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36B65" w14:textId="77777777" w:rsidR="0002196E" w:rsidRPr="00A000C9" w:rsidRDefault="0002196E" w:rsidP="00D13E42">
      <w:pPr>
        <w:ind w:left="-142"/>
        <w:jc w:val="center"/>
        <w:rPr>
          <w:rFonts w:ascii="Arial" w:hAnsi="Arial" w:cs="Arial"/>
          <w:b/>
          <w:bCs/>
        </w:rPr>
      </w:pPr>
    </w:p>
    <w:p w14:paraId="705BD8AE" w14:textId="41E1ACE0" w:rsidR="0002196E" w:rsidRPr="00A000C9" w:rsidRDefault="00FF3171" w:rsidP="00D13E42">
      <w:pPr>
        <w:ind w:left="-142"/>
        <w:jc w:val="center"/>
        <w:rPr>
          <w:rFonts w:ascii="Arial" w:hAnsi="Arial" w:cs="Arial"/>
          <w:b/>
          <w:bCs/>
        </w:rPr>
      </w:pPr>
      <w:r w:rsidRPr="00A000C9">
        <w:rPr>
          <w:rFonts w:ascii="Arial" w:hAnsi="Arial" w:cs="Arial"/>
          <w:b/>
          <w:bCs/>
        </w:rPr>
        <w:t>PREGÃO ELETR</w:t>
      </w:r>
      <w:r w:rsidR="00173D48">
        <w:rPr>
          <w:rFonts w:ascii="Arial" w:hAnsi="Arial" w:cs="Arial"/>
          <w:b/>
          <w:bCs/>
        </w:rPr>
        <w:t>Ô</w:t>
      </w:r>
      <w:r w:rsidRPr="00A000C9">
        <w:rPr>
          <w:rFonts w:ascii="Arial" w:hAnsi="Arial" w:cs="Arial"/>
          <w:b/>
          <w:bCs/>
        </w:rPr>
        <w:t xml:space="preserve">NICO </w:t>
      </w:r>
      <w:r w:rsidR="00A000C9">
        <w:rPr>
          <w:rFonts w:ascii="Arial" w:hAnsi="Arial" w:cs="Arial"/>
          <w:b/>
          <w:bCs/>
        </w:rPr>
        <w:t xml:space="preserve">N° </w:t>
      </w:r>
      <w:r w:rsidR="00BC7F21">
        <w:rPr>
          <w:rFonts w:ascii="Arial" w:hAnsi="Arial" w:cs="Arial"/>
          <w:b/>
          <w:bCs/>
        </w:rPr>
        <w:t>013</w:t>
      </w:r>
      <w:r w:rsidR="00E8588C" w:rsidRPr="00A000C9">
        <w:rPr>
          <w:rFonts w:ascii="Arial" w:hAnsi="Arial" w:cs="Arial"/>
          <w:b/>
          <w:bCs/>
        </w:rPr>
        <w:t>/202</w:t>
      </w:r>
      <w:r w:rsidR="00BC7F21">
        <w:rPr>
          <w:rFonts w:ascii="Arial" w:hAnsi="Arial" w:cs="Arial"/>
          <w:b/>
          <w:bCs/>
        </w:rPr>
        <w:t>6</w:t>
      </w:r>
    </w:p>
    <w:p w14:paraId="238F96E4" w14:textId="2327BBC3" w:rsidR="00FF3171" w:rsidRPr="00A000C9" w:rsidRDefault="00E8588C" w:rsidP="00D13E42">
      <w:pPr>
        <w:ind w:left="-142"/>
        <w:jc w:val="center"/>
        <w:rPr>
          <w:rFonts w:ascii="Arial" w:hAnsi="Arial" w:cs="Arial"/>
          <w:b/>
          <w:bCs/>
        </w:rPr>
      </w:pPr>
      <w:r w:rsidRPr="00A000C9">
        <w:rPr>
          <w:rFonts w:ascii="Arial" w:hAnsi="Arial" w:cs="Arial"/>
          <w:b/>
          <w:bCs/>
        </w:rPr>
        <w:t xml:space="preserve">PROCESSO N° </w:t>
      </w:r>
      <w:r w:rsidR="009719D5">
        <w:rPr>
          <w:rFonts w:ascii="Arial" w:hAnsi="Arial" w:cs="Arial"/>
          <w:b/>
          <w:bCs/>
        </w:rPr>
        <w:t>0</w:t>
      </w:r>
      <w:r w:rsidR="00BC7F21">
        <w:rPr>
          <w:rFonts w:ascii="Arial" w:hAnsi="Arial" w:cs="Arial"/>
          <w:b/>
          <w:bCs/>
        </w:rPr>
        <w:t>28</w:t>
      </w:r>
      <w:r w:rsidRPr="00A000C9">
        <w:rPr>
          <w:rFonts w:ascii="Arial" w:hAnsi="Arial" w:cs="Arial"/>
          <w:b/>
          <w:bCs/>
        </w:rPr>
        <w:t>/202</w:t>
      </w:r>
      <w:r w:rsidR="00BC7F21">
        <w:rPr>
          <w:rFonts w:ascii="Arial" w:hAnsi="Arial" w:cs="Arial"/>
          <w:b/>
          <w:bCs/>
        </w:rPr>
        <w:t>6</w:t>
      </w:r>
      <w:r w:rsidR="00FF3171" w:rsidRPr="00A000C9">
        <w:rPr>
          <w:rFonts w:ascii="Arial" w:hAnsi="Arial" w:cs="Arial"/>
          <w:b/>
          <w:bCs/>
        </w:rPr>
        <w:t xml:space="preserve"> </w:t>
      </w:r>
    </w:p>
    <w:p w14:paraId="63A0A3CA" w14:textId="1254352B" w:rsidR="00FF3171" w:rsidRPr="00A000C9" w:rsidRDefault="00424608" w:rsidP="00D13E42">
      <w:pPr>
        <w:ind w:left="-142"/>
        <w:jc w:val="center"/>
        <w:rPr>
          <w:rFonts w:ascii="Arial" w:hAnsi="Arial" w:cs="Arial"/>
          <w:b/>
          <w:bCs/>
        </w:rPr>
      </w:pPr>
      <w:r w:rsidRPr="00A000C9">
        <w:rPr>
          <w:rFonts w:ascii="Arial" w:hAnsi="Arial" w:cs="Arial"/>
          <w:b/>
          <w:bCs/>
        </w:rPr>
        <w:t xml:space="preserve">EDITAL N° </w:t>
      </w:r>
      <w:r w:rsidR="00BC7F21">
        <w:rPr>
          <w:rFonts w:ascii="Arial" w:hAnsi="Arial" w:cs="Arial"/>
          <w:b/>
          <w:bCs/>
        </w:rPr>
        <w:t>013</w:t>
      </w:r>
      <w:r w:rsidR="00E8588C" w:rsidRPr="00A000C9">
        <w:rPr>
          <w:rFonts w:ascii="Arial" w:hAnsi="Arial" w:cs="Arial"/>
          <w:b/>
          <w:bCs/>
        </w:rPr>
        <w:t>/202</w:t>
      </w:r>
      <w:r w:rsidR="00BC7F21">
        <w:rPr>
          <w:rFonts w:ascii="Arial" w:hAnsi="Arial" w:cs="Arial"/>
          <w:b/>
          <w:bCs/>
        </w:rPr>
        <w:t>6</w:t>
      </w:r>
    </w:p>
    <w:p w14:paraId="730B9ACF" w14:textId="47278909" w:rsidR="0002196E" w:rsidRPr="00A000C9" w:rsidRDefault="0002196E" w:rsidP="00D13E42">
      <w:pPr>
        <w:pStyle w:val="Corpodetexto"/>
        <w:ind w:left="-142"/>
        <w:rPr>
          <w:rFonts w:ascii="Arial" w:hAnsi="Arial" w:cs="Arial"/>
          <w:b/>
          <w:sz w:val="22"/>
          <w:szCs w:val="22"/>
        </w:rPr>
      </w:pPr>
    </w:p>
    <w:p w14:paraId="52C0F676" w14:textId="77777777" w:rsidR="00A158A5" w:rsidRPr="00A000C9" w:rsidRDefault="00A158A5" w:rsidP="00D13E42">
      <w:pPr>
        <w:pStyle w:val="Corpodetexto"/>
        <w:ind w:left="-142"/>
        <w:rPr>
          <w:rFonts w:ascii="Arial" w:hAnsi="Arial" w:cs="Arial"/>
          <w:b/>
          <w:sz w:val="22"/>
          <w:szCs w:val="22"/>
        </w:rPr>
      </w:pPr>
    </w:p>
    <w:p w14:paraId="10BD75D4" w14:textId="32C49822" w:rsidR="00FF3171" w:rsidRPr="00A000C9" w:rsidRDefault="00F74EEB" w:rsidP="00D13E42">
      <w:pPr>
        <w:pStyle w:val="Ttulo3"/>
        <w:ind w:left="-142"/>
        <w:jc w:val="both"/>
        <w:rPr>
          <w:sz w:val="22"/>
          <w:szCs w:val="22"/>
        </w:rPr>
      </w:pPr>
      <w:r w:rsidRPr="00A000C9">
        <w:rPr>
          <w:sz w:val="22"/>
          <w:szCs w:val="22"/>
        </w:rPr>
        <w:t>CONTRATANTE:</w:t>
      </w:r>
      <w:r w:rsidRPr="00A000C9">
        <w:rPr>
          <w:spacing w:val="2"/>
          <w:sz w:val="22"/>
          <w:szCs w:val="22"/>
        </w:rPr>
        <w:t xml:space="preserve"> </w:t>
      </w:r>
      <w:r w:rsidRPr="00A000C9">
        <w:rPr>
          <w:b w:val="0"/>
          <w:sz w:val="22"/>
          <w:szCs w:val="22"/>
        </w:rPr>
        <w:t>MUNI</w:t>
      </w:r>
      <w:r w:rsidR="00424608" w:rsidRPr="00A000C9">
        <w:rPr>
          <w:b w:val="0"/>
          <w:sz w:val="22"/>
          <w:szCs w:val="22"/>
        </w:rPr>
        <w:t xml:space="preserve">CÍPIO DE </w:t>
      </w:r>
      <w:r w:rsidR="00BC7F21">
        <w:rPr>
          <w:b w:val="0"/>
          <w:sz w:val="22"/>
          <w:szCs w:val="22"/>
        </w:rPr>
        <w:t>GUATAPARÁ</w:t>
      </w:r>
      <w:r w:rsidRPr="00A000C9">
        <w:rPr>
          <w:sz w:val="22"/>
          <w:szCs w:val="22"/>
        </w:rPr>
        <w:t xml:space="preserve"> </w:t>
      </w:r>
    </w:p>
    <w:p w14:paraId="4D520406" w14:textId="6215E783" w:rsidR="00306F8B" w:rsidRDefault="005F2169" w:rsidP="00306F8B">
      <w:pPr>
        <w:widowControl/>
        <w:tabs>
          <w:tab w:val="left" w:pos="284"/>
        </w:tabs>
        <w:autoSpaceDE/>
        <w:autoSpaceDN/>
        <w:spacing w:after="160" w:line="276" w:lineRule="auto"/>
        <w:ind w:left="-142"/>
        <w:contextualSpacing/>
        <w:jc w:val="both"/>
      </w:pPr>
      <w:r w:rsidRPr="00083ED6">
        <w:rPr>
          <w:rFonts w:ascii="Arial" w:hAnsi="Arial" w:cs="Arial"/>
          <w:b/>
          <w:bCs/>
        </w:rPr>
        <w:t>OBJETO:</w:t>
      </w:r>
      <w:r w:rsidRPr="00A000C9">
        <w:rPr>
          <w:rFonts w:ascii="Arial" w:hAnsi="Arial" w:cs="Arial"/>
        </w:rPr>
        <w:t xml:space="preserve"> </w:t>
      </w:r>
      <w:r w:rsidR="00712780" w:rsidRPr="00A25894">
        <w:t>REGISTRO DE PREÇOS PARA AQUISIÇÃO DE PNEUS E CÂMARAS DE AR PARA MANUTENÇÃO PREVENTIVA E CORRETIVA DOS VEÍCULOS PERTENCENTES À FROTA OFICIAL D</w:t>
      </w:r>
      <w:r w:rsidR="00712780">
        <w:t>O MUNICÍPIO DE</w:t>
      </w:r>
      <w:r w:rsidR="00BC7F21">
        <w:t xml:space="preserve"> GUATAPARÁ </w:t>
      </w:r>
      <w:r w:rsidR="00712780">
        <w:t>– SP, CONFORME ESPECIFICAÇÕES CONTIDAS NO TERMO DE REFERÊNCIA.</w:t>
      </w:r>
    </w:p>
    <w:p w14:paraId="036697FA" w14:textId="693C6740" w:rsidR="00A158A5" w:rsidRPr="00A000C9" w:rsidRDefault="00F74EEB" w:rsidP="00306F8B">
      <w:pPr>
        <w:widowControl/>
        <w:tabs>
          <w:tab w:val="left" w:pos="284"/>
        </w:tabs>
        <w:autoSpaceDE/>
        <w:autoSpaceDN/>
        <w:spacing w:after="160" w:line="276" w:lineRule="auto"/>
        <w:ind w:left="-142"/>
        <w:contextualSpacing/>
        <w:jc w:val="both"/>
        <w:rPr>
          <w:rFonts w:ascii="Arial" w:hAnsi="Arial" w:cs="Arial"/>
        </w:rPr>
      </w:pPr>
      <w:r w:rsidRPr="00A000C9">
        <w:rPr>
          <w:rFonts w:ascii="Arial" w:hAnsi="Arial" w:cs="Arial"/>
          <w:b/>
        </w:rPr>
        <w:t>REGIME</w:t>
      </w:r>
      <w:r w:rsidRPr="00A000C9">
        <w:rPr>
          <w:rFonts w:ascii="Arial" w:hAnsi="Arial" w:cs="Arial"/>
          <w:b/>
          <w:spacing w:val="-3"/>
        </w:rPr>
        <w:t xml:space="preserve"> </w:t>
      </w:r>
      <w:r w:rsidRPr="00A000C9">
        <w:rPr>
          <w:rFonts w:ascii="Arial" w:hAnsi="Arial" w:cs="Arial"/>
          <w:b/>
        </w:rPr>
        <w:t>DE</w:t>
      </w:r>
      <w:r w:rsidRPr="00A000C9">
        <w:rPr>
          <w:rFonts w:ascii="Arial" w:hAnsi="Arial" w:cs="Arial"/>
          <w:b/>
          <w:spacing w:val="-1"/>
        </w:rPr>
        <w:t xml:space="preserve"> </w:t>
      </w:r>
      <w:r w:rsidRPr="00A000C9">
        <w:rPr>
          <w:rFonts w:ascii="Arial" w:hAnsi="Arial" w:cs="Arial"/>
          <w:b/>
        </w:rPr>
        <w:t>EXECUÇÃO:</w:t>
      </w:r>
      <w:r w:rsidRPr="00A000C9">
        <w:rPr>
          <w:rFonts w:ascii="Arial" w:hAnsi="Arial" w:cs="Arial"/>
          <w:b/>
          <w:spacing w:val="-1"/>
        </w:rPr>
        <w:t xml:space="preserve"> </w:t>
      </w:r>
      <w:r w:rsidRPr="00A000C9">
        <w:rPr>
          <w:rFonts w:ascii="Arial" w:hAnsi="Arial" w:cs="Arial"/>
        </w:rPr>
        <w:t>INDIRETA</w:t>
      </w:r>
    </w:p>
    <w:p w14:paraId="11E1127D" w14:textId="7638802C" w:rsidR="00A158A5" w:rsidRPr="00A000C9" w:rsidRDefault="00F74EEB" w:rsidP="00D13E42">
      <w:pPr>
        <w:ind w:left="-142"/>
        <w:jc w:val="both"/>
        <w:rPr>
          <w:rFonts w:ascii="Arial" w:hAnsi="Arial" w:cs="Arial"/>
        </w:rPr>
      </w:pPr>
      <w:r w:rsidRPr="00A000C9">
        <w:rPr>
          <w:rFonts w:ascii="Arial" w:hAnsi="Arial" w:cs="Arial"/>
          <w:b/>
        </w:rPr>
        <w:t>CRITÉRIO</w:t>
      </w:r>
      <w:r w:rsidRPr="00A000C9">
        <w:rPr>
          <w:rFonts w:ascii="Arial" w:hAnsi="Arial" w:cs="Arial"/>
          <w:b/>
          <w:spacing w:val="-1"/>
        </w:rPr>
        <w:t xml:space="preserve"> </w:t>
      </w:r>
      <w:r w:rsidRPr="00A000C9">
        <w:rPr>
          <w:rFonts w:ascii="Arial" w:hAnsi="Arial" w:cs="Arial"/>
          <w:b/>
        </w:rPr>
        <w:t>DE</w:t>
      </w:r>
      <w:r w:rsidRPr="00A000C9">
        <w:rPr>
          <w:rFonts w:ascii="Arial" w:hAnsi="Arial" w:cs="Arial"/>
          <w:b/>
          <w:spacing w:val="-4"/>
        </w:rPr>
        <w:t xml:space="preserve"> </w:t>
      </w:r>
      <w:r w:rsidRPr="00A000C9">
        <w:rPr>
          <w:rFonts w:ascii="Arial" w:hAnsi="Arial" w:cs="Arial"/>
          <w:b/>
        </w:rPr>
        <w:t xml:space="preserve">JULGAMENTO: </w:t>
      </w:r>
      <w:r w:rsidRPr="00A000C9">
        <w:rPr>
          <w:rFonts w:ascii="Arial" w:hAnsi="Arial" w:cs="Arial"/>
        </w:rPr>
        <w:t>MENOR</w:t>
      </w:r>
      <w:r w:rsidRPr="00A000C9">
        <w:rPr>
          <w:rFonts w:ascii="Arial" w:hAnsi="Arial" w:cs="Arial"/>
          <w:spacing w:val="-1"/>
        </w:rPr>
        <w:t xml:space="preserve"> </w:t>
      </w:r>
      <w:r w:rsidRPr="00A000C9">
        <w:rPr>
          <w:rFonts w:ascii="Arial" w:hAnsi="Arial" w:cs="Arial"/>
        </w:rPr>
        <w:t>PREÇO POR ITEM</w:t>
      </w:r>
    </w:p>
    <w:p w14:paraId="028EEF86" w14:textId="117C5B4D" w:rsidR="00A158A5" w:rsidRPr="00A000C9" w:rsidRDefault="00F74EEB" w:rsidP="00D13E42">
      <w:pPr>
        <w:ind w:left="-142"/>
        <w:jc w:val="both"/>
        <w:rPr>
          <w:rFonts w:ascii="Arial" w:hAnsi="Arial" w:cs="Arial"/>
        </w:rPr>
      </w:pPr>
      <w:r w:rsidRPr="00A000C9">
        <w:rPr>
          <w:rFonts w:ascii="Arial" w:hAnsi="Arial" w:cs="Arial"/>
          <w:b/>
        </w:rPr>
        <w:t>MODO</w:t>
      </w:r>
      <w:r w:rsidRPr="00A000C9">
        <w:rPr>
          <w:rFonts w:ascii="Arial" w:hAnsi="Arial" w:cs="Arial"/>
          <w:b/>
          <w:spacing w:val="-3"/>
        </w:rPr>
        <w:t xml:space="preserve"> </w:t>
      </w:r>
      <w:r w:rsidRPr="00A000C9">
        <w:rPr>
          <w:rFonts w:ascii="Arial" w:hAnsi="Arial" w:cs="Arial"/>
          <w:b/>
        </w:rPr>
        <w:t>DE</w:t>
      </w:r>
      <w:r w:rsidRPr="00A000C9">
        <w:rPr>
          <w:rFonts w:ascii="Arial" w:hAnsi="Arial" w:cs="Arial"/>
          <w:b/>
          <w:spacing w:val="-2"/>
        </w:rPr>
        <w:t xml:space="preserve"> </w:t>
      </w:r>
      <w:r w:rsidRPr="00A000C9">
        <w:rPr>
          <w:rFonts w:ascii="Arial" w:hAnsi="Arial" w:cs="Arial"/>
          <w:b/>
        </w:rPr>
        <w:t>DISPUTA:</w:t>
      </w:r>
      <w:r w:rsidRPr="00A000C9">
        <w:rPr>
          <w:rFonts w:ascii="Arial" w:hAnsi="Arial" w:cs="Arial"/>
          <w:b/>
          <w:spacing w:val="1"/>
        </w:rPr>
        <w:t xml:space="preserve"> </w:t>
      </w:r>
      <w:r w:rsidRPr="00A000C9">
        <w:rPr>
          <w:rFonts w:ascii="Arial" w:hAnsi="Arial" w:cs="Arial"/>
        </w:rPr>
        <w:t>ABERTO</w:t>
      </w:r>
    </w:p>
    <w:p w14:paraId="1F3EDD8E" w14:textId="620D4304" w:rsidR="0002196E" w:rsidRPr="00A000C9" w:rsidRDefault="0002196E" w:rsidP="00D13E42">
      <w:pPr>
        <w:pStyle w:val="Corpodetexto"/>
        <w:spacing w:before="10"/>
        <w:ind w:left="-142"/>
        <w:rPr>
          <w:rFonts w:ascii="Arial" w:hAnsi="Arial" w:cs="Arial"/>
          <w:b/>
          <w:sz w:val="22"/>
          <w:szCs w:val="22"/>
        </w:rPr>
      </w:pPr>
    </w:p>
    <w:p w14:paraId="62B1A0EC" w14:textId="1651A78F" w:rsidR="0001220A" w:rsidRPr="00746C0B" w:rsidRDefault="00623014" w:rsidP="00D13E42">
      <w:pPr>
        <w:spacing w:line="259" w:lineRule="auto"/>
        <w:ind w:left="-142" w:right="58"/>
        <w:jc w:val="both"/>
        <w:rPr>
          <w:rFonts w:ascii="Arial" w:hAnsi="Arial" w:cs="Arial"/>
          <w:color w:val="000000" w:themeColor="text1"/>
        </w:rPr>
      </w:pPr>
      <w:r w:rsidRPr="00D15993">
        <w:rPr>
          <w:rFonts w:ascii="Arial" w:hAnsi="Arial" w:cs="Arial"/>
          <w:b/>
        </w:rPr>
        <w:t>ORIGEM DOS RECURSOS (COMUNICADO SDG Nº 028/2017 – TCE/SP):</w:t>
      </w:r>
      <w:r w:rsidR="00D16B99" w:rsidRPr="00D15993">
        <w:rPr>
          <w:rFonts w:ascii="Arial" w:hAnsi="Arial" w:cs="Arial"/>
        </w:rPr>
        <w:t xml:space="preserve"> </w:t>
      </w:r>
      <w:r w:rsidR="00746C0B" w:rsidRPr="00746C0B">
        <w:rPr>
          <w:rFonts w:ascii="Arial" w:hAnsi="Arial" w:cs="Arial"/>
          <w:color w:val="000000" w:themeColor="text1"/>
        </w:rPr>
        <w:t>ESTADUAL</w:t>
      </w:r>
      <w:r w:rsidR="00D15993" w:rsidRPr="00746C0B">
        <w:rPr>
          <w:rFonts w:ascii="Arial" w:hAnsi="Arial" w:cs="Arial"/>
          <w:color w:val="000000" w:themeColor="text1"/>
        </w:rPr>
        <w:t xml:space="preserve"> E </w:t>
      </w:r>
      <w:r w:rsidRPr="00746C0B">
        <w:rPr>
          <w:rFonts w:ascii="Arial" w:hAnsi="Arial" w:cs="Arial"/>
          <w:color w:val="000000" w:themeColor="text1"/>
        </w:rPr>
        <w:t>TESOURO / MUNICIPAL</w:t>
      </w:r>
    </w:p>
    <w:p w14:paraId="4C4A4670" w14:textId="4CDF0999" w:rsidR="0002196E" w:rsidRPr="00A000C9" w:rsidRDefault="0002196E" w:rsidP="00D13E42">
      <w:pPr>
        <w:pStyle w:val="Corpodetexto"/>
        <w:ind w:left="-142"/>
        <w:jc w:val="center"/>
        <w:rPr>
          <w:rFonts w:ascii="Arial" w:hAnsi="Arial" w:cs="Arial"/>
          <w:b/>
          <w:sz w:val="22"/>
          <w:szCs w:val="22"/>
        </w:rPr>
      </w:pPr>
    </w:p>
    <w:p w14:paraId="691DFF5A" w14:textId="77777777" w:rsidR="00BC7F21" w:rsidRDefault="00BC7F21" w:rsidP="00BC7F21">
      <w:pPr>
        <w:ind w:right="105"/>
        <w:jc w:val="both"/>
        <w:rPr>
          <w:rFonts w:ascii="Arial" w:hAnsi="Arial" w:cs="Arial"/>
        </w:rPr>
      </w:pPr>
      <w:r>
        <w:rPr>
          <w:rFonts w:ascii="Arial" w:hAnsi="Arial" w:cs="Arial"/>
          <w:b/>
        </w:rPr>
        <w:t>TORNA-SE PÚBLICO</w:t>
      </w:r>
      <w:r>
        <w:rPr>
          <w:rFonts w:ascii="Arial" w:hAnsi="Arial" w:cs="Arial"/>
        </w:rPr>
        <w:t xml:space="preserve"> QUE O </w:t>
      </w:r>
      <w:r>
        <w:rPr>
          <w:rFonts w:ascii="Arial" w:hAnsi="Arial" w:cs="Arial"/>
          <w:b/>
        </w:rPr>
        <w:t>MUNICÍPIO DE GUATAPARÁ</w:t>
      </w:r>
      <w:r>
        <w:rPr>
          <w:rFonts w:ascii="Arial" w:hAnsi="Arial" w:cs="Arial"/>
        </w:rPr>
        <w:t>, Estado de São Paulo, por meio do Setor de Compras e Licitações, sediado na Rua dos Jasmins, nº 296 - Centro, nesta cidade,</w:t>
      </w:r>
      <w:r>
        <w:rPr>
          <w:rFonts w:ascii="Arial" w:hAnsi="Arial" w:cs="Arial"/>
          <w:b/>
        </w:rPr>
        <w:t xml:space="preserve"> </w:t>
      </w:r>
      <w:r>
        <w:rPr>
          <w:rFonts w:ascii="Arial" w:hAnsi="Arial" w:cs="Arial"/>
        </w:rPr>
        <w:t>realizará licitação na modalidade</w:t>
      </w:r>
      <w:r>
        <w:rPr>
          <w:rFonts w:ascii="Arial" w:hAnsi="Arial" w:cs="Arial"/>
          <w:spacing w:val="1"/>
        </w:rPr>
        <w:t xml:space="preserve"> </w:t>
      </w:r>
      <w:r>
        <w:rPr>
          <w:rFonts w:ascii="Arial" w:hAnsi="Arial" w:cs="Arial"/>
          <w:b/>
        </w:rPr>
        <w:t>PREGÃO</w:t>
      </w:r>
      <w:r>
        <w:rPr>
          <w:rFonts w:ascii="Arial" w:hAnsi="Arial" w:cs="Arial"/>
        </w:rPr>
        <w:t>,</w:t>
      </w:r>
      <w:r>
        <w:rPr>
          <w:rFonts w:ascii="Arial" w:hAnsi="Arial" w:cs="Arial"/>
          <w:b/>
        </w:rPr>
        <w:t xml:space="preserve"> </w:t>
      </w:r>
      <w:r>
        <w:rPr>
          <w:rFonts w:ascii="Arial" w:hAnsi="Arial" w:cs="Arial"/>
        </w:rPr>
        <w:t xml:space="preserve">na forma </w:t>
      </w:r>
      <w:r>
        <w:rPr>
          <w:rFonts w:ascii="Arial" w:hAnsi="Arial" w:cs="Arial"/>
          <w:b/>
        </w:rPr>
        <w:t>ELETRÔNICA</w:t>
      </w:r>
      <w:r>
        <w:rPr>
          <w:rFonts w:ascii="Arial" w:hAnsi="Arial" w:cs="Arial"/>
        </w:rPr>
        <w:t>, nos termos da Lei nº 14.133, de 1º de abril de 2021, cuja sessão pública será realizada através do endereço</w:t>
      </w:r>
      <w:r>
        <w:rPr>
          <w:rFonts w:ascii="Arial" w:hAnsi="Arial" w:cs="Arial"/>
          <w:spacing w:val="1"/>
        </w:rPr>
        <w:t xml:space="preserve"> </w:t>
      </w:r>
      <w:r>
        <w:rPr>
          <w:rFonts w:ascii="Arial" w:hAnsi="Arial" w:cs="Arial"/>
        </w:rPr>
        <w:t>eletrônico:</w:t>
      </w:r>
      <w:r>
        <w:rPr>
          <w:rFonts w:ascii="Arial" w:hAnsi="Arial" w:cs="Arial"/>
          <w:spacing w:val="-6"/>
        </w:rPr>
        <w:t xml:space="preserve"> </w:t>
      </w:r>
      <w:r>
        <w:rPr>
          <w:rFonts w:ascii="Arial" w:hAnsi="Arial" w:cs="Arial"/>
        </w:rPr>
        <w:t>Portal:</w:t>
      </w:r>
      <w:r>
        <w:rPr>
          <w:rFonts w:ascii="Arial" w:hAnsi="Arial" w:cs="Arial"/>
          <w:spacing w:val="-5"/>
        </w:rPr>
        <w:t xml:space="preserve"> </w:t>
      </w:r>
      <w:r>
        <w:rPr>
          <w:rFonts w:ascii="Arial" w:hAnsi="Arial" w:cs="Arial"/>
        </w:rPr>
        <w:t>Bolsa</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Licitações</w:t>
      </w:r>
      <w:r>
        <w:rPr>
          <w:rFonts w:ascii="Arial" w:hAnsi="Arial" w:cs="Arial"/>
          <w:spacing w:val="-4"/>
        </w:rPr>
        <w:t xml:space="preserve"> </w:t>
      </w:r>
      <w:r>
        <w:rPr>
          <w:rFonts w:ascii="Arial" w:hAnsi="Arial" w:cs="Arial"/>
        </w:rPr>
        <w:t>do</w:t>
      </w:r>
      <w:r>
        <w:rPr>
          <w:rFonts w:ascii="Arial" w:hAnsi="Arial" w:cs="Arial"/>
          <w:spacing w:val="-4"/>
        </w:rPr>
        <w:t xml:space="preserve"> </w:t>
      </w:r>
      <w:r>
        <w:rPr>
          <w:rFonts w:ascii="Arial" w:hAnsi="Arial" w:cs="Arial"/>
        </w:rPr>
        <w:t>Brasil</w:t>
      </w:r>
      <w:r>
        <w:rPr>
          <w:rFonts w:ascii="Arial" w:hAnsi="Arial" w:cs="Arial"/>
          <w:spacing w:val="-2"/>
        </w:rPr>
        <w:t xml:space="preserve"> -</w:t>
      </w:r>
      <w:r>
        <w:rPr>
          <w:rFonts w:ascii="Arial" w:hAnsi="Arial" w:cs="Arial"/>
          <w:spacing w:val="-6"/>
        </w:rPr>
        <w:t xml:space="preserve"> </w:t>
      </w:r>
      <w:r>
        <w:rPr>
          <w:rFonts w:ascii="Arial" w:hAnsi="Arial" w:cs="Arial"/>
        </w:rPr>
        <w:t>BLL:</w:t>
      </w:r>
      <w:r>
        <w:rPr>
          <w:rFonts w:ascii="Arial" w:hAnsi="Arial" w:cs="Arial"/>
          <w:spacing w:val="-4"/>
        </w:rPr>
        <w:t xml:space="preserve"> </w:t>
      </w:r>
      <w:hyperlink w:history="1">
        <w:r>
          <w:rPr>
            <w:rStyle w:val="Hyperlink"/>
            <w:rFonts w:ascii="Arial" w:hAnsi="Arial" w:cs="Arial"/>
          </w:rPr>
          <w:t>www.bll.org.br,</w:t>
        </w:r>
        <w:r>
          <w:rPr>
            <w:rStyle w:val="Hyperlink"/>
            <w:rFonts w:ascii="Arial" w:hAnsi="Arial" w:cs="Arial"/>
            <w:spacing w:val="-5"/>
          </w:rPr>
          <w:t xml:space="preserve"> </w:t>
        </w:r>
      </w:hyperlink>
      <w:r>
        <w:rPr>
          <w:rFonts w:ascii="Arial" w:hAnsi="Arial" w:cs="Arial"/>
        </w:rPr>
        <w:t>cujas</w:t>
      </w:r>
      <w:r>
        <w:rPr>
          <w:rFonts w:ascii="Arial" w:hAnsi="Arial" w:cs="Arial"/>
          <w:spacing w:val="-2"/>
        </w:rPr>
        <w:t xml:space="preserve"> </w:t>
      </w:r>
      <w:r>
        <w:rPr>
          <w:rFonts w:ascii="Arial" w:hAnsi="Arial" w:cs="Arial"/>
        </w:rPr>
        <w:t>informações</w:t>
      </w:r>
      <w:r>
        <w:rPr>
          <w:rFonts w:ascii="Arial" w:hAnsi="Arial" w:cs="Arial"/>
          <w:spacing w:val="-4"/>
        </w:rPr>
        <w:t xml:space="preserve"> </w:t>
      </w:r>
      <w:r>
        <w:rPr>
          <w:rFonts w:ascii="Arial" w:hAnsi="Arial" w:cs="Arial"/>
        </w:rPr>
        <w:t>poderão</w:t>
      </w:r>
      <w:r>
        <w:rPr>
          <w:rFonts w:ascii="Arial" w:hAnsi="Arial" w:cs="Arial"/>
          <w:spacing w:val="-4"/>
        </w:rPr>
        <w:t xml:space="preserve"> </w:t>
      </w:r>
      <w:r>
        <w:rPr>
          <w:rFonts w:ascii="Arial" w:hAnsi="Arial" w:cs="Arial"/>
        </w:rPr>
        <w:t>ser</w:t>
      </w:r>
      <w:r>
        <w:rPr>
          <w:rFonts w:ascii="Arial" w:hAnsi="Arial" w:cs="Arial"/>
          <w:spacing w:val="-5"/>
        </w:rPr>
        <w:t xml:space="preserve"> </w:t>
      </w:r>
      <w:r>
        <w:rPr>
          <w:rFonts w:ascii="Arial" w:hAnsi="Arial" w:cs="Arial"/>
        </w:rPr>
        <w:t>obtidas</w:t>
      </w:r>
      <w:r>
        <w:rPr>
          <w:rFonts w:ascii="Arial" w:hAnsi="Arial" w:cs="Arial"/>
          <w:spacing w:val="-53"/>
        </w:rPr>
        <w:t xml:space="preserve"> </w:t>
      </w:r>
      <w:r>
        <w:rPr>
          <w:rFonts w:ascii="Arial" w:hAnsi="Arial" w:cs="Arial"/>
        </w:rPr>
        <w:t xml:space="preserve">no e-mail: </w:t>
      </w:r>
      <w:hyperlink r:id="rId7" w:history="1">
        <w:r>
          <w:rPr>
            <w:rStyle w:val="Hyperlink"/>
            <w:rFonts w:ascii="Arial" w:hAnsi="Arial" w:cs="Arial"/>
          </w:rPr>
          <w:t>licitacao2@guatapara.sp.gov.br</w:t>
        </w:r>
      </w:hyperlink>
      <w:r>
        <w:rPr>
          <w:rFonts w:ascii="Arial" w:hAnsi="Arial" w:cs="Arial"/>
        </w:rPr>
        <w:t xml:space="preserve"> objetivando o </w:t>
      </w:r>
      <w:r>
        <w:rPr>
          <w:rFonts w:ascii="Arial" w:hAnsi="Arial" w:cs="Arial"/>
          <w:b/>
        </w:rPr>
        <w:t xml:space="preserve">registro de preços </w:t>
      </w:r>
      <w:r>
        <w:rPr>
          <w:rFonts w:ascii="Arial" w:hAnsi="Arial" w:cs="Arial"/>
        </w:rPr>
        <w:t>para o fornecimento dos</w:t>
      </w:r>
      <w:r>
        <w:rPr>
          <w:rFonts w:ascii="Arial" w:hAnsi="Arial" w:cs="Arial"/>
          <w:spacing w:val="1"/>
        </w:rPr>
        <w:t xml:space="preserve"> </w:t>
      </w:r>
      <w:r>
        <w:rPr>
          <w:rFonts w:ascii="Arial" w:hAnsi="Arial" w:cs="Arial"/>
        </w:rPr>
        <w:t>bens</w:t>
      </w:r>
      <w:r>
        <w:rPr>
          <w:rFonts w:ascii="Arial" w:hAnsi="Arial" w:cs="Arial"/>
          <w:spacing w:val="-7"/>
        </w:rPr>
        <w:t xml:space="preserve"> </w:t>
      </w:r>
      <w:r>
        <w:rPr>
          <w:rFonts w:ascii="Arial" w:hAnsi="Arial" w:cs="Arial"/>
        </w:rPr>
        <w:t>descritos</w:t>
      </w:r>
      <w:r>
        <w:rPr>
          <w:rFonts w:ascii="Arial" w:hAnsi="Arial" w:cs="Arial"/>
          <w:spacing w:val="-7"/>
        </w:rPr>
        <w:t xml:space="preserve"> </w:t>
      </w:r>
      <w:r>
        <w:rPr>
          <w:rFonts w:ascii="Arial" w:hAnsi="Arial" w:cs="Arial"/>
        </w:rPr>
        <w:t>no</w:t>
      </w:r>
      <w:r>
        <w:rPr>
          <w:rFonts w:ascii="Arial" w:hAnsi="Arial" w:cs="Arial"/>
          <w:spacing w:val="-8"/>
        </w:rPr>
        <w:t xml:space="preserve"> </w:t>
      </w:r>
      <w:r>
        <w:rPr>
          <w:rFonts w:ascii="Arial" w:hAnsi="Arial" w:cs="Arial"/>
        </w:rPr>
        <w:t>termo</w:t>
      </w:r>
      <w:r>
        <w:rPr>
          <w:rFonts w:ascii="Arial" w:hAnsi="Arial" w:cs="Arial"/>
          <w:spacing w:val="-5"/>
        </w:rPr>
        <w:t xml:space="preserve"> </w:t>
      </w:r>
      <w:r>
        <w:rPr>
          <w:rFonts w:ascii="Arial" w:hAnsi="Arial" w:cs="Arial"/>
        </w:rPr>
        <w:t>de</w:t>
      </w:r>
      <w:r>
        <w:rPr>
          <w:rFonts w:ascii="Arial" w:hAnsi="Arial" w:cs="Arial"/>
          <w:spacing w:val="-6"/>
        </w:rPr>
        <w:t xml:space="preserve"> </w:t>
      </w:r>
      <w:r>
        <w:rPr>
          <w:rFonts w:ascii="Arial" w:hAnsi="Arial" w:cs="Arial"/>
        </w:rPr>
        <w:t>referência,</w:t>
      </w:r>
      <w:r>
        <w:rPr>
          <w:rFonts w:ascii="Arial" w:hAnsi="Arial" w:cs="Arial"/>
          <w:spacing w:val="-8"/>
        </w:rPr>
        <w:t xml:space="preserve"> </w:t>
      </w:r>
      <w:r>
        <w:rPr>
          <w:rFonts w:ascii="Arial" w:hAnsi="Arial" w:cs="Arial"/>
        </w:rPr>
        <w:t>deste</w:t>
      </w:r>
      <w:r>
        <w:rPr>
          <w:rFonts w:ascii="Arial" w:hAnsi="Arial" w:cs="Arial"/>
          <w:spacing w:val="-8"/>
        </w:rPr>
        <w:t xml:space="preserve"> </w:t>
      </w:r>
      <w:r>
        <w:rPr>
          <w:rFonts w:ascii="Arial" w:hAnsi="Arial" w:cs="Arial"/>
        </w:rPr>
        <w:t>Edital,</w:t>
      </w:r>
      <w:r>
        <w:rPr>
          <w:rFonts w:ascii="Arial" w:hAnsi="Arial" w:cs="Arial"/>
          <w:spacing w:val="-7"/>
        </w:rPr>
        <w:t xml:space="preserve"> </w:t>
      </w:r>
      <w:r>
        <w:rPr>
          <w:rFonts w:ascii="Arial" w:hAnsi="Arial" w:cs="Arial"/>
        </w:rPr>
        <w:t>observadas</w:t>
      </w:r>
      <w:r>
        <w:rPr>
          <w:rFonts w:ascii="Arial" w:hAnsi="Arial" w:cs="Arial"/>
          <w:spacing w:val="-7"/>
        </w:rPr>
        <w:t xml:space="preserve"> </w:t>
      </w:r>
      <w:r>
        <w:rPr>
          <w:rFonts w:ascii="Arial" w:hAnsi="Arial" w:cs="Arial"/>
        </w:rPr>
        <w:t>as</w:t>
      </w:r>
      <w:r>
        <w:rPr>
          <w:rFonts w:ascii="Arial" w:hAnsi="Arial" w:cs="Arial"/>
          <w:spacing w:val="-7"/>
        </w:rPr>
        <w:t xml:space="preserve"> </w:t>
      </w:r>
      <w:r>
        <w:rPr>
          <w:rFonts w:ascii="Arial" w:hAnsi="Arial" w:cs="Arial"/>
        </w:rPr>
        <w:t>disposições</w:t>
      </w:r>
      <w:r>
        <w:rPr>
          <w:rFonts w:ascii="Arial" w:hAnsi="Arial" w:cs="Arial"/>
          <w:spacing w:val="-7"/>
        </w:rPr>
        <w:t xml:space="preserve"> </w:t>
      </w:r>
      <w:r>
        <w:rPr>
          <w:rFonts w:ascii="Arial" w:hAnsi="Arial" w:cs="Arial"/>
        </w:rPr>
        <w:t>pertinentes</w:t>
      </w:r>
      <w:r>
        <w:rPr>
          <w:rFonts w:ascii="Arial" w:hAnsi="Arial" w:cs="Arial"/>
          <w:spacing w:val="-7"/>
        </w:rPr>
        <w:t xml:space="preserve"> </w:t>
      </w:r>
      <w:r>
        <w:rPr>
          <w:rFonts w:ascii="Arial" w:hAnsi="Arial" w:cs="Arial"/>
        </w:rPr>
        <w:t>da</w:t>
      </w:r>
      <w:r>
        <w:rPr>
          <w:rFonts w:ascii="Arial" w:hAnsi="Arial" w:cs="Arial"/>
          <w:spacing w:val="4"/>
        </w:rPr>
        <w:t xml:space="preserve"> </w:t>
      </w:r>
      <w:r>
        <w:rPr>
          <w:rFonts w:ascii="Arial" w:hAnsi="Arial" w:cs="Arial"/>
          <w:b/>
        </w:rPr>
        <w:t>Lei</w:t>
      </w:r>
      <w:r>
        <w:rPr>
          <w:rFonts w:ascii="Arial" w:hAnsi="Arial" w:cs="Arial"/>
          <w:b/>
          <w:spacing w:val="-8"/>
        </w:rPr>
        <w:t xml:space="preserve"> </w:t>
      </w:r>
      <w:r>
        <w:rPr>
          <w:rFonts w:ascii="Arial" w:hAnsi="Arial" w:cs="Arial"/>
          <w:b/>
        </w:rPr>
        <w:t>Federal</w:t>
      </w:r>
      <w:r>
        <w:rPr>
          <w:rFonts w:ascii="Arial" w:hAnsi="Arial" w:cs="Arial"/>
          <w:b/>
          <w:spacing w:val="-8"/>
        </w:rPr>
        <w:t xml:space="preserve"> </w:t>
      </w:r>
      <w:r>
        <w:rPr>
          <w:rFonts w:ascii="Arial" w:hAnsi="Arial" w:cs="Arial"/>
          <w:b/>
        </w:rPr>
        <w:t>nº 14.133,</w:t>
      </w:r>
      <w:r>
        <w:rPr>
          <w:rFonts w:ascii="Arial" w:hAnsi="Arial" w:cs="Arial"/>
          <w:b/>
          <w:spacing w:val="-3"/>
        </w:rPr>
        <w:t xml:space="preserve"> </w:t>
      </w:r>
      <w:r>
        <w:rPr>
          <w:rFonts w:ascii="Arial" w:hAnsi="Arial" w:cs="Arial"/>
          <w:b/>
        </w:rPr>
        <w:t>de</w:t>
      </w:r>
      <w:r>
        <w:rPr>
          <w:rFonts w:ascii="Arial" w:hAnsi="Arial" w:cs="Arial"/>
          <w:b/>
          <w:spacing w:val="-2"/>
        </w:rPr>
        <w:t xml:space="preserve"> </w:t>
      </w:r>
      <w:r>
        <w:rPr>
          <w:rFonts w:ascii="Arial" w:hAnsi="Arial" w:cs="Arial"/>
          <w:b/>
        </w:rPr>
        <w:t>1º</w:t>
      </w:r>
      <w:r>
        <w:rPr>
          <w:rFonts w:ascii="Arial" w:hAnsi="Arial" w:cs="Arial"/>
          <w:b/>
          <w:spacing w:val="-2"/>
        </w:rPr>
        <w:t xml:space="preserve"> </w:t>
      </w:r>
      <w:r>
        <w:rPr>
          <w:rFonts w:ascii="Arial" w:hAnsi="Arial" w:cs="Arial"/>
          <w:b/>
        </w:rPr>
        <w:t>de</w:t>
      </w:r>
      <w:r>
        <w:rPr>
          <w:rFonts w:ascii="Arial" w:hAnsi="Arial" w:cs="Arial"/>
          <w:b/>
          <w:spacing w:val="-3"/>
        </w:rPr>
        <w:t xml:space="preserve"> </w:t>
      </w:r>
      <w:r>
        <w:rPr>
          <w:rFonts w:ascii="Arial" w:hAnsi="Arial" w:cs="Arial"/>
          <w:b/>
        </w:rPr>
        <w:t>abril</w:t>
      </w:r>
      <w:r>
        <w:rPr>
          <w:rFonts w:ascii="Arial" w:hAnsi="Arial" w:cs="Arial"/>
          <w:b/>
          <w:spacing w:val="-2"/>
        </w:rPr>
        <w:t xml:space="preserve"> </w:t>
      </w:r>
      <w:r>
        <w:rPr>
          <w:rFonts w:ascii="Arial" w:hAnsi="Arial" w:cs="Arial"/>
          <w:b/>
        </w:rPr>
        <w:t>de</w:t>
      </w:r>
      <w:r>
        <w:rPr>
          <w:rFonts w:ascii="Arial" w:hAnsi="Arial" w:cs="Arial"/>
          <w:b/>
          <w:spacing w:val="-2"/>
        </w:rPr>
        <w:t xml:space="preserve"> </w:t>
      </w:r>
      <w:r>
        <w:rPr>
          <w:rFonts w:ascii="Arial" w:hAnsi="Arial" w:cs="Arial"/>
          <w:b/>
        </w:rPr>
        <w:t xml:space="preserve">2021 </w:t>
      </w:r>
      <w:r>
        <w:rPr>
          <w:rFonts w:ascii="Arial" w:hAnsi="Arial" w:cs="Arial"/>
        </w:rPr>
        <w:t>e</w:t>
      </w:r>
      <w:r>
        <w:rPr>
          <w:rFonts w:ascii="Arial" w:hAnsi="Arial" w:cs="Arial"/>
          <w:spacing w:val="-1"/>
        </w:rPr>
        <w:t xml:space="preserve"> </w:t>
      </w:r>
      <w:r>
        <w:rPr>
          <w:rFonts w:ascii="Arial" w:hAnsi="Arial" w:cs="Arial"/>
        </w:rPr>
        <w:t xml:space="preserve">do </w:t>
      </w:r>
      <w:r>
        <w:rPr>
          <w:rFonts w:ascii="Arial" w:hAnsi="Arial" w:cs="Arial"/>
          <w:b/>
        </w:rPr>
        <w:t>Portaria</w:t>
      </w:r>
      <w:r>
        <w:rPr>
          <w:rFonts w:ascii="Arial" w:hAnsi="Arial" w:cs="Arial"/>
          <w:b/>
          <w:spacing w:val="-2"/>
        </w:rPr>
        <w:t xml:space="preserve"> M</w:t>
      </w:r>
      <w:r>
        <w:rPr>
          <w:rFonts w:ascii="Arial" w:hAnsi="Arial" w:cs="Arial"/>
          <w:b/>
        </w:rPr>
        <w:t>unicipal</w:t>
      </w:r>
      <w:r>
        <w:rPr>
          <w:rFonts w:ascii="Arial" w:hAnsi="Arial" w:cs="Arial"/>
          <w:b/>
          <w:spacing w:val="-3"/>
        </w:rPr>
        <w:t xml:space="preserve"> </w:t>
      </w:r>
      <w:r>
        <w:rPr>
          <w:rFonts w:ascii="Arial" w:hAnsi="Arial" w:cs="Arial"/>
          <w:bCs/>
        </w:rPr>
        <w:t>n.º 180/2025, de 12 de setembro de 2025</w:t>
      </w:r>
      <w:r>
        <w:rPr>
          <w:rFonts w:ascii="Arial" w:hAnsi="Arial" w:cs="Arial"/>
        </w:rPr>
        <w:t>, e demais normas aplicáveis, ainda de acordo com as condições</w:t>
      </w:r>
      <w:r>
        <w:rPr>
          <w:rFonts w:ascii="Arial" w:hAnsi="Arial" w:cs="Arial"/>
          <w:spacing w:val="1"/>
        </w:rPr>
        <w:t xml:space="preserve"> </w:t>
      </w:r>
      <w:r>
        <w:rPr>
          <w:rFonts w:ascii="Arial" w:hAnsi="Arial" w:cs="Arial"/>
        </w:rPr>
        <w:t>estabelecidas</w:t>
      </w:r>
      <w:r>
        <w:rPr>
          <w:rFonts w:ascii="Arial" w:hAnsi="Arial" w:cs="Arial"/>
          <w:spacing w:val="-1"/>
        </w:rPr>
        <w:t xml:space="preserve"> </w:t>
      </w:r>
      <w:r>
        <w:rPr>
          <w:rFonts w:ascii="Arial" w:hAnsi="Arial" w:cs="Arial"/>
        </w:rPr>
        <w:t>neste</w:t>
      </w:r>
      <w:r>
        <w:rPr>
          <w:rFonts w:ascii="Arial" w:hAnsi="Arial" w:cs="Arial"/>
          <w:spacing w:val="-1"/>
        </w:rPr>
        <w:t xml:space="preserve"> </w:t>
      </w:r>
      <w:r>
        <w:rPr>
          <w:rFonts w:ascii="Arial" w:hAnsi="Arial" w:cs="Arial"/>
        </w:rPr>
        <w:t>Edital.</w:t>
      </w:r>
    </w:p>
    <w:p w14:paraId="58FCB7B1" w14:textId="77777777" w:rsidR="0002196E" w:rsidRPr="00A000C9" w:rsidRDefault="0002196E" w:rsidP="00D13E42">
      <w:pPr>
        <w:pStyle w:val="Corpodetexto"/>
        <w:ind w:left="-142"/>
        <w:rPr>
          <w:rFonts w:ascii="Arial" w:hAnsi="Arial" w:cs="Arial"/>
          <w:sz w:val="22"/>
          <w:szCs w:val="22"/>
        </w:rPr>
      </w:pPr>
    </w:p>
    <w:p w14:paraId="23E3D456" w14:textId="2ABD58E4" w:rsidR="00BC7F21" w:rsidRPr="00B7099B" w:rsidRDefault="00BC7F21" w:rsidP="00BC7F21">
      <w:pPr>
        <w:ind w:right="231"/>
        <w:rPr>
          <w:rFonts w:ascii="Arial" w:hAnsi="Arial" w:cs="Arial"/>
          <w:b/>
        </w:rPr>
      </w:pPr>
      <w:r w:rsidRPr="00B7099B">
        <w:rPr>
          <w:rFonts w:ascii="Arial" w:hAnsi="Arial" w:cs="Arial"/>
          <w:b/>
        </w:rPr>
        <w:t xml:space="preserve">DATA DE ABERTURA DA SESSÃO PÚBLICA: </w:t>
      </w:r>
      <w:r w:rsidR="00494DB1">
        <w:rPr>
          <w:rFonts w:ascii="Arial" w:hAnsi="Arial" w:cs="Arial"/>
          <w:b/>
        </w:rPr>
        <w:t>26</w:t>
      </w:r>
      <w:r>
        <w:rPr>
          <w:rFonts w:ascii="Arial" w:hAnsi="Arial" w:cs="Arial"/>
          <w:b/>
        </w:rPr>
        <w:t xml:space="preserve"> </w:t>
      </w:r>
      <w:r w:rsidRPr="00B7099B">
        <w:rPr>
          <w:rFonts w:ascii="Arial" w:hAnsi="Arial" w:cs="Arial"/>
          <w:b/>
        </w:rPr>
        <w:t>DE</w:t>
      </w:r>
      <w:r>
        <w:rPr>
          <w:rFonts w:ascii="Arial" w:hAnsi="Arial" w:cs="Arial"/>
          <w:b/>
        </w:rPr>
        <w:t xml:space="preserve"> JUNHO </w:t>
      </w:r>
      <w:r w:rsidRPr="00B7099B">
        <w:rPr>
          <w:rFonts w:ascii="Arial" w:hAnsi="Arial" w:cs="Arial"/>
          <w:b/>
        </w:rPr>
        <w:t>DE 2026.</w:t>
      </w:r>
    </w:p>
    <w:p w14:paraId="7655A3A2" w14:textId="77777777" w:rsidR="00BC7F21" w:rsidRPr="00B7099B" w:rsidRDefault="00BC7F21" w:rsidP="00BC7F21">
      <w:pPr>
        <w:ind w:right="231"/>
        <w:rPr>
          <w:rFonts w:ascii="Arial" w:hAnsi="Arial" w:cs="Arial"/>
          <w:b/>
        </w:rPr>
      </w:pPr>
      <w:r w:rsidRPr="00B7099B">
        <w:rPr>
          <w:rFonts w:ascii="Arial" w:hAnsi="Arial" w:cs="Arial"/>
          <w:b/>
        </w:rPr>
        <w:t xml:space="preserve">HORÁRIO: </w:t>
      </w:r>
      <w:r>
        <w:rPr>
          <w:rFonts w:ascii="Arial" w:hAnsi="Arial" w:cs="Arial"/>
          <w:b/>
        </w:rPr>
        <w:t xml:space="preserve">09 </w:t>
      </w:r>
      <w:r w:rsidRPr="00B7099B">
        <w:rPr>
          <w:rFonts w:ascii="Arial" w:hAnsi="Arial" w:cs="Arial"/>
          <w:b/>
        </w:rPr>
        <w:t>H</w:t>
      </w:r>
      <w:r>
        <w:rPr>
          <w:rFonts w:ascii="Arial" w:hAnsi="Arial" w:cs="Arial"/>
          <w:b/>
        </w:rPr>
        <w:t xml:space="preserve"> 00 </w:t>
      </w:r>
      <w:r w:rsidRPr="00B7099B">
        <w:rPr>
          <w:rFonts w:ascii="Arial" w:hAnsi="Arial" w:cs="Arial"/>
          <w:b/>
        </w:rPr>
        <w:t>M-- seg, horário de Brasília – DF.</w:t>
      </w:r>
    </w:p>
    <w:p w14:paraId="4E736720" w14:textId="0B42A429" w:rsidR="00BC7F21" w:rsidRPr="00B7099B" w:rsidRDefault="00BC7F21" w:rsidP="00BC7F21">
      <w:pPr>
        <w:ind w:right="231"/>
        <w:rPr>
          <w:rFonts w:ascii="Arial" w:hAnsi="Arial" w:cs="Arial"/>
        </w:rPr>
      </w:pPr>
      <w:r w:rsidRPr="00B7099B">
        <w:rPr>
          <w:rFonts w:ascii="Arial" w:hAnsi="Arial" w:cs="Arial"/>
          <w:b/>
        </w:rPr>
        <w:t xml:space="preserve">ENTREGA DAS PROPOSTAS: até </w:t>
      </w:r>
      <w:r>
        <w:rPr>
          <w:rFonts w:ascii="Arial" w:hAnsi="Arial" w:cs="Arial"/>
          <w:b/>
        </w:rPr>
        <w:t xml:space="preserve">08:30 </w:t>
      </w:r>
      <w:r w:rsidRPr="00B7099B">
        <w:rPr>
          <w:rFonts w:ascii="Arial" w:hAnsi="Arial" w:cs="Arial"/>
          <w:b/>
        </w:rPr>
        <w:t xml:space="preserve">do dia </w:t>
      </w:r>
      <w:r w:rsidR="00494DB1">
        <w:rPr>
          <w:rFonts w:ascii="Arial" w:hAnsi="Arial" w:cs="Arial"/>
          <w:b/>
        </w:rPr>
        <w:t>26</w:t>
      </w:r>
      <w:r w:rsidRPr="00B7099B">
        <w:rPr>
          <w:rFonts w:ascii="Arial" w:hAnsi="Arial" w:cs="Arial"/>
          <w:b/>
        </w:rPr>
        <w:t xml:space="preserve"> de </w:t>
      </w:r>
      <w:r>
        <w:rPr>
          <w:rFonts w:ascii="Arial" w:hAnsi="Arial" w:cs="Arial"/>
          <w:b/>
        </w:rPr>
        <w:t>junho</w:t>
      </w:r>
      <w:r w:rsidRPr="00B7099B">
        <w:rPr>
          <w:rFonts w:ascii="Arial" w:hAnsi="Arial" w:cs="Arial"/>
          <w:b/>
        </w:rPr>
        <w:t xml:space="preserve"> de 202</w:t>
      </w:r>
      <w:r>
        <w:rPr>
          <w:rFonts w:ascii="Arial" w:hAnsi="Arial" w:cs="Arial"/>
          <w:b/>
        </w:rPr>
        <w:t>6</w:t>
      </w:r>
      <w:r w:rsidRPr="00B7099B">
        <w:rPr>
          <w:rFonts w:ascii="Arial" w:hAnsi="Arial" w:cs="Arial"/>
          <w:b/>
        </w:rPr>
        <w:t xml:space="preserve">. Local: BLL Compras - </w:t>
      </w:r>
      <w:hyperlink r:id="rId8">
        <w:r w:rsidRPr="00B7099B">
          <w:rPr>
            <w:rFonts w:ascii="Arial" w:hAnsi="Arial" w:cs="Arial"/>
            <w:color w:val="0000FF"/>
            <w:u w:val="single" w:color="0000FF"/>
          </w:rPr>
          <w:t>https://bll.org.br/universo</w:t>
        </w:r>
      </w:hyperlink>
      <w:hyperlink r:id="rId9">
        <w:r w:rsidRPr="00B7099B">
          <w:rPr>
            <w:rFonts w:ascii="Arial" w:hAnsi="Arial" w:cs="Arial"/>
            <w:color w:val="0000FF"/>
            <w:u w:val="single" w:color="0000FF"/>
          </w:rPr>
          <w:t>-</w:t>
        </w:r>
      </w:hyperlink>
      <w:hyperlink r:id="rId10">
        <w:r w:rsidRPr="00B7099B">
          <w:rPr>
            <w:rFonts w:ascii="Arial" w:hAnsi="Arial" w:cs="Arial"/>
            <w:color w:val="0000FF"/>
            <w:u w:val="single" w:color="0000FF"/>
          </w:rPr>
          <w:t>bll</w:t>
        </w:r>
      </w:hyperlink>
      <w:hyperlink r:id="rId11">
        <w:r w:rsidRPr="00B7099B">
          <w:rPr>
            <w:rFonts w:ascii="Arial" w:hAnsi="Arial" w:cs="Arial"/>
            <w:color w:val="0000FF"/>
            <w:u w:val="single" w:color="0000FF"/>
          </w:rPr>
          <w:t>-</w:t>
        </w:r>
      </w:hyperlink>
      <w:hyperlink r:id="rId12">
        <w:r w:rsidRPr="00B7099B">
          <w:rPr>
            <w:rFonts w:ascii="Arial" w:hAnsi="Arial" w:cs="Arial"/>
            <w:color w:val="0000FF"/>
            <w:u w:val="single" w:color="0000FF"/>
          </w:rPr>
          <w:t>compras/</w:t>
        </w:r>
      </w:hyperlink>
      <w:hyperlink r:id="rId13">
        <w:r w:rsidRPr="00B7099B">
          <w:rPr>
            <w:rFonts w:ascii="Arial" w:hAnsi="Arial" w:cs="Arial"/>
          </w:rPr>
          <w:t xml:space="preserve"> </w:t>
        </w:r>
      </w:hyperlink>
    </w:p>
    <w:p w14:paraId="721FEDCB" w14:textId="77777777" w:rsidR="0002196E" w:rsidRPr="00A000C9" w:rsidRDefault="0002196E" w:rsidP="00D13E42">
      <w:pPr>
        <w:pStyle w:val="Corpodetexto"/>
        <w:ind w:left="-142"/>
        <w:rPr>
          <w:rFonts w:ascii="Arial" w:hAnsi="Arial" w:cs="Arial"/>
          <w:sz w:val="22"/>
          <w:szCs w:val="22"/>
        </w:rPr>
      </w:pPr>
    </w:p>
    <w:p w14:paraId="519D6304" w14:textId="77777777" w:rsidR="0002196E" w:rsidRPr="00A000C9" w:rsidRDefault="0002196E" w:rsidP="00D13E42">
      <w:pPr>
        <w:pStyle w:val="Corpodetexto"/>
        <w:spacing w:before="10"/>
        <w:ind w:left="-142"/>
        <w:rPr>
          <w:rFonts w:ascii="Arial" w:hAnsi="Arial" w:cs="Arial"/>
          <w:sz w:val="22"/>
          <w:szCs w:val="22"/>
        </w:rPr>
      </w:pPr>
    </w:p>
    <w:p w14:paraId="1DEC81AC" w14:textId="77777777" w:rsidR="0002196E" w:rsidRPr="00A000C9" w:rsidRDefault="00092C2E" w:rsidP="00D13E42">
      <w:pPr>
        <w:pStyle w:val="Ttulo4"/>
        <w:numPr>
          <w:ilvl w:val="0"/>
          <w:numId w:val="2"/>
        </w:numPr>
        <w:tabs>
          <w:tab w:val="left" w:pos="340"/>
        </w:tabs>
        <w:spacing w:before="1"/>
        <w:ind w:left="-142" w:firstLine="0"/>
        <w:rPr>
          <w:i w:val="0"/>
          <w:iCs w:val="0"/>
          <w:sz w:val="22"/>
          <w:szCs w:val="22"/>
        </w:rPr>
      </w:pPr>
      <w:r w:rsidRPr="00A000C9">
        <w:rPr>
          <w:i w:val="0"/>
          <w:iCs w:val="0"/>
          <w:sz w:val="22"/>
          <w:szCs w:val="22"/>
        </w:rPr>
        <w:t>DO</w:t>
      </w:r>
      <w:r w:rsidRPr="00A000C9">
        <w:rPr>
          <w:i w:val="0"/>
          <w:iCs w:val="0"/>
          <w:spacing w:val="-2"/>
          <w:sz w:val="22"/>
          <w:szCs w:val="22"/>
        </w:rPr>
        <w:t xml:space="preserve"> </w:t>
      </w:r>
      <w:r w:rsidRPr="00A000C9">
        <w:rPr>
          <w:i w:val="0"/>
          <w:iCs w:val="0"/>
          <w:sz w:val="22"/>
          <w:szCs w:val="22"/>
        </w:rPr>
        <w:t>OBJETO:</w:t>
      </w:r>
    </w:p>
    <w:p w14:paraId="15376892" w14:textId="77777777" w:rsidR="0002196E" w:rsidRPr="00A000C9" w:rsidRDefault="0002196E" w:rsidP="00D13E42">
      <w:pPr>
        <w:pStyle w:val="Corpodetexto"/>
        <w:ind w:left="-142"/>
        <w:rPr>
          <w:rFonts w:ascii="Arial" w:hAnsi="Arial" w:cs="Arial"/>
          <w:b/>
          <w:i/>
          <w:sz w:val="22"/>
          <w:szCs w:val="22"/>
        </w:rPr>
      </w:pPr>
    </w:p>
    <w:p w14:paraId="1A63E4C5" w14:textId="248F3612" w:rsidR="00712780" w:rsidRPr="00712780" w:rsidRDefault="00092C2E" w:rsidP="00D43F7E">
      <w:pPr>
        <w:pStyle w:val="PargrafodaLista"/>
        <w:numPr>
          <w:ilvl w:val="1"/>
          <w:numId w:val="2"/>
        </w:numPr>
        <w:tabs>
          <w:tab w:val="left" w:pos="284"/>
        </w:tabs>
        <w:spacing w:line="276" w:lineRule="auto"/>
        <w:ind w:left="0" w:firstLine="0"/>
        <w:rPr>
          <w:rFonts w:ascii="Arial" w:hAnsi="Arial" w:cs="Arial"/>
        </w:rPr>
      </w:pPr>
      <w:r w:rsidRPr="00712780">
        <w:rPr>
          <w:rFonts w:ascii="Arial" w:hAnsi="Arial" w:cs="Arial"/>
        </w:rPr>
        <w:t>O</w:t>
      </w:r>
      <w:r w:rsidRPr="00712780">
        <w:rPr>
          <w:rFonts w:ascii="Arial" w:hAnsi="Arial" w:cs="Arial"/>
          <w:spacing w:val="52"/>
        </w:rPr>
        <w:t xml:space="preserve"> </w:t>
      </w:r>
      <w:r w:rsidRPr="00712780">
        <w:rPr>
          <w:rFonts w:ascii="Arial" w:hAnsi="Arial" w:cs="Arial"/>
        </w:rPr>
        <w:t>objeto</w:t>
      </w:r>
      <w:r w:rsidRPr="00712780">
        <w:rPr>
          <w:rFonts w:ascii="Arial" w:hAnsi="Arial" w:cs="Arial"/>
          <w:spacing w:val="52"/>
        </w:rPr>
        <w:t xml:space="preserve"> </w:t>
      </w:r>
      <w:r w:rsidRPr="00712780">
        <w:rPr>
          <w:rFonts w:ascii="Arial" w:hAnsi="Arial" w:cs="Arial"/>
        </w:rPr>
        <w:t>d</w:t>
      </w:r>
      <w:r w:rsidR="007C3DCF" w:rsidRPr="00712780">
        <w:rPr>
          <w:rFonts w:ascii="Arial" w:hAnsi="Arial" w:cs="Arial"/>
        </w:rPr>
        <w:t xml:space="preserve">esta </w:t>
      </w:r>
      <w:r w:rsidRPr="00712780">
        <w:rPr>
          <w:rFonts w:ascii="Arial" w:hAnsi="Arial" w:cs="Arial"/>
        </w:rPr>
        <w:t>licitação</w:t>
      </w:r>
      <w:r w:rsidRPr="00712780">
        <w:rPr>
          <w:rFonts w:ascii="Arial" w:hAnsi="Arial" w:cs="Arial"/>
          <w:spacing w:val="52"/>
        </w:rPr>
        <w:t xml:space="preserve"> </w:t>
      </w:r>
      <w:r w:rsidRPr="00712780">
        <w:rPr>
          <w:rFonts w:ascii="Arial" w:hAnsi="Arial" w:cs="Arial"/>
        </w:rPr>
        <w:t>é</w:t>
      </w:r>
      <w:r w:rsidR="00496D6B" w:rsidRPr="00712780">
        <w:rPr>
          <w:rFonts w:ascii="Arial" w:hAnsi="Arial" w:cs="Arial"/>
        </w:rPr>
        <w:t xml:space="preserve"> o</w:t>
      </w:r>
      <w:r w:rsidR="00DE6A7A" w:rsidRPr="00712780">
        <w:rPr>
          <w:rFonts w:ascii="Arial" w:hAnsi="Arial" w:cs="Arial"/>
        </w:rPr>
        <w:t xml:space="preserve"> </w:t>
      </w:r>
      <w:r w:rsidR="00712780" w:rsidRPr="00712780">
        <w:rPr>
          <w:rFonts w:ascii="Arial" w:hAnsi="Arial" w:cs="Arial"/>
        </w:rPr>
        <w:t xml:space="preserve">Registro de preços para aquisição de Pneus e Câmaras de ar para manutenção preventiva e corretiva dos veículos pertencentes à frota oficial do município de </w:t>
      </w:r>
      <w:r w:rsidR="00BC7F21">
        <w:rPr>
          <w:rFonts w:ascii="Arial" w:hAnsi="Arial" w:cs="Arial"/>
        </w:rPr>
        <w:t xml:space="preserve">Guatapará </w:t>
      </w:r>
      <w:r w:rsidR="00712780" w:rsidRPr="00712780">
        <w:rPr>
          <w:rFonts w:ascii="Arial" w:hAnsi="Arial" w:cs="Arial"/>
        </w:rPr>
        <w:t>– SP, conforme especificações contidas no Termo de Referência.</w:t>
      </w:r>
    </w:p>
    <w:p w14:paraId="29841FA5" w14:textId="054C1F67" w:rsidR="00E343C0" w:rsidRPr="00306F8B" w:rsidRDefault="00E343C0" w:rsidP="00712780">
      <w:pPr>
        <w:pStyle w:val="PargrafodaLista"/>
        <w:widowControl/>
        <w:autoSpaceDE/>
        <w:autoSpaceDN/>
        <w:spacing w:after="160" w:line="276" w:lineRule="auto"/>
        <w:ind w:left="-142"/>
        <w:contextualSpacing/>
        <w:rPr>
          <w:rFonts w:ascii="Arial" w:hAnsi="Arial" w:cs="Arial"/>
        </w:rPr>
      </w:pPr>
    </w:p>
    <w:p w14:paraId="4840838B" w14:textId="7BD15D91" w:rsidR="00C51C41" w:rsidRPr="002432AF" w:rsidRDefault="00C51C41" w:rsidP="00D13E42">
      <w:pPr>
        <w:pStyle w:val="Nivel01"/>
        <w:ind w:left="-142"/>
        <w:rPr>
          <w:rFonts w:ascii="Arial" w:hAnsi="Arial" w:cs="Arial"/>
          <w:sz w:val="22"/>
          <w:szCs w:val="22"/>
        </w:rPr>
      </w:pPr>
      <w:bookmarkStart w:id="0" w:name="_Toc135469224"/>
      <w:r w:rsidRPr="002432AF">
        <w:rPr>
          <w:rFonts w:ascii="Arial" w:hAnsi="Arial" w:cs="Arial"/>
          <w:sz w:val="22"/>
          <w:szCs w:val="22"/>
        </w:rPr>
        <w:t>DO REGISTRO DE PREÇOS</w:t>
      </w:r>
      <w:r w:rsidR="007C3DCF" w:rsidRPr="002432AF">
        <w:rPr>
          <w:rFonts w:ascii="Arial" w:hAnsi="Arial" w:cs="Arial"/>
          <w:sz w:val="22"/>
          <w:szCs w:val="22"/>
        </w:rPr>
        <w:t>:</w:t>
      </w:r>
      <w:r w:rsidRPr="002432AF">
        <w:rPr>
          <w:rFonts w:ascii="Arial" w:hAnsi="Arial" w:cs="Arial"/>
          <w:sz w:val="22"/>
          <w:szCs w:val="22"/>
        </w:rPr>
        <w:t xml:space="preserve"> </w:t>
      </w:r>
      <w:bookmarkEnd w:id="0"/>
    </w:p>
    <w:p w14:paraId="6E0338E5" w14:textId="1B36FF69" w:rsidR="00C51C41" w:rsidRPr="002432AF" w:rsidRDefault="00C51C41" w:rsidP="00D13E42">
      <w:pPr>
        <w:pStyle w:val="Nivel2"/>
        <w:numPr>
          <w:ilvl w:val="1"/>
          <w:numId w:val="2"/>
        </w:numPr>
        <w:ind w:left="-142" w:firstLine="0"/>
        <w:rPr>
          <w:sz w:val="22"/>
          <w:szCs w:val="22"/>
        </w:rPr>
      </w:pPr>
      <w:r w:rsidRPr="002432AF">
        <w:rPr>
          <w:sz w:val="22"/>
          <w:szCs w:val="22"/>
        </w:rPr>
        <w:t>As regras referentes ao</w:t>
      </w:r>
      <w:r w:rsidR="00E343C0" w:rsidRPr="002432AF">
        <w:rPr>
          <w:sz w:val="22"/>
          <w:szCs w:val="22"/>
        </w:rPr>
        <w:t xml:space="preserve"> </w:t>
      </w:r>
      <w:r w:rsidR="007C3DCF" w:rsidRPr="002432AF">
        <w:rPr>
          <w:sz w:val="22"/>
          <w:szCs w:val="22"/>
        </w:rPr>
        <w:t xml:space="preserve">sistema de registro de preços, </w:t>
      </w:r>
      <w:r w:rsidRPr="002432AF">
        <w:rPr>
          <w:sz w:val="22"/>
          <w:szCs w:val="22"/>
        </w:rPr>
        <w:t xml:space="preserve">órgão gerenciador e </w:t>
      </w:r>
      <w:r w:rsidR="00E343C0" w:rsidRPr="002432AF">
        <w:rPr>
          <w:sz w:val="22"/>
          <w:szCs w:val="22"/>
        </w:rPr>
        <w:t xml:space="preserve">possíveis </w:t>
      </w:r>
      <w:r w:rsidRPr="002432AF">
        <w:rPr>
          <w:sz w:val="22"/>
          <w:szCs w:val="22"/>
        </w:rPr>
        <w:t>participantes, bem como a eventuais adesões são as que constam da minuta d</w:t>
      </w:r>
      <w:r w:rsidR="007C3DCF" w:rsidRPr="002432AF">
        <w:rPr>
          <w:sz w:val="22"/>
          <w:szCs w:val="22"/>
        </w:rPr>
        <w:t>a</w:t>
      </w:r>
      <w:r w:rsidRPr="002432AF">
        <w:rPr>
          <w:sz w:val="22"/>
          <w:szCs w:val="22"/>
        </w:rPr>
        <w:t xml:space="preserve"> Ata de Registro de Preços</w:t>
      </w:r>
      <w:r w:rsidR="007C3DCF" w:rsidRPr="002432AF">
        <w:rPr>
          <w:sz w:val="22"/>
          <w:szCs w:val="22"/>
        </w:rPr>
        <w:t>, anexa a este edital</w:t>
      </w:r>
      <w:r w:rsidRPr="002432AF">
        <w:rPr>
          <w:sz w:val="22"/>
          <w:szCs w:val="22"/>
        </w:rPr>
        <w:t>.</w:t>
      </w:r>
    </w:p>
    <w:p w14:paraId="0CAA9B63" w14:textId="1BC451F5" w:rsidR="00C51C41" w:rsidRPr="00A000C9" w:rsidRDefault="00C51C41" w:rsidP="00D13E42">
      <w:pPr>
        <w:pStyle w:val="Nivel01"/>
        <w:ind w:left="-142"/>
        <w:rPr>
          <w:rFonts w:ascii="Arial" w:hAnsi="Arial" w:cs="Arial"/>
          <w:sz w:val="22"/>
          <w:szCs w:val="22"/>
        </w:rPr>
      </w:pPr>
      <w:bookmarkStart w:id="1" w:name="_Toc135469225"/>
      <w:r w:rsidRPr="00A000C9">
        <w:rPr>
          <w:rFonts w:ascii="Arial" w:hAnsi="Arial" w:cs="Arial"/>
          <w:sz w:val="22"/>
          <w:szCs w:val="22"/>
        </w:rPr>
        <w:lastRenderedPageBreak/>
        <w:t>DA PARTICIPAÇÃO NA LICITAÇÃO</w:t>
      </w:r>
      <w:bookmarkEnd w:id="1"/>
      <w:r w:rsidR="00E343C0" w:rsidRPr="00A000C9">
        <w:rPr>
          <w:rFonts w:ascii="Arial" w:hAnsi="Arial" w:cs="Arial"/>
          <w:sz w:val="22"/>
          <w:szCs w:val="22"/>
        </w:rPr>
        <w:t>.</w:t>
      </w:r>
    </w:p>
    <w:p w14:paraId="7E96F1A7" w14:textId="77777777" w:rsidR="00E343C0" w:rsidRPr="00A000C9" w:rsidRDefault="00E343C0" w:rsidP="00D13E42">
      <w:pPr>
        <w:pStyle w:val="Nivel2"/>
        <w:numPr>
          <w:ilvl w:val="1"/>
          <w:numId w:val="2"/>
        </w:numPr>
        <w:ind w:left="-142" w:firstLine="0"/>
        <w:rPr>
          <w:sz w:val="22"/>
          <w:szCs w:val="22"/>
        </w:rPr>
      </w:pPr>
      <w:r w:rsidRPr="00A000C9">
        <w:rPr>
          <w:sz w:val="22"/>
          <w:szCs w:val="22"/>
        </w:rPr>
        <w:t xml:space="preserve">Poderão participar deste Pregão os interessados que estiverem previamente cadastrados na plataforma digital especificada neste edital. </w:t>
      </w:r>
    </w:p>
    <w:p w14:paraId="7FC1913F" w14:textId="77777777" w:rsidR="00E343C0" w:rsidRPr="00A000C9" w:rsidRDefault="00E343C0" w:rsidP="00D13E42">
      <w:pPr>
        <w:pStyle w:val="Nivel3"/>
        <w:numPr>
          <w:ilvl w:val="2"/>
          <w:numId w:val="2"/>
        </w:numPr>
        <w:tabs>
          <w:tab w:val="left" w:pos="993"/>
        </w:tabs>
        <w:ind w:left="-142" w:firstLine="0"/>
        <w:rPr>
          <w:sz w:val="22"/>
          <w:szCs w:val="22"/>
        </w:rPr>
      </w:pPr>
      <w:r w:rsidRPr="00A000C9">
        <w:rPr>
          <w:sz w:val="22"/>
          <w:szCs w:val="22"/>
        </w:rPr>
        <w:t>Os interessados deverão atender às condições exigidas pela plataforma para o cadastramento até a data prevista para recebimento das propostas.</w:t>
      </w:r>
    </w:p>
    <w:p w14:paraId="3FEE0836" w14:textId="77777777" w:rsidR="00E343C0" w:rsidRPr="00A000C9" w:rsidRDefault="00E343C0" w:rsidP="00D13E42">
      <w:pPr>
        <w:pStyle w:val="Nivel2"/>
        <w:numPr>
          <w:ilvl w:val="1"/>
          <w:numId w:val="2"/>
        </w:numPr>
        <w:ind w:left="-142" w:firstLine="0"/>
        <w:rPr>
          <w:sz w:val="22"/>
          <w:szCs w:val="22"/>
        </w:rPr>
      </w:pPr>
      <w:r w:rsidRPr="00A000C9">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BDCFDE" w14:textId="77777777" w:rsidR="00E343C0" w:rsidRPr="00A000C9" w:rsidRDefault="00E343C0" w:rsidP="00D13E42">
      <w:pPr>
        <w:pStyle w:val="Nivel2"/>
        <w:numPr>
          <w:ilvl w:val="1"/>
          <w:numId w:val="2"/>
        </w:numPr>
        <w:ind w:left="-142" w:firstLine="0"/>
        <w:rPr>
          <w:sz w:val="22"/>
          <w:szCs w:val="22"/>
        </w:rPr>
      </w:pPr>
      <w:r w:rsidRPr="00A000C9">
        <w:rPr>
          <w:sz w:val="22"/>
          <w:szCs w:val="22"/>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71DC3FBA" w14:textId="343543F1" w:rsidR="00E343C0" w:rsidRPr="00A000C9" w:rsidRDefault="00E343C0" w:rsidP="00D13E42">
      <w:pPr>
        <w:pStyle w:val="PargrafodaLista"/>
        <w:numPr>
          <w:ilvl w:val="2"/>
          <w:numId w:val="2"/>
        </w:numPr>
        <w:tabs>
          <w:tab w:val="left" w:pos="284"/>
        </w:tabs>
        <w:ind w:left="-142" w:right="110" w:firstLine="0"/>
        <w:rPr>
          <w:rFonts w:ascii="Arial" w:hAnsi="Arial" w:cs="Arial"/>
        </w:rPr>
      </w:pPr>
      <w:r w:rsidRPr="00A000C9">
        <w:rPr>
          <w:rFonts w:ascii="Arial" w:hAnsi="Arial" w:cs="Arial"/>
        </w:rPr>
        <w:t>A não observância do disposto no item anterior poderá ensejar desclassificação no momento da habilitação.</w:t>
      </w:r>
    </w:p>
    <w:p w14:paraId="2985B8BC" w14:textId="77777777" w:rsidR="00E343C0" w:rsidRPr="00A000C9" w:rsidRDefault="00E343C0" w:rsidP="00D13E42">
      <w:pPr>
        <w:pStyle w:val="Nivel2"/>
        <w:numPr>
          <w:ilvl w:val="1"/>
          <w:numId w:val="2"/>
        </w:numPr>
        <w:ind w:left="-142" w:firstLine="0"/>
        <w:rPr>
          <w:sz w:val="22"/>
          <w:szCs w:val="22"/>
        </w:rPr>
      </w:pPr>
      <w:r w:rsidRPr="00A000C9">
        <w:rPr>
          <w:sz w:val="22"/>
          <w:szCs w:val="22"/>
        </w:rPr>
        <w:t>É de responsabilidade do cadastrado conferir a exatidão dos seus dados cadastrais junto à plataforma eletrônica onde ocorrerá a licitação, e mantê-los atualizados junto aos órgãos responsáveis pela informação, devendo proceder, antes de iniciada a licitação, à correção ou à alteração dos registros tão logo identifique incorreção ou aqueles se tornem desatualizados.</w:t>
      </w:r>
    </w:p>
    <w:p w14:paraId="50B41401" w14:textId="7A7C3CB4" w:rsidR="00C51C41" w:rsidRPr="00A000C9" w:rsidRDefault="00C51C41" w:rsidP="00D13E42">
      <w:pPr>
        <w:pStyle w:val="Nivel2"/>
        <w:numPr>
          <w:ilvl w:val="1"/>
          <w:numId w:val="2"/>
        </w:numPr>
        <w:ind w:left="-142" w:firstLine="0"/>
        <w:rPr>
          <w:sz w:val="22"/>
          <w:szCs w:val="22"/>
        </w:rPr>
      </w:pPr>
      <w:r w:rsidRPr="00A000C9">
        <w:rPr>
          <w:sz w:val="22"/>
          <w:szCs w:val="22"/>
        </w:rPr>
        <w:t>A não observância do disposto no item anterior poderá ensejar desclassificação no momento da habilitação.</w:t>
      </w:r>
    </w:p>
    <w:p w14:paraId="0B31C286" w14:textId="0BD9AC4A" w:rsidR="00E343C0" w:rsidRPr="00B57593" w:rsidRDefault="00E343C0" w:rsidP="00D13E42">
      <w:pPr>
        <w:pStyle w:val="Nivel2"/>
        <w:numPr>
          <w:ilvl w:val="1"/>
          <w:numId w:val="2"/>
        </w:numPr>
        <w:ind w:left="-142" w:firstLine="0"/>
        <w:rPr>
          <w:sz w:val="22"/>
          <w:szCs w:val="22"/>
        </w:rPr>
      </w:pPr>
      <w:r w:rsidRPr="00A000C9">
        <w:rPr>
          <w:sz w:val="22"/>
          <w:szCs w:val="22"/>
        </w:rPr>
        <w:t xml:space="preserve">No caso de haver itens exclusivos à participação de microempresas e empresas de pequeno porte, ou no caso de cotas reservadas, </w:t>
      </w:r>
      <w:r w:rsidR="00A034A8" w:rsidRPr="00A000C9">
        <w:rPr>
          <w:sz w:val="22"/>
          <w:szCs w:val="22"/>
        </w:rPr>
        <w:t xml:space="preserve">nos termos da lei Complementar nº 123/2006, as informações </w:t>
      </w:r>
      <w:r w:rsidR="00A034A8" w:rsidRPr="00B57593">
        <w:rPr>
          <w:sz w:val="22"/>
          <w:szCs w:val="22"/>
        </w:rPr>
        <w:t xml:space="preserve">constarão do Termo de Referência anexo ao Edital. </w:t>
      </w:r>
    </w:p>
    <w:p w14:paraId="1942ED13" w14:textId="77777777" w:rsidR="00C51C41" w:rsidRPr="00B57593" w:rsidRDefault="00C51C41" w:rsidP="00D13E42">
      <w:pPr>
        <w:pStyle w:val="Nvel3-R"/>
        <w:numPr>
          <w:ilvl w:val="2"/>
          <w:numId w:val="2"/>
        </w:numPr>
        <w:tabs>
          <w:tab w:val="left" w:pos="993"/>
        </w:tabs>
        <w:ind w:left="-142" w:firstLine="0"/>
        <w:rPr>
          <w:i w:val="0"/>
          <w:color w:val="auto"/>
          <w:sz w:val="22"/>
          <w:szCs w:val="22"/>
        </w:rPr>
      </w:pPr>
      <w:bookmarkStart w:id="2" w:name="_Ref117015508"/>
      <w:r w:rsidRPr="00B57593">
        <w:rPr>
          <w:i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78DA8C0" w14:textId="35C2265B" w:rsidR="00C51C41" w:rsidRPr="00A000C9" w:rsidRDefault="00CB62FC" w:rsidP="00D13E42">
      <w:pPr>
        <w:pStyle w:val="Nivel2"/>
        <w:numPr>
          <w:ilvl w:val="1"/>
          <w:numId w:val="2"/>
        </w:numPr>
        <w:ind w:left="-142" w:firstLine="0"/>
        <w:rPr>
          <w:rFonts w:eastAsia="Times New Roman"/>
          <w:color w:val="auto"/>
          <w:sz w:val="22"/>
          <w:szCs w:val="22"/>
        </w:rPr>
      </w:pPr>
      <w:r w:rsidRPr="00A000C9">
        <w:rPr>
          <w:color w:val="auto"/>
          <w:sz w:val="22"/>
          <w:szCs w:val="22"/>
        </w:rPr>
        <w:t>Quando for o caso, s</w:t>
      </w:r>
      <w:r w:rsidR="00C51C41" w:rsidRPr="00A000C9">
        <w:rPr>
          <w:color w:val="auto"/>
          <w:sz w:val="22"/>
          <w:szCs w:val="22"/>
        </w:rPr>
        <w:t xml:space="preserve">erá concedido tratamento favorecido para as microempresas e empresas de pequeno porte, para as sociedades cooperativas </w:t>
      </w:r>
      <w:r w:rsidR="00C51C41" w:rsidRPr="00A000C9">
        <w:rPr>
          <w:rFonts w:eastAsia="Times New Roman"/>
          <w:color w:val="auto"/>
          <w:sz w:val="22"/>
          <w:szCs w:val="22"/>
        </w:rPr>
        <w:t xml:space="preserve">mencionadas no </w:t>
      </w:r>
      <w:hyperlink r:id="rId14" w:anchor="art16">
        <w:r w:rsidR="00C51C41" w:rsidRPr="00A000C9">
          <w:rPr>
            <w:rStyle w:val="Hyperlink"/>
            <w:rFonts w:eastAsia="Times New Roman"/>
            <w:color w:val="auto"/>
            <w:sz w:val="22"/>
            <w:szCs w:val="22"/>
            <w:u w:val="none"/>
          </w:rPr>
          <w:t xml:space="preserve">artigo </w:t>
        </w:r>
        <w:r w:rsidR="00C51C41" w:rsidRPr="00A000C9">
          <w:rPr>
            <w:rStyle w:val="Hyperlink"/>
            <w:color w:val="auto"/>
            <w:sz w:val="22"/>
            <w:szCs w:val="22"/>
            <w:u w:val="none"/>
          </w:rPr>
          <w:t xml:space="preserve">16 da Lei nº 14.133, de </w:t>
        </w:r>
        <w:r w:rsidR="002E21B2" w:rsidRPr="00A000C9">
          <w:rPr>
            <w:rStyle w:val="Hyperlink"/>
            <w:color w:val="auto"/>
            <w:sz w:val="22"/>
            <w:szCs w:val="22"/>
            <w:u w:val="none"/>
          </w:rPr>
          <w:t>202</w:t>
        </w:r>
        <w:r w:rsidR="00F33629" w:rsidRPr="00A000C9">
          <w:rPr>
            <w:rStyle w:val="Hyperlink"/>
            <w:color w:val="auto"/>
            <w:sz w:val="22"/>
            <w:szCs w:val="22"/>
            <w:u w:val="none"/>
          </w:rPr>
          <w:t>1</w:t>
        </w:r>
      </w:hyperlink>
      <w:r w:rsidR="00C51C41" w:rsidRPr="00A000C9">
        <w:rPr>
          <w:color w:val="auto"/>
          <w:sz w:val="22"/>
          <w:szCs w:val="22"/>
        </w:rPr>
        <w:t xml:space="preserve">, para o agricultor familiar, o produtor rural pessoa física e para o microempreendedor individual - MEI, nos limites previstos da </w:t>
      </w:r>
      <w:hyperlink r:id="rId15">
        <w:r w:rsidR="00C51C41" w:rsidRPr="00A000C9">
          <w:rPr>
            <w:rStyle w:val="Hyperlink"/>
            <w:color w:val="auto"/>
            <w:sz w:val="22"/>
            <w:szCs w:val="22"/>
            <w:u w:val="none"/>
          </w:rPr>
          <w:t>Lei Complementar nº 123, de 2006</w:t>
        </w:r>
      </w:hyperlink>
      <w:r w:rsidR="00C51C41" w:rsidRPr="00A000C9">
        <w:rPr>
          <w:color w:val="auto"/>
          <w:sz w:val="22"/>
          <w:szCs w:val="22"/>
        </w:rPr>
        <w:t xml:space="preserve"> e do Decreto n.º 8.538, de 2015.</w:t>
      </w:r>
    </w:p>
    <w:p w14:paraId="508FA617" w14:textId="77777777" w:rsidR="00C51C41" w:rsidRPr="00A000C9" w:rsidRDefault="00C51C41" w:rsidP="00D13E42">
      <w:pPr>
        <w:pStyle w:val="Nivel2"/>
        <w:numPr>
          <w:ilvl w:val="1"/>
          <w:numId w:val="2"/>
        </w:numPr>
        <w:ind w:left="-142" w:firstLine="0"/>
        <w:rPr>
          <w:sz w:val="22"/>
          <w:szCs w:val="22"/>
        </w:rPr>
      </w:pPr>
      <w:bookmarkStart w:id="3" w:name="_Ref117000692"/>
      <w:r w:rsidRPr="00A000C9">
        <w:rPr>
          <w:sz w:val="22"/>
          <w:szCs w:val="22"/>
        </w:rPr>
        <w:t>Não poderão disputar esta licitação:</w:t>
      </w:r>
      <w:bookmarkEnd w:id="3"/>
    </w:p>
    <w:p w14:paraId="31E3A01D" w14:textId="77777777" w:rsidR="00C51C41" w:rsidRPr="00A000C9" w:rsidRDefault="00C51C41" w:rsidP="00D13E42">
      <w:pPr>
        <w:pStyle w:val="Nivel3"/>
        <w:numPr>
          <w:ilvl w:val="2"/>
          <w:numId w:val="2"/>
        </w:numPr>
        <w:ind w:left="-142" w:firstLine="0"/>
        <w:rPr>
          <w:sz w:val="22"/>
          <w:szCs w:val="22"/>
        </w:rPr>
      </w:pPr>
      <w:bookmarkStart w:id="4" w:name="_Ref113883338"/>
      <w:r w:rsidRPr="00A000C9">
        <w:rPr>
          <w:sz w:val="22"/>
          <w:szCs w:val="22"/>
        </w:rPr>
        <w:t>aquele que não atenda às condições deste Edital e seu(s) anexo(s);</w:t>
      </w:r>
    </w:p>
    <w:p w14:paraId="048257A0" w14:textId="77777777" w:rsidR="00C51C41" w:rsidRPr="00A000C9" w:rsidRDefault="00C51C41" w:rsidP="00D13E42">
      <w:pPr>
        <w:pStyle w:val="Nivel3"/>
        <w:numPr>
          <w:ilvl w:val="2"/>
          <w:numId w:val="2"/>
        </w:numPr>
        <w:ind w:left="-142" w:firstLine="0"/>
        <w:rPr>
          <w:sz w:val="22"/>
          <w:szCs w:val="22"/>
        </w:rPr>
      </w:pPr>
      <w:bookmarkStart w:id="5" w:name="_Ref114659912"/>
      <w:r w:rsidRPr="00A000C9">
        <w:rPr>
          <w:sz w:val="22"/>
          <w:szCs w:val="22"/>
        </w:rPr>
        <w:t>autor do anteprojeto, do projeto básico ou do projeto executivo, pessoa física ou jurídica, quando a licitação versar sobre serviços ou fornecimento de bens a ele relacionados;</w:t>
      </w:r>
      <w:bookmarkEnd w:id="4"/>
      <w:bookmarkEnd w:id="5"/>
    </w:p>
    <w:p w14:paraId="1768357F" w14:textId="77777777" w:rsidR="00C51C41" w:rsidRPr="00A000C9" w:rsidRDefault="00C51C41" w:rsidP="00D13E42">
      <w:pPr>
        <w:pStyle w:val="Nivel3"/>
        <w:numPr>
          <w:ilvl w:val="2"/>
          <w:numId w:val="2"/>
        </w:numPr>
        <w:ind w:left="-142" w:firstLine="0"/>
        <w:rPr>
          <w:sz w:val="22"/>
          <w:szCs w:val="22"/>
        </w:rPr>
      </w:pPr>
      <w:bookmarkStart w:id="6" w:name="_Ref114659913"/>
      <w:bookmarkStart w:id="7" w:name="_Ref113883339"/>
      <w:r w:rsidRPr="00A000C9">
        <w:rPr>
          <w:sz w:val="22"/>
          <w:szCs w:val="22"/>
        </w:rPr>
        <w:t xml:space="preserve">empresa, isoladamente ou em consórcio, responsável pela elaboração do projeto básico ou do projeto executivo, ou empresa da qual o autor do projeto seja dirigente, gerente, controlador, acionista </w:t>
      </w:r>
      <w:r w:rsidRPr="00A000C9">
        <w:rPr>
          <w:sz w:val="22"/>
          <w:szCs w:val="22"/>
        </w:rPr>
        <w:lastRenderedPageBreak/>
        <w:t>ou detentor de mais de 5% (cinco por cento) do capital com direito a voto, responsável técnico ou subcontratado, quando a licitação versar sobre serviços ou fornecimento de bens a ela necessários;</w:t>
      </w:r>
      <w:bookmarkEnd w:id="6"/>
      <w:r w:rsidRPr="00A000C9">
        <w:rPr>
          <w:sz w:val="22"/>
          <w:szCs w:val="22"/>
        </w:rPr>
        <w:t xml:space="preserve"> </w:t>
      </w:r>
      <w:bookmarkEnd w:id="7"/>
    </w:p>
    <w:p w14:paraId="13D90E99" w14:textId="77777777" w:rsidR="00C51C41" w:rsidRPr="00A000C9" w:rsidRDefault="00C51C41" w:rsidP="00D13E42">
      <w:pPr>
        <w:pStyle w:val="Nivel3"/>
        <w:numPr>
          <w:ilvl w:val="2"/>
          <w:numId w:val="2"/>
        </w:numPr>
        <w:ind w:left="-142" w:firstLine="0"/>
        <w:rPr>
          <w:sz w:val="22"/>
          <w:szCs w:val="22"/>
        </w:rPr>
      </w:pPr>
      <w:bookmarkStart w:id="8" w:name="_Ref113883003"/>
      <w:r w:rsidRPr="00A000C9">
        <w:rPr>
          <w:sz w:val="22"/>
          <w:szCs w:val="22"/>
        </w:rPr>
        <w:t>pessoa física ou jurídica que se encontre, ao tempo da licitação, impossibilitada de participar da licitação em decorrência de sanção que lhe foi imposta;</w:t>
      </w:r>
      <w:bookmarkEnd w:id="8"/>
    </w:p>
    <w:p w14:paraId="0911C5AC" w14:textId="77777777" w:rsidR="00C51C41" w:rsidRPr="00A000C9" w:rsidRDefault="00C51C41" w:rsidP="00D13E42">
      <w:pPr>
        <w:pStyle w:val="Nivel3"/>
        <w:numPr>
          <w:ilvl w:val="2"/>
          <w:numId w:val="2"/>
        </w:numPr>
        <w:ind w:left="-142" w:firstLine="0"/>
        <w:rPr>
          <w:sz w:val="22"/>
          <w:szCs w:val="22"/>
        </w:rPr>
      </w:pPr>
      <w:r w:rsidRPr="00A000C9">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D912E8" w14:textId="77777777" w:rsidR="00C51C41" w:rsidRPr="00A000C9" w:rsidRDefault="00C51C41" w:rsidP="00D13E42">
      <w:pPr>
        <w:pStyle w:val="Nivel3"/>
        <w:numPr>
          <w:ilvl w:val="2"/>
          <w:numId w:val="2"/>
        </w:numPr>
        <w:ind w:left="-142" w:firstLine="0"/>
        <w:rPr>
          <w:sz w:val="22"/>
          <w:szCs w:val="22"/>
        </w:rPr>
      </w:pPr>
      <w:bookmarkStart w:id="9" w:name="_Ref113883579"/>
      <w:r w:rsidRPr="00A000C9">
        <w:rPr>
          <w:sz w:val="22"/>
          <w:szCs w:val="22"/>
        </w:rPr>
        <w:t>empresas controladoras, controladas ou coligadas, nos termos da Lei nº 6.404, de 15 de dezembro de 1976, concorrendo entre si;</w:t>
      </w:r>
      <w:bookmarkEnd w:id="9"/>
    </w:p>
    <w:p w14:paraId="67B70354" w14:textId="77777777" w:rsidR="00C51C41" w:rsidRPr="00A000C9" w:rsidRDefault="00C51C41" w:rsidP="00D13E42">
      <w:pPr>
        <w:pStyle w:val="Nivel3"/>
        <w:numPr>
          <w:ilvl w:val="2"/>
          <w:numId w:val="2"/>
        </w:numPr>
        <w:ind w:left="-142" w:firstLine="0"/>
        <w:rPr>
          <w:sz w:val="22"/>
          <w:szCs w:val="22"/>
        </w:rPr>
      </w:pPr>
      <w:r w:rsidRPr="00A000C9">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079E6E" w14:textId="77777777" w:rsidR="00C51C41" w:rsidRPr="00A000C9" w:rsidRDefault="00C51C41" w:rsidP="00D13E42">
      <w:pPr>
        <w:pStyle w:val="Nivel3"/>
        <w:numPr>
          <w:ilvl w:val="2"/>
          <w:numId w:val="2"/>
        </w:numPr>
        <w:ind w:left="-142" w:firstLine="0"/>
        <w:rPr>
          <w:sz w:val="22"/>
          <w:szCs w:val="22"/>
        </w:rPr>
      </w:pPr>
      <w:bookmarkStart w:id="10" w:name="_Ref113962336"/>
      <w:r w:rsidRPr="00A000C9">
        <w:rPr>
          <w:sz w:val="22"/>
          <w:szCs w:val="22"/>
        </w:rPr>
        <w:t>agente público do órgão ou entidade licitante;</w:t>
      </w:r>
      <w:bookmarkEnd w:id="10"/>
    </w:p>
    <w:p w14:paraId="264868CD" w14:textId="77777777" w:rsidR="00C51C41" w:rsidRPr="00A000C9" w:rsidRDefault="00C51C41" w:rsidP="00D13E42">
      <w:pPr>
        <w:pStyle w:val="Nivel3"/>
        <w:numPr>
          <w:ilvl w:val="2"/>
          <w:numId w:val="2"/>
        </w:numPr>
        <w:ind w:left="-142" w:firstLine="0"/>
        <w:rPr>
          <w:sz w:val="22"/>
          <w:szCs w:val="22"/>
        </w:rPr>
      </w:pPr>
      <w:r w:rsidRPr="00A000C9">
        <w:rPr>
          <w:sz w:val="22"/>
          <w:szCs w:val="22"/>
        </w:rPr>
        <w:t>Organizações da Sociedade Civil de Interesse Público - OSCIP, atuando nessa condição;</w:t>
      </w:r>
    </w:p>
    <w:p w14:paraId="42E93692" w14:textId="439DDA4D" w:rsidR="00C51C41" w:rsidRPr="00A000C9" w:rsidRDefault="00C51C41" w:rsidP="00D13E42">
      <w:pPr>
        <w:pStyle w:val="Nivel3"/>
        <w:numPr>
          <w:ilvl w:val="2"/>
          <w:numId w:val="2"/>
        </w:numPr>
        <w:ind w:left="-142" w:firstLine="0"/>
        <w:rPr>
          <w:color w:val="auto"/>
          <w:sz w:val="22"/>
          <w:szCs w:val="22"/>
        </w:rPr>
      </w:pPr>
      <w:r w:rsidRPr="00A000C9">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A000C9">
          <w:rPr>
            <w:rStyle w:val="Hyperlink"/>
            <w:color w:val="auto"/>
            <w:sz w:val="22"/>
            <w:szCs w:val="22"/>
            <w:u w:val="none"/>
          </w:rPr>
          <w:t xml:space="preserve">§ 1º do art. 9º da Lei nº 14.133, de </w:t>
        </w:r>
        <w:r w:rsidR="008B3BBD" w:rsidRPr="00A000C9">
          <w:rPr>
            <w:rStyle w:val="Hyperlink"/>
            <w:color w:val="auto"/>
            <w:sz w:val="22"/>
            <w:szCs w:val="22"/>
            <w:u w:val="none"/>
          </w:rPr>
          <w:t>202</w:t>
        </w:r>
        <w:r w:rsidR="000A29D2" w:rsidRPr="00A000C9">
          <w:rPr>
            <w:rStyle w:val="Hyperlink"/>
            <w:color w:val="auto"/>
            <w:sz w:val="22"/>
            <w:szCs w:val="22"/>
            <w:u w:val="none"/>
          </w:rPr>
          <w:t>1</w:t>
        </w:r>
      </w:hyperlink>
      <w:r w:rsidRPr="00A000C9">
        <w:rPr>
          <w:color w:val="auto"/>
          <w:sz w:val="22"/>
          <w:szCs w:val="22"/>
        </w:rPr>
        <w:t>.</w:t>
      </w:r>
    </w:p>
    <w:p w14:paraId="07DF5E6D" w14:textId="78EA0283" w:rsidR="00C51C41" w:rsidRPr="00A000C9" w:rsidRDefault="00C51C41" w:rsidP="00D13E42">
      <w:pPr>
        <w:pStyle w:val="Nivel2"/>
        <w:numPr>
          <w:ilvl w:val="1"/>
          <w:numId w:val="2"/>
        </w:numPr>
        <w:ind w:left="-142" w:firstLine="0"/>
        <w:rPr>
          <w:sz w:val="22"/>
          <w:szCs w:val="22"/>
        </w:rPr>
      </w:pPr>
      <w:r w:rsidRPr="00A000C9">
        <w:rPr>
          <w:sz w:val="22"/>
          <w:szCs w:val="22"/>
        </w:rPr>
        <w:t xml:space="preserve">O impedimento de que trata o item </w:t>
      </w:r>
      <w:r w:rsidR="00322460" w:rsidRPr="00A000C9">
        <w:rPr>
          <w:sz w:val="22"/>
          <w:szCs w:val="22"/>
        </w:rPr>
        <w:t>3.8.4</w:t>
      </w:r>
      <w:r w:rsidRPr="00A000C9">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3637D8" w14:textId="3E15B9A3" w:rsidR="00C51C41" w:rsidRPr="00A000C9" w:rsidRDefault="00C51C41" w:rsidP="00D13E42">
      <w:pPr>
        <w:pStyle w:val="Nivel2"/>
        <w:numPr>
          <w:ilvl w:val="1"/>
          <w:numId w:val="2"/>
        </w:numPr>
        <w:ind w:left="-142" w:firstLine="0"/>
        <w:rPr>
          <w:sz w:val="22"/>
          <w:szCs w:val="22"/>
        </w:rPr>
      </w:pPr>
      <w:bookmarkStart w:id="11" w:name="art14§2"/>
      <w:bookmarkEnd w:id="11"/>
      <w:r w:rsidRPr="00A000C9">
        <w:rPr>
          <w:sz w:val="22"/>
          <w:szCs w:val="22"/>
        </w:rPr>
        <w:t xml:space="preserve">A critério da Administração e exclusivamente a seu serviço, o autor dos projetos e a empresa a que se referem os itens </w:t>
      </w:r>
      <w:r w:rsidR="00322460" w:rsidRPr="00A000C9">
        <w:rPr>
          <w:sz w:val="22"/>
          <w:szCs w:val="22"/>
        </w:rPr>
        <w:t>3.8.2.</w:t>
      </w:r>
      <w:r w:rsidRPr="00A000C9">
        <w:rPr>
          <w:sz w:val="22"/>
          <w:szCs w:val="22"/>
        </w:rPr>
        <w:t xml:space="preserve"> e </w:t>
      </w:r>
      <w:r w:rsidRPr="00A000C9">
        <w:rPr>
          <w:sz w:val="22"/>
          <w:szCs w:val="22"/>
        </w:rPr>
        <w:fldChar w:fldCharType="begin"/>
      </w:r>
      <w:r w:rsidRPr="00A000C9">
        <w:rPr>
          <w:sz w:val="22"/>
          <w:szCs w:val="22"/>
        </w:rPr>
        <w:instrText xml:space="preserve"> REF _Ref114659913 \r \h  \* MERGEFORMAT </w:instrText>
      </w:r>
      <w:r w:rsidRPr="00A000C9">
        <w:rPr>
          <w:sz w:val="22"/>
          <w:szCs w:val="22"/>
        </w:rPr>
      </w:r>
      <w:r w:rsidRPr="00A000C9">
        <w:rPr>
          <w:sz w:val="22"/>
          <w:szCs w:val="22"/>
        </w:rPr>
        <w:fldChar w:fldCharType="separate"/>
      </w:r>
      <w:r w:rsidR="00FA4DF2">
        <w:rPr>
          <w:sz w:val="22"/>
          <w:szCs w:val="22"/>
        </w:rPr>
        <w:t>3.8.3</w:t>
      </w:r>
      <w:r w:rsidRPr="00A000C9">
        <w:rPr>
          <w:sz w:val="22"/>
          <w:szCs w:val="22"/>
        </w:rPr>
        <w:fldChar w:fldCharType="end"/>
      </w:r>
      <w:r w:rsidRPr="00A000C9">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7E090E71" w14:textId="77777777" w:rsidR="00C51C41" w:rsidRDefault="00C51C41" w:rsidP="00D13E42">
      <w:pPr>
        <w:pStyle w:val="Nivel2"/>
        <w:numPr>
          <w:ilvl w:val="1"/>
          <w:numId w:val="2"/>
        </w:numPr>
        <w:ind w:left="-142" w:firstLine="0"/>
        <w:rPr>
          <w:sz w:val="22"/>
          <w:szCs w:val="22"/>
        </w:rPr>
      </w:pPr>
      <w:bookmarkStart w:id="12" w:name="art14§3"/>
      <w:bookmarkEnd w:id="12"/>
      <w:r w:rsidRPr="00A000C9">
        <w:rPr>
          <w:sz w:val="22"/>
          <w:szCs w:val="22"/>
        </w:rPr>
        <w:t>Equiparam-se aos autores do projeto as empresas integrantes do mesmo grupo econômico.</w:t>
      </w:r>
    </w:p>
    <w:p w14:paraId="3C7BEF00" w14:textId="70808A23" w:rsidR="00C51C41" w:rsidRPr="00A000C9" w:rsidRDefault="00C51C41" w:rsidP="00D13E42">
      <w:pPr>
        <w:pStyle w:val="Nivel2"/>
        <w:numPr>
          <w:ilvl w:val="1"/>
          <w:numId w:val="2"/>
        </w:numPr>
        <w:ind w:left="-142" w:firstLine="0"/>
        <w:rPr>
          <w:sz w:val="22"/>
          <w:szCs w:val="22"/>
        </w:rPr>
      </w:pPr>
      <w:bookmarkStart w:id="13" w:name="art14§4"/>
      <w:bookmarkEnd w:id="13"/>
      <w:r w:rsidRPr="00A000C9">
        <w:rPr>
          <w:sz w:val="22"/>
          <w:szCs w:val="22"/>
        </w:rPr>
        <w:t xml:space="preserve">O disposto nos itens </w:t>
      </w:r>
      <w:r w:rsidRPr="00A000C9">
        <w:rPr>
          <w:sz w:val="22"/>
          <w:szCs w:val="22"/>
        </w:rPr>
        <w:fldChar w:fldCharType="begin"/>
      </w:r>
      <w:r w:rsidRPr="00A000C9">
        <w:rPr>
          <w:sz w:val="22"/>
          <w:szCs w:val="22"/>
        </w:rPr>
        <w:instrText xml:space="preserve"> REF _Ref114659912 \r \h  \* MERGEFORMAT </w:instrText>
      </w:r>
      <w:r w:rsidRPr="00A000C9">
        <w:rPr>
          <w:sz w:val="22"/>
          <w:szCs w:val="22"/>
        </w:rPr>
      </w:r>
      <w:r w:rsidRPr="00A000C9">
        <w:rPr>
          <w:sz w:val="22"/>
          <w:szCs w:val="22"/>
        </w:rPr>
        <w:fldChar w:fldCharType="separate"/>
      </w:r>
      <w:r w:rsidR="00FA4DF2">
        <w:rPr>
          <w:sz w:val="22"/>
          <w:szCs w:val="22"/>
        </w:rPr>
        <w:t>3.8.2</w:t>
      </w:r>
      <w:r w:rsidRPr="00A000C9">
        <w:rPr>
          <w:sz w:val="22"/>
          <w:szCs w:val="22"/>
        </w:rPr>
        <w:fldChar w:fldCharType="end"/>
      </w:r>
      <w:r w:rsidRPr="00A000C9">
        <w:rPr>
          <w:sz w:val="22"/>
          <w:szCs w:val="22"/>
        </w:rPr>
        <w:t xml:space="preserve"> e </w:t>
      </w:r>
      <w:r w:rsidRPr="00A000C9">
        <w:rPr>
          <w:sz w:val="22"/>
          <w:szCs w:val="22"/>
        </w:rPr>
        <w:fldChar w:fldCharType="begin"/>
      </w:r>
      <w:r w:rsidRPr="00A000C9">
        <w:rPr>
          <w:sz w:val="22"/>
          <w:szCs w:val="22"/>
        </w:rPr>
        <w:instrText xml:space="preserve"> REF _Ref114659913 \r \h  \* MERGEFORMAT </w:instrText>
      </w:r>
      <w:r w:rsidRPr="00A000C9">
        <w:rPr>
          <w:sz w:val="22"/>
          <w:szCs w:val="22"/>
        </w:rPr>
      </w:r>
      <w:r w:rsidRPr="00A000C9">
        <w:rPr>
          <w:sz w:val="22"/>
          <w:szCs w:val="22"/>
        </w:rPr>
        <w:fldChar w:fldCharType="separate"/>
      </w:r>
      <w:r w:rsidR="00FA4DF2">
        <w:rPr>
          <w:sz w:val="22"/>
          <w:szCs w:val="22"/>
        </w:rPr>
        <w:t>3.8.3</w:t>
      </w:r>
      <w:r w:rsidRPr="00A000C9">
        <w:rPr>
          <w:sz w:val="22"/>
          <w:szCs w:val="22"/>
        </w:rPr>
        <w:fldChar w:fldCharType="end"/>
      </w:r>
      <w:r w:rsidRPr="00A000C9">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98CA6D7" w14:textId="64E413C6" w:rsidR="00C51C41" w:rsidRPr="00A000C9" w:rsidRDefault="00C51C41" w:rsidP="00D13E42">
      <w:pPr>
        <w:pStyle w:val="Nivel2"/>
        <w:numPr>
          <w:ilvl w:val="1"/>
          <w:numId w:val="2"/>
        </w:numPr>
        <w:ind w:left="-142" w:firstLine="0"/>
        <w:rPr>
          <w:sz w:val="22"/>
          <w:szCs w:val="22"/>
        </w:rPr>
      </w:pPr>
      <w:bookmarkStart w:id="14" w:name="art14§5"/>
      <w:bookmarkEnd w:id="14"/>
      <w:r w:rsidRPr="00A000C9">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A000C9">
          <w:rPr>
            <w:rStyle w:val="Hyperlink"/>
            <w:color w:val="auto"/>
            <w:sz w:val="22"/>
            <w:szCs w:val="22"/>
            <w:u w:val="none"/>
          </w:rPr>
          <w:t>Lei nº 14.133/</w:t>
        </w:r>
        <w:r w:rsidR="000A29D2" w:rsidRPr="00A000C9">
          <w:rPr>
            <w:rStyle w:val="Hyperlink"/>
            <w:color w:val="auto"/>
            <w:sz w:val="22"/>
            <w:szCs w:val="22"/>
            <w:u w:val="none"/>
          </w:rPr>
          <w:t>2021</w:t>
        </w:r>
      </w:hyperlink>
      <w:r w:rsidRPr="00A000C9">
        <w:rPr>
          <w:sz w:val="22"/>
          <w:szCs w:val="22"/>
        </w:rPr>
        <w:t>.</w:t>
      </w:r>
    </w:p>
    <w:p w14:paraId="23E99020" w14:textId="57852119" w:rsidR="00C51C41" w:rsidRPr="00A000C9" w:rsidRDefault="00C51C41" w:rsidP="00D13E42">
      <w:pPr>
        <w:pStyle w:val="Nivel2"/>
        <w:numPr>
          <w:ilvl w:val="1"/>
          <w:numId w:val="2"/>
        </w:numPr>
        <w:ind w:left="-142" w:firstLine="0"/>
        <w:rPr>
          <w:sz w:val="22"/>
          <w:szCs w:val="22"/>
        </w:rPr>
      </w:pPr>
      <w:r w:rsidRPr="00A000C9">
        <w:rPr>
          <w:sz w:val="22"/>
          <w:szCs w:val="22"/>
        </w:rPr>
        <w:t xml:space="preserve">A vedação de que trata o item </w:t>
      </w:r>
      <w:r w:rsidRPr="00A000C9">
        <w:rPr>
          <w:sz w:val="22"/>
          <w:szCs w:val="22"/>
        </w:rPr>
        <w:fldChar w:fldCharType="begin"/>
      </w:r>
      <w:r w:rsidRPr="00A000C9">
        <w:rPr>
          <w:sz w:val="22"/>
          <w:szCs w:val="22"/>
        </w:rPr>
        <w:instrText xml:space="preserve"> REF _Ref113962336 \r \h  \* MERGEFORMAT </w:instrText>
      </w:r>
      <w:r w:rsidRPr="00A000C9">
        <w:rPr>
          <w:sz w:val="22"/>
          <w:szCs w:val="22"/>
        </w:rPr>
      </w:r>
      <w:r w:rsidRPr="00A000C9">
        <w:rPr>
          <w:sz w:val="22"/>
          <w:szCs w:val="22"/>
        </w:rPr>
        <w:fldChar w:fldCharType="separate"/>
      </w:r>
      <w:r w:rsidR="00FA4DF2">
        <w:rPr>
          <w:sz w:val="22"/>
          <w:szCs w:val="22"/>
        </w:rPr>
        <w:t>3.8.8</w:t>
      </w:r>
      <w:r w:rsidRPr="00A000C9">
        <w:rPr>
          <w:sz w:val="22"/>
          <w:szCs w:val="22"/>
        </w:rPr>
        <w:fldChar w:fldCharType="end"/>
      </w:r>
      <w:r w:rsidRPr="00A000C9">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524AE594" w14:textId="77777777" w:rsidR="00C51C41" w:rsidRPr="00A000C9" w:rsidRDefault="00C51C41" w:rsidP="00D13E42">
      <w:pPr>
        <w:pStyle w:val="Nivel01"/>
        <w:ind w:left="-142"/>
        <w:rPr>
          <w:rFonts w:ascii="Arial" w:hAnsi="Arial" w:cs="Arial"/>
          <w:sz w:val="22"/>
          <w:szCs w:val="22"/>
        </w:rPr>
      </w:pPr>
      <w:bookmarkStart w:id="15" w:name="_Toc135469226"/>
      <w:r w:rsidRPr="00A000C9">
        <w:rPr>
          <w:rFonts w:ascii="Arial" w:hAnsi="Arial" w:cs="Arial"/>
          <w:sz w:val="22"/>
          <w:szCs w:val="22"/>
        </w:rPr>
        <w:lastRenderedPageBreak/>
        <w:t>DA APRESENTAÇÃO DA PROPOSTA E DOS DOCUMENTOS DE HABILITAÇÃO</w:t>
      </w:r>
      <w:bookmarkEnd w:id="15"/>
    </w:p>
    <w:p w14:paraId="1E564352" w14:textId="4DF0C050" w:rsidR="00C51C41" w:rsidRPr="00A000C9" w:rsidRDefault="00C51C41" w:rsidP="00D13E42">
      <w:pPr>
        <w:pStyle w:val="Nvel2-Red"/>
        <w:numPr>
          <w:ilvl w:val="1"/>
          <w:numId w:val="2"/>
        </w:numPr>
        <w:ind w:left="-142" w:firstLine="0"/>
        <w:rPr>
          <w:i w:val="0"/>
          <w:iCs w:val="0"/>
          <w:color w:val="auto"/>
          <w:sz w:val="22"/>
          <w:szCs w:val="22"/>
        </w:rPr>
      </w:pPr>
      <w:r w:rsidRPr="00A000C9">
        <w:rPr>
          <w:i w:val="0"/>
          <w:iCs w:val="0"/>
          <w:color w:val="auto"/>
          <w:sz w:val="22"/>
          <w:szCs w:val="22"/>
        </w:rPr>
        <w:t>N</w:t>
      </w:r>
      <w:r w:rsidR="00355959" w:rsidRPr="00A000C9">
        <w:rPr>
          <w:i w:val="0"/>
          <w:iCs w:val="0"/>
          <w:color w:val="auto"/>
          <w:sz w:val="22"/>
          <w:szCs w:val="22"/>
        </w:rPr>
        <w:t>esta</w:t>
      </w:r>
      <w:r w:rsidRPr="00A000C9">
        <w:rPr>
          <w:i w:val="0"/>
          <w:iCs w:val="0"/>
          <w:color w:val="auto"/>
          <w:sz w:val="22"/>
          <w:szCs w:val="22"/>
        </w:rPr>
        <w:t xml:space="preserve"> licitação, a fase de habilitação </w:t>
      </w:r>
      <w:r w:rsidR="00355959" w:rsidRPr="00A000C9">
        <w:rPr>
          <w:i w:val="0"/>
          <w:iCs w:val="0"/>
          <w:color w:val="auto"/>
          <w:sz w:val="22"/>
          <w:szCs w:val="22"/>
        </w:rPr>
        <w:t xml:space="preserve">ocorrerá após encerradas </w:t>
      </w:r>
      <w:r w:rsidRPr="00A000C9">
        <w:rPr>
          <w:i w:val="0"/>
          <w:iCs w:val="0"/>
          <w:color w:val="auto"/>
          <w:sz w:val="22"/>
          <w:szCs w:val="22"/>
        </w:rPr>
        <w:t>as fases de apresentação de propostas</w:t>
      </w:r>
      <w:r w:rsidR="00355959" w:rsidRPr="00A000C9">
        <w:rPr>
          <w:i w:val="0"/>
          <w:iCs w:val="0"/>
          <w:color w:val="auto"/>
          <w:sz w:val="22"/>
          <w:szCs w:val="22"/>
        </w:rPr>
        <w:t>, apresentação d</w:t>
      </w:r>
      <w:r w:rsidRPr="00A000C9">
        <w:rPr>
          <w:i w:val="0"/>
          <w:iCs w:val="0"/>
          <w:color w:val="auto"/>
          <w:sz w:val="22"/>
          <w:szCs w:val="22"/>
        </w:rPr>
        <w:t>e lances e de julgamento.</w:t>
      </w:r>
    </w:p>
    <w:p w14:paraId="6E61717C" w14:textId="342DE712" w:rsidR="00C51C41" w:rsidRPr="001717B9" w:rsidRDefault="001717B9" w:rsidP="001717B9">
      <w:pPr>
        <w:pStyle w:val="Nivel2"/>
        <w:numPr>
          <w:ilvl w:val="1"/>
          <w:numId w:val="2"/>
        </w:numPr>
        <w:ind w:left="-142" w:firstLine="0"/>
        <w:rPr>
          <w:color w:val="auto"/>
          <w:sz w:val="22"/>
          <w:szCs w:val="22"/>
        </w:rPr>
      </w:pPr>
      <w:bookmarkStart w:id="16" w:name="_Ref113886867"/>
      <w:r w:rsidRPr="001717B9">
        <w:rPr>
          <w:color w:val="auto"/>
          <w:sz w:val="22"/>
          <w:szCs w:val="22"/>
        </w:rPr>
        <w:t>Os licitantes encaminharão, exclusivamente por meio do sistema eletrônico, a proposta com o preço e os documentos de habilitação, conforme o critério de julgamento adotado neste Edital, até a data e o horário estabelecidos para abertura da sessão pública</w:t>
      </w:r>
      <w:r w:rsidR="00C51C41" w:rsidRPr="001717B9">
        <w:rPr>
          <w:color w:val="auto"/>
          <w:sz w:val="22"/>
          <w:szCs w:val="22"/>
        </w:rPr>
        <w:t>.</w:t>
      </w:r>
      <w:bookmarkEnd w:id="16"/>
    </w:p>
    <w:p w14:paraId="2B4B93F1" w14:textId="2570A97D" w:rsidR="00C51C41" w:rsidRPr="001717B9" w:rsidRDefault="001717B9" w:rsidP="001717B9">
      <w:pPr>
        <w:pStyle w:val="Nivel2"/>
        <w:numPr>
          <w:ilvl w:val="1"/>
          <w:numId w:val="2"/>
        </w:numPr>
        <w:ind w:left="-142" w:firstLine="0"/>
        <w:rPr>
          <w:color w:val="auto"/>
          <w:sz w:val="22"/>
          <w:szCs w:val="22"/>
        </w:rPr>
      </w:pPr>
      <w:bookmarkStart w:id="17" w:name="_Ref113889589"/>
      <w:r w:rsidRPr="001717B9">
        <w:rPr>
          <w:color w:val="auto"/>
          <w:sz w:val="22"/>
          <w:szCs w:val="22"/>
        </w:rPr>
        <w:t>Serão</w:t>
      </w:r>
      <w:r w:rsidRPr="001717B9">
        <w:rPr>
          <w:color w:val="auto"/>
          <w:spacing w:val="-3"/>
          <w:sz w:val="22"/>
          <w:szCs w:val="22"/>
        </w:rPr>
        <w:t xml:space="preserve"> </w:t>
      </w:r>
      <w:r w:rsidRPr="001717B9">
        <w:rPr>
          <w:color w:val="auto"/>
          <w:sz w:val="22"/>
          <w:szCs w:val="22"/>
        </w:rPr>
        <w:t>analisados</w:t>
      </w:r>
      <w:r w:rsidRPr="001717B9">
        <w:rPr>
          <w:color w:val="auto"/>
          <w:spacing w:val="-3"/>
          <w:sz w:val="22"/>
          <w:szCs w:val="22"/>
        </w:rPr>
        <w:t xml:space="preserve"> </w:t>
      </w:r>
      <w:r w:rsidRPr="001717B9">
        <w:rPr>
          <w:color w:val="auto"/>
          <w:sz w:val="22"/>
          <w:szCs w:val="22"/>
        </w:rPr>
        <w:t>os</w:t>
      </w:r>
      <w:r w:rsidRPr="001717B9">
        <w:rPr>
          <w:color w:val="auto"/>
          <w:spacing w:val="-3"/>
          <w:sz w:val="22"/>
          <w:szCs w:val="22"/>
        </w:rPr>
        <w:t xml:space="preserve"> </w:t>
      </w:r>
      <w:r w:rsidRPr="001717B9">
        <w:rPr>
          <w:color w:val="auto"/>
          <w:sz w:val="22"/>
          <w:szCs w:val="22"/>
        </w:rPr>
        <w:t>documentos</w:t>
      </w:r>
      <w:r w:rsidRPr="001717B9">
        <w:rPr>
          <w:color w:val="auto"/>
          <w:spacing w:val="-3"/>
          <w:sz w:val="22"/>
          <w:szCs w:val="22"/>
        </w:rPr>
        <w:t xml:space="preserve"> </w:t>
      </w:r>
      <w:r w:rsidRPr="001717B9">
        <w:rPr>
          <w:color w:val="auto"/>
          <w:sz w:val="22"/>
          <w:szCs w:val="22"/>
        </w:rPr>
        <w:t>de</w:t>
      </w:r>
      <w:r w:rsidRPr="001717B9">
        <w:rPr>
          <w:color w:val="auto"/>
          <w:spacing w:val="-4"/>
          <w:sz w:val="22"/>
          <w:szCs w:val="22"/>
        </w:rPr>
        <w:t xml:space="preserve"> </w:t>
      </w:r>
      <w:r w:rsidRPr="001717B9">
        <w:rPr>
          <w:color w:val="auto"/>
          <w:sz w:val="22"/>
          <w:szCs w:val="22"/>
        </w:rPr>
        <w:t>habilitação</w:t>
      </w:r>
      <w:r w:rsidRPr="001717B9">
        <w:rPr>
          <w:color w:val="auto"/>
          <w:spacing w:val="-1"/>
          <w:sz w:val="22"/>
          <w:szCs w:val="22"/>
        </w:rPr>
        <w:t xml:space="preserve"> </w:t>
      </w:r>
      <w:r w:rsidRPr="001717B9">
        <w:rPr>
          <w:color w:val="auto"/>
          <w:sz w:val="22"/>
          <w:szCs w:val="22"/>
        </w:rPr>
        <w:t>apenas</w:t>
      </w:r>
      <w:r w:rsidRPr="001717B9">
        <w:rPr>
          <w:color w:val="auto"/>
          <w:spacing w:val="-3"/>
          <w:sz w:val="22"/>
          <w:szCs w:val="22"/>
        </w:rPr>
        <w:t xml:space="preserve"> </w:t>
      </w:r>
      <w:r w:rsidRPr="001717B9">
        <w:rPr>
          <w:color w:val="auto"/>
          <w:sz w:val="22"/>
          <w:szCs w:val="22"/>
        </w:rPr>
        <w:t>da</w:t>
      </w:r>
      <w:r w:rsidRPr="001717B9">
        <w:rPr>
          <w:color w:val="auto"/>
          <w:spacing w:val="-4"/>
          <w:sz w:val="22"/>
          <w:szCs w:val="22"/>
        </w:rPr>
        <w:t xml:space="preserve"> </w:t>
      </w:r>
      <w:r w:rsidRPr="001717B9">
        <w:rPr>
          <w:color w:val="auto"/>
          <w:sz w:val="22"/>
          <w:szCs w:val="22"/>
        </w:rPr>
        <w:t>licitante</w:t>
      </w:r>
      <w:r w:rsidRPr="001717B9">
        <w:rPr>
          <w:color w:val="auto"/>
          <w:spacing w:val="-4"/>
          <w:sz w:val="22"/>
          <w:szCs w:val="22"/>
        </w:rPr>
        <w:t xml:space="preserve"> </w:t>
      </w:r>
      <w:r w:rsidRPr="001717B9">
        <w:rPr>
          <w:color w:val="auto"/>
          <w:sz w:val="22"/>
          <w:szCs w:val="22"/>
        </w:rPr>
        <w:t>declarada</w:t>
      </w:r>
      <w:r w:rsidRPr="001717B9">
        <w:rPr>
          <w:color w:val="auto"/>
          <w:spacing w:val="-4"/>
          <w:sz w:val="22"/>
          <w:szCs w:val="22"/>
        </w:rPr>
        <w:t xml:space="preserve"> </w:t>
      </w:r>
      <w:r w:rsidRPr="001717B9">
        <w:rPr>
          <w:color w:val="auto"/>
          <w:sz w:val="22"/>
          <w:szCs w:val="22"/>
        </w:rPr>
        <w:t>vencedora</w:t>
      </w:r>
      <w:r w:rsidRPr="001717B9">
        <w:rPr>
          <w:color w:val="auto"/>
          <w:spacing w:val="-3"/>
          <w:sz w:val="22"/>
          <w:szCs w:val="22"/>
        </w:rPr>
        <w:t xml:space="preserve"> </w:t>
      </w:r>
      <w:r w:rsidRPr="001717B9">
        <w:rPr>
          <w:color w:val="auto"/>
          <w:sz w:val="22"/>
          <w:szCs w:val="22"/>
        </w:rPr>
        <w:t>da fase de lances</w:t>
      </w:r>
      <w:r w:rsidR="00C51C41" w:rsidRPr="001717B9">
        <w:rPr>
          <w:color w:val="auto"/>
          <w:sz w:val="22"/>
          <w:szCs w:val="22"/>
        </w:rPr>
        <w:t>.</w:t>
      </w:r>
      <w:bookmarkEnd w:id="17"/>
    </w:p>
    <w:p w14:paraId="242828A9" w14:textId="77777777" w:rsidR="001717B9" w:rsidRPr="001717B9" w:rsidRDefault="001717B9" w:rsidP="001717B9">
      <w:pPr>
        <w:pStyle w:val="Nvel3"/>
        <w:ind w:left="-142"/>
        <w:rPr>
          <w:color w:val="auto"/>
          <w:sz w:val="22"/>
          <w:szCs w:val="22"/>
        </w:rPr>
      </w:pPr>
      <w:bookmarkStart w:id="18" w:name="_Ref113968921"/>
      <w:r w:rsidRPr="001717B9">
        <w:rPr>
          <w:b/>
          <w:bCs/>
          <w:color w:val="auto"/>
          <w:sz w:val="22"/>
          <w:szCs w:val="22"/>
          <w:u w:val="single"/>
          <w:shd w:val="clear" w:color="auto" w:fill="C0C0C0"/>
        </w:rPr>
        <w:t>Os</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documentos</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de</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habilitação</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deverão</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ser</w:t>
      </w:r>
      <w:r w:rsidRPr="001717B9">
        <w:rPr>
          <w:b/>
          <w:bCs/>
          <w:color w:val="auto"/>
          <w:spacing w:val="-2"/>
          <w:sz w:val="22"/>
          <w:szCs w:val="22"/>
          <w:u w:val="single"/>
          <w:shd w:val="clear" w:color="auto" w:fill="C0C0C0"/>
        </w:rPr>
        <w:t xml:space="preserve"> </w:t>
      </w:r>
      <w:r w:rsidRPr="001717B9">
        <w:rPr>
          <w:b/>
          <w:bCs/>
          <w:color w:val="auto"/>
          <w:sz w:val="22"/>
          <w:szCs w:val="22"/>
          <w:u w:val="single"/>
          <w:shd w:val="clear" w:color="auto" w:fill="C0C0C0"/>
        </w:rPr>
        <w:t>enviados,</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preferencialmente</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até</w:t>
      </w:r>
      <w:r w:rsidRPr="001717B9">
        <w:rPr>
          <w:b/>
          <w:bCs/>
          <w:color w:val="auto"/>
          <w:spacing w:val="-5"/>
          <w:sz w:val="22"/>
          <w:szCs w:val="22"/>
          <w:u w:val="single"/>
          <w:shd w:val="clear" w:color="auto" w:fill="C0C0C0"/>
        </w:rPr>
        <w:t xml:space="preserve"> </w:t>
      </w:r>
      <w:r w:rsidRPr="001717B9">
        <w:rPr>
          <w:b/>
          <w:bCs/>
          <w:color w:val="auto"/>
          <w:sz w:val="22"/>
          <w:szCs w:val="22"/>
          <w:u w:val="single"/>
          <w:shd w:val="clear" w:color="auto" w:fill="C0C0C0"/>
        </w:rPr>
        <w:t>a</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data</w:t>
      </w:r>
      <w:r w:rsidRPr="001717B9">
        <w:rPr>
          <w:b/>
          <w:bCs/>
          <w:color w:val="auto"/>
          <w:spacing w:val="-3"/>
          <w:sz w:val="22"/>
          <w:szCs w:val="22"/>
          <w:u w:val="single"/>
          <w:shd w:val="clear" w:color="auto" w:fill="C0C0C0"/>
        </w:rPr>
        <w:t xml:space="preserve"> </w:t>
      </w:r>
      <w:r w:rsidRPr="001717B9">
        <w:rPr>
          <w:b/>
          <w:bCs/>
          <w:color w:val="auto"/>
          <w:sz w:val="22"/>
          <w:szCs w:val="22"/>
          <w:u w:val="single"/>
          <w:shd w:val="clear" w:color="auto" w:fill="C0C0C0"/>
        </w:rPr>
        <w:t>e</w:t>
      </w:r>
      <w:r w:rsidRPr="001717B9">
        <w:rPr>
          <w:b/>
          <w:bCs/>
          <w:color w:val="auto"/>
          <w:spacing w:val="-5"/>
          <w:sz w:val="22"/>
          <w:szCs w:val="22"/>
          <w:u w:val="single"/>
          <w:shd w:val="clear" w:color="auto" w:fill="C0C0C0"/>
        </w:rPr>
        <w:t xml:space="preserve"> </w:t>
      </w:r>
      <w:r w:rsidRPr="001717B9">
        <w:rPr>
          <w:b/>
          <w:bCs/>
          <w:color w:val="auto"/>
          <w:sz w:val="22"/>
          <w:szCs w:val="22"/>
          <w:u w:val="single"/>
          <w:shd w:val="clear" w:color="auto" w:fill="C0C0C0"/>
        </w:rPr>
        <w:t>o</w:t>
      </w:r>
      <w:r w:rsidRPr="001717B9">
        <w:rPr>
          <w:b/>
          <w:bCs/>
          <w:color w:val="auto"/>
          <w:sz w:val="22"/>
          <w:szCs w:val="22"/>
          <w:u w:val="single"/>
        </w:rPr>
        <w:t xml:space="preserve"> </w:t>
      </w:r>
      <w:r w:rsidRPr="001717B9">
        <w:rPr>
          <w:b/>
          <w:bCs/>
          <w:color w:val="auto"/>
          <w:sz w:val="22"/>
          <w:szCs w:val="22"/>
          <w:u w:val="single"/>
          <w:shd w:val="clear" w:color="auto" w:fill="C0C0C0"/>
        </w:rPr>
        <w:t>horário estabelecidos para abertura da sessão pública, em respeito ao princípio da</w:t>
      </w:r>
      <w:r w:rsidRPr="001717B9">
        <w:rPr>
          <w:b/>
          <w:bCs/>
          <w:color w:val="auto"/>
          <w:sz w:val="22"/>
          <w:szCs w:val="22"/>
          <w:u w:val="single"/>
        </w:rPr>
        <w:t xml:space="preserve"> </w:t>
      </w:r>
      <w:r w:rsidRPr="001717B9">
        <w:rPr>
          <w:b/>
          <w:bCs/>
          <w:color w:val="auto"/>
          <w:sz w:val="22"/>
          <w:szCs w:val="22"/>
          <w:u w:val="single"/>
          <w:shd w:val="clear" w:color="auto" w:fill="C0C0C0"/>
        </w:rPr>
        <w:t>celeridade, previsto no artigo 5º da Lei 14.133/2021</w:t>
      </w:r>
      <w:r w:rsidRPr="001717B9">
        <w:rPr>
          <w:color w:val="auto"/>
          <w:sz w:val="22"/>
          <w:szCs w:val="22"/>
        </w:rPr>
        <w:t>.</w:t>
      </w:r>
    </w:p>
    <w:p w14:paraId="33ACA68A" w14:textId="77777777" w:rsidR="001717B9" w:rsidRPr="001717B9" w:rsidRDefault="001717B9" w:rsidP="001717B9">
      <w:pPr>
        <w:pStyle w:val="Nvel3"/>
        <w:ind w:left="-142"/>
        <w:rPr>
          <w:color w:val="auto"/>
          <w:sz w:val="22"/>
          <w:szCs w:val="22"/>
        </w:rPr>
      </w:pPr>
      <w:r w:rsidRPr="001717B9">
        <w:rPr>
          <w:b/>
          <w:bCs/>
          <w:color w:val="auto"/>
          <w:sz w:val="22"/>
          <w:szCs w:val="22"/>
          <w:u w:val="single"/>
        </w:rPr>
        <w:t>O licitante que, na excepcionalidade, optar pelo envio dos documentos de habilitação</w:t>
      </w:r>
      <w:r w:rsidRPr="001717B9">
        <w:rPr>
          <w:b/>
          <w:bCs/>
          <w:color w:val="auto"/>
          <w:spacing w:val="40"/>
          <w:sz w:val="22"/>
          <w:szCs w:val="22"/>
          <w:u w:val="single"/>
        </w:rPr>
        <w:t xml:space="preserve"> </w:t>
      </w:r>
      <w:r w:rsidRPr="001717B9">
        <w:rPr>
          <w:b/>
          <w:bCs/>
          <w:color w:val="auto"/>
          <w:sz w:val="22"/>
          <w:szCs w:val="22"/>
          <w:u w:val="single"/>
        </w:rPr>
        <w:t>após a declaração de vencedor, terá o prazo de até 30 (trinta) minutos para fazê-lo, contados da solicitação do Pregoeiro via chat</w:t>
      </w:r>
      <w:r w:rsidRPr="001717B9">
        <w:rPr>
          <w:color w:val="auto"/>
          <w:sz w:val="22"/>
          <w:szCs w:val="22"/>
        </w:rPr>
        <w:t>.</w:t>
      </w:r>
    </w:p>
    <w:p w14:paraId="0D773BA0" w14:textId="567210CA" w:rsidR="00C51C41" w:rsidRPr="00A000C9" w:rsidRDefault="00C51C41" w:rsidP="00D13E42">
      <w:pPr>
        <w:pStyle w:val="Nivel2"/>
        <w:numPr>
          <w:ilvl w:val="1"/>
          <w:numId w:val="2"/>
        </w:numPr>
        <w:ind w:left="-142" w:firstLine="0"/>
        <w:rPr>
          <w:sz w:val="22"/>
          <w:szCs w:val="22"/>
        </w:rPr>
      </w:pPr>
      <w:r w:rsidRPr="00A000C9">
        <w:rPr>
          <w:sz w:val="22"/>
          <w:szCs w:val="22"/>
        </w:rPr>
        <w:t>No cadastramento da proposta inicial, o licitante declarará, em campo próprio do sistema</w:t>
      </w:r>
      <w:r w:rsidR="00D43F7E">
        <w:rPr>
          <w:sz w:val="22"/>
          <w:szCs w:val="22"/>
        </w:rPr>
        <w:t xml:space="preserve"> ou apresentar declaração</w:t>
      </w:r>
      <w:r w:rsidRPr="00A000C9">
        <w:rPr>
          <w:sz w:val="22"/>
          <w:szCs w:val="22"/>
        </w:rPr>
        <w:t>, que:</w:t>
      </w:r>
      <w:bookmarkEnd w:id="18"/>
    </w:p>
    <w:p w14:paraId="32373002" w14:textId="77777777" w:rsidR="00C51C41" w:rsidRPr="00A000C9" w:rsidRDefault="00C51C41" w:rsidP="00D13E42">
      <w:pPr>
        <w:pStyle w:val="Nivel3"/>
        <w:numPr>
          <w:ilvl w:val="2"/>
          <w:numId w:val="2"/>
        </w:numPr>
        <w:tabs>
          <w:tab w:val="left" w:pos="993"/>
        </w:tabs>
        <w:spacing w:beforeLines="120" w:before="288" w:afterLines="120" w:after="288" w:line="312" w:lineRule="auto"/>
        <w:ind w:left="-142" w:firstLine="0"/>
        <w:rPr>
          <w:color w:val="auto"/>
          <w:sz w:val="22"/>
          <w:szCs w:val="22"/>
        </w:rPr>
      </w:pPr>
      <w:r w:rsidRPr="00A000C9">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399020" w14:textId="13F929A5" w:rsidR="00C51C41" w:rsidRPr="00A000C9" w:rsidRDefault="00C51C41" w:rsidP="00D13E42">
      <w:pPr>
        <w:pStyle w:val="Nivel3"/>
        <w:numPr>
          <w:ilvl w:val="2"/>
          <w:numId w:val="2"/>
        </w:numPr>
        <w:ind w:left="-142" w:firstLine="0"/>
        <w:rPr>
          <w:sz w:val="22"/>
          <w:szCs w:val="22"/>
        </w:rPr>
      </w:pPr>
      <w:r w:rsidRPr="00A000C9">
        <w:rPr>
          <w:sz w:val="22"/>
          <w:szCs w:val="22"/>
        </w:rPr>
        <w:t xml:space="preserve">não emprega menor de 18 anos em trabalho noturno, perigoso ou insalubre e não emprega menor de 16 anos, salvo menor, a partir de 14 anos, na condição de aprendiz, nos termos </w:t>
      </w:r>
      <w:r w:rsidRPr="00A000C9">
        <w:rPr>
          <w:color w:val="auto"/>
          <w:sz w:val="22"/>
          <w:szCs w:val="22"/>
        </w:rPr>
        <w:t xml:space="preserve">do </w:t>
      </w:r>
      <w:hyperlink r:id="rId18" w:anchor="art7" w:history="1">
        <w:r w:rsidRPr="00A000C9">
          <w:rPr>
            <w:rStyle w:val="Hyperlink"/>
            <w:color w:val="auto"/>
            <w:sz w:val="22"/>
            <w:szCs w:val="22"/>
            <w:u w:val="none"/>
          </w:rPr>
          <w:t>artigo 7°, XXXIII, da Constituição</w:t>
        </w:r>
      </w:hyperlink>
      <w:r w:rsidRPr="00A000C9">
        <w:rPr>
          <w:sz w:val="22"/>
          <w:szCs w:val="22"/>
        </w:rPr>
        <w:t>;</w:t>
      </w:r>
    </w:p>
    <w:p w14:paraId="5D5AD578" w14:textId="40E60C3B" w:rsidR="00C51C41" w:rsidRPr="00A000C9" w:rsidRDefault="00C51C41" w:rsidP="00D13E42">
      <w:pPr>
        <w:pStyle w:val="Nivel3"/>
        <w:numPr>
          <w:ilvl w:val="2"/>
          <w:numId w:val="2"/>
        </w:numPr>
        <w:ind w:left="-142" w:firstLine="0"/>
        <w:rPr>
          <w:sz w:val="22"/>
          <w:szCs w:val="22"/>
        </w:rPr>
      </w:pPr>
      <w:r w:rsidRPr="00A000C9">
        <w:rPr>
          <w:sz w:val="22"/>
          <w:szCs w:val="22"/>
        </w:rPr>
        <w:t xml:space="preserve">não possui empregados executando trabalho degradante ou forçado, observando o disposto nos </w:t>
      </w:r>
      <w:hyperlink r:id="rId19" w:history="1">
        <w:r w:rsidRPr="00A000C9">
          <w:rPr>
            <w:rStyle w:val="Hyperlink"/>
            <w:color w:val="auto"/>
            <w:sz w:val="22"/>
            <w:szCs w:val="22"/>
            <w:u w:val="none"/>
          </w:rPr>
          <w:t>incisos III e IV do art. 1º e no inciso III do art. 5º da Constituição Federal</w:t>
        </w:r>
      </w:hyperlink>
      <w:r w:rsidRPr="00A000C9">
        <w:rPr>
          <w:sz w:val="22"/>
          <w:szCs w:val="22"/>
        </w:rPr>
        <w:t>;</w:t>
      </w:r>
    </w:p>
    <w:p w14:paraId="00BC3F21" w14:textId="1A08F0A8" w:rsidR="00C51C41" w:rsidRPr="00A000C9" w:rsidRDefault="00C51C41" w:rsidP="00D13E42">
      <w:pPr>
        <w:pStyle w:val="Nivel3"/>
        <w:numPr>
          <w:ilvl w:val="2"/>
          <w:numId w:val="2"/>
        </w:numPr>
        <w:ind w:left="-142" w:firstLine="0"/>
        <w:rPr>
          <w:sz w:val="22"/>
          <w:szCs w:val="22"/>
        </w:rPr>
      </w:pPr>
      <w:r w:rsidRPr="00A000C9">
        <w:rPr>
          <w:sz w:val="22"/>
          <w:szCs w:val="22"/>
        </w:rPr>
        <w:t>cumpre as exigências de reserva de cargos para pessoa com deficiência e para reabilitado da Previdência Social, previstas em lei e em outras normas específicas</w:t>
      </w:r>
      <w:r w:rsidR="0077776C" w:rsidRPr="00A000C9">
        <w:rPr>
          <w:sz w:val="22"/>
          <w:szCs w:val="22"/>
        </w:rPr>
        <w:t>, quando for o caso</w:t>
      </w:r>
      <w:r w:rsidRPr="00A000C9">
        <w:rPr>
          <w:sz w:val="22"/>
          <w:szCs w:val="22"/>
        </w:rPr>
        <w:t>.</w:t>
      </w:r>
    </w:p>
    <w:p w14:paraId="50CE82FE" w14:textId="688955CF" w:rsidR="00C51C41" w:rsidRPr="00A000C9" w:rsidRDefault="00C51C41" w:rsidP="00D13E42">
      <w:pPr>
        <w:pStyle w:val="Nivel2"/>
        <w:numPr>
          <w:ilvl w:val="1"/>
          <w:numId w:val="2"/>
        </w:numPr>
        <w:ind w:left="-142" w:firstLine="0"/>
        <w:rPr>
          <w:sz w:val="22"/>
          <w:szCs w:val="22"/>
        </w:rPr>
      </w:pPr>
      <w:r w:rsidRPr="00A000C9">
        <w:rPr>
          <w:sz w:val="22"/>
          <w:szCs w:val="22"/>
        </w:rPr>
        <w:t xml:space="preserve">O licitante organizado em cooperativa deverá declarar, ainda, em campo próprio do sistema eletrônico, que cumpre os requisitos estabelecidos no </w:t>
      </w:r>
      <w:hyperlink r:id="rId20" w:anchor="art16">
        <w:r w:rsidRPr="00A000C9">
          <w:rPr>
            <w:rStyle w:val="Hyperlink"/>
            <w:color w:val="auto"/>
            <w:sz w:val="22"/>
            <w:szCs w:val="22"/>
            <w:u w:val="none"/>
          </w:rPr>
          <w:t>artigo 16 da Lei nº 14.133, de 2021</w:t>
        </w:r>
      </w:hyperlink>
      <w:r w:rsidRPr="00A000C9">
        <w:rPr>
          <w:sz w:val="22"/>
          <w:szCs w:val="22"/>
        </w:rPr>
        <w:t>.</w:t>
      </w:r>
    </w:p>
    <w:p w14:paraId="1D843859" w14:textId="01A8D436" w:rsidR="00C51C41" w:rsidRPr="00A000C9" w:rsidRDefault="00C51C41" w:rsidP="00D13E42">
      <w:pPr>
        <w:pStyle w:val="Nivel2"/>
        <w:numPr>
          <w:ilvl w:val="1"/>
          <w:numId w:val="2"/>
        </w:numPr>
        <w:ind w:left="-142" w:firstLine="0"/>
        <w:rPr>
          <w:color w:val="auto"/>
          <w:sz w:val="22"/>
          <w:szCs w:val="22"/>
        </w:rPr>
      </w:pPr>
      <w:bookmarkStart w:id="19" w:name="_Ref117000019"/>
      <w:r w:rsidRPr="00A000C9">
        <w:rPr>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r w:rsidRPr="00A000C9">
          <w:rPr>
            <w:rStyle w:val="Hyperlink"/>
            <w:color w:val="auto"/>
            <w:sz w:val="22"/>
            <w:szCs w:val="22"/>
            <w:u w:val="none"/>
          </w:rPr>
          <w:t>artigo 3° da Lei Complementar nº 123, de 2006</w:t>
        </w:r>
      </w:hyperlink>
      <w:r w:rsidRPr="00A000C9">
        <w:rPr>
          <w:sz w:val="22"/>
          <w:szCs w:val="22"/>
        </w:rPr>
        <w:t>, estando apto a usufruir do tratamento favorecido estabelecid</w:t>
      </w:r>
      <w:r w:rsidR="0008083C" w:rsidRPr="00A000C9">
        <w:rPr>
          <w:sz w:val="22"/>
          <w:szCs w:val="22"/>
        </w:rPr>
        <w:t xml:space="preserve">   </w:t>
      </w:r>
      <w:r w:rsidRPr="00A000C9">
        <w:rPr>
          <w:sz w:val="22"/>
          <w:szCs w:val="22"/>
        </w:rPr>
        <w:t xml:space="preserve">o em seus </w:t>
      </w:r>
      <w:bookmarkEnd w:id="19"/>
      <w:r w:rsidRPr="00A000C9">
        <w:fldChar w:fldCharType="begin"/>
      </w:r>
      <w:r w:rsidRPr="00A000C9">
        <w:rPr>
          <w:color w:val="auto"/>
          <w:sz w:val="22"/>
          <w:szCs w:val="22"/>
        </w:rPr>
        <w:instrText>HYPERLINK "https://www.planalto.gov.br/ccivil_03/leis/lcp/lcp123.htm" \l "art42"</w:instrText>
      </w:r>
      <w:r w:rsidRPr="00A000C9">
        <w:fldChar w:fldCharType="separate"/>
      </w:r>
      <w:r w:rsidRPr="00A000C9">
        <w:rPr>
          <w:rStyle w:val="Hyperlink"/>
          <w:color w:val="auto"/>
          <w:sz w:val="22"/>
          <w:szCs w:val="22"/>
          <w:u w:val="none"/>
        </w:rPr>
        <w:t>arts. 42 a 49</w:t>
      </w:r>
      <w:r w:rsidRPr="00A000C9">
        <w:rPr>
          <w:rStyle w:val="Hyperlink"/>
          <w:color w:val="auto"/>
          <w:sz w:val="22"/>
          <w:szCs w:val="22"/>
          <w:u w:val="none"/>
        </w:rPr>
        <w:fldChar w:fldCharType="end"/>
      </w:r>
      <w:r w:rsidRPr="00A000C9">
        <w:rPr>
          <w:sz w:val="22"/>
          <w:szCs w:val="22"/>
        </w:rPr>
        <w:t xml:space="preserve">, observado o disposto nos </w:t>
      </w:r>
      <w:hyperlink r:id="rId22" w:anchor="art4§1">
        <w:r w:rsidRPr="00A000C9">
          <w:rPr>
            <w:rStyle w:val="Hyperlink"/>
            <w:color w:val="auto"/>
            <w:sz w:val="22"/>
            <w:szCs w:val="22"/>
            <w:u w:val="none"/>
          </w:rPr>
          <w:t>§§ 1º a 3º do art. 4º, da Lei n.º 14.133, de 2021.</w:t>
        </w:r>
      </w:hyperlink>
    </w:p>
    <w:p w14:paraId="747266C0" w14:textId="77777777" w:rsidR="00C51C41" w:rsidRPr="00A000C9" w:rsidRDefault="00C51C41" w:rsidP="00D13E42">
      <w:pPr>
        <w:pStyle w:val="Nivel3"/>
        <w:numPr>
          <w:ilvl w:val="2"/>
          <w:numId w:val="2"/>
        </w:numPr>
        <w:ind w:left="-142" w:firstLine="0"/>
        <w:rPr>
          <w:sz w:val="22"/>
          <w:szCs w:val="22"/>
        </w:rPr>
      </w:pPr>
      <w:r w:rsidRPr="00A000C9">
        <w:rPr>
          <w:sz w:val="22"/>
          <w:szCs w:val="22"/>
        </w:rPr>
        <w:lastRenderedPageBreak/>
        <w:t>no item exclusivo para participação de microempresas e empresas de pequeno porte, a assinalação do campo “não” impedirá o prosseguimento no certame, para aquele item;</w:t>
      </w:r>
    </w:p>
    <w:p w14:paraId="63DCCB55" w14:textId="235D19B7" w:rsidR="00C51C41" w:rsidRPr="00A000C9" w:rsidRDefault="00C51C41" w:rsidP="00D13E42">
      <w:pPr>
        <w:pStyle w:val="Nivel3"/>
        <w:numPr>
          <w:ilvl w:val="2"/>
          <w:numId w:val="2"/>
        </w:numPr>
        <w:ind w:left="-142" w:firstLine="0"/>
        <w:rPr>
          <w:sz w:val="22"/>
          <w:szCs w:val="22"/>
        </w:rPr>
      </w:pPr>
      <w:r w:rsidRPr="00A000C9">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A000C9">
          <w:rPr>
            <w:rStyle w:val="Hyperlink"/>
            <w:color w:val="auto"/>
            <w:sz w:val="22"/>
            <w:szCs w:val="22"/>
            <w:u w:val="none"/>
          </w:rPr>
          <w:t>Lei Complementar nº 123, de 2006</w:t>
        </w:r>
      </w:hyperlink>
      <w:r w:rsidRPr="00A000C9">
        <w:rPr>
          <w:sz w:val="22"/>
          <w:szCs w:val="22"/>
        </w:rPr>
        <w:t>, mesmo que microempresa, empresa de pequeno porte ou sociedade cooperativa.</w:t>
      </w:r>
    </w:p>
    <w:p w14:paraId="28717830" w14:textId="70414E21" w:rsidR="00C51C41" w:rsidRPr="00A000C9" w:rsidRDefault="00C51C41" w:rsidP="00D13E42">
      <w:pPr>
        <w:pStyle w:val="Nivel2"/>
        <w:numPr>
          <w:ilvl w:val="1"/>
          <w:numId w:val="2"/>
        </w:numPr>
        <w:ind w:left="-142" w:firstLine="0"/>
        <w:rPr>
          <w:sz w:val="22"/>
          <w:szCs w:val="22"/>
        </w:rPr>
      </w:pPr>
      <w:r w:rsidRPr="00A000C9">
        <w:rPr>
          <w:sz w:val="22"/>
          <w:szCs w:val="22"/>
        </w:rPr>
        <w:t xml:space="preserve">A falsidade da declaração de que trata os itens </w:t>
      </w:r>
      <w:r w:rsidRPr="00A000C9">
        <w:rPr>
          <w:sz w:val="22"/>
          <w:szCs w:val="22"/>
        </w:rPr>
        <w:fldChar w:fldCharType="begin"/>
      </w:r>
      <w:r w:rsidRPr="00A000C9">
        <w:rPr>
          <w:sz w:val="22"/>
          <w:szCs w:val="22"/>
        </w:rPr>
        <w:instrText xml:space="preserve"> REF _Ref113968921 \r \h  \* MERGEFORMAT </w:instrText>
      </w:r>
      <w:r w:rsidRPr="00A000C9">
        <w:rPr>
          <w:sz w:val="22"/>
          <w:szCs w:val="22"/>
        </w:rPr>
      </w:r>
      <w:r w:rsidRPr="00A000C9">
        <w:rPr>
          <w:sz w:val="22"/>
          <w:szCs w:val="22"/>
        </w:rPr>
        <w:fldChar w:fldCharType="separate"/>
      </w:r>
      <w:r w:rsidR="00FA4DF2">
        <w:rPr>
          <w:sz w:val="22"/>
          <w:szCs w:val="22"/>
        </w:rPr>
        <w:t>4.3.1</w:t>
      </w:r>
      <w:r w:rsidRPr="00A000C9">
        <w:rPr>
          <w:sz w:val="22"/>
          <w:szCs w:val="22"/>
        </w:rPr>
        <w:fldChar w:fldCharType="end"/>
      </w:r>
      <w:r w:rsidRPr="00A000C9">
        <w:rPr>
          <w:sz w:val="22"/>
          <w:szCs w:val="22"/>
        </w:rPr>
        <w:t xml:space="preserve"> ou </w:t>
      </w:r>
      <w:r w:rsidRPr="00A000C9">
        <w:rPr>
          <w:sz w:val="22"/>
          <w:szCs w:val="22"/>
        </w:rPr>
        <w:fldChar w:fldCharType="begin"/>
      </w:r>
      <w:r w:rsidRPr="00A000C9">
        <w:rPr>
          <w:sz w:val="22"/>
          <w:szCs w:val="22"/>
        </w:rPr>
        <w:instrText xml:space="preserve"> REF _Ref117000019 \r \h  \* MERGEFORMAT </w:instrText>
      </w:r>
      <w:r w:rsidRPr="00A000C9">
        <w:rPr>
          <w:sz w:val="22"/>
          <w:szCs w:val="22"/>
        </w:rPr>
      </w:r>
      <w:r w:rsidRPr="00A000C9">
        <w:rPr>
          <w:sz w:val="22"/>
          <w:szCs w:val="22"/>
        </w:rPr>
        <w:fldChar w:fldCharType="separate"/>
      </w:r>
      <w:r w:rsidR="00FA4DF2">
        <w:rPr>
          <w:sz w:val="22"/>
          <w:szCs w:val="22"/>
        </w:rPr>
        <w:t>4.6</w:t>
      </w:r>
      <w:r w:rsidRPr="00A000C9">
        <w:rPr>
          <w:sz w:val="22"/>
          <w:szCs w:val="22"/>
        </w:rPr>
        <w:fldChar w:fldCharType="end"/>
      </w:r>
      <w:r w:rsidRPr="00A000C9">
        <w:rPr>
          <w:sz w:val="22"/>
          <w:szCs w:val="22"/>
        </w:rPr>
        <w:t xml:space="preserve"> sujeitará o licitante às sanções previstas na </w:t>
      </w:r>
      <w:hyperlink r:id="rId24" w:history="1">
        <w:r w:rsidRPr="00A000C9">
          <w:rPr>
            <w:rStyle w:val="Hyperlink"/>
            <w:color w:val="auto"/>
            <w:sz w:val="22"/>
            <w:szCs w:val="22"/>
            <w:u w:val="none"/>
          </w:rPr>
          <w:t>Lei nº 14.133, de 202</w:t>
        </w:r>
        <w:r w:rsidR="000A29D2" w:rsidRPr="00A000C9">
          <w:rPr>
            <w:rStyle w:val="Hyperlink"/>
            <w:color w:val="auto"/>
            <w:sz w:val="22"/>
            <w:szCs w:val="22"/>
            <w:u w:val="none"/>
          </w:rPr>
          <w:t>1</w:t>
        </w:r>
      </w:hyperlink>
      <w:r w:rsidRPr="00A000C9">
        <w:rPr>
          <w:sz w:val="22"/>
          <w:szCs w:val="22"/>
        </w:rPr>
        <w:t>, e neste Edital.</w:t>
      </w:r>
    </w:p>
    <w:p w14:paraId="241C8A07" w14:textId="77777777" w:rsidR="00C51C41" w:rsidRPr="00A000C9" w:rsidRDefault="00C51C41" w:rsidP="00D13E42">
      <w:pPr>
        <w:pStyle w:val="Nivel2"/>
        <w:numPr>
          <w:ilvl w:val="1"/>
          <w:numId w:val="2"/>
        </w:numPr>
        <w:ind w:left="-142" w:firstLine="0"/>
        <w:rPr>
          <w:sz w:val="22"/>
          <w:szCs w:val="22"/>
        </w:rPr>
      </w:pPr>
      <w:r w:rsidRPr="00A000C9">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5E7F80B" w14:textId="77777777" w:rsidR="00C51C41" w:rsidRPr="00A000C9" w:rsidRDefault="00C51C41" w:rsidP="00D13E42">
      <w:pPr>
        <w:pStyle w:val="Nivel2"/>
        <w:numPr>
          <w:ilvl w:val="1"/>
          <w:numId w:val="2"/>
        </w:numPr>
        <w:ind w:left="-142" w:firstLine="0"/>
        <w:rPr>
          <w:sz w:val="22"/>
          <w:szCs w:val="22"/>
        </w:rPr>
      </w:pPr>
      <w:r w:rsidRPr="00A000C9">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F23C577" w14:textId="77777777" w:rsidR="00C51C41" w:rsidRPr="00A000C9" w:rsidRDefault="00C51C41" w:rsidP="00D13E42">
      <w:pPr>
        <w:pStyle w:val="Nivel2"/>
        <w:numPr>
          <w:ilvl w:val="1"/>
          <w:numId w:val="2"/>
        </w:numPr>
        <w:ind w:left="-142" w:firstLine="0"/>
        <w:rPr>
          <w:sz w:val="22"/>
          <w:szCs w:val="22"/>
        </w:rPr>
      </w:pPr>
      <w:r w:rsidRPr="00A000C9">
        <w:rPr>
          <w:sz w:val="22"/>
          <w:szCs w:val="22"/>
        </w:rPr>
        <w:t>Serão disponibilizados para acesso público os documentos que compõem a proposta dos licitantes convocados para apresentação de propostas, após a fase de envio de lances.</w:t>
      </w:r>
    </w:p>
    <w:p w14:paraId="7A5B4FA7" w14:textId="77777777" w:rsidR="00C51C41" w:rsidRPr="00A000C9" w:rsidRDefault="00C51C41" w:rsidP="00D13E42">
      <w:pPr>
        <w:pStyle w:val="Nivel2"/>
        <w:numPr>
          <w:ilvl w:val="1"/>
          <w:numId w:val="2"/>
        </w:numPr>
        <w:ind w:left="-142" w:firstLine="0"/>
        <w:rPr>
          <w:sz w:val="22"/>
          <w:szCs w:val="22"/>
        </w:rPr>
      </w:pPr>
      <w:bookmarkStart w:id="20" w:name="_Ref116992247"/>
      <w:r w:rsidRPr="00A000C9">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1C0BA950" w14:textId="0C2FFBC1" w:rsidR="00C51C41" w:rsidRPr="00A000C9" w:rsidRDefault="00C51C41" w:rsidP="00D13E42">
      <w:pPr>
        <w:pStyle w:val="Nivel3"/>
        <w:numPr>
          <w:ilvl w:val="2"/>
          <w:numId w:val="2"/>
        </w:numPr>
        <w:ind w:left="-142" w:firstLine="0"/>
        <w:rPr>
          <w:sz w:val="22"/>
          <w:szCs w:val="22"/>
        </w:rPr>
      </w:pPr>
      <w:r w:rsidRPr="00A000C9">
        <w:rPr>
          <w:sz w:val="22"/>
          <w:szCs w:val="22"/>
        </w:rPr>
        <w:t xml:space="preserve">a aplicação do intervalo mínimo de diferença de valores ou de percentuais entre os lances, </w:t>
      </w:r>
      <w:r w:rsidR="00F76F92" w:rsidRPr="00A000C9">
        <w:rPr>
          <w:sz w:val="22"/>
          <w:szCs w:val="22"/>
        </w:rPr>
        <w:t xml:space="preserve">quando houver, </w:t>
      </w:r>
      <w:r w:rsidRPr="00A000C9">
        <w:rPr>
          <w:sz w:val="22"/>
          <w:szCs w:val="22"/>
        </w:rPr>
        <w:t>que incidirá tanto em relação aos lances intermediários quanto em relação ao lance que cobrir a melhor oferta; e</w:t>
      </w:r>
    </w:p>
    <w:p w14:paraId="066B2E6B" w14:textId="77777777" w:rsidR="00C51C41" w:rsidRPr="00A000C9" w:rsidRDefault="00C51C41" w:rsidP="00D13E42">
      <w:pPr>
        <w:pStyle w:val="Nivel3"/>
        <w:numPr>
          <w:ilvl w:val="2"/>
          <w:numId w:val="2"/>
        </w:numPr>
        <w:ind w:left="-142" w:firstLine="0"/>
        <w:rPr>
          <w:sz w:val="22"/>
          <w:szCs w:val="22"/>
        </w:rPr>
      </w:pPr>
      <w:r w:rsidRPr="00A000C9">
        <w:rPr>
          <w:sz w:val="22"/>
          <w:szCs w:val="22"/>
        </w:rPr>
        <w:t>os lances serão de envio automático pelo sistema, respeitado o valor final mínimo, caso estabelecido, e o intervalo de que trata o subitem acima.</w:t>
      </w:r>
    </w:p>
    <w:p w14:paraId="58E075DE" w14:textId="77777777" w:rsidR="00C51C41" w:rsidRPr="00A000C9" w:rsidRDefault="00C51C41" w:rsidP="00D13E42">
      <w:pPr>
        <w:pStyle w:val="Nivel2"/>
        <w:numPr>
          <w:ilvl w:val="1"/>
          <w:numId w:val="2"/>
        </w:numPr>
        <w:ind w:left="-142" w:firstLine="0"/>
        <w:rPr>
          <w:sz w:val="22"/>
          <w:szCs w:val="22"/>
        </w:rPr>
      </w:pPr>
      <w:r w:rsidRPr="00A000C9">
        <w:rPr>
          <w:sz w:val="22"/>
          <w:szCs w:val="22"/>
        </w:rPr>
        <w:t>O valor final mínimo ou o percentual de desconto final máximo parametrizado no sistema poderá ser alterado pelo fornecedor durante a fase de disputa, sendo vedado:</w:t>
      </w:r>
    </w:p>
    <w:p w14:paraId="3616ABED" w14:textId="77777777" w:rsidR="00C51C41" w:rsidRPr="00A000C9" w:rsidRDefault="00C51C41" w:rsidP="00D13E42">
      <w:pPr>
        <w:pStyle w:val="Nivel3"/>
        <w:numPr>
          <w:ilvl w:val="2"/>
          <w:numId w:val="2"/>
        </w:numPr>
        <w:ind w:left="-142" w:firstLine="0"/>
        <w:rPr>
          <w:sz w:val="22"/>
          <w:szCs w:val="22"/>
        </w:rPr>
      </w:pPr>
      <w:r w:rsidRPr="00A000C9">
        <w:rPr>
          <w:sz w:val="22"/>
          <w:szCs w:val="22"/>
        </w:rPr>
        <w:t>valor superior a lance já registrado pelo fornecedor no sistema, quando adotado o critério de julgamento por menor preço; e</w:t>
      </w:r>
    </w:p>
    <w:p w14:paraId="1ECE7A9E" w14:textId="77777777" w:rsidR="00C51C41" w:rsidRPr="00A000C9" w:rsidRDefault="00C51C41" w:rsidP="00D13E42">
      <w:pPr>
        <w:pStyle w:val="Nivel3"/>
        <w:numPr>
          <w:ilvl w:val="2"/>
          <w:numId w:val="2"/>
        </w:numPr>
        <w:ind w:left="-142" w:firstLine="0"/>
        <w:rPr>
          <w:sz w:val="22"/>
          <w:szCs w:val="22"/>
        </w:rPr>
      </w:pPr>
      <w:r w:rsidRPr="00A000C9">
        <w:rPr>
          <w:sz w:val="22"/>
          <w:szCs w:val="22"/>
        </w:rPr>
        <w:t xml:space="preserve"> percentual de desconto inferior a lance já registrado pelo fornecedor no sistema, quando adotado o critério de julgamento por maior desconto.</w:t>
      </w:r>
    </w:p>
    <w:p w14:paraId="7242B8DE" w14:textId="24814712" w:rsidR="00C51C41" w:rsidRPr="00A000C9" w:rsidRDefault="00C51C41" w:rsidP="00D13E42">
      <w:pPr>
        <w:pStyle w:val="Nivel2"/>
        <w:numPr>
          <w:ilvl w:val="1"/>
          <w:numId w:val="2"/>
        </w:numPr>
        <w:ind w:left="-142" w:firstLine="0"/>
        <w:rPr>
          <w:sz w:val="22"/>
          <w:szCs w:val="22"/>
        </w:rPr>
      </w:pPr>
      <w:r w:rsidRPr="00A000C9">
        <w:rPr>
          <w:sz w:val="22"/>
          <w:szCs w:val="22"/>
        </w:rPr>
        <w:t xml:space="preserve">O valor final mínimo ou o percentual de desconto final máximo parametrizado na forma do item </w:t>
      </w:r>
      <w:r w:rsidRPr="00A000C9">
        <w:rPr>
          <w:sz w:val="22"/>
          <w:szCs w:val="22"/>
        </w:rPr>
        <w:fldChar w:fldCharType="begin"/>
      </w:r>
      <w:r w:rsidRPr="00A000C9">
        <w:rPr>
          <w:sz w:val="22"/>
          <w:szCs w:val="22"/>
        </w:rPr>
        <w:instrText xml:space="preserve"> REF _Ref116992247 \r \h  \* MERGEFORMAT </w:instrText>
      </w:r>
      <w:r w:rsidRPr="00A000C9">
        <w:rPr>
          <w:sz w:val="22"/>
          <w:szCs w:val="22"/>
        </w:rPr>
      </w:r>
      <w:r w:rsidRPr="00A000C9">
        <w:rPr>
          <w:sz w:val="22"/>
          <w:szCs w:val="22"/>
        </w:rPr>
        <w:fldChar w:fldCharType="separate"/>
      </w:r>
      <w:r w:rsidR="00FA4DF2">
        <w:rPr>
          <w:sz w:val="22"/>
          <w:szCs w:val="22"/>
        </w:rPr>
        <w:t>4.11</w:t>
      </w:r>
      <w:r w:rsidRPr="00A000C9">
        <w:rPr>
          <w:sz w:val="22"/>
          <w:szCs w:val="22"/>
        </w:rPr>
        <w:fldChar w:fldCharType="end"/>
      </w:r>
      <w:r w:rsidRPr="00A000C9">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04BB02B4" w14:textId="77777777" w:rsidR="00C51C41" w:rsidRPr="00A000C9" w:rsidRDefault="00C51C41" w:rsidP="00D13E42">
      <w:pPr>
        <w:pStyle w:val="Nivel2"/>
        <w:numPr>
          <w:ilvl w:val="1"/>
          <w:numId w:val="2"/>
        </w:numPr>
        <w:ind w:left="-142" w:firstLine="0"/>
        <w:rPr>
          <w:rFonts w:eastAsia="Times New Roman"/>
          <w:sz w:val="22"/>
          <w:szCs w:val="22"/>
        </w:rPr>
      </w:pPr>
      <w:r w:rsidRPr="00A000C9">
        <w:rPr>
          <w:rFonts w:eastAsia="Times New Roman"/>
          <w:sz w:val="22"/>
          <w:szCs w:val="22"/>
        </w:rPr>
        <w:t xml:space="preserve">Caberá ao licitante interessado em participar da licitação </w:t>
      </w:r>
      <w:r w:rsidRPr="00A000C9">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5637628" w14:textId="77777777" w:rsidR="00C51C41" w:rsidRPr="00A000C9" w:rsidRDefault="00C51C41" w:rsidP="00D13E42">
      <w:pPr>
        <w:pStyle w:val="Nivel2"/>
        <w:numPr>
          <w:ilvl w:val="1"/>
          <w:numId w:val="2"/>
        </w:numPr>
        <w:ind w:left="-142" w:firstLine="0"/>
        <w:rPr>
          <w:sz w:val="22"/>
          <w:szCs w:val="22"/>
        </w:rPr>
      </w:pPr>
      <w:r w:rsidRPr="00A000C9">
        <w:rPr>
          <w:rFonts w:eastAsia="Times New Roman"/>
          <w:sz w:val="22"/>
          <w:szCs w:val="22"/>
        </w:rPr>
        <w:t xml:space="preserve">O licitante deverá </w:t>
      </w:r>
      <w:r w:rsidRPr="00A000C9">
        <w:rPr>
          <w:sz w:val="22"/>
          <w:szCs w:val="22"/>
        </w:rPr>
        <w:t>comunicar imediatamente ao provedor do sistema qualquer acontecimento que possa comprometer o sigilo ou a segurança, para imediato bloqueio de acesso.</w:t>
      </w:r>
    </w:p>
    <w:p w14:paraId="23B889F1" w14:textId="77777777" w:rsidR="00C51C41" w:rsidRPr="00A000C9" w:rsidRDefault="00C51C41" w:rsidP="00D13E42">
      <w:pPr>
        <w:pStyle w:val="Nivel01"/>
        <w:ind w:left="-142"/>
        <w:rPr>
          <w:rFonts w:ascii="Arial" w:hAnsi="Arial" w:cs="Arial"/>
          <w:sz w:val="22"/>
          <w:szCs w:val="22"/>
        </w:rPr>
      </w:pPr>
      <w:bookmarkStart w:id="21" w:name="_Toc135469227"/>
      <w:r w:rsidRPr="00A000C9">
        <w:rPr>
          <w:rFonts w:ascii="Arial" w:hAnsi="Arial" w:cs="Arial"/>
          <w:sz w:val="22"/>
          <w:szCs w:val="22"/>
        </w:rPr>
        <w:lastRenderedPageBreak/>
        <w:t>DO PREENCHIMENTO DA PROPOSTA</w:t>
      </w:r>
      <w:bookmarkEnd w:id="21"/>
    </w:p>
    <w:p w14:paraId="799098DF" w14:textId="77777777" w:rsidR="00C51C41" w:rsidRPr="00A000C9" w:rsidRDefault="00C51C41" w:rsidP="00D13E42">
      <w:pPr>
        <w:pStyle w:val="Nivel2"/>
        <w:numPr>
          <w:ilvl w:val="1"/>
          <w:numId w:val="2"/>
        </w:numPr>
        <w:ind w:left="-142" w:firstLine="0"/>
        <w:rPr>
          <w:rFonts w:eastAsia="Times New Roman"/>
          <w:sz w:val="22"/>
          <w:szCs w:val="22"/>
        </w:rPr>
      </w:pPr>
      <w:r w:rsidRPr="00A000C9">
        <w:rPr>
          <w:sz w:val="22"/>
          <w:szCs w:val="22"/>
        </w:rPr>
        <w:t>O licitante deverá enviar sua proposta mediante o preenchimento, no sistema eletrônico, dos seguintes campos:</w:t>
      </w:r>
    </w:p>
    <w:p w14:paraId="3B45974D" w14:textId="77777777" w:rsidR="00C51C41" w:rsidRPr="00A000C9" w:rsidRDefault="00C51C41" w:rsidP="00D13E42">
      <w:pPr>
        <w:pStyle w:val="Nvel3-R"/>
        <w:numPr>
          <w:ilvl w:val="2"/>
          <w:numId w:val="2"/>
        </w:numPr>
        <w:ind w:left="-142" w:firstLine="0"/>
        <w:rPr>
          <w:color w:val="auto"/>
          <w:sz w:val="22"/>
          <w:szCs w:val="22"/>
        </w:rPr>
      </w:pPr>
      <w:r w:rsidRPr="00A000C9">
        <w:rPr>
          <w:color w:val="auto"/>
          <w:sz w:val="22"/>
          <w:szCs w:val="22"/>
        </w:rPr>
        <w:t>valor unitário ou desconto...... (mensal, unitário etc., conforme o caso) e ...... (anual, total) do item;</w:t>
      </w:r>
    </w:p>
    <w:p w14:paraId="77CA3B36" w14:textId="5C9E28A0" w:rsidR="00C51C41" w:rsidRPr="00A000C9" w:rsidRDefault="00C51C41" w:rsidP="00D13E42">
      <w:pPr>
        <w:pStyle w:val="Nivel3"/>
        <w:numPr>
          <w:ilvl w:val="2"/>
          <w:numId w:val="2"/>
        </w:numPr>
        <w:ind w:left="-142" w:firstLine="0"/>
        <w:rPr>
          <w:sz w:val="22"/>
          <w:szCs w:val="22"/>
        </w:rPr>
      </w:pPr>
      <w:r w:rsidRPr="00A000C9">
        <w:rPr>
          <w:sz w:val="22"/>
          <w:szCs w:val="22"/>
        </w:rPr>
        <w:t>Marca</w:t>
      </w:r>
      <w:r w:rsidR="00D43F7E">
        <w:rPr>
          <w:sz w:val="22"/>
          <w:szCs w:val="22"/>
        </w:rPr>
        <w:t>/modelo, quando for o caso</w:t>
      </w:r>
      <w:r w:rsidRPr="00A000C9">
        <w:rPr>
          <w:sz w:val="22"/>
          <w:szCs w:val="22"/>
        </w:rPr>
        <w:t>;</w:t>
      </w:r>
    </w:p>
    <w:p w14:paraId="244E8972" w14:textId="77777777" w:rsidR="00C51C41" w:rsidRPr="00A000C9" w:rsidRDefault="00C51C41" w:rsidP="00D13E42">
      <w:pPr>
        <w:pStyle w:val="Nvel3-R"/>
        <w:numPr>
          <w:ilvl w:val="2"/>
          <w:numId w:val="2"/>
        </w:numPr>
        <w:ind w:left="-142" w:firstLine="0"/>
        <w:rPr>
          <w:color w:val="auto"/>
          <w:sz w:val="22"/>
          <w:szCs w:val="22"/>
        </w:rPr>
      </w:pPr>
      <w:r w:rsidRPr="00A000C9">
        <w:rPr>
          <w:color w:val="auto"/>
          <w:sz w:val="22"/>
          <w:szCs w:val="22"/>
        </w:rPr>
        <w:t xml:space="preserve">Fabricante; </w:t>
      </w:r>
    </w:p>
    <w:p w14:paraId="73FB9395" w14:textId="408E60D3" w:rsidR="00C51C41" w:rsidRPr="00A000C9" w:rsidRDefault="00F76F92" w:rsidP="00D13E42">
      <w:pPr>
        <w:ind w:left="-142"/>
        <w:rPr>
          <w:rFonts w:ascii="Arial" w:hAnsi="Arial" w:cs="Arial"/>
        </w:rPr>
      </w:pPr>
      <w:r w:rsidRPr="00A000C9">
        <w:rPr>
          <w:rFonts w:ascii="Arial" w:hAnsi="Arial" w:cs="Arial"/>
        </w:rPr>
        <w:t xml:space="preserve">5.1.4. </w:t>
      </w:r>
      <w:r w:rsidR="00C51C41" w:rsidRPr="00A000C9">
        <w:rPr>
          <w:rFonts w:ascii="Arial" w:hAnsi="Arial" w:cs="Arial"/>
        </w:rPr>
        <w:t>Quantidade cotada.  </w:t>
      </w:r>
    </w:p>
    <w:p w14:paraId="1559ABAD" w14:textId="77777777" w:rsidR="00C51C41" w:rsidRPr="00A000C9" w:rsidRDefault="00C51C41" w:rsidP="00D13E42">
      <w:pPr>
        <w:pStyle w:val="Nivel2"/>
        <w:numPr>
          <w:ilvl w:val="1"/>
          <w:numId w:val="2"/>
        </w:numPr>
        <w:ind w:left="-142" w:firstLine="0"/>
        <w:rPr>
          <w:sz w:val="22"/>
          <w:szCs w:val="22"/>
        </w:rPr>
      </w:pPr>
      <w:r w:rsidRPr="00A000C9">
        <w:rPr>
          <w:sz w:val="22"/>
          <w:szCs w:val="22"/>
        </w:rPr>
        <w:t>Todas as especificações do objeto contidas na proposta vinculam o licitante.</w:t>
      </w:r>
    </w:p>
    <w:p w14:paraId="2C1BB8BB" w14:textId="02C2E53A" w:rsidR="00C51C41" w:rsidRPr="00A000C9" w:rsidRDefault="00F76F92" w:rsidP="00D13E42">
      <w:pPr>
        <w:ind w:left="-142"/>
        <w:rPr>
          <w:rFonts w:ascii="Arial" w:hAnsi="Arial" w:cs="Arial"/>
        </w:rPr>
      </w:pPr>
      <w:r w:rsidRPr="00A000C9">
        <w:rPr>
          <w:rFonts w:ascii="Arial" w:hAnsi="Arial" w:cs="Arial"/>
        </w:rPr>
        <w:t xml:space="preserve">5.2.1. </w:t>
      </w:r>
      <w:r w:rsidR="00C51C41" w:rsidRPr="00A000C9">
        <w:rPr>
          <w:rFonts w:ascii="Arial" w:hAnsi="Arial" w:cs="Arial"/>
        </w:rPr>
        <w:t>O licitante NÃO poderá oferecer proposta em quantitativo inferior ao máximo previsto para contratação.</w:t>
      </w:r>
    </w:p>
    <w:p w14:paraId="3E8AB035" w14:textId="77777777" w:rsidR="00C51C41" w:rsidRPr="00A000C9" w:rsidRDefault="00C51C41" w:rsidP="00D13E42">
      <w:pPr>
        <w:pStyle w:val="Nivel2"/>
        <w:numPr>
          <w:ilvl w:val="1"/>
          <w:numId w:val="2"/>
        </w:numPr>
        <w:ind w:left="-142" w:firstLine="0"/>
        <w:rPr>
          <w:sz w:val="22"/>
          <w:szCs w:val="22"/>
        </w:rPr>
      </w:pPr>
      <w:r w:rsidRPr="00A000C9">
        <w:rPr>
          <w:sz w:val="22"/>
          <w:szCs w:val="22"/>
        </w:rPr>
        <w:t>Nos valores propostos estarão inclusos todos os custos operacionais, encargos previdenciários, trabalhistas, tributários, comerciais e quaisquer outros que incidam direta ou indiretamente na execução do objeto.</w:t>
      </w:r>
    </w:p>
    <w:p w14:paraId="6996A5A9" w14:textId="77777777" w:rsidR="00C51C41" w:rsidRPr="00A000C9" w:rsidRDefault="00C51C41" w:rsidP="00D13E42">
      <w:pPr>
        <w:pStyle w:val="Nivel2"/>
        <w:numPr>
          <w:ilvl w:val="1"/>
          <w:numId w:val="2"/>
        </w:numPr>
        <w:ind w:left="-142" w:firstLine="0"/>
        <w:rPr>
          <w:sz w:val="22"/>
          <w:szCs w:val="22"/>
        </w:rPr>
      </w:pPr>
      <w:r w:rsidRPr="00A000C9">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35E3E60"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18BDDFC" w14:textId="77777777" w:rsidR="00C51C41" w:rsidRPr="00A000C9" w:rsidRDefault="00C51C41" w:rsidP="00D13E42">
      <w:pPr>
        <w:pStyle w:val="Nivel2"/>
        <w:numPr>
          <w:ilvl w:val="1"/>
          <w:numId w:val="2"/>
        </w:numPr>
        <w:ind w:left="-142" w:firstLine="0"/>
        <w:rPr>
          <w:sz w:val="22"/>
          <w:szCs w:val="22"/>
        </w:rPr>
      </w:pPr>
      <w:r w:rsidRPr="00A000C9">
        <w:rPr>
          <w:sz w:val="22"/>
          <w:szCs w:val="22"/>
        </w:rPr>
        <w:t>Independentemente do percentual de tributo inserido na planilha, no pagamento serão retidos na fonte os percentuais estabelecidos na legislação vigente.</w:t>
      </w:r>
    </w:p>
    <w:p w14:paraId="2F5E0AFC" w14:textId="2159090F" w:rsidR="00C51C41" w:rsidRPr="00A000C9" w:rsidRDefault="00C51C41" w:rsidP="00D13E42">
      <w:pPr>
        <w:pStyle w:val="Nvel2-Red"/>
        <w:numPr>
          <w:ilvl w:val="1"/>
          <w:numId w:val="2"/>
        </w:numPr>
        <w:ind w:left="-142" w:firstLine="0"/>
        <w:rPr>
          <w:i w:val="0"/>
          <w:iCs w:val="0"/>
          <w:color w:val="auto"/>
          <w:sz w:val="22"/>
          <w:szCs w:val="22"/>
        </w:rPr>
      </w:pPr>
      <w:r w:rsidRPr="00A000C9">
        <w:rPr>
          <w:i w:val="0"/>
          <w:iCs w:val="0"/>
          <w:color w:val="auto"/>
          <w:sz w:val="22"/>
          <w:szCs w:val="22"/>
        </w:rPr>
        <w:t>N</w:t>
      </w:r>
      <w:r w:rsidR="00F76F92" w:rsidRPr="00A000C9">
        <w:rPr>
          <w:i w:val="0"/>
          <w:iCs w:val="0"/>
          <w:color w:val="auto"/>
          <w:sz w:val="22"/>
          <w:szCs w:val="22"/>
        </w:rPr>
        <w:t xml:space="preserve">esta </w:t>
      </w:r>
      <w:r w:rsidRPr="00A000C9">
        <w:rPr>
          <w:i w:val="0"/>
          <w:iCs w:val="0"/>
          <w:color w:val="auto"/>
          <w:sz w:val="22"/>
          <w:szCs w:val="22"/>
        </w:rPr>
        <w:t>licitação, a Microempresa e a Empresa de Pequeno Porte poderão se beneficiar do regime de tributação pelo Simples Nacional.</w:t>
      </w:r>
    </w:p>
    <w:p w14:paraId="45D8216A" w14:textId="77777777" w:rsidR="00C51C41" w:rsidRPr="00A000C9" w:rsidRDefault="00C51C41" w:rsidP="00D13E42">
      <w:pPr>
        <w:pStyle w:val="Nivel2"/>
        <w:numPr>
          <w:ilvl w:val="1"/>
          <w:numId w:val="2"/>
        </w:numPr>
        <w:ind w:left="-142" w:firstLine="0"/>
        <w:rPr>
          <w:sz w:val="22"/>
          <w:szCs w:val="22"/>
        </w:rPr>
      </w:pPr>
      <w:r w:rsidRPr="00A000C9">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86BE5F" w14:textId="77777777" w:rsidR="00C51C41" w:rsidRPr="00A000C9" w:rsidRDefault="00C51C41" w:rsidP="00D13E42">
      <w:pPr>
        <w:pStyle w:val="Nivel3"/>
        <w:numPr>
          <w:ilvl w:val="2"/>
          <w:numId w:val="2"/>
        </w:numPr>
        <w:ind w:left="-142" w:firstLine="0"/>
        <w:rPr>
          <w:sz w:val="22"/>
          <w:szCs w:val="22"/>
        </w:rPr>
      </w:pPr>
      <w:r w:rsidRPr="00A000C9">
        <w:rPr>
          <w:sz w:val="22"/>
          <w:szCs w:val="22"/>
        </w:rPr>
        <w:t xml:space="preserve">O prazo de validade da proposta não será inferior a </w:t>
      </w:r>
      <w:r w:rsidRPr="00A000C9">
        <w:rPr>
          <w:b/>
          <w:bCs/>
          <w:color w:val="auto"/>
          <w:sz w:val="22"/>
          <w:szCs w:val="22"/>
        </w:rPr>
        <w:t>60 (sessenta)</w:t>
      </w:r>
      <w:r w:rsidRPr="00A000C9">
        <w:rPr>
          <w:color w:val="FF0000"/>
          <w:sz w:val="22"/>
          <w:szCs w:val="22"/>
        </w:rPr>
        <w:t xml:space="preserve"> </w:t>
      </w:r>
      <w:r w:rsidRPr="00A000C9">
        <w:rPr>
          <w:sz w:val="22"/>
          <w:szCs w:val="22"/>
        </w:rPr>
        <w:t>dias</w:t>
      </w:r>
      <w:r w:rsidRPr="00A000C9">
        <w:rPr>
          <w:b/>
          <w:sz w:val="22"/>
          <w:szCs w:val="22"/>
        </w:rPr>
        <w:t>,</w:t>
      </w:r>
      <w:r w:rsidRPr="00A000C9">
        <w:rPr>
          <w:sz w:val="22"/>
          <w:szCs w:val="22"/>
        </w:rPr>
        <w:t xml:space="preserve"> a contar da data de sua apresentação.</w:t>
      </w:r>
    </w:p>
    <w:p w14:paraId="3F41F457" w14:textId="66505A1B" w:rsidR="00C51C41" w:rsidRPr="00A000C9" w:rsidRDefault="00C51C41" w:rsidP="00D13E42">
      <w:pPr>
        <w:pStyle w:val="Nivel3"/>
        <w:numPr>
          <w:ilvl w:val="2"/>
          <w:numId w:val="2"/>
        </w:numPr>
        <w:ind w:left="-142" w:firstLine="0"/>
        <w:rPr>
          <w:sz w:val="22"/>
          <w:szCs w:val="22"/>
        </w:rPr>
      </w:pPr>
      <w:r w:rsidRPr="00A000C9">
        <w:rPr>
          <w:sz w:val="22"/>
          <w:szCs w:val="22"/>
        </w:rPr>
        <w:t>Os licitantes devem respeitar os preços máximos estabelecidos nas normas de regência de contratações públicas</w:t>
      </w:r>
      <w:r w:rsidR="00F76F92" w:rsidRPr="00A000C9">
        <w:rPr>
          <w:sz w:val="22"/>
          <w:szCs w:val="22"/>
        </w:rPr>
        <w:t xml:space="preserve">, </w:t>
      </w:r>
      <w:r w:rsidRPr="00A000C9">
        <w:rPr>
          <w:sz w:val="22"/>
          <w:szCs w:val="22"/>
        </w:rPr>
        <w:t xml:space="preserve">quando </w:t>
      </w:r>
      <w:r w:rsidR="00F76F92" w:rsidRPr="00A000C9">
        <w:rPr>
          <w:sz w:val="22"/>
          <w:szCs w:val="22"/>
        </w:rPr>
        <w:t>houver</w:t>
      </w:r>
      <w:r w:rsidRPr="00A000C9">
        <w:rPr>
          <w:sz w:val="22"/>
          <w:szCs w:val="22"/>
        </w:rPr>
        <w:t>;</w:t>
      </w:r>
    </w:p>
    <w:p w14:paraId="60477F6D" w14:textId="0156002F" w:rsidR="00C51C41" w:rsidRPr="00A000C9" w:rsidRDefault="00C51C41" w:rsidP="00D13E42">
      <w:pPr>
        <w:pStyle w:val="Nivel3"/>
        <w:numPr>
          <w:ilvl w:val="2"/>
          <w:numId w:val="2"/>
        </w:numPr>
        <w:ind w:left="-142" w:firstLine="0"/>
        <w:rPr>
          <w:sz w:val="22"/>
          <w:szCs w:val="22"/>
        </w:rPr>
      </w:pPr>
      <w:r w:rsidRPr="00A000C9">
        <w:rPr>
          <w:sz w:val="22"/>
          <w:szCs w:val="22"/>
        </w:rPr>
        <w:t>Caso o critério de julgamento seja o de maior desconto, o preço já decorrente da aplicação do desconto ofertado deverá respeitar os preços máximos previstos.</w:t>
      </w:r>
    </w:p>
    <w:p w14:paraId="31F05FED" w14:textId="250CEE14" w:rsidR="00C51C41" w:rsidRPr="00A000C9" w:rsidRDefault="00C51C41" w:rsidP="00D13E42">
      <w:pPr>
        <w:pStyle w:val="Nivel2"/>
        <w:numPr>
          <w:ilvl w:val="1"/>
          <w:numId w:val="2"/>
        </w:numPr>
        <w:ind w:left="-142" w:firstLine="0"/>
        <w:rPr>
          <w:rFonts w:eastAsia="Times New Roman"/>
          <w:sz w:val="22"/>
          <w:szCs w:val="22"/>
        </w:rPr>
      </w:pPr>
      <w:r w:rsidRPr="00A000C9">
        <w:rPr>
          <w:sz w:val="22"/>
          <w:szCs w:val="22"/>
        </w:rPr>
        <w:t xml:space="preserve">O descumprimento das regras supramencionadas pela Administração por parte dos contratados pode ensejar a </w:t>
      </w:r>
      <w:r w:rsidRPr="00A000C9">
        <w:rPr>
          <w:color w:val="000000" w:themeColor="text1"/>
          <w:sz w:val="22"/>
          <w:szCs w:val="22"/>
        </w:rPr>
        <w:t>responsabilização pelo</w:t>
      </w:r>
      <w:r w:rsidRPr="00A000C9">
        <w:rPr>
          <w:sz w:val="22"/>
          <w:szCs w:val="22"/>
        </w:rPr>
        <w:t xml:space="preserve"> Tribunal de Contas da União</w:t>
      </w:r>
      <w:r w:rsidR="00C1240C" w:rsidRPr="00A000C9">
        <w:rPr>
          <w:sz w:val="22"/>
          <w:szCs w:val="22"/>
        </w:rPr>
        <w:t xml:space="preserve"> ou Tribunal de Contas do Estado de São Paulo, conforme o caso,</w:t>
      </w:r>
      <w:r w:rsidRPr="00A000C9">
        <w:rPr>
          <w:sz w:val="22"/>
          <w:szCs w:val="22"/>
        </w:rPr>
        <w:t xml:space="preserve"> e, após o devido processo legal, gerar as seguintes </w:t>
      </w:r>
      <w:r w:rsidRPr="00A000C9">
        <w:rPr>
          <w:sz w:val="22"/>
          <w:szCs w:val="22"/>
        </w:rPr>
        <w:lastRenderedPageBreak/>
        <w:t xml:space="preserve">consequências: assinatura de prazo para a adoção das medidas necessárias ao exato cumprimento da lei, nos termos do </w:t>
      </w:r>
      <w:hyperlink r:id="rId25" w:history="1">
        <w:r w:rsidRPr="00A000C9">
          <w:rPr>
            <w:rStyle w:val="Hyperlink"/>
            <w:color w:val="auto"/>
            <w:sz w:val="22"/>
            <w:szCs w:val="22"/>
            <w:u w:val="none"/>
          </w:rPr>
          <w:t>art. 71, inciso IX, da Constituição</w:t>
        </w:r>
      </w:hyperlink>
      <w:r w:rsidRPr="00A000C9">
        <w:rPr>
          <w:sz w:val="22"/>
          <w:szCs w:val="22"/>
        </w:rPr>
        <w:t>; ou condenação dos agentes públicos responsáveis e da empresa contratada ao pagamento dos prejuízos ao erário, caso verificada a ocorrência de superfaturamento por sobrepreço na execução do contrato.</w:t>
      </w:r>
    </w:p>
    <w:p w14:paraId="6D9CCD14" w14:textId="77777777" w:rsidR="00C51C41" w:rsidRPr="00A000C9" w:rsidRDefault="00C51C41" w:rsidP="00D13E42">
      <w:pPr>
        <w:pStyle w:val="Nivel2"/>
        <w:numPr>
          <w:ilvl w:val="1"/>
          <w:numId w:val="2"/>
        </w:numPr>
        <w:ind w:left="-142" w:firstLine="0"/>
        <w:rPr>
          <w:sz w:val="22"/>
          <w:szCs w:val="22"/>
        </w:rPr>
      </w:pPr>
      <w:r w:rsidRPr="00A000C9">
        <w:rPr>
          <w:sz w:val="22"/>
          <w:szCs w:val="22"/>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33746B22" w14:textId="77777777" w:rsidR="00C51C41" w:rsidRPr="00A000C9" w:rsidRDefault="00C51C41" w:rsidP="00D13E42">
      <w:pPr>
        <w:pStyle w:val="Nivel2"/>
        <w:numPr>
          <w:ilvl w:val="1"/>
          <w:numId w:val="2"/>
        </w:numPr>
        <w:ind w:left="-142" w:firstLine="0"/>
        <w:rPr>
          <w:sz w:val="22"/>
          <w:szCs w:val="22"/>
        </w:rPr>
      </w:pPr>
      <w:r w:rsidRPr="00A000C9">
        <w:rPr>
          <w:sz w:val="22"/>
          <w:szCs w:val="22"/>
        </w:rPr>
        <w:t>Em todo caso, deverá ser garantido o pagamento do salário normativo previsto no instrumento coletivo aplicável ou do salário-mínimo vigente, o que for maior.</w:t>
      </w:r>
    </w:p>
    <w:p w14:paraId="143EBC5D" w14:textId="77777777" w:rsidR="00C51C41" w:rsidRPr="00A000C9" w:rsidRDefault="00C51C41" w:rsidP="00D13E42">
      <w:pPr>
        <w:pStyle w:val="Nivel01"/>
        <w:ind w:left="-142"/>
        <w:rPr>
          <w:rFonts w:ascii="Arial" w:hAnsi="Arial" w:cs="Arial"/>
          <w:sz w:val="22"/>
          <w:szCs w:val="22"/>
        </w:rPr>
      </w:pPr>
      <w:bookmarkStart w:id="22" w:name="_Toc135469228"/>
      <w:r w:rsidRPr="00A000C9">
        <w:rPr>
          <w:rFonts w:ascii="Arial" w:hAnsi="Arial" w:cs="Arial"/>
          <w:sz w:val="22"/>
          <w:szCs w:val="22"/>
        </w:rPr>
        <w:t>DA ABERTURA DA SESSÃO, CLASSIFICAÇÃO DAS PROPOSTAS E FORMULAÇÃO DE LANCES</w:t>
      </w:r>
      <w:bookmarkEnd w:id="22"/>
    </w:p>
    <w:p w14:paraId="45CCFA6D" w14:textId="78B0E5C6" w:rsidR="00C51C41" w:rsidRPr="00A000C9" w:rsidRDefault="00C51C41" w:rsidP="00D13E42">
      <w:pPr>
        <w:pStyle w:val="Nivel2"/>
        <w:numPr>
          <w:ilvl w:val="1"/>
          <w:numId w:val="2"/>
        </w:numPr>
        <w:ind w:left="-142" w:firstLine="0"/>
        <w:rPr>
          <w:sz w:val="22"/>
          <w:szCs w:val="22"/>
        </w:rPr>
      </w:pPr>
      <w:bookmarkStart w:id="23" w:name="_Hlk114646655"/>
      <w:r w:rsidRPr="00A000C9">
        <w:rPr>
          <w:sz w:val="22"/>
          <w:szCs w:val="22"/>
        </w:rPr>
        <w:t>A abertura da licitação dar-se-á automaticamente em sessão pública, por meio de sistema eletrônico, na data, horário e local indicados neste Edital.</w:t>
      </w:r>
    </w:p>
    <w:p w14:paraId="63AFFBBE" w14:textId="77777777" w:rsidR="00C51C41" w:rsidRPr="00A000C9" w:rsidRDefault="00C51C41" w:rsidP="00D13E42">
      <w:pPr>
        <w:pStyle w:val="Nivel2"/>
        <w:numPr>
          <w:ilvl w:val="1"/>
          <w:numId w:val="2"/>
        </w:numPr>
        <w:ind w:left="-142" w:firstLine="0"/>
        <w:rPr>
          <w:sz w:val="22"/>
          <w:szCs w:val="22"/>
        </w:rPr>
      </w:pPr>
      <w:r w:rsidRPr="00A000C9">
        <w:rPr>
          <w:sz w:val="22"/>
          <w:szCs w:val="22"/>
        </w:rPr>
        <w:t>Os licitantes poderão retirar ou substituir a proposta ou os documentos de habilitação, quando for o caso, anteriormente inseridos no sistema, até a abertura da sessão pública.</w:t>
      </w:r>
    </w:p>
    <w:p w14:paraId="7159812F" w14:textId="77777777" w:rsidR="00C51C41" w:rsidRPr="00A000C9" w:rsidRDefault="00C51C41" w:rsidP="00D13E42">
      <w:pPr>
        <w:pStyle w:val="Nivel2"/>
        <w:numPr>
          <w:ilvl w:val="1"/>
          <w:numId w:val="2"/>
        </w:numPr>
        <w:ind w:left="-142" w:firstLine="0"/>
        <w:rPr>
          <w:sz w:val="22"/>
          <w:szCs w:val="22"/>
        </w:rPr>
      </w:pPr>
      <w:r w:rsidRPr="00A000C9">
        <w:rPr>
          <w:sz w:val="22"/>
          <w:szCs w:val="22"/>
        </w:rPr>
        <w:t>O sistema disponibilizará campo próprio para troca de mensagens entre o Pregoeiro e os licitantes.</w:t>
      </w:r>
    </w:p>
    <w:p w14:paraId="11BDEE20"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Iniciada a etapa competitiva, os licitantes deverão encaminhar lances exclusivamente por meio de sistema eletrônico, sendo imediatamente informados do seu recebimento e do valor consignado no registro. </w:t>
      </w:r>
    </w:p>
    <w:p w14:paraId="3E64F374" w14:textId="4B01F398" w:rsidR="00C51C41" w:rsidRPr="00A000C9" w:rsidRDefault="00C51C41" w:rsidP="00D13E42">
      <w:pPr>
        <w:pStyle w:val="Nivel2"/>
        <w:numPr>
          <w:ilvl w:val="1"/>
          <w:numId w:val="2"/>
        </w:numPr>
        <w:ind w:left="-142" w:firstLine="0"/>
        <w:rPr>
          <w:sz w:val="22"/>
          <w:szCs w:val="22"/>
        </w:rPr>
      </w:pPr>
      <w:r w:rsidRPr="00A000C9">
        <w:rPr>
          <w:sz w:val="22"/>
          <w:szCs w:val="22"/>
        </w:rPr>
        <w:t>O lance deverá ser ofertado pelo valor unitário do item</w:t>
      </w:r>
      <w:r w:rsidR="00E44041" w:rsidRPr="00A000C9">
        <w:rPr>
          <w:sz w:val="22"/>
          <w:szCs w:val="22"/>
        </w:rPr>
        <w:t>.</w:t>
      </w:r>
    </w:p>
    <w:p w14:paraId="41DC7AF6" w14:textId="77777777" w:rsidR="00C51C41" w:rsidRPr="00A000C9" w:rsidRDefault="00C51C41" w:rsidP="00D13E42">
      <w:pPr>
        <w:pStyle w:val="Nivel2"/>
        <w:numPr>
          <w:ilvl w:val="1"/>
          <w:numId w:val="2"/>
        </w:numPr>
        <w:ind w:left="-142" w:firstLine="0"/>
        <w:rPr>
          <w:sz w:val="22"/>
          <w:szCs w:val="22"/>
        </w:rPr>
      </w:pPr>
      <w:r w:rsidRPr="00A000C9">
        <w:rPr>
          <w:sz w:val="22"/>
          <w:szCs w:val="22"/>
        </w:rPr>
        <w:t>Os licitantes poderão oferecer lances sucessivos, observando o horário fixado para abertura da sessão e as regras estabelecidas no Edital.</w:t>
      </w:r>
    </w:p>
    <w:p w14:paraId="426616B2" w14:textId="32EB4DCE" w:rsidR="00C51C41" w:rsidRPr="00A000C9" w:rsidRDefault="00C51C41" w:rsidP="00D13E42">
      <w:pPr>
        <w:pStyle w:val="Nivel2"/>
        <w:numPr>
          <w:ilvl w:val="1"/>
          <w:numId w:val="2"/>
        </w:numPr>
        <w:ind w:left="-142" w:firstLine="0"/>
        <w:rPr>
          <w:color w:val="000000" w:themeColor="text1"/>
          <w:sz w:val="22"/>
          <w:szCs w:val="22"/>
        </w:rPr>
      </w:pPr>
      <w:r w:rsidRPr="00A000C9">
        <w:rPr>
          <w:sz w:val="22"/>
          <w:szCs w:val="22"/>
        </w:rPr>
        <w:t xml:space="preserve">O licitante somente poderá oferecer lance </w:t>
      </w:r>
      <w:r w:rsidRPr="00A000C9">
        <w:rPr>
          <w:color w:val="auto"/>
          <w:sz w:val="22"/>
          <w:szCs w:val="22"/>
        </w:rPr>
        <w:t xml:space="preserve">de valor inferior ou </w:t>
      </w:r>
      <w:r w:rsidR="00E44041" w:rsidRPr="00A000C9">
        <w:rPr>
          <w:color w:val="auto"/>
          <w:sz w:val="22"/>
          <w:szCs w:val="22"/>
        </w:rPr>
        <w:t xml:space="preserve">de </w:t>
      </w:r>
      <w:r w:rsidRPr="00A000C9">
        <w:rPr>
          <w:color w:val="auto"/>
          <w:sz w:val="22"/>
          <w:szCs w:val="22"/>
        </w:rPr>
        <w:t xml:space="preserve">percentual de desconto </w:t>
      </w:r>
      <w:r w:rsidRPr="00A000C9">
        <w:rPr>
          <w:color w:val="000000" w:themeColor="text1"/>
          <w:sz w:val="22"/>
          <w:szCs w:val="22"/>
        </w:rPr>
        <w:t>superior</w:t>
      </w:r>
      <w:r w:rsidR="00E44041" w:rsidRPr="00A000C9">
        <w:rPr>
          <w:color w:val="000000" w:themeColor="text1"/>
          <w:sz w:val="22"/>
          <w:szCs w:val="22"/>
        </w:rPr>
        <w:t>, conforme o caso,</w:t>
      </w:r>
      <w:r w:rsidRPr="00A000C9">
        <w:rPr>
          <w:color w:val="000000" w:themeColor="text1"/>
          <w:sz w:val="22"/>
          <w:szCs w:val="22"/>
        </w:rPr>
        <w:t xml:space="preserve"> ao último por ele ofertado e registrado pelo sistema. </w:t>
      </w:r>
    </w:p>
    <w:p w14:paraId="618170A5" w14:textId="7D71B57D" w:rsidR="00C51C41" w:rsidRPr="008418C3" w:rsidRDefault="00C51C41" w:rsidP="00D13E42">
      <w:pPr>
        <w:pStyle w:val="Nivel2"/>
        <w:numPr>
          <w:ilvl w:val="1"/>
          <w:numId w:val="2"/>
        </w:numPr>
        <w:ind w:left="-142" w:firstLine="0"/>
        <w:rPr>
          <w:color w:val="000000" w:themeColor="text1"/>
          <w:sz w:val="22"/>
          <w:szCs w:val="22"/>
        </w:rPr>
      </w:pPr>
      <w:r w:rsidRPr="008418C3">
        <w:rPr>
          <w:color w:val="000000" w:themeColor="text1"/>
          <w:sz w:val="22"/>
          <w:szCs w:val="22"/>
        </w:rPr>
        <w:t xml:space="preserve">O intervalo mínimo de diferença de valores ou percentuais entre os lances, que incidirá tanto em relação aos lances intermediários quanto em relação à proposta que cobrir a melhor oferta deverá ser de </w:t>
      </w:r>
      <w:r w:rsidR="00083ED6" w:rsidRPr="008418C3">
        <w:rPr>
          <w:color w:val="000000" w:themeColor="text1"/>
          <w:sz w:val="22"/>
          <w:szCs w:val="22"/>
        </w:rPr>
        <w:t>0,01</w:t>
      </w:r>
      <w:r w:rsidR="00D412E3" w:rsidRPr="008418C3">
        <w:rPr>
          <w:color w:val="000000" w:themeColor="text1"/>
          <w:sz w:val="22"/>
          <w:szCs w:val="22"/>
        </w:rPr>
        <w:t xml:space="preserve"> </w:t>
      </w:r>
      <w:r w:rsidR="00D80A83" w:rsidRPr="008418C3">
        <w:rPr>
          <w:color w:val="000000" w:themeColor="text1"/>
          <w:sz w:val="22"/>
          <w:szCs w:val="22"/>
        </w:rPr>
        <w:t>(</w:t>
      </w:r>
      <w:r w:rsidR="00083ED6" w:rsidRPr="008418C3">
        <w:rPr>
          <w:color w:val="000000" w:themeColor="text1"/>
          <w:sz w:val="22"/>
          <w:szCs w:val="22"/>
        </w:rPr>
        <w:t>um centavo</w:t>
      </w:r>
      <w:r w:rsidR="00D412E3" w:rsidRPr="008418C3">
        <w:rPr>
          <w:color w:val="000000" w:themeColor="text1"/>
          <w:sz w:val="22"/>
          <w:szCs w:val="22"/>
        </w:rPr>
        <w:t>)</w:t>
      </w:r>
      <w:r w:rsidR="00886B49" w:rsidRPr="008418C3">
        <w:rPr>
          <w:color w:val="000000" w:themeColor="text1"/>
          <w:sz w:val="22"/>
          <w:szCs w:val="22"/>
        </w:rPr>
        <w:t>.</w:t>
      </w:r>
    </w:p>
    <w:p w14:paraId="3DCB5CCF" w14:textId="77777777" w:rsidR="00C51C41" w:rsidRPr="00A000C9" w:rsidRDefault="00C51C41" w:rsidP="00D13E42">
      <w:pPr>
        <w:pStyle w:val="Nivel2"/>
        <w:numPr>
          <w:ilvl w:val="1"/>
          <w:numId w:val="2"/>
        </w:numPr>
        <w:ind w:left="-142" w:firstLine="0"/>
        <w:rPr>
          <w:sz w:val="22"/>
          <w:szCs w:val="22"/>
        </w:rPr>
      </w:pPr>
      <w:r w:rsidRPr="00A000C9">
        <w:rPr>
          <w:sz w:val="22"/>
          <w:szCs w:val="22"/>
        </w:rPr>
        <w:t>O licitante poderá, uma única vez, excluir seu último lance ofertado, no intervalo de quinze segundos após o registro no sistema, na hipótese de lance inconsistente ou inexequível.</w:t>
      </w:r>
    </w:p>
    <w:p w14:paraId="3DB43622" w14:textId="77777777" w:rsidR="00C51C41" w:rsidRPr="00A000C9" w:rsidRDefault="00C51C41" w:rsidP="00D13E42">
      <w:pPr>
        <w:pStyle w:val="Nivel2"/>
        <w:numPr>
          <w:ilvl w:val="1"/>
          <w:numId w:val="2"/>
        </w:numPr>
        <w:ind w:left="-142" w:firstLine="0"/>
        <w:rPr>
          <w:sz w:val="22"/>
          <w:szCs w:val="22"/>
        </w:rPr>
      </w:pPr>
      <w:r w:rsidRPr="00A000C9">
        <w:rPr>
          <w:sz w:val="22"/>
          <w:szCs w:val="22"/>
        </w:rPr>
        <w:t>O procedimento seguirá de acordo com o modo de disputa adotado.</w:t>
      </w:r>
    </w:p>
    <w:p w14:paraId="458D9463" w14:textId="77777777" w:rsidR="00C51C41" w:rsidRPr="00A000C9" w:rsidRDefault="00C51C41" w:rsidP="00D13E42">
      <w:pPr>
        <w:pStyle w:val="Nivel2"/>
        <w:numPr>
          <w:ilvl w:val="1"/>
          <w:numId w:val="2"/>
        </w:numPr>
        <w:ind w:left="-142" w:firstLine="0"/>
        <w:rPr>
          <w:sz w:val="22"/>
          <w:szCs w:val="22"/>
        </w:rPr>
      </w:pPr>
      <w:bookmarkStart w:id="24" w:name="_Hlk113697759"/>
      <w:r w:rsidRPr="00A000C9">
        <w:rPr>
          <w:sz w:val="22"/>
          <w:szCs w:val="22"/>
        </w:rPr>
        <w:t>Caso seja adotado para o envio de lances no pregão eletrônico o modo de disputa “aberto”, os licitantes apresentarão lances públicos e sucessivos, com prorrogações.</w:t>
      </w:r>
    </w:p>
    <w:p w14:paraId="6382723B" w14:textId="77777777" w:rsidR="00C51C41" w:rsidRPr="00A000C9" w:rsidRDefault="00C51C41" w:rsidP="00D13E42">
      <w:pPr>
        <w:pStyle w:val="Nivel3"/>
        <w:numPr>
          <w:ilvl w:val="2"/>
          <w:numId w:val="2"/>
        </w:numPr>
        <w:ind w:left="-142" w:firstLine="0"/>
        <w:rPr>
          <w:sz w:val="22"/>
          <w:szCs w:val="22"/>
        </w:rPr>
      </w:pPr>
      <w:bookmarkStart w:id="25" w:name="_Hlk113697816"/>
      <w:bookmarkEnd w:id="24"/>
      <w:r w:rsidRPr="00A000C9">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651A3A" w14:textId="77777777" w:rsidR="00C51C41" w:rsidRPr="00A000C9" w:rsidRDefault="00C51C41" w:rsidP="00D13E42">
      <w:pPr>
        <w:pStyle w:val="Nivel3"/>
        <w:numPr>
          <w:ilvl w:val="2"/>
          <w:numId w:val="2"/>
        </w:numPr>
        <w:ind w:left="-142" w:firstLine="0"/>
        <w:rPr>
          <w:sz w:val="22"/>
          <w:szCs w:val="22"/>
        </w:rPr>
      </w:pPr>
      <w:r w:rsidRPr="00A000C9">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7ABDFEA" w14:textId="77777777" w:rsidR="00C51C41" w:rsidRPr="00A000C9" w:rsidRDefault="00C51C41" w:rsidP="00D13E42">
      <w:pPr>
        <w:pStyle w:val="Nivel3"/>
        <w:numPr>
          <w:ilvl w:val="2"/>
          <w:numId w:val="2"/>
        </w:numPr>
        <w:ind w:left="-142" w:firstLine="0"/>
        <w:rPr>
          <w:sz w:val="22"/>
          <w:szCs w:val="22"/>
        </w:rPr>
      </w:pPr>
      <w:r w:rsidRPr="00A000C9">
        <w:rPr>
          <w:sz w:val="22"/>
          <w:szCs w:val="22"/>
        </w:rPr>
        <w:t>Não havendo novos lances na forma estabelecida nos itens anteriores, a sessão pública encerrar-se-á automaticamente, e o sistema ordenará e divulgará os lances conforme a ordem final de classificação.</w:t>
      </w:r>
    </w:p>
    <w:p w14:paraId="07B9DA5F" w14:textId="77777777" w:rsidR="00C51C41" w:rsidRPr="00A000C9" w:rsidRDefault="00C51C41" w:rsidP="00D13E42">
      <w:pPr>
        <w:pStyle w:val="Nivel3"/>
        <w:numPr>
          <w:ilvl w:val="2"/>
          <w:numId w:val="2"/>
        </w:numPr>
        <w:ind w:left="-142" w:firstLine="0"/>
        <w:rPr>
          <w:sz w:val="22"/>
          <w:szCs w:val="22"/>
        </w:rPr>
      </w:pPr>
      <w:r w:rsidRPr="00A000C9">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FB1120" w14:textId="77777777" w:rsidR="00C51C41" w:rsidRPr="00A000C9" w:rsidRDefault="00C51C41" w:rsidP="00D13E42">
      <w:pPr>
        <w:pStyle w:val="Nivel3"/>
        <w:numPr>
          <w:ilvl w:val="2"/>
          <w:numId w:val="2"/>
        </w:numPr>
        <w:ind w:left="-142" w:firstLine="0"/>
        <w:rPr>
          <w:sz w:val="22"/>
          <w:szCs w:val="22"/>
        </w:rPr>
      </w:pPr>
      <w:r w:rsidRPr="00A000C9">
        <w:rPr>
          <w:sz w:val="22"/>
          <w:szCs w:val="22"/>
        </w:rPr>
        <w:t>Após o reinício previsto no item supra, os licitantes serão convocados para apresentar lances intermediários.</w:t>
      </w:r>
      <w:bookmarkStart w:id="26" w:name="_Hlk113631522"/>
      <w:bookmarkEnd w:id="25"/>
    </w:p>
    <w:bookmarkEnd w:id="26"/>
    <w:p w14:paraId="5DCCF5AE"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Caso seja adotado para o envio de lances no pregão eletrônico o modo de </w:t>
      </w:r>
      <w:r w:rsidRPr="00A000C9">
        <w:rPr>
          <w:b/>
          <w:bCs/>
          <w:sz w:val="22"/>
          <w:szCs w:val="22"/>
        </w:rPr>
        <w:t>disputa “aberto e fechado”</w:t>
      </w:r>
      <w:r w:rsidRPr="00A000C9">
        <w:rPr>
          <w:sz w:val="22"/>
          <w:szCs w:val="22"/>
        </w:rPr>
        <w:t>, os licitantes apresentarão lances públicos e sucessivos, com lance final e fechado.</w:t>
      </w:r>
    </w:p>
    <w:p w14:paraId="1AF9F432" w14:textId="77777777" w:rsidR="00C51C41" w:rsidRPr="00A000C9" w:rsidRDefault="00C51C41" w:rsidP="00D13E42">
      <w:pPr>
        <w:pStyle w:val="Nivel3"/>
        <w:numPr>
          <w:ilvl w:val="2"/>
          <w:numId w:val="2"/>
        </w:numPr>
        <w:ind w:left="-142" w:firstLine="0"/>
        <w:rPr>
          <w:sz w:val="22"/>
          <w:szCs w:val="22"/>
        </w:rPr>
      </w:pPr>
      <w:r w:rsidRPr="00A000C9">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219EFCB" w14:textId="129DA185" w:rsidR="00C51C41" w:rsidRPr="00A000C9" w:rsidRDefault="00C51C41" w:rsidP="00D13E42">
      <w:pPr>
        <w:pStyle w:val="Nivel3"/>
        <w:numPr>
          <w:ilvl w:val="2"/>
          <w:numId w:val="2"/>
        </w:numPr>
        <w:ind w:left="-142" w:firstLine="0"/>
        <w:rPr>
          <w:sz w:val="22"/>
          <w:szCs w:val="22"/>
        </w:rPr>
      </w:pPr>
      <w:r w:rsidRPr="00A000C9">
        <w:rPr>
          <w:sz w:val="22"/>
          <w:szCs w:val="22"/>
        </w:rPr>
        <w:t xml:space="preserve">Encerrado o prazo previsto no subitem anterior, o sistema abrirá oportunidade para que o autor da oferta de valor mais baixo e os </w:t>
      </w:r>
      <w:r w:rsidR="00B311FF" w:rsidRPr="00A000C9">
        <w:rPr>
          <w:sz w:val="22"/>
          <w:szCs w:val="22"/>
        </w:rPr>
        <w:t xml:space="preserve">autores </w:t>
      </w:r>
      <w:r w:rsidRPr="00A000C9">
        <w:rPr>
          <w:sz w:val="22"/>
          <w:szCs w:val="22"/>
        </w:rPr>
        <w:t>das ofertas com preços até 10% (dez por cento) superiores àquela</w:t>
      </w:r>
      <w:r w:rsidR="00B311FF" w:rsidRPr="00A000C9">
        <w:rPr>
          <w:sz w:val="22"/>
          <w:szCs w:val="22"/>
        </w:rPr>
        <w:t>,</w:t>
      </w:r>
      <w:r w:rsidRPr="00A000C9">
        <w:rPr>
          <w:sz w:val="22"/>
          <w:szCs w:val="22"/>
        </w:rPr>
        <w:t xml:space="preserve"> possam ofertar um lance final e fechado em até cinco minutos, o qual será sigiloso até o encerramento deste prazo.</w:t>
      </w:r>
    </w:p>
    <w:p w14:paraId="3810F91E" w14:textId="77777777" w:rsidR="00C51C41" w:rsidRPr="00A000C9" w:rsidRDefault="00C51C41" w:rsidP="00D13E42">
      <w:pPr>
        <w:pStyle w:val="Nivel3"/>
        <w:numPr>
          <w:ilvl w:val="2"/>
          <w:numId w:val="2"/>
        </w:numPr>
        <w:ind w:left="-142" w:firstLine="0"/>
        <w:rPr>
          <w:sz w:val="22"/>
          <w:szCs w:val="22"/>
        </w:rPr>
      </w:pPr>
      <w:r w:rsidRPr="00A000C9">
        <w:rPr>
          <w:sz w:val="22"/>
          <w:szCs w:val="22"/>
        </w:rPr>
        <w:t>No procedimento de que trata o subitem supra, o licitante poderá optar por manter o seu último lance da etapa aberta, ou por ofertar melhor lance.</w:t>
      </w:r>
    </w:p>
    <w:p w14:paraId="7E31BA7B" w14:textId="77777777" w:rsidR="00C51C41" w:rsidRPr="00A000C9" w:rsidRDefault="00C51C41" w:rsidP="00D13E42">
      <w:pPr>
        <w:pStyle w:val="Nivel3"/>
        <w:numPr>
          <w:ilvl w:val="2"/>
          <w:numId w:val="2"/>
        </w:numPr>
        <w:ind w:left="-142" w:firstLine="0"/>
        <w:rPr>
          <w:sz w:val="22"/>
          <w:szCs w:val="22"/>
        </w:rPr>
      </w:pPr>
      <w:r w:rsidRPr="00A000C9">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4CBF592" w14:textId="77777777" w:rsidR="00C51C41" w:rsidRPr="00A000C9" w:rsidRDefault="00C51C41" w:rsidP="00D13E42">
      <w:pPr>
        <w:pStyle w:val="Nivel3"/>
        <w:numPr>
          <w:ilvl w:val="2"/>
          <w:numId w:val="2"/>
        </w:numPr>
        <w:ind w:left="-142" w:firstLine="0"/>
        <w:rPr>
          <w:sz w:val="22"/>
          <w:szCs w:val="22"/>
        </w:rPr>
      </w:pPr>
      <w:bookmarkStart w:id="27" w:name="_Hlk113698144"/>
      <w:r w:rsidRPr="00A000C9">
        <w:rPr>
          <w:sz w:val="22"/>
          <w:szCs w:val="22"/>
        </w:rPr>
        <w:t>Após o término dos prazos estabelecidos nos itens anteriores, o sistema ordenará e divulgará os lances segundo a ordem crescente de valores.</w:t>
      </w:r>
    </w:p>
    <w:p w14:paraId="2F98C9AB" w14:textId="77777777" w:rsidR="00C51C41" w:rsidRPr="00A000C9" w:rsidRDefault="00C51C41" w:rsidP="00D13E42">
      <w:pPr>
        <w:pStyle w:val="Nivel2"/>
        <w:numPr>
          <w:ilvl w:val="1"/>
          <w:numId w:val="2"/>
        </w:numPr>
        <w:ind w:left="-142" w:firstLine="0"/>
        <w:rPr>
          <w:sz w:val="22"/>
          <w:szCs w:val="22"/>
        </w:rPr>
      </w:pPr>
      <w:bookmarkStart w:id="28" w:name="_Ref116973524"/>
      <w:bookmarkEnd w:id="27"/>
      <w:r w:rsidRPr="00A000C9">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137D609E" w14:textId="520A9AB2" w:rsidR="00C51C41" w:rsidRPr="00A000C9" w:rsidRDefault="00C51C41" w:rsidP="00D13E42">
      <w:pPr>
        <w:pStyle w:val="Nivel3"/>
        <w:numPr>
          <w:ilvl w:val="2"/>
          <w:numId w:val="2"/>
        </w:numPr>
        <w:ind w:left="-142" w:firstLine="0"/>
        <w:rPr>
          <w:sz w:val="22"/>
          <w:szCs w:val="22"/>
        </w:rPr>
      </w:pPr>
      <w:r w:rsidRPr="00A000C9">
        <w:rPr>
          <w:sz w:val="22"/>
          <w:szCs w:val="22"/>
        </w:rPr>
        <w:t xml:space="preserve">Não havendo pelo menos 3 (três) propostas nas condições definidas no item </w:t>
      </w:r>
      <w:r w:rsidRPr="00A000C9">
        <w:rPr>
          <w:sz w:val="22"/>
          <w:szCs w:val="22"/>
        </w:rPr>
        <w:fldChar w:fldCharType="begin"/>
      </w:r>
      <w:r w:rsidRPr="00A000C9">
        <w:rPr>
          <w:sz w:val="22"/>
          <w:szCs w:val="22"/>
        </w:rPr>
        <w:instrText xml:space="preserve"> REF _Ref116973524 \r \h  \* MERGEFORMAT </w:instrText>
      </w:r>
      <w:r w:rsidRPr="00A000C9">
        <w:rPr>
          <w:sz w:val="22"/>
          <w:szCs w:val="22"/>
        </w:rPr>
      </w:r>
      <w:r w:rsidRPr="00A000C9">
        <w:rPr>
          <w:sz w:val="22"/>
          <w:szCs w:val="22"/>
        </w:rPr>
        <w:fldChar w:fldCharType="separate"/>
      </w:r>
      <w:r w:rsidR="00FA4DF2">
        <w:rPr>
          <w:sz w:val="22"/>
          <w:szCs w:val="22"/>
        </w:rPr>
        <w:t>6.13</w:t>
      </w:r>
      <w:r w:rsidRPr="00A000C9">
        <w:rPr>
          <w:sz w:val="22"/>
          <w:szCs w:val="22"/>
        </w:rPr>
        <w:fldChar w:fldCharType="end"/>
      </w:r>
      <w:r w:rsidRPr="00A000C9">
        <w:rPr>
          <w:sz w:val="22"/>
          <w:szCs w:val="22"/>
        </w:rPr>
        <w:t>, poderão os licitantes que apresentaram as três melhores propostas, consideradas as empatadas, oferecer novos lances sucessivos.</w:t>
      </w:r>
    </w:p>
    <w:p w14:paraId="4BF0496A" w14:textId="77777777" w:rsidR="00C51C41" w:rsidRPr="00A000C9" w:rsidRDefault="00C51C41" w:rsidP="00D13E42">
      <w:pPr>
        <w:pStyle w:val="Nivel3"/>
        <w:numPr>
          <w:ilvl w:val="2"/>
          <w:numId w:val="2"/>
        </w:numPr>
        <w:ind w:left="-142" w:firstLine="0"/>
        <w:rPr>
          <w:sz w:val="22"/>
          <w:szCs w:val="22"/>
        </w:rPr>
      </w:pPr>
      <w:r w:rsidRPr="00A000C9">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C3D544D" w14:textId="77777777" w:rsidR="00C51C41" w:rsidRPr="00A000C9" w:rsidRDefault="00C51C41" w:rsidP="00D13E42">
      <w:pPr>
        <w:pStyle w:val="Nivel3"/>
        <w:numPr>
          <w:ilvl w:val="2"/>
          <w:numId w:val="2"/>
        </w:numPr>
        <w:ind w:left="-142" w:firstLine="0"/>
        <w:rPr>
          <w:sz w:val="22"/>
          <w:szCs w:val="22"/>
        </w:rPr>
      </w:pPr>
      <w:r w:rsidRPr="00A000C9">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37D80449" w14:textId="77777777" w:rsidR="00C51C41" w:rsidRPr="00A000C9" w:rsidRDefault="00C51C41" w:rsidP="00D13E42">
      <w:pPr>
        <w:pStyle w:val="Nivel3"/>
        <w:numPr>
          <w:ilvl w:val="2"/>
          <w:numId w:val="2"/>
        </w:numPr>
        <w:ind w:left="-142" w:firstLine="0"/>
        <w:rPr>
          <w:sz w:val="22"/>
          <w:szCs w:val="22"/>
        </w:rPr>
      </w:pPr>
      <w:r w:rsidRPr="00A000C9">
        <w:rPr>
          <w:sz w:val="22"/>
          <w:szCs w:val="22"/>
        </w:rPr>
        <w:t>Não havendo novos lances na forma estabelecida nos itens anteriores, a sessão pública encerrar-se-á automaticamente, e o sistema ordenará e divulgará os lances conforme a ordem final de classificação.</w:t>
      </w:r>
    </w:p>
    <w:p w14:paraId="75293716" w14:textId="77777777" w:rsidR="00C51C41" w:rsidRPr="00A000C9" w:rsidRDefault="00C51C41" w:rsidP="00D13E42">
      <w:pPr>
        <w:pStyle w:val="Nivel3"/>
        <w:numPr>
          <w:ilvl w:val="2"/>
          <w:numId w:val="2"/>
        </w:numPr>
        <w:ind w:left="-142" w:firstLine="0"/>
        <w:rPr>
          <w:sz w:val="22"/>
          <w:szCs w:val="22"/>
        </w:rPr>
      </w:pPr>
      <w:r w:rsidRPr="00A000C9">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334DA3" w14:textId="77777777" w:rsidR="00C51C41" w:rsidRPr="00A000C9" w:rsidRDefault="00C51C41" w:rsidP="00D13E42">
      <w:pPr>
        <w:pStyle w:val="Nivel3"/>
        <w:numPr>
          <w:ilvl w:val="2"/>
          <w:numId w:val="2"/>
        </w:numPr>
        <w:ind w:left="-142" w:firstLine="0"/>
        <w:rPr>
          <w:sz w:val="22"/>
          <w:szCs w:val="22"/>
        </w:rPr>
      </w:pPr>
      <w:r w:rsidRPr="00A000C9">
        <w:rPr>
          <w:sz w:val="22"/>
          <w:szCs w:val="22"/>
        </w:rPr>
        <w:t xml:space="preserve">Após o reinício previsto no subitem supra, os licitantes serão convocados para apresentar lances intermediários.  </w:t>
      </w:r>
    </w:p>
    <w:p w14:paraId="50364FCA" w14:textId="77777777" w:rsidR="00C51C41" w:rsidRPr="00A000C9" w:rsidRDefault="00C51C41" w:rsidP="00D13E42">
      <w:pPr>
        <w:pStyle w:val="Nivel2"/>
        <w:numPr>
          <w:ilvl w:val="1"/>
          <w:numId w:val="2"/>
        </w:numPr>
        <w:ind w:left="-142" w:firstLine="0"/>
        <w:rPr>
          <w:sz w:val="22"/>
          <w:szCs w:val="22"/>
        </w:rPr>
      </w:pPr>
      <w:r w:rsidRPr="00A000C9">
        <w:rPr>
          <w:sz w:val="22"/>
          <w:szCs w:val="22"/>
        </w:rPr>
        <w:t>Após o término dos prazos estabelecidos nos subitens anteriores, o sistema ordenará e divulgará os lances segundo a ordem crescente de valores.</w:t>
      </w:r>
    </w:p>
    <w:p w14:paraId="4E9FCF99"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Não serão aceitos dois ou mais lances de mesmo valor, prevalecendo aquele que for recebido e registrado em primeiro lugar. </w:t>
      </w:r>
    </w:p>
    <w:p w14:paraId="63EC0AE7"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Durante o transcurso da sessão pública, os licitantes serão informados, em tempo real, do valor do menor lance registrado, vedada a identificação do licitante. </w:t>
      </w:r>
    </w:p>
    <w:p w14:paraId="716B3674" w14:textId="77777777" w:rsidR="00C51C41" w:rsidRPr="00A000C9" w:rsidRDefault="00C51C41" w:rsidP="00D13E42">
      <w:pPr>
        <w:pStyle w:val="Nivel2"/>
        <w:numPr>
          <w:ilvl w:val="1"/>
          <w:numId w:val="2"/>
        </w:numPr>
        <w:ind w:left="-142" w:firstLine="0"/>
        <w:rPr>
          <w:sz w:val="22"/>
          <w:szCs w:val="22"/>
        </w:rPr>
      </w:pPr>
      <w:r w:rsidRPr="00A000C9">
        <w:rPr>
          <w:sz w:val="22"/>
          <w:szCs w:val="22"/>
        </w:rPr>
        <w:t xml:space="preserve">No caso de desconexão com o Pregoeiro, no decorrer da etapa competitiva do Pregão, o sistema eletrônico poderá permanecer acessível aos licitantes para a recepção dos lances. </w:t>
      </w:r>
    </w:p>
    <w:p w14:paraId="3914E79E" w14:textId="77777777" w:rsidR="00C51C41" w:rsidRPr="00A000C9" w:rsidRDefault="00C51C41" w:rsidP="00D13E42">
      <w:pPr>
        <w:pStyle w:val="Nivel2"/>
        <w:numPr>
          <w:ilvl w:val="1"/>
          <w:numId w:val="2"/>
        </w:numPr>
        <w:ind w:left="-142" w:firstLine="0"/>
        <w:rPr>
          <w:sz w:val="22"/>
          <w:szCs w:val="22"/>
        </w:rPr>
      </w:pPr>
      <w:r w:rsidRPr="00A000C9">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2066C64" w14:textId="77777777" w:rsidR="00C51C41" w:rsidRPr="00A000C9" w:rsidRDefault="00C51C41" w:rsidP="00D13E42">
      <w:pPr>
        <w:pStyle w:val="Nivel2"/>
        <w:numPr>
          <w:ilvl w:val="1"/>
          <w:numId w:val="2"/>
        </w:numPr>
        <w:ind w:left="-142" w:firstLine="0"/>
        <w:rPr>
          <w:sz w:val="22"/>
          <w:szCs w:val="22"/>
        </w:rPr>
      </w:pPr>
      <w:r w:rsidRPr="00A000C9">
        <w:rPr>
          <w:sz w:val="22"/>
          <w:szCs w:val="22"/>
        </w:rPr>
        <w:t>Caso o licitante não apresente lances, concorrerá com o valor de sua proposta.</w:t>
      </w:r>
    </w:p>
    <w:p w14:paraId="7B7929EB" w14:textId="31EBF5A3" w:rsidR="00C51C41" w:rsidRPr="00A000C9" w:rsidRDefault="00C51C41" w:rsidP="00D13E42">
      <w:pPr>
        <w:pStyle w:val="Nivel2"/>
        <w:numPr>
          <w:ilvl w:val="1"/>
          <w:numId w:val="2"/>
        </w:numPr>
        <w:ind w:left="-142" w:firstLine="0"/>
        <w:rPr>
          <w:color w:val="auto"/>
          <w:sz w:val="22"/>
          <w:szCs w:val="22"/>
        </w:rPr>
      </w:pPr>
      <w:r w:rsidRPr="00A000C9">
        <w:rPr>
          <w:color w:val="auto"/>
          <w:sz w:val="22"/>
          <w:szCs w:val="22"/>
        </w:rPr>
        <w:t>Em relação a itens não exclusivos para participação de microempresas e empresas de pequeno porte, uma vez encerrada a etapa de lances</w:t>
      </w:r>
      <w:r w:rsidRPr="00A000C9">
        <w:rPr>
          <w:rFonts w:eastAsia="Zurich BT"/>
          <w:color w:val="auto"/>
          <w:sz w:val="22"/>
          <w:szCs w:val="22"/>
        </w:rPr>
        <w:t>,</w:t>
      </w:r>
      <w:r w:rsidR="003E449F" w:rsidRPr="00A000C9">
        <w:rPr>
          <w:rFonts w:eastAsia="Zurich BT"/>
          <w:color w:val="auto"/>
          <w:sz w:val="22"/>
          <w:szCs w:val="22"/>
        </w:rPr>
        <w:t xml:space="preserve"> poderá </w:t>
      </w:r>
      <w:r w:rsidRPr="00A000C9">
        <w:rPr>
          <w:rFonts w:eastAsia="Zurich BT"/>
          <w:color w:val="auto"/>
          <w:sz w:val="22"/>
          <w:szCs w:val="22"/>
        </w:rPr>
        <w:t xml:space="preserve">ser efetivada a verificação automática, junto à Receita Federal, do porte da entidade empresarial. </w:t>
      </w:r>
      <w:r w:rsidR="003E449F" w:rsidRPr="00A000C9">
        <w:rPr>
          <w:rFonts w:eastAsia="Zurich BT"/>
          <w:color w:val="auto"/>
          <w:sz w:val="22"/>
          <w:szCs w:val="22"/>
        </w:rPr>
        <w:t>Neste caso, o</w:t>
      </w:r>
      <w:r w:rsidRPr="00A000C9">
        <w:rPr>
          <w:rFonts w:eastAsia="Zurich BT"/>
          <w:color w:val="auto"/>
          <w:sz w:val="22"/>
          <w:szCs w:val="22"/>
        </w:rPr>
        <w:t xml:space="preserve"> sistema identificará em coluna própria as microempresas e empresas de pequeno porte </w:t>
      </w:r>
      <w:r w:rsidRPr="00A000C9">
        <w:rPr>
          <w:color w:val="auto"/>
          <w:sz w:val="22"/>
          <w:szCs w:val="22"/>
        </w:rPr>
        <w:t>participantes</w:t>
      </w:r>
      <w:r w:rsidRPr="00A000C9">
        <w:rPr>
          <w:rFonts w:eastAsia="Zurich BT"/>
          <w:color w:val="auto"/>
          <w:sz w:val="22"/>
          <w:szCs w:val="22"/>
        </w:rPr>
        <w:t xml:space="preserve">, procedendo à comparação com os valores da primeira colocada, se esta for empresa de maior porte, assim como das demais classificadas, para o fim de aplicar-se o disposto nos </w:t>
      </w:r>
      <w:hyperlink r:id="rId26" w:anchor="art44">
        <w:r w:rsidRPr="00A000C9">
          <w:rPr>
            <w:rStyle w:val="Hyperlink"/>
            <w:rFonts w:eastAsia="Zurich BT"/>
            <w:color w:val="auto"/>
            <w:sz w:val="22"/>
            <w:szCs w:val="22"/>
          </w:rPr>
          <w:t>arts. 44 e 45 da Lei Complementar nº 123, de 2006</w:t>
        </w:r>
      </w:hyperlink>
      <w:r w:rsidRPr="00A000C9">
        <w:rPr>
          <w:rFonts w:eastAsia="Zurich BT"/>
          <w:color w:val="auto"/>
          <w:sz w:val="22"/>
          <w:szCs w:val="22"/>
        </w:rPr>
        <w:t xml:space="preserve">, regulamentada pelo </w:t>
      </w:r>
      <w:hyperlink r:id="rId27">
        <w:r w:rsidRPr="00A000C9">
          <w:rPr>
            <w:rStyle w:val="Hyperlink"/>
            <w:rFonts w:eastAsia="Zurich BT"/>
            <w:color w:val="auto"/>
            <w:sz w:val="22"/>
            <w:szCs w:val="22"/>
          </w:rPr>
          <w:t>Decreto nº 8.538, de 2015</w:t>
        </w:r>
      </w:hyperlink>
      <w:r w:rsidRPr="00A000C9">
        <w:rPr>
          <w:rFonts w:eastAsia="Zurich BT"/>
          <w:color w:val="auto"/>
          <w:sz w:val="22"/>
          <w:szCs w:val="22"/>
        </w:rPr>
        <w:t>.</w:t>
      </w:r>
    </w:p>
    <w:p w14:paraId="724A044B" w14:textId="77777777" w:rsidR="00C51C41" w:rsidRPr="00A000C9" w:rsidRDefault="00C51C41" w:rsidP="00D13E42">
      <w:pPr>
        <w:pStyle w:val="Nivel3"/>
        <w:numPr>
          <w:ilvl w:val="2"/>
          <w:numId w:val="2"/>
        </w:numPr>
        <w:ind w:left="-142" w:firstLine="0"/>
        <w:rPr>
          <w:sz w:val="22"/>
          <w:szCs w:val="22"/>
        </w:rPr>
      </w:pPr>
      <w:r w:rsidRPr="00A000C9">
        <w:rPr>
          <w:sz w:val="22"/>
          <w:szCs w:val="22"/>
        </w:rPr>
        <w:t xml:space="preserve">Nessas condições, as propostas de </w:t>
      </w:r>
      <w:r w:rsidRPr="00A000C9">
        <w:rPr>
          <w:rFonts w:eastAsia="Zurich BT"/>
          <w:sz w:val="22"/>
          <w:szCs w:val="22"/>
        </w:rPr>
        <w:t xml:space="preserve">microempresas e empresas de pequeno porte </w:t>
      </w:r>
      <w:r w:rsidRPr="00A000C9">
        <w:rPr>
          <w:sz w:val="22"/>
          <w:szCs w:val="22"/>
        </w:rPr>
        <w:t>que se encontrarem na faixa de até 5% (cinco por cento) acima da melhor proposta ou melhor lance serão consideradas empatadas com a primeira colocada.</w:t>
      </w:r>
    </w:p>
    <w:p w14:paraId="1C93AF0E" w14:textId="77777777" w:rsidR="00C51C41" w:rsidRPr="00A000C9" w:rsidRDefault="00C51C41" w:rsidP="00D13E42">
      <w:pPr>
        <w:pStyle w:val="Nivel3"/>
        <w:numPr>
          <w:ilvl w:val="2"/>
          <w:numId w:val="2"/>
        </w:numPr>
        <w:ind w:left="-142" w:firstLine="0"/>
        <w:rPr>
          <w:sz w:val="22"/>
          <w:szCs w:val="22"/>
        </w:rPr>
      </w:pPr>
      <w:r w:rsidRPr="00A000C9">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AF5EA9" w14:textId="77777777" w:rsidR="00C51C41" w:rsidRPr="00A000C9" w:rsidRDefault="00C51C41" w:rsidP="00D13E42">
      <w:pPr>
        <w:pStyle w:val="Nivel3"/>
        <w:numPr>
          <w:ilvl w:val="2"/>
          <w:numId w:val="2"/>
        </w:numPr>
        <w:ind w:left="-142" w:firstLine="0"/>
        <w:rPr>
          <w:sz w:val="22"/>
          <w:szCs w:val="22"/>
        </w:rPr>
      </w:pPr>
      <w:r w:rsidRPr="00A000C9">
        <w:rPr>
          <w:sz w:val="22"/>
          <w:szCs w:val="22"/>
        </w:rPr>
        <w:t xml:space="preserve">Caso a </w:t>
      </w:r>
      <w:r w:rsidRPr="00A000C9">
        <w:rPr>
          <w:rFonts w:eastAsia="Zurich BT"/>
          <w:sz w:val="22"/>
          <w:szCs w:val="22"/>
        </w:rPr>
        <w:t>microempresa ou a empresa de pequeno porte</w:t>
      </w:r>
      <w:r w:rsidRPr="00A000C9">
        <w:rPr>
          <w:sz w:val="22"/>
          <w:szCs w:val="22"/>
        </w:rPr>
        <w:t xml:space="preserve"> melhor classificada desista ou não se manifeste no prazo estabelecido, serão convocadas as demais licitantes </w:t>
      </w:r>
      <w:r w:rsidRPr="00A000C9">
        <w:rPr>
          <w:rFonts w:eastAsia="Zurich BT"/>
          <w:sz w:val="22"/>
          <w:szCs w:val="22"/>
        </w:rPr>
        <w:t>microempresa e empresa de pequeno porte</w:t>
      </w:r>
      <w:r w:rsidRPr="00A000C9">
        <w:rPr>
          <w:sz w:val="22"/>
          <w:szCs w:val="22"/>
        </w:rPr>
        <w:t xml:space="preserve"> que se encontrem naquele intervalo de 5% (cinco por cento), na ordem de classificação, para o exercício do mesmo direito, no prazo estabelecido no subitem anterior.</w:t>
      </w:r>
    </w:p>
    <w:p w14:paraId="2ACF6A8A" w14:textId="77777777" w:rsidR="00C51C41" w:rsidRPr="00A000C9" w:rsidRDefault="00C51C41" w:rsidP="00D13E42">
      <w:pPr>
        <w:pStyle w:val="Nivel3"/>
        <w:numPr>
          <w:ilvl w:val="2"/>
          <w:numId w:val="2"/>
        </w:numPr>
        <w:ind w:left="-142" w:firstLine="0"/>
        <w:rPr>
          <w:sz w:val="22"/>
          <w:szCs w:val="22"/>
        </w:rPr>
      </w:pPr>
      <w:r w:rsidRPr="00A000C9">
        <w:rPr>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36EE3F" w14:textId="77777777" w:rsidR="00C51C41" w:rsidRPr="00A000C9" w:rsidRDefault="00C51C41" w:rsidP="00D13E42">
      <w:pPr>
        <w:pStyle w:val="Nivel2"/>
        <w:numPr>
          <w:ilvl w:val="1"/>
          <w:numId w:val="2"/>
        </w:numPr>
        <w:ind w:left="-142" w:firstLine="0"/>
        <w:rPr>
          <w:rFonts w:eastAsia="Times New Roman"/>
          <w:sz w:val="22"/>
          <w:szCs w:val="22"/>
        </w:rPr>
      </w:pPr>
      <w:r w:rsidRPr="00A000C9">
        <w:rPr>
          <w:sz w:val="22"/>
          <w:szCs w:val="22"/>
        </w:rPr>
        <w:t xml:space="preserve">Só poderá haver empate entre propostas iguais (não seguidas de lances), ou entre lances finais da fase fechada do modo de disputa aberto e fechado. </w:t>
      </w:r>
    </w:p>
    <w:p w14:paraId="405ED6FB" w14:textId="31E06BE8" w:rsidR="00C51C41" w:rsidRPr="00A000C9" w:rsidRDefault="00C51C41" w:rsidP="00D13E42">
      <w:pPr>
        <w:pStyle w:val="Nivel3"/>
        <w:numPr>
          <w:ilvl w:val="2"/>
          <w:numId w:val="2"/>
        </w:numPr>
        <w:ind w:left="-142" w:firstLine="0"/>
        <w:rPr>
          <w:sz w:val="22"/>
          <w:szCs w:val="22"/>
        </w:rPr>
      </w:pPr>
      <w:r w:rsidRPr="00A000C9">
        <w:rPr>
          <w:sz w:val="22"/>
          <w:szCs w:val="22"/>
        </w:rPr>
        <w:t xml:space="preserve">Havendo eventual empate entre propostas ou lances, o critério de desempate será aquele previsto no </w:t>
      </w:r>
      <w:hyperlink r:id="rId28" w:anchor="art60" w:history="1">
        <w:r w:rsidRPr="00A000C9">
          <w:rPr>
            <w:rStyle w:val="Hyperlink"/>
            <w:rFonts w:eastAsia="Arial"/>
            <w:color w:val="auto"/>
            <w:sz w:val="22"/>
            <w:szCs w:val="22"/>
            <w:u w:val="none"/>
          </w:rPr>
          <w:t>art</w:t>
        </w:r>
        <w:r w:rsidRPr="00A000C9">
          <w:rPr>
            <w:rStyle w:val="Hyperlink"/>
            <w:color w:val="auto"/>
            <w:sz w:val="22"/>
            <w:szCs w:val="22"/>
            <w:u w:val="none"/>
          </w:rPr>
          <w:t>. 60 da Lei nº 14.133, de 2021</w:t>
        </w:r>
      </w:hyperlink>
      <w:r w:rsidRPr="00A000C9">
        <w:rPr>
          <w:sz w:val="22"/>
          <w:szCs w:val="22"/>
        </w:rPr>
        <w:t>, nesta ordem:</w:t>
      </w:r>
    </w:p>
    <w:p w14:paraId="116A2AD6" w14:textId="77777777" w:rsidR="00C51C41" w:rsidRPr="00A000C9" w:rsidRDefault="00C51C41" w:rsidP="00D13E42">
      <w:pPr>
        <w:pStyle w:val="Nivel4"/>
        <w:numPr>
          <w:ilvl w:val="3"/>
          <w:numId w:val="2"/>
        </w:numPr>
        <w:ind w:left="-142" w:firstLine="0"/>
        <w:rPr>
          <w:sz w:val="22"/>
          <w:szCs w:val="22"/>
        </w:rPr>
      </w:pPr>
      <w:r w:rsidRPr="00A000C9">
        <w:rPr>
          <w:sz w:val="22"/>
          <w:szCs w:val="22"/>
        </w:rPr>
        <w:t>disputa final, hipótese em que os licitantes empatados poderão apresentar nova proposta em ato contínuo à classificação;</w:t>
      </w:r>
    </w:p>
    <w:p w14:paraId="30FA0A71" w14:textId="77777777" w:rsidR="00C51C41" w:rsidRPr="00A000C9" w:rsidRDefault="00C51C41" w:rsidP="00D13E42">
      <w:pPr>
        <w:pStyle w:val="Nivel4"/>
        <w:numPr>
          <w:ilvl w:val="3"/>
          <w:numId w:val="2"/>
        </w:numPr>
        <w:ind w:left="-142" w:firstLine="0"/>
        <w:rPr>
          <w:sz w:val="22"/>
          <w:szCs w:val="22"/>
        </w:rPr>
      </w:pPr>
      <w:r w:rsidRPr="00A000C9">
        <w:rPr>
          <w:sz w:val="22"/>
          <w:szCs w:val="22"/>
        </w:rPr>
        <w:t>avaliação do desempenho contratual prévio dos licitantes, para a qual deverão preferencialmente ser utilizados registros cadastrais para efeito de atesto de cumprimento de obrigações previstos nesta Lei;</w:t>
      </w:r>
    </w:p>
    <w:p w14:paraId="036F5B75" w14:textId="77777777" w:rsidR="00C51C41" w:rsidRPr="00A000C9" w:rsidRDefault="00C51C41" w:rsidP="00D13E42">
      <w:pPr>
        <w:pStyle w:val="Nivel4"/>
        <w:numPr>
          <w:ilvl w:val="3"/>
          <w:numId w:val="2"/>
        </w:numPr>
        <w:ind w:left="-142" w:firstLine="0"/>
        <w:rPr>
          <w:sz w:val="22"/>
          <w:szCs w:val="22"/>
        </w:rPr>
      </w:pPr>
      <w:r w:rsidRPr="00A000C9">
        <w:rPr>
          <w:sz w:val="22"/>
          <w:szCs w:val="22"/>
        </w:rPr>
        <w:t>desenvolvimento pelo licitante de ações de equidade entre homens e mulheres no ambiente de trabalho, conforme regulamento;</w:t>
      </w:r>
    </w:p>
    <w:p w14:paraId="62145924" w14:textId="77777777" w:rsidR="00C51C41" w:rsidRPr="00A000C9" w:rsidRDefault="00C51C41" w:rsidP="00D13E42">
      <w:pPr>
        <w:pStyle w:val="Nivel4"/>
        <w:numPr>
          <w:ilvl w:val="3"/>
          <w:numId w:val="2"/>
        </w:numPr>
        <w:ind w:left="-142" w:firstLine="0"/>
        <w:rPr>
          <w:sz w:val="22"/>
          <w:szCs w:val="22"/>
        </w:rPr>
      </w:pPr>
      <w:r w:rsidRPr="00A000C9">
        <w:rPr>
          <w:sz w:val="22"/>
          <w:szCs w:val="22"/>
        </w:rPr>
        <w:t>desenvolvimento pelo licitante de programa de integridade, conforme orientações dos órgãos de controle.</w:t>
      </w:r>
    </w:p>
    <w:p w14:paraId="41AC986A" w14:textId="77777777" w:rsidR="00C51C41" w:rsidRPr="00A000C9" w:rsidRDefault="00C51C41" w:rsidP="00D13E42">
      <w:pPr>
        <w:pStyle w:val="Nivel3"/>
        <w:numPr>
          <w:ilvl w:val="2"/>
          <w:numId w:val="2"/>
        </w:numPr>
        <w:ind w:left="-142" w:firstLine="0"/>
        <w:rPr>
          <w:sz w:val="22"/>
          <w:szCs w:val="22"/>
        </w:rPr>
      </w:pPr>
      <w:r w:rsidRPr="00A000C9">
        <w:rPr>
          <w:sz w:val="22"/>
          <w:szCs w:val="22"/>
        </w:rPr>
        <w:t>Persistindo o empate, será assegurada preferência, sucessivamente, aos bens e serviços produzidos ou prestados por:</w:t>
      </w:r>
    </w:p>
    <w:p w14:paraId="155FE849" w14:textId="77777777" w:rsidR="00C51C41" w:rsidRPr="00A000C9" w:rsidRDefault="00C51C41" w:rsidP="00D13E42">
      <w:pPr>
        <w:pStyle w:val="Nivel4"/>
        <w:numPr>
          <w:ilvl w:val="3"/>
          <w:numId w:val="2"/>
        </w:numPr>
        <w:ind w:left="-142" w:firstLine="0"/>
        <w:rPr>
          <w:sz w:val="22"/>
          <w:szCs w:val="22"/>
        </w:rPr>
      </w:pPr>
      <w:bookmarkStart w:id="29" w:name="art60§1i"/>
      <w:bookmarkEnd w:id="29"/>
      <w:r w:rsidRPr="00A000C9">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B5F00D4" w14:textId="77777777" w:rsidR="00C51C41" w:rsidRPr="00A000C9" w:rsidRDefault="00C51C41" w:rsidP="00D13E42">
      <w:pPr>
        <w:pStyle w:val="Nivel4"/>
        <w:numPr>
          <w:ilvl w:val="3"/>
          <w:numId w:val="2"/>
        </w:numPr>
        <w:ind w:left="-142" w:firstLine="0"/>
        <w:rPr>
          <w:sz w:val="22"/>
          <w:szCs w:val="22"/>
        </w:rPr>
      </w:pPr>
      <w:bookmarkStart w:id="30" w:name="art60§1ii"/>
      <w:bookmarkEnd w:id="30"/>
      <w:r w:rsidRPr="00A000C9">
        <w:rPr>
          <w:sz w:val="22"/>
          <w:szCs w:val="22"/>
        </w:rPr>
        <w:t>empresas brasileiras;</w:t>
      </w:r>
    </w:p>
    <w:p w14:paraId="26AF835C" w14:textId="77777777" w:rsidR="00C51C41" w:rsidRPr="00A000C9" w:rsidRDefault="00C51C41" w:rsidP="00D13E42">
      <w:pPr>
        <w:pStyle w:val="Nivel4"/>
        <w:numPr>
          <w:ilvl w:val="3"/>
          <w:numId w:val="2"/>
        </w:numPr>
        <w:ind w:left="-142" w:firstLine="0"/>
        <w:rPr>
          <w:sz w:val="22"/>
          <w:szCs w:val="22"/>
        </w:rPr>
      </w:pPr>
      <w:bookmarkStart w:id="31" w:name="art60§1iii"/>
      <w:bookmarkEnd w:id="31"/>
      <w:r w:rsidRPr="00A000C9">
        <w:rPr>
          <w:sz w:val="22"/>
          <w:szCs w:val="22"/>
        </w:rPr>
        <w:t>empresas que invistam em pesquisa e no desenvolvimento de tecnologia no País;</w:t>
      </w:r>
    </w:p>
    <w:p w14:paraId="364F18B2" w14:textId="35F72E9F" w:rsidR="00C51C41" w:rsidRPr="00A000C9" w:rsidRDefault="00C51C41" w:rsidP="00D13E42">
      <w:pPr>
        <w:pStyle w:val="Nivel4"/>
        <w:numPr>
          <w:ilvl w:val="3"/>
          <w:numId w:val="2"/>
        </w:numPr>
        <w:ind w:left="-142" w:firstLine="0"/>
        <w:rPr>
          <w:sz w:val="22"/>
          <w:szCs w:val="22"/>
        </w:rPr>
      </w:pPr>
      <w:bookmarkStart w:id="32" w:name="art60§1iv"/>
      <w:bookmarkEnd w:id="32"/>
      <w:r w:rsidRPr="00A000C9">
        <w:rPr>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A000C9">
          <w:rPr>
            <w:rStyle w:val="Hyperlink"/>
            <w:color w:val="auto"/>
            <w:sz w:val="22"/>
            <w:szCs w:val="22"/>
            <w:u w:val="none"/>
          </w:rPr>
          <w:t>Lei nº 12.187, de 29 de dezembro de 2009</w:t>
        </w:r>
      </w:hyperlink>
      <w:r w:rsidRPr="00A000C9">
        <w:rPr>
          <w:sz w:val="22"/>
          <w:szCs w:val="22"/>
        </w:rPr>
        <w:t>.</w:t>
      </w:r>
    </w:p>
    <w:p w14:paraId="137327F4" w14:textId="77777777" w:rsidR="00C51C41" w:rsidRPr="00A000C9" w:rsidRDefault="00C51C41" w:rsidP="00D13E42">
      <w:pPr>
        <w:pStyle w:val="Nivel2"/>
        <w:numPr>
          <w:ilvl w:val="1"/>
          <w:numId w:val="2"/>
        </w:numPr>
        <w:ind w:left="-142" w:firstLine="0"/>
        <w:rPr>
          <w:sz w:val="22"/>
          <w:szCs w:val="22"/>
        </w:rPr>
      </w:pPr>
      <w:r w:rsidRPr="00A000C9">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FDAEF16" w14:textId="62A0587C" w:rsidR="00C51C41" w:rsidRPr="00A000C9" w:rsidRDefault="00C51C41" w:rsidP="00D13E42">
      <w:pPr>
        <w:pStyle w:val="Nvel3-R"/>
        <w:numPr>
          <w:ilvl w:val="2"/>
          <w:numId w:val="2"/>
        </w:numPr>
        <w:ind w:left="-142" w:firstLine="0"/>
        <w:rPr>
          <w:i w:val="0"/>
          <w:iCs w:val="0"/>
          <w:color w:val="auto"/>
          <w:sz w:val="22"/>
          <w:szCs w:val="22"/>
        </w:rPr>
      </w:pPr>
      <w:r w:rsidRPr="00A000C9">
        <w:rPr>
          <w:i w:val="0"/>
          <w:iCs w:val="0"/>
          <w:color w:val="auto"/>
          <w:sz w:val="22"/>
          <w:szCs w:val="22"/>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r w:rsidR="003E449F" w:rsidRPr="00A000C9">
        <w:rPr>
          <w:i w:val="0"/>
          <w:iCs w:val="0"/>
          <w:color w:val="auto"/>
          <w:sz w:val="22"/>
          <w:szCs w:val="22"/>
        </w:rPr>
        <w:t>.</w:t>
      </w:r>
    </w:p>
    <w:p w14:paraId="4281C418" w14:textId="155FC6B3" w:rsidR="00C51C41" w:rsidRPr="00A000C9" w:rsidRDefault="00C51C41" w:rsidP="00D13E42">
      <w:pPr>
        <w:pStyle w:val="Nvel3-R"/>
        <w:numPr>
          <w:ilvl w:val="2"/>
          <w:numId w:val="2"/>
        </w:numPr>
        <w:ind w:left="-142" w:firstLine="0"/>
        <w:rPr>
          <w:color w:val="auto"/>
          <w:sz w:val="22"/>
          <w:szCs w:val="22"/>
        </w:rPr>
      </w:pPr>
      <w:r w:rsidRPr="00A000C9">
        <w:rPr>
          <w:i w:val="0"/>
          <w:iCs w:val="0"/>
          <w:color w:val="auto"/>
          <w:sz w:val="22"/>
          <w:szCs w:val="22"/>
        </w:rPr>
        <w:t>Não será admitida a previsão de preços diferentes em razão de local de entrega ou de acondicionamento, tamanho de lote ou qualquer outro motivo</w:t>
      </w:r>
      <w:r w:rsidR="003E449F" w:rsidRPr="00A000C9">
        <w:rPr>
          <w:i w:val="0"/>
          <w:iCs w:val="0"/>
          <w:color w:val="auto"/>
          <w:sz w:val="22"/>
          <w:szCs w:val="22"/>
        </w:rPr>
        <w:t>.</w:t>
      </w:r>
    </w:p>
    <w:p w14:paraId="074C9EEB" w14:textId="77777777" w:rsidR="00C51C41" w:rsidRPr="00A000C9" w:rsidRDefault="00C51C41" w:rsidP="00D13E42">
      <w:pPr>
        <w:pStyle w:val="Nivel3"/>
        <w:numPr>
          <w:ilvl w:val="2"/>
          <w:numId w:val="2"/>
        </w:numPr>
        <w:ind w:left="-142" w:firstLine="0"/>
        <w:rPr>
          <w:sz w:val="22"/>
          <w:szCs w:val="22"/>
        </w:rPr>
      </w:pPr>
      <w:r w:rsidRPr="00A000C9">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795AD1" w14:textId="77777777" w:rsidR="00C51C41" w:rsidRPr="00A000C9" w:rsidRDefault="00C51C41" w:rsidP="00D13E42">
      <w:pPr>
        <w:pStyle w:val="Nivel3"/>
        <w:numPr>
          <w:ilvl w:val="2"/>
          <w:numId w:val="2"/>
        </w:numPr>
        <w:ind w:left="-142" w:firstLine="0"/>
        <w:rPr>
          <w:rFonts w:eastAsia="Times New Roman"/>
          <w:sz w:val="22"/>
          <w:szCs w:val="22"/>
        </w:rPr>
      </w:pPr>
      <w:r w:rsidRPr="00A000C9">
        <w:rPr>
          <w:rFonts w:eastAsia="Times New Roman"/>
          <w:sz w:val="22"/>
          <w:szCs w:val="22"/>
        </w:rPr>
        <w:t xml:space="preserve">A </w:t>
      </w:r>
      <w:r w:rsidRPr="00A000C9">
        <w:rPr>
          <w:sz w:val="22"/>
          <w:szCs w:val="22"/>
        </w:rPr>
        <w:t>negociação será realizada por meio do sistema, podendo ser acompanhada pelos demais licitantes.</w:t>
      </w:r>
    </w:p>
    <w:p w14:paraId="479DB54E" w14:textId="77777777" w:rsidR="00C51C41" w:rsidRPr="00A000C9" w:rsidRDefault="00C51C41" w:rsidP="00D13E42">
      <w:pPr>
        <w:pStyle w:val="Nivel3"/>
        <w:numPr>
          <w:ilvl w:val="2"/>
          <w:numId w:val="2"/>
        </w:numPr>
        <w:ind w:left="-142" w:firstLine="0"/>
        <w:rPr>
          <w:sz w:val="22"/>
          <w:szCs w:val="22"/>
        </w:rPr>
      </w:pPr>
      <w:r w:rsidRPr="00A000C9">
        <w:rPr>
          <w:sz w:val="22"/>
          <w:szCs w:val="22"/>
        </w:rPr>
        <w:lastRenderedPageBreak/>
        <w:t>O resultado da negociação será divulgado a todos os licitantes e anexado aos autos do processo licitatório.</w:t>
      </w:r>
    </w:p>
    <w:p w14:paraId="08413FB7" w14:textId="7CBBFE56" w:rsidR="00C51C41" w:rsidRPr="00A000C9" w:rsidRDefault="00C51C41" w:rsidP="00D13E42">
      <w:pPr>
        <w:pStyle w:val="Nivel3"/>
        <w:numPr>
          <w:ilvl w:val="2"/>
          <w:numId w:val="2"/>
        </w:numPr>
        <w:ind w:left="-142" w:firstLine="0"/>
        <w:rPr>
          <w:sz w:val="22"/>
          <w:szCs w:val="22"/>
        </w:rPr>
      </w:pPr>
      <w:r w:rsidRPr="00A000C9">
        <w:rPr>
          <w:sz w:val="22"/>
          <w:szCs w:val="22"/>
        </w:rPr>
        <w:t xml:space="preserve">O pregoeiro solicitará ao licitante mais bem classificado que, no prazo de </w:t>
      </w:r>
      <w:r w:rsidR="002C393F">
        <w:rPr>
          <w:sz w:val="22"/>
          <w:szCs w:val="22"/>
        </w:rPr>
        <w:t>2</w:t>
      </w:r>
      <w:r w:rsidRPr="00A000C9">
        <w:rPr>
          <w:color w:val="auto"/>
          <w:sz w:val="22"/>
          <w:szCs w:val="22"/>
        </w:rPr>
        <w:t xml:space="preserve"> (</w:t>
      </w:r>
      <w:r w:rsidR="002C393F">
        <w:rPr>
          <w:color w:val="auto"/>
          <w:sz w:val="22"/>
          <w:szCs w:val="22"/>
        </w:rPr>
        <w:t>duas</w:t>
      </w:r>
      <w:r w:rsidRPr="00A000C9">
        <w:rPr>
          <w:color w:val="auto"/>
          <w:sz w:val="22"/>
          <w:szCs w:val="22"/>
        </w:rPr>
        <w:t>) hora</w:t>
      </w:r>
      <w:r w:rsidR="002C393F">
        <w:rPr>
          <w:color w:val="auto"/>
          <w:sz w:val="22"/>
          <w:szCs w:val="22"/>
        </w:rPr>
        <w:t>s</w:t>
      </w:r>
      <w:r w:rsidRPr="00A000C9">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A3602CE" w14:textId="77777777" w:rsidR="00C51C41" w:rsidRPr="00A000C9" w:rsidRDefault="00C51C41" w:rsidP="00D13E42">
      <w:pPr>
        <w:pStyle w:val="Nivel3"/>
        <w:numPr>
          <w:ilvl w:val="2"/>
          <w:numId w:val="2"/>
        </w:numPr>
        <w:ind w:left="-142" w:firstLine="0"/>
        <w:rPr>
          <w:iCs/>
          <w:sz w:val="22"/>
          <w:szCs w:val="22"/>
        </w:rPr>
      </w:pPr>
      <w:r w:rsidRPr="00A000C9">
        <w:rPr>
          <w:sz w:val="22"/>
          <w:szCs w:val="22"/>
        </w:rPr>
        <w:t>É facultado ao pregoeiro prorrogar o prazo estabelecido, a partir de solicitação fundamentada feita no chat pelo licitante, antes de findo o prazo.</w:t>
      </w:r>
    </w:p>
    <w:p w14:paraId="151682F0" w14:textId="287AC28F" w:rsidR="00C51C41" w:rsidRPr="00A000C9" w:rsidRDefault="00C51C41" w:rsidP="00D13E42">
      <w:pPr>
        <w:pStyle w:val="Nivel2"/>
        <w:numPr>
          <w:ilvl w:val="1"/>
          <w:numId w:val="2"/>
        </w:numPr>
        <w:ind w:left="-142" w:firstLine="0"/>
        <w:rPr>
          <w:rFonts w:eastAsia="Times New Roman"/>
          <w:sz w:val="22"/>
          <w:szCs w:val="22"/>
        </w:rPr>
      </w:pPr>
      <w:r w:rsidRPr="00A000C9">
        <w:rPr>
          <w:sz w:val="22"/>
          <w:szCs w:val="22"/>
        </w:rPr>
        <w:t>Após a negociação do preço, o Pregoeiro iniciará a fase de aceitação e julgamento da proposta.</w:t>
      </w:r>
      <w:bookmarkEnd w:id="23"/>
    </w:p>
    <w:p w14:paraId="1BA9EC75" w14:textId="77777777" w:rsidR="00C51C41" w:rsidRPr="00A000C9" w:rsidRDefault="00C51C41" w:rsidP="00D13E42">
      <w:pPr>
        <w:pStyle w:val="Nivel01"/>
        <w:ind w:left="-142"/>
        <w:rPr>
          <w:rFonts w:ascii="Arial" w:hAnsi="Arial" w:cs="Arial"/>
          <w:sz w:val="22"/>
          <w:szCs w:val="22"/>
        </w:rPr>
      </w:pPr>
      <w:bookmarkStart w:id="34" w:name="_Toc135469229"/>
      <w:r w:rsidRPr="00A000C9">
        <w:rPr>
          <w:rFonts w:ascii="Arial" w:hAnsi="Arial" w:cs="Arial"/>
          <w:sz w:val="22"/>
          <w:szCs w:val="22"/>
        </w:rPr>
        <w:t>DA FASE DE JULGAMENTO</w:t>
      </w:r>
      <w:bookmarkEnd w:id="34"/>
    </w:p>
    <w:p w14:paraId="60E111FA" w14:textId="3498E4C4" w:rsidR="00C51C41" w:rsidRPr="00A000C9" w:rsidRDefault="00C51C41" w:rsidP="00D13E42">
      <w:pPr>
        <w:pStyle w:val="Nivel2"/>
        <w:numPr>
          <w:ilvl w:val="1"/>
          <w:numId w:val="2"/>
        </w:numPr>
        <w:ind w:left="-142" w:firstLine="0"/>
        <w:rPr>
          <w:b/>
          <w:bCs/>
          <w:sz w:val="22"/>
          <w:szCs w:val="22"/>
          <w:lang w:eastAsia="ar-SA"/>
        </w:rPr>
      </w:pPr>
      <w:bookmarkStart w:id="35" w:name="_Ref117019424"/>
      <w:r w:rsidRPr="00A000C9">
        <w:rPr>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A000C9">
          <w:rPr>
            <w:rStyle w:val="Hyperlink"/>
            <w:color w:val="auto"/>
            <w:sz w:val="22"/>
            <w:szCs w:val="22"/>
            <w:u w:val="none"/>
          </w:rPr>
          <w:t>art. 14 da Lei nº 14.133/2021</w:t>
        </w:r>
      </w:hyperlink>
      <w:r w:rsidRPr="00A000C9">
        <w:rPr>
          <w:sz w:val="22"/>
          <w:szCs w:val="22"/>
        </w:rPr>
        <w:t xml:space="preserve">, legislação correlata e no item </w:t>
      </w:r>
      <w:r w:rsidRPr="00A000C9">
        <w:rPr>
          <w:sz w:val="22"/>
          <w:szCs w:val="22"/>
        </w:rPr>
        <w:fldChar w:fldCharType="begin"/>
      </w:r>
      <w:r w:rsidRPr="00A000C9">
        <w:rPr>
          <w:sz w:val="22"/>
          <w:szCs w:val="22"/>
        </w:rPr>
        <w:instrText xml:space="preserve"> REF _Ref117000692 \r \h  \* MERGEFORMAT </w:instrText>
      </w:r>
      <w:r w:rsidRPr="00A000C9">
        <w:rPr>
          <w:sz w:val="22"/>
          <w:szCs w:val="22"/>
        </w:rPr>
      </w:r>
      <w:r w:rsidRPr="00A000C9">
        <w:rPr>
          <w:sz w:val="22"/>
          <w:szCs w:val="22"/>
        </w:rPr>
        <w:fldChar w:fldCharType="separate"/>
      </w:r>
      <w:r w:rsidR="00FA4DF2">
        <w:rPr>
          <w:sz w:val="22"/>
          <w:szCs w:val="22"/>
        </w:rPr>
        <w:t>3.8</w:t>
      </w:r>
      <w:r w:rsidRPr="00A000C9">
        <w:rPr>
          <w:sz w:val="22"/>
          <w:szCs w:val="22"/>
        </w:rPr>
        <w:fldChar w:fldCharType="end"/>
      </w:r>
      <w:r w:rsidRPr="00A000C9">
        <w:rPr>
          <w:sz w:val="22"/>
          <w:szCs w:val="22"/>
        </w:rPr>
        <w:t xml:space="preserve"> do edital, </w:t>
      </w:r>
      <w:bookmarkEnd w:id="35"/>
      <w:r w:rsidRPr="00A000C9">
        <w:rPr>
          <w:color w:val="auto"/>
          <w:sz w:val="22"/>
          <w:szCs w:val="22"/>
          <w:lang w:eastAsia="ar-SA"/>
        </w:rPr>
        <w:t>especialmente quanto à existência de sanção que impeça a participação no certame ou a futura contratação,</w:t>
      </w:r>
      <w:r w:rsidRPr="00A000C9">
        <w:rPr>
          <w:sz w:val="22"/>
          <w:szCs w:val="22"/>
          <w:lang w:eastAsia="ar-SA"/>
        </w:rPr>
        <w:t xml:space="preserve"> mediante a consulta aos seguintes cadastros:</w:t>
      </w:r>
    </w:p>
    <w:p w14:paraId="357B9CFB" w14:textId="7D96D40C" w:rsidR="00C51C41" w:rsidRPr="00A000C9" w:rsidRDefault="00C51C41" w:rsidP="00D13E42">
      <w:pPr>
        <w:pStyle w:val="Nivel3"/>
        <w:numPr>
          <w:ilvl w:val="2"/>
          <w:numId w:val="2"/>
        </w:numPr>
        <w:ind w:left="-142" w:firstLine="0"/>
        <w:rPr>
          <w:sz w:val="22"/>
          <w:szCs w:val="22"/>
          <w:lang w:eastAsia="ar-SA"/>
        </w:rPr>
      </w:pPr>
      <w:r w:rsidRPr="00A000C9">
        <w:rPr>
          <w:sz w:val="22"/>
          <w:szCs w:val="22"/>
          <w:lang w:eastAsia="ar-SA"/>
        </w:rPr>
        <w:t>SICAF</w:t>
      </w:r>
      <w:r w:rsidR="00B84141" w:rsidRPr="00A000C9">
        <w:rPr>
          <w:sz w:val="22"/>
          <w:szCs w:val="22"/>
          <w:lang w:eastAsia="ar-SA"/>
        </w:rPr>
        <w:t xml:space="preserve">, </w:t>
      </w:r>
      <w:r w:rsidR="005F5F19">
        <w:rPr>
          <w:sz w:val="22"/>
          <w:szCs w:val="22"/>
          <w:lang w:eastAsia="ar-SA"/>
        </w:rPr>
        <w:t xml:space="preserve"> </w:t>
      </w:r>
    </w:p>
    <w:p w14:paraId="62421802" w14:textId="191D79DB" w:rsidR="00C51C41" w:rsidRPr="00A000C9" w:rsidRDefault="00C51C41" w:rsidP="00D13E42">
      <w:pPr>
        <w:pStyle w:val="Nivel3"/>
        <w:numPr>
          <w:ilvl w:val="2"/>
          <w:numId w:val="2"/>
        </w:numPr>
        <w:ind w:left="-142" w:firstLine="0"/>
        <w:rPr>
          <w:sz w:val="22"/>
          <w:szCs w:val="22"/>
          <w:lang w:eastAsia="ar-SA"/>
        </w:rPr>
      </w:pPr>
      <w:r w:rsidRPr="00A000C9">
        <w:rPr>
          <w:sz w:val="22"/>
          <w:szCs w:val="22"/>
          <w:lang w:eastAsia="ar-SA"/>
        </w:rPr>
        <w:t>Cadastro Nacional de Empresas Inidôneas e Suspensas - CEIS, mantido pela Controladoria-Geral da União (</w:t>
      </w:r>
      <w:hyperlink r:id="rId31" w:history="1">
        <w:r w:rsidRPr="00A000C9">
          <w:rPr>
            <w:rStyle w:val="Hyperlink"/>
            <w:color w:val="auto"/>
            <w:sz w:val="22"/>
            <w:szCs w:val="22"/>
            <w:u w:val="none"/>
            <w:lang w:eastAsia="ar-SA"/>
          </w:rPr>
          <w:t>https://www.portaltransparencia.gov.br/sancoes/ceis</w:t>
        </w:r>
      </w:hyperlink>
      <w:r w:rsidRPr="00A000C9">
        <w:rPr>
          <w:sz w:val="22"/>
          <w:szCs w:val="22"/>
          <w:lang w:eastAsia="ar-SA"/>
        </w:rPr>
        <w:t xml:space="preserve">); e </w:t>
      </w:r>
    </w:p>
    <w:p w14:paraId="1C9FE1DD" w14:textId="00BF9B10" w:rsidR="00C51C41" w:rsidRPr="00A000C9" w:rsidRDefault="00C51C41" w:rsidP="00D13E42">
      <w:pPr>
        <w:pStyle w:val="Nivel3"/>
        <w:numPr>
          <w:ilvl w:val="2"/>
          <w:numId w:val="2"/>
        </w:numPr>
        <w:ind w:left="-142" w:firstLine="0"/>
        <w:rPr>
          <w:sz w:val="22"/>
          <w:szCs w:val="22"/>
          <w:lang w:eastAsia="ar-SA"/>
        </w:rPr>
      </w:pPr>
      <w:r w:rsidRPr="00A000C9">
        <w:rPr>
          <w:sz w:val="22"/>
          <w:szCs w:val="22"/>
          <w:lang w:eastAsia="ar-SA"/>
        </w:rPr>
        <w:t>Cadastro Nacional de Empresas Punidas – CNEP, mantido pela Controladoria-Geral da União (</w:t>
      </w:r>
      <w:hyperlink r:id="rId32" w:history="1">
        <w:r w:rsidRPr="00A000C9">
          <w:rPr>
            <w:rStyle w:val="Hyperlink"/>
            <w:color w:val="auto"/>
            <w:sz w:val="22"/>
            <w:szCs w:val="22"/>
            <w:u w:val="none"/>
            <w:lang w:eastAsia="ar-SA"/>
          </w:rPr>
          <w:t>https://www.portaltransparencia.gov.br/sancoes/cnep</w:t>
        </w:r>
      </w:hyperlink>
      <w:r w:rsidRPr="00A000C9">
        <w:rPr>
          <w:sz w:val="22"/>
          <w:szCs w:val="22"/>
          <w:lang w:eastAsia="ar-SA"/>
        </w:rPr>
        <w:t>).</w:t>
      </w:r>
    </w:p>
    <w:p w14:paraId="3CA8ACA8" w14:textId="5D43BAE7" w:rsidR="00C51C41" w:rsidRPr="00A000C9" w:rsidRDefault="00C51C41" w:rsidP="00D13E42">
      <w:pPr>
        <w:pStyle w:val="Nivel2"/>
        <w:numPr>
          <w:ilvl w:val="1"/>
          <w:numId w:val="2"/>
        </w:numPr>
        <w:ind w:left="-142" w:firstLine="0"/>
        <w:rPr>
          <w:sz w:val="22"/>
          <w:szCs w:val="22"/>
        </w:rPr>
      </w:pPr>
      <w:r w:rsidRPr="00A000C9">
        <w:rPr>
          <w:sz w:val="22"/>
          <w:szCs w:val="22"/>
        </w:rPr>
        <w:t>A consulta aos cadastros será realizada em nome da empresa licitante e</w:t>
      </w:r>
      <w:r w:rsidR="008737FF" w:rsidRPr="00A000C9">
        <w:rPr>
          <w:sz w:val="22"/>
          <w:szCs w:val="22"/>
        </w:rPr>
        <w:t xml:space="preserve"> </w:t>
      </w:r>
      <w:r w:rsidRPr="00A000C9">
        <w:rPr>
          <w:sz w:val="22"/>
          <w:szCs w:val="22"/>
        </w:rPr>
        <w:t xml:space="preserve">também de seu sócio majoritário, por força da vedação de que trata o </w:t>
      </w:r>
      <w:hyperlink r:id="rId33" w:anchor=":~:text=%C3%A0s%20seguintes%20comina%C3%A7%C3%B5es%3A-,Art.,n%C2%BA%2012.120%2C%20de%202009)." w:history="1">
        <w:r w:rsidRPr="00A000C9">
          <w:rPr>
            <w:rStyle w:val="Hyperlink"/>
            <w:color w:val="auto"/>
            <w:sz w:val="22"/>
            <w:szCs w:val="22"/>
            <w:u w:val="none"/>
          </w:rPr>
          <w:t>artigo 12 da Lei n° 8.429, de 1992</w:t>
        </w:r>
      </w:hyperlink>
      <w:r w:rsidRPr="00A000C9">
        <w:rPr>
          <w:sz w:val="22"/>
          <w:szCs w:val="22"/>
        </w:rPr>
        <w:t>.</w:t>
      </w:r>
    </w:p>
    <w:p w14:paraId="101DB372" w14:textId="77777777" w:rsidR="007B1098" w:rsidRDefault="00C51C41" w:rsidP="00D13E42">
      <w:pPr>
        <w:pStyle w:val="PargrafodaLista"/>
        <w:numPr>
          <w:ilvl w:val="1"/>
          <w:numId w:val="2"/>
        </w:numPr>
        <w:ind w:left="-142" w:firstLine="0"/>
        <w:rPr>
          <w:rFonts w:ascii="Arial" w:hAnsi="Arial" w:cs="Arial"/>
        </w:rPr>
      </w:pPr>
      <w:r w:rsidRPr="00BF0D2A">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r w:rsidR="007B1098">
        <w:rPr>
          <w:rFonts w:ascii="Arial" w:hAnsi="Arial" w:cs="Arial"/>
        </w:rPr>
        <w:t>.</w:t>
      </w:r>
    </w:p>
    <w:p w14:paraId="019F35B6" w14:textId="77777777" w:rsidR="007B1098" w:rsidRDefault="007B1098" w:rsidP="00D13E42">
      <w:pPr>
        <w:pStyle w:val="PargrafodaLista"/>
        <w:ind w:left="-142"/>
        <w:rPr>
          <w:rFonts w:ascii="Arial" w:hAnsi="Arial" w:cs="Arial"/>
        </w:rPr>
      </w:pPr>
    </w:p>
    <w:p w14:paraId="19CEA55B" w14:textId="788D6338" w:rsidR="00C51C41" w:rsidRPr="007B1098" w:rsidRDefault="00C51C41">
      <w:pPr>
        <w:pStyle w:val="PargrafodaLista"/>
        <w:numPr>
          <w:ilvl w:val="2"/>
          <w:numId w:val="25"/>
        </w:numPr>
        <w:ind w:left="-142" w:firstLine="0"/>
        <w:rPr>
          <w:rFonts w:ascii="Arial" w:hAnsi="Arial" w:cs="Arial"/>
        </w:rPr>
      </w:pPr>
      <w:r w:rsidRPr="00A000C9">
        <w:t>A tentativa de burla será verificada por meio dos vínculos societários, linhas de fornecimento similares, dentre outros</w:t>
      </w:r>
      <w:r w:rsidR="008737FF" w:rsidRPr="00A000C9">
        <w:t>.</w:t>
      </w:r>
    </w:p>
    <w:p w14:paraId="4DF0FD20" w14:textId="1A1AE52B" w:rsidR="00C51C41" w:rsidRPr="007B1098" w:rsidRDefault="00C51C41">
      <w:pPr>
        <w:pStyle w:val="Nivel3"/>
        <w:numPr>
          <w:ilvl w:val="2"/>
          <w:numId w:val="25"/>
        </w:numPr>
        <w:ind w:left="-142" w:firstLine="0"/>
        <w:rPr>
          <w:sz w:val="22"/>
          <w:szCs w:val="22"/>
        </w:rPr>
      </w:pPr>
      <w:r w:rsidRPr="00A000C9">
        <w:rPr>
          <w:sz w:val="22"/>
          <w:szCs w:val="22"/>
        </w:rPr>
        <w:t xml:space="preserve">O licitante será convocado para manifestação previamente a uma eventual </w:t>
      </w:r>
      <w:proofErr w:type="gramStart"/>
      <w:r w:rsidRPr="00A000C9">
        <w:rPr>
          <w:sz w:val="22"/>
          <w:szCs w:val="22"/>
        </w:rPr>
        <w:t>desclassificação.</w:t>
      </w:r>
      <w:r w:rsidRPr="007B1098">
        <w:rPr>
          <w:sz w:val="22"/>
          <w:szCs w:val="22"/>
        </w:rPr>
        <w:t>Constatada</w:t>
      </w:r>
      <w:proofErr w:type="gramEnd"/>
      <w:r w:rsidRPr="007B1098">
        <w:rPr>
          <w:sz w:val="22"/>
          <w:szCs w:val="22"/>
        </w:rPr>
        <w:t xml:space="preserve"> a existência de sanção, o licitante será reputado inabilitado, por falta de condição de participação.</w:t>
      </w:r>
    </w:p>
    <w:p w14:paraId="312B9B34" w14:textId="77777777" w:rsidR="00C51C41" w:rsidRPr="00A000C9" w:rsidRDefault="00C51C41">
      <w:pPr>
        <w:pStyle w:val="Nivel2"/>
        <w:numPr>
          <w:ilvl w:val="1"/>
          <w:numId w:val="25"/>
        </w:numPr>
        <w:ind w:left="-142" w:firstLine="0"/>
        <w:rPr>
          <w:sz w:val="22"/>
          <w:szCs w:val="22"/>
        </w:rPr>
      </w:pPr>
      <w:bookmarkStart w:id="36" w:name="_Hlk135317550"/>
      <w:r w:rsidRPr="00A000C9">
        <w:rPr>
          <w:sz w:val="22"/>
          <w:szCs w:val="22"/>
        </w:rPr>
        <w:t>Na hipótese de inversão das fases de habilitação e julgamento, caso atendidas as condições de participação, será iniciado o procedimento de habilitação.</w:t>
      </w:r>
    </w:p>
    <w:bookmarkEnd w:id="36"/>
    <w:p w14:paraId="70EDE6EA" w14:textId="0818E664" w:rsidR="00C51C41" w:rsidRPr="00A000C9" w:rsidRDefault="00C51C41">
      <w:pPr>
        <w:pStyle w:val="Nivel2"/>
        <w:numPr>
          <w:ilvl w:val="1"/>
          <w:numId w:val="25"/>
        </w:numPr>
        <w:ind w:left="-142" w:firstLine="0"/>
        <w:rPr>
          <w:sz w:val="22"/>
          <w:szCs w:val="22"/>
        </w:rPr>
      </w:pPr>
      <w:r w:rsidRPr="00A000C9">
        <w:rPr>
          <w:sz w:val="22"/>
          <w:szCs w:val="22"/>
        </w:rPr>
        <w:t xml:space="preserve">Caso o licitante provisoriamente classificado em primeiro lugar tenha se utilizado de algum tratamento favorecido às ME/EPPs, o pregoeiro verificará se faz jus ao benefício, em conformidade com os itens </w:t>
      </w:r>
      <w:r w:rsidRPr="00A000C9">
        <w:rPr>
          <w:sz w:val="22"/>
          <w:szCs w:val="22"/>
        </w:rPr>
        <w:fldChar w:fldCharType="begin"/>
      </w:r>
      <w:r w:rsidRPr="00A000C9">
        <w:rPr>
          <w:sz w:val="22"/>
          <w:szCs w:val="22"/>
        </w:rPr>
        <w:instrText xml:space="preserve"> REF _Ref117015508 \r \h  \* MERGEFORMAT </w:instrText>
      </w:r>
      <w:r w:rsidRPr="00A000C9">
        <w:rPr>
          <w:sz w:val="22"/>
          <w:szCs w:val="22"/>
        </w:rPr>
      </w:r>
      <w:r w:rsidRPr="00A000C9">
        <w:rPr>
          <w:sz w:val="22"/>
          <w:szCs w:val="22"/>
        </w:rPr>
        <w:fldChar w:fldCharType="separate"/>
      </w:r>
      <w:r w:rsidR="00FA4DF2">
        <w:rPr>
          <w:sz w:val="22"/>
          <w:szCs w:val="22"/>
        </w:rPr>
        <w:t>3.6.1</w:t>
      </w:r>
      <w:r w:rsidRPr="00A000C9">
        <w:rPr>
          <w:sz w:val="22"/>
          <w:szCs w:val="22"/>
        </w:rPr>
        <w:fldChar w:fldCharType="end"/>
      </w:r>
      <w:r w:rsidRPr="00A000C9">
        <w:rPr>
          <w:sz w:val="22"/>
          <w:szCs w:val="22"/>
        </w:rPr>
        <w:t xml:space="preserve"> e </w:t>
      </w:r>
      <w:r w:rsidRPr="00A000C9">
        <w:rPr>
          <w:sz w:val="22"/>
          <w:szCs w:val="22"/>
        </w:rPr>
        <w:fldChar w:fldCharType="begin"/>
      </w:r>
      <w:r w:rsidRPr="00A000C9">
        <w:rPr>
          <w:sz w:val="22"/>
          <w:szCs w:val="22"/>
        </w:rPr>
        <w:instrText xml:space="preserve"> REF _Ref117000019 \r \h  \* MERGEFORMAT </w:instrText>
      </w:r>
      <w:r w:rsidRPr="00A000C9">
        <w:rPr>
          <w:sz w:val="22"/>
          <w:szCs w:val="22"/>
        </w:rPr>
      </w:r>
      <w:r w:rsidRPr="00A000C9">
        <w:rPr>
          <w:sz w:val="22"/>
          <w:szCs w:val="22"/>
        </w:rPr>
        <w:fldChar w:fldCharType="separate"/>
      </w:r>
      <w:r w:rsidR="00FA4DF2">
        <w:rPr>
          <w:sz w:val="22"/>
          <w:szCs w:val="22"/>
        </w:rPr>
        <w:t>4.6</w:t>
      </w:r>
      <w:r w:rsidRPr="00A000C9">
        <w:rPr>
          <w:sz w:val="22"/>
          <w:szCs w:val="22"/>
        </w:rPr>
        <w:fldChar w:fldCharType="end"/>
      </w:r>
      <w:r w:rsidRPr="00A000C9">
        <w:rPr>
          <w:sz w:val="22"/>
          <w:szCs w:val="22"/>
        </w:rPr>
        <w:t xml:space="preserve"> deste edital.</w:t>
      </w:r>
    </w:p>
    <w:p w14:paraId="71C094B8" w14:textId="6086111F" w:rsidR="00C51C41" w:rsidRPr="00A000C9" w:rsidRDefault="00C51C41">
      <w:pPr>
        <w:pStyle w:val="Nivel2"/>
        <w:numPr>
          <w:ilvl w:val="1"/>
          <w:numId w:val="25"/>
        </w:numPr>
        <w:ind w:left="-142" w:firstLine="0"/>
        <w:rPr>
          <w:b/>
          <w:sz w:val="22"/>
          <w:szCs w:val="22"/>
        </w:rPr>
      </w:pPr>
      <w:r w:rsidRPr="00A000C9">
        <w:rPr>
          <w:sz w:val="22"/>
          <w:szCs w:val="22"/>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8737FF" w:rsidRPr="00A000C9">
        <w:rPr>
          <w:sz w:val="22"/>
          <w:szCs w:val="22"/>
        </w:rPr>
        <w:t>.</w:t>
      </w:r>
    </w:p>
    <w:p w14:paraId="04163E79" w14:textId="0A25CB88" w:rsidR="00C51C41" w:rsidRPr="00A000C9" w:rsidRDefault="00C51C41">
      <w:pPr>
        <w:pStyle w:val="Nivel2"/>
        <w:numPr>
          <w:ilvl w:val="1"/>
          <w:numId w:val="25"/>
        </w:numPr>
        <w:ind w:left="-142" w:firstLine="0"/>
        <w:rPr>
          <w:sz w:val="22"/>
          <w:szCs w:val="22"/>
        </w:rPr>
      </w:pPr>
      <w:r w:rsidRPr="00A000C9">
        <w:rPr>
          <w:sz w:val="22"/>
          <w:szCs w:val="22"/>
        </w:rPr>
        <w:t xml:space="preserve">Em se tratando de </w:t>
      </w:r>
      <w:r w:rsidR="00F914CB" w:rsidRPr="00A000C9">
        <w:rPr>
          <w:sz w:val="22"/>
          <w:szCs w:val="22"/>
        </w:rPr>
        <w:t xml:space="preserve">contratação de </w:t>
      </w:r>
      <w:r w:rsidRPr="00A000C9">
        <w:rPr>
          <w:sz w:val="22"/>
          <w:szCs w:val="22"/>
        </w:rPr>
        <w:t>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4676386" w14:textId="77777777" w:rsidR="00C51C41" w:rsidRPr="00A000C9" w:rsidRDefault="00C51C41">
      <w:pPr>
        <w:pStyle w:val="Nivel3"/>
        <w:numPr>
          <w:ilvl w:val="2"/>
          <w:numId w:val="25"/>
        </w:numPr>
        <w:ind w:left="-142" w:firstLine="0"/>
        <w:rPr>
          <w:sz w:val="22"/>
          <w:szCs w:val="22"/>
        </w:rPr>
      </w:pPr>
      <w:r w:rsidRPr="00A000C9">
        <w:rPr>
          <w:sz w:val="22"/>
          <w:szCs w:val="22"/>
        </w:rPr>
        <w:t xml:space="preserve"> [indicar os acordos, dissídios ou convenções coletivas];</w:t>
      </w:r>
    </w:p>
    <w:p w14:paraId="6D61F507" w14:textId="77777777" w:rsidR="00C51C41" w:rsidRPr="00A000C9" w:rsidRDefault="00C51C41">
      <w:pPr>
        <w:pStyle w:val="Nivel3"/>
        <w:numPr>
          <w:ilvl w:val="2"/>
          <w:numId w:val="25"/>
        </w:numPr>
        <w:ind w:left="-142" w:firstLine="0"/>
        <w:rPr>
          <w:sz w:val="22"/>
          <w:szCs w:val="22"/>
        </w:rPr>
      </w:pPr>
      <w:r w:rsidRPr="00A000C9">
        <w:rPr>
          <w:sz w:val="22"/>
          <w:szCs w:val="22"/>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6201F637" w14:textId="77777777" w:rsidR="00C51C41" w:rsidRPr="00A000C9" w:rsidRDefault="00C51C41">
      <w:pPr>
        <w:pStyle w:val="Nivel2"/>
        <w:numPr>
          <w:ilvl w:val="1"/>
          <w:numId w:val="25"/>
        </w:numPr>
        <w:ind w:left="-142" w:firstLine="0"/>
        <w:rPr>
          <w:b/>
          <w:sz w:val="22"/>
          <w:szCs w:val="22"/>
        </w:rPr>
      </w:pPr>
      <w:r w:rsidRPr="00A000C9">
        <w:rPr>
          <w:sz w:val="22"/>
          <w:szCs w:val="22"/>
        </w:rPr>
        <w:t xml:space="preserve">Será desclassificada a proposta vencedora que: </w:t>
      </w:r>
    </w:p>
    <w:p w14:paraId="004F92BF" w14:textId="77777777" w:rsidR="00C51C41" w:rsidRPr="00A000C9" w:rsidRDefault="00C51C41">
      <w:pPr>
        <w:pStyle w:val="Nivel3"/>
        <w:numPr>
          <w:ilvl w:val="2"/>
          <w:numId w:val="25"/>
        </w:numPr>
        <w:ind w:left="-142" w:firstLine="0"/>
        <w:rPr>
          <w:sz w:val="22"/>
          <w:szCs w:val="22"/>
        </w:rPr>
      </w:pPr>
      <w:r w:rsidRPr="00A000C9">
        <w:rPr>
          <w:sz w:val="22"/>
          <w:szCs w:val="22"/>
        </w:rPr>
        <w:t>contiver vícios insanáveis;</w:t>
      </w:r>
    </w:p>
    <w:p w14:paraId="07BD590B" w14:textId="77777777" w:rsidR="00C51C41" w:rsidRPr="00A000C9" w:rsidRDefault="00C51C41">
      <w:pPr>
        <w:pStyle w:val="Nivel3"/>
        <w:numPr>
          <w:ilvl w:val="2"/>
          <w:numId w:val="25"/>
        </w:numPr>
        <w:ind w:left="-142" w:firstLine="0"/>
        <w:rPr>
          <w:sz w:val="22"/>
          <w:szCs w:val="22"/>
        </w:rPr>
      </w:pPr>
      <w:r w:rsidRPr="00A000C9">
        <w:rPr>
          <w:sz w:val="22"/>
          <w:szCs w:val="22"/>
        </w:rPr>
        <w:t>não obedecer às especificações técnicas contidas no Termo de Referência;</w:t>
      </w:r>
    </w:p>
    <w:p w14:paraId="060DC28F" w14:textId="77777777" w:rsidR="00C51C41" w:rsidRPr="00A000C9" w:rsidRDefault="00C51C41">
      <w:pPr>
        <w:pStyle w:val="Nivel3"/>
        <w:numPr>
          <w:ilvl w:val="2"/>
          <w:numId w:val="25"/>
        </w:numPr>
        <w:ind w:left="-142" w:firstLine="0"/>
        <w:rPr>
          <w:sz w:val="22"/>
          <w:szCs w:val="22"/>
        </w:rPr>
      </w:pPr>
      <w:r w:rsidRPr="00A000C9">
        <w:rPr>
          <w:sz w:val="22"/>
          <w:szCs w:val="22"/>
        </w:rPr>
        <w:t>apresentar preços inexequíveis ou permanecerem acima do preço máximo definido para a contratação;</w:t>
      </w:r>
    </w:p>
    <w:p w14:paraId="58ED9558" w14:textId="77777777" w:rsidR="00C51C41" w:rsidRPr="00A000C9" w:rsidRDefault="00C51C41">
      <w:pPr>
        <w:pStyle w:val="Nivel3"/>
        <w:numPr>
          <w:ilvl w:val="2"/>
          <w:numId w:val="25"/>
        </w:numPr>
        <w:ind w:left="-142" w:firstLine="0"/>
        <w:rPr>
          <w:sz w:val="22"/>
          <w:szCs w:val="22"/>
        </w:rPr>
      </w:pPr>
      <w:r w:rsidRPr="00A000C9">
        <w:rPr>
          <w:sz w:val="22"/>
          <w:szCs w:val="22"/>
        </w:rPr>
        <w:t>não tiverem sua exequibilidade demonstrada, quando exigido pela Administração;</w:t>
      </w:r>
    </w:p>
    <w:p w14:paraId="2D8744C3" w14:textId="77777777" w:rsidR="00C51C41" w:rsidRPr="00A000C9" w:rsidRDefault="00C51C41">
      <w:pPr>
        <w:pStyle w:val="Nivel3"/>
        <w:numPr>
          <w:ilvl w:val="2"/>
          <w:numId w:val="25"/>
        </w:numPr>
        <w:ind w:left="-142" w:firstLine="0"/>
        <w:rPr>
          <w:sz w:val="22"/>
          <w:szCs w:val="22"/>
        </w:rPr>
      </w:pPr>
      <w:r w:rsidRPr="00A000C9">
        <w:rPr>
          <w:sz w:val="22"/>
          <w:szCs w:val="22"/>
        </w:rPr>
        <w:t>apresentar desconformidade com quaisquer outras exigências deste Edital ou seus anexos, desde que insanável.</w:t>
      </w:r>
    </w:p>
    <w:p w14:paraId="3965C016" w14:textId="77777777" w:rsidR="00C51C41" w:rsidRPr="00A000C9" w:rsidRDefault="00C51C41">
      <w:pPr>
        <w:pStyle w:val="Nivel2"/>
        <w:numPr>
          <w:ilvl w:val="1"/>
          <w:numId w:val="25"/>
        </w:numPr>
        <w:ind w:left="-142" w:firstLine="0"/>
        <w:rPr>
          <w:b/>
          <w:bCs/>
          <w:sz w:val="22"/>
          <w:szCs w:val="22"/>
        </w:rPr>
      </w:pPr>
      <w:r w:rsidRPr="00A000C9">
        <w:rPr>
          <w:sz w:val="22"/>
          <w:szCs w:val="22"/>
        </w:rPr>
        <w:t>No caso de bens e serviços em geral, é indício de inexequibilidade das propostas valores inferiores a 50% (cinquenta por cento) do valor orçado pela Administração.</w:t>
      </w:r>
    </w:p>
    <w:p w14:paraId="0F86DE44" w14:textId="77777777" w:rsidR="00C51C41" w:rsidRPr="00A000C9" w:rsidRDefault="00C51C41">
      <w:pPr>
        <w:pStyle w:val="Nivel3"/>
        <w:numPr>
          <w:ilvl w:val="2"/>
          <w:numId w:val="25"/>
        </w:numPr>
        <w:ind w:left="-142" w:firstLine="0"/>
        <w:rPr>
          <w:sz w:val="22"/>
          <w:szCs w:val="22"/>
        </w:rPr>
      </w:pPr>
      <w:r w:rsidRPr="00A000C9">
        <w:rPr>
          <w:sz w:val="22"/>
          <w:szCs w:val="22"/>
        </w:rPr>
        <w:t xml:space="preserve">A inexequibilidade, na hipótese de que trata o </w:t>
      </w:r>
      <w:r w:rsidRPr="00A000C9">
        <w:rPr>
          <w:b/>
          <w:bCs/>
          <w:sz w:val="22"/>
          <w:szCs w:val="22"/>
        </w:rPr>
        <w:t>caput</w:t>
      </w:r>
      <w:r w:rsidRPr="00A000C9">
        <w:rPr>
          <w:sz w:val="22"/>
          <w:szCs w:val="22"/>
        </w:rPr>
        <w:t>, só será considerada após diligência do pregoeiro, que comprove:</w:t>
      </w:r>
    </w:p>
    <w:p w14:paraId="44099B1D" w14:textId="77777777" w:rsidR="00C51C41" w:rsidRPr="00A000C9" w:rsidRDefault="00C51C41">
      <w:pPr>
        <w:pStyle w:val="Nivel4"/>
        <w:numPr>
          <w:ilvl w:val="3"/>
          <w:numId w:val="25"/>
        </w:numPr>
        <w:ind w:left="-142" w:firstLine="0"/>
        <w:rPr>
          <w:sz w:val="22"/>
          <w:szCs w:val="22"/>
        </w:rPr>
      </w:pPr>
      <w:r w:rsidRPr="00A000C9">
        <w:rPr>
          <w:sz w:val="22"/>
          <w:szCs w:val="22"/>
        </w:rPr>
        <w:t>que o custo do licitante ultrapassa o valor da proposta; e</w:t>
      </w:r>
    </w:p>
    <w:p w14:paraId="3F907B28" w14:textId="77777777" w:rsidR="00C51C41" w:rsidRPr="00A000C9" w:rsidRDefault="00C51C41">
      <w:pPr>
        <w:pStyle w:val="Nivel4"/>
        <w:numPr>
          <w:ilvl w:val="3"/>
          <w:numId w:val="25"/>
        </w:numPr>
        <w:ind w:left="-142" w:firstLine="0"/>
        <w:rPr>
          <w:sz w:val="22"/>
          <w:szCs w:val="22"/>
        </w:rPr>
      </w:pPr>
      <w:r w:rsidRPr="00A000C9">
        <w:rPr>
          <w:sz w:val="22"/>
          <w:szCs w:val="22"/>
        </w:rPr>
        <w:t>inexistirem custos de oportunidade capazes de justificar o vulto da oferta.</w:t>
      </w:r>
    </w:p>
    <w:p w14:paraId="24D17C48" w14:textId="77777777" w:rsidR="00C51C41" w:rsidRPr="00A000C9" w:rsidRDefault="00C51C41">
      <w:pPr>
        <w:pStyle w:val="Nivel2"/>
        <w:numPr>
          <w:ilvl w:val="1"/>
          <w:numId w:val="25"/>
        </w:numPr>
        <w:ind w:left="-142" w:firstLine="0"/>
        <w:rPr>
          <w:b/>
          <w:bCs/>
          <w:sz w:val="22"/>
          <w:szCs w:val="22"/>
        </w:rPr>
      </w:pPr>
      <w:r w:rsidRPr="00A000C9">
        <w:rPr>
          <w:sz w:val="22"/>
          <w:szCs w:val="22"/>
        </w:rPr>
        <w:t>Em contratação de serviços de engenharia, além das disposições acima, a análise de exequibilidade e sobrepreço considerará o seguinte:</w:t>
      </w:r>
    </w:p>
    <w:p w14:paraId="1399AC54" w14:textId="77777777" w:rsidR="00C51C41" w:rsidRPr="00A000C9" w:rsidRDefault="00C51C41">
      <w:pPr>
        <w:pStyle w:val="Nivel3"/>
        <w:numPr>
          <w:ilvl w:val="2"/>
          <w:numId w:val="25"/>
        </w:numPr>
        <w:ind w:left="-142" w:firstLine="0"/>
        <w:rPr>
          <w:b/>
          <w:sz w:val="22"/>
          <w:szCs w:val="22"/>
        </w:rPr>
      </w:pPr>
      <w:r w:rsidRPr="00A000C9">
        <w:rPr>
          <w:sz w:val="22"/>
          <w:szCs w:val="22"/>
        </w:rPr>
        <w:t>Nos regimes de execução por tarefa, empreitada por preço global ou empreitada integral, semi-integrada ou integrada, a caracterização do sobrepreço se dará pela superação do valor global estimado;</w:t>
      </w:r>
    </w:p>
    <w:p w14:paraId="0974C1A6" w14:textId="77777777" w:rsidR="00C51C41" w:rsidRPr="00A000C9" w:rsidRDefault="00C51C41">
      <w:pPr>
        <w:pStyle w:val="Nivel3"/>
        <w:numPr>
          <w:ilvl w:val="2"/>
          <w:numId w:val="25"/>
        </w:numPr>
        <w:ind w:left="-142" w:firstLine="0"/>
        <w:rPr>
          <w:b/>
          <w:sz w:val="22"/>
          <w:szCs w:val="22"/>
        </w:rPr>
      </w:pPr>
      <w:r w:rsidRPr="00A000C9">
        <w:rPr>
          <w:sz w:val="22"/>
          <w:szCs w:val="22"/>
        </w:rPr>
        <w:t xml:space="preserve">No regime de empreitada por preço unitário, a caracterização do sobrepreço se dará pela superação do valor global estimado e </w:t>
      </w:r>
      <w:r w:rsidRPr="00A000C9">
        <w:rPr>
          <w:color w:val="auto"/>
          <w:sz w:val="22"/>
          <w:szCs w:val="22"/>
        </w:rPr>
        <w:t>pela superação de custo unitário tido como relevante, conforme planilha anexa ao edital;</w:t>
      </w:r>
    </w:p>
    <w:p w14:paraId="5F35BA72" w14:textId="77777777" w:rsidR="00C51C41" w:rsidRPr="00A000C9" w:rsidRDefault="00C51C41">
      <w:pPr>
        <w:pStyle w:val="Nivel3"/>
        <w:numPr>
          <w:ilvl w:val="2"/>
          <w:numId w:val="25"/>
        </w:numPr>
        <w:ind w:left="-142" w:firstLine="0"/>
        <w:rPr>
          <w:sz w:val="22"/>
          <w:szCs w:val="22"/>
        </w:rPr>
      </w:pPr>
      <w:r w:rsidRPr="00A000C9">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2B3E89A6" w14:textId="77777777" w:rsidR="00C51C41" w:rsidRPr="00A000C9" w:rsidRDefault="00C51C41">
      <w:pPr>
        <w:pStyle w:val="Nivel3"/>
        <w:numPr>
          <w:ilvl w:val="2"/>
          <w:numId w:val="25"/>
        </w:numPr>
        <w:ind w:left="-142" w:firstLine="0"/>
        <w:rPr>
          <w:sz w:val="22"/>
          <w:szCs w:val="22"/>
        </w:rPr>
      </w:pPr>
      <w:bookmarkStart w:id="37" w:name="_Hlk135304834"/>
      <w:r w:rsidRPr="00A000C9">
        <w:rPr>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Pr="00A000C9">
        <w:rPr>
          <w:sz w:val="22"/>
          <w:szCs w:val="22"/>
        </w:rPr>
        <w:t>.</w:t>
      </w:r>
    </w:p>
    <w:p w14:paraId="19335DCE" w14:textId="77777777" w:rsidR="00C51C41" w:rsidRPr="00A000C9" w:rsidRDefault="00C51C41">
      <w:pPr>
        <w:pStyle w:val="Nivel2"/>
        <w:numPr>
          <w:ilvl w:val="1"/>
          <w:numId w:val="25"/>
        </w:numPr>
        <w:ind w:left="-142" w:firstLine="0"/>
        <w:rPr>
          <w:sz w:val="22"/>
          <w:szCs w:val="22"/>
        </w:rPr>
      </w:pPr>
      <w:r w:rsidRPr="00A000C9">
        <w:rPr>
          <w:sz w:val="22"/>
          <w:szCs w:val="22"/>
        </w:rPr>
        <w:t>Se houver indícios de inexequibilidade da proposta de preço, ou em caso da necessidade de esclarecimentos complementares, poderão ser efetuadas diligências, para que a empresa comprove a exequibilidade da proposta.</w:t>
      </w:r>
    </w:p>
    <w:p w14:paraId="62A259A9" w14:textId="77777777" w:rsidR="00C51C41" w:rsidRPr="00A000C9" w:rsidRDefault="00C51C41">
      <w:pPr>
        <w:pStyle w:val="Nivel2"/>
        <w:numPr>
          <w:ilvl w:val="1"/>
          <w:numId w:val="25"/>
        </w:numPr>
        <w:ind w:left="-142" w:firstLine="0"/>
        <w:rPr>
          <w:sz w:val="22"/>
          <w:szCs w:val="22"/>
        </w:rPr>
      </w:pPr>
      <w:r w:rsidRPr="00A000C9">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56A095" w14:textId="77777777" w:rsidR="00C51C41" w:rsidRPr="00A000C9" w:rsidRDefault="00C51C41">
      <w:pPr>
        <w:pStyle w:val="Nivel3"/>
        <w:numPr>
          <w:ilvl w:val="2"/>
          <w:numId w:val="25"/>
        </w:numPr>
        <w:ind w:left="-142" w:firstLine="0"/>
        <w:rPr>
          <w:b/>
          <w:bCs/>
          <w:sz w:val="22"/>
          <w:szCs w:val="22"/>
        </w:rPr>
      </w:pPr>
      <w:bookmarkStart w:id="38" w:name="_Hlk126568356"/>
      <w:r w:rsidRPr="00A000C9">
        <w:rPr>
          <w:sz w:val="22"/>
          <w:szCs w:val="22"/>
        </w:rPr>
        <w:t>Em se tratando de serviços de engenharia, o licitante vencedor será convocado a apresentar à Administração, por meio eletrônico, as planilhas com indicação dos quantitativos e dos custos unitários</w:t>
      </w:r>
      <w:bookmarkEnd w:id="38"/>
      <w:r w:rsidRPr="00A000C9">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B5B3517" w14:textId="77777777" w:rsidR="00C51C41" w:rsidRPr="00A000C9" w:rsidRDefault="00C51C41">
      <w:pPr>
        <w:pStyle w:val="Nivel3"/>
        <w:numPr>
          <w:ilvl w:val="2"/>
          <w:numId w:val="25"/>
        </w:numPr>
        <w:ind w:left="-142" w:firstLine="0"/>
        <w:rPr>
          <w:sz w:val="22"/>
          <w:szCs w:val="22"/>
        </w:rPr>
      </w:pPr>
      <w:r w:rsidRPr="00A000C9">
        <w:rPr>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5109FB3" w14:textId="77777777" w:rsidR="00C51C41" w:rsidRPr="00A000C9" w:rsidRDefault="00C51C41">
      <w:pPr>
        <w:pStyle w:val="Nivel3"/>
        <w:numPr>
          <w:ilvl w:val="2"/>
          <w:numId w:val="25"/>
        </w:numPr>
        <w:shd w:val="clear" w:color="auto" w:fill="FFFFFF" w:themeFill="background1"/>
        <w:ind w:left="-142" w:firstLine="0"/>
        <w:rPr>
          <w:sz w:val="22"/>
          <w:szCs w:val="22"/>
        </w:rPr>
      </w:pPr>
      <w:r w:rsidRPr="00A000C9">
        <w:rPr>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9CB88E4" w14:textId="77777777" w:rsidR="00C51C41" w:rsidRPr="00A000C9" w:rsidRDefault="00C51C41">
      <w:pPr>
        <w:pStyle w:val="Nivel3"/>
        <w:numPr>
          <w:ilvl w:val="2"/>
          <w:numId w:val="25"/>
        </w:numPr>
        <w:shd w:val="clear" w:color="auto" w:fill="FFFFFF" w:themeFill="background1"/>
        <w:ind w:left="-142" w:firstLine="0"/>
        <w:rPr>
          <w:sz w:val="22"/>
          <w:szCs w:val="22"/>
        </w:rPr>
      </w:pPr>
      <w:r w:rsidRPr="00A000C9">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04F7E21" w14:textId="77777777" w:rsidR="00C51C41" w:rsidRPr="00A000C9" w:rsidRDefault="00C51C41">
      <w:pPr>
        <w:pStyle w:val="Nivel3"/>
        <w:numPr>
          <w:ilvl w:val="2"/>
          <w:numId w:val="25"/>
        </w:numPr>
        <w:shd w:val="clear" w:color="auto" w:fill="FFFFFF" w:themeFill="background1"/>
        <w:ind w:left="-142" w:firstLine="0"/>
        <w:rPr>
          <w:sz w:val="22"/>
          <w:szCs w:val="22"/>
        </w:rPr>
      </w:pPr>
      <w:r w:rsidRPr="00A000C9">
        <w:rPr>
          <w:sz w:val="22"/>
          <w:szCs w:val="22"/>
        </w:rPr>
        <w:t>Para efeito do subitem anterior, admite-se a adequação técnica da metodologia empregada pela contratada, visando assegurar a execução do objeto, desde que mantidas as condições para a justa remuneração do serviço.</w:t>
      </w:r>
    </w:p>
    <w:p w14:paraId="54A66FA9" w14:textId="77777777" w:rsidR="00C51C41" w:rsidRPr="00A000C9" w:rsidRDefault="00C51C41">
      <w:pPr>
        <w:pStyle w:val="Nivel2"/>
        <w:numPr>
          <w:ilvl w:val="1"/>
          <w:numId w:val="25"/>
        </w:numPr>
        <w:ind w:left="-142" w:firstLine="0"/>
        <w:rPr>
          <w:b/>
          <w:sz w:val="22"/>
          <w:szCs w:val="22"/>
        </w:rPr>
      </w:pPr>
      <w:r w:rsidRPr="00A000C9">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0167EAA" w14:textId="77777777" w:rsidR="00C51C41" w:rsidRPr="00A000C9" w:rsidRDefault="00C51C41">
      <w:pPr>
        <w:pStyle w:val="Nivel3"/>
        <w:numPr>
          <w:ilvl w:val="2"/>
          <w:numId w:val="25"/>
        </w:numPr>
        <w:ind w:left="-142" w:firstLine="0"/>
        <w:rPr>
          <w:sz w:val="22"/>
          <w:szCs w:val="22"/>
        </w:rPr>
      </w:pPr>
      <w:r w:rsidRPr="00A000C9">
        <w:rPr>
          <w:sz w:val="22"/>
          <w:szCs w:val="22"/>
        </w:rPr>
        <w:t>O ajuste de que trata este dispositivo se limita a sanar erros ou falhas que não alterem a substância das propostas;</w:t>
      </w:r>
    </w:p>
    <w:p w14:paraId="4A05F22F" w14:textId="77777777" w:rsidR="00C51C41" w:rsidRPr="00A000C9" w:rsidRDefault="00C51C41">
      <w:pPr>
        <w:pStyle w:val="Nivel3"/>
        <w:numPr>
          <w:ilvl w:val="2"/>
          <w:numId w:val="25"/>
        </w:numPr>
        <w:ind w:left="-142" w:firstLine="0"/>
        <w:rPr>
          <w:sz w:val="22"/>
          <w:szCs w:val="22"/>
        </w:rPr>
      </w:pPr>
      <w:r w:rsidRPr="00A000C9">
        <w:rPr>
          <w:sz w:val="22"/>
          <w:szCs w:val="22"/>
        </w:rPr>
        <w:t>Considera-se erro no preenchimento da planilha passível de correção a indicação de recolhimento de impostos e contribuições na forma do Simples Nacional, quando não cabível esse regime.</w:t>
      </w:r>
    </w:p>
    <w:p w14:paraId="6128D847" w14:textId="4526D379" w:rsidR="00C51C41" w:rsidRPr="00A000C9" w:rsidRDefault="00023FA1">
      <w:pPr>
        <w:pStyle w:val="Nivel2"/>
        <w:numPr>
          <w:ilvl w:val="1"/>
          <w:numId w:val="25"/>
        </w:numPr>
        <w:ind w:left="-142" w:firstLine="0"/>
        <w:rPr>
          <w:b/>
          <w:sz w:val="22"/>
          <w:szCs w:val="22"/>
        </w:rPr>
      </w:pPr>
      <w:r>
        <w:rPr>
          <w:sz w:val="22"/>
          <w:szCs w:val="22"/>
          <w:lang w:eastAsia="en-US"/>
        </w:rPr>
        <w:lastRenderedPageBreak/>
        <w:t xml:space="preserve"> </w:t>
      </w:r>
      <w:r w:rsidR="00C51C41" w:rsidRPr="00A000C9">
        <w:rPr>
          <w:sz w:val="22"/>
          <w:szCs w:val="22"/>
          <w:lang w:eastAsia="en-US"/>
        </w:rPr>
        <w:t xml:space="preserve">Para </w:t>
      </w:r>
      <w:r w:rsidR="00C51C41" w:rsidRPr="00A000C9">
        <w:rPr>
          <w:sz w:val="22"/>
          <w:szCs w:val="22"/>
        </w:rPr>
        <w:t>fins</w:t>
      </w:r>
      <w:r w:rsidR="00C51C41" w:rsidRPr="00A000C9">
        <w:rPr>
          <w:sz w:val="22"/>
          <w:szCs w:val="22"/>
          <w:lang w:eastAsia="en-US"/>
        </w:rPr>
        <w:t xml:space="preserve"> de análise da proposta quanto ao cumprimento </w:t>
      </w:r>
      <w:r w:rsidR="00C51C41" w:rsidRPr="00A000C9">
        <w:rPr>
          <w:sz w:val="22"/>
          <w:szCs w:val="22"/>
        </w:rPr>
        <w:t>das</w:t>
      </w:r>
      <w:r w:rsidR="00C51C41" w:rsidRPr="00A000C9">
        <w:rPr>
          <w:sz w:val="22"/>
          <w:szCs w:val="22"/>
          <w:lang w:eastAsia="en-US"/>
        </w:rPr>
        <w:t xml:space="preserve"> especificações do objeto, poderá ser colhida a </w:t>
      </w:r>
      <w:r w:rsidR="00C51C41" w:rsidRPr="00A000C9">
        <w:rPr>
          <w:sz w:val="22"/>
          <w:szCs w:val="22"/>
        </w:rPr>
        <w:t>manifestação</w:t>
      </w:r>
      <w:r w:rsidR="00C51C41" w:rsidRPr="00A000C9">
        <w:rPr>
          <w:sz w:val="22"/>
          <w:szCs w:val="22"/>
          <w:lang w:eastAsia="en-US"/>
        </w:rPr>
        <w:t xml:space="preserve"> escrita do setor requisitante do serviço ou da área especializada no objeto.</w:t>
      </w:r>
    </w:p>
    <w:p w14:paraId="76FE0883" w14:textId="7D8BA51E" w:rsidR="00C51C41" w:rsidRPr="00A000C9" w:rsidRDefault="00023FA1">
      <w:pPr>
        <w:pStyle w:val="Nivel2"/>
        <w:numPr>
          <w:ilvl w:val="1"/>
          <w:numId w:val="25"/>
        </w:numPr>
        <w:ind w:left="-142" w:firstLine="0"/>
        <w:rPr>
          <w:sz w:val="22"/>
          <w:szCs w:val="22"/>
        </w:rPr>
      </w:pPr>
      <w:r>
        <w:rPr>
          <w:sz w:val="22"/>
          <w:szCs w:val="22"/>
        </w:rPr>
        <w:t xml:space="preserve"> </w:t>
      </w:r>
      <w:r w:rsidR="00C51C41" w:rsidRPr="00A000C9">
        <w:rPr>
          <w:sz w:val="22"/>
          <w:szCs w:val="22"/>
        </w:rPr>
        <w:t>Caso o Termo de Referência exija a apresentação de amostra, o licitante classificado em primeiro lugar deverá apresentá-la, conforme disciplinado no Termo de Referência, sob pena de não aceitação da proposta.</w:t>
      </w:r>
    </w:p>
    <w:p w14:paraId="0A9978F0" w14:textId="714A59C5" w:rsidR="00C51C41" w:rsidRPr="00A000C9" w:rsidRDefault="00023FA1">
      <w:pPr>
        <w:pStyle w:val="Nivel2"/>
        <w:numPr>
          <w:ilvl w:val="1"/>
          <w:numId w:val="25"/>
        </w:numPr>
        <w:ind w:left="-142" w:firstLine="0"/>
        <w:rPr>
          <w:sz w:val="22"/>
          <w:szCs w:val="22"/>
        </w:rPr>
      </w:pPr>
      <w:r>
        <w:rPr>
          <w:sz w:val="22"/>
          <w:szCs w:val="22"/>
        </w:rPr>
        <w:t xml:space="preserve"> </w:t>
      </w:r>
      <w:r w:rsidR="00C51C41" w:rsidRPr="00A000C9">
        <w:rPr>
          <w:sz w:val="22"/>
          <w:szCs w:val="22"/>
        </w:rPr>
        <w:t>Por meio de mensagem no sistema, será divulgado o local e horário de realização do procedimento para a avaliação das amostras, cuja presença será facultada a todos os interessados, incluindo os demais licitantes.</w:t>
      </w:r>
    </w:p>
    <w:p w14:paraId="3CC13FAB" w14:textId="4C62CDBB" w:rsidR="00C51C41" w:rsidRPr="00A000C9" w:rsidRDefault="00023FA1">
      <w:pPr>
        <w:pStyle w:val="Nivel2"/>
        <w:numPr>
          <w:ilvl w:val="1"/>
          <w:numId w:val="25"/>
        </w:numPr>
        <w:ind w:left="-142" w:firstLine="0"/>
        <w:rPr>
          <w:sz w:val="22"/>
          <w:szCs w:val="22"/>
        </w:rPr>
      </w:pPr>
      <w:r>
        <w:rPr>
          <w:sz w:val="22"/>
          <w:szCs w:val="22"/>
        </w:rPr>
        <w:t xml:space="preserve"> </w:t>
      </w:r>
      <w:r w:rsidR="00C51C41" w:rsidRPr="00A000C9">
        <w:rPr>
          <w:sz w:val="22"/>
          <w:szCs w:val="22"/>
        </w:rPr>
        <w:t>Os resultados das avaliações serão divulgados por meio de mensagem no sistema.</w:t>
      </w:r>
    </w:p>
    <w:p w14:paraId="5CB44A9A" w14:textId="057B5FD2" w:rsidR="00C51C41" w:rsidRPr="00A000C9" w:rsidRDefault="00023FA1">
      <w:pPr>
        <w:pStyle w:val="Nivel2"/>
        <w:numPr>
          <w:ilvl w:val="1"/>
          <w:numId w:val="25"/>
        </w:numPr>
        <w:ind w:left="-142" w:firstLine="0"/>
        <w:rPr>
          <w:sz w:val="22"/>
          <w:szCs w:val="22"/>
        </w:rPr>
      </w:pPr>
      <w:r>
        <w:rPr>
          <w:sz w:val="22"/>
          <w:szCs w:val="22"/>
        </w:rPr>
        <w:t xml:space="preserve"> </w:t>
      </w:r>
      <w:r w:rsidR="00C51C41" w:rsidRPr="00A000C9">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0B9EDABA" w14:textId="6917A971" w:rsidR="00C51C41" w:rsidRPr="00A000C9" w:rsidRDefault="00023FA1">
      <w:pPr>
        <w:pStyle w:val="Nivel2"/>
        <w:numPr>
          <w:ilvl w:val="1"/>
          <w:numId w:val="25"/>
        </w:numPr>
        <w:ind w:left="-142" w:firstLine="0"/>
        <w:rPr>
          <w:sz w:val="22"/>
          <w:szCs w:val="22"/>
        </w:rPr>
      </w:pPr>
      <w:r>
        <w:rPr>
          <w:sz w:val="22"/>
          <w:szCs w:val="22"/>
        </w:rPr>
        <w:t xml:space="preserve"> </w:t>
      </w:r>
      <w:r w:rsidR="00C51C41" w:rsidRPr="00A000C9">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839D0CF" w14:textId="77777777" w:rsidR="00C51C41" w:rsidRPr="00A000C9" w:rsidRDefault="00C51C41">
      <w:pPr>
        <w:pStyle w:val="Nivel01"/>
        <w:numPr>
          <w:ilvl w:val="0"/>
          <w:numId w:val="25"/>
        </w:numPr>
        <w:ind w:left="-142" w:firstLine="0"/>
        <w:rPr>
          <w:rFonts w:ascii="Arial" w:hAnsi="Arial" w:cs="Arial"/>
          <w:sz w:val="22"/>
          <w:szCs w:val="22"/>
        </w:rPr>
      </w:pPr>
      <w:bookmarkStart w:id="39" w:name="_Toc135469230"/>
      <w:r w:rsidRPr="00A000C9">
        <w:rPr>
          <w:rFonts w:ascii="Arial" w:hAnsi="Arial" w:cs="Arial"/>
          <w:sz w:val="22"/>
          <w:szCs w:val="22"/>
        </w:rPr>
        <w:t>DA FASE DE HABILITAÇÃO</w:t>
      </w:r>
      <w:bookmarkEnd w:id="39"/>
    </w:p>
    <w:p w14:paraId="0D0C7ABB" w14:textId="107B8451" w:rsidR="00C51C41" w:rsidRPr="00A000C9" w:rsidRDefault="00C51C41">
      <w:pPr>
        <w:pStyle w:val="Nivel2"/>
        <w:numPr>
          <w:ilvl w:val="1"/>
          <w:numId w:val="25"/>
        </w:numPr>
        <w:ind w:left="-142" w:firstLine="0"/>
        <w:rPr>
          <w:sz w:val="22"/>
          <w:szCs w:val="22"/>
        </w:rPr>
      </w:pPr>
      <w:r w:rsidRPr="00A000C9">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Pr="00A000C9">
          <w:rPr>
            <w:rStyle w:val="Hyperlink"/>
            <w:color w:val="auto"/>
            <w:sz w:val="22"/>
            <w:szCs w:val="22"/>
            <w:u w:val="none"/>
          </w:rPr>
          <w:t>art</w:t>
        </w:r>
        <w:r w:rsidR="007B20AF" w:rsidRPr="00A000C9">
          <w:rPr>
            <w:rStyle w:val="Hyperlink"/>
            <w:color w:val="auto"/>
            <w:sz w:val="22"/>
            <w:szCs w:val="22"/>
            <w:u w:val="none"/>
          </w:rPr>
          <w:t>igos</w:t>
        </w:r>
        <w:r w:rsidRPr="00A000C9">
          <w:rPr>
            <w:rStyle w:val="Hyperlink"/>
            <w:color w:val="auto"/>
            <w:sz w:val="22"/>
            <w:szCs w:val="22"/>
            <w:u w:val="none"/>
          </w:rPr>
          <w:t xml:space="preserve"> 62 a 70 da Lei nº 14.133, de 2021</w:t>
        </w:r>
      </w:hyperlink>
      <w:r w:rsidRPr="00A000C9">
        <w:rPr>
          <w:sz w:val="22"/>
          <w:szCs w:val="22"/>
        </w:rPr>
        <w:t>.</w:t>
      </w:r>
    </w:p>
    <w:p w14:paraId="32CD1022" w14:textId="023D7933" w:rsidR="00C51C41" w:rsidRPr="00A000C9" w:rsidRDefault="00C51C41">
      <w:pPr>
        <w:pStyle w:val="Nivel3"/>
        <w:numPr>
          <w:ilvl w:val="2"/>
          <w:numId w:val="25"/>
        </w:numPr>
        <w:ind w:left="-142" w:firstLine="0"/>
        <w:rPr>
          <w:i/>
          <w:iCs/>
          <w:sz w:val="22"/>
          <w:szCs w:val="22"/>
        </w:rPr>
      </w:pPr>
      <w:bookmarkStart w:id="40" w:name="_Ref114663777"/>
      <w:r w:rsidRPr="00A000C9">
        <w:rPr>
          <w:sz w:val="22"/>
          <w:szCs w:val="22"/>
        </w:rPr>
        <w:t xml:space="preserve">A documentação exigida para fins de habilitação jurídica, fiscal, social e trabalhista e econômico-ﬁnanceira, </w:t>
      </w:r>
      <w:r w:rsidRPr="00A000C9">
        <w:rPr>
          <w:color w:val="auto"/>
          <w:sz w:val="22"/>
          <w:szCs w:val="22"/>
        </w:rPr>
        <w:t xml:space="preserve">poderá </w:t>
      </w:r>
      <w:r w:rsidRPr="00A000C9">
        <w:rPr>
          <w:sz w:val="22"/>
          <w:szCs w:val="22"/>
        </w:rPr>
        <w:t>ser substituída pelo registro cadastral no SICAF</w:t>
      </w:r>
      <w:r w:rsidR="007B20AF" w:rsidRPr="00A000C9">
        <w:rPr>
          <w:sz w:val="22"/>
          <w:szCs w:val="22"/>
        </w:rPr>
        <w:t>, pelo registro cadastral da Administração Municipal ou pelo registro cadastral unificado constante do PNCP – Portal Nacional de Contratações Públicas</w:t>
      </w:r>
      <w:r w:rsidRPr="00A000C9">
        <w:rPr>
          <w:sz w:val="22"/>
          <w:szCs w:val="22"/>
        </w:rPr>
        <w:t>.</w:t>
      </w:r>
      <w:bookmarkEnd w:id="40"/>
    </w:p>
    <w:p w14:paraId="7FF0A4AA" w14:textId="77777777" w:rsidR="00C51C41" w:rsidRPr="00A000C9" w:rsidRDefault="00C51C41">
      <w:pPr>
        <w:pStyle w:val="Nivel2"/>
        <w:numPr>
          <w:ilvl w:val="1"/>
          <w:numId w:val="25"/>
        </w:numPr>
        <w:ind w:left="-142" w:firstLine="0"/>
        <w:rPr>
          <w:i/>
          <w:sz w:val="22"/>
          <w:szCs w:val="22"/>
        </w:rPr>
      </w:pPr>
      <w:r w:rsidRPr="00A000C9">
        <w:rPr>
          <w:color w:val="auto"/>
          <w:sz w:val="22"/>
          <w:szCs w:val="22"/>
        </w:rPr>
        <w:t xml:space="preserve">Quando </w:t>
      </w:r>
      <w:r w:rsidRPr="00A000C9">
        <w:rPr>
          <w:sz w:val="22"/>
          <w:szCs w:val="22"/>
        </w:rPr>
        <w:t>permitida</w:t>
      </w:r>
      <w:r w:rsidRPr="00A000C9">
        <w:rPr>
          <w:color w:val="auto"/>
          <w:sz w:val="22"/>
          <w:szCs w:val="22"/>
        </w:rPr>
        <w:t xml:space="preserve"> a </w:t>
      </w:r>
      <w:r w:rsidRPr="00A000C9">
        <w:rPr>
          <w:sz w:val="22"/>
          <w:szCs w:val="22"/>
        </w:rPr>
        <w:t>participação de empresas estrangeiras que não funcionem no País, as exigências de habilitação serão atendidas mediante documentos equivalentes, inicialmente apresentados em tradução livre.</w:t>
      </w:r>
    </w:p>
    <w:p w14:paraId="4DEA166D" w14:textId="4195A403" w:rsidR="00C51C41" w:rsidRPr="00A000C9" w:rsidRDefault="00C51C41">
      <w:pPr>
        <w:pStyle w:val="Nivel2"/>
        <w:numPr>
          <w:ilvl w:val="1"/>
          <w:numId w:val="25"/>
        </w:numPr>
        <w:ind w:left="-142" w:firstLine="0"/>
        <w:rPr>
          <w:i/>
          <w:iCs/>
          <w:sz w:val="22"/>
          <w:szCs w:val="22"/>
        </w:rPr>
      </w:pPr>
      <w:r w:rsidRPr="00A000C9">
        <w:rPr>
          <w:sz w:val="22"/>
          <w:szCs w:val="22"/>
        </w:rPr>
        <w:t xml:space="preserve">Na hipótese de o licitante vencedor ser empresa estrangeira que não funcione no País, para </w:t>
      </w:r>
      <w:r w:rsidR="007B20AF" w:rsidRPr="00A000C9">
        <w:rPr>
          <w:sz w:val="22"/>
          <w:szCs w:val="22"/>
        </w:rPr>
        <w:t>o fim</w:t>
      </w:r>
      <w:r w:rsidRPr="00A000C9">
        <w:rPr>
          <w:sz w:val="22"/>
          <w:szCs w:val="22"/>
        </w:rPr>
        <w:t xml:space="preserve"> de assinatura do contrato ou da ata de registro de preços, os documentos exigidos para a habilitação serão traduzidos por tradutor juramentado no País e apostilados nos termos do disposto no </w:t>
      </w:r>
      <w:hyperlink r:id="rId35" w:history="1">
        <w:r w:rsidRPr="00A000C9">
          <w:rPr>
            <w:rStyle w:val="Hyperlink"/>
            <w:color w:val="auto"/>
            <w:sz w:val="22"/>
            <w:szCs w:val="22"/>
            <w:u w:val="none"/>
          </w:rPr>
          <w:t>Decreto nº 8.660, de 29 de janeiro de 2016</w:t>
        </w:r>
      </w:hyperlink>
      <w:r w:rsidRPr="00A000C9">
        <w:rPr>
          <w:sz w:val="22"/>
          <w:szCs w:val="22"/>
        </w:rPr>
        <w:t>, ou de outro que venha a substituí-lo, ou consularizados pelos respectivos consulados ou embaixadas.</w:t>
      </w:r>
    </w:p>
    <w:p w14:paraId="286B396D" w14:textId="77777777" w:rsidR="00C51C41" w:rsidRPr="00A000C9" w:rsidRDefault="00C51C41">
      <w:pPr>
        <w:pStyle w:val="Nivel2"/>
        <w:numPr>
          <w:ilvl w:val="1"/>
          <w:numId w:val="25"/>
        </w:numPr>
        <w:ind w:left="-142" w:firstLine="0"/>
        <w:rPr>
          <w:i/>
          <w:sz w:val="22"/>
          <w:szCs w:val="22"/>
        </w:rPr>
      </w:pPr>
      <w:r w:rsidRPr="00A000C9">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486DEAB" w14:textId="23D50B8F" w:rsidR="00C51C41" w:rsidRPr="00A000C9" w:rsidRDefault="00C51C41">
      <w:pPr>
        <w:pStyle w:val="Nivel3"/>
        <w:numPr>
          <w:ilvl w:val="2"/>
          <w:numId w:val="25"/>
        </w:numPr>
        <w:ind w:left="-142" w:firstLine="0"/>
        <w:rPr>
          <w:i/>
          <w:iCs/>
          <w:sz w:val="22"/>
          <w:szCs w:val="22"/>
        </w:rPr>
      </w:pPr>
      <w:r w:rsidRPr="00A000C9">
        <w:rPr>
          <w:sz w:val="22"/>
          <w:szCs w:val="22"/>
        </w:rPr>
        <w:t xml:space="preserve">Se o consórcio não for formado integralmente por microempresas ou empresas de pequeno porte e o termo de referência exigir requisitos de habilitação econômico-financeira, haverá um </w:t>
      </w:r>
      <w:r w:rsidRPr="00A000C9">
        <w:rPr>
          <w:sz w:val="22"/>
          <w:szCs w:val="22"/>
        </w:rPr>
        <w:lastRenderedPageBreak/>
        <w:t xml:space="preserve">acréscimo de </w:t>
      </w:r>
      <w:r w:rsidR="00054D5E" w:rsidRPr="00A000C9">
        <w:rPr>
          <w:color w:val="auto"/>
          <w:sz w:val="22"/>
          <w:szCs w:val="22"/>
        </w:rPr>
        <w:t>10% (dez por cento)</w:t>
      </w:r>
      <w:r w:rsidRPr="00A000C9">
        <w:rPr>
          <w:color w:val="auto"/>
          <w:sz w:val="22"/>
          <w:szCs w:val="22"/>
        </w:rPr>
        <w:t xml:space="preserve"> para o consórcio em relação ao valor exigido para os licitantes individuais.</w:t>
      </w:r>
    </w:p>
    <w:p w14:paraId="35191852" w14:textId="27BCB307" w:rsidR="00C51C41" w:rsidRPr="00A000C9" w:rsidRDefault="00C51C41">
      <w:pPr>
        <w:pStyle w:val="Nivel2"/>
        <w:numPr>
          <w:ilvl w:val="1"/>
          <w:numId w:val="25"/>
        </w:numPr>
        <w:ind w:left="-142" w:firstLine="0"/>
        <w:rPr>
          <w:sz w:val="22"/>
          <w:szCs w:val="22"/>
        </w:rPr>
      </w:pPr>
      <w:r w:rsidRPr="00A000C9">
        <w:rPr>
          <w:sz w:val="22"/>
          <w:szCs w:val="22"/>
        </w:rPr>
        <w:t xml:space="preserve">Os documentos exigidos para fins de habilitação poderão ser apresentados em original, por cópia </w:t>
      </w:r>
      <w:r w:rsidR="00054D5E" w:rsidRPr="00A000C9">
        <w:rPr>
          <w:sz w:val="22"/>
          <w:szCs w:val="22"/>
        </w:rPr>
        <w:t xml:space="preserve">autenticada ou cópia simples. No caso de cópia simples, deverá ser apresentado o documento original para fins de verificação da autenticidade. </w:t>
      </w:r>
    </w:p>
    <w:p w14:paraId="0D2CEC7C" w14:textId="3E5E50F9" w:rsidR="00054D5E" w:rsidRPr="00A000C9" w:rsidRDefault="0043290E">
      <w:pPr>
        <w:pStyle w:val="PargrafodaLista"/>
        <w:numPr>
          <w:ilvl w:val="2"/>
          <w:numId w:val="25"/>
        </w:numPr>
        <w:ind w:left="-142" w:firstLine="0"/>
        <w:rPr>
          <w:rFonts w:ascii="Arial" w:hAnsi="Arial" w:cs="Arial"/>
        </w:rPr>
      </w:pPr>
      <w:r w:rsidRPr="00A000C9">
        <w:rPr>
          <w:rFonts w:ascii="Arial" w:hAnsi="Arial" w:cs="Arial"/>
        </w:rPr>
        <w:t>A</w:t>
      </w:r>
      <w:r w:rsidR="00054D5E" w:rsidRPr="00A000C9">
        <w:rPr>
          <w:rFonts w:ascii="Arial" w:hAnsi="Arial" w:cs="Arial"/>
        </w:rPr>
        <w:t xml:space="preserve"> prova de autenticidade de cópia de documento público ou particular poderá ser feita perante agente da Administração, mediante apresentação de original ou de declaração de autenticidade por advogado, sob sua responsabilidade pessoal</w:t>
      </w:r>
    </w:p>
    <w:p w14:paraId="1EC6BF3C" w14:textId="77777777" w:rsidR="00C51C41" w:rsidRPr="00A000C9" w:rsidRDefault="00C51C41">
      <w:pPr>
        <w:pStyle w:val="Nivel2"/>
        <w:numPr>
          <w:ilvl w:val="1"/>
          <w:numId w:val="25"/>
        </w:numPr>
        <w:ind w:left="-142" w:firstLine="0"/>
        <w:rPr>
          <w:i/>
          <w:sz w:val="22"/>
          <w:szCs w:val="22"/>
        </w:rPr>
      </w:pPr>
      <w:r w:rsidRPr="00A000C9">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9A3122D" w14:textId="3B356F46" w:rsidR="00C51C41" w:rsidRPr="00A000C9" w:rsidRDefault="00C51C41">
      <w:pPr>
        <w:pStyle w:val="Nivel2"/>
        <w:numPr>
          <w:ilvl w:val="1"/>
          <w:numId w:val="25"/>
        </w:numPr>
        <w:ind w:left="-142" w:firstLine="0"/>
        <w:rPr>
          <w:sz w:val="22"/>
          <w:szCs w:val="22"/>
        </w:rPr>
      </w:pPr>
      <w:r w:rsidRPr="00A000C9">
        <w:rPr>
          <w:sz w:val="22"/>
          <w:szCs w:val="22"/>
        </w:rPr>
        <w:t>Será verificado se o licitante apresentou declaração de que atende aos requisitos de habilitação, e o declarante responderá pela veracidade das informações prestadas, na forma da lei (</w:t>
      </w:r>
      <w:hyperlink r:id="rId36" w:anchor="art63">
        <w:r w:rsidRPr="00A000C9">
          <w:rPr>
            <w:rStyle w:val="Hyperlink"/>
            <w:color w:val="auto"/>
            <w:sz w:val="22"/>
            <w:szCs w:val="22"/>
            <w:u w:val="none"/>
          </w:rPr>
          <w:t>art. 63, I, da Lei nº 14.133/2021</w:t>
        </w:r>
      </w:hyperlink>
      <w:r w:rsidRPr="00A000C9">
        <w:rPr>
          <w:sz w:val="22"/>
          <w:szCs w:val="22"/>
        </w:rPr>
        <w:t>).</w:t>
      </w:r>
    </w:p>
    <w:p w14:paraId="0FFD16BA" w14:textId="50109FE8" w:rsidR="00C51C41" w:rsidRPr="00A000C9" w:rsidRDefault="00785162">
      <w:pPr>
        <w:pStyle w:val="Nivel2"/>
        <w:numPr>
          <w:ilvl w:val="1"/>
          <w:numId w:val="25"/>
        </w:numPr>
        <w:ind w:left="-142" w:firstLine="0"/>
        <w:rPr>
          <w:i/>
          <w:sz w:val="22"/>
          <w:szCs w:val="22"/>
        </w:rPr>
      </w:pPr>
      <w:r>
        <w:rPr>
          <w:sz w:val="22"/>
          <w:szCs w:val="22"/>
        </w:rPr>
        <w:t xml:space="preserve"> </w:t>
      </w:r>
      <w:r w:rsidR="00C51C41" w:rsidRPr="00A000C9">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5D90E5" w14:textId="28D36A43" w:rsidR="00C51C41" w:rsidRPr="00A000C9" w:rsidRDefault="00785162">
      <w:pPr>
        <w:pStyle w:val="Nivel2"/>
        <w:numPr>
          <w:ilvl w:val="1"/>
          <w:numId w:val="25"/>
        </w:numPr>
        <w:ind w:left="-142" w:firstLine="0"/>
        <w:rPr>
          <w:i/>
          <w:sz w:val="22"/>
          <w:szCs w:val="22"/>
        </w:rPr>
      </w:pPr>
      <w:r>
        <w:rPr>
          <w:sz w:val="22"/>
          <w:szCs w:val="22"/>
        </w:rPr>
        <w:t xml:space="preserve"> </w:t>
      </w:r>
      <w:r w:rsidR="00C51C41" w:rsidRPr="00A000C9">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8C8B4A" w14:textId="51A06428" w:rsidR="00C51C41" w:rsidRPr="00A000C9" w:rsidRDefault="00785162">
      <w:pPr>
        <w:pStyle w:val="Nvel2-Red"/>
        <w:numPr>
          <w:ilvl w:val="1"/>
          <w:numId w:val="25"/>
        </w:numPr>
        <w:ind w:left="-142" w:firstLine="0"/>
        <w:rPr>
          <w:i w:val="0"/>
          <w:iCs w:val="0"/>
          <w:color w:val="auto"/>
          <w:sz w:val="22"/>
          <w:szCs w:val="22"/>
        </w:rPr>
      </w:pPr>
      <w:r>
        <w:rPr>
          <w:i w:val="0"/>
          <w:iCs w:val="0"/>
          <w:color w:val="auto"/>
          <w:sz w:val="22"/>
          <w:szCs w:val="22"/>
        </w:rPr>
        <w:t xml:space="preserve"> </w:t>
      </w:r>
      <w:r w:rsidR="00054D5E" w:rsidRPr="00A000C9">
        <w:rPr>
          <w:i w:val="0"/>
          <w:iCs w:val="0"/>
          <w:color w:val="auto"/>
          <w:sz w:val="22"/>
          <w:szCs w:val="22"/>
        </w:rPr>
        <w:t xml:space="preserve">Se o Termo de Referência indicar </w:t>
      </w:r>
      <w:r w:rsidR="00C51C41" w:rsidRPr="00A000C9">
        <w:rPr>
          <w:i w:val="0"/>
          <w:iCs w:val="0"/>
          <w:color w:val="auto"/>
          <w:sz w:val="22"/>
          <w:szCs w:val="22"/>
        </w:rPr>
        <w:t xml:space="preserve">que </w:t>
      </w:r>
      <w:r w:rsidR="00054D5E" w:rsidRPr="00A000C9">
        <w:rPr>
          <w:i w:val="0"/>
          <w:iCs w:val="0"/>
          <w:color w:val="auto"/>
          <w:sz w:val="22"/>
          <w:szCs w:val="22"/>
        </w:rPr>
        <w:t xml:space="preserve">para a </w:t>
      </w:r>
      <w:r w:rsidR="00C51C41" w:rsidRPr="00A000C9">
        <w:rPr>
          <w:i w:val="0"/>
          <w:iCs w:val="0"/>
          <w:color w:val="auto"/>
          <w:sz w:val="22"/>
          <w:szCs w:val="22"/>
        </w:rPr>
        <w:t xml:space="preserve">contratação </w:t>
      </w:r>
      <w:r w:rsidR="00054D5E" w:rsidRPr="00A000C9">
        <w:rPr>
          <w:i w:val="0"/>
          <w:iCs w:val="0"/>
          <w:color w:val="auto"/>
          <w:sz w:val="22"/>
          <w:szCs w:val="22"/>
        </w:rPr>
        <w:t xml:space="preserve">pretendida </w:t>
      </w:r>
      <w:r w:rsidR="00C51C41" w:rsidRPr="00A000C9">
        <w:rPr>
          <w:i w:val="0"/>
          <w:iCs w:val="0"/>
          <w:color w:val="auto"/>
          <w:sz w:val="22"/>
          <w:szCs w:val="22"/>
        </w:rPr>
        <w:t>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DC87783" w14:textId="15C70E9E" w:rsidR="00C51C41" w:rsidRPr="00A000C9" w:rsidRDefault="00C51C41">
      <w:pPr>
        <w:pStyle w:val="Nvel3-R"/>
        <w:numPr>
          <w:ilvl w:val="2"/>
          <w:numId w:val="25"/>
        </w:numPr>
        <w:ind w:left="-142" w:firstLine="0"/>
        <w:rPr>
          <w:i w:val="0"/>
          <w:iCs w:val="0"/>
          <w:color w:val="auto"/>
          <w:sz w:val="22"/>
          <w:szCs w:val="22"/>
        </w:rPr>
      </w:pPr>
      <w:r w:rsidRPr="00A000C9">
        <w:rPr>
          <w:i w:val="0"/>
          <w:iCs w:val="0"/>
          <w:color w:val="auto"/>
          <w:sz w:val="22"/>
          <w:szCs w:val="22"/>
        </w:rPr>
        <w:t>O licitante que optar por realizar vistoria prévia terá disponibilizado pela Administração data e horário exclusivos, a ser agendado</w:t>
      </w:r>
      <w:r w:rsidR="007503AD" w:rsidRPr="00A000C9">
        <w:rPr>
          <w:i w:val="0"/>
          <w:iCs w:val="0"/>
          <w:color w:val="auto"/>
          <w:sz w:val="22"/>
          <w:szCs w:val="22"/>
        </w:rPr>
        <w:t xml:space="preserve"> junto ao setor indicado no Termo de Referência</w:t>
      </w:r>
      <w:r w:rsidRPr="00A000C9">
        <w:rPr>
          <w:i w:val="0"/>
          <w:iCs w:val="0"/>
          <w:color w:val="auto"/>
          <w:sz w:val="22"/>
          <w:szCs w:val="22"/>
        </w:rPr>
        <w:t>, de modo que seu agendamento não coincida com o agendamento de outros licitantes.</w:t>
      </w:r>
    </w:p>
    <w:p w14:paraId="6E9DD06D" w14:textId="77777777" w:rsidR="00C51C41" w:rsidRPr="00A000C9" w:rsidRDefault="00C51C41">
      <w:pPr>
        <w:pStyle w:val="Nvel3-R"/>
        <w:numPr>
          <w:ilvl w:val="2"/>
          <w:numId w:val="25"/>
        </w:numPr>
        <w:ind w:left="-142" w:firstLine="0"/>
        <w:rPr>
          <w:i w:val="0"/>
          <w:iCs w:val="0"/>
          <w:color w:val="auto"/>
          <w:sz w:val="22"/>
          <w:szCs w:val="22"/>
        </w:rPr>
      </w:pPr>
      <w:r w:rsidRPr="00A000C9">
        <w:rPr>
          <w:i w:val="0"/>
          <w:iCs w:val="0"/>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D1BC758" w14:textId="33442B16" w:rsidR="008737FF" w:rsidRPr="00A000C9" w:rsidRDefault="00C51C41">
      <w:pPr>
        <w:pStyle w:val="Nivel2"/>
        <w:numPr>
          <w:ilvl w:val="1"/>
          <w:numId w:val="25"/>
        </w:numPr>
        <w:ind w:left="-142" w:firstLine="0"/>
        <w:rPr>
          <w:i/>
          <w:sz w:val="22"/>
          <w:szCs w:val="22"/>
        </w:rPr>
      </w:pPr>
      <w:r w:rsidRPr="00A000C9">
        <w:rPr>
          <w:sz w:val="22"/>
          <w:szCs w:val="22"/>
        </w:rPr>
        <w:t>A habilitação será verificada por meio do Sicaf</w:t>
      </w:r>
      <w:r w:rsidR="007503AD" w:rsidRPr="00A000C9">
        <w:rPr>
          <w:sz w:val="22"/>
          <w:szCs w:val="22"/>
        </w:rPr>
        <w:t xml:space="preserve"> ou através do registro cadastral municipal ou do registro unificado do PNCP</w:t>
      </w:r>
      <w:r w:rsidRPr="00A000C9">
        <w:rPr>
          <w:sz w:val="22"/>
          <w:szCs w:val="22"/>
        </w:rPr>
        <w:t>, nos documentos por ele abrangidos.</w:t>
      </w:r>
    </w:p>
    <w:p w14:paraId="5ADB8760" w14:textId="64AF1042" w:rsidR="00C51C41" w:rsidRPr="00A000C9" w:rsidRDefault="008737FF" w:rsidP="00D13E42">
      <w:pPr>
        <w:pStyle w:val="Nivel3"/>
        <w:numPr>
          <w:ilvl w:val="0"/>
          <w:numId w:val="0"/>
        </w:numPr>
        <w:ind w:left="-142"/>
        <w:rPr>
          <w:color w:val="auto"/>
          <w:sz w:val="22"/>
          <w:szCs w:val="22"/>
          <w:highlight w:val="yellow"/>
        </w:rPr>
      </w:pPr>
      <w:r w:rsidRPr="00A000C9">
        <w:rPr>
          <w:sz w:val="22"/>
          <w:szCs w:val="22"/>
        </w:rPr>
        <w:t xml:space="preserve">8.11.1 </w:t>
      </w:r>
      <w:r w:rsidR="00C51C41" w:rsidRPr="00A000C9">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r w:rsidRPr="00A000C9">
        <w:rPr>
          <w:sz w:val="22"/>
          <w:szCs w:val="22"/>
        </w:rPr>
        <w:t>.</w:t>
      </w:r>
    </w:p>
    <w:p w14:paraId="32E551FB" w14:textId="000B9BF8" w:rsidR="00C51C41" w:rsidRPr="00A000C9" w:rsidRDefault="00C51C41">
      <w:pPr>
        <w:pStyle w:val="Nivel2"/>
        <w:numPr>
          <w:ilvl w:val="1"/>
          <w:numId w:val="25"/>
        </w:numPr>
        <w:ind w:left="-142" w:firstLine="0"/>
        <w:rPr>
          <w:sz w:val="22"/>
          <w:szCs w:val="22"/>
        </w:rPr>
      </w:pPr>
      <w:r w:rsidRPr="00A000C9">
        <w:rPr>
          <w:sz w:val="22"/>
          <w:szCs w:val="22"/>
        </w:rPr>
        <w:t xml:space="preserve">É de responsabilidade do licitante conferir a exatidão dos seus dados cadastrais no </w:t>
      </w:r>
      <w:r w:rsidR="007503AD" w:rsidRPr="00A000C9">
        <w:rPr>
          <w:sz w:val="22"/>
          <w:szCs w:val="22"/>
        </w:rPr>
        <w:t>respectivo sistema de registro cadastral</w:t>
      </w:r>
      <w:r w:rsidRPr="00A000C9">
        <w:rPr>
          <w:sz w:val="22"/>
          <w:szCs w:val="22"/>
        </w:rPr>
        <w:t xml:space="preserve"> e mantê-los atualizados junto aos órgãos responsáveis pela informação, </w:t>
      </w:r>
      <w:r w:rsidRPr="00A000C9">
        <w:rPr>
          <w:sz w:val="22"/>
          <w:szCs w:val="22"/>
        </w:rPr>
        <w:lastRenderedPageBreak/>
        <w:t xml:space="preserve">devendo proceder, imediatamente, à correção ou à alteração dos registros tão logo identifique incorreção ou aqueles se tornem desatualizados. </w:t>
      </w:r>
    </w:p>
    <w:p w14:paraId="2286D770" w14:textId="22759EA9" w:rsidR="00C51C41" w:rsidRPr="00A000C9" w:rsidRDefault="00C51C41">
      <w:pPr>
        <w:pStyle w:val="Nivel3"/>
        <w:numPr>
          <w:ilvl w:val="2"/>
          <w:numId w:val="25"/>
        </w:numPr>
        <w:ind w:left="-142" w:firstLine="0"/>
        <w:rPr>
          <w:sz w:val="22"/>
          <w:szCs w:val="22"/>
        </w:rPr>
      </w:pPr>
      <w:r w:rsidRPr="00A000C9">
        <w:rPr>
          <w:sz w:val="22"/>
          <w:szCs w:val="22"/>
        </w:rPr>
        <w:t xml:space="preserve">A não observância do disposto no item anterior poderá ensejar desclassificação no momento da habilitação. </w:t>
      </w:r>
    </w:p>
    <w:p w14:paraId="2A03A194" w14:textId="77777777" w:rsidR="00C51C41" w:rsidRPr="00A000C9" w:rsidRDefault="00C51C41">
      <w:pPr>
        <w:pStyle w:val="Nivel2"/>
        <w:numPr>
          <w:ilvl w:val="1"/>
          <w:numId w:val="25"/>
        </w:numPr>
        <w:ind w:left="-142" w:firstLine="0"/>
        <w:rPr>
          <w:i/>
          <w:iCs/>
          <w:sz w:val="22"/>
          <w:szCs w:val="22"/>
        </w:rPr>
      </w:pPr>
      <w:r w:rsidRPr="00A000C9">
        <w:rPr>
          <w:sz w:val="22"/>
          <w:szCs w:val="22"/>
        </w:rPr>
        <w:t>A verificação pelo pregoeiro, em sítios eletrônicos oficiais de órgãos e entidades emissores de certidões constitui meio legal de prova, para fins de habilitação.</w:t>
      </w:r>
    </w:p>
    <w:p w14:paraId="685A85F4" w14:textId="7A271B80" w:rsidR="00C51C41" w:rsidRPr="00A000C9" w:rsidRDefault="00C51C41">
      <w:pPr>
        <w:pStyle w:val="Nivel3"/>
        <w:numPr>
          <w:ilvl w:val="2"/>
          <w:numId w:val="25"/>
        </w:numPr>
        <w:ind w:left="-142" w:firstLine="0"/>
        <w:rPr>
          <w:i/>
          <w:iCs/>
          <w:sz w:val="22"/>
          <w:szCs w:val="22"/>
        </w:rPr>
      </w:pPr>
      <w:bookmarkStart w:id="41" w:name="_Ref114663151"/>
      <w:r w:rsidRPr="00A000C9">
        <w:rPr>
          <w:sz w:val="22"/>
          <w:szCs w:val="22"/>
        </w:rPr>
        <w:t xml:space="preserve">Os documentos exigidos para habilitação que não estejam contemplados no </w:t>
      </w:r>
      <w:r w:rsidR="00F10F17" w:rsidRPr="00A000C9">
        <w:rPr>
          <w:sz w:val="22"/>
          <w:szCs w:val="22"/>
        </w:rPr>
        <w:t xml:space="preserve">registro cadastral </w:t>
      </w:r>
      <w:r w:rsidRPr="00A000C9">
        <w:rPr>
          <w:sz w:val="22"/>
          <w:szCs w:val="22"/>
        </w:rPr>
        <w:t xml:space="preserve">serão enviados por meio do sistema, em formato digital, no prazo de </w:t>
      </w:r>
      <w:r w:rsidR="00B3229F">
        <w:rPr>
          <w:color w:val="auto"/>
          <w:sz w:val="22"/>
          <w:szCs w:val="22"/>
        </w:rPr>
        <w:t>duas</w:t>
      </w:r>
      <w:r w:rsidR="00F10F17" w:rsidRPr="00A000C9">
        <w:rPr>
          <w:color w:val="auto"/>
          <w:sz w:val="22"/>
          <w:szCs w:val="22"/>
        </w:rPr>
        <w:t xml:space="preserve"> hora</w:t>
      </w:r>
      <w:r w:rsidR="00B3229F">
        <w:rPr>
          <w:color w:val="auto"/>
          <w:sz w:val="22"/>
          <w:szCs w:val="22"/>
        </w:rPr>
        <w:t>s</w:t>
      </w:r>
      <w:r w:rsidRPr="00A000C9">
        <w:rPr>
          <w:sz w:val="22"/>
          <w:szCs w:val="22"/>
        </w:rPr>
        <w:t>, prorrogável por igual período, contado da solicitação do pregoeiro.</w:t>
      </w:r>
      <w:bookmarkEnd w:id="41"/>
    </w:p>
    <w:p w14:paraId="73D1BDA6" w14:textId="15E7816C" w:rsidR="00C51C41" w:rsidRPr="00A000C9" w:rsidRDefault="00C51C41">
      <w:pPr>
        <w:pStyle w:val="Nivel3"/>
        <w:numPr>
          <w:ilvl w:val="2"/>
          <w:numId w:val="25"/>
        </w:numPr>
        <w:ind w:left="-142" w:firstLine="0"/>
        <w:rPr>
          <w:i/>
          <w:iCs/>
          <w:sz w:val="22"/>
          <w:szCs w:val="22"/>
        </w:rPr>
      </w:pPr>
      <w:r w:rsidRPr="00A000C9">
        <w:rPr>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8737FF" w:rsidRPr="00A000C9">
        <w:rPr>
          <w:sz w:val="22"/>
          <w:szCs w:val="22"/>
        </w:rPr>
        <w:t>.</w:t>
      </w:r>
    </w:p>
    <w:p w14:paraId="50658B9B" w14:textId="3796C00A" w:rsidR="00C51C41" w:rsidRPr="00A000C9" w:rsidRDefault="00C51C41">
      <w:pPr>
        <w:pStyle w:val="Nivel2"/>
        <w:numPr>
          <w:ilvl w:val="1"/>
          <w:numId w:val="25"/>
        </w:numPr>
        <w:ind w:left="-142" w:firstLine="0"/>
        <w:rPr>
          <w:i/>
          <w:sz w:val="22"/>
          <w:szCs w:val="22"/>
        </w:rPr>
      </w:pPr>
      <w:r w:rsidRPr="00A000C9">
        <w:rPr>
          <w:sz w:val="22"/>
          <w:szCs w:val="22"/>
        </w:rPr>
        <w:t xml:space="preserve">A verificação no </w:t>
      </w:r>
      <w:r w:rsidR="00F10F17" w:rsidRPr="00A000C9">
        <w:rPr>
          <w:sz w:val="22"/>
          <w:szCs w:val="22"/>
        </w:rPr>
        <w:t xml:space="preserve">respectivo sistema de registro cadastral </w:t>
      </w:r>
      <w:r w:rsidRPr="00A000C9">
        <w:rPr>
          <w:sz w:val="22"/>
          <w:szCs w:val="22"/>
        </w:rPr>
        <w:t>ou a exigência dos documentos nele não contidos somente será feita em relação ao licitante vencedor.</w:t>
      </w:r>
    </w:p>
    <w:p w14:paraId="62A98E5A" w14:textId="77777777" w:rsidR="00C51C41" w:rsidRPr="00A000C9" w:rsidRDefault="00C51C41">
      <w:pPr>
        <w:pStyle w:val="Nivel3"/>
        <w:numPr>
          <w:ilvl w:val="2"/>
          <w:numId w:val="25"/>
        </w:numPr>
        <w:ind w:left="-142" w:firstLine="0"/>
        <w:rPr>
          <w:sz w:val="22"/>
          <w:szCs w:val="22"/>
        </w:rPr>
      </w:pPr>
      <w:r w:rsidRPr="00A000C9">
        <w:rPr>
          <w:sz w:val="22"/>
          <w:szCs w:val="22"/>
        </w:rPr>
        <w:t>Os documentos relativos à regularidade fiscal que constem do Termo de Referência somente serão exigidos, em qualquer caso, em momento posterior ao julgamento das propostas, e apenas do licitante mais bem classificado.</w:t>
      </w:r>
    </w:p>
    <w:p w14:paraId="1DC6F2C1" w14:textId="77777777" w:rsidR="00C51C41" w:rsidRPr="00A000C9" w:rsidRDefault="00C51C41">
      <w:pPr>
        <w:pStyle w:val="Nivel3"/>
        <w:numPr>
          <w:ilvl w:val="2"/>
          <w:numId w:val="25"/>
        </w:numPr>
        <w:ind w:left="-142" w:firstLine="0"/>
        <w:rPr>
          <w:sz w:val="22"/>
          <w:szCs w:val="22"/>
        </w:rPr>
      </w:pPr>
      <w:r w:rsidRPr="00A000C9">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45BAAB4" w14:textId="29BC323E" w:rsidR="00C51C41" w:rsidRPr="00A000C9" w:rsidRDefault="00C51C41">
      <w:pPr>
        <w:pStyle w:val="Nivel2"/>
        <w:numPr>
          <w:ilvl w:val="1"/>
          <w:numId w:val="25"/>
        </w:numPr>
        <w:ind w:left="-142" w:firstLine="0"/>
        <w:rPr>
          <w:i/>
          <w:sz w:val="22"/>
          <w:szCs w:val="22"/>
        </w:rPr>
      </w:pPr>
      <w:r w:rsidRPr="00A000C9">
        <w:rPr>
          <w:sz w:val="22"/>
          <w:szCs w:val="22"/>
        </w:rPr>
        <w:t>Após a entrega dos documentos para habilitação, não será permitida a substituição ou a apresentação de novos documentos, salvo em sede de diligência</w:t>
      </w:r>
      <w:r w:rsidR="00F10F17" w:rsidRPr="00A000C9">
        <w:rPr>
          <w:sz w:val="22"/>
          <w:szCs w:val="22"/>
        </w:rPr>
        <w:t xml:space="preserve">, conforme </w:t>
      </w:r>
      <w:hyperlink r:id="rId37" w:anchor="art64">
        <w:r w:rsidRPr="00A000C9">
          <w:rPr>
            <w:rStyle w:val="Hyperlink"/>
            <w:color w:val="auto"/>
            <w:sz w:val="22"/>
            <w:szCs w:val="22"/>
            <w:u w:val="none"/>
          </w:rPr>
          <w:t>Lei 14.133/21, art. 64</w:t>
        </w:r>
      </w:hyperlink>
      <w:r w:rsidR="00F10F17" w:rsidRPr="00A000C9">
        <w:rPr>
          <w:rStyle w:val="Hyperlink"/>
          <w:color w:val="auto"/>
          <w:sz w:val="22"/>
          <w:szCs w:val="22"/>
          <w:u w:val="none"/>
        </w:rPr>
        <w:t>, para o fim de</w:t>
      </w:r>
      <w:r w:rsidRPr="00A000C9">
        <w:rPr>
          <w:sz w:val="22"/>
          <w:szCs w:val="22"/>
        </w:rPr>
        <w:t>:</w:t>
      </w:r>
    </w:p>
    <w:p w14:paraId="7BB0BE5D" w14:textId="77777777" w:rsidR="00C51C41" w:rsidRPr="00A000C9" w:rsidRDefault="00C51C41">
      <w:pPr>
        <w:pStyle w:val="Nivel3"/>
        <w:numPr>
          <w:ilvl w:val="2"/>
          <w:numId w:val="25"/>
        </w:numPr>
        <w:ind w:left="-142" w:firstLine="0"/>
        <w:rPr>
          <w:sz w:val="22"/>
          <w:szCs w:val="22"/>
        </w:rPr>
      </w:pPr>
      <w:r w:rsidRPr="00A000C9">
        <w:rPr>
          <w:sz w:val="22"/>
          <w:szCs w:val="22"/>
        </w:rPr>
        <w:t>complementação de informações acerca dos documentos já apresentados pelos licitantes e desde que necessária para apurar fatos existentes à época da abertura do certame; e</w:t>
      </w:r>
    </w:p>
    <w:p w14:paraId="4683E31B" w14:textId="77777777" w:rsidR="00C51C41" w:rsidRPr="00A000C9" w:rsidRDefault="00C51C41">
      <w:pPr>
        <w:pStyle w:val="Nivel3"/>
        <w:numPr>
          <w:ilvl w:val="2"/>
          <w:numId w:val="25"/>
        </w:numPr>
        <w:ind w:left="-142" w:firstLine="0"/>
        <w:rPr>
          <w:sz w:val="22"/>
          <w:szCs w:val="22"/>
        </w:rPr>
      </w:pPr>
      <w:r w:rsidRPr="00A000C9">
        <w:rPr>
          <w:sz w:val="22"/>
          <w:szCs w:val="22"/>
        </w:rPr>
        <w:t>atualização de documentos cuja validade tenha expirado após a data de recebimento das propostas;</w:t>
      </w:r>
    </w:p>
    <w:p w14:paraId="4CAC5D3F" w14:textId="71171FB8" w:rsidR="00C51C41" w:rsidRPr="00A000C9" w:rsidRDefault="00996925">
      <w:pPr>
        <w:pStyle w:val="Nivel2"/>
        <w:numPr>
          <w:ilvl w:val="1"/>
          <w:numId w:val="25"/>
        </w:numPr>
        <w:ind w:left="-142" w:firstLine="0"/>
        <w:rPr>
          <w:sz w:val="22"/>
          <w:szCs w:val="22"/>
        </w:rPr>
      </w:pPr>
      <w:bookmarkStart w:id="42" w:name="_Ref114670319"/>
      <w:r>
        <w:rPr>
          <w:sz w:val="22"/>
          <w:szCs w:val="22"/>
        </w:rPr>
        <w:t xml:space="preserve"> </w:t>
      </w:r>
      <w:r w:rsidR="00C51C41" w:rsidRPr="00A000C9">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0B821CF2" w14:textId="6AA9A5BF" w:rsidR="00C51C41" w:rsidRPr="00A000C9" w:rsidRDefault="00996925">
      <w:pPr>
        <w:pStyle w:val="Nivel2"/>
        <w:numPr>
          <w:ilvl w:val="1"/>
          <w:numId w:val="25"/>
        </w:numPr>
        <w:ind w:left="-142" w:firstLine="0"/>
        <w:rPr>
          <w:sz w:val="22"/>
          <w:szCs w:val="22"/>
        </w:rPr>
      </w:pPr>
      <w:bookmarkStart w:id="43" w:name="_Ref114665528"/>
      <w:r>
        <w:rPr>
          <w:sz w:val="22"/>
          <w:szCs w:val="22"/>
        </w:rPr>
        <w:t xml:space="preserve"> </w:t>
      </w:r>
      <w:r w:rsidR="00C51C41" w:rsidRPr="00A000C9">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C51C41" w:rsidRPr="00A000C9">
        <w:rPr>
          <w:sz w:val="22"/>
          <w:szCs w:val="22"/>
        </w:rPr>
        <w:fldChar w:fldCharType="begin"/>
      </w:r>
      <w:r w:rsidR="00C51C41" w:rsidRPr="00A000C9">
        <w:rPr>
          <w:sz w:val="22"/>
          <w:szCs w:val="22"/>
        </w:rPr>
        <w:instrText xml:space="preserve"> REF _Ref114663151 \r \h  \* MERGEFORMAT </w:instrText>
      </w:r>
      <w:r w:rsidR="00C51C41" w:rsidRPr="00A000C9">
        <w:rPr>
          <w:sz w:val="22"/>
          <w:szCs w:val="22"/>
        </w:rPr>
      </w:r>
      <w:r w:rsidR="00C51C41" w:rsidRPr="00A000C9">
        <w:rPr>
          <w:sz w:val="22"/>
          <w:szCs w:val="22"/>
        </w:rPr>
        <w:fldChar w:fldCharType="separate"/>
      </w:r>
      <w:r w:rsidR="00FA4DF2">
        <w:rPr>
          <w:sz w:val="22"/>
          <w:szCs w:val="22"/>
        </w:rPr>
        <w:t>8.15.1</w:t>
      </w:r>
      <w:r w:rsidR="00C51C41" w:rsidRPr="00A000C9">
        <w:rPr>
          <w:sz w:val="22"/>
          <w:szCs w:val="22"/>
        </w:rPr>
        <w:fldChar w:fldCharType="end"/>
      </w:r>
      <w:r w:rsidR="00C51C41" w:rsidRPr="00A000C9">
        <w:rPr>
          <w:sz w:val="22"/>
          <w:szCs w:val="22"/>
        </w:rPr>
        <w:t>.</w:t>
      </w:r>
      <w:bookmarkEnd w:id="43"/>
    </w:p>
    <w:p w14:paraId="199D2856" w14:textId="7C01A39B" w:rsidR="00C51C41" w:rsidRPr="00A000C9" w:rsidRDefault="00996925">
      <w:pPr>
        <w:pStyle w:val="Nivel2"/>
        <w:numPr>
          <w:ilvl w:val="1"/>
          <w:numId w:val="25"/>
        </w:numPr>
        <w:ind w:left="-142" w:firstLine="0"/>
        <w:rPr>
          <w:sz w:val="22"/>
          <w:szCs w:val="22"/>
        </w:rPr>
      </w:pPr>
      <w:bookmarkStart w:id="44" w:name="_Ref114665515"/>
      <w:r>
        <w:rPr>
          <w:sz w:val="22"/>
          <w:szCs w:val="22"/>
        </w:rPr>
        <w:t xml:space="preserve"> </w:t>
      </w:r>
      <w:r w:rsidR="00C51C41" w:rsidRPr="00A000C9">
        <w:rPr>
          <w:sz w:val="22"/>
          <w:szCs w:val="22"/>
        </w:rPr>
        <w:t>Somente serão disponibilizados para acesso público os documentos de habilitação do licitante cuja proposta atenda ao edital de licitação, após concluídos os procedimentos de que trata o subitem anterior</w:t>
      </w:r>
      <w:bookmarkEnd w:id="44"/>
      <w:r w:rsidR="00C51C41" w:rsidRPr="00A000C9">
        <w:rPr>
          <w:sz w:val="22"/>
          <w:szCs w:val="22"/>
        </w:rPr>
        <w:t>.</w:t>
      </w:r>
    </w:p>
    <w:p w14:paraId="3F19772C" w14:textId="65EE5A82" w:rsidR="00C51C41" w:rsidRPr="00A000C9" w:rsidRDefault="00996925">
      <w:pPr>
        <w:pStyle w:val="Nivel2"/>
        <w:numPr>
          <w:ilvl w:val="1"/>
          <w:numId w:val="25"/>
        </w:numPr>
        <w:ind w:left="-142" w:firstLine="0"/>
        <w:rPr>
          <w:sz w:val="22"/>
          <w:szCs w:val="22"/>
        </w:rPr>
      </w:pPr>
      <w:r>
        <w:rPr>
          <w:sz w:val="22"/>
          <w:szCs w:val="22"/>
        </w:rPr>
        <w:lastRenderedPageBreak/>
        <w:t xml:space="preserve"> </w:t>
      </w:r>
      <w:r w:rsidR="00C51C41" w:rsidRPr="00A000C9">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EFDB9EF" w14:textId="77777777" w:rsidR="00C51C41" w:rsidRPr="00A000C9" w:rsidRDefault="00C51C41">
      <w:pPr>
        <w:pStyle w:val="Nivel01"/>
        <w:numPr>
          <w:ilvl w:val="0"/>
          <w:numId w:val="25"/>
        </w:numPr>
        <w:ind w:left="-142" w:firstLine="0"/>
        <w:rPr>
          <w:rFonts w:ascii="Arial" w:hAnsi="Arial" w:cs="Arial"/>
          <w:sz w:val="22"/>
          <w:szCs w:val="22"/>
        </w:rPr>
      </w:pPr>
      <w:bookmarkStart w:id="45" w:name="_Toc135469231"/>
      <w:r w:rsidRPr="00A000C9">
        <w:rPr>
          <w:rFonts w:ascii="Arial" w:hAnsi="Arial" w:cs="Arial"/>
          <w:sz w:val="22"/>
          <w:szCs w:val="22"/>
        </w:rPr>
        <w:t>DA ATA DE REGISTRO DE PREÇOS</w:t>
      </w:r>
      <w:bookmarkEnd w:id="45"/>
    </w:p>
    <w:p w14:paraId="76D2F5B0" w14:textId="2874C336" w:rsidR="00C51C41" w:rsidRPr="00A000C9" w:rsidRDefault="00C51C41">
      <w:pPr>
        <w:pStyle w:val="Nivel2"/>
        <w:numPr>
          <w:ilvl w:val="1"/>
          <w:numId w:val="25"/>
        </w:numPr>
        <w:ind w:left="-142" w:firstLine="0"/>
        <w:rPr>
          <w:sz w:val="22"/>
          <w:szCs w:val="22"/>
        </w:rPr>
      </w:pPr>
      <w:r w:rsidRPr="00A000C9">
        <w:rPr>
          <w:sz w:val="22"/>
          <w:szCs w:val="22"/>
        </w:rPr>
        <w:t xml:space="preserve">Homologado o resultado da licitação, o licitante mais bem classificado terá o prazo de </w:t>
      </w:r>
      <w:r w:rsidR="007B3B9A" w:rsidRPr="00A000C9">
        <w:rPr>
          <w:sz w:val="22"/>
          <w:szCs w:val="22"/>
        </w:rPr>
        <w:t>3 (três)</w:t>
      </w:r>
      <w:r w:rsidRPr="00A000C9">
        <w:rPr>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16286869" w14:textId="77777777" w:rsidR="00C51C41" w:rsidRPr="00A000C9" w:rsidRDefault="00C51C41">
      <w:pPr>
        <w:pStyle w:val="Nivel2"/>
        <w:numPr>
          <w:ilvl w:val="1"/>
          <w:numId w:val="25"/>
        </w:numPr>
        <w:ind w:left="-142" w:firstLine="0"/>
        <w:rPr>
          <w:sz w:val="22"/>
          <w:szCs w:val="22"/>
        </w:rPr>
      </w:pPr>
      <w:r w:rsidRPr="00A000C9">
        <w:rPr>
          <w:sz w:val="22"/>
          <w:szCs w:val="22"/>
        </w:rPr>
        <w:t>O prazo de convocação poderá ser prorrogado uma vez, por igual período, mediante solicitação do licitante mais bem classificado ou do fornecedor convocado, desde que:</w:t>
      </w:r>
    </w:p>
    <w:p w14:paraId="273A4735" w14:textId="77777777" w:rsidR="00C51C41" w:rsidRPr="00A000C9" w:rsidRDefault="00C51C41" w:rsidP="00D13E42">
      <w:pPr>
        <w:pStyle w:val="Nivel2"/>
        <w:numPr>
          <w:ilvl w:val="0"/>
          <w:numId w:val="0"/>
        </w:numPr>
        <w:ind w:left="-142"/>
        <w:rPr>
          <w:iCs/>
          <w:color w:val="auto"/>
          <w:sz w:val="22"/>
          <w:szCs w:val="22"/>
        </w:rPr>
      </w:pPr>
      <w:r w:rsidRPr="00A000C9">
        <w:rPr>
          <w:iCs/>
          <w:color w:val="auto"/>
          <w:sz w:val="22"/>
          <w:szCs w:val="22"/>
        </w:rPr>
        <w:t>(a) a solicitação seja devidamente justificada e apresentada dentro do prazo; e</w:t>
      </w:r>
    </w:p>
    <w:p w14:paraId="01CA858A" w14:textId="77777777" w:rsidR="00C51C41" w:rsidRPr="00A000C9" w:rsidRDefault="00C51C41" w:rsidP="00D13E42">
      <w:pPr>
        <w:pStyle w:val="Nivel2"/>
        <w:numPr>
          <w:ilvl w:val="0"/>
          <w:numId w:val="0"/>
        </w:numPr>
        <w:ind w:left="-142"/>
        <w:rPr>
          <w:iCs/>
          <w:color w:val="auto"/>
          <w:sz w:val="22"/>
          <w:szCs w:val="22"/>
        </w:rPr>
      </w:pPr>
      <w:r w:rsidRPr="00A000C9">
        <w:rPr>
          <w:iCs/>
          <w:color w:val="auto"/>
          <w:sz w:val="22"/>
          <w:szCs w:val="22"/>
        </w:rPr>
        <w:t>(b) a justificativa apresentada seja aceita pela Administração.</w:t>
      </w:r>
    </w:p>
    <w:p w14:paraId="5171A4F9" w14:textId="3C040B2F" w:rsidR="00C51C41" w:rsidRPr="00A000C9" w:rsidRDefault="00C51C41">
      <w:pPr>
        <w:pStyle w:val="Nivel2"/>
        <w:numPr>
          <w:ilvl w:val="1"/>
          <w:numId w:val="25"/>
        </w:numPr>
        <w:ind w:left="-142" w:firstLine="0"/>
        <w:rPr>
          <w:sz w:val="22"/>
          <w:szCs w:val="22"/>
        </w:rPr>
      </w:pPr>
      <w:r w:rsidRPr="00A000C9">
        <w:rPr>
          <w:sz w:val="22"/>
          <w:szCs w:val="22"/>
        </w:rPr>
        <w:t xml:space="preserve">A ata de registro de preços será assinada </w:t>
      </w:r>
      <w:r w:rsidR="007B3B9A" w:rsidRPr="00A000C9">
        <w:rPr>
          <w:sz w:val="22"/>
          <w:szCs w:val="22"/>
        </w:rPr>
        <w:t xml:space="preserve">preferencialmente </w:t>
      </w:r>
      <w:r w:rsidRPr="00A000C9">
        <w:rPr>
          <w:sz w:val="22"/>
          <w:szCs w:val="22"/>
        </w:rPr>
        <w:t>por meio de assinatura digital e disponibilizada no sistema de registro de preços.</w:t>
      </w:r>
    </w:p>
    <w:p w14:paraId="0FD2B3E3" w14:textId="77777777" w:rsidR="00C51C41" w:rsidRPr="00A000C9" w:rsidRDefault="00C51C41">
      <w:pPr>
        <w:pStyle w:val="Nivel2"/>
        <w:numPr>
          <w:ilvl w:val="1"/>
          <w:numId w:val="25"/>
        </w:numPr>
        <w:ind w:left="-142" w:firstLine="0"/>
        <w:rPr>
          <w:sz w:val="22"/>
          <w:szCs w:val="22"/>
        </w:rPr>
      </w:pPr>
      <w:r w:rsidRPr="00A000C9">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14BC443" w14:textId="77777777" w:rsidR="00C51C41" w:rsidRPr="00A000C9" w:rsidRDefault="00C51C41">
      <w:pPr>
        <w:pStyle w:val="Nivel2"/>
        <w:numPr>
          <w:ilvl w:val="1"/>
          <w:numId w:val="25"/>
        </w:numPr>
        <w:ind w:left="-142" w:firstLine="0"/>
        <w:rPr>
          <w:sz w:val="22"/>
          <w:szCs w:val="22"/>
        </w:rPr>
      </w:pPr>
      <w:r w:rsidRPr="00A000C9">
        <w:rPr>
          <w:sz w:val="22"/>
          <w:szCs w:val="22"/>
        </w:rPr>
        <w:t>O preço registrado, com a indicação dos fornecedores, será divulgado no PNCP e disponibilizado durante a vigência da ata de registro de preços.</w:t>
      </w:r>
    </w:p>
    <w:p w14:paraId="72B50C0A" w14:textId="77777777" w:rsidR="00C51C41" w:rsidRPr="00A000C9" w:rsidRDefault="00C51C41">
      <w:pPr>
        <w:pStyle w:val="Nivel2"/>
        <w:numPr>
          <w:ilvl w:val="1"/>
          <w:numId w:val="25"/>
        </w:numPr>
        <w:ind w:left="-142" w:firstLine="0"/>
        <w:rPr>
          <w:sz w:val="22"/>
          <w:szCs w:val="22"/>
        </w:rPr>
      </w:pPr>
      <w:r w:rsidRPr="00A000C9">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9BC356" w14:textId="77777777" w:rsidR="00C51C41" w:rsidRPr="00A000C9" w:rsidRDefault="00C51C41">
      <w:pPr>
        <w:pStyle w:val="Nivel2"/>
        <w:numPr>
          <w:ilvl w:val="1"/>
          <w:numId w:val="25"/>
        </w:numPr>
        <w:ind w:left="-142" w:firstLine="0"/>
        <w:rPr>
          <w:sz w:val="22"/>
          <w:szCs w:val="22"/>
        </w:rPr>
      </w:pPr>
      <w:r w:rsidRPr="00A000C9">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0A17CB4" w14:textId="371834C7" w:rsidR="00C51C41" w:rsidRPr="00A000C9" w:rsidRDefault="00C51C41">
      <w:pPr>
        <w:pStyle w:val="Nivel01"/>
        <w:numPr>
          <w:ilvl w:val="0"/>
          <w:numId w:val="25"/>
        </w:numPr>
        <w:ind w:left="-142" w:firstLine="0"/>
        <w:rPr>
          <w:rFonts w:ascii="Arial" w:hAnsi="Arial" w:cs="Arial"/>
          <w:sz w:val="22"/>
          <w:szCs w:val="22"/>
        </w:rPr>
      </w:pPr>
      <w:bookmarkStart w:id="46" w:name="_Toc135469232"/>
      <w:r w:rsidRPr="00A000C9">
        <w:rPr>
          <w:rFonts w:ascii="Arial" w:hAnsi="Arial" w:cs="Arial"/>
          <w:sz w:val="22"/>
          <w:szCs w:val="22"/>
        </w:rPr>
        <w:t>DA FORMAÇÃO DO CADASTRO DE RESERVA</w:t>
      </w:r>
      <w:bookmarkEnd w:id="46"/>
      <w:r w:rsidRPr="00A000C9">
        <w:rPr>
          <w:rFonts w:ascii="Arial" w:hAnsi="Arial" w:cs="Arial"/>
          <w:sz w:val="22"/>
          <w:szCs w:val="22"/>
        </w:rPr>
        <w:t xml:space="preserve"> </w:t>
      </w:r>
    </w:p>
    <w:p w14:paraId="2E962995" w14:textId="3A895B24" w:rsidR="00676F96" w:rsidRDefault="00676F96">
      <w:pPr>
        <w:pStyle w:val="Nivel2"/>
        <w:numPr>
          <w:ilvl w:val="1"/>
          <w:numId w:val="26"/>
        </w:numPr>
        <w:ind w:left="-142" w:firstLine="0"/>
        <w:rPr>
          <w:sz w:val="22"/>
          <w:szCs w:val="22"/>
        </w:rPr>
      </w:pPr>
      <w:r>
        <w:rPr>
          <w:sz w:val="22"/>
          <w:szCs w:val="22"/>
        </w:rPr>
        <w:t xml:space="preserve"> </w:t>
      </w:r>
      <w:r w:rsidR="00C51C41" w:rsidRPr="00A000C9">
        <w:rPr>
          <w:sz w:val="22"/>
          <w:szCs w:val="22"/>
        </w:rPr>
        <w:t>Após a homologação da licitação, será incluído na ata, na forma de anexo, o registro</w:t>
      </w:r>
      <w:r w:rsidR="00D43F7E">
        <w:rPr>
          <w:sz w:val="22"/>
          <w:szCs w:val="22"/>
        </w:rPr>
        <w:t>.</w:t>
      </w:r>
    </w:p>
    <w:p w14:paraId="7C521531" w14:textId="77777777" w:rsidR="003D255D" w:rsidRDefault="00676F96">
      <w:pPr>
        <w:pStyle w:val="Nivel2"/>
        <w:numPr>
          <w:ilvl w:val="2"/>
          <w:numId w:val="26"/>
        </w:numPr>
        <w:ind w:left="-142" w:firstLine="0"/>
        <w:rPr>
          <w:sz w:val="22"/>
          <w:szCs w:val="22"/>
        </w:rPr>
      </w:pPr>
      <w:r>
        <w:rPr>
          <w:sz w:val="22"/>
          <w:szCs w:val="22"/>
        </w:rPr>
        <w:t xml:space="preserve"> </w:t>
      </w:r>
      <w:r w:rsidR="00C51C41" w:rsidRPr="00676F96">
        <w:rPr>
          <w:sz w:val="22"/>
          <w:szCs w:val="22"/>
        </w:rPr>
        <w:t xml:space="preserve">dos licitantes </w:t>
      </w:r>
      <w:bookmarkStart w:id="47" w:name="_Hlk132991372"/>
      <w:r w:rsidR="00C51C41" w:rsidRPr="00676F96">
        <w:rPr>
          <w:sz w:val="22"/>
          <w:szCs w:val="22"/>
        </w:rPr>
        <w:t xml:space="preserve">que </w:t>
      </w:r>
      <w:bookmarkStart w:id="48" w:name="_Hlk132989696"/>
      <w:r w:rsidR="00C51C41" w:rsidRPr="00676F96">
        <w:rPr>
          <w:sz w:val="22"/>
          <w:szCs w:val="22"/>
        </w:rPr>
        <w:t>aceitarem cotar o objeto com preço igual ao do adjudicatári</w:t>
      </w:r>
      <w:bookmarkEnd w:id="47"/>
      <w:r w:rsidR="00C51C41" w:rsidRPr="00676F96">
        <w:rPr>
          <w:sz w:val="22"/>
          <w:szCs w:val="22"/>
        </w:rPr>
        <w:t>o</w:t>
      </w:r>
      <w:bookmarkEnd w:id="48"/>
      <w:r w:rsidR="00C51C41" w:rsidRPr="00676F96">
        <w:rPr>
          <w:sz w:val="22"/>
          <w:szCs w:val="22"/>
        </w:rPr>
        <w:t xml:space="preserve">, observada a classificação na licitação; e </w:t>
      </w:r>
    </w:p>
    <w:p w14:paraId="5952C8BF" w14:textId="3A0210FA" w:rsidR="00C51C41" w:rsidRPr="003D255D" w:rsidRDefault="00C51C41">
      <w:pPr>
        <w:pStyle w:val="Nivel2"/>
        <w:numPr>
          <w:ilvl w:val="2"/>
          <w:numId w:val="26"/>
        </w:numPr>
        <w:ind w:left="-142" w:firstLine="0"/>
        <w:rPr>
          <w:sz w:val="22"/>
          <w:szCs w:val="22"/>
        </w:rPr>
      </w:pPr>
      <w:r w:rsidRPr="003D255D">
        <w:rPr>
          <w:sz w:val="22"/>
          <w:szCs w:val="22"/>
        </w:rPr>
        <w:t>dos licitantes que mantiverem sua proposta original</w:t>
      </w:r>
    </w:p>
    <w:p w14:paraId="57EC2BB7" w14:textId="77777777" w:rsidR="00C51C41" w:rsidRPr="00A000C9" w:rsidRDefault="00C51C41">
      <w:pPr>
        <w:pStyle w:val="Nivel2"/>
        <w:numPr>
          <w:ilvl w:val="1"/>
          <w:numId w:val="26"/>
        </w:numPr>
        <w:tabs>
          <w:tab w:val="left" w:pos="142"/>
          <w:tab w:val="left" w:pos="851"/>
        </w:tabs>
        <w:ind w:left="-142" w:firstLine="0"/>
        <w:rPr>
          <w:rFonts w:eastAsia="MS Mincho"/>
          <w:i/>
          <w:iCs/>
          <w:sz w:val="22"/>
          <w:szCs w:val="22"/>
        </w:rPr>
      </w:pPr>
      <w:r w:rsidRPr="00A000C9">
        <w:rPr>
          <w:sz w:val="22"/>
          <w:szCs w:val="22"/>
        </w:rPr>
        <w:t xml:space="preserve">          Será respeitada, nas contratações, a ordem de classificação dos licitantes ou fornecedores registrados na ata.</w:t>
      </w:r>
    </w:p>
    <w:p w14:paraId="1A55EDA4" w14:textId="7567ACEB" w:rsidR="00C51C41" w:rsidRPr="00A000C9" w:rsidRDefault="00C51C41">
      <w:pPr>
        <w:pStyle w:val="Nivel3"/>
        <w:numPr>
          <w:ilvl w:val="2"/>
          <w:numId w:val="26"/>
        </w:numPr>
        <w:tabs>
          <w:tab w:val="left" w:pos="567"/>
        </w:tabs>
        <w:ind w:left="-142" w:firstLine="0"/>
        <w:rPr>
          <w:rFonts w:eastAsia="Times New Roman"/>
          <w:sz w:val="22"/>
          <w:szCs w:val="22"/>
        </w:rPr>
      </w:pPr>
      <w:r w:rsidRPr="00A000C9">
        <w:rPr>
          <w:sz w:val="22"/>
          <w:szCs w:val="22"/>
        </w:rPr>
        <w:t>A apresentação de novas propostas na forma deste item não prejudicará o resultado do certame em relação ao licitante mais bem classificado.</w:t>
      </w:r>
    </w:p>
    <w:p w14:paraId="6D8A5E1A" w14:textId="77777777" w:rsidR="00C51C41" w:rsidRPr="00A000C9" w:rsidRDefault="00C51C41">
      <w:pPr>
        <w:pStyle w:val="Nivel3"/>
        <w:numPr>
          <w:ilvl w:val="2"/>
          <w:numId w:val="26"/>
        </w:numPr>
        <w:tabs>
          <w:tab w:val="left" w:pos="567"/>
        </w:tabs>
        <w:ind w:left="-142" w:firstLine="0"/>
        <w:rPr>
          <w:sz w:val="22"/>
          <w:szCs w:val="22"/>
        </w:rPr>
      </w:pPr>
      <w:r w:rsidRPr="00A000C9">
        <w:rPr>
          <w:sz w:val="22"/>
          <w:szCs w:val="22"/>
        </w:rPr>
        <w:lastRenderedPageBreak/>
        <w:t>Para fins da ordem de classificação, os licitantes ou fornecedores que aceitarem cotar o objeto com preço igual ao do adjudicatário antecederão aqueles que mantiverem sua proposta original.</w:t>
      </w:r>
    </w:p>
    <w:p w14:paraId="70490E1E" w14:textId="77777777" w:rsidR="00C51C41" w:rsidRPr="00A000C9" w:rsidRDefault="00C51C41">
      <w:pPr>
        <w:pStyle w:val="Nivel2"/>
        <w:numPr>
          <w:ilvl w:val="1"/>
          <w:numId w:val="26"/>
        </w:numPr>
        <w:ind w:left="-142" w:firstLine="0"/>
        <w:rPr>
          <w:color w:val="FF0000"/>
          <w:sz w:val="22"/>
          <w:szCs w:val="22"/>
        </w:rPr>
      </w:pPr>
      <w:r w:rsidRPr="00A000C9">
        <w:rPr>
          <w:color w:val="FF0000"/>
          <w:sz w:val="22"/>
          <w:szCs w:val="22"/>
        </w:rPr>
        <w:t xml:space="preserve"> </w:t>
      </w:r>
      <w:r w:rsidRPr="00A000C9">
        <w:rPr>
          <w:sz w:val="22"/>
          <w:szCs w:val="22"/>
        </w:rPr>
        <w:t>A habilitação dos licitantes que comporão o cadastro de reserva será efetuada quando houver necessidade de contratação dos licitantes remanescentes, nas seguintes hipóteses:</w:t>
      </w:r>
    </w:p>
    <w:p w14:paraId="3DAF8CB6" w14:textId="78A87F33" w:rsidR="00C51C41" w:rsidRPr="00A000C9" w:rsidRDefault="00C51C41">
      <w:pPr>
        <w:pStyle w:val="Nivel3"/>
        <w:numPr>
          <w:ilvl w:val="2"/>
          <w:numId w:val="26"/>
        </w:numPr>
        <w:ind w:left="-142" w:firstLine="0"/>
        <w:rPr>
          <w:sz w:val="22"/>
          <w:szCs w:val="22"/>
        </w:rPr>
      </w:pPr>
      <w:r w:rsidRPr="00A000C9">
        <w:rPr>
          <w:sz w:val="22"/>
          <w:szCs w:val="22"/>
        </w:rPr>
        <w:t>quando o licitante vencedor não assinar a ata de registro de preços no prazo e nas condições estabelecidos no edital; ou</w:t>
      </w:r>
    </w:p>
    <w:p w14:paraId="12B5E6AE" w14:textId="4BFDD7D3" w:rsidR="00C51C41" w:rsidRPr="00A000C9" w:rsidRDefault="00C51C41">
      <w:pPr>
        <w:pStyle w:val="Nivel3"/>
        <w:numPr>
          <w:ilvl w:val="2"/>
          <w:numId w:val="26"/>
        </w:numPr>
        <w:ind w:left="-142" w:firstLine="0"/>
        <w:rPr>
          <w:rFonts w:eastAsia="Times New Roman"/>
          <w:sz w:val="22"/>
          <w:szCs w:val="22"/>
        </w:rPr>
      </w:pPr>
      <w:r w:rsidRPr="00A000C9">
        <w:rPr>
          <w:sz w:val="22"/>
          <w:szCs w:val="22"/>
        </w:rPr>
        <w:t xml:space="preserve">quando houver o cancelamento do registro do fornecedor ou do registro de preços, nas hipóteses previstas </w:t>
      </w:r>
      <w:r w:rsidR="007B3B9A" w:rsidRPr="00A000C9">
        <w:rPr>
          <w:sz w:val="22"/>
          <w:szCs w:val="22"/>
        </w:rPr>
        <w:t>na lei 14.133/2021</w:t>
      </w:r>
      <w:r w:rsidR="003D255D">
        <w:rPr>
          <w:sz w:val="22"/>
          <w:szCs w:val="22"/>
        </w:rPr>
        <w:t>.</w:t>
      </w:r>
    </w:p>
    <w:p w14:paraId="5068C84A" w14:textId="644D89F9" w:rsidR="00C51C41" w:rsidRPr="00A000C9" w:rsidRDefault="003D255D">
      <w:pPr>
        <w:pStyle w:val="Nivel2"/>
        <w:numPr>
          <w:ilvl w:val="1"/>
          <w:numId w:val="26"/>
        </w:numPr>
        <w:ind w:left="-142" w:firstLine="0"/>
        <w:rPr>
          <w:sz w:val="22"/>
          <w:szCs w:val="22"/>
        </w:rPr>
      </w:pPr>
      <w:r>
        <w:rPr>
          <w:sz w:val="22"/>
          <w:szCs w:val="22"/>
        </w:rPr>
        <w:t xml:space="preserve"> </w:t>
      </w:r>
      <w:r w:rsidR="00C51C41" w:rsidRPr="00A000C9">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ED895CC" w14:textId="77777777" w:rsidR="00C51C41" w:rsidRPr="00A000C9" w:rsidRDefault="00C51C41">
      <w:pPr>
        <w:pStyle w:val="Nivel3"/>
        <w:numPr>
          <w:ilvl w:val="2"/>
          <w:numId w:val="26"/>
        </w:numPr>
        <w:ind w:left="-142" w:firstLine="0"/>
        <w:rPr>
          <w:sz w:val="22"/>
          <w:szCs w:val="22"/>
        </w:rPr>
      </w:pPr>
      <w:r w:rsidRPr="00A000C9">
        <w:rPr>
          <w:sz w:val="22"/>
          <w:szCs w:val="22"/>
        </w:rPr>
        <w:t xml:space="preserve"> convocar os licitantes que mantiveram sua proposta original para negociação, na ordem de classificação, com vistas à obtenção de preço melhor, mesmo que acima do preço do adjudicatário; ou</w:t>
      </w:r>
    </w:p>
    <w:p w14:paraId="35F7A7EC" w14:textId="77777777" w:rsidR="00C51C41" w:rsidRPr="00A000C9" w:rsidRDefault="00C51C41">
      <w:pPr>
        <w:pStyle w:val="Nivel3"/>
        <w:numPr>
          <w:ilvl w:val="2"/>
          <w:numId w:val="26"/>
        </w:numPr>
        <w:ind w:left="-142" w:firstLine="0"/>
        <w:rPr>
          <w:sz w:val="22"/>
          <w:szCs w:val="22"/>
        </w:rPr>
      </w:pPr>
      <w:r w:rsidRPr="00A000C9">
        <w:rPr>
          <w:sz w:val="22"/>
          <w:szCs w:val="22"/>
        </w:rPr>
        <w:t xml:space="preserve"> adjudicar e firmar o contrato nas condições ofertadas pelos licitantes remanescentes, observada a ordem de classificação, quando frustrada a negociação de melhor condição.</w:t>
      </w:r>
    </w:p>
    <w:p w14:paraId="78F1E964" w14:textId="6BB171E6" w:rsidR="00C51C41" w:rsidRPr="00A000C9" w:rsidRDefault="00C51C41">
      <w:pPr>
        <w:pStyle w:val="Nivel01"/>
        <w:numPr>
          <w:ilvl w:val="0"/>
          <w:numId w:val="26"/>
        </w:numPr>
        <w:ind w:left="-142" w:firstLine="0"/>
        <w:rPr>
          <w:rFonts w:ascii="Arial" w:hAnsi="Arial" w:cs="Arial"/>
          <w:sz w:val="22"/>
          <w:szCs w:val="22"/>
        </w:rPr>
      </w:pPr>
      <w:bookmarkStart w:id="49" w:name="_Toc135469233"/>
      <w:r w:rsidRPr="00A000C9">
        <w:rPr>
          <w:rFonts w:ascii="Arial" w:hAnsi="Arial" w:cs="Arial"/>
          <w:sz w:val="22"/>
          <w:szCs w:val="22"/>
        </w:rPr>
        <w:t>DOS RECURSOS</w:t>
      </w:r>
      <w:bookmarkEnd w:id="49"/>
      <w:r w:rsidR="007B3B9A" w:rsidRPr="00A000C9">
        <w:rPr>
          <w:rFonts w:ascii="Arial" w:hAnsi="Arial" w:cs="Arial"/>
          <w:sz w:val="22"/>
          <w:szCs w:val="22"/>
        </w:rPr>
        <w:t>.</w:t>
      </w:r>
    </w:p>
    <w:p w14:paraId="7393874D" w14:textId="7E4B018B" w:rsidR="00C51C41" w:rsidRPr="00A000C9" w:rsidRDefault="00C51C41">
      <w:pPr>
        <w:pStyle w:val="Nivel2"/>
        <w:numPr>
          <w:ilvl w:val="1"/>
          <w:numId w:val="26"/>
        </w:numPr>
        <w:ind w:left="-142" w:firstLine="0"/>
        <w:rPr>
          <w:sz w:val="22"/>
          <w:szCs w:val="22"/>
        </w:rPr>
      </w:pPr>
      <w:r w:rsidRPr="00A000C9">
        <w:rPr>
          <w:sz w:val="22"/>
          <w:szCs w:val="22"/>
        </w:rPr>
        <w:t xml:space="preserve">A interposição de recurso referente ao julgamento das propostas, </w:t>
      </w:r>
      <w:r w:rsidR="007B3B9A" w:rsidRPr="00A000C9">
        <w:rPr>
          <w:sz w:val="22"/>
          <w:szCs w:val="22"/>
        </w:rPr>
        <w:t xml:space="preserve">com relação </w:t>
      </w:r>
      <w:r w:rsidRPr="00A000C9">
        <w:rPr>
          <w:sz w:val="22"/>
          <w:szCs w:val="22"/>
        </w:rPr>
        <w:t xml:space="preserve">à habilitação ou inabilitação de licitantes, à anulação ou revogação da licitação, observará o disposto no </w:t>
      </w:r>
      <w:hyperlink r:id="rId38" w:anchor="art165" w:history="1">
        <w:r w:rsidRPr="00A000C9">
          <w:rPr>
            <w:rStyle w:val="Hyperlink"/>
            <w:color w:val="000000"/>
            <w:sz w:val="22"/>
            <w:szCs w:val="22"/>
            <w:u w:val="none"/>
          </w:rPr>
          <w:t>art. 165 da Lei nº 14.133, de 2021</w:t>
        </w:r>
      </w:hyperlink>
      <w:r w:rsidRPr="00A000C9">
        <w:rPr>
          <w:sz w:val="22"/>
          <w:szCs w:val="22"/>
        </w:rPr>
        <w:t>.</w:t>
      </w:r>
    </w:p>
    <w:p w14:paraId="7DBA9D6A" w14:textId="77777777" w:rsidR="00C51C41" w:rsidRPr="00A000C9" w:rsidRDefault="00C51C41">
      <w:pPr>
        <w:pStyle w:val="Nivel2"/>
        <w:numPr>
          <w:ilvl w:val="1"/>
          <w:numId w:val="26"/>
        </w:numPr>
        <w:ind w:left="-142" w:firstLine="0"/>
        <w:rPr>
          <w:sz w:val="22"/>
          <w:szCs w:val="22"/>
        </w:rPr>
      </w:pPr>
      <w:r w:rsidRPr="00A000C9">
        <w:rPr>
          <w:sz w:val="22"/>
          <w:szCs w:val="22"/>
        </w:rPr>
        <w:t>O prazo recursal é de 3 (três) dias úteis, contados da data de intimação ou de lavratura da ata.</w:t>
      </w:r>
    </w:p>
    <w:p w14:paraId="7B35E2DE" w14:textId="77777777" w:rsidR="00C51C41" w:rsidRPr="00A000C9" w:rsidRDefault="00C51C41">
      <w:pPr>
        <w:pStyle w:val="Nivel2"/>
        <w:numPr>
          <w:ilvl w:val="1"/>
          <w:numId w:val="26"/>
        </w:numPr>
        <w:ind w:left="-142" w:firstLine="0"/>
        <w:rPr>
          <w:sz w:val="22"/>
          <w:szCs w:val="22"/>
        </w:rPr>
      </w:pPr>
      <w:r w:rsidRPr="00A000C9">
        <w:rPr>
          <w:sz w:val="22"/>
          <w:szCs w:val="22"/>
        </w:rPr>
        <w:t>Quando o recurso apresentado impugnar o julgamento das propostas ou o ato de habilitação ou inabilitação do licitante:</w:t>
      </w:r>
    </w:p>
    <w:p w14:paraId="5D4D461F" w14:textId="77777777" w:rsidR="00C51C41" w:rsidRPr="00A000C9" w:rsidRDefault="00C51C41">
      <w:pPr>
        <w:pStyle w:val="Nivel3"/>
        <w:numPr>
          <w:ilvl w:val="2"/>
          <w:numId w:val="26"/>
        </w:numPr>
        <w:ind w:left="-142" w:firstLine="0"/>
        <w:rPr>
          <w:sz w:val="22"/>
          <w:szCs w:val="22"/>
        </w:rPr>
      </w:pPr>
      <w:r w:rsidRPr="00A000C9">
        <w:rPr>
          <w:sz w:val="22"/>
          <w:szCs w:val="22"/>
        </w:rPr>
        <w:t>a intenção de recorrer deverá ser manifestada imediatamente, sob pena de preclusão;</w:t>
      </w:r>
    </w:p>
    <w:p w14:paraId="78880D9E" w14:textId="77777777" w:rsidR="00C51C41" w:rsidRPr="00A000C9" w:rsidRDefault="00C51C41">
      <w:pPr>
        <w:pStyle w:val="Nivel3"/>
        <w:numPr>
          <w:ilvl w:val="2"/>
          <w:numId w:val="26"/>
        </w:numPr>
        <w:ind w:left="-142" w:firstLine="0"/>
        <w:rPr>
          <w:sz w:val="22"/>
          <w:szCs w:val="22"/>
        </w:rPr>
      </w:pPr>
      <w:bookmarkStart w:id="50" w:name="_Hlk135318381"/>
      <w:bookmarkStart w:id="51" w:name="_Hlk135315794"/>
      <w:r w:rsidRPr="00A000C9">
        <w:rPr>
          <w:sz w:val="22"/>
          <w:szCs w:val="22"/>
        </w:rPr>
        <w:t>o prazo para a manifestação da intenção de recorrer não será inferior a 10 (dez) minutos.</w:t>
      </w:r>
      <w:bookmarkEnd w:id="50"/>
    </w:p>
    <w:bookmarkEnd w:id="51"/>
    <w:p w14:paraId="167F57FE" w14:textId="77777777" w:rsidR="00C51C41" w:rsidRPr="00A000C9" w:rsidRDefault="00C51C41">
      <w:pPr>
        <w:pStyle w:val="Nivel3"/>
        <w:numPr>
          <w:ilvl w:val="2"/>
          <w:numId w:val="26"/>
        </w:numPr>
        <w:ind w:left="-142" w:firstLine="0"/>
        <w:rPr>
          <w:sz w:val="22"/>
          <w:szCs w:val="22"/>
        </w:rPr>
      </w:pPr>
      <w:r w:rsidRPr="00A000C9">
        <w:rPr>
          <w:sz w:val="22"/>
          <w:szCs w:val="22"/>
        </w:rPr>
        <w:t>o prazo para apresentação das razões recursais será iniciado na data de intimação ou de lavratura da ata de habilitação ou inabilitação;</w:t>
      </w:r>
    </w:p>
    <w:p w14:paraId="2E5F6CD6" w14:textId="406875C8" w:rsidR="00C51C41" w:rsidRPr="00A000C9" w:rsidRDefault="00C51C41">
      <w:pPr>
        <w:pStyle w:val="Nivel3"/>
        <w:numPr>
          <w:ilvl w:val="2"/>
          <w:numId w:val="26"/>
        </w:numPr>
        <w:ind w:left="-142" w:firstLine="0"/>
        <w:rPr>
          <w:sz w:val="22"/>
          <w:szCs w:val="22"/>
        </w:rPr>
      </w:pPr>
      <w:r w:rsidRPr="00A000C9">
        <w:rPr>
          <w:sz w:val="22"/>
          <w:szCs w:val="22"/>
        </w:rPr>
        <w:t>na hipótese de adoção da inversão de fases prevista no </w:t>
      </w:r>
      <w:hyperlink r:id="rId39" w:anchor="art17§1" w:history="1">
        <w:r w:rsidRPr="00A000C9">
          <w:rPr>
            <w:rStyle w:val="Hyperlink"/>
            <w:color w:val="000000"/>
            <w:sz w:val="22"/>
            <w:szCs w:val="22"/>
            <w:u w:val="none"/>
          </w:rPr>
          <w:t>§ 1º do art. 17 da Lei nº 14.133, de 2021</w:t>
        </w:r>
      </w:hyperlink>
      <w:r w:rsidRPr="00A000C9">
        <w:rPr>
          <w:sz w:val="22"/>
          <w:szCs w:val="22"/>
        </w:rPr>
        <w:t>, o prazo para apresentação das razões recursais será iniciado na data de intimação da ata de julgamento.</w:t>
      </w:r>
    </w:p>
    <w:p w14:paraId="1DDF251C" w14:textId="77777777" w:rsidR="00C51C41" w:rsidRPr="00A000C9" w:rsidRDefault="00C51C41">
      <w:pPr>
        <w:pStyle w:val="Nivel2"/>
        <w:numPr>
          <w:ilvl w:val="1"/>
          <w:numId w:val="26"/>
        </w:numPr>
        <w:ind w:left="-142" w:firstLine="0"/>
        <w:rPr>
          <w:sz w:val="22"/>
          <w:szCs w:val="22"/>
        </w:rPr>
      </w:pPr>
      <w:r w:rsidRPr="00A000C9">
        <w:rPr>
          <w:sz w:val="22"/>
          <w:szCs w:val="22"/>
        </w:rPr>
        <w:t>Os recursos deverão ser encaminhados em campo próprio do sistema.</w:t>
      </w:r>
    </w:p>
    <w:p w14:paraId="149F7512" w14:textId="77777777" w:rsidR="00C51C41" w:rsidRPr="00A000C9" w:rsidRDefault="00C51C41">
      <w:pPr>
        <w:pStyle w:val="Nivel2"/>
        <w:numPr>
          <w:ilvl w:val="1"/>
          <w:numId w:val="26"/>
        </w:numPr>
        <w:ind w:left="-142" w:firstLine="0"/>
        <w:rPr>
          <w:sz w:val="22"/>
          <w:szCs w:val="22"/>
        </w:rPr>
      </w:pPr>
      <w:r w:rsidRPr="00A000C9">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45AFB78" w14:textId="77777777" w:rsidR="00C51C41" w:rsidRPr="00A000C9" w:rsidRDefault="00C51C41">
      <w:pPr>
        <w:pStyle w:val="Nivel2"/>
        <w:numPr>
          <w:ilvl w:val="1"/>
          <w:numId w:val="26"/>
        </w:numPr>
        <w:ind w:left="-142" w:firstLine="0"/>
        <w:rPr>
          <w:sz w:val="22"/>
          <w:szCs w:val="22"/>
        </w:rPr>
      </w:pPr>
      <w:r w:rsidRPr="00A000C9">
        <w:rPr>
          <w:sz w:val="22"/>
          <w:szCs w:val="22"/>
        </w:rPr>
        <w:t xml:space="preserve">Os recursos interpostos fora do prazo não serão conhecidos. </w:t>
      </w:r>
    </w:p>
    <w:p w14:paraId="716E12D1" w14:textId="4C4DA155" w:rsidR="00C51C41" w:rsidRPr="00A000C9" w:rsidRDefault="00C51C41">
      <w:pPr>
        <w:pStyle w:val="Nivel2"/>
        <w:numPr>
          <w:ilvl w:val="1"/>
          <w:numId w:val="26"/>
        </w:numPr>
        <w:ind w:left="-142" w:firstLine="0"/>
        <w:rPr>
          <w:sz w:val="22"/>
          <w:szCs w:val="22"/>
        </w:rPr>
      </w:pPr>
      <w:r w:rsidRPr="00A000C9">
        <w:rPr>
          <w:sz w:val="22"/>
          <w:szCs w:val="22"/>
        </w:rPr>
        <w:lastRenderedPageBreak/>
        <w:t>O prazo para apresentação de contrarrazões ao recurso pelos demais licitantes será de 3 (três) dias úteis, contados da data da intimação</w:t>
      </w:r>
      <w:r w:rsidR="007D5D8E">
        <w:rPr>
          <w:sz w:val="22"/>
          <w:szCs w:val="22"/>
        </w:rPr>
        <w:t xml:space="preserve"> pessoal, art.165. §4</w:t>
      </w:r>
      <w:r w:rsidR="00E97FAC">
        <w:rPr>
          <w:sz w:val="22"/>
          <w:szCs w:val="22"/>
        </w:rPr>
        <w:t>,</w:t>
      </w:r>
      <w:r w:rsidRPr="00A000C9">
        <w:rPr>
          <w:sz w:val="22"/>
          <w:szCs w:val="22"/>
        </w:rPr>
        <w:t xml:space="preserve"> ou da divulgação da interposição do recurso, assegurada a vista imediata dos elementos indispensáveis à defesa de seus interesses.</w:t>
      </w:r>
    </w:p>
    <w:p w14:paraId="26D4CF2B" w14:textId="77777777" w:rsidR="00C51C41" w:rsidRPr="00A000C9" w:rsidRDefault="00C51C41">
      <w:pPr>
        <w:pStyle w:val="Nivel2"/>
        <w:numPr>
          <w:ilvl w:val="1"/>
          <w:numId w:val="26"/>
        </w:numPr>
        <w:ind w:left="-142" w:firstLine="0"/>
        <w:rPr>
          <w:sz w:val="22"/>
          <w:szCs w:val="22"/>
        </w:rPr>
      </w:pPr>
      <w:r w:rsidRPr="00A000C9">
        <w:rPr>
          <w:sz w:val="22"/>
          <w:szCs w:val="22"/>
        </w:rPr>
        <w:t xml:space="preserve">O recurso e o pedido de reconsideração terão efeito suspensivo do ato ou da decisão recorrida até que sobrevenha decisão final da autoridade competente. </w:t>
      </w:r>
    </w:p>
    <w:p w14:paraId="4D1C662F" w14:textId="77777777" w:rsidR="00C51C41" w:rsidRPr="00A000C9" w:rsidRDefault="00C51C41">
      <w:pPr>
        <w:pStyle w:val="Nivel2"/>
        <w:numPr>
          <w:ilvl w:val="1"/>
          <w:numId w:val="26"/>
        </w:numPr>
        <w:ind w:left="-142" w:firstLine="0"/>
        <w:rPr>
          <w:sz w:val="22"/>
          <w:szCs w:val="22"/>
        </w:rPr>
      </w:pPr>
      <w:r w:rsidRPr="00A000C9">
        <w:rPr>
          <w:sz w:val="22"/>
          <w:szCs w:val="22"/>
        </w:rPr>
        <w:t xml:space="preserve">O acolhimento do recurso invalida tão somente os atos insuscetíveis de aproveitamento. </w:t>
      </w:r>
    </w:p>
    <w:p w14:paraId="5588F071" w14:textId="62DC0D7A" w:rsidR="00C51C41" w:rsidRPr="00A000C9" w:rsidRDefault="00C51C41">
      <w:pPr>
        <w:pStyle w:val="Nivel2"/>
        <w:numPr>
          <w:ilvl w:val="1"/>
          <w:numId w:val="26"/>
        </w:numPr>
        <w:ind w:left="-142" w:firstLine="0"/>
        <w:rPr>
          <w:sz w:val="22"/>
          <w:szCs w:val="22"/>
        </w:rPr>
      </w:pPr>
      <w:r w:rsidRPr="00A000C9">
        <w:rPr>
          <w:sz w:val="22"/>
          <w:szCs w:val="22"/>
        </w:rPr>
        <w:t>Os autos do processo permanecerão com vista franqueada aos interessados</w:t>
      </w:r>
      <w:r w:rsidRPr="00A000C9">
        <w:rPr>
          <w:color w:val="auto"/>
          <w:sz w:val="22"/>
          <w:szCs w:val="22"/>
        </w:rPr>
        <w:t>.</w:t>
      </w:r>
    </w:p>
    <w:p w14:paraId="017CF0F4" w14:textId="2EFDF6A9" w:rsidR="00C51C41" w:rsidRPr="00A000C9" w:rsidRDefault="00C51C41">
      <w:pPr>
        <w:pStyle w:val="Nivel01"/>
        <w:numPr>
          <w:ilvl w:val="0"/>
          <w:numId w:val="26"/>
        </w:numPr>
        <w:ind w:left="-142" w:firstLine="0"/>
        <w:rPr>
          <w:rFonts w:ascii="Arial" w:hAnsi="Arial" w:cs="Arial"/>
          <w:sz w:val="22"/>
          <w:szCs w:val="22"/>
        </w:rPr>
      </w:pPr>
      <w:bookmarkStart w:id="52" w:name="_Toc135469234"/>
      <w:r w:rsidRPr="00A000C9">
        <w:rPr>
          <w:rFonts w:ascii="Arial" w:hAnsi="Arial" w:cs="Arial"/>
          <w:sz w:val="22"/>
          <w:szCs w:val="22"/>
        </w:rPr>
        <w:t>DAS INFRAÇÕES ADMINISTRATIVAS E SANÇÕES</w:t>
      </w:r>
      <w:bookmarkEnd w:id="52"/>
      <w:r w:rsidR="00B57F61" w:rsidRPr="00A000C9">
        <w:rPr>
          <w:rFonts w:ascii="Arial" w:hAnsi="Arial" w:cs="Arial"/>
          <w:sz w:val="22"/>
          <w:szCs w:val="22"/>
        </w:rPr>
        <w:t>.</w:t>
      </w:r>
    </w:p>
    <w:p w14:paraId="31346236" w14:textId="77777777" w:rsidR="00C51C41" w:rsidRPr="00A000C9" w:rsidRDefault="00C51C41">
      <w:pPr>
        <w:pStyle w:val="Nivel2"/>
        <w:numPr>
          <w:ilvl w:val="1"/>
          <w:numId w:val="26"/>
        </w:numPr>
        <w:ind w:left="-142" w:firstLine="0"/>
        <w:rPr>
          <w:sz w:val="22"/>
          <w:szCs w:val="22"/>
        </w:rPr>
      </w:pPr>
      <w:r w:rsidRPr="00A000C9">
        <w:rPr>
          <w:sz w:val="22"/>
          <w:szCs w:val="22"/>
        </w:rPr>
        <w:t xml:space="preserve">Comete infração administrativa, nos termos da lei, o licitante que, com dolo ou culpa: </w:t>
      </w:r>
    </w:p>
    <w:p w14:paraId="41A8737B" w14:textId="77777777" w:rsidR="00C51C41" w:rsidRPr="00A000C9" w:rsidRDefault="00C51C41">
      <w:pPr>
        <w:pStyle w:val="Nivel3"/>
        <w:numPr>
          <w:ilvl w:val="2"/>
          <w:numId w:val="26"/>
        </w:numPr>
        <w:ind w:left="-142" w:firstLine="0"/>
        <w:rPr>
          <w:sz w:val="22"/>
          <w:szCs w:val="22"/>
        </w:rPr>
      </w:pPr>
      <w:bookmarkStart w:id="53" w:name="_Ref114668085"/>
      <w:bookmarkStart w:id="54" w:name="_Hlk114652595"/>
      <w:r w:rsidRPr="00A000C9">
        <w:rPr>
          <w:sz w:val="22"/>
          <w:szCs w:val="22"/>
        </w:rPr>
        <w:t>deixar de entregar a documentação exigida para o certame ou não entregar qualquer documento que tenha sido solicitado pelo/a pregoeiro/a durante o certame;</w:t>
      </w:r>
      <w:bookmarkEnd w:id="53"/>
    </w:p>
    <w:p w14:paraId="76630E0F" w14:textId="77777777" w:rsidR="00C51C41" w:rsidRPr="00A000C9" w:rsidRDefault="00C51C41">
      <w:pPr>
        <w:pStyle w:val="Nivel3"/>
        <w:numPr>
          <w:ilvl w:val="2"/>
          <w:numId w:val="26"/>
        </w:numPr>
        <w:ind w:left="-142" w:firstLine="0"/>
        <w:rPr>
          <w:sz w:val="22"/>
          <w:szCs w:val="22"/>
        </w:rPr>
      </w:pPr>
      <w:bookmarkStart w:id="55" w:name="_Ref114668108"/>
      <w:r w:rsidRPr="00A000C9">
        <w:rPr>
          <w:sz w:val="22"/>
          <w:szCs w:val="22"/>
        </w:rPr>
        <w:t>Salvo em decorrência de fato superveniente devidamente justificado, não mantiver a proposta em especial quando:</w:t>
      </w:r>
      <w:bookmarkEnd w:id="55"/>
    </w:p>
    <w:p w14:paraId="511F4BD6" w14:textId="77777777" w:rsidR="00C51C41" w:rsidRPr="00A000C9" w:rsidRDefault="00C51C41">
      <w:pPr>
        <w:pStyle w:val="Nivel4"/>
        <w:numPr>
          <w:ilvl w:val="3"/>
          <w:numId w:val="26"/>
        </w:numPr>
        <w:ind w:left="-142" w:firstLine="0"/>
        <w:rPr>
          <w:sz w:val="22"/>
          <w:szCs w:val="22"/>
        </w:rPr>
      </w:pPr>
      <w:r w:rsidRPr="00A000C9">
        <w:rPr>
          <w:sz w:val="22"/>
          <w:szCs w:val="22"/>
        </w:rPr>
        <w:t xml:space="preserve">não enviar a proposta adequada ao último lance ofertado ou após a negociação; </w:t>
      </w:r>
    </w:p>
    <w:p w14:paraId="38AD2A48" w14:textId="77777777" w:rsidR="00C51C41" w:rsidRPr="00A000C9" w:rsidRDefault="00C51C41">
      <w:pPr>
        <w:pStyle w:val="Nivel4"/>
        <w:numPr>
          <w:ilvl w:val="3"/>
          <w:numId w:val="26"/>
        </w:numPr>
        <w:ind w:left="-142" w:firstLine="0"/>
        <w:rPr>
          <w:sz w:val="22"/>
          <w:szCs w:val="22"/>
        </w:rPr>
      </w:pPr>
      <w:r w:rsidRPr="00A000C9">
        <w:rPr>
          <w:sz w:val="22"/>
          <w:szCs w:val="22"/>
        </w:rPr>
        <w:t xml:space="preserve">recusar-se a enviar o detalhamento da proposta quando exigível; </w:t>
      </w:r>
    </w:p>
    <w:p w14:paraId="663BE851" w14:textId="77777777" w:rsidR="00C51C41" w:rsidRPr="00A000C9" w:rsidRDefault="00C51C41">
      <w:pPr>
        <w:pStyle w:val="Nivel4"/>
        <w:numPr>
          <w:ilvl w:val="3"/>
          <w:numId w:val="26"/>
        </w:numPr>
        <w:ind w:left="-142" w:firstLine="0"/>
        <w:rPr>
          <w:sz w:val="22"/>
          <w:szCs w:val="22"/>
        </w:rPr>
      </w:pPr>
      <w:r w:rsidRPr="00A000C9">
        <w:rPr>
          <w:sz w:val="22"/>
          <w:szCs w:val="22"/>
        </w:rPr>
        <w:t xml:space="preserve">pedir para ser desclassificado quando encerrada a etapa competitiva; ou </w:t>
      </w:r>
    </w:p>
    <w:p w14:paraId="234C554D" w14:textId="77777777" w:rsidR="00C51C41" w:rsidRPr="00A000C9" w:rsidRDefault="00C51C41">
      <w:pPr>
        <w:pStyle w:val="Nivel4"/>
        <w:numPr>
          <w:ilvl w:val="3"/>
          <w:numId w:val="26"/>
        </w:numPr>
        <w:ind w:left="-142" w:firstLine="0"/>
        <w:rPr>
          <w:sz w:val="22"/>
          <w:szCs w:val="22"/>
        </w:rPr>
      </w:pPr>
      <w:r w:rsidRPr="00A000C9">
        <w:rPr>
          <w:sz w:val="22"/>
          <w:szCs w:val="22"/>
        </w:rPr>
        <w:t>deixar de apresentar amostra;</w:t>
      </w:r>
    </w:p>
    <w:p w14:paraId="427137B3" w14:textId="77777777" w:rsidR="00C51C41" w:rsidRPr="00A000C9" w:rsidRDefault="00C51C41">
      <w:pPr>
        <w:pStyle w:val="Nivel4"/>
        <w:numPr>
          <w:ilvl w:val="3"/>
          <w:numId w:val="26"/>
        </w:numPr>
        <w:ind w:left="-142" w:firstLine="0"/>
        <w:rPr>
          <w:sz w:val="22"/>
          <w:szCs w:val="22"/>
        </w:rPr>
      </w:pPr>
      <w:r w:rsidRPr="00A000C9">
        <w:rPr>
          <w:sz w:val="22"/>
          <w:szCs w:val="22"/>
        </w:rPr>
        <w:t xml:space="preserve">apresentar proposta ou amostra em desacordo com as especificações do edital; </w:t>
      </w:r>
    </w:p>
    <w:p w14:paraId="0C72A7DF" w14:textId="77777777" w:rsidR="00C51C41" w:rsidRPr="00A000C9" w:rsidRDefault="00C51C41">
      <w:pPr>
        <w:pStyle w:val="Nivel3"/>
        <w:numPr>
          <w:ilvl w:val="2"/>
          <w:numId w:val="26"/>
        </w:numPr>
        <w:ind w:left="-142" w:firstLine="0"/>
        <w:rPr>
          <w:sz w:val="22"/>
          <w:szCs w:val="22"/>
        </w:rPr>
      </w:pPr>
      <w:bookmarkStart w:id="56" w:name="_Ref114668139"/>
      <w:r w:rsidRPr="00A000C9">
        <w:rPr>
          <w:sz w:val="22"/>
          <w:szCs w:val="22"/>
        </w:rPr>
        <w:t>não celebrar o contrato ou não entregar a documentação exigida para a contratação, quando convocado dentro do prazo de validade de sua proposta;</w:t>
      </w:r>
      <w:bookmarkEnd w:id="56"/>
    </w:p>
    <w:p w14:paraId="259EC152" w14:textId="77777777" w:rsidR="00C51C41" w:rsidRPr="00A000C9" w:rsidRDefault="00C51C41">
      <w:pPr>
        <w:pStyle w:val="Nivel4"/>
        <w:numPr>
          <w:ilvl w:val="3"/>
          <w:numId w:val="26"/>
        </w:numPr>
        <w:ind w:left="-142" w:firstLine="0"/>
        <w:rPr>
          <w:sz w:val="22"/>
          <w:szCs w:val="22"/>
        </w:rPr>
      </w:pPr>
      <w:r w:rsidRPr="00A000C9">
        <w:rPr>
          <w:sz w:val="22"/>
          <w:szCs w:val="22"/>
        </w:rPr>
        <w:t>recusar-se, sem justificativa, a assinar o contrato ou a ata de registro de preço, ou a aceitar ou retirar o instrumento equivalente no prazo estabelecido pela Administração;</w:t>
      </w:r>
    </w:p>
    <w:p w14:paraId="566B402D" w14:textId="77777777" w:rsidR="00C51C41" w:rsidRPr="00A000C9" w:rsidRDefault="00C51C41">
      <w:pPr>
        <w:pStyle w:val="Nivel3"/>
        <w:numPr>
          <w:ilvl w:val="2"/>
          <w:numId w:val="26"/>
        </w:numPr>
        <w:ind w:left="-142" w:firstLine="0"/>
        <w:rPr>
          <w:sz w:val="22"/>
          <w:szCs w:val="22"/>
        </w:rPr>
      </w:pPr>
      <w:bookmarkStart w:id="57" w:name="_Ref114668249"/>
      <w:r w:rsidRPr="00A000C9">
        <w:rPr>
          <w:sz w:val="22"/>
          <w:szCs w:val="22"/>
        </w:rPr>
        <w:t>apresentar declaração ou documentação falsa exigida para o certame ou prestar declaração falsa durante a licitação</w:t>
      </w:r>
      <w:bookmarkEnd w:id="57"/>
    </w:p>
    <w:p w14:paraId="6B89F2EF" w14:textId="77777777" w:rsidR="00C51C41" w:rsidRPr="00A000C9" w:rsidRDefault="00C51C41">
      <w:pPr>
        <w:pStyle w:val="Nivel3"/>
        <w:numPr>
          <w:ilvl w:val="2"/>
          <w:numId w:val="26"/>
        </w:numPr>
        <w:ind w:left="-142" w:firstLine="0"/>
        <w:rPr>
          <w:sz w:val="22"/>
          <w:szCs w:val="22"/>
        </w:rPr>
      </w:pPr>
      <w:bookmarkStart w:id="58" w:name="_Ref114668245"/>
      <w:r w:rsidRPr="00A000C9">
        <w:rPr>
          <w:sz w:val="22"/>
          <w:szCs w:val="22"/>
        </w:rPr>
        <w:t>fraudar a licitação</w:t>
      </w:r>
      <w:bookmarkEnd w:id="58"/>
    </w:p>
    <w:p w14:paraId="2639ACF1" w14:textId="77777777" w:rsidR="00C51C41" w:rsidRPr="00A000C9" w:rsidRDefault="00C51C41">
      <w:pPr>
        <w:pStyle w:val="Nivel3"/>
        <w:numPr>
          <w:ilvl w:val="2"/>
          <w:numId w:val="26"/>
        </w:numPr>
        <w:ind w:left="-142" w:firstLine="0"/>
        <w:rPr>
          <w:sz w:val="22"/>
          <w:szCs w:val="22"/>
        </w:rPr>
      </w:pPr>
      <w:bookmarkStart w:id="59" w:name="_Ref114668247"/>
      <w:r w:rsidRPr="00A000C9">
        <w:rPr>
          <w:sz w:val="22"/>
          <w:szCs w:val="22"/>
        </w:rPr>
        <w:t>comportar-se de modo inidôneo ou cometer fraude de qualquer natureza, em especial quando:</w:t>
      </w:r>
      <w:bookmarkEnd w:id="59"/>
    </w:p>
    <w:p w14:paraId="0DAC659B" w14:textId="77777777" w:rsidR="00C51C41" w:rsidRPr="00A000C9" w:rsidRDefault="00C51C41">
      <w:pPr>
        <w:pStyle w:val="Nivel4"/>
        <w:numPr>
          <w:ilvl w:val="3"/>
          <w:numId w:val="26"/>
        </w:numPr>
        <w:ind w:left="-142" w:firstLine="0"/>
        <w:rPr>
          <w:sz w:val="22"/>
          <w:szCs w:val="22"/>
        </w:rPr>
      </w:pPr>
      <w:r w:rsidRPr="00A000C9">
        <w:rPr>
          <w:sz w:val="22"/>
          <w:szCs w:val="22"/>
        </w:rPr>
        <w:t xml:space="preserve">agir em conluio ou em desconformidade com a lei; </w:t>
      </w:r>
    </w:p>
    <w:p w14:paraId="29C2ACCC" w14:textId="77777777" w:rsidR="00C51C41" w:rsidRPr="00A000C9" w:rsidRDefault="00C51C41">
      <w:pPr>
        <w:pStyle w:val="Nivel4"/>
        <w:numPr>
          <w:ilvl w:val="3"/>
          <w:numId w:val="26"/>
        </w:numPr>
        <w:ind w:left="-142" w:firstLine="0"/>
        <w:rPr>
          <w:sz w:val="22"/>
          <w:szCs w:val="22"/>
        </w:rPr>
      </w:pPr>
      <w:r w:rsidRPr="00A000C9">
        <w:rPr>
          <w:sz w:val="22"/>
          <w:szCs w:val="22"/>
        </w:rPr>
        <w:t xml:space="preserve">induzir deliberadamente a erro no julgamento; </w:t>
      </w:r>
    </w:p>
    <w:p w14:paraId="2C6BDE82" w14:textId="77777777" w:rsidR="00C51C41" w:rsidRPr="00A000C9" w:rsidRDefault="00C51C41">
      <w:pPr>
        <w:pStyle w:val="Nivel4"/>
        <w:numPr>
          <w:ilvl w:val="3"/>
          <w:numId w:val="26"/>
        </w:numPr>
        <w:ind w:left="-142" w:firstLine="0"/>
        <w:rPr>
          <w:sz w:val="22"/>
          <w:szCs w:val="22"/>
        </w:rPr>
      </w:pPr>
      <w:r w:rsidRPr="00A000C9">
        <w:rPr>
          <w:sz w:val="22"/>
          <w:szCs w:val="22"/>
        </w:rPr>
        <w:t xml:space="preserve">apresentar amostra falsificada ou deteriorada; </w:t>
      </w:r>
    </w:p>
    <w:p w14:paraId="4143F73F" w14:textId="77777777" w:rsidR="00C51C41" w:rsidRPr="00A000C9" w:rsidRDefault="00C51C41">
      <w:pPr>
        <w:pStyle w:val="Nivel3"/>
        <w:numPr>
          <w:ilvl w:val="2"/>
          <w:numId w:val="26"/>
        </w:numPr>
        <w:ind w:left="-142" w:firstLine="0"/>
        <w:rPr>
          <w:sz w:val="22"/>
          <w:szCs w:val="22"/>
        </w:rPr>
      </w:pPr>
      <w:bookmarkStart w:id="60" w:name="_Ref114668251"/>
      <w:r w:rsidRPr="00A000C9">
        <w:rPr>
          <w:sz w:val="22"/>
          <w:szCs w:val="22"/>
        </w:rPr>
        <w:t>praticar atos ilícitos com vistas a frustrar os objetivos da licitação</w:t>
      </w:r>
      <w:bookmarkEnd w:id="60"/>
    </w:p>
    <w:p w14:paraId="6770F371" w14:textId="5002A386" w:rsidR="00C51C41" w:rsidRPr="00A000C9" w:rsidRDefault="00C51C41">
      <w:pPr>
        <w:pStyle w:val="Nivel3"/>
        <w:numPr>
          <w:ilvl w:val="2"/>
          <w:numId w:val="26"/>
        </w:numPr>
        <w:ind w:left="-142" w:firstLine="0"/>
        <w:rPr>
          <w:sz w:val="22"/>
          <w:szCs w:val="22"/>
        </w:rPr>
      </w:pPr>
      <w:bookmarkStart w:id="61" w:name="_Ref114668252"/>
      <w:r w:rsidRPr="00A000C9">
        <w:rPr>
          <w:sz w:val="22"/>
          <w:szCs w:val="22"/>
        </w:rPr>
        <w:t xml:space="preserve">praticar ato lesivo previsto no </w:t>
      </w:r>
      <w:hyperlink r:id="rId40" w:anchor="art5" w:history="1">
        <w:r w:rsidRPr="00A000C9">
          <w:rPr>
            <w:rStyle w:val="Hyperlink"/>
            <w:color w:val="000000"/>
            <w:sz w:val="22"/>
            <w:szCs w:val="22"/>
            <w:u w:val="none"/>
          </w:rPr>
          <w:t>art. 5º da Lei n.º 12.846, de 2013</w:t>
        </w:r>
      </w:hyperlink>
      <w:r w:rsidRPr="00A000C9">
        <w:rPr>
          <w:sz w:val="22"/>
          <w:szCs w:val="22"/>
        </w:rPr>
        <w:t>.</w:t>
      </w:r>
      <w:bookmarkEnd w:id="61"/>
    </w:p>
    <w:bookmarkEnd w:id="54"/>
    <w:p w14:paraId="733821CB" w14:textId="0E80CAA8" w:rsidR="00C51C41" w:rsidRPr="00A000C9" w:rsidRDefault="00C51C41">
      <w:pPr>
        <w:pStyle w:val="Nivel2"/>
        <w:numPr>
          <w:ilvl w:val="1"/>
          <w:numId w:val="26"/>
        </w:numPr>
        <w:ind w:left="-142" w:firstLine="0"/>
        <w:rPr>
          <w:sz w:val="22"/>
          <w:szCs w:val="22"/>
        </w:rPr>
      </w:pPr>
      <w:r w:rsidRPr="00A000C9">
        <w:rPr>
          <w:sz w:val="22"/>
          <w:szCs w:val="22"/>
        </w:rPr>
        <w:t xml:space="preserve">Com fulcro </w:t>
      </w:r>
      <w:r w:rsidRPr="00A000C9">
        <w:rPr>
          <w:color w:val="auto"/>
          <w:sz w:val="22"/>
          <w:szCs w:val="22"/>
        </w:rPr>
        <w:t xml:space="preserve">na </w:t>
      </w:r>
      <w:hyperlink r:id="rId41" w:history="1">
        <w:r w:rsidRPr="00A000C9">
          <w:rPr>
            <w:rStyle w:val="Hyperlink"/>
            <w:color w:val="auto"/>
            <w:sz w:val="22"/>
            <w:szCs w:val="22"/>
            <w:u w:val="none"/>
          </w:rPr>
          <w:t>Lei nº 14.133, de 2021</w:t>
        </w:r>
      </w:hyperlink>
      <w:r w:rsidRPr="00A000C9">
        <w:rPr>
          <w:sz w:val="22"/>
          <w:szCs w:val="22"/>
        </w:rPr>
        <w:t xml:space="preserve">, a Administração poderá, garantida a prévia defesa, aplicar aos licitantes e/ou adjudicatários as seguintes sanções, sem prejuízo das responsabilidades civil e criminal: </w:t>
      </w:r>
    </w:p>
    <w:p w14:paraId="4B757097" w14:textId="77777777" w:rsidR="00C51C41" w:rsidRPr="00A000C9" w:rsidRDefault="00C51C41">
      <w:pPr>
        <w:pStyle w:val="Nivel3"/>
        <w:numPr>
          <w:ilvl w:val="2"/>
          <w:numId w:val="26"/>
        </w:numPr>
        <w:ind w:left="-142" w:firstLine="0"/>
        <w:rPr>
          <w:sz w:val="22"/>
          <w:szCs w:val="22"/>
        </w:rPr>
      </w:pPr>
      <w:r w:rsidRPr="00A000C9">
        <w:rPr>
          <w:sz w:val="22"/>
          <w:szCs w:val="22"/>
        </w:rPr>
        <w:lastRenderedPageBreak/>
        <w:t xml:space="preserve">advertência; </w:t>
      </w:r>
    </w:p>
    <w:p w14:paraId="736D36D4" w14:textId="77777777" w:rsidR="00C51C41" w:rsidRPr="00A000C9" w:rsidRDefault="00C51C41">
      <w:pPr>
        <w:pStyle w:val="Nivel3"/>
        <w:numPr>
          <w:ilvl w:val="2"/>
          <w:numId w:val="26"/>
        </w:numPr>
        <w:ind w:left="-142" w:firstLine="0"/>
        <w:rPr>
          <w:sz w:val="22"/>
          <w:szCs w:val="22"/>
        </w:rPr>
      </w:pPr>
      <w:r w:rsidRPr="00A000C9">
        <w:rPr>
          <w:sz w:val="22"/>
          <w:szCs w:val="22"/>
        </w:rPr>
        <w:t>multa;</w:t>
      </w:r>
    </w:p>
    <w:p w14:paraId="3FDD6B63" w14:textId="77777777" w:rsidR="00C51C41" w:rsidRPr="00A000C9" w:rsidRDefault="00C51C41">
      <w:pPr>
        <w:pStyle w:val="Nivel3"/>
        <w:numPr>
          <w:ilvl w:val="2"/>
          <w:numId w:val="26"/>
        </w:numPr>
        <w:ind w:left="-142" w:firstLine="0"/>
        <w:rPr>
          <w:sz w:val="22"/>
          <w:szCs w:val="22"/>
        </w:rPr>
      </w:pPr>
      <w:r w:rsidRPr="00A000C9">
        <w:rPr>
          <w:sz w:val="22"/>
          <w:szCs w:val="22"/>
        </w:rPr>
        <w:t>impedimento de licitar e contratar e</w:t>
      </w:r>
    </w:p>
    <w:p w14:paraId="2C6D7EEC" w14:textId="77777777" w:rsidR="00C51C41" w:rsidRPr="00A000C9" w:rsidRDefault="00C51C41">
      <w:pPr>
        <w:pStyle w:val="Nivel3"/>
        <w:numPr>
          <w:ilvl w:val="2"/>
          <w:numId w:val="26"/>
        </w:numPr>
        <w:ind w:left="-142" w:firstLine="0"/>
        <w:rPr>
          <w:sz w:val="22"/>
          <w:szCs w:val="22"/>
        </w:rPr>
      </w:pPr>
      <w:r w:rsidRPr="00A000C9">
        <w:rPr>
          <w:sz w:val="22"/>
          <w:szCs w:val="22"/>
        </w:rPr>
        <w:t>declaração de inidoneidade para licitar ou contratar, enquanto perdurarem os motivos determinantes da punição ou até que seja promovida sua reabilitação perante a própria autoridade que aplicou a penalidade.</w:t>
      </w:r>
    </w:p>
    <w:p w14:paraId="7FAAE1EC" w14:textId="77777777" w:rsidR="00C51C41" w:rsidRPr="00A000C9" w:rsidRDefault="00C51C41">
      <w:pPr>
        <w:pStyle w:val="Nivel2"/>
        <w:numPr>
          <w:ilvl w:val="1"/>
          <w:numId w:val="26"/>
        </w:numPr>
        <w:ind w:left="-142" w:firstLine="0"/>
        <w:rPr>
          <w:sz w:val="22"/>
          <w:szCs w:val="22"/>
        </w:rPr>
      </w:pPr>
      <w:r w:rsidRPr="00A000C9">
        <w:rPr>
          <w:sz w:val="22"/>
          <w:szCs w:val="22"/>
        </w:rPr>
        <w:t>Na aplicação das sanções serão considerados:</w:t>
      </w:r>
    </w:p>
    <w:p w14:paraId="59AA11CB" w14:textId="77777777" w:rsidR="00C51C41" w:rsidRPr="00A000C9" w:rsidRDefault="00C51C41">
      <w:pPr>
        <w:pStyle w:val="Nivel3"/>
        <w:numPr>
          <w:ilvl w:val="2"/>
          <w:numId w:val="26"/>
        </w:numPr>
        <w:ind w:left="-142" w:firstLine="0"/>
        <w:rPr>
          <w:sz w:val="22"/>
          <w:szCs w:val="22"/>
        </w:rPr>
      </w:pPr>
      <w:r w:rsidRPr="00A000C9">
        <w:rPr>
          <w:sz w:val="22"/>
          <w:szCs w:val="22"/>
        </w:rPr>
        <w:t>a natureza e a gravidade da infração cometida.</w:t>
      </w:r>
    </w:p>
    <w:p w14:paraId="6C798AB6" w14:textId="77777777" w:rsidR="00C51C41" w:rsidRPr="00A000C9" w:rsidRDefault="00C51C41">
      <w:pPr>
        <w:pStyle w:val="Nivel3"/>
        <w:numPr>
          <w:ilvl w:val="2"/>
          <w:numId w:val="26"/>
        </w:numPr>
        <w:ind w:left="-142" w:firstLine="0"/>
        <w:rPr>
          <w:sz w:val="22"/>
          <w:szCs w:val="22"/>
        </w:rPr>
      </w:pPr>
      <w:r w:rsidRPr="00A000C9">
        <w:rPr>
          <w:sz w:val="22"/>
          <w:szCs w:val="22"/>
        </w:rPr>
        <w:t>as peculiaridades do caso concreto</w:t>
      </w:r>
    </w:p>
    <w:p w14:paraId="0DCB4C86" w14:textId="77777777" w:rsidR="00C51C41" w:rsidRPr="00A000C9" w:rsidRDefault="00C51C41">
      <w:pPr>
        <w:pStyle w:val="Nivel3"/>
        <w:numPr>
          <w:ilvl w:val="2"/>
          <w:numId w:val="26"/>
        </w:numPr>
        <w:ind w:left="-142" w:firstLine="0"/>
        <w:rPr>
          <w:sz w:val="22"/>
          <w:szCs w:val="22"/>
        </w:rPr>
      </w:pPr>
      <w:r w:rsidRPr="00A000C9">
        <w:rPr>
          <w:sz w:val="22"/>
          <w:szCs w:val="22"/>
        </w:rPr>
        <w:t>as circunstâncias agravantes ou atenuantes</w:t>
      </w:r>
    </w:p>
    <w:p w14:paraId="4B437371" w14:textId="77777777" w:rsidR="00C51C41" w:rsidRPr="00A000C9" w:rsidRDefault="00C51C41">
      <w:pPr>
        <w:pStyle w:val="Nivel3"/>
        <w:numPr>
          <w:ilvl w:val="2"/>
          <w:numId w:val="26"/>
        </w:numPr>
        <w:ind w:left="-142" w:firstLine="0"/>
        <w:rPr>
          <w:sz w:val="22"/>
          <w:szCs w:val="22"/>
        </w:rPr>
      </w:pPr>
      <w:r w:rsidRPr="00A000C9">
        <w:rPr>
          <w:sz w:val="22"/>
          <w:szCs w:val="22"/>
        </w:rPr>
        <w:t>os danos que dela provierem para a Administração Pública</w:t>
      </w:r>
    </w:p>
    <w:p w14:paraId="75B089D1" w14:textId="77777777" w:rsidR="00C51C41" w:rsidRPr="00A000C9" w:rsidRDefault="00C51C41">
      <w:pPr>
        <w:pStyle w:val="Nivel3"/>
        <w:numPr>
          <w:ilvl w:val="2"/>
          <w:numId w:val="26"/>
        </w:numPr>
        <w:ind w:left="-142" w:firstLine="0"/>
        <w:rPr>
          <w:sz w:val="22"/>
          <w:szCs w:val="22"/>
        </w:rPr>
      </w:pPr>
      <w:r w:rsidRPr="00A000C9">
        <w:rPr>
          <w:sz w:val="22"/>
          <w:szCs w:val="22"/>
        </w:rPr>
        <w:t>a implantação ou o aperfeiçoamento de programa de integridade, conforme normas e orientações dos órgãos de controle.</w:t>
      </w:r>
    </w:p>
    <w:p w14:paraId="10A419FB" w14:textId="42DFB2BC" w:rsidR="00C51C41" w:rsidRPr="00A000C9" w:rsidRDefault="00C51C41">
      <w:pPr>
        <w:pStyle w:val="Nivel2"/>
        <w:numPr>
          <w:ilvl w:val="1"/>
          <w:numId w:val="26"/>
        </w:numPr>
        <w:ind w:left="-142" w:firstLine="0"/>
        <w:rPr>
          <w:sz w:val="22"/>
          <w:szCs w:val="22"/>
        </w:rPr>
      </w:pPr>
      <w:r w:rsidRPr="00A000C9">
        <w:rPr>
          <w:sz w:val="22"/>
          <w:szCs w:val="22"/>
        </w:rPr>
        <w:t xml:space="preserve">A multa será recolhida em percentual de 0,5% a 30% incidente sobre o valor do contrato licitado, recolhida no prazo máximo de </w:t>
      </w:r>
      <w:r w:rsidR="004D62C0" w:rsidRPr="00A000C9">
        <w:rPr>
          <w:color w:val="auto"/>
          <w:sz w:val="22"/>
          <w:szCs w:val="22"/>
        </w:rPr>
        <w:t>30</w:t>
      </w:r>
      <w:r w:rsidRPr="00A000C9">
        <w:rPr>
          <w:color w:val="auto"/>
          <w:sz w:val="22"/>
          <w:szCs w:val="22"/>
        </w:rPr>
        <w:t xml:space="preserve"> (</w:t>
      </w:r>
      <w:r w:rsidR="004D62C0" w:rsidRPr="00A000C9">
        <w:rPr>
          <w:color w:val="auto"/>
          <w:sz w:val="22"/>
          <w:szCs w:val="22"/>
        </w:rPr>
        <w:t>trinta</w:t>
      </w:r>
      <w:r w:rsidRPr="00A000C9">
        <w:rPr>
          <w:color w:val="auto"/>
          <w:sz w:val="22"/>
          <w:szCs w:val="22"/>
        </w:rPr>
        <w:t xml:space="preserve">) dias </w:t>
      </w:r>
      <w:r w:rsidRPr="00A000C9">
        <w:rPr>
          <w:sz w:val="22"/>
          <w:szCs w:val="22"/>
        </w:rPr>
        <w:t xml:space="preserve">úteis, a contar da comunicação oficial. </w:t>
      </w:r>
    </w:p>
    <w:p w14:paraId="028559D3" w14:textId="2C9E436D" w:rsidR="00C51C41" w:rsidRPr="00A000C9" w:rsidRDefault="00C51C41">
      <w:pPr>
        <w:pStyle w:val="Nivel3"/>
        <w:numPr>
          <w:ilvl w:val="2"/>
          <w:numId w:val="26"/>
        </w:numPr>
        <w:ind w:left="-142" w:firstLine="0"/>
        <w:rPr>
          <w:sz w:val="22"/>
          <w:szCs w:val="22"/>
        </w:rPr>
      </w:pPr>
      <w:bookmarkStart w:id="62" w:name="_Hlk113876035"/>
      <w:r w:rsidRPr="00A000C9">
        <w:rPr>
          <w:sz w:val="22"/>
          <w:szCs w:val="22"/>
        </w:rPr>
        <w:t xml:space="preserve">Para as infrações previstas nos itens </w:t>
      </w:r>
      <w:r w:rsidRPr="00A000C9">
        <w:rPr>
          <w:sz w:val="22"/>
          <w:szCs w:val="22"/>
        </w:rPr>
        <w:fldChar w:fldCharType="begin"/>
      </w:r>
      <w:r w:rsidRPr="00A000C9">
        <w:rPr>
          <w:sz w:val="22"/>
          <w:szCs w:val="22"/>
        </w:rPr>
        <w:instrText xml:space="preserve"> REF _Ref114668085 \r \h  \* MERGEFORMAT </w:instrText>
      </w:r>
      <w:r w:rsidRPr="00A000C9">
        <w:rPr>
          <w:sz w:val="22"/>
          <w:szCs w:val="22"/>
        </w:rPr>
      </w:r>
      <w:r w:rsidRPr="00A000C9">
        <w:rPr>
          <w:sz w:val="22"/>
          <w:szCs w:val="22"/>
        </w:rPr>
        <w:fldChar w:fldCharType="separate"/>
      </w:r>
      <w:r w:rsidR="00FA4DF2">
        <w:rPr>
          <w:sz w:val="22"/>
          <w:szCs w:val="22"/>
        </w:rPr>
        <w:t>12.1.1</w:t>
      </w:r>
      <w:r w:rsidRPr="00A000C9">
        <w:rPr>
          <w:sz w:val="22"/>
          <w:szCs w:val="22"/>
        </w:rPr>
        <w:fldChar w:fldCharType="end"/>
      </w:r>
      <w:r w:rsidRPr="00A000C9">
        <w:rPr>
          <w:sz w:val="22"/>
          <w:szCs w:val="22"/>
        </w:rPr>
        <w:t xml:space="preserve">, </w:t>
      </w:r>
      <w:r w:rsidRPr="00A000C9">
        <w:rPr>
          <w:sz w:val="22"/>
          <w:szCs w:val="22"/>
        </w:rPr>
        <w:fldChar w:fldCharType="begin"/>
      </w:r>
      <w:r w:rsidRPr="00A000C9">
        <w:rPr>
          <w:sz w:val="22"/>
          <w:szCs w:val="22"/>
        </w:rPr>
        <w:instrText xml:space="preserve"> REF _Ref114668108 \r \h  \* MERGEFORMAT </w:instrText>
      </w:r>
      <w:r w:rsidRPr="00A000C9">
        <w:rPr>
          <w:sz w:val="22"/>
          <w:szCs w:val="22"/>
        </w:rPr>
      </w:r>
      <w:r w:rsidRPr="00A000C9">
        <w:rPr>
          <w:sz w:val="22"/>
          <w:szCs w:val="22"/>
        </w:rPr>
        <w:fldChar w:fldCharType="separate"/>
      </w:r>
      <w:r w:rsidR="00FA4DF2">
        <w:rPr>
          <w:sz w:val="22"/>
          <w:szCs w:val="22"/>
        </w:rPr>
        <w:t>12.1.2</w:t>
      </w:r>
      <w:r w:rsidRPr="00A000C9">
        <w:rPr>
          <w:sz w:val="22"/>
          <w:szCs w:val="22"/>
        </w:rPr>
        <w:fldChar w:fldCharType="end"/>
      </w:r>
      <w:r w:rsidRPr="00A000C9">
        <w:rPr>
          <w:sz w:val="22"/>
          <w:szCs w:val="22"/>
        </w:rPr>
        <w:t xml:space="preserve"> e </w:t>
      </w:r>
      <w:r w:rsidRPr="00A000C9">
        <w:rPr>
          <w:sz w:val="22"/>
          <w:szCs w:val="22"/>
        </w:rPr>
        <w:fldChar w:fldCharType="begin"/>
      </w:r>
      <w:r w:rsidRPr="00A000C9">
        <w:rPr>
          <w:sz w:val="22"/>
          <w:szCs w:val="22"/>
        </w:rPr>
        <w:instrText xml:space="preserve"> REF _Ref114668139 \r \h  \* MERGEFORMAT </w:instrText>
      </w:r>
      <w:r w:rsidRPr="00A000C9">
        <w:rPr>
          <w:sz w:val="22"/>
          <w:szCs w:val="22"/>
        </w:rPr>
      </w:r>
      <w:r w:rsidRPr="00A000C9">
        <w:rPr>
          <w:sz w:val="22"/>
          <w:szCs w:val="22"/>
        </w:rPr>
        <w:fldChar w:fldCharType="separate"/>
      </w:r>
      <w:r w:rsidR="00FA4DF2">
        <w:rPr>
          <w:sz w:val="22"/>
          <w:szCs w:val="22"/>
        </w:rPr>
        <w:t>12.1.3</w:t>
      </w:r>
      <w:r w:rsidRPr="00A000C9">
        <w:rPr>
          <w:sz w:val="22"/>
          <w:szCs w:val="22"/>
        </w:rPr>
        <w:fldChar w:fldCharType="end"/>
      </w:r>
      <w:r w:rsidRPr="00A000C9">
        <w:rPr>
          <w:sz w:val="22"/>
          <w:szCs w:val="22"/>
        </w:rPr>
        <w:t xml:space="preserve">, a multa será de </w:t>
      </w:r>
      <w:r w:rsidRPr="00A000C9">
        <w:rPr>
          <w:color w:val="auto"/>
          <w:sz w:val="22"/>
          <w:szCs w:val="22"/>
        </w:rPr>
        <w:t xml:space="preserve">0,5% </w:t>
      </w:r>
      <w:r w:rsidRPr="00A000C9">
        <w:rPr>
          <w:sz w:val="22"/>
          <w:szCs w:val="22"/>
        </w:rPr>
        <w:t xml:space="preserve">a </w:t>
      </w:r>
      <w:r w:rsidRPr="00A000C9">
        <w:rPr>
          <w:color w:val="auto"/>
          <w:sz w:val="22"/>
          <w:szCs w:val="22"/>
        </w:rPr>
        <w:t>15%</w:t>
      </w:r>
      <w:r w:rsidRPr="00A000C9">
        <w:rPr>
          <w:color w:val="0000FF"/>
          <w:sz w:val="22"/>
          <w:szCs w:val="22"/>
        </w:rPr>
        <w:t xml:space="preserve"> </w:t>
      </w:r>
      <w:r w:rsidRPr="00A000C9">
        <w:rPr>
          <w:sz w:val="22"/>
          <w:szCs w:val="22"/>
        </w:rPr>
        <w:t>do valor do contrato licitado.</w:t>
      </w:r>
    </w:p>
    <w:bookmarkEnd w:id="62"/>
    <w:p w14:paraId="50D3AA80" w14:textId="4C95DE11" w:rsidR="00C51C41" w:rsidRPr="00A000C9" w:rsidRDefault="00C51C41">
      <w:pPr>
        <w:pStyle w:val="Nivel3"/>
        <w:numPr>
          <w:ilvl w:val="2"/>
          <w:numId w:val="26"/>
        </w:numPr>
        <w:ind w:left="-142" w:firstLine="0"/>
        <w:rPr>
          <w:sz w:val="22"/>
          <w:szCs w:val="22"/>
        </w:rPr>
      </w:pPr>
      <w:r w:rsidRPr="00A000C9">
        <w:rPr>
          <w:sz w:val="22"/>
          <w:szCs w:val="22"/>
        </w:rPr>
        <w:t xml:space="preserve">Para as infrações previstas nos itens </w:t>
      </w:r>
      <w:r w:rsidRPr="00A000C9">
        <w:rPr>
          <w:sz w:val="22"/>
          <w:szCs w:val="22"/>
        </w:rPr>
        <w:fldChar w:fldCharType="begin"/>
      </w:r>
      <w:r w:rsidRPr="00A000C9">
        <w:rPr>
          <w:sz w:val="22"/>
          <w:szCs w:val="22"/>
        </w:rPr>
        <w:instrText xml:space="preserve"> REF _Ref114668249 \r \h  \* MERGEFORMAT </w:instrText>
      </w:r>
      <w:r w:rsidRPr="00A000C9">
        <w:rPr>
          <w:sz w:val="22"/>
          <w:szCs w:val="22"/>
        </w:rPr>
      </w:r>
      <w:r w:rsidRPr="00A000C9">
        <w:rPr>
          <w:sz w:val="22"/>
          <w:szCs w:val="22"/>
        </w:rPr>
        <w:fldChar w:fldCharType="separate"/>
      </w:r>
      <w:r w:rsidR="00FA4DF2">
        <w:rPr>
          <w:sz w:val="22"/>
          <w:szCs w:val="22"/>
        </w:rPr>
        <w:t>12.1.4</w:t>
      </w:r>
      <w:r w:rsidRPr="00A000C9">
        <w:rPr>
          <w:sz w:val="22"/>
          <w:szCs w:val="22"/>
        </w:rPr>
        <w:fldChar w:fldCharType="end"/>
      </w:r>
      <w:r w:rsidRPr="00A000C9">
        <w:rPr>
          <w:sz w:val="22"/>
          <w:szCs w:val="22"/>
        </w:rPr>
        <w:t xml:space="preserve">, </w:t>
      </w:r>
      <w:r w:rsidRPr="00A000C9">
        <w:rPr>
          <w:sz w:val="22"/>
          <w:szCs w:val="22"/>
        </w:rPr>
        <w:fldChar w:fldCharType="begin"/>
      </w:r>
      <w:r w:rsidRPr="00A000C9">
        <w:rPr>
          <w:sz w:val="22"/>
          <w:szCs w:val="22"/>
        </w:rPr>
        <w:instrText xml:space="preserve"> REF _Ref114668245 \r \h  \* MERGEFORMAT </w:instrText>
      </w:r>
      <w:r w:rsidRPr="00A000C9">
        <w:rPr>
          <w:sz w:val="22"/>
          <w:szCs w:val="22"/>
        </w:rPr>
      </w:r>
      <w:r w:rsidRPr="00A000C9">
        <w:rPr>
          <w:sz w:val="22"/>
          <w:szCs w:val="22"/>
        </w:rPr>
        <w:fldChar w:fldCharType="separate"/>
      </w:r>
      <w:r w:rsidR="00FA4DF2">
        <w:rPr>
          <w:sz w:val="22"/>
          <w:szCs w:val="22"/>
        </w:rPr>
        <w:t>12.1.5</w:t>
      </w:r>
      <w:r w:rsidRPr="00A000C9">
        <w:rPr>
          <w:sz w:val="22"/>
          <w:szCs w:val="22"/>
        </w:rPr>
        <w:fldChar w:fldCharType="end"/>
      </w:r>
      <w:r w:rsidRPr="00A000C9">
        <w:rPr>
          <w:sz w:val="22"/>
          <w:szCs w:val="22"/>
        </w:rPr>
        <w:t xml:space="preserve">, </w:t>
      </w:r>
      <w:r w:rsidRPr="00A000C9">
        <w:rPr>
          <w:sz w:val="22"/>
          <w:szCs w:val="22"/>
        </w:rPr>
        <w:fldChar w:fldCharType="begin"/>
      </w:r>
      <w:r w:rsidRPr="00A000C9">
        <w:rPr>
          <w:sz w:val="22"/>
          <w:szCs w:val="22"/>
        </w:rPr>
        <w:instrText xml:space="preserve"> REF _Ref114668247 \r \h  \* MERGEFORMAT </w:instrText>
      </w:r>
      <w:r w:rsidRPr="00A000C9">
        <w:rPr>
          <w:sz w:val="22"/>
          <w:szCs w:val="22"/>
        </w:rPr>
      </w:r>
      <w:r w:rsidRPr="00A000C9">
        <w:rPr>
          <w:sz w:val="22"/>
          <w:szCs w:val="22"/>
        </w:rPr>
        <w:fldChar w:fldCharType="separate"/>
      </w:r>
      <w:r w:rsidR="00FA4DF2">
        <w:rPr>
          <w:sz w:val="22"/>
          <w:szCs w:val="22"/>
        </w:rPr>
        <w:t>12.1.6</w:t>
      </w:r>
      <w:r w:rsidRPr="00A000C9">
        <w:rPr>
          <w:sz w:val="22"/>
          <w:szCs w:val="22"/>
        </w:rPr>
        <w:fldChar w:fldCharType="end"/>
      </w:r>
      <w:r w:rsidRPr="00A000C9">
        <w:rPr>
          <w:sz w:val="22"/>
          <w:szCs w:val="22"/>
        </w:rPr>
        <w:t xml:space="preserve">, </w:t>
      </w:r>
      <w:r w:rsidRPr="00A000C9">
        <w:rPr>
          <w:sz w:val="22"/>
          <w:szCs w:val="22"/>
        </w:rPr>
        <w:fldChar w:fldCharType="begin"/>
      </w:r>
      <w:r w:rsidRPr="00A000C9">
        <w:rPr>
          <w:sz w:val="22"/>
          <w:szCs w:val="22"/>
        </w:rPr>
        <w:instrText xml:space="preserve"> REF _Ref114668251 \r \h  \* MERGEFORMAT </w:instrText>
      </w:r>
      <w:r w:rsidRPr="00A000C9">
        <w:rPr>
          <w:sz w:val="22"/>
          <w:szCs w:val="22"/>
        </w:rPr>
      </w:r>
      <w:r w:rsidRPr="00A000C9">
        <w:rPr>
          <w:sz w:val="22"/>
          <w:szCs w:val="22"/>
        </w:rPr>
        <w:fldChar w:fldCharType="separate"/>
      </w:r>
      <w:r w:rsidR="00FA4DF2">
        <w:rPr>
          <w:sz w:val="22"/>
          <w:szCs w:val="22"/>
        </w:rPr>
        <w:t>12.1.7</w:t>
      </w:r>
      <w:r w:rsidRPr="00A000C9">
        <w:rPr>
          <w:sz w:val="22"/>
          <w:szCs w:val="22"/>
        </w:rPr>
        <w:fldChar w:fldCharType="end"/>
      </w:r>
      <w:r w:rsidRPr="00A000C9">
        <w:rPr>
          <w:sz w:val="22"/>
          <w:szCs w:val="22"/>
        </w:rPr>
        <w:t xml:space="preserve"> e </w:t>
      </w:r>
      <w:r w:rsidRPr="00A000C9">
        <w:rPr>
          <w:sz w:val="22"/>
          <w:szCs w:val="22"/>
        </w:rPr>
        <w:fldChar w:fldCharType="begin"/>
      </w:r>
      <w:r w:rsidRPr="00A000C9">
        <w:rPr>
          <w:sz w:val="22"/>
          <w:szCs w:val="22"/>
        </w:rPr>
        <w:instrText xml:space="preserve"> REF _Ref114668252 \r \h  \* MERGEFORMAT </w:instrText>
      </w:r>
      <w:r w:rsidRPr="00A000C9">
        <w:rPr>
          <w:sz w:val="22"/>
          <w:szCs w:val="22"/>
        </w:rPr>
      </w:r>
      <w:r w:rsidRPr="00A000C9">
        <w:rPr>
          <w:sz w:val="22"/>
          <w:szCs w:val="22"/>
        </w:rPr>
        <w:fldChar w:fldCharType="separate"/>
      </w:r>
      <w:r w:rsidR="00FA4DF2">
        <w:rPr>
          <w:sz w:val="22"/>
          <w:szCs w:val="22"/>
        </w:rPr>
        <w:t>12.1.8</w:t>
      </w:r>
      <w:r w:rsidRPr="00A000C9">
        <w:rPr>
          <w:sz w:val="22"/>
          <w:szCs w:val="22"/>
        </w:rPr>
        <w:fldChar w:fldCharType="end"/>
      </w:r>
      <w:r w:rsidRPr="00A000C9">
        <w:rPr>
          <w:sz w:val="22"/>
          <w:szCs w:val="22"/>
        </w:rPr>
        <w:t xml:space="preserve">, a multa será de </w:t>
      </w:r>
      <w:r w:rsidRPr="00A000C9">
        <w:rPr>
          <w:color w:val="auto"/>
          <w:sz w:val="22"/>
          <w:szCs w:val="22"/>
        </w:rPr>
        <w:t>15%</w:t>
      </w:r>
      <w:r w:rsidRPr="00A000C9">
        <w:rPr>
          <w:color w:val="0000FF"/>
          <w:sz w:val="22"/>
          <w:szCs w:val="22"/>
        </w:rPr>
        <w:t xml:space="preserve"> </w:t>
      </w:r>
      <w:r w:rsidRPr="00A000C9">
        <w:rPr>
          <w:sz w:val="22"/>
          <w:szCs w:val="22"/>
        </w:rPr>
        <w:t xml:space="preserve">a </w:t>
      </w:r>
      <w:r w:rsidRPr="00A000C9">
        <w:rPr>
          <w:color w:val="auto"/>
          <w:sz w:val="22"/>
          <w:szCs w:val="22"/>
        </w:rPr>
        <w:t>30%</w:t>
      </w:r>
      <w:r w:rsidRPr="00A000C9">
        <w:rPr>
          <w:color w:val="0000FF"/>
          <w:sz w:val="22"/>
          <w:szCs w:val="22"/>
        </w:rPr>
        <w:t xml:space="preserve"> </w:t>
      </w:r>
      <w:r w:rsidRPr="00A000C9">
        <w:rPr>
          <w:sz w:val="22"/>
          <w:szCs w:val="22"/>
        </w:rPr>
        <w:t>do valor do contrato licitado.</w:t>
      </w:r>
    </w:p>
    <w:p w14:paraId="6340C8D7" w14:textId="7326EBF4"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As sanções de advertência, impedimento de licitar e contratar e declaração de inidoneidade para licitar ou contratar poderão ser aplicadas, cumulativamente ou não, à penalidade de multa.</w:t>
      </w:r>
    </w:p>
    <w:p w14:paraId="4765D6DE" w14:textId="32F68C59"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Na aplicação da sanção de multa será facultada a defesa do interessado no prazo de 15 (quinze) dias úteis, contado da data de sua intimação.</w:t>
      </w:r>
    </w:p>
    <w:p w14:paraId="28F0D8AB" w14:textId="01BCCAB7"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 xml:space="preserve">A sanção de impedimento de licitar e contratar será aplicada ao responsável em decorrência das infrações administrativas relacionadas nos itens </w:t>
      </w:r>
      <w:r w:rsidR="00C51C41" w:rsidRPr="00A000C9">
        <w:rPr>
          <w:sz w:val="22"/>
          <w:szCs w:val="22"/>
        </w:rPr>
        <w:fldChar w:fldCharType="begin"/>
      </w:r>
      <w:r w:rsidR="00C51C41" w:rsidRPr="00A000C9">
        <w:rPr>
          <w:sz w:val="22"/>
          <w:szCs w:val="22"/>
        </w:rPr>
        <w:instrText xml:space="preserve"> REF _Ref114668085 \r \h  \* MERGEFORMAT </w:instrText>
      </w:r>
      <w:r w:rsidR="00C51C41" w:rsidRPr="00A000C9">
        <w:rPr>
          <w:sz w:val="22"/>
          <w:szCs w:val="22"/>
        </w:rPr>
      </w:r>
      <w:r w:rsidR="00C51C41" w:rsidRPr="00A000C9">
        <w:rPr>
          <w:sz w:val="22"/>
          <w:szCs w:val="22"/>
        </w:rPr>
        <w:fldChar w:fldCharType="separate"/>
      </w:r>
      <w:r w:rsidR="00FA4DF2">
        <w:rPr>
          <w:sz w:val="22"/>
          <w:szCs w:val="22"/>
        </w:rPr>
        <w:t>12.1.1</w:t>
      </w:r>
      <w:r w:rsidR="00C51C41" w:rsidRPr="00A000C9">
        <w:rPr>
          <w:sz w:val="22"/>
          <w:szCs w:val="22"/>
        </w:rPr>
        <w:fldChar w:fldCharType="end"/>
      </w:r>
      <w:r w:rsidR="00C51C41" w:rsidRPr="00A000C9">
        <w:rPr>
          <w:sz w:val="22"/>
          <w:szCs w:val="22"/>
        </w:rPr>
        <w:t xml:space="preserve">, </w:t>
      </w:r>
      <w:r w:rsidR="00C51C41" w:rsidRPr="00A000C9">
        <w:rPr>
          <w:sz w:val="22"/>
          <w:szCs w:val="22"/>
        </w:rPr>
        <w:fldChar w:fldCharType="begin"/>
      </w:r>
      <w:r w:rsidR="00C51C41" w:rsidRPr="00A000C9">
        <w:rPr>
          <w:sz w:val="22"/>
          <w:szCs w:val="22"/>
        </w:rPr>
        <w:instrText xml:space="preserve"> REF _Ref114668108 \r \h  \* MERGEFORMAT </w:instrText>
      </w:r>
      <w:r w:rsidR="00C51C41" w:rsidRPr="00A000C9">
        <w:rPr>
          <w:sz w:val="22"/>
          <w:szCs w:val="22"/>
        </w:rPr>
      </w:r>
      <w:r w:rsidR="00C51C41" w:rsidRPr="00A000C9">
        <w:rPr>
          <w:sz w:val="22"/>
          <w:szCs w:val="22"/>
        </w:rPr>
        <w:fldChar w:fldCharType="separate"/>
      </w:r>
      <w:r w:rsidR="00FA4DF2">
        <w:rPr>
          <w:sz w:val="22"/>
          <w:szCs w:val="22"/>
        </w:rPr>
        <w:t>12.1.2</w:t>
      </w:r>
      <w:r w:rsidR="00C51C41" w:rsidRPr="00A000C9">
        <w:rPr>
          <w:sz w:val="22"/>
          <w:szCs w:val="22"/>
        </w:rPr>
        <w:fldChar w:fldCharType="end"/>
      </w:r>
      <w:r w:rsidR="00C51C41" w:rsidRPr="00A000C9">
        <w:rPr>
          <w:sz w:val="22"/>
          <w:szCs w:val="22"/>
        </w:rPr>
        <w:t xml:space="preserve"> e </w:t>
      </w:r>
      <w:r w:rsidR="00C51C41" w:rsidRPr="00A000C9">
        <w:rPr>
          <w:sz w:val="22"/>
          <w:szCs w:val="22"/>
        </w:rPr>
        <w:fldChar w:fldCharType="begin"/>
      </w:r>
      <w:r w:rsidR="00C51C41" w:rsidRPr="00A000C9">
        <w:rPr>
          <w:sz w:val="22"/>
          <w:szCs w:val="22"/>
        </w:rPr>
        <w:instrText xml:space="preserve"> REF _Ref114668139 \r \h  \* MERGEFORMAT </w:instrText>
      </w:r>
      <w:r w:rsidR="00C51C41" w:rsidRPr="00A000C9">
        <w:rPr>
          <w:sz w:val="22"/>
          <w:szCs w:val="22"/>
        </w:rPr>
      </w:r>
      <w:r w:rsidR="00C51C41" w:rsidRPr="00A000C9">
        <w:rPr>
          <w:sz w:val="22"/>
          <w:szCs w:val="22"/>
        </w:rPr>
        <w:fldChar w:fldCharType="separate"/>
      </w:r>
      <w:r w:rsidR="00FA4DF2">
        <w:rPr>
          <w:sz w:val="22"/>
          <w:szCs w:val="22"/>
        </w:rPr>
        <w:t>12.1.3</w:t>
      </w:r>
      <w:r w:rsidR="00C51C41" w:rsidRPr="00A000C9">
        <w:rPr>
          <w:sz w:val="22"/>
          <w:szCs w:val="22"/>
        </w:rPr>
        <w:fldChar w:fldCharType="end"/>
      </w:r>
      <w:r w:rsidR="00C51C41" w:rsidRPr="00A000C9">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B4DFAE" w14:textId="260AB85D"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 xml:space="preserve">Poderá ser aplicada ao responsável a sanção de declaração de inidoneidade para licitar ou contratar, em decorrência da prática das infrações dispostas nos itens </w:t>
      </w:r>
      <w:r w:rsidR="00C51C41" w:rsidRPr="00A000C9">
        <w:rPr>
          <w:sz w:val="22"/>
          <w:szCs w:val="22"/>
        </w:rPr>
        <w:fldChar w:fldCharType="begin"/>
      </w:r>
      <w:r w:rsidR="00C51C41" w:rsidRPr="00A000C9">
        <w:rPr>
          <w:sz w:val="22"/>
          <w:szCs w:val="22"/>
        </w:rPr>
        <w:instrText xml:space="preserve"> REF _Ref114668249 \r \h  \* MERGEFORMAT </w:instrText>
      </w:r>
      <w:r w:rsidR="00C51C41" w:rsidRPr="00A000C9">
        <w:rPr>
          <w:sz w:val="22"/>
          <w:szCs w:val="22"/>
        </w:rPr>
      </w:r>
      <w:r w:rsidR="00C51C41" w:rsidRPr="00A000C9">
        <w:rPr>
          <w:sz w:val="22"/>
          <w:szCs w:val="22"/>
        </w:rPr>
        <w:fldChar w:fldCharType="separate"/>
      </w:r>
      <w:r w:rsidR="00FA4DF2">
        <w:rPr>
          <w:sz w:val="22"/>
          <w:szCs w:val="22"/>
        </w:rPr>
        <w:t>12.1.4</w:t>
      </w:r>
      <w:r w:rsidR="00C51C41" w:rsidRPr="00A000C9">
        <w:rPr>
          <w:sz w:val="22"/>
          <w:szCs w:val="22"/>
        </w:rPr>
        <w:fldChar w:fldCharType="end"/>
      </w:r>
      <w:r w:rsidR="00C51C41" w:rsidRPr="00A000C9">
        <w:rPr>
          <w:sz w:val="22"/>
          <w:szCs w:val="22"/>
        </w:rPr>
        <w:t xml:space="preserve">, </w:t>
      </w:r>
      <w:r w:rsidR="00C51C41" w:rsidRPr="00A000C9">
        <w:rPr>
          <w:sz w:val="22"/>
          <w:szCs w:val="22"/>
        </w:rPr>
        <w:fldChar w:fldCharType="begin"/>
      </w:r>
      <w:r w:rsidR="00C51C41" w:rsidRPr="00A000C9">
        <w:rPr>
          <w:sz w:val="22"/>
          <w:szCs w:val="22"/>
        </w:rPr>
        <w:instrText xml:space="preserve"> REF _Ref114668245 \r \h  \* MERGEFORMAT </w:instrText>
      </w:r>
      <w:r w:rsidR="00C51C41" w:rsidRPr="00A000C9">
        <w:rPr>
          <w:sz w:val="22"/>
          <w:szCs w:val="22"/>
        </w:rPr>
      </w:r>
      <w:r w:rsidR="00C51C41" w:rsidRPr="00A000C9">
        <w:rPr>
          <w:sz w:val="22"/>
          <w:szCs w:val="22"/>
        </w:rPr>
        <w:fldChar w:fldCharType="separate"/>
      </w:r>
      <w:r w:rsidR="00FA4DF2">
        <w:rPr>
          <w:sz w:val="22"/>
          <w:szCs w:val="22"/>
        </w:rPr>
        <w:t>12.1.5</w:t>
      </w:r>
      <w:r w:rsidR="00C51C41" w:rsidRPr="00A000C9">
        <w:rPr>
          <w:sz w:val="22"/>
          <w:szCs w:val="22"/>
        </w:rPr>
        <w:fldChar w:fldCharType="end"/>
      </w:r>
      <w:r w:rsidR="00C51C41" w:rsidRPr="00A000C9">
        <w:rPr>
          <w:sz w:val="22"/>
          <w:szCs w:val="22"/>
        </w:rPr>
        <w:t xml:space="preserve">, </w:t>
      </w:r>
      <w:r w:rsidR="00C51C41" w:rsidRPr="00A000C9">
        <w:rPr>
          <w:sz w:val="22"/>
          <w:szCs w:val="22"/>
        </w:rPr>
        <w:fldChar w:fldCharType="begin"/>
      </w:r>
      <w:r w:rsidR="00C51C41" w:rsidRPr="00A000C9">
        <w:rPr>
          <w:sz w:val="22"/>
          <w:szCs w:val="22"/>
        </w:rPr>
        <w:instrText xml:space="preserve"> REF _Ref114668247 \r \h  \* MERGEFORMAT </w:instrText>
      </w:r>
      <w:r w:rsidR="00C51C41" w:rsidRPr="00A000C9">
        <w:rPr>
          <w:sz w:val="22"/>
          <w:szCs w:val="22"/>
        </w:rPr>
      </w:r>
      <w:r w:rsidR="00C51C41" w:rsidRPr="00A000C9">
        <w:rPr>
          <w:sz w:val="22"/>
          <w:szCs w:val="22"/>
        </w:rPr>
        <w:fldChar w:fldCharType="separate"/>
      </w:r>
      <w:r w:rsidR="00FA4DF2">
        <w:rPr>
          <w:sz w:val="22"/>
          <w:szCs w:val="22"/>
        </w:rPr>
        <w:t>12.1.6</w:t>
      </w:r>
      <w:r w:rsidR="00C51C41" w:rsidRPr="00A000C9">
        <w:rPr>
          <w:sz w:val="22"/>
          <w:szCs w:val="22"/>
        </w:rPr>
        <w:fldChar w:fldCharType="end"/>
      </w:r>
      <w:r w:rsidR="00C51C41" w:rsidRPr="00A000C9">
        <w:rPr>
          <w:sz w:val="22"/>
          <w:szCs w:val="22"/>
        </w:rPr>
        <w:t xml:space="preserve">, </w:t>
      </w:r>
      <w:r w:rsidR="00C51C41" w:rsidRPr="00A000C9">
        <w:rPr>
          <w:sz w:val="22"/>
          <w:szCs w:val="22"/>
        </w:rPr>
        <w:fldChar w:fldCharType="begin"/>
      </w:r>
      <w:r w:rsidR="00C51C41" w:rsidRPr="00A000C9">
        <w:rPr>
          <w:sz w:val="22"/>
          <w:szCs w:val="22"/>
        </w:rPr>
        <w:instrText xml:space="preserve"> REF _Ref114668251 \r \h  \* MERGEFORMAT </w:instrText>
      </w:r>
      <w:r w:rsidR="00C51C41" w:rsidRPr="00A000C9">
        <w:rPr>
          <w:sz w:val="22"/>
          <w:szCs w:val="22"/>
        </w:rPr>
      </w:r>
      <w:r w:rsidR="00C51C41" w:rsidRPr="00A000C9">
        <w:rPr>
          <w:sz w:val="22"/>
          <w:szCs w:val="22"/>
        </w:rPr>
        <w:fldChar w:fldCharType="separate"/>
      </w:r>
      <w:r w:rsidR="00FA4DF2">
        <w:rPr>
          <w:sz w:val="22"/>
          <w:szCs w:val="22"/>
        </w:rPr>
        <w:t>12.1.7</w:t>
      </w:r>
      <w:r w:rsidR="00C51C41" w:rsidRPr="00A000C9">
        <w:rPr>
          <w:sz w:val="22"/>
          <w:szCs w:val="22"/>
        </w:rPr>
        <w:fldChar w:fldCharType="end"/>
      </w:r>
      <w:r w:rsidR="00C51C41" w:rsidRPr="00A000C9">
        <w:rPr>
          <w:sz w:val="22"/>
          <w:szCs w:val="22"/>
        </w:rPr>
        <w:t xml:space="preserve"> e </w:t>
      </w:r>
      <w:r w:rsidR="00C51C41" w:rsidRPr="00A000C9">
        <w:rPr>
          <w:sz w:val="22"/>
          <w:szCs w:val="22"/>
        </w:rPr>
        <w:fldChar w:fldCharType="begin"/>
      </w:r>
      <w:r w:rsidR="00C51C41" w:rsidRPr="00A000C9">
        <w:rPr>
          <w:sz w:val="22"/>
          <w:szCs w:val="22"/>
        </w:rPr>
        <w:instrText xml:space="preserve"> REF _Ref114668252 \r \h  \* MERGEFORMAT </w:instrText>
      </w:r>
      <w:r w:rsidR="00C51C41" w:rsidRPr="00A000C9">
        <w:rPr>
          <w:sz w:val="22"/>
          <w:szCs w:val="22"/>
        </w:rPr>
      </w:r>
      <w:r w:rsidR="00C51C41" w:rsidRPr="00A000C9">
        <w:rPr>
          <w:sz w:val="22"/>
          <w:szCs w:val="22"/>
        </w:rPr>
        <w:fldChar w:fldCharType="separate"/>
      </w:r>
      <w:r w:rsidR="00FA4DF2">
        <w:rPr>
          <w:sz w:val="22"/>
          <w:szCs w:val="22"/>
        </w:rPr>
        <w:t>12.1.8</w:t>
      </w:r>
      <w:r w:rsidR="00C51C41" w:rsidRPr="00A000C9">
        <w:rPr>
          <w:sz w:val="22"/>
          <w:szCs w:val="22"/>
        </w:rPr>
        <w:fldChar w:fldCharType="end"/>
      </w:r>
      <w:r w:rsidR="00C51C41" w:rsidRPr="00A000C9">
        <w:rPr>
          <w:sz w:val="22"/>
          <w:szCs w:val="22"/>
        </w:rPr>
        <w:t xml:space="preserve">, bem como pelas infrações administrativas previstas nos itens </w:t>
      </w:r>
      <w:r w:rsidR="00C51C41" w:rsidRPr="00A000C9">
        <w:rPr>
          <w:sz w:val="22"/>
          <w:szCs w:val="22"/>
        </w:rPr>
        <w:fldChar w:fldCharType="begin"/>
      </w:r>
      <w:r w:rsidR="00C51C41" w:rsidRPr="00A000C9">
        <w:rPr>
          <w:sz w:val="22"/>
          <w:szCs w:val="22"/>
        </w:rPr>
        <w:instrText xml:space="preserve"> REF _Ref114668085 \r \h  \* MERGEFORMAT </w:instrText>
      </w:r>
      <w:r w:rsidR="00C51C41" w:rsidRPr="00A000C9">
        <w:rPr>
          <w:sz w:val="22"/>
          <w:szCs w:val="22"/>
        </w:rPr>
      </w:r>
      <w:r w:rsidR="00C51C41" w:rsidRPr="00A000C9">
        <w:rPr>
          <w:sz w:val="22"/>
          <w:szCs w:val="22"/>
        </w:rPr>
        <w:fldChar w:fldCharType="separate"/>
      </w:r>
      <w:r w:rsidR="00FA4DF2">
        <w:rPr>
          <w:sz w:val="22"/>
          <w:szCs w:val="22"/>
        </w:rPr>
        <w:t>12.1.1</w:t>
      </w:r>
      <w:r w:rsidR="00C51C41" w:rsidRPr="00A000C9">
        <w:rPr>
          <w:sz w:val="22"/>
          <w:szCs w:val="22"/>
        </w:rPr>
        <w:fldChar w:fldCharType="end"/>
      </w:r>
      <w:r w:rsidR="00C51C41" w:rsidRPr="00A000C9">
        <w:rPr>
          <w:sz w:val="22"/>
          <w:szCs w:val="22"/>
        </w:rPr>
        <w:t xml:space="preserve">, </w:t>
      </w:r>
      <w:r w:rsidR="00C51C41" w:rsidRPr="00A000C9">
        <w:rPr>
          <w:sz w:val="22"/>
          <w:szCs w:val="22"/>
        </w:rPr>
        <w:fldChar w:fldCharType="begin"/>
      </w:r>
      <w:r w:rsidR="00C51C41" w:rsidRPr="00A000C9">
        <w:rPr>
          <w:sz w:val="22"/>
          <w:szCs w:val="22"/>
        </w:rPr>
        <w:instrText xml:space="preserve"> REF _Ref114668108 \r \h  \* MERGEFORMAT </w:instrText>
      </w:r>
      <w:r w:rsidR="00C51C41" w:rsidRPr="00A000C9">
        <w:rPr>
          <w:sz w:val="22"/>
          <w:szCs w:val="22"/>
        </w:rPr>
      </w:r>
      <w:r w:rsidR="00C51C41" w:rsidRPr="00A000C9">
        <w:rPr>
          <w:sz w:val="22"/>
          <w:szCs w:val="22"/>
        </w:rPr>
        <w:fldChar w:fldCharType="separate"/>
      </w:r>
      <w:r w:rsidR="00FA4DF2">
        <w:rPr>
          <w:sz w:val="22"/>
          <w:szCs w:val="22"/>
        </w:rPr>
        <w:t>12.1.2</w:t>
      </w:r>
      <w:r w:rsidR="00C51C41" w:rsidRPr="00A000C9">
        <w:rPr>
          <w:sz w:val="22"/>
          <w:szCs w:val="22"/>
        </w:rPr>
        <w:fldChar w:fldCharType="end"/>
      </w:r>
      <w:r w:rsidR="00C51C41" w:rsidRPr="00A000C9">
        <w:rPr>
          <w:sz w:val="22"/>
          <w:szCs w:val="22"/>
        </w:rPr>
        <w:t xml:space="preserve"> e </w:t>
      </w:r>
      <w:r w:rsidR="00C51C41" w:rsidRPr="00A000C9">
        <w:rPr>
          <w:sz w:val="22"/>
          <w:szCs w:val="22"/>
        </w:rPr>
        <w:fldChar w:fldCharType="begin"/>
      </w:r>
      <w:r w:rsidR="00C51C41" w:rsidRPr="00A000C9">
        <w:rPr>
          <w:sz w:val="22"/>
          <w:szCs w:val="22"/>
        </w:rPr>
        <w:instrText xml:space="preserve"> REF _Ref114668139 \r \h  \* MERGEFORMAT </w:instrText>
      </w:r>
      <w:r w:rsidR="00C51C41" w:rsidRPr="00A000C9">
        <w:rPr>
          <w:sz w:val="22"/>
          <w:szCs w:val="22"/>
        </w:rPr>
      </w:r>
      <w:r w:rsidR="00C51C41" w:rsidRPr="00A000C9">
        <w:rPr>
          <w:sz w:val="22"/>
          <w:szCs w:val="22"/>
        </w:rPr>
        <w:fldChar w:fldCharType="separate"/>
      </w:r>
      <w:r w:rsidR="00FA4DF2">
        <w:rPr>
          <w:sz w:val="22"/>
          <w:szCs w:val="22"/>
        </w:rPr>
        <w:t>12.1.3</w:t>
      </w:r>
      <w:r w:rsidR="00C51C41" w:rsidRPr="00A000C9">
        <w:rPr>
          <w:sz w:val="22"/>
          <w:szCs w:val="22"/>
        </w:rPr>
        <w:fldChar w:fldCharType="end"/>
      </w:r>
      <w:r w:rsidR="00C51C41" w:rsidRPr="00A000C9">
        <w:rPr>
          <w:sz w:val="22"/>
          <w:szCs w:val="22"/>
        </w:rPr>
        <w:t xml:space="preserve"> que justifiquem a imposição de penalidade mais grave que a sanção de impedimento de licitar e contratar, cuja duração observará o prazo previsto no </w:t>
      </w:r>
      <w:hyperlink r:id="rId42" w:anchor="art156§5" w:history="1">
        <w:r w:rsidR="00C51C41" w:rsidRPr="00A000C9">
          <w:rPr>
            <w:rStyle w:val="Hyperlink"/>
            <w:color w:val="000000"/>
            <w:sz w:val="22"/>
            <w:szCs w:val="22"/>
            <w:u w:val="none"/>
          </w:rPr>
          <w:t>art. 156, §5º, da Lei n.º 14.133/2021</w:t>
        </w:r>
      </w:hyperlink>
      <w:r w:rsidR="00C51C41" w:rsidRPr="00A000C9">
        <w:rPr>
          <w:sz w:val="22"/>
          <w:szCs w:val="22"/>
        </w:rPr>
        <w:t>.</w:t>
      </w:r>
    </w:p>
    <w:p w14:paraId="47F5DB98" w14:textId="7A2414E5"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 xml:space="preserve">A recusa injustificada do adjudicatário em assinar o contrato ou a ata de registro de preço, ou em aceitar ou retirar o instrumento equivalente no prazo estabelecido pela Administração, descrita no item </w:t>
      </w:r>
      <w:r w:rsidR="00C51C41" w:rsidRPr="00A000C9">
        <w:rPr>
          <w:sz w:val="22"/>
          <w:szCs w:val="22"/>
        </w:rPr>
        <w:fldChar w:fldCharType="begin"/>
      </w:r>
      <w:r w:rsidR="00C51C41" w:rsidRPr="00A000C9">
        <w:rPr>
          <w:sz w:val="22"/>
          <w:szCs w:val="22"/>
        </w:rPr>
        <w:instrText xml:space="preserve"> REF _Ref114668139 \r \h  \* MERGEFORMAT </w:instrText>
      </w:r>
      <w:r w:rsidR="00C51C41" w:rsidRPr="00A000C9">
        <w:rPr>
          <w:sz w:val="22"/>
          <w:szCs w:val="22"/>
        </w:rPr>
      </w:r>
      <w:r w:rsidR="00C51C41" w:rsidRPr="00A000C9">
        <w:rPr>
          <w:sz w:val="22"/>
          <w:szCs w:val="22"/>
        </w:rPr>
        <w:fldChar w:fldCharType="separate"/>
      </w:r>
      <w:r w:rsidR="00FA4DF2">
        <w:rPr>
          <w:sz w:val="22"/>
          <w:szCs w:val="22"/>
        </w:rPr>
        <w:t>12.1.3</w:t>
      </w:r>
      <w:r w:rsidR="00C51C41" w:rsidRPr="00A000C9">
        <w:rPr>
          <w:sz w:val="22"/>
          <w:szCs w:val="22"/>
        </w:rPr>
        <w:fldChar w:fldCharType="end"/>
      </w:r>
      <w:r w:rsidR="00C51C41" w:rsidRPr="00A000C9">
        <w:rPr>
          <w:sz w:val="22"/>
          <w:szCs w:val="22"/>
        </w:rPr>
        <w:t xml:space="preserve">, caracterizará o descumprimento total da obrigação assumida e o sujeitará às penalidades e à imediata perda da garantia de proposta em favor do órgão ou entidade promotora da licitação. </w:t>
      </w:r>
    </w:p>
    <w:p w14:paraId="3DF637B3" w14:textId="77777777" w:rsidR="00C51C41" w:rsidRPr="00A000C9" w:rsidRDefault="00C51C41">
      <w:pPr>
        <w:pStyle w:val="Nivel2"/>
        <w:numPr>
          <w:ilvl w:val="1"/>
          <w:numId w:val="26"/>
        </w:numPr>
        <w:ind w:left="-142" w:firstLine="0"/>
        <w:rPr>
          <w:sz w:val="22"/>
          <w:szCs w:val="22"/>
        </w:rPr>
      </w:pPr>
      <w:r w:rsidRPr="00A000C9">
        <w:rPr>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C3B3EE" w14:textId="77777777" w:rsidR="00C51C41" w:rsidRPr="00A000C9" w:rsidRDefault="00C51C41">
      <w:pPr>
        <w:pStyle w:val="Nivel2"/>
        <w:numPr>
          <w:ilvl w:val="1"/>
          <w:numId w:val="26"/>
        </w:numPr>
        <w:ind w:left="-142" w:firstLine="0"/>
        <w:rPr>
          <w:sz w:val="22"/>
          <w:szCs w:val="22"/>
        </w:rPr>
      </w:pPr>
      <w:r w:rsidRPr="00A000C9">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DA8C7F" w14:textId="77777777" w:rsidR="00C51C41" w:rsidRPr="00A000C9" w:rsidRDefault="00C51C41">
      <w:pPr>
        <w:pStyle w:val="Nivel2"/>
        <w:numPr>
          <w:ilvl w:val="1"/>
          <w:numId w:val="26"/>
        </w:numPr>
        <w:ind w:left="-142" w:firstLine="0"/>
        <w:rPr>
          <w:sz w:val="22"/>
          <w:szCs w:val="22"/>
        </w:rPr>
      </w:pPr>
      <w:r w:rsidRPr="00A000C9">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4CD894" w14:textId="77777777" w:rsidR="00C51C41" w:rsidRPr="00A000C9" w:rsidRDefault="00C51C41">
      <w:pPr>
        <w:pStyle w:val="Nivel2"/>
        <w:numPr>
          <w:ilvl w:val="1"/>
          <w:numId w:val="26"/>
        </w:numPr>
        <w:ind w:left="-142" w:firstLine="0"/>
        <w:rPr>
          <w:sz w:val="22"/>
          <w:szCs w:val="22"/>
        </w:rPr>
      </w:pPr>
      <w:r w:rsidRPr="00A000C9">
        <w:rPr>
          <w:sz w:val="22"/>
          <w:szCs w:val="22"/>
        </w:rPr>
        <w:t>O recurso e o pedido de reconsideração terão efeito suspensivo do ato ou da decisão recorrida até que sobrevenha decisão final da autoridade competente.</w:t>
      </w:r>
    </w:p>
    <w:p w14:paraId="591D6395" w14:textId="77777777" w:rsidR="00C51C41" w:rsidRPr="00A000C9" w:rsidRDefault="00C51C41">
      <w:pPr>
        <w:pStyle w:val="Nivel2"/>
        <w:numPr>
          <w:ilvl w:val="1"/>
          <w:numId w:val="26"/>
        </w:numPr>
        <w:ind w:left="-142" w:firstLine="0"/>
        <w:rPr>
          <w:sz w:val="22"/>
          <w:szCs w:val="22"/>
        </w:rPr>
      </w:pPr>
      <w:r w:rsidRPr="00A000C9">
        <w:rPr>
          <w:sz w:val="22"/>
          <w:szCs w:val="22"/>
        </w:rPr>
        <w:t>A aplicação das sanções previstas neste edital não exclui, em hipótese alguma, a obrigação de reparação integral dos danos causados.</w:t>
      </w:r>
    </w:p>
    <w:p w14:paraId="57821F59" w14:textId="43CD6B57" w:rsidR="00C51C41" w:rsidRPr="00A000C9" w:rsidRDefault="00C51C41">
      <w:pPr>
        <w:pStyle w:val="Nivel01"/>
        <w:numPr>
          <w:ilvl w:val="0"/>
          <w:numId w:val="26"/>
        </w:numPr>
        <w:ind w:left="-142" w:firstLine="0"/>
        <w:rPr>
          <w:rFonts w:ascii="Arial" w:hAnsi="Arial" w:cs="Arial"/>
          <w:sz w:val="22"/>
          <w:szCs w:val="22"/>
        </w:rPr>
      </w:pPr>
      <w:bookmarkStart w:id="63" w:name="_Toc135469235"/>
      <w:r w:rsidRPr="00A000C9">
        <w:rPr>
          <w:rFonts w:ascii="Arial" w:hAnsi="Arial" w:cs="Arial"/>
          <w:sz w:val="22"/>
          <w:szCs w:val="22"/>
        </w:rPr>
        <w:t>DA IMPUGNAÇÃO AO EDITAL E DO PEDIDO DE ESCLARECIMENTO</w:t>
      </w:r>
      <w:bookmarkEnd w:id="63"/>
      <w:r w:rsidR="004D62C0" w:rsidRPr="00A000C9">
        <w:rPr>
          <w:rFonts w:ascii="Arial" w:hAnsi="Arial" w:cs="Arial"/>
          <w:sz w:val="22"/>
          <w:szCs w:val="22"/>
        </w:rPr>
        <w:t>.</w:t>
      </w:r>
    </w:p>
    <w:p w14:paraId="35F99078" w14:textId="5C9E3E0D"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 xml:space="preserve">Qualquer pessoa é parte legítima para impugnar este Edital por irregularidade na aplicação da </w:t>
      </w:r>
      <w:hyperlink r:id="rId43" w:history="1">
        <w:r w:rsidR="00C51C41" w:rsidRPr="00A000C9">
          <w:rPr>
            <w:rStyle w:val="Hyperlink"/>
            <w:color w:val="000000"/>
            <w:sz w:val="22"/>
            <w:szCs w:val="22"/>
            <w:u w:val="none"/>
          </w:rPr>
          <w:t>Lei nº 14.133, de 2021</w:t>
        </w:r>
      </w:hyperlink>
      <w:r w:rsidR="00C51C41" w:rsidRPr="00A000C9">
        <w:rPr>
          <w:sz w:val="22"/>
          <w:szCs w:val="22"/>
        </w:rPr>
        <w:t>, devendo protocolar o pedido até 3 (três) dias úteis antes da data da abertura do certame.</w:t>
      </w:r>
    </w:p>
    <w:p w14:paraId="42281E17" w14:textId="3C1D1A05"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A resposta à impugnação ou ao pedido de esclarecimento será divulgado em sítio eletrônico oficial no prazo de até 3 (três) dias úteis, limitado ao último dia útil anterior à data da abertura do certame.</w:t>
      </w:r>
    </w:p>
    <w:p w14:paraId="61C84D50" w14:textId="77777777" w:rsidR="00D47923" w:rsidRDefault="00D47923">
      <w:pPr>
        <w:pStyle w:val="Nivel2"/>
        <w:numPr>
          <w:ilvl w:val="1"/>
          <w:numId w:val="26"/>
        </w:numPr>
        <w:ind w:left="-142" w:firstLine="0"/>
        <w:rPr>
          <w:color w:val="auto"/>
          <w:sz w:val="22"/>
          <w:szCs w:val="22"/>
        </w:rPr>
      </w:pPr>
      <w:r>
        <w:rPr>
          <w:sz w:val="22"/>
          <w:szCs w:val="22"/>
        </w:rPr>
        <w:t xml:space="preserve"> </w:t>
      </w:r>
      <w:r w:rsidR="00C51C41" w:rsidRPr="00A000C9">
        <w:rPr>
          <w:sz w:val="22"/>
          <w:szCs w:val="22"/>
        </w:rPr>
        <w:t xml:space="preserve">A impugnação e o pedido de esclarecimento poderão ser realizados </w:t>
      </w:r>
      <w:r w:rsidR="004D62C0" w:rsidRPr="00A000C9">
        <w:rPr>
          <w:sz w:val="22"/>
          <w:szCs w:val="22"/>
        </w:rPr>
        <w:t>de</w:t>
      </w:r>
      <w:r w:rsidR="00C51C41" w:rsidRPr="00A000C9">
        <w:rPr>
          <w:sz w:val="22"/>
          <w:szCs w:val="22"/>
        </w:rPr>
        <w:t xml:space="preserve"> forma eletrônica, </w:t>
      </w:r>
      <w:r w:rsidR="00C51C41" w:rsidRPr="00A000C9">
        <w:rPr>
          <w:color w:val="auto"/>
          <w:sz w:val="22"/>
          <w:szCs w:val="22"/>
        </w:rPr>
        <w:t xml:space="preserve">pelos seguintes meios: </w:t>
      </w:r>
    </w:p>
    <w:p w14:paraId="181731AC" w14:textId="3F324EC0" w:rsidR="00C51C41" w:rsidRPr="00A000C9" w:rsidRDefault="004D62C0" w:rsidP="00D13E42">
      <w:pPr>
        <w:pStyle w:val="Nivel2"/>
        <w:numPr>
          <w:ilvl w:val="0"/>
          <w:numId w:val="0"/>
        </w:numPr>
        <w:ind w:left="-142"/>
        <w:rPr>
          <w:color w:val="auto"/>
          <w:sz w:val="22"/>
          <w:szCs w:val="22"/>
        </w:rPr>
      </w:pPr>
      <w:r w:rsidRPr="00A000C9">
        <w:rPr>
          <w:color w:val="auto"/>
          <w:sz w:val="22"/>
          <w:szCs w:val="22"/>
        </w:rPr>
        <w:t>13.3.1. envio por e-mail</w:t>
      </w:r>
      <w:r w:rsidR="000D14DA" w:rsidRPr="00A000C9">
        <w:rPr>
          <w:color w:val="auto"/>
          <w:sz w:val="22"/>
          <w:szCs w:val="22"/>
        </w:rPr>
        <w:t xml:space="preserve"> </w:t>
      </w:r>
      <w:hyperlink r:id="rId44" w:history="1">
        <w:r w:rsidR="00BC7F21" w:rsidRPr="004A64EF">
          <w:rPr>
            <w:rStyle w:val="Hyperlink"/>
            <w:sz w:val="22"/>
            <w:szCs w:val="22"/>
          </w:rPr>
          <w:t>licitacao2@guatapara.sp.gov.br</w:t>
        </w:r>
      </w:hyperlink>
      <w:r w:rsidR="00D47923">
        <w:rPr>
          <w:sz w:val="22"/>
          <w:szCs w:val="22"/>
        </w:rPr>
        <w:t xml:space="preserve"> </w:t>
      </w:r>
      <w:r w:rsidRPr="00A000C9">
        <w:rPr>
          <w:color w:val="auto"/>
          <w:sz w:val="22"/>
          <w:szCs w:val="22"/>
        </w:rPr>
        <w:t xml:space="preserve"> para, através da plataforma eletrônica de realização do certame ou através de protocolo físico junto ao Departamento de Licitações da Prefeitura Municipal, localizado na</w:t>
      </w:r>
      <w:r w:rsidR="00D85C7E" w:rsidRPr="00A000C9">
        <w:rPr>
          <w:sz w:val="22"/>
          <w:szCs w:val="22"/>
        </w:rPr>
        <w:t xml:space="preserve"> Rua</w:t>
      </w:r>
      <w:r w:rsidR="00BC7F21">
        <w:rPr>
          <w:sz w:val="22"/>
          <w:szCs w:val="22"/>
        </w:rPr>
        <w:t xml:space="preserve"> dos Jasmins</w:t>
      </w:r>
      <w:r w:rsidR="00D85C7E" w:rsidRPr="00A000C9">
        <w:rPr>
          <w:sz w:val="22"/>
          <w:szCs w:val="22"/>
        </w:rPr>
        <w:t xml:space="preserve">, </w:t>
      </w:r>
      <w:r w:rsidR="00BC7F21">
        <w:rPr>
          <w:sz w:val="22"/>
          <w:szCs w:val="22"/>
        </w:rPr>
        <w:t>296</w:t>
      </w:r>
      <w:r w:rsidR="00D85C7E" w:rsidRPr="00A000C9">
        <w:rPr>
          <w:sz w:val="22"/>
          <w:szCs w:val="22"/>
        </w:rPr>
        <w:t>, Centro</w:t>
      </w:r>
      <w:r w:rsidR="00DD0AFD" w:rsidRPr="00A000C9">
        <w:rPr>
          <w:color w:val="auto"/>
          <w:sz w:val="22"/>
          <w:szCs w:val="22"/>
        </w:rPr>
        <w:t>,</w:t>
      </w:r>
      <w:r w:rsidR="00BC7F21">
        <w:rPr>
          <w:color w:val="auto"/>
          <w:sz w:val="22"/>
          <w:szCs w:val="22"/>
        </w:rPr>
        <w:t xml:space="preserve"> Guatapará</w:t>
      </w:r>
      <w:r w:rsidR="00DD0AFD" w:rsidRPr="00A000C9">
        <w:rPr>
          <w:color w:val="auto"/>
          <w:sz w:val="22"/>
          <w:szCs w:val="22"/>
        </w:rPr>
        <w:t>/SP</w:t>
      </w:r>
      <w:r w:rsidRPr="00A000C9">
        <w:rPr>
          <w:color w:val="auto"/>
          <w:sz w:val="22"/>
          <w:szCs w:val="22"/>
        </w:rPr>
        <w:t xml:space="preserve">. </w:t>
      </w:r>
    </w:p>
    <w:p w14:paraId="4CD95ABE" w14:textId="6130A2D9" w:rsidR="00C51C41" w:rsidRPr="00A000C9" w:rsidRDefault="00D47923">
      <w:pPr>
        <w:pStyle w:val="Nivel2"/>
        <w:numPr>
          <w:ilvl w:val="1"/>
          <w:numId w:val="26"/>
        </w:numPr>
        <w:ind w:left="-142" w:firstLine="0"/>
        <w:rPr>
          <w:sz w:val="22"/>
          <w:szCs w:val="22"/>
        </w:rPr>
      </w:pPr>
      <w:r>
        <w:rPr>
          <w:sz w:val="22"/>
          <w:szCs w:val="22"/>
        </w:rPr>
        <w:t xml:space="preserve"> </w:t>
      </w:r>
      <w:r w:rsidR="00C51C41" w:rsidRPr="00A000C9">
        <w:rPr>
          <w:sz w:val="22"/>
          <w:szCs w:val="22"/>
        </w:rPr>
        <w:t>As impugnações e pedidos de esclarecimentos não suspendem os prazos previstos no certame.</w:t>
      </w:r>
    </w:p>
    <w:p w14:paraId="497AFAE6" w14:textId="77777777" w:rsidR="00C51C41" w:rsidRPr="00A000C9" w:rsidRDefault="00C51C41">
      <w:pPr>
        <w:pStyle w:val="Nivel3"/>
        <w:numPr>
          <w:ilvl w:val="2"/>
          <w:numId w:val="26"/>
        </w:numPr>
        <w:ind w:left="-142" w:firstLine="0"/>
        <w:rPr>
          <w:sz w:val="22"/>
          <w:szCs w:val="22"/>
        </w:rPr>
      </w:pPr>
      <w:r w:rsidRPr="00A000C9">
        <w:rPr>
          <w:sz w:val="22"/>
          <w:szCs w:val="22"/>
        </w:rPr>
        <w:t>A concessão de efeito suspensivo à impugnação é medida excepcional e deverá ser motivada pelo agente de contratação, nos autos do processo de licitação.</w:t>
      </w:r>
    </w:p>
    <w:p w14:paraId="0DF81529" w14:textId="77777777" w:rsidR="00C51C41" w:rsidRPr="00A000C9" w:rsidRDefault="00C51C41">
      <w:pPr>
        <w:pStyle w:val="Nivel2"/>
        <w:numPr>
          <w:ilvl w:val="1"/>
          <w:numId w:val="26"/>
        </w:numPr>
        <w:ind w:left="-142" w:firstLine="0"/>
        <w:rPr>
          <w:sz w:val="22"/>
          <w:szCs w:val="22"/>
        </w:rPr>
      </w:pPr>
      <w:r w:rsidRPr="00A000C9">
        <w:rPr>
          <w:sz w:val="22"/>
          <w:szCs w:val="22"/>
        </w:rPr>
        <w:t>Acolhida a impugnação, será definida e publicada nova data para a realização do certame.</w:t>
      </w:r>
    </w:p>
    <w:p w14:paraId="015083F0" w14:textId="3EE7C092" w:rsidR="00C51C41" w:rsidRPr="00A000C9" w:rsidRDefault="00C51C41">
      <w:pPr>
        <w:pStyle w:val="Nivel01"/>
        <w:numPr>
          <w:ilvl w:val="0"/>
          <w:numId w:val="26"/>
        </w:numPr>
        <w:ind w:left="-142" w:firstLine="0"/>
        <w:rPr>
          <w:rFonts w:ascii="Arial" w:hAnsi="Arial" w:cs="Arial"/>
          <w:sz w:val="22"/>
          <w:szCs w:val="22"/>
        </w:rPr>
      </w:pPr>
      <w:bookmarkStart w:id="64" w:name="_Toc135469236"/>
      <w:r w:rsidRPr="00A000C9">
        <w:rPr>
          <w:rFonts w:ascii="Arial" w:hAnsi="Arial" w:cs="Arial"/>
          <w:sz w:val="22"/>
          <w:szCs w:val="22"/>
        </w:rPr>
        <w:t>DAS DISPOSIÇÕES GERAIS</w:t>
      </w:r>
      <w:bookmarkEnd w:id="64"/>
      <w:r w:rsidR="004D62C0" w:rsidRPr="00A000C9">
        <w:rPr>
          <w:rFonts w:ascii="Arial" w:hAnsi="Arial" w:cs="Arial"/>
          <w:sz w:val="22"/>
          <w:szCs w:val="22"/>
        </w:rPr>
        <w:t>.</w:t>
      </w:r>
    </w:p>
    <w:p w14:paraId="08E250F4" w14:textId="77777777" w:rsidR="00C51C41" w:rsidRPr="00A000C9" w:rsidRDefault="00C51C41">
      <w:pPr>
        <w:pStyle w:val="Nivel2"/>
        <w:numPr>
          <w:ilvl w:val="1"/>
          <w:numId w:val="26"/>
        </w:numPr>
        <w:ind w:left="-142" w:firstLine="0"/>
        <w:rPr>
          <w:sz w:val="22"/>
          <w:szCs w:val="22"/>
        </w:rPr>
      </w:pPr>
      <w:bookmarkStart w:id="65" w:name="_Hlk82473550"/>
      <w:r w:rsidRPr="00A000C9">
        <w:rPr>
          <w:sz w:val="22"/>
          <w:szCs w:val="22"/>
        </w:rPr>
        <w:t>Será divulgada ata da sessão pública no sistema eletrônico.</w:t>
      </w:r>
    </w:p>
    <w:p w14:paraId="6D484E0C" w14:textId="77777777" w:rsidR="00C51C41" w:rsidRPr="00A000C9" w:rsidRDefault="00C51C41">
      <w:pPr>
        <w:pStyle w:val="Nivel2"/>
        <w:numPr>
          <w:ilvl w:val="1"/>
          <w:numId w:val="26"/>
        </w:numPr>
        <w:ind w:left="-142" w:firstLine="0"/>
        <w:rPr>
          <w:sz w:val="22"/>
          <w:szCs w:val="22"/>
        </w:rPr>
      </w:pPr>
      <w:r w:rsidRPr="00A000C9">
        <w:rPr>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E70A8D" w14:textId="77777777" w:rsidR="00C51C41" w:rsidRPr="00A000C9" w:rsidRDefault="00C51C41">
      <w:pPr>
        <w:pStyle w:val="Nivel2"/>
        <w:numPr>
          <w:ilvl w:val="1"/>
          <w:numId w:val="26"/>
        </w:numPr>
        <w:ind w:left="-142" w:firstLine="0"/>
        <w:rPr>
          <w:sz w:val="22"/>
          <w:szCs w:val="22"/>
        </w:rPr>
      </w:pPr>
      <w:r w:rsidRPr="00A000C9">
        <w:rPr>
          <w:sz w:val="22"/>
          <w:szCs w:val="22"/>
        </w:rPr>
        <w:t>Todas as referências de tempo no Edital, no aviso e durante a sessão pública observarão o horário de Brasília - DF.</w:t>
      </w:r>
    </w:p>
    <w:p w14:paraId="7F8C798B" w14:textId="77777777" w:rsidR="00C51C41" w:rsidRPr="00A000C9" w:rsidRDefault="00C51C41">
      <w:pPr>
        <w:pStyle w:val="Nivel2"/>
        <w:numPr>
          <w:ilvl w:val="1"/>
          <w:numId w:val="26"/>
        </w:numPr>
        <w:ind w:left="-142" w:firstLine="0"/>
        <w:rPr>
          <w:sz w:val="22"/>
          <w:szCs w:val="22"/>
        </w:rPr>
      </w:pPr>
      <w:r w:rsidRPr="00A000C9">
        <w:rPr>
          <w:sz w:val="22"/>
          <w:szCs w:val="22"/>
        </w:rPr>
        <w:t>A homologação do resultado desta licitação não implicará direito à contratação.</w:t>
      </w:r>
    </w:p>
    <w:p w14:paraId="4B1FBDC9" w14:textId="77777777" w:rsidR="00C51C41" w:rsidRPr="00A000C9" w:rsidRDefault="00C51C41">
      <w:pPr>
        <w:pStyle w:val="Nivel2"/>
        <w:numPr>
          <w:ilvl w:val="1"/>
          <w:numId w:val="26"/>
        </w:numPr>
        <w:ind w:left="-142" w:firstLine="0"/>
        <w:rPr>
          <w:sz w:val="22"/>
          <w:szCs w:val="22"/>
        </w:rPr>
      </w:pPr>
      <w:r w:rsidRPr="00A000C9">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C09E44" w14:textId="77777777" w:rsidR="00C51C41" w:rsidRPr="00A000C9" w:rsidRDefault="00C51C41">
      <w:pPr>
        <w:pStyle w:val="Nivel2"/>
        <w:numPr>
          <w:ilvl w:val="1"/>
          <w:numId w:val="26"/>
        </w:numPr>
        <w:ind w:left="-142" w:firstLine="0"/>
        <w:rPr>
          <w:sz w:val="22"/>
          <w:szCs w:val="22"/>
        </w:rPr>
      </w:pPr>
      <w:r w:rsidRPr="00A000C9">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7844CCD" w14:textId="77777777" w:rsidR="00C51C41" w:rsidRPr="00A000C9" w:rsidRDefault="00C51C41">
      <w:pPr>
        <w:pStyle w:val="Nivel2"/>
        <w:numPr>
          <w:ilvl w:val="1"/>
          <w:numId w:val="26"/>
        </w:numPr>
        <w:ind w:left="-142" w:firstLine="0"/>
        <w:rPr>
          <w:sz w:val="22"/>
          <w:szCs w:val="22"/>
        </w:rPr>
      </w:pPr>
      <w:r w:rsidRPr="00A000C9">
        <w:rPr>
          <w:sz w:val="22"/>
          <w:szCs w:val="22"/>
        </w:rPr>
        <w:t>Na contagem dos prazos estabelecidos neste Edital e seus Anexos, excluir-se-á o dia do início e incluir-se-á o do vencimento. Só se iniciam e vencem os prazos em dias de expediente na Administração.</w:t>
      </w:r>
    </w:p>
    <w:p w14:paraId="398333DB" w14:textId="77777777" w:rsidR="00C51C41" w:rsidRPr="00A000C9" w:rsidRDefault="00C51C41">
      <w:pPr>
        <w:pStyle w:val="Nivel2"/>
        <w:numPr>
          <w:ilvl w:val="1"/>
          <w:numId w:val="26"/>
        </w:numPr>
        <w:ind w:left="-142" w:firstLine="0"/>
        <w:rPr>
          <w:sz w:val="22"/>
          <w:szCs w:val="22"/>
        </w:rPr>
      </w:pPr>
      <w:r w:rsidRPr="00A000C9">
        <w:rPr>
          <w:sz w:val="22"/>
          <w:szCs w:val="22"/>
        </w:rPr>
        <w:t>O desatendimento de exigências formais não essenciais não importará o afastamento do licitante, desde que seja possível o aproveitamento do ato, observados os princípios da isonomia e do interesse público.</w:t>
      </w:r>
    </w:p>
    <w:p w14:paraId="79693B29" w14:textId="77777777" w:rsidR="00C51C41" w:rsidRPr="00A000C9" w:rsidRDefault="00C51C41">
      <w:pPr>
        <w:pStyle w:val="Nivel2"/>
        <w:numPr>
          <w:ilvl w:val="1"/>
          <w:numId w:val="26"/>
        </w:numPr>
        <w:ind w:left="-142" w:firstLine="0"/>
        <w:rPr>
          <w:rFonts w:eastAsia="Times New Roman"/>
          <w:sz w:val="22"/>
          <w:szCs w:val="22"/>
        </w:rPr>
      </w:pPr>
      <w:r w:rsidRPr="00A000C9">
        <w:rPr>
          <w:sz w:val="22"/>
          <w:szCs w:val="22"/>
        </w:rPr>
        <w:t>Em caso de divergência entre disposições deste Edital e de seus anexos ou demais peças que compõem o processo, prevalecerá as deste Edital.</w:t>
      </w:r>
    </w:p>
    <w:p w14:paraId="550F9598" w14:textId="3831CEC1" w:rsidR="00C51C41" w:rsidRPr="00A000C9" w:rsidRDefault="00C51C41">
      <w:pPr>
        <w:pStyle w:val="Nivel2"/>
        <w:numPr>
          <w:ilvl w:val="1"/>
          <w:numId w:val="26"/>
        </w:numPr>
        <w:ind w:left="-142" w:firstLine="0"/>
        <w:rPr>
          <w:rFonts w:eastAsia="Times New Roman"/>
          <w:sz w:val="22"/>
          <w:szCs w:val="22"/>
        </w:rPr>
      </w:pPr>
      <w:r w:rsidRPr="00A000C9">
        <w:rPr>
          <w:sz w:val="22"/>
          <w:szCs w:val="22"/>
        </w:rPr>
        <w:t>O Edital e seus anexos estão disponíveis, na íntegra, no Portal Nacional de Contratações Públicas (PNCP)</w:t>
      </w:r>
      <w:r w:rsidR="001717B9">
        <w:rPr>
          <w:sz w:val="22"/>
          <w:szCs w:val="22"/>
        </w:rPr>
        <w:t xml:space="preserve">, no site </w:t>
      </w:r>
      <w:hyperlink r:id="rId45" w:history="1">
        <w:r w:rsidR="00BC7F21" w:rsidRPr="004A64EF">
          <w:rPr>
            <w:rStyle w:val="Hyperlink"/>
            <w:sz w:val="22"/>
            <w:szCs w:val="22"/>
          </w:rPr>
          <w:t>www.guatapara.sp.gov.br</w:t>
        </w:r>
      </w:hyperlink>
      <w:r w:rsidR="001717B9">
        <w:rPr>
          <w:sz w:val="22"/>
          <w:szCs w:val="22"/>
        </w:rPr>
        <w:t xml:space="preserve"> </w:t>
      </w:r>
      <w:r w:rsidRPr="00A000C9">
        <w:rPr>
          <w:sz w:val="22"/>
          <w:szCs w:val="22"/>
        </w:rPr>
        <w:t>e endereço eletrônico</w:t>
      </w:r>
      <w:r w:rsidR="000D14DA" w:rsidRPr="00A000C9">
        <w:rPr>
          <w:sz w:val="22"/>
          <w:szCs w:val="22"/>
        </w:rPr>
        <w:t xml:space="preserve"> licitacao</w:t>
      </w:r>
      <w:r w:rsidR="00A23F2E">
        <w:rPr>
          <w:sz w:val="22"/>
          <w:szCs w:val="22"/>
        </w:rPr>
        <w:t>2</w:t>
      </w:r>
      <w:r w:rsidR="000D14DA" w:rsidRPr="00A000C9">
        <w:rPr>
          <w:sz w:val="22"/>
          <w:szCs w:val="22"/>
        </w:rPr>
        <w:t>@</w:t>
      </w:r>
      <w:r w:rsidR="00A23F2E">
        <w:rPr>
          <w:sz w:val="22"/>
          <w:szCs w:val="22"/>
        </w:rPr>
        <w:t>guatapara</w:t>
      </w:r>
      <w:r w:rsidR="000D14DA" w:rsidRPr="00A000C9">
        <w:rPr>
          <w:sz w:val="22"/>
          <w:szCs w:val="22"/>
        </w:rPr>
        <w:t>.sp.gov.br</w:t>
      </w:r>
      <w:r w:rsidR="00547886" w:rsidRPr="00A000C9">
        <w:rPr>
          <w:color w:val="auto"/>
          <w:sz w:val="22"/>
          <w:szCs w:val="22"/>
        </w:rPr>
        <w:t>.</w:t>
      </w:r>
    </w:p>
    <w:p w14:paraId="51EAD23E" w14:textId="77777777" w:rsidR="00C51C41" w:rsidRPr="00A000C9" w:rsidRDefault="00C51C41" w:rsidP="00003D12">
      <w:pPr>
        <w:pStyle w:val="Nivel2"/>
        <w:numPr>
          <w:ilvl w:val="1"/>
          <w:numId w:val="26"/>
        </w:numPr>
        <w:spacing w:line="240" w:lineRule="auto"/>
        <w:ind w:left="-142" w:firstLine="0"/>
        <w:rPr>
          <w:rFonts w:eastAsia="Times New Roman"/>
          <w:sz w:val="22"/>
          <w:szCs w:val="22"/>
        </w:rPr>
      </w:pPr>
      <w:r w:rsidRPr="00A000C9">
        <w:rPr>
          <w:sz w:val="22"/>
          <w:szCs w:val="22"/>
        </w:rPr>
        <w:t>Integram este Edital, para todos os fins e efeitos, os seguintes anexos:</w:t>
      </w:r>
    </w:p>
    <w:p w14:paraId="38906F30" w14:textId="01490E0E" w:rsidR="00C51C41" w:rsidRPr="00A000C9" w:rsidRDefault="00C51C41" w:rsidP="00003D12">
      <w:pPr>
        <w:pStyle w:val="Nivel3"/>
        <w:numPr>
          <w:ilvl w:val="2"/>
          <w:numId w:val="26"/>
        </w:numPr>
        <w:spacing w:line="240" w:lineRule="auto"/>
        <w:ind w:left="-142" w:firstLine="0"/>
        <w:rPr>
          <w:sz w:val="22"/>
          <w:szCs w:val="22"/>
        </w:rPr>
      </w:pPr>
      <w:r w:rsidRPr="00A000C9">
        <w:rPr>
          <w:sz w:val="22"/>
          <w:szCs w:val="22"/>
        </w:rPr>
        <w:t>ANEXO I - Termo de Referência</w:t>
      </w:r>
      <w:r w:rsidR="00F13370" w:rsidRPr="00A000C9">
        <w:rPr>
          <w:sz w:val="22"/>
          <w:szCs w:val="22"/>
        </w:rPr>
        <w:t>.</w:t>
      </w:r>
    </w:p>
    <w:p w14:paraId="1806560A" w14:textId="7D1ED206" w:rsidR="00C51C41" w:rsidRPr="00A000C9" w:rsidRDefault="00C51C41" w:rsidP="00003D12">
      <w:pPr>
        <w:pStyle w:val="Nivel4"/>
        <w:numPr>
          <w:ilvl w:val="3"/>
          <w:numId w:val="26"/>
        </w:numPr>
        <w:spacing w:line="240" w:lineRule="auto"/>
        <w:ind w:left="-142" w:firstLine="0"/>
        <w:rPr>
          <w:sz w:val="22"/>
          <w:szCs w:val="22"/>
        </w:rPr>
      </w:pPr>
      <w:r w:rsidRPr="00A000C9">
        <w:rPr>
          <w:sz w:val="22"/>
          <w:szCs w:val="22"/>
        </w:rPr>
        <w:t>Apêndice do Anexo I – Estudo Técnico Preliminar</w:t>
      </w:r>
      <w:r w:rsidR="00132FC2" w:rsidRPr="00A000C9">
        <w:rPr>
          <w:sz w:val="22"/>
          <w:szCs w:val="22"/>
        </w:rPr>
        <w:t xml:space="preserve"> (quando houver).</w:t>
      </w:r>
    </w:p>
    <w:p w14:paraId="461F69B1" w14:textId="226C2033" w:rsidR="00C51C41" w:rsidRPr="00A000C9" w:rsidRDefault="00C51C41" w:rsidP="00003D12">
      <w:pPr>
        <w:pStyle w:val="Nivel3"/>
        <w:numPr>
          <w:ilvl w:val="2"/>
          <w:numId w:val="26"/>
        </w:numPr>
        <w:spacing w:line="240" w:lineRule="auto"/>
        <w:ind w:left="-142" w:firstLine="0"/>
        <w:rPr>
          <w:sz w:val="22"/>
          <w:szCs w:val="22"/>
        </w:rPr>
      </w:pPr>
      <w:r w:rsidRPr="00A000C9">
        <w:rPr>
          <w:sz w:val="22"/>
          <w:szCs w:val="22"/>
        </w:rPr>
        <w:t>ANEXO II – Minuta de Termo de Contrato</w:t>
      </w:r>
      <w:r w:rsidR="00132FC2" w:rsidRPr="00A000C9">
        <w:rPr>
          <w:sz w:val="22"/>
          <w:szCs w:val="22"/>
        </w:rPr>
        <w:t>.</w:t>
      </w:r>
    </w:p>
    <w:p w14:paraId="3E267DA6" w14:textId="34366B4F" w:rsidR="00C51C41" w:rsidRPr="00A000C9" w:rsidRDefault="00C51C41" w:rsidP="00003D12">
      <w:pPr>
        <w:pStyle w:val="Nivel3"/>
        <w:numPr>
          <w:ilvl w:val="2"/>
          <w:numId w:val="26"/>
        </w:numPr>
        <w:spacing w:line="240" w:lineRule="auto"/>
        <w:ind w:left="-142" w:firstLine="0"/>
        <w:rPr>
          <w:sz w:val="22"/>
          <w:szCs w:val="22"/>
        </w:rPr>
      </w:pPr>
      <w:r w:rsidRPr="00A000C9">
        <w:rPr>
          <w:sz w:val="22"/>
          <w:szCs w:val="22"/>
        </w:rPr>
        <w:t>ANEXO III – Minuta de Ata de Registro de Preços</w:t>
      </w:r>
      <w:r w:rsidR="00132FC2" w:rsidRPr="00A000C9">
        <w:rPr>
          <w:sz w:val="22"/>
          <w:szCs w:val="22"/>
        </w:rPr>
        <w:t>.</w:t>
      </w:r>
    </w:p>
    <w:p w14:paraId="0F39CE32" w14:textId="77777777" w:rsidR="00A368DE" w:rsidRDefault="00132FC2" w:rsidP="00003D12">
      <w:pPr>
        <w:pStyle w:val="Nivel3"/>
        <w:numPr>
          <w:ilvl w:val="0"/>
          <w:numId w:val="0"/>
        </w:numPr>
        <w:spacing w:line="240" w:lineRule="auto"/>
        <w:ind w:left="-142"/>
        <w:rPr>
          <w:sz w:val="22"/>
          <w:szCs w:val="22"/>
        </w:rPr>
      </w:pPr>
      <w:r w:rsidRPr="00A000C9">
        <w:rPr>
          <w:sz w:val="22"/>
          <w:szCs w:val="22"/>
        </w:rPr>
        <w:t>14.11.3.1. Apêndice</w:t>
      </w:r>
      <w:r w:rsidR="002343DF" w:rsidRPr="00A000C9">
        <w:rPr>
          <w:sz w:val="22"/>
          <w:szCs w:val="22"/>
        </w:rPr>
        <w:t xml:space="preserve"> do Anexo III - Cadastro Reserva Propostas </w:t>
      </w:r>
    </w:p>
    <w:p w14:paraId="6675F43A" w14:textId="77777777" w:rsidR="0040331F" w:rsidRDefault="00A368DE" w:rsidP="00003D12">
      <w:pPr>
        <w:pStyle w:val="Nivel3"/>
        <w:numPr>
          <w:ilvl w:val="0"/>
          <w:numId w:val="0"/>
        </w:numPr>
        <w:spacing w:line="240" w:lineRule="auto"/>
        <w:ind w:left="-142"/>
        <w:rPr>
          <w:color w:val="auto"/>
          <w:sz w:val="22"/>
          <w:szCs w:val="22"/>
        </w:rPr>
      </w:pPr>
      <w:r>
        <w:rPr>
          <w:sz w:val="22"/>
          <w:szCs w:val="22"/>
        </w:rPr>
        <w:t>14.11.</w:t>
      </w:r>
      <w:r w:rsidR="00ED26D4">
        <w:rPr>
          <w:sz w:val="22"/>
          <w:szCs w:val="22"/>
        </w:rPr>
        <w:t xml:space="preserve">4       </w:t>
      </w:r>
      <w:r w:rsidR="00C51C41" w:rsidRPr="00A000C9">
        <w:rPr>
          <w:color w:val="auto"/>
          <w:sz w:val="22"/>
          <w:szCs w:val="22"/>
        </w:rPr>
        <w:t xml:space="preserve">ANEXO IV – </w:t>
      </w:r>
      <w:r w:rsidR="00170E11" w:rsidRPr="00A000C9">
        <w:rPr>
          <w:color w:val="auto"/>
          <w:sz w:val="22"/>
          <w:szCs w:val="22"/>
        </w:rPr>
        <w:t>Modelo</w:t>
      </w:r>
      <w:r w:rsidR="00F13370" w:rsidRPr="00A000C9">
        <w:rPr>
          <w:color w:val="auto"/>
          <w:sz w:val="22"/>
          <w:szCs w:val="22"/>
        </w:rPr>
        <w:t>s</w:t>
      </w:r>
      <w:r w:rsidR="00170E11" w:rsidRPr="00A000C9">
        <w:rPr>
          <w:color w:val="auto"/>
          <w:sz w:val="22"/>
          <w:szCs w:val="22"/>
        </w:rPr>
        <w:t xml:space="preserve"> </w:t>
      </w:r>
      <w:r w:rsidR="003C0D7F" w:rsidRPr="00A000C9">
        <w:rPr>
          <w:color w:val="auto"/>
          <w:sz w:val="22"/>
          <w:szCs w:val="22"/>
        </w:rPr>
        <w:t>de Declaraç</w:t>
      </w:r>
      <w:r w:rsidR="00F13370" w:rsidRPr="00A000C9">
        <w:rPr>
          <w:color w:val="auto"/>
          <w:sz w:val="22"/>
          <w:szCs w:val="22"/>
        </w:rPr>
        <w:t>ões.</w:t>
      </w:r>
    </w:p>
    <w:p w14:paraId="7213ACDB" w14:textId="3E608790" w:rsidR="008C5B4C" w:rsidRPr="008C5B4C" w:rsidRDefault="0040331F" w:rsidP="00003D12">
      <w:pPr>
        <w:pStyle w:val="Nivel3"/>
        <w:numPr>
          <w:ilvl w:val="0"/>
          <w:numId w:val="0"/>
        </w:numPr>
        <w:spacing w:line="240" w:lineRule="auto"/>
        <w:ind w:left="-142"/>
        <w:rPr>
          <w:i/>
          <w:iCs/>
          <w:color w:val="auto"/>
          <w:sz w:val="22"/>
          <w:szCs w:val="22"/>
        </w:rPr>
      </w:pPr>
      <w:r>
        <w:rPr>
          <w:color w:val="auto"/>
          <w:sz w:val="22"/>
          <w:szCs w:val="22"/>
        </w:rPr>
        <w:t xml:space="preserve">14.11.5       </w:t>
      </w:r>
      <w:r w:rsidR="003C0D7F" w:rsidRPr="00A000C9">
        <w:rPr>
          <w:sz w:val="22"/>
          <w:szCs w:val="22"/>
        </w:rPr>
        <w:t>ANEXO V – Modelo de Proposta</w:t>
      </w:r>
      <w:r w:rsidR="00F13370" w:rsidRPr="00A000C9">
        <w:rPr>
          <w:sz w:val="22"/>
          <w:szCs w:val="22"/>
        </w:rPr>
        <w:t xml:space="preserve"> de Preços.</w:t>
      </w:r>
      <w:r w:rsidR="00C032EE" w:rsidRPr="00C032EE">
        <w:rPr>
          <w:i/>
          <w:sz w:val="22"/>
          <w:szCs w:val="22"/>
        </w:rPr>
        <w:t xml:space="preserve"> </w:t>
      </w:r>
    </w:p>
    <w:p w14:paraId="5759BB39" w14:textId="6DA17E5C" w:rsidR="003C0D7F" w:rsidRPr="00A000C9" w:rsidRDefault="0040331F" w:rsidP="00003D12">
      <w:pPr>
        <w:pStyle w:val="Nvel3-R"/>
        <w:numPr>
          <w:ilvl w:val="2"/>
          <w:numId w:val="26"/>
        </w:numPr>
        <w:spacing w:line="240" w:lineRule="auto"/>
        <w:ind w:left="-142" w:firstLine="0"/>
        <w:rPr>
          <w:bCs/>
          <w:i w:val="0"/>
          <w:iCs w:val="0"/>
          <w:color w:val="auto"/>
          <w:sz w:val="22"/>
          <w:szCs w:val="22"/>
        </w:rPr>
      </w:pPr>
      <w:r>
        <w:rPr>
          <w:i w:val="0"/>
          <w:color w:val="000000"/>
          <w:sz w:val="22"/>
          <w:szCs w:val="22"/>
        </w:rPr>
        <w:t>ANEXO VI</w:t>
      </w:r>
      <w:r w:rsidR="009E3879">
        <w:rPr>
          <w:i w:val="0"/>
          <w:color w:val="000000"/>
          <w:sz w:val="22"/>
          <w:szCs w:val="22"/>
        </w:rPr>
        <w:t xml:space="preserve"> - </w:t>
      </w:r>
      <w:r w:rsidR="00C032EE" w:rsidRPr="00A000C9">
        <w:rPr>
          <w:i w:val="0"/>
          <w:color w:val="000000"/>
          <w:sz w:val="22"/>
          <w:szCs w:val="22"/>
        </w:rPr>
        <w:t>Termo de Ciência e Notificação.</w:t>
      </w:r>
    </w:p>
    <w:p w14:paraId="0AF6F05C" w14:textId="1FBD8881" w:rsidR="003C0D7F" w:rsidRPr="00A000C9" w:rsidRDefault="003C0D7F" w:rsidP="00003D12">
      <w:pPr>
        <w:pStyle w:val="Nvel3-R"/>
        <w:numPr>
          <w:ilvl w:val="2"/>
          <w:numId w:val="26"/>
        </w:numPr>
        <w:spacing w:line="240" w:lineRule="auto"/>
        <w:ind w:left="-142" w:firstLine="0"/>
        <w:rPr>
          <w:bCs/>
          <w:i w:val="0"/>
          <w:iCs w:val="0"/>
          <w:color w:val="auto"/>
          <w:sz w:val="22"/>
          <w:szCs w:val="22"/>
        </w:rPr>
      </w:pPr>
      <w:r w:rsidRPr="00A000C9">
        <w:rPr>
          <w:i w:val="0"/>
          <w:color w:val="000000"/>
          <w:sz w:val="22"/>
          <w:szCs w:val="22"/>
        </w:rPr>
        <w:t xml:space="preserve">ANEXO </w:t>
      </w:r>
      <w:r w:rsidR="00F13370" w:rsidRPr="00A000C9">
        <w:rPr>
          <w:i w:val="0"/>
          <w:color w:val="000000"/>
          <w:sz w:val="22"/>
          <w:szCs w:val="22"/>
        </w:rPr>
        <w:t>VI</w:t>
      </w:r>
      <w:r w:rsidR="009E3879">
        <w:rPr>
          <w:i w:val="0"/>
          <w:color w:val="000000"/>
          <w:sz w:val="22"/>
          <w:szCs w:val="22"/>
        </w:rPr>
        <w:t>I</w:t>
      </w:r>
      <w:r w:rsidRPr="00A000C9">
        <w:rPr>
          <w:i w:val="0"/>
          <w:color w:val="000000"/>
          <w:sz w:val="22"/>
          <w:szCs w:val="22"/>
        </w:rPr>
        <w:t xml:space="preserve"> – </w:t>
      </w:r>
      <w:r w:rsidR="00121312" w:rsidRPr="00A000C9">
        <w:rPr>
          <w:i w:val="0"/>
          <w:color w:val="000000"/>
          <w:sz w:val="22"/>
          <w:szCs w:val="22"/>
        </w:rPr>
        <w:t>Declaração a Disposição do TCE.</w:t>
      </w:r>
    </w:p>
    <w:p w14:paraId="5D045C30" w14:textId="66E2CCF2" w:rsidR="00C51C41" w:rsidRPr="00A000C9" w:rsidRDefault="00BC7F21" w:rsidP="00E54479">
      <w:pPr>
        <w:spacing w:beforeLines="120" w:before="288" w:afterLines="120" w:after="288" w:line="312" w:lineRule="auto"/>
        <w:jc w:val="right"/>
        <w:rPr>
          <w:rFonts w:ascii="Arial" w:eastAsia="MS Mincho" w:hAnsi="Arial" w:cs="Arial"/>
          <w:color w:val="000000"/>
        </w:rPr>
      </w:pPr>
      <w:r>
        <w:rPr>
          <w:rFonts w:ascii="Arial" w:eastAsia="MS Mincho" w:hAnsi="Arial" w:cs="Arial"/>
          <w:color w:val="000000"/>
        </w:rPr>
        <w:t>Guatapará</w:t>
      </w:r>
      <w:r w:rsidR="00831D8D" w:rsidRPr="00A000C9">
        <w:rPr>
          <w:rFonts w:ascii="Arial" w:eastAsia="MS Mincho" w:hAnsi="Arial" w:cs="Arial"/>
          <w:color w:val="000000"/>
        </w:rPr>
        <w:t xml:space="preserve">, --------- </w:t>
      </w:r>
      <w:r w:rsidR="00CB7B96" w:rsidRPr="00A000C9">
        <w:rPr>
          <w:rFonts w:ascii="Arial" w:eastAsia="MS Mincho" w:hAnsi="Arial" w:cs="Arial"/>
          <w:color w:val="000000"/>
        </w:rPr>
        <w:t>de</w:t>
      </w:r>
      <w:r w:rsidR="00831D8D" w:rsidRPr="00A000C9">
        <w:rPr>
          <w:rFonts w:ascii="Arial" w:eastAsia="MS Mincho" w:hAnsi="Arial" w:cs="Arial"/>
          <w:color w:val="000000"/>
        </w:rPr>
        <w:t xml:space="preserve"> ---------------</w:t>
      </w:r>
      <w:r w:rsidR="00C51C41" w:rsidRPr="00A000C9">
        <w:rPr>
          <w:rFonts w:ascii="Arial" w:eastAsia="MS Mincho" w:hAnsi="Arial" w:cs="Arial"/>
          <w:color w:val="000000"/>
        </w:rPr>
        <w:t xml:space="preserve"> de 20</w:t>
      </w:r>
      <w:r w:rsidR="00CB7B96" w:rsidRPr="00A000C9">
        <w:rPr>
          <w:rFonts w:ascii="Arial" w:eastAsia="MS Mincho" w:hAnsi="Arial" w:cs="Arial"/>
          <w:color w:val="000000"/>
        </w:rPr>
        <w:t>2</w:t>
      </w:r>
      <w:r>
        <w:rPr>
          <w:rFonts w:ascii="Arial" w:eastAsia="MS Mincho" w:hAnsi="Arial" w:cs="Arial"/>
          <w:color w:val="000000"/>
        </w:rPr>
        <w:t>6</w:t>
      </w:r>
      <w:r w:rsidR="00CB7B96" w:rsidRPr="00A000C9">
        <w:rPr>
          <w:rFonts w:ascii="Arial" w:eastAsia="MS Mincho" w:hAnsi="Arial" w:cs="Arial"/>
          <w:color w:val="000000"/>
        </w:rPr>
        <w:t>.</w:t>
      </w:r>
    </w:p>
    <w:bookmarkEnd w:id="65"/>
    <w:p w14:paraId="380544CF" w14:textId="13080BC1" w:rsidR="00547886" w:rsidRPr="00A000C9" w:rsidRDefault="00BC7F21" w:rsidP="00E54479">
      <w:pPr>
        <w:spacing w:beforeLines="120" w:before="288" w:afterLines="120" w:after="288"/>
        <w:jc w:val="center"/>
        <w:rPr>
          <w:rFonts w:ascii="Arial" w:eastAsia="MS Mincho" w:hAnsi="Arial" w:cs="Arial"/>
          <w:b/>
        </w:rPr>
        <w:sectPr w:rsidR="00547886" w:rsidRPr="00A000C9" w:rsidSect="00D13E42">
          <w:headerReference w:type="default" r:id="rId46"/>
          <w:footerReference w:type="default" r:id="rId47"/>
          <w:type w:val="continuous"/>
          <w:pgSz w:w="11910" w:h="16850"/>
          <w:pgMar w:top="2410" w:right="740" w:bottom="1280" w:left="1300" w:header="624" w:footer="720" w:gutter="0"/>
          <w:cols w:space="720"/>
          <w:docGrid w:linePitch="299"/>
        </w:sectPr>
      </w:pPr>
      <w:r>
        <w:rPr>
          <w:rFonts w:ascii="Arial" w:eastAsia="MS Mincho" w:hAnsi="Arial" w:cs="Arial"/>
          <w:b/>
        </w:rPr>
        <w:t>GILDEMIR DE SOUZA</w:t>
      </w:r>
      <w:r w:rsidR="00A000C9">
        <w:rPr>
          <w:rFonts w:ascii="Arial" w:eastAsia="MS Mincho" w:hAnsi="Arial" w:cs="Arial"/>
          <w:b/>
        </w:rPr>
        <w:br/>
        <w:t xml:space="preserve">  </w:t>
      </w:r>
      <w:r w:rsidR="00547886" w:rsidRPr="00A000C9">
        <w:rPr>
          <w:rFonts w:ascii="Arial" w:eastAsia="MS Mincho" w:hAnsi="Arial" w:cs="Arial"/>
          <w:b/>
        </w:rPr>
        <w:t>PREFEITO MUNICIPA</w:t>
      </w:r>
      <w:r w:rsidR="00E54479">
        <w:rPr>
          <w:rFonts w:ascii="Arial" w:eastAsia="MS Mincho" w:hAnsi="Arial" w:cs="Arial"/>
          <w:b/>
        </w:rPr>
        <w:t>L</w:t>
      </w:r>
    </w:p>
    <w:p w14:paraId="34FA2110" w14:textId="77777777" w:rsidR="00BC7F21" w:rsidRDefault="00BC7F21" w:rsidP="00D13E42">
      <w:pPr>
        <w:ind w:left="-142"/>
        <w:jc w:val="center"/>
        <w:rPr>
          <w:rFonts w:ascii="Arial" w:hAnsi="Arial" w:cs="Arial"/>
          <w:b/>
          <w:u w:val="single"/>
        </w:rPr>
      </w:pPr>
    </w:p>
    <w:p w14:paraId="1512811C" w14:textId="77777777" w:rsidR="00BC7F21" w:rsidRDefault="00BC7F21" w:rsidP="00D13E42">
      <w:pPr>
        <w:ind w:left="-142"/>
        <w:jc w:val="center"/>
        <w:rPr>
          <w:rFonts w:ascii="Arial" w:hAnsi="Arial" w:cs="Arial"/>
          <w:b/>
          <w:u w:val="single"/>
        </w:rPr>
      </w:pPr>
    </w:p>
    <w:p w14:paraId="67CB97CD" w14:textId="77777777" w:rsidR="00BC7F21" w:rsidRDefault="00BC7F21" w:rsidP="00D13E42">
      <w:pPr>
        <w:ind w:left="-142"/>
        <w:jc w:val="center"/>
        <w:rPr>
          <w:rFonts w:ascii="Arial" w:hAnsi="Arial" w:cs="Arial"/>
          <w:b/>
          <w:u w:val="single"/>
        </w:rPr>
      </w:pPr>
    </w:p>
    <w:p w14:paraId="6940AF7A" w14:textId="77777777" w:rsidR="00BC7F21" w:rsidRDefault="00BC7F21" w:rsidP="00D13E42">
      <w:pPr>
        <w:ind w:left="-142"/>
        <w:jc w:val="center"/>
        <w:rPr>
          <w:rFonts w:ascii="Arial" w:hAnsi="Arial" w:cs="Arial"/>
          <w:b/>
          <w:u w:val="single"/>
        </w:rPr>
      </w:pPr>
    </w:p>
    <w:p w14:paraId="6D6F28B6" w14:textId="088B7629" w:rsidR="001B5231" w:rsidRPr="007071C2" w:rsidRDefault="001B5231" w:rsidP="00D13E42">
      <w:pPr>
        <w:ind w:left="-142"/>
        <w:jc w:val="center"/>
        <w:rPr>
          <w:rFonts w:ascii="Arial" w:hAnsi="Arial" w:cs="Arial"/>
          <w:b/>
          <w:u w:val="single"/>
        </w:rPr>
      </w:pPr>
      <w:r w:rsidRPr="007071C2">
        <w:rPr>
          <w:rFonts w:ascii="Arial" w:hAnsi="Arial" w:cs="Arial"/>
          <w:b/>
          <w:u w:val="single"/>
        </w:rPr>
        <w:t>ANEXO  I</w:t>
      </w:r>
    </w:p>
    <w:p w14:paraId="1991BF1A" w14:textId="77777777" w:rsidR="001B5231" w:rsidRPr="007071C2" w:rsidRDefault="001B5231" w:rsidP="00D13E42">
      <w:pPr>
        <w:ind w:left="-142"/>
        <w:jc w:val="both"/>
        <w:rPr>
          <w:rFonts w:ascii="Arial" w:hAnsi="Arial" w:cs="Arial"/>
          <w:highlight w:val="yellow"/>
        </w:rPr>
      </w:pPr>
    </w:p>
    <w:p w14:paraId="2F336D44" w14:textId="62F39707" w:rsidR="00FC3F60" w:rsidRPr="007071C2" w:rsidRDefault="00FC3F60" w:rsidP="00D13E42">
      <w:pPr>
        <w:ind w:left="-142"/>
        <w:rPr>
          <w:rFonts w:ascii="Arial" w:hAnsi="Arial" w:cs="Arial"/>
          <w:highlight w:val="yellow"/>
        </w:rPr>
      </w:pPr>
    </w:p>
    <w:p w14:paraId="26998E61" w14:textId="77777777" w:rsidR="00523A66" w:rsidRPr="007071C2" w:rsidRDefault="00523A66" w:rsidP="00523A66">
      <w:pPr>
        <w:spacing w:line="276" w:lineRule="auto"/>
        <w:jc w:val="center"/>
        <w:rPr>
          <w:rFonts w:ascii="Arial" w:hAnsi="Arial" w:cs="Arial"/>
          <w:b/>
          <w:bCs/>
        </w:rPr>
      </w:pPr>
      <w:r w:rsidRPr="007071C2">
        <w:rPr>
          <w:rFonts w:ascii="Arial" w:hAnsi="Arial" w:cs="Arial"/>
          <w:b/>
          <w:bCs/>
        </w:rPr>
        <w:t>TERMO DE REFERÊNCIA</w:t>
      </w:r>
    </w:p>
    <w:p w14:paraId="6BF7F3FB" w14:textId="77777777" w:rsidR="00523A66" w:rsidRPr="007071C2" w:rsidRDefault="00523A66" w:rsidP="00523A66">
      <w:pPr>
        <w:spacing w:line="276" w:lineRule="auto"/>
        <w:jc w:val="both"/>
        <w:rPr>
          <w:rFonts w:ascii="Arial" w:hAnsi="Arial" w:cs="Arial"/>
        </w:rPr>
      </w:pPr>
    </w:p>
    <w:p w14:paraId="7ACA2242" w14:textId="77777777" w:rsidR="00565452" w:rsidRPr="00DA2973" w:rsidRDefault="00565452" w:rsidP="00565452">
      <w:pPr>
        <w:pStyle w:val="PargrafodaLista"/>
        <w:widowControl/>
        <w:numPr>
          <w:ilvl w:val="0"/>
          <w:numId w:val="12"/>
        </w:numPr>
        <w:tabs>
          <w:tab w:val="left" w:pos="284"/>
        </w:tabs>
        <w:autoSpaceDE/>
        <w:autoSpaceDN/>
        <w:spacing w:line="276" w:lineRule="auto"/>
        <w:ind w:left="0" w:firstLine="0"/>
        <w:contextualSpacing/>
        <w:rPr>
          <w:rFonts w:ascii="Arial" w:hAnsi="Arial" w:cs="Arial"/>
          <w:b/>
          <w:bCs/>
          <w:sz w:val="24"/>
          <w:szCs w:val="24"/>
        </w:rPr>
      </w:pPr>
      <w:r w:rsidRPr="00DA2973">
        <w:rPr>
          <w:rFonts w:ascii="Arial" w:hAnsi="Arial" w:cs="Arial"/>
          <w:b/>
          <w:bCs/>
          <w:sz w:val="24"/>
          <w:szCs w:val="24"/>
        </w:rPr>
        <w:t xml:space="preserve">DO OBJETO: </w:t>
      </w:r>
    </w:p>
    <w:p w14:paraId="37913A22" w14:textId="1F313237" w:rsidR="00565452" w:rsidRDefault="00565452" w:rsidP="00565452">
      <w:pPr>
        <w:spacing w:before="240" w:line="276" w:lineRule="auto"/>
        <w:jc w:val="both"/>
      </w:pPr>
      <w:r w:rsidRPr="00C95738">
        <w:rPr>
          <w:caps/>
          <w:lang w:eastAsia="pt-BR"/>
        </w:rPr>
        <w:t>1.1</w:t>
      </w:r>
      <w:r>
        <w:rPr>
          <w:caps/>
          <w:lang w:eastAsia="pt-BR"/>
        </w:rPr>
        <w:t>.</w:t>
      </w:r>
      <w:r w:rsidRPr="00C95738">
        <w:rPr>
          <w:caps/>
          <w:lang w:eastAsia="pt-BR"/>
        </w:rPr>
        <w:t xml:space="preserve"> </w:t>
      </w:r>
      <w:r w:rsidRPr="00A25894">
        <w:t xml:space="preserve">Registro </w:t>
      </w:r>
      <w:r>
        <w:t xml:space="preserve">de preços para aquisição de Pneus e Câmaras de ar para manutenção preventiva e corretiva dos veículos pertencentes à frota oficial do município de </w:t>
      </w:r>
      <w:r w:rsidR="001E514A">
        <w:t xml:space="preserve"> Guatapará </w:t>
      </w:r>
      <w:r w:rsidRPr="00A25894">
        <w:t>– SP, conforme especificações contidas neste termo de referência.</w:t>
      </w:r>
    </w:p>
    <w:p w14:paraId="59884E0B" w14:textId="77777777" w:rsidR="00D43F7E" w:rsidRDefault="00D43F7E" w:rsidP="00565452">
      <w:pPr>
        <w:jc w:val="both"/>
      </w:pPr>
    </w:p>
    <w:p w14:paraId="3940DEC4" w14:textId="5F9B07D5" w:rsidR="00565452" w:rsidRDefault="00565452" w:rsidP="00565452">
      <w:pPr>
        <w:jc w:val="both"/>
      </w:pPr>
      <w:r w:rsidRPr="00E6689D">
        <w:t>1.2. A contratação se dará conforme a tabela abaixo:</w:t>
      </w:r>
    </w:p>
    <w:p w14:paraId="1D1F94C5" w14:textId="77777777" w:rsidR="00D43F7E" w:rsidRDefault="00D43F7E" w:rsidP="00565452">
      <w:pPr>
        <w:jc w:val="both"/>
      </w:pPr>
    </w:p>
    <w:tbl>
      <w:tblPr>
        <w:tblW w:w="8900" w:type="dxa"/>
        <w:tblInd w:w="-5" w:type="dxa"/>
        <w:tblCellMar>
          <w:left w:w="70" w:type="dxa"/>
          <w:right w:w="70" w:type="dxa"/>
        </w:tblCellMar>
        <w:tblLook w:val="04A0" w:firstRow="1" w:lastRow="0" w:firstColumn="1" w:lastColumn="0" w:noHBand="0" w:noVBand="1"/>
      </w:tblPr>
      <w:tblGrid>
        <w:gridCol w:w="680"/>
        <w:gridCol w:w="1340"/>
        <w:gridCol w:w="1000"/>
        <w:gridCol w:w="2500"/>
        <w:gridCol w:w="3380"/>
      </w:tblGrid>
      <w:tr w:rsidR="00565452" w:rsidRPr="009C2D86" w14:paraId="444EE332" w14:textId="77777777" w:rsidTr="00BC7F2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EE172" w14:textId="77777777" w:rsidR="00565452" w:rsidRPr="009C2D86" w:rsidRDefault="00565452" w:rsidP="00BC7F21">
            <w:pPr>
              <w:jc w:val="center"/>
              <w:rPr>
                <w:rFonts w:eastAsia="Times New Roman"/>
                <w:b/>
                <w:bCs/>
                <w:color w:val="000000"/>
                <w:sz w:val="18"/>
                <w:szCs w:val="18"/>
                <w:lang w:eastAsia="pt-BR"/>
              </w:rPr>
            </w:pPr>
            <w:r w:rsidRPr="009C2D86">
              <w:rPr>
                <w:rFonts w:eastAsia="Times New Roman"/>
                <w:b/>
                <w:bCs/>
                <w:color w:val="000000"/>
                <w:sz w:val="18"/>
                <w:szCs w:val="18"/>
                <w:lang w:eastAsia="pt-BR"/>
              </w:rPr>
              <w:t>ITEM</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380B7688" w14:textId="77777777" w:rsidR="00565452" w:rsidRPr="009C2D86" w:rsidRDefault="00565452" w:rsidP="00BC7F21">
            <w:pPr>
              <w:jc w:val="center"/>
              <w:rPr>
                <w:rFonts w:eastAsia="Times New Roman"/>
                <w:b/>
                <w:bCs/>
                <w:color w:val="000000"/>
                <w:sz w:val="18"/>
                <w:szCs w:val="18"/>
                <w:lang w:eastAsia="pt-BR"/>
              </w:rPr>
            </w:pPr>
            <w:r w:rsidRPr="009C2D86">
              <w:rPr>
                <w:rFonts w:eastAsia="Times New Roman"/>
                <w:b/>
                <w:bCs/>
                <w:color w:val="000000"/>
                <w:sz w:val="18"/>
                <w:szCs w:val="18"/>
                <w:lang w:eastAsia="pt-BR"/>
              </w:rPr>
              <w:t>QUANTIDADE</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2ACF0803" w14:textId="77777777" w:rsidR="00565452" w:rsidRPr="009C2D86" w:rsidRDefault="00565452" w:rsidP="00BC7F21">
            <w:pPr>
              <w:jc w:val="center"/>
              <w:rPr>
                <w:rFonts w:eastAsia="Times New Roman"/>
                <w:b/>
                <w:bCs/>
                <w:color w:val="000000"/>
                <w:sz w:val="18"/>
                <w:szCs w:val="18"/>
                <w:lang w:eastAsia="pt-BR"/>
              </w:rPr>
            </w:pPr>
            <w:r w:rsidRPr="009C2D86">
              <w:rPr>
                <w:rFonts w:eastAsia="Times New Roman"/>
                <w:b/>
                <w:bCs/>
                <w:color w:val="000000"/>
                <w:sz w:val="18"/>
                <w:szCs w:val="18"/>
                <w:lang w:eastAsia="pt-BR"/>
              </w:rPr>
              <w:t>UNIDADE</w:t>
            </w:r>
          </w:p>
        </w:tc>
        <w:tc>
          <w:tcPr>
            <w:tcW w:w="2500" w:type="dxa"/>
            <w:tcBorders>
              <w:top w:val="single" w:sz="4" w:space="0" w:color="auto"/>
              <w:left w:val="nil"/>
              <w:bottom w:val="single" w:sz="4" w:space="0" w:color="auto"/>
              <w:right w:val="single" w:sz="4" w:space="0" w:color="auto"/>
            </w:tcBorders>
            <w:shd w:val="clear" w:color="auto" w:fill="auto"/>
            <w:noWrap/>
            <w:vAlign w:val="center"/>
            <w:hideMark/>
          </w:tcPr>
          <w:p w14:paraId="6373354D" w14:textId="77777777" w:rsidR="00565452" w:rsidRPr="009C2D86" w:rsidRDefault="00565452" w:rsidP="00BC7F21">
            <w:pPr>
              <w:jc w:val="center"/>
              <w:rPr>
                <w:rFonts w:eastAsia="Times New Roman"/>
                <w:b/>
                <w:bCs/>
                <w:color w:val="000000"/>
                <w:sz w:val="18"/>
                <w:szCs w:val="18"/>
                <w:lang w:eastAsia="pt-BR"/>
              </w:rPr>
            </w:pPr>
            <w:r w:rsidRPr="009C2D86">
              <w:rPr>
                <w:rFonts w:eastAsia="Times New Roman"/>
                <w:b/>
                <w:bCs/>
                <w:color w:val="000000"/>
                <w:sz w:val="18"/>
                <w:szCs w:val="18"/>
                <w:lang w:eastAsia="pt-BR"/>
              </w:rPr>
              <w:t>PRODUTO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14:paraId="55D0BF7C" w14:textId="77777777" w:rsidR="00565452" w:rsidRPr="009C2D86" w:rsidRDefault="00565452" w:rsidP="00BC7F21">
            <w:pPr>
              <w:jc w:val="center"/>
              <w:rPr>
                <w:rFonts w:eastAsia="Times New Roman"/>
                <w:b/>
                <w:bCs/>
                <w:color w:val="000000"/>
                <w:sz w:val="18"/>
                <w:szCs w:val="18"/>
                <w:lang w:eastAsia="pt-BR"/>
              </w:rPr>
            </w:pPr>
            <w:r w:rsidRPr="009C2D86">
              <w:rPr>
                <w:rFonts w:eastAsia="Times New Roman"/>
                <w:b/>
                <w:bCs/>
                <w:color w:val="000000"/>
                <w:sz w:val="18"/>
                <w:szCs w:val="18"/>
                <w:lang w:eastAsia="pt-BR"/>
              </w:rPr>
              <w:t>DESCRIÇÃO</w:t>
            </w:r>
          </w:p>
        </w:tc>
      </w:tr>
      <w:tr w:rsidR="00565452" w:rsidRPr="009C2D86" w14:paraId="60B65B17" w14:textId="77777777" w:rsidTr="00BC7F21">
        <w:trPr>
          <w:trHeight w:val="2281"/>
        </w:trPr>
        <w:tc>
          <w:tcPr>
            <w:tcW w:w="680" w:type="dxa"/>
            <w:tcBorders>
              <w:top w:val="nil"/>
              <w:left w:val="single" w:sz="4" w:space="0" w:color="auto"/>
              <w:bottom w:val="single" w:sz="4" w:space="0" w:color="auto"/>
              <w:right w:val="single" w:sz="4" w:space="0" w:color="auto"/>
            </w:tcBorders>
            <w:shd w:val="clear" w:color="auto" w:fill="auto"/>
            <w:noWrap/>
            <w:hideMark/>
          </w:tcPr>
          <w:p w14:paraId="216EC544"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31927BD9"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60</w:t>
            </w:r>
          </w:p>
        </w:tc>
        <w:tc>
          <w:tcPr>
            <w:tcW w:w="1000" w:type="dxa"/>
            <w:tcBorders>
              <w:top w:val="nil"/>
              <w:left w:val="nil"/>
              <w:bottom w:val="single" w:sz="4" w:space="0" w:color="auto"/>
              <w:right w:val="single" w:sz="4" w:space="0" w:color="auto"/>
            </w:tcBorders>
            <w:shd w:val="clear" w:color="auto" w:fill="auto"/>
            <w:noWrap/>
            <w:hideMark/>
          </w:tcPr>
          <w:p w14:paraId="5BA60BDF"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0C225443" w14:textId="4913977D"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1E514A">
              <w:rPr>
                <w:rFonts w:eastAsia="Times New Roman"/>
                <w:b/>
                <w:bCs/>
                <w:color w:val="000000"/>
                <w:sz w:val="18"/>
                <w:szCs w:val="18"/>
                <w:lang w:eastAsia="pt-BR"/>
              </w:rPr>
              <w:t>175</w:t>
            </w:r>
            <w:r w:rsidRPr="009C2D86">
              <w:rPr>
                <w:rFonts w:eastAsia="Times New Roman"/>
                <w:b/>
                <w:bCs/>
                <w:color w:val="000000"/>
                <w:sz w:val="18"/>
                <w:szCs w:val="18"/>
                <w:lang w:eastAsia="pt-BR"/>
              </w:rPr>
              <w:t>/</w:t>
            </w:r>
            <w:r w:rsidR="001E514A">
              <w:rPr>
                <w:rFonts w:eastAsia="Times New Roman"/>
                <w:b/>
                <w:bCs/>
                <w:color w:val="000000"/>
                <w:sz w:val="18"/>
                <w:szCs w:val="18"/>
                <w:lang w:eastAsia="pt-BR"/>
              </w:rPr>
              <w:t>65</w:t>
            </w:r>
            <w:r w:rsidRPr="009C2D86">
              <w:rPr>
                <w:rFonts w:eastAsia="Times New Roman"/>
                <w:b/>
                <w:bCs/>
                <w:color w:val="000000"/>
                <w:sz w:val="18"/>
                <w:szCs w:val="18"/>
                <w:lang w:eastAsia="pt-BR"/>
              </w:rPr>
              <w:t xml:space="preserve"> R </w:t>
            </w:r>
            <w:r w:rsidR="001E514A">
              <w:rPr>
                <w:rFonts w:eastAsia="Times New Roman"/>
                <w:b/>
                <w:bCs/>
                <w:color w:val="000000"/>
                <w:sz w:val="18"/>
                <w:szCs w:val="18"/>
                <w:lang w:eastAsia="pt-BR"/>
              </w:rPr>
              <w:t>14</w:t>
            </w:r>
            <w:r w:rsidRPr="009C2D86">
              <w:rPr>
                <w:rFonts w:eastAsia="Times New Roman"/>
                <w:b/>
                <w:bCs/>
                <w:color w:val="000000"/>
                <w:sz w:val="18"/>
                <w:szCs w:val="18"/>
                <w:lang w:eastAsia="pt-BR"/>
              </w:rPr>
              <w:t>.</w:t>
            </w:r>
            <w:r w:rsidR="001E514A">
              <w:rPr>
                <w:rFonts w:eastAsia="Times New Roman"/>
                <w:b/>
                <w:bCs/>
                <w:color w:val="000000"/>
                <w:sz w:val="18"/>
                <w:szCs w:val="18"/>
                <w:lang w:eastAsia="pt-BR"/>
              </w:rPr>
              <w:t>0</w:t>
            </w:r>
          </w:p>
        </w:tc>
        <w:tc>
          <w:tcPr>
            <w:tcW w:w="3380" w:type="dxa"/>
            <w:tcBorders>
              <w:top w:val="nil"/>
              <w:left w:val="nil"/>
              <w:bottom w:val="single" w:sz="4" w:space="0" w:color="auto"/>
              <w:right w:val="single" w:sz="4" w:space="0" w:color="auto"/>
            </w:tcBorders>
            <w:shd w:val="clear" w:color="auto" w:fill="auto"/>
            <w:hideMark/>
          </w:tcPr>
          <w:p w14:paraId="1C07578C" w14:textId="1B53EB76" w:rsidR="00565452" w:rsidRPr="009C2D86" w:rsidRDefault="00565452" w:rsidP="00BC7F21">
            <w:pPr>
              <w:rPr>
                <w:rFonts w:eastAsia="Times New Roman"/>
                <w:color w:val="000000"/>
                <w:sz w:val="16"/>
                <w:szCs w:val="16"/>
                <w:lang w:eastAsia="pt-BR"/>
              </w:rPr>
            </w:pPr>
            <w:r w:rsidRPr="009C2D86">
              <w:rPr>
                <w:rFonts w:eastAsia="Times New Roman"/>
                <w:color w:val="000000"/>
                <w:sz w:val="16"/>
                <w:szCs w:val="16"/>
                <w:lang w:eastAsia="pt-BR"/>
              </w:rPr>
              <w:t xml:space="preserve">MODELO: RS 201, LARGURA: </w:t>
            </w:r>
            <w:r w:rsidR="00E02B03">
              <w:rPr>
                <w:rFonts w:eastAsia="Times New Roman"/>
                <w:color w:val="000000"/>
                <w:sz w:val="16"/>
                <w:szCs w:val="16"/>
                <w:lang w:eastAsia="pt-BR"/>
              </w:rPr>
              <w:t>175</w:t>
            </w:r>
            <w:r w:rsidRPr="009C2D86">
              <w:rPr>
                <w:rFonts w:eastAsia="Times New Roman"/>
                <w:color w:val="000000"/>
                <w:sz w:val="16"/>
                <w:szCs w:val="16"/>
                <w:lang w:eastAsia="pt-BR"/>
              </w:rPr>
              <w:t xml:space="preserve">,   </w:t>
            </w:r>
            <w:r w:rsidRPr="009C2D86">
              <w:rPr>
                <w:rFonts w:eastAsia="Times New Roman"/>
                <w:color w:val="000000"/>
                <w:sz w:val="16"/>
                <w:szCs w:val="16"/>
                <w:lang w:eastAsia="pt-BR"/>
              </w:rPr>
              <w:br/>
              <w:t xml:space="preserve">PERFIL: 75, ARO: 17.5, CARGA: 135(2.180 KG), VELOCIDADE: 100(Km/H), TIPO TERRENO: REGIONAL </w:t>
            </w:r>
            <w:r w:rsidRPr="009C2D86">
              <w:rPr>
                <w:rFonts w:eastAsia="Times New Roman"/>
                <w:color w:val="000000"/>
                <w:sz w:val="16"/>
                <w:szCs w:val="16"/>
                <w:lang w:eastAsia="pt-BR"/>
              </w:rPr>
              <w:br/>
              <w:t xml:space="preserve">RESISTÊNCIA AO ROLAMENTO: (e), ADERÊNCIA: C, RUIDO EXTERNO: 75 DB, DESENHO: ASSIMÉTRICO, TIPO CONSTRUÇÃO: RADIAL, TIPO MONTAGEM: SEM CAMARA, SIDEWll: LETRAS PRETAS, EXTRA LOAD: NÃO,  </w:t>
            </w:r>
            <w:r w:rsidRPr="009C2D86">
              <w:rPr>
                <w:rFonts w:eastAsia="Times New Roman"/>
                <w:color w:val="000000"/>
                <w:sz w:val="16"/>
                <w:szCs w:val="16"/>
                <w:lang w:eastAsia="pt-BR"/>
              </w:rPr>
              <w:br/>
              <w:t>CONDIÇÃO DO ITEM: NOVO.</w:t>
            </w:r>
          </w:p>
        </w:tc>
      </w:tr>
      <w:tr w:rsidR="00565452" w:rsidRPr="009C2D86" w14:paraId="1C49178A" w14:textId="77777777" w:rsidTr="00BC7F21">
        <w:trPr>
          <w:trHeight w:val="1899"/>
        </w:trPr>
        <w:tc>
          <w:tcPr>
            <w:tcW w:w="680" w:type="dxa"/>
            <w:tcBorders>
              <w:top w:val="nil"/>
              <w:left w:val="single" w:sz="4" w:space="0" w:color="auto"/>
              <w:bottom w:val="single" w:sz="4" w:space="0" w:color="auto"/>
              <w:right w:val="single" w:sz="4" w:space="0" w:color="auto"/>
            </w:tcBorders>
            <w:shd w:val="clear" w:color="auto" w:fill="auto"/>
            <w:noWrap/>
            <w:hideMark/>
          </w:tcPr>
          <w:p w14:paraId="7FFEE3FF" w14:textId="273C085B" w:rsidR="00565452" w:rsidRPr="009C2D86" w:rsidRDefault="001E514A" w:rsidP="00BC7F21">
            <w:pPr>
              <w:jc w:val="center"/>
              <w:rPr>
                <w:rFonts w:eastAsia="Times New Roman"/>
                <w:color w:val="000000"/>
                <w:sz w:val="18"/>
                <w:szCs w:val="18"/>
                <w:lang w:eastAsia="pt-BR"/>
              </w:rPr>
            </w:pP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707DA8F7" w14:textId="674A8C92" w:rsidR="00565452" w:rsidRPr="009C2D86" w:rsidRDefault="001E514A" w:rsidP="00BC7F21">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1FC80B56"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867A29B" w14:textId="2384B034"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PNEU 175/7</w:t>
            </w:r>
            <w:r w:rsidR="001E514A">
              <w:rPr>
                <w:rFonts w:eastAsia="Times New Roman"/>
                <w:b/>
                <w:bCs/>
                <w:color w:val="000000"/>
                <w:sz w:val="18"/>
                <w:szCs w:val="18"/>
                <w:lang w:eastAsia="pt-BR"/>
              </w:rPr>
              <w:t>5</w:t>
            </w:r>
            <w:r w:rsidRPr="009C2D86">
              <w:rPr>
                <w:rFonts w:eastAsia="Times New Roman"/>
                <w:b/>
                <w:bCs/>
                <w:color w:val="000000"/>
                <w:sz w:val="18"/>
                <w:szCs w:val="18"/>
                <w:lang w:eastAsia="pt-BR"/>
              </w:rPr>
              <w:t xml:space="preserve"> R 14</w:t>
            </w:r>
          </w:p>
        </w:tc>
        <w:tc>
          <w:tcPr>
            <w:tcW w:w="3380" w:type="dxa"/>
            <w:tcBorders>
              <w:top w:val="nil"/>
              <w:left w:val="nil"/>
              <w:bottom w:val="single" w:sz="4" w:space="0" w:color="auto"/>
              <w:right w:val="single" w:sz="4" w:space="0" w:color="auto"/>
            </w:tcBorders>
            <w:shd w:val="clear" w:color="auto" w:fill="auto"/>
            <w:hideMark/>
          </w:tcPr>
          <w:p w14:paraId="1AD5EF46" w14:textId="0AD088D2" w:rsidR="00565452" w:rsidRPr="009C2D86" w:rsidRDefault="00565452" w:rsidP="00BC7F21">
            <w:pPr>
              <w:rPr>
                <w:rFonts w:eastAsia="Times New Roman"/>
                <w:color w:val="000000"/>
                <w:sz w:val="16"/>
                <w:szCs w:val="16"/>
                <w:lang w:eastAsia="pt-BR"/>
              </w:rPr>
            </w:pPr>
            <w:r w:rsidRPr="009C2D86">
              <w:rPr>
                <w:rFonts w:eastAsia="Times New Roman"/>
                <w:color w:val="000000"/>
                <w:sz w:val="16"/>
                <w:szCs w:val="16"/>
                <w:lang w:eastAsia="pt-BR"/>
              </w:rPr>
              <w:t>ÍNDICE DE CARGA: 84.500 KG, LARGURA DE SECÇÃO: 175 MM, ARO: 1</w:t>
            </w:r>
            <w:r w:rsidR="00E02B03">
              <w:rPr>
                <w:rFonts w:eastAsia="Times New Roman"/>
                <w:color w:val="000000"/>
                <w:sz w:val="16"/>
                <w:szCs w:val="16"/>
                <w:lang w:eastAsia="pt-BR"/>
              </w:rPr>
              <w:t>4</w:t>
            </w:r>
            <w:r w:rsidRPr="009C2D86">
              <w:rPr>
                <w:rFonts w:eastAsia="Times New Roman"/>
                <w:color w:val="000000"/>
                <w:sz w:val="16"/>
                <w:szCs w:val="16"/>
                <w:lang w:eastAsia="pt-BR"/>
              </w:rPr>
              <w:br/>
              <w:t>LINHA: PASSEIO, TIPO TERRENO: HT</w:t>
            </w:r>
            <w:r w:rsidRPr="009C2D86">
              <w:rPr>
                <w:rFonts w:eastAsia="Times New Roman"/>
                <w:color w:val="000000"/>
                <w:sz w:val="16"/>
                <w:szCs w:val="16"/>
                <w:lang w:eastAsia="pt-BR"/>
              </w:rPr>
              <w:br/>
              <w:t>RELAÇÃO ASPECTO: 70, TIPO DE CONSTRUÇÃ: RADIAL, ALTURA: 70</w:t>
            </w:r>
            <w:r w:rsidRPr="009C2D86">
              <w:rPr>
                <w:rFonts w:eastAsia="Times New Roman"/>
                <w:color w:val="000000"/>
                <w:sz w:val="16"/>
                <w:szCs w:val="16"/>
                <w:lang w:eastAsia="pt-BR"/>
              </w:rPr>
              <w:br/>
              <w:t>INDECE DE VELOCIDADE: T 190 (KM/H)</w:t>
            </w:r>
            <w:r w:rsidRPr="009C2D86">
              <w:rPr>
                <w:rFonts w:eastAsia="Times New Roman"/>
                <w:color w:val="000000"/>
                <w:sz w:val="16"/>
                <w:szCs w:val="16"/>
                <w:lang w:eastAsia="pt-BR"/>
              </w:rPr>
              <w:br/>
              <w:t>TIPO VEÍCULO: PASSEIO, DESENHO DE RODAGEM: ASSIMÉTRICO, CONDIÇÃO DO ITEM: NOVO</w:t>
            </w:r>
          </w:p>
        </w:tc>
      </w:tr>
      <w:tr w:rsidR="00565452" w:rsidRPr="009C2D86" w14:paraId="20E5925F" w14:textId="77777777" w:rsidTr="00BC7F21">
        <w:trPr>
          <w:trHeight w:val="1840"/>
        </w:trPr>
        <w:tc>
          <w:tcPr>
            <w:tcW w:w="680" w:type="dxa"/>
            <w:tcBorders>
              <w:top w:val="nil"/>
              <w:left w:val="single" w:sz="4" w:space="0" w:color="auto"/>
              <w:bottom w:val="single" w:sz="4" w:space="0" w:color="auto"/>
              <w:right w:val="single" w:sz="4" w:space="0" w:color="auto"/>
            </w:tcBorders>
            <w:shd w:val="clear" w:color="auto" w:fill="auto"/>
            <w:noWrap/>
            <w:hideMark/>
          </w:tcPr>
          <w:p w14:paraId="3B18CB12" w14:textId="7FEA405D" w:rsidR="00565452" w:rsidRPr="009C2D86" w:rsidRDefault="001E514A" w:rsidP="00BC7F21">
            <w:pPr>
              <w:jc w:val="center"/>
              <w:rPr>
                <w:rFonts w:eastAsia="Times New Roman"/>
                <w:color w:val="000000"/>
                <w:sz w:val="18"/>
                <w:szCs w:val="18"/>
                <w:lang w:eastAsia="pt-BR"/>
              </w:rPr>
            </w:pP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41334562" w14:textId="7B49069E" w:rsidR="00565452" w:rsidRPr="009C2D86" w:rsidRDefault="001E514A" w:rsidP="00BC7F21">
            <w:pPr>
              <w:jc w:val="center"/>
              <w:rPr>
                <w:rFonts w:eastAsia="Times New Roman"/>
                <w:color w:val="000000"/>
                <w:sz w:val="18"/>
                <w:szCs w:val="18"/>
                <w:lang w:eastAsia="pt-BR"/>
              </w:rPr>
            </w:pPr>
            <w:r>
              <w:rPr>
                <w:rFonts w:eastAsia="Times New Roman"/>
                <w:color w:val="000000"/>
                <w:sz w:val="18"/>
                <w:szCs w:val="18"/>
                <w:lang w:eastAsia="pt-BR"/>
              </w:rPr>
              <w:t>30</w:t>
            </w:r>
          </w:p>
        </w:tc>
        <w:tc>
          <w:tcPr>
            <w:tcW w:w="1000" w:type="dxa"/>
            <w:tcBorders>
              <w:top w:val="nil"/>
              <w:left w:val="nil"/>
              <w:bottom w:val="single" w:sz="4" w:space="0" w:color="auto"/>
              <w:right w:val="single" w:sz="4" w:space="0" w:color="auto"/>
            </w:tcBorders>
            <w:shd w:val="clear" w:color="auto" w:fill="auto"/>
            <w:noWrap/>
            <w:hideMark/>
          </w:tcPr>
          <w:p w14:paraId="66F9A441"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21F41C9" w14:textId="73E022AC" w:rsidR="00565452" w:rsidRPr="009C2D86" w:rsidRDefault="001E514A"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195/65 R 15 91 H     </w:t>
            </w:r>
          </w:p>
        </w:tc>
        <w:tc>
          <w:tcPr>
            <w:tcW w:w="3380" w:type="dxa"/>
            <w:tcBorders>
              <w:top w:val="nil"/>
              <w:left w:val="nil"/>
              <w:bottom w:val="single" w:sz="4" w:space="0" w:color="auto"/>
              <w:right w:val="single" w:sz="4" w:space="0" w:color="auto"/>
            </w:tcBorders>
            <w:shd w:val="clear" w:color="auto" w:fill="auto"/>
            <w:hideMark/>
          </w:tcPr>
          <w:p w14:paraId="542B6C46" w14:textId="0D4C906F" w:rsidR="00565452" w:rsidRPr="009C2D86" w:rsidRDefault="001E514A" w:rsidP="00BC7F21">
            <w:pPr>
              <w:rPr>
                <w:rFonts w:eastAsia="Times New Roman"/>
                <w:color w:val="000000"/>
                <w:sz w:val="16"/>
                <w:szCs w:val="16"/>
                <w:lang w:eastAsia="pt-BR"/>
              </w:rPr>
            </w:pPr>
            <w:r w:rsidRPr="009C2D86">
              <w:rPr>
                <w:rFonts w:eastAsia="Times New Roman"/>
                <w:color w:val="000000"/>
                <w:sz w:val="16"/>
                <w:szCs w:val="16"/>
                <w:lang w:eastAsia="pt-BR"/>
              </w:rPr>
              <w:t>VEÍCULO INDICADO – CARRO, BANDA RODAGEM – 65, POSIÇÃO DO PNEU – DIANTEIRO/TRASEIRO, ÍNDICE DE VELOCIDADE – H 210 KM/H, ÍNDICE DE CARGA MÁXIMA SUPORTADA – 615 KG, CATEGORIA DE PNEU – PASSEIO, TECNOLOGIA DO PNEU - CONVENCIONAL</w:t>
            </w:r>
          </w:p>
        </w:tc>
      </w:tr>
      <w:tr w:rsidR="00565452" w:rsidRPr="009C2D86" w14:paraId="23C67822" w14:textId="77777777" w:rsidTr="00BC7F21">
        <w:trPr>
          <w:trHeight w:val="1695"/>
        </w:trPr>
        <w:tc>
          <w:tcPr>
            <w:tcW w:w="680" w:type="dxa"/>
            <w:tcBorders>
              <w:top w:val="nil"/>
              <w:left w:val="single" w:sz="4" w:space="0" w:color="auto"/>
              <w:bottom w:val="single" w:sz="4" w:space="0" w:color="auto"/>
              <w:right w:val="single" w:sz="4" w:space="0" w:color="auto"/>
            </w:tcBorders>
            <w:shd w:val="clear" w:color="auto" w:fill="auto"/>
            <w:noWrap/>
            <w:hideMark/>
          </w:tcPr>
          <w:p w14:paraId="222D114B" w14:textId="34D0F1E0" w:rsidR="00565452" w:rsidRPr="009C2D86" w:rsidRDefault="00E02B03" w:rsidP="00BC7F21">
            <w:pPr>
              <w:jc w:val="center"/>
              <w:rPr>
                <w:rFonts w:eastAsia="Times New Roman"/>
                <w:color w:val="000000"/>
                <w:sz w:val="18"/>
                <w:szCs w:val="18"/>
                <w:lang w:eastAsia="pt-BR"/>
              </w:rPr>
            </w:pPr>
            <w:r>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35FD285D"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20</w:t>
            </w:r>
          </w:p>
        </w:tc>
        <w:tc>
          <w:tcPr>
            <w:tcW w:w="1000" w:type="dxa"/>
            <w:tcBorders>
              <w:top w:val="nil"/>
              <w:left w:val="nil"/>
              <w:bottom w:val="single" w:sz="4" w:space="0" w:color="auto"/>
              <w:right w:val="single" w:sz="4" w:space="0" w:color="auto"/>
            </w:tcBorders>
            <w:shd w:val="clear" w:color="auto" w:fill="auto"/>
            <w:noWrap/>
            <w:hideMark/>
          </w:tcPr>
          <w:p w14:paraId="4C024184"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0D98349B" w14:textId="25178D62" w:rsidR="00565452" w:rsidRPr="009C2D86" w:rsidRDefault="00E02B03" w:rsidP="00BC7F21">
            <w:pPr>
              <w:rPr>
                <w:rFonts w:eastAsia="Times New Roman"/>
                <w:b/>
                <w:bCs/>
                <w:color w:val="000000"/>
                <w:sz w:val="18"/>
                <w:szCs w:val="18"/>
                <w:lang w:eastAsia="pt-BR"/>
              </w:rPr>
            </w:pPr>
            <w:r w:rsidRPr="009C2D86">
              <w:rPr>
                <w:rFonts w:eastAsia="Times New Roman"/>
                <w:b/>
                <w:bCs/>
                <w:color w:val="000000"/>
                <w:sz w:val="18"/>
                <w:szCs w:val="18"/>
                <w:lang w:eastAsia="pt-BR"/>
              </w:rPr>
              <w:t>PNEU 205/6</w:t>
            </w:r>
            <w:r>
              <w:rPr>
                <w:rFonts w:eastAsia="Times New Roman"/>
                <w:b/>
                <w:bCs/>
                <w:color w:val="000000"/>
                <w:sz w:val="18"/>
                <w:szCs w:val="18"/>
                <w:lang w:eastAsia="pt-BR"/>
              </w:rPr>
              <w:t>5</w:t>
            </w:r>
            <w:r w:rsidRPr="009C2D86">
              <w:rPr>
                <w:rFonts w:eastAsia="Times New Roman"/>
                <w:b/>
                <w:bCs/>
                <w:color w:val="000000"/>
                <w:sz w:val="18"/>
                <w:szCs w:val="18"/>
                <w:lang w:eastAsia="pt-BR"/>
              </w:rPr>
              <w:t xml:space="preserve"> R 16  9</w:t>
            </w:r>
            <w:r>
              <w:rPr>
                <w:rFonts w:eastAsia="Times New Roman"/>
                <w:b/>
                <w:bCs/>
                <w:color w:val="000000"/>
                <w:sz w:val="18"/>
                <w:szCs w:val="18"/>
                <w:lang w:eastAsia="pt-BR"/>
              </w:rPr>
              <w:t>1</w:t>
            </w:r>
            <w:r w:rsidRPr="009C2D86">
              <w:rPr>
                <w:rFonts w:eastAsia="Times New Roman"/>
                <w:b/>
                <w:bCs/>
                <w:color w:val="000000"/>
                <w:sz w:val="18"/>
                <w:szCs w:val="18"/>
                <w:lang w:eastAsia="pt-BR"/>
              </w:rPr>
              <w:t xml:space="preserve"> V    </w:t>
            </w:r>
          </w:p>
        </w:tc>
        <w:tc>
          <w:tcPr>
            <w:tcW w:w="3380" w:type="dxa"/>
            <w:tcBorders>
              <w:top w:val="nil"/>
              <w:left w:val="nil"/>
              <w:bottom w:val="single" w:sz="4" w:space="0" w:color="auto"/>
              <w:right w:val="single" w:sz="4" w:space="0" w:color="auto"/>
            </w:tcBorders>
            <w:shd w:val="clear" w:color="auto" w:fill="auto"/>
            <w:hideMark/>
          </w:tcPr>
          <w:p w14:paraId="2326D502" w14:textId="2ED0F58C" w:rsidR="00565452" w:rsidRPr="009C2D86" w:rsidRDefault="00565452" w:rsidP="00BC7F21">
            <w:pPr>
              <w:rPr>
                <w:rFonts w:eastAsia="Times New Roman"/>
                <w:color w:val="000000"/>
                <w:sz w:val="16"/>
                <w:szCs w:val="16"/>
                <w:lang w:eastAsia="pt-BR"/>
              </w:rPr>
            </w:pPr>
            <w:r w:rsidRPr="009C2D86">
              <w:rPr>
                <w:rFonts w:eastAsia="Times New Roman"/>
                <w:color w:val="000000"/>
                <w:sz w:val="16"/>
                <w:szCs w:val="16"/>
                <w:lang w:eastAsia="pt-BR"/>
              </w:rPr>
              <w:t xml:space="preserve"> MODELO – RADIAL, ARO – 1</w:t>
            </w:r>
            <w:r w:rsidR="00E02B03">
              <w:rPr>
                <w:rFonts w:eastAsia="Times New Roman"/>
                <w:color w:val="000000"/>
                <w:sz w:val="16"/>
                <w:szCs w:val="16"/>
                <w:lang w:eastAsia="pt-BR"/>
              </w:rPr>
              <w:t>6</w:t>
            </w:r>
            <w:r w:rsidRPr="009C2D86">
              <w:rPr>
                <w:rFonts w:eastAsia="Times New Roman"/>
                <w:color w:val="000000"/>
                <w:sz w:val="16"/>
                <w:szCs w:val="16"/>
                <w:lang w:eastAsia="pt-BR"/>
              </w:rPr>
              <w:t>, MEDIDA – 205/</w:t>
            </w:r>
            <w:r w:rsidR="00E02B03">
              <w:rPr>
                <w:rFonts w:eastAsia="Times New Roman"/>
                <w:color w:val="000000"/>
                <w:sz w:val="16"/>
                <w:szCs w:val="16"/>
                <w:lang w:eastAsia="pt-BR"/>
              </w:rPr>
              <w:t>65</w:t>
            </w:r>
            <w:r w:rsidRPr="009C2D86">
              <w:rPr>
                <w:rFonts w:eastAsia="Times New Roman"/>
                <w:color w:val="000000"/>
                <w:sz w:val="16"/>
                <w:szCs w:val="16"/>
                <w:lang w:eastAsia="pt-BR"/>
              </w:rPr>
              <w:t xml:space="preserve"> R </w:t>
            </w:r>
            <w:r w:rsidR="00E02B03">
              <w:rPr>
                <w:rFonts w:eastAsia="Times New Roman"/>
                <w:color w:val="000000"/>
                <w:sz w:val="16"/>
                <w:szCs w:val="16"/>
                <w:lang w:eastAsia="pt-BR"/>
              </w:rPr>
              <w:t>16</w:t>
            </w:r>
            <w:r w:rsidRPr="009C2D86">
              <w:rPr>
                <w:rFonts w:eastAsia="Times New Roman"/>
                <w:color w:val="000000"/>
                <w:sz w:val="16"/>
                <w:szCs w:val="16"/>
                <w:lang w:eastAsia="pt-BR"/>
              </w:rPr>
              <w:t xml:space="preserve"> C, LARGURA – 205, PERFIL – </w:t>
            </w:r>
            <w:r w:rsidR="00E02B03">
              <w:rPr>
                <w:rFonts w:eastAsia="Times New Roman"/>
                <w:color w:val="000000"/>
                <w:sz w:val="16"/>
                <w:szCs w:val="16"/>
                <w:lang w:eastAsia="pt-BR"/>
              </w:rPr>
              <w:t>65</w:t>
            </w:r>
            <w:r w:rsidRPr="009C2D86">
              <w:rPr>
                <w:rFonts w:eastAsia="Times New Roman"/>
                <w:color w:val="000000"/>
                <w:sz w:val="16"/>
                <w:szCs w:val="16"/>
                <w:lang w:eastAsia="pt-BR"/>
              </w:rPr>
              <w:br/>
              <w:t>INDICE DE CARGA – 106, INDICE VELOCIDADE – 180 KM/H, RESISTÊNCIA AO ROLAMENTO – E ADERÊNCIA – C, TEMPERATURA –A, TIPO TERRENO – ON ROAD, CATEGORIA – VAM/UTILITÁRIOS</w:t>
            </w:r>
            <w:r w:rsidRPr="009C2D86">
              <w:rPr>
                <w:rFonts w:eastAsia="Times New Roman"/>
                <w:color w:val="000000"/>
                <w:sz w:val="16"/>
                <w:szCs w:val="16"/>
                <w:lang w:eastAsia="pt-BR"/>
              </w:rPr>
              <w:br/>
              <w:t xml:space="preserve"> </w:t>
            </w:r>
          </w:p>
        </w:tc>
      </w:tr>
      <w:tr w:rsidR="00565452" w:rsidRPr="009C2D86" w14:paraId="67FE7596" w14:textId="77777777" w:rsidTr="00BC7F21">
        <w:trPr>
          <w:trHeight w:val="1976"/>
        </w:trPr>
        <w:tc>
          <w:tcPr>
            <w:tcW w:w="680" w:type="dxa"/>
            <w:tcBorders>
              <w:top w:val="nil"/>
              <w:left w:val="single" w:sz="4" w:space="0" w:color="auto"/>
              <w:bottom w:val="single" w:sz="4" w:space="0" w:color="auto"/>
              <w:right w:val="single" w:sz="4" w:space="0" w:color="auto"/>
            </w:tcBorders>
            <w:shd w:val="clear" w:color="auto" w:fill="auto"/>
            <w:noWrap/>
            <w:hideMark/>
          </w:tcPr>
          <w:p w14:paraId="0FFB71FE" w14:textId="0AFC9151"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lastRenderedPageBreak/>
              <w:t>0</w:t>
            </w:r>
            <w:r w:rsidR="00E02B03">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3C50D53F" w14:textId="2ACCC37E" w:rsidR="00565452" w:rsidRPr="009C2D86" w:rsidRDefault="00E02B03" w:rsidP="00BC7F21">
            <w:pPr>
              <w:jc w:val="center"/>
              <w:rPr>
                <w:rFonts w:eastAsia="Times New Roman"/>
                <w:color w:val="000000"/>
                <w:sz w:val="18"/>
                <w:szCs w:val="18"/>
                <w:lang w:eastAsia="pt-BR"/>
              </w:rPr>
            </w:pPr>
            <w:r>
              <w:rPr>
                <w:rFonts w:eastAsia="Times New Roman"/>
                <w:color w:val="000000"/>
                <w:sz w:val="18"/>
                <w:szCs w:val="18"/>
                <w:lang w:eastAsia="pt-BR"/>
              </w:rPr>
              <w:t>48</w:t>
            </w:r>
          </w:p>
        </w:tc>
        <w:tc>
          <w:tcPr>
            <w:tcW w:w="1000" w:type="dxa"/>
            <w:tcBorders>
              <w:top w:val="nil"/>
              <w:left w:val="nil"/>
              <w:bottom w:val="single" w:sz="4" w:space="0" w:color="auto"/>
              <w:right w:val="single" w:sz="4" w:space="0" w:color="auto"/>
            </w:tcBorders>
            <w:shd w:val="clear" w:color="auto" w:fill="auto"/>
            <w:noWrap/>
            <w:hideMark/>
          </w:tcPr>
          <w:p w14:paraId="04119FAB"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3270511" w14:textId="5CD2867E"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PNEU</w:t>
            </w:r>
            <w:r w:rsidR="00E02B03">
              <w:rPr>
                <w:rFonts w:eastAsia="Times New Roman"/>
                <w:b/>
                <w:bCs/>
                <w:color w:val="000000"/>
                <w:sz w:val="18"/>
                <w:szCs w:val="18"/>
                <w:lang w:eastAsia="pt-BR"/>
              </w:rPr>
              <w:t xml:space="preserve"> </w:t>
            </w:r>
            <w:r w:rsidR="00AB67FF">
              <w:rPr>
                <w:rFonts w:eastAsia="Times New Roman"/>
                <w:b/>
                <w:bCs/>
                <w:color w:val="000000"/>
                <w:sz w:val="18"/>
                <w:szCs w:val="18"/>
                <w:lang w:eastAsia="pt-BR"/>
              </w:rPr>
              <w:t>215/75, Lonas.</w:t>
            </w:r>
          </w:p>
        </w:tc>
        <w:tc>
          <w:tcPr>
            <w:tcW w:w="3380" w:type="dxa"/>
            <w:tcBorders>
              <w:top w:val="nil"/>
              <w:left w:val="nil"/>
              <w:bottom w:val="single" w:sz="4" w:space="0" w:color="auto"/>
              <w:right w:val="single" w:sz="4" w:space="0" w:color="auto"/>
            </w:tcBorders>
            <w:shd w:val="clear" w:color="auto" w:fill="auto"/>
            <w:hideMark/>
          </w:tcPr>
          <w:p w14:paraId="54DA500E" w14:textId="26E7FEEF"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Medida: 215/75 R17.5;</w:t>
            </w:r>
          </w:p>
          <w:p w14:paraId="563E08FE" w14:textId="2D2BDA30"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Largura: 215 mm;</w:t>
            </w:r>
          </w:p>
          <w:p w14:paraId="009865BA" w14:textId="065E223B"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Perfil: 75;</w:t>
            </w:r>
          </w:p>
          <w:p w14:paraId="08C8531A" w14:textId="6453ED26"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Aro: 17.5 polegadas;</w:t>
            </w:r>
          </w:p>
          <w:p w14:paraId="0828D2A8" w14:textId="02BDC218"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construção: Radial;</w:t>
            </w:r>
          </w:p>
          <w:p w14:paraId="21263214" w14:textId="44CBCCCA" w:rsidR="00AB67FF" w:rsidRPr="00AB67FF" w:rsidRDefault="00AB67FF" w:rsidP="00AB67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montagem: Sem câmara;</w:t>
            </w:r>
          </w:p>
          <w:p w14:paraId="7AFA1B83" w14:textId="718332E3" w:rsidR="00565452" w:rsidRPr="009C2D86" w:rsidRDefault="00AB67FF" w:rsidP="00AB67FF">
            <w:pPr>
              <w:rPr>
                <w:rFonts w:eastAsia="Times New Roman"/>
                <w:color w:val="000000"/>
                <w:sz w:val="16"/>
                <w:szCs w:val="16"/>
                <w:lang w:eastAsia="pt-BR"/>
              </w:rPr>
            </w:pPr>
            <w:r w:rsidRPr="00AB67FF">
              <w:rPr>
                <w:rFonts w:ascii="Arial" w:eastAsia="Times New Roman" w:hAnsi="Arial" w:cs="Arial"/>
                <w:sz w:val="18"/>
                <w:szCs w:val="18"/>
                <w:lang w:val="pt-BR" w:eastAsia="pt-BR"/>
              </w:rPr>
              <w:t>Capacidade de carga: 1.700 kg / 1.600 kg;</w:t>
            </w:r>
          </w:p>
        </w:tc>
      </w:tr>
      <w:tr w:rsidR="00565452" w:rsidRPr="009C2D86" w14:paraId="41D877A7" w14:textId="77777777" w:rsidTr="00BC7F21">
        <w:trPr>
          <w:trHeight w:val="1689"/>
        </w:trPr>
        <w:tc>
          <w:tcPr>
            <w:tcW w:w="680" w:type="dxa"/>
            <w:tcBorders>
              <w:top w:val="nil"/>
              <w:left w:val="single" w:sz="4" w:space="0" w:color="auto"/>
              <w:bottom w:val="single" w:sz="4" w:space="0" w:color="auto"/>
              <w:right w:val="single" w:sz="4" w:space="0" w:color="auto"/>
            </w:tcBorders>
            <w:shd w:val="clear" w:color="auto" w:fill="auto"/>
            <w:noWrap/>
            <w:hideMark/>
          </w:tcPr>
          <w:p w14:paraId="129F8943" w14:textId="52AB26CE"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06</w:t>
            </w:r>
          </w:p>
        </w:tc>
        <w:tc>
          <w:tcPr>
            <w:tcW w:w="1340" w:type="dxa"/>
            <w:tcBorders>
              <w:top w:val="nil"/>
              <w:left w:val="nil"/>
              <w:bottom w:val="single" w:sz="4" w:space="0" w:color="auto"/>
              <w:right w:val="single" w:sz="4" w:space="0" w:color="auto"/>
            </w:tcBorders>
            <w:shd w:val="clear" w:color="auto" w:fill="auto"/>
            <w:noWrap/>
            <w:hideMark/>
          </w:tcPr>
          <w:p w14:paraId="0D618045" w14:textId="63012815"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35</w:t>
            </w:r>
          </w:p>
        </w:tc>
        <w:tc>
          <w:tcPr>
            <w:tcW w:w="1000" w:type="dxa"/>
            <w:tcBorders>
              <w:top w:val="nil"/>
              <w:left w:val="nil"/>
              <w:bottom w:val="single" w:sz="4" w:space="0" w:color="auto"/>
              <w:right w:val="single" w:sz="4" w:space="0" w:color="auto"/>
            </w:tcBorders>
            <w:shd w:val="clear" w:color="auto" w:fill="auto"/>
            <w:noWrap/>
            <w:hideMark/>
          </w:tcPr>
          <w:p w14:paraId="7082A1FE"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E8D7FB0" w14:textId="091638F1"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PNEU 225/</w:t>
            </w:r>
            <w:r w:rsidR="00AB67FF">
              <w:rPr>
                <w:rFonts w:eastAsia="Times New Roman"/>
                <w:b/>
                <w:bCs/>
                <w:color w:val="000000"/>
                <w:sz w:val="18"/>
                <w:szCs w:val="18"/>
                <w:lang w:eastAsia="pt-BR"/>
              </w:rPr>
              <w:t>65</w:t>
            </w:r>
            <w:r w:rsidRPr="009C2D86">
              <w:rPr>
                <w:rFonts w:eastAsia="Times New Roman"/>
                <w:b/>
                <w:bCs/>
                <w:color w:val="000000"/>
                <w:sz w:val="18"/>
                <w:szCs w:val="18"/>
                <w:lang w:eastAsia="pt-BR"/>
              </w:rPr>
              <w:t xml:space="preserve"> R 1</w:t>
            </w:r>
            <w:r w:rsidR="00AB67FF">
              <w:rPr>
                <w:rFonts w:eastAsia="Times New Roman"/>
                <w:b/>
                <w:bCs/>
                <w:color w:val="000000"/>
                <w:sz w:val="18"/>
                <w:szCs w:val="18"/>
                <w:lang w:eastAsia="pt-BR"/>
              </w:rPr>
              <w:t>6</w:t>
            </w:r>
            <w:r w:rsidRPr="009C2D86">
              <w:rPr>
                <w:rFonts w:eastAsia="Times New Roman"/>
                <w:b/>
                <w:bCs/>
                <w:color w:val="000000"/>
                <w:sz w:val="18"/>
                <w:szCs w:val="18"/>
                <w:lang w:eastAsia="pt-BR"/>
              </w:rPr>
              <w:t xml:space="preserve"> C   </w:t>
            </w:r>
          </w:p>
        </w:tc>
        <w:tc>
          <w:tcPr>
            <w:tcW w:w="3380" w:type="dxa"/>
            <w:tcBorders>
              <w:top w:val="nil"/>
              <w:left w:val="nil"/>
              <w:bottom w:val="single" w:sz="4" w:space="0" w:color="auto"/>
              <w:right w:val="single" w:sz="4" w:space="0" w:color="auto"/>
            </w:tcBorders>
            <w:shd w:val="clear" w:color="auto" w:fill="auto"/>
            <w:hideMark/>
          </w:tcPr>
          <w:p w14:paraId="75686ADC" w14:textId="02BE1D80" w:rsidR="00565452" w:rsidRPr="009C2D86" w:rsidRDefault="00565452" w:rsidP="00BC7F21">
            <w:pPr>
              <w:rPr>
                <w:rFonts w:eastAsia="Times New Roman"/>
                <w:color w:val="000000"/>
                <w:sz w:val="16"/>
                <w:szCs w:val="16"/>
                <w:lang w:eastAsia="pt-BR"/>
              </w:rPr>
            </w:pPr>
            <w:r w:rsidRPr="009C2D86">
              <w:rPr>
                <w:rFonts w:eastAsia="Times New Roman"/>
                <w:color w:val="000000"/>
                <w:sz w:val="16"/>
                <w:szCs w:val="16"/>
                <w:lang w:eastAsia="pt-BR"/>
              </w:rPr>
              <w:t>MEDIDA – 225/6</w:t>
            </w:r>
            <w:r w:rsidR="00AB67FF">
              <w:rPr>
                <w:rFonts w:eastAsia="Times New Roman"/>
                <w:color w:val="000000"/>
                <w:sz w:val="16"/>
                <w:szCs w:val="16"/>
                <w:lang w:eastAsia="pt-BR"/>
              </w:rPr>
              <w:t>5</w:t>
            </w:r>
            <w:r w:rsidRPr="009C2D86">
              <w:rPr>
                <w:rFonts w:eastAsia="Times New Roman"/>
                <w:color w:val="000000"/>
                <w:sz w:val="16"/>
                <w:szCs w:val="16"/>
                <w:lang w:eastAsia="pt-BR"/>
              </w:rPr>
              <w:t xml:space="preserve"> R 1</w:t>
            </w:r>
            <w:r w:rsidR="00AB67FF">
              <w:rPr>
                <w:rFonts w:eastAsia="Times New Roman"/>
                <w:color w:val="000000"/>
                <w:sz w:val="16"/>
                <w:szCs w:val="16"/>
                <w:lang w:eastAsia="pt-BR"/>
              </w:rPr>
              <w:t>6</w:t>
            </w:r>
            <w:r w:rsidRPr="009C2D86">
              <w:rPr>
                <w:rFonts w:eastAsia="Times New Roman"/>
                <w:color w:val="000000"/>
                <w:sz w:val="16"/>
                <w:szCs w:val="16"/>
                <w:lang w:eastAsia="pt-BR"/>
              </w:rPr>
              <w:t>, LARGURA – 225 MM</w:t>
            </w:r>
            <w:r w:rsidRPr="009C2D86">
              <w:rPr>
                <w:rFonts w:eastAsia="Times New Roman"/>
                <w:color w:val="000000"/>
                <w:sz w:val="16"/>
                <w:szCs w:val="16"/>
                <w:lang w:eastAsia="pt-BR"/>
              </w:rPr>
              <w:br/>
              <w:t>PERFIL: 60, ARO: 1</w:t>
            </w:r>
            <w:r w:rsidR="00AB67FF">
              <w:rPr>
                <w:rFonts w:eastAsia="Times New Roman"/>
                <w:color w:val="000000"/>
                <w:sz w:val="16"/>
                <w:szCs w:val="16"/>
                <w:lang w:eastAsia="pt-BR"/>
              </w:rPr>
              <w:t>6</w:t>
            </w:r>
            <w:r w:rsidRPr="009C2D86">
              <w:rPr>
                <w:rFonts w:eastAsia="Times New Roman"/>
                <w:color w:val="000000"/>
                <w:sz w:val="16"/>
                <w:szCs w:val="16"/>
                <w:lang w:eastAsia="pt-BR"/>
              </w:rPr>
              <w:t>, TRAÇÃO – A, DIAMETRO TOTAL EM MM – 701.8, ÍNDICE PESO – 99-775 KG, TIPO CONSTRUÇÃO – RADIAL</w:t>
            </w:r>
            <w:r w:rsidRPr="009C2D86">
              <w:rPr>
                <w:rFonts w:eastAsia="Times New Roman"/>
                <w:color w:val="000000"/>
                <w:sz w:val="16"/>
                <w:szCs w:val="16"/>
                <w:lang w:eastAsia="pt-BR"/>
              </w:rPr>
              <w:br/>
              <w:t xml:space="preserve">DESENHO – SIMÉTRICO, TEMPERATURA – A </w:t>
            </w:r>
            <w:r w:rsidRPr="009C2D86">
              <w:rPr>
                <w:rFonts w:eastAsia="Times New Roman"/>
                <w:color w:val="000000"/>
                <w:sz w:val="16"/>
                <w:szCs w:val="16"/>
                <w:lang w:eastAsia="pt-BR"/>
              </w:rPr>
              <w:br/>
              <w:t>ÍNDICE DE VELOCIDADE – H – 210 KM/H</w:t>
            </w:r>
          </w:p>
        </w:tc>
      </w:tr>
      <w:tr w:rsidR="00565452" w:rsidRPr="009C2D86" w14:paraId="22F0B62A" w14:textId="77777777" w:rsidTr="00BC7F21">
        <w:trPr>
          <w:trHeight w:val="1458"/>
        </w:trPr>
        <w:tc>
          <w:tcPr>
            <w:tcW w:w="680" w:type="dxa"/>
            <w:tcBorders>
              <w:top w:val="nil"/>
              <w:left w:val="single" w:sz="4" w:space="0" w:color="auto"/>
              <w:bottom w:val="single" w:sz="4" w:space="0" w:color="auto"/>
              <w:right w:val="single" w:sz="4" w:space="0" w:color="auto"/>
            </w:tcBorders>
            <w:shd w:val="clear" w:color="auto" w:fill="auto"/>
            <w:noWrap/>
            <w:hideMark/>
          </w:tcPr>
          <w:p w14:paraId="287313B7" w14:textId="36DE4641"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07</w:t>
            </w:r>
          </w:p>
        </w:tc>
        <w:tc>
          <w:tcPr>
            <w:tcW w:w="1340" w:type="dxa"/>
            <w:tcBorders>
              <w:top w:val="nil"/>
              <w:left w:val="nil"/>
              <w:bottom w:val="single" w:sz="4" w:space="0" w:color="auto"/>
              <w:right w:val="single" w:sz="4" w:space="0" w:color="auto"/>
            </w:tcBorders>
            <w:shd w:val="clear" w:color="auto" w:fill="auto"/>
            <w:noWrap/>
            <w:hideMark/>
          </w:tcPr>
          <w:p w14:paraId="61C82959" w14:textId="0ED49C1B"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56E71B50"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B0FC00C" w14:textId="77777777"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PNEU 275/80 R 22.5</w:t>
            </w:r>
          </w:p>
        </w:tc>
        <w:tc>
          <w:tcPr>
            <w:tcW w:w="3380" w:type="dxa"/>
            <w:tcBorders>
              <w:top w:val="nil"/>
              <w:left w:val="nil"/>
              <w:bottom w:val="single" w:sz="4" w:space="0" w:color="auto"/>
              <w:right w:val="single" w:sz="4" w:space="0" w:color="auto"/>
            </w:tcBorders>
            <w:shd w:val="clear" w:color="auto" w:fill="auto"/>
            <w:hideMark/>
          </w:tcPr>
          <w:p w14:paraId="26479375" w14:textId="77777777" w:rsidR="00565452" w:rsidRPr="009C2D86" w:rsidRDefault="00565452" w:rsidP="00BC7F21">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ÍNDICE DE PESO- 149/146 – 3.250 KG 3000 KG, ÍNDICE DE VELOCIDADE – L 120 KM /H (33), TIPO CONSTRUÇÃO – RADIAL, DESENHO - LISO</w:t>
            </w:r>
          </w:p>
        </w:tc>
      </w:tr>
      <w:tr w:rsidR="00565452" w:rsidRPr="009C2D86" w14:paraId="5EE60A72" w14:textId="77777777" w:rsidTr="00BC7F21">
        <w:trPr>
          <w:trHeight w:val="2371"/>
        </w:trPr>
        <w:tc>
          <w:tcPr>
            <w:tcW w:w="680" w:type="dxa"/>
            <w:tcBorders>
              <w:top w:val="nil"/>
              <w:left w:val="single" w:sz="4" w:space="0" w:color="auto"/>
              <w:bottom w:val="single" w:sz="4" w:space="0" w:color="auto"/>
              <w:right w:val="single" w:sz="4" w:space="0" w:color="auto"/>
            </w:tcBorders>
            <w:shd w:val="clear" w:color="auto" w:fill="auto"/>
            <w:noWrap/>
            <w:hideMark/>
          </w:tcPr>
          <w:p w14:paraId="078927C0" w14:textId="084C4227"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08</w:t>
            </w:r>
          </w:p>
        </w:tc>
        <w:tc>
          <w:tcPr>
            <w:tcW w:w="1340" w:type="dxa"/>
            <w:tcBorders>
              <w:top w:val="nil"/>
              <w:left w:val="nil"/>
              <w:bottom w:val="single" w:sz="4" w:space="0" w:color="auto"/>
              <w:right w:val="single" w:sz="4" w:space="0" w:color="auto"/>
            </w:tcBorders>
            <w:shd w:val="clear" w:color="auto" w:fill="auto"/>
            <w:noWrap/>
            <w:hideMark/>
          </w:tcPr>
          <w:p w14:paraId="33C6B6F5" w14:textId="084432D0"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72</w:t>
            </w:r>
          </w:p>
        </w:tc>
        <w:tc>
          <w:tcPr>
            <w:tcW w:w="1000" w:type="dxa"/>
            <w:tcBorders>
              <w:top w:val="nil"/>
              <w:left w:val="nil"/>
              <w:bottom w:val="single" w:sz="4" w:space="0" w:color="auto"/>
              <w:right w:val="single" w:sz="4" w:space="0" w:color="auto"/>
            </w:tcBorders>
            <w:shd w:val="clear" w:color="auto" w:fill="auto"/>
            <w:noWrap/>
            <w:hideMark/>
          </w:tcPr>
          <w:p w14:paraId="6965B669"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E13B913" w14:textId="5B2A8DBC"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AB67FF">
              <w:rPr>
                <w:rFonts w:eastAsia="Times New Roman"/>
                <w:b/>
                <w:bCs/>
                <w:color w:val="000000"/>
                <w:sz w:val="18"/>
                <w:szCs w:val="18"/>
                <w:lang w:eastAsia="pt-BR"/>
              </w:rPr>
              <w:t>275/80 R 22.5 Borrachudo (misto), 16 Lonas.</w:t>
            </w:r>
          </w:p>
        </w:tc>
        <w:tc>
          <w:tcPr>
            <w:tcW w:w="3380" w:type="dxa"/>
            <w:tcBorders>
              <w:top w:val="nil"/>
              <w:left w:val="nil"/>
              <w:bottom w:val="single" w:sz="4" w:space="0" w:color="auto"/>
              <w:right w:val="single" w:sz="4" w:space="0" w:color="auto"/>
            </w:tcBorders>
            <w:shd w:val="clear" w:color="auto" w:fill="auto"/>
            <w:hideMark/>
          </w:tcPr>
          <w:p w14:paraId="55B0136C" w14:textId="2ED99E22" w:rsidR="00565452" w:rsidRPr="009C2D86" w:rsidRDefault="00AB67FF" w:rsidP="00BC7F21">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ÍNDICE DE PESO- 149/146 – 3.250 KG 3000 KG, ÍNDICE DE VELOCIDADE – L 120 KM /H (33), TIPO CONSTRUÇÃO – RADIAL, DESENHO - LISO</w:t>
            </w:r>
          </w:p>
        </w:tc>
      </w:tr>
      <w:tr w:rsidR="00565452" w:rsidRPr="009C2D86" w14:paraId="5DBE2078" w14:textId="77777777" w:rsidTr="00BC7F21">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3A2BAD0D" w14:textId="60619021"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09</w:t>
            </w:r>
          </w:p>
        </w:tc>
        <w:tc>
          <w:tcPr>
            <w:tcW w:w="1340" w:type="dxa"/>
            <w:tcBorders>
              <w:top w:val="nil"/>
              <w:left w:val="nil"/>
              <w:bottom w:val="single" w:sz="4" w:space="0" w:color="auto"/>
              <w:right w:val="single" w:sz="4" w:space="0" w:color="auto"/>
            </w:tcBorders>
            <w:shd w:val="clear" w:color="auto" w:fill="auto"/>
            <w:noWrap/>
            <w:hideMark/>
          </w:tcPr>
          <w:p w14:paraId="389AAC4E" w14:textId="2B5895D2" w:rsidR="00565452" w:rsidRPr="009C2D86" w:rsidRDefault="00AB67FF" w:rsidP="00BC7F21">
            <w:pPr>
              <w:jc w:val="center"/>
              <w:rPr>
                <w:rFonts w:eastAsia="Times New Roman"/>
                <w:color w:val="000000"/>
                <w:sz w:val="18"/>
                <w:szCs w:val="18"/>
                <w:lang w:eastAsia="pt-BR"/>
              </w:rPr>
            </w:pPr>
            <w:r>
              <w:rPr>
                <w:rFonts w:eastAsia="Times New Roman"/>
                <w:color w:val="000000"/>
                <w:sz w:val="18"/>
                <w:szCs w:val="18"/>
                <w:lang w:eastAsia="pt-BR"/>
              </w:rPr>
              <w:t>36</w:t>
            </w:r>
          </w:p>
        </w:tc>
        <w:tc>
          <w:tcPr>
            <w:tcW w:w="1000" w:type="dxa"/>
            <w:tcBorders>
              <w:top w:val="nil"/>
              <w:left w:val="nil"/>
              <w:bottom w:val="single" w:sz="4" w:space="0" w:color="auto"/>
              <w:right w:val="single" w:sz="4" w:space="0" w:color="auto"/>
            </w:tcBorders>
            <w:shd w:val="clear" w:color="auto" w:fill="auto"/>
            <w:noWrap/>
            <w:hideMark/>
          </w:tcPr>
          <w:p w14:paraId="20D10B59"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D09C1D5" w14:textId="77777777" w:rsidR="00565452" w:rsidRDefault="00AB67FF" w:rsidP="00BC7F21">
            <w:pPr>
              <w:rPr>
                <w:rFonts w:eastAsia="Times New Roman"/>
                <w:b/>
                <w:bCs/>
                <w:color w:val="000000"/>
                <w:sz w:val="18"/>
                <w:szCs w:val="18"/>
                <w:lang w:eastAsia="pt-BR"/>
              </w:rPr>
            </w:pPr>
            <w:r>
              <w:rPr>
                <w:rFonts w:eastAsia="Times New Roman"/>
                <w:b/>
                <w:bCs/>
                <w:color w:val="000000"/>
                <w:sz w:val="18"/>
                <w:szCs w:val="18"/>
                <w:lang w:eastAsia="pt-BR"/>
              </w:rPr>
              <w:t>PNEU 295/80 R 22 LONAS.</w:t>
            </w:r>
          </w:p>
          <w:p w14:paraId="0EAD1519" w14:textId="2B8B5E40" w:rsidR="005239F7" w:rsidRPr="009C2D86" w:rsidRDefault="005239F7" w:rsidP="00BC7F21">
            <w:pPr>
              <w:rPr>
                <w:rFonts w:eastAsia="Times New Roman"/>
                <w:b/>
                <w:bCs/>
                <w:color w:val="000000"/>
                <w:sz w:val="18"/>
                <w:szCs w:val="18"/>
                <w:lang w:eastAsia="pt-BR"/>
              </w:rPr>
            </w:pPr>
            <w:r>
              <w:rPr>
                <w:rFonts w:eastAsia="Times New Roman"/>
                <w:b/>
                <w:bCs/>
                <w:color w:val="000000"/>
                <w:sz w:val="18"/>
                <w:szCs w:val="18"/>
                <w:lang w:eastAsia="pt-BR"/>
              </w:rPr>
              <w:t>(Liso)</w:t>
            </w:r>
          </w:p>
        </w:tc>
        <w:tc>
          <w:tcPr>
            <w:tcW w:w="3380" w:type="dxa"/>
            <w:tcBorders>
              <w:top w:val="nil"/>
              <w:left w:val="nil"/>
              <w:bottom w:val="single" w:sz="4" w:space="0" w:color="auto"/>
              <w:right w:val="single" w:sz="4" w:space="0" w:color="auto"/>
            </w:tcBorders>
            <w:shd w:val="clear" w:color="auto" w:fill="auto"/>
            <w:hideMark/>
          </w:tcPr>
          <w:p w14:paraId="7F525F9E" w14:textId="3423F67D"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p>
          <w:p w14:paraId="162B3852" w14:textId="62B3EF0D"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131C6873" w14:textId="2BE6B72A"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43DFC245" w14:textId="4D0DA03F"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 polegadas;</w:t>
            </w:r>
          </w:p>
          <w:p w14:paraId="7A2C9745" w14:textId="1EC9707F"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1BB439D7" w14:textId="30ED8949"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210F29AA" w14:textId="346C1C27" w:rsidR="00565452" w:rsidRPr="009C2D86" w:rsidRDefault="005239F7" w:rsidP="005239F7">
            <w:pPr>
              <w:jc w:val="both"/>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r>
      <w:tr w:rsidR="00565452" w:rsidRPr="009C2D86" w14:paraId="64C90D52" w14:textId="77777777" w:rsidTr="00BC7F21">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61F080E5" w14:textId="53627AFF" w:rsidR="00565452" w:rsidRPr="009C2D86" w:rsidRDefault="005239F7"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340" w:type="dxa"/>
            <w:tcBorders>
              <w:top w:val="nil"/>
              <w:left w:val="nil"/>
              <w:bottom w:val="single" w:sz="4" w:space="0" w:color="auto"/>
              <w:right w:val="single" w:sz="4" w:space="0" w:color="auto"/>
            </w:tcBorders>
            <w:shd w:val="clear" w:color="auto" w:fill="auto"/>
            <w:noWrap/>
            <w:hideMark/>
          </w:tcPr>
          <w:p w14:paraId="628DC135" w14:textId="25BCB24F" w:rsidR="00565452" w:rsidRPr="009C2D86" w:rsidRDefault="005239F7" w:rsidP="00BC7F21">
            <w:pPr>
              <w:jc w:val="center"/>
              <w:rPr>
                <w:rFonts w:eastAsia="Times New Roman"/>
                <w:color w:val="000000"/>
                <w:sz w:val="18"/>
                <w:szCs w:val="18"/>
                <w:lang w:eastAsia="pt-BR"/>
              </w:rPr>
            </w:pPr>
            <w:r>
              <w:rPr>
                <w:rFonts w:eastAsia="Times New Roman"/>
                <w:color w:val="000000"/>
                <w:sz w:val="18"/>
                <w:szCs w:val="18"/>
                <w:lang w:eastAsia="pt-BR"/>
              </w:rPr>
              <w:t>61</w:t>
            </w:r>
          </w:p>
        </w:tc>
        <w:tc>
          <w:tcPr>
            <w:tcW w:w="1000" w:type="dxa"/>
            <w:tcBorders>
              <w:top w:val="nil"/>
              <w:left w:val="nil"/>
              <w:bottom w:val="single" w:sz="4" w:space="0" w:color="auto"/>
              <w:right w:val="single" w:sz="4" w:space="0" w:color="auto"/>
            </w:tcBorders>
            <w:shd w:val="clear" w:color="auto" w:fill="auto"/>
            <w:noWrap/>
            <w:hideMark/>
          </w:tcPr>
          <w:p w14:paraId="7339FD4B"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446B1A7" w14:textId="0064AA6C" w:rsidR="005239F7" w:rsidRDefault="005239F7" w:rsidP="005239F7">
            <w:pPr>
              <w:rPr>
                <w:rFonts w:eastAsia="Times New Roman"/>
                <w:b/>
                <w:bCs/>
                <w:color w:val="000000"/>
                <w:sz w:val="18"/>
                <w:szCs w:val="18"/>
                <w:lang w:eastAsia="pt-BR"/>
              </w:rPr>
            </w:pPr>
            <w:r>
              <w:rPr>
                <w:rFonts w:eastAsia="Times New Roman"/>
                <w:b/>
                <w:bCs/>
                <w:color w:val="000000"/>
                <w:sz w:val="18"/>
                <w:szCs w:val="18"/>
                <w:lang w:eastAsia="pt-BR"/>
              </w:rPr>
              <w:t>PNEU 295/80 R 22.5 LONAS.</w:t>
            </w:r>
          </w:p>
          <w:p w14:paraId="12B72DCB" w14:textId="67CFDF83" w:rsidR="00565452" w:rsidRPr="009C2D86" w:rsidRDefault="005239F7" w:rsidP="005239F7">
            <w:pPr>
              <w:rPr>
                <w:rFonts w:eastAsia="Times New Roman"/>
                <w:b/>
                <w:bCs/>
                <w:color w:val="000000"/>
                <w:sz w:val="18"/>
                <w:szCs w:val="18"/>
                <w:lang w:eastAsia="pt-BR"/>
              </w:rPr>
            </w:pPr>
            <w:r>
              <w:rPr>
                <w:rFonts w:eastAsia="Times New Roman"/>
                <w:b/>
                <w:bCs/>
                <w:color w:val="000000"/>
                <w:sz w:val="18"/>
                <w:szCs w:val="18"/>
                <w:lang w:eastAsia="pt-BR"/>
              </w:rPr>
              <w:t>(Borrachudo)</w:t>
            </w:r>
          </w:p>
        </w:tc>
        <w:tc>
          <w:tcPr>
            <w:tcW w:w="3380" w:type="dxa"/>
            <w:tcBorders>
              <w:top w:val="nil"/>
              <w:left w:val="nil"/>
              <w:bottom w:val="single" w:sz="4" w:space="0" w:color="auto"/>
              <w:right w:val="single" w:sz="4" w:space="0" w:color="auto"/>
            </w:tcBorders>
            <w:shd w:val="clear" w:color="auto" w:fill="auto"/>
            <w:hideMark/>
          </w:tcPr>
          <w:p w14:paraId="7BF01A79" w14:textId="099C5035"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w:t>
            </w:r>
          </w:p>
          <w:p w14:paraId="45348360" w14:textId="77777777"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0AA0D79D" w14:textId="77777777"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577C5E6D" w14:textId="33D94D05"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 xml:space="preserve"> polegadas;</w:t>
            </w:r>
          </w:p>
          <w:p w14:paraId="593F64DF" w14:textId="77777777"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700DA0B7" w14:textId="77777777" w:rsidR="005239F7" w:rsidRPr="005239F7" w:rsidRDefault="005239F7" w:rsidP="005239F7">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18648EDA" w14:textId="55DB8749" w:rsidR="00565452" w:rsidRPr="009C2D86" w:rsidRDefault="005239F7" w:rsidP="005239F7">
            <w:pPr>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r>
      <w:tr w:rsidR="00565452" w:rsidRPr="009C2D86" w14:paraId="138C09C1" w14:textId="77777777" w:rsidTr="00BC7F21">
        <w:trPr>
          <w:trHeight w:val="1463"/>
        </w:trPr>
        <w:tc>
          <w:tcPr>
            <w:tcW w:w="680" w:type="dxa"/>
            <w:tcBorders>
              <w:top w:val="nil"/>
              <w:left w:val="single" w:sz="4" w:space="0" w:color="auto"/>
              <w:bottom w:val="single" w:sz="4" w:space="0" w:color="auto"/>
              <w:right w:val="single" w:sz="4" w:space="0" w:color="auto"/>
            </w:tcBorders>
            <w:shd w:val="clear" w:color="auto" w:fill="auto"/>
            <w:noWrap/>
            <w:hideMark/>
          </w:tcPr>
          <w:p w14:paraId="1010F19C" w14:textId="3697F1F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r w:rsidR="005239F7">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7511B9F2" w14:textId="57A71CE0" w:rsidR="00565452" w:rsidRPr="009C2D86" w:rsidRDefault="005239F7" w:rsidP="00BC7F21">
            <w:pPr>
              <w:jc w:val="center"/>
              <w:rPr>
                <w:rFonts w:eastAsia="Times New Roman"/>
                <w:color w:val="000000"/>
                <w:sz w:val="18"/>
                <w:szCs w:val="18"/>
                <w:lang w:eastAsia="pt-BR"/>
              </w:rPr>
            </w:pPr>
            <w:r>
              <w:rPr>
                <w:rFonts w:eastAsia="Times New Roman"/>
                <w:color w:val="000000"/>
                <w:sz w:val="18"/>
                <w:szCs w:val="18"/>
                <w:lang w:eastAsia="pt-BR"/>
              </w:rPr>
              <w:t>24</w:t>
            </w:r>
          </w:p>
        </w:tc>
        <w:tc>
          <w:tcPr>
            <w:tcW w:w="1000" w:type="dxa"/>
            <w:tcBorders>
              <w:top w:val="nil"/>
              <w:left w:val="nil"/>
              <w:bottom w:val="single" w:sz="4" w:space="0" w:color="auto"/>
              <w:right w:val="single" w:sz="4" w:space="0" w:color="auto"/>
            </w:tcBorders>
            <w:shd w:val="clear" w:color="auto" w:fill="auto"/>
            <w:noWrap/>
            <w:hideMark/>
          </w:tcPr>
          <w:p w14:paraId="441775AB"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30A0B98" w14:textId="769D0EFF"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5239F7">
              <w:rPr>
                <w:rFonts w:eastAsia="Times New Roman"/>
                <w:b/>
                <w:bCs/>
                <w:color w:val="000000"/>
                <w:sz w:val="18"/>
                <w:szCs w:val="18"/>
                <w:lang w:eastAsia="pt-BR"/>
              </w:rPr>
              <w:t>235/75 R17,5</w:t>
            </w:r>
          </w:p>
        </w:tc>
        <w:tc>
          <w:tcPr>
            <w:tcW w:w="3380" w:type="dxa"/>
            <w:tcBorders>
              <w:top w:val="nil"/>
              <w:left w:val="nil"/>
              <w:bottom w:val="single" w:sz="4" w:space="0" w:color="auto"/>
              <w:right w:val="single" w:sz="4" w:space="0" w:color="auto"/>
            </w:tcBorders>
            <w:shd w:val="clear" w:color="auto" w:fill="auto"/>
            <w:hideMark/>
          </w:tcPr>
          <w:p w14:paraId="436BA454" w14:textId="513DEA79" w:rsidR="00565452" w:rsidRPr="009C2D86" w:rsidRDefault="005239F7" w:rsidP="00BC7F21">
            <w:pPr>
              <w:rPr>
                <w:rFonts w:eastAsia="Times New Roman"/>
                <w:color w:val="000000"/>
                <w:sz w:val="16"/>
                <w:szCs w:val="16"/>
                <w:lang w:eastAsia="pt-BR"/>
              </w:rPr>
            </w:pPr>
            <w:r w:rsidRPr="009C2D86">
              <w:rPr>
                <w:rFonts w:eastAsia="Times New Roman"/>
                <w:color w:val="000000"/>
                <w:sz w:val="16"/>
                <w:szCs w:val="16"/>
                <w:lang w:eastAsia="pt-BR"/>
              </w:rPr>
              <w:t>LARGURA DO PNEU – 235, PERFIL – 75</w:t>
            </w:r>
            <w:r w:rsidRPr="009C2D86">
              <w:rPr>
                <w:rFonts w:eastAsia="Times New Roman"/>
                <w:color w:val="000000"/>
                <w:sz w:val="16"/>
                <w:szCs w:val="16"/>
                <w:lang w:eastAsia="pt-BR"/>
              </w:rPr>
              <w:br/>
              <w:t>ARO – 1</w:t>
            </w:r>
            <w:r>
              <w:rPr>
                <w:rFonts w:eastAsia="Times New Roman"/>
                <w:color w:val="000000"/>
                <w:sz w:val="16"/>
                <w:szCs w:val="16"/>
                <w:lang w:eastAsia="pt-BR"/>
              </w:rPr>
              <w:t>7,5</w:t>
            </w:r>
            <w:r w:rsidRPr="009C2D86">
              <w:rPr>
                <w:rFonts w:eastAsia="Times New Roman"/>
                <w:color w:val="000000"/>
                <w:sz w:val="16"/>
                <w:szCs w:val="16"/>
                <w:lang w:eastAsia="pt-BR"/>
              </w:rPr>
              <w:t xml:space="preserve">, COR LATERAL – LETRA PRETA, ÍNDICE DE CARGA – 109 (1030KG), APLICAÇÃO PNEU – URBANO </w:t>
            </w:r>
            <w:r w:rsidRPr="009C2D86">
              <w:rPr>
                <w:rFonts w:eastAsia="Times New Roman"/>
                <w:color w:val="000000"/>
                <w:sz w:val="16"/>
                <w:szCs w:val="16"/>
                <w:lang w:eastAsia="pt-BR"/>
              </w:rPr>
              <w:br/>
              <w:t>ÍNDICE VELOCIDADE – T (190KM/H)</w:t>
            </w:r>
            <w:r w:rsidRPr="009C2D86">
              <w:rPr>
                <w:rFonts w:eastAsia="Times New Roman"/>
                <w:color w:val="000000"/>
                <w:sz w:val="16"/>
                <w:szCs w:val="16"/>
                <w:lang w:eastAsia="pt-BR"/>
              </w:rPr>
              <w:br/>
              <w:t>ESTRUTURA PNEU RADIAL, ADERÊNCIA – A</w:t>
            </w:r>
            <w:r w:rsidRPr="009C2D86">
              <w:rPr>
                <w:rFonts w:eastAsia="Times New Roman"/>
                <w:color w:val="000000"/>
                <w:sz w:val="16"/>
                <w:szCs w:val="16"/>
                <w:lang w:eastAsia="pt-BR"/>
              </w:rPr>
              <w:br/>
              <w:t>TEMPERATURA – A, TREADWEAN – 500</w:t>
            </w:r>
            <w:r w:rsidRPr="009C2D86">
              <w:rPr>
                <w:rFonts w:eastAsia="Times New Roman"/>
                <w:color w:val="000000"/>
                <w:sz w:val="16"/>
                <w:szCs w:val="16"/>
                <w:lang w:eastAsia="pt-BR"/>
              </w:rPr>
              <w:br/>
              <w:t>TIPO DE DESENHO – SIMÉTRICO, TIPO DE TERRENO - HT</w:t>
            </w:r>
          </w:p>
        </w:tc>
      </w:tr>
      <w:tr w:rsidR="00565452" w:rsidRPr="009C2D86" w14:paraId="4072C075" w14:textId="77777777" w:rsidTr="00BC7F21">
        <w:trPr>
          <w:trHeight w:val="615"/>
        </w:trPr>
        <w:tc>
          <w:tcPr>
            <w:tcW w:w="680" w:type="dxa"/>
            <w:tcBorders>
              <w:top w:val="nil"/>
              <w:left w:val="single" w:sz="4" w:space="0" w:color="auto"/>
              <w:bottom w:val="single" w:sz="4" w:space="0" w:color="auto"/>
              <w:right w:val="single" w:sz="4" w:space="0" w:color="auto"/>
            </w:tcBorders>
            <w:shd w:val="clear" w:color="auto" w:fill="auto"/>
            <w:noWrap/>
            <w:hideMark/>
          </w:tcPr>
          <w:p w14:paraId="7E5EDF6A" w14:textId="2DBCEA58"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r w:rsidR="007074A6">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18ADEF74" w14:textId="0E287775" w:rsidR="00565452" w:rsidRPr="009C2D86" w:rsidRDefault="007074A6"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63C7F80D"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0983EC6F" w14:textId="147D7BC4" w:rsidR="00565452" w:rsidRPr="009C2D86" w:rsidRDefault="007074A6" w:rsidP="00BC7F21">
            <w:pPr>
              <w:rPr>
                <w:rFonts w:eastAsia="Times New Roman"/>
                <w:b/>
                <w:bCs/>
                <w:color w:val="000000"/>
                <w:sz w:val="18"/>
                <w:szCs w:val="18"/>
                <w:lang w:eastAsia="pt-BR"/>
              </w:rPr>
            </w:pPr>
            <w:r>
              <w:rPr>
                <w:rFonts w:eastAsia="Times New Roman"/>
                <w:b/>
                <w:bCs/>
                <w:color w:val="000000"/>
                <w:sz w:val="18"/>
                <w:szCs w:val="18"/>
                <w:lang w:eastAsia="pt-BR"/>
              </w:rPr>
              <w:t>PNEU 245/70 R16</w:t>
            </w:r>
          </w:p>
        </w:tc>
        <w:tc>
          <w:tcPr>
            <w:tcW w:w="3380" w:type="dxa"/>
            <w:tcBorders>
              <w:top w:val="nil"/>
              <w:left w:val="nil"/>
              <w:bottom w:val="single" w:sz="4" w:space="0" w:color="auto"/>
              <w:right w:val="single" w:sz="4" w:space="0" w:color="auto"/>
            </w:tcBorders>
            <w:shd w:val="clear" w:color="auto" w:fill="auto"/>
            <w:hideMark/>
          </w:tcPr>
          <w:p w14:paraId="6BB06857" w14:textId="10082743"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245/70 R16; </w:t>
            </w:r>
          </w:p>
          <w:p w14:paraId="664F8AC1" w14:textId="7E328995"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245 mm; </w:t>
            </w:r>
          </w:p>
          <w:p w14:paraId="2FFF2974" w14:textId="23D6EDD6"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70; </w:t>
            </w:r>
          </w:p>
          <w:p w14:paraId="6AE606FA" w14:textId="63DA8DEF"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15A69BBC" w14:textId="443C21A7"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33B138F7" w14:textId="2E2E4F64"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30E32204" w14:textId="614449DA"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rodoviárias e uso misto; </w:t>
            </w:r>
          </w:p>
          <w:p w14:paraId="149CB578" w14:textId="19F9CD7E"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lastRenderedPageBreak/>
              <w:t xml:space="preserve">Índice de carga e velocidade compatível com o veículo a ser utilizado; </w:t>
            </w:r>
          </w:p>
          <w:p w14:paraId="5AEA710B" w14:textId="6DBAA01A"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25120C68" w14:textId="5FC6FC6A" w:rsidR="00565452" w:rsidRPr="007074A6" w:rsidRDefault="007074A6" w:rsidP="007074A6">
            <w:pPr>
              <w:jc w:val="both"/>
              <w:rPr>
                <w:rFonts w:ascii="Arial" w:eastAsia="Times New Roman" w:hAnsi="Arial" w:cs="Arial"/>
                <w:color w:val="000000"/>
                <w:sz w:val="18"/>
                <w:szCs w:val="18"/>
                <w:lang w:eastAsia="pt-BR"/>
              </w:rPr>
            </w:pPr>
            <w:r w:rsidRPr="007074A6">
              <w:rPr>
                <w:rFonts w:ascii="Arial" w:eastAsia="Times New Roman" w:hAnsi="Arial" w:cs="Arial"/>
                <w:sz w:val="18"/>
                <w:szCs w:val="18"/>
                <w:lang w:val="pt-BR" w:eastAsia="pt-BR"/>
              </w:rPr>
              <w:t>Produto novo, não remanufaturado, não recapado e não reutilizado;</w:t>
            </w:r>
          </w:p>
        </w:tc>
      </w:tr>
      <w:tr w:rsidR="00565452" w:rsidRPr="009C2D86" w14:paraId="170143C3" w14:textId="77777777" w:rsidTr="00BC7F21">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0D4E17B5" w14:textId="5D7F062D"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1</w:t>
            </w:r>
            <w:r w:rsidR="007074A6">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07F02E02" w14:textId="03AF93D4"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r w:rsidR="007074A6">
              <w:rPr>
                <w:rFonts w:eastAsia="Times New Roman"/>
                <w:color w:val="000000"/>
                <w:sz w:val="18"/>
                <w:szCs w:val="18"/>
                <w:lang w:eastAsia="pt-BR"/>
              </w:rPr>
              <w:t>0</w:t>
            </w:r>
          </w:p>
        </w:tc>
        <w:tc>
          <w:tcPr>
            <w:tcW w:w="1000" w:type="dxa"/>
            <w:tcBorders>
              <w:top w:val="nil"/>
              <w:left w:val="nil"/>
              <w:bottom w:val="single" w:sz="4" w:space="0" w:color="auto"/>
              <w:right w:val="single" w:sz="4" w:space="0" w:color="auto"/>
            </w:tcBorders>
            <w:shd w:val="clear" w:color="auto" w:fill="auto"/>
            <w:noWrap/>
            <w:hideMark/>
          </w:tcPr>
          <w:p w14:paraId="2421BF7F"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DBC2A87" w14:textId="4BDB470C" w:rsidR="00565452" w:rsidRPr="009C2D86" w:rsidRDefault="007074A6" w:rsidP="00BC7F21">
            <w:pPr>
              <w:rPr>
                <w:rFonts w:eastAsia="Times New Roman"/>
                <w:b/>
                <w:bCs/>
                <w:color w:val="000000"/>
                <w:sz w:val="18"/>
                <w:szCs w:val="18"/>
                <w:lang w:eastAsia="pt-BR"/>
              </w:rPr>
            </w:pPr>
            <w:r>
              <w:rPr>
                <w:rFonts w:eastAsia="Times New Roman"/>
                <w:b/>
                <w:bCs/>
                <w:color w:val="000000"/>
                <w:sz w:val="18"/>
                <w:szCs w:val="18"/>
                <w:lang w:eastAsia="pt-BR"/>
              </w:rPr>
              <w:t>PNEU 195/55 R16</w:t>
            </w:r>
          </w:p>
        </w:tc>
        <w:tc>
          <w:tcPr>
            <w:tcW w:w="3380" w:type="dxa"/>
            <w:tcBorders>
              <w:top w:val="nil"/>
              <w:left w:val="nil"/>
              <w:bottom w:val="single" w:sz="4" w:space="0" w:color="auto"/>
              <w:right w:val="single" w:sz="4" w:space="0" w:color="auto"/>
            </w:tcBorders>
            <w:shd w:val="clear" w:color="auto" w:fill="auto"/>
            <w:hideMark/>
          </w:tcPr>
          <w:p w14:paraId="004BA24B" w14:textId="0BCA0D5D"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195/55 R16; </w:t>
            </w:r>
          </w:p>
          <w:p w14:paraId="3F82BAFC" w14:textId="77777777"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195 mm; </w:t>
            </w:r>
          </w:p>
          <w:p w14:paraId="0F8C0A25" w14:textId="77777777"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55; </w:t>
            </w:r>
          </w:p>
          <w:p w14:paraId="2EC69A4E" w14:textId="1789764C"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141A67CC" w14:textId="23483E02"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540CBF32" w14:textId="5DD4C2CC"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080FC2F3" w14:textId="79AF8201"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e rodoviárias; </w:t>
            </w:r>
          </w:p>
          <w:p w14:paraId="5FB69953" w14:textId="6440E223"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Índice de carga e velocidade compatível com o veículo a ser utilizado; </w:t>
            </w:r>
          </w:p>
          <w:p w14:paraId="7B24F611" w14:textId="7ABEDC7E" w:rsidR="007074A6" w:rsidRPr="007074A6" w:rsidRDefault="007074A6" w:rsidP="007074A6">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76B84A24" w14:textId="3E61DBBB" w:rsidR="00565452" w:rsidRPr="009C2D86" w:rsidRDefault="007074A6" w:rsidP="007074A6">
            <w:pPr>
              <w:jc w:val="both"/>
              <w:rPr>
                <w:rFonts w:eastAsia="Times New Roman"/>
                <w:color w:val="000000"/>
                <w:sz w:val="16"/>
                <w:szCs w:val="16"/>
                <w:lang w:eastAsia="pt-BR"/>
              </w:rPr>
            </w:pPr>
            <w:r w:rsidRPr="007074A6">
              <w:rPr>
                <w:rFonts w:ascii="Arial" w:eastAsia="Times New Roman" w:hAnsi="Arial" w:cs="Arial"/>
                <w:sz w:val="18"/>
                <w:szCs w:val="18"/>
                <w:lang w:val="pt-BR" w:eastAsia="pt-BR"/>
              </w:rPr>
              <w:t>Produto novo, não remanufaturado, não recapado e não reutilizado;</w:t>
            </w:r>
          </w:p>
        </w:tc>
      </w:tr>
      <w:tr w:rsidR="00565452" w:rsidRPr="009C2D86" w14:paraId="44763705" w14:textId="77777777" w:rsidTr="00BC7F21">
        <w:trPr>
          <w:trHeight w:val="1503"/>
        </w:trPr>
        <w:tc>
          <w:tcPr>
            <w:tcW w:w="680" w:type="dxa"/>
            <w:tcBorders>
              <w:top w:val="nil"/>
              <w:left w:val="single" w:sz="4" w:space="0" w:color="auto"/>
              <w:bottom w:val="single" w:sz="4" w:space="0" w:color="auto"/>
              <w:right w:val="single" w:sz="4" w:space="0" w:color="auto"/>
            </w:tcBorders>
            <w:shd w:val="clear" w:color="auto" w:fill="auto"/>
            <w:noWrap/>
            <w:hideMark/>
          </w:tcPr>
          <w:p w14:paraId="26914CE9" w14:textId="3D8A7FF5"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r w:rsidR="007074A6">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2F403B8C" w14:textId="2D6E6483"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E39267A"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0185EE24" w14:textId="102AB916"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183E80">
              <w:rPr>
                <w:rFonts w:eastAsia="Times New Roman"/>
                <w:b/>
                <w:bCs/>
                <w:color w:val="000000"/>
                <w:sz w:val="18"/>
                <w:szCs w:val="18"/>
                <w:lang w:eastAsia="pt-BR"/>
              </w:rPr>
              <w:t>225/60 R18</w:t>
            </w:r>
          </w:p>
        </w:tc>
        <w:tc>
          <w:tcPr>
            <w:tcW w:w="3380" w:type="dxa"/>
            <w:tcBorders>
              <w:top w:val="nil"/>
              <w:left w:val="nil"/>
              <w:bottom w:val="single" w:sz="4" w:space="0" w:color="auto"/>
              <w:right w:val="single" w:sz="4" w:space="0" w:color="auto"/>
            </w:tcBorders>
            <w:shd w:val="clear" w:color="auto" w:fill="auto"/>
            <w:hideMark/>
          </w:tcPr>
          <w:p w14:paraId="7AF2B607" w14:textId="453D6243"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225/60 R18; </w:t>
            </w:r>
          </w:p>
          <w:p w14:paraId="4C3E1DA2" w14:textId="35EF3B54"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0603A9B2" w14:textId="2011ACEC"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60; </w:t>
            </w:r>
          </w:p>
          <w:p w14:paraId="5591BCF9" w14:textId="38ED0A35"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18 polegadas; </w:t>
            </w:r>
          </w:p>
          <w:p w14:paraId="530B75D8" w14:textId="5D87376B"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79B4D40E" w14:textId="58B59E31"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29380F34" w14:textId="5FFE78B6"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66AC09F1" w14:textId="09BB1884"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71064A66" w14:textId="58189F88"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0A0D8A10" w14:textId="6F29D496" w:rsidR="00565452" w:rsidRPr="009C2D86" w:rsidRDefault="00183E80" w:rsidP="00183E80">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565452" w:rsidRPr="009C2D86" w14:paraId="39722BCA" w14:textId="77777777" w:rsidTr="00BC7F21">
        <w:trPr>
          <w:trHeight w:val="986"/>
        </w:trPr>
        <w:tc>
          <w:tcPr>
            <w:tcW w:w="680" w:type="dxa"/>
            <w:tcBorders>
              <w:top w:val="nil"/>
              <w:left w:val="single" w:sz="4" w:space="0" w:color="auto"/>
              <w:bottom w:val="single" w:sz="4" w:space="0" w:color="auto"/>
              <w:right w:val="single" w:sz="4" w:space="0" w:color="auto"/>
            </w:tcBorders>
            <w:shd w:val="clear" w:color="auto" w:fill="auto"/>
            <w:noWrap/>
            <w:hideMark/>
          </w:tcPr>
          <w:p w14:paraId="06298A6E" w14:textId="47FCB215"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1</w:t>
            </w:r>
            <w:r w:rsidR="00183E80">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02B06466" w14:textId="7C7DED29"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40846A4"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0C8AD428" w14:textId="0C4EEBE7" w:rsidR="00565452" w:rsidRPr="009C2D86" w:rsidRDefault="00183E80" w:rsidP="00BC7F21">
            <w:pPr>
              <w:rPr>
                <w:rFonts w:eastAsia="Times New Roman"/>
                <w:b/>
                <w:bCs/>
                <w:color w:val="000000"/>
                <w:sz w:val="18"/>
                <w:szCs w:val="18"/>
                <w:lang w:eastAsia="pt-BR"/>
              </w:rPr>
            </w:pPr>
            <w:r>
              <w:rPr>
                <w:rFonts w:eastAsia="Times New Roman"/>
                <w:b/>
                <w:bCs/>
                <w:color w:val="000000"/>
                <w:sz w:val="18"/>
                <w:szCs w:val="18"/>
                <w:lang w:eastAsia="pt-BR"/>
              </w:rPr>
              <w:t>PNEU 215/50 R17</w:t>
            </w:r>
          </w:p>
        </w:tc>
        <w:tc>
          <w:tcPr>
            <w:tcW w:w="3380" w:type="dxa"/>
            <w:tcBorders>
              <w:top w:val="nil"/>
              <w:left w:val="nil"/>
              <w:bottom w:val="single" w:sz="4" w:space="0" w:color="auto"/>
              <w:right w:val="single" w:sz="4" w:space="0" w:color="auto"/>
            </w:tcBorders>
            <w:shd w:val="clear" w:color="auto" w:fill="auto"/>
            <w:hideMark/>
          </w:tcPr>
          <w:p w14:paraId="53BF2AD3" w14:textId="48B2D285"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215/50; </w:t>
            </w:r>
          </w:p>
          <w:p w14:paraId="67DAD1CB" w14:textId="6D1420CD"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50AF3D39" w14:textId="7CB50D0C"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50; </w:t>
            </w:r>
          </w:p>
          <w:p w14:paraId="6DCCA3CC" w14:textId="38F693D6"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5EB4BF1F" w14:textId="6FA82CFD"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5714E566" w14:textId="1A80A636"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57B14B6D" w14:textId="00AC0D94"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47A7787A" w14:textId="71836C31"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44F9AD17" w14:textId="04B9172B" w:rsidR="00565452" w:rsidRPr="009C2D86" w:rsidRDefault="00183E80" w:rsidP="00183E80">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565452" w:rsidRPr="009C2D86" w14:paraId="0399A7ED" w14:textId="77777777" w:rsidTr="00BC7F21">
        <w:trPr>
          <w:trHeight w:val="555"/>
        </w:trPr>
        <w:tc>
          <w:tcPr>
            <w:tcW w:w="680" w:type="dxa"/>
            <w:tcBorders>
              <w:top w:val="nil"/>
              <w:left w:val="single" w:sz="4" w:space="0" w:color="auto"/>
              <w:bottom w:val="single" w:sz="4" w:space="0" w:color="auto"/>
              <w:right w:val="single" w:sz="4" w:space="0" w:color="auto"/>
            </w:tcBorders>
            <w:shd w:val="clear" w:color="auto" w:fill="auto"/>
            <w:noWrap/>
            <w:hideMark/>
          </w:tcPr>
          <w:p w14:paraId="6C06B574" w14:textId="1433AF86"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16</w:t>
            </w:r>
          </w:p>
        </w:tc>
        <w:tc>
          <w:tcPr>
            <w:tcW w:w="1340" w:type="dxa"/>
            <w:tcBorders>
              <w:top w:val="nil"/>
              <w:left w:val="nil"/>
              <w:bottom w:val="single" w:sz="4" w:space="0" w:color="auto"/>
              <w:right w:val="single" w:sz="4" w:space="0" w:color="auto"/>
            </w:tcBorders>
            <w:shd w:val="clear" w:color="auto" w:fill="auto"/>
            <w:noWrap/>
            <w:hideMark/>
          </w:tcPr>
          <w:p w14:paraId="586C1182" w14:textId="3B2E6D03"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4E8977F"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2A08B2DD" w14:textId="0A9E8EC1" w:rsidR="00565452" w:rsidRPr="009C2D86" w:rsidRDefault="00183E80" w:rsidP="00BC7F21">
            <w:pPr>
              <w:rPr>
                <w:rFonts w:eastAsia="Times New Roman"/>
                <w:b/>
                <w:bCs/>
                <w:color w:val="000000"/>
                <w:sz w:val="18"/>
                <w:szCs w:val="18"/>
                <w:lang w:eastAsia="pt-BR"/>
              </w:rPr>
            </w:pPr>
            <w:r>
              <w:rPr>
                <w:rFonts w:eastAsia="Times New Roman"/>
                <w:b/>
                <w:bCs/>
                <w:color w:val="000000"/>
                <w:sz w:val="18"/>
                <w:szCs w:val="18"/>
                <w:lang w:eastAsia="pt-BR"/>
              </w:rPr>
              <w:t>PNEU 225/75 R16</w:t>
            </w:r>
          </w:p>
        </w:tc>
        <w:tc>
          <w:tcPr>
            <w:tcW w:w="3380" w:type="dxa"/>
            <w:tcBorders>
              <w:top w:val="nil"/>
              <w:left w:val="nil"/>
              <w:bottom w:val="single" w:sz="4" w:space="0" w:color="auto"/>
              <w:right w:val="single" w:sz="4" w:space="0" w:color="auto"/>
            </w:tcBorders>
            <w:shd w:val="clear" w:color="auto" w:fill="auto"/>
            <w:hideMark/>
          </w:tcPr>
          <w:p w14:paraId="02E36BA2" w14:textId="1EF6930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225/75 R16; </w:t>
            </w:r>
          </w:p>
          <w:p w14:paraId="69A4CB17" w14:textId="2C6DD54B"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721015C2" w14:textId="133B12CE"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 Perfil: 75; </w:t>
            </w:r>
          </w:p>
          <w:p w14:paraId="6E1FB39A" w14:textId="1E600E02"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16 polegadas; </w:t>
            </w:r>
          </w:p>
          <w:p w14:paraId="513A0C29" w14:textId="28A033C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3AF16C6B" w14:textId="632C3DEE"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5AD91172" w14:textId="02E4EC52"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547F34AE" w14:textId="6B95B85D"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2F14D120" w14:textId="5592EC7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2AC285F4" w14:textId="218BC2AC" w:rsidR="00565452" w:rsidRPr="009C2D86" w:rsidRDefault="00183E80" w:rsidP="00183E80">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565452" w:rsidRPr="009C2D86" w14:paraId="605EB71C" w14:textId="77777777" w:rsidTr="00BC7F21">
        <w:trPr>
          <w:trHeight w:val="1215"/>
        </w:trPr>
        <w:tc>
          <w:tcPr>
            <w:tcW w:w="680" w:type="dxa"/>
            <w:tcBorders>
              <w:top w:val="nil"/>
              <w:left w:val="single" w:sz="4" w:space="0" w:color="auto"/>
              <w:bottom w:val="single" w:sz="4" w:space="0" w:color="auto"/>
              <w:right w:val="single" w:sz="4" w:space="0" w:color="auto"/>
            </w:tcBorders>
            <w:shd w:val="clear" w:color="auto" w:fill="auto"/>
            <w:noWrap/>
            <w:hideMark/>
          </w:tcPr>
          <w:p w14:paraId="38CBF11C" w14:textId="2DAB71A8"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17</w:t>
            </w:r>
          </w:p>
        </w:tc>
        <w:tc>
          <w:tcPr>
            <w:tcW w:w="1340" w:type="dxa"/>
            <w:tcBorders>
              <w:top w:val="nil"/>
              <w:left w:val="nil"/>
              <w:bottom w:val="single" w:sz="4" w:space="0" w:color="auto"/>
              <w:right w:val="single" w:sz="4" w:space="0" w:color="auto"/>
            </w:tcBorders>
            <w:shd w:val="clear" w:color="auto" w:fill="auto"/>
            <w:noWrap/>
            <w:hideMark/>
          </w:tcPr>
          <w:p w14:paraId="02ED99FD" w14:textId="0B76BC07"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70393814"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E2947CF" w14:textId="1DD0C8AA"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183E80">
              <w:rPr>
                <w:rFonts w:eastAsia="Times New Roman"/>
                <w:b/>
                <w:bCs/>
                <w:color w:val="000000"/>
                <w:sz w:val="18"/>
                <w:szCs w:val="18"/>
                <w:lang w:eastAsia="pt-BR"/>
              </w:rPr>
              <w:t>215/75 R17</w:t>
            </w:r>
          </w:p>
        </w:tc>
        <w:tc>
          <w:tcPr>
            <w:tcW w:w="3380" w:type="dxa"/>
            <w:tcBorders>
              <w:top w:val="nil"/>
              <w:left w:val="nil"/>
              <w:bottom w:val="single" w:sz="4" w:space="0" w:color="auto"/>
              <w:right w:val="single" w:sz="4" w:space="0" w:color="auto"/>
            </w:tcBorders>
            <w:shd w:val="clear" w:color="auto" w:fill="auto"/>
            <w:hideMark/>
          </w:tcPr>
          <w:p w14:paraId="172E926B" w14:textId="223178EE"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215/75 R17; </w:t>
            </w:r>
          </w:p>
          <w:p w14:paraId="70B3C778" w14:textId="2160D2B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3BF83411" w14:textId="0A362079"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75; </w:t>
            </w:r>
          </w:p>
          <w:p w14:paraId="3BF23230" w14:textId="6E3DEE2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17 polegadas; </w:t>
            </w:r>
          </w:p>
          <w:p w14:paraId="557C3640" w14:textId="6B597616"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193A14C9" w14:textId="720757C1"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643C2D32" w14:textId="146D721C"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739ED09F" w14:textId="580D575F"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2EB64E76" w14:textId="444ED947"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lastRenderedPageBreak/>
              <w:t xml:space="preserve">Banda de rodagem adequada para estabilidade, aderência e durabilidade; </w:t>
            </w:r>
          </w:p>
          <w:p w14:paraId="70B4BA5F" w14:textId="292828B1" w:rsidR="00565452" w:rsidRPr="009C2D86" w:rsidRDefault="00183E80" w:rsidP="00183E80">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565452" w:rsidRPr="009C2D86" w14:paraId="63947776" w14:textId="77777777" w:rsidTr="00BC7F21">
        <w:trPr>
          <w:trHeight w:val="757"/>
        </w:trPr>
        <w:tc>
          <w:tcPr>
            <w:tcW w:w="680" w:type="dxa"/>
            <w:tcBorders>
              <w:top w:val="nil"/>
              <w:left w:val="single" w:sz="4" w:space="0" w:color="auto"/>
              <w:bottom w:val="single" w:sz="4" w:space="0" w:color="auto"/>
              <w:right w:val="single" w:sz="4" w:space="0" w:color="auto"/>
            </w:tcBorders>
            <w:shd w:val="clear" w:color="auto" w:fill="auto"/>
            <w:noWrap/>
            <w:hideMark/>
          </w:tcPr>
          <w:p w14:paraId="2CA39CE4" w14:textId="1590ED02"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lastRenderedPageBreak/>
              <w:t>18</w:t>
            </w:r>
          </w:p>
        </w:tc>
        <w:tc>
          <w:tcPr>
            <w:tcW w:w="1340" w:type="dxa"/>
            <w:tcBorders>
              <w:top w:val="nil"/>
              <w:left w:val="nil"/>
              <w:bottom w:val="single" w:sz="4" w:space="0" w:color="auto"/>
              <w:right w:val="single" w:sz="4" w:space="0" w:color="auto"/>
            </w:tcBorders>
            <w:shd w:val="clear" w:color="auto" w:fill="auto"/>
            <w:noWrap/>
            <w:hideMark/>
          </w:tcPr>
          <w:p w14:paraId="1BC6AA00" w14:textId="2CE3FBEE"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2F748D4E"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55DB1DE" w14:textId="04E1A6EF" w:rsidR="00565452" w:rsidRPr="009C2D86" w:rsidRDefault="00183E80" w:rsidP="00BC7F21">
            <w:pPr>
              <w:rPr>
                <w:rFonts w:eastAsia="Times New Roman"/>
                <w:b/>
                <w:bCs/>
                <w:color w:val="000000"/>
                <w:sz w:val="18"/>
                <w:szCs w:val="18"/>
                <w:lang w:eastAsia="pt-BR"/>
              </w:rPr>
            </w:pPr>
            <w:r>
              <w:rPr>
                <w:rFonts w:eastAsia="Times New Roman"/>
                <w:b/>
                <w:bCs/>
                <w:color w:val="000000"/>
                <w:sz w:val="18"/>
                <w:szCs w:val="18"/>
                <w:lang w:eastAsia="pt-BR"/>
              </w:rPr>
              <w:t>PNEU 11.00 R22</w:t>
            </w:r>
          </w:p>
        </w:tc>
        <w:tc>
          <w:tcPr>
            <w:tcW w:w="3380" w:type="dxa"/>
            <w:tcBorders>
              <w:top w:val="nil"/>
              <w:left w:val="nil"/>
              <w:bottom w:val="single" w:sz="4" w:space="0" w:color="auto"/>
              <w:right w:val="single" w:sz="4" w:space="0" w:color="auto"/>
            </w:tcBorders>
            <w:shd w:val="clear" w:color="auto" w:fill="auto"/>
            <w:hideMark/>
          </w:tcPr>
          <w:p w14:paraId="3E97337D" w14:textId="245ED10B"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11.00 R22; </w:t>
            </w:r>
          </w:p>
          <w:p w14:paraId="499F2AB6" w14:textId="1C96ADA6"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nominal: 11.00 polegadas; </w:t>
            </w:r>
          </w:p>
          <w:p w14:paraId="7A365BF5" w14:textId="304892BD"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22 polegadas; </w:t>
            </w:r>
          </w:p>
          <w:p w14:paraId="1272D006" w14:textId="77176420"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59A34022" w14:textId="69F3206B"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Com ou sem câmara, conforme aplicação do veículo; </w:t>
            </w:r>
          </w:p>
          <w:p w14:paraId="66E03CE7" w14:textId="65D745EE"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para uso rodoviário/regional; </w:t>
            </w:r>
          </w:p>
          <w:p w14:paraId="438D60FB" w14:textId="164365BA"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Quantidade de lonas compatível com veículo de carga pesada; </w:t>
            </w:r>
          </w:p>
          <w:p w14:paraId="21CE48B7" w14:textId="3614A2DD"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01C84B8F" w14:textId="6702B58A" w:rsidR="00183E80" w:rsidRPr="00183E80" w:rsidRDefault="00183E80" w:rsidP="00183E80">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resistência, estabilidade e durabilidade; </w:t>
            </w:r>
          </w:p>
          <w:p w14:paraId="167D64E6" w14:textId="398A54D6" w:rsidR="00565452" w:rsidRPr="009C2D86" w:rsidRDefault="00183E80" w:rsidP="00183E80">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565452" w:rsidRPr="009C2D86" w14:paraId="5C82206D" w14:textId="77777777" w:rsidTr="00BC7F21">
        <w:trPr>
          <w:trHeight w:val="1122"/>
        </w:trPr>
        <w:tc>
          <w:tcPr>
            <w:tcW w:w="680" w:type="dxa"/>
            <w:tcBorders>
              <w:top w:val="nil"/>
              <w:left w:val="single" w:sz="4" w:space="0" w:color="auto"/>
              <w:bottom w:val="single" w:sz="4" w:space="0" w:color="auto"/>
              <w:right w:val="single" w:sz="4" w:space="0" w:color="auto"/>
            </w:tcBorders>
            <w:shd w:val="clear" w:color="auto" w:fill="auto"/>
            <w:noWrap/>
            <w:hideMark/>
          </w:tcPr>
          <w:p w14:paraId="51B7D4A4" w14:textId="75E17792"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19</w:t>
            </w:r>
          </w:p>
        </w:tc>
        <w:tc>
          <w:tcPr>
            <w:tcW w:w="1340" w:type="dxa"/>
            <w:tcBorders>
              <w:top w:val="nil"/>
              <w:left w:val="nil"/>
              <w:bottom w:val="single" w:sz="4" w:space="0" w:color="auto"/>
              <w:right w:val="single" w:sz="4" w:space="0" w:color="auto"/>
            </w:tcBorders>
            <w:shd w:val="clear" w:color="auto" w:fill="auto"/>
            <w:noWrap/>
            <w:hideMark/>
          </w:tcPr>
          <w:p w14:paraId="14656B33" w14:textId="15F74EC2" w:rsidR="00565452" w:rsidRPr="009C2D86" w:rsidRDefault="00183E80" w:rsidP="00BC7F21">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11CE5248"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33743F6" w14:textId="1FB55EA1"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5310BD">
              <w:rPr>
                <w:rFonts w:eastAsia="Times New Roman"/>
                <w:b/>
                <w:bCs/>
                <w:color w:val="000000"/>
                <w:sz w:val="18"/>
                <w:szCs w:val="18"/>
                <w:lang w:eastAsia="pt-BR"/>
              </w:rPr>
              <w:t>10.00 R20</w:t>
            </w:r>
          </w:p>
        </w:tc>
        <w:tc>
          <w:tcPr>
            <w:tcW w:w="3380" w:type="dxa"/>
            <w:tcBorders>
              <w:top w:val="nil"/>
              <w:left w:val="nil"/>
              <w:bottom w:val="single" w:sz="4" w:space="0" w:color="auto"/>
              <w:right w:val="single" w:sz="4" w:space="0" w:color="auto"/>
            </w:tcBorders>
            <w:shd w:val="clear" w:color="auto" w:fill="auto"/>
            <w:hideMark/>
          </w:tcPr>
          <w:p w14:paraId="6A39975E" w14:textId="3B6E6F45"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3E70D900" w14:textId="462D3B09"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0A41A567" w14:textId="77BCE4E4"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13731013" w14:textId="3BC48102"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403C7076" w14:textId="702F1541"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69B32440" w14:textId="40688F4E"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e misto; </w:t>
            </w:r>
          </w:p>
          <w:p w14:paraId="18828CBC" w14:textId="7734EB3E"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veículo de carga pesada; </w:t>
            </w:r>
          </w:p>
          <w:p w14:paraId="635DC7D6" w14:textId="3D7185C2"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1FC837C8" w14:textId="2020A602"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6A3709DC" w14:textId="7DBB6A37" w:rsidR="00565452" w:rsidRPr="009C2D86" w:rsidRDefault="005310BD" w:rsidP="005310BD">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565452" w:rsidRPr="009C2D86" w14:paraId="23C98537" w14:textId="77777777" w:rsidTr="00BC7F21">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0722D7D5" w14:textId="3D273C9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2</w:t>
            </w:r>
            <w:r w:rsidR="005310BD">
              <w:rPr>
                <w:rFonts w:eastAsia="Times New Roman"/>
                <w:color w:val="000000"/>
                <w:sz w:val="18"/>
                <w:szCs w:val="18"/>
                <w:lang w:eastAsia="pt-BR"/>
              </w:rPr>
              <w:t>0</w:t>
            </w:r>
          </w:p>
        </w:tc>
        <w:tc>
          <w:tcPr>
            <w:tcW w:w="1340" w:type="dxa"/>
            <w:tcBorders>
              <w:top w:val="nil"/>
              <w:left w:val="nil"/>
              <w:bottom w:val="single" w:sz="4" w:space="0" w:color="auto"/>
              <w:right w:val="single" w:sz="4" w:space="0" w:color="auto"/>
            </w:tcBorders>
            <w:shd w:val="clear" w:color="auto" w:fill="auto"/>
            <w:noWrap/>
            <w:hideMark/>
          </w:tcPr>
          <w:p w14:paraId="5EBEBEE0" w14:textId="6A91CEBA" w:rsidR="00565452" w:rsidRPr="009C2D86" w:rsidRDefault="005310BD"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56AD6F91"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69DDF7F" w14:textId="7BC77080" w:rsidR="00565452" w:rsidRPr="009C2D86" w:rsidRDefault="005310BD" w:rsidP="00BC7F21">
            <w:pPr>
              <w:rPr>
                <w:rFonts w:eastAsia="Times New Roman"/>
                <w:b/>
                <w:bCs/>
                <w:color w:val="000000"/>
                <w:sz w:val="18"/>
                <w:szCs w:val="18"/>
                <w:lang w:eastAsia="pt-BR"/>
              </w:rPr>
            </w:pPr>
            <w:r>
              <w:rPr>
                <w:rFonts w:eastAsia="Times New Roman"/>
                <w:b/>
                <w:bCs/>
                <w:color w:val="000000"/>
                <w:sz w:val="18"/>
                <w:szCs w:val="18"/>
                <w:lang w:eastAsia="pt-BR"/>
              </w:rPr>
              <w:t>PNEU 285/75 ARO 16</w:t>
            </w:r>
          </w:p>
        </w:tc>
        <w:tc>
          <w:tcPr>
            <w:tcW w:w="3380" w:type="dxa"/>
            <w:tcBorders>
              <w:top w:val="nil"/>
              <w:left w:val="nil"/>
              <w:bottom w:val="single" w:sz="4" w:space="0" w:color="auto"/>
              <w:right w:val="single" w:sz="4" w:space="0" w:color="auto"/>
            </w:tcBorders>
            <w:shd w:val="clear" w:color="auto" w:fill="auto"/>
            <w:hideMark/>
          </w:tcPr>
          <w:p w14:paraId="1F0F46B2" w14:textId="717218B5"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285/75 R16; </w:t>
            </w:r>
          </w:p>
          <w:p w14:paraId="2817CF44" w14:textId="26CBB349"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285 mm; </w:t>
            </w:r>
          </w:p>
          <w:p w14:paraId="34772AD0" w14:textId="1E848404"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5AB22F80" w14:textId="56483A3A"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16 polegadas; </w:t>
            </w:r>
          </w:p>
          <w:p w14:paraId="00D51559" w14:textId="39E09634"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09A0B4A1" w14:textId="31FBEC68"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Sem câmara; </w:t>
            </w:r>
          </w:p>
          <w:p w14:paraId="753E27ED" w14:textId="1582A543"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em vias urbanas, rodoviárias e uso misto/off-road; </w:t>
            </w:r>
          </w:p>
          <w:p w14:paraId="6C8EB794" w14:textId="3F8412A9"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3A259064" w14:textId="177A6B5F"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tração, estabilidade e durabilidade; </w:t>
            </w:r>
          </w:p>
          <w:p w14:paraId="0193F278" w14:textId="5ED3A738" w:rsidR="00565452" w:rsidRPr="009C2D86" w:rsidRDefault="005310BD" w:rsidP="005310BD">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565452" w:rsidRPr="009C2D86" w14:paraId="6631D536" w14:textId="77777777" w:rsidTr="00BC7F21">
        <w:trPr>
          <w:trHeight w:val="1050"/>
        </w:trPr>
        <w:tc>
          <w:tcPr>
            <w:tcW w:w="680" w:type="dxa"/>
            <w:tcBorders>
              <w:top w:val="nil"/>
              <w:left w:val="single" w:sz="4" w:space="0" w:color="auto"/>
              <w:bottom w:val="single" w:sz="4" w:space="0" w:color="auto"/>
              <w:right w:val="single" w:sz="4" w:space="0" w:color="auto"/>
            </w:tcBorders>
            <w:shd w:val="clear" w:color="auto" w:fill="auto"/>
            <w:noWrap/>
            <w:hideMark/>
          </w:tcPr>
          <w:p w14:paraId="05085B7D" w14:textId="48AF9E01"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2</w:t>
            </w:r>
            <w:r w:rsidR="005310BD">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2CAA747C" w14:textId="2E3185DA" w:rsidR="00565452" w:rsidRPr="009C2D86" w:rsidRDefault="005310BD" w:rsidP="00BC7F21">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22437F5F"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27A11D4" w14:textId="0F6A29DF"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5310BD">
              <w:rPr>
                <w:rFonts w:eastAsia="Times New Roman"/>
                <w:b/>
                <w:bCs/>
                <w:color w:val="000000"/>
                <w:sz w:val="18"/>
                <w:szCs w:val="18"/>
                <w:lang w:eastAsia="pt-BR"/>
              </w:rPr>
              <w:t>235/75 R 17,5</w:t>
            </w:r>
            <w:r w:rsidRPr="009C2D86">
              <w:rPr>
                <w:rFonts w:eastAsia="Times New Roman"/>
                <w:b/>
                <w:bCs/>
                <w:color w:val="000000"/>
                <w:sz w:val="18"/>
                <w:szCs w:val="18"/>
                <w:lang w:eastAsia="pt-BR"/>
              </w:rPr>
              <w:t xml:space="preserve">   </w:t>
            </w:r>
          </w:p>
        </w:tc>
        <w:tc>
          <w:tcPr>
            <w:tcW w:w="3380" w:type="dxa"/>
            <w:tcBorders>
              <w:top w:val="nil"/>
              <w:left w:val="nil"/>
              <w:bottom w:val="single" w:sz="4" w:space="0" w:color="auto"/>
              <w:right w:val="single" w:sz="4" w:space="0" w:color="auto"/>
            </w:tcBorders>
            <w:shd w:val="clear" w:color="auto" w:fill="auto"/>
            <w:hideMark/>
          </w:tcPr>
          <w:p w14:paraId="5B2CBF65" w14:textId="12B13403"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235/75 R17,5; </w:t>
            </w:r>
          </w:p>
          <w:p w14:paraId="5EB75CC2" w14:textId="787DA497"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235 mm; </w:t>
            </w:r>
          </w:p>
          <w:p w14:paraId="3B6E5ADD" w14:textId="73A3ADF7"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13A0A8B4" w14:textId="7FDF60C2"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17,5 polegadas; </w:t>
            </w:r>
          </w:p>
          <w:p w14:paraId="1574C1C2" w14:textId="33821736"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3B39E414" w14:textId="1D0BA1EE"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Sem câmara; </w:t>
            </w:r>
          </w:p>
          <w:p w14:paraId="36EF9A60" w14:textId="5C1FE337"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w:t>
            </w:r>
          </w:p>
          <w:p w14:paraId="210216D0" w14:textId="26FC842C"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aplicação em veículo de carga; </w:t>
            </w:r>
          </w:p>
          <w:p w14:paraId="6831FD68" w14:textId="74238D86"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60D3626F" w14:textId="28B0B30F"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700AB795" w14:textId="28406D18" w:rsidR="00565452" w:rsidRPr="009C2D86" w:rsidRDefault="005310BD" w:rsidP="005310BD">
            <w:pPr>
              <w:spacing w:after="240"/>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565452" w:rsidRPr="009C2D86" w14:paraId="77D0DD91" w14:textId="77777777" w:rsidTr="00BC7F21">
        <w:trPr>
          <w:trHeight w:val="726"/>
        </w:trPr>
        <w:tc>
          <w:tcPr>
            <w:tcW w:w="680" w:type="dxa"/>
            <w:tcBorders>
              <w:top w:val="nil"/>
              <w:left w:val="single" w:sz="4" w:space="0" w:color="auto"/>
              <w:bottom w:val="single" w:sz="4" w:space="0" w:color="auto"/>
              <w:right w:val="single" w:sz="4" w:space="0" w:color="auto"/>
            </w:tcBorders>
            <w:shd w:val="clear" w:color="auto" w:fill="auto"/>
            <w:noWrap/>
            <w:hideMark/>
          </w:tcPr>
          <w:p w14:paraId="20CD6770" w14:textId="78402F85"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2</w:t>
            </w:r>
            <w:r w:rsidR="005310BD">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0305FFF8" w14:textId="26968E0B" w:rsidR="00565452" w:rsidRPr="009C2D86" w:rsidRDefault="005310BD" w:rsidP="00BC7F21">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18397D20"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081F8A9" w14:textId="6A7797F9" w:rsidR="00565452" w:rsidRPr="009C2D86" w:rsidRDefault="005310BD" w:rsidP="00BC7F21">
            <w:pPr>
              <w:rPr>
                <w:rFonts w:eastAsia="Times New Roman"/>
                <w:b/>
                <w:bCs/>
                <w:color w:val="000000"/>
                <w:sz w:val="18"/>
                <w:szCs w:val="18"/>
                <w:lang w:eastAsia="pt-BR"/>
              </w:rPr>
            </w:pPr>
            <w:r>
              <w:rPr>
                <w:rFonts w:eastAsia="Times New Roman"/>
                <w:b/>
                <w:bCs/>
                <w:color w:val="000000"/>
                <w:sz w:val="18"/>
                <w:szCs w:val="18"/>
                <w:lang w:eastAsia="pt-BR"/>
              </w:rPr>
              <w:t>PNEU 1.000 R20 16 PR</w:t>
            </w:r>
          </w:p>
        </w:tc>
        <w:tc>
          <w:tcPr>
            <w:tcW w:w="3380" w:type="dxa"/>
            <w:tcBorders>
              <w:top w:val="nil"/>
              <w:left w:val="nil"/>
              <w:bottom w:val="single" w:sz="4" w:space="0" w:color="auto"/>
              <w:right w:val="single" w:sz="4" w:space="0" w:color="auto"/>
            </w:tcBorders>
            <w:shd w:val="clear" w:color="auto" w:fill="auto"/>
            <w:hideMark/>
          </w:tcPr>
          <w:p w14:paraId="2EEF34D4" w14:textId="2E5C8793"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29CA7EE3" w14:textId="4051C65A"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58728415" w14:textId="3CF55672"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3C420D9E" w14:textId="7F2749B9"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16PR; </w:t>
            </w:r>
          </w:p>
          <w:p w14:paraId="4D114721" w14:textId="65E84455"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2AE2A9F0" w14:textId="00E5EC63"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549E13B5" w14:textId="38E39918"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 regional e misto; </w:t>
            </w:r>
          </w:p>
          <w:p w14:paraId="4F66F772" w14:textId="53EA6DC8"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3C2FB172" w14:textId="612EAE64" w:rsidR="005310BD" w:rsidRPr="005310BD" w:rsidRDefault="005310BD" w:rsidP="005310BD">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452D598A" w14:textId="7C73CB95" w:rsidR="00565452" w:rsidRPr="009C2D86" w:rsidRDefault="005310BD" w:rsidP="005310BD">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565452" w:rsidRPr="009C2D86" w14:paraId="32079C89" w14:textId="77777777" w:rsidTr="00BC7F21">
        <w:trPr>
          <w:trHeight w:val="2025"/>
        </w:trPr>
        <w:tc>
          <w:tcPr>
            <w:tcW w:w="680" w:type="dxa"/>
            <w:tcBorders>
              <w:top w:val="nil"/>
              <w:left w:val="single" w:sz="4" w:space="0" w:color="auto"/>
              <w:bottom w:val="single" w:sz="4" w:space="0" w:color="auto"/>
              <w:right w:val="single" w:sz="4" w:space="0" w:color="auto"/>
            </w:tcBorders>
            <w:shd w:val="clear" w:color="auto" w:fill="auto"/>
            <w:noWrap/>
            <w:hideMark/>
          </w:tcPr>
          <w:p w14:paraId="22D10D19" w14:textId="1E80381C"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2</w:t>
            </w:r>
            <w:r w:rsidR="005310BD">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48F030A7" w14:textId="6EF4FFD7" w:rsidR="00565452" w:rsidRPr="009C2D86" w:rsidRDefault="005310BD" w:rsidP="00BC7F21">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18755D4"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FF473B6" w14:textId="58BF8CDD" w:rsidR="00565452" w:rsidRPr="009C2D86" w:rsidRDefault="00565452" w:rsidP="00BC7F21">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sidR="00B676DD">
              <w:rPr>
                <w:rFonts w:eastAsia="Times New Roman"/>
                <w:b/>
                <w:bCs/>
                <w:color w:val="000000"/>
                <w:sz w:val="18"/>
                <w:szCs w:val="18"/>
                <w:lang w:eastAsia="pt-BR"/>
              </w:rPr>
              <w:t>20.5/25</w:t>
            </w:r>
          </w:p>
        </w:tc>
        <w:tc>
          <w:tcPr>
            <w:tcW w:w="3380" w:type="dxa"/>
            <w:tcBorders>
              <w:top w:val="nil"/>
              <w:left w:val="nil"/>
              <w:bottom w:val="single" w:sz="4" w:space="0" w:color="auto"/>
              <w:right w:val="single" w:sz="4" w:space="0" w:color="auto"/>
            </w:tcBorders>
            <w:shd w:val="clear" w:color="auto" w:fill="auto"/>
            <w:hideMark/>
          </w:tcPr>
          <w:p w14:paraId="4007E900" w14:textId="032E0B43"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20.5/25; </w:t>
            </w:r>
          </w:p>
          <w:p w14:paraId="0A82770D" w14:textId="54237F8B"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20.5 polegadas; </w:t>
            </w:r>
          </w:p>
          <w:p w14:paraId="4A1DDD3A" w14:textId="41F22496"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25 polegadas; </w:t>
            </w:r>
          </w:p>
          <w:p w14:paraId="76BCDA0D" w14:textId="0D30C2AA"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460618B6" w14:textId="2D935E3F"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72EEDED9" w14:textId="63332A3D"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50E817C7" w14:textId="6955130E"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72E50B53" w14:textId="6C5914D2"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Índice de carga compatível com o equipamento a ser utilizado; </w:t>
            </w:r>
          </w:p>
          <w:p w14:paraId="60081B2E" w14:textId="407211F4" w:rsidR="00565452" w:rsidRPr="009C2D86" w:rsidRDefault="00B676DD" w:rsidP="00B676DD">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r>
      <w:tr w:rsidR="00565452" w:rsidRPr="009C2D86" w14:paraId="400989E8" w14:textId="77777777" w:rsidTr="00BC7F21">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690D1207" w14:textId="12B89172"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2</w:t>
            </w:r>
            <w:r w:rsidR="00B676DD">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357983B7" w14:textId="62507BED" w:rsidR="00565452" w:rsidRPr="009C2D86" w:rsidRDefault="00B676DD" w:rsidP="00BC7F21">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11BECFE9" w14:textId="77777777" w:rsidR="00565452" w:rsidRPr="009C2D86" w:rsidRDefault="00565452" w:rsidP="00BC7F21">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603ADB9C" w14:textId="6BB62764" w:rsidR="00565452" w:rsidRPr="009C2D86" w:rsidRDefault="00B676DD" w:rsidP="00BC7F21">
            <w:pPr>
              <w:rPr>
                <w:rFonts w:eastAsia="Times New Roman"/>
                <w:b/>
                <w:bCs/>
                <w:color w:val="000000"/>
                <w:sz w:val="18"/>
                <w:szCs w:val="18"/>
                <w:lang w:eastAsia="pt-BR"/>
              </w:rPr>
            </w:pPr>
            <w:r>
              <w:rPr>
                <w:rFonts w:eastAsia="Times New Roman"/>
                <w:b/>
                <w:bCs/>
                <w:color w:val="000000"/>
                <w:sz w:val="18"/>
                <w:szCs w:val="18"/>
                <w:lang w:eastAsia="pt-BR"/>
              </w:rPr>
              <w:t>PNEU 14.000/24</w:t>
            </w:r>
          </w:p>
        </w:tc>
        <w:tc>
          <w:tcPr>
            <w:tcW w:w="3380" w:type="dxa"/>
            <w:tcBorders>
              <w:top w:val="nil"/>
              <w:left w:val="nil"/>
              <w:bottom w:val="single" w:sz="4" w:space="0" w:color="auto"/>
              <w:right w:val="single" w:sz="4" w:space="0" w:color="auto"/>
            </w:tcBorders>
            <w:shd w:val="clear" w:color="auto" w:fill="auto"/>
            <w:hideMark/>
          </w:tcPr>
          <w:p w14:paraId="7B09F1C4" w14:textId="031D0D8E"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14.00/24; </w:t>
            </w:r>
          </w:p>
          <w:p w14:paraId="478CF21A" w14:textId="2C07A5DF"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14.00 polegadas; </w:t>
            </w:r>
          </w:p>
          <w:p w14:paraId="053099B4" w14:textId="785287B3"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24 polegadas; </w:t>
            </w:r>
          </w:p>
          <w:p w14:paraId="34854218" w14:textId="61B20617"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774552EE" w14:textId="75C1A942"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398B67DA" w14:textId="1142A256"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341BE58C" w14:textId="28D4FCA7"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2D41ED0C" w14:textId="4D00D872" w:rsidR="00B676DD" w:rsidRPr="00B676DD" w:rsidRDefault="00B676DD" w:rsidP="00B676DD">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Índice de carga compatível com o equipamento a ser utilizado; </w:t>
            </w:r>
          </w:p>
          <w:p w14:paraId="4D07D1D4" w14:textId="5F313C72" w:rsidR="00565452" w:rsidRPr="009C2D86" w:rsidRDefault="00B676DD" w:rsidP="00B676DD">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r>
      <w:tr w:rsidR="00B676DD" w:rsidRPr="009C2D86" w14:paraId="5C6C711F" w14:textId="77777777" w:rsidTr="00B676DD">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4E72F0A8" w14:textId="7BF6AF29" w:rsidR="00B676DD" w:rsidRPr="009C2D86" w:rsidRDefault="00B676DD"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2A87378C" w14:textId="284BD2F5" w:rsidR="00B676DD" w:rsidRPr="009C2D86" w:rsidRDefault="00B676DD" w:rsidP="00C878FF">
            <w:pPr>
              <w:jc w:val="center"/>
              <w:rPr>
                <w:rFonts w:eastAsia="Times New Roman"/>
                <w:color w:val="000000"/>
                <w:sz w:val="18"/>
                <w:szCs w:val="18"/>
                <w:lang w:eastAsia="pt-BR"/>
              </w:rPr>
            </w:pPr>
            <w:r>
              <w:rPr>
                <w:rFonts w:eastAsia="Times New Roman"/>
                <w:color w:val="000000"/>
                <w:sz w:val="18"/>
                <w:szCs w:val="18"/>
                <w:lang w:eastAsia="pt-BR"/>
              </w:rPr>
              <w:t>24</w:t>
            </w:r>
          </w:p>
        </w:tc>
        <w:tc>
          <w:tcPr>
            <w:tcW w:w="1000" w:type="dxa"/>
            <w:tcBorders>
              <w:top w:val="nil"/>
              <w:left w:val="nil"/>
              <w:bottom w:val="single" w:sz="4" w:space="0" w:color="auto"/>
              <w:right w:val="single" w:sz="4" w:space="0" w:color="auto"/>
            </w:tcBorders>
            <w:shd w:val="clear" w:color="auto" w:fill="auto"/>
            <w:noWrap/>
            <w:hideMark/>
          </w:tcPr>
          <w:p w14:paraId="206AB986" w14:textId="77777777" w:rsidR="00B676DD" w:rsidRPr="009C2D86" w:rsidRDefault="00B676DD"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95BFDFB" w14:textId="6E9B1151" w:rsidR="00B676DD" w:rsidRPr="009C2D86" w:rsidRDefault="00B676DD" w:rsidP="00C878FF">
            <w:pPr>
              <w:rPr>
                <w:rFonts w:eastAsia="Times New Roman"/>
                <w:b/>
                <w:bCs/>
                <w:color w:val="000000"/>
                <w:sz w:val="18"/>
                <w:szCs w:val="18"/>
                <w:lang w:eastAsia="pt-BR"/>
              </w:rPr>
            </w:pPr>
            <w:r>
              <w:rPr>
                <w:rFonts w:eastAsia="Times New Roman"/>
                <w:b/>
                <w:bCs/>
                <w:color w:val="000000"/>
                <w:sz w:val="18"/>
                <w:szCs w:val="18"/>
                <w:lang w:eastAsia="pt-BR"/>
              </w:rPr>
              <w:t>CÂMARA DE AR 11.00 R22</w:t>
            </w:r>
          </w:p>
        </w:tc>
        <w:tc>
          <w:tcPr>
            <w:tcW w:w="3380" w:type="dxa"/>
            <w:tcBorders>
              <w:top w:val="nil"/>
              <w:left w:val="nil"/>
              <w:bottom w:val="single" w:sz="4" w:space="0" w:color="auto"/>
              <w:right w:val="single" w:sz="4" w:space="0" w:color="auto"/>
            </w:tcBorders>
            <w:shd w:val="clear" w:color="auto" w:fill="auto"/>
            <w:hideMark/>
          </w:tcPr>
          <w:p w14:paraId="44BB745B" w14:textId="24AA6F1A"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compatível: 11.00 R22; </w:t>
            </w:r>
          </w:p>
          <w:p w14:paraId="666B9FFF" w14:textId="5BC4FF51"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pneus de veículos pesados, caminhões e ônibus; </w:t>
            </w:r>
          </w:p>
          <w:p w14:paraId="49E5EAC7" w14:textId="342F93ED"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Fabricada em borracha de alta resistência e durabilidade; </w:t>
            </w:r>
          </w:p>
          <w:p w14:paraId="146CB8C6" w14:textId="1D4C6C89"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Compatível com pneus radiais; </w:t>
            </w:r>
          </w:p>
          <w:p w14:paraId="29F94DA9" w14:textId="57BBFF76"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Válvula metálica apropriada para a aplicação; </w:t>
            </w:r>
          </w:p>
          <w:p w14:paraId="5C251C0B" w14:textId="79DCB594"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Produto novo, sem uso, não remanufaturado e não reutilizado; </w:t>
            </w:r>
          </w:p>
          <w:p w14:paraId="0CC4292E" w14:textId="33BCCD15" w:rsidR="00B676DD" w:rsidRPr="00B676DD" w:rsidRDefault="00B676DD" w:rsidP="00B676DD">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Resistência adequada à pressão e temperatura de trabalho</w:t>
            </w:r>
          </w:p>
        </w:tc>
      </w:tr>
      <w:tr w:rsidR="008B5383" w:rsidRPr="00B676DD" w14:paraId="694C2BD0" w14:textId="77777777" w:rsidTr="008B5383">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2D5C6DA5" w14:textId="05ABD84F"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6</w:t>
            </w:r>
          </w:p>
        </w:tc>
        <w:tc>
          <w:tcPr>
            <w:tcW w:w="1340" w:type="dxa"/>
            <w:tcBorders>
              <w:top w:val="nil"/>
              <w:left w:val="nil"/>
              <w:bottom w:val="single" w:sz="4" w:space="0" w:color="auto"/>
              <w:right w:val="single" w:sz="4" w:space="0" w:color="auto"/>
            </w:tcBorders>
            <w:shd w:val="clear" w:color="auto" w:fill="auto"/>
            <w:noWrap/>
            <w:hideMark/>
          </w:tcPr>
          <w:p w14:paraId="4DE72B5B" w14:textId="1A35A264"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60</w:t>
            </w:r>
          </w:p>
        </w:tc>
        <w:tc>
          <w:tcPr>
            <w:tcW w:w="1000" w:type="dxa"/>
            <w:tcBorders>
              <w:top w:val="nil"/>
              <w:left w:val="nil"/>
              <w:bottom w:val="single" w:sz="4" w:space="0" w:color="auto"/>
              <w:right w:val="single" w:sz="4" w:space="0" w:color="auto"/>
            </w:tcBorders>
            <w:shd w:val="clear" w:color="auto" w:fill="auto"/>
            <w:noWrap/>
            <w:hideMark/>
          </w:tcPr>
          <w:p w14:paraId="387728C9"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4E6481FB" w14:textId="31FA2F01"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CÂMARA DE AR PNEU 275/80 R22.5</w:t>
            </w:r>
          </w:p>
        </w:tc>
        <w:tc>
          <w:tcPr>
            <w:tcW w:w="3380" w:type="dxa"/>
            <w:tcBorders>
              <w:top w:val="nil"/>
              <w:left w:val="nil"/>
              <w:bottom w:val="single" w:sz="4" w:space="0" w:color="auto"/>
              <w:right w:val="single" w:sz="4" w:space="0" w:color="auto"/>
            </w:tcBorders>
            <w:shd w:val="clear" w:color="auto" w:fill="auto"/>
            <w:hideMark/>
          </w:tcPr>
          <w:p w14:paraId="6C4A6611" w14:textId="6F9AB4C5"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275/80 R22.5; </w:t>
            </w:r>
          </w:p>
          <w:p w14:paraId="7D3A8ADD" w14:textId="574A8AE5"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49EE47AE" w14:textId="1CFF7DF0"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5540C0BE" w14:textId="13DABEAB"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302F0D65" w14:textId="0F4760C1"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1821A367" w14:textId="3DB3D6ED"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5B1254CD" w14:textId="40A69D26" w:rsidR="008B5383" w:rsidRPr="00B676DD"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lastRenderedPageBreak/>
              <w:t>Resistência adequada à pressão e temperatura de trabalho</w:t>
            </w:r>
          </w:p>
        </w:tc>
      </w:tr>
      <w:tr w:rsidR="008B5383" w:rsidRPr="00B676DD" w14:paraId="46D626A2" w14:textId="77777777" w:rsidTr="008B5383">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76144045" w14:textId="0BB2B831"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2</w:t>
            </w:r>
            <w:r>
              <w:rPr>
                <w:rFonts w:eastAsia="Times New Roman"/>
                <w:color w:val="000000"/>
                <w:sz w:val="18"/>
                <w:szCs w:val="18"/>
                <w:lang w:eastAsia="pt-BR"/>
              </w:rPr>
              <w:t>7</w:t>
            </w:r>
          </w:p>
        </w:tc>
        <w:tc>
          <w:tcPr>
            <w:tcW w:w="1340" w:type="dxa"/>
            <w:tcBorders>
              <w:top w:val="nil"/>
              <w:left w:val="nil"/>
              <w:bottom w:val="single" w:sz="4" w:space="0" w:color="auto"/>
              <w:right w:val="single" w:sz="4" w:space="0" w:color="auto"/>
            </w:tcBorders>
            <w:shd w:val="clear" w:color="auto" w:fill="auto"/>
            <w:noWrap/>
            <w:hideMark/>
          </w:tcPr>
          <w:p w14:paraId="01F280B8" w14:textId="3C464542"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F40CAD1"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03B181B5" w14:textId="1F145424"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CÂMARA DE AR PNEU 285/75 ARO 16</w:t>
            </w:r>
          </w:p>
        </w:tc>
        <w:tc>
          <w:tcPr>
            <w:tcW w:w="3380" w:type="dxa"/>
            <w:tcBorders>
              <w:top w:val="nil"/>
              <w:left w:val="nil"/>
              <w:bottom w:val="single" w:sz="4" w:space="0" w:color="auto"/>
              <w:right w:val="single" w:sz="4" w:space="0" w:color="auto"/>
            </w:tcBorders>
            <w:shd w:val="clear" w:color="auto" w:fill="auto"/>
            <w:hideMark/>
          </w:tcPr>
          <w:p w14:paraId="49300F22" w14:textId="60407E97"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285/75 R16; </w:t>
            </w:r>
          </w:p>
          <w:p w14:paraId="53C15455" w14:textId="66517DE1"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utilitários, picapes e uso misto/off-road; </w:t>
            </w:r>
          </w:p>
          <w:p w14:paraId="3ACD1792" w14:textId="7927C235"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690E1BF2" w14:textId="0EF39F53"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5D52FFEF" w14:textId="706C3620"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543158AD" w14:textId="4368623E"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1D46F949" w14:textId="5158CCA9" w:rsidR="008B5383" w:rsidRPr="00B676DD"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8B5383" w:rsidRPr="00B676DD" w14:paraId="677829D8" w14:textId="77777777" w:rsidTr="008B5383">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2B0B239A" w14:textId="3DC076DC"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8</w:t>
            </w:r>
          </w:p>
        </w:tc>
        <w:tc>
          <w:tcPr>
            <w:tcW w:w="1340" w:type="dxa"/>
            <w:tcBorders>
              <w:top w:val="nil"/>
              <w:left w:val="nil"/>
              <w:bottom w:val="single" w:sz="4" w:space="0" w:color="auto"/>
              <w:right w:val="single" w:sz="4" w:space="0" w:color="auto"/>
            </w:tcBorders>
            <w:shd w:val="clear" w:color="auto" w:fill="auto"/>
            <w:noWrap/>
            <w:hideMark/>
          </w:tcPr>
          <w:p w14:paraId="65619BF1" w14:textId="1334AEF7"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25</w:t>
            </w:r>
          </w:p>
        </w:tc>
        <w:tc>
          <w:tcPr>
            <w:tcW w:w="1000" w:type="dxa"/>
            <w:tcBorders>
              <w:top w:val="nil"/>
              <w:left w:val="nil"/>
              <w:bottom w:val="single" w:sz="4" w:space="0" w:color="auto"/>
              <w:right w:val="single" w:sz="4" w:space="0" w:color="auto"/>
            </w:tcBorders>
            <w:shd w:val="clear" w:color="auto" w:fill="auto"/>
            <w:noWrap/>
            <w:hideMark/>
          </w:tcPr>
          <w:p w14:paraId="6CA853F3"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0A98498" w14:textId="30C0AE4E"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CÂMARA DE AR PNEU 295/80  R22.5</w:t>
            </w:r>
          </w:p>
        </w:tc>
        <w:tc>
          <w:tcPr>
            <w:tcW w:w="3380" w:type="dxa"/>
            <w:tcBorders>
              <w:top w:val="nil"/>
              <w:left w:val="nil"/>
              <w:bottom w:val="single" w:sz="4" w:space="0" w:color="auto"/>
              <w:right w:val="single" w:sz="4" w:space="0" w:color="auto"/>
            </w:tcBorders>
            <w:shd w:val="clear" w:color="auto" w:fill="auto"/>
            <w:hideMark/>
          </w:tcPr>
          <w:p w14:paraId="2B0A7F9D" w14:textId="4CA46AE3"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295/80 R22.5; </w:t>
            </w:r>
          </w:p>
          <w:p w14:paraId="4CCE79D5" w14:textId="5BFC05E0"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2824CB61" w14:textId="5E121ED6"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269B0A67" w14:textId="40CFE53C"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24EAD3CE" w14:textId="21D7F521"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5FCC5D20" w14:textId="17ED0AEB"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0C16F315" w14:textId="6FBD6F04" w:rsidR="008B5383" w:rsidRPr="00B676DD"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8B5383" w:rsidRPr="00B676DD" w14:paraId="17669646" w14:textId="77777777" w:rsidTr="008B5383">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5B3E1A90" w14:textId="6AC3836A"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9</w:t>
            </w:r>
          </w:p>
        </w:tc>
        <w:tc>
          <w:tcPr>
            <w:tcW w:w="1340" w:type="dxa"/>
            <w:tcBorders>
              <w:top w:val="nil"/>
              <w:left w:val="nil"/>
              <w:bottom w:val="single" w:sz="4" w:space="0" w:color="auto"/>
              <w:right w:val="single" w:sz="4" w:space="0" w:color="auto"/>
            </w:tcBorders>
            <w:shd w:val="clear" w:color="auto" w:fill="auto"/>
            <w:noWrap/>
            <w:hideMark/>
          </w:tcPr>
          <w:p w14:paraId="788DFA73" w14:textId="25D59384"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79CE07E8"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012527A" w14:textId="496DB19D"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CÂMARA DE AR PNEU 235/75  R17.5</w:t>
            </w:r>
          </w:p>
        </w:tc>
        <w:tc>
          <w:tcPr>
            <w:tcW w:w="3380" w:type="dxa"/>
            <w:tcBorders>
              <w:top w:val="nil"/>
              <w:left w:val="nil"/>
              <w:bottom w:val="single" w:sz="4" w:space="0" w:color="auto"/>
              <w:right w:val="single" w:sz="4" w:space="0" w:color="auto"/>
            </w:tcBorders>
            <w:shd w:val="clear" w:color="auto" w:fill="auto"/>
            <w:hideMark/>
          </w:tcPr>
          <w:p w14:paraId="578D2CC1" w14:textId="03709409"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235/75 R17.5; </w:t>
            </w:r>
          </w:p>
          <w:p w14:paraId="5DFAD07D" w14:textId="78FC42B3"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de carga, caminhões leves e médios; </w:t>
            </w:r>
          </w:p>
          <w:p w14:paraId="7A1D2638" w14:textId="6C557A87"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4B50383E" w14:textId="062F42EF"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5F8A6CC7" w14:textId="01B20BA0"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5C7BE85B" w14:textId="58499626"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49E5FEA3" w14:textId="7F0D8DD6" w:rsidR="008B5383" w:rsidRPr="00B676DD"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8B5383" w:rsidRPr="00B676DD" w14:paraId="740B4E30" w14:textId="77777777" w:rsidTr="008B5383">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6FB8AA49" w14:textId="60AC264A"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30</w:t>
            </w:r>
          </w:p>
        </w:tc>
        <w:tc>
          <w:tcPr>
            <w:tcW w:w="1340" w:type="dxa"/>
            <w:tcBorders>
              <w:top w:val="nil"/>
              <w:left w:val="nil"/>
              <w:bottom w:val="single" w:sz="4" w:space="0" w:color="auto"/>
              <w:right w:val="single" w:sz="4" w:space="0" w:color="auto"/>
            </w:tcBorders>
            <w:shd w:val="clear" w:color="auto" w:fill="auto"/>
            <w:noWrap/>
            <w:hideMark/>
          </w:tcPr>
          <w:p w14:paraId="1A6993EE" w14:textId="77777777"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5F5CCA08"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05BF7412" w14:textId="65E6BE20"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CÂMARA DE AR PNEU 1.000 R20 16 PR</w:t>
            </w:r>
          </w:p>
        </w:tc>
        <w:tc>
          <w:tcPr>
            <w:tcW w:w="3380" w:type="dxa"/>
            <w:tcBorders>
              <w:top w:val="nil"/>
              <w:left w:val="nil"/>
              <w:bottom w:val="single" w:sz="4" w:space="0" w:color="auto"/>
              <w:right w:val="single" w:sz="4" w:space="0" w:color="auto"/>
            </w:tcBorders>
            <w:shd w:val="clear" w:color="auto" w:fill="auto"/>
            <w:hideMark/>
          </w:tcPr>
          <w:p w14:paraId="7A107530" w14:textId="16BFAC71"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10.00 R20 16PR; </w:t>
            </w:r>
          </w:p>
          <w:p w14:paraId="646C9B1C" w14:textId="4341B35B"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358777EF" w14:textId="4B905ED5"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16 lonas (16PR); </w:t>
            </w:r>
          </w:p>
          <w:p w14:paraId="2910E1D8" w14:textId="54CE84C0"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07B4E307" w14:textId="1830305D"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417648ED" w14:textId="376DA10F"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71D88D94" w14:textId="2E2665BB" w:rsidR="008B5383" w:rsidRPr="008B5383"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2DAA299E" w14:textId="356B83EC" w:rsidR="008B5383" w:rsidRPr="00B676DD" w:rsidRDefault="008B5383" w:rsidP="008B5383">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8B5383" w:rsidRPr="00B676DD" w14:paraId="47C03203" w14:textId="77777777" w:rsidTr="008B5383">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474DAFE3" w14:textId="73F2B98A"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31</w:t>
            </w:r>
          </w:p>
        </w:tc>
        <w:tc>
          <w:tcPr>
            <w:tcW w:w="1340" w:type="dxa"/>
            <w:tcBorders>
              <w:top w:val="nil"/>
              <w:left w:val="nil"/>
              <w:bottom w:val="single" w:sz="4" w:space="0" w:color="auto"/>
              <w:right w:val="single" w:sz="4" w:space="0" w:color="auto"/>
            </w:tcBorders>
            <w:shd w:val="clear" w:color="auto" w:fill="auto"/>
            <w:noWrap/>
            <w:hideMark/>
          </w:tcPr>
          <w:p w14:paraId="0A616B2A" w14:textId="38D9716C"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5658D99D"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9A12E15" w14:textId="66CC9FB9"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 xml:space="preserve">CÂMARA DE AR PNEU 20.5/25 </w:t>
            </w:r>
          </w:p>
        </w:tc>
        <w:tc>
          <w:tcPr>
            <w:tcW w:w="3380" w:type="dxa"/>
            <w:tcBorders>
              <w:top w:val="nil"/>
              <w:left w:val="nil"/>
              <w:bottom w:val="single" w:sz="4" w:space="0" w:color="auto"/>
              <w:right w:val="single" w:sz="4" w:space="0" w:color="auto"/>
            </w:tcBorders>
            <w:shd w:val="clear" w:color="auto" w:fill="auto"/>
            <w:hideMark/>
          </w:tcPr>
          <w:p w14:paraId="6D1E024C" w14:textId="02D299D9"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20.5/25; </w:t>
            </w:r>
          </w:p>
          <w:p w14:paraId="334B096F" w14:textId="64EC6C34"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máquinas pesadas e equipamentos de terraplenagem; </w:t>
            </w:r>
          </w:p>
          <w:p w14:paraId="60B5A97C" w14:textId="27683062"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3433E2CC" w14:textId="58D806E5"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serviço pesado; </w:t>
            </w:r>
          </w:p>
          <w:p w14:paraId="45908367" w14:textId="3C945FBE"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540DD158" w14:textId="2B94D4C1" w:rsidR="008B5383" w:rsidRPr="008B5383"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73921F1B" w14:textId="18F344EC" w:rsidR="008B5383" w:rsidRPr="00B676DD" w:rsidRDefault="008B5383" w:rsidP="008B5383">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p>
        </w:tc>
      </w:tr>
      <w:tr w:rsidR="008B5383" w:rsidRPr="00B676DD" w14:paraId="5E12657B" w14:textId="77777777" w:rsidTr="008B5383">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79D11882" w14:textId="686C619D"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lastRenderedPageBreak/>
              <w:t>32</w:t>
            </w:r>
          </w:p>
        </w:tc>
        <w:tc>
          <w:tcPr>
            <w:tcW w:w="1340" w:type="dxa"/>
            <w:tcBorders>
              <w:top w:val="nil"/>
              <w:left w:val="nil"/>
              <w:bottom w:val="single" w:sz="4" w:space="0" w:color="auto"/>
              <w:right w:val="single" w:sz="4" w:space="0" w:color="auto"/>
            </w:tcBorders>
            <w:shd w:val="clear" w:color="auto" w:fill="auto"/>
            <w:noWrap/>
            <w:hideMark/>
          </w:tcPr>
          <w:p w14:paraId="65A62AF6" w14:textId="3E90C314" w:rsidR="008B5383" w:rsidRPr="009C2D86" w:rsidRDefault="008B5383" w:rsidP="00C878FF">
            <w:pPr>
              <w:jc w:val="center"/>
              <w:rPr>
                <w:rFonts w:eastAsia="Times New Roman"/>
                <w:color w:val="000000"/>
                <w:sz w:val="18"/>
                <w:szCs w:val="18"/>
                <w:lang w:eastAsia="pt-BR"/>
              </w:rPr>
            </w:pPr>
            <w:r>
              <w:rPr>
                <w:rFonts w:eastAsia="Times New Roman"/>
                <w:color w:val="000000"/>
                <w:sz w:val="18"/>
                <w:szCs w:val="18"/>
                <w:lang w:eastAsia="pt-BR"/>
              </w:rPr>
              <w:t>1</w:t>
            </w:r>
            <w:r w:rsidR="00D1358E">
              <w:rPr>
                <w:rFonts w:eastAsia="Times New Roman"/>
                <w:color w:val="000000"/>
                <w:sz w:val="18"/>
                <w:szCs w:val="18"/>
                <w:lang w:eastAsia="pt-BR"/>
              </w:rPr>
              <w:t>5</w:t>
            </w:r>
          </w:p>
        </w:tc>
        <w:tc>
          <w:tcPr>
            <w:tcW w:w="1000" w:type="dxa"/>
            <w:tcBorders>
              <w:top w:val="nil"/>
              <w:left w:val="nil"/>
              <w:bottom w:val="single" w:sz="4" w:space="0" w:color="auto"/>
              <w:right w:val="single" w:sz="4" w:space="0" w:color="auto"/>
            </w:tcBorders>
            <w:shd w:val="clear" w:color="auto" w:fill="auto"/>
            <w:noWrap/>
            <w:hideMark/>
          </w:tcPr>
          <w:p w14:paraId="32CB0366" w14:textId="77777777" w:rsidR="008B5383" w:rsidRPr="009C2D86" w:rsidRDefault="008B5383"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14E2657" w14:textId="1916BA31" w:rsidR="008B5383" w:rsidRPr="009C2D86" w:rsidRDefault="008B5383" w:rsidP="00C878FF">
            <w:pPr>
              <w:rPr>
                <w:rFonts w:eastAsia="Times New Roman"/>
                <w:b/>
                <w:bCs/>
                <w:color w:val="000000"/>
                <w:sz w:val="18"/>
                <w:szCs w:val="18"/>
                <w:lang w:eastAsia="pt-BR"/>
              </w:rPr>
            </w:pPr>
            <w:r>
              <w:rPr>
                <w:rFonts w:eastAsia="Times New Roman"/>
                <w:b/>
                <w:bCs/>
                <w:color w:val="000000"/>
                <w:sz w:val="18"/>
                <w:szCs w:val="18"/>
                <w:lang w:eastAsia="pt-BR"/>
              </w:rPr>
              <w:t xml:space="preserve">CÂMARA DE AR </w:t>
            </w:r>
            <w:r w:rsidR="00D1358E">
              <w:rPr>
                <w:rFonts w:eastAsia="Times New Roman"/>
                <w:b/>
                <w:bCs/>
                <w:color w:val="000000"/>
                <w:sz w:val="18"/>
                <w:szCs w:val="18"/>
                <w:lang w:eastAsia="pt-BR"/>
              </w:rPr>
              <w:t>14.000/24</w:t>
            </w:r>
          </w:p>
        </w:tc>
        <w:tc>
          <w:tcPr>
            <w:tcW w:w="3380" w:type="dxa"/>
            <w:tcBorders>
              <w:top w:val="nil"/>
              <w:left w:val="nil"/>
              <w:bottom w:val="single" w:sz="4" w:space="0" w:color="auto"/>
              <w:right w:val="single" w:sz="4" w:space="0" w:color="auto"/>
            </w:tcBorders>
            <w:shd w:val="clear" w:color="auto" w:fill="auto"/>
            <w:hideMark/>
          </w:tcPr>
          <w:p w14:paraId="7E33CDBD" w14:textId="6F357BF4"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Medida compatível: 14.00/24; </w:t>
            </w:r>
          </w:p>
          <w:p w14:paraId="2468CBDD" w14:textId="05A26982"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Aplicação em máquinas pesadas e equipamentos de terraplenagem; </w:t>
            </w:r>
          </w:p>
          <w:p w14:paraId="6361AF08" w14:textId="0EF48079"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Fabricada em borracha de alta resistência e durabilidade; </w:t>
            </w:r>
          </w:p>
          <w:p w14:paraId="3584A644" w14:textId="2FF42B4F"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Compatível com pneus de serviço pesado; </w:t>
            </w:r>
          </w:p>
          <w:p w14:paraId="3CEB48CF" w14:textId="7FFBB992"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Válvula metálica apropriada para a aplicação; </w:t>
            </w:r>
          </w:p>
          <w:p w14:paraId="2954F954" w14:textId="439E193E" w:rsidR="00D1358E" w:rsidRPr="00D1358E"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Produto novo, sem uso, não remanufaturado e não reutilizado; </w:t>
            </w:r>
          </w:p>
          <w:p w14:paraId="2375177A" w14:textId="1341B877" w:rsidR="008B5383" w:rsidRPr="00B676DD" w:rsidRDefault="00D1358E" w:rsidP="00D1358E">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bl>
    <w:p w14:paraId="478DFE2A" w14:textId="77777777" w:rsidR="008B5383" w:rsidRDefault="008B5383" w:rsidP="00565452">
      <w:pPr>
        <w:jc w:val="both"/>
      </w:pPr>
    </w:p>
    <w:p w14:paraId="2FE6C2EB" w14:textId="77777777" w:rsidR="00B676DD" w:rsidRDefault="00B676DD" w:rsidP="00D43F7E">
      <w:pPr>
        <w:ind w:right="-567"/>
        <w:jc w:val="both"/>
      </w:pPr>
    </w:p>
    <w:p w14:paraId="52A22902" w14:textId="77777777" w:rsidR="00B676DD" w:rsidRDefault="00B676DD" w:rsidP="00D43F7E">
      <w:pPr>
        <w:ind w:right="-567"/>
        <w:jc w:val="both"/>
      </w:pPr>
    </w:p>
    <w:p w14:paraId="5EB62803" w14:textId="552A75B3" w:rsidR="00502424" w:rsidRDefault="00502424" w:rsidP="00D43F7E">
      <w:pPr>
        <w:ind w:right="-567"/>
        <w:jc w:val="both"/>
        <w:rPr>
          <w:highlight w:val="yellow"/>
        </w:rPr>
      </w:pPr>
      <w:r>
        <w:t>1.3.</w:t>
      </w:r>
      <w:r w:rsidRPr="00502424">
        <w:t xml:space="preserve"> </w:t>
      </w:r>
      <w:r w:rsidRPr="00785BF1">
        <w:t>Relação total e classificação dos veículos:</w:t>
      </w:r>
    </w:p>
    <w:p w14:paraId="58F224B9" w14:textId="5C77BF19" w:rsidR="00785BF1" w:rsidRDefault="00785BF1" w:rsidP="00D43F7E">
      <w:pPr>
        <w:ind w:right="-567"/>
        <w:jc w:val="both"/>
      </w:pPr>
    </w:p>
    <w:p w14:paraId="6A595832" w14:textId="77777777" w:rsidR="00785BF1" w:rsidRDefault="00785BF1" w:rsidP="00785BF1">
      <w:pPr>
        <w:jc w:val="center"/>
        <w:rPr>
          <w:rFonts w:ascii="Times New Roman" w:hAnsi="Times New Roman" w:cs="Times New Roman"/>
          <w:b/>
          <w:sz w:val="28"/>
          <w:szCs w:val="28"/>
        </w:rPr>
      </w:pPr>
      <w:r w:rsidRPr="00B46132">
        <w:rPr>
          <w:rFonts w:ascii="Times New Roman" w:hAnsi="Times New Roman" w:cs="Times New Roman"/>
          <w:b/>
          <w:sz w:val="28"/>
          <w:szCs w:val="28"/>
        </w:rPr>
        <w:t>OBRAS</w:t>
      </w:r>
      <w:r>
        <w:rPr>
          <w:rFonts w:ascii="Times New Roman" w:hAnsi="Times New Roman" w:cs="Times New Roman"/>
          <w:b/>
          <w:sz w:val="28"/>
          <w:szCs w:val="28"/>
        </w:rPr>
        <w:t>/ADMINISTRAÇÃO</w:t>
      </w:r>
    </w:p>
    <w:p w14:paraId="78EAFF84" w14:textId="77777777" w:rsidR="00785BF1" w:rsidRDefault="00785BF1" w:rsidP="00D43F7E">
      <w:pPr>
        <w:ind w:right="-567"/>
        <w:jc w:val="both"/>
      </w:pPr>
    </w:p>
    <w:p w14:paraId="4469E082" w14:textId="77777777" w:rsidR="00502424" w:rsidRDefault="00502424" w:rsidP="00D43F7E">
      <w:pPr>
        <w:ind w:right="-567"/>
        <w:jc w:val="both"/>
      </w:pPr>
    </w:p>
    <w:tbl>
      <w:tblPr>
        <w:tblStyle w:val="Tabelacomgrade"/>
        <w:tblW w:w="0" w:type="auto"/>
        <w:tblLook w:val="04A0" w:firstRow="1" w:lastRow="0" w:firstColumn="1" w:lastColumn="0" w:noHBand="0" w:noVBand="1"/>
      </w:tblPr>
      <w:tblGrid>
        <w:gridCol w:w="2972"/>
        <w:gridCol w:w="1843"/>
        <w:gridCol w:w="1701"/>
        <w:gridCol w:w="1845"/>
      </w:tblGrid>
      <w:tr w:rsidR="00785BF1" w14:paraId="7119EA43" w14:textId="77777777" w:rsidTr="003A4A3E">
        <w:tc>
          <w:tcPr>
            <w:tcW w:w="2972" w:type="dxa"/>
          </w:tcPr>
          <w:p w14:paraId="42A67BC3"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VEÍCULO</w:t>
            </w:r>
          </w:p>
        </w:tc>
        <w:tc>
          <w:tcPr>
            <w:tcW w:w="1843" w:type="dxa"/>
          </w:tcPr>
          <w:p w14:paraId="07E6BE16"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PLACA</w:t>
            </w:r>
          </w:p>
        </w:tc>
        <w:tc>
          <w:tcPr>
            <w:tcW w:w="1701" w:type="dxa"/>
          </w:tcPr>
          <w:p w14:paraId="3A170817"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RENAVAM</w:t>
            </w:r>
          </w:p>
        </w:tc>
        <w:tc>
          <w:tcPr>
            <w:tcW w:w="1845" w:type="dxa"/>
            <w:tcBorders>
              <w:bottom w:val="single" w:sz="4" w:space="0" w:color="auto"/>
            </w:tcBorders>
            <w:shd w:val="clear" w:color="auto" w:fill="auto"/>
          </w:tcPr>
          <w:p w14:paraId="209E39BE" w14:textId="77777777" w:rsidR="00785BF1" w:rsidRPr="00C67723" w:rsidRDefault="00785BF1" w:rsidP="003A4A3E">
            <w:pPr>
              <w:jc w:val="center"/>
              <w:rPr>
                <w:rFonts w:ascii="Times New Roman" w:hAnsi="Times New Roman" w:cs="Times New Roman"/>
                <w:b/>
                <w:sz w:val="28"/>
              </w:rPr>
            </w:pPr>
            <w:r w:rsidRPr="00C67723">
              <w:rPr>
                <w:rFonts w:ascii="Times New Roman" w:hAnsi="Times New Roman" w:cs="Times New Roman"/>
                <w:b/>
                <w:sz w:val="28"/>
              </w:rPr>
              <w:t>ANO</w:t>
            </w:r>
          </w:p>
        </w:tc>
      </w:tr>
      <w:tr w:rsidR="00785BF1" w14:paraId="72F49CC2" w14:textId="77777777" w:rsidTr="003A4A3E">
        <w:tc>
          <w:tcPr>
            <w:tcW w:w="2972" w:type="dxa"/>
          </w:tcPr>
          <w:p w14:paraId="0A3D0E0B" w14:textId="77777777" w:rsidR="00785BF1" w:rsidRPr="00B46132" w:rsidRDefault="00785BF1" w:rsidP="003A4A3E">
            <w:pPr>
              <w:rPr>
                <w:rFonts w:ascii="Times New Roman" w:hAnsi="Times New Roman" w:cs="Times New Roman"/>
              </w:rPr>
            </w:pPr>
            <w:r w:rsidRPr="00B46132">
              <w:rPr>
                <w:rFonts w:ascii="Times New Roman" w:hAnsi="Times New Roman" w:cs="Times New Roman"/>
              </w:rPr>
              <w:t>TOYOTA/BANDEIRANTE</w:t>
            </w:r>
          </w:p>
        </w:tc>
        <w:tc>
          <w:tcPr>
            <w:tcW w:w="1843" w:type="dxa"/>
          </w:tcPr>
          <w:p w14:paraId="63507FA8" w14:textId="77777777" w:rsidR="00785BF1" w:rsidRPr="00B46132" w:rsidRDefault="00785BF1" w:rsidP="003A4A3E">
            <w:pPr>
              <w:rPr>
                <w:rFonts w:ascii="Times New Roman" w:hAnsi="Times New Roman" w:cs="Times New Roman"/>
              </w:rPr>
            </w:pPr>
            <w:r w:rsidRPr="00B46132">
              <w:rPr>
                <w:rFonts w:ascii="Times New Roman" w:hAnsi="Times New Roman" w:cs="Times New Roman"/>
              </w:rPr>
              <w:t>BQO5130</w:t>
            </w:r>
          </w:p>
        </w:tc>
        <w:tc>
          <w:tcPr>
            <w:tcW w:w="1701" w:type="dxa"/>
          </w:tcPr>
          <w:p w14:paraId="223E2AB2" w14:textId="77777777" w:rsidR="00785BF1" w:rsidRPr="00B46132" w:rsidRDefault="00785BF1" w:rsidP="003A4A3E">
            <w:pPr>
              <w:rPr>
                <w:rFonts w:ascii="Times New Roman" w:hAnsi="Times New Roman" w:cs="Times New Roman"/>
              </w:rPr>
            </w:pPr>
            <w:r>
              <w:rPr>
                <w:rFonts w:ascii="Times New Roman" w:hAnsi="Times New Roman" w:cs="Times New Roman"/>
              </w:rPr>
              <w:t>00408114681</w:t>
            </w:r>
          </w:p>
        </w:tc>
        <w:tc>
          <w:tcPr>
            <w:tcW w:w="1845" w:type="dxa"/>
            <w:tcBorders>
              <w:bottom w:val="single" w:sz="4" w:space="0" w:color="auto"/>
            </w:tcBorders>
            <w:shd w:val="clear" w:color="auto" w:fill="auto"/>
          </w:tcPr>
          <w:p w14:paraId="45F8C043" w14:textId="77777777" w:rsidR="00785BF1" w:rsidRDefault="00785BF1" w:rsidP="003A4A3E">
            <w:r>
              <w:t>1990</w:t>
            </w:r>
          </w:p>
        </w:tc>
      </w:tr>
      <w:tr w:rsidR="00785BF1" w14:paraId="3B73EBCC" w14:textId="77777777" w:rsidTr="003A4A3E">
        <w:tc>
          <w:tcPr>
            <w:tcW w:w="2972" w:type="dxa"/>
          </w:tcPr>
          <w:p w14:paraId="2D2EB730" w14:textId="77777777" w:rsidR="00785BF1" w:rsidRPr="00B46132" w:rsidRDefault="00785BF1" w:rsidP="003A4A3E">
            <w:pPr>
              <w:rPr>
                <w:rFonts w:ascii="Times New Roman" w:hAnsi="Times New Roman" w:cs="Times New Roman"/>
              </w:rPr>
            </w:pPr>
            <w:r>
              <w:rPr>
                <w:rFonts w:ascii="Times New Roman" w:hAnsi="Times New Roman" w:cs="Times New Roman"/>
              </w:rPr>
              <w:t>CAMINHÃO IVECO</w:t>
            </w:r>
          </w:p>
        </w:tc>
        <w:tc>
          <w:tcPr>
            <w:tcW w:w="1843" w:type="dxa"/>
          </w:tcPr>
          <w:p w14:paraId="743677E3" w14:textId="77777777" w:rsidR="00785BF1" w:rsidRPr="00B46132" w:rsidRDefault="00785BF1" w:rsidP="003A4A3E">
            <w:pPr>
              <w:rPr>
                <w:rFonts w:ascii="Times New Roman" w:hAnsi="Times New Roman" w:cs="Times New Roman"/>
              </w:rPr>
            </w:pPr>
            <w:r>
              <w:rPr>
                <w:rFonts w:ascii="Times New Roman" w:hAnsi="Times New Roman" w:cs="Times New Roman"/>
              </w:rPr>
              <w:t>CZA0150</w:t>
            </w:r>
          </w:p>
        </w:tc>
        <w:tc>
          <w:tcPr>
            <w:tcW w:w="1701" w:type="dxa"/>
          </w:tcPr>
          <w:p w14:paraId="68A23C4B" w14:textId="77777777" w:rsidR="00785BF1" w:rsidRPr="00B46132" w:rsidRDefault="00785BF1" w:rsidP="003A4A3E">
            <w:pPr>
              <w:rPr>
                <w:rFonts w:ascii="Times New Roman" w:hAnsi="Times New Roman" w:cs="Times New Roman"/>
              </w:rPr>
            </w:pPr>
            <w:r>
              <w:rPr>
                <w:rFonts w:ascii="Times New Roman" w:hAnsi="Times New Roman" w:cs="Times New Roman"/>
              </w:rPr>
              <w:t>00580688518</w:t>
            </w:r>
          </w:p>
        </w:tc>
        <w:tc>
          <w:tcPr>
            <w:tcW w:w="1845" w:type="dxa"/>
            <w:tcBorders>
              <w:bottom w:val="single" w:sz="4" w:space="0" w:color="auto"/>
            </w:tcBorders>
            <w:shd w:val="clear" w:color="auto" w:fill="auto"/>
          </w:tcPr>
          <w:p w14:paraId="32EFFAC3" w14:textId="77777777" w:rsidR="00785BF1" w:rsidRDefault="00785BF1" w:rsidP="003A4A3E">
            <w:r>
              <w:t>2013</w:t>
            </w:r>
          </w:p>
        </w:tc>
      </w:tr>
      <w:tr w:rsidR="00785BF1" w14:paraId="7DCD4633" w14:textId="77777777" w:rsidTr="003A4A3E">
        <w:tc>
          <w:tcPr>
            <w:tcW w:w="2972" w:type="dxa"/>
          </w:tcPr>
          <w:p w14:paraId="6929CC98" w14:textId="77777777" w:rsidR="00785BF1" w:rsidRPr="00B46132" w:rsidRDefault="00785BF1" w:rsidP="003A4A3E">
            <w:pPr>
              <w:rPr>
                <w:rFonts w:ascii="Times New Roman" w:hAnsi="Times New Roman" w:cs="Times New Roman"/>
              </w:rPr>
            </w:pPr>
            <w:r>
              <w:rPr>
                <w:rFonts w:ascii="Times New Roman" w:hAnsi="Times New Roman" w:cs="Times New Roman"/>
              </w:rPr>
              <w:t>TOYOTA COROLLA</w:t>
            </w:r>
          </w:p>
        </w:tc>
        <w:tc>
          <w:tcPr>
            <w:tcW w:w="1843" w:type="dxa"/>
          </w:tcPr>
          <w:p w14:paraId="039ADB1C" w14:textId="77777777" w:rsidR="00785BF1" w:rsidRPr="00B46132" w:rsidRDefault="00785BF1" w:rsidP="003A4A3E">
            <w:pPr>
              <w:rPr>
                <w:rFonts w:ascii="Times New Roman" w:hAnsi="Times New Roman" w:cs="Times New Roman"/>
              </w:rPr>
            </w:pPr>
            <w:r>
              <w:rPr>
                <w:rFonts w:ascii="Times New Roman" w:hAnsi="Times New Roman" w:cs="Times New Roman"/>
              </w:rPr>
              <w:t>TME8I41</w:t>
            </w:r>
          </w:p>
        </w:tc>
        <w:tc>
          <w:tcPr>
            <w:tcW w:w="1701" w:type="dxa"/>
          </w:tcPr>
          <w:p w14:paraId="66D46642" w14:textId="77777777" w:rsidR="00785BF1" w:rsidRPr="00B46132" w:rsidRDefault="00785BF1" w:rsidP="003A4A3E">
            <w:pPr>
              <w:rPr>
                <w:rFonts w:ascii="Times New Roman" w:hAnsi="Times New Roman" w:cs="Times New Roman"/>
              </w:rPr>
            </w:pPr>
            <w:r>
              <w:rPr>
                <w:rFonts w:ascii="Times New Roman" w:hAnsi="Times New Roman" w:cs="Times New Roman"/>
              </w:rPr>
              <w:t>01442672479</w:t>
            </w:r>
          </w:p>
        </w:tc>
        <w:tc>
          <w:tcPr>
            <w:tcW w:w="1845" w:type="dxa"/>
            <w:tcBorders>
              <w:bottom w:val="single" w:sz="4" w:space="0" w:color="auto"/>
            </w:tcBorders>
            <w:shd w:val="clear" w:color="auto" w:fill="auto"/>
          </w:tcPr>
          <w:p w14:paraId="7D63EECE" w14:textId="77777777" w:rsidR="00785BF1" w:rsidRDefault="00785BF1" w:rsidP="003A4A3E">
            <w:r>
              <w:t>2025</w:t>
            </w:r>
          </w:p>
        </w:tc>
      </w:tr>
      <w:tr w:rsidR="00785BF1" w14:paraId="00886F5D" w14:textId="77777777" w:rsidTr="003A4A3E">
        <w:tc>
          <w:tcPr>
            <w:tcW w:w="2972" w:type="dxa"/>
          </w:tcPr>
          <w:p w14:paraId="470B0BFC" w14:textId="77777777" w:rsidR="00785BF1" w:rsidRPr="00B46132" w:rsidRDefault="00785BF1" w:rsidP="003A4A3E">
            <w:pPr>
              <w:rPr>
                <w:rFonts w:ascii="Times New Roman" w:hAnsi="Times New Roman" w:cs="Times New Roman"/>
              </w:rPr>
            </w:pPr>
            <w:r>
              <w:rPr>
                <w:rFonts w:ascii="Times New Roman" w:hAnsi="Times New Roman" w:cs="Times New Roman"/>
              </w:rPr>
              <w:t>GOL</w:t>
            </w:r>
          </w:p>
        </w:tc>
        <w:tc>
          <w:tcPr>
            <w:tcW w:w="1843" w:type="dxa"/>
          </w:tcPr>
          <w:p w14:paraId="0DD7AD53" w14:textId="77777777" w:rsidR="00785BF1" w:rsidRPr="00B46132" w:rsidRDefault="00785BF1" w:rsidP="003A4A3E">
            <w:pPr>
              <w:rPr>
                <w:rFonts w:ascii="Times New Roman" w:hAnsi="Times New Roman" w:cs="Times New Roman"/>
              </w:rPr>
            </w:pPr>
            <w:r>
              <w:rPr>
                <w:rFonts w:ascii="Times New Roman" w:hAnsi="Times New Roman" w:cs="Times New Roman"/>
              </w:rPr>
              <w:t>CZA0131</w:t>
            </w:r>
          </w:p>
        </w:tc>
        <w:tc>
          <w:tcPr>
            <w:tcW w:w="1701" w:type="dxa"/>
          </w:tcPr>
          <w:p w14:paraId="2620F669" w14:textId="77777777" w:rsidR="00785BF1" w:rsidRPr="00B46132" w:rsidRDefault="00785BF1" w:rsidP="003A4A3E">
            <w:pPr>
              <w:rPr>
                <w:rFonts w:ascii="Times New Roman" w:hAnsi="Times New Roman" w:cs="Times New Roman"/>
              </w:rPr>
            </w:pPr>
            <w:r>
              <w:rPr>
                <w:rFonts w:ascii="Times New Roman" w:hAnsi="Times New Roman" w:cs="Times New Roman"/>
              </w:rPr>
              <w:t>00877347468</w:t>
            </w:r>
          </w:p>
        </w:tc>
        <w:tc>
          <w:tcPr>
            <w:tcW w:w="1845" w:type="dxa"/>
            <w:tcBorders>
              <w:bottom w:val="single" w:sz="4" w:space="0" w:color="auto"/>
            </w:tcBorders>
            <w:shd w:val="clear" w:color="auto" w:fill="auto"/>
          </w:tcPr>
          <w:p w14:paraId="5999E8E5" w14:textId="77777777" w:rsidR="00785BF1" w:rsidRDefault="00785BF1" w:rsidP="003A4A3E">
            <w:r>
              <w:t>2006</w:t>
            </w:r>
          </w:p>
        </w:tc>
      </w:tr>
      <w:tr w:rsidR="00785BF1" w14:paraId="0B3F7327" w14:textId="77777777" w:rsidTr="003A4A3E">
        <w:tc>
          <w:tcPr>
            <w:tcW w:w="2972" w:type="dxa"/>
          </w:tcPr>
          <w:p w14:paraId="0D24F1EB" w14:textId="77777777" w:rsidR="00785BF1" w:rsidRPr="00B46132" w:rsidRDefault="00785BF1" w:rsidP="003A4A3E">
            <w:pPr>
              <w:rPr>
                <w:rFonts w:ascii="Times New Roman" w:hAnsi="Times New Roman" w:cs="Times New Roman"/>
              </w:rPr>
            </w:pPr>
            <w:r>
              <w:rPr>
                <w:rFonts w:ascii="Times New Roman" w:hAnsi="Times New Roman" w:cs="Times New Roman"/>
              </w:rPr>
              <w:t>CAMINHÃO M.BENZ</w:t>
            </w:r>
          </w:p>
        </w:tc>
        <w:tc>
          <w:tcPr>
            <w:tcW w:w="1843" w:type="dxa"/>
          </w:tcPr>
          <w:p w14:paraId="5D618183" w14:textId="77777777" w:rsidR="00785BF1" w:rsidRPr="00B46132" w:rsidRDefault="00785BF1" w:rsidP="003A4A3E">
            <w:pPr>
              <w:rPr>
                <w:rFonts w:ascii="Times New Roman" w:hAnsi="Times New Roman" w:cs="Times New Roman"/>
              </w:rPr>
            </w:pPr>
            <w:r>
              <w:rPr>
                <w:rFonts w:ascii="Times New Roman" w:hAnsi="Times New Roman" w:cs="Times New Roman"/>
              </w:rPr>
              <w:t>CZA0141</w:t>
            </w:r>
          </w:p>
        </w:tc>
        <w:tc>
          <w:tcPr>
            <w:tcW w:w="1701" w:type="dxa"/>
          </w:tcPr>
          <w:p w14:paraId="00B26C54" w14:textId="77777777" w:rsidR="00785BF1" w:rsidRPr="00B46132" w:rsidRDefault="00785BF1" w:rsidP="003A4A3E">
            <w:pPr>
              <w:rPr>
                <w:rFonts w:ascii="Times New Roman" w:hAnsi="Times New Roman" w:cs="Times New Roman"/>
              </w:rPr>
            </w:pPr>
            <w:r>
              <w:rPr>
                <w:rFonts w:ascii="Times New Roman" w:hAnsi="Times New Roman" w:cs="Times New Roman"/>
              </w:rPr>
              <w:t>00218017782</w:t>
            </w:r>
          </w:p>
        </w:tc>
        <w:tc>
          <w:tcPr>
            <w:tcW w:w="1845" w:type="dxa"/>
            <w:tcBorders>
              <w:bottom w:val="single" w:sz="4" w:space="0" w:color="auto"/>
            </w:tcBorders>
            <w:shd w:val="clear" w:color="auto" w:fill="auto"/>
          </w:tcPr>
          <w:p w14:paraId="57F27355" w14:textId="77777777" w:rsidR="00785BF1" w:rsidRDefault="00785BF1" w:rsidP="003A4A3E">
            <w:r>
              <w:t>2010</w:t>
            </w:r>
          </w:p>
        </w:tc>
      </w:tr>
      <w:tr w:rsidR="00785BF1" w14:paraId="13484F0D" w14:textId="77777777" w:rsidTr="003A4A3E">
        <w:tc>
          <w:tcPr>
            <w:tcW w:w="2972" w:type="dxa"/>
          </w:tcPr>
          <w:p w14:paraId="1C3153FF" w14:textId="77777777" w:rsidR="00785BF1" w:rsidRPr="00B46132" w:rsidRDefault="00785BF1" w:rsidP="003A4A3E">
            <w:pPr>
              <w:rPr>
                <w:rFonts w:ascii="Times New Roman" w:hAnsi="Times New Roman" w:cs="Times New Roman"/>
              </w:rPr>
            </w:pPr>
            <w:r>
              <w:rPr>
                <w:rFonts w:ascii="Times New Roman" w:hAnsi="Times New Roman" w:cs="Times New Roman"/>
              </w:rPr>
              <w:t>FIAT STRADA</w:t>
            </w:r>
          </w:p>
        </w:tc>
        <w:tc>
          <w:tcPr>
            <w:tcW w:w="1843" w:type="dxa"/>
          </w:tcPr>
          <w:p w14:paraId="2B701349" w14:textId="77777777" w:rsidR="00785BF1" w:rsidRPr="00B46132" w:rsidRDefault="00785BF1" w:rsidP="003A4A3E">
            <w:pPr>
              <w:rPr>
                <w:rFonts w:ascii="Times New Roman" w:hAnsi="Times New Roman" w:cs="Times New Roman"/>
              </w:rPr>
            </w:pPr>
            <w:r>
              <w:rPr>
                <w:rFonts w:ascii="Times New Roman" w:hAnsi="Times New Roman" w:cs="Times New Roman"/>
              </w:rPr>
              <w:t>FNE5F71</w:t>
            </w:r>
          </w:p>
        </w:tc>
        <w:tc>
          <w:tcPr>
            <w:tcW w:w="1701" w:type="dxa"/>
          </w:tcPr>
          <w:p w14:paraId="05A0B376" w14:textId="77777777" w:rsidR="00785BF1" w:rsidRPr="00B46132" w:rsidRDefault="00785BF1" w:rsidP="003A4A3E">
            <w:pPr>
              <w:rPr>
                <w:rFonts w:ascii="Times New Roman" w:hAnsi="Times New Roman" w:cs="Times New Roman"/>
              </w:rPr>
            </w:pPr>
            <w:r>
              <w:rPr>
                <w:rFonts w:ascii="Times New Roman" w:hAnsi="Times New Roman" w:cs="Times New Roman"/>
              </w:rPr>
              <w:t>01326454711</w:t>
            </w:r>
          </w:p>
        </w:tc>
        <w:tc>
          <w:tcPr>
            <w:tcW w:w="1845" w:type="dxa"/>
            <w:tcBorders>
              <w:bottom w:val="single" w:sz="4" w:space="0" w:color="auto"/>
            </w:tcBorders>
            <w:shd w:val="clear" w:color="auto" w:fill="auto"/>
          </w:tcPr>
          <w:p w14:paraId="0111647A" w14:textId="77777777" w:rsidR="00785BF1" w:rsidRDefault="00785BF1" w:rsidP="003A4A3E">
            <w:r>
              <w:t>2022</w:t>
            </w:r>
          </w:p>
        </w:tc>
      </w:tr>
      <w:tr w:rsidR="00785BF1" w14:paraId="77F653F1" w14:textId="77777777" w:rsidTr="003A4A3E">
        <w:tc>
          <w:tcPr>
            <w:tcW w:w="2972" w:type="dxa"/>
          </w:tcPr>
          <w:p w14:paraId="580D5813" w14:textId="77777777" w:rsidR="00785BF1" w:rsidRPr="00B46132" w:rsidRDefault="00785BF1" w:rsidP="003A4A3E">
            <w:pPr>
              <w:rPr>
                <w:rFonts w:ascii="Times New Roman" w:hAnsi="Times New Roman" w:cs="Times New Roman"/>
              </w:rPr>
            </w:pPr>
            <w:r>
              <w:rPr>
                <w:rFonts w:ascii="Times New Roman" w:hAnsi="Times New Roman" w:cs="Times New Roman"/>
              </w:rPr>
              <w:t>CAMINHÃO IVECO</w:t>
            </w:r>
          </w:p>
        </w:tc>
        <w:tc>
          <w:tcPr>
            <w:tcW w:w="1843" w:type="dxa"/>
          </w:tcPr>
          <w:p w14:paraId="12F8B8A5" w14:textId="77777777" w:rsidR="00785BF1" w:rsidRPr="00B46132" w:rsidRDefault="00785BF1" w:rsidP="003A4A3E">
            <w:pPr>
              <w:rPr>
                <w:rFonts w:ascii="Times New Roman" w:hAnsi="Times New Roman" w:cs="Times New Roman"/>
              </w:rPr>
            </w:pPr>
            <w:r>
              <w:rPr>
                <w:rFonts w:ascii="Times New Roman" w:hAnsi="Times New Roman" w:cs="Times New Roman"/>
              </w:rPr>
              <w:t>FUO9C03</w:t>
            </w:r>
          </w:p>
        </w:tc>
        <w:tc>
          <w:tcPr>
            <w:tcW w:w="1701" w:type="dxa"/>
          </w:tcPr>
          <w:p w14:paraId="6AD044BE" w14:textId="77777777" w:rsidR="00785BF1" w:rsidRPr="00B46132" w:rsidRDefault="00785BF1" w:rsidP="003A4A3E">
            <w:pPr>
              <w:rPr>
                <w:rFonts w:ascii="Times New Roman" w:hAnsi="Times New Roman" w:cs="Times New Roman"/>
              </w:rPr>
            </w:pPr>
            <w:r>
              <w:rPr>
                <w:rFonts w:ascii="Times New Roman" w:hAnsi="Times New Roman" w:cs="Times New Roman"/>
              </w:rPr>
              <w:t>01332715807</w:t>
            </w:r>
          </w:p>
        </w:tc>
        <w:tc>
          <w:tcPr>
            <w:tcW w:w="1845" w:type="dxa"/>
            <w:tcBorders>
              <w:bottom w:val="single" w:sz="4" w:space="0" w:color="auto"/>
            </w:tcBorders>
            <w:shd w:val="clear" w:color="auto" w:fill="auto"/>
          </w:tcPr>
          <w:p w14:paraId="52EA0CB5" w14:textId="77777777" w:rsidR="00785BF1" w:rsidRDefault="00785BF1" w:rsidP="003A4A3E">
            <w:r>
              <w:t>2022</w:t>
            </w:r>
          </w:p>
        </w:tc>
      </w:tr>
      <w:tr w:rsidR="00785BF1" w14:paraId="5FCB12C8" w14:textId="77777777" w:rsidTr="003A4A3E">
        <w:tc>
          <w:tcPr>
            <w:tcW w:w="2972" w:type="dxa"/>
          </w:tcPr>
          <w:p w14:paraId="3FFF3CBC" w14:textId="77777777" w:rsidR="00785BF1" w:rsidRDefault="00785BF1" w:rsidP="003A4A3E">
            <w:pPr>
              <w:rPr>
                <w:rFonts w:ascii="Times New Roman" w:hAnsi="Times New Roman" w:cs="Times New Roman"/>
              </w:rPr>
            </w:pPr>
            <w:r>
              <w:rPr>
                <w:rFonts w:ascii="Times New Roman" w:hAnsi="Times New Roman" w:cs="Times New Roman"/>
              </w:rPr>
              <w:t>CAMINHÃO 11.180</w:t>
            </w:r>
          </w:p>
        </w:tc>
        <w:tc>
          <w:tcPr>
            <w:tcW w:w="1843" w:type="dxa"/>
          </w:tcPr>
          <w:p w14:paraId="3DC9DFA0" w14:textId="77777777" w:rsidR="00785BF1" w:rsidRDefault="00785BF1" w:rsidP="003A4A3E">
            <w:pPr>
              <w:rPr>
                <w:rFonts w:ascii="Times New Roman" w:hAnsi="Times New Roman" w:cs="Times New Roman"/>
              </w:rPr>
            </w:pPr>
            <w:r>
              <w:rPr>
                <w:rFonts w:ascii="Times New Roman" w:hAnsi="Times New Roman" w:cs="Times New Roman"/>
              </w:rPr>
              <w:t>EHH6A35</w:t>
            </w:r>
          </w:p>
        </w:tc>
        <w:tc>
          <w:tcPr>
            <w:tcW w:w="1701" w:type="dxa"/>
          </w:tcPr>
          <w:p w14:paraId="0494C31D" w14:textId="77777777" w:rsidR="00785BF1" w:rsidRDefault="00785BF1" w:rsidP="003A4A3E">
            <w:pPr>
              <w:rPr>
                <w:rFonts w:ascii="Times New Roman" w:hAnsi="Times New Roman" w:cs="Times New Roman"/>
              </w:rPr>
            </w:pPr>
            <w:r>
              <w:rPr>
                <w:rFonts w:ascii="Times New Roman" w:hAnsi="Times New Roman" w:cs="Times New Roman"/>
              </w:rPr>
              <w:t>01230567191</w:t>
            </w:r>
          </w:p>
        </w:tc>
        <w:tc>
          <w:tcPr>
            <w:tcW w:w="1845" w:type="dxa"/>
            <w:tcBorders>
              <w:bottom w:val="single" w:sz="4" w:space="0" w:color="auto"/>
            </w:tcBorders>
            <w:shd w:val="clear" w:color="auto" w:fill="auto"/>
          </w:tcPr>
          <w:p w14:paraId="5A0DD5AC" w14:textId="77777777" w:rsidR="00785BF1" w:rsidRDefault="00785BF1" w:rsidP="003A4A3E">
            <w:r>
              <w:t>2019</w:t>
            </w:r>
          </w:p>
        </w:tc>
      </w:tr>
      <w:tr w:rsidR="00785BF1" w14:paraId="7FC2080B" w14:textId="77777777" w:rsidTr="003A4A3E">
        <w:tc>
          <w:tcPr>
            <w:tcW w:w="2972" w:type="dxa"/>
          </w:tcPr>
          <w:p w14:paraId="0C9C60B2" w14:textId="77777777" w:rsidR="00785BF1" w:rsidRDefault="00785BF1" w:rsidP="003A4A3E">
            <w:pPr>
              <w:rPr>
                <w:rFonts w:ascii="Times New Roman" w:hAnsi="Times New Roman" w:cs="Times New Roman"/>
              </w:rPr>
            </w:pPr>
            <w:r>
              <w:rPr>
                <w:rFonts w:ascii="Times New Roman" w:hAnsi="Times New Roman" w:cs="Times New Roman"/>
              </w:rPr>
              <w:t>CAMINHÃO BASCULANTE</w:t>
            </w:r>
          </w:p>
        </w:tc>
        <w:tc>
          <w:tcPr>
            <w:tcW w:w="1843" w:type="dxa"/>
          </w:tcPr>
          <w:p w14:paraId="66363E90" w14:textId="77777777" w:rsidR="00785BF1" w:rsidRDefault="00785BF1" w:rsidP="003A4A3E">
            <w:pPr>
              <w:rPr>
                <w:rFonts w:ascii="Times New Roman" w:hAnsi="Times New Roman" w:cs="Times New Roman"/>
              </w:rPr>
            </w:pPr>
            <w:r>
              <w:rPr>
                <w:rFonts w:ascii="Times New Roman" w:hAnsi="Times New Roman" w:cs="Times New Roman"/>
              </w:rPr>
              <w:t>CZA0146</w:t>
            </w:r>
          </w:p>
        </w:tc>
        <w:tc>
          <w:tcPr>
            <w:tcW w:w="1701" w:type="dxa"/>
          </w:tcPr>
          <w:p w14:paraId="4A0B1977" w14:textId="77777777" w:rsidR="00785BF1" w:rsidRDefault="00785BF1" w:rsidP="003A4A3E">
            <w:pPr>
              <w:rPr>
                <w:rFonts w:ascii="Times New Roman" w:hAnsi="Times New Roman" w:cs="Times New Roman"/>
              </w:rPr>
            </w:pPr>
            <w:r>
              <w:rPr>
                <w:rFonts w:ascii="Times New Roman" w:hAnsi="Times New Roman" w:cs="Times New Roman"/>
              </w:rPr>
              <w:t>00475532740</w:t>
            </w:r>
          </w:p>
        </w:tc>
        <w:tc>
          <w:tcPr>
            <w:tcW w:w="1845" w:type="dxa"/>
            <w:tcBorders>
              <w:bottom w:val="single" w:sz="4" w:space="0" w:color="auto"/>
            </w:tcBorders>
            <w:shd w:val="clear" w:color="auto" w:fill="auto"/>
          </w:tcPr>
          <w:p w14:paraId="26DCCD70" w14:textId="77777777" w:rsidR="00785BF1" w:rsidRDefault="00785BF1" w:rsidP="003A4A3E">
            <w:r>
              <w:t>2012</w:t>
            </w:r>
          </w:p>
        </w:tc>
      </w:tr>
      <w:tr w:rsidR="00785BF1" w14:paraId="2BC541B8" w14:textId="77777777" w:rsidTr="003A4A3E">
        <w:tc>
          <w:tcPr>
            <w:tcW w:w="2972" w:type="dxa"/>
          </w:tcPr>
          <w:p w14:paraId="51BB7D57" w14:textId="77777777" w:rsidR="00785BF1" w:rsidRDefault="00785BF1" w:rsidP="003A4A3E">
            <w:pPr>
              <w:rPr>
                <w:rFonts w:ascii="Times New Roman" w:hAnsi="Times New Roman" w:cs="Times New Roman"/>
              </w:rPr>
            </w:pPr>
            <w:r>
              <w:rPr>
                <w:rFonts w:ascii="Times New Roman" w:hAnsi="Times New Roman" w:cs="Times New Roman"/>
              </w:rPr>
              <w:t>CAMINHÃO TANQUE</w:t>
            </w:r>
          </w:p>
        </w:tc>
        <w:tc>
          <w:tcPr>
            <w:tcW w:w="1843" w:type="dxa"/>
          </w:tcPr>
          <w:p w14:paraId="20C44973" w14:textId="77777777" w:rsidR="00785BF1" w:rsidRDefault="00785BF1" w:rsidP="003A4A3E">
            <w:pPr>
              <w:rPr>
                <w:rFonts w:ascii="Times New Roman" w:hAnsi="Times New Roman" w:cs="Times New Roman"/>
              </w:rPr>
            </w:pPr>
            <w:r>
              <w:rPr>
                <w:rFonts w:ascii="Times New Roman" w:hAnsi="Times New Roman" w:cs="Times New Roman"/>
              </w:rPr>
              <w:t>CZA0147</w:t>
            </w:r>
          </w:p>
        </w:tc>
        <w:tc>
          <w:tcPr>
            <w:tcW w:w="1701" w:type="dxa"/>
          </w:tcPr>
          <w:p w14:paraId="25428843" w14:textId="77777777" w:rsidR="00785BF1" w:rsidRDefault="00785BF1" w:rsidP="003A4A3E">
            <w:pPr>
              <w:rPr>
                <w:rFonts w:ascii="Times New Roman" w:hAnsi="Times New Roman" w:cs="Times New Roman"/>
              </w:rPr>
            </w:pPr>
            <w:r>
              <w:rPr>
                <w:rFonts w:ascii="Times New Roman" w:hAnsi="Times New Roman" w:cs="Times New Roman"/>
              </w:rPr>
              <w:t>00475733223</w:t>
            </w:r>
          </w:p>
        </w:tc>
        <w:tc>
          <w:tcPr>
            <w:tcW w:w="1845" w:type="dxa"/>
            <w:tcBorders>
              <w:bottom w:val="single" w:sz="4" w:space="0" w:color="auto"/>
            </w:tcBorders>
            <w:shd w:val="clear" w:color="auto" w:fill="auto"/>
          </w:tcPr>
          <w:p w14:paraId="047230C2" w14:textId="77777777" w:rsidR="00785BF1" w:rsidRDefault="00785BF1" w:rsidP="003A4A3E">
            <w:r>
              <w:t>2012</w:t>
            </w:r>
          </w:p>
        </w:tc>
      </w:tr>
      <w:tr w:rsidR="00785BF1" w14:paraId="3D200014" w14:textId="77777777" w:rsidTr="003A4A3E">
        <w:tc>
          <w:tcPr>
            <w:tcW w:w="2972" w:type="dxa"/>
          </w:tcPr>
          <w:p w14:paraId="4976EF02" w14:textId="77777777" w:rsidR="00785BF1" w:rsidRDefault="00785BF1" w:rsidP="003A4A3E">
            <w:pPr>
              <w:rPr>
                <w:rFonts w:ascii="Times New Roman" w:hAnsi="Times New Roman" w:cs="Times New Roman"/>
              </w:rPr>
            </w:pPr>
            <w:r>
              <w:rPr>
                <w:rFonts w:ascii="Times New Roman" w:hAnsi="Times New Roman" w:cs="Times New Roman"/>
              </w:rPr>
              <w:t>FIAT STRADA</w:t>
            </w:r>
          </w:p>
        </w:tc>
        <w:tc>
          <w:tcPr>
            <w:tcW w:w="1843" w:type="dxa"/>
          </w:tcPr>
          <w:p w14:paraId="72BBFE49" w14:textId="77777777" w:rsidR="00785BF1" w:rsidRDefault="00785BF1" w:rsidP="003A4A3E">
            <w:pPr>
              <w:rPr>
                <w:rFonts w:ascii="Times New Roman" w:hAnsi="Times New Roman" w:cs="Times New Roman"/>
              </w:rPr>
            </w:pPr>
            <w:r>
              <w:rPr>
                <w:rFonts w:ascii="Times New Roman" w:hAnsi="Times New Roman" w:cs="Times New Roman"/>
              </w:rPr>
              <w:t>EFJ7D98</w:t>
            </w:r>
          </w:p>
        </w:tc>
        <w:tc>
          <w:tcPr>
            <w:tcW w:w="1701" w:type="dxa"/>
          </w:tcPr>
          <w:p w14:paraId="31171934" w14:textId="77777777" w:rsidR="00785BF1" w:rsidRDefault="00785BF1" w:rsidP="003A4A3E">
            <w:pPr>
              <w:rPr>
                <w:rFonts w:ascii="Times New Roman" w:hAnsi="Times New Roman" w:cs="Times New Roman"/>
              </w:rPr>
            </w:pPr>
            <w:r>
              <w:rPr>
                <w:rFonts w:ascii="Times New Roman" w:hAnsi="Times New Roman" w:cs="Times New Roman"/>
              </w:rPr>
              <w:t>01266205125</w:t>
            </w:r>
          </w:p>
        </w:tc>
        <w:tc>
          <w:tcPr>
            <w:tcW w:w="1845" w:type="dxa"/>
            <w:tcBorders>
              <w:bottom w:val="single" w:sz="4" w:space="0" w:color="auto"/>
            </w:tcBorders>
            <w:shd w:val="clear" w:color="auto" w:fill="auto"/>
          </w:tcPr>
          <w:p w14:paraId="5E2E9BE8" w14:textId="77777777" w:rsidR="00785BF1" w:rsidRDefault="00785BF1" w:rsidP="003A4A3E">
            <w:r>
              <w:t>2021</w:t>
            </w:r>
          </w:p>
        </w:tc>
      </w:tr>
      <w:tr w:rsidR="00785BF1" w14:paraId="7D2F5E08" w14:textId="77777777" w:rsidTr="003A4A3E">
        <w:tc>
          <w:tcPr>
            <w:tcW w:w="2972" w:type="dxa"/>
          </w:tcPr>
          <w:p w14:paraId="0FAFCF38" w14:textId="77777777" w:rsidR="00785BF1" w:rsidRDefault="00785BF1" w:rsidP="003A4A3E">
            <w:pPr>
              <w:rPr>
                <w:rFonts w:ascii="Times New Roman" w:hAnsi="Times New Roman" w:cs="Times New Roman"/>
              </w:rPr>
            </w:pPr>
            <w:r>
              <w:rPr>
                <w:rFonts w:ascii="Times New Roman" w:hAnsi="Times New Roman" w:cs="Times New Roman"/>
              </w:rPr>
              <w:t>FIAT STRADA</w:t>
            </w:r>
          </w:p>
        </w:tc>
        <w:tc>
          <w:tcPr>
            <w:tcW w:w="1843" w:type="dxa"/>
          </w:tcPr>
          <w:p w14:paraId="66AD438D" w14:textId="77777777" w:rsidR="00785BF1" w:rsidRDefault="00785BF1" w:rsidP="003A4A3E">
            <w:pPr>
              <w:rPr>
                <w:rFonts w:ascii="Times New Roman" w:hAnsi="Times New Roman" w:cs="Times New Roman"/>
              </w:rPr>
            </w:pPr>
            <w:r>
              <w:rPr>
                <w:rFonts w:ascii="Times New Roman" w:hAnsi="Times New Roman" w:cs="Times New Roman"/>
              </w:rPr>
              <w:t>GFK6C48</w:t>
            </w:r>
          </w:p>
        </w:tc>
        <w:tc>
          <w:tcPr>
            <w:tcW w:w="1701" w:type="dxa"/>
          </w:tcPr>
          <w:p w14:paraId="20055882" w14:textId="77777777" w:rsidR="00785BF1" w:rsidRDefault="00785BF1" w:rsidP="003A4A3E">
            <w:pPr>
              <w:rPr>
                <w:rFonts w:ascii="Times New Roman" w:hAnsi="Times New Roman" w:cs="Times New Roman"/>
              </w:rPr>
            </w:pPr>
            <w:r>
              <w:rPr>
                <w:rFonts w:ascii="Times New Roman" w:hAnsi="Times New Roman" w:cs="Times New Roman"/>
              </w:rPr>
              <w:t>01266205435</w:t>
            </w:r>
          </w:p>
        </w:tc>
        <w:tc>
          <w:tcPr>
            <w:tcW w:w="1845" w:type="dxa"/>
            <w:tcBorders>
              <w:bottom w:val="single" w:sz="4" w:space="0" w:color="auto"/>
            </w:tcBorders>
            <w:shd w:val="clear" w:color="auto" w:fill="auto"/>
          </w:tcPr>
          <w:p w14:paraId="0821365E" w14:textId="77777777" w:rsidR="00785BF1" w:rsidRDefault="00785BF1" w:rsidP="003A4A3E">
            <w:r>
              <w:t>2021</w:t>
            </w:r>
          </w:p>
        </w:tc>
      </w:tr>
      <w:tr w:rsidR="00785BF1" w14:paraId="74955040" w14:textId="77777777" w:rsidTr="003A4A3E">
        <w:tc>
          <w:tcPr>
            <w:tcW w:w="2972" w:type="dxa"/>
          </w:tcPr>
          <w:p w14:paraId="1D37475A" w14:textId="77777777" w:rsidR="00785BF1" w:rsidRDefault="00785BF1" w:rsidP="003A4A3E">
            <w:pPr>
              <w:rPr>
                <w:rFonts w:ascii="Times New Roman" w:hAnsi="Times New Roman" w:cs="Times New Roman"/>
              </w:rPr>
            </w:pPr>
            <w:r>
              <w:rPr>
                <w:rFonts w:ascii="Times New Roman" w:hAnsi="Times New Roman" w:cs="Times New Roman"/>
              </w:rPr>
              <w:t>CAMINHÃO BASCULANTE</w:t>
            </w:r>
          </w:p>
        </w:tc>
        <w:tc>
          <w:tcPr>
            <w:tcW w:w="1843" w:type="dxa"/>
          </w:tcPr>
          <w:p w14:paraId="6CB917A4" w14:textId="77777777" w:rsidR="00785BF1" w:rsidRDefault="00785BF1" w:rsidP="003A4A3E">
            <w:pPr>
              <w:rPr>
                <w:rFonts w:ascii="Times New Roman" w:hAnsi="Times New Roman" w:cs="Times New Roman"/>
              </w:rPr>
            </w:pPr>
            <w:r>
              <w:rPr>
                <w:rFonts w:ascii="Times New Roman" w:hAnsi="Times New Roman" w:cs="Times New Roman"/>
              </w:rPr>
              <w:t>FTP5179</w:t>
            </w:r>
          </w:p>
        </w:tc>
        <w:tc>
          <w:tcPr>
            <w:tcW w:w="1701" w:type="dxa"/>
          </w:tcPr>
          <w:p w14:paraId="13CCE784" w14:textId="77777777" w:rsidR="00785BF1" w:rsidRDefault="00785BF1" w:rsidP="003A4A3E">
            <w:pPr>
              <w:rPr>
                <w:rFonts w:ascii="Times New Roman" w:hAnsi="Times New Roman" w:cs="Times New Roman"/>
              </w:rPr>
            </w:pPr>
            <w:r>
              <w:rPr>
                <w:rFonts w:ascii="Times New Roman" w:hAnsi="Times New Roman" w:cs="Times New Roman"/>
              </w:rPr>
              <w:t>01009161919</w:t>
            </w:r>
          </w:p>
        </w:tc>
        <w:tc>
          <w:tcPr>
            <w:tcW w:w="1845" w:type="dxa"/>
            <w:tcBorders>
              <w:bottom w:val="single" w:sz="4" w:space="0" w:color="auto"/>
            </w:tcBorders>
            <w:shd w:val="clear" w:color="auto" w:fill="auto"/>
          </w:tcPr>
          <w:p w14:paraId="36DA6D06" w14:textId="77777777" w:rsidR="00785BF1" w:rsidRDefault="00785BF1" w:rsidP="003A4A3E">
            <w:r>
              <w:t>2014</w:t>
            </w:r>
          </w:p>
        </w:tc>
      </w:tr>
      <w:tr w:rsidR="00785BF1" w14:paraId="2BF4C6C9" w14:textId="77777777" w:rsidTr="003A4A3E">
        <w:tc>
          <w:tcPr>
            <w:tcW w:w="2972" w:type="dxa"/>
          </w:tcPr>
          <w:p w14:paraId="1F34959F" w14:textId="77777777" w:rsidR="00785BF1" w:rsidRDefault="00785BF1" w:rsidP="003A4A3E">
            <w:pPr>
              <w:rPr>
                <w:rFonts w:ascii="Times New Roman" w:hAnsi="Times New Roman" w:cs="Times New Roman"/>
              </w:rPr>
            </w:pPr>
            <w:r>
              <w:rPr>
                <w:rFonts w:ascii="Times New Roman" w:hAnsi="Times New Roman" w:cs="Times New Roman"/>
              </w:rPr>
              <w:t>FIAT PALIO</w:t>
            </w:r>
          </w:p>
        </w:tc>
        <w:tc>
          <w:tcPr>
            <w:tcW w:w="1843" w:type="dxa"/>
          </w:tcPr>
          <w:p w14:paraId="3F5CBDAB" w14:textId="77777777" w:rsidR="00785BF1" w:rsidRDefault="00785BF1" w:rsidP="003A4A3E">
            <w:pPr>
              <w:rPr>
                <w:rFonts w:ascii="Times New Roman" w:hAnsi="Times New Roman" w:cs="Times New Roman"/>
              </w:rPr>
            </w:pPr>
            <w:r>
              <w:rPr>
                <w:rFonts w:ascii="Times New Roman" w:hAnsi="Times New Roman" w:cs="Times New Roman"/>
              </w:rPr>
              <w:t>FSL3059</w:t>
            </w:r>
          </w:p>
        </w:tc>
        <w:tc>
          <w:tcPr>
            <w:tcW w:w="1701" w:type="dxa"/>
          </w:tcPr>
          <w:p w14:paraId="63E518D8" w14:textId="77777777" w:rsidR="00785BF1" w:rsidRDefault="00785BF1" w:rsidP="003A4A3E">
            <w:pPr>
              <w:rPr>
                <w:rFonts w:ascii="Times New Roman" w:hAnsi="Times New Roman" w:cs="Times New Roman"/>
              </w:rPr>
            </w:pPr>
            <w:r>
              <w:rPr>
                <w:rFonts w:ascii="Times New Roman" w:hAnsi="Times New Roman" w:cs="Times New Roman"/>
              </w:rPr>
              <w:t>01129638240</w:t>
            </w:r>
          </w:p>
        </w:tc>
        <w:tc>
          <w:tcPr>
            <w:tcW w:w="1845" w:type="dxa"/>
            <w:tcBorders>
              <w:bottom w:val="single" w:sz="4" w:space="0" w:color="auto"/>
            </w:tcBorders>
            <w:shd w:val="clear" w:color="auto" w:fill="auto"/>
          </w:tcPr>
          <w:p w14:paraId="66F6FA7F" w14:textId="77777777" w:rsidR="00785BF1" w:rsidRDefault="00785BF1" w:rsidP="003A4A3E">
            <w:r>
              <w:t>2017</w:t>
            </w:r>
          </w:p>
        </w:tc>
      </w:tr>
      <w:tr w:rsidR="00785BF1" w14:paraId="0D41C4F8" w14:textId="77777777" w:rsidTr="003A4A3E">
        <w:tc>
          <w:tcPr>
            <w:tcW w:w="2972" w:type="dxa"/>
          </w:tcPr>
          <w:p w14:paraId="687ACF07" w14:textId="77777777" w:rsidR="00785BF1" w:rsidRDefault="00785BF1" w:rsidP="003A4A3E">
            <w:pPr>
              <w:rPr>
                <w:rFonts w:ascii="Times New Roman" w:hAnsi="Times New Roman" w:cs="Times New Roman"/>
              </w:rPr>
            </w:pPr>
            <w:r>
              <w:rPr>
                <w:rFonts w:ascii="Times New Roman" w:hAnsi="Times New Roman" w:cs="Times New Roman"/>
              </w:rPr>
              <w:t>VOYAGE</w:t>
            </w:r>
          </w:p>
        </w:tc>
        <w:tc>
          <w:tcPr>
            <w:tcW w:w="1843" w:type="dxa"/>
          </w:tcPr>
          <w:p w14:paraId="4A6540B8" w14:textId="77777777" w:rsidR="00785BF1" w:rsidRDefault="00785BF1" w:rsidP="003A4A3E">
            <w:pPr>
              <w:rPr>
                <w:rFonts w:ascii="Times New Roman" w:hAnsi="Times New Roman" w:cs="Times New Roman"/>
              </w:rPr>
            </w:pPr>
            <w:r>
              <w:rPr>
                <w:rFonts w:ascii="Times New Roman" w:hAnsi="Times New Roman" w:cs="Times New Roman"/>
              </w:rPr>
              <w:t>CZA0149</w:t>
            </w:r>
          </w:p>
        </w:tc>
        <w:tc>
          <w:tcPr>
            <w:tcW w:w="1701" w:type="dxa"/>
          </w:tcPr>
          <w:p w14:paraId="2970B261" w14:textId="77777777" w:rsidR="00785BF1" w:rsidRDefault="00785BF1" w:rsidP="003A4A3E">
            <w:pPr>
              <w:rPr>
                <w:rFonts w:ascii="Times New Roman" w:hAnsi="Times New Roman" w:cs="Times New Roman"/>
              </w:rPr>
            </w:pPr>
            <w:r>
              <w:rPr>
                <w:rFonts w:ascii="Times New Roman" w:hAnsi="Times New Roman" w:cs="Times New Roman"/>
              </w:rPr>
              <w:t>00576667447</w:t>
            </w:r>
          </w:p>
        </w:tc>
        <w:tc>
          <w:tcPr>
            <w:tcW w:w="1845" w:type="dxa"/>
            <w:tcBorders>
              <w:bottom w:val="single" w:sz="4" w:space="0" w:color="auto"/>
            </w:tcBorders>
            <w:shd w:val="clear" w:color="auto" w:fill="auto"/>
          </w:tcPr>
          <w:p w14:paraId="6377FD6A" w14:textId="77777777" w:rsidR="00785BF1" w:rsidRDefault="00785BF1" w:rsidP="003A4A3E">
            <w:r>
              <w:t>2013</w:t>
            </w:r>
          </w:p>
        </w:tc>
      </w:tr>
      <w:tr w:rsidR="00785BF1" w14:paraId="2C9FAEEB" w14:textId="77777777" w:rsidTr="003A4A3E">
        <w:tc>
          <w:tcPr>
            <w:tcW w:w="2972" w:type="dxa"/>
          </w:tcPr>
          <w:p w14:paraId="2F2E226E" w14:textId="77777777" w:rsidR="00785BF1" w:rsidRDefault="00785BF1" w:rsidP="003A4A3E">
            <w:pPr>
              <w:rPr>
                <w:rFonts w:ascii="Times New Roman" w:hAnsi="Times New Roman" w:cs="Times New Roman"/>
              </w:rPr>
            </w:pPr>
            <w:r>
              <w:rPr>
                <w:rFonts w:ascii="Times New Roman" w:hAnsi="Times New Roman" w:cs="Times New Roman"/>
              </w:rPr>
              <w:t>CAMINHÃO 13.180</w:t>
            </w:r>
          </w:p>
        </w:tc>
        <w:tc>
          <w:tcPr>
            <w:tcW w:w="1843" w:type="dxa"/>
          </w:tcPr>
          <w:p w14:paraId="17EBA29E" w14:textId="77777777" w:rsidR="00785BF1" w:rsidRDefault="00785BF1" w:rsidP="003A4A3E">
            <w:pPr>
              <w:rPr>
                <w:rFonts w:ascii="Times New Roman" w:hAnsi="Times New Roman" w:cs="Times New Roman"/>
              </w:rPr>
            </w:pPr>
            <w:r>
              <w:rPr>
                <w:rFonts w:ascii="Times New Roman" w:hAnsi="Times New Roman" w:cs="Times New Roman"/>
              </w:rPr>
              <w:t>CZA0129</w:t>
            </w:r>
          </w:p>
        </w:tc>
        <w:tc>
          <w:tcPr>
            <w:tcW w:w="1701" w:type="dxa"/>
          </w:tcPr>
          <w:p w14:paraId="45CA33E8" w14:textId="77777777" w:rsidR="00785BF1" w:rsidRDefault="00785BF1" w:rsidP="003A4A3E">
            <w:pPr>
              <w:rPr>
                <w:rFonts w:ascii="Times New Roman" w:hAnsi="Times New Roman" w:cs="Times New Roman"/>
              </w:rPr>
            </w:pPr>
            <w:r>
              <w:rPr>
                <w:rFonts w:ascii="Times New Roman" w:hAnsi="Times New Roman" w:cs="Times New Roman"/>
              </w:rPr>
              <w:t>00853900230</w:t>
            </w:r>
          </w:p>
        </w:tc>
        <w:tc>
          <w:tcPr>
            <w:tcW w:w="1845" w:type="dxa"/>
            <w:tcBorders>
              <w:bottom w:val="single" w:sz="4" w:space="0" w:color="auto"/>
            </w:tcBorders>
            <w:shd w:val="clear" w:color="auto" w:fill="auto"/>
          </w:tcPr>
          <w:p w14:paraId="79362112" w14:textId="77777777" w:rsidR="00785BF1" w:rsidRDefault="00785BF1" w:rsidP="003A4A3E">
            <w:r>
              <w:t>2005</w:t>
            </w:r>
          </w:p>
        </w:tc>
      </w:tr>
      <w:tr w:rsidR="00785BF1" w14:paraId="07004FF0" w14:textId="77777777" w:rsidTr="003A4A3E">
        <w:tc>
          <w:tcPr>
            <w:tcW w:w="2972" w:type="dxa"/>
          </w:tcPr>
          <w:p w14:paraId="05063F1F" w14:textId="77777777" w:rsidR="00785BF1" w:rsidRDefault="00785BF1" w:rsidP="003A4A3E">
            <w:pPr>
              <w:rPr>
                <w:rFonts w:ascii="Times New Roman" w:hAnsi="Times New Roman" w:cs="Times New Roman"/>
              </w:rPr>
            </w:pPr>
            <w:r>
              <w:rPr>
                <w:rFonts w:ascii="Times New Roman" w:hAnsi="Times New Roman" w:cs="Times New Roman"/>
              </w:rPr>
              <w:t>CITROEN C3 AIRCROSS</w:t>
            </w:r>
          </w:p>
        </w:tc>
        <w:tc>
          <w:tcPr>
            <w:tcW w:w="1843" w:type="dxa"/>
          </w:tcPr>
          <w:p w14:paraId="5BB04241" w14:textId="77777777" w:rsidR="00785BF1" w:rsidRDefault="00785BF1" w:rsidP="003A4A3E">
            <w:pPr>
              <w:rPr>
                <w:rFonts w:ascii="Times New Roman" w:hAnsi="Times New Roman" w:cs="Times New Roman"/>
              </w:rPr>
            </w:pPr>
            <w:r>
              <w:rPr>
                <w:rFonts w:ascii="Times New Roman" w:hAnsi="Times New Roman" w:cs="Times New Roman"/>
              </w:rPr>
              <w:t>TKT8E49</w:t>
            </w:r>
          </w:p>
        </w:tc>
        <w:tc>
          <w:tcPr>
            <w:tcW w:w="1701" w:type="dxa"/>
          </w:tcPr>
          <w:p w14:paraId="13EAA815" w14:textId="77777777" w:rsidR="00785BF1" w:rsidRDefault="00785BF1" w:rsidP="003A4A3E">
            <w:pPr>
              <w:rPr>
                <w:rFonts w:ascii="Times New Roman" w:hAnsi="Times New Roman" w:cs="Times New Roman"/>
              </w:rPr>
            </w:pPr>
            <w:r>
              <w:rPr>
                <w:rFonts w:ascii="Times New Roman" w:hAnsi="Times New Roman" w:cs="Times New Roman"/>
              </w:rPr>
              <w:t>01429917153</w:t>
            </w:r>
          </w:p>
        </w:tc>
        <w:tc>
          <w:tcPr>
            <w:tcW w:w="1845" w:type="dxa"/>
            <w:tcBorders>
              <w:bottom w:val="single" w:sz="4" w:space="0" w:color="auto"/>
            </w:tcBorders>
            <w:shd w:val="clear" w:color="auto" w:fill="auto"/>
          </w:tcPr>
          <w:p w14:paraId="2C3EF9C2" w14:textId="77777777" w:rsidR="00785BF1" w:rsidRDefault="00785BF1" w:rsidP="003A4A3E">
            <w:r>
              <w:t>2024</w:t>
            </w:r>
          </w:p>
        </w:tc>
      </w:tr>
      <w:tr w:rsidR="00785BF1" w14:paraId="398EE6B3" w14:textId="77777777" w:rsidTr="003A4A3E">
        <w:tc>
          <w:tcPr>
            <w:tcW w:w="2972" w:type="dxa"/>
          </w:tcPr>
          <w:p w14:paraId="3207501A" w14:textId="77777777" w:rsidR="00785BF1" w:rsidRDefault="00785BF1" w:rsidP="003A4A3E">
            <w:pPr>
              <w:rPr>
                <w:rFonts w:ascii="Times New Roman" w:hAnsi="Times New Roman" w:cs="Times New Roman"/>
              </w:rPr>
            </w:pPr>
            <w:r>
              <w:rPr>
                <w:rFonts w:ascii="Times New Roman" w:hAnsi="Times New Roman" w:cs="Times New Roman"/>
              </w:rPr>
              <w:t>FIAT STRADA – CRAS</w:t>
            </w:r>
          </w:p>
        </w:tc>
        <w:tc>
          <w:tcPr>
            <w:tcW w:w="1843" w:type="dxa"/>
          </w:tcPr>
          <w:p w14:paraId="5D98CBD6" w14:textId="77777777" w:rsidR="00785BF1" w:rsidRDefault="00785BF1" w:rsidP="003A4A3E">
            <w:pPr>
              <w:rPr>
                <w:rFonts w:ascii="Times New Roman" w:hAnsi="Times New Roman" w:cs="Times New Roman"/>
              </w:rPr>
            </w:pPr>
            <w:r w:rsidRPr="00047B00">
              <w:rPr>
                <w:rFonts w:ascii="Times New Roman" w:hAnsi="Times New Roman" w:cs="Times New Roman"/>
              </w:rPr>
              <w:t>FSP7A31</w:t>
            </w:r>
          </w:p>
        </w:tc>
        <w:tc>
          <w:tcPr>
            <w:tcW w:w="1701" w:type="dxa"/>
          </w:tcPr>
          <w:p w14:paraId="49D0BB24" w14:textId="77777777" w:rsidR="00785BF1" w:rsidRDefault="00785BF1" w:rsidP="003A4A3E">
            <w:pPr>
              <w:rPr>
                <w:rFonts w:ascii="Times New Roman" w:hAnsi="Times New Roman" w:cs="Times New Roman"/>
              </w:rPr>
            </w:pPr>
            <w:r>
              <w:rPr>
                <w:rFonts w:ascii="Times New Roman" w:hAnsi="Times New Roman" w:cs="Times New Roman"/>
              </w:rPr>
              <w:t>01476784113</w:t>
            </w:r>
          </w:p>
        </w:tc>
        <w:tc>
          <w:tcPr>
            <w:tcW w:w="1845" w:type="dxa"/>
            <w:tcBorders>
              <w:bottom w:val="single" w:sz="4" w:space="0" w:color="auto"/>
            </w:tcBorders>
            <w:shd w:val="clear" w:color="auto" w:fill="auto"/>
          </w:tcPr>
          <w:p w14:paraId="67A82B38" w14:textId="77777777" w:rsidR="00785BF1" w:rsidRDefault="00785BF1" w:rsidP="003A4A3E">
            <w:r>
              <w:t>2026</w:t>
            </w:r>
          </w:p>
        </w:tc>
      </w:tr>
    </w:tbl>
    <w:p w14:paraId="2F8532EB" w14:textId="77777777" w:rsidR="00785BF1" w:rsidRDefault="00785BF1" w:rsidP="00785BF1">
      <w:pPr>
        <w:jc w:val="center"/>
        <w:rPr>
          <w:rFonts w:ascii="Times New Roman" w:hAnsi="Times New Roman" w:cs="Times New Roman"/>
          <w:b/>
          <w:sz w:val="28"/>
          <w:szCs w:val="28"/>
        </w:rPr>
      </w:pPr>
    </w:p>
    <w:p w14:paraId="4DEA1C1A" w14:textId="63041ACE" w:rsidR="00785BF1" w:rsidRDefault="00785BF1" w:rsidP="00785BF1">
      <w:pPr>
        <w:jc w:val="center"/>
        <w:rPr>
          <w:rFonts w:ascii="Times New Roman" w:hAnsi="Times New Roman" w:cs="Times New Roman"/>
          <w:b/>
          <w:sz w:val="28"/>
          <w:szCs w:val="28"/>
        </w:rPr>
      </w:pPr>
      <w:r>
        <w:rPr>
          <w:rFonts w:ascii="Times New Roman" w:hAnsi="Times New Roman" w:cs="Times New Roman"/>
          <w:b/>
          <w:sz w:val="28"/>
          <w:szCs w:val="28"/>
        </w:rPr>
        <w:t>SAÚDE</w:t>
      </w:r>
    </w:p>
    <w:p w14:paraId="437D03E4" w14:textId="11BD23DE" w:rsidR="00502424" w:rsidRDefault="00502424" w:rsidP="00D43F7E">
      <w:pPr>
        <w:ind w:right="-567"/>
        <w:jc w:val="both"/>
      </w:pPr>
    </w:p>
    <w:p w14:paraId="2015B5E8" w14:textId="77777777" w:rsidR="00785BF1" w:rsidRDefault="00785BF1" w:rsidP="00D43F7E">
      <w:pPr>
        <w:ind w:right="-567"/>
        <w:jc w:val="both"/>
      </w:pPr>
    </w:p>
    <w:tbl>
      <w:tblPr>
        <w:tblStyle w:val="Tabelacomgrade"/>
        <w:tblW w:w="0" w:type="auto"/>
        <w:tblLook w:val="04A0" w:firstRow="1" w:lastRow="0" w:firstColumn="1" w:lastColumn="0" w:noHBand="0" w:noVBand="1"/>
      </w:tblPr>
      <w:tblGrid>
        <w:gridCol w:w="2972"/>
        <w:gridCol w:w="1843"/>
        <w:gridCol w:w="1701"/>
        <w:gridCol w:w="1701"/>
      </w:tblGrid>
      <w:tr w:rsidR="00785BF1" w14:paraId="74F60051" w14:textId="77777777" w:rsidTr="003A4A3E">
        <w:tc>
          <w:tcPr>
            <w:tcW w:w="2972" w:type="dxa"/>
          </w:tcPr>
          <w:p w14:paraId="5F6BA419"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VEÍCULO</w:t>
            </w:r>
          </w:p>
        </w:tc>
        <w:tc>
          <w:tcPr>
            <w:tcW w:w="1843" w:type="dxa"/>
          </w:tcPr>
          <w:p w14:paraId="3F83402E"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PLACA</w:t>
            </w:r>
          </w:p>
        </w:tc>
        <w:tc>
          <w:tcPr>
            <w:tcW w:w="1701" w:type="dxa"/>
          </w:tcPr>
          <w:p w14:paraId="2941EA2C"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RENAVAM</w:t>
            </w:r>
          </w:p>
        </w:tc>
        <w:tc>
          <w:tcPr>
            <w:tcW w:w="1701" w:type="dxa"/>
          </w:tcPr>
          <w:p w14:paraId="60C15C12" w14:textId="77777777" w:rsidR="00785BF1" w:rsidRDefault="00785BF1" w:rsidP="003A4A3E">
            <w:pPr>
              <w:jc w:val="center"/>
              <w:rPr>
                <w:rFonts w:ascii="Times New Roman" w:hAnsi="Times New Roman" w:cs="Times New Roman"/>
                <w:b/>
                <w:sz w:val="28"/>
                <w:szCs w:val="28"/>
              </w:rPr>
            </w:pPr>
            <w:r w:rsidRPr="00C67723">
              <w:rPr>
                <w:rFonts w:ascii="Times New Roman" w:hAnsi="Times New Roman" w:cs="Times New Roman"/>
                <w:b/>
                <w:sz w:val="28"/>
              </w:rPr>
              <w:t>ANO</w:t>
            </w:r>
          </w:p>
        </w:tc>
      </w:tr>
      <w:tr w:rsidR="00785BF1" w14:paraId="34BFD6E4" w14:textId="77777777" w:rsidTr="003A4A3E">
        <w:tc>
          <w:tcPr>
            <w:tcW w:w="2972" w:type="dxa"/>
          </w:tcPr>
          <w:p w14:paraId="1C772534" w14:textId="77777777" w:rsidR="00785BF1" w:rsidRPr="000C5A8F" w:rsidRDefault="00785BF1" w:rsidP="003A4A3E">
            <w:pPr>
              <w:rPr>
                <w:rFonts w:ascii="Times New Roman" w:hAnsi="Times New Roman" w:cs="Times New Roman"/>
              </w:rPr>
            </w:pPr>
            <w:r>
              <w:rPr>
                <w:rFonts w:ascii="Times New Roman" w:hAnsi="Times New Roman" w:cs="Times New Roman"/>
              </w:rPr>
              <w:t>RENAUT MASTER</w:t>
            </w:r>
          </w:p>
        </w:tc>
        <w:tc>
          <w:tcPr>
            <w:tcW w:w="1843" w:type="dxa"/>
          </w:tcPr>
          <w:p w14:paraId="21DB0672" w14:textId="77777777" w:rsidR="00785BF1" w:rsidRPr="000C5A8F" w:rsidRDefault="00785BF1" w:rsidP="003A4A3E">
            <w:pPr>
              <w:rPr>
                <w:rFonts w:ascii="Times New Roman" w:hAnsi="Times New Roman" w:cs="Times New Roman"/>
              </w:rPr>
            </w:pPr>
            <w:r>
              <w:rPr>
                <w:rFonts w:ascii="Times New Roman" w:hAnsi="Times New Roman" w:cs="Times New Roman"/>
              </w:rPr>
              <w:t>SUA4D90</w:t>
            </w:r>
          </w:p>
        </w:tc>
        <w:tc>
          <w:tcPr>
            <w:tcW w:w="1701" w:type="dxa"/>
          </w:tcPr>
          <w:p w14:paraId="6A9312FC" w14:textId="77777777" w:rsidR="00785BF1" w:rsidRPr="000C5A8F" w:rsidRDefault="00785BF1" w:rsidP="003A4A3E">
            <w:pPr>
              <w:rPr>
                <w:rFonts w:ascii="Times New Roman" w:hAnsi="Times New Roman" w:cs="Times New Roman"/>
              </w:rPr>
            </w:pPr>
            <w:r>
              <w:rPr>
                <w:rFonts w:ascii="Times New Roman" w:hAnsi="Times New Roman" w:cs="Times New Roman"/>
              </w:rPr>
              <w:t>01382921796</w:t>
            </w:r>
          </w:p>
        </w:tc>
        <w:tc>
          <w:tcPr>
            <w:tcW w:w="1701" w:type="dxa"/>
          </w:tcPr>
          <w:p w14:paraId="274C4A01" w14:textId="77777777" w:rsidR="00785BF1" w:rsidRDefault="00785BF1" w:rsidP="003A4A3E">
            <w:pPr>
              <w:rPr>
                <w:rFonts w:ascii="Times New Roman" w:hAnsi="Times New Roman" w:cs="Times New Roman"/>
              </w:rPr>
            </w:pPr>
            <w:r>
              <w:rPr>
                <w:rFonts w:ascii="Times New Roman" w:hAnsi="Times New Roman" w:cs="Times New Roman"/>
              </w:rPr>
              <w:t>2023</w:t>
            </w:r>
          </w:p>
        </w:tc>
      </w:tr>
      <w:tr w:rsidR="00785BF1" w14:paraId="5C251845" w14:textId="77777777" w:rsidTr="003A4A3E">
        <w:tc>
          <w:tcPr>
            <w:tcW w:w="2972" w:type="dxa"/>
          </w:tcPr>
          <w:p w14:paraId="3EA3AA17" w14:textId="77777777" w:rsidR="00785BF1" w:rsidRPr="000C5A8F" w:rsidRDefault="00785BF1" w:rsidP="003A4A3E">
            <w:pPr>
              <w:rPr>
                <w:rFonts w:ascii="Times New Roman" w:hAnsi="Times New Roman" w:cs="Times New Roman"/>
              </w:rPr>
            </w:pPr>
            <w:r>
              <w:rPr>
                <w:rFonts w:ascii="Times New Roman" w:hAnsi="Times New Roman" w:cs="Times New Roman"/>
              </w:rPr>
              <w:t>AMBULÂNCIA DOBLO</w:t>
            </w:r>
          </w:p>
        </w:tc>
        <w:tc>
          <w:tcPr>
            <w:tcW w:w="1843" w:type="dxa"/>
          </w:tcPr>
          <w:p w14:paraId="27C11637" w14:textId="77777777" w:rsidR="00785BF1" w:rsidRPr="000C5A8F" w:rsidRDefault="00785BF1" w:rsidP="003A4A3E">
            <w:pPr>
              <w:rPr>
                <w:rFonts w:ascii="Times New Roman" w:hAnsi="Times New Roman" w:cs="Times New Roman"/>
              </w:rPr>
            </w:pPr>
            <w:r>
              <w:rPr>
                <w:rFonts w:ascii="Times New Roman" w:hAnsi="Times New Roman" w:cs="Times New Roman"/>
              </w:rPr>
              <w:t>EEF3142</w:t>
            </w:r>
          </w:p>
        </w:tc>
        <w:tc>
          <w:tcPr>
            <w:tcW w:w="1701" w:type="dxa"/>
          </w:tcPr>
          <w:p w14:paraId="357DF800" w14:textId="77777777" w:rsidR="00785BF1" w:rsidRPr="000C5A8F" w:rsidRDefault="00785BF1" w:rsidP="003A4A3E">
            <w:pPr>
              <w:rPr>
                <w:rFonts w:ascii="Times New Roman" w:hAnsi="Times New Roman" w:cs="Times New Roman"/>
              </w:rPr>
            </w:pPr>
            <w:r>
              <w:rPr>
                <w:rFonts w:ascii="Times New Roman" w:hAnsi="Times New Roman" w:cs="Times New Roman"/>
              </w:rPr>
              <w:t>00203506286</w:t>
            </w:r>
          </w:p>
        </w:tc>
        <w:tc>
          <w:tcPr>
            <w:tcW w:w="1701" w:type="dxa"/>
          </w:tcPr>
          <w:p w14:paraId="3C9FDE6F" w14:textId="77777777" w:rsidR="00785BF1" w:rsidRDefault="00785BF1" w:rsidP="003A4A3E">
            <w:pPr>
              <w:rPr>
                <w:rFonts w:ascii="Times New Roman" w:hAnsi="Times New Roman" w:cs="Times New Roman"/>
              </w:rPr>
            </w:pPr>
            <w:r>
              <w:rPr>
                <w:rFonts w:ascii="Times New Roman" w:hAnsi="Times New Roman" w:cs="Times New Roman"/>
              </w:rPr>
              <w:t>2006</w:t>
            </w:r>
          </w:p>
        </w:tc>
      </w:tr>
      <w:tr w:rsidR="00785BF1" w14:paraId="7EA4EE3C" w14:textId="77777777" w:rsidTr="003A4A3E">
        <w:tc>
          <w:tcPr>
            <w:tcW w:w="2972" w:type="dxa"/>
          </w:tcPr>
          <w:p w14:paraId="16210801" w14:textId="77777777" w:rsidR="00785BF1" w:rsidRPr="000C5A8F" w:rsidRDefault="00785BF1" w:rsidP="003A4A3E">
            <w:pPr>
              <w:rPr>
                <w:rFonts w:ascii="Times New Roman" w:hAnsi="Times New Roman" w:cs="Times New Roman"/>
              </w:rPr>
            </w:pPr>
            <w:r>
              <w:rPr>
                <w:rFonts w:ascii="Times New Roman" w:hAnsi="Times New Roman" w:cs="Times New Roman"/>
              </w:rPr>
              <w:t xml:space="preserve">AMBULÂNCIA MASTER F </w:t>
            </w:r>
          </w:p>
        </w:tc>
        <w:tc>
          <w:tcPr>
            <w:tcW w:w="1843" w:type="dxa"/>
          </w:tcPr>
          <w:p w14:paraId="0C3CC849" w14:textId="77777777" w:rsidR="00785BF1" w:rsidRPr="000C5A8F" w:rsidRDefault="00785BF1" w:rsidP="003A4A3E">
            <w:pPr>
              <w:rPr>
                <w:rFonts w:ascii="Times New Roman" w:hAnsi="Times New Roman" w:cs="Times New Roman"/>
              </w:rPr>
            </w:pPr>
            <w:r>
              <w:rPr>
                <w:rFonts w:ascii="Times New Roman" w:hAnsi="Times New Roman" w:cs="Times New Roman"/>
              </w:rPr>
              <w:t>FVO4C02</w:t>
            </w:r>
          </w:p>
        </w:tc>
        <w:tc>
          <w:tcPr>
            <w:tcW w:w="1701" w:type="dxa"/>
          </w:tcPr>
          <w:p w14:paraId="12DC5BA9" w14:textId="77777777" w:rsidR="00785BF1" w:rsidRPr="000C5A8F" w:rsidRDefault="00785BF1" w:rsidP="003A4A3E">
            <w:pPr>
              <w:rPr>
                <w:rFonts w:ascii="Times New Roman" w:hAnsi="Times New Roman" w:cs="Times New Roman"/>
              </w:rPr>
            </w:pPr>
            <w:r>
              <w:rPr>
                <w:rFonts w:ascii="Times New Roman" w:hAnsi="Times New Roman" w:cs="Times New Roman"/>
              </w:rPr>
              <w:t>01297451730</w:t>
            </w:r>
          </w:p>
        </w:tc>
        <w:tc>
          <w:tcPr>
            <w:tcW w:w="1701" w:type="dxa"/>
          </w:tcPr>
          <w:p w14:paraId="2AB50C48" w14:textId="77777777" w:rsidR="00785BF1" w:rsidRDefault="00785BF1" w:rsidP="003A4A3E">
            <w:pPr>
              <w:rPr>
                <w:rFonts w:ascii="Times New Roman" w:hAnsi="Times New Roman" w:cs="Times New Roman"/>
              </w:rPr>
            </w:pPr>
            <w:r>
              <w:rPr>
                <w:rFonts w:ascii="Times New Roman" w:hAnsi="Times New Roman" w:cs="Times New Roman"/>
              </w:rPr>
              <w:t>2022</w:t>
            </w:r>
          </w:p>
        </w:tc>
      </w:tr>
      <w:tr w:rsidR="00785BF1" w14:paraId="030E9776" w14:textId="77777777" w:rsidTr="003A4A3E">
        <w:tc>
          <w:tcPr>
            <w:tcW w:w="2972" w:type="dxa"/>
          </w:tcPr>
          <w:p w14:paraId="185469F6" w14:textId="77777777" w:rsidR="00785BF1" w:rsidRPr="000C5A8F" w:rsidRDefault="00785BF1" w:rsidP="003A4A3E">
            <w:pPr>
              <w:rPr>
                <w:rFonts w:ascii="Times New Roman" w:hAnsi="Times New Roman" w:cs="Times New Roman"/>
              </w:rPr>
            </w:pPr>
            <w:r>
              <w:rPr>
                <w:rFonts w:ascii="Times New Roman" w:hAnsi="Times New Roman" w:cs="Times New Roman"/>
              </w:rPr>
              <w:t>MICROONIBUS JINBEI</w:t>
            </w:r>
          </w:p>
        </w:tc>
        <w:tc>
          <w:tcPr>
            <w:tcW w:w="1843" w:type="dxa"/>
          </w:tcPr>
          <w:p w14:paraId="7971C713" w14:textId="77777777" w:rsidR="00785BF1" w:rsidRPr="000C5A8F" w:rsidRDefault="00785BF1" w:rsidP="003A4A3E">
            <w:pPr>
              <w:rPr>
                <w:rFonts w:ascii="Times New Roman" w:hAnsi="Times New Roman" w:cs="Times New Roman"/>
              </w:rPr>
            </w:pPr>
            <w:r>
              <w:rPr>
                <w:rFonts w:ascii="Times New Roman" w:hAnsi="Times New Roman" w:cs="Times New Roman"/>
              </w:rPr>
              <w:t>FQI8542</w:t>
            </w:r>
          </w:p>
        </w:tc>
        <w:tc>
          <w:tcPr>
            <w:tcW w:w="1701" w:type="dxa"/>
          </w:tcPr>
          <w:p w14:paraId="1CEF1366" w14:textId="77777777" w:rsidR="00785BF1" w:rsidRPr="000C5A8F" w:rsidRDefault="00785BF1" w:rsidP="003A4A3E">
            <w:pPr>
              <w:rPr>
                <w:rFonts w:ascii="Times New Roman" w:hAnsi="Times New Roman" w:cs="Times New Roman"/>
              </w:rPr>
            </w:pPr>
            <w:r>
              <w:rPr>
                <w:rFonts w:ascii="Times New Roman" w:hAnsi="Times New Roman" w:cs="Times New Roman"/>
              </w:rPr>
              <w:t>01003883238</w:t>
            </w:r>
          </w:p>
        </w:tc>
        <w:tc>
          <w:tcPr>
            <w:tcW w:w="1701" w:type="dxa"/>
          </w:tcPr>
          <w:p w14:paraId="1AC7EE53" w14:textId="77777777" w:rsidR="00785BF1" w:rsidRDefault="00785BF1" w:rsidP="003A4A3E">
            <w:pPr>
              <w:rPr>
                <w:rFonts w:ascii="Times New Roman" w:hAnsi="Times New Roman" w:cs="Times New Roman"/>
              </w:rPr>
            </w:pPr>
            <w:r>
              <w:rPr>
                <w:rFonts w:ascii="Times New Roman" w:hAnsi="Times New Roman" w:cs="Times New Roman"/>
              </w:rPr>
              <w:t>2012</w:t>
            </w:r>
          </w:p>
        </w:tc>
      </w:tr>
      <w:tr w:rsidR="00785BF1" w14:paraId="41FBD334" w14:textId="77777777" w:rsidTr="003A4A3E">
        <w:tc>
          <w:tcPr>
            <w:tcW w:w="2972" w:type="dxa"/>
          </w:tcPr>
          <w:p w14:paraId="61D52AE9" w14:textId="77777777" w:rsidR="00785BF1" w:rsidRPr="000C5A8F" w:rsidRDefault="00785BF1" w:rsidP="003A4A3E">
            <w:pPr>
              <w:rPr>
                <w:rFonts w:ascii="Times New Roman" w:hAnsi="Times New Roman" w:cs="Times New Roman"/>
              </w:rPr>
            </w:pPr>
            <w:r>
              <w:rPr>
                <w:rFonts w:ascii="Times New Roman" w:hAnsi="Times New Roman" w:cs="Times New Roman"/>
              </w:rPr>
              <w:t>AMBULÂNCIA MONTANA</w:t>
            </w:r>
          </w:p>
        </w:tc>
        <w:tc>
          <w:tcPr>
            <w:tcW w:w="1843" w:type="dxa"/>
          </w:tcPr>
          <w:p w14:paraId="49DC0A75" w14:textId="77777777" w:rsidR="00785BF1" w:rsidRPr="000C5A8F" w:rsidRDefault="00785BF1" w:rsidP="003A4A3E">
            <w:pPr>
              <w:rPr>
                <w:rFonts w:ascii="Times New Roman" w:hAnsi="Times New Roman" w:cs="Times New Roman"/>
              </w:rPr>
            </w:pPr>
            <w:r>
              <w:rPr>
                <w:rFonts w:ascii="Times New Roman" w:hAnsi="Times New Roman" w:cs="Times New Roman"/>
              </w:rPr>
              <w:t>CMW8943</w:t>
            </w:r>
          </w:p>
        </w:tc>
        <w:tc>
          <w:tcPr>
            <w:tcW w:w="1701" w:type="dxa"/>
          </w:tcPr>
          <w:p w14:paraId="198A04DF" w14:textId="77777777" w:rsidR="00785BF1" w:rsidRPr="000C5A8F" w:rsidRDefault="00785BF1" w:rsidP="003A4A3E">
            <w:pPr>
              <w:rPr>
                <w:rFonts w:ascii="Times New Roman" w:hAnsi="Times New Roman" w:cs="Times New Roman"/>
              </w:rPr>
            </w:pPr>
            <w:r>
              <w:rPr>
                <w:rFonts w:ascii="Times New Roman" w:hAnsi="Times New Roman" w:cs="Times New Roman"/>
              </w:rPr>
              <w:t>00858879034</w:t>
            </w:r>
          </w:p>
        </w:tc>
        <w:tc>
          <w:tcPr>
            <w:tcW w:w="1701" w:type="dxa"/>
          </w:tcPr>
          <w:p w14:paraId="5EE994BC" w14:textId="77777777" w:rsidR="00785BF1" w:rsidRDefault="00785BF1" w:rsidP="003A4A3E">
            <w:pPr>
              <w:rPr>
                <w:rFonts w:ascii="Times New Roman" w:hAnsi="Times New Roman" w:cs="Times New Roman"/>
              </w:rPr>
            </w:pPr>
            <w:r>
              <w:rPr>
                <w:rFonts w:ascii="Times New Roman" w:hAnsi="Times New Roman" w:cs="Times New Roman"/>
              </w:rPr>
              <w:t>2005</w:t>
            </w:r>
          </w:p>
        </w:tc>
      </w:tr>
      <w:tr w:rsidR="00785BF1" w14:paraId="37943EDE" w14:textId="77777777" w:rsidTr="003A4A3E">
        <w:tc>
          <w:tcPr>
            <w:tcW w:w="2972" w:type="dxa"/>
          </w:tcPr>
          <w:p w14:paraId="74E242BC" w14:textId="77777777" w:rsidR="00785BF1" w:rsidRPr="000C5A8F" w:rsidRDefault="00785BF1" w:rsidP="003A4A3E">
            <w:pPr>
              <w:rPr>
                <w:rFonts w:ascii="Times New Roman" w:hAnsi="Times New Roman" w:cs="Times New Roman"/>
              </w:rPr>
            </w:pPr>
            <w:r>
              <w:rPr>
                <w:rFonts w:ascii="Times New Roman" w:hAnsi="Times New Roman" w:cs="Times New Roman"/>
              </w:rPr>
              <w:t>MICROONIBUS DUCATO</w:t>
            </w:r>
          </w:p>
        </w:tc>
        <w:tc>
          <w:tcPr>
            <w:tcW w:w="1843" w:type="dxa"/>
          </w:tcPr>
          <w:p w14:paraId="27272620" w14:textId="77777777" w:rsidR="00785BF1" w:rsidRPr="000C5A8F" w:rsidRDefault="00785BF1" w:rsidP="003A4A3E">
            <w:pPr>
              <w:rPr>
                <w:rFonts w:ascii="Times New Roman" w:hAnsi="Times New Roman" w:cs="Times New Roman"/>
              </w:rPr>
            </w:pPr>
            <w:r>
              <w:rPr>
                <w:rFonts w:ascii="Times New Roman" w:hAnsi="Times New Roman" w:cs="Times New Roman"/>
              </w:rPr>
              <w:t>DJL1894</w:t>
            </w:r>
          </w:p>
        </w:tc>
        <w:tc>
          <w:tcPr>
            <w:tcW w:w="1701" w:type="dxa"/>
          </w:tcPr>
          <w:p w14:paraId="23EE6EF8" w14:textId="77777777" w:rsidR="00785BF1" w:rsidRPr="000C5A8F" w:rsidRDefault="00785BF1" w:rsidP="003A4A3E">
            <w:pPr>
              <w:rPr>
                <w:rFonts w:ascii="Times New Roman" w:hAnsi="Times New Roman" w:cs="Times New Roman"/>
              </w:rPr>
            </w:pPr>
            <w:r>
              <w:rPr>
                <w:rFonts w:ascii="Times New Roman" w:hAnsi="Times New Roman" w:cs="Times New Roman"/>
              </w:rPr>
              <w:t>00218716311</w:t>
            </w:r>
          </w:p>
        </w:tc>
        <w:tc>
          <w:tcPr>
            <w:tcW w:w="1701" w:type="dxa"/>
          </w:tcPr>
          <w:p w14:paraId="0D23F5AA" w14:textId="77777777" w:rsidR="00785BF1" w:rsidRDefault="00785BF1" w:rsidP="003A4A3E">
            <w:pPr>
              <w:rPr>
                <w:rFonts w:ascii="Times New Roman" w:hAnsi="Times New Roman" w:cs="Times New Roman"/>
              </w:rPr>
            </w:pPr>
            <w:r>
              <w:rPr>
                <w:rFonts w:ascii="Times New Roman" w:hAnsi="Times New Roman" w:cs="Times New Roman"/>
              </w:rPr>
              <w:t>2006</w:t>
            </w:r>
          </w:p>
        </w:tc>
      </w:tr>
      <w:tr w:rsidR="00785BF1" w14:paraId="14F4D7DC" w14:textId="77777777" w:rsidTr="003A4A3E">
        <w:tc>
          <w:tcPr>
            <w:tcW w:w="2972" w:type="dxa"/>
          </w:tcPr>
          <w:p w14:paraId="4D3CA8C2" w14:textId="77777777" w:rsidR="00785BF1" w:rsidRPr="000C5A8F" w:rsidRDefault="00785BF1" w:rsidP="003A4A3E">
            <w:pPr>
              <w:rPr>
                <w:rFonts w:ascii="Times New Roman" w:hAnsi="Times New Roman" w:cs="Times New Roman"/>
              </w:rPr>
            </w:pPr>
            <w:r>
              <w:rPr>
                <w:rFonts w:ascii="Times New Roman" w:hAnsi="Times New Roman" w:cs="Times New Roman"/>
              </w:rPr>
              <w:t>TOYOTA ETIOS</w:t>
            </w:r>
          </w:p>
        </w:tc>
        <w:tc>
          <w:tcPr>
            <w:tcW w:w="1843" w:type="dxa"/>
          </w:tcPr>
          <w:p w14:paraId="2B22F9B6" w14:textId="77777777" w:rsidR="00785BF1" w:rsidRPr="000C5A8F" w:rsidRDefault="00785BF1" w:rsidP="003A4A3E">
            <w:pPr>
              <w:rPr>
                <w:rFonts w:ascii="Times New Roman" w:hAnsi="Times New Roman" w:cs="Times New Roman"/>
              </w:rPr>
            </w:pPr>
            <w:r>
              <w:rPr>
                <w:rFonts w:ascii="Times New Roman" w:hAnsi="Times New Roman" w:cs="Times New Roman"/>
              </w:rPr>
              <w:t>GBM0194</w:t>
            </w:r>
          </w:p>
        </w:tc>
        <w:tc>
          <w:tcPr>
            <w:tcW w:w="1701" w:type="dxa"/>
          </w:tcPr>
          <w:p w14:paraId="77D28FC8" w14:textId="77777777" w:rsidR="00785BF1" w:rsidRPr="000C5A8F" w:rsidRDefault="00785BF1" w:rsidP="003A4A3E">
            <w:pPr>
              <w:rPr>
                <w:rFonts w:ascii="Times New Roman" w:hAnsi="Times New Roman" w:cs="Times New Roman"/>
              </w:rPr>
            </w:pPr>
            <w:r>
              <w:rPr>
                <w:rFonts w:ascii="Times New Roman" w:hAnsi="Times New Roman" w:cs="Times New Roman"/>
              </w:rPr>
              <w:t>01169604274</w:t>
            </w:r>
          </w:p>
        </w:tc>
        <w:tc>
          <w:tcPr>
            <w:tcW w:w="1701" w:type="dxa"/>
          </w:tcPr>
          <w:p w14:paraId="63E2F599" w14:textId="77777777" w:rsidR="00785BF1" w:rsidRDefault="00785BF1" w:rsidP="003A4A3E">
            <w:pPr>
              <w:rPr>
                <w:rFonts w:ascii="Times New Roman" w:hAnsi="Times New Roman" w:cs="Times New Roman"/>
              </w:rPr>
            </w:pPr>
            <w:r>
              <w:rPr>
                <w:rFonts w:ascii="Times New Roman" w:hAnsi="Times New Roman" w:cs="Times New Roman"/>
              </w:rPr>
              <w:t>2018</w:t>
            </w:r>
          </w:p>
        </w:tc>
      </w:tr>
      <w:tr w:rsidR="00785BF1" w14:paraId="6EDAA7B7" w14:textId="77777777" w:rsidTr="003A4A3E">
        <w:tc>
          <w:tcPr>
            <w:tcW w:w="2972" w:type="dxa"/>
          </w:tcPr>
          <w:p w14:paraId="1009CE45" w14:textId="77777777" w:rsidR="00785BF1" w:rsidRPr="000C5A8F" w:rsidRDefault="00785BF1" w:rsidP="003A4A3E">
            <w:pPr>
              <w:rPr>
                <w:rFonts w:ascii="Times New Roman" w:hAnsi="Times New Roman" w:cs="Times New Roman"/>
              </w:rPr>
            </w:pPr>
            <w:r>
              <w:rPr>
                <w:rFonts w:ascii="Times New Roman" w:hAnsi="Times New Roman" w:cs="Times New Roman"/>
              </w:rPr>
              <w:t>AMBULÂNCIA MASTER L</w:t>
            </w:r>
          </w:p>
        </w:tc>
        <w:tc>
          <w:tcPr>
            <w:tcW w:w="1843" w:type="dxa"/>
          </w:tcPr>
          <w:p w14:paraId="633ADB25" w14:textId="77777777" w:rsidR="00785BF1" w:rsidRPr="000C5A8F" w:rsidRDefault="00785BF1" w:rsidP="003A4A3E">
            <w:pPr>
              <w:rPr>
                <w:rFonts w:ascii="Times New Roman" w:hAnsi="Times New Roman" w:cs="Times New Roman"/>
              </w:rPr>
            </w:pPr>
            <w:r>
              <w:rPr>
                <w:rFonts w:ascii="Times New Roman" w:hAnsi="Times New Roman" w:cs="Times New Roman"/>
              </w:rPr>
              <w:t>FSN4I05</w:t>
            </w:r>
          </w:p>
        </w:tc>
        <w:tc>
          <w:tcPr>
            <w:tcW w:w="1701" w:type="dxa"/>
          </w:tcPr>
          <w:p w14:paraId="63F60F7A" w14:textId="77777777" w:rsidR="00785BF1" w:rsidRPr="000C5A8F" w:rsidRDefault="00785BF1" w:rsidP="003A4A3E">
            <w:pPr>
              <w:rPr>
                <w:rFonts w:ascii="Times New Roman" w:hAnsi="Times New Roman" w:cs="Times New Roman"/>
              </w:rPr>
            </w:pPr>
            <w:r>
              <w:rPr>
                <w:rFonts w:ascii="Times New Roman" w:hAnsi="Times New Roman" w:cs="Times New Roman"/>
              </w:rPr>
              <w:t>01280577565</w:t>
            </w:r>
          </w:p>
        </w:tc>
        <w:tc>
          <w:tcPr>
            <w:tcW w:w="1701" w:type="dxa"/>
          </w:tcPr>
          <w:p w14:paraId="71BCB0E1" w14:textId="77777777" w:rsidR="00785BF1" w:rsidRDefault="00785BF1" w:rsidP="003A4A3E">
            <w:pPr>
              <w:rPr>
                <w:rFonts w:ascii="Times New Roman" w:hAnsi="Times New Roman" w:cs="Times New Roman"/>
              </w:rPr>
            </w:pPr>
            <w:r>
              <w:rPr>
                <w:rFonts w:ascii="Times New Roman" w:hAnsi="Times New Roman" w:cs="Times New Roman"/>
              </w:rPr>
              <w:t>2021</w:t>
            </w:r>
          </w:p>
        </w:tc>
      </w:tr>
      <w:tr w:rsidR="00785BF1" w14:paraId="1205F29B" w14:textId="77777777" w:rsidTr="003A4A3E">
        <w:tc>
          <w:tcPr>
            <w:tcW w:w="2972" w:type="dxa"/>
          </w:tcPr>
          <w:p w14:paraId="5560FA9C" w14:textId="77777777" w:rsidR="00785BF1" w:rsidRPr="000C5A8F" w:rsidRDefault="00785BF1" w:rsidP="003A4A3E">
            <w:pPr>
              <w:rPr>
                <w:rFonts w:ascii="Times New Roman" w:hAnsi="Times New Roman" w:cs="Times New Roman"/>
              </w:rPr>
            </w:pPr>
            <w:r>
              <w:rPr>
                <w:rFonts w:ascii="Times New Roman" w:hAnsi="Times New Roman" w:cs="Times New Roman"/>
              </w:rPr>
              <w:t xml:space="preserve">AMBULÂNCIA MASTER F </w:t>
            </w:r>
          </w:p>
        </w:tc>
        <w:tc>
          <w:tcPr>
            <w:tcW w:w="1843" w:type="dxa"/>
          </w:tcPr>
          <w:p w14:paraId="047B1881" w14:textId="77777777" w:rsidR="00785BF1" w:rsidRPr="000C5A8F" w:rsidRDefault="00785BF1" w:rsidP="003A4A3E">
            <w:pPr>
              <w:rPr>
                <w:rFonts w:ascii="Times New Roman" w:hAnsi="Times New Roman" w:cs="Times New Roman"/>
              </w:rPr>
            </w:pPr>
            <w:r>
              <w:rPr>
                <w:rFonts w:ascii="Times New Roman" w:hAnsi="Times New Roman" w:cs="Times New Roman"/>
              </w:rPr>
              <w:t>GIS1I15</w:t>
            </w:r>
          </w:p>
        </w:tc>
        <w:tc>
          <w:tcPr>
            <w:tcW w:w="1701" w:type="dxa"/>
          </w:tcPr>
          <w:p w14:paraId="0167BA93" w14:textId="77777777" w:rsidR="00785BF1" w:rsidRPr="000C5A8F" w:rsidRDefault="00785BF1" w:rsidP="003A4A3E">
            <w:pPr>
              <w:rPr>
                <w:rFonts w:ascii="Times New Roman" w:hAnsi="Times New Roman" w:cs="Times New Roman"/>
              </w:rPr>
            </w:pPr>
            <w:r>
              <w:rPr>
                <w:rFonts w:ascii="Times New Roman" w:hAnsi="Times New Roman" w:cs="Times New Roman"/>
              </w:rPr>
              <w:t>01296932041</w:t>
            </w:r>
          </w:p>
        </w:tc>
        <w:tc>
          <w:tcPr>
            <w:tcW w:w="1701" w:type="dxa"/>
          </w:tcPr>
          <w:p w14:paraId="036D453D" w14:textId="77777777" w:rsidR="00785BF1" w:rsidRDefault="00785BF1" w:rsidP="003A4A3E">
            <w:pPr>
              <w:rPr>
                <w:rFonts w:ascii="Times New Roman" w:hAnsi="Times New Roman" w:cs="Times New Roman"/>
              </w:rPr>
            </w:pPr>
            <w:r>
              <w:rPr>
                <w:rFonts w:ascii="Times New Roman" w:hAnsi="Times New Roman" w:cs="Times New Roman"/>
              </w:rPr>
              <w:t>2020</w:t>
            </w:r>
          </w:p>
        </w:tc>
      </w:tr>
      <w:tr w:rsidR="00785BF1" w14:paraId="33D35D20" w14:textId="77777777" w:rsidTr="003A4A3E">
        <w:tc>
          <w:tcPr>
            <w:tcW w:w="2972" w:type="dxa"/>
          </w:tcPr>
          <w:p w14:paraId="0938E130" w14:textId="77777777" w:rsidR="00785BF1" w:rsidRPr="000C5A8F" w:rsidRDefault="00785BF1" w:rsidP="003A4A3E">
            <w:pPr>
              <w:rPr>
                <w:rFonts w:ascii="Times New Roman" w:hAnsi="Times New Roman" w:cs="Times New Roman"/>
              </w:rPr>
            </w:pPr>
            <w:r>
              <w:rPr>
                <w:rFonts w:ascii="Times New Roman" w:hAnsi="Times New Roman" w:cs="Times New Roman"/>
              </w:rPr>
              <w:t>MICROONIBUS MBUS L3H2</w:t>
            </w:r>
          </w:p>
        </w:tc>
        <w:tc>
          <w:tcPr>
            <w:tcW w:w="1843" w:type="dxa"/>
          </w:tcPr>
          <w:p w14:paraId="66239D79" w14:textId="77777777" w:rsidR="00785BF1" w:rsidRPr="000C5A8F" w:rsidRDefault="00785BF1" w:rsidP="003A4A3E">
            <w:pPr>
              <w:rPr>
                <w:rFonts w:ascii="Times New Roman" w:hAnsi="Times New Roman" w:cs="Times New Roman"/>
              </w:rPr>
            </w:pPr>
            <w:r>
              <w:rPr>
                <w:rFonts w:ascii="Times New Roman" w:hAnsi="Times New Roman" w:cs="Times New Roman"/>
              </w:rPr>
              <w:t>BWV5C96</w:t>
            </w:r>
          </w:p>
        </w:tc>
        <w:tc>
          <w:tcPr>
            <w:tcW w:w="1701" w:type="dxa"/>
          </w:tcPr>
          <w:p w14:paraId="7F5D0F57" w14:textId="77777777" w:rsidR="00785BF1" w:rsidRPr="000C5A8F" w:rsidRDefault="00785BF1" w:rsidP="003A4A3E">
            <w:pPr>
              <w:rPr>
                <w:rFonts w:ascii="Times New Roman" w:hAnsi="Times New Roman" w:cs="Times New Roman"/>
              </w:rPr>
            </w:pPr>
            <w:r>
              <w:rPr>
                <w:rFonts w:ascii="Times New Roman" w:hAnsi="Times New Roman" w:cs="Times New Roman"/>
              </w:rPr>
              <w:t>01280782738</w:t>
            </w:r>
          </w:p>
        </w:tc>
        <w:tc>
          <w:tcPr>
            <w:tcW w:w="1701" w:type="dxa"/>
          </w:tcPr>
          <w:p w14:paraId="30226D99" w14:textId="77777777" w:rsidR="00785BF1" w:rsidRDefault="00785BF1" w:rsidP="003A4A3E">
            <w:pPr>
              <w:rPr>
                <w:rFonts w:ascii="Times New Roman" w:hAnsi="Times New Roman" w:cs="Times New Roman"/>
              </w:rPr>
            </w:pPr>
            <w:r>
              <w:rPr>
                <w:rFonts w:ascii="Times New Roman" w:hAnsi="Times New Roman" w:cs="Times New Roman"/>
              </w:rPr>
              <w:t>2021</w:t>
            </w:r>
          </w:p>
        </w:tc>
      </w:tr>
      <w:tr w:rsidR="00785BF1" w14:paraId="16B0092F" w14:textId="77777777" w:rsidTr="003A4A3E">
        <w:tc>
          <w:tcPr>
            <w:tcW w:w="2972" w:type="dxa"/>
          </w:tcPr>
          <w:p w14:paraId="4EA86699" w14:textId="77777777" w:rsidR="00785BF1" w:rsidRDefault="00785BF1" w:rsidP="003A4A3E">
            <w:pPr>
              <w:rPr>
                <w:rFonts w:ascii="Times New Roman" w:hAnsi="Times New Roman" w:cs="Times New Roman"/>
              </w:rPr>
            </w:pPr>
            <w:r>
              <w:rPr>
                <w:rFonts w:ascii="Times New Roman" w:hAnsi="Times New Roman" w:cs="Times New Roman"/>
              </w:rPr>
              <w:t>AMBULÂNCIA DOBLO</w:t>
            </w:r>
          </w:p>
        </w:tc>
        <w:tc>
          <w:tcPr>
            <w:tcW w:w="1843" w:type="dxa"/>
          </w:tcPr>
          <w:p w14:paraId="2D74CA7C" w14:textId="77777777" w:rsidR="00785BF1" w:rsidRDefault="00785BF1" w:rsidP="003A4A3E">
            <w:pPr>
              <w:rPr>
                <w:rFonts w:ascii="Times New Roman" w:hAnsi="Times New Roman" w:cs="Times New Roman"/>
              </w:rPr>
            </w:pPr>
            <w:r>
              <w:rPr>
                <w:rFonts w:ascii="Times New Roman" w:hAnsi="Times New Roman" w:cs="Times New Roman"/>
              </w:rPr>
              <w:t>DJP8436</w:t>
            </w:r>
          </w:p>
        </w:tc>
        <w:tc>
          <w:tcPr>
            <w:tcW w:w="1701" w:type="dxa"/>
          </w:tcPr>
          <w:p w14:paraId="7488B4C9" w14:textId="77777777" w:rsidR="00785BF1" w:rsidRDefault="00785BF1" w:rsidP="003A4A3E">
            <w:pPr>
              <w:rPr>
                <w:rFonts w:ascii="Times New Roman" w:hAnsi="Times New Roman" w:cs="Times New Roman"/>
              </w:rPr>
            </w:pPr>
            <w:r>
              <w:rPr>
                <w:rFonts w:ascii="Times New Roman" w:hAnsi="Times New Roman" w:cs="Times New Roman"/>
              </w:rPr>
              <w:t>00968704395</w:t>
            </w:r>
          </w:p>
        </w:tc>
        <w:tc>
          <w:tcPr>
            <w:tcW w:w="1701" w:type="dxa"/>
          </w:tcPr>
          <w:p w14:paraId="3B8C76A2" w14:textId="77777777" w:rsidR="00785BF1" w:rsidRDefault="00785BF1" w:rsidP="003A4A3E">
            <w:pPr>
              <w:rPr>
                <w:rFonts w:ascii="Times New Roman" w:hAnsi="Times New Roman" w:cs="Times New Roman"/>
              </w:rPr>
            </w:pPr>
            <w:r>
              <w:rPr>
                <w:rFonts w:ascii="Times New Roman" w:hAnsi="Times New Roman" w:cs="Times New Roman"/>
              </w:rPr>
              <w:t>2008</w:t>
            </w:r>
          </w:p>
        </w:tc>
      </w:tr>
      <w:tr w:rsidR="00785BF1" w14:paraId="30D5BBA9" w14:textId="77777777" w:rsidTr="003A4A3E">
        <w:tc>
          <w:tcPr>
            <w:tcW w:w="2972" w:type="dxa"/>
          </w:tcPr>
          <w:p w14:paraId="7A5D0BDD" w14:textId="77777777" w:rsidR="00785BF1" w:rsidRDefault="00785BF1" w:rsidP="003A4A3E">
            <w:pPr>
              <w:rPr>
                <w:rFonts w:ascii="Times New Roman" w:hAnsi="Times New Roman" w:cs="Times New Roman"/>
              </w:rPr>
            </w:pPr>
            <w:r>
              <w:rPr>
                <w:rFonts w:ascii="Times New Roman" w:hAnsi="Times New Roman" w:cs="Times New Roman"/>
              </w:rPr>
              <w:t>AMBULÂNCIA FIORINO</w:t>
            </w:r>
          </w:p>
        </w:tc>
        <w:tc>
          <w:tcPr>
            <w:tcW w:w="1843" w:type="dxa"/>
          </w:tcPr>
          <w:p w14:paraId="5E9D1B8A" w14:textId="77777777" w:rsidR="00785BF1" w:rsidRDefault="00785BF1" w:rsidP="003A4A3E">
            <w:pPr>
              <w:rPr>
                <w:rFonts w:ascii="Times New Roman" w:hAnsi="Times New Roman" w:cs="Times New Roman"/>
              </w:rPr>
            </w:pPr>
            <w:r>
              <w:rPr>
                <w:rFonts w:ascii="Times New Roman" w:hAnsi="Times New Roman" w:cs="Times New Roman"/>
              </w:rPr>
              <w:t>EQU5886</w:t>
            </w:r>
          </w:p>
        </w:tc>
        <w:tc>
          <w:tcPr>
            <w:tcW w:w="1701" w:type="dxa"/>
          </w:tcPr>
          <w:p w14:paraId="4C365985" w14:textId="77777777" w:rsidR="00785BF1" w:rsidRDefault="00785BF1" w:rsidP="003A4A3E">
            <w:pPr>
              <w:rPr>
                <w:rFonts w:ascii="Times New Roman" w:hAnsi="Times New Roman" w:cs="Times New Roman"/>
              </w:rPr>
            </w:pPr>
            <w:r>
              <w:rPr>
                <w:rFonts w:ascii="Times New Roman" w:hAnsi="Times New Roman" w:cs="Times New Roman"/>
              </w:rPr>
              <w:t>01193104049</w:t>
            </w:r>
          </w:p>
        </w:tc>
        <w:tc>
          <w:tcPr>
            <w:tcW w:w="1701" w:type="dxa"/>
          </w:tcPr>
          <w:p w14:paraId="5C151BBB" w14:textId="77777777" w:rsidR="00785BF1" w:rsidRDefault="00785BF1" w:rsidP="003A4A3E">
            <w:pPr>
              <w:rPr>
                <w:rFonts w:ascii="Times New Roman" w:hAnsi="Times New Roman" w:cs="Times New Roman"/>
              </w:rPr>
            </w:pPr>
            <w:r>
              <w:rPr>
                <w:rFonts w:ascii="Times New Roman" w:hAnsi="Times New Roman" w:cs="Times New Roman"/>
              </w:rPr>
              <w:t>2019</w:t>
            </w:r>
          </w:p>
        </w:tc>
      </w:tr>
      <w:tr w:rsidR="00785BF1" w14:paraId="34D11E38" w14:textId="77777777" w:rsidTr="003A4A3E">
        <w:tc>
          <w:tcPr>
            <w:tcW w:w="2972" w:type="dxa"/>
          </w:tcPr>
          <w:p w14:paraId="128D1D5C" w14:textId="77777777" w:rsidR="00785BF1" w:rsidRDefault="00785BF1" w:rsidP="003A4A3E">
            <w:pPr>
              <w:rPr>
                <w:rFonts w:ascii="Times New Roman" w:hAnsi="Times New Roman" w:cs="Times New Roman"/>
              </w:rPr>
            </w:pPr>
            <w:r>
              <w:rPr>
                <w:rFonts w:ascii="Times New Roman" w:hAnsi="Times New Roman" w:cs="Times New Roman"/>
              </w:rPr>
              <w:t>MICROONIBUS MBUS L3H2</w:t>
            </w:r>
          </w:p>
        </w:tc>
        <w:tc>
          <w:tcPr>
            <w:tcW w:w="1843" w:type="dxa"/>
          </w:tcPr>
          <w:p w14:paraId="4AAC1987" w14:textId="77777777" w:rsidR="00785BF1" w:rsidRDefault="00785BF1" w:rsidP="003A4A3E">
            <w:pPr>
              <w:rPr>
                <w:rFonts w:ascii="Times New Roman" w:hAnsi="Times New Roman" w:cs="Times New Roman"/>
              </w:rPr>
            </w:pPr>
            <w:r>
              <w:rPr>
                <w:rFonts w:ascii="Times New Roman" w:hAnsi="Times New Roman" w:cs="Times New Roman"/>
              </w:rPr>
              <w:t>FER8E37</w:t>
            </w:r>
          </w:p>
        </w:tc>
        <w:tc>
          <w:tcPr>
            <w:tcW w:w="1701" w:type="dxa"/>
          </w:tcPr>
          <w:p w14:paraId="475C3858" w14:textId="77777777" w:rsidR="00785BF1" w:rsidRDefault="00785BF1" w:rsidP="003A4A3E">
            <w:pPr>
              <w:rPr>
                <w:rFonts w:ascii="Times New Roman" w:hAnsi="Times New Roman" w:cs="Times New Roman"/>
              </w:rPr>
            </w:pPr>
            <w:r>
              <w:rPr>
                <w:rFonts w:ascii="Times New Roman" w:hAnsi="Times New Roman" w:cs="Times New Roman"/>
              </w:rPr>
              <w:t>01280783742</w:t>
            </w:r>
          </w:p>
        </w:tc>
        <w:tc>
          <w:tcPr>
            <w:tcW w:w="1701" w:type="dxa"/>
          </w:tcPr>
          <w:p w14:paraId="37EA5BD0" w14:textId="77777777" w:rsidR="00785BF1" w:rsidRDefault="00785BF1" w:rsidP="003A4A3E">
            <w:pPr>
              <w:rPr>
                <w:rFonts w:ascii="Times New Roman" w:hAnsi="Times New Roman" w:cs="Times New Roman"/>
              </w:rPr>
            </w:pPr>
            <w:r>
              <w:rPr>
                <w:rFonts w:ascii="Times New Roman" w:hAnsi="Times New Roman" w:cs="Times New Roman"/>
              </w:rPr>
              <w:t>2021</w:t>
            </w:r>
          </w:p>
        </w:tc>
      </w:tr>
      <w:tr w:rsidR="00785BF1" w14:paraId="5F3DB91A" w14:textId="77777777" w:rsidTr="003A4A3E">
        <w:tc>
          <w:tcPr>
            <w:tcW w:w="2972" w:type="dxa"/>
          </w:tcPr>
          <w:p w14:paraId="55811426" w14:textId="77777777" w:rsidR="00785BF1" w:rsidRDefault="00785BF1" w:rsidP="003A4A3E">
            <w:pPr>
              <w:rPr>
                <w:rFonts w:ascii="Times New Roman" w:hAnsi="Times New Roman" w:cs="Times New Roman"/>
              </w:rPr>
            </w:pPr>
            <w:r>
              <w:rPr>
                <w:rFonts w:ascii="Times New Roman" w:hAnsi="Times New Roman" w:cs="Times New Roman"/>
              </w:rPr>
              <w:t>ÔNIBUS VOLARE V8L</w:t>
            </w:r>
          </w:p>
        </w:tc>
        <w:tc>
          <w:tcPr>
            <w:tcW w:w="1843" w:type="dxa"/>
          </w:tcPr>
          <w:p w14:paraId="53EECC6C" w14:textId="77777777" w:rsidR="00785BF1" w:rsidRDefault="00785BF1" w:rsidP="003A4A3E">
            <w:pPr>
              <w:rPr>
                <w:rFonts w:ascii="Times New Roman" w:hAnsi="Times New Roman" w:cs="Times New Roman"/>
              </w:rPr>
            </w:pPr>
            <w:r>
              <w:rPr>
                <w:rFonts w:ascii="Times New Roman" w:hAnsi="Times New Roman" w:cs="Times New Roman"/>
              </w:rPr>
              <w:t>FTR3747</w:t>
            </w:r>
          </w:p>
        </w:tc>
        <w:tc>
          <w:tcPr>
            <w:tcW w:w="1701" w:type="dxa"/>
          </w:tcPr>
          <w:p w14:paraId="0B25242E" w14:textId="77777777" w:rsidR="00785BF1" w:rsidRDefault="00785BF1" w:rsidP="003A4A3E">
            <w:pPr>
              <w:rPr>
                <w:rFonts w:ascii="Times New Roman" w:hAnsi="Times New Roman" w:cs="Times New Roman"/>
              </w:rPr>
            </w:pPr>
            <w:r>
              <w:rPr>
                <w:rFonts w:ascii="Times New Roman" w:hAnsi="Times New Roman" w:cs="Times New Roman"/>
              </w:rPr>
              <w:t>01105136091</w:t>
            </w:r>
          </w:p>
        </w:tc>
        <w:tc>
          <w:tcPr>
            <w:tcW w:w="1701" w:type="dxa"/>
          </w:tcPr>
          <w:p w14:paraId="2AE99D21" w14:textId="77777777" w:rsidR="00785BF1" w:rsidRDefault="00785BF1" w:rsidP="003A4A3E">
            <w:pPr>
              <w:rPr>
                <w:rFonts w:ascii="Times New Roman" w:hAnsi="Times New Roman" w:cs="Times New Roman"/>
              </w:rPr>
            </w:pPr>
            <w:r>
              <w:rPr>
                <w:rFonts w:ascii="Times New Roman" w:hAnsi="Times New Roman" w:cs="Times New Roman"/>
              </w:rPr>
              <w:t>2014</w:t>
            </w:r>
          </w:p>
        </w:tc>
      </w:tr>
      <w:tr w:rsidR="00785BF1" w14:paraId="4A30F9E3" w14:textId="77777777" w:rsidTr="003A4A3E">
        <w:tc>
          <w:tcPr>
            <w:tcW w:w="2972" w:type="dxa"/>
          </w:tcPr>
          <w:p w14:paraId="5DF30A89" w14:textId="77777777" w:rsidR="00785BF1" w:rsidRDefault="00785BF1" w:rsidP="003A4A3E">
            <w:pPr>
              <w:rPr>
                <w:rFonts w:ascii="Times New Roman" w:hAnsi="Times New Roman" w:cs="Times New Roman"/>
              </w:rPr>
            </w:pPr>
            <w:r>
              <w:rPr>
                <w:rFonts w:ascii="Times New Roman" w:hAnsi="Times New Roman" w:cs="Times New Roman"/>
              </w:rPr>
              <w:lastRenderedPageBreak/>
              <w:t>AMBULÂNCIA STRADA</w:t>
            </w:r>
          </w:p>
        </w:tc>
        <w:tc>
          <w:tcPr>
            <w:tcW w:w="1843" w:type="dxa"/>
          </w:tcPr>
          <w:p w14:paraId="4FE81FC8" w14:textId="77777777" w:rsidR="00785BF1" w:rsidRDefault="00785BF1" w:rsidP="003A4A3E">
            <w:pPr>
              <w:rPr>
                <w:rFonts w:ascii="Times New Roman" w:hAnsi="Times New Roman" w:cs="Times New Roman"/>
              </w:rPr>
            </w:pPr>
            <w:r>
              <w:rPr>
                <w:rFonts w:ascii="Times New Roman" w:hAnsi="Times New Roman" w:cs="Times New Roman"/>
              </w:rPr>
              <w:t>FNP2J07</w:t>
            </w:r>
          </w:p>
        </w:tc>
        <w:tc>
          <w:tcPr>
            <w:tcW w:w="1701" w:type="dxa"/>
          </w:tcPr>
          <w:p w14:paraId="171818B8" w14:textId="77777777" w:rsidR="00785BF1" w:rsidRDefault="00785BF1" w:rsidP="003A4A3E">
            <w:pPr>
              <w:rPr>
                <w:rFonts w:ascii="Times New Roman" w:hAnsi="Times New Roman" w:cs="Times New Roman"/>
              </w:rPr>
            </w:pPr>
            <w:r>
              <w:rPr>
                <w:rFonts w:ascii="Times New Roman" w:hAnsi="Times New Roman" w:cs="Times New Roman"/>
              </w:rPr>
              <w:t>01303221370</w:t>
            </w:r>
          </w:p>
        </w:tc>
        <w:tc>
          <w:tcPr>
            <w:tcW w:w="1701" w:type="dxa"/>
          </w:tcPr>
          <w:p w14:paraId="12791540" w14:textId="77777777" w:rsidR="00785BF1" w:rsidRDefault="00785BF1" w:rsidP="003A4A3E">
            <w:pPr>
              <w:rPr>
                <w:rFonts w:ascii="Times New Roman" w:hAnsi="Times New Roman" w:cs="Times New Roman"/>
              </w:rPr>
            </w:pPr>
            <w:r>
              <w:rPr>
                <w:rFonts w:ascii="Times New Roman" w:hAnsi="Times New Roman" w:cs="Times New Roman"/>
              </w:rPr>
              <w:t>2022</w:t>
            </w:r>
          </w:p>
        </w:tc>
      </w:tr>
      <w:tr w:rsidR="00785BF1" w14:paraId="5FAE2D84" w14:textId="77777777" w:rsidTr="003A4A3E">
        <w:tc>
          <w:tcPr>
            <w:tcW w:w="2972" w:type="dxa"/>
          </w:tcPr>
          <w:p w14:paraId="53EF57CC" w14:textId="77777777" w:rsidR="00785BF1" w:rsidRDefault="00785BF1" w:rsidP="003A4A3E">
            <w:pPr>
              <w:rPr>
                <w:rFonts w:ascii="Times New Roman" w:hAnsi="Times New Roman" w:cs="Times New Roman"/>
              </w:rPr>
            </w:pPr>
            <w:r>
              <w:rPr>
                <w:rFonts w:ascii="Times New Roman" w:hAnsi="Times New Roman" w:cs="Times New Roman"/>
              </w:rPr>
              <w:t>AMBULÂNCIA SPRINT</w:t>
            </w:r>
          </w:p>
        </w:tc>
        <w:tc>
          <w:tcPr>
            <w:tcW w:w="1843" w:type="dxa"/>
          </w:tcPr>
          <w:p w14:paraId="20082140" w14:textId="77777777" w:rsidR="00785BF1" w:rsidRDefault="00785BF1" w:rsidP="003A4A3E">
            <w:pPr>
              <w:rPr>
                <w:rFonts w:ascii="Times New Roman" w:hAnsi="Times New Roman" w:cs="Times New Roman"/>
              </w:rPr>
            </w:pPr>
            <w:r>
              <w:rPr>
                <w:rFonts w:ascii="Times New Roman" w:hAnsi="Times New Roman" w:cs="Times New Roman"/>
              </w:rPr>
              <w:t>CZA0148</w:t>
            </w:r>
          </w:p>
        </w:tc>
        <w:tc>
          <w:tcPr>
            <w:tcW w:w="1701" w:type="dxa"/>
          </w:tcPr>
          <w:p w14:paraId="72F05C8E" w14:textId="77777777" w:rsidR="00785BF1" w:rsidRDefault="00785BF1" w:rsidP="003A4A3E">
            <w:pPr>
              <w:rPr>
                <w:rFonts w:ascii="Times New Roman" w:hAnsi="Times New Roman" w:cs="Times New Roman"/>
              </w:rPr>
            </w:pPr>
            <w:r>
              <w:rPr>
                <w:rFonts w:ascii="Times New Roman" w:hAnsi="Times New Roman" w:cs="Times New Roman"/>
              </w:rPr>
              <w:t>00512813540</w:t>
            </w:r>
          </w:p>
        </w:tc>
        <w:tc>
          <w:tcPr>
            <w:tcW w:w="1701" w:type="dxa"/>
          </w:tcPr>
          <w:p w14:paraId="0A1B984B" w14:textId="77777777" w:rsidR="00785BF1" w:rsidRDefault="00785BF1" w:rsidP="003A4A3E">
            <w:pPr>
              <w:rPr>
                <w:rFonts w:ascii="Times New Roman" w:hAnsi="Times New Roman" w:cs="Times New Roman"/>
              </w:rPr>
            </w:pPr>
            <w:r>
              <w:rPr>
                <w:rFonts w:ascii="Times New Roman" w:hAnsi="Times New Roman" w:cs="Times New Roman"/>
              </w:rPr>
              <w:t>2012</w:t>
            </w:r>
          </w:p>
        </w:tc>
      </w:tr>
      <w:tr w:rsidR="00785BF1" w14:paraId="17CE3E4A" w14:textId="77777777" w:rsidTr="003A4A3E">
        <w:tc>
          <w:tcPr>
            <w:tcW w:w="2972" w:type="dxa"/>
          </w:tcPr>
          <w:p w14:paraId="38150A9A" w14:textId="77777777" w:rsidR="00785BF1" w:rsidRDefault="00785BF1" w:rsidP="003A4A3E">
            <w:pPr>
              <w:rPr>
                <w:rFonts w:ascii="Times New Roman" w:hAnsi="Times New Roman" w:cs="Times New Roman"/>
              </w:rPr>
            </w:pPr>
            <w:r>
              <w:rPr>
                <w:rFonts w:ascii="Times New Roman" w:hAnsi="Times New Roman" w:cs="Times New Roman"/>
              </w:rPr>
              <w:t>AMBULÂNCIA MASTER R</w:t>
            </w:r>
          </w:p>
        </w:tc>
        <w:tc>
          <w:tcPr>
            <w:tcW w:w="1843" w:type="dxa"/>
          </w:tcPr>
          <w:p w14:paraId="1A449422" w14:textId="77777777" w:rsidR="00785BF1" w:rsidRDefault="00785BF1" w:rsidP="003A4A3E">
            <w:pPr>
              <w:rPr>
                <w:rFonts w:ascii="Times New Roman" w:hAnsi="Times New Roman" w:cs="Times New Roman"/>
              </w:rPr>
            </w:pPr>
            <w:r>
              <w:rPr>
                <w:rFonts w:ascii="Times New Roman" w:hAnsi="Times New Roman" w:cs="Times New Roman"/>
              </w:rPr>
              <w:t>FUA3288</w:t>
            </w:r>
          </w:p>
        </w:tc>
        <w:tc>
          <w:tcPr>
            <w:tcW w:w="1701" w:type="dxa"/>
          </w:tcPr>
          <w:p w14:paraId="53F39C31" w14:textId="77777777" w:rsidR="00785BF1" w:rsidRDefault="00785BF1" w:rsidP="003A4A3E">
            <w:pPr>
              <w:rPr>
                <w:rFonts w:ascii="Times New Roman" w:hAnsi="Times New Roman" w:cs="Times New Roman"/>
              </w:rPr>
            </w:pPr>
            <w:r>
              <w:rPr>
                <w:rFonts w:ascii="Times New Roman" w:hAnsi="Times New Roman" w:cs="Times New Roman"/>
              </w:rPr>
              <w:t>01134779582</w:t>
            </w:r>
          </w:p>
        </w:tc>
        <w:tc>
          <w:tcPr>
            <w:tcW w:w="1701" w:type="dxa"/>
          </w:tcPr>
          <w:p w14:paraId="43BBD459" w14:textId="77777777" w:rsidR="00785BF1" w:rsidRDefault="00785BF1" w:rsidP="003A4A3E">
            <w:pPr>
              <w:rPr>
                <w:rFonts w:ascii="Times New Roman" w:hAnsi="Times New Roman" w:cs="Times New Roman"/>
              </w:rPr>
            </w:pPr>
            <w:r>
              <w:rPr>
                <w:rFonts w:ascii="Times New Roman" w:hAnsi="Times New Roman" w:cs="Times New Roman"/>
              </w:rPr>
              <w:t>2017</w:t>
            </w:r>
          </w:p>
        </w:tc>
      </w:tr>
      <w:tr w:rsidR="00785BF1" w14:paraId="2567DA1C" w14:textId="77777777" w:rsidTr="003A4A3E">
        <w:tc>
          <w:tcPr>
            <w:tcW w:w="2972" w:type="dxa"/>
          </w:tcPr>
          <w:p w14:paraId="5E385C32" w14:textId="77777777" w:rsidR="00785BF1" w:rsidRDefault="00785BF1" w:rsidP="003A4A3E">
            <w:pPr>
              <w:rPr>
                <w:rFonts w:ascii="Times New Roman" w:hAnsi="Times New Roman" w:cs="Times New Roman"/>
              </w:rPr>
            </w:pPr>
            <w:r>
              <w:rPr>
                <w:rFonts w:ascii="Times New Roman" w:hAnsi="Times New Roman" w:cs="Times New Roman"/>
              </w:rPr>
              <w:t xml:space="preserve">TOYOTA ETIOS </w:t>
            </w:r>
          </w:p>
        </w:tc>
        <w:tc>
          <w:tcPr>
            <w:tcW w:w="1843" w:type="dxa"/>
          </w:tcPr>
          <w:p w14:paraId="3335D6A9" w14:textId="77777777" w:rsidR="00785BF1" w:rsidRDefault="00785BF1" w:rsidP="003A4A3E">
            <w:pPr>
              <w:rPr>
                <w:rFonts w:ascii="Times New Roman" w:hAnsi="Times New Roman" w:cs="Times New Roman"/>
              </w:rPr>
            </w:pPr>
            <w:r>
              <w:rPr>
                <w:rFonts w:ascii="Times New Roman" w:hAnsi="Times New Roman" w:cs="Times New Roman"/>
              </w:rPr>
              <w:t>FUV9D68</w:t>
            </w:r>
          </w:p>
        </w:tc>
        <w:tc>
          <w:tcPr>
            <w:tcW w:w="1701" w:type="dxa"/>
          </w:tcPr>
          <w:p w14:paraId="3378EBD6" w14:textId="77777777" w:rsidR="00785BF1" w:rsidRDefault="00785BF1" w:rsidP="003A4A3E">
            <w:pPr>
              <w:rPr>
                <w:rFonts w:ascii="Times New Roman" w:hAnsi="Times New Roman" w:cs="Times New Roman"/>
              </w:rPr>
            </w:pPr>
            <w:r>
              <w:rPr>
                <w:rFonts w:ascii="Times New Roman" w:hAnsi="Times New Roman" w:cs="Times New Roman"/>
              </w:rPr>
              <w:t>01242406023</w:t>
            </w:r>
          </w:p>
        </w:tc>
        <w:tc>
          <w:tcPr>
            <w:tcW w:w="1701" w:type="dxa"/>
          </w:tcPr>
          <w:p w14:paraId="40FC2D6F" w14:textId="77777777" w:rsidR="00785BF1" w:rsidRDefault="00785BF1" w:rsidP="003A4A3E">
            <w:pPr>
              <w:rPr>
                <w:rFonts w:ascii="Times New Roman" w:hAnsi="Times New Roman" w:cs="Times New Roman"/>
              </w:rPr>
            </w:pPr>
            <w:r>
              <w:rPr>
                <w:rFonts w:ascii="Times New Roman" w:hAnsi="Times New Roman" w:cs="Times New Roman"/>
              </w:rPr>
              <w:t>2020</w:t>
            </w:r>
          </w:p>
        </w:tc>
      </w:tr>
      <w:tr w:rsidR="00785BF1" w14:paraId="75F064B6" w14:textId="77777777" w:rsidTr="003A4A3E">
        <w:tc>
          <w:tcPr>
            <w:tcW w:w="2972" w:type="dxa"/>
          </w:tcPr>
          <w:p w14:paraId="1C273566" w14:textId="77777777" w:rsidR="00785BF1" w:rsidRDefault="00785BF1" w:rsidP="003A4A3E">
            <w:pPr>
              <w:rPr>
                <w:rFonts w:ascii="Times New Roman" w:hAnsi="Times New Roman" w:cs="Times New Roman"/>
              </w:rPr>
            </w:pPr>
            <w:r>
              <w:rPr>
                <w:rFonts w:ascii="Times New Roman" w:hAnsi="Times New Roman" w:cs="Times New Roman"/>
              </w:rPr>
              <w:t>RENAUT MASTER L1H1</w:t>
            </w:r>
          </w:p>
        </w:tc>
        <w:tc>
          <w:tcPr>
            <w:tcW w:w="1843" w:type="dxa"/>
          </w:tcPr>
          <w:p w14:paraId="273839A3" w14:textId="77777777" w:rsidR="00785BF1" w:rsidRDefault="00785BF1" w:rsidP="003A4A3E">
            <w:pPr>
              <w:rPr>
                <w:rFonts w:ascii="Times New Roman" w:hAnsi="Times New Roman" w:cs="Times New Roman"/>
              </w:rPr>
            </w:pPr>
            <w:r>
              <w:rPr>
                <w:rFonts w:ascii="Times New Roman" w:hAnsi="Times New Roman" w:cs="Times New Roman"/>
              </w:rPr>
              <w:t>FXZ7A68</w:t>
            </w:r>
          </w:p>
        </w:tc>
        <w:tc>
          <w:tcPr>
            <w:tcW w:w="1701" w:type="dxa"/>
          </w:tcPr>
          <w:p w14:paraId="3307E2CE" w14:textId="77777777" w:rsidR="00785BF1" w:rsidRDefault="00785BF1" w:rsidP="003A4A3E">
            <w:pPr>
              <w:rPr>
                <w:rFonts w:ascii="Times New Roman" w:hAnsi="Times New Roman" w:cs="Times New Roman"/>
              </w:rPr>
            </w:pPr>
            <w:r>
              <w:rPr>
                <w:rFonts w:ascii="Times New Roman" w:hAnsi="Times New Roman" w:cs="Times New Roman"/>
              </w:rPr>
              <w:t>01227417400</w:t>
            </w:r>
          </w:p>
        </w:tc>
        <w:tc>
          <w:tcPr>
            <w:tcW w:w="1701" w:type="dxa"/>
          </w:tcPr>
          <w:p w14:paraId="5094C257" w14:textId="77777777" w:rsidR="00785BF1" w:rsidRDefault="00785BF1" w:rsidP="003A4A3E">
            <w:pPr>
              <w:rPr>
                <w:rFonts w:ascii="Times New Roman" w:hAnsi="Times New Roman" w:cs="Times New Roman"/>
              </w:rPr>
            </w:pPr>
            <w:r>
              <w:rPr>
                <w:rFonts w:ascii="Times New Roman" w:hAnsi="Times New Roman" w:cs="Times New Roman"/>
              </w:rPr>
              <w:t>2019</w:t>
            </w:r>
          </w:p>
        </w:tc>
      </w:tr>
      <w:tr w:rsidR="00785BF1" w14:paraId="7909D9AB" w14:textId="77777777" w:rsidTr="003A4A3E">
        <w:tc>
          <w:tcPr>
            <w:tcW w:w="2972" w:type="dxa"/>
          </w:tcPr>
          <w:p w14:paraId="2254838B" w14:textId="77777777" w:rsidR="00785BF1" w:rsidRDefault="00785BF1" w:rsidP="003A4A3E">
            <w:pPr>
              <w:rPr>
                <w:rFonts w:ascii="Times New Roman" w:hAnsi="Times New Roman" w:cs="Times New Roman"/>
              </w:rPr>
            </w:pPr>
            <w:r>
              <w:rPr>
                <w:rFonts w:ascii="Times New Roman" w:hAnsi="Times New Roman" w:cs="Times New Roman"/>
              </w:rPr>
              <w:t>FIAT TORO</w:t>
            </w:r>
          </w:p>
        </w:tc>
        <w:tc>
          <w:tcPr>
            <w:tcW w:w="1843" w:type="dxa"/>
          </w:tcPr>
          <w:p w14:paraId="1F4734DA" w14:textId="77777777" w:rsidR="00785BF1" w:rsidRDefault="00785BF1" w:rsidP="003A4A3E">
            <w:pPr>
              <w:rPr>
                <w:rFonts w:ascii="Times New Roman" w:hAnsi="Times New Roman" w:cs="Times New Roman"/>
              </w:rPr>
            </w:pPr>
            <w:r>
              <w:rPr>
                <w:rFonts w:ascii="Times New Roman" w:hAnsi="Times New Roman" w:cs="Times New Roman"/>
              </w:rPr>
              <w:t>GIP4E69</w:t>
            </w:r>
          </w:p>
        </w:tc>
        <w:tc>
          <w:tcPr>
            <w:tcW w:w="1701" w:type="dxa"/>
          </w:tcPr>
          <w:p w14:paraId="09C3625F" w14:textId="77777777" w:rsidR="00785BF1" w:rsidRDefault="00785BF1" w:rsidP="003A4A3E">
            <w:pPr>
              <w:rPr>
                <w:rFonts w:ascii="Times New Roman" w:hAnsi="Times New Roman" w:cs="Times New Roman"/>
              </w:rPr>
            </w:pPr>
            <w:r>
              <w:rPr>
                <w:rFonts w:ascii="Times New Roman" w:hAnsi="Times New Roman" w:cs="Times New Roman"/>
              </w:rPr>
              <w:t>01253126655</w:t>
            </w:r>
          </w:p>
        </w:tc>
        <w:tc>
          <w:tcPr>
            <w:tcW w:w="1701" w:type="dxa"/>
          </w:tcPr>
          <w:p w14:paraId="27A17B74" w14:textId="77777777" w:rsidR="00785BF1" w:rsidRDefault="00785BF1" w:rsidP="003A4A3E">
            <w:pPr>
              <w:rPr>
                <w:rFonts w:ascii="Times New Roman" w:hAnsi="Times New Roman" w:cs="Times New Roman"/>
              </w:rPr>
            </w:pPr>
            <w:r>
              <w:rPr>
                <w:rFonts w:ascii="Times New Roman" w:hAnsi="Times New Roman" w:cs="Times New Roman"/>
              </w:rPr>
              <w:t>2020</w:t>
            </w:r>
          </w:p>
        </w:tc>
      </w:tr>
      <w:tr w:rsidR="00785BF1" w14:paraId="54BAC431" w14:textId="77777777" w:rsidTr="003A4A3E">
        <w:tc>
          <w:tcPr>
            <w:tcW w:w="2972" w:type="dxa"/>
          </w:tcPr>
          <w:p w14:paraId="09F06EBC" w14:textId="77777777" w:rsidR="00785BF1" w:rsidRDefault="00785BF1" w:rsidP="003A4A3E">
            <w:pPr>
              <w:rPr>
                <w:rFonts w:ascii="Times New Roman" w:hAnsi="Times New Roman" w:cs="Times New Roman"/>
              </w:rPr>
            </w:pPr>
            <w:r>
              <w:rPr>
                <w:rFonts w:ascii="Times New Roman" w:hAnsi="Times New Roman" w:cs="Times New Roman"/>
              </w:rPr>
              <w:t>TOYOTA ETIOS</w:t>
            </w:r>
          </w:p>
        </w:tc>
        <w:tc>
          <w:tcPr>
            <w:tcW w:w="1843" w:type="dxa"/>
          </w:tcPr>
          <w:p w14:paraId="67D4CE47" w14:textId="77777777" w:rsidR="00785BF1" w:rsidRDefault="00785BF1" w:rsidP="003A4A3E">
            <w:pPr>
              <w:rPr>
                <w:rFonts w:ascii="Times New Roman" w:hAnsi="Times New Roman" w:cs="Times New Roman"/>
              </w:rPr>
            </w:pPr>
            <w:r>
              <w:rPr>
                <w:rFonts w:ascii="Times New Roman" w:hAnsi="Times New Roman" w:cs="Times New Roman"/>
              </w:rPr>
              <w:t>GEB5309</w:t>
            </w:r>
          </w:p>
        </w:tc>
        <w:tc>
          <w:tcPr>
            <w:tcW w:w="1701" w:type="dxa"/>
          </w:tcPr>
          <w:p w14:paraId="69FA6B88" w14:textId="77777777" w:rsidR="00785BF1" w:rsidRDefault="00785BF1" w:rsidP="003A4A3E">
            <w:pPr>
              <w:rPr>
                <w:rFonts w:ascii="Times New Roman" w:hAnsi="Times New Roman" w:cs="Times New Roman"/>
              </w:rPr>
            </w:pPr>
            <w:r>
              <w:rPr>
                <w:rFonts w:ascii="Times New Roman" w:hAnsi="Times New Roman" w:cs="Times New Roman"/>
              </w:rPr>
              <w:t>01169603995</w:t>
            </w:r>
          </w:p>
        </w:tc>
        <w:tc>
          <w:tcPr>
            <w:tcW w:w="1701" w:type="dxa"/>
          </w:tcPr>
          <w:p w14:paraId="46FC3645" w14:textId="77777777" w:rsidR="00785BF1" w:rsidRDefault="00785BF1" w:rsidP="003A4A3E">
            <w:pPr>
              <w:rPr>
                <w:rFonts w:ascii="Times New Roman" w:hAnsi="Times New Roman" w:cs="Times New Roman"/>
              </w:rPr>
            </w:pPr>
            <w:r>
              <w:rPr>
                <w:rFonts w:ascii="Times New Roman" w:hAnsi="Times New Roman" w:cs="Times New Roman"/>
              </w:rPr>
              <w:t>2018</w:t>
            </w:r>
          </w:p>
        </w:tc>
      </w:tr>
      <w:tr w:rsidR="00785BF1" w14:paraId="16D0822B" w14:textId="77777777" w:rsidTr="003A4A3E">
        <w:tc>
          <w:tcPr>
            <w:tcW w:w="2972" w:type="dxa"/>
          </w:tcPr>
          <w:p w14:paraId="1C055E73" w14:textId="77777777" w:rsidR="00785BF1" w:rsidRDefault="00785BF1" w:rsidP="003A4A3E">
            <w:pPr>
              <w:rPr>
                <w:rFonts w:ascii="Times New Roman" w:hAnsi="Times New Roman" w:cs="Times New Roman"/>
              </w:rPr>
            </w:pPr>
            <w:r>
              <w:rPr>
                <w:rFonts w:ascii="Times New Roman" w:hAnsi="Times New Roman" w:cs="Times New Roman"/>
              </w:rPr>
              <w:t xml:space="preserve">TOYOTA ETIOS </w:t>
            </w:r>
          </w:p>
        </w:tc>
        <w:tc>
          <w:tcPr>
            <w:tcW w:w="1843" w:type="dxa"/>
          </w:tcPr>
          <w:p w14:paraId="150522AB" w14:textId="77777777" w:rsidR="00785BF1" w:rsidRDefault="00785BF1" w:rsidP="003A4A3E">
            <w:pPr>
              <w:rPr>
                <w:rFonts w:ascii="Times New Roman" w:hAnsi="Times New Roman" w:cs="Times New Roman"/>
              </w:rPr>
            </w:pPr>
            <w:r>
              <w:rPr>
                <w:rFonts w:ascii="Times New Roman" w:hAnsi="Times New Roman" w:cs="Times New Roman"/>
              </w:rPr>
              <w:t>GBW0169</w:t>
            </w:r>
          </w:p>
        </w:tc>
        <w:tc>
          <w:tcPr>
            <w:tcW w:w="1701" w:type="dxa"/>
          </w:tcPr>
          <w:p w14:paraId="010FB924" w14:textId="77777777" w:rsidR="00785BF1" w:rsidRDefault="00785BF1" w:rsidP="003A4A3E">
            <w:pPr>
              <w:rPr>
                <w:rFonts w:ascii="Times New Roman" w:hAnsi="Times New Roman" w:cs="Times New Roman"/>
              </w:rPr>
            </w:pPr>
            <w:r>
              <w:rPr>
                <w:rFonts w:ascii="Times New Roman" w:hAnsi="Times New Roman" w:cs="Times New Roman"/>
              </w:rPr>
              <w:t>01154941245</w:t>
            </w:r>
          </w:p>
        </w:tc>
        <w:tc>
          <w:tcPr>
            <w:tcW w:w="1701" w:type="dxa"/>
          </w:tcPr>
          <w:p w14:paraId="533E4456" w14:textId="77777777" w:rsidR="00785BF1" w:rsidRDefault="00785BF1" w:rsidP="003A4A3E">
            <w:pPr>
              <w:rPr>
                <w:rFonts w:ascii="Times New Roman" w:hAnsi="Times New Roman" w:cs="Times New Roman"/>
              </w:rPr>
            </w:pPr>
            <w:r>
              <w:rPr>
                <w:rFonts w:ascii="Times New Roman" w:hAnsi="Times New Roman" w:cs="Times New Roman"/>
              </w:rPr>
              <w:t>2018</w:t>
            </w:r>
          </w:p>
        </w:tc>
      </w:tr>
      <w:tr w:rsidR="00785BF1" w14:paraId="31DA5F92" w14:textId="77777777" w:rsidTr="003A4A3E">
        <w:tc>
          <w:tcPr>
            <w:tcW w:w="2972" w:type="dxa"/>
          </w:tcPr>
          <w:p w14:paraId="581E7247" w14:textId="77777777" w:rsidR="00785BF1" w:rsidRDefault="00785BF1" w:rsidP="003A4A3E">
            <w:pPr>
              <w:rPr>
                <w:rFonts w:ascii="Times New Roman" w:hAnsi="Times New Roman" w:cs="Times New Roman"/>
              </w:rPr>
            </w:pPr>
            <w:r>
              <w:rPr>
                <w:rFonts w:ascii="Times New Roman" w:hAnsi="Times New Roman" w:cs="Times New Roman"/>
              </w:rPr>
              <w:t>AMBULÂNCIA SPRINT</w:t>
            </w:r>
          </w:p>
        </w:tc>
        <w:tc>
          <w:tcPr>
            <w:tcW w:w="1843" w:type="dxa"/>
          </w:tcPr>
          <w:p w14:paraId="2312F2A6" w14:textId="77777777" w:rsidR="00785BF1" w:rsidRDefault="00785BF1" w:rsidP="003A4A3E">
            <w:pPr>
              <w:rPr>
                <w:rFonts w:ascii="Times New Roman" w:hAnsi="Times New Roman" w:cs="Times New Roman"/>
              </w:rPr>
            </w:pPr>
            <w:r>
              <w:rPr>
                <w:rFonts w:ascii="Times New Roman" w:hAnsi="Times New Roman" w:cs="Times New Roman"/>
              </w:rPr>
              <w:t>GBD9039</w:t>
            </w:r>
          </w:p>
        </w:tc>
        <w:tc>
          <w:tcPr>
            <w:tcW w:w="1701" w:type="dxa"/>
          </w:tcPr>
          <w:p w14:paraId="28F39084" w14:textId="77777777" w:rsidR="00785BF1" w:rsidRDefault="00785BF1" w:rsidP="003A4A3E">
            <w:pPr>
              <w:rPr>
                <w:rFonts w:ascii="Times New Roman" w:hAnsi="Times New Roman" w:cs="Times New Roman"/>
              </w:rPr>
            </w:pPr>
            <w:r>
              <w:rPr>
                <w:rFonts w:ascii="Times New Roman" w:hAnsi="Times New Roman" w:cs="Times New Roman"/>
              </w:rPr>
              <w:t>01154940915</w:t>
            </w:r>
          </w:p>
        </w:tc>
        <w:tc>
          <w:tcPr>
            <w:tcW w:w="1701" w:type="dxa"/>
          </w:tcPr>
          <w:p w14:paraId="22FBD300" w14:textId="77777777" w:rsidR="00785BF1" w:rsidRDefault="00785BF1" w:rsidP="003A4A3E">
            <w:pPr>
              <w:rPr>
                <w:rFonts w:ascii="Times New Roman" w:hAnsi="Times New Roman" w:cs="Times New Roman"/>
              </w:rPr>
            </w:pPr>
            <w:r>
              <w:rPr>
                <w:rFonts w:ascii="Times New Roman" w:hAnsi="Times New Roman" w:cs="Times New Roman"/>
              </w:rPr>
              <w:t>2017</w:t>
            </w:r>
          </w:p>
        </w:tc>
      </w:tr>
      <w:tr w:rsidR="00785BF1" w14:paraId="13091597" w14:textId="77777777" w:rsidTr="003A4A3E">
        <w:tc>
          <w:tcPr>
            <w:tcW w:w="2972" w:type="dxa"/>
          </w:tcPr>
          <w:p w14:paraId="21914333" w14:textId="77777777" w:rsidR="00785BF1" w:rsidRDefault="00785BF1" w:rsidP="003A4A3E">
            <w:pPr>
              <w:rPr>
                <w:rFonts w:ascii="Times New Roman" w:hAnsi="Times New Roman" w:cs="Times New Roman"/>
              </w:rPr>
            </w:pPr>
            <w:r>
              <w:rPr>
                <w:rFonts w:ascii="Times New Roman" w:hAnsi="Times New Roman" w:cs="Times New Roman"/>
              </w:rPr>
              <w:t>MICROONIBUS CITROEN JUMP</w:t>
            </w:r>
          </w:p>
        </w:tc>
        <w:tc>
          <w:tcPr>
            <w:tcW w:w="1843" w:type="dxa"/>
          </w:tcPr>
          <w:p w14:paraId="5CCBC93A" w14:textId="77777777" w:rsidR="00785BF1" w:rsidRDefault="00785BF1" w:rsidP="003A4A3E">
            <w:pPr>
              <w:rPr>
                <w:rFonts w:ascii="Times New Roman" w:hAnsi="Times New Roman" w:cs="Times New Roman"/>
              </w:rPr>
            </w:pPr>
            <w:r>
              <w:rPr>
                <w:rFonts w:ascii="Times New Roman" w:hAnsi="Times New Roman" w:cs="Times New Roman"/>
              </w:rPr>
              <w:t>FTB6A19</w:t>
            </w:r>
          </w:p>
        </w:tc>
        <w:tc>
          <w:tcPr>
            <w:tcW w:w="1701" w:type="dxa"/>
          </w:tcPr>
          <w:p w14:paraId="10F39DC6" w14:textId="77777777" w:rsidR="00785BF1" w:rsidRDefault="00785BF1" w:rsidP="003A4A3E">
            <w:pPr>
              <w:rPr>
                <w:rFonts w:ascii="Times New Roman" w:hAnsi="Times New Roman" w:cs="Times New Roman"/>
              </w:rPr>
            </w:pPr>
            <w:r>
              <w:rPr>
                <w:rFonts w:ascii="Times New Roman" w:hAnsi="Times New Roman" w:cs="Times New Roman"/>
              </w:rPr>
              <w:t>01245680290</w:t>
            </w:r>
          </w:p>
        </w:tc>
        <w:tc>
          <w:tcPr>
            <w:tcW w:w="1701" w:type="dxa"/>
          </w:tcPr>
          <w:p w14:paraId="6CF87763" w14:textId="77777777" w:rsidR="00785BF1" w:rsidRDefault="00785BF1" w:rsidP="003A4A3E">
            <w:pPr>
              <w:rPr>
                <w:rFonts w:ascii="Times New Roman" w:hAnsi="Times New Roman" w:cs="Times New Roman"/>
              </w:rPr>
            </w:pPr>
            <w:r>
              <w:rPr>
                <w:rFonts w:ascii="Times New Roman" w:hAnsi="Times New Roman" w:cs="Times New Roman"/>
              </w:rPr>
              <w:t>2019</w:t>
            </w:r>
          </w:p>
        </w:tc>
      </w:tr>
      <w:tr w:rsidR="00785BF1" w14:paraId="78698807" w14:textId="77777777" w:rsidTr="003A4A3E">
        <w:tc>
          <w:tcPr>
            <w:tcW w:w="2972" w:type="dxa"/>
          </w:tcPr>
          <w:p w14:paraId="5E8E08D0" w14:textId="77777777" w:rsidR="00785BF1" w:rsidRDefault="00785BF1" w:rsidP="003A4A3E">
            <w:pPr>
              <w:rPr>
                <w:rFonts w:ascii="Times New Roman" w:hAnsi="Times New Roman" w:cs="Times New Roman"/>
              </w:rPr>
            </w:pPr>
            <w:r>
              <w:rPr>
                <w:rFonts w:ascii="Times New Roman" w:hAnsi="Times New Roman" w:cs="Times New Roman"/>
              </w:rPr>
              <w:t>TOYOTA ETIOS</w:t>
            </w:r>
          </w:p>
        </w:tc>
        <w:tc>
          <w:tcPr>
            <w:tcW w:w="1843" w:type="dxa"/>
          </w:tcPr>
          <w:p w14:paraId="09F4EDEE" w14:textId="77777777" w:rsidR="00785BF1" w:rsidRDefault="00785BF1" w:rsidP="003A4A3E">
            <w:pPr>
              <w:rPr>
                <w:rFonts w:ascii="Times New Roman" w:hAnsi="Times New Roman" w:cs="Times New Roman"/>
              </w:rPr>
            </w:pPr>
            <w:r>
              <w:rPr>
                <w:rFonts w:ascii="Times New Roman" w:hAnsi="Times New Roman" w:cs="Times New Roman"/>
              </w:rPr>
              <w:t>EUY9F49</w:t>
            </w:r>
          </w:p>
        </w:tc>
        <w:tc>
          <w:tcPr>
            <w:tcW w:w="1701" w:type="dxa"/>
          </w:tcPr>
          <w:p w14:paraId="14587930" w14:textId="77777777" w:rsidR="00785BF1" w:rsidRDefault="00785BF1" w:rsidP="003A4A3E">
            <w:pPr>
              <w:rPr>
                <w:rFonts w:ascii="Times New Roman" w:hAnsi="Times New Roman" w:cs="Times New Roman"/>
              </w:rPr>
            </w:pPr>
            <w:r>
              <w:rPr>
                <w:rFonts w:ascii="Times New Roman" w:hAnsi="Times New Roman" w:cs="Times New Roman"/>
              </w:rPr>
              <w:t>01233125416</w:t>
            </w:r>
          </w:p>
        </w:tc>
        <w:tc>
          <w:tcPr>
            <w:tcW w:w="1701" w:type="dxa"/>
          </w:tcPr>
          <w:p w14:paraId="212DE2FB" w14:textId="77777777" w:rsidR="00785BF1" w:rsidRDefault="00785BF1" w:rsidP="003A4A3E">
            <w:pPr>
              <w:rPr>
                <w:rFonts w:ascii="Times New Roman" w:hAnsi="Times New Roman" w:cs="Times New Roman"/>
              </w:rPr>
            </w:pPr>
            <w:r>
              <w:rPr>
                <w:rFonts w:ascii="Times New Roman" w:hAnsi="Times New Roman" w:cs="Times New Roman"/>
              </w:rPr>
              <w:t>2020</w:t>
            </w:r>
          </w:p>
        </w:tc>
      </w:tr>
      <w:tr w:rsidR="00785BF1" w14:paraId="0C5AA303" w14:textId="77777777" w:rsidTr="003A4A3E">
        <w:tc>
          <w:tcPr>
            <w:tcW w:w="2972" w:type="dxa"/>
          </w:tcPr>
          <w:p w14:paraId="03947460" w14:textId="77777777" w:rsidR="00785BF1" w:rsidRDefault="00785BF1" w:rsidP="003A4A3E">
            <w:pPr>
              <w:rPr>
                <w:rFonts w:ascii="Times New Roman" w:hAnsi="Times New Roman" w:cs="Times New Roman"/>
              </w:rPr>
            </w:pPr>
            <w:r>
              <w:rPr>
                <w:rFonts w:ascii="Times New Roman" w:hAnsi="Times New Roman" w:cs="Times New Roman"/>
              </w:rPr>
              <w:t>RENAUT KWID ZEN</w:t>
            </w:r>
          </w:p>
        </w:tc>
        <w:tc>
          <w:tcPr>
            <w:tcW w:w="1843" w:type="dxa"/>
          </w:tcPr>
          <w:p w14:paraId="714135DA" w14:textId="77777777" w:rsidR="00785BF1" w:rsidRDefault="00785BF1" w:rsidP="003A4A3E">
            <w:pPr>
              <w:rPr>
                <w:rFonts w:ascii="Times New Roman" w:hAnsi="Times New Roman" w:cs="Times New Roman"/>
              </w:rPr>
            </w:pPr>
            <w:r>
              <w:rPr>
                <w:rFonts w:ascii="Times New Roman" w:hAnsi="Times New Roman" w:cs="Times New Roman"/>
              </w:rPr>
              <w:t>TJF7H69</w:t>
            </w:r>
          </w:p>
        </w:tc>
        <w:tc>
          <w:tcPr>
            <w:tcW w:w="1701" w:type="dxa"/>
          </w:tcPr>
          <w:p w14:paraId="6DBBE820" w14:textId="77777777" w:rsidR="00785BF1" w:rsidRDefault="00785BF1" w:rsidP="003A4A3E">
            <w:pPr>
              <w:rPr>
                <w:rFonts w:ascii="Times New Roman" w:hAnsi="Times New Roman" w:cs="Times New Roman"/>
              </w:rPr>
            </w:pPr>
            <w:r>
              <w:rPr>
                <w:rFonts w:ascii="Times New Roman" w:hAnsi="Times New Roman" w:cs="Times New Roman"/>
              </w:rPr>
              <w:t>01434960657</w:t>
            </w:r>
          </w:p>
        </w:tc>
        <w:tc>
          <w:tcPr>
            <w:tcW w:w="1701" w:type="dxa"/>
          </w:tcPr>
          <w:p w14:paraId="5CC4FE3F" w14:textId="77777777" w:rsidR="00785BF1" w:rsidRDefault="00785BF1" w:rsidP="003A4A3E">
            <w:pPr>
              <w:rPr>
                <w:rFonts w:ascii="Times New Roman" w:hAnsi="Times New Roman" w:cs="Times New Roman"/>
              </w:rPr>
            </w:pPr>
            <w:r>
              <w:rPr>
                <w:rFonts w:ascii="Times New Roman" w:hAnsi="Times New Roman" w:cs="Times New Roman"/>
              </w:rPr>
              <w:t>2024</w:t>
            </w:r>
          </w:p>
        </w:tc>
      </w:tr>
      <w:tr w:rsidR="00785BF1" w14:paraId="69604E72" w14:textId="77777777" w:rsidTr="003A4A3E">
        <w:tc>
          <w:tcPr>
            <w:tcW w:w="2972" w:type="dxa"/>
          </w:tcPr>
          <w:p w14:paraId="0C2C61B1" w14:textId="77777777" w:rsidR="00785BF1" w:rsidRDefault="00785BF1" w:rsidP="003A4A3E">
            <w:pPr>
              <w:rPr>
                <w:rFonts w:ascii="Times New Roman" w:hAnsi="Times New Roman" w:cs="Times New Roman"/>
              </w:rPr>
            </w:pPr>
            <w:r>
              <w:rPr>
                <w:rFonts w:ascii="Times New Roman" w:hAnsi="Times New Roman" w:cs="Times New Roman"/>
              </w:rPr>
              <w:t>RENAUT KWID ZEN</w:t>
            </w:r>
          </w:p>
        </w:tc>
        <w:tc>
          <w:tcPr>
            <w:tcW w:w="1843" w:type="dxa"/>
          </w:tcPr>
          <w:p w14:paraId="1DAC6E3D" w14:textId="77777777" w:rsidR="00785BF1" w:rsidRDefault="00785BF1" w:rsidP="003A4A3E">
            <w:pPr>
              <w:rPr>
                <w:rFonts w:ascii="Times New Roman" w:hAnsi="Times New Roman" w:cs="Times New Roman"/>
              </w:rPr>
            </w:pPr>
            <w:r>
              <w:rPr>
                <w:rFonts w:ascii="Times New Roman" w:hAnsi="Times New Roman" w:cs="Times New Roman"/>
              </w:rPr>
              <w:t>TLT6C09</w:t>
            </w:r>
          </w:p>
        </w:tc>
        <w:tc>
          <w:tcPr>
            <w:tcW w:w="1701" w:type="dxa"/>
          </w:tcPr>
          <w:p w14:paraId="7B0DD0B4" w14:textId="77777777" w:rsidR="00785BF1" w:rsidRDefault="00785BF1" w:rsidP="003A4A3E">
            <w:pPr>
              <w:rPr>
                <w:rFonts w:ascii="Times New Roman" w:hAnsi="Times New Roman" w:cs="Times New Roman"/>
              </w:rPr>
            </w:pPr>
            <w:r>
              <w:rPr>
                <w:rFonts w:ascii="Times New Roman" w:hAnsi="Times New Roman" w:cs="Times New Roman"/>
              </w:rPr>
              <w:t>01434888123</w:t>
            </w:r>
          </w:p>
        </w:tc>
        <w:tc>
          <w:tcPr>
            <w:tcW w:w="1701" w:type="dxa"/>
          </w:tcPr>
          <w:p w14:paraId="5C0C9295" w14:textId="77777777" w:rsidR="00785BF1" w:rsidRDefault="00785BF1" w:rsidP="003A4A3E">
            <w:pPr>
              <w:rPr>
                <w:rFonts w:ascii="Times New Roman" w:hAnsi="Times New Roman" w:cs="Times New Roman"/>
              </w:rPr>
            </w:pPr>
            <w:r>
              <w:rPr>
                <w:rFonts w:ascii="Times New Roman" w:hAnsi="Times New Roman" w:cs="Times New Roman"/>
              </w:rPr>
              <w:t>2024</w:t>
            </w:r>
          </w:p>
        </w:tc>
      </w:tr>
      <w:tr w:rsidR="00785BF1" w14:paraId="6EF04D87" w14:textId="77777777" w:rsidTr="003A4A3E">
        <w:tc>
          <w:tcPr>
            <w:tcW w:w="2972" w:type="dxa"/>
          </w:tcPr>
          <w:p w14:paraId="2EAE4FF8" w14:textId="77777777" w:rsidR="00785BF1" w:rsidRDefault="00785BF1" w:rsidP="003A4A3E">
            <w:pPr>
              <w:rPr>
                <w:rFonts w:ascii="Times New Roman" w:hAnsi="Times New Roman" w:cs="Times New Roman"/>
              </w:rPr>
            </w:pPr>
            <w:r>
              <w:rPr>
                <w:rFonts w:ascii="Times New Roman" w:hAnsi="Times New Roman" w:cs="Times New Roman"/>
              </w:rPr>
              <w:t>ONIBUS M. POLO V10L</w:t>
            </w:r>
          </w:p>
        </w:tc>
        <w:tc>
          <w:tcPr>
            <w:tcW w:w="1843" w:type="dxa"/>
          </w:tcPr>
          <w:p w14:paraId="703EADCA" w14:textId="77777777" w:rsidR="00785BF1" w:rsidRDefault="00785BF1" w:rsidP="003A4A3E">
            <w:pPr>
              <w:rPr>
                <w:rFonts w:ascii="Times New Roman" w:hAnsi="Times New Roman" w:cs="Times New Roman"/>
              </w:rPr>
            </w:pPr>
            <w:r>
              <w:rPr>
                <w:rFonts w:ascii="Times New Roman" w:hAnsi="Times New Roman" w:cs="Times New Roman"/>
              </w:rPr>
              <w:t>UGE1A69</w:t>
            </w:r>
          </w:p>
        </w:tc>
        <w:tc>
          <w:tcPr>
            <w:tcW w:w="1701" w:type="dxa"/>
          </w:tcPr>
          <w:p w14:paraId="2F9E1046" w14:textId="77777777" w:rsidR="00785BF1" w:rsidRDefault="00785BF1" w:rsidP="003A4A3E">
            <w:pPr>
              <w:rPr>
                <w:rFonts w:ascii="Times New Roman" w:hAnsi="Times New Roman" w:cs="Times New Roman"/>
              </w:rPr>
            </w:pPr>
            <w:r>
              <w:rPr>
                <w:rFonts w:ascii="Times New Roman" w:hAnsi="Times New Roman" w:cs="Times New Roman"/>
              </w:rPr>
              <w:t>01482934610</w:t>
            </w:r>
          </w:p>
        </w:tc>
        <w:tc>
          <w:tcPr>
            <w:tcW w:w="1701" w:type="dxa"/>
          </w:tcPr>
          <w:p w14:paraId="5DE32ADD" w14:textId="77777777" w:rsidR="00785BF1" w:rsidRDefault="00785BF1" w:rsidP="003A4A3E">
            <w:pPr>
              <w:rPr>
                <w:rFonts w:ascii="Times New Roman" w:hAnsi="Times New Roman" w:cs="Times New Roman"/>
              </w:rPr>
            </w:pPr>
            <w:r>
              <w:rPr>
                <w:rFonts w:ascii="Times New Roman" w:hAnsi="Times New Roman" w:cs="Times New Roman"/>
              </w:rPr>
              <w:t>2025</w:t>
            </w:r>
          </w:p>
        </w:tc>
      </w:tr>
      <w:tr w:rsidR="00785BF1" w14:paraId="60F345AC" w14:textId="77777777" w:rsidTr="003A4A3E">
        <w:tc>
          <w:tcPr>
            <w:tcW w:w="2972" w:type="dxa"/>
          </w:tcPr>
          <w:p w14:paraId="13DB2DCE" w14:textId="77777777" w:rsidR="00785BF1" w:rsidRDefault="00785BF1" w:rsidP="003A4A3E">
            <w:pPr>
              <w:rPr>
                <w:rFonts w:ascii="Times New Roman" w:hAnsi="Times New Roman" w:cs="Times New Roman"/>
              </w:rPr>
            </w:pPr>
            <w:r>
              <w:rPr>
                <w:rFonts w:ascii="Times New Roman" w:hAnsi="Times New Roman" w:cs="Times New Roman"/>
              </w:rPr>
              <w:t>CITROEN C3</w:t>
            </w:r>
          </w:p>
        </w:tc>
        <w:tc>
          <w:tcPr>
            <w:tcW w:w="1843" w:type="dxa"/>
          </w:tcPr>
          <w:p w14:paraId="5A78F1C1" w14:textId="77777777" w:rsidR="00785BF1" w:rsidRDefault="00785BF1" w:rsidP="003A4A3E">
            <w:pPr>
              <w:rPr>
                <w:rFonts w:ascii="Times New Roman" w:hAnsi="Times New Roman" w:cs="Times New Roman"/>
              </w:rPr>
            </w:pPr>
            <w:r>
              <w:rPr>
                <w:rFonts w:ascii="Times New Roman" w:hAnsi="Times New Roman" w:cs="Times New Roman"/>
              </w:rPr>
              <w:t>TJH1J99</w:t>
            </w:r>
          </w:p>
        </w:tc>
        <w:tc>
          <w:tcPr>
            <w:tcW w:w="1701" w:type="dxa"/>
          </w:tcPr>
          <w:p w14:paraId="6CDF629C" w14:textId="77777777" w:rsidR="00785BF1" w:rsidRDefault="00785BF1" w:rsidP="003A4A3E">
            <w:pPr>
              <w:rPr>
                <w:rFonts w:ascii="Times New Roman" w:hAnsi="Times New Roman" w:cs="Times New Roman"/>
              </w:rPr>
            </w:pPr>
            <w:r>
              <w:rPr>
                <w:rFonts w:ascii="Times New Roman" w:hAnsi="Times New Roman" w:cs="Times New Roman"/>
              </w:rPr>
              <w:t>01416261866</w:t>
            </w:r>
          </w:p>
        </w:tc>
        <w:tc>
          <w:tcPr>
            <w:tcW w:w="1701" w:type="dxa"/>
          </w:tcPr>
          <w:p w14:paraId="50D6F148" w14:textId="77777777" w:rsidR="00785BF1" w:rsidRDefault="00785BF1" w:rsidP="003A4A3E">
            <w:pPr>
              <w:rPr>
                <w:rFonts w:ascii="Times New Roman" w:hAnsi="Times New Roman" w:cs="Times New Roman"/>
              </w:rPr>
            </w:pPr>
            <w:r>
              <w:rPr>
                <w:rFonts w:ascii="Times New Roman" w:hAnsi="Times New Roman" w:cs="Times New Roman"/>
              </w:rPr>
              <w:t>2024</w:t>
            </w:r>
          </w:p>
        </w:tc>
      </w:tr>
    </w:tbl>
    <w:p w14:paraId="6F24C2C6" w14:textId="103947AF" w:rsidR="00502424" w:rsidRDefault="00502424" w:rsidP="00D43F7E">
      <w:pPr>
        <w:ind w:right="-567"/>
        <w:jc w:val="both"/>
      </w:pPr>
    </w:p>
    <w:p w14:paraId="007FAF4A" w14:textId="3D744B87" w:rsidR="00785BF1" w:rsidRDefault="00785BF1" w:rsidP="00D43F7E">
      <w:pPr>
        <w:ind w:right="-567"/>
        <w:jc w:val="both"/>
      </w:pPr>
    </w:p>
    <w:p w14:paraId="6D4C5F98" w14:textId="77777777" w:rsidR="00785BF1" w:rsidRDefault="00785BF1" w:rsidP="00785BF1">
      <w:pPr>
        <w:jc w:val="center"/>
        <w:rPr>
          <w:rFonts w:ascii="Times New Roman" w:hAnsi="Times New Roman" w:cs="Times New Roman"/>
          <w:b/>
          <w:sz w:val="28"/>
          <w:szCs w:val="28"/>
        </w:rPr>
      </w:pPr>
      <w:r>
        <w:rPr>
          <w:rFonts w:ascii="Times New Roman" w:hAnsi="Times New Roman" w:cs="Times New Roman"/>
          <w:b/>
          <w:sz w:val="28"/>
          <w:szCs w:val="28"/>
        </w:rPr>
        <w:t>EDUCAÇÃO</w:t>
      </w:r>
    </w:p>
    <w:p w14:paraId="318242E0" w14:textId="77777777" w:rsidR="00785BF1" w:rsidRDefault="00785BF1" w:rsidP="00D43F7E">
      <w:pPr>
        <w:ind w:right="-567"/>
        <w:jc w:val="both"/>
      </w:pPr>
    </w:p>
    <w:tbl>
      <w:tblPr>
        <w:tblStyle w:val="Tabelacomgrade"/>
        <w:tblW w:w="0" w:type="auto"/>
        <w:tblLook w:val="04A0" w:firstRow="1" w:lastRow="0" w:firstColumn="1" w:lastColumn="0" w:noHBand="0" w:noVBand="1"/>
      </w:tblPr>
      <w:tblGrid>
        <w:gridCol w:w="2972"/>
        <w:gridCol w:w="1843"/>
        <w:gridCol w:w="1701"/>
        <w:gridCol w:w="1701"/>
      </w:tblGrid>
      <w:tr w:rsidR="00785BF1" w14:paraId="1E02F698" w14:textId="77777777" w:rsidTr="003A4A3E">
        <w:tc>
          <w:tcPr>
            <w:tcW w:w="2972" w:type="dxa"/>
          </w:tcPr>
          <w:p w14:paraId="77103755"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VEÍCULO</w:t>
            </w:r>
          </w:p>
        </w:tc>
        <w:tc>
          <w:tcPr>
            <w:tcW w:w="1843" w:type="dxa"/>
          </w:tcPr>
          <w:p w14:paraId="44279D08"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PLACA</w:t>
            </w:r>
          </w:p>
        </w:tc>
        <w:tc>
          <w:tcPr>
            <w:tcW w:w="1701" w:type="dxa"/>
          </w:tcPr>
          <w:p w14:paraId="3EC01E23" w14:textId="77777777" w:rsidR="00785BF1" w:rsidRDefault="00785BF1" w:rsidP="003A4A3E">
            <w:pPr>
              <w:jc w:val="center"/>
              <w:rPr>
                <w:rFonts w:ascii="Times New Roman" w:hAnsi="Times New Roman" w:cs="Times New Roman"/>
                <w:b/>
                <w:sz w:val="28"/>
                <w:szCs w:val="28"/>
              </w:rPr>
            </w:pPr>
            <w:r>
              <w:rPr>
                <w:rFonts w:ascii="Times New Roman" w:hAnsi="Times New Roman" w:cs="Times New Roman"/>
                <w:b/>
                <w:sz w:val="28"/>
                <w:szCs w:val="28"/>
              </w:rPr>
              <w:t>RENAVAM</w:t>
            </w:r>
          </w:p>
        </w:tc>
        <w:tc>
          <w:tcPr>
            <w:tcW w:w="1701" w:type="dxa"/>
          </w:tcPr>
          <w:p w14:paraId="6B510392" w14:textId="77777777" w:rsidR="00785BF1" w:rsidRDefault="00785BF1" w:rsidP="003A4A3E">
            <w:pPr>
              <w:jc w:val="center"/>
              <w:rPr>
                <w:rFonts w:ascii="Times New Roman" w:hAnsi="Times New Roman" w:cs="Times New Roman"/>
                <w:b/>
                <w:sz w:val="28"/>
                <w:szCs w:val="28"/>
              </w:rPr>
            </w:pPr>
            <w:r w:rsidRPr="00C67723">
              <w:rPr>
                <w:rFonts w:ascii="Times New Roman" w:hAnsi="Times New Roman" w:cs="Times New Roman"/>
                <w:b/>
                <w:sz w:val="28"/>
              </w:rPr>
              <w:t>ANO</w:t>
            </w:r>
          </w:p>
        </w:tc>
      </w:tr>
      <w:tr w:rsidR="00785BF1" w14:paraId="1A6465D5" w14:textId="77777777" w:rsidTr="003A4A3E">
        <w:tc>
          <w:tcPr>
            <w:tcW w:w="2972" w:type="dxa"/>
          </w:tcPr>
          <w:p w14:paraId="72BAF71D" w14:textId="77777777" w:rsidR="00785BF1" w:rsidRPr="005B7AAD" w:rsidRDefault="00785BF1" w:rsidP="003A4A3E">
            <w:pPr>
              <w:rPr>
                <w:rFonts w:ascii="Times New Roman" w:hAnsi="Times New Roman" w:cs="Times New Roman"/>
              </w:rPr>
            </w:pPr>
            <w:r>
              <w:rPr>
                <w:rFonts w:ascii="Times New Roman" w:hAnsi="Times New Roman" w:cs="Times New Roman"/>
              </w:rPr>
              <w:t>ÔNIBUS OF1418</w:t>
            </w:r>
          </w:p>
        </w:tc>
        <w:tc>
          <w:tcPr>
            <w:tcW w:w="1843" w:type="dxa"/>
          </w:tcPr>
          <w:p w14:paraId="09A701D5" w14:textId="77777777" w:rsidR="00785BF1" w:rsidRPr="005B7AAD" w:rsidRDefault="00785BF1" w:rsidP="003A4A3E">
            <w:pPr>
              <w:rPr>
                <w:rFonts w:ascii="Times New Roman" w:hAnsi="Times New Roman" w:cs="Times New Roman"/>
              </w:rPr>
            </w:pPr>
            <w:r>
              <w:rPr>
                <w:rFonts w:ascii="Times New Roman" w:hAnsi="Times New Roman" w:cs="Times New Roman"/>
              </w:rPr>
              <w:t>LLD9911</w:t>
            </w:r>
          </w:p>
        </w:tc>
        <w:tc>
          <w:tcPr>
            <w:tcW w:w="1701" w:type="dxa"/>
          </w:tcPr>
          <w:p w14:paraId="66FE0A3D" w14:textId="77777777" w:rsidR="00785BF1" w:rsidRPr="005B7AAD" w:rsidRDefault="00785BF1" w:rsidP="003A4A3E">
            <w:pPr>
              <w:rPr>
                <w:rFonts w:ascii="Times New Roman" w:hAnsi="Times New Roman" w:cs="Times New Roman"/>
              </w:rPr>
            </w:pPr>
            <w:r>
              <w:rPr>
                <w:rFonts w:ascii="Times New Roman" w:hAnsi="Times New Roman" w:cs="Times New Roman"/>
              </w:rPr>
              <w:t>00218377584</w:t>
            </w:r>
          </w:p>
        </w:tc>
        <w:tc>
          <w:tcPr>
            <w:tcW w:w="1701" w:type="dxa"/>
          </w:tcPr>
          <w:p w14:paraId="3ADBB967" w14:textId="77777777" w:rsidR="00785BF1" w:rsidRDefault="00785BF1" w:rsidP="003A4A3E">
            <w:pPr>
              <w:rPr>
                <w:rFonts w:ascii="Times New Roman" w:hAnsi="Times New Roman" w:cs="Times New Roman"/>
              </w:rPr>
            </w:pPr>
            <w:r>
              <w:rPr>
                <w:rFonts w:ascii="Times New Roman" w:hAnsi="Times New Roman" w:cs="Times New Roman"/>
              </w:rPr>
              <w:t>2010</w:t>
            </w:r>
          </w:p>
        </w:tc>
      </w:tr>
      <w:tr w:rsidR="00785BF1" w14:paraId="79C01C9A" w14:textId="77777777" w:rsidTr="003A4A3E">
        <w:tc>
          <w:tcPr>
            <w:tcW w:w="2972" w:type="dxa"/>
          </w:tcPr>
          <w:p w14:paraId="18A365D0" w14:textId="77777777" w:rsidR="00785BF1" w:rsidRPr="005B7AAD" w:rsidRDefault="00785BF1" w:rsidP="003A4A3E">
            <w:pPr>
              <w:rPr>
                <w:rFonts w:ascii="Times New Roman" w:hAnsi="Times New Roman" w:cs="Times New Roman"/>
              </w:rPr>
            </w:pPr>
            <w:r>
              <w:rPr>
                <w:rFonts w:ascii="Times New Roman" w:hAnsi="Times New Roman" w:cs="Times New Roman"/>
              </w:rPr>
              <w:t>ÔNIBUS M. BENZ LO916</w:t>
            </w:r>
          </w:p>
        </w:tc>
        <w:tc>
          <w:tcPr>
            <w:tcW w:w="1843" w:type="dxa"/>
          </w:tcPr>
          <w:p w14:paraId="4F859056" w14:textId="77777777" w:rsidR="00785BF1" w:rsidRPr="005B7AAD" w:rsidRDefault="00785BF1" w:rsidP="003A4A3E">
            <w:pPr>
              <w:rPr>
                <w:rFonts w:ascii="Times New Roman" w:hAnsi="Times New Roman" w:cs="Times New Roman"/>
              </w:rPr>
            </w:pPr>
            <w:r>
              <w:rPr>
                <w:rFonts w:ascii="Times New Roman" w:hAnsi="Times New Roman" w:cs="Times New Roman"/>
              </w:rPr>
              <w:t>DRH4721</w:t>
            </w:r>
          </w:p>
        </w:tc>
        <w:tc>
          <w:tcPr>
            <w:tcW w:w="1701" w:type="dxa"/>
          </w:tcPr>
          <w:p w14:paraId="51FF20C9" w14:textId="77777777" w:rsidR="00785BF1" w:rsidRPr="005B7AAD" w:rsidRDefault="00785BF1" w:rsidP="003A4A3E">
            <w:pPr>
              <w:rPr>
                <w:rFonts w:ascii="Times New Roman" w:hAnsi="Times New Roman" w:cs="Times New Roman"/>
              </w:rPr>
            </w:pPr>
            <w:r>
              <w:rPr>
                <w:rFonts w:ascii="Times New Roman" w:hAnsi="Times New Roman" w:cs="Times New Roman"/>
              </w:rPr>
              <w:t>01219750252</w:t>
            </w:r>
          </w:p>
        </w:tc>
        <w:tc>
          <w:tcPr>
            <w:tcW w:w="1701" w:type="dxa"/>
          </w:tcPr>
          <w:p w14:paraId="4399AE4A" w14:textId="77777777" w:rsidR="00785BF1" w:rsidRDefault="00785BF1" w:rsidP="003A4A3E">
            <w:pPr>
              <w:rPr>
                <w:rFonts w:ascii="Times New Roman" w:hAnsi="Times New Roman" w:cs="Times New Roman"/>
              </w:rPr>
            </w:pPr>
            <w:r>
              <w:rPr>
                <w:rFonts w:ascii="Times New Roman" w:hAnsi="Times New Roman" w:cs="Times New Roman"/>
              </w:rPr>
              <w:t>2019</w:t>
            </w:r>
          </w:p>
        </w:tc>
      </w:tr>
      <w:tr w:rsidR="00785BF1" w14:paraId="50CCB21B" w14:textId="77777777" w:rsidTr="003A4A3E">
        <w:tc>
          <w:tcPr>
            <w:tcW w:w="2972" w:type="dxa"/>
          </w:tcPr>
          <w:p w14:paraId="5A164A56" w14:textId="77777777" w:rsidR="00785BF1" w:rsidRPr="005B7AAD" w:rsidRDefault="00785BF1" w:rsidP="003A4A3E">
            <w:pPr>
              <w:rPr>
                <w:rFonts w:ascii="Times New Roman" w:hAnsi="Times New Roman" w:cs="Times New Roman"/>
              </w:rPr>
            </w:pPr>
            <w:r>
              <w:rPr>
                <w:rFonts w:ascii="Times New Roman" w:hAnsi="Times New Roman" w:cs="Times New Roman"/>
              </w:rPr>
              <w:t>GOL</w:t>
            </w:r>
          </w:p>
        </w:tc>
        <w:tc>
          <w:tcPr>
            <w:tcW w:w="1843" w:type="dxa"/>
          </w:tcPr>
          <w:p w14:paraId="242EB1F7" w14:textId="77777777" w:rsidR="00785BF1" w:rsidRPr="005B7AAD" w:rsidRDefault="00785BF1" w:rsidP="003A4A3E">
            <w:pPr>
              <w:rPr>
                <w:rFonts w:ascii="Times New Roman" w:hAnsi="Times New Roman" w:cs="Times New Roman"/>
              </w:rPr>
            </w:pPr>
            <w:r>
              <w:rPr>
                <w:rFonts w:ascii="Times New Roman" w:hAnsi="Times New Roman" w:cs="Times New Roman"/>
              </w:rPr>
              <w:t>CZA0132</w:t>
            </w:r>
          </w:p>
        </w:tc>
        <w:tc>
          <w:tcPr>
            <w:tcW w:w="1701" w:type="dxa"/>
          </w:tcPr>
          <w:p w14:paraId="2E6E19B6" w14:textId="77777777" w:rsidR="00785BF1" w:rsidRPr="005B7AAD" w:rsidRDefault="00785BF1" w:rsidP="003A4A3E">
            <w:pPr>
              <w:rPr>
                <w:rFonts w:ascii="Times New Roman" w:hAnsi="Times New Roman" w:cs="Times New Roman"/>
              </w:rPr>
            </w:pPr>
            <w:r>
              <w:rPr>
                <w:rFonts w:ascii="Times New Roman" w:hAnsi="Times New Roman" w:cs="Times New Roman"/>
              </w:rPr>
              <w:t>00890316520</w:t>
            </w:r>
          </w:p>
        </w:tc>
        <w:tc>
          <w:tcPr>
            <w:tcW w:w="1701" w:type="dxa"/>
          </w:tcPr>
          <w:p w14:paraId="50DD31CF" w14:textId="77777777" w:rsidR="00785BF1" w:rsidRDefault="00785BF1" w:rsidP="003A4A3E">
            <w:pPr>
              <w:rPr>
                <w:rFonts w:ascii="Times New Roman" w:hAnsi="Times New Roman" w:cs="Times New Roman"/>
              </w:rPr>
            </w:pPr>
            <w:r>
              <w:rPr>
                <w:rFonts w:ascii="Times New Roman" w:hAnsi="Times New Roman" w:cs="Times New Roman"/>
              </w:rPr>
              <w:t>2006</w:t>
            </w:r>
          </w:p>
        </w:tc>
      </w:tr>
      <w:tr w:rsidR="00785BF1" w14:paraId="5A55BDAF" w14:textId="77777777" w:rsidTr="003A4A3E">
        <w:tc>
          <w:tcPr>
            <w:tcW w:w="2972" w:type="dxa"/>
          </w:tcPr>
          <w:p w14:paraId="57D9A2D4" w14:textId="77777777" w:rsidR="00785BF1" w:rsidRPr="005B7AAD" w:rsidRDefault="00785BF1" w:rsidP="003A4A3E">
            <w:pPr>
              <w:rPr>
                <w:rFonts w:ascii="Times New Roman" w:hAnsi="Times New Roman" w:cs="Times New Roman"/>
              </w:rPr>
            </w:pPr>
            <w:r>
              <w:rPr>
                <w:rFonts w:ascii="Times New Roman" w:hAnsi="Times New Roman" w:cs="Times New Roman"/>
              </w:rPr>
              <w:t>ÔNIBUS 15.190</w:t>
            </w:r>
          </w:p>
        </w:tc>
        <w:tc>
          <w:tcPr>
            <w:tcW w:w="1843" w:type="dxa"/>
          </w:tcPr>
          <w:p w14:paraId="534883DE" w14:textId="77777777" w:rsidR="00785BF1" w:rsidRPr="005B7AAD" w:rsidRDefault="00785BF1" w:rsidP="003A4A3E">
            <w:pPr>
              <w:rPr>
                <w:rFonts w:ascii="Times New Roman" w:hAnsi="Times New Roman" w:cs="Times New Roman"/>
              </w:rPr>
            </w:pPr>
            <w:r>
              <w:rPr>
                <w:rFonts w:ascii="Times New Roman" w:hAnsi="Times New Roman" w:cs="Times New Roman"/>
              </w:rPr>
              <w:t>CZA0142</w:t>
            </w:r>
          </w:p>
        </w:tc>
        <w:tc>
          <w:tcPr>
            <w:tcW w:w="1701" w:type="dxa"/>
          </w:tcPr>
          <w:p w14:paraId="1FF7C839" w14:textId="77777777" w:rsidR="00785BF1" w:rsidRPr="005B7AAD" w:rsidRDefault="00785BF1" w:rsidP="003A4A3E">
            <w:pPr>
              <w:rPr>
                <w:rFonts w:ascii="Times New Roman" w:hAnsi="Times New Roman" w:cs="Times New Roman"/>
              </w:rPr>
            </w:pPr>
            <w:r>
              <w:rPr>
                <w:rFonts w:ascii="Times New Roman" w:hAnsi="Times New Roman" w:cs="Times New Roman"/>
              </w:rPr>
              <w:t>00272402249</w:t>
            </w:r>
          </w:p>
        </w:tc>
        <w:tc>
          <w:tcPr>
            <w:tcW w:w="1701" w:type="dxa"/>
          </w:tcPr>
          <w:p w14:paraId="7FC8EDBF" w14:textId="77777777" w:rsidR="00785BF1" w:rsidRDefault="00785BF1" w:rsidP="003A4A3E">
            <w:pPr>
              <w:rPr>
                <w:rFonts w:ascii="Times New Roman" w:hAnsi="Times New Roman" w:cs="Times New Roman"/>
              </w:rPr>
            </w:pPr>
            <w:r>
              <w:rPr>
                <w:rFonts w:ascii="Times New Roman" w:hAnsi="Times New Roman" w:cs="Times New Roman"/>
              </w:rPr>
              <w:t>2010</w:t>
            </w:r>
          </w:p>
        </w:tc>
      </w:tr>
      <w:tr w:rsidR="00785BF1" w14:paraId="01B370D0" w14:textId="77777777" w:rsidTr="003A4A3E">
        <w:tc>
          <w:tcPr>
            <w:tcW w:w="2972" w:type="dxa"/>
          </w:tcPr>
          <w:p w14:paraId="265AC1CF" w14:textId="77777777" w:rsidR="00785BF1" w:rsidRPr="005B7AAD" w:rsidRDefault="00785BF1" w:rsidP="003A4A3E">
            <w:pPr>
              <w:rPr>
                <w:rFonts w:ascii="Times New Roman" w:hAnsi="Times New Roman" w:cs="Times New Roman"/>
              </w:rPr>
            </w:pPr>
            <w:r>
              <w:rPr>
                <w:rFonts w:ascii="Times New Roman" w:hAnsi="Times New Roman" w:cs="Times New Roman"/>
              </w:rPr>
              <w:t>ÔNIBUS M.POLO</w:t>
            </w:r>
          </w:p>
        </w:tc>
        <w:tc>
          <w:tcPr>
            <w:tcW w:w="1843" w:type="dxa"/>
          </w:tcPr>
          <w:p w14:paraId="02C9F6DF" w14:textId="77777777" w:rsidR="00785BF1" w:rsidRPr="005B7AAD" w:rsidRDefault="00785BF1" w:rsidP="003A4A3E">
            <w:pPr>
              <w:rPr>
                <w:rFonts w:ascii="Times New Roman" w:hAnsi="Times New Roman" w:cs="Times New Roman"/>
              </w:rPr>
            </w:pPr>
            <w:r>
              <w:rPr>
                <w:rFonts w:ascii="Times New Roman" w:hAnsi="Times New Roman" w:cs="Times New Roman"/>
              </w:rPr>
              <w:t>DFP4G13</w:t>
            </w:r>
          </w:p>
        </w:tc>
        <w:tc>
          <w:tcPr>
            <w:tcW w:w="1701" w:type="dxa"/>
          </w:tcPr>
          <w:p w14:paraId="1910863B" w14:textId="77777777" w:rsidR="00785BF1" w:rsidRPr="005B7AAD" w:rsidRDefault="00785BF1" w:rsidP="003A4A3E">
            <w:pPr>
              <w:rPr>
                <w:rFonts w:ascii="Times New Roman" w:hAnsi="Times New Roman" w:cs="Times New Roman"/>
              </w:rPr>
            </w:pPr>
            <w:r>
              <w:rPr>
                <w:rFonts w:ascii="Times New Roman" w:hAnsi="Times New Roman" w:cs="Times New Roman"/>
              </w:rPr>
              <w:t>00336554230</w:t>
            </w:r>
          </w:p>
        </w:tc>
        <w:tc>
          <w:tcPr>
            <w:tcW w:w="1701" w:type="dxa"/>
          </w:tcPr>
          <w:p w14:paraId="29FA4846" w14:textId="77777777" w:rsidR="00785BF1" w:rsidRDefault="00785BF1" w:rsidP="003A4A3E">
            <w:pPr>
              <w:rPr>
                <w:rFonts w:ascii="Times New Roman" w:hAnsi="Times New Roman" w:cs="Times New Roman"/>
              </w:rPr>
            </w:pPr>
            <w:r>
              <w:rPr>
                <w:rFonts w:ascii="Times New Roman" w:hAnsi="Times New Roman" w:cs="Times New Roman"/>
              </w:rPr>
              <w:t>2011</w:t>
            </w:r>
          </w:p>
        </w:tc>
      </w:tr>
      <w:tr w:rsidR="00785BF1" w14:paraId="713DFF5F" w14:textId="77777777" w:rsidTr="003A4A3E">
        <w:tc>
          <w:tcPr>
            <w:tcW w:w="2972" w:type="dxa"/>
          </w:tcPr>
          <w:p w14:paraId="5BFB84B2" w14:textId="77777777" w:rsidR="00785BF1" w:rsidRPr="005B7AAD" w:rsidRDefault="00785BF1" w:rsidP="003A4A3E">
            <w:pPr>
              <w:rPr>
                <w:rFonts w:ascii="Times New Roman" w:hAnsi="Times New Roman" w:cs="Times New Roman"/>
              </w:rPr>
            </w:pPr>
            <w:r>
              <w:rPr>
                <w:rFonts w:ascii="Times New Roman" w:hAnsi="Times New Roman" w:cs="Times New Roman"/>
              </w:rPr>
              <w:t>ÔNIBUS M.POLO TOURINO</w:t>
            </w:r>
          </w:p>
        </w:tc>
        <w:tc>
          <w:tcPr>
            <w:tcW w:w="1843" w:type="dxa"/>
          </w:tcPr>
          <w:p w14:paraId="5B1E9627" w14:textId="77777777" w:rsidR="00785BF1" w:rsidRPr="005B7AAD" w:rsidRDefault="00785BF1" w:rsidP="003A4A3E">
            <w:pPr>
              <w:rPr>
                <w:rFonts w:ascii="Times New Roman" w:hAnsi="Times New Roman" w:cs="Times New Roman"/>
              </w:rPr>
            </w:pPr>
            <w:r>
              <w:rPr>
                <w:rFonts w:ascii="Times New Roman" w:hAnsi="Times New Roman" w:cs="Times New Roman"/>
              </w:rPr>
              <w:t>DPF4H14</w:t>
            </w:r>
          </w:p>
        </w:tc>
        <w:tc>
          <w:tcPr>
            <w:tcW w:w="1701" w:type="dxa"/>
          </w:tcPr>
          <w:p w14:paraId="3F733FD1" w14:textId="77777777" w:rsidR="00785BF1" w:rsidRPr="005B7AAD" w:rsidRDefault="00785BF1" w:rsidP="003A4A3E">
            <w:pPr>
              <w:rPr>
                <w:rFonts w:ascii="Times New Roman" w:hAnsi="Times New Roman" w:cs="Times New Roman"/>
              </w:rPr>
            </w:pPr>
            <w:r>
              <w:rPr>
                <w:rFonts w:ascii="Times New Roman" w:hAnsi="Times New Roman" w:cs="Times New Roman"/>
              </w:rPr>
              <w:t>00256617856</w:t>
            </w:r>
          </w:p>
        </w:tc>
        <w:tc>
          <w:tcPr>
            <w:tcW w:w="1701" w:type="dxa"/>
          </w:tcPr>
          <w:p w14:paraId="4364131C" w14:textId="77777777" w:rsidR="00785BF1" w:rsidRDefault="00785BF1" w:rsidP="003A4A3E">
            <w:pPr>
              <w:rPr>
                <w:rFonts w:ascii="Times New Roman" w:hAnsi="Times New Roman" w:cs="Times New Roman"/>
              </w:rPr>
            </w:pPr>
            <w:r>
              <w:rPr>
                <w:rFonts w:ascii="Times New Roman" w:hAnsi="Times New Roman" w:cs="Times New Roman"/>
              </w:rPr>
              <w:t>2010</w:t>
            </w:r>
          </w:p>
        </w:tc>
      </w:tr>
      <w:tr w:rsidR="00785BF1" w14:paraId="3CB4DC50" w14:textId="77777777" w:rsidTr="003A4A3E">
        <w:tc>
          <w:tcPr>
            <w:tcW w:w="2972" w:type="dxa"/>
          </w:tcPr>
          <w:p w14:paraId="727AD66C" w14:textId="77777777" w:rsidR="00785BF1" w:rsidRPr="005B7AAD" w:rsidRDefault="00785BF1" w:rsidP="003A4A3E">
            <w:pPr>
              <w:rPr>
                <w:rFonts w:ascii="Times New Roman" w:hAnsi="Times New Roman" w:cs="Times New Roman"/>
              </w:rPr>
            </w:pPr>
            <w:r>
              <w:rPr>
                <w:rFonts w:ascii="Times New Roman" w:hAnsi="Times New Roman" w:cs="Times New Roman"/>
              </w:rPr>
              <w:t>ÔNIBUS K113</w:t>
            </w:r>
          </w:p>
        </w:tc>
        <w:tc>
          <w:tcPr>
            <w:tcW w:w="1843" w:type="dxa"/>
          </w:tcPr>
          <w:p w14:paraId="6D80D143" w14:textId="77777777" w:rsidR="00785BF1" w:rsidRPr="005B7AAD" w:rsidRDefault="00785BF1" w:rsidP="003A4A3E">
            <w:pPr>
              <w:rPr>
                <w:rFonts w:ascii="Times New Roman" w:hAnsi="Times New Roman" w:cs="Times New Roman"/>
              </w:rPr>
            </w:pPr>
            <w:r>
              <w:rPr>
                <w:rFonts w:ascii="Times New Roman" w:hAnsi="Times New Roman" w:cs="Times New Roman"/>
              </w:rPr>
              <w:t>BWL6445</w:t>
            </w:r>
          </w:p>
        </w:tc>
        <w:tc>
          <w:tcPr>
            <w:tcW w:w="1701" w:type="dxa"/>
          </w:tcPr>
          <w:p w14:paraId="01E8E411" w14:textId="77777777" w:rsidR="00785BF1" w:rsidRPr="005B7AAD" w:rsidRDefault="00785BF1" w:rsidP="003A4A3E">
            <w:pPr>
              <w:rPr>
                <w:rFonts w:ascii="Times New Roman" w:hAnsi="Times New Roman" w:cs="Times New Roman"/>
              </w:rPr>
            </w:pPr>
            <w:r>
              <w:rPr>
                <w:rFonts w:ascii="Times New Roman" w:hAnsi="Times New Roman" w:cs="Times New Roman"/>
              </w:rPr>
              <w:t>00602557097</w:t>
            </w:r>
          </w:p>
        </w:tc>
        <w:tc>
          <w:tcPr>
            <w:tcW w:w="1701" w:type="dxa"/>
          </w:tcPr>
          <w:p w14:paraId="5E8202DE" w14:textId="77777777" w:rsidR="00785BF1" w:rsidRDefault="00785BF1" w:rsidP="003A4A3E">
            <w:pPr>
              <w:rPr>
                <w:rFonts w:ascii="Times New Roman" w:hAnsi="Times New Roman" w:cs="Times New Roman"/>
              </w:rPr>
            </w:pPr>
            <w:r>
              <w:rPr>
                <w:rFonts w:ascii="Times New Roman" w:hAnsi="Times New Roman" w:cs="Times New Roman"/>
              </w:rPr>
              <w:t>1991</w:t>
            </w:r>
          </w:p>
        </w:tc>
      </w:tr>
      <w:tr w:rsidR="00785BF1" w14:paraId="22B67353" w14:textId="77777777" w:rsidTr="003A4A3E">
        <w:tc>
          <w:tcPr>
            <w:tcW w:w="2972" w:type="dxa"/>
          </w:tcPr>
          <w:p w14:paraId="0174B57E" w14:textId="77777777" w:rsidR="00785BF1" w:rsidRDefault="00785BF1" w:rsidP="003A4A3E">
            <w:pPr>
              <w:rPr>
                <w:rFonts w:ascii="Times New Roman" w:hAnsi="Times New Roman" w:cs="Times New Roman"/>
              </w:rPr>
            </w:pPr>
            <w:r>
              <w:rPr>
                <w:rFonts w:ascii="Times New Roman" w:hAnsi="Times New Roman" w:cs="Times New Roman"/>
              </w:rPr>
              <w:t>FURGÃO PEUGEOT</w:t>
            </w:r>
          </w:p>
        </w:tc>
        <w:tc>
          <w:tcPr>
            <w:tcW w:w="1843" w:type="dxa"/>
          </w:tcPr>
          <w:p w14:paraId="756360BC" w14:textId="77777777" w:rsidR="00785BF1" w:rsidRDefault="00785BF1" w:rsidP="003A4A3E">
            <w:pPr>
              <w:rPr>
                <w:rFonts w:ascii="Times New Roman" w:hAnsi="Times New Roman" w:cs="Times New Roman"/>
              </w:rPr>
            </w:pPr>
            <w:r>
              <w:rPr>
                <w:rFonts w:ascii="Times New Roman" w:hAnsi="Times New Roman" w:cs="Times New Roman"/>
              </w:rPr>
              <w:t>CZA0145</w:t>
            </w:r>
          </w:p>
        </w:tc>
        <w:tc>
          <w:tcPr>
            <w:tcW w:w="1701" w:type="dxa"/>
          </w:tcPr>
          <w:p w14:paraId="008314D2" w14:textId="77777777" w:rsidR="00785BF1" w:rsidRPr="005B7AAD" w:rsidRDefault="00785BF1" w:rsidP="003A4A3E">
            <w:pPr>
              <w:rPr>
                <w:rFonts w:ascii="Times New Roman" w:hAnsi="Times New Roman" w:cs="Times New Roman"/>
              </w:rPr>
            </w:pPr>
            <w:r>
              <w:rPr>
                <w:rFonts w:ascii="Times New Roman" w:hAnsi="Times New Roman" w:cs="Times New Roman"/>
              </w:rPr>
              <w:t>00465711375</w:t>
            </w:r>
          </w:p>
        </w:tc>
        <w:tc>
          <w:tcPr>
            <w:tcW w:w="1701" w:type="dxa"/>
          </w:tcPr>
          <w:p w14:paraId="3FC2795B" w14:textId="77777777" w:rsidR="00785BF1" w:rsidRDefault="00785BF1" w:rsidP="003A4A3E">
            <w:pPr>
              <w:rPr>
                <w:rFonts w:ascii="Times New Roman" w:hAnsi="Times New Roman" w:cs="Times New Roman"/>
              </w:rPr>
            </w:pPr>
            <w:r>
              <w:rPr>
                <w:rFonts w:ascii="Times New Roman" w:hAnsi="Times New Roman" w:cs="Times New Roman"/>
              </w:rPr>
              <w:t>2011</w:t>
            </w:r>
          </w:p>
        </w:tc>
      </w:tr>
      <w:tr w:rsidR="00785BF1" w14:paraId="21F3FD9D" w14:textId="77777777" w:rsidTr="003A4A3E">
        <w:tc>
          <w:tcPr>
            <w:tcW w:w="2972" w:type="dxa"/>
          </w:tcPr>
          <w:p w14:paraId="4C72FF3C" w14:textId="77777777" w:rsidR="00785BF1" w:rsidRDefault="00785BF1" w:rsidP="003A4A3E">
            <w:pPr>
              <w:rPr>
                <w:rFonts w:ascii="Times New Roman" w:hAnsi="Times New Roman" w:cs="Times New Roman"/>
              </w:rPr>
            </w:pPr>
            <w:r>
              <w:rPr>
                <w:rFonts w:ascii="Times New Roman" w:hAnsi="Times New Roman" w:cs="Times New Roman"/>
              </w:rPr>
              <w:t>ÔNIBUS LO4X2</w:t>
            </w:r>
          </w:p>
        </w:tc>
        <w:tc>
          <w:tcPr>
            <w:tcW w:w="1843" w:type="dxa"/>
          </w:tcPr>
          <w:p w14:paraId="72B67098" w14:textId="77777777" w:rsidR="00785BF1" w:rsidRDefault="00785BF1" w:rsidP="003A4A3E">
            <w:pPr>
              <w:rPr>
                <w:rFonts w:ascii="Times New Roman" w:hAnsi="Times New Roman" w:cs="Times New Roman"/>
              </w:rPr>
            </w:pPr>
            <w:r>
              <w:rPr>
                <w:rFonts w:ascii="Times New Roman" w:hAnsi="Times New Roman" w:cs="Times New Roman"/>
              </w:rPr>
              <w:t>DVS6125</w:t>
            </w:r>
          </w:p>
        </w:tc>
        <w:tc>
          <w:tcPr>
            <w:tcW w:w="1701" w:type="dxa"/>
          </w:tcPr>
          <w:p w14:paraId="5C0A6237" w14:textId="77777777" w:rsidR="00785BF1" w:rsidRDefault="00785BF1" w:rsidP="003A4A3E">
            <w:pPr>
              <w:rPr>
                <w:rFonts w:ascii="Times New Roman" w:hAnsi="Times New Roman" w:cs="Times New Roman"/>
              </w:rPr>
            </w:pPr>
            <w:r>
              <w:rPr>
                <w:rFonts w:ascii="Times New Roman" w:hAnsi="Times New Roman" w:cs="Times New Roman"/>
              </w:rPr>
              <w:t>00923586806</w:t>
            </w:r>
          </w:p>
        </w:tc>
        <w:tc>
          <w:tcPr>
            <w:tcW w:w="1701" w:type="dxa"/>
          </w:tcPr>
          <w:p w14:paraId="1566C082" w14:textId="77777777" w:rsidR="00785BF1" w:rsidRDefault="00785BF1" w:rsidP="003A4A3E">
            <w:pPr>
              <w:rPr>
                <w:rFonts w:ascii="Times New Roman" w:hAnsi="Times New Roman" w:cs="Times New Roman"/>
              </w:rPr>
            </w:pPr>
            <w:r>
              <w:rPr>
                <w:rFonts w:ascii="Times New Roman" w:hAnsi="Times New Roman" w:cs="Times New Roman"/>
              </w:rPr>
              <w:t>2007</w:t>
            </w:r>
          </w:p>
        </w:tc>
      </w:tr>
      <w:tr w:rsidR="00785BF1" w14:paraId="29522407" w14:textId="77777777" w:rsidTr="003A4A3E">
        <w:tc>
          <w:tcPr>
            <w:tcW w:w="2972" w:type="dxa"/>
          </w:tcPr>
          <w:p w14:paraId="28554754" w14:textId="77777777" w:rsidR="00785BF1" w:rsidRDefault="00785BF1" w:rsidP="003A4A3E">
            <w:pPr>
              <w:rPr>
                <w:rFonts w:ascii="Times New Roman" w:hAnsi="Times New Roman" w:cs="Times New Roman"/>
              </w:rPr>
            </w:pPr>
            <w:r>
              <w:rPr>
                <w:rFonts w:ascii="Times New Roman" w:hAnsi="Times New Roman" w:cs="Times New Roman"/>
              </w:rPr>
              <w:t>ÔNIBUS LO4X2</w:t>
            </w:r>
          </w:p>
        </w:tc>
        <w:tc>
          <w:tcPr>
            <w:tcW w:w="1843" w:type="dxa"/>
          </w:tcPr>
          <w:p w14:paraId="6A9E2C71" w14:textId="77777777" w:rsidR="00785BF1" w:rsidRDefault="00785BF1" w:rsidP="003A4A3E">
            <w:pPr>
              <w:rPr>
                <w:rFonts w:ascii="Times New Roman" w:hAnsi="Times New Roman" w:cs="Times New Roman"/>
              </w:rPr>
            </w:pPr>
            <w:r>
              <w:rPr>
                <w:rFonts w:ascii="Times New Roman" w:hAnsi="Times New Roman" w:cs="Times New Roman"/>
              </w:rPr>
              <w:t>DVS6135</w:t>
            </w:r>
          </w:p>
        </w:tc>
        <w:tc>
          <w:tcPr>
            <w:tcW w:w="1701" w:type="dxa"/>
          </w:tcPr>
          <w:p w14:paraId="511BDD77" w14:textId="77777777" w:rsidR="00785BF1" w:rsidRDefault="00785BF1" w:rsidP="003A4A3E">
            <w:pPr>
              <w:rPr>
                <w:rFonts w:ascii="Times New Roman" w:hAnsi="Times New Roman" w:cs="Times New Roman"/>
              </w:rPr>
            </w:pPr>
            <w:r>
              <w:rPr>
                <w:rFonts w:ascii="Times New Roman" w:hAnsi="Times New Roman" w:cs="Times New Roman"/>
              </w:rPr>
              <w:t>00923760458</w:t>
            </w:r>
          </w:p>
        </w:tc>
        <w:tc>
          <w:tcPr>
            <w:tcW w:w="1701" w:type="dxa"/>
          </w:tcPr>
          <w:p w14:paraId="350C0615" w14:textId="77777777" w:rsidR="00785BF1" w:rsidRDefault="00785BF1" w:rsidP="003A4A3E">
            <w:pPr>
              <w:rPr>
                <w:rFonts w:ascii="Times New Roman" w:hAnsi="Times New Roman" w:cs="Times New Roman"/>
              </w:rPr>
            </w:pPr>
            <w:r>
              <w:rPr>
                <w:rFonts w:ascii="Times New Roman" w:hAnsi="Times New Roman" w:cs="Times New Roman"/>
              </w:rPr>
              <w:t>2007</w:t>
            </w:r>
          </w:p>
        </w:tc>
      </w:tr>
      <w:tr w:rsidR="00785BF1" w14:paraId="3514FEA1" w14:textId="77777777" w:rsidTr="003A4A3E">
        <w:tc>
          <w:tcPr>
            <w:tcW w:w="2972" w:type="dxa"/>
          </w:tcPr>
          <w:p w14:paraId="4F3CF68F" w14:textId="77777777" w:rsidR="00785BF1" w:rsidRDefault="00785BF1" w:rsidP="003A4A3E">
            <w:pPr>
              <w:rPr>
                <w:rFonts w:ascii="Times New Roman" w:hAnsi="Times New Roman" w:cs="Times New Roman"/>
              </w:rPr>
            </w:pPr>
            <w:r>
              <w:rPr>
                <w:rFonts w:ascii="Times New Roman" w:hAnsi="Times New Roman" w:cs="Times New Roman"/>
              </w:rPr>
              <w:t>ÔNIBUS LO916</w:t>
            </w:r>
          </w:p>
        </w:tc>
        <w:tc>
          <w:tcPr>
            <w:tcW w:w="1843" w:type="dxa"/>
          </w:tcPr>
          <w:p w14:paraId="70CBB9DE" w14:textId="77777777" w:rsidR="00785BF1" w:rsidRDefault="00785BF1" w:rsidP="003A4A3E">
            <w:pPr>
              <w:rPr>
                <w:rFonts w:ascii="Times New Roman" w:hAnsi="Times New Roman" w:cs="Times New Roman"/>
              </w:rPr>
            </w:pPr>
            <w:r>
              <w:rPr>
                <w:rFonts w:ascii="Times New Roman" w:hAnsi="Times New Roman" w:cs="Times New Roman"/>
              </w:rPr>
              <w:t>EGT7E25</w:t>
            </w:r>
          </w:p>
        </w:tc>
        <w:tc>
          <w:tcPr>
            <w:tcW w:w="1701" w:type="dxa"/>
          </w:tcPr>
          <w:p w14:paraId="52A66565" w14:textId="77777777" w:rsidR="00785BF1" w:rsidRDefault="00785BF1" w:rsidP="003A4A3E">
            <w:pPr>
              <w:rPr>
                <w:rFonts w:ascii="Times New Roman" w:hAnsi="Times New Roman" w:cs="Times New Roman"/>
              </w:rPr>
            </w:pPr>
            <w:r>
              <w:rPr>
                <w:rFonts w:ascii="Times New Roman" w:hAnsi="Times New Roman" w:cs="Times New Roman"/>
              </w:rPr>
              <w:t>01302911101</w:t>
            </w:r>
          </w:p>
        </w:tc>
        <w:tc>
          <w:tcPr>
            <w:tcW w:w="1701" w:type="dxa"/>
          </w:tcPr>
          <w:p w14:paraId="548CB552" w14:textId="77777777" w:rsidR="00785BF1" w:rsidRDefault="00785BF1" w:rsidP="003A4A3E">
            <w:pPr>
              <w:rPr>
                <w:rFonts w:ascii="Times New Roman" w:hAnsi="Times New Roman" w:cs="Times New Roman"/>
              </w:rPr>
            </w:pPr>
            <w:r>
              <w:rPr>
                <w:rFonts w:ascii="Times New Roman" w:hAnsi="Times New Roman" w:cs="Times New Roman"/>
              </w:rPr>
              <w:t>2022</w:t>
            </w:r>
          </w:p>
        </w:tc>
      </w:tr>
      <w:tr w:rsidR="00785BF1" w14:paraId="445DC6BD" w14:textId="77777777" w:rsidTr="003A4A3E">
        <w:tc>
          <w:tcPr>
            <w:tcW w:w="2972" w:type="dxa"/>
          </w:tcPr>
          <w:p w14:paraId="0179394A" w14:textId="77777777" w:rsidR="00785BF1" w:rsidRDefault="00785BF1" w:rsidP="003A4A3E">
            <w:pPr>
              <w:rPr>
                <w:rFonts w:ascii="Times New Roman" w:hAnsi="Times New Roman" w:cs="Times New Roman"/>
              </w:rPr>
            </w:pPr>
            <w:r>
              <w:rPr>
                <w:rFonts w:ascii="Times New Roman" w:hAnsi="Times New Roman" w:cs="Times New Roman"/>
              </w:rPr>
              <w:t>ÔNIBUS M.POLO VICINO</w:t>
            </w:r>
          </w:p>
        </w:tc>
        <w:tc>
          <w:tcPr>
            <w:tcW w:w="1843" w:type="dxa"/>
          </w:tcPr>
          <w:p w14:paraId="22977459" w14:textId="77777777" w:rsidR="00785BF1" w:rsidRDefault="00785BF1" w:rsidP="003A4A3E">
            <w:pPr>
              <w:rPr>
                <w:rFonts w:ascii="Times New Roman" w:hAnsi="Times New Roman" w:cs="Times New Roman"/>
              </w:rPr>
            </w:pPr>
            <w:r>
              <w:rPr>
                <w:rFonts w:ascii="Times New Roman" w:hAnsi="Times New Roman" w:cs="Times New Roman"/>
              </w:rPr>
              <w:t>DJM1206</w:t>
            </w:r>
          </w:p>
        </w:tc>
        <w:tc>
          <w:tcPr>
            <w:tcW w:w="1701" w:type="dxa"/>
          </w:tcPr>
          <w:p w14:paraId="2757311C" w14:textId="77777777" w:rsidR="00785BF1" w:rsidRDefault="00785BF1" w:rsidP="003A4A3E">
            <w:pPr>
              <w:rPr>
                <w:rFonts w:ascii="Times New Roman" w:hAnsi="Times New Roman" w:cs="Times New Roman"/>
              </w:rPr>
            </w:pPr>
            <w:r>
              <w:rPr>
                <w:rFonts w:ascii="Times New Roman" w:hAnsi="Times New Roman" w:cs="Times New Roman"/>
              </w:rPr>
              <w:t>00190057998</w:t>
            </w:r>
          </w:p>
        </w:tc>
        <w:tc>
          <w:tcPr>
            <w:tcW w:w="1701" w:type="dxa"/>
          </w:tcPr>
          <w:p w14:paraId="5703B5AE" w14:textId="77777777" w:rsidR="00785BF1" w:rsidRDefault="00785BF1" w:rsidP="003A4A3E">
            <w:pPr>
              <w:rPr>
                <w:rFonts w:ascii="Times New Roman" w:hAnsi="Times New Roman" w:cs="Times New Roman"/>
              </w:rPr>
            </w:pPr>
            <w:r>
              <w:rPr>
                <w:rFonts w:ascii="Times New Roman" w:hAnsi="Times New Roman" w:cs="Times New Roman"/>
              </w:rPr>
              <w:t>2009</w:t>
            </w:r>
          </w:p>
        </w:tc>
      </w:tr>
      <w:tr w:rsidR="00785BF1" w14:paraId="40AD2C66" w14:textId="77777777" w:rsidTr="003A4A3E">
        <w:tc>
          <w:tcPr>
            <w:tcW w:w="2972" w:type="dxa"/>
          </w:tcPr>
          <w:p w14:paraId="5C9E1FD1" w14:textId="77777777" w:rsidR="00785BF1" w:rsidRDefault="00785BF1" w:rsidP="003A4A3E">
            <w:pPr>
              <w:rPr>
                <w:rFonts w:ascii="Times New Roman" w:hAnsi="Times New Roman" w:cs="Times New Roman"/>
              </w:rPr>
            </w:pPr>
            <w:r>
              <w:rPr>
                <w:rFonts w:ascii="Times New Roman" w:hAnsi="Times New Roman" w:cs="Times New Roman"/>
              </w:rPr>
              <w:t>ÔNIBUS 10-190E</w:t>
            </w:r>
          </w:p>
        </w:tc>
        <w:tc>
          <w:tcPr>
            <w:tcW w:w="1843" w:type="dxa"/>
          </w:tcPr>
          <w:p w14:paraId="393788FE" w14:textId="77777777" w:rsidR="00785BF1" w:rsidRDefault="00785BF1" w:rsidP="003A4A3E">
            <w:pPr>
              <w:rPr>
                <w:rFonts w:ascii="Times New Roman" w:hAnsi="Times New Roman" w:cs="Times New Roman"/>
              </w:rPr>
            </w:pPr>
            <w:r>
              <w:rPr>
                <w:rFonts w:ascii="Times New Roman" w:hAnsi="Times New Roman" w:cs="Times New Roman"/>
              </w:rPr>
              <w:t>BZH2A48</w:t>
            </w:r>
          </w:p>
        </w:tc>
        <w:tc>
          <w:tcPr>
            <w:tcW w:w="1701" w:type="dxa"/>
          </w:tcPr>
          <w:p w14:paraId="228F399D" w14:textId="77777777" w:rsidR="00785BF1" w:rsidRDefault="00785BF1" w:rsidP="003A4A3E">
            <w:pPr>
              <w:rPr>
                <w:rFonts w:ascii="Times New Roman" w:hAnsi="Times New Roman" w:cs="Times New Roman"/>
              </w:rPr>
            </w:pPr>
            <w:r>
              <w:rPr>
                <w:rFonts w:ascii="Times New Roman" w:hAnsi="Times New Roman" w:cs="Times New Roman"/>
              </w:rPr>
              <w:t>01266204650</w:t>
            </w:r>
          </w:p>
        </w:tc>
        <w:tc>
          <w:tcPr>
            <w:tcW w:w="1701" w:type="dxa"/>
          </w:tcPr>
          <w:p w14:paraId="6BA1FE7F" w14:textId="77777777" w:rsidR="00785BF1" w:rsidRDefault="00785BF1" w:rsidP="003A4A3E">
            <w:pPr>
              <w:rPr>
                <w:rFonts w:ascii="Times New Roman" w:hAnsi="Times New Roman" w:cs="Times New Roman"/>
              </w:rPr>
            </w:pPr>
            <w:r>
              <w:rPr>
                <w:rFonts w:ascii="Times New Roman" w:hAnsi="Times New Roman" w:cs="Times New Roman"/>
              </w:rPr>
              <w:t>2021</w:t>
            </w:r>
          </w:p>
        </w:tc>
      </w:tr>
      <w:tr w:rsidR="00785BF1" w14:paraId="49C4A9AB" w14:textId="77777777" w:rsidTr="003A4A3E">
        <w:tc>
          <w:tcPr>
            <w:tcW w:w="2972" w:type="dxa"/>
          </w:tcPr>
          <w:p w14:paraId="4E8D0C03" w14:textId="77777777" w:rsidR="00785BF1" w:rsidRDefault="00785BF1" w:rsidP="003A4A3E">
            <w:pPr>
              <w:rPr>
                <w:rFonts w:ascii="Times New Roman" w:hAnsi="Times New Roman" w:cs="Times New Roman"/>
              </w:rPr>
            </w:pPr>
            <w:r>
              <w:rPr>
                <w:rFonts w:ascii="Times New Roman" w:hAnsi="Times New Roman" w:cs="Times New Roman"/>
              </w:rPr>
              <w:t>ÔNIBUS CITYCLASS 70C17</w:t>
            </w:r>
          </w:p>
        </w:tc>
        <w:tc>
          <w:tcPr>
            <w:tcW w:w="1843" w:type="dxa"/>
          </w:tcPr>
          <w:p w14:paraId="1412A975" w14:textId="77777777" w:rsidR="00785BF1" w:rsidRDefault="00785BF1" w:rsidP="003A4A3E">
            <w:pPr>
              <w:rPr>
                <w:rFonts w:ascii="Times New Roman" w:hAnsi="Times New Roman" w:cs="Times New Roman"/>
              </w:rPr>
            </w:pPr>
            <w:r>
              <w:rPr>
                <w:rFonts w:ascii="Times New Roman" w:hAnsi="Times New Roman" w:cs="Times New Roman"/>
              </w:rPr>
              <w:t>DJM2028</w:t>
            </w:r>
          </w:p>
        </w:tc>
        <w:tc>
          <w:tcPr>
            <w:tcW w:w="1701" w:type="dxa"/>
          </w:tcPr>
          <w:p w14:paraId="2AFBA33B" w14:textId="77777777" w:rsidR="00785BF1" w:rsidRDefault="00785BF1" w:rsidP="003A4A3E">
            <w:pPr>
              <w:rPr>
                <w:rFonts w:ascii="Times New Roman" w:hAnsi="Times New Roman" w:cs="Times New Roman"/>
              </w:rPr>
            </w:pPr>
            <w:r>
              <w:rPr>
                <w:rFonts w:ascii="Times New Roman" w:hAnsi="Times New Roman" w:cs="Times New Roman"/>
              </w:rPr>
              <w:t>00477126855</w:t>
            </w:r>
          </w:p>
        </w:tc>
        <w:tc>
          <w:tcPr>
            <w:tcW w:w="1701" w:type="dxa"/>
          </w:tcPr>
          <w:p w14:paraId="12B1CAFB" w14:textId="77777777" w:rsidR="00785BF1" w:rsidRDefault="00785BF1" w:rsidP="003A4A3E">
            <w:pPr>
              <w:rPr>
                <w:rFonts w:ascii="Times New Roman" w:hAnsi="Times New Roman" w:cs="Times New Roman"/>
              </w:rPr>
            </w:pPr>
            <w:r>
              <w:rPr>
                <w:rFonts w:ascii="Times New Roman" w:hAnsi="Times New Roman" w:cs="Times New Roman"/>
              </w:rPr>
              <w:t>2012</w:t>
            </w:r>
          </w:p>
        </w:tc>
      </w:tr>
      <w:tr w:rsidR="00785BF1" w14:paraId="03981AB1" w14:textId="77777777" w:rsidTr="003A4A3E">
        <w:tc>
          <w:tcPr>
            <w:tcW w:w="2972" w:type="dxa"/>
          </w:tcPr>
          <w:p w14:paraId="18ADDE97" w14:textId="77777777" w:rsidR="00785BF1" w:rsidRDefault="00785BF1" w:rsidP="003A4A3E">
            <w:pPr>
              <w:rPr>
                <w:rFonts w:ascii="Times New Roman" w:hAnsi="Times New Roman" w:cs="Times New Roman"/>
              </w:rPr>
            </w:pPr>
            <w:r>
              <w:rPr>
                <w:rFonts w:ascii="Times New Roman" w:hAnsi="Times New Roman" w:cs="Times New Roman"/>
              </w:rPr>
              <w:t>FIAT STRADA</w:t>
            </w:r>
          </w:p>
        </w:tc>
        <w:tc>
          <w:tcPr>
            <w:tcW w:w="1843" w:type="dxa"/>
          </w:tcPr>
          <w:p w14:paraId="6140F5AF" w14:textId="77777777" w:rsidR="00785BF1" w:rsidRDefault="00785BF1" w:rsidP="003A4A3E">
            <w:pPr>
              <w:rPr>
                <w:rFonts w:ascii="Times New Roman" w:hAnsi="Times New Roman" w:cs="Times New Roman"/>
              </w:rPr>
            </w:pPr>
            <w:r>
              <w:rPr>
                <w:rFonts w:ascii="Times New Roman" w:hAnsi="Times New Roman" w:cs="Times New Roman"/>
              </w:rPr>
              <w:t>FXA2C68</w:t>
            </w:r>
          </w:p>
        </w:tc>
        <w:tc>
          <w:tcPr>
            <w:tcW w:w="1701" w:type="dxa"/>
          </w:tcPr>
          <w:p w14:paraId="141E2892" w14:textId="77777777" w:rsidR="00785BF1" w:rsidRDefault="00785BF1" w:rsidP="003A4A3E">
            <w:pPr>
              <w:rPr>
                <w:rFonts w:ascii="Times New Roman" w:hAnsi="Times New Roman" w:cs="Times New Roman"/>
              </w:rPr>
            </w:pPr>
            <w:r>
              <w:rPr>
                <w:rFonts w:ascii="Times New Roman" w:hAnsi="Times New Roman" w:cs="Times New Roman"/>
              </w:rPr>
              <w:t>01266205320</w:t>
            </w:r>
          </w:p>
        </w:tc>
        <w:tc>
          <w:tcPr>
            <w:tcW w:w="1701" w:type="dxa"/>
          </w:tcPr>
          <w:p w14:paraId="64073564" w14:textId="77777777" w:rsidR="00785BF1" w:rsidRDefault="00785BF1" w:rsidP="003A4A3E">
            <w:pPr>
              <w:rPr>
                <w:rFonts w:ascii="Times New Roman" w:hAnsi="Times New Roman" w:cs="Times New Roman"/>
              </w:rPr>
            </w:pPr>
            <w:r>
              <w:rPr>
                <w:rFonts w:ascii="Times New Roman" w:hAnsi="Times New Roman" w:cs="Times New Roman"/>
              </w:rPr>
              <w:t>2021</w:t>
            </w:r>
          </w:p>
        </w:tc>
      </w:tr>
      <w:tr w:rsidR="00785BF1" w14:paraId="572D4491" w14:textId="77777777" w:rsidTr="003A4A3E">
        <w:tc>
          <w:tcPr>
            <w:tcW w:w="2972" w:type="dxa"/>
          </w:tcPr>
          <w:p w14:paraId="7D44B836" w14:textId="77777777" w:rsidR="00785BF1" w:rsidRDefault="00785BF1" w:rsidP="003A4A3E">
            <w:pPr>
              <w:rPr>
                <w:rFonts w:ascii="Times New Roman" w:hAnsi="Times New Roman" w:cs="Times New Roman"/>
              </w:rPr>
            </w:pPr>
            <w:r w:rsidRPr="00615690">
              <w:rPr>
                <w:rFonts w:ascii="Times New Roman" w:hAnsi="Times New Roman" w:cs="Times New Roman"/>
              </w:rPr>
              <w:t>FIAT FIORINO ENDURANCE</w:t>
            </w:r>
          </w:p>
        </w:tc>
        <w:tc>
          <w:tcPr>
            <w:tcW w:w="1843" w:type="dxa"/>
          </w:tcPr>
          <w:p w14:paraId="505BED7F" w14:textId="77777777" w:rsidR="00785BF1" w:rsidRDefault="00785BF1" w:rsidP="003A4A3E">
            <w:pPr>
              <w:rPr>
                <w:rFonts w:ascii="Times New Roman" w:hAnsi="Times New Roman" w:cs="Times New Roman"/>
              </w:rPr>
            </w:pPr>
            <w:r>
              <w:rPr>
                <w:rFonts w:ascii="Times New Roman" w:hAnsi="Times New Roman" w:cs="Times New Roman"/>
              </w:rPr>
              <w:t>UEQ6C21</w:t>
            </w:r>
          </w:p>
        </w:tc>
        <w:tc>
          <w:tcPr>
            <w:tcW w:w="1701" w:type="dxa"/>
          </w:tcPr>
          <w:p w14:paraId="71B300F8" w14:textId="77777777" w:rsidR="00785BF1" w:rsidRDefault="00785BF1" w:rsidP="003A4A3E">
            <w:pPr>
              <w:rPr>
                <w:rFonts w:ascii="Times New Roman" w:hAnsi="Times New Roman" w:cs="Times New Roman"/>
              </w:rPr>
            </w:pPr>
            <w:r>
              <w:rPr>
                <w:rFonts w:ascii="Times New Roman" w:hAnsi="Times New Roman" w:cs="Times New Roman"/>
              </w:rPr>
              <w:t>01494421795</w:t>
            </w:r>
          </w:p>
        </w:tc>
        <w:tc>
          <w:tcPr>
            <w:tcW w:w="1701" w:type="dxa"/>
          </w:tcPr>
          <w:p w14:paraId="7B391025" w14:textId="77777777" w:rsidR="00785BF1" w:rsidRDefault="00785BF1" w:rsidP="003A4A3E">
            <w:pPr>
              <w:rPr>
                <w:rFonts w:ascii="Times New Roman" w:hAnsi="Times New Roman" w:cs="Times New Roman"/>
              </w:rPr>
            </w:pPr>
            <w:r>
              <w:rPr>
                <w:rFonts w:ascii="Times New Roman" w:hAnsi="Times New Roman" w:cs="Times New Roman"/>
              </w:rPr>
              <w:t>2025</w:t>
            </w:r>
          </w:p>
        </w:tc>
      </w:tr>
    </w:tbl>
    <w:p w14:paraId="3344F24D" w14:textId="77777777" w:rsidR="00785BF1" w:rsidRDefault="00785BF1" w:rsidP="00D43F7E">
      <w:pPr>
        <w:ind w:right="-567"/>
        <w:jc w:val="both"/>
      </w:pPr>
    </w:p>
    <w:p w14:paraId="4C60F9AB" w14:textId="77777777" w:rsidR="00785BF1" w:rsidRDefault="00785BF1" w:rsidP="00D43F7E">
      <w:pPr>
        <w:ind w:right="-567"/>
        <w:jc w:val="both"/>
      </w:pPr>
    </w:p>
    <w:p w14:paraId="53AC106F" w14:textId="6FF508ED" w:rsidR="00565452" w:rsidRDefault="00565452" w:rsidP="00D43F7E">
      <w:pPr>
        <w:ind w:right="-567"/>
        <w:jc w:val="both"/>
      </w:pPr>
      <w:r w:rsidRPr="00CB7B51">
        <w:t>1.</w:t>
      </w:r>
      <w:r w:rsidR="00502424">
        <w:t>4</w:t>
      </w:r>
      <w:r w:rsidRPr="00CB7B51">
        <w:t xml:space="preserve">. </w:t>
      </w:r>
      <w:r w:rsidRPr="004F6E43">
        <w:t xml:space="preserve">O objeto a ser contratado se enquadra na categoria </w:t>
      </w:r>
      <w:r w:rsidRPr="004F6E43">
        <w:rPr>
          <w:color w:val="000000"/>
        </w:rPr>
        <w:t>bens comuns</w:t>
      </w:r>
      <w:r w:rsidRPr="004F6E43">
        <w:t>, conforme art. 6º, X</w:t>
      </w:r>
      <w:r>
        <w:t>III, da lei 14.133</w:t>
      </w:r>
      <w:r w:rsidRPr="004F6E43">
        <w:t>/2021, por possuir padrões de desempenho e qualidade objetivamente definidos, mediante especificações reconhecidas e usuais do mercado.</w:t>
      </w:r>
    </w:p>
    <w:p w14:paraId="74C1218C" w14:textId="77777777" w:rsidR="00502424" w:rsidRDefault="00502424" w:rsidP="00D43F7E">
      <w:pPr>
        <w:ind w:right="-567"/>
        <w:jc w:val="both"/>
      </w:pPr>
    </w:p>
    <w:p w14:paraId="0AFF4C3E" w14:textId="5DD51BBC" w:rsidR="00565452" w:rsidRPr="00E6689D" w:rsidRDefault="00565452" w:rsidP="00D43F7E">
      <w:pPr>
        <w:ind w:right="-567"/>
        <w:jc w:val="both"/>
      </w:pPr>
      <w:r w:rsidRPr="00CB7B51">
        <w:t>1.</w:t>
      </w:r>
      <w:r w:rsidR="00502424">
        <w:t>5</w:t>
      </w:r>
      <w:r w:rsidRPr="00CB7B51">
        <w:t xml:space="preserve">. </w:t>
      </w:r>
      <w:r w:rsidRPr="00546122">
        <w:t>O fornecimento pretendido tem natureza de fornecimentos contínuos, conforme Art. 6º, XV da lei nº 14.133/2021.</w:t>
      </w:r>
    </w:p>
    <w:p w14:paraId="3604928D" w14:textId="77777777" w:rsidR="00502424" w:rsidRDefault="00502424" w:rsidP="00D43F7E">
      <w:pPr>
        <w:ind w:right="-567"/>
        <w:jc w:val="both"/>
      </w:pPr>
    </w:p>
    <w:p w14:paraId="7F1CAFCD" w14:textId="38C7EB76" w:rsidR="00565452" w:rsidRPr="00E6689D" w:rsidRDefault="00565452" w:rsidP="00D43F7E">
      <w:pPr>
        <w:ind w:right="-567"/>
        <w:jc w:val="both"/>
      </w:pPr>
      <w:r w:rsidRPr="00E6689D">
        <w:t>1.</w:t>
      </w:r>
      <w:r w:rsidR="00502424">
        <w:t>6</w:t>
      </w:r>
      <w:r w:rsidRPr="00E6689D">
        <w:t>. O critério de julgamento adotado será o de menor preço, observadas as exigências contidas neste Termo de Referência.</w:t>
      </w:r>
    </w:p>
    <w:p w14:paraId="0A913E0B" w14:textId="77777777" w:rsidR="00565452" w:rsidRPr="00E6689D" w:rsidRDefault="00565452" w:rsidP="00D43F7E">
      <w:pPr>
        <w:pStyle w:val="PargrafodaLista"/>
        <w:spacing w:line="276" w:lineRule="auto"/>
        <w:ind w:left="284" w:right="-567"/>
        <w:rPr>
          <w:rFonts w:ascii="Arial" w:hAnsi="Arial" w:cs="Arial"/>
          <w:sz w:val="24"/>
          <w:szCs w:val="24"/>
        </w:rPr>
      </w:pPr>
    </w:p>
    <w:p w14:paraId="0105D523" w14:textId="77777777" w:rsidR="00565452" w:rsidRPr="00D43F7E" w:rsidRDefault="00565452" w:rsidP="00D43F7E">
      <w:pPr>
        <w:spacing w:line="276" w:lineRule="auto"/>
        <w:ind w:right="-567"/>
        <w:jc w:val="both"/>
        <w:rPr>
          <w:rFonts w:ascii="Arial" w:hAnsi="Arial" w:cs="Arial"/>
        </w:rPr>
      </w:pPr>
      <w:r w:rsidRPr="00D43F7E">
        <w:rPr>
          <w:rFonts w:ascii="Arial" w:hAnsi="Arial" w:cs="Arial"/>
          <w:b/>
          <w:bCs/>
        </w:rPr>
        <w:t xml:space="preserve">2. DA ESPECIFICAÇÃO DO OBJETO: </w:t>
      </w:r>
      <w:r w:rsidRPr="00D43F7E">
        <w:rPr>
          <w:rFonts w:ascii="Arial" w:hAnsi="Arial" w:cs="Arial"/>
        </w:rPr>
        <w:t xml:space="preserve">A contratação a que se refere os itens 1 e 2, deverão atender às condições e exigências estabelecidas neste Termo de Referência, devendo ser observado ainda: </w:t>
      </w:r>
    </w:p>
    <w:p w14:paraId="57CE487A" w14:textId="77777777" w:rsidR="00565452" w:rsidRPr="00D43F7E" w:rsidRDefault="00565452" w:rsidP="00D43F7E">
      <w:pPr>
        <w:pStyle w:val="Cabealho"/>
        <w:tabs>
          <w:tab w:val="clear" w:pos="4252"/>
          <w:tab w:val="clear" w:pos="8504"/>
        </w:tabs>
        <w:ind w:right="-567"/>
        <w:jc w:val="both"/>
        <w:rPr>
          <w:rFonts w:ascii="Arial" w:eastAsia="Calibri" w:hAnsi="Arial" w:cs="Arial"/>
        </w:rPr>
      </w:pPr>
    </w:p>
    <w:p w14:paraId="1FBF42F8" w14:textId="76E7DC3A" w:rsidR="00565452" w:rsidRPr="00D43F7E" w:rsidRDefault="00565452" w:rsidP="00D43F7E">
      <w:pPr>
        <w:pStyle w:val="Cabealho"/>
        <w:tabs>
          <w:tab w:val="clear" w:pos="4252"/>
          <w:tab w:val="clear" w:pos="8504"/>
        </w:tabs>
        <w:ind w:right="-567"/>
        <w:jc w:val="both"/>
        <w:rPr>
          <w:rFonts w:ascii="Arial" w:hAnsi="Arial" w:cs="Arial"/>
          <w:color w:val="000000"/>
        </w:rPr>
      </w:pPr>
      <w:r w:rsidRPr="00D43F7E">
        <w:rPr>
          <w:rFonts w:ascii="Arial" w:eastAsia="Calibri" w:hAnsi="Arial" w:cs="Arial"/>
        </w:rPr>
        <w:t xml:space="preserve">2.1.1. </w:t>
      </w:r>
      <w:r w:rsidRPr="00D43F7E">
        <w:rPr>
          <w:rFonts w:ascii="Arial" w:hAnsi="Arial" w:cs="Arial"/>
          <w:color w:val="000000"/>
        </w:rPr>
        <w:t>As entregas dos produtos deverão ocorrer no Departamento Municipal de Transportes, sito a rua</w:t>
      </w:r>
      <w:r w:rsidR="00835C23">
        <w:rPr>
          <w:rFonts w:ascii="Arial" w:hAnsi="Arial" w:cs="Arial"/>
          <w:color w:val="000000"/>
        </w:rPr>
        <w:t xml:space="preserve"> dos Jasmins</w:t>
      </w:r>
      <w:r w:rsidRPr="00D43F7E">
        <w:rPr>
          <w:rFonts w:ascii="Arial" w:hAnsi="Arial" w:cs="Arial"/>
          <w:color w:val="000000"/>
        </w:rPr>
        <w:t xml:space="preserve">, nº </w:t>
      </w:r>
      <w:r w:rsidR="00835C23">
        <w:rPr>
          <w:rFonts w:ascii="Arial" w:hAnsi="Arial" w:cs="Arial"/>
          <w:color w:val="000000"/>
        </w:rPr>
        <w:t>296</w:t>
      </w:r>
      <w:r w:rsidRPr="00D43F7E">
        <w:rPr>
          <w:rFonts w:ascii="Arial" w:hAnsi="Arial" w:cs="Arial"/>
          <w:color w:val="000000"/>
        </w:rPr>
        <w:t xml:space="preserve">, Centro – </w:t>
      </w:r>
      <w:r w:rsidR="00835C23">
        <w:rPr>
          <w:rFonts w:ascii="Arial" w:hAnsi="Arial" w:cs="Arial"/>
          <w:color w:val="000000"/>
        </w:rPr>
        <w:t>Guatapará</w:t>
      </w:r>
      <w:r w:rsidRPr="00D43F7E">
        <w:rPr>
          <w:rFonts w:ascii="Arial" w:hAnsi="Arial" w:cs="Arial"/>
          <w:color w:val="000000"/>
        </w:rPr>
        <w:t>/SP.</w:t>
      </w:r>
    </w:p>
    <w:p w14:paraId="0778F073" w14:textId="77777777" w:rsidR="00565452" w:rsidRPr="00D43F7E" w:rsidRDefault="00565452" w:rsidP="00D43F7E">
      <w:pPr>
        <w:pStyle w:val="Cabealho"/>
        <w:tabs>
          <w:tab w:val="clear" w:pos="4252"/>
          <w:tab w:val="clear" w:pos="8504"/>
        </w:tabs>
        <w:ind w:right="-567"/>
        <w:jc w:val="both"/>
        <w:rPr>
          <w:rFonts w:ascii="Arial" w:hAnsi="Arial" w:cs="Arial"/>
          <w:color w:val="000000"/>
        </w:rPr>
      </w:pPr>
    </w:p>
    <w:p w14:paraId="45AD22C6" w14:textId="77777777" w:rsidR="00565452" w:rsidRPr="00D43F7E" w:rsidRDefault="00565452" w:rsidP="00D43F7E">
      <w:pPr>
        <w:pStyle w:val="PargrafodaLista"/>
        <w:tabs>
          <w:tab w:val="left" w:pos="142"/>
        </w:tabs>
        <w:ind w:left="0" w:right="-567"/>
        <w:rPr>
          <w:rFonts w:ascii="Arial" w:hAnsi="Arial" w:cs="Arial"/>
        </w:rPr>
      </w:pPr>
      <w:r w:rsidRPr="00D43F7E">
        <w:rPr>
          <w:rFonts w:ascii="Arial" w:hAnsi="Arial" w:cs="Arial"/>
          <w:color w:val="000000"/>
        </w:rPr>
        <w:t xml:space="preserve">2.1.2. As entregas deverão ser realizadas conforme necessidade e prévia solicitação do órgão </w:t>
      </w:r>
      <w:r w:rsidRPr="00D43F7E">
        <w:rPr>
          <w:rFonts w:ascii="Arial" w:hAnsi="Arial" w:cs="Arial"/>
          <w:color w:val="000000"/>
        </w:rPr>
        <w:lastRenderedPageBreak/>
        <w:t>gestor.</w:t>
      </w:r>
    </w:p>
    <w:p w14:paraId="1E1BEC36" w14:textId="77777777" w:rsidR="00565452" w:rsidRPr="00D43F7E" w:rsidRDefault="00565452" w:rsidP="00D43F7E">
      <w:pPr>
        <w:pStyle w:val="PargrafodaLista"/>
        <w:tabs>
          <w:tab w:val="left" w:pos="142"/>
        </w:tabs>
        <w:ind w:left="0" w:right="-567"/>
        <w:rPr>
          <w:rFonts w:ascii="Arial" w:hAnsi="Arial" w:cs="Arial"/>
        </w:rPr>
      </w:pPr>
    </w:p>
    <w:p w14:paraId="304184C5" w14:textId="77777777" w:rsidR="00565452" w:rsidRPr="00D43F7E" w:rsidRDefault="00565452" w:rsidP="00D43F7E">
      <w:pPr>
        <w:tabs>
          <w:tab w:val="left" w:pos="284"/>
        </w:tabs>
        <w:ind w:right="-567"/>
        <w:jc w:val="both"/>
        <w:rPr>
          <w:rFonts w:ascii="Arial" w:hAnsi="Arial" w:cs="Arial"/>
        </w:rPr>
      </w:pPr>
      <w:r w:rsidRPr="00D43F7E">
        <w:rPr>
          <w:rFonts w:ascii="Arial" w:hAnsi="Arial" w:cs="Arial"/>
        </w:rPr>
        <w:t>2.1.3. Não serão aceitas propostas com materiais de qualidade duvidosa, sem certificação do INMETRO, em desconformidade com as especificações solicitadas.</w:t>
      </w:r>
    </w:p>
    <w:p w14:paraId="5C8F5966" w14:textId="77777777" w:rsidR="00565452" w:rsidRPr="00D43F7E" w:rsidRDefault="00565452" w:rsidP="00D43F7E">
      <w:pPr>
        <w:pStyle w:val="PargrafodaLista"/>
        <w:tabs>
          <w:tab w:val="left" w:pos="142"/>
        </w:tabs>
        <w:spacing w:line="276" w:lineRule="auto"/>
        <w:ind w:left="0" w:right="-567" w:firstLine="426"/>
        <w:rPr>
          <w:rFonts w:ascii="Arial" w:hAnsi="Arial" w:cs="Arial"/>
          <w:sz w:val="24"/>
          <w:szCs w:val="24"/>
        </w:rPr>
      </w:pPr>
    </w:p>
    <w:p w14:paraId="0265841C" w14:textId="77777777" w:rsidR="00565452" w:rsidRPr="00D43F7E" w:rsidRDefault="00565452" w:rsidP="00D43F7E">
      <w:pPr>
        <w:spacing w:line="276" w:lineRule="auto"/>
        <w:ind w:right="-567"/>
        <w:jc w:val="both"/>
        <w:rPr>
          <w:rFonts w:ascii="Arial" w:hAnsi="Arial" w:cs="Arial"/>
          <w:b/>
          <w:bCs/>
        </w:rPr>
      </w:pPr>
      <w:r w:rsidRPr="00D43F7E">
        <w:rPr>
          <w:rFonts w:ascii="Arial" w:hAnsi="Arial" w:cs="Arial"/>
          <w:b/>
          <w:bCs/>
        </w:rPr>
        <w:t>2.2. CONDIÇÕES GERAIS DA CONTRATAÇÃO.</w:t>
      </w:r>
    </w:p>
    <w:p w14:paraId="0B89E8C9" w14:textId="77777777" w:rsidR="00565452" w:rsidRPr="00D43F7E" w:rsidRDefault="00565452" w:rsidP="00D43F7E">
      <w:pPr>
        <w:pStyle w:val="PargrafodaLista"/>
        <w:spacing w:line="276" w:lineRule="auto"/>
        <w:ind w:left="0" w:right="-567"/>
        <w:rPr>
          <w:rFonts w:ascii="Arial" w:hAnsi="Arial" w:cs="Arial"/>
          <w:b/>
          <w:bCs/>
          <w:sz w:val="24"/>
          <w:szCs w:val="24"/>
        </w:rPr>
      </w:pPr>
    </w:p>
    <w:p w14:paraId="44B42CDB" w14:textId="77777777" w:rsidR="00565452" w:rsidRPr="00D43F7E" w:rsidRDefault="00565452" w:rsidP="00D43F7E">
      <w:pPr>
        <w:ind w:right="-567"/>
        <w:jc w:val="both"/>
        <w:rPr>
          <w:rFonts w:ascii="Arial" w:hAnsi="Arial" w:cs="Arial"/>
        </w:rPr>
      </w:pPr>
      <w:r w:rsidRPr="00D43F7E">
        <w:rPr>
          <w:rFonts w:ascii="Arial" w:hAnsi="Arial" w:cs="Arial"/>
          <w:b/>
          <w:bCs/>
        </w:rPr>
        <w:t xml:space="preserve">2.2.1 DO NÃO PARCELAMENTO DA CONTRATAÇÃO: </w:t>
      </w:r>
      <w:bookmarkStart w:id="66" w:name="_Hlk158041072"/>
      <w:r w:rsidRPr="00D43F7E">
        <w:rPr>
          <w:rFonts w:ascii="Arial" w:hAnsi="Arial" w:cs="Arial"/>
        </w:rPr>
        <w:t>Em razão da natureza do objeto, mostrou-se técnica e economicamente viável o parcelamento da contratação.</w:t>
      </w:r>
    </w:p>
    <w:bookmarkEnd w:id="66"/>
    <w:p w14:paraId="2BDB4923" w14:textId="2290B92A" w:rsidR="00835C23" w:rsidRDefault="00565452" w:rsidP="00D43F7E">
      <w:pPr>
        <w:ind w:right="-567"/>
        <w:jc w:val="both"/>
        <w:rPr>
          <w:rFonts w:ascii="Arial" w:hAnsi="Arial" w:cs="Arial"/>
        </w:rPr>
      </w:pPr>
      <w:r w:rsidRPr="00D43F7E">
        <w:rPr>
          <w:rFonts w:ascii="Arial" w:hAnsi="Arial" w:cs="Arial"/>
          <w:b/>
          <w:bCs/>
        </w:rPr>
        <w:t xml:space="preserve">2.2.2. DO PRAZO DE VIGÊNCIA: </w:t>
      </w:r>
      <w:r w:rsidRPr="00D43F7E">
        <w:rPr>
          <w:rFonts w:ascii="Arial" w:hAnsi="Arial" w:cs="Arial"/>
        </w:rPr>
        <w:t xml:space="preserve">O prazo de vigência desta contratação será de 12 (doze) meses, contados da assinatura da Ata de Registro de Preços, podendo ser prorrogado nos termos da </w:t>
      </w:r>
    </w:p>
    <w:p w14:paraId="4F29A31E" w14:textId="5AA94C27" w:rsidR="00565452" w:rsidRPr="00D43F7E" w:rsidRDefault="00565452" w:rsidP="00D43F7E">
      <w:pPr>
        <w:ind w:right="-567"/>
        <w:jc w:val="both"/>
        <w:rPr>
          <w:rFonts w:ascii="Arial" w:hAnsi="Arial" w:cs="Arial"/>
        </w:rPr>
      </w:pPr>
      <w:r w:rsidRPr="00D43F7E">
        <w:rPr>
          <w:rFonts w:ascii="Arial" w:hAnsi="Arial" w:cs="Arial"/>
        </w:rPr>
        <w:t xml:space="preserve">legislação em vigor, mediante justificativa. </w:t>
      </w:r>
    </w:p>
    <w:p w14:paraId="0B639117" w14:textId="2FC0812B" w:rsidR="00565452" w:rsidRPr="00D43F7E" w:rsidRDefault="00565452" w:rsidP="00D43F7E">
      <w:pPr>
        <w:ind w:right="-567"/>
        <w:jc w:val="both"/>
        <w:rPr>
          <w:rFonts w:ascii="Arial" w:hAnsi="Arial" w:cs="Arial"/>
        </w:rPr>
      </w:pPr>
      <w:r w:rsidRPr="00D43F7E">
        <w:rPr>
          <w:rFonts w:ascii="Arial" w:hAnsi="Arial" w:cs="Arial"/>
          <w:b/>
          <w:bCs/>
        </w:rPr>
        <w:t>2.2.3. DO CUSTO ESTIMADO TOTAL DA CONTRATAÇÃO</w:t>
      </w:r>
      <w:r w:rsidRPr="00D43F7E">
        <w:rPr>
          <w:rFonts w:ascii="Arial" w:hAnsi="Arial" w:cs="Arial"/>
        </w:rPr>
        <w:t xml:space="preserve">: O custo total estimado da contratação a que se refere este Termo de Referência é de R$ </w:t>
      </w:r>
      <w:r w:rsidR="00835C23">
        <w:rPr>
          <w:rFonts w:ascii="Arial" w:hAnsi="Arial" w:cs="Arial"/>
        </w:rPr>
        <w:t>1.076.722.37.</w:t>
      </w:r>
    </w:p>
    <w:p w14:paraId="05C1D502" w14:textId="77777777" w:rsidR="00565452" w:rsidRPr="00D43F7E" w:rsidRDefault="00565452" w:rsidP="00D43F7E">
      <w:pPr>
        <w:ind w:right="-567"/>
        <w:jc w:val="both"/>
        <w:rPr>
          <w:rFonts w:ascii="Arial" w:hAnsi="Arial" w:cs="Arial"/>
        </w:rPr>
      </w:pPr>
      <w:r w:rsidRPr="00D43F7E">
        <w:rPr>
          <w:rFonts w:ascii="Arial" w:hAnsi="Arial" w:cs="Arial"/>
          <w:b/>
          <w:bCs/>
        </w:rPr>
        <w:t>2.3. DA FUNDAMENTAÇÃO E DESCRIÇÃO DA NECESSIDADE DA CONTRATAÇÃO</w:t>
      </w:r>
      <w:r w:rsidRPr="00D43F7E">
        <w:rPr>
          <w:rFonts w:ascii="Arial" w:hAnsi="Arial" w:cs="Arial"/>
        </w:rPr>
        <w:t xml:space="preserve">: </w:t>
      </w:r>
    </w:p>
    <w:p w14:paraId="7815634C" w14:textId="77777777" w:rsidR="00565452" w:rsidRPr="00D43F7E" w:rsidRDefault="00565452" w:rsidP="00D43F7E">
      <w:pPr>
        <w:ind w:right="-567"/>
        <w:jc w:val="both"/>
        <w:rPr>
          <w:rFonts w:ascii="Arial" w:hAnsi="Arial" w:cs="Arial"/>
          <w:b/>
          <w:bCs/>
        </w:rPr>
      </w:pPr>
      <w:r w:rsidRPr="00D43F7E">
        <w:rPr>
          <w:rFonts w:ascii="Arial" w:hAnsi="Arial" w:cs="Arial"/>
          <w:b/>
          <w:bCs/>
          <w:color w:val="010A0F"/>
        </w:rPr>
        <w:t>2.</w:t>
      </w:r>
      <w:r w:rsidRPr="00D43F7E">
        <w:rPr>
          <w:rFonts w:ascii="Arial" w:hAnsi="Arial" w:cs="Arial"/>
          <w:b/>
          <w:bCs/>
        </w:rPr>
        <w:t xml:space="preserve">3.1. </w:t>
      </w:r>
      <w:r w:rsidRPr="00D43F7E">
        <w:rPr>
          <w:rFonts w:ascii="Arial" w:hAnsi="Arial" w:cs="Arial"/>
        </w:rPr>
        <w:t>A realização de processo de licitação para o registro de preços, para futura aquisição deste objeto se justifica face ao interesse público presente na utilização dos produtos, para a prevenção e perfeito funcionamento dos veículos pertencentes a frota oficial desta Administração Pública Municipal, a fim de garantir a segurança dos usuários dos transportes e atendimento das necessidades da população.</w:t>
      </w:r>
    </w:p>
    <w:p w14:paraId="678F55F0" w14:textId="77777777" w:rsidR="00565452" w:rsidRPr="00D43F7E" w:rsidRDefault="00565452" w:rsidP="00D43F7E">
      <w:pPr>
        <w:ind w:right="-567"/>
        <w:jc w:val="both"/>
        <w:rPr>
          <w:rFonts w:ascii="Arial" w:hAnsi="Arial" w:cs="Arial"/>
          <w:b/>
          <w:bCs/>
        </w:rPr>
      </w:pPr>
      <w:r w:rsidRPr="00D43F7E">
        <w:rPr>
          <w:rFonts w:ascii="Arial" w:hAnsi="Arial" w:cs="Arial"/>
          <w:b/>
          <w:bCs/>
        </w:rPr>
        <w:t xml:space="preserve">3. DA DESCRIÇÃO DA SOLUÇÃO COMO UM TODO: </w:t>
      </w:r>
    </w:p>
    <w:p w14:paraId="00E0D7CB" w14:textId="75938210" w:rsidR="00565452" w:rsidRPr="00D43F7E" w:rsidRDefault="00565452" w:rsidP="00D43F7E">
      <w:pPr>
        <w:tabs>
          <w:tab w:val="left" w:pos="284"/>
        </w:tabs>
        <w:ind w:right="-567"/>
        <w:jc w:val="both"/>
        <w:rPr>
          <w:rFonts w:ascii="Arial" w:hAnsi="Arial" w:cs="Arial"/>
        </w:rPr>
      </w:pPr>
      <w:r w:rsidRPr="00D43F7E">
        <w:rPr>
          <w:rFonts w:ascii="Arial" w:hAnsi="Arial" w:cs="Arial"/>
        </w:rPr>
        <w:t>A necessidade de estabelecer um Registro de preços para aquisição de Pneus e Câmaras de ar, surge em decorrência das demandas das diversas secretarias do município de</w:t>
      </w:r>
      <w:r w:rsidR="00835C23">
        <w:rPr>
          <w:rFonts w:ascii="Arial" w:hAnsi="Arial" w:cs="Arial"/>
        </w:rPr>
        <w:t xml:space="preserve"> Guatapará</w:t>
      </w:r>
      <w:r w:rsidRPr="00D43F7E">
        <w:rPr>
          <w:rFonts w:ascii="Arial" w:hAnsi="Arial" w:cs="Arial"/>
        </w:rPr>
        <w:t xml:space="preserve">– SP. Esses itens são essenciais para a manutenção preventiva e corretiva da frota de veículos utilizados por diferentes setores da administração municipal. </w:t>
      </w:r>
    </w:p>
    <w:p w14:paraId="4CC34709" w14:textId="77777777" w:rsidR="00565452" w:rsidRPr="00D43F7E" w:rsidRDefault="00565452" w:rsidP="00D43F7E">
      <w:pPr>
        <w:tabs>
          <w:tab w:val="left" w:pos="284"/>
        </w:tabs>
        <w:ind w:right="-567"/>
        <w:jc w:val="both"/>
        <w:rPr>
          <w:rFonts w:ascii="Arial" w:hAnsi="Arial" w:cs="Arial"/>
        </w:rPr>
      </w:pPr>
      <w:r w:rsidRPr="00D43F7E">
        <w:rPr>
          <w:rFonts w:ascii="Arial" w:hAnsi="Arial" w:cs="Arial"/>
        </w:rPr>
        <w:t>A aquisição de pneus</w:t>
      </w:r>
      <w:r w:rsidRPr="00D43F7E">
        <w:rPr>
          <w:rFonts w:ascii="Arial" w:eastAsia="MS Mincho" w:hAnsi="Arial" w:cs="Arial"/>
          <w:lang w:eastAsia="ja-JP"/>
        </w:rPr>
        <w:t xml:space="preserve">, busca </w:t>
      </w:r>
      <w:r w:rsidRPr="00D43F7E">
        <w:rPr>
          <w:rFonts w:ascii="Arial" w:hAnsi="Arial" w:cs="Arial"/>
        </w:rPr>
        <w:t>promover a substituição dos pneus desgastados ou danificados, visando manter os veículos em condições ideais de funcionamento, garantindo a segurança dos seus usuários. E evitar multas e retenção do veículo, quando for abordado por fiscal de trânsito por estar com pneu careca.</w:t>
      </w:r>
    </w:p>
    <w:p w14:paraId="7A88F843" w14:textId="77777777" w:rsidR="00565452" w:rsidRPr="00D43F7E" w:rsidRDefault="00565452" w:rsidP="00D43F7E">
      <w:pPr>
        <w:tabs>
          <w:tab w:val="left" w:pos="284"/>
        </w:tabs>
        <w:ind w:right="-567"/>
        <w:jc w:val="both"/>
        <w:rPr>
          <w:rFonts w:ascii="Arial" w:hAnsi="Arial" w:cs="Arial"/>
          <w:b/>
        </w:rPr>
      </w:pPr>
      <w:r w:rsidRPr="00D43F7E">
        <w:rPr>
          <w:rFonts w:ascii="Arial" w:hAnsi="Arial" w:cs="Arial"/>
        </w:rPr>
        <w:t xml:space="preserve"> Portanto, a necessidade de estabelecer um Registro de Preços para a aquisição desses itens, válido por 12 meses, surge da demanda constante por manutenção da frota de veículos das diversas secretarias do município, garantindo assim a continuidade e eficiência dos serviços prestados à população.</w:t>
      </w:r>
    </w:p>
    <w:p w14:paraId="73A91F64" w14:textId="77777777" w:rsidR="00565452" w:rsidRPr="00D43F7E" w:rsidRDefault="00565452" w:rsidP="00D43F7E">
      <w:pPr>
        <w:ind w:right="-567"/>
        <w:jc w:val="both"/>
        <w:rPr>
          <w:rFonts w:ascii="Arial" w:hAnsi="Arial" w:cs="Arial"/>
          <w:b/>
          <w:bCs/>
        </w:rPr>
      </w:pPr>
      <w:r w:rsidRPr="00D43F7E">
        <w:rPr>
          <w:rFonts w:ascii="Arial" w:hAnsi="Arial" w:cs="Arial"/>
          <w:b/>
          <w:bCs/>
        </w:rPr>
        <w:t xml:space="preserve">4. DOS REQUISITOS DA CONTRATAÇÃO: </w:t>
      </w:r>
    </w:p>
    <w:p w14:paraId="3A2645AD" w14:textId="77777777" w:rsidR="00565452" w:rsidRPr="00D43F7E" w:rsidRDefault="00565452" w:rsidP="00D43F7E">
      <w:pPr>
        <w:ind w:right="-567"/>
        <w:jc w:val="both"/>
        <w:rPr>
          <w:rFonts w:ascii="Arial" w:hAnsi="Arial" w:cs="Arial"/>
        </w:rPr>
      </w:pPr>
      <w:r w:rsidRPr="00D43F7E">
        <w:rPr>
          <w:rFonts w:ascii="Arial" w:hAnsi="Arial" w:cs="Arial"/>
        </w:rPr>
        <w:t>4.1. Não será admitida a subcontratação do objeto constante deste Termo de Referência.</w:t>
      </w:r>
    </w:p>
    <w:p w14:paraId="694BCB8C" w14:textId="77777777" w:rsidR="00565452" w:rsidRPr="00D43F7E" w:rsidRDefault="00565452" w:rsidP="00D43F7E">
      <w:pPr>
        <w:ind w:right="-567"/>
        <w:jc w:val="both"/>
        <w:rPr>
          <w:rFonts w:ascii="Arial" w:hAnsi="Arial" w:cs="Arial"/>
        </w:rPr>
      </w:pPr>
      <w:r w:rsidRPr="00D43F7E">
        <w:rPr>
          <w:rFonts w:ascii="Arial" w:hAnsi="Arial" w:cs="Arial"/>
        </w:rPr>
        <w:t xml:space="preserve">4.2. Não haverá exigência de garantia da contratação tratada nos artigos 96 e seguintes da Lei nº 14.133/2021. </w:t>
      </w:r>
    </w:p>
    <w:p w14:paraId="1BCCA190" w14:textId="77777777" w:rsidR="00565452" w:rsidRPr="00D43F7E" w:rsidRDefault="00565452" w:rsidP="00D43F7E">
      <w:pPr>
        <w:ind w:right="-567"/>
        <w:jc w:val="both"/>
        <w:rPr>
          <w:rFonts w:ascii="Arial" w:hAnsi="Arial" w:cs="Arial"/>
          <w:b/>
          <w:bCs/>
        </w:rPr>
      </w:pPr>
      <w:r w:rsidRPr="00D43F7E">
        <w:rPr>
          <w:rFonts w:ascii="Arial" w:hAnsi="Arial" w:cs="Arial"/>
          <w:b/>
          <w:bCs/>
        </w:rPr>
        <w:t>5. DO MODELO DE EXECUÇÃO DO OBJETO:</w:t>
      </w:r>
    </w:p>
    <w:p w14:paraId="145ED3C7" w14:textId="7FB8D4B1"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 xml:space="preserve">5.1. O objeto desta licitação deverá ser entregue no prazo não superior a </w:t>
      </w:r>
      <w:r w:rsidRPr="00D43F7E">
        <w:rPr>
          <w:rFonts w:ascii="Arial" w:hAnsi="Arial" w:cs="Arial"/>
          <w:b/>
          <w:color w:val="000000"/>
        </w:rPr>
        <w:t xml:space="preserve">15 (quinze) dias corridos </w:t>
      </w:r>
      <w:r w:rsidRPr="00D43F7E">
        <w:rPr>
          <w:rFonts w:ascii="Arial" w:hAnsi="Arial" w:cs="Arial"/>
          <w:color w:val="000000"/>
        </w:rPr>
        <w:t xml:space="preserve">contados do recebimento pela Contratada do </w:t>
      </w:r>
      <w:r w:rsidRPr="00D43F7E">
        <w:rPr>
          <w:rFonts w:ascii="Arial" w:hAnsi="Arial" w:cs="Arial"/>
          <w:b/>
          <w:color w:val="000000"/>
        </w:rPr>
        <w:t xml:space="preserve">Pedido de Compras, </w:t>
      </w:r>
      <w:r w:rsidRPr="00D43F7E">
        <w:rPr>
          <w:rFonts w:ascii="Arial" w:hAnsi="Arial" w:cs="Arial"/>
          <w:color w:val="000000"/>
        </w:rPr>
        <w:t xml:space="preserve">que será enviado pelo Departamento de Compras da Prefeitura Municipal de </w:t>
      </w:r>
      <w:r w:rsidR="006914D1">
        <w:rPr>
          <w:rFonts w:ascii="Arial" w:hAnsi="Arial" w:cs="Arial"/>
          <w:color w:val="000000"/>
        </w:rPr>
        <w:t>Guatapará</w:t>
      </w:r>
      <w:r w:rsidRPr="00D43F7E">
        <w:rPr>
          <w:rFonts w:ascii="Arial" w:hAnsi="Arial" w:cs="Arial"/>
          <w:color w:val="000000"/>
        </w:rPr>
        <w:t>.</w:t>
      </w:r>
    </w:p>
    <w:p w14:paraId="14EF3131" w14:textId="77777777"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5.2. A contratada deverá cumprir obrigatoriamente o prazo de entrega determinado neste instrumento, salvo em caso de alterações, que deverão ser comunicadas num prazo não inferior a 24 (vinte e quatro) horas.</w:t>
      </w:r>
    </w:p>
    <w:p w14:paraId="373EEB9C" w14:textId="77777777"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5.3. A Contratada obriga-se a substituir os produtos que foram entregues em desacordo com padrão de qualidade exigido, bem como repor aqueles faltantes, no prazo de 24 (vinte e quatro) horas da comunicação escrita do Órgão Gestor.</w:t>
      </w:r>
    </w:p>
    <w:p w14:paraId="03E18C1A" w14:textId="77777777"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 xml:space="preserve">5.4. Quando for o caso: Os produtos deverão ser comprovadamente dentro das especificações das normas técnicas vigentes quando aplicadas, tais como: INMETRO (Instituto Nacional de Metrologia), normas da ABNT (Associação Brasileira de Normas (Técnicas) e ANVISA (Agência </w:t>
      </w:r>
      <w:r w:rsidRPr="00D43F7E">
        <w:rPr>
          <w:rFonts w:ascii="Arial" w:hAnsi="Arial" w:cs="Arial"/>
          <w:color w:val="000000"/>
        </w:rPr>
        <w:lastRenderedPageBreak/>
        <w:t xml:space="preserve">Nacional de Vigilância Sanitária). </w:t>
      </w:r>
    </w:p>
    <w:p w14:paraId="7EC87F68" w14:textId="77777777"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5.5. Os itens considerados inadequados ou não atenderem as exigibilidades, deverão ser recompostos e o pagamento de toda parcela ficará suspenso até sua regularização de forma integral.</w:t>
      </w:r>
    </w:p>
    <w:p w14:paraId="6CCCC14C" w14:textId="0D512127" w:rsidR="00565452" w:rsidRPr="00D43F7E" w:rsidRDefault="00565452" w:rsidP="00D43F7E">
      <w:pPr>
        <w:pStyle w:val="Cabealho"/>
        <w:spacing w:before="240"/>
        <w:ind w:right="-567"/>
        <w:jc w:val="both"/>
        <w:rPr>
          <w:rFonts w:ascii="Arial" w:hAnsi="Arial" w:cs="Arial"/>
          <w:color w:val="000000"/>
        </w:rPr>
      </w:pPr>
      <w:r w:rsidRPr="00D43F7E">
        <w:rPr>
          <w:rFonts w:ascii="Arial" w:hAnsi="Arial" w:cs="Arial"/>
          <w:color w:val="000000"/>
        </w:rPr>
        <w:t>5.6. Entende-se por produto inadequado aquele que apresentar: inferior qualidade, fora das especificações exigidas neste termo, produto contendo furos, danificados, marca diferente do</w:t>
      </w:r>
      <w:r w:rsidR="00A0232E">
        <w:rPr>
          <w:rFonts w:ascii="Arial" w:hAnsi="Arial" w:cs="Arial"/>
          <w:color w:val="000000"/>
        </w:rPr>
        <w:t xml:space="preserve"> </w:t>
      </w:r>
      <w:r w:rsidRPr="00D43F7E">
        <w:rPr>
          <w:rFonts w:ascii="Arial" w:hAnsi="Arial" w:cs="Arial"/>
          <w:color w:val="000000"/>
        </w:rPr>
        <w:t>ofertado</w:t>
      </w:r>
      <w:r w:rsidR="001F593D">
        <w:rPr>
          <w:rFonts w:ascii="Arial" w:hAnsi="Arial" w:cs="Arial"/>
          <w:color w:val="000000"/>
        </w:rPr>
        <w:t xml:space="preserve"> e garantia inferior a 5 anos.</w:t>
      </w:r>
    </w:p>
    <w:p w14:paraId="06207F04" w14:textId="77777777" w:rsidR="00565452" w:rsidRPr="00D43F7E" w:rsidRDefault="00565452" w:rsidP="00D43F7E">
      <w:pPr>
        <w:pStyle w:val="Cabealho"/>
        <w:spacing w:before="240" w:line="276" w:lineRule="auto"/>
        <w:ind w:right="-567"/>
        <w:jc w:val="both"/>
        <w:rPr>
          <w:rFonts w:ascii="Arial" w:hAnsi="Arial" w:cs="Arial"/>
          <w:color w:val="000000"/>
        </w:rPr>
      </w:pPr>
      <w:r w:rsidRPr="00D43F7E">
        <w:rPr>
          <w:rFonts w:ascii="Arial" w:hAnsi="Arial" w:cs="Arial"/>
          <w:color w:val="000000"/>
        </w:rPr>
        <w:t xml:space="preserve">5.7. Os produtos contidos neste edital deverão constar no corpo de suas embalagens, em local de fácil localização, as seguintes inscrições: “DATA DE FABRICAÇÃO” E PRAZO DE VALIDADE” </w:t>
      </w:r>
    </w:p>
    <w:p w14:paraId="27B5806A" w14:textId="5F46F228" w:rsidR="00565452" w:rsidRPr="00D43F7E" w:rsidRDefault="00565452" w:rsidP="00D43F7E">
      <w:pPr>
        <w:pStyle w:val="Cabealho"/>
        <w:spacing w:before="240" w:line="276" w:lineRule="auto"/>
        <w:ind w:right="-567"/>
        <w:jc w:val="both"/>
        <w:rPr>
          <w:rFonts w:ascii="Arial" w:hAnsi="Arial" w:cs="Arial"/>
        </w:rPr>
      </w:pPr>
      <w:r w:rsidRPr="00D43F7E">
        <w:rPr>
          <w:rFonts w:ascii="Arial" w:hAnsi="Arial" w:cs="Arial"/>
        </w:rPr>
        <w:t xml:space="preserve">5.8. Todo documento ou nota técnica desenvolvido pela contratada deverá apresentar conteúdo suficiente e preciso, baseado em elementos técnicos de acordo com a natureza do objeto. </w:t>
      </w:r>
    </w:p>
    <w:p w14:paraId="790C32AE" w14:textId="49A27D2C" w:rsidR="00565452" w:rsidRPr="00D43F7E" w:rsidRDefault="00565452" w:rsidP="00D43F7E">
      <w:pPr>
        <w:pStyle w:val="Cabealho"/>
        <w:spacing w:before="240" w:line="276" w:lineRule="auto"/>
        <w:ind w:right="-567"/>
        <w:jc w:val="both"/>
        <w:rPr>
          <w:rFonts w:ascii="Arial" w:hAnsi="Arial" w:cs="Arial"/>
        </w:rPr>
      </w:pPr>
      <w:r w:rsidRPr="00D43F7E">
        <w:rPr>
          <w:rFonts w:ascii="Arial" w:hAnsi="Arial" w:cs="Arial"/>
        </w:rPr>
        <w:t>5.9. A contratada deverá observar parâmetros de adequação ao interesse público, de economia na utilização, de facilidade na execução, de impacto ambiental e de acessibilidade.</w:t>
      </w:r>
    </w:p>
    <w:p w14:paraId="7D9D62EF" w14:textId="77777777" w:rsidR="00D43F7E" w:rsidRDefault="00D43F7E" w:rsidP="00565452">
      <w:pPr>
        <w:ind w:right="-568"/>
        <w:jc w:val="both"/>
        <w:rPr>
          <w:b/>
          <w:bCs/>
        </w:rPr>
      </w:pPr>
    </w:p>
    <w:p w14:paraId="1AE947EF" w14:textId="3FC4D7F3" w:rsidR="00565452" w:rsidRPr="00082C74" w:rsidRDefault="00565452" w:rsidP="00565452">
      <w:pPr>
        <w:ind w:right="-568"/>
        <w:jc w:val="both"/>
        <w:rPr>
          <w:b/>
          <w:bCs/>
        </w:rPr>
      </w:pPr>
      <w:r w:rsidRPr="00082C74">
        <w:rPr>
          <w:b/>
          <w:bCs/>
        </w:rPr>
        <w:t>6. DO MODELO DE GESTÃO DO CONTRATO:</w:t>
      </w:r>
    </w:p>
    <w:p w14:paraId="0279670E" w14:textId="77777777" w:rsidR="00565452" w:rsidRPr="00B244F0" w:rsidRDefault="00565452" w:rsidP="00565452">
      <w:pPr>
        <w:ind w:right="-568"/>
        <w:jc w:val="both"/>
      </w:pPr>
      <w:r w:rsidRPr="00B244F0">
        <w:t xml:space="preserve">6.1. O contrato deverá ser executado fielmente pelas partes, de acordo com as cláusulas avençadas e as normas da Lei nº 14.133, de 2021, e cada parte responderá pelas consequências de sua inexecução total ou parcial (Lei nº 14.133/2021, art. 115, </w:t>
      </w:r>
      <w:r w:rsidRPr="00B244F0">
        <w:rPr>
          <w:i/>
          <w:iCs/>
        </w:rPr>
        <w:t>caput</w:t>
      </w:r>
      <w:r w:rsidRPr="00B244F0">
        <w:t>).</w:t>
      </w:r>
    </w:p>
    <w:p w14:paraId="067345A7" w14:textId="77777777" w:rsidR="00565452" w:rsidRPr="00B244F0" w:rsidRDefault="00565452" w:rsidP="00565452">
      <w:pPr>
        <w:ind w:right="-568"/>
        <w:jc w:val="both"/>
      </w:pPr>
      <w:bookmarkStart w:id="67" w:name="art115§1"/>
      <w:bookmarkStart w:id="68" w:name="art115§5"/>
      <w:bookmarkEnd w:id="67"/>
      <w:bookmarkEnd w:id="68"/>
      <w:r w:rsidRPr="00B244F0">
        <w:t>6.2. Em caso de impedimento, ordem de paralisação ou suspensão do contrato, o prazo de execução será prorrogado automaticamente pelo tempo correspondente, anotadas tais circunstâncias mediante simples apostilamento (Lei nº 14.133/2021, art. 115, §5º).</w:t>
      </w:r>
    </w:p>
    <w:p w14:paraId="0F43C8AD" w14:textId="77777777" w:rsidR="00565452" w:rsidRPr="00B244F0" w:rsidRDefault="00565452" w:rsidP="00565452">
      <w:pPr>
        <w:ind w:right="-568"/>
        <w:jc w:val="both"/>
      </w:pPr>
    </w:p>
    <w:p w14:paraId="36765760" w14:textId="77777777" w:rsidR="00565452" w:rsidRPr="00B244F0" w:rsidRDefault="00565452" w:rsidP="00565452">
      <w:pPr>
        <w:ind w:right="-568"/>
        <w:jc w:val="both"/>
      </w:pPr>
      <w:r w:rsidRPr="00B244F0">
        <w:t>6.3.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502D3DA" w14:textId="77777777" w:rsidR="00565452" w:rsidRPr="00B244F0" w:rsidRDefault="00565452" w:rsidP="00565452">
      <w:pPr>
        <w:ind w:right="-568"/>
        <w:jc w:val="both"/>
      </w:pPr>
    </w:p>
    <w:p w14:paraId="08864FC7" w14:textId="77777777" w:rsidR="00565452" w:rsidRPr="00B244F0" w:rsidRDefault="00565452" w:rsidP="00565452">
      <w:pPr>
        <w:ind w:right="-568"/>
        <w:jc w:val="both"/>
      </w:pPr>
      <w:bookmarkStart w:id="69" w:name="art116"/>
      <w:bookmarkEnd w:id="69"/>
      <w:r w:rsidRPr="00B244F0">
        <w:t xml:space="preserve">6.4. A execução do contrato deverá ser acompanhada e fiscalizada pelo fiscal do contrato, ou pelos respectivos substitutos (Lei nº 14.133/2021, art. 117, </w:t>
      </w:r>
      <w:r w:rsidRPr="00B244F0">
        <w:rPr>
          <w:i/>
          <w:iCs/>
        </w:rPr>
        <w:t>caput</w:t>
      </w:r>
      <w:r w:rsidRPr="00B244F0">
        <w:t>).</w:t>
      </w:r>
    </w:p>
    <w:p w14:paraId="23AF4941" w14:textId="77777777" w:rsidR="00565452" w:rsidRPr="00B244F0" w:rsidRDefault="00565452" w:rsidP="00565452">
      <w:pPr>
        <w:ind w:right="-568"/>
        <w:jc w:val="both"/>
      </w:pPr>
    </w:p>
    <w:p w14:paraId="169A12CA" w14:textId="77777777" w:rsidR="00565452" w:rsidRPr="00B244F0" w:rsidRDefault="00565452" w:rsidP="00565452">
      <w:pPr>
        <w:tabs>
          <w:tab w:val="left" w:pos="708"/>
        </w:tabs>
        <w:ind w:right="-568"/>
        <w:contextualSpacing/>
        <w:jc w:val="both"/>
        <w:rPr>
          <w:rFonts w:eastAsia="Times New Roman"/>
          <w:lang w:eastAsia="pt-BR"/>
        </w:rPr>
      </w:pPr>
      <w:r w:rsidRPr="00B244F0">
        <w:rPr>
          <w:rFonts w:eastAsia="Times New Roman"/>
          <w:lang w:eastAsia="pt-BR"/>
        </w:rPr>
        <w:t>6.4.1. O fiscal do contrato anotará em registro próprio todas as ocorrências relacionadas à execução do contrato, determinando o que for necessário para a regularização das faltas ou dos defeitos observados (Lei nº 14.133/2021, art. 117, §1º).</w:t>
      </w:r>
    </w:p>
    <w:p w14:paraId="2FCF907F" w14:textId="77777777" w:rsidR="00565452" w:rsidRPr="00B244F0" w:rsidRDefault="00565452" w:rsidP="00565452">
      <w:pPr>
        <w:tabs>
          <w:tab w:val="left" w:pos="708"/>
        </w:tabs>
        <w:ind w:right="-568"/>
        <w:contextualSpacing/>
        <w:jc w:val="both"/>
        <w:rPr>
          <w:rFonts w:eastAsia="Times New Roman"/>
          <w:lang w:eastAsia="pt-BR"/>
        </w:rPr>
      </w:pPr>
    </w:p>
    <w:p w14:paraId="48E72C0E" w14:textId="77777777" w:rsidR="00565452" w:rsidRPr="00B244F0" w:rsidRDefault="00565452" w:rsidP="00565452">
      <w:pPr>
        <w:tabs>
          <w:tab w:val="left" w:pos="708"/>
        </w:tabs>
        <w:ind w:right="-568"/>
        <w:contextualSpacing/>
        <w:jc w:val="both"/>
        <w:rPr>
          <w:rFonts w:eastAsia="Times New Roman"/>
          <w:lang w:eastAsia="pt-BR"/>
        </w:rPr>
      </w:pPr>
      <w:r w:rsidRPr="00B244F0">
        <w:rPr>
          <w:rFonts w:eastAsia="Times New Roman"/>
          <w:lang w:eastAsia="pt-BR"/>
        </w:rPr>
        <w:t xml:space="preserve">6.4.2. </w:t>
      </w:r>
      <w:r w:rsidRPr="00B244F0">
        <w:t>Identificada qualquer inexatidão ou irregularidade, o fiscal do contrato emitirá notificações para a correção da execução do contrato, determinando prazo para a correção.</w:t>
      </w:r>
    </w:p>
    <w:p w14:paraId="6791FFB5" w14:textId="77777777" w:rsidR="00565452" w:rsidRPr="00B244F0" w:rsidRDefault="00565452" w:rsidP="00565452">
      <w:pPr>
        <w:tabs>
          <w:tab w:val="left" w:pos="708"/>
        </w:tabs>
        <w:ind w:right="-568"/>
        <w:contextualSpacing/>
        <w:jc w:val="both"/>
        <w:rPr>
          <w:rFonts w:eastAsia="Times New Roman"/>
          <w:lang w:eastAsia="pt-BR"/>
        </w:rPr>
      </w:pPr>
    </w:p>
    <w:p w14:paraId="670BAECC" w14:textId="77777777" w:rsidR="00565452" w:rsidRPr="00B244F0" w:rsidRDefault="00565452" w:rsidP="00565452">
      <w:pPr>
        <w:tabs>
          <w:tab w:val="left" w:pos="708"/>
        </w:tabs>
        <w:ind w:right="-568"/>
        <w:contextualSpacing/>
        <w:jc w:val="both"/>
        <w:rPr>
          <w:rFonts w:eastAsia="Times New Roman"/>
          <w:lang w:eastAsia="pt-BR"/>
        </w:rPr>
      </w:pPr>
      <w:bookmarkStart w:id="70" w:name="art117§2"/>
      <w:bookmarkEnd w:id="70"/>
      <w:r w:rsidRPr="00B244F0">
        <w:rPr>
          <w:rFonts w:eastAsia="Times New Roman"/>
          <w:lang w:eastAsia="pt-BR"/>
        </w:rPr>
        <w:t>6.4.3. O fiscal do contrato informará a seus superiores, em tempo hábil para a adoção das medidas convenientes, a situação que demandar decisão ou providência que ultrapasse sua competência (Lei nº 14.133/2021, art. 117, §2º).</w:t>
      </w:r>
    </w:p>
    <w:p w14:paraId="463DC577" w14:textId="77777777" w:rsidR="00565452" w:rsidRPr="00B244F0" w:rsidRDefault="00565452" w:rsidP="00565452">
      <w:pPr>
        <w:tabs>
          <w:tab w:val="left" w:pos="708"/>
        </w:tabs>
        <w:ind w:right="-568"/>
        <w:contextualSpacing/>
        <w:jc w:val="both"/>
        <w:rPr>
          <w:rFonts w:eastAsia="Times New Roman"/>
          <w:lang w:eastAsia="pt-BR"/>
        </w:rPr>
      </w:pPr>
    </w:p>
    <w:p w14:paraId="4ACD3BA6" w14:textId="77777777" w:rsidR="00565452" w:rsidRPr="00B244F0" w:rsidRDefault="00565452" w:rsidP="00565452">
      <w:pPr>
        <w:tabs>
          <w:tab w:val="left" w:pos="708"/>
        </w:tabs>
        <w:ind w:right="-568"/>
        <w:contextualSpacing/>
        <w:jc w:val="both"/>
        <w:rPr>
          <w:rFonts w:eastAsia="Times New Roman"/>
          <w:lang w:eastAsia="pt-BR"/>
        </w:rPr>
      </w:pPr>
      <w:r w:rsidRPr="00B244F0">
        <w:t xml:space="preserve">6.4.4. No caso de constatadas ocorrências que possam inviabilizar a execução do contrato nas datas aprazadas, o fiscal do contrato comunicará o fato imediatamente ao gestor do contrato ou à autoridade superior. </w:t>
      </w:r>
    </w:p>
    <w:p w14:paraId="3E762BD7" w14:textId="77777777" w:rsidR="00565452" w:rsidRPr="00B244F0" w:rsidRDefault="00565452" w:rsidP="00565452">
      <w:pPr>
        <w:tabs>
          <w:tab w:val="left" w:pos="708"/>
        </w:tabs>
        <w:ind w:right="-568"/>
        <w:contextualSpacing/>
        <w:jc w:val="both"/>
        <w:rPr>
          <w:rFonts w:eastAsia="Times New Roman"/>
          <w:lang w:eastAsia="pt-BR"/>
        </w:rPr>
      </w:pPr>
    </w:p>
    <w:p w14:paraId="567CBD75" w14:textId="77777777" w:rsidR="00565452" w:rsidRPr="00B244F0" w:rsidRDefault="00565452" w:rsidP="00565452">
      <w:pPr>
        <w:ind w:right="-568"/>
        <w:jc w:val="both"/>
        <w:rPr>
          <w:color w:val="000000"/>
        </w:rPr>
      </w:pPr>
      <w:r w:rsidRPr="00B244F0">
        <w:rPr>
          <w:color w:val="000000"/>
        </w:rPr>
        <w:t>6.5. - A contratada deverá manter preposto aceito pela Administração para representá-la na execução do contrato. (Lei nº 14.133/2021, art. 118).</w:t>
      </w:r>
    </w:p>
    <w:p w14:paraId="0A7D0FFE" w14:textId="77777777" w:rsidR="00565452" w:rsidRPr="00B244F0" w:rsidRDefault="00565452" w:rsidP="00565452">
      <w:pPr>
        <w:ind w:right="-568"/>
        <w:jc w:val="both"/>
        <w:rPr>
          <w:color w:val="000000"/>
        </w:rPr>
      </w:pPr>
    </w:p>
    <w:p w14:paraId="7ADB389E" w14:textId="77777777" w:rsidR="00565452" w:rsidRPr="00B244F0" w:rsidRDefault="00565452" w:rsidP="00565452">
      <w:pPr>
        <w:ind w:right="-568"/>
        <w:jc w:val="both"/>
      </w:pPr>
      <w:r w:rsidRPr="00B244F0">
        <w:t xml:space="preserve">6.5.1. A indicação ou a manutenção do preposto da empresa poderá ser recusada pelo órgão ou entidade, desde que devidamente justificada, devendo a empresa designar outro para o exercício </w:t>
      </w:r>
      <w:r w:rsidRPr="00B244F0">
        <w:lastRenderedPageBreak/>
        <w:t xml:space="preserve">da atividade. </w:t>
      </w:r>
    </w:p>
    <w:p w14:paraId="47181230" w14:textId="77777777" w:rsidR="00565452" w:rsidRPr="00B244F0" w:rsidRDefault="00565452" w:rsidP="00565452">
      <w:pPr>
        <w:ind w:right="-568"/>
        <w:jc w:val="both"/>
      </w:pPr>
    </w:p>
    <w:p w14:paraId="6B39638C" w14:textId="77777777" w:rsidR="00835C23" w:rsidRDefault="00565452" w:rsidP="00565452">
      <w:pPr>
        <w:ind w:right="-568"/>
        <w:jc w:val="both"/>
      </w:pPr>
      <w:r w:rsidRPr="00B244F0">
        <w:t xml:space="preserve">6.6. - A contratada será obrigada a reparar, corrigir, remover, reconstruir ou substituir, a suas </w:t>
      </w:r>
    </w:p>
    <w:p w14:paraId="6D2B1D6B" w14:textId="77777777" w:rsidR="00835C23" w:rsidRDefault="00835C23" w:rsidP="00565452">
      <w:pPr>
        <w:ind w:right="-568"/>
        <w:jc w:val="both"/>
      </w:pPr>
    </w:p>
    <w:p w14:paraId="70AAE670" w14:textId="77777777" w:rsidR="00835C23" w:rsidRDefault="00835C23" w:rsidP="00565452">
      <w:pPr>
        <w:ind w:right="-568"/>
        <w:jc w:val="both"/>
      </w:pPr>
    </w:p>
    <w:p w14:paraId="1D11D620" w14:textId="77777777" w:rsidR="00835C23" w:rsidRDefault="00835C23" w:rsidP="00565452">
      <w:pPr>
        <w:ind w:right="-568"/>
        <w:jc w:val="both"/>
      </w:pPr>
    </w:p>
    <w:p w14:paraId="017EA0F8" w14:textId="67575983" w:rsidR="00565452" w:rsidRPr="00B244F0" w:rsidRDefault="00565452" w:rsidP="00565452">
      <w:pPr>
        <w:ind w:right="-568"/>
        <w:jc w:val="both"/>
      </w:pPr>
      <w:r w:rsidRPr="00B244F0">
        <w:t>expensas, no total ou em parte, o objeto do contrato em que se verificarem vícios, defeitos ou incorreções resultantes de sua execução ou de materiais nela empregados (Lei nº 14.133/2021, art. 119).</w:t>
      </w:r>
    </w:p>
    <w:p w14:paraId="71F2024A" w14:textId="77777777" w:rsidR="00565452" w:rsidRPr="00B244F0" w:rsidRDefault="00565452" w:rsidP="00565452">
      <w:pPr>
        <w:ind w:right="-568"/>
        <w:jc w:val="both"/>
      </w:pPr>
    </w:p>
    <w:p w14:paraId="6C4EB390" w14:textId="77777777" w:rsidR="00565452" w:rsidRPr="00B244F0" w:rsidRDefault="00565452" w:rsidP="00565452">
      <w:pPr>
        <w:ind w:right="-568"/>
        <w:jc w:val="both"/>
      </w:pPr>
      <w:bookmarkStart w:id="71" w:name="art120"/>
      <w:bookmarkEnd w:id="71"/>
      <w:r w:rsidRPr="00B244F0">
        <w:t>6.7. -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224B893C" w14:textId="77777777" w:rsidR="00565452" w:rsidRPr="00B244F0" w:rsidRDefault="00565452" w:rsidP="00565452">
      <w:pPr>
        <w:ind w:right="-568"/>
        <w:jc w:val="both"/>
      </w:pPr>
    </w:p>
    <w:p w14:paraId="46DC8841" w14:textId="77777777" w:rsidR="00565452" w:rsidRPr="00B244F0" w:rsidRDefault="00565452" w:rsidP="00565452">
      <w:pPr>
        <w:ind w:right="-568"/>
        <w:jc w:val="both"/>
      </w:pPr>
      <w:bookmarkStart w:id="72" w:name="art121"/>
      <w:bookmarkEnd w:id="72"/>
      <w:r w:rsidRPr="00B244F0">
        <w:t xml:space="preserve">6.8. Somente a contratada será responsável pelos encargos trabalhistas, previdenciários, fiscais e comerciais resultantes da execução do contrato (Lei nº 14.133/2021, art. 121, </w:t>
      </w:r>
      <w:r w:rsidRPr="00B244F0">
        <w:rPr>
          <w:i/>
          <w:iCs/>
        </w:rPr>
        <w:t>caput</w:t>
      </w:r>
      <w:r w:rsidRPr="00B244F0">
        <w:t>).</w:t>
      </w:r>
    </w:p>
    <w:p w14:paraId="15640E11" w14:textId="77777777" w:rsidR="00565452" w:rsidRPr="00B244F0" w:rsidRDefault="00565452" w:rsidP="00565452">
      <w:pPr>
        <w:ind w:right="-568"/>
        <w:jc w:val="both"/>
      </w:pPr>
    </w:p>
    <w:p w14:paraId="3A7C5D98" w14:textId="77777777" w:rsidR="00565452" w:rsidRPr="00B244F0" w:rsidRDefault="00565452" w:rsidP="00565452">
      <w:pPr>
        <w:tabs>
          <w:tab w:val="left" w:pos="708"/>
        </w:tabs>
        <w:ind w:right="-568"/>
        <w:contextualSpacing/>
        <w:jc w:val="both"/>
        <w:rPr>
          <w:rFonts w:eastAsia="Times New Roman"/>
          <w:lang w:eastAsia="pt-BR"/>
        </w:rPr>
      </w:pPr>
      <w:bookmarkStart w:id="73" w:name="art121§1"/>
      <w:bookmarkEnd w:id="73"/>
      <w:r w:rsidRPr="00B244F0">
        <w:rPr>
          <w:rFonts w:eastAsia="Times New Roman"/>
          <w:lang w:eastAsia="pt-BR"/>
        </w:rPr>
        <w:t>6.8.1. A inadimplência da contratada em relação aos encargos trabalhistas, fiscais e comerciais não transferirá à contratante a responsabilidade pelo seu pagamento e não poderá onerar o objeto do contrato (Lei nº 14.133/2021, art. 121, §1º).</w:t>
      </w:r>
    </w:p>
    <w:p w14:paraId="501F6BA1" w14:textId="77777777" w:rsidR="00565452" w:rsidRPr="00B244F0" w:rsidRDefault="00565452" w:rsidP="00565452">
      <w:pPr>
        <w:tabs>
          <w:tab w:val="left" w:pos="708"/>
        </w:tabs>
        <w:ind w:right="-568"/>
        <w:contextualSpacing/>
        <w:jc w:val="both"/>
        <w:rPr>
          <w:rFonts w:eastAsia="Times New Roman"/>
          <w:lang w:eastAsia="pt-BR"/>
        </w:rPr>
      </w:pPr>
    </w:p>
    <w:p w14:paraId="6070F067" w14:textId="77777777" w:rsidR="00565452" w:rsidRPr="00B244F0" w:rsidRDefault="00565452" w:rsidP="00565452">
      <w:pPr>
        <w:ind w:right="-568"/>
        <w:jc w:val="both"/>
        <w:rPr>
          <w:color w:val="000000"/>
        </w:rPr>
      </w:pPr>
      <w:bookmarkStart w:id="74" w:name="art122"/>
      <w:bookmarkStart w:id="75" w:name="art122§1"/>
      <w:bookmarkStart w:id="76" w:name="art122§2"/>
      <w:bookmarkStart w:id="77" w:name="art122§3"/>
      <w:bookmarkStart w:id="78" w:name="art123"/>
      <w:bookmarkEnd w:id="74"/>
      <w:bookmarkEnd w:id="75"/>
      <w:bookmarkEnd w:id="76"/>
      <w:bookmarkEnd w:id="77"/>
      <w:bookmarkEnd w:id="78"/>
      <w:r w:rsidRPr="00B244F0">
        <w:rPr>
          <w:color w:val="000000"/>
        </w:rPr>
        <w:t>6.9. A Administração Municipal poderá convocar representante da empresa para adoção de providências que devam ser cumpridas de imediato.</w:t>
      </w:r>
    </w:p>
    <w:p w14:paraId="67C3955A" w14:textId="77777777" w:rsidR="00565452" w:rsidRPr="00B244F0" w:rsidRDefault="00565452" w:rsidP="00565452">
      <w:pPr>
        <w:ind w:right="-568"/>
        <w:jc w:val="both"/>
        <w:rPr>
          <w:color w:val="000000"/>
        </w:rPr>
      </w:pPr>
    </w:p>
    <w:p w14:paraId="55459A26" w14:textId="77777777" w:rsidR="00565452" w:rsidRPr="00B244F0" w:rsidRDefault="00565452" w:rsidP="00565452">
      <w:pPr>
        <w:ind w:right="-568"/>
        <w:jc w:val="both"/>
      </w:pPr>
      <w:r w:rsidRPr="00B244F0">
        <w:t>6.10. As comunicações entre a Administração Municipal e a contratada devem ser realizadas por escrito sempre que o ato exigir tal formalidade, admitindo-se o uso de mensagem eletrônica para esse fim.</w:t>
      </w:r>
    </w:p>
    <w:p w14:paraId="6A3798B1" w14:textId="77777777" w:rsidR="00565452" w:rsidRPr="00B244F0" w:rsidRDefault="00565452" w:rsidP="00565452">
      <w:pPr>
        <w:ind w:right="-568"/>
        <w:jc w:val="both"/>
        <w:rPr>
          <w:color w:val="000000"/>
        </w:rPr>
      </w:pPr>
      <w:r w:rsidRPr="00B244F0">
        <w:rPr>
          <w:color w:val="000000"/>
        </w:rPr>
        <w:t>6.11.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71E9A5ED" w14:textId="77777777" w:rsidR="00565452" w:rsidRPr="00082C74" w:rsidRDefault="00565452" w:rsidP="00565452">
      <w:pPr>
        <w:ind w:right="-568"/>
        <w:jc w:val="both"/>
        <w:rPr>
          <w:color w:val="FF0000"/>
        </w:rPr>
      </w:pPr>
    </w:p>
    <w:p w14:paraId="2B8F56F5" w14:textId="77777777" w:rsidR="00565452" w:rsidRPr="00082C74" w:rsidRDefault="00565452" w:rsidP="00565452">
      <w:pPr>
        <w:ind w:right="-568"/>
        <w:jc w:val="both"/>
        <w:rPr>
          <w:b/>
          <w:bCs/>
        </w:rPr>
      </w:pPr>
      <w:r w:rsidRPr="00082C74">
        <w:rPr>
          <w:b/>
        </w:rPr>
        <w:t>7.</w:t>
      </w:r>
      <w:r w:rsidRPr="00082C74">
        <w:t xml:space="preserve"> </w:t>
      </w:r>
      <w:r w:rsidRPr="00082C74">
        <w:rPr>
          <w:b/>
          <w:bCs/>
        </w:rPr>
        <w:t>DOS CRITÉRIOS DE MEDIÇÃO E DE PAGAMENTO:</w:t>
      </w:r>
    </w:p>
    <w:p w14:paraId="3507B12C" w14:textId="77777777" w:rsidR="00565452" w:rsidRPr="00082C74" w:rsidRDefault="00565452" w:rsidP="00565452">
      <w:pPr>
        <w:ind w:right="-568"/>
        <w:jc w:val="both"/>
        <w:rPr>
          <w:b/>
          <w:bCs/>
        </w:rPr>
      </w:pPr>
    </w:p>
    <w:p w14:paraId="0324B95C" w14:textId="77777777" w:rsidR="00565452" w:rsidRPr="00082C74" w:rsidRDefault="00565452" w:rsidP="00565452">
      <w:pPr>
        <w:ind w:right="-568"/>
        <w:jc w:val="both"/>
      </w:pPr>
      <w:r w:rsidRPr="00082C74">
        <w:t>7.1. A avaliação da execução do objeto deverá levar em conta os itens 1 e 2 descritos neste Termo de Referência, do qual constam especificação do objeto, unidade de medida e quantitativos.</w:t>
      </w:r>
    </w:p>
    <w:p w14:paraId="32E79FC4" w14:textId="77777777" w:rsidR="00565452" w:rsidRPr="00082C74" w:rsidRDefault="00565452" w:rsidP="00565452">
      <w:pPr>
        <w:ind w:right="-568"/>
        <w:jc w:val="both"/>
      </w:pPr>
      <w:r w:rsidRPr="00082C74">
        <w:t>7.2. Os pagamentos à contratada serão realizados parceladamente, conforme solicitação do setor.</w:t>
      </w:r>
    </w:p>
    <w:p w14:paraId="7AE8F586" w14:textId="77777777" w:rsidR="00565452" w:rsidRPr="00082C74" w:rsidRDefault="00565452" w:rsidP="00565452">
      <w:pPr>
        <w:ind w:right="-568"/>
        <w:jc w:val="both"/>
      </w:pPr>
      <w:r w:rsidRPr="00082C74">
        <w:t>7.3. Poderão ser descontadas as importâncias relativas às quantidades de serviços não aceitas e glosadas pelo Contratante por motivos imputáveis à Contratada, devendo haver proporcionalidade com a irregularidade verificada, quando restar comprovado:</w:t>
      </w:r>
    </w:p>
    <w:p w14:paraId="562005EC" w14:textId="77777777" w:rsidR="00565452" w:rsidRPr="00082C74" w:rsidRDefault="00565452" w:rsidP="00565452">
      <w:pPr>
        <w:ind w:right="-568"/>
        <w:jc w:val="both"/>
      </w:pPr>
      <w:r w:rsidRPr="00082C74">
        <w:t>7.3.1. Que não foram produzidos os resultados acordados;</w:t>
      </w:r>
    </w:p>
    <w:p w14:paraId="25900C79" w14:textId="77777777" w:rsidR="00565452" w:rsidRPr="00082C74" w:rsidRDefault="00565452" w:rsidP="00565452">
      <w:pPr>
        <w:ind w:right="-568"/>
        <w:jc w:val="both"/>
      </w:pPr>
      <w:r w:rsidRPr="00082C74">
        <w:t>7.3.2. Que a contratada deixou de executar, ou não executou dentro das quantidades mínimas, as atividades contratadas;</w:t>
      </w:r>
    </w:p>
    <w:p w14:paraId="223B3A5A" w14:textId="77777777" w:rsidR="00565452" w:rsidRPr="00082C74" w:rsidRDefault="00565452" w:rsidP="00565452">
      <w:pPr>
        <w:ind w:right="-568"/>
        <w:jc w:val="both"/>
      </w:pPr>
      <w:r w:rsidRPr="00082C74">
        <w:t>7.3.3. Que a contratada deixou de utilizar materiais e recursos humanos exigidos para a execução dos serviços ou que os utilizou em quantidade ou qualidade inferior à necessária;</w:t>
      </w:r>
    </w:p>
    <w:p w14:paraId="553A519B" w14:textId="77777777" w:rsidR="00565452" w:rsidRPr="00082C74" w:rsidRDefault="00565452" w:rsidP="00565452">
      <w:pPr>
        <w:ind w:right="-568"/>
        <w:jc w:val="both"/>
      </w:pPr>
      <w:r w:rsidRPr="00082C74">
        <w:t xml:space="preserve">7.3.4. A realização dos descontos indicados no item anterior não prejudica a aplicação de sanções à Contratada, por conta da não execução dos serviços. </w:t>
      </w:r>
    </w:p>
    <w:p w14:paraId="39598904" w14:textId="77777777" w:rsidR="00565452" w:rsidRPr="00082C74" w:rsidRDefault="00565452" w:rsidP="00565452">
      <w:pPr>
        <w:ind w:right="-568"/>
        <w:jc w:val="both"/>
      </w:pPr>
      <w:r w:rsidRPr="00082C74">
        <w:t>7.4. Os valores dos serviços serão faturados de acordo com o preço auferido no processo de contratação.</w:t>
      </w:r>
    </w:p>
    <w:p w14:paraId="3AEA32E6" w14:textId="4E36195C" w:rsidR="00565452" w:rsidRPr="00082C74" w:rsidRDefault="00565452" w:rsidP="00565452">
      <w:pPr>
        <w:ind w:right="-568"/>
        <w:jc w:val="both"/>
      </w:pPr>
      <w:r w:rsidRPr="00082C74">
        <w:t>7.5. As faturas deverão ser emitidas pela Contratada e apresentadas à contratante no Departamento de Compras da Prefeitura Municipal, ou enviadas por e-mail para compras</w:t>
      </w:r>
      <w:r w:rsidR="00835C23">
        <w:t>01</w:t>
      </w:r>
      <w:r w:rsidRPr="00082C74">
        <w:t>@</w:t>
      </w:r>
      <w:r w:rsidR="00835C23">
        <w:t>guatapara</w:t>
      </w:r>
      <w:r w:rsidRPr="00082C74">
        <w:t>.sp.gov.br</w:t>
      </w:r>
    </w:p>
    <w:p w14:paraId="45AF703B" w14:textId="77777777" w:rsidR="00565452" w:rsidRPr="00082C74" w:rsidRDefault="00565452" w:rsidP="00565452">
      <w:pPr>
        <w:ind w:right="-568"/>
        <w:jc w:val="both"/>
        <w:rPr>
          <w:b/>
          <w:bCs/>
        </w:rPr>
      </w:pPr>
      <w:r w:rsidRPr="00082C74">
        <w:rPr>
          <w:b/>
          <w:bCs/>
        </w:rPr>
        <w:t>PAGAMENTO:</w:t>
      </w:r>
    </w:p>
    <w:p w14:paraId="767156A1" w14:textId="77777777" w:rsidR="00565452" w:rsidRPr="00082C74" w:rsidRDefault="00565452" w:rsidP="00565452">
      <w:pPr>
        <w:spacing w:after="240"/>
        <w:ind w:right="-568"/>
        <w:jc w:val="both"/>
        <w:rPr>
          <w:rFonts w:eastAsia="Times New Roman"/>
          <w:lang w:eastAsia="pt-BR"/>
        </w:rPr>
      </w:pPr>
      <w:r w:rsidRPr="00082C74">
        <w:rPr>
          <w:rFonts w:eastAsia="Times New Roman"/>
          <w:lang w:eastAsia="pt-BR"/>
        </w:rPr>
        <w:t xml:space="preserve">7.6. O pagamento será efetuado pela Contratante, mediante procedimento bancário, em conta corrente da contratada, em até 10 (dez) dias úteis contados da emissão da nota fiscal, que deverá contar com a manifestação favorável do Departamento Responsável. </w:t>
      </w:r>
    </w:p>
    <w:p w14:paraId="75155E76" w14:textId="7C718831" w:rsidR="00565452" w:rsidRPr="00082C74" w:rsidRDefault="00565452" w:rsidP="00565452">
      <w:pPr>
        <w:spacing w:after="240"/>
        <w:ind w:right="-568"/>
        <w:jc w:val="both"/>
        <w:rPr>
          <w:rFonts w:eastAsia="Times New Roman"/>
          <w:lang w:eastAsia="pt-BR"/>
        </w:rPr>
      </w:pPr>
      <w:r w:rsidRPr="00082C74">
        <w:rPr>
          <w:rFonts w:eastAsia="Times New Roman"/>
          <w:lang w:eastAsia="pt-BR"/>
        </w:rPr>
        <w:t xml:space="preserve">7.7. Havendo erro na nota fiscal/fatura (preço diferente do contratado ou qualquer outra </w:t>
      </w:r>
      <w:r w:rsidRPr="00082C74">
        <w:rPr>
          <w:rFonts w:eastAsia="Times New Roman"/>
          <w:lang w:eastAsia="pt-BR"/>
        </w:rPr>
        <w:lastRenderedPageBreak/>
        <w:t xml:space="preserve">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4FD5DE5C" w14:textId="77777777" w:rsidR="00565452" w:rsidRPr="00082C74" w:rsidRDefault="00565452" w:rsidP="00565452">
      <w:pPr>
        <w:spacing w:after="240"/>
        <w:ind w:right="-568"/>
        <w:jc w:val="both"/>
        <w:rPr>
          <w:rFonts w:eastAsia="Times New Roman"/>
          <w:lang w:eastAsia="pt-BR"/>
        </w:rPr>
      </w:pPr>
      <w:r w:rsidRPr="00082C74">
        <w:rPr>
          <w:rFonts w:eastAsia="Times New Roman"/>
          <w:lang w:eastAsia="pt-BR"/>
        </w:rPr>
        <w:t xml:space="preserve">7.8. Havendo atraso no pagamento, desde que a contratada não tenha concorrido para tanto, incidirá correção monetária sobre o valor devido, </w:t>
      </w:r>
      <w:r w:rsidRPr="00082C74">
        <w:t>e sua apuração se fará desde a data de seu vencimento até a data do efetivo pagamento</w:t>
      </w:r>
      <w:r w:rsidRPr="00082C74">
        <w:rPr>
          <w:rFonts w:eastAsia="Times New Roman"/>
          <w:lang w:eastAsia="pt-BR"/>
        </w:rPr>
        <w:t>, em que os juros de mora serão calculados à taxa de 0,5% (cinco décimos por cento) ao mês, ou 6% (seis por cento) ao ano, mediante a aplicação da seguinte fórmula:</w:t>
      </w:r>
    </w:p>
    <w:p w14:paraId="5AC05540" w14:textId="77777777" w:rsidR="00565452" w:rsidRPr="00082C74" w:rsidRDefault="00565452" w:rsidP="00565452">
      <w:pPr>
        <w:ind w:right="-567"/>
        <w:jc w:val="both"/>
      </w:pPr>
      <w:r w:rsidRPr="00082C74">
        <w:t xml:space="preserve">EM = I x N x VP, sendo: </w:t>
      </w:r>
    </w:p>
    <w:p w14:paraId="1F934C52" w14:textId="77777777" w:rsidR="00565452" w:rsidRPr="00082C74" w:rsidRDefault="00565452" w:rsidP="00565452">
      <w:pPr>
        <w:ind w:right="-567"/>
        <w:jc w:val="both"/>
      </w:pPr>
      <w:r w:rsidRPr="00082C74">
        <w:t>EM = Encargos moratórios;</w:t>
      </w:r>
    </w:p>
    <w:p w14:paraId="70E3B7FC" w14:textId="77777777" w:rsidR="00565452" w:rsidRPr="00082C74" w:rsidRDefault="00565452" w:rsidP="00565452">
      <w:pPr>
        <w:ind w:right="-567"/>
        <w:jc w:val="both"/>
      </w:pPr>
      <w:r w:rsidRPr="00082C74">
        <w:t xml:space="preserve">N = Número de dias entre a data prevista para o pagamento e a do efetivo pagamento; </w:t>
      </w:r>
    </w:p>
    <w:p w14:paraId="6B162259" w14:textId="77777777" w:rsidR="00565452" w:rsidRPr="00082C74" w:rsidRDefault="00565452" w:rsidP="00565452">
      <w:pPr>
        <w:ind w:right="-567"/>
        <w:jc w:val="both"/>
      </w:pPr>
      <w:r w:rsidRPr="00082C74">
        <w:t xml:space="preserve">VP = Valor da parcela a ser paga. </w:t>
      </w:r>
    </w:p>
    <w:p w14:paraId="4B30AE70" w14:textId="77777777" w:rsidR="00565452" w:rsidRPr="00082C74" w:rsidRDefault="00565452" w:rsidP="00565452">
      <w:pPr>
        <w:ind w:right="-567"/>
        <w:jc w:val="both"/>
      </w:pPr>
      <w:r w:rsidRPr="00082C74">
        <w:t>I = Índice de compensação financeira = 0,00016438, assim apurado:</w:t>
      </w:r>
    </w:p>
    <w:p w14:paraId="25A0CD24" w14:textId="77777777" w:rsidR="00565452" w:rsidRPr="00082C74" w:rsidRDefault="00565452" w:rsidP="00565452">
      <w:pPr>
        <w:ind w:right="-567"/>
        <w:jc w:val="both"/>
      </w:pPr>
      <w:r w:rsidRPr="00082C74">
        <w:t xml:space="preserve">I = (TX)                        I = ( 6 / 100 )                     I = 0,00016438 </w:t>
      </w:r>
    </w:p>
    <w:p w14:paraId="24EA9860" w14:textId="77777777" w:rsidR="00565452" w:rsidRPr="00082C74" w:rsidRDefault="00565452" w:rsidP="00565452">
      <w:pPr>
        <w:ind w:right="-567"/>
        <w:jc w:val="both"/>
      </w:pPr>
      <w:r w:rsidRPr="00082C74">
        <w:t xml:space="preserve">                                             365                    TX = Percentual da taxa anual = 6%</w:t>
      </w:r>
    </w:p>
    <w:p w14:paraId="56E45A7D" w14:textId="77777777" w:rsidR="00565452" w:rsidRPr="00082C74" w:rsidRDefault="00565452" w:rsidP="00565452">
      <w:pPr>
        <w:ind w:right="-567"/>
        <w:jc w:val="both"/>
      </w:pPr>
    </w:p>
    <w:p w14:paraId="11704F6B" w14:textId="77777777" w:rsidR="00565452" w:rsidRPr="00082C74" w:rsidRDefault="00565452" w:rsidP="00565452">
      <w:pPr>
        <w:ind w:right="-568"/>
        <w:jc w:val="both"/>
        <w:rPr>
          <w:rFonts w:eastAsia="Cambria"/>
        </w:rPr>
      </w:pPr>
      <w:r w:rsidRPr="00082C74">
        <w:t>7.9. O Imposto sobre Serviços de Qualquer Natureza (ISSQN) é devido no local do estabelecimento do prestador de serviço ou, na falta do estabelecimento, no local do domicílio do prestador, em consonância com as disposições contidas na Lei Complementar nº 116, de 31 de julho de 2003.</w:t>
      </w:r>
    </w:p>
    <w:p w14:paraId="1CA385D4" w14:textId="77777777" w:rsidR="00565452" w:rsidRPr="00082C74" w:rsidRDefault="00565452" w:rsidP="00565452">
      <w:pPr>
        <w:ind w:right="-568"/>
        <w:jc w:val="both"/>
      </w:pPr>
      <w:r w:rsidRPr="00082C74">
        <w:t>7.10.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4851D435" w14:textId="77777777" w:rsidR="00565452" w:rsidRPr="00082C74" w:rsidRDefault="00565452" w:rsidP="00565452">
      <w:pPr>
        <w:ind w:right="-568"/>
        <w:rPr>
          <w:b/>
          <w:bCs/>
        </w:rPr>
      </w:pPr>
      <w:r w:rsidRPr="00082C74">
        <w:rPr>
          <w:b/>
          <w:bCs/>
        </w:rPr>
        <w:t>8</w:t>
      </w:r>
      <w:r>
        <w:rPr>
          <w:b/>
          <w:bCs/>
        </w:rPr>
        <w:t>.</w:t>
      </w:r>
      <w:r w:rsidRPr="00082C74">
        <w:rPr>
          <w:b/>
          <w:bCs/>
        </w:rPr>
        <w:t xml:space="preserve"> DA FORMA E CRITÉRIOS DE SELEÇÃO DO FORNECEDOR:</w:t>
      </w:r>
    </w:p>
    <w:p w14:paraId="0646C5F5" w14:textId="77777777" w:rsidR="00565452" w:rsidRPr="00082C74" w:rsidRDefault="00565452" w:rsidP="00565452">
      <w:pPr>
        <w:ind w:right="-568"/>
        <w:jc w:val="both"/>
      </w:pPr>
      <w:r w:rsidRPr="00082C74">
        <w:rPr>
          <w:rFonts w:cs="Times New Roman"/>
        </w:rPr>
        <w:t xml:space="preserve">8.1. </w:t>
      </w:r>
      <w:r w:rsidRPr="00082C74">
        <w:t xml:space="preserve">O fornecedor será selecionado por meio da realização de procedimento de licitação na modalidade Pregão Eletrônico, com fundamento na hipótese do art. 28, inciso I, da Lei nº 14.133/2021, que culminará com a seleção da proposta de menor preço unitário.  </w:t>
      </w:r>
    </w:p>
    <w:p w14:paraId="6424ED2B" w14:textId="77777777" w:rsidR="00565452" w:rsidRPr="00082C74" w:rsidRDefault="00565452" w:rsidP="00565452">
      <w:pPr>
        <w:ind w:right="-568"/>
        <w:jc w:val="both"/>
        <w:rPr>
          <w:rFonts w:cs="Times New Roman"/>
        </w:rPr>
      </w:pPr>
      <w:r w:rsidRPr="00082C74">
        <w:rPr>
          <w:rFonts w:cs="Times New Roman"/>
        </w:rPr>
        <w:t>8.2. As exigências de habilitação jurídica, técnica, fiscal, social e trabalhista são as usuais para a generalidade do objeto, conforme lei nº 14.133/2021.</w:t>
      </w:r>
    </w:p>
    <w:p w14:paraId="77AB680E" w14:textId="77777777" w:rsidR="00565452" w:rsidRPr="00082C74" w:rsidRDefault="00565452" w:rsidP="00565452">
      <w:pPr>
        <w:ind w:right="-568"/>
        <w:jc w:val="both"/>
        <w:rPr>
          <w:rFonts w:cs="Times New Roman"/>
        </w:rPr>
      </w:pPr>
      <w:r w:rsidRPr="00082C74">
        <w:rPr>
          <w:rFonts w:cs="Times New Roman"/>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5C3CE56" w14:textId="77777777" w:rsidR="00565452" w:rsidRPr="00082C74" w:rsidRDefault="00565452" w:rsidP="00565452">
      <w:pPr>
        <w:ind w:right="-568"/>
        <w:jc w:val="both"/>
        <w:rPr>
          <w:rFonts w:cs="Times New Roman"/>
        </w:rPr>
      </w:pPr>
      <w:r w:rsidRPr="00082C74">
        <w:rPr>
          <w:rFonts w:cs="Times New Roman"/>
        </w:rPr>
        <w:t xml:space="preserve">a) SICAF;  </w:t>
      </w:r>
    </w:p>
    <w:p w14:paraId="43CF666D" w14:textId="77777777" w:rsidR="00565452" w:rsidRPr="00082C74" w:rsidRDefault="00565452" w:rsidP="00565452">
      <w:pPr>
        <w:ind w:right="-568"/>
        <w:jc w:val="both"/>
        <w:rPr>
          <w:rFonts w:cs="Times New Roman"/>
        </w:rPr>
      </w:pPr>
      <w:r w:rsidRPr="00082C74">
        <w:rPr>
          <w:rFonts w:cs="Times New Roman"/>
        </w:rPr>
        <w:t>b) Cadastro Nacional de Empresas Inidôneas e Suspensas - CEIS, mantido pela Controladoria-Geral da União (</w:t>
      </w:r>
      <w:hyperlink r:id="rId48" w:history="1">
        <w:r w:rsidRPr="00082C74">
          <w:rPr>
            <w:rFonts w:cs="Times New Roman"/>
            <w:color w:val="0000FF" w:themeColor="hyperlink"/>
            <w:u w:val="single"/>
          </w:rPr>
          <w:t>www.portaldatransparencia.gov.br/ceis</w:t>
        </w:r>
      </w:hyperlink>
      <w:r w:rsidRPr="00082C74">
        <w:rPr>
          <w:rFonts w:cs="Times New Roman"/>
        </w:rPr>
        <w:t>); e</w:t>
      </w:r>
    </w:p>
    <w:p w14:paraId="06992B62" w14:textId="77777777" w:rsidR="00565452" w:rsidRPr="00082C74" w:rsidRDefault="00565452" w:rsidP="00565452">
      <w:pPr>
        <w:ind w:right="-568"/>
        <w:jc w:val="both"/>
        <w:rPr>
          <w:rFonts w:cs="Times New Roman"/>
        </w:rPr>
      </w:pPr>
      <w:r w:rsidRPr="00082C74">
        <w:rPr>
          <w:rFonts w:cs="Times New Roman"/>
        </w:rPr>
        <w:t>c) Cadastro Nacional de Empresas Punidas – CNEP, mantido pela Controladoria-Geral da União (</w:t>
      </w:r>
      <w:hyperlink r:id="rId49" w:history="1">
        <w:r w:rsidRPr="00082C74">
          <w:rPr>
            <w:rFonts w:cs="Times New Roman"/>
            <w:color w:val="0000FF" w:themeColor="hyperlink"/>
            <w:u w:val="single"/>
          </w:rPr>
          <w:t>https://www.portaltransparencia.gov.br/sancoes/cnep</w:t>
        </w:r>
      </w:hyperlink>
      <w:r w:rsidRPr="00082C74">
        <w:rPr>
          <w:rFonts w:cs="Times New Roman"/>
        </w:rPr>
        <w:t>);</w:t>
      </w:r>
    </w:p>
    <w:p w14:paraId="3D220287" w14:textId="77777777" w:rsidR="00565452" w:rsidRPr="00082C74" w:rsidRDefault="00565452" w:rsidP="00565452">
      <w:pPr>
        <w:ind w:right="-568"/>
        <w:jc w:val="both"/>
        <w:rPr>
          <w:rFonts w:cs="Times New Roman"/>
        </w:rPr>
      </w:pPr>
      <w:r w:rsidRPr="00082C74">
        <w:rPr>
          <w:rFonts w:cs="Times New Roman"/>
        </w:rPr>
        <w:t>d) Pesquisa na Relação de Apenados do Tribunal de Contas do Estado de São Paulo (https://</w:t>
      </w:r>
      <w:hyperlink r:id="rId50" w:history="1">
        <w:r w:rsidRPr="00082C74">
          <w:rPr>
            <w:rFonts w:cs="Times New Roman"/>
            <w:color w:val="0000FF" w:themeColor="hyperlink"/>
            <w:u w:val="single"/>
          </w:rPr>
          <w:t>www.tce.sp.gov.br/pesquisa-na-relacao-de-apenados)</w:t>
        </w:r>
      </w:hyperlink>
      <w:r w:rsidRPr="00082C74">
        <w:rPr>
          <w:rFonts w:cs="Times New Roman"/>
        </w:rPr>
        <w:t>.</w:t>
      </w:r>
    </w:p>
    <w:p w14:paraId="5CC7CA29" w14:textId="77777777" w:rsidR="00565452" w:rsidRPr="00082C74" w:rsidRDefault="00565452" w:rsidP="00565452">
      <w:pPr>
        <w:ind w:right="-568"/>
        <w:jc w:val="both"/>
        <w:rPr>
          <w:rFonts w:cs="Times New Roman"/>
        </w:rPr>
      </w:pPr>
      <w:r w:rsidRPr="00082C74">
        <w:rPr>
          <w:rFonts w:cs="Times New Roman"/>
        </w:rPr>
        <w:t>8.4. O fornecedor será convocado para manifestação previamente a uma eventual negativa de contratação.</w:t>
      </w:r>
    </w:p>
    <w:p w14:paraId="77A36DEB" w14:textId="77777777" w:rsidR="00565452" w:rsidRPr="00082C74" w:rsidRDefault="00565452" w:rsidP="00565452">
      <w:pPr>
        <w:ind w:right="-568"/>
        <w:jc w:val="both"/>
        <w:rPr>
          <w:rFonts w:cs="Times New Roman"/>
        </w:rPr>
      </w:pPr>
      <w:r w:rsidRPr="00082C74">
        <w:rPr>
          <w:rFonts w:cs="Times New Roman"/>
        </w:rPr>
        <w:t>8.5. Caso atendidas as condições para contratação, a habilitação do fornecedor será verificada por meio da análise dos documentos apresentados.</w:t>
      </w:r>
    </w:p>
    <w:p w14:paraId="53BCC735" w14:textId="77777777" w:rsidR="00565452" w:rsidRPr="00082C74" w:rsidRDefault="00565452" w:rsidP="00565452">
      <w:pPr>
        <w:ind w:right="-568"/>
        <w:jc w:val="both"/>
        <w:rPr>
          <w:rFonts w:cs="Times New Roman"/>
        </w:rPr>
      </w:pPr>
      <w:r w:rsidRPr="00082C74">
        <w:rPr>
          <w:rFonts w:cs="Times New Roman"/>
        </w:rPr>
        <w:t>8.6. É dever do fornecedor manter atualizada a respectiva documentação de habilitação, ou encaminhar, quando solicitado pela contratante, a respectiva documentação atualizada.</w:t>
      </w:r>
    </w:p>
    <w:p w14:paraId="0C331965" w14:textId="77777777" w:rsidR="00565452" w:rsidRPr="00082C74" w:rsidRDefault="00565452" w:rsidP="00565452">
      <w:pPr>
        <w:ind w:right="-568"/>
        <w:jc w:val="both"/>
        <w:rPr>
          <w:rFonts w:cs="Times New Roman"/>
        </w:rPr>
      </w:pPr>
      <w:r w:rsidRPr="00082C74">
        <w:rPr>
          <w:rFonts w:cs="Times New Roman"/>
        </w:rPr>
        <w:t>8.7. Não serão aceitos documentos de habilitação com indicação de CNPJ diferentes, salvo aqueles legalmente permitidos.</w:t>
      </w:r>
    </w:p>
    <w:p w14:paraId="1F61E2B4" w14:textId="77777777" w:rsidR="00565452" w:rsidRPr="00082C74" w:rsidRDefault="00565452" w:rsidP="00565452">
      <w:pPr>
        <w:ind w:right="-568"/>
        <w:jc w:val="both"/>
        <w:rPr>
          <w:rFonts w:cs="Times New Roman"/>
        </w:rPr>
      </w:pPr>
      <w:r w:rsidRPr="00082C74">
        <w:rPr>
          <w:rFonts w:cs="Times New Roman"/>
        </w:rPr>
        <w:t>8.8.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AB9136B" w14:textId="77777777" w:rsidR="00835C23" w:rsidRDefault="00565452" w:rsidP="00565452">
      <w:pPr>
        <w:ind w:right="-568"/>
        <w:jc w:val="both"/>
        <w:rPr>
          <w:rFonts w:cs="Times New Roman"/>
        </w:rPr>
      </w:pPr>
      <w:r w:rsidRPr="00082C74">
        <w:rPr>
          <w:rFonts w:cs="Times New Roman"/>
        </w:rPr>
        <w:t xml:space="preserve">8.9. Serão aceitos registros de CNPJ de fornecedor matriz e filial com diferenças de números de documentos pertinentes ao CND e ao CRF/FGTS, quando for comprovada a centralização do </w:t>
      </w:r>
    </w:p>
    <w:p w14:paraId="5ED02001" w14:textId="77777777" w:rsidR="00835C23" w:rsidRDefault="00835C23" w:rsidP="00565452">
      <w:pPr>
        <w:ind w:right="-568"/>
        <w:jc w:val="both"/>
        <w:rPr>
          <w:rFonts w:cs="Times New Roman"/>
        </w:rPr>
      </w:pPr>
    </w:p>
    <w:p w14:paraId="58B69B74" w14:textId="77777777" w:rsidR="00835C23" w:rsidRDefault="00835C23" w:rsidP="00565452">
      <w:pPr>
        <w:ind w:right="-568"/>
        <w:jc w:val="both"/>
        <w:rPr>
          <w:rFonts w:cs="Times New Roman"/>
        </w:rPr>
      </w:pPr>
    </w:p>
    <w:p w14:paraId="1192F045" w14:textId="77777777" w:rsidR="00835C23" w:rsidRDefault="00835C23" w:rsidP="00565452">
      <w:pPr>
        <w:ind w:right="-568"/>
        <w:jc w:val="both"/>
        <w:rPr>
          <w:rFonts w:cs="Times New Roman"/>
        </w:rPr>
      </w:pPr>
    </w:p>
    <w:p w14:paraId="3517BD58" w14:textId="77777777" w:rsidR="00835C23" w:rsidRDefault="00835C23" w:rsidP="00565452">
      <w:pPr>
        <w:ind w:right="-568"/>
        <w:jc w:val="both"/>
        <w:rPr>
          <w:rFonts w:cs="Times New Roman"/>
        </w:rPr>
      </w:pPr>
    </w:p>
    <w:p w14:paraId="0942D0E9" w14:textId="4D18378B" w:rsidR="00565452" w:rsidRPr="00082C74" w:rsidRDefault="00565452" w:rsidP="00565452">
      <w:pPr>
        <w:ind w:right="-568"/>
        <w:jc w:val="both"/>
        <w:rPr>
          <w:rFonts w:cs="Times New Roman"/>
        </w:rPr>
      </w:pPr>
      <w:r w:rsidRPr="00082C74">
        <w:rPr>
          <w:rFonts w:cs="Times New Roman"/>
        </w:rPr>
        <w:t>recolhimento dessas contribuições.</w:t>
      </w:r>
    </w:p>
    <w:p w14:paraId="635532FD" w14:textId="77777777" w:rsidR="00565452" w:rsidRPr="00082C74" w:rsidRDefault="00565452" w:rsidP="00565452">
      <w:pPr>
        <w:ind w:right="-568"/>
        <w:jc w:val="both"/>
        <w:rPr>
          <w:rFonts w:cs="Times New Roman"/>
        </w:rPr>
      </w:pPr>
      <w:r w:rsidRPr="00082C74">
        <w:rPr>
          <w:rFonts w:cs="Times New Roman"/>
        </w:rPr>
        <w:t>8.10. Para fins de contratação, deverá o fornecedor comprovar os seguintes requisitos de habilitação.</w:t>
      </w:r>
    </w:p>
    <w:p w14:paraId="56920487" w14:textId="77777777" w:rsidR="00565452" w:rsidRPr="00082C74" w:rsidRDefault="00565452" w:rsidP="00565452">
      <w:pPr>
        <w:ind w:right="-568"/>
        <w:rPr>
          <w:rFonts w:cs="Times New Roman"/>
          <w:b/>
          <w:bCs/>
        </w:rPr>
      </w:pPr>
      <w:r w:rsidRPr="00082C74">
        <w:rPr>
          <w:rFonts w:cs="Times New Roman"/>
          <w:b/>
          <w:bCs/>
        </w:rPr>
        <w:t xml:space="preserve">8.11. HABILITAÇÃO JURÍDICA: </w:t>
      </w:r>
    </w:p>
    <w:p w14:paraId="3AC4891B" w14:textId="77777777" w:rsidR="00565452" w:rsidRPr="00082C74" w:rsidRDefault="00565452" w:rsidP="00565452">
      <w:pPr>
        <w:ind w:right="-568"/>
        <w:jc w:val="both"/>
        <w:rPr>
          <w:rFonts w:cs="Times New Roman"/>
        </w:rPr>
      </w:pPr>
      <w:r w:rsidRPr="00082C74">
        <w:rPr>
          <w:rFonts w:cs="Times New Roman"/>
        </w:rPr>
        <w:t xml:space="preserve">8.11.1. Pessoa física: cédula de identidade (RG) ou documento equivalente que, por força de lei, tenha validade para fins de identificação em todo o território nacional;  </w:t>
      </w:r>
    </w:p>
    <w:p w14:paraId="20CCB763" w14:textId="77777777" w:rsidR="00565452" w:rsidRPr="00082C74" w:rsidRDefault="00565452" w:rsidP="00565452">
      <w:pPr>
        <w:ind w:right="-568"/>
        <w:jc w:val="both"/>
        <w:rPr>
          <w:rFonts w:cs="Times New Roman"/>
        </w:rPr>
      </w:pPr>
      <w:r w:rsidRPr="00082C74">
        <w:rPr>
          <w:rFonts w:cs="Times New Roman"/>
        </w:rPr>
        <w:t xml:space="preserve">8.11.2. Empresário individual: inscrição no Registro Público de Empresas Mercantis, a cargo da Junta Comercial da respectiva sede; </w:t>
      </w:r>
    </w:p>
    <w:p w14:paraId="68A41DFD" w14:textId="77777777" w:rsidR="00565452" w:rsidRPr="00082C74" w:rsidRDefault="00565452" w:rsidP="00565452">
      <w:pPr>
        <w:ind w:right="-568"/>
        <w:jc w:val="both"/>
        <w:rPr>
          <w:rFonts w:cs="Times New Roman"/>
        </w:rPr>
      </w:pPr>
      <w:r w:rsidRPr="00082C74">
        <w:rPr>
          <w:rFonts w:cs="Times New Roman"/>
        </w:rPr>
        <w:t xml:space="preserve">8.11.3. Microempreendedor Individual - MEI: Certificado da Condição de Microempreendedor Individual - CCMEI, cuja aceitação ficará condicionada à verificação da autenticidade no sítio </w:t>
      </w:r>
      <w:hyperlink r:id="rId51" w:history="1">
        <w:r w:rsidRPr="00082C74">
          <w:rPr>
            <w:rFonts w:cs="Times New Roman"/>
            <w:color w:val="0000FF" w:themeColor="hyperlink"/>
            <w:u w:val="single"/>
          </w:rPr>
          <w:t>www.portaldoempreendedor.gov.br</w:t>
        </w:r>
      </w:hyperlink>
      <w:r w:rsidRPr="00082C74">
        <w:rPr>
          <w:rFonts w:cs="Times New Roman"/>
        </w:rPr>
        <w:t xml:space="preserve">; </w:t>
      </w:r>
    </w:p>
    <w:p w14:paraId="7B1F689F" w14:textId="77777777" w:rsidR="00565452" w:rsidRPr="00082C74" w:rsidRDefault="00565452" w:rsidP="00565452">
      <w:pPr>
        <w:ind w:right="-568"/>
        <w:jc w:val="both"/>
        <w:rPr>
          <w:rFonts w:cs="Times New Roman"/>
        </w:rPr>
      </w:pPr>
      <w:r w:rsidRPr="00082C74">
        <w:rPr>
          <w:rFonts w:cs="Times New Roman"/>
        </w:rPr>
        <w:t>8.11.4.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EFD834F" w14:textId="77777777" w:rsidR="00565452" w:rsidRPr="00082C74" w:rsidRDefault="00565452" w:rsidP="00565452">
      <w:pPr>
        <w:ind w:right="-568"/>
        <w:jc w:val="both"/>
        <w:rPr>
          <w:rFonts w:cs="Times New Roman"/>
        </w:rPr>
      </w:pPr>
      <w:r w:rsidRPr="00082C74">
        <w:rPr>
          <w:rFonts w:cs="Times New Roman"/>
        </w:rPr>
        <w:t>8.11.5. Sociedade empresária estrangeira com atuação permanente no País: decreto de autorização para funcionamento no Brasil;</w:t>
      </w:r>
    </w:p>
    <w:p w14:paraId="5EA36F19" w14:textId="77777777" w:rsidR="00565452" w:rsidRPr="00082C74" w:rsidRDefault="00565452" w:rsidP="00565452">
      <w:pPr>
        <w:ind w:right="-568"/>
        <w:jc w:val="both"/>
        <w:rPr>
          <w:rFonts w:cs="Times New Roman"/>
        </w:rPr>
      </w:pPr>
      <w:r w:rsidRPr="00082C74">
        <w:rPr>
          <w:rFonts w:cs="Times New Roman"/>
        </w:rPr>
        <w:t>8.11.6. Sociedade simples: inscrição do ato constitutivo no Registro Civil de Pessoas Jurídicas do local de sua sede, acompanhada de documento comprobatório de seus administradores;</w:t>
      </w:r>
    </w:p>
    <w:p w14:paraId="3EEA0699" w14:textId="77777777" w:rsidR="00565452" w:rsidRPr="00082C74" w:rsidRDefault="00565452" w:rsidP="00565452">
      <w:pPr>
        <w:ind w:right="-568"/>
        <w:jc w:val="both"/>
        <w:rPr>
          <w:rFonts w:cs="Times New Roman"/>
        </w:rPr>
      </w:pPr>
      <w:r w:rsidRPr="00082C74">
        <w:rPr>
          <w:rFonts w:cs="Times New Roman"/>
        </w:rPr>
        <w:t>8.11.7.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330BE05E" w14:textId="77777777" w:rsidR="00565452" w:rsidRPr="00082C74" w:rsidRDefault="00565452" w:rsidP="00565452">
      <w:pPr>
        <w:ind w:right="-568"/>
        <w:jc w:val="both"/>
        <w:rPr>
          <w:rFonts w:cs="Times New Roman"/>
        </w:rPr>
      </w:pPr>
      <w:r w:rsidRPr="00082C74">
        <w:rPr>
          <w:rFonts w:cs="Times New Roman"/>
        </w:rPr>
        <w:t>8.11.8. Os documentos apresentados deverão estar acompanhados de todas as alterações ou da consolidação respectiva.</w:t>
      </w:r>
    </w:p>
    <w:p w14:paraId="69AB463F" w14:textId="77777777" w:rsidR="00565452" w:rsidRPr="00082C74" w:rsidRDefault="00565452" w:rsidP="00565452">
      <w:pPr>
        <w:ind w:right="-568"/>
        <w:jc w:val="both"/>
        <w:rPr>
          <w:rFonts w:cs="Times New Roman"/>
          <w:b/>
          <w:bCs/>
        </w:rPr>
      </w:pPr>
      <w:r w:rsidRPr="00082C74">
        <w:rPr>
          <w:rFonts w:cs="Times New Roman"/>
          <w:b/>
          <w:bCs/>
        </w:rPr>
        <w:t>8.12. QUALIFICAÇÃO ECONÔMICO-FINANCEIRA:</w:t>
      </w:r>
    </w:p>
    <w:p w14:paraId="6AB2BF64" w14:textId="77777777" w:rsidR="00565452" w:rsidRPr="008F4E12" w:rsidRDefault="00565452" w:rsidP="00565452">
      <w:pPr>
        <w:jc w:val="both"/>
      </w:pPr>
      <w:r w:rsidRPr="00082C74">
        <w:rPr>
          <w:rFonts w:cs="Times New Roman"/>
        </w:rPr>
        <w:t xml:space="preserve">8.12.1. </w:t>
      </w:r>
      <w:r w:rsidRPr="008F4E12">
        <w:t xml:space="preserve">Apresentar </w:t>
      </w:r>
      <w:r w:rsidRPr="008F4E12">
        <w:rPr>
          <w:b/>
        </w:rPr>
        <w:t>certidão negativa de feitos sobre falência</w:t>
      </w:r>
      <w:r w:rsidRPr="008F4E12">
        <w:t xml:space="preserve"> expedida pelo distribuidor da sede do licitante.</w:t>
      </w:r>
    </w:p>
    <w:p w14:paraId="66655DBB" w14:textId="77777777" w:rsidR="00565452" w:rsidRPr="00082C74" w:rsidRDefault="00565452" w:rsidP="00565452">
      <w:pPr>
        <w:ind w:right="-568"/>
        <w:jc w:val="both"/>
        <w:rPr>
          <w:rFonts w:cs="Times New Roman"/>
          <w:b/>
          <w:bCs/>
        </w:rPr>
      </w:pPr>
      <w:r w:rsidRPr="00082C74">
        <w:rPr>
          <w:rFonts w:cs="Times New Roman"/>
          <w:b/>
          <w:bCs/>
        </w:rPr>
        <w:t>8.13. Qualificação Técnica:</w:t>
      </w:r>
    </w:p>
    <w:p w14:paraId="59C9B92E" w14:textId="77777777" w:rsidR="00565452" w:rsidRPr="00082C74" w:rsidRDefault="00565452" w:rsidP="00565452">
      <w:pPr>
        <w:ind w:right="-568"/>
        <w:jc w:val="both"/>
        <w:rPr>
          <w:rFonts w:cs="Times New Roman"/>
        </w:rPr>
      </w:pPr>
      <w:r w:rsidRPr="00082C74">
        <w:rPr>
          <w:rFonts w:cs="Times New Roman"/>
        </w:rPr>
        <w:t>8.13.1. Declaração de que o licitante tomou conhecimento de todas as informações e das condições locais para o cumprimento das obrigações objeto da licitação;</w:t>
      </w:r>
    </w:p>
    <w:p w14:paraId="2AD20948" w14:textId="77777777" w:rsidR="00565452" w:rsidRPr="00082C74" w:rsidRDefault="00565452" w:rsidP="00565452">
      <w:pPr>
        <w:ind w:right="-568"/>
        <w:jc w:val="both"/>
        <w:rPr>
          <w:rFonts w:cs="Times New Roman"/>
        </w:rPr>
      </w:pPr>
      <w:r w:rsidRPr="00082C74">
        <w:rPr>
          <w:rFonts w:cs="Times New Roman"/>
        </w:rPr>
        <w:t>8.13.1.1. A declaração acima poderá ser substituída por declaração formal assinada pelo responsável técnico do licitante acerca do conhecimento pleno das condições e peculiaridades da contratação.</w:t>
      </w:r>
    </w:p>
    <w:p w14:paraId="56BAD464" w14:textId="69DE8907" w:rsidR="00565452" w:rsidRPr="00082C74" w:rsidRDefault="00565452" w:rsidP="00565452">
      <w:pPr>
        <w:ind w:right="-568"/>
        <w:jc w:val="both"/>
      </w:pPr>
      <w:r w:rsidRPr="00082C74">
        <w:rPr>
          <w:rFonts w:cs="Times New Roman"/>
        </w:rPr>
        <w:t xml:space="preserve">8.13.2. </w:t>
      </w:r>
      <w:r w:rsidRPr="00082C74">
        <w:rPr>
          <w:b/>
          <w:bCs/>
        </w:rPr>
        <w:t>ATESTADO DE CAPACIDADE TÉCNICA OU CERTIDÃO</w:t>
      </w:r>
      <w:r w:rsidRPr="00082C74">
        <w:t xml:space="preserve">, expedido por pessoa jurídica de direito público ou privado, comprovando que o participante tenha </w:t>
      </w:r>
      <w:r w:rsidR="003A4A3E">
        <w:t>fornecido bens/</w:t>
      </w:r>
      <w:r w:rsidRPr="00082C74">
        <w:t>prestado serviços compatíveis em características com o objeto desta licitação. O atestado deverá ser apresentado em papel timbrado, contendo razão social, CNPJ, endereço e telefone da pessoa jurídica emitente, data de emissão e identificação do responsável pela emissão do atestado (nome, cargo e assinatura)</w:t>
      </w:r>
      <w:r w:rsidR="003A4A3E">
        <w:t>, devendo comprovar execução referente a</w:t>
      </w:r>
      <w:r w:rsidR="002971BC">
        <w:t xml:space="preserve">, no mínimo, </w:t>
      </w:r>
      <w:r w:rsidR="003A4A3E">
        <w:t>50% do quantita</w:t>
      </w:r>
      <w:r w:rsidR="002971BC">
        <w:t>tivo do respectivo item</w:t>
      </w:r>
      <w:r w:rsidRPr="00082C74">
        <w:t>.</w:t>
      </w:r>
    </w:p>
    <w:p w14:paraId="5872D3DF" w14:textId="77777777" w:rsidR="00565452" w:rsidRPr="00082C74" w:rsidRDefault="00565452" w:rsidP="00565452">
      <w:pPr>
        <w:ind w:right="-568"/>
        <w:jc w:val="both"/>
        <w:rPr>
          <w:rFonts w:cs="Times New Roman"/>
        </w:rPr>
      </w:pPr>
      <w:r w:rsidRPr="00082C74">
        <w:rPr>
          <w:rFonts w:cs="Times New Roman"/>
        </w:rPr>
        <w:t xml:space="preserve"> </w:t>
      </w:r>
    </w:p>
    <w:p w14:paraId="48370028" w14:textId="77777777" w:rsidR="00565452" w:rsidRPr="00082C74" w:rsidRDefault="00565452" w:rsidP="00565452">
      <w:pPr>
        <w:ind w:right="-568"/>
        <w:jc w:val="both"/>
        <w:rPr>
          <w:rFonts w:cs="Times New Roman"/>
          <w:b/>
          <w:bCs/>
        </w:rPr>
      </w:pPr>
      <w:r w:rsidRPr="00082C74">
        <w:rPr>
          <w:rFonts w:cs="Times New Roman"/>
          <w:b/>
          <w:bCs/>
        </w:rPr>
        <w:t>8.14. Habilitações Fiscal, Social e Trabalhista:</w:t>
      </w:r>
    </w:p>
    <w:p w14:paraId="010DD8D3" w14:textId="77777777" w:rsidR="00565452" w:rsidRPr="00082C74" w:rsidRDefault="00565452" w:rsidP="00565452">
      <w:pPr>
        <w:ind w:right="-568"/>
        <w:jc w:val="both"/>
        <w:rPr>
          <w:rFonts w:cs="Times New Roman"/>
        </w:rPr>
      </w:pPr>
      <w:r w:rsidRPr="00082C74">
        <w:rPr>
          <w:rFonts w:cs="Times New Roman"/>
        </w:rPr>
        <w:t>8.14.1. No caso de pessoa física: Prova de inscrição no Cadastro de Pessoas Físicas (CPF);</w:t>
      </w:r>
    </w:p>
    <w:p w14:paraId="0B43C569" w14:textId="77777777" w:rsidR="00565452" w:rsidRPr="00082C74" w:rsidRDefault="00565452" w:rsidP="00565452">
      <w:pPr>
        <w:ind w:right="-568"/>
        <w:jc w:val="both"/>
        <w:rPr>
          <w:rFonts w:cs="Times New Roman"/>
        </w:rPr>
      </w:pPr>
      <w:r w:rsidRPr="00082C74">
        <w:rPr>
          <w:rFonts w:cs="Times New Roman"/>
        </w:rPr>
        <w:t>8.14.2. No caso de pessoa jurídica: Prova de inscrição no Cadastro Nacional da Pessoa Jurídica (CNPJ);</w:t>
      </w:r>
    </w:p>
    <w:p w14:paraId="41F90DCF" w14:textId="77777777" w:rsidR="00565452" w:rsidRPr="00082C74" w:rsidRDefault="00565452" w:rsidP="00565452">
      <w:pPr>
        <w:ind w:right="-568"/>
        <w:jc w:val="both"/>
        <w:rPr>
          <w:rFonts w:cs="Times New Roman"/>
        </w:rPr>
      </w:pPr>
      <w:r w:rsidRPr="00082C74">
        <w:rPr>
          <w:rFonts w:cs="Times New Roman"/>
        </w:rPr>
        <w:t xml:space="preserve">8.14.3. Prova de inscrição no cadastro de </w:t>
      </w:r>
      <w:r w:rsidRPr="00082C74">
        <w:rPr>
          <w:rFonts w:cs="Times New Roman"/>
          <w:b/>
          <w:bCs/>
        </w:rPr>
        <w:t>CONTRIBUINTE ESTADUAL</w:t>
      </w:r>
      <w:r w:rsidRPr="00082C74">
        <w:rPr>
          <w:rFonts w:cs="Times New Roman"/>
        </w:rPr>
        <w:t xml:space="preserve"> e/ou </w:t>
      </w:r>
      <w:r w:rsidRPr="00082C74">
        <w:rPr>
          <w:rFonts w:cs="Times New Roman"/>
          <w:b/>
          <w:bCs/>
        </w:rPr>
        <w:t>MUNICIPAL</w:t>
      </w:r>
      <w:r w:rsidRPr="00082C74">
        <w:rPr>
          <w:rFonts w:cs="Times New Roman"/>
        </w:rPr>
        <w:t>, relativo ao domicílio ou sede da licitante, pertinente ao seu ramo de atividade e compatível com o objeto contratual, a saber:</w:t>
      </w:r>
    </w:p>
    <w:p w14:paraId="0A939A2D" w14:textId="77777777" w:rsidR="00565452" w:rsidRPr="00082C74" w:rsidRDefault="00565452" w:rsidP="00565452">
      <w:pPr>
        <w:ind w:right="-568"/>
        <w:jc w:val="both"/>
        <w:rPr>
          <w:rFonts w:cs="Times New Roman"/>
          <w:bCs/>
        </w:rPr>
      </w:pPr>
      <w:r w:rsidRPr="00082C74">
        <w:rPr>
          <w:rFonts w:cs="Times New Roman"/>
          <w:bCs/>
        </w:rPr>
        <w:t xml:space="preserve">8.14.3.1. Se o ramo de atividade da empresa for comércio, deverá apresentar prova de </w:t>
      </w:r>
      <w:r w:rsidRPr="00082C74">
        <w:rPr>
          <w:rFonts w:cs="Times New Roman"/>
          <w:bCs/>
          <w:caps/>
        </w:rPr>
        <w:t>inscrição estadual</w:t>
      </w:r>
      <w:r w:rsidRPr="00082C74">
        <w:rPr>
          <w:rFonts w:cs="Times New Roman"/>
          <w:bCs/>
        </w:rPr>
        <w:t>;</w:t>
      </w:r>
    </w:p>
    <w:p w14:paraId="5B8E7594" w14:textId="77777777" w:rsidR="00565452" w:rsidRPr="00082C74" w:rsidRDefault="00565452" w:rsidP="00565452">
      <w:pPr>
        <w:ind w:right="-568"/>
        <w:jc w:val="both"/>
        <w:rPr>
          <w:rFonts w:cs="Times New Roman"/>
          <w:bCs/>
        </w:rPr>
      </w:pPr>
      <w:r w:rsidRPr="00082C74">
        <w:rPr>
          <w:rFonts w:cs="Times New Roman"/>
          <w:bCs/>
        </w:rPr>
        <w:t xml:space="preserve">8.14.3.2. Se o ramo de atividade da empresa for prestação de serviço, deverá apresentar prova de </w:t>
      </w:r>
      <w:r w:rsidRPr="00082C74">
        <w:rPr>
          <w:rFonts w:cs="Times New Roman"/>
          <w:bCs/>
          <w:caps/>
        </w:rPr>
        <w:t>Cadastro Municipal</w:t>
      </w:r>
      <w:r w:rsidRPr="00082C74">
        <w:rPr>
          <w:rFonts w:cs="Times New Roman"/>
          <w:bCs/>
        </w:rPr>
        <w:t xml:space="preserve">. </w:t>
      </w:r>
    </w:p>
    <w:p w14:paraId="0341A8AE" w14:textId="77777777" w:rsidR="00565452" w:rsidRPr="00082C74" w:rsidRDefault="00565452" w:rsidP="00565452">
      <w:pPr>
        <w:ind w:right="-568"/>
        <w:jc w:val="both"/>
        <w:rPr>
          <w:rFonts w:cs="Times New Roman"/>
          <w:bCs/>
        </w:rPr>
      </w:pPr>
      <w:r w:rsidRPr="00082C74">
        <w:rPr>
          <w:rFonts w:cs="Times New Roman"/>
          <w:bCs/>
        </w:rPr>
        <w:t xml:space="preserve">8.14.3.3. Se o ramo de atividade da empresa envolver comércio e prestação de serviço deverá apresentar prova de </w:t>
      </w:r>
      <w:r w:rsidRPr="00082C74">
        <w:rPr>
          <w:rFonts w:cs="Times New Roman"/>
          <w:b/>
          <w:caps/>
        </w:rPr>
        <w:t>inscrição estadual</w:t>
      </w:r>
      <w:r w:rsidRPr="00082C74">
        <w:rPr>
          <w:rFonts w:cs="Times New Roman"/>
          <w:bCs/>
        </w:rPr>
        <w:t xml:space="preserve"> e </w:t>
      </w:r>
      <w:r w:rsidRPr="00082C74">
        <w:rPr>
          <w:rFonts w:cs="Times New Roman"/>
          <w:b/>
          <w:caps/>
        </w:rPr>
        <w:t>Municipal</w:t>
      </w:r>
      <w:r w:rsidRPr="00082C74">
        <w:rPr>
          <w:rFonts w:cs="Times New Roman"/>
          <w:bCs/>
        </w:rPr>
        <w:t xml:space="preserve">. </w:t>
      </w:r>
    </w:p>
    <w:p w14:paraId="06077035" w14:textId="77777777" w:rsidR="00835C23" w:rsidRDefault="00565452" w:rsidP="00565452">
      <w:pPr>
        <w:ind w:right="-568"/>
        <w:jc w:val="both"/>
        <w:rPr>
          <w:rFonts w:cs="Times New Roman"/>
        </w:rPr>
      </w:pPr>
      <w:r w:rsidRPr="00082C74">
        <w:rPr>
          <w:rFonts w:cs="Times New Roman"/>
        </w:rPr>
        <w:t xml:space="preserve">8.14.4. Certidão de regularidade de débito com a </w:t>
      </w:r>
      <w:r w:rsidRPr="00082C74">
        <w:rPr>
          <w:rFonts w:cs="Times New Roman"/>
          <w:b/>
          <w:bCs/>
        </w:rPr>
        <w:t>Fazenda Estadual</w:t>
      </w:r>
      <w:r w:rsidRPr="00082C74">
        <w:rPr>
          <w:rFonts w:cs="Times New Roman"/>
        </w:rPr>
        <w:t xml:space="preserve"> da sede ou do domicílio do </w:t>
      </w:r>
    </w:p>
    <w:p w14:paraId="4D47C76E" w14:textId="77777777" w:rsidR="00835C23" w:rsidRDefault="00835C23" w:rsidP="00565452">
      <w:pPr>
        <w:ind w:right="-568"/>
        <w:jc w:val="both"/>
        <w:rPr>
          <w:rFonts w:cs="Times New Roman"/>
        </w:rPr>
      </w:pPr>
    </w:p>
    <w:p w14:paraId="750ADAE2" w14:textId="77777777" w:rsidR="00835C23" w:rsidRDefault="00835C23" w:rsidP="00565452">
      <w:pPr>
        <w:ind w:right="-568"/>
        <w:jc w:val="both"/>
        <w:rPr>
          <w:rFonts w:cs="Times New Roman"/>
        </w:rPr>
      </w:pPr>
    </w:p>
    <w:p w14:paraId="7A967F9A" w14:textId="77777777" w:rsidR="00835C23" w:rsidRDefault="00835C23" w:rsidP="00565452">
      <w:pPr>
        <w:ind w:right="-568"/>
        <w:jc w:val="both"/>
        <w:rPr>
          <w:rFonts w:cs="Times New Roman"/>
        </w:rPr>
      </w:pPr>
    </w:p>
    <w:p w14:paraId="6EF89FCA" w14:textId="77777777" w:rsidR="00835C23" w:rsidRDefault="00835C23" w:rsidP="00565452">
      <w:pPr>
        <w:ind w:right="-568"/>
        <w:jc w:val="both"/>
        <w:rPr>
          <w:rFonts w:cs="Times New Roman"/>
        </w:rPr>
      </w:pPr>
    </w:p>
    <w:p w14:paraId="08F0BCA2" w14:textId="7AAA3678" w:rsidR="00565452" w:rsidRPr="00082C74" w:rsidRDefault="00565452" w:rsidP="00565452">
      <w:pPr>
        <w:ind w:right="-568"/>
        <w:jc w:val="both"/>
        <w:rPr>
          <w:rFonts w:cs="Times New Roman"/>
        </w:rPr>
      </w:pPr>
      <w:r w:rsidRPr="00082C74">
        <w:rPr>
          <w:rFonts w:cs="Times New Roman"/>
        </w:rPr>
        <w:t>licitante, pertinente ao seu ramo de atividade e compatível com o objeto do certame;</w:t>
      </w:r>
    </w:p>
    <w:p w14:paraId="168146C8" w14:textId="77777777" w:rsidR="00565452" w:rsidRPr="00082C74" w:rsidRDefault="00565452" w:rsidP="00565452">
      <w:pPr>
        <w:ind w:right="-568"/>
        <w:jc w:val="both"/>
        <w:rPr>
          <w:rFonts w:cs="Times New Roman"/>
        </w:rPr>
      </w:pPr>
      <w:r w:rsidRPr="00082C74">
        <w:rPr>
          <w:rFonts w:cs="Times New Roman"/>
        </w:rPr>
        <w:t xml:space="preserve">8.14.4.1. Para efeito de esclarecimento, as licitantes sediadas no Estado de São Paulo, a regularidade de débito para com a Fazenda Estadual será atestada pela apresentação da Certidão emitida pela Procuradoria Geral do Estado (débitos inscritos em dívida ativa), através do site: </w:t>
      </w:r>
      <w:hyperlink r:id="rId52" w:history="1">
        <w:r w:rsidRPr="00082C74">
          <w:rPr>
            <w:rFonts w:cs="Times New Roman"/>
            <w:color w:val="0000FF" w:themeColor="hyperlink"/>
            <w:u w:val="single"/>
          </w:rPr>
          <w:t>https://www.dividaativa.pge.sp.gov.br/sc/pages/crda/emitirCrda.jsf</w:t>
        </w:r>
      </w:hyperlink>
      <w:r w:rsidRPr="00082C74">
        <w:rPr>
          <w:rFonts w:cs="Times New Roman"/>
        </w:rPr>
        <w:t xml:space="preserve"> </w:t>
      </w:r>
    </w:p>
    <w:p w14:paraId="78852C67" w14:textId="77777777" w:rsidR="00565452" w:rsidRPr="00082C74" w:rsidRDefault="00565452" w:rsidP="00565452">
      <w:pPr>
        <w:ind w:right="-568"/>
        <w:jc w:val="both"/>
        <w:rPr>
          <w:rFonts w:cs="Times New Roman"/>
        </w:rPr>
      </w:pPr>
      <w:r w:rsidRPr="00082C74">
        <w:rPr>
          <w:rFonts w:cs="Times New Roman"/>
        </w:rPr>
        <w:t xml:space="preserve">8.14.5. Prova de regularidade fiscal perante a </w:t>
      </w:r>
      <w:r w:rsidRPr="00082C74">
        <w:rPr>
          <w:rFonts w:cs="Times New Roman"/>
          <w:b/>
          <w:bCs/>
        </w:rPr>
        <w:t>Fazenda Federal</w:t>
      </w:r>
      <w:r w:rsidRPr="00082C74">
        <w:rPr>
          <w:rFonts w:cs="Times New Roma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2805607F" w14:textId="77777777" w:rsidR="00565452" w:rsidRPr="00082C74" w:rsidRDefault="00565452" w:rsidP="00565452">
      <w:pPr>
        <w:ind w:right="-568"/>
        <w:jc w:val="both"/>
        <w:rPr>
          <w:rFonts w:cs="Times New Roman"/>
        </w:rPr>
      </w:pPr>
      <w:r w:rsidRPr="00082C74">
        <w:rPr>
          <w:rFonts w:cs="Times New Roman"/>
        </w:rPr>
        <w:t xml:space="preserve">8.14.6. Prova de regularidade com o </w:t>
      </w:r>
      <w:r w:rsidRPr="00082C74">
        <w:rPr>
          <w:rFonts w:cs="Times New Roman"/>
          <w:b/>
          <w:bCs/>
        </w:rPr>
        <w:t>Fundo de Garantia do Tempo de Serviço</w:t>
      </w:r>
      <w:r w:rsidRPr="00082C74">
        <w:rPr>
          <w:rFonts w:cs="Times New Roman"/>
        </w:rPr>
        <w:t xml:space="preserve"> (FGTS).</w:t>
      </w:r>
    </w:p>
    <w:p w14:paraId="7153A7C0" w14:textId="77777777" w:rsidR="00565452" w:rsidRPr="00082C74" w:rsidRDefault="00565452" w:rsidP="00565452">
      <w:pPr>
        <w:ind w:right="-568"/>
        <w:jc w:val="both"/>
        <w:rPr>
          <w:rFonts w:cs="Times New Roman"/>
        </w:rPr>
      </w:pPr>
      <w:r w:rsidRPr="00082C74">
        <w:rPr>
          <w:rFonts w:cs="Times New Roman"/>
        </w:rPr>
        <w:t xml:space="preserve">8.14.7. Prova de regularidade com a </w:t>
      </w:r>
      <w:r w:rsidRPr="00082C74">
        <w:rPr>
          <w:rFonts w:cs="Times New Roman"/>
          <w:b/>
          <w:bCs/>
        </w:rPr>
        <w:t>Fazenda Municipal</w:t>
      </w:r>
      <w:r w:rsidRPr="00082C74">
        <w:rPr>
          <w:rFonts w:cs="Times New Roman"/>
        </w:rPr>
        <w:t xml:space="preserve"> do domicílio ou sede do fornecedor, relativa à atividade em cujo exercício contrata ou concorre; </w:t>
      </w:r>
    </w:p>
    <w:p w14:paraId="315752C2" w14:textId="77777777" w:rsidR="00565452" w:rsidRPr="00082C74" w:rsidRDefault="00565452" w:rsidP="00565452">
      <w:pPr>
        <w:ind w:right="-568"/>
        <w:jc w:val="both"/>
        <w:rPr>
          <w:rFonts w:cs="Times New Roman"/>
        </w:rPr>
      </w:pPr>
      <w:r w:rsidRPr="00082C74">
        <w:rPr>
          <w:rFonts w:cs="Times New Roman"/>
        </w:rPr>
        <w:t>8.14.7.1.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7E0EA66D" w14:textId="77777777" w:rsidR="00565452" w:rsidRPr="00082C74" w:rsidRDefault="00565452" w:rsidP="00565452">
      <w:pPr>
        <w:ind w:right="-568"/>
        <w:jc w:val="both"/>
        <w:rPr>
          <w:rFonts w:cs="Times New Roman"/>
        </w:rPr>
      </w:pPr>
      <w:r w:rsidRPr="00082C74">
        <w:rPr>
          <w:rFonts w:cs="Times New Roman"/>
        </w:rPr>
        <w:t xml:space="preserve">8.14.8. </w:t>
      </w:r>
      <w:r w:rsidRPr="00082C74">
        <w:rPr>
          <w:rFonts w:cs="Times New Roman"/>
          <w:b/>
          <w:bCs/>
        </w:rPr>
        <w:t>Prova de inexistência de débitos inadimplidos perante a Justiça do Trabalho</w:t>
      </w:r>
      <w:r w:rsidRPr="00082C74">
        <w:rPr>
          <w:rFonts w:cs="Times New Roman"/>
        </w:rPr>
        <w:t>, mediante a apresentação de certidão negativa ou positiva com efeito de negativa, nos termos do Título VII-A da Consolidação das Leis do Trabalho, aprovada pelo Decreto-Lei nº 5.452, de 1º de maio de 1943.</w:t>
      </w:r>
    </w:p>
    <w:p w14:paraId="1313AE85" w14:textId="77777777" w:rsidR="00565452" w:rsidRPr="00082C74" w:rsidRDefault="00565452" w:rsidP="00565452">
      <w:pPr>
        <w:ind w:right="-568"/>
        <w:jc w:val="both"/>
        <w:rPr>
          <w:rFonts w:cs="Times New Roman"/>
        </w:rPr>
      </w:pPr>
      <w:r w:rsidRPr="00082C74">
        <w:rPr>
          <w:rFonts w:cs="Times New Roman"/>
        </w:rPr>
        <w:t>8.14.9. Declaração de que não emprega menor de 18 anos em trabalho noturno, perigoso ou insalubre e não emprega menor de 16 anos, salvo menor, a partir de 14 anos, na condição de aprendiz, nos termos do artigo 7°, XXXIII, da Constituição;</w:t>
      </w:r>
    </w:p>
    <w:p w14:paraId="751ACECC" w14:textId="77777777" w:rsidR="00565452" w:rsidRPr="00082C74" w:rsidRDefault="00565452" w:rsidP="00565452">
      <w:pPr>
        <w:ind w:right="-568"/>
        <w:jc w:val="both"/>
        <w:rPr>
          <w:rFonts w:cs="Times New Roman"/>
        </w:rPr>
      </w:pPr>
      <w:r w:rsidRPr="00082C74">
        <w:rPr>
          <w:rFonts w:cs="Times New Roman"/>
        </w:rPr>
        <w:t>8.14.10. Declaração de que atende às normas relativas à saúde e segurança do trabalho (parágrafo único, art. 117, Constituição do Estado), somente para as licitantes com sede ou matriz no Estado de São Paulo;</w:t>
      </w:r>
    </w:p>
    <w:p w14:paraId="207C67F0" w14:textId="77777777" w:rsidR="00565452" w:rsidRPr="00082C74" w:rsidRDefault="00565452" w:rsidP="00565452">
      <w:pPr>
        <w:ind w:right="-568"/>
        <w:jc w:val="both"/>
        <w:rPr>
          <w:rFonts w:cs="Times New Roman"/>
        </w:rPr>
      </w:pPr>
      <w:r w:rsidRPr="00082C74">
        <w:rPr>
          <w:rFonts w:cs="Times New Roman"/>
        </w:rPr>
        <w:t>8.14.11.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5FAC3787" w14:textId="77777777" w:rsidR="00565452" w:rsidRPr="00082C74" w:rsidRDefault="00565452" w:rsidP="00565452">
      <w:pPr>
        <w:ind w:right="-568"/>
        <w:jc w:val="both"/>
        <w:rPr>
          <w:rFonts w:cs="Times New Roman"/>
        </w:rPr>
      </w:pPr>
      <w:r w:rsidRPr="00082C74">
        <w:rPr>
          <w:rFonts w:cs="Times New Roman"/>
        </w:rPr>
        <w:t xml:space="preserve">8.14.12. Declaração de que cumpre a determinação de reserva de cargos prevista em lei para pessoa com deficiência ou para reabilitado da Previdência Social e que atendem às regras de acessibilidade previstas na legislação, conforme disposto no </w:t>
      </w:r>
      <w:hyperlink r:id="rId53" w:anchor="art63" w:history="1">
        <w:r w:rsidRPr="00082C74">
          <w:rPr>
            <w:rFonts w:cs="Times New Roman"/>
            <w:color w:val="0000FF" w:themeColor="hyperlink"/>
            <w:u w:val="single"/>
          </w:rPr>
          <w:t>art. 63, IV, da Lei nº 14.133/2021</w:t>
        </w:r>
      </w:hyperlink>
      <w:r w:rsidRPr="00082C74">
        <w:rPr>
          <w:rFonts w:cs="Times New Roman"/>
        </w:rPr>
        <w:t>;</w:t>
      </w:r>
    </w:p>
    <w:p w14:paraId="6CDB31F9" w14:textId="77777777" w:rsidR="00565452" w:rsidRPr="00082C74" w:rsidRDefault="00565452" w:rsidP="00565452">
      <w:pPr>
        <w:ind w:right="-568"/>
        <w:jc w:val="both"/>
        <w:rPr>
          <w:rFonts w:cs="Times New Roman"/>
        </w:rPr>
      </w:pPr>
      <w:r w:rsidRPr="00082C74">
        <w:rPr>
          <w:rFonts w:cs="Times New Roman"/>
        </w:rPr>
        <w:t>8.14.13.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1907EE" w14:textId="77777777" w:rsidR="00565452" w:rsidRPr="00082C74" w:rsidRDefault="00565452" w:rsidP="00565452">
      <w:pPr>
        <w:ind w:right="-568"/>
        <w:jc w:val="both"/>
        <w:rPr>
          <w:b/>
          <w:bCs/>
        </w:rPr>
      </w:pPr>
      <w:r w:rsidRPr="00082C74">
        <w:rPr>
          <w:b/>
          <w:bCs/>
        </w:rPr>
        <w:t>9. DA ADEQUAÇÃO ORÇAMENTÁRIA:</w:t>
      </w:r>
    </w:p>
    <w:p w14:paraId="4B5213A5" w14:textId="6387319D" w:rsidR="00565452" w:rsidRPr="00082C74" w:rsidRDefault="00565452" w:rsidP="00565452">
      <w:pPr>
        <w:ind w:right="-568"/>
        <w:jc w:val="both"/>
      </w:pPr>
      <w:r w:rsidRPr="00082C74">
        <w:t xml:space="preserve">9.1. As despesas decorrentes da contratação correrão à conta de recursos específicos consignados no Orçamento Geral da Prefeitura Municipal de </w:t>
      </w:r>
      <w:r w:rsidR="00835C23">
        <w:t>Guatapará</w:t>
      </w:r>
      <w:r w:rsidRPr="00082C74">
        <w:t>.</w:t>
      </w:r>
    </w:p>
    <w:p w14:paraId="6BC94705" w14:textId="12CDD372" w:rsidR="007810E0" w:rsidRDefault="00565452" w:rsidP="00565452">
      <w:pPr>
        <w:ind w:right="-568"/>
        <w:jc w:val="both"/>
      </w:pPr>
      <w:r w:rsidRPr="00082C74">
        <w:t xml:space="preserve">9.2. A contratação será </w:t>
      </w:r>
      <w:r w:rsidRPr="00E6459C">
        <w:t xml:space="preserve">atendida pela seguinte </w:t>
      </w:r>
      <w:r w:rsidRPr="00835C23">
        <w:rPr>
          <w:highlight w:val="yellow"/>
        </w:rPr>
        <w:t>dotação</w:t>
      </w:r>
      <w:r w:rsidR="007810E0">
        <w:t xml:space="preserve">:  </w:t>
      </w:r>
    </w:p>
    <w:p w14:paraId="07264317" w14:textId="23E9B282" w:rsidR="007810E0" w:rsidRDefault="007810E0" w:rsidP="00565452">
      <w:pPr>
        <w:ind w:right="-568"/>
        <w:jc w:val="both"/>
      </w:pPr>
    </w:p>
    <w:p w14:paraId="60F54E66" w14:textId="77777777" w:rsidR="002226A0" w:rsidRPr="00E15012" w:rsidRDefault="002226A0" w:rsidP="007810E0">
      <w:pPr>
        <w:ind w:right="-568"/>
        <w:rPr>
          <w:rFonts w:ascii="Arial" w:hAnsi="Arial" w:cs="Arial"/>
          <w:sz w:val="18"/>
          <w:szCs w:val="18"/>
        </w:rPr>
      </w:pPr>
      <w:bookmarkStart w:id="79" w:name="_Hlk181093839"/>
    </w:p>
    <w:p w14:paraId="63B152A2" w14:textId="28FE36F5" w:rsidR="00A4022C" w:rsidRPr="00E15012" w:rsidRDefault="00F41001" w:rsidP="00835C23">
      <w:pPr>
        <w:ind w:right="-568"/>
        <w:rPr>
          <w:rFonts w:ascii="Arial" w:hAnsi="Arial" w:cs="Arial"/>
          <w:sz w:val="18"/>
          <w:szCs w:val="18"/>
        </w:rPr>
      </w:pPr>
      <w:r w:rsidRPr="00E15012">
        <w:rPr>
          <w:rFonts w:ascii="Arial" w:hAnsi="Arial" w:cs="Arial"/>
          <w:sz w:val="18"/>
          <w:szCs w:val="18"/>
        </w:rPr>
        <w:br/>
      </w:r>
    </w:p>
    <w:p w14:paraId="5A5500E2" w14:textId="77777777" w:rsidR="00A4022C" w:rsidRPr="00E15012" w:rsidRDefault="00A4022C" w:rsidP="007810E0">
      <w:pPr>
        <w:ind w:right="-568"/>
        <w:rPr>
          <w:rFonts w:ascii="Arial" w:hAnsi="Arial" w:cs="Arial"/>
          <w:sz w:val="18"/>
          <w:szCs w:val="18"/>
        </w:rPr>
      </w:pPr>
    </w:p>
    <w:bookmarkEnd w:id="79"/>
    <w:p w14:paraId="75F566FD" w14:textId="77777777" w:rsidR="00565452" w:rsidRPr="00082C74" w:rsidRDefault="00565452" w:rsidP="00565452">
      <w:pPr>
        <w:ind w:right="-568"/>
        <w:jc w:val="both"/>
        <w:rPr>
          <w:b/>
          <w:bCs/>
        </w:rPr>
      </w:pPr>
      <w:r w:rsidRPr="00565452">
        <w:rPr>
          <w:b/>
          <w:bCs/>
        </w:rPr>
        <w:t>10. DO REAJUSTE DE PREÇOS:</w:t>
      </w:r>
    </w:p>
    <w:p w14:paraId="627CDBDD" w14:textId="77777777" w:rsidR="00565452" w:rsidRPr="00082C74" w:rsidRDefault="00565452" w:rsidP="00565452">
      <w:pPr>
        <w:widowControl/>
        <w:numPr>
          <w:ilvl w:val="1"/>
          <w:numId w:val="13"/>
        </w:numPr>
        <w:tabs>
          <w:tab w:val="left" w:pos="426"/>
        </w:tabs>
        <w:autoSpaceDE/>
        <w:autoSpaceDN/>
        <w:spacing w:before="120" w:after="120"/>
        <w:ind w:left="0" w:right="-568" w:firstLine="0"/>
        <w:contextualSpacing/>
        <w:jc w:val="both"/>
        <w:rPr>
          <w:rFonts w:eastAsia="Calibri"/>
        </w:rPr>
      </w:pPr>
      <w:r w:rsidRPr="00082C74">
        <w:rPr>
          <w:rFonts w:eastAsia="Calibri"/>
        </w:rPr>
        <w:t>Os preços inicialmente contratados são fixos e irreajustáveis no prazo de um ano contado da data do orçamento estimado.</w:t>
      </w:r>
    </w:p>
    <w:p w14:paraId="6B0B931C" w14:textId="0DC685C4" w:rsidR="00565452" w:rsidRPr="00082C74" w:rsidRDefault="00565452" w:rsidP="00565452">
      <w:pPr>
        <w:tabs>
          <w:tab w:val="left" w:pos="426"/>
        </w:tabs>
        <w:spacing w:before="120" w:after="120"/>
        <w:ind w:right="-568"/>
        <w:jc w:val="both"/>
      </w:pPr>
      <w:r w:rsidRPr="00082C74">
        <w:t>10.2. Após o interregno de um ano, e independentemente de pedido do Contratado, os preços iniciais serão reajustados, mediante a aplicação, pelo Contratante, do índice IPCA</w:t>
      </w:r>
      <w:r>
        <w:t>/</w:t>
      </w:r>
      <w:r w:rsidRPr="00082C74">
        <w:t>I</w:t>
      </w:r>
      <w:r>
        <w:t>BGE</w:t>
      </w:r>
      <w:r w:rsidRPr="00082C74">
        <w:t xml:space="preserve"> de dois meses anteriores ao aditamento, desde que observados os preços, condições e índice mais vantajosos para a Administração</w:t>
      </w:r>
      <w:r w:rsidRPr="00082C74">
        <w:rPr>
          <w:i/>
          <w:iCs/>
        </w:rPr>
        <w:t>.</w:t>
      </w:r>
      <w:r w:rsidRPr="00082C74">
        <w:t xml:space="preserve"> </w:t>
      </w:r>
    </w:p>
    <w:p w14:paraId="65A0A660" w14:textId="77777777" w:rsidR="00835C23" w:rsidRDefault="00565452" w:rsidP="00565452">
      <w:pPr>
        <w:tabs>
          <w:tab w:val="left" w:pos="426"/>
        </w:tabs>
        <w:spacing w:before="120" w:after="120"/>
        <w:ind w:right="-568"/>
        <w:jc w:val="both"/>
      </w:pPr>
      <w:r w:rsidRPr="00082C74">
        <w:t xml:space="preserve">10.3. Nos reajustes subsequentes ao primeiro, o interregno mínimo de um ano será contado a partir </w:t>
      </w:r>
    </w:p>
    <w:p w14:paraId="40FE2520" w14:textId="77777777" w:rsidR="00835C23" w:rsidRDefault="00835C23" w:rsidP="00565452">
      <w:pPr>
        <w:tabs>
          <w:tab w:val="left" w:pos="426"/>
        </w:tabs>
        <w:spacing w:before="120" w:after="120"/>
        <w:ind w:right="-568"/>
        <w:jc w:val="both"/>
      </w:pPr>
    </w:p>
    <w:p w14:paraId="5038638D" w14:textId="77777777" w:rsidR="00835C23" w:rsidRDefault="00835C23" w:rsidP="00565452">
      <w:pPr>
        <w:tabs>
          <w:tab w:val="left" w:pos="426"/>
        </w:tabs>
        <w:spacing w:before="120" w:after="120"/>
        <w:ind w:right="-568"/>
        <w:jc w:val="both"/>
      </w:pPr>
    </w:p>
    <w:p w14:paraId="7E9B43BC" w14:textId="77777777" w:rsidR="00835C23" w:rsidRDefault="00835C23" w:rsidP="00565452">
      <w:pPr>
        <w:tabs>
          <w:tab w:val="left" w:pos="426"/>
        </w:tabs>
        <w:spacing w:before="120" w:after="120"/>
        <w:ind w:right="-568"/>
        <w:jc w:val="both"/>
      </w:pPr>
    </w:p>
    <w:p w14:paraId="3617939B" w14:textId="1E50034C" w:rsidR="00565452" w:rsidRPr="00082C74" w:rsidRDefault="00565452" w:rsidP="00565452">
      <w:pPr>
        <w:tabs>
          <w:tab w:val="left" w:pos="426"/>
        </w:tabs>
        <w:spacing w:before="120" w:after="120"/>
        <w:ind w:right="-568"/>
        <w:jc w:val="both"/>
      </w:pPr>
      <w:r w:rsidRPr="00082C74">
        <w:t>dos efeitos financeiros do último reajuste.</w:t>
      </w:r>
    </w:p>
    <w:p w14:paraId="418673A8" w14:textId="77777777" w:rsidR="00565452" w:rsidRPr="00082C74" w:rsidRDefault="00565452" w:rsidP="00565452">
      <w:pPr>
        <w:tabs>
          <w:tab w:val="left" w:pos="426"/>
        </w:tabs>
        <w:spacing w:before="120" w:after="120"/>
        <w:ind w:right="-568"/>
        <w:jc w:val="both"/>
      </w:pPr>
      <w:r w:rsidRPr="00082C74">
        <w:t xml:space="preserve">10.4. No caso de atraso ou não divulgação do índice de reajustamento, o Contratante pagará ao Contratado a importância calculada pela última variação conhecida, liquidando a diferença correspondente tão logo seja divulgado o índice definitivo. </w:t>
      </w:r>
    </w:p>
    <w:p w14:paraId="5E0FBF68" w14:textId="77777777" w:rsidR="00565452" w:rsidRPr="00082C74" w:rsidRDefault="00565452" w:rsidP="00565452">
      <w:pPr>
        <w:tabs>
          <w:tab w:val="left" w:pos="426"/>
        </w:tabs>
        <w:spacing w:before="120" w:after="120"/>
        <w:ind w:right="-568"/>
        <w:jc w:val="both"/>
      </w:pPr>
      <w:r w:rsidRPr="00082C74">
        <w:t>10.5. Nas aferições finais, o índice utilizado para reajuste será, obrigatoriamente, o definitivo.</w:t>
      </w:r>
    </w:p>
    <w:p w14:paraId="1D2EEEA5" w14:textId="77777777" w:rsidR="00565452" w:rsidRPr="00082C74" w:rsidRDefault="00565452" w:rsidP="00565452">
      <w:pPr>
        <w:widowControl/>
        <w:numPr>
          <w:ilvl w:val="1"/>
          <w:numId w:val="14"/>
        </w:numPr>
        <w:tabs>
          <w:tab w:val="left" w:pos="426"/>
        </w:tabs>
        <w:autoSpaceDE/>
        <w:autoSpaceDN/>
        <w:spacing w:before="120" w:after="120"/>
        <w:ind w:left="0" w:right="-568" w:firstLine="0"/>
        <w:contextualSpacing/>
        <w:jc w:val="both"/>
        <w:rPr>
          <w:rFonts w:eastAsia="Calibri"/>
        </w:rPr>
      </w:pPr>
      <w:r w:rsidRPr="00082C74">
        <w:rPr>
          <w:rFonts w:eastAsia="Calibri"/>
        </w:rPr>
        <w:t>Caso o índice estabelecido para reajustamento venha a ser extinto ou de qualquer forma não possa mais ser utilizado, será adotado, em substituição, o que vier a ser determinado pela legislação então em vigor.</w:t>
      </w:r>
    </w:p>
    <w:p w14:paraId="2C85FF11" w14:textId="77777777" w:rsidR="00565452" w:rsidRPr="00082C74" w:rsidRDefault="00565452" w:rsidP="00565452">
      <w:pPr>
        <w:tabs>
          <w:tab w:val="left" w:pos="426"/>
        </w:tabs>
        <w:spacing w:before="120" w:after="120"/>
        <w:ind w:right="-568"/>
        <w:contextualSpacing/>
        <w:jc w:val="both"/>
        <w:rPr>
          <w:rFonts w:eastAsia="Calibri"/>
        </w:rPr>
      </w:pPr>
    </w:p>
    <w:p w14:paraId="2B9701D3" w14:textId="77777777" w:rsidR="00565452" w:rsidRPr="00082C74" w:rsidRDefault="00565452" w:rsidP="00565452">
      <w:pPr>
        <w:widowControl/>
        <w:numPr>
          <w:ilvl w:val="1"/>
          <w:numId w:val="14"/>
        </w:numPr>
        <w:tabs>
          <w:tab w:val="left" w:pos="426"/>
        </w:tabs>
        <w:autoSpaceDE/>
        <w:autoSpaceDN/>
        <w:spacing w:before="120" w:after="120"/>
        <w:ind w:left="0" w:right="-568" w:firstLine="0"/>
        <w:contextualSpacing/>
        <w:jc w:val="both"/>
        <w:rPr>
          <w:rFonts w:eastAsia="Calibri"/>
        </w:rPr>
      </w:pPr>
      <w:r w:rsidRPr="00082C74">
        <w:rPr>
          <w:rFonts w:eastAsia="Calibri"/>
        </w:rPr>
        <w:t xml:space="preserve">Na ausência de previsão legal quanto ao índice substituto, as partes elegerão novo índice oficial, para reajustamento do preço do valor remanescente, por meio de termo aditivo. </w:t>
      </w:r>
    </w:p>
    <w:p w14:paraId="5B2DBC8A" w14:textId="77777777" w:rsidR="00565452" w:rsidRPr="00082C74" w:rsidRDefault="00565452" w:rsidP="00565452">
      <w:pPr>
        <w:widowControl/>
        <w:numPr>
          <w:ilvl w:val="1"/>
          <w:numId w:val="14"/>
        </w:numPr>
        <w:tabs>
          <w:tab w:val="left" w:pos="426"/>
        </w:tabs>
        <w:autoSpaceDE/>
        <w:autoSpaceDN/>
        <w:spacing w:before="120" w:after="120"/>
        <w:ind w:left="0" w:right="-568" w:firstLine="0"/>
        <w:jc w:val="both"/>
      </w:pPr>
      <w:r w:rsidRPr="00082C74">
        <w:t>O reajuste será realizado por apostilamento.</w:t>
      </w:r>
    </w:p>
    <w:p w14:paraId="04A6DF84" w14:textId="77777777" w:rsidR="00565452" w:rsidRDefault="00565452" w:rsidP="00565452">
      <w:pPr>
        <w:tabs>
          <w:tab w:val="left" w:pos="426"/>
        </w:tabs>
        <w:spacing w:before="120" w:after="120" w:line="276" w:lineRule="auto"/>
        <w:jc w:val="both"/>
      </w:pPr>
    </w:p>
    <w:p w14:paraId="10D97537" w14:textId="421DC8A8" w:rsidR="00565452" w:rsidRPr="00C95738" w:rsidRDefault="00835C23" w:rsidP="00565452">
      <w:pPr>
        <w:jc w:val="right"/>
      </w:pPr>
      <w:r>
        <w:t>Guatapará</w:t>
      </w:r>
      <w:r w:rsidR="00565452" w:rsidRPr="00C95738">
        <w:t xml:space="preserve">, </w:t>
      </w:r>
      <w:r w:rsidR="00494DB1">
        <w:t>15</w:t>
      </w:r>
      <w:r w:rsidR="00565452" w:rsidRPr="00C95738">
        <w:t xml:space="preserve"> de </w:t>
      </w:r>
      <w:r w:rsidR="00494DB1">
        <w:t>junho</w:t>
      </w:r>
      <w:r w:rsidR="00565452" w:rsidRPr="00C95738">
        <w:t xml:space="preserve"> de 202</w:t>
      </w:r>
      <w:r>
        <w:t>6</w:t>
      </w:r>
      <w:r w:rsidR="00565452" w:rsidRPr="00C95738">
        <w:t>.</w:t>
      </w:r>
    </w:p>
    <w:p w14:paraId="0172838B" w14:textId="77777777" w:rsidR="00565452" w:rsidRDefault="00565452" w:rsidP="00565452">
      <w:pPr>
        <w:jc w:val="both"/>
        <w:rPr>
          <w:b/>
          <w:bCs/>
          <w:highlight w:val="yellow"/>
        </w:rPr>
      </w:pPr>
    </w:p>
    <w:p w14:paraId="212D26B1" w14:textId="77777777" w:rsidR="00565452" w:rsidRPr="00B244F0" w:rsidRDefault="00565452" w:rsidP="00565452">
      <w:pPr>
        <w:rPr>
          <w:b/>
          <w:bCs/>
          <w:highlight w:val="yellow"/>
        </w:rPr>
      </w:pPr>
    </w:p>
    <w:p w14:paraId="5C321ACF" w14:textId="77777777" w:rsidR="00565452" w:rsidRPr="00B244F0" w:rsidRDefault="00565452" w:rsidP="00565452">
      <w:pPr>
        <w:rPr>
          <w:bCs/>
          <w:highlight w:val="yellow"/>
        </w:rPr>
      </w:pPr>
    </w:p>
    <w:p w14:paraId="093B599F" w14:textId="632EC0E0" w:rsidR="00565452" w:rsidRPr="00B244F0" w:rsidRDefault="00835C23" w:rsidP="00565452">
      <w:pPr>
        <w:spacing w:line="276" w:lineRule="auto"/>
        <w:jc w:val="center"/>
        <w:rPr>
          <w:bCs/>
        </w:rPr>
      </w:pPr>
      <w:r>
        <w:rPr>
          <w:bCs/>
        </w:rPr>
        <w:t>JORGE LUI</w:t>
      </w:r>
      <w:r w:rsidR="00C878FF">
        <w:rPr>
          <w:bCs/>
        </w:rPr>
        <w:t>Z</w:t>
      </w:r>
      <w:r>
        <w:rPr>
          <w:bCs/>
        </w:rPr>
        <w:t xml:space="preserve"> SINHORELLI</w:t>
      </w:r>
    </w:p>
    <w:p w14:paraId="44E9DF76" w14:textId="491B2851" w:rsidR="00565452" w:rsidRPr="00B244F0" w:rsidRDefault="00C878FF" w:rsidP="00565452">
      <w:pPr>
        <w:jc w:val="center"/>
        <w:rPr>
          <w:b/>
        </w:rPr>
      </w:pPr>
      <w:r>
        <w:rPr>
          <w:b/>
        </w:rPr>
        <w:t xml:space="preserve">COORDENADOR DE TRAFEGO </w:t>
      </w:r>
    </w:p>
    <w:p w14:paraId="5B2E7C45" w14:textId="77777777" w:rsidR="00565452" w:rsidRPr="00B244F0" w:rsidRDefault="00565452" w:rsidP="00565452">
      <w:pPr>
        <w:jc w:val="center"/>
      </w:pPr>
    </w:p>
    <w:p w14:paraId="21624B12" w14:textId="77777777" w:rsidR="00565452" w:rsidRPr="00B244F0" w:rsidRDefault="00565452" w:rsidP="00565452">
      <w:pPr>
        <w:tabs>
          <w:tab w:val="left" w:pos="426"/>
        </w:tabs>
        <w:spacing w:before="120" w:after="120" w:line="276" w:lineRule="auto"/>
        <w:jc w:val="both"/>
      </w:pPr>
    </w:p>
    <w:p w14:paraId="7C7A28A9" w14:textId="77777777" w:rsidR="00523A66" w:rsidRPr="007071C2" w:rsidRDefault="00523A66" w:rsidP="00523A66">
      <w:pPr>
        <w:ind w:right="-1"/>
        <w:jc w:val="both"/>
        <w:rPr>
          <w:rFonts w:ascii="Arial" w:hAnsi="Arial" w:cs="Arial"/>
        </w:rPr>
      </w:pPr>
    </w:p>
    <w:p w14:paraId="7576DD64" w14:textId="77777777" w:rsidR="00523A66" w:rsidRPr="007071C2" w:rsidRDefault="00523A66" w:rsidP="00523A66">
      <w:pPr>
        <w:ind w:right="-1"/>
        <w:rPr>
          <w:rFonts w:ascii="Arial" w:hAnsi="Arial" w:cs="Arial"/>
        </w:rPr>
      </w:pPr>
      <w:r w:rsidRPr="007071C2">
        <w:rPr>
          <w:rFonts w:ascii="Arial" w:hAnsi="Arial" w:cs="Arial"/>
        </w:rPr>
        <w:t xml:space="preserve">  </w:t>
      </w:r>
    </w:p>
    <w:p w14:paraId="30EE27F4" w14:textId="13AA4B23" w:rsidR="00F77717" w:rsidRDefault="00F77717" w:rsidP="007071C2">
      <w:pPr>
        <w:rPr>
          <w:rFonts w:ascii="Arial" w:hAnsi="Arial" w:cs="Arial"/>
        </w:rPr>
      </w:pPr>
    </w:p>
    <w:p w14:paraId="07113790" w14:textId="3A8D4B7B" w:rsidR="00C878FF" w:rsidRDefault="00C878FF" w:rsidP="007071C2">
      <w:pPr>
        <w:rPr>
          <w:rFonts w:ascii="Arial" w:hAnsi="Arial" w:cs="Arial"/>
        </w:rPr>
      </w:pPr>
    </w:p>
    <w:p w14:paraId="5995820D" w14:textId="57AB1ACB" w:rsidR="00C878FF" w:rsidRDefault="00C878FF" w:rsidP="007071C2">
      <w:pPr>
        <w:rPr>
          <w:rFonts w:ascii="Arial" w:hAnsi="Arial" w:cs="Arial"/>
        </w:rPr>
      </w:pPr>
    </w:p>
    <w:p w14:paraId="5A2FB111" w14:textId="72A8B26A" w:rsidR="00C878FF" w:rsidRDefault="00C878FF" w:rsidP="007071C2">
      <w:pPr>
        <w:rPr>
          <w:rFonts w:ascii="Arial" w:hAnsi="Arial" w:cs="Arial"/>
        </w:rPr>
      </w:pPr>
    </w:p>
    <w:p w14:paraId="4CD17329" w14:textId="1A3BC00B" w:rsidR="00C878FF" w:rsidRDefault="00C878FF" w:rsidP="007071C2">
      <w:pPr>
        <w:rPr>
          <w:rFonts w:ascii="Arial" w:hAnsi="Arial" w:cs="Arial"/>
        </w:rPr>
      </w:pPr>
    </w:p>
    <w:p w14:paraId="014318CD" w14:textId="061B29CC" w:rsidR="00C878FF" w:rsidRDefault="00C878FF" w:rsidP="007071C2">
      <w:pPr>
        <w:rPr>
          <w:rFonts w:ascii="Arial" w:hAnsi="Arial" w:cs="Arial"/>
        </w:rPr>
      </w:pPr>
    </w:p>
    <w:p w14:paraId="5B1F28DD" w14:textId="556F7CA2" w:rsidR="00C878FF" w:rsidRDefault="00C878FF" w:rsidP="007071C2">
      <w:pPr>
        <w:rPr>
          <w:rFonts w:ascii="Arial" w:hAnsi="Arial" w:cs="Arial"/>
        </w:rPr>
      </w:pPr>
    </w:p>
    <w:p w14:paraId="310D4558" w14:textId="652A096C" w:rsidR="00C878FF" w:rsidRDefault="00C878FF" w:rsidP="007071C2">
      <w:pPr>
        <w:rPr>
          <w:rFonts w:ascii="Arial" w:hAnsi="Arial" w:cs="Arial"/>
        </w:rPr>
      </w:pPr>
    </w:p>
    <w:p w14:paraId="18B866E1" w14:textId="754F75C4" w:rsidR="00C878FF" w:rsidRDefault="00C878FF" w:rsidP="007071C2">
      <w:pPr>
        <w:rPr>
          <w:rFonts w:ascii="Arial" w:hAnsi="Arial" w:cs="Arial"/>
        </w:rPr>
      </w:pPr>
    </w:p>
    <w:p w14:paraId="0465CA9B" w14:textId="501A4D16" w:rsidR="00C878FF" w:rsidRDefault="00C878FF" w:rsidP="007071C2">
      <w:pPr>
        <w:rPr>
          <w:rFonts w:ascii="Arial" w:hAnsi="Arial" w:cs="Arial"/>
        </w:rPr>
      </w:pPr>
    </w:p>
    <w:p w14:paraId="1C0C285A" w14:textId="1974B2A1" w:rsidR="00C878FF" w:rsidRDefault="00C878FF" w:rsidP="007071C2">
      <w:pPr>
        <w:rPr>
          <w:rFonts w:ascii="Arial" w:hAnsi="Arial" w:cs="Arial"/>
        </w:rPr>
      </w:pPr>
    </w:p>
    <w:p w14:paraId="2CF58B3A" w14:textId="62EB0783" w:rsidR="00C878FF" w:rsidRDefault="00C878FF" w:rsidP="007071C2">
      <w:pPr>
        <w:rPr>
          <w:rFonts w:ascii="Arial" w:hAnsi="Arial" w:cs="Arial"/>
        </w:rPr>
      </w:pPr>
    </w:p>
    <w:p w14:paraId="6D8C0574" w14:textId="2FBA1D51" w:rsidR="00C878FF" w:rsidRDefault="00C878FF" w:rsidP="007071C2">
      <w:pPr>
        <w:rPr>
          <w:rFonts w:ascii="Arial" w:hAnsi="Arial" w:cs="Arial"/>
        </w:rPr>
      </w:pPr>
    </w:p>
    <w:p w14:paraId="12036EBE" w14:textId="28BC18FC" w:rsidR="00C878FF" w:rsidRDefault="00C878FF" w:rsidP="007071C2">
      <w:pPr>
        <w:rPr>
          <w:rFonts w:ascii="Arial" w:hAnsi="Arial" w:cs="Arial"/>
        </w:rPr>
      </w:pPr>
    </w:p>
    <w:p w14:paraId="53174A98" w14:textId="3F959B43" w:rsidR="00C878FF" w:rsidRDefault="00C878FF" w:rsidP="007071C2">
      <w:pPr>
        <w:rPr>
          <w:rFonts w:ascii="Arial" w:hAnsi="Arial" w:cs="Arial"/>
        </w:rPr>
      </w:pPr>
    </w:p>
    <w:p w14:paraId="69721E59" w14:textId="5A032156" w:rsidR="00C878FF" w:rsidRDefault="00C878FF" w:rsidP="007071C2">
      <w:pPr>
        <w:rPr>
          <w:rFonts w:ascii="Arial" w:hAnsi="Arial" w:cs="Arial"/>
        </w:rPr>
      </w:pPr>
    </w:p>
    <w:p w14:paraId="4522B463" w14:textId="5F6F1321" w:rsidR="00C878FF" w:rsidRDefault="00C878FF" w:rsidP="007071C2">
      <w:pPr>
        <w:rPr>
          <w:rFonts w:ascii="Arial" w:hAnsi="Arial" w:cs="Arial"/>
        </w:rPr>
      </w:pPr>
    </w:p>
    <w:p w14:paraId="433DB8AC" w14:textId="31E2769A" w:rsidR="00C878FF" w:rsidRDefault="00C878FF" w:rsidP="007071C2">
      <w:pPr>
        <w:rPr>
          <w:rFonts w:ascii="Arial" w:hAnsi="Arial" w:cs="Arial"/>
        </w:rPr>
      </w:pPr>
    </w:p>
    <w:p w14:paraId="57ECBCCC" w14:textId="3013C98F" w:rsidR="00C878FF" w:rsidRDefault="00C878FF" w:rsidP="007071C2">
      <w:pPr>
        <w:rPr>
          <w:rFonts w:ascii="Arial" w:hAnsi="Arial" w:cs="Arial"/>
        </w:rPr>
      </w:pPr>
    </w:p>
    <w:p w14:paraId="02283890" w14:textId="5C0E95F9" w:rsidR="00C878FF" w:rsidRDefault="00C878FF" w:rsidP="007071C2">
      <w:pPr>
        <w:rPr>
          <w:rFonts w:ascii="Arial" w:hAnsi="Arial" w:cs="Arial"/>
        </w:rPr>
      </w:pPr>
    </w:p>
    <w:p w14:paraId="369C4B00" w14:textId="24F60BCE" w:rsidR="00C878FF" w:rsidRDefault="00C878FF" w:rsidP="007071C2">
      <w:pPr>
        <w:rPr>
          <w:rFonts w:ascii="Arial" w:hAnsi="Arial" w:cs="Arial"/>
        </w:rPr>
      </w:pPr>
    </w:p>
    <w:p w14:paraId="0E2F9849" w14:textId="52F1CFB5" w:rsidR="00C878FF" w:rsidRDefault="00C878FF" w:rsidP="007071C2">
      <w:pPr>
        <w:rPr>
          <w:rFonts w:ascii="Arial" w:hAnsi="Arial" w:cs="Arial"/>
        </w:rPr>
      </w:pPr>
    </w:p>
    <w:p w14:paraId="21BA2C85" w14:textId="7E4AB504" w:rsidR="00C878FF" w:rsidRDefault="00C878FF" w:rsidP="007071C2">
      <w:pPr>
        <w:rPr>
          <w:rFonts w:ascii="Arial" w:hAnsi="Arial" w:cs="Arial"/>
        </w:rPr>
      </w:pPr>
    </w:p>
    <w:p w14:paraId="130F5E54" w14:textId="4FA28A5E" w:rsidR="00C878FF" w:rsidRDefault="00C878FF" w:rsidP="007071C2">
      <w:pPr>
        <w:rPr>
          <w:rFonts w:ascii="Arial" w:hAnsi="Arial" w:cs="Arial"/>
        </w:rPr>
      </w:pPr>
    </w:p>
    <w:p w14:paraId="29A3076D" w14:textId="6E609AD0" w:rsidR="00C878FF" w:rsidRDefault="00C878FF" w:rsidP="007071C2">
      <w:pPr>
        <w:rPr>
          <w:rFonts w:ascii="Arial" w:hAnsi="Arial" w:cs="Arial"/>
        </w:rPr>
      </w:pPr>
    </w:p>
    <w:p w14:paraId="0B2022F0" w14:textId="6AE910F3" w:rsidR="00C878FF" w:rsidRDefault="00C878FF" w:rsidP="007071C2">
      <w:pPr>
        <w:rPr>
          <w:rFonts w:ascii="Arial" w:hAnsi="Arial" w:cs="Arial"/>
        </w:rPr>
      </w:pPr>
    </w:p>
    <w:p w14:paraId="0A3C2A39" w14:textId="412C8E92" w:rsidR="00C878FF" w:rsidRDefault="00C878FF" w:rsidP="007071C2">
      <w:pPr>
        <w:rPr>
          <w:rFonts w:ascii="Arial" w:hAnsi="Arial" w:cs="Arial"/>
        </w:rPr>
      </w:pPr>
    </w:p>
    <w:p w14:paraId="656643EA" w14:textId="1F484FC9" w:rsidR="00C878FF" w:rsidRDefault="00C878FF" w:rsidP="007071C2">
      <w:pPr>
        <w:rPr>
          <w:rFonts w:ascii="Arial" w:hAnsi="Arial" w:cs="Arial"/>
        </w:rPr>
      </w:pPr>
    </w:p>
    <w:p w14:paraId="34299B73" w14:textId="77777777" w:rsidR="00C878FF" w:rsidRPr="007071C2" w:rsidRDefault="00C878FF" w:rsidP="007071C2">
      <w:pPr>
        <w:rPr>
          <w:rFonts w:ascii="Arial" w:hAnsi="Arial" w:cs="Arial"/>
        </w:rPr>
      </w:pPr>
    </w:p>
    <w:p w14:paraId="1B03166C" w14:textId="76ED7BF0" w:rsidR="00762F7F" w:rsidRPr="007071C2" w:rsidRDefault="00762F7F" w:rsidP="00D13E42">
      <w:pPr>
        <w:tabs>
          <w:tab w:val="left" w:pos="5423"/>
        </w:tabs>
        <w:ind w:left="-142"/>
        <w:jc w:val="center"/>
        <w:rPr>
          <w:rFonts w:ascii="Arial" w:hAnsi="Arial" w:cs="Arial"/>
          <w:b/>
          <w:bCs/>
          <w:u w:val="single"/>
        </w:rPr>
      </w:pPr>
      <w:r w:rsidRPr="007071C2">
        <w:rPr>
          <w:rFonts w:ascii="Arial" w:hAnsi="Arial" w:cs="Arial"/>
          <w:b/>
          <w:bCs/>
          <w:u w:val="single"/>
        </w:rPr>
        <w:t xml:space="preserve">APÊNDICE </w:t>
      </w:r>
      <w:r w:rsidR="00D47993" w:rsidRPr="007071C2">
        <w:rPr>
          <w:rFonts w:ascii="Arial" w:hAnsi="Arial" w:cs="Arial"/>
          <w:b/>
          <w:bCs/>
          <w:u w:val="single"/>
        </w:rPr>
        <w:t xml:space="preserve">DO </w:t>
      </w:r>
      <w:r w:rsidRPr="007071C2">
        <w:rPr>
          <w:rFonts w:ascii="Arial" w:hAnsi="Arial" w:cs="Arial"/>
          <w:b/>
          <w:bCs/>
          <w:u w:val="single"/>
        </w:rPr>
        <w:t>ANEXO I</w:t>
      </w:r>
    </w:p>
    <w:p w14:paraId="0F2723F9" w14:textId="77777777" w:rsidR="00762F7F" w:rsidRPr="0077294A" w:rsidRDefault="00762F7F" w:rsidP="00D13E42">
      <w:pPr>
        <w:tabs>
          <w:tab w:val="left" w:pos="5423"/>
        </w:tabs>
        <w:ind w:left="-142"/>
        <w:jc w:val="center"/>
        <w:rPr>
          <w:rFonts w:ascii="Arial" w:hAnsi="Arial" w:cs="Arial"/>
          <w:b/>
          <w:bCs/>
          <w:highlight w:val="yellow"/>
          <w:u w:val="single"/>
        </w:rPr>
      </w:pPr>
    </w:p>
    <w:p w14:paraId="410E34BA" w14:textId="5909A92C" w:rsidR="00E034BB" w:rsidRPr="0077294A" w:rsidRDefault="00E034BB" w:rsidP="00D13E42">
      <w:pPr>
        <w:tabs>
          <w:tab w:val="left" w:pos="5423"/>
        </w:tabs>
        <w:ind w:left="-142"/>
        <w:rPr>
          <w:rFonts w:ascii="Arial" w:hAnsi="Arial" w:cs="Arial"/>
          <w:highlight w:val="yellow"/>
        </w:rPr>
      </w:pPr>
    </w:p>
    <w:p w14:paraId="40C67B52" w14:textId="77777777" w:rsidR="00565452" w:rsidRPr="006E5418" w:rsidRDefault="00565452" w:rsidP="00565452">
      <w:pPr>
        <w:jc w:val="center"/>
        <w:rPr>
          <w:b/>
          <w:bCs/>
        </w:rPr>
      </w:pPr>
      <w:r w:rsidRPr="006E5418">
        <w:rPr>
          <w:b/>
          <w:bCs/>
        </w:rPr>
        <w:t>ETP – ESTUDO TÉCNICO PRELIMINAR</w:t>
      </w:r>
    </w:p>
    <w:p w14:paraId="1975DC99" w14:textId="77777777" w:rsidR="00565452" w:rsidRDefault="00565452" w:rsidP="00565452">
      <w:pPr>
        <w:jc w:val="center"/>
        <w:rPr>
          <w:b/>
          <w:bCs/>
          <w:color w:val="000000"/>
        </w:rPr>
      </w:pPr>
      <w:r>
        <w:rPr>
          <w:b/>
          <w:bCs/>
          <w:color w:val="000000"/>
        </w:rPr>
        <w:t>COORDENADORIA MUNICIPAL DE SERVIÇOS PÚBLICOS</w:t>
      </w:r>
    </w:p>
    <w:p w14:paraId="599C8AF5" w14:textId="77777777" w:rsidR="00565452" w:rsidRPr="006E5418" w:rsidRDefault="00565452" w:rsidP="00565452">
      <w:pPr>
        <w:jc w:val="both"/>
        <w:rPr>
          <w:b/>
          <w:bCs/>
          <w:color w:val="000000"/>
        </w:rPr>
      </w:pPr>
    </w:p>
    <w:p w14:paraId="658BCDBD" w14:textId="77777777" w:rsidR="00565452" w:rsidRDefault="00565452" w:rsidP="00565452">
      <w:pPr>
        <w:jc w:val="both"/>
        <w:rPr>
          <w:b/>
          <w:bCs/>
        </w:rPr>
      </w:pPr>
      <w:r w:rsidRPr="007E7742">
        <w:rPr>
          <w:b/>
          <w:bCs/>
        </w:rPr>
        <w:t>I</w:t>
      </w:r>
      <w:r w:rsidRPr="006E5418">
        <w:rPr>
          <w:b/>
          <w:bCs/>
        </w:rPr>
        <w:t xml:space="preserve"> - Descrição da necessidade da contratação;</w:t>
      </w:r>
    </w:p>
    <w:p w14:paraId="3F60CBB7" w14:textId="77777777" w:rsidR="00565452" w:rsidRPr="00E63408" w:rsidRDefault="00565452" w:rsidP="00565452">
      <w:pPr>
        <w:jc w:val="both"/>
      </w:pPr>
      <w:r w:rsidRPr="00E63408">
        <w:t xml:space="preserve">A contratação se faz necessário pelo desgaste dos pneus devido ao uso dos veículos em operações rurais e urbanas, das rotinas administrativas, bem como expiração da garantia/validade do fabricante, pondo em risco a segurança dos motoristas e passageiros. </w:t>
      </w:r>
    </w:p>
    <w:p w14:paraId="7F73EF36" w14:textId="77777777" w:rsidR="00565452" w:rsidRPr="0099427D" w:rsidRDefault="00565452" w:rsidP="00565452">
      <w:pPr>
        <w:jc w:val="both"/>
      </w:pPr>
      <w:r w:rsidRPr="00E63408">
        <w:t xml:space="preserve">A realização de processo de licitação para o registro de preços, para futura aquisição deste objeto se justifica face ao interesse público presente na utilização dos produtos, para a prevenção e perfeito funcionamento dos veículos pertencentes a frota oficial desta Administração Pública Municipal, a fim de garantir a segurança dos usuários dos transportes e atendimento das necessidades da população. </w:t>
      </w:r>
    </w:p>
    <w:p w14:paraId="1DACF29D" w14:textId="77777777" w:rsidR="00565452" w:rsidRPr="006E5418" w:rsidRDefault="00565452" w:rsidP="00565452">
      <w:pPr>
        <w:jc w:val="both"/>
        <w:rPr>
          <w:b/>
          <w:bCs/>
        </w:rPr>
      </w:pPr>
      <w:r w:rsidRPr="006E5418">
        <w:rPr>
          <w:b/>
          <w:bCs/>
        </w:rPr>
        <w:t>II - Demonstração da previsão da contratação no plano de contratações anual;</w:t>
      </w:r>
    </w:p>
    <w:p w14:paraId="0EE43E97" w14:textId="7FECFD15" w:rsidR="00565452" w:rsidRPr="00320DFF" w:rsidRDefault="00565452" w:rsidP="00565452">
      <w:pPr>
        <w:jc w:val="both"/>
      </w:pPr>
      <w:r w:rsidRPr="00EE2AD8">
        <w:t xml:space="preserve">A contratação pretendida está alinhada com o </w:t>
      </w:r>
      <w:r w:rsidR="00AC2982">
        <w:t>p</w:t>
      </w:r>
      <w:r w:rsidRPr="00EE2AD8">
        <w:t xml:space="preserve">lanejamento </w:t>
      </w:r>
      <w:r w:rsidR="00AC2982">
        <w:t xml:space="preserve">orçamentário </w:t>
      </w:r>
      <w:r w:rsidRPr="00EE2AD8">
        <w:t>de 202</w:t>
      </w:r>
      <w:r w:rsidR="00C878FF">
        <w:t>6</w:t>
      </w:r>
      <w:r w:rsidRPr="00EE2AD8">
        <w:t>, porém, o plano de contratações anual ainda não foi adotado pelo Município de</w:t>
      </w:r>
      <w:r w:rsidR="00C878FF">
        <w:t xml:space="preserve"> Guatapará</w:t>
      </w:r>
      <w:r w:rsidRPr="00EE2AD8">
        <w:t>–SP.</w:t>
      </w:r>
    </w:p>
    <w:p w14:paraId="6541DA41" w14:textId="77777777" w:rsidR="00565452" w:rsidRPr="006E5418" w:rsidRDefault="00565452" w:rsidP="00565452">
      <w:pPr>
        <w:jc w:val="both"/>
        <w:rPr>
          <w:b/>
          <w:bCs/>
        </w:rPr>
      </w:pPr>
      <w:r w:rsidRPr="006E5418">
        <w:rPr>
          <w:b/>
          <w:bCs/>
        </w:rPr>
        <w:t>III - Requisitos da contratação;</w:t>
      </w:r>
    </w:p>
    <w:p w14:paraId="2A5EE0AF" w14:textId="77777777" w:rsidR="00565452" w:rsidRPr="006E5418" w:rsidRDefault="00565452" w:rsidP="00565452">
      <w:pPr>
        <w:jc w:val="both"/>
      </w:pPr>
      <w:r w:rsidRPr="006E5418">
        <w:t>Não será admitida a subcontratação deste objeto.</w:t>
      </w:r>
    </w:p>
    <w:p w14:paraId="14DE50B9" w14:textId="77777777" w:rsidR="00565452" w:rsidRPr="00320DFF" w:rsidRDefault="00565452" w:rsidP="00565452">
      <w:pPr>
        <w:jc w:val="both"/>
      </w:pPr>
      <w:r w:rsidRPr="006E5418">
        <w:t xml:space="preserve">Não haverá exigência de garantia da contratação tratada nos artigos 96 e seguintes da Lei nº 14.133/2021. </w:t>
      </w:r>
    </w:p>
    <w:p w14:paraId="2FCB970F" w14:textId="77777777" w:rsidR="00565452" w:rsidRDefault="00565452" w:rsidP="00565452">
      <w:pPr>
        <w:jc w:val="both"/>
        <w:rPr>
          <w:b/>
          <w:bCs/>
        </w:rPr>
      </w:pPr>
      <w:r w:rsidRPr="006E5418">
        <w:rPr>
          <w:b/>
          <w:bCs/>
        </w:rPr>
        <w:t>IV - Estimativas das quantidades para a contratação;</w:t>
      </w:r>
    </w:p>
    <w:p w14:paraId="306EE9BA" w14:textId="77777777" w:rsidR="00565452" w:rsidRDefault="00565452" w:rsidP="00565452">
      <w:pPr>
        <w:jc w:val="both"/>
      </w:pPr>
      <w:r w:rsidRPr="00C829B2">
        <w:t>O levantamento da quantidade foi realizado com base na</w:t>
      </w:r>
      <w:r>
        <w:t xml:space="preserve"> necessidade atual da Coordenadoria Municipal de Serviços Públicos</w:t>
      </w:r>
      <w:r w:rsidRPr="00C829B2">
        <w:t xml:space="preserve">, </w:t>
      </w:r>
      <w:r>
        <w:t>abaixo segue quadro explicativo:</w:t>
      </w:r>
    </w:p>
    <w:tbl>
      <w:tblPr>
        <w:tblW w:w="8900" w:type="dxa"/>
        <w:tblInd w:w="-5" w:type="dxa"/>
        <w:tblCellMar>
          <w:left w:w="70" w:type="dxa"/>
          <w:right w:w="70" w:type="dxa"/>
        </w:tblCellMar>
        <w:tblLook w:val="04A0" w:firstRow="1" w:lastRow="0" w:firstColumn="1" w:lastColumn="0" w:noHBand="0" w:noVBand="1"/>
      </w:tblPr>
      <w:tblGrid>
        <w:gridCol w:w="680"/>
        <w:gridCol w:w="1340"/>
        <w:gridCol w:w="1000"/>
        <w:gridCol w:w="2500"/>
        <w:gridCol w:w="3380"/>
      </w:tblGrid>
      <w:tr w:rsidR="00C878FF" w:rsidRPr="009C2D86" w14:paraId="019AB049" w14:textId="77777777" w:rsidTr="00C878FF">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A43F4"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ITEM</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331DE66C"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QUANTIDADE</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1D1D949A"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UNIDADE</w:t>
            </w:r>
          </w:p>
        </w:tc>
        <w:tc>
          <w:tcPr>
            <w:tcW w:w="2500" w:type="dxa"/>
            <w:tcBorders>
              <w:top w:val="single" w:sz="4" w:space="0" w:color="auto"/>
              <w:left w:val="nil"/>
              <w:bottom w:val="single" w:sz="4" w:space="0" w:color="auto"/>
              <w:right w:val="single" w:sz="4" w:space="0" w:color="auto"/>
            </w:tcBorders>
            <w:shd w:val="clear" w:color="auto" w:fill="auto"/>
            <w:noWrap/>
            <w:vAlign w:val="center"/>
            <w:hideMark/>
          </w:tcPr>
          <w:p w14:paraId="12DAA9D8"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PRODUTO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14:paraId="69B28B66"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DESCRIÇÃO</w:t>
            </w:r>
          </w:p>
        </w:tc>
      </w:tr>
      <w:tr w:rsidR="00C878FF" w:rsidRPr="009C2D86" w14:paraId="621EE771" w14:textId="77777777" w:rsidTr="00C878FF">
        <w:trPr>
          <w:trHeight w:val="2281"/>
        </w:trPr>
        <w:tc>
          <w:tcPr>
            <w:tcW w:w="680" w:type="dxa"/>
            <w:tcBorders>
              <w:top w:val="nil"/>
              <w:left w:val="single" w:sz="4" w:space="0" w:color="auto"/>
              <w:bottom w:val="single" w:sz="4" w:space="0" w:color="auto"/>
              <w:right w:val="single" w:sz="4" w:space="0" w:color="auto"/>
            </w:tcBorders>
            <w:shd w:val="clear" w:color="auto" w:fill="auto"/>
            <w:noWrap/>
            <w:hideMark/>
          </w:tcPr>
          <w:p w14:paraId="2669870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396E25AF"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60</w:t>
            </w:r>
          </w:p>
        </w:tc>
        <w:tc>
          <w:tcPr>
            <w:tcW w:w="1000" w:type="dxa"/>
            <w:tcBorders>
              <w:top w:val="nil"/>
              <w:left w:val="nil"/>
              <w:bottom w:val="single" w:sz="4" w:space="0" w:color="auto"/>
              <w:right w:val="single" w:sz="4" w:space="0" w:color="auto"/>
            </w:tcBorders>
            <w:shd w:val="clear" w:color="auto" w:fill="auto"/>
            <w:noWrap/>
            <w:hideMark/>
          </w:tcPr>
          <w:p w14:paraId="51A87F8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4830609D"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175</w:t>
            </w:r>
            <w:r w:rsidRPr="009C2D86">
              <w:rPr>
                <w:rFonts w:eastAsia="Times New Roman"/>
                <w:b/>
                <w:bCs/>
                <w:color w:val="000000"/>
                <w:sz w:val="18"/>
                <w:szCs w:val="18"/>
                <w:lang w:eastAsia="pt-BR"/>
              </w:rPr>
              <w:t>/</w:t>
            </w:r>
            <w:r>
              <w:rPr>
                <w:rFonts w:eastAsia="Times New Roman"/>
                <w:b/>
                <w:bCs/>
                <w:color w:val="000000"/>
                <w:sz w:val="18"/>
                <w:szCs w:val="18"/>
                <w:lang w:eastAsia="pt-BR"/>
              </w:rPr>
              <w:t>65</w:t>
            </w:r>
            <w:r w:rsidRPr="009C2D86">
              <w:rPr>
                <w:rFonts w:eastAsia="Times New Roman"/>
                <w:b/>
                <w:bCs/>
                <w:color w:val="000000"/>
                <w:sz w:val="18"/>
                <w:szCs w:val="18"/>
                <w:lang w:eastAsia="pt-BR"/>
              </w:rPr>
              <w:t xml:space="preserve"> R </w:t>
            </w:r>
            <w:r>
              <w:rPr>
                <w:rFonts w:eastAsia="Times New Roman"/>
                <w:b/>
                <w:bCs/>
                <w:color w:val="000000"/>
                <w:sz w:val="18"/>
                <w:szCs w:val="18"/>
                <w:lang w:eastAsia="pt-BR"/>
              </w:rPr>
              <w:t>14</w:t>
            </w:r>
            <w:r w:rsidRPr="009C2D86">
              <w:rPr>
                <w:rFonts w:eastAsia="Times New Roman"/>
                <w:b/>
                <w:bCs/>
                <w:color w:val="000000"/>
                <w:sz w:val="18"/>
                <w:szCs w:val="18"/>
                <w:lang w:eastAsia="pt-BR"/>
              </w:rPr>
              <w:t>.</w:t>
            </w:r>
            <w:r>
              <w:rPr>
                <w:rFonts w:eastAsia="Times New Roman"/>
                <w:b/>
                <w:bCs/>
                <w:color w:val="000000"/>
                <w:sz w:val="18"/>
                <w:szCs w:val="18"/>
                <w:lang w:eastAsia="pt-BR"/>
              </w:rPr>
              <w:t>0</w:t>
            </w:r>
          </w:p>
        </w:tc>
        <w:tc>
          <w:tcPr>
            <w:tcW w:w="3380" w:type="dxa"/>
            <w:tcBorders>
              <w:top w:val="nil"/>
              <w:left w:val="nil"/>
              <w:bottom w:val="single" w:sz="4" w:space="0" w:color="auto"/>
              <w:right w:val="single" w:sz="4" w:space="0" w:color="auto"/>
            </w:tcBorders>
            <w:shd w:val="clear" w:color="auto" w:fill="auto"/>
            <w:hideMark/>
          </w:tcPr>
          <w:p w14:paraId="02F73E55"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 xml:space="preserve">MODELO: RS 201, LARGURA: </w:t>
            </w:r>
            <w:r>
              <w:rPr>
                <w:rFonts w:eastAsia="Times New Roman"/>
                <w:color w:val="000000"/>
                <w:sz w:val="16"/>
                <w:szCs w:val="16"/>
                <w:lang w:eastAsia="pt-BR"/>
              </w:rPr>
              <w:t>175</w:t>
            </w:r>
            <w:r w:rsidRPr="009C2D86">
              <w:rPr>
                <w:rFonts w:eastAsia="Times New Roman"/>
                <w:color w:val="000000"/>
                <w:sz w:val="16"/>
                <w:szCs w:val="16"/>
                <w:lang w:eastAsia="pt-BR"/>
              </w:rPr>
              <w:t xml:space="preserve">,   </w:t>
            </w:r>
            <w:r w:rsidRPr="009C2D86">
              <w:rPr>
                <w:rFonts w:eastAsia="Times New Roman"/>
                <w:color w:val="000000"/>
                <w:sz w:val="16"/>
                <w:szCs w:val="16"/>
                <w:lang w:eastAsia="pt-BR"/>
              </w:rPr>
              <w:br/>
              <w:t xml:space="preserve">PERFIL: 75, ARO: 17.5, CARGA: 135(2.180 KG), VELOCIDADE: 100(Km/H), TIPO TERRENO: REGIONAL </w:t>
            </w:r>
            <w:r w:rsidRPr="009C2D86">
              <w:rPr>
                <w:rFonts w:eastAsia="Times New Roman"/>
                <w:color w:val="000000"/>
                <w:sz w:val="16"/>
                <w:szCs w:val="16"/>
                <w:lang w:eastAsia="pt-BR"/>
              </w:rPr>
              <w:br/>
              <w:t xml:space="preserve">RESISTÊNCIA AO ROLAMENTO: (e), ADERÊNCIA: C, RUIDO EXTERNO: 75 DB, DESENHO: ASSIMÉTRICO, TIPO CONSTRUÇÃO: RADIAL, TIPO MONTAGEM: SEM CAMARA, SIDEWll: LETRAS PRETAS, EXTRA LOAD: NÃO,  </w:t>
            </w:r>
            <w:r w:rsidRPr="009C2D86">
              <w:rPr>
                <w:rFonts w:eastAsia="Times New Roman"/>
                <w:color w:val="000000"/>
                <w:sz w:val="16"/>
                <w:szCs w:val="16"/>
                <w:lang w:eastAsia="pt-BR"/>
              </w:rPr>
              <w:br/>
              <w:t>CONDIÇÃO DO ITEM: NOVO.</w:t>
            </w:r>
          </w:p>
        </w:tc>
      </w:tr>
      <w:tr w:rsidR="00C878FF" w:rsidRPr="009C2D86" w14:paraId="300AEEAE" w14:textId="77777777" w:rsidTr="00C878FF">
        <w:trPr>
          <w:trHeight w:val="1899"/>
        </w:trPr>
        <w:tc>
          <w:tcPr>
            <w:tcW w:w="680" w:type="dxa"/>
            <w:tcBorders>
              <w:top w:val="nil"/>
              <w:left w:val="single" w:sz="4" w:space="0" w:color="auto"/>
              <w:bottom w:val="single" w:sz="4" w:space="0" w:color="auto"/>
              <w:right w:val="single" w:sz="4" w:space="0" w:color="auto"/>
            </w:tcBorders>
            <w:shd w:val="clear" w:color="auto" w:fill="auto"/>
            <w:noWrap/>
            <w:hideMark/>
          </w:tcPr>
          <w:p w14:paraId="56A1CC7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182DF016"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3560435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49039DFE"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175/7</w:t>
            </w:r>
            <w:r>
              <w:rPr>
                <w:rFonts w:eastAsia="Times New Roman"/>
                <w:b/>
                <w:bCs/>
                <w:color w:val="000000"/>
                <w:sz w:val="18"/>
                <w:szCs w:val="18"/>
                <w:lang w:eastAsia="pt-BR"/>
              </w:rPr>
              <w:t>5</w:t>
            </w:r>
            <w:r w:rsidRPr="009C2D86">
              <w:rPr>
                <w:rFonts w:eastAsia="Times New Roman"/>
                <w:b/>
                <w:bCs/>
                <w:color w:val="000000"/>
                <w:sz w:val="18"/>
                <w:szCs w:val="18"/>
                <w:lang w:eastAsia="pt-BR"/>
              </w:rPr>
              <w:t xml:space="preserve"> R 14</w:t>
            </w:r>
          </w:p>
        </w:tc>
        <w:tc>
          <w:tcPr>
            <w:tcW w:w="3380" w:type="dxa"/>
            <w:tcBorders>
              <w:top w:val="nil"/>
              <w:left w:val="nil"/>
              <w:bottom w:val="single" w:sz="4" w:space="0" w:color="auto"/>
              <w:right w:val="single" w:sz="4" w:space="0" w:color="auto"/>
            </w:tcBorders>
            <w:shd w:val="clear" w:color="auto" w:fill="auto"/>
            <w:hideMark/>
          </w:tcPr>
          <w:p w14:paraId="2AD1071F"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ÍNDICE DE CARGA: 84.500 KG, LARGURA DE SECÇÃO: 175 MM, ARO: 1</w:t>
            </w:r>
            <w:r>
              <w:rPr>
                <w:rFonts w:eastAsia="Times New Roman"/>
                <w:color w:val="000000"/>
                <w:sz w:val="16"/>
                <w:szCs w:val="16"/>
                <w:lang w:eastAsia="pt-BR"/>
              </w:rPr>
              <w:t>4</w:t>
            </w:r>
            <w:r w:rsidRPr="009C2D86">
              <w:rPr>
                <w:rFonts w:eastAsia="Times New Roman"/>
                <w:color w:val="000000"/>
                <w:sz w:val="16"/>
                <w:szCs w:val="16"/>
                <w:lang w:eastAsia="pt-BR"/>
              </w:rPr>
              <w:br/>
              <w:t>LINHA: PASSEIO, TIPO TERRENO: HT</w:t>
            </w:r>
            <w:r w:rsidRPr="009C2D86">
              <w:rPr>
                <w:rFonts w:eastAsia="Times New Roman"/>
                <w:color w:val="000000"/>
                <w:sz w:val="16"/>
                <w:szCs w:val="16"/>
                <w:lang w:eastAsia="pt-BR"/>
              </w:rPr>
              <w:br/>
              <w:t>RELAÇÃO ASPECTO: 70, TIPO DE CONSTRUÇÃ: RADIAL, ALTURA: 70</w:t>
            </w:r>
            <w:r w:rsidRPr="009C2D86">
              <w:rPr>
                <w:rFonts w:eastAsia="Times New Roman"/>
                <w:color w:val="000000"/>
                <w:sz w:val="16"/>
                <w:szCs w:val="16"/>
                <w:lang w:eastAsia="pt-BR"/>
              </w:rPr>
              <w:br/>
              <w:t>INDECE DE VELOCIDADE: T 190 (KM/H)</w:t>
            </w:r>
            <w:r w:rsidRPr="009C2D86">
              <w:rPr>
                <w:rFonts w:eastAsia="Times New Roman"/>
                <w:color w:val="000000"/>
                <w:sz w:val="16"/>
                <w:szCs w:val="16"/>
                <w:lang w:eastAsia="pt-BR"/>
              </w:rPr>
              <w:br/>
              <w:t>TIPO VEÍCULO: PASSEIO, DESENHO DE RODAGEM: ASSIMÉTRICO, CONDIÇÃO DO ITEM: NOVO</w:t>
            </w:r>
          </w:p>
        </w:tc>
      </w:tr>
      <w:tr w:rsidR="00C878FF" w:rsidRPr="009C2D86" w14:paraId="54F36C41" w14:textId="77777777" w:rsidTr="00C878FF">
        <w:trPr>
          <w:trHeight w:val="1840"/>
        </w:trPr>
        <w:tc>
          <w:tcPr>
            <w:tcW w:w="680" w:type="dxa"/>
            <w:tcBorders>
              <w:top w:val="nil"/>
              <w:left w:val="single" w:sz="4" w:space="0" w:color="auto"/>
              <w:bottom w:val="single" w:sz="4" w:space="0" w:color="auto"/>
              <w:right w:val="single" w:sz="4" w:space="0" w:color="auto"/>
            </w:tcBorders>
            <w:shd w:val="clear" w:color="auto" w:fill="auto"/>
            <w:noWrap/>
            <w:hideMark/>
          </w:tcPr>
          <w:p w14:paraId="2E73487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17AF494F"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30</w:t>
            </w:r>
          </w:p>
        </w:tc>
        <w:tc>
          <w:tcPr>
            <w:tcW w:w="1000" w:type="dxa"/>
            <w:tcBorders>
              <w:top w:val="nil"/>
              <w:left w:val="nil"/>
              <w:bottom w:val="single" w:sz="4" w:space="0" w:color="auto"/>
              <w:right w:val="single" w:sz="4" w:space="0" w:color="auto"/>
            </w:tcBorders>
            <w:shd w:val="clear" w:color="auto" w:fill="auto"/>
            <w:noWrap/>
            <w:hideMark/>
          </w:tcPr>
          <w:p w14:paraId="3A9C13E5"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0B41AE0"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195/65 R 15 91 H     </w:t>
            </w:r>
          </w:p>
        </w:tc>
        <w:tc>
          <w:tcPr>
            <w:tcW w:w="3380" w:type="dxa"/>
            <w:tcBorders>
              <w:top w:val="nil"/>
              <w:left w:val="nil"/>
              <w:bottom w:val="single" w:sz="4" w:space="0" w:color="auto"/>
              <w:right w:val="single" w:sz="4" w:space="0" w:color="auto"/>
            </w:tcBorders>
            <w:shd w:val="clear" w:color="auto" w:fill="auto"/>
            <w:hideMark/>
          </w:tcPr>
          <w:p w14:paraId="6877BF51"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VEÍCULO INDICADO – CARRO, BANDA RODAGEM – 65, POSIÇÃO DO PNEU – DIANTEIRO/TRASEIRO, ÍNDICE DE VELOCIDADE – H 210 KM/H, ÍNDICE DE CARGA MÁXIMA SUPORTADA – 615 KG, CATEGORIA DE PNEU – PASSEIO, TECNOLOGIA DO PNEU - CONVENCIONAL</w:t>
            </w:r>
          </w:p>
        </w:tc>
      </w:tr>
      <w:tr w:rsidR="00C878FF" w:rsidRPr="009C2D86" w14:paraId="561AC799" w14:textId="77777777" w:rsidTr="00C878FF">
        <w:trPr>
          <w:trHeight w:val="1695"/>
        </w:trPr>
        <w:tc>
          <w:tcPr>
            <w:tcW w:w="680" w:type="dxa"/>
            <w:tcBorders>
              <w:top w:val="nil"/>
              <w:left w:val="single" w:sz="4" w:space="0" w:color="auto"/>
              <w:bottom w:val="single" w:sz="4" w:space="0" w:color="auto"/>
              <w:right w:val="single" w:sz="4" w:space="0" w:color="auto"/>
            </w:tcBorders>
            <w:shd w:val="clear" w:color="auto" w:fill="auto"/>
            <w:noWrap/>
            <w:hideMark/>
          </w:tcPr>
          <w:p w14:paraId="198CCDAF"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lastRenderedPageBreak/>
              <w:t>4</w:t>
            </w:r>
          </w:p>
        </w:tc>
        <w:tc>
          <w:tcPr>
            <w:tcW w:w="1340" w:type="dxa"/>
            <w:tcBorders>
              <w:top w:val="nil"/>
              <w:left w:val="nil"/>
              <w:bottom w:val="single" w:sz="4" w:space="0" w:color="auto"/>
              <w:right w:val="single" w:sz="4" w:space="0" w:color="auto"/>
            </w:tcBorders>
            <w:shd w:val="clear" w:color="auto" w:fill="auto"/>
            <w:noWrap/>
            <w:hideMark/>
          </w:tcPr>
          <w:p w14:paraId="49BB84C5"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20</w:t>
            </w:r>
          </w:p>
        </w:tc>
        <w:tc>
          <w:tcPr>
            <w:tcW w:w="1000" w:type="dxa"/>
            <w:tcBorders>
              <w:top w:val="nil"/>
              <w:left w:val="nil"/>
              <w:bottom w:val="single" w:sz="4" w:space="0" w:color="auto"/>
              <w:right w:val="single" w:sz="4" w:space="0" w:color="auto"/>
            </w:tcBorders>
            <w:shd w:val="clear" w:color="auto" w:fill="auto"/>
            <w:noWrap/>
            <w:hideMark/>
          </w:tcPr>
          <w:p w14:paraId="39E15D5F"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5C7DD41"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205/6</w:t>
            </w:r>
            <w:r>
              <w:rPr>
                <w:rFonts w:eastAsia="Times New Roman"/>
                <w:b/>
                <w:bCs/>
                <w:color w:val="000000"/>
                <w:sz w:val="18"/>
                <w:szCs w:val="18"/>
                <w:lang w:eastAsia="pt-BR"/>
              </w:rPr>
              <w:t>5</w:t>
            </w:r>
            <w:r w:rsidRPr="009C2D86">
              <w:rPr>
                <w:rFonts w:eastAsia="Times New Roman"/>
                <w:b/>
                <w:bCs/>
                <w:color w:val="000000"/>
                <w:sz w:val="18"/>
                <w:szCs w:val="18"/>
                <w:lang w:eastAsia="pt-BR"/>
              </w:rPr>
              <w:t xml:space="preserve"> R 16  9</w:t>
            </w:r>
            <w:r>
              <w:rPr>
                <w:rFonts w:eastAsia="Times New Roman"/>
                <w:b/>
                <w:bCs/>
                <w:color w:val="000000"/>
                <w:sz w:val="18"/>
                <w:szCs w:val="18"/>
                <w:lang w:eastAsia="pt-BR"/>
              </w:rPr>
              <w:t>1</w:t>
            </w:r>
            <w:r w:rsidRPr="009C2D86">
              <w:rPr>
                <w:rFonts w:eastAsia="Times New Roman"/>
                <w:b/>
                <w:bCs/>
                <w:color w:val="000000"/>
                <w:sz w:val="18"/>
                <w:szCs w:val="18"/>
                <w:lang w:eastAsia="pt-BR"/>
              </w:rPr>
              <w:t xml:space="preserve"> V    </w:t>
            </w:r>
          </w:p>
        </w:tc>
        <w:tc>
          <w:tcPr>
            <w:tcW w:w="3380" w:type="dxa"/>
            <w:tcBorders>
              <w:top w:val="nil"/>
              <w:left w:val="nil"/>
              <w:bottom w:val="single" w:sz="4" w:space="0" w:color="auto"/>
              <w:right w:val="single" w:sz="4" w:space="0" w:color="auto"/>
            </w:tcBorders>
            <w:shd w:val="clear" w:color="auto" w:fill="auto"/>
            <w:hideMark/>
          </w:tcPr>
          <w:p w14:paraId="2F7FD4FD"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 xml:space="preserve"> MODELO – RADIAL, ARO – 1</w:t>
            </w:r>
            <w:r>
              <w:rPr>
                <w:rFonts w:eastAsia="Times New Roman"/>
                <w:color w:val="000000"/>
                <w:sz w:val="16"/>
                <w:szCs w:val="16"/>
                <w:lang w:eastAsia="pt-BR"/>
              </w:rPr>
              <w:t>6</w:t>
            </w:r>
            <w:r w:rsidRPr="009C2D86">
              <w:rPr>
                <w:rFonts w:eastAsia="Times New Roman"/>
                <w:color w:val="000000"/>
                <w:sz w:val="16"/>
                <w:szCs w:val="16"/>
                <w:lang w:eastAsia="pt-BR"/>
              </w:rPr>
              <w:t>, MEDIDA – 205/</w:t>
            </w:r>
            <w:r>
              <w:rPr>
                <w:rFonts w:eastAsia="Times New Roman"/>
                <w:color w:val="000000"/>
                <w:sz w:val="16"/>
                <w:szCs w:val="16"/>
                <w:lang w:eastAsia="pt-BR"/>
              </w:rPr>
              <w:t>65</w:t>
            </w:r>
            <w:r w:rsidRPr="009C2D86">
              <w:rPr>
                <w:rFonts w:eastAsia="Times New Roman"/>
                <w:color w:val="000000"/>
                <w:sz w:val="16"/>
                <w:szCs w:val="16"/>
                <w:lang w:eastAsia="pt-BR"/>
              </w:rPr>
              <w:t xml:space="preserve"> R </w:t>
            </w:r>
            <w:r>
              <w:rPr>
                <w:rFonts w:eastAsia="Times New Roman"/>
                <w:color w:val="000000"/>
                <w:sz w:val="16"/>
                <w:szCs w:val="16"/>
                <w:lang w:eastAsia="pt-BR"/>
              </w:rPr>
              <w:t>16</w:t>
            </w:r>
            <w:r w:rsidRPr="009C2D86">
              <w:rPr>
                <w:rFonts w:eastAsia="Times New Roman"/>
                <w:color w:val="000000"/>
                <w:sz w:val="16"/>
                <w:szCs w:val="16"/>
                <w:lang w:eastAsia="pt-BR"/>
              </w:rPr>
              <w:t xml:space="preserve"> C, LARGURA – 205, PERFIL – </w:t>
            </w:r>
            <w:r>
              <w:rPr>
                <w:rFonts w:eastAsia="Times New Roman"/>
                <w:color w:val="000000"/>
                <w:sz w:val="16"/>
                <w:szCs w:val="16"/>
                <w:lang w:eastAsia="pt-BR"/>
              </w:rPr>
              <w:t>65</w:t>
            </w:r>
            <w:r w:rsidRPr="009C2D86">
              <w:rPr>
                <w:rFonts w:eastAsia="Times New Roman"/>
                <w:color w:val="000000"/>
                <w:sz w:val="16"/>
                <w:szCs w:val="16"/>
                <w:lang w:eastAsia="pt-BR"/>
              </w:rPr>
              <w:br/>
              <w:t>INDICE DE CARGA – 106, INDICE VELOCIDADE – 180 KM/H, RESISTÊNCIA AO ROLAMENTO – E ADERÊNCIA – C, TEMPERATURA –A, TIPO TERRENO – ON ROAD, CATEGORIA – VAM/UTILITÁRIOS</w:t>
            </w:r>
            <w:r w:rsidRPr="009C2D86">
              <w:rPr>
                <w:rFonts w:eastAsia="Times New Roman"/>
                <w:color w:val="000000"/>
                <w:sz w:val="16"/>
                <w:szCs w:val="16"/>
                <w:lang w:eastAsia="pt-BR"/>
              </w:rPr>
              <w:br/>
              <w:t xml:space="preserve"> </w:t>
            </w:r>
          </w:p>
        </w:tc>
      </w:tr>
      <w:tr w:rsidR="00C878FF" w:rsidRPr="009C2D86" w14:paraId="21A7CEAE" w14:textId="77777777" w:rsidTr="00C878FF">
        <w:trPr>
          <w:trHeight w:val="1976"/>
        </w:trPr>
        <w:tc>
          <w:tcPr>
            <w:tcW w:w="680" w:type="dxa"/>
            <w:tcBorders>
              <w:top w:val="nil"/>
              <w:left w:val="single" w:sz="4" w:space="0" w:color="auto"/>
              <w:bottom w:val="single" w:sz="4" w:space="0" w:color="auto"/>
              <w:right w:val="single" w:sz="4" w:space="0" w:color="auto"/>
            </w:tcBorders>
            <w:shd w:val="clear" w:color="auto" w:fill="auto"/>
            <w:noWrap/>
            <w:hideMark/>
          </w:tcPr>
          <w:p w14:paraId="5C6822AE"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05</w:t>
            </w:r>
          </w:p>
        </w:tc>
        <w:tc>
          <w:tcPr>
            <w:tcW w:w="1340" w:type="dxa"/>
            <w:tcBorders>
              <w:top w:val="nil"/>
              <w:left w:val="nil"/>
              <w:bottom w:val="single" w:sz="4" w:space="0" w:color="auto"/>
              <w:right w:val="single" w:sz="4" w:space="0" w:color="auto"/>
            </w:tcBorders>
            <w:shd w:val="clear" w:color="auto" w:fill="auto"/>
            <w:noWrap/>
            <w:hideMark/>
          </w:tcPr>
          <w:p w14:paraId="22074ED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48</w:t>
            </w:r>
          </w:p>
        </w:tc>
        <w:tc>
          <w:tcPr>
            <w:tcW w:w="1000" w:type="dxa"/>
            <w:tcBorders>
              <w:top w:val="nil"/>
              <w:left w:val="nil"/>
              <w:bottom w:val="single" w:sz="4" w:space="0" w:color="auto"/>
              <w:right w:val="single" w:sz="4" w:space="0" w:color="auto"/>
            </w:tcBorders>
            <w:shd w:val="clear" w:color="auto" w:fill="auto"/>
            <w:noWrap/>
            <w:hideMark/>
          </w:tcPr>
          <w:p w14:paraId="0D6881F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D4DF3B5"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w:t>
            </w:r>
            <w:r>
              <w:rPr>
                <w:rFonts w:eastAsia="Times New Roman"/>
                <w:b/>
                <w:bCs/>
                <w:color w:val="000000"/>
                <w:sz w:val="18"/>
                <w:szCs w:val="18"/>
                <w:lang w:eastAsia="pt-BR"/>
              </w:rPr>
              <w:t xml:space="preserve"> 215/75, Lonas.</w:t>
            </w:r>
          </w:p>
        </w:tc>
        <w:tc>
          <w:tcPr>
            <w:tcW w:w="3380" w:type="dxa"/>
            <w:tcBorders>
              <w:top w:val="nil"/>
              <w:left w:val="nil"/>
              <w:bottom w:val="single" w:sz="4" w:space="0" w:color="auto"/>
              <w:right w:val="single" w:sz="4" w:space="0" w:color="auto"/>
            </w:tcBorders>
            <w:shd w:val="clear" w:color="auto" w:fill="auto"/>
            <w:hideMark/>
          </w:tcPr>
          <w:p w14:paraId="328B5BF1"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Medida: 215/75 R17.5;</w:t>
            </w:r>
          </w:p>
          <w:p w14:paraId="275309B0"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Largura: 215 mm;</w:t>
            </w:r>
          </w:p>
          <w:p w14:paraId="37A7764F"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Perfil: 75;</w:t>
            </w:r>
          </w:p>
          <w:p w14:paraId="2E729894"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Aro: 17.5 polegadas;</w:t>
            </w:r>
          </w:p>
          <w:p w14:paraId="7D544479"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construção: Radial;</w:t>
            </w:r>
          </w:p>
          <w:p w14:paraId="24D3C694"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montagem: Sem câmara;</w:t>
            </w:r>
          </w:p>
          <w:p w14:paraId="6B75CF8A" w14:textId="77777777" w:rsidR="00C878FF" w:rsidRPr="009C2D86" w:rsidRDefault="00C878FF" w:rsidP="00C878FF">
            <w:pPr>
              <w:rPr>
                <w:rFonts w:eastAsia="Times New Roman"/>
                <w:color w:val="000000"/>
                <w:sz w:val="16"/>
                <w:szCs w:val="16"/>
                <w:lang w:eastAsia="pt-BR"/>
              </w:rPr>
            </w:pPr>
            <w:r w:rsidRPr="00AB67FF">
              <w:rPr>
                <w:rFonts w:ascii="Arial" w:eastAsia="Times New Roman" w:hAnsi="Arial" w:cs="Arial"/>
                <w:sz w:val="18"/>
                <w:szCs w:val="18"/>
                <w:lang w:val="pt-BR" w:eastAsia="pt-BR"/>
              </w:rPr>
              <w:t>Capacidade de carga: 1.700 kg / 1.600 kg;</w:t>
            </w:r>
          </w:p>
        </w:tc>
      </w:tr>
      <w:tr w:rsidR="00C878FF" w:rsidRPr="009C2D86" w14:paraId="4F9988FF" w14:textId="77777777" w:rsidTr="00C878FF">
        <w:trPr>
          <w:trHeight w:val="1689"/>
        </w:trPr>
        <w:tc>
          <w:tcPr>
            <w:tcW w:w="680" w:type="dxa"/>
            <w:tcBorders>
              <w:top w:val="nil"/>
              <w:left w:val="single" w:sz="4" w:space="0" w:color="auto"/>
              <w:bottom w:val="single" w:sz="4" w:space="0" w:color="auto"/>
              <w:right w:val="single" w:sz="4" w:space="0" w:color="auto"/>
            </w:tcBorders>
            <w:shd w:val="clear" w:color="auto" w:fill="auto"/>
            <w:noWrap/>
            <w:hideMark/>
          </w:tcPr>
          <w:p w14:paraId="3DB0B24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06</w:t>
            </w:r>
          </w:p>
        </w:tc>
        <w:tc>
          <w:tcPr>
            <w:tcW w:w="1340" w:type="dxa"/>
            <w:tcBorders>
              <w:top w:val="nil"/>
              <w:left w:val="nil"/>
              <w:bottom w:val="single" w:sz="4" w:space="0" w:color="auto"/>
              <w:right w:val="single" w:sz="4" w:space="0" w:color="auto"/>
            </w:tcBorders>
            <w:shd w:val="clear" w:color="auto" w:fill="auto"/>
            <w:noWrap/>
            <w:hideMark/>
          </w:tcPr>
          <w:p w14:paraId="3EB3B85D"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35</w:t>
            </w:r>
          </w:p>
        </w:tc>
        <w:tc>
          <w:tcPr>
            <w:tcW w:w="1000" w:type="dxa"/>
            <w:tcBorders>
              <w:top w:val="nil"/>
              <w:left w:val="nil"/>
              <w:bottom w:val="single" w:sz="4" w:space="0" w:color="auto"/>
              <w:right w:val="single" w:sz="4" w:space="0" w:color="auto"/>
            </w:tcBorders>
            <w:shd w:val="clear" w:color="auto" w:fill="auto"/>
            <w:noWrap/>
            <w:hideMark/>
          </w:tcPr>
          <w:p w14:paraId="0FB4A39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FF40570"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225/</w:t>
            </w:r>
            <w:r>
              <w:rPr>
                <w:rFonts w:eastAsia="Times New Roman"/>
                <w:b/>
                <w:bCs/>
                <w:color w:val="000000"/>
                <w:sz w:val="18"/>
                <w:szCs w:val="18"/>
                <w:lang w:eastAsia="pt-BR"/>
              </w:rPr>
              <w:t>65</w:t>
            </w:r>
            <w:r w:rsidRPr="009C2D86">
              <w:rPr>
                <w:rFonts w:eastAsia="Times New Roman"/>
                <w:b/>
                <w:bCs/>
                <w:color w:val="000000"/>
                <w:sz w:val="18"/>
                <w:szCs w:val="18"/>
                <w:lang w:eastAsia="pt-BR"/>
              </w:rPr>
              <w:t xml:space="preserve"> R 1</w:t>
            </w:r>
            <w:r>
              <w:rPr>
                <w:rFonts w:eastAsia="Times New Roman"/>
                <w:b/>
                <w:bCs/>
                <w:color w:val="000000"/>
                <w:sz w:val="18"/>
                <w:szCs w:val="18"/>
                <w:lang w:eastAsia="pt-BR"/>
              </w:rPr>
              <w:t>6</w:t>
            </w:r>
            <w:r w:rsidRPr="009C2D86">
              <w:rPr>
                <w:rFonts w:eastAsia="Times New Roman"/>
                <w:b/>
                <w:bCs/>
                <w:color w:val="000000"/>
                <w:sz w:val="18"/>
                <w:szCs w:val="18"/>
                <w:lang w:eastAsia="pt-BR"/>
              </w:rPr>
              <w:t xml:space="preserve"> C   </w:t>
            </w:r>
          </w:p>
        </w:tc>
        <w:tc>
          <w:tcPr>
            <w:tcW w:w="3380" w:type="dxa"/>
            <w:tcBorders>
              <w:top w:val="nil"/>
              <w:left w:val="nil"/>
              <w:bottom w:val="single" w:sz="4" w:space="0" w:color="auto"/>
              <w:right w:val="single" w:sz="4" w:space="0" w:color="auto"/>
            </w:tcBorders>
            <w:shd w:val="clear" w:color="auto" w:fill="auto"/>
            <w:hideMark/>
          </w:tcPr>
          <w:p w14:paraId="6F8154A7"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MEDIDA – 225/6</w:t>
            </w:r>
            <w:r>
              <w:rPr>
                <w:rFonts w:eastAsia="Times New Roman"/>
                <w:color w:val="000000"/>
                <w:sz w:val="16"/>
                <w:szCs w:val="16"/>
                <w:lang w:eastAsia="pt-BR"/>
              </w:rPr>
              <w:t>5</w:t>
            </w:r>
            <w:r w:rsidRPr="009C2D86">
              <w:rPr>
                <w:rFonts w:eastAsia="Times New Roman"/>
                <w:color w:val="000000"/>
                <w:sz w:val="16"/>
                <w:szCs w:val="16"/>
                <w:lang w:eastAsia="pt-BR"/>
              </w:rPr>
              <w:t xml:space="preserve"> R 1</w:t>
            </w:r>
            <w:r>
              <w:rPr>
                <w:rFonts w:eastAsia="Times New Roman"/>
                <w:color w:val="000000"/>
                <w:sz w:val="16"/>
                <w:szCs w:val="16"/>
                <w:lang w:eastAsia="pt-BR"/>
              </w:rPr>
              <w:t>6</w:t>
            </w:r>
            <w:r w:rsidRPr="009C2D86">
              <w:rPr>
                <w:rFonts w:eastAsia="Times New Roman"/>
                <w:color w:val="000000"/>
                <w:sz w:val="16"/>
                <w:szCs w:val="16"/>
                <w:lang w:eastAsia="pt-BR"/>
              </w:rPr>
              <w:t>, LARGURA – 225 MM</w:t>
            </w:r>
            <w:r w:rsidRPr="009C2D86">
              <w:rPr>
                <w:rFonts w:eastAsia="Times New Roman"/>
                <w:color w:val="000000"/>
                <w:sz w:val="16"/>
                <w:szCs w:val="16"/>
                <w:lang w:eastAsia="pt-BR"/>
              </w:rPr>
              <w:br/>
              <w:t>PERFIL: 60, ARO: 1</w:t>
            </w:r>
            <w:r>
              <w:rPr>
                <w:rFonts w:eastAsia="Times New Roman"/>
                <w:color w:val="000000"/>
                <w:sz w:val="16"/>
                <w:szCs w:val="16"/>
                <w:lang w:eastAsia="pt-BR"/>
              </w:rPr>
              <w:t>6</w:t>
            </w:r>
            <w:r w:rsidRPr="009C2D86">
              <w:rPr>
                <w:rFonts w:eastAsia="Times New Roman"/>
                <w:color w:val="000000"/>
                <w:sz w:val="16"/>
                <w:szCs w:val="16"/>
                <w:lang w:eastAsia="pt-BR"/>
              </w:rPr>
              <w:t>, TRAÇÃO – A, DIAMETRO TOTAL EM MM – 701.8, ÍNDICE PESO – 99-775 KG, TIPO CONSTRUÇÃO – RADIAL</w:t>
            </w:r>
            <w:r w:rsidRPr="009C2D86">
              <w:rPr>
                <w:rFonts w:eastAsia="Times New Roman"/>
                <w:color w:val="000000"/>
                <w:sz w:val="16"/>
                <w:szCs w:val="16"/>
                <w:lang w:eastAsia="pt-BR"/>
              </w:rPr>
              <w:br/>
              <w:t xml:space="preserve">DESENHO – SIMÉTRICO, TEMPERATURA – A </w:t>
            </w:r>
            <w:r w:rsidRPr="009C2D86">
              <w:rPr>
                <w:rFonts w:eastAsia="Times New Roman"/>
                <w:color w:val="000000"/>
                <w:sz w:val="16"/>
                <w:szCs w:val="16"/>
                <w:lang w:eastAsia="pt-BR"/>
              </w:rPr>
              <w:br/>
              <w:t>ÍNDICE DE VELOCIDADE – H – 210 KM/H</w:t>
            </w:r>
          </w:p>
        </w:tc>
      </w:tr>
      <w:tr w:rsidR="00C878FF" w:rsidRPr="009C2D86" w14:paraId="18478A0D" w14:textId="77777777" w:rsidTr="00C878FF">
        <w:trPr>
          <w:trHeight w:val="1458"/>
        </w:trPr>
        <w:tc>
          <w:tcPr>
            <w:tcW w:w="680" w:type="dxa"/>
            <w:tcBorders>
              <w:top w:val="nil"/>
              <w:left w:val="single" w:sz="4" w:space="0" w:color="auto"/>
              <w:bottom w:val="single" w:sz="4" w:space="0" w:color="auto"/>
              <w:right w:val="single" w:sz="4" w:space="0" w:color="auto"/>
            </w:tcBorders>
            <w:shd w:val="clear" w:color="auto" w:fill="auto"/>
            <w:noWrap/>
            <w:hideMark/>
          </w:tcPr>
          <w:p w14:paraId="5029821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07</w:t>
            </w:r>
          </w:p>
        </w:tc>
        <w:tc>
          <w:tcPr>
            <w:tcW w:w="1340" w:type="dxa"/>
            <w:tcBorders>
              <w:top w:val="nil"/>
              <w:left w:val="nil"/>
              <w:bottom w:val="single" w:sz="4" w:space="0" w:color="auto"/>
              <w:right w:val="single" w:sz="4" w:space="0" w:color="auto"/>
            </w:tcBorders>
            <w:shd w:val="clear" w:color="auto" w:fill="auto"/>
            <w:noWrap/>
            <w:hideMark/>
          </w:tcPr>
          <w:p w14:paraId="636FA170"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4C9128A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7D1FFEF"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275/80 R 22.5</w:t>
            </w:r>
          </w:p>
        </w:tc>
        <w:tc>
          <w:tcPr>
            <w:tcW w:w="3380" w:type="dxa"/>
            <w:tcBorders>
              <w:top w:val="nil"/>
              <w:left w:val="nil"/>
              <w:bottom w:val="single" w:sz="4" w:space="0" w:color="auto"/>
              <w:right w:val="single" w:sz="4" w:space="0" w:color="auto"/>
            </w:tcBorders>
            <w:shd w:val="clear" w:color="auto" w:fill="auto"/>
            <w:hideMark/>
          </w:tcPr>
          <w:p w14:paraId="4E546F88"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ÍNDICE DE PESO- 149/146 – 3.250 KG 3000 KG, ÍNDICE DE VELOCIDADE – L 120 KM /H (33), TIPO CONSTRUÇÃO – RADIAL, DESENHO - LISO</w:t>
            </w:r>
          </w:p>
        </w:tc>
      </w:tr>
      <w:tr w:rsidR="00C878FF" w:rsidRPr="009C2D86" w14:paraId="5C9413BF" w14:textId="77777777" w:rsidTr="00C878FF">
        <w:trPr>
          <w:trHeight w:val="2371"/>
        </w:trPr>
        <w:tc>
          <w:tcPr>
            <w:tcW w:w="680" w:type="dxa"/>
            <w:tcBorders>
              <w:top w:val="nil"/>
              <w:left w:val="single" w:sz="4" w:space="0" w:color="auto"/>
              <w:bottom w:val="single" w:sz="4" w:space="0" w:color="auto"/>
              <w:right w:val="single" w:sz="4" w:space="0" w:color="auto"/>
            </w:tcBorders>
            <w:shd w:val="clear" w:color="auto" w:fill="auto"/>
            <w:noWrap/>
            <w:hideMark/>
          </w:tcPr>
          <w:p w14:paraId="0B87DFCE"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08</w:t>
            </w:r>
          </w:p>
        </w:tc>
        <w:tc>
          <w:tcPr>
            <w:tcW w:w="1340" w:type="dxa"/>
            <w:tcBorders>
              <w:top w:val="nil"/>
              <w:left w:val="nil"/>
              <w:bottom w:val="single" w:sz="4" w:space="0" w:color="auto"/>
              <w:right w:val="single" w:sz="4" w:space="0" w:color="auto"/>
            </w:tcBorders>
            <w:shd w:val="clear" w:color="auto" w:fill="auto"/>
            <w:noWrap/>
            <w:hideMark/>
          </w:tcPr>
          <w:p w14:paraId="76A19575"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72</w:t>
            </w:r>
          </w:p>
        </w:tc>
        <w:tc>
          <w:tcPr>
            <w:tcW w:w="1000" w:type="dxa"/>
            <w:tcBorders>
              <w:top w:val="nil"/>
              <w:left w:val="nil"/>
              <w:bottom w:val="single" w:sz="4" w:space="0" w:color="auto"/>
              <w:right w:val="single" w:sz="4" w:space="0" w:color="auto"/>
            </w:tcBorders>
            <w:shd w:val="clear" w:color="auto" w:fill="auto"/>
            <w:noWrap/>
            <w:hideMark/>
          </w:tcPr>
          <w:p w14:paraId="2FEFAF7A"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92BAC78"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275/80 R 22.5 Borrachudo (misto), 16 Lonas.</w:t>
            </w:r>
          </w:p>
        </w:tc>
        <w:tc>
          <w:tcPr>
            <w:tcW w:w="3380" w:type="dxa"/>
            <w:tcBorders>
              <w:top w:val="nil"/>
              <w:left w:val="nil"/>
              <w:bottom w:val="single" w:sz="4" w:space="0" w:color="auto"/>
              <w:right w:val="single" w:sz="4" w:space="0" w:color="auto"/>
            </w:tcBorders>
            <w:shd w:val="clear" w:color="auto" w:fill="auto"/>
            <w:hideMark/>
          </w:tcPr>
          <w:p w14:paraId="3B844692"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ÍNDICE DE PESO- 149/146 – 3.250 KG 3000 KG, ÍNDICE DE VELOCIDADE – L 120 KM /H (33), TIPO CONSTRUÇÃO – RADIAL, DESENHO - LISO</w:t>
            </w:r>
          </w:p>
        </w:tc>
      </w:tr>
      <w:tr w:rsidR="00C878FF" w:rsidRPr="009C2D86" w14:paraId="7AC6D53B" w14:textId="77777777" w:rsidTr="00C878FF">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37C675E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09</w:t>
            </w:r>
          </w:p>
        </w:tc>
        <w:tc>
          <w:tcPr>
            <w:tcW w:w="1340" w:type="dxa"/>
            <w:tcBorders>
              <w:top w:val="nil"/>
              <w:left w:val="nil"/>
              <w:bottom w:val="single" w:sz="4" w:space="0" w:color="auto"/>
              <w:right w:val="single" w:sz="4" w:space="0" w:color="auto"/>
            </w:tcBorders>
            <w:shd w:val="clear" w:color="auto" w:fill="auto"/>
            <w:noWrap/>
            <w:hideMark/>
          </w:tcPr>
          <w:p w14:paraId="53A51D5E"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36</w:t>
            </w:r>
          </w:p>
        </w:tc>
        <w:tc>
          <w:tcPr>
            <w:tcW w:w="1000" w:type="dxa"/>
            <w:tcBorders>
              <w:top w:val="nil"/>
              <w:left w:val="nil"/>
              <w:bottom w:val="single" w:sz="4" w:space="0" w:color="auto"/>
              <w:right w:val="single" w:sz="4" w:space="0" w:color="auto"/>
            </w:tcBorders>
            <w:shd w:val="clear" w:color="auto" w:fill="auto"/>
            <w:noWrap/>
            <w:hideMark/>
          </w:tcPr>
          <w:p w14:paraId="006476D2"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92EF756" w14:textId="77777777" w:rsidR="00C878FF"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295/80 R 22 LONAS.</w:t>
            </w:r>
          </w:p>
          <w:p w14:paraId="09D355B2"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(Liso)</w:t>
            </w:r>
          </w:p>
        </w:tc>
        <w:tc>
          <w:tcPr>
            <w:tcW w:w="3380" w:type="dxa"/>
            <w:tcBorders>
              <w:top w:val="nil"/>
              <w:left w:val="nil"/>
              <w:bottom w:val="single" w:sz="4" w:space="0" w:color="auto"/>
              <w:right w:val="single" w:sz="4" w:space="0" w:color="auto"/>
            </w:tcBorders>
            <w:shd w:val="clear" w:color="auto" w:fill="auto"/>
            <w:hideMark/>
          </w:tcPr>
          <w:p w14:paraId="0B8B390D"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p>
          <w:p w14:paraId="771861B7"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7D6999F2"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5743CB7A"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 polegadas;</w:t>
            </w:r>
          </w:p>
          <w:p w14:paraId="5EE1FD2E"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1EBAC333"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7DDF4E2B" w14:textId="77777777" w:rsidR="00C878FF" w:rsidRPr="009C2D86" w:rsidRDefault="00C878FF" w:rsidP="00C878FF">
            <w:pPr>
              <w:jc w:val="both"/>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r>
      <w:tr w:rsidR="00C878FF" w:rsidRPr="009C2D86" w14:paraId="26A5D772" w14:textId="77777777" w:rsidTr="00C878FF">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38EF4453"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340" w:type="dxa"/>
            <w:tcBorders>
              <w:top w:val="nil"/>
              <w:left w:val="nil"/>
              <w:bottom w:val="single" w:sz="4" w:space="0" w:color="auto"/>
              <w:right w:val="single" w:sz="4" w:space="0" w:color="auto"/>
            </w:tcBorders>
            <w:shd w:val="clear" w:color="auto" w:fill="auto"/>
            <w:noWrap/>
            <w:hideMark/>
          </w:tcPr>
          <w:p w14:paraId="4E1D02C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61</w:t>
            </w:r>
          </w:p>
        </w:tc>
        <w:tc>
          <w:tcPr>
            <w:tcW w:w="1000" w:type="dxa"/>
            <w:tcBorders>
              <w:top w:val="nil"/>
              <w:left w:val="nil"/>
              <w:bottom w:val="single" w:sz="4" w:space="0" w:color="auto"/>
              <w:right w:val="single" w:sz="4" w:space="0" w:color="auto"/>
            </w:tcBorders>
            <w:shd w:val="clear" w:color="auto" w:fill="auto"/>
            <w:noWrap/>
            <w:hideMark/>
          </w:tcPr>
          <w:p w14:paraId="4A00C2A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A38F84F" w14:textId="77777777" w:rsidR="00C878FF"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295/80 R 22.5 LONAS.</w:t>
            </w:r>
          </w:p>
          <w:p w14:paraId="169AAE8A"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(Borrachudo)</w:t>
            </w:r>
          </w:p>
        </w:tc>
        <w:tc>
          <w:tcPr>
            <w:tcW w:w="3380" w:type="dxa"/>
            <w:tcBorders>
              <w:top w:val="nil"/>
              <w:left w:val="nil"/>
              <w:bottom w:val="single" w:sz="4" w:space="0" w:color="auto"/>
              <w:right w:val="single" w:sz="4" w:space="0" w:color="auto"/>
            </w:tcBorders>
            <w:shd w:val="clear" w:color="auto" w:fill="auto"/>
            <w:hideMark/>
          </w:tcPr>
          <w:p w14:paraId="4726B4AE"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w:t>
            </w:r>
          </w:p>
          <w:p w14:paraId="32EE5B2B"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7D2C3FEF"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259DA053"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 xml:space="preserve"> polegadas;</w:t>
            </w:r>
          </w:p>
          <w:p w14:paraId="2B1C443B"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7672481F"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1945D269" w14:textId="77777777" w:rsidR="00C878FF" w:rsidRPr="009C2D86" w:rsidRDefault="00C878FF" w:rsidP="00C878FF">
            <w:pPr>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r>
      <w:tr w:rsidR="00C878FF" w:rsidRPr="009C2D86" w14:paraId="16B11640" w14:textId="77777777" w:rsidTr="00C878FF">
        <w:trPr>
          <w:trHeight w:val="1463"/>
        </w:trPr>
        <w:tc>
          <w:tcPr>
            <w:tcW w:w="680" w:type="dxa"/>
            <w:tcBorders>
              <w:top w:val="nil"/>
              <w:left w:val="single" w:sz="4" w:space="0" w:color="auto"/>
              <w:bottom w:val="single" w:sz="4" w:space="0" w:color="auto"/>
              <w:right w:val="single" w:sz="4" w:space="0" w:color="auto"/>
            </w:tcBorders>
            <w:shd w:val="clear" w:color="auto" w:fill="auto"/>
            <w:noWrap/>
            <w:hideMark/>
          </w:tcPr>
          <w:p w14:paraId="4346E6F6"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12174E33"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24</w:t>
            </w:r>
          </w:p>
        </w:tc>
        <w:tc>
          <w:tcPr>
            <w:tcW w:w="1000" w:type="dxa"/>
            <w:tcBorders>
              <w:top w:val="nil"/>
              <w:left w:val="nil"/>
              <w:bottom w:val="single" w:sz="4" w:space="0" w:color="auto"/>
              <w:right w:val="single" w:sz="4" w:space="0" w:color="auto"/>
            </w:tcBorders>
            <w:shd w:val="clear" w:color="auto" w:fill="auto"/>
            <w:noWrap/>
            <w:hideMark/>
          </w:tcPr>
          <w:p w14:paraId="231FC46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4BEA75F"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235/75 R17,5</w:t>
            </w:r>
          </w:p>
        </w:tc>
        <w:tc>
          <w:tcPr>
            <w:tcW w:w="3380" w:type="dxa"/>
            <w:tcBorders>
              <w:top w:val="nil"/>
              <w:left w:val="nil"/>
              <w:bottom w:val="single" w:sz="4" w:space="0" w:color="auto"/>
              <w:right w:val="single" w:sz="4" w:space="0" w:color="auto"/>
            </w:tcBorders>
            <w:shd w:val="clear" w:color="auto" w:fill="auto"/>
            <w:hideMark/>
          </w:tcPr>
          <w:p w14:paraId="712795F7"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DO PNEU – 235, PERFIL – 75</w:t>
            </w:r>
            <w:r w:rsidRPr="009C2D86">
              <w:rPr>
                <w:rFonts w:eastAsia="Times New Roman"/>
                <w:color w:val="000000"/>
                <w:sz w:val="16"/>
                <w:szCs w:val="16"/>
                <w:lang w:eastAsia="pt-BR"/>
              </w:rPr>
              <w:br/>
              <w:t>ARO – 1</w:t>
            </w:r>
            <w:r>
              <w:rPr>
                <w:rFonts w:eastAsia="Times New Roman"/>
                <w:color w:val="000000"/>
                <w:sz w:val="16"/>
                <w:szCs w:val="16"/>
                <w:lang w:eastAsia="pt-BR"/>
              </w:rPr>
              <w:t>7,5</w:t>
            </w:r>
            <w:r w:rsidRPr="009C2D86">
              <w:rPr>
                <w:rFonts w:eastAsia="Times New Roman"/>
                <w:color w:val="000000"/>
                <w:sz w:val="16"/>
                <w:szCs w:val="16"/>
                <w:lang w:eastAsia="pt-BR"/>
              </w:rPr>
              <w:t xml:space="preserve">, COR LATERAL – LETRA PRETA, ÍNDICE DE CARGA – 109 (1030KG), APLICAÇÃO PNEU – URBANO </w:t>
            </w:r>
            <w:r w:rsidRPr="009C2D86">
              <w:rPr>
                <w:rFonts w:eastAsia="Times New Roman"/>
                <w:color w:val="000000"/>
                <w:sz w:val="16"/>
                <w:szCs w:val="16"/>
                <w:lang w:eastAsia="pt-BR"/>
              </w:rPr>
              <w:br/>
              <w:t>ÍNDICE VELOCIDADE – T (190KM/H)</w:t>
            </w:r>
            <w:r w:rsidRPr="009C2D86">
              <w:rPr>
                <w:rFonts w:eastAsia="Times New Roman"/>
                <w:color w:val="000000"/>
                <w:sz w:val="16"/>
                <w:szCs w:val="16"/>
                <w:lang w:eastAsia="pt-BR"/>
              </w:rPr>
              <w:br/>
              <w:t>ESTRUTURA PNEU RADIAL, ADERÊNCIA – A</w:t>
            </w:r>
            <w:r w:rsidRPr="009C2D86">
              <w:rPr>
                <w:rFonts w:eastAsia="Times New Roman"/>
                <w:color w:val="000000"/>
                <w:sz w:val="16"/>
                <w:szCs w:val="16"/>
                <w:lang w:eastAsia="pt-BR"/>
              </w:rPr>
              <w:br/>
              <w:t>TEMPERATURA – A, TREADWEAN – 500</w:t>
            </w:r>
            <w:r w:rsidRPr="009C2D86">
              <w:rPr>
                <w:rFonts w:eastAsia="Times New Roman"/>
                <w:color w:val="000000"/>
                <w:sz w:val="16"/>
                <w:szCs w:val="16"/>
                <w:lang w:eastAsia="pt-BR"/>
              </w:rPr>
              <w:br/>
              <w:t>TIPO DE DESENHO – SIMÉTRICO, TIPO DE TERRENO - HT</w:t>
            </w:r>
          </w:p>
        </w:tc>
      </w:tr>
      <w:tr w:rsidR="00C878FF" w:rsidRPr="009C2D86" w14:paraId="09F0D0C0" w14:textId="77777777" w:rsidTr="00C878FF">
        <w:trPr>
          <w:trHeight w:val="615"/>
        </w:trPr>
        <w:tc>
          <w:tcPr>
            <w:tcW w:w="680" w:type="dxa"/>
            <w:tcBorders>
              <w:top w:val="nil"/>
              <w:left w:val="single" w:sz="4" w:space="0" w:color="auto"/>
              <w:bottom w:val="single" w:sz="4" w:space="0" w:color="auto"/>
              <w:right w:val="single" w:sz="4" w:space="0" w:color="auto"/>
            </w:tcBorders>
            <w:shd w:val="clear" w:color="auto" w:fill="auto"/>
            <w:noWrap/>
            <w:hideMark/>
          </w:tcPr>
          <w:p w14:paraId="22AF4FEC"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1</w:t>
            </w: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3A99CCD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3953AE6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5A570AB2"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245/70 R16</w:t>
            </w:r>
          </w:p>
        </w:tc>
        <w:tc>
          <w:tcPr>
            <w:tcW w:w="3380" w:type="dxa"/>
            <w:tcBorders>
              <w:top w:val="nil"/>
              <w:left w:val="nil"/>
              <w:bottom w:val="single" w:sz="4" w:space="0" w:color="auto"/>
              <w:right w:val="single" w:sz="4" w:space="0" w:color="auto"/>
            </w:tcBorders>
            <w:shd w:val="clear" w:color="auto" w:fill="auto"/>
            <w:hideMark/>
          </w:tcPr>
          <w:p w14:paraId="584247F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245/70 R16; </w:t>
            </w:r>
          </w:p>
          <w:p w14:paraId="01CFF83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245 mm; </w:t>
            </w:r>
          </w:p>
          <w:p w14:paraId="2272513D"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70; </w:t>
            </w:r>
          </w:p>
          <w:p w14:paraId="16A3634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1524B500"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3C406D6F"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0EB30A27"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rodoviárias e uso misto; </w:t>
            </w:r>
          </w:p>
          <w:p w14:paraId="059930F2"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Índice de carga e velocidade compatível com o veículo a ser utilizado; </w:t>
            </w:r>
          </w:p>
          <w:p w14:paraId="60F75EEC"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0D01679E" w14:textId="77777777" w:rsidR="00C878FF" w:rsidRPr="007074A6" w:rsidRDefault="00C878FF" w:rsidP="00C878FF">
            <w:pPr>
              <w:jc w:val="both"/>
              <w:rPr>
                <w:rFonts w:ascii="Arial" w:eastAsia="Times New Roman" w:hAnsi="Arial" w:cs="Arial"/>
                <w:color w:val="000000"/>
                <w:sz w:val="18"/>
                <w:szCs w:val="18"/>
                <w:lang w:eastAsia="pt-BR"/>
              </w:rPr>
            </w:pPr>
            <w:r w:rsidRPr="007074A6">
              <w:rPr>
                <w:rFonts w:ascii="Arial" w:eastAsia="Times New Roman" w:hAnsi="Arial" w:cs="Arial"/>
                <w:sz w:val="18"/>
                <w:szCs w:val="18"/>
                <w:lang w:val="pt-BR" w:eastAsia="pt-BR"/>
              </w:rPr>
              <w:t>Produto novo, não remanufaturado, não recapado e não reutilizado;</w:t>
            </w:r>
          </w:p>
        </w:tc>
      </w:tr>
      <w:tr w:rsidR="00C878FF" w:rsidRPr="009C2D86" w14:paraId="6F8BD789" w14:textId="77777777" w:rsidTr="00C878FF">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7684F9A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6669E2A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0</w:t>
            </w:r>
          </w:p>
        </w:tc>
        <w:tc>
          <w:tcPr>
            <w:tcW w:w="1000" w:type="dxa"/>
            <w:tcBorders>
              <w:top w:val="nil"/>
              <w:left w:val="nil"/>
              <w:bottom w:val="single" w:sz="4" w:space="0" w:color="auto"/>
              <w:right w:val="single" w:sz="4" w:space="0" w:color="auto"/>
            </w:tcBorders>
            <w:shd w:val="clear" w:color="auto" w:fill="auto"/>
            <w:noWrap/>
            <w:hideMark/>
          </w:tcPr>
          <w:p w14:paraId="0728944F"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ACE4F4D"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195/55 R16</w:t>
            </w:r>
          </w:p>
        </w:tc>
        <w:tc>
          <w:tcPr>
            <w:tcW w:w="3380" w:type="dxa"/>
            <w:tcBorders>
              <w:top w:val="nil"/>
              <w:left w:val="nil"/>
              <w:bottom w:val="single" w:sz="4" w:space="0" w:color="auto"/>
              <w:right w:val="single" w:sz="4" w:space="0" w:color="auto"/>
            </w:tcBorders>
            <w:shd w:val="clear" w:color="auto" w:fill="auto"/>
            <w:hideMark/>
          </w:tcPr>
          <w:p w14:paraId="17C50415"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195/55 R16; </w:t>
            </w:r>
          </w:p>
          <w:p w14:paraId="7C3A5B90"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195 mm; </w:t>
            </w:r>
          </w:p>
          <w:p w14:paraId="65D79D85"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55; </w:t>
            </w:r>
          </w:p>
          <w:p w14:paraId="1BC2DB0C"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1D5A2C22"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275BE6D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0BB3EC26"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e rodoviárias; </w:t>
            </w:r>
          </w:p>
          <w:p w14:paraId="10773511"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Índice de carga e velocidade compatível com o veículo a ser utilizado; </w:t>
            </w:r>
          </w:p>
          <w:p w14:paraId="483B76B0"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2C45098B" w14:textId="77777777" w:rsidR="00C878FF" w:rsidRPr="009C2D86" w:rsidRDefault="00C878FF" w:rsidP="00C878FF">
            <w:pPr>
              <w:jc w:val="both"/>
              <w:rPr>
                <w:rFonts w:eastAsia="Times New Roman"/>
                <w:color w:val="000000"/>
                <w:sz w:val="16"/>
                <w:szCs w:val="16"/>
                <w:lang w:eastAsia="pt-BR"/>
              </w:rPr>
            </w:pPr>
            <w:r w:rsidRPr="007074A6">
              <w:rPr>
                <w:rFonts w:ascii="Arial" w:eastAsia="Times New Roman" w:hAnsi="Arial" w:cs="Arial"/>
                <w:sz w:val="18"/>
                <w:szCs w:val="18"/>
                <w:lang w:val="pt-BR" w:eastAsia="pt-BR"/>
              </w:rPr>
              <w:t>Produto novo, não remanufaturado, não recapado e não reutilizado;</w:t>
            </w:r>
          </w:p>
        </w:tc>
      </w:tr>
      <w:tr w:rsidR="00C878FF" w:rsidRPr="009C2D86" w14:paraId="3F868D25" w14:textId="77777777" w:rsidTr="00C878FF">
        <w:trPr>
          <w:trHeight w:val="1503"/>
        </w:trPr>
        <w:tc>
          <w:tcPr>
            <w:tcW w:w="680" w:type="dxa"/>
            <w:tcBorders>
              <w:top w:val="nil"/>
              <w:left w:val="single" w:sz="4" w:space="0" w:color="auto"/>
              <w:bottom w:val="single" w:sz="4" w:space="0" w:color="auto"/>
              <w:right w:val="single" w:sz="4" w:space="0" w:color="auto"/>
            </w:tcBorders>
            <w:shd w:val="clear" w:color="auto" w:fill="auto"/>
            <w:noWrap/>
            <w:hideMark/>
          </w:tcPr>
          <w:p w14:paraId="62D88BE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287BA40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2A50D0E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96BDDE6"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225/60 R18</w:t>
            </w:r>
          </w:p>
        </w:tc>
        <w:tc>
          <w:tcPr>
            <w:tcW w:w="3380" w:type="dxa"/>
            <w:tcBorders>
              <w:top w:val="nil"/>
              <w:left w:val="nil"/>
              <w:bottom w:val="single" w:sz="4" w:space="0" w:color="auto"/>
              <w:right w:val="single" w:sz="4" w:space="0" w:color="auto"/>
            </w:tcBorders>
            <w:shd w:val="clear" w:color="auto" w:fill="auto"/>
            <w:hideMark/>
          </w:tcPr>
          <w:p w14:paraId="3A2CBD8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225/60 R18; </w:t>
            </w:r>
          </w:p>
          <w:p w14:paraId="617009B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223155E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60; </w:t>
            </w:r>
          </w:p>
          <w:p w14:paraId="59B916AB"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18 polegadas; </w:t>
            </w:r>
          </w:p>
          <w:p w14:paraId="2CA78E3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3307A3A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471D348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4675CFA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30AB152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2E564AF6"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C878FF" w:rsidRPr="009C2D86" w14:paraId="221F0399" w14:textId="77777777" w:rsidTr="00C878FF">
        <w:trPr>
          <w:trHeight w:val="986"/>
        </w:trPr>
        <w:tc>
          <w:tcPr>
            <w:tcW w:w="680" w:type="dxa"/>
            <w:tcBorders>
              <w:top w:val="nil"/>
              <w:left w:val="single" w:sz="4" w:space="0" w:color="auto"/>
              <w:bottom w:val="single" w:sz="4" w:space="0" w:color="auto"/>
              <w:right w:val="single" w:sz="4" w:space="0" w:color="auto"/>
            </w:tcBorders>
            <w:shd w:val="clear" w:color="auto" w:fill="auto"/>
            <w:noWrap/>
            <w:hideMark/>
          </w:tcPr>
          <w:p w14:paraId="27E18CC0"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12E1601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6B3030F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32D4438F"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215/50 R17</w:t>
            </w:r>
          </w:p>
        </w:tc>
        <w:tc>
          <w:tcPr>
            <w:tcW w:w="3380" w:type="dxa"/>
            <w:tcBorders>
              <w:top w:val="nil"/>
              <w:left w:val="nil"/>
              <w:bottom w:val="single" w:sz="4" w:space="0" w:color="auto"/>
              <w:right w:val="single" w:sz="4" w:space="0" w:color="auto"/>
            </w:tcBorders>
            <w:shd w:val="clear" w:color="auto" w:fill="auto"/>
            <w:hideMark/>
          </w:tcPr>
          <w:p w14:paraId="1430A34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215/50; </w:t>
            </w:r>
          </w:p>
          <w:p w14:paraId="28F4F54C"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58732CE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50; </w:t>
            </w:r>
          </w:p>
          <w:p w14:paraId="558EF1B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67DBB1C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723EFC6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7565B33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599A117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069BCD48"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C878FF" w:rsidRPr="009C2D86" w14:paraId="3E037BAE" w14:textId="77777777" w:rsidTr="00C878FF">
        <w:trPr>
          <w:trHeight w:val="555"/>
        </w:trPr>
        <w:tc>
          <w:tcPr>
            <w:tcW w:w="680" w:type="dxa"/>
            <w:tcBorders>
              <w:top w:val="nil"/>
              <w:left w:val="single" w:sz="4" w:space="0" w:color="auto"/>
              <w:bottom w:val="single" w:sz="4" w:space="0" w:color="auto"/>
              <w:right w:val="single" w:sz="4" w:space="0" w:color="auto"/>
            </w:tcBorders>
            <w:shd w:val="clear" w:color="auto" w:fill="auto"/>
            <w:noWrap/>
            <w:hideMark/>
          </w:tcPr>
          <w:p w14:paraId="1AD9C02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16</w:t>
            </w:r>
          </w:p>
        </w:tc>
        <w:tc>
          <w:tcPr>
            <w:tcW w:w="1340" w:type="dxa"/>
            <w:tcBorders>
              <w:top w:val="nil"/>
              <w:left w:val="nil"/>
              <w:bottom w:val="single" w:sz="4" w:space="0" w:color="auto"/>
              <w:right w:val="single" w:sz="4" w:space="0" w:color="auto"/>
            </w:tcBorders>
            <w:shd w:val="clear" w:color="auto" w:fill="auto"/>
            <w:noWrap/>
            <w:hideMark/>
          </w:tcPr>
          <w:p w14:paraId="2EAD5B2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4B8ECFD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hideMark/>
          </w:tcPr>
          <w:p w14:paraId="40C861CB"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225/75 R16</w:t>
            </w:r>
          </w:p>
        </w:tc>
        <w:tc>
          <w:tcPr>
            <w:tcW w:w="3380" w:type="dxa"/>
            <w:tcBorders>
              <w:top w:val="nil"/>
              <w:left w:val="nil"/>
              <w:bottom w:val="single" w:sz="4" w:space="0" w:color="auto"/>
              <w:right w:val="single" w:sz="4" w:space="0" w:color="auto"/>
            </w:tcBorders>
            <w:shd w:val="clear" w:color="auto" w:fill="auto"/>
            <w:hideMark/>
          </w:tcPr>
          <w:p w14:paraId="625C77CB"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225/75 R16; </w:t>
            </w:r>
          </w:p>
          <w:p w14:paraId="106C98C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312E426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 Perfil: 75; </w:t>
            </w:r>
          </w:p>
          <w:p w14:paraId="56B5DB5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16 polegadas; </w:t>
            </w:r>
          </w:p>
          <w:p w14:paraId="19AC200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7B555F5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153792A8"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1001E8D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344F11B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58688D59"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C878FF" w:rsidRPr="009C2D86" w14:paraId="587BA40A" w14:textId="77777777" w:rsidTr="00C878FF">
        <w:trPr>
          <w:trHeight w:val="1215"/>
        </w:trPr>
        <w:tc>
          <w:tcPr>
            <w:tcW w:w="680" w:type="dxa"/>
            <w:tcBorders>
              <w:top w:val="nil"/>
              <w:left w:val="single" w:sz="4" w:space="0" w:color="auto"/>
              <w:bottom w:val="single" w:sz="4" w:space="0" w:color="auto"/>
              <w:right w:val="single" w:sz="4" w:space="0" w:color="auto"/>
            </w:tcBorders>
            <w:shd w:val="clear" w:color="auto" w:fill="auto"/>
            <w:noWrap/>
            <w:hideMark/>
          </w:tcPr>
          <w:p w14:paraId="26AC8EB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lastRenderedPageBreak/>
              <w:t>17</w:t>
            </w:r>
          </w:p>
        </w:tc>
        <w:tc>
          <w:tcPr>
            <w:tcW w:w="1340" w:type="dxa"/>
            <w:tcBorders>
              <w:top w:val="nil"/>
              <w:left w:val="nil"/>
              <w:bottom w:val="single" w:sz="4" w:space="0" w:color="auto"/>
              <w:right w:val="single" w:sz="4" w:space="0" w:color="auto"/>
            </w:tcBorders>
            <w:shd w:val="clear" w:color="auto" w:fill="auto"/>
            <w:noWrap/>
            <w:hideMark/>
          </w:tcPr>
          <w:p w14:paraId="44EBC76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244E0B8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611DABC3"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215/75 R17</w:t>
            </w:r>
          </w:p>
        </w:tc>
        <w:tc>
          <w:tcPr>
            <w:tcW w:w="3380" w:type="dxa"/>
            <w:tcBorders>
              <w:top w:val="nil"/>
              <w:left w:val="nil"/>
              <w:bottom w:val="single" w:sz="4" w:space="0" w:color="auto"/>
              <w:right w:val="single" w:sz="4" w:space="0" w:color="auto"/>
            </w:tcBorders>
            <w:shd w:val="clear" w:color="auto" w:fill="auto"/>
            <w:hideMark/>
          </w:tcPr>
          <w:p w14:paraId="4A5330A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215/75 R17; </w:t>
            </w:r>
          </w:p>
          <w:p w14:paraId="747D73B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0BCC3A0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75; </w:t>
            </w:r>
          </w:p>
          <w:p w14:paraId="34DAC13C"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17 polegadas; </w:t>
            </w:r>
          </w:p>
          <w:p w14:paraId="4733F87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2FCF7C4B"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45E0104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3FDD552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29178498"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06467824"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C878FF" w:rsidRPr="009C2D86" w14:paraId="336377E2" w14:textId="77777777" w:rsidTr="00C878FF">
        <w:trPr>
          <w:trHeight w:val="757"/>
        </w:trPr>
        <w:tc>
          <w:tcPr>
            <w:tcW w:w="680" w:type="dxa"/>
            <w:tcBorders>
              <w:top w:val="nil"/>
              <w:left w:val="single" w:sz="4" w:space="0" w:color="auto"/>
              <w:bottom w:val="single" w:sz="4" w:space="0" w:color="auto"/>
              <w:right w:val="single" w:sz="4" w:space="0" w:color="auto"/>
            </w:tcBorders>
            <w:shd w:val="clear" w:color="auto" w:fill="auto"/>
            <w:noWrap/>
            <w:hideMark/>
          </w:tcPr>
          <w:p w14:paraId="1A50FEDC"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18</w:t>
            </w:r>
          </w:p>
        </w:tc>
        <w:tc>
          <w:tcPr>
            <w:tcW w:w="1340" w:type="dxa"/>
            <w:tcBorders>
              <w:top w:val="nil"/>
              <w:left w:val="nil"/>
              <w:bottom w:val="single" w:sz="4" w:space="0" w:color="auto"/>
              <w:right w:val="single" w:sz="4" w:space="0" w:color="auto"/>
            </w:tcBorders>
            <w:shd w:val="clear" w:color="auto" w:fill="auto"/>
            <w:noWrap/>
            <w:hideMark/>
          </w:tcPr>
          <w:p w14:paraId="304DEEA0"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38C84C8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72C1601"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11.00 R22</w:t>
            </w:r>
          </w:p>
        </w:tc>
        <w:tc>
          <w:tcPr>
            <w:tcW w:w="3380" w:type="dxa"/>
            <w:tcBorders>
              <w:top w:val="nil"/>
              <w:left w:val="nil"/>
              <w:bottom w:val="single" w:sz="4" w:space="0" w:color="auto"/>
              <w:right w:val="single" w:sz="4" w:space="0" w:color="auto"/>
            </w:tcBorders>
            <w:shd w:val="clear" w:color="auto" w:fill="auto"/>
            <w:hideMark/>
          </w:tcPr>
          <w:p w14:paraId="71550B1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11.00 R22; </w:t>
            </w:r>
          </w:p>
          <w:p w14:paraId="66974C64"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nominal: 11.00 polegadas; </w:t>
            </w:r>
          </w:p>
          <w:p w14:paraId="555A8CD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22 polegadas; </w:t>
            </w:r>
          </w:p>
          <w:p w14:paraId="0DD9FF42"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7F2230B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Com ou sem câmara, conforme aplicação do veículo; </w:t>
            </w:r>
          </w:p>
          <w:p w14:paraId="5DB396A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para uso rodoviário/regional; </w:t>
            </w:r>
          </w:p>
          <w:p w14:paraId="4DA6502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Quantidade de lonas compatível com veículo de carga pesada; </w:t>
            </w:r>
          </w:p>
          <w:p w14:paraId="005E458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3B9D556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resistência, estabilidade e durabilidade; </w:t>
            </w:r>
          </w:p>
          <w:p w14:paraId="1DE34890"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r>
      <w:tr w:rsidR="00C878FF" w:rsidRPr="009C2D86" w14:paraId="5F7DE719" w14:textId="77777777" w:rsidTr="00C878FF">
        <w:trPr>
          <w:trHeight w:val="1122"/>
        </w:trPr>
        <w:tc>
          <w:tcPr>
            <w:tcW w:w="680" w:type="dxa"/>
            <w:tcBorders>
              <w:top w:val="nil"/>
              <w:left w:val="single" w:sz="4" w:space="0" w:color="auto"/>
              <w:bottom w:val="single" w:sz="4" w:space="0" w:color="auto"/>
              <w:right w:val="single" w:sz="4" w:space="0" w:color="auto"/>
            </w:tcBorders>
            <w:shd w:val="clear" w:color="auto" w:fill="auto"/>
            <w:noWrap/>
            <w:hideMark/>
          </w:tcPr>
          <w:p w14:paraId="09FADC1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19</w:t>
            </w:r>
          </w:p>
        </w:tc>
        <w:tc>
          <w:tcPr>
            <w:tcW w:w="1340" w:type="dxa"/>
            <w:tcBorders>
              <w:top w:val="nil"/>
              <w:left w:val="nil"/>
              <w:bottom w:val="single" w:sz="4" w:space="0" w:color="auto"/>
              <w:right w:val="single" w:sz="4" w:space="0" w:color="auto"/>
            </w:tcBorders>
            <w:shd w:val="clear" w:color="auto" w:fill="auto"/>
            <w:noWrap/>
            <w:hideMark/>
          </w:tcPr>
          <w:p w14:paraId="77DA20A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000" w:type="dxa"/>
            <w:tcBorders>
              <w:top w:val="nil"/>
              <w:left w:val="nil"/>
              <w:bottom w:val="single" w:sz="4" w:space="0" w:color="auto"/>
              <w:right w:val="single" w:sz="4" w:space="0" w:color="auto"/>
            </w:tcBorders>
            <w:shd w:val="clear" w:color="auto" w:fill="auto"/>
            <w:noWrap/>
            <w:hideMark/>
          </w:tcPr>
          <w:p w14:paraId="0624107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097B477"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10.00 R20</w:t>
            </w:r>
          </w:p>
        </w:tc>
        <w:tc>
          <w:tcPr>
            <w:tcW w:w="3380" w:type="dxa"/>
            <w:tcBorders>
              <w:top w:val="nil"/>
              <w:left w:val="nil"/>
              <w:bottom w:val="single" w:sz="4" w:space="0" w:color="auto"/>
              <w:right w:val="single" w:sz="4" w:space="0" w:color="auto"/>
            </w:tcBorders>
            <w:shd w:val="clear" w:color="auto" w:fill="auto"/>
            <w:hideMark/>
          </w:tcPr>
          <w:p w14:paraId="46F304E8"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741023A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2A34A2A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405174A1"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0FF41DA8"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23226F5A"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e misto; </w:t>
            </w:r>
          </w:p>
          <w:p w14:paraId="7B16A7C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veículo de carga pesada; </w:t>
            </w:r>
          </w:p>
          <w:p w14:paraId="2F30A16B"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77AD4B0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4E243E7C"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C878FF" w:rsidRPr="009C2D86" w14:paraId="56FCA5A9" w14:textId="77777777" w:rsidTr="00C878FF">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7C1791E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0</w:t>
            </w:r>
          </w:p>
        </w:tc>
        <w:tc>
          <w:tcPr>
            <w:tcW w:w="1340" w:type="dxa"/>
            <w:tcBorders>
              <w:top w:val="nil"/>
              <w:left w:val="nil"/>
              <w:bottom w:val="single" w:sz="4" w:space="0" w:color="auto"/>
              <w:right w:val="single" w:sz="4" w:space="0" w:color="auto"/>
            </w:tcBorders>
            <w:shd w:val="clear" w:color="auto" w:fill="auto"/>
            <w:noWrap/>
            <w:hideMark/>
          </w:tcPr>
          <w:p w14:paraId="2F464E3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3733B6C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5F8A4FF"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285/75 ARO 16</w:t>
            </w:r>
          </w:p>
        </w:tc>
        <w:tc>
          <w:tcPr>
            <w:tcW w:w="3380" w:type="dxa"/>
            <w:tcBorders>
              <w:top w:val="nil"/>
              <w:left w:val="nil"/>
              <w:bottom w:val="single" w:sz="4" w:space="0" w:color="auto"/>
              <w:right w:val="single" w:sz="4" w:space="0" w:color="auto"/>
            </w:tcBorders>
            <w:shd w:val="clear" w:color="auto" w:fill="auto"/>
            <w:hideMark/>
          </w:tcPr>
          <w:p w14:paraId="3EDEB24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285/75 R16; </w:t>
            </w:r>
          </w:p>
          <w:p w14:paraId="0069963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285 mm; </w:t>
            </w:r>
          </w:p>
          <w:p w14:paraId="6DB3DE8B"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286D674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16 polegadas; </w:t>
            </w:r>
          </w:p>
          <w:p w14:paraId="08208696"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62D7CFE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Sem câmara; </w:t>
            </w:r>
          </w:p>
          <w:p w14:paraId="0C4FBF9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em vias urbanas, rodoviárias e uso misto/off-road; </w:t>
            </w:r>
          </w:p>
          <w:p w14:paraId="6A75C23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42A7D6C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tração, estabilidade e durabilidade; </w:t>
            </w:r>
          </w:p>
          <w:p w14:paraId="3BE839C2"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C878FF" w:rsidRPr="009C2D86" w14:paraId="796E1A75" w14:textId="77777777" w:rsidTr="00C878FF">
        <w:trPr>
          <w:trHeight w:val="1050"/>
        </w:trPr>
        <w:tc>
          <w:tcPr>
            <w:tcW w:w="680" w:type="dxa"/>
            <w:tcBorders>
              <w:top w:val="nil"/>
              <w:left w:val="single" w:sz="4" w:space="0" w:color="auto"/>
              <w:bottom w:val="single" w:sz="4" w:space="0" w:color="auto"/>
              <w:right w:val="single" w:sz="4" w:space="0" w:color="auto"/>
            </w:tcBorders>
            <w:shd w:val="clear" w:color="auto" w:fill="auto"/>
            <w:noWrap/>
            <w:hideMark/>
          </w:tcPr>
          <w:p w14:paraId="356C2A9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11AB0022"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6830D5F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48C643B"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235/75 R 17,5</w:t>
            </w:r>
            <w:r w:rsidRPr="009C2D86">
              <w:rPr>
                <w:rFonts w:eastAsia="Times New Roman"/>
                <w:b/>
                <w:bCs/>
                <w:color w:val="000000"/>
                <w:sz w:val="18"/>
                <w:szCs w:val="18"/>
                <w:lang w:eastAsia="pt-BR"/>
              </w:rPr>
              <w:t xml:space="preserve">   </w:t>
            </w:r>
          </w:p>
        </w:tc>
        <w:tc>
          <w:tcPr>
            <w:tcW w:w="3380" w:type="dxa"/>
            <w:tcBorders>
              <w:top w:val="nil"/>
              <w:left w:val="nil"/>
              <w:bottom w:val="single" w:sz="4" w:space="0" w:color="auto"/>
              <w:right w:val="single" w:sz="4" w:space="0" w:color="auto"/>
            </w:tcBorders>
            <w:shd w:val="clear" w:color="auto" w:fill="auto"/>
            <w:hideMark/>
          </w:tcPr>
          <w:p w14:paraId="08EDF19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235/75 R17,5; </w:t>
            </w:r>
          </w:p>
          <w:p w14:paraId="2B59221E"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235 mm; </w:t>
            </w:r>
          </w:p>
          <w:p w14:paraId="157E9598"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343DA0A4"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17,5 polegadas; </w:t>
            </w:r>
          </w:p>
          <w:p w14:paraId="3B4884C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681B826A"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Sem câmara; </w:t>
            </w:r>
          </w:p>
          <w:p w14:paraId="0267037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w:t>
            </w:r>
          </w:p>
          <w:p w14:paraId="44FC8F5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aplicação em veículo de carga; </w:t>
            </w:r>
          </w:p>
          <w:p w14:paraId="2815109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lastRenderedPageBreak/>
              <w:t xml:space="preserve">Índice de carga e velocidade compatível com o veículo a ser utilizado; </w:t>
            </w:r>
          </w:p>
          <w:p w14:paraId="4B2B7DD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5E86EE3A" w14:textId="77777777" w:rsidR="00C878FF" w:rsidRPr="009C2D86" w:rsidRDefault="00C878FF" w:rsidP="00C878FF">
            <w:pPr>
              <w:spacing w:after="240"/>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C878FF" w:rsidRPr="009C2D86" w14:paraId="3F459B2B" w14:textId="77777777" w:rsidTr="00C878FF">
        <w:trPr>
          <w:trHeight w:val="726"/>
        </w:trPr>
        <w:tc>
          <w:tcPr>
            <w:tcW w:w="680" w:type="dxa"/>
            <w:tcBorders>
              <w:top w:val="nil"/>
              <w:left w:val="single" w:sz="4" w:space="0" w:color="auto"/>
              <w:bottom w:val="single" w:sz="4" w:space="0" w:color="auto"/>
              <w:right w:val="single" w:sz="4" w:space="0" w:color="auto"/>
            </w:tcBorders>
            <w:shd w:val="clear" w:color="auto" w:fill="auto"/>
            <w:noWrap/>
            <w:hideMark/>
          </w:tcPr>
          <w:p w14:paraId="0FF9F03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2</w:t>
            </w: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0281559C"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36BDFD2A"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31A616A4"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1.000 R20 16 PR</w:t>
            </w:r>
          </w:p>
        </w:tc>
        <w:tc>
          <w:tcPr>
            <w:tcW w:w="3380" w:type="dxa"/>
            <w:tcBorders>
              <w:top w:val="nil"/>
              <w:left w:val="nil"/>
              <w:bottom w:val="single" w:sz="4" w:space="0" w:color="auto"/>
              <w:right w:val="single" w:sz="4" w:space="0" w:color="auto"/>
            </w:tcBorders>
            <w:shd w:val="clear" w:color="auto" w:fill="auto"/>
            <w:hideMark/>
          </w:tcPr>
          <w:p w14:paraId="4BBF6F0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0A12B35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0A76BDA4"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0855F66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16PR; </w:t>
            </w:r>
          </w:p>
          <w:p w14:paraId="64DB6FC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515B869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3F467D1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 regional e misto; </w:t>
            </w:r>
          </w:p>
          <w:p w14:paraId="0E3A6E7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72ADB10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0C6CA6BF"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r>
      <w:tr w:rsidR="00C878FF" w:rsidRPr="009C2D86" w14:paraId="5E7B8B7C" w14:textId="77777777" w:rsidTr="00C878FF">
        <w:trPr>
          <w:trHeight w:val="2025"/>
        </w:trPr>
        <w:tc>
          <w:tcPr>
            <w:tcW w:w="680" w:type="dxa"/>
            <w:tcBorders>
              <w:top w:val="nil"/>
              <w:left w:val="single" w:sz="4" w:space="0" w:color="auto"/>
              <w:bottom w:val="single" w:sz="4" w:space="0" w:color="auto"/>
              <w:right w:val="single" w:sz="4" w:space="0" w:color="auto"/>
            </w:tcBorders>
            <w:shd w:val="clear" w:color="auto" w:fill="auto"/>
            <w:noWrap/>
            <w:hideMark/>
          </w:tcPr>
          <w:p w14:paraId="6C5E99C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043E93B5"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6FB5389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6487DF4"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20.5/25</w:t>
            </w:r>
          </w:p>
        </w:tc>
        <w:tc>
          <w:tcPr>
            <w:tcW w:w="3380" w:type="dxa"/>
            <w:tcBorders>
              <w:top w:val="nil"/>
              <w:left w:val="nil"/>
              <w:bottom w:val="single" w:sz="4" w:space="0" w:color="auto"/>
              <w:right w:val="single" w:sz="4" w:space="0" w:color="auto"/>
            </w:tcBorders>
            <w:shd w:val="clear" w:color="auto" w:fill="auto"/>
            <w:hideMark/>
          </w:tcPr>
          <w:p w14:paraId="7614BA9A"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20.5/25; </w:t>
            </w:r>
          </w:p>
          <w:p w14:paraId="1447924B"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20.5 polegadas; </w:t>
            </w:r>
          </w:p>
          <w:p w14:paraId="18C413E7"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25 polegadas; </w:t>
            </w:r>
          </w:p>
          <w:p w14:paraId="353C316D"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6140F864"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1485ED59"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70EF1AB6"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1FE0BED7"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Índice de carga compatível com o equipamento a ser utilizado; </w:t>
            </w:r>
          </w:p>
          <w:p w14:paraId="0C06085D" w14:textId="77777777" w:rsidR="00C878FF" w:rsidRPr="009C2D86" w:rsidRDefault="00C878FF" w:rsidP="00C878FF">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r>
      <w:tr w:rsidR="00C878FF" w:rsidRPr="009C2D86" w14:paraId="2F4B47B1" w14:textId="77777777"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44A2FAA0"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3B75992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29813C85"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5DFB7B81"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14.000/24</w:t>
            </w:r>
          </w:p>
        </w:tc>
        <w:tc>
          <w:tcPr>
            <w:tcW w:w="3380" w:type="dxa"/>
            <w:tcBorders>
              <w:top w:val="nil"/>
              <w:left w:val="nil"/>
              <w:bottom w:val="single" w:sz="4" w:space="0" w:color="auto"/>
              <w:right w:val="single" w:sz="4" w:space="0" w:color="auto"/>
            </w:tcBorders>
            <w:shd w:val="clear" w:color="auto" w:fill="auto"/>
            <w:hideMark/>
          </w:tcPr>
          <w:p w14:paraId="13BDDEC1"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14.00/24; </w:t>
            </w:r>
          </w:p>
          <w:p w14:paraId="76175240"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14.00 polegadas; </w:t>
            </w:r>
          </w:p>
          <w:p w14:paraId="77BB4DAB"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24 polegadas; </w:t>
            </w:r>
          </w:p>
          <w:p w14:paraId="679F9307"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6FD861C3"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5B2B5718"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28B92B3B"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62BC4568"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Índice de carga compatível com o equipamento a ser utilizado; </w:t>
            </w:r>
          </w:p>
          <w:p w14:paraId="6BBF91DA" w14:textId="77777777" w:rsidR="00C878FF" w:rsidRPr="009C2D86" w:rsidRDefault="00C878FF" w:rsidP="00C878FF">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r>
      <w:tr w:rsidR="00C878FF" w:rsidRPr="009C2D86" w14:paraId="6610158C" w14:textId="77777777"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760A0F90"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7B04055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24</w:t>
            </w:r>
          </w:p>
        </w:tc>
        <w:tc>
          <w:tcPr>
            <w:tcW w:w="1000" w:type="dxa"/>
            <w:tcBorders>
              <w:top w:val="nil"/>
              <w:left w:val="nil"/>
              <w:bottom w:val="single" w:sz="4" w:space="0" w:color="auto"/>
              <w:right w:val="single" w:sz="4" w:space="0" w:color="auto"/>
            </w:tcBorders>
            <w:shd w:val="clear" w:color="auto" w:fill="auto"/>
            <w:noWrap/>
            <w:hideMark/>
          </w:tcPr>
          <w:p w14:paraId="644DC886"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712A881"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11.00 R22</w:t>
            </w:r>
          </w:p>
        </w:tc>
        <w:tc>
          <w:tcPr>
            <w:tcW w:w="3380" w:type="dxa"/>
            <w:tcBorders>
              <w:top w:val="nil"/>
              <w:left w:val="nil"/>
              <w:bottom w:val="single" w:sz="4" w:space="0" w:color="auto"/>
              <w:right w:val="single" w:sz="4" w:space="0" w:color="auto"/>
            </w:tcBorders>
            <w:shd w:val="clear" w:color="auto" w:fill="auto"/>
            <w:hideMark/>
          </w:tcPr>
          <w:p w14:paraId="41D71EF3"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compatível: 11.00 R22; </w:t>
            </w:r>
          </w:p>
          <w:p w14:paraId="74CB320E"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pneus de veículos pesados, caminhões e ônibus; </w:t>
            </w:r>
          </w:p>
          <w:p w14:paraId="324C44DD"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Fabricada em borracha de alta resistência e durabilidade; </w:t>
            </w:r>
          </w:p>
          <w:p w14:paraId="32FA9CD7"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Compatível com pneus radiais; </w:t>
            </w:r>
          </w:p>
          <w:p w14:paraId="535FB3AE"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Válvula metálica apropriada para a aplicação; </w:t>
            </w:r>
          </w:p>
          <w:p w14:paraId="197CF04E"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Produto novo, sem uso, não remanufaturado e não reutilizado; </w:t>
            </w:r>
          </w:p>
          <w:p w14:paraId="691BAEDC"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Resistência adequada à pressão e temperatura de trabalho</w:t>
            </w:r>
          </w:p>
        </w:tc>
      </w:tr>
      <w:tr w:rsidR="00C878FF" w:rsidRPr="00B676DD" w14:paraId="12FE58F8" w14:textId="77777777"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12177DB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lastRenderedPageBreak/>
              <w:t>2</w:t>
            </w:r>
            <w:r>
              <w:rPr>
                <w:rFonts w:eastAsia="Times New Roman"/>
                <w:color w:val="000000"/>
                <w:sz w:val="18"/>
                <w:szCs w:val="18"/>
                <w:lang w:eastAsia="pt-BR"/>
              </w:rPr>
              <w:t>6</w:t>
            </w:r>
          </w:p>
        </w:tc>
        <w:tc>
          <w:tcPr>
            <w:tcW w:w="1340" w:type="dxa"/>
            <w:tcBorders>
              <w:top w:val="nil"/>
              <w:left w:val="nil"/>
              <w:bottom w:val="single" w:sz="4" w:space="0" w:color="auto"/>
              <w:right w:val="single" w:sz="4" w:space="0" w:color="auto"/>
            </w:tcBorders>
            <w:shd w:val="clear" w:color="auto" w:fill="auto"/>
            <w:noWrap/>
            <w:hideMark/>
          </w:tcPr>
          <w:p w14:paraId="2A3EB7DD"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60</w:t>
            </w:r>
          </w:p>
        </w:tc>
        <w:tc>
          <w:tcPr>
            <w:tcW w:w="1000" w:type="dxa"/>
            <w:tcBorders>
              <w:top w:val="nil"/>
              <w:left w:val="nil"/>
              <w:bottom w:val="single" w:sz="4" w:space="0" w:color="auto"/>
              <w:right w:val="single" w:sz="4" w:space="0" w:color="auto"/>
            </w:tcBorders>
            <w:shd w:val="clear" w:color="auto" w:fill="auto"/>
            <w:noWrap/>
            <w:hideMark/>
          </w:tcPr>
          <w:p w14:paraId="43205FB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4C04E5CB"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275/80 R22.5</w:t>
            </w:r>
          </w:p>
        </w:tc>
        <w:tc>
          <w:tcPr>
            <w:tcW w:w="3380" w:type="dxa"/>
            <w:tcBorders>
              <w:top w:val="nil"/>
              <w:left w:val="nil"/>
              <w:bottom w:val="single" w:sz="4" w:space="0" w:color="auto"/>
              <w:right w:val="single" w:sz="4" w:space="0" w:color="auto"/>
            </w:tcBorders>
            <w:shd w:val="clear" w:color="auto" w:fill="auto"/>
            <w:hideMark/>
          </w:tcPr>
          <w:p w14:paraId="72F06F50"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275/80 R22.5; </w:t>
            </w:r>
          </w:p>
          <w:p w14:paraId="0CEB56B6"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3B6A4754"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773F38BB"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4F704842"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2190DC3A"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4D5D6527"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p>
        </w:tc>
      </w:tr>
      <w:tr w:rsidR="00C878FF" w:rsidRPr="00B676DD" w14:paraId="104A7BEC" w14:textId="77777777"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42A7E6BA"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7</w:t>
            </w:r>
          </w:p>
        </w:tc>
        <w:tc>
          <w:tcPr>
            <w:tcW w:w="1340" w:type="dxa"/>
            <w:tcBorders>
              <w:top w:val="nil"/>
              <w:left w:val="nil"/>
              <w:bottom w:val="single" w:sz="4" w:space="0" w:color="auto"/>
              <w:right w:val="single" w:sz="4" w:space="0" w:color="auto"/>
            </w:tcBorders>
            <w:shd w:val="clear" w:color="auto" w:fill="auto"/>
            <w:noWrap/>
            <w:hideMark/>
          </w:tcPr>
          <w:p w14:paraId="3E4B561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6B32BF7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14E835E3"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285/75 ARO 16</w:t>
            </w:r>
          </w:p>
        </w:tc>
        <w:tc>
          <w:tcPr>
            <w:tcW w:w="3380" w:type="dxa"/>
            <w:tcBorders>
              <w:top w:val="nil"/>
              <w:left w:val="nil"/>
              <w:bottom w:val="single" w:sz="4" w:space="0" w:color="auto"/>
              <w:right w:val="single" w:sz="4" w:space="0" w:color="auto"/>
            </w:tcBorders>
            <w:shd w:val="clear" w:color="auto" w:fill="auto"/>
            <w:hideMark/>
          </w:tcPr>
          <w:p w14:paraId="2B681078"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285/75 R16; </w:t>
            </w:r>
          </w:p>
          <w:p w14:paraId="524C9E9D"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utilitários, picapes e uso misto/off-road; </w:t>
            </w:r>
          </w:p>
          <w:p w14:paraId="606DD0C3"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6FEEBFF9"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3547AC51"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19AA78D1"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3BE9B827"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C878FF" w:rsidRPr="00B676DD" w14:paraId="37143C28" w14:textId="77777777"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1480D8B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8</w:t>
            </w:r>
          </w:p>
        </w:tc>
        <w:tc>
          <w:tcPr>
            <w:tcW w:w="1340" w:type="dxa"/>
            <w:tcBorders>
              <w:top w:val="nil"/>
              <w:left w:val="nil"/>
              <w:bottom w:val="single" w:sz="4" w:space="0" w:color="auto"/>
              <w:right w:val="single" w:sz="4" w:space="0" w:color="auto"/>
            </w:tcBorders>
            <w:shd w:val="clear" w:color="auto" w:fill="auto"/>
            <w:noWrap/>
            <w:hideMark/>
          </w:tcPr>
          <w:p w14:paraId="2E069F00"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25</w:t>
            </w:r>
          </w:p>
        </w:tc>
        <w:tc>
          <w:tcPr>
            <w:tcW w:w="1000" w:type="dxa"/>
            <w:tcBorders>
              <w:top w:val="nil"/>
              <w:left w:val="nil"/>
              <w:bottom w:val="single" w:sz="4" w:space="0" w:color="auto"/>
              <w:right w:val="single" w:sz="4" w:space="0" w:color="auto"/>
            </w:tcBorders>
            <w:shd w:val="clear" w:color="auto" w:fill="auto"/>
            <w:noWrap/>
            <w:hideMark/>
          </w:tcPr>
          <w:p w14:paraId="4F0E9785"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DD79EF5"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295/80  R22.5</w:t>
            </w:r>
          </w:p>
        </w:tc>
        <w:tc>
          <w:tcPr>
            <w:tcW w:w="3380" w:type="dxa"/>
            <w:tcBorders>
              <w:top w:val="nil"/>
              <w:left w:val="nil"/>
              <w:bottom w:val="single" w:sz="4" w:space="0" w:color="auto"/>
              <w:right w:val="single" w:sz="4" w:space="0" w:color="auto"/>
            </w:tcBorders>
            <w:shd w:val="clear" w:color="auto" w:fill="auto"/>
            <w:hideMark/>
          </w:tcPr>
          <w:p w14:paraId="53FA0E72"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295/80 R22.5; </w:t>
            </w:r>
          </w:p>
          <w:p w14:paraId="3B09058E"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6426DFC4"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42635179"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77395EAD"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6EF21D3D"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595899E1"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C878FF" w:rsidRPr="00B676DD" w14:paraId="03D88523" w14:textId="77777777"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1E54A832"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9</w:t>
            </w:r>
          </w:p>
        </w:tc>
        <w:tc>
          <w:tcPr>
            <w:tcW w:w="1340" w:type="dxa"/>
            <w:tcBorders>
              <w:top w:val="nil"/>
              <w:left w:val="nil"/>
              <w:bottom w:val="single" w:sz="4" w:space="0" w:color="auto"/>
              <w:right w:val="single" w:sz="4" w:space="0" w:color="auto"/>
            </w:tcBorders>
            <w:shd w:val="clear" w:color="auto" w:fill="auto"/>
            <w:noWrap/>
            <w:hideMark/>
          </w:tcPr>
          <w:p w14:paraId="30C53B9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198BD6E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4BFA3CC"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235/75  R17.5</w:t>
            </w:r>
          </w:p>
        </w:tc>
        <w:tc>
          <w:tcPr>
            <w:tcW w:w="3380" w:type="dxa"/>
            <w:tcBorders>
              <w:top w:val="nil"/>
              <w:left w:val="nil"/>
              <w:bottom w:val="single" w:sz="4" w:space="0" w:color="auto"/>
              <w:right w:val="single" w:sz="4" w:space="0" w:color="auto"/>
            </w:tcBorders>
            <w:shd w:val="clear" w:color="auto" w:fill="auto"/>
            <w:hideMark/>
          </w:tcPr>
          <w:p w14:paraId="66FBA113"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235/75 R17.5; </w:t>
            </w:r>
          </w:p>
          <w:p w14:paraId="5E5F392E"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de carga, caminhões leves e médios; </w:t>
            </w:r>
          </w:p>
          <w:p w14:paraId="06218D67"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503A6D47"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6C7F13DB"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6229BB4F"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76039E30"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C878FF" w:rsidRPr="00B676DD" w14:paraId="0EB09BA3" w14:textId="77777777"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24784032"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30</w:t>
            </w:r>
          </w:p>
        </w:tc>
        <w:tc>
          <w:tcPr>
            <w:tcW w:w="1340" w:type="dxa"/>
            <w:tcBorders>
              <w:top w:val="nil"/>
              <w:left w:val="nil"/>
              <w:bottom w:val="single" w:sz="4" w:space="0" w:color="auto"/>
              <w:right w:val="single" w:sz="4" w:space="0" w:color="auto"/>
            </w:tcBorders>
            <w:shd w:val="clear" w:color="auto" w:fill="auto"/>
            <w:noWrap/>
            <w:hideMark/>
          </w:tcPr>
          <w:p w14:paraId="344385A6"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1D6AEFB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2A7B4B73"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1.000 R20 16 PR</w:t>
            </w:r>
          </w:p>
        </w:tc>
        <w:tc>
          <w:tcPr>
            <w:tcW w:w="3380" w:type="dxa"/>
            <w:tcBorders>
              <w:top w:val="nil"/>
              <w:left w:val="nil"/>
              <w:bottom w:val="single" w:sz="4" w:space="0" w:color="auto"/>
              <w:right w:val="single" w:sz="4" w:space="0" w:color="auto"/>
            </w:tcBorders>
            <w:shd w:val="clear" w:color="auto" w:fill="auto"/>
            <w:hideMark/>
          </w:tcPr>
          <w:p w14:paraId="570A39F1"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10.00 R20 16PR; </w:t>
            </w:r>
          </w:p>
          <w:p w14:paraId="3E5DB11C"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2B6061DB"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16 lonas (16PR); </w:t>
            </w:r>
          </w:p>
          <w:p w14:paraId="2B96CA81"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52E37654"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7B3F4895"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45D074B0"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691967D1"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r w:rsidR="00C878FF" w:rsidRPr="00B676DD" w14:paraId="32885B8A" w14:textId="77777777"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284F867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lastRenderedPageBreak/>
              <w:t>31</w:t>
            </w:r>
          </w:p>
        </w:tc>
        <w:tc>
          <w:tcPr>
            <w:tcW w:w="1340" w:type="dxa"/>
            <w:tcBorders>
              <w:top w:val="nil"/>
              <w:left w:val="nil"/>
              <w:bottom w:val="single" w:sz="4" w:space="0" w:color="auto"/>
              <w:right w:val="single" w:sz="4" w:space="0" w:color="auto"/>
            </w:tcBorders>
            <w:shd w:val="clear" w:color="auto" w:fill="auto"/>
            <w:noWrap/>
            <w:hideMark/>
          </w:tcPr>
          <w:p w14:paraId="0DE683A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000" w:type="dxa"/>
            <w:tcBorders>
              <w:top w:val="nil"/>
              <w:left w:val="nil"/>
              <w:bottom w:val="single" w:sz="4" w:space="0" w:color="auto"/>
              <w:right w:val="single" w:sz="4" w:space="0" w:color="auto"/>
            </w:tcBorders>
            <w:shd w:val="clear" w:color="auto" w:fill="auto"/>
            <w:noWrap/>
            <w:hideMark/>
          </w:tcPr>
          <w:p w14:paraId="5F55AA9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747EEFB2"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 xml:space="preserve">CÂMARA DE AR PNEU 20.5/25 </w:t>
            </w:r>
          </w:p>
        </w:tc>
        <w:tc>
          <w:tcPr>
            <w:tcW w:w="3380" w:type="dxa"/>
            <w:tcBorders>
              <w:top w:val="nil"/>
              <w:left w:val="nil"/>
              <w:bottom w:val="single" w:sz="4" w:space="0" w:color="auto"/>
              <w:right w:val="single" w:sz="4" w:space="0" w:color="auto"/>
            </w:tcBorders>
            <w:shd w:val="clear" w:color="auto" w:fill="auto"/>
            <w:hideMark/>
          </w:tcPr>
          <w:p w14:paraId="44BE756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20.5/25; </w:t>
            </w:r>
          </w:p>
          <w:p w14:paraId="59A9CB8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máquinas pesadas e equipamentos de terraplenagem; </w:t>
            </w:r>
          </w:p>
          <w:p w14:paraId="61F0CF5B"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6E4FB87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serviço pesado; </w:t>
            </w:r>
          </w:p>
          <w:p w14:paraId="03638D7D"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1D379DFF"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79B51234"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p>
        </w:tc>
      </w:tr>
      <w:tr w:rsidR="00C878FF" w:rsidRPr="00B676DD" w14:paraId="3172229A" w14:textId="77777777"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342C805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32</w:t>
            </w:r>
          </w:p>
        </w:tc>
        <w:tc>
          <w:tcPr>
            <w:tcW w:w="1340" w:type="dxa"/>
            <w:tcBorders>
              <w:top w:val="nil"/>
              <w:left w:val="nil"/>
              <w:bottom w:val="single" w:sz="4" w:space="0" w:color="auto"/>
              <w:right w:val="single" w:sz="4" w:space="0" w:color="auto"/>
            </w:tcBorders>
            <w:shd w:val="clear" w:color="auto" w:fill="auto"/>
            <w:noWrap/>
            <w:hideMark/>
          </w:tcPr>
          <w:p w14:paraId="2A448730"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000" w:type="dxa"/>
            <w:tcBorders>
              <w:top w:val="nil"/>
              <w:left w:val="nil"/>
              <w:bottom w:val="single" w:sz="4" w:space="0" w:color="auto"/>
              <w:right w:val="single" w:sz="4" w:space="0" w:color="auto"/>
            </w:tcBorders>
            <w:shd w:val="clear" w:color="auto" w:fill="auto"/>
            <w:noWrap/>
            <w:hideMark/>
          </w:tcPr>
          <w:p w14:paraId="22030066"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2500" w:type="dxa"/>
            <w:tcBorders>
              <w:top w:val="nil"/>
              <w:left w:val="nil"/>
              <w:bottom w:val="single" w:sz="4" w:space="0" w:color="auto"/>
              <w:right w:val="single" w:sz="4" w:space="0" w:color="auto"/>
            </w:tcBorders>
            <w:shd w:val="clear" w:color="auto" w:fill="auto"/>
            <w:noWrap/>
            <w:hideMark/>
          </w:tcPr>
          <w:p w14:paraId="6833193A"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14.000/24</w:t>
            </w:r>
          </w:p>
        </w:tc>
        <w:tc>
          <w:tcPr>
            <w:tcW w:w="3380" w:type="dxa"/>
            <w:tcBorders>
              <w:top w:val="nil"/>
              <w:left w:val="nil"/>
              <w:bottom w:val="single" w:sz="4" w:space="0" w:color="auto"/>
              <w:right w:val="single" w:sz="4" w:space="0" w:color="auto"/>
            </w:tcBorders>
            <w:shd w:val="clear" w:color="auto" w:fill="auto"/>
            <w:hideMark/>
          </w:tcPr>
          <w:p w14:paraId="0B5BAD8D"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Medida compatível: 14.00/24; </w:t>
            </w:r>
          </w:p>
          <w:p w14:paraId="571DA7C7"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Aplicação em máquinas pesadas e equipamentos de terraplenagem; </w:t>
            </w:r>
          </w:p>
          <w:p w14:paraId="27BA67EB"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Fabricada em borracha de alta resistência e durabilidade; </w:t>
            </w:r>
          </w:p>
          <w:p w14:paraId="3531680E"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Compatível com pneus de serviço pesado; </w:t>
            </w:r>
          </w:p>
          <w:p w14:paraId="4371B814"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Válvula metálica apropriada para a aplicação; </w:t>
            </w:r>
          </w:p>
          <w:p w14:paraId="7CAFACAE"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Produto novo, sem uso, não remanufaturado e não reutilizado; </w:t>
            </w:r>
          </w:p>
          <w:p w14:paraId="7A80921B"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r>
    </w:tbl>
    <w:p w14:paraId="040382B3" w14:textId="77777777" w:rsidR="00565452" w:rsidRDefault="00565452" w:rsidP="00565452">
      <w:pPr>
        <w:jc w:val="both"/>
        <w:rPr>
          <w:b/>
          <w:bCs/>
        </w:rPr>
      </w:pPr>
    </w:p>
    <w:p w14:paraId="15B9C201" w14:textId="77777777" w:rsidR="00565452" w:rsidRPr="00922B24" w:rsidRDefault="00565452" w:rsidP="00565452">
      <w:pPr>
        <w:jc w:val="both"/>
        <w:rPr>
          <w:b/>
          <w:bCs/>
        </w:rPr>
      </w:pPr>
      <w:r w:rsidRPr="0094717A">
        <w:rPr>
          <w:b/>
          <w:bCs/>
        </w:rPr>
        <w:t>V -</w:t>
      </w:r>
      <w:r w:rsidRPr="006E5418">
        <w:rPr>
          <w:b/>
          <w:bCs/>
        </w:rPr>
        <w:t xml:space="preserve"> Levantamento de mercado, que consiste na análise das alternativas possíveis, e justificativa técnica e econômica da escolha do tipo de solução a contratar;</w:t>
      </w:r>
    </w:p>
    <w:p w14:paraId="125463F4" w14:textId="77777777" w:rsidR="00565452" w:rsidRPr="00922B24" w:rsidRDefault="00565452" w:rsidP="00565452">
      <w:pPr>
        <w:pStyle w:val="Default"/>
        <w:jc w:val="both"/>
        <w:rPr>
          <w:rFonts w:ascii="Arial" w:hAnsi="Arial" w:cs="Arial"/>
          <w:sz w:val="23"/>
          <w:szCs w:val="23"/>
        </w:rPr>
      </w:pPr>
      <w:r>
        <w:rPr>
          <w:rFonts w:ascii="Arial" w:hAnsi="Arial" w:cs="Arial"/>
          <w:sz w:val="22"/>
          <w:szCs w:val="22"/>
        </w:rPr>
        <w:t xml:space="preserve"> </w:t>
      </w:r>
      <w:r w:rsidRPr="00922B24">
        <w:rPr>
          <w:rFonts w:ascii="Arial" w:hAnsi="Arial" w:cs="Arial"/>
          <w:sz w:val="22"/>
          <w:szCs w:val="22"/>
        </w:rPr>
        <w:t>Após levantamento não identificamos alternativas de solução no mercado para o problema apresentado que não seja a aquisição na forma descrita nesse estudo. Para a contratação em tela, verificou-se contratações similares feitas por outros órgãos e entidades da Administração, no intuito de identificar melhores práticas, metodologias e soluções que melhor se adequassem a nossa necessidade. Na oportunidade, constatamos que a forma de contratação é similar aos modelos adotados em outras contratações no âmbito da Administração Pública. Salienta-se ainda que esta é a forma atual adotada, atendendo perfeitamente as necessidades da administração.</w:t>
      </w:r>
    </w:p>
    <w:p w14:paraId="4A8B34F9" w14:textId="77777777" w:rsidR="00565452" w:rsidRDefault="00565452" w:rsidP="00565452">
      <w:pPr>
        <w:jc w:val="both"/>
      </w:pPr>
    </w:p>
    <w:p w14:paraId="42BBE66F" w14:textId="77777777" w:rsidR="00D43F7E" w:rsidRDefault="00565452" w:rsidP="00565452">
      <w:pPr>
        <w:jc w:val="both"/>
        <w:rPr>
          <w:b/>
          <w:bCs/>
        </w:rPr>
      </w:pPr>
      <w:r w:rsidRPr="00A25894">
        <w:rPr>
          <w:b/>
          <w:bCs/>
        </w:rPr>
        <w:t>VI</w:t>
      </w:r>
      <w:r w:rsidRPr="006E5418">
        <w:rPr>
          <w:b/>
          <w:bCs/>
        </w:rPr>
        <w:t xml:space="preserve"> - </w:t>
      </w:r>
      <w:r w:rsidRPr="00E46624">
        <w:rPr>
          <w:b/>
          <w:bCs/>
        </w:rPr>
        <w:t>Estimativa do valor da contratação;</w:t>
      </w:r>
    </w:p>
    <w:p w14:paraId="0B649781" w14:textId="77777777" w:rsidR="00D43F7E" w:rsidRDefault="00D43F7E" w:rsidP="00565452">
      <w:pPr>
        <w:jc w:val="both"/>
        <w:rPr>
          <w:b/>
          <w:bCs/>
          <w:sz w:val="24"/>
          <w:szCs w:val="24"/>
        </w:rPr>
      </w:pPr>
    </w:p>
    <w:tbl>
      <w:tblPr>
        <w:tblW w:w="9067" w:type="dxa"/>
        <w:tblInd w:w="-5" w:type="dxa"/>
        <w:tblCellMar>
          <w:left w:w="70" w:type="dxa"/>
          <w:right w:w="70" w:type="dxa"/>
        </w:tblCellMar>
        <w:tblLook w:val="04A0" w:firstRow="1" w:lastRow="0" w:firstColumn="1" w:lastColumn="0" w:noHBand="0" w:noVBand="1"/>
      </w:tblPr>
      <w:tblGrid>
        <w:gridCol w:w="680"/>
        <w:gridCol w:w="1340"/>
        <w:gridCol w:w="1245"/>
        <w:gridCol w:w="1280"/>
        <w:gridCol w:w="2072"/>
        <w:gridCol w:w="1140"/>
        <w:gridCol w:w="1310"/>
      </w:tblGrid>
      <w:tr w:rsidR="00C878FF" w:rsidRPr="009C2D86" w14:paraId="79B9DD1D" w14:textId="68AE702B" w:rsidTr="00C878FF">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7FFE5"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ITEM</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44B0E868"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QUANTIDADE</w:t>
            </w:r>
          </w:p>
        </w:tc>
        <w:tc>
          <w:tcPr>
            <w:tcW w:w="1245" w:type="dxa"/>
            <w:tcBorders>
              <w:top w:val="single" w:sz="4" w:space="0" w:color="auto"/>
              <w:left w:val="nil"/>
              <w:bottom w:val="single" w:sz="4" w:space="0" w:color="auto"/>
              <w:right w:val="single" w:sz="4" w:space="0" w:color="auto"/>
            </w:tcBorders>
            <w:shd w:val="clear" w:color="auto" w:fill="auto"/>
            <w:noWrap/>
            <w:vAlign w:val="center"/>
            <w:hideMark/>
          </w:tcPr>
          <w:p w14:paraId="51D0AD0E"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UNIDADE</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4D8BD2AB"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PRODUTO</w:t>
            </w:r>
          </w:p>
        </w:tc>
        <w:tc>
          <w:tcPr>
            <w:tcW w:w="2256" w:type="dxa"/>
            <w:tcBorders>
              <w:top w:val="single" w:sz="4" w:space="0" w:color="auto"/>
              <w:left w:val="nil"/>
              <w:bottom w:val="single" w:sz="4" w:space="0" w:color="auto"/>
              <w:right w:val="single" w:sz="4" w:space="0" w:color="auto"/>
            </w:tcBorders>
            <w:shd w:val="clear" w:color="auto" w:fill="auto"/>
            <w:vAlign w:val="center"/>
            <w:hideMark/>
          </w:tcPr>
          <w:p w14:paraId="081DC922" w14:textId="77777777" w:rsidR="00C878FF" w:rsidRPr="009C2D86" w:rsidRDefault="00C878FF" w:rsidP="00C878FF">
            <w:pPr>
              <w:jc w:val="center"/>
              <w:rPr>
                <w:rFonts w:eastAsia="Times New Roman"/>
                <w:b/>
                <w:bCs/>
                <w:color w:val="000000"/>
                <w:sz w:val="18"/>
                <w:szCs w:val="18"/>
                <w:lang w:eastAsia="pt-BR"/>
              </w:rPr>
            </w:pPr>
            <w:r w:rsidRPr="009C2D86">
              <w:rPr>
                <w:rFonts w:eastAsia="Times New Roman"/>
                <w:b/>
                <w:bCs/>
                <w:color w:val="000000"/>
                <w:sz w:val="18"/>
                <w:szCs w:val="18"/>
                <w:lang w:eastAsia="pt-BR"/>
              </w:rPr>
              <w:t>DESCRIÇÃO</w:t>
            </w:r>
          </w:p>
        </w:tc>
        <w:tc>
          <w:tcPr>
            <w:tcW w:w="1202" w:type="dxa"/>
            <w:tcBorders>
              <w:top w:val="single" w:sz="4" w:space="0" w:color="auto"/>
              <w:left w:val="nil"/>
              <w:bottom w:val="single" w:sz="4" w:space="0" w:color="auto"/>
              <w:right w:val="single" w:sz="4" w:space="0" w:color="auto"/>
            </w:tcBorders>
          </w:tcPr>
          <w:p w14:paraId="1984A41E" w14:textId="085F20A7" w:rsidR="00C878FF" w:rsidRPr="009C2D86" w:rsidRDefault="00C878FF" w:rsidP="00C878FF">
            <w:pPr>
              <w:jc w:val="center"/>
              <w:rPr>
                <w:rFonts w:eastAsia="Times New Roman"/>
                <w:b/>
                <w:bCs/>
                <w:color w:val="000000"/>
                <w:sz w:val="18"/>
                <w:szCs w:val="18"/>
                <w:lang w:eastAsia="pt-BR"/>
              </w:rPr>
            </w:pPr>
            <w:r>
              <w:rPr>
                <w:rFonts w:eastAsia="Times New Roman"/>
                <w:b/>
                <w:bCs/>
                <w:color w:val="000000"/>
                <w:sz w:val="18"/>
                <w:szCs w:val="18"/>
                <w:lang w:eastAsia="pt-BR"/>
              </w:rPr>
              <w:t xml:space="preserve">VALOR UNIT. MÉDIO </w:t>
            </w:r>
          </w:p>
        </w:tc>
        <w:tc>
          <w:tcPr>
            <w:tcW w:w="1064" w:type="dxa"/>
            <w:tcBorders>
              <w:top w:val="single" w:sz="4" w:space="0" w:color="auto"/>
              <w:left w:val="nil"/>
              <w:bottom w:val="single" w:sz="4" w:space="0" w:color="auto"/>
              <w:right w:val="single" w:sz="4" w:space="0" w:color="auto"/>
            </w:tcBorders>
          </w:tcPr>
          <w:p w14:paraId="07121B62" w14:textId="36828DB8" w:rsidR="00C878FF" w:rsidRDefault="00C878FF" w:rsidP="00C878FF">
            <w:pPr>
              <w:jc w:val="center"/>
              <w:rPr>
                <w:rFonts w:eastAsia="Times New Roman"/>
                <w:b/>
                <w:bCs/>
                <w:color w:val="000000"/>
                <w:sz w:val="18"/>
                <w:szCs w:val="18"/>
                <w:lang w:eastAsia="pt-BR"/>
              </w:rPr>
            </w:pPr>
            <w:r>
              <w:rPr>
                <w:rFonts w:eastAsia="Times New Roman"/>
                <w:b/>
                <w:bCs/>
                <w:color w:val="000000"/>
                <w:sz w:val="18"/>
                <w:szCs w:val="18"/>
                <w:lang w:eastAsia="pt-BR"/>
              </w:rPr>
              <w:t>VALOR TOTAL MÉDIO</w:t>
            </w:r>
          </w:p>
        </w:tc>
      </w:tr>
      <w:tr w:rsidR="00C878FF" w:rsidRPr="009C2D86" w14:paraId="5D557504" w14:textId="5CB13872" w:rsidTr="00C878FF">
        <w:trPr>
          <w:trHeight w:val="2281"/>
        </w:trPr>
        <w:tc>
          <w:tcPr>
            <w:tcW w:w="680" w:type="dxa"/>
            <w:tcBorders>
              <w:top w:val="nil"/>
              <w:left w:val="single" w:sz="4" w:space="0" w:color="auto"/>
              <w:bottom w:val="single" w:sz="4" w:space="0" w:color="auto"/>
              <w:right w:val="single" w:sz="4" w:space="0" w:color="auto"/>
            </w:tcBorders>
            <w:shd w:val="clear" w:color="auto" w:fill="auto"/>
            <w:noWrap/>
            <w:hideMark/>
          </w:tcPr>
          <w:p w14:paraId="6A64917A" w14:textId="133FB7F0"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w:t>
            </w:r>
            <w:r w:rsidRPr="009C2D86">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2F2DDD8C"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60</w:t>
            </w:r>
          </w:p>
        </w:tc>
        <w:tc>
          <w:tcPr>
            <w:tcW w:w="1245" w:type="dxa"/>
            <w:tcBorders>
              <w:top w:val="nil"/>
              <w:left w:val="nil"/>
              <w:bottom w:val="single" w:sz="4" w:space="0" w:color="auto"/>
              <w:right w:val="single" w:sz="4" w:space="0" w:color="auto"/>
            </w:tcBorders>
            <w:shd w:val="clear" w:color="auto" w:fill="auto"/>
            <w:noWrap/>
            <w:hideMark/>
          </w:tcPr>
          <w:p w14:paraId="0D9910B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4423E413"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175</w:t>
            </w:r>
            <w:r w:rsidRPr="009C2D86">
              <w:rPr>
                <w:rFonts w:eastAsia="Times New Roman"/>
                <w:b/>
                <w:bCs/>
                <w:color w:val="000000"/>
                <w:sz w:val="18"/>
                <w:szCs w:val="18"/>
                <w:lang w:eastAsia="pt-BR"/>
              </w:rPr>
              <w:t>/</w:t>
            </w:r>
            <w:r>
              <w:rPr>
                <w:rFonts w:eastAsia="Times New Roman"/>
                <w:b/>
                <w:bCs/>
                <w:color w:val="000000"/>
                <w:sz w:val="18"/>
                <w:szCs w:val="18"/>
                <w:lang w:eastAsia="pt-BR"/>
              </w:rPr>
              <w:t>65</w:t>
            </w:r>
            <w:r w:rsidRPr="009C2D86">
              <w:rPr>
                <w:rFonts w:eastAsia="Times New Roman"/>
                <w:b/>
                <w:bCs/>
                <w:color w:val="000000"/>
                <w:sz w:val="18"/>
                <w:szCs w:val="18"/>
                <w:lang w:eastAsia="pt-BR"/>
              </w:rPr>
              <w:t xml:space="preserve"> R </w:t>
            </w:r>
            <w:r>
              <w:rPr>
                <w:rFonts w:eastAsia="Times New Roman"/>
                <w:b/>
                <w:bCs/>
                <w:color w:val="000000"/>
                <w:sz w:val="18"/>
                <w:szCs w:val="18"/>
                <w:lang w:eastAsia="pt-BR"/>
              </w:rPr>
              <w:t>14</w:t>
            </w:r>
            <w:r w:rsidRPr="009C2D86">
              <w:rPr>
                <w:rFonts w:eastAsia="Times New Roman"/>
                <w:b/>
                <w:bCs/>
                <w:color w:val="000000"/>
                <w:sz w:val="18"/>
                <w:szCs w:val="18"/>
                <w:lang w:eastAsia="pt-BR"/>
              </w:rPr>
              <w:t>.</w:t>
            </w:r>
            <w:r>
              <w:rPr>
                <w:rFonts w:eastAsia="Times New Roman"/>
                <w:b/>
                <w:bCs/>
                <w:color w:val="000000"/>
                <w:sz w:val="18"/>
                <w:szCs w:val="18"/>
                <w:lang w:eastAsia="pt-BR"/>
              </w:rPr>
              <w:t>0</w:t>
            </w:r>
          </w:p>
        </w:tc>
        <w:tc>
          <w:tcPr>
            <w:tcW w:w="2256" w:type="dxa"/>
            <w:tcBorders>
              <w:top w:val="nil"/>
              <w:left w:val="nil"/>
              <w:bottom w:val="single" w:sz="4" w:space="0" w:color="auto"/>
              <w:right w:val="single" w:sz="4" w:space="0" w:color="auto"/>
            </w:tcBorders>
            <w:shd w:val="clear" w:color="auto" w:fill="auto"/>
            <w:hideMark/>
          </w:tcPr>
          <w:p w14:paraId="2FF17655"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 xml:space="preserve">MODELO: RS 201, LARGURA: </w:t>
            </w:r>
            <w:r>
              <w:rPr>
                <w:rFonts w:eastAsia="Times New Roman"/>
                <w:color w:val="000000"/>
                <w:sz w:val="16"/>
                <w:szCs w:val="16"/>
                <w:lang w:eastAsia="pt-BR"/>
              </w:rPr>
              <w:t>175</w:t>
            </w:r>
            <w:r w:rsidRPr="009C2D86">
              <w:rPr>
                <w:rFonts w:eastAsia="Times New Roman"/>
                <w:color w:val="000000"/>
                <w:sz w:val="16"/>
                <w:szCs w:val="16"/>
                <w:lang w:eastAsia="pt-BR"/>
              </w:rPr>
              <w:t xml:space="preserve">,   </w:t>
            </w:r>
            <w:r w:rsidRPr="009C2D86">
              <w:rPr>
                <w:rFonts w:eastAsia="Times New Roman"/>
                <w:color w:val="000000"/>
                <w:sz w:val="16"/>
                <w:szCs w:val="16"/>
                <w:lang w:eastAsia="pt-BR"/>
              </w:rPr>
              <w:br/>
              <w:t xml:space="preserve">PERFIL: 75, ARO: 17.5, CARGA: 135(2.180 KG), VELOCIDADE: 100(Km/H), TIPO TERRENO: REGIONAL </w:t>
            </w:r>
            <w:r w:rsidRPr="009C2D86">
              <w:rPr>
                <w:rFonts w:eastAsia="Times New Roman"/>
                <w:color w:val="000000"/>
                <w:sz w:val="16"/>
                <w:szCs w:val="16"/>
                <w:lang w:eastAsia="pt-BR"/>
              </w:rPr>
              <w:br/>
              <w:t xml:space="preserve">RESISTÊNCIA AO ROLAMENTO: (e), ADERÊNCIA: C, RUIDO EXTERNO: 75 DB, DESENHO: ASSIMÉTRICO, TIPO CONSTRUÇÃO: RADIAL, TIPO MONTAGEM: SEM CAMARA, SIDEWll: LETRAS PRETAS, EXTRA LOAD: NÃO,  </w:t>
            </w:r>
            <w:r w:rsidRPr="009C2D86">
              <w:rPr>
                <w:rFonts w:eastAsia="Times New Roman"/>
                <w:color w:val="000000"/>
                <w:sz w:val="16"/>
                <w:szCs w:val="16"/>
                <w:lang w:eastAsia="pt-BR"/>
              </w:rPr>
              <w:br/>
              <w:t>CONDIÇÃO DO ITEM: NOVO.</w:t>
            </w:r>
          </w:p>
        </w:tc>
        <w:tc>
          <w:tcPr>
            <w:tcW w:w="1202" w:type="dxa"/>
            <w:tcBorders>
              <w:top w:val="nil"/>
              <w:left w:val="nil"/>
              <w:bottom w:val="single" w:sz="4" w:space="0" w:color="auto"/>
              <w:right w:val="single" w:sz="4" w:space="0" w:color="auto"/>
            </w:tcBorders>
          </w:tcPr>
          <w:p w14:paraId="28301781" w14:textId="76B3BC82" w:rsidR="00C878FF" w:rsidRDefault="00C878FF" w:rsidP="00C878FF">
            <w:pPr>
              <w:rPr>
                <w:rFonts w:ascii="Calibri" w:eastAsia="Times New Roman" w:hAnsi="Calibri" w:cs="Calibri"/>
                <w:lang w:val="pt-BR"/>
              </w:rPr>
            </w:pPr>
            <w:r>
              <w:rPr>
                <w:rFonts w:ascii="Calibri" w:hAnsi="Calibri" w:cs="Calibri"/>
              </w:rPr>
              <w:t>493,0433</w:t>
            </w:r>
          </w:p>
          <w:p w14:paraId="507D9CDB"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3E128216" w14:textId="7016C44A" w:rsidR="00C878FF" w:rsidRDefault="00C878FF" w:rsidP="00C878FF">
            <w:pPr>
              <w:rPr>
                <w:rFonts w:ascii="Calibri" w:eastAsia="Times New Roman" w:hAnsi="Calibri" w:cs="Calibri"/>
                <w:lang w:val="pt-BR"/>
              </w:rPr>
            </w:pPr>
            <w:r>
              <w:rPr>
                <w:rFonts w:ascii="Calibri" w:hAnsi="Calibri" w:cs="Calibri"/>
              </w:rPr>
              <w:t>29582,6</w:t>
            </w:r>
          </w:p>
          <w:p w14:paraId="15CF4FF3" w14:textId="77777777" w:rsidR="00C878FF" w:rsidRPr="009C2D86" w:rsidRDefault="00C878FF" w:rsidP="00C878FF">
            <w:pPr>
              <w:rPr>
                <w:rFonts w:eastAsia="Times New Roman"/>
                <w:color w:val="000000"/>
                <w:sz w:val="16"/>
                <w:szCs w:val="16"/>
                <w:lang w:eastAsia="pt-BR"/>
              </w:rPr>
            </w:pPr>
          </w:p>
        </w:tc>
      </w:tr>
      <w:tr w:rsidR="00C878FF" w:rsidRPr="009C2D86" w14:paraId="67EBEED5" w14:textId="4D3ACB48" w:rsidTr="00C878FF">
        <w:trPr>
          <w:trHeight w:val="1899"/>
        </w:trPr>
        <w:tc>
          <w:tcPr>
            <w:tcW w:w="680" w:type="dxa"/>
            <w:tcBorders>
              <w:top w:val="nil"/>
              <w:left w:val="single" w:sz="4" w:space="0" w:color="auto"/>
              <w:bottom w:val="single" w:sz="4" w:space="0" w:color="auto"/>
              <w:right w:val="single" w:sz="4" w:space="0" w:color="auto"/>
            </w:tcBorders>
            <w:shd w:val="clear" w:color="auto" w:fill="auto"/>
            <w:noWrap/>
            <w:hideMark/>
          </w:tcPr>
          <w:p w14:paraId="32770800" w14:textId="5E0C26F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lastRenderedPageBreak/>
              <w:t>02</w:t>
            </w:r>
          </w:p>
        </w:tc>
        <w:tc>
          <w:tcPr>
            <w:tcW w:w="1340" w:type="dxa"/>
            <w:tcBorders>
              <w:top w:val="nil"/>
              <w:left w:val="nil"/>
              <w:bottom w:val="single" w:sz="4" w:space="0" w:color="auto"/>
              <w:right w:val="single" w:sz="4" w:space="0" w:color="auto"/>
            </w:tcBorders>
            <w:shd w:val="clear" w:color="auto" w:fill="auto"/>
            <w:noWrap/>
            <w:hideMark/>
          </w:tcPr>
          <w:p w14:paraId="1B7AB0E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4CE1840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291FE66"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175/7</w:t>
            </w:r>
            <w:r>
              <w:rPr>
                <w:rFonts w:eastAsia="Times New Roman"/>
                <w:b/>
                <w:bCs/>
                <w:color w:val="000000"/>
                <w:sz w:val="18"/>
                <w:szCs w:val="18"/>
                <w:lang w:eastAsia="pt-BR"/>
              </w:rPr>
              <w:t>5</w:t>
            </w:r>
            <w:r w:rsidRPr="009C2D86">
              <w:rPr>
                <w:rFonts w:eastAsia="Times New Roman"/>
                <w:b/>
                <w:bCs/>
                <w:color w:val="000000"/>
                <w:sz w:val="18"/>
                <w:szCs w:val="18"/>
                <w:lang w:eastAsia="pt-BR"/>
              </w:rPr>
              <w:t xml:space="preserve"> R 14</w:t>
            </w:r>
          </w:p>
        </w:tc>
        <w:tc>
          <w:tcPr>
            <w:tcW w:w="2256" w:type="dxa"/>
            <w:tcBorders>
              <w:top w:val="nil"/>
              <w:left w:val="nil"/>
              <w:bottom w:val="single" w:sz="4" w:space="0" w:color="auto"/>
              <w:right w:val="single" w:sz="4" w:space="0" w:color="auto"/>
            </w:tcBorders>
            <w:shd w:val="clear" w:color="auto" w:fill="auto"/>
            <w:hideMark/>
          </w:tcPr>
          <w:p w14:paraId="35D92EFA"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ÍNDICE DE CARGA: 84.500 KG, LARGURA DE SECÇÃO: 175 MM, ARO: 1</w:t>
            </w:r>
            <w:r>
              <w:rPr>
                <w:rFonts w:eastAsia="Times New Roman"/>
                <w:color w:val="000000"/>
                <w:sz w:val="16"/>
                <w:szCs w:val="16"/>
                <w:lang w:eastAsia="pt-BR"/>
              </w:rPr>
              <w:t>4</w:t>
            </w:r>
            <w:r w:rsidRPr="009C2D86">
              <w:rPr>
                <w:rFonts w:eastAsia="Times New Roman"/>
                <w:color w:val="000000"/>
                <w:sz w:val="16"/>
                <w:szCs w:val="16"/>
                <w:lang w:eastAsia="pt-BR"/>
              </w:rPr>
              <w:br/>
              <w:t>LINHA: PASSEIO, TIPO TERRENO: HT</w:t>
            </w:r>
            <w:r w:rsidRPr="009C2D86">
              <w:rPr>
                <w:rFonts w:eastAsia="Times New Roman"/>
                <w:color w:val="000000"/>
                <w:sz w:val="16"/>
                <w:szCs w:val="16"/>
                <w:lang w:eastAsia="pt-BR"/>
              </w:rPr>
              <w:br/>
              <w:t>RELAÇÃO ASPECTO: 70, TIPO DE CONSTRUÇÃ: RADIAL, ALTURA: 70</w:t>
            </w:r>
            <w:r w:rsidRPr="009C2D86">
              <w:rPr>
                <w:rFonts w:eastAsia="Times New Roman"/>
                <w:color w:val="000000"/>
                <w:sz w:val="16"/>
                <w:szCs w:val="16"/>
                <w:lang w:eastAsia="pt-BR"/>
              </w:rPr>
              <w:br/>
              <w:t>INDECE DE VELOCIDADE: T 190 (KM/H)</w:t>
            </w:r>
            <w:r w:rsidRPr="009C2D86">
              <w:rPr>
                <w:rFonts w:eastAsia="Times New Roman"/>
                <w:color w:val="000000"/>
                <w:sz w:val="16"/>
                <w:szCs w:val="16"/>
                <w:lang w:eastAsia="pt-BR"/>
              </w:rPr>
              <w:br/>
              <w:t>TIPO VEÍCULO: PASSEIO, DESENHO DE RODAGEM: ASSIMÉTRICO, CONDIÇÃO DO ITEM: NOVO</w:t>
            </w:r>
          </w:p>
        </w:tc>
        <w:tc>
          <w:tcPr>
            <w:tcW w:w="1202" w:type="dxa"/>
            <w:tcBorders>
              <w:top w:val="nil"/>
              <w:left w:val="nil"/>
              <w:bottom w:val="single" w:sz="4" w:space="0" w:color="auto"/>
              <w:right w:val="single" w:sz="4" w:space="0" w:color="auto"/>
            </w:tcBorders>
          </w:tcPr>
          <w:p w14:paraId="57BB3AE0" w14:textId="77777777" w:rsidR="00C878FF" w:rsidRDefault="00C878FF" w:rsidP="00C878FF">
            <w:pPr>
              <w:rPr>
                <w:rFonts w:ascii="Calibri" w:eastAsia="Times New Roman" w:hAnsi="Calibri" w:cs="Calibri"/>
                <w:lang w:val="pt-BR"/>
              </w:rPr>
            </w:pPr>
            <w:r>
              <w:rPr>
                <w:rFonts w:ascii="Calibri" w:hAnsi="Calibri" w:cs="Calibri"/>
              </w:rPr>
              <w:t>29582,6</w:t>
            </w:r>
          </w:p>
          <w:p w14:paraId="1661E466" w14:textId="7FABBD38"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7B0D90B4" w14:textId="77777777" w:rsidR="00C878FF" w:rsidRDefault="00C878FF" w:rsidP="00C878FF">
            <w:pPr>
              <w:rPr>
                <w:rFonts w:ascii="Calibri" w:eastAsia="Times New Roman" w:hAnsi="Calibri" w:cs="Calibri"/>
                <w:lang w:val="pt-BR"/>
              </w:rPr>
            </w:pPr>
            <w:r>
              <w:rPr>
                <w:rFonts w:ascii="Calibri" w:hAnsi="Calibri" w:cs="Calibri"/>
              </w:rPr>
              <w:t>6801,1</w:t>
            </w:r>
          </w:p>
          <w:p w14:paraId="63957739" w14:textId="77777777" w:rsidR="00C878FF" w:rsidRPr="009C2D86" w:rsidRDefault="00C878FF" w:rsidP="00C878FF">
            <w:pPr>
              <w:rPr>
                <w:rFonts w:eastAsia="Times New Roman"/>
                <w:color w:val="000000"/>
                <w:sz w:val="16"/>
                <w:szCs w:val="16"/>
                <w:lang w:eastAsia="pt-BR"/>
              </w:rPr>
            </w:pPr>
          </w:p>
        </w:tc>
      </w:tr>
      <w:tr w:rsidR="00C878FF" w:rsidRPr="009C2D86" w14:paraId="1637F3CE" w14:textId="780BBF63" w:rsidTr="00C878FF">
        <w:trPr>
          <w:trHeight w:val="1840"/>
        </w:trPr>
        <w:tc>
          <w:tcPr>
            <w:tcW w:w="680" w:type="dxa"/>
            <w:tcBorders>
              <w:top w:val="nil"/>
              <w:left w:val="single" w:sz="4" w:space="0" w:color="auto"/>
              <w:bottom w:val="single" w:sz="4" w:space="0" w:color="auto"/>
              <w:right w:val="single" w:sz="4" w:space="0" w:color="auto"/>
            </w:tcBorders>
            <w:shd w:val="clear" w:color="auto" w:fill="auto"/>
            <w:noWrap/>
            <w:hideMark/>
          </w:tcPr>
          <w:p w14:paraId="61365331" w14:textId="4FED4F68"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03</w:t>
            </w:r>
          </w:p>
        </w:tc>
        <w:tc>
          <w:tcPr>
            <w:tcW w:w="1340" w:type="dxa"/>
            <w:tcBorders>
              <w:top w:val="nil"/>
              <w:left w:val="nil"/>
              <w:bottom w:val="single" w:sz="4" w:space="0" w:color="auto"/>
              <w:right w:val="single" w:sz="4" w:space="0" w:color="auto"/>
            </w:tcBorders>
            <w:shd w:val="clear" w:color="auto" w:fill="auto"/>
            <w:noWrap/>
            <w:hideMark/>
          </w:tcPr>
          <w:p w14:paraId="7C227BA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30</w:t>
            </w:r>
          </w:p>
        </w:tc>
        <w:tc>
          <w:tcPr>
            <w:tcW w:w="1245" w:type="dxa"/>
            <w:tcBorders>
              <w:top w:val="nil"/>
              <w:left w:val="nil"/>
              <w:bottom w:val="single" w:sz="4" w:space="0" w:color="auto"/>
              <w:right w:val="single" w:sz="4" w:space="0" w:color="auto"/>
            </w:tcBorders>
            <w:shd w:val="clear" w:color="auto" w:fill="auto"/>
            <w:noWrap/>
            <w:hideMark/>
          </w:tcPr>
          <w:p w14:paraId="51EDC0D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290C64A8"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195/65 R 15 91 H     </w:t>
            </w:r>
          </w:p>
        </w:tc>
        <w:tc>
          <w:tcPr>
            <w:tcW w:w="2256" w:type="dxa"/>
            <w:tcBorders>
              <w:top w:val="nil"/>
              <w:left w:val="nil"/>
              <w:bottom w:val="single" w:sz="4" w:space="0" w:color="auto"/>
              <w:right w:val="single" w:sz="4" w:space="0" w:color="auto"/>
            </w:tcBorders>
            <w:shd w:val="clear" w:color="auto" w:fill="auto"/>
            <w:hideMark/>
          </w:tcPr>
          <w:p w14:paraId="5B7E455D"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VEÍCULO INDICADO – CARRO, BANDA RODAGEM – 65, POSIÇÃO DO PNEU – DIANTEIRO/TRASEIRO, ÍNDICE DE VELOCIDADE – H 210 KM/H, ÍNDICE DE CARGA MÁXIMA SUPORTADA – 615 KG, CATEGORIA DE PNEU – PASSEIO, TECNOLOGIA DO PNEU - CONVENCIONAL</w:t>
            </w:r>
          </w:p>
        </w:tc>
        <w:tc>
          <w:tcPr>
            <w:tcW w:w="1202" w:type="dxa"/>
            <w:tcBorders>
              <w:top w:val="nil"/>
              <w:left w:val="nil"/>
              <w:bottom w:val="single" w:sz="4" w:space="0" w:color="auto"/>
              <w:right w:val="single" w:sz="4" w:space="0" w:color="auto"/>
            </w:tcBorders>
          </w:tcPr>
          <w:p w14:paraId="13A4B657" w14:textId="77777777" w:rsidR="00C878FF" w:rsidRDefault="00C878FF" w:rsidP="00C878FF">
            <w:pPr>
              <w:rPr>
                <w:rFonts w:ascii="Calibri" w:eastAsia="Times New Roman" w:hAnsi="Calibri" w:cs="Calibri"/>
                <w:lang w:val="pt-BR"/>
              </w:rPr>
            </w:pPr>
            <w:r>
              <w:rPr>
                <w:rFonts w:ascii="Calibri" w:hAnsi="Calibri" w:cs="Calibri"/>
              </w:rPr>
              <w:t>551,5733</w:t>
            </w:r>
          </w:p>
          <w:p w14:paraId="134D9BC4"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085F1D89" w14:textId="77777777" w:rsidR="00C878FF" w:rsidRDefault="00C878FF" w:rsidP="00C878FF">
            <w:pPr>
              <w:rPr>
                <w:rFonts w:ascii="Calibri" w:eastAsia="Times New Roman" w:hAnsi="Calibri" w:cs="Calibri"/>
                <w:lang w:val="pt-BR"/>
              </w:rPr>
            </w:pPr>
            <w:r>
              <w:rPr>
                <w:rFonts w:ascii="Calibri" w:hAnsi="Calibri" w:cs="Calibri"/>
              </w:rPr>
              <w:t>16547,2</w:t>
            </w:r>
          </w:p>
          <w:p w14:paraId="75BA3891" w14:textId="77777777" w:rsidR="00C878FF" w:rsidRPr="009C2D86" w:rsidRDefault="00C878FF" w:rsidP="00C878FF">
            <w:pPr>
              <w:rPr>
                <w:rFonts w:eastAsia="Times New Roman"/>
                <w:color w:val="000000"/>
                <w:sz w:val="16"/>
                <w:szCs w:val="16"/>
                <w:lang w:eastAsia="pt-BR"/>
              </w:rPr>
            </w:pPr>
          </w:p>
        </w:tc>
      </w:tr>
      <w:tr w:rsidR="00C878FF" w:rsidRPr="009C2D86" w14:paraId="4ADB2FBB" w14:textId="0418F968" w:rsidTr="00C878FF">
        <w:trPr>
          <w:trHeight w:val="1695"/>
        </w:trPr>
        <w:tc>
          <w:tcPr>
            <w:tcW w:w="680" w:type="dxa"/>
            <w:tcBorders>
              <w:top w:val="nil"/>
              <w:left w:val="single" w:sz="4" w:space="0" w:color="auto"/>
              <w:bottom w:val="single" w:sz="4" w:space="0" w:color="auto"/>
              <w:right w:val="single" w:sz="4" w:space="0" w:color="auto"/>
            </w:tcBorders>
            <w:shd w:val="clear" w:color="auto" w:fill="auto"/>
            <w:noWrap/>
            <w:hideMark/>
          </w:tcPr>
          <w:p w14:paraId="7B90D257" w14:textId="281BDCAB"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04</w:t>
            </w:r>
          </w:p>
        </w:tc>
        <w:tc>
          <w:tcPr>
            <w:tcW w:w="1340" w:type="dxa"/>
            <w:tcBorders>
              <w:top w:val="nil"/>
              <w:left w:val="nil"/>
              <w:bottom w:val="single" w:sz="4" w:space="0" w:color="auto"/>
              <w:right w:val="single" w:sz="4" w:space="0" w:color="auto"/>
            </w:tcBorders>
            <w:shd w:val="clear" w:color="auto" w:fill="auto"/>
            <w:noWrap/>
            <w:hideMark/>
          </w:tcPr>
          <w:p w14:paraId="7DE24FC2"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20</w:t>
            </w:r>
          </w:p>
        </w:tc>
        <w:tc>
          <w:tcPr>
            <w:tcW w:w="1245" w:type="dxa"/>
            <w:tcBorders>
              <w:top w:val="nil"/>
              <w:left w:val="nil"/>
              <w:bottom w:val="single" w:sz="4" w:space="0" w:color="auto"/>
              <w:right w:val="single" w:sz="4" w:space="0" w:color="auto"/>
            </w:tcBorders>
            <w:shd w:val="clear" w:color="auto" w:fill="auto"/>
            <w:noWrap/>
            <w:hideMark/>
          </w:tcPr>
          <w:p w14:paraId="6E1AC4E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1401B741"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205/6</w:t>
            </w:r>
            <w:r>
              <w:rPr>
                <w:rFonts w:eastAsia="Times New Roman"/>
                <w:b/>
                <w:bCs/>
                <w:color w:val="000000"/>
                <w:sz w:val="18"/>
                <w:szCs w:val="18"/>
                <w:lang w:eastAsia="pt-BR"/>
              </w:rPr>
              <w:t>5</w:t>
            </w:r>
            <w:r w:rsidRPr="009C2D86">
              <w:rPr>
                <w:rFonts w:eastAsia="Times New Roman"/>
                <w:b/>
                <w:bCs/>
                <w:color w:val="000000"/>
                <w:sz w:val="18"/>
                <w:szCs w:val="18"/>
                <w:lang w:eastAsia="pt-BR"/>
              </w:rPr>
              <w:t xml:space="preserve"> R 16  9</w:t>
            </w:r>
            <w:r>
              <w:rPr>
                <w:rFonts w:eastAsia="Times New Roman"/>
                <w:b/>
                <w:bCs/>
                <w:color w:val="000000"/>
                <w:sz w:val="18"/>
                <w:szCs w:val="18"/>
                <w:lang w:eastAsia="pt-BR"/>
              </w:rPr>
              <w:t>1</w:t>
            </w:r>
            <w:r w:rsidRPr="009C2D86">
              <w:rPr>
                <w:rFonts w:eastAsia="Times New Roman"/>
                <w:b/>
                <w:bCs/>
                <w:color w:val="000000"/>
                <w:sz w:val="18"/>
                <w:szCs w:val="18"/>
                <w:lang w:eastAsia="pt-BR"/>
              </w:rPr>
              <w:t xml:space="preserve"> V    </w:t>
            </w:r>
          </w:p>
        </w:tc>
        <w:tc>
          <w:tcPr>
            <w:tcW w:w="2256" w:type="dxa"/>
            <w:tcBorders>
              <w:top w:val="nil"/>
              <w:left w:val="nil"/>
              <w:bottom w:val="single" w:sz="4" w:space="0" w:color="auto"/>
              <w:right w:val="single" w:sz="4" w:space="0" w:color="auto"/>
            </w:tcBorders>
            <w:shd w:val="clear" w:color="auto" w:fill="auto"/>
            <w:hideMark/>
          </w:tcPr>
          <w:p w14:paraId="20DFF588"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 xml:space="preserve"> MODELO – RADIAL, ARO – 1</w:t>
            </w:r>
            <w:r>
              <w:rPr>
                <w:rFonts w:eastAsia="Times New Roman"/>
                <w:color w:val="000000"/>
                <w:sz w:val="16"/>
                <w:szCs w:val="16"/>
                <w:lang w:eastAsia="pt-BR"/>
              </w:rPr>
              <w:t>6</w:t>
            </w:r>
            <w:r w:rsidRPr="009C2D86">
              <w:rPr>
                <w:rFonts w:eastAsia="Times New Roman"/>
                <w:color w:val="000000"/>
                <w:sz w:val="16"/>
                <w:szCs w:val="16"/>
                <w:lang w:eastAsia="pt-BR"/>
              </w:rPr>
              <w:t>, MEDIDA – 205/</w:t>
            </w:r>
            <w:r>
              <w:rPr>
                <w:rFonts w:eastAsia="Times New Roman"/>
                <w:color w:val="000000"/>
                <w:sz w:val="16"/>
                <w:szCs w:val="16"/>
                <w:lang w:eastAsia="pt-BR"/>
              </w:rPr>
              <w:t>65</w:t>
            </w:r>
            <w:r w:rsidRPr="009C2D86">
              <w:rPr>
                <w:rFonts w:eastAsia="Times New Roman"/>
                <w:color w:val="000000"/>
                <w:sz w:val="16"/>
                <w:szCs w:val="16"/>
                <w:lang w:eastAsia="pt-BR"/>
              </w:rPr>
              <w:t xml:space="preserve"> R </w:t>
            </w:r>
            <w:r>
              <w:rPr>
                <w:rFonts w:eastAsia="Times New Roman"/>
                <w:color w:val="000000"/>
                <w:sz w:val="16"/>
                <w:szCs w:val="16"/>
                <w:lang w:eastAsia="pt-BR"/>
              </w:rPr>
              <w:t>16</w:t>
            </w:r>
            <w:r w:rsidRPr="009C2D86">
              <w:rPr>
                <w:rFonts w:eastAsia="Times New Roman"/>
                <w:color w:val="000000"/>
                <w:sz w:val="16"/>
                <w:szCs w:val="16"/>
                <w:lang w:eastAsia="pt-BR"/>
              </w:rPr>
              <w:t xml:space="preserve"> C, LARGURA – 205, PERFIL – </w:t>
            </w:r>
            <w:r>
              <w:rPr>
                <w:rFonts w:eastAsia="Times New Roman"/>
                <w:color w:val="000000"/>
                <w:sz w:val="16"/>
                <w:szCs w:val="16"/>
                <w:lang w:eastAsia="pt-BR"/>
              </w:rPr>
              <w:t>65</w:t>
            </w:r>
            <w:r w:rsidRPr="009C2D86">
              <w:rPr>
                <w:rFonts w:eastAsia="Times New Roman"/>
                <w:color w:val="000000"/>
                <w:sz w:val="16"/>
                <w:szCs w:val="16"/>
                <w:lang w:eastAsia="pt-BR"/>
              </w:rPr>
              <w:br/>
              <w:t>INDICE DE CARGA – 106, INDICE VELOCIDADE – 180 KM/H, RESISTÊNCIA AO ROLAMENTO – E ADERÊNCIA – C, TEMPERATURA –A, TIPO TERRENO – ON ROAD, CATEGORIA – VAM/UTILITÁRIOS</w:t>
            </w:r>
            <w:r w:rsidRPr="009C2D86">
              <w:rPr>
                <w:rFonts w:eastAsia="Times New Roman"/>
                <w:color w:val="000000"/>
                <w:sz w:val="16"/>
                <w:szCs w:val="16"/>
                <w:lang w:eastAsia="pt-BR"/>
              </w:rPr>
              <w:br/>
              <w:t xml:space="preserve"> </w:t>
            </w:r>
          </w:p>
        </w:tc>
        <w:tc>
          <w:tcPr>
            <w:tcW w:w="1202" w:type="dxa"/>
            <w:tcBorders>
              <w:top w:val="nil"/>
              <w:left w:val="nil"/>
              <w:bottom w:val="single" w:sz="4" w:space="0" w:color="auto"/>
              <w:right w:val="single" w:sz="4" w:space="0" w:color="auto"/>
            </w:tcBorders>
          </w:tcPr>
          <w:p w14:paraId="23E1CD1B" w14:textId="77777777" w:rsidR="00C878FF" w:rsidRDefault="00C878FF" w:rsidP="00C878FF">
            <w:pPr>
              <w:rPr>
                <w:rFonts w:ascii="Calibri" w:eastAsia="Times New Roman" w:hAnsi="Calibri" w:cs="Calibri"/>
                <w:lang w:val="pt-BR"/>
              </w:rPr>
            </w:pPr>
            <w:r>
              <w:rPr>
                <w:rFonts w:ascii="Calibri" w:hAnsi="Calibri" w:cs="Calibri"/>
              </w:rPr>
              <w:t>778,7667</w:t>
            </w:r>
          </w:p>
          <w:p w14:paraId="5261CBE6"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4ECBF433" w14:textId="77777777" w:rsidR="00C878FF" w:rsidRDefault="00C878FF" w:rsidP="00C878FF">
            <w:pPr>
              <w:rPr>
                <w:rFonts w:ascii="Calibri" w:eastAsia="Times New Roman" w:hAnsi="Calibri" w:cs="Calibri"/>
                <w:lang w:val="pt-BR"/>
              </w:rPr>
            </w:pPr>
            <w:r>
              <w:rPr>
                <w:rFonts w:ascii="Calibri" w:hAnsi="Calibri" w:cs="Calibri"/>
              </w:rPr>
              <w:t>15575,3333</w:t>
            </w:r>
          </w:p>
          <w:p w14:paraId="4D24BF75" w14:textId="77777777" w:rsidR="00C878FF" w:rsidRPr="009C2D86" w:rsidRDefault="00C878FF" w:rsidP="00C878FF">
            <w:pPr>
              <w:rPr>
                <w:rFonts w:eastAsia="Times New Roman"/>
                <w:color w:val="000000"/>
                <w:sz w:val="16"/>
                <w:szCs w:val="16"/>
                <w:lang w:eastAsia="pt-BR"/>
              </w:rPr>
            </w:pPr>
          </w:p>
        </w:tc>
      </w:tr>
      <w:tr w:rsidR="00C878FF" w:rsidRPr="009C2D86" w14:paraId="07F7ED94" w14:textId="15D1B995" w:rsidTr="00C878FF">
        <w:trPr>
          <w:trHeight w:val="1976"/>
        </w:trPr>
        <w:tc>
          <w:tcPr>
            <w:tcW w:w="680" w:type="dxa"/>
            <w:tcBorders>
              <w:top w:val="nil"/>
              <w:left w:val="single" w:sz="4" w:space="0" w:color="auto"/>
              <w:bottom w:val="single" w:sz="4" w:space="0" w:color="auto"/>
              <w:right w:val="single" w:sz="4" w:space="0" w:color="auto"/>
            </w:tcBorders>
            <w:shd w:val="clear" w:color="auto" w:fill="auto"/>
            <w:noWrap/>
            <w:hideMark/>
          </w:tcPr>
          <w:p w14:paraId="55C3042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05</w:t>
            </w:r>
          </w:p>
        </w:tc>
        <w:tc>
          <w:tcPr>
            <w:tcW w:w="1340" w:type="dxa"/>
            <w:tcBorders>
              <w:top w:val="nil"/>
              <w:left w:val="nil"/>
              <w:bottom w:val="single" w:sz="4" w:space="0" w:color="auto"/>
              <w:right w:val="single" w:sz="4" w:space="0" w:color="auto"/>
            </w:tcBorders>
            <w:shd w:val="clear" w:color="auto" w:fill="auto"/>
            <w:noWrap/>
            <w:hideMark/>
          </w:tcPr>
          <w:p w14:paraId="3583499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48</w:t>
            </w:r>
          </w:p>
        </w:tc>
        <w:tc>
          <w:tcPr>
            <w:tcW w:w="1245" w:type="dxa"/>
            <w:tcBorders>
              <w:top w:val="nil"/>
              <w:left w:val="nil"/>
              <w:bottom w:val="single" w:sz="4" w:space="0" w:color="auto"/>
              <w:right w:val="single" w:sz="4" w:space="0" w:color="auto"/>
            </w:tcBorders>
            <w:shd w:val="clear" w:color="auto" w:fill="auto"/>
            <w:noWrap/>
            <w:hideMark/>
          </w:tcPr>
          <w:p w14:paraId="08AB4EF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2F015883"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w:t>
            </w:r>
            <w:r>
              <w:rPr>
                <w:rFonts w:eastAsia="Times New Roman"/>
                <w:b/>
                <w:bCs/>
                <w:color w:val="000000"/>
                <w:sz w:val="18"/>
                <w:szCs w:val="18"/>
                <w:lang w:eastAsia="pt-BR"/>
              </w:rPr>
              <w:t xml:space="preserve"> 215/75, Lonas.</w:t>
            </w:r>
          </w:p>
        </w:tc>
        <w:tc>
          <w:tcPr>
            <w:tcW w:w="2256" w:type="dxa"/>
            <w:tcBorders>
              <w:top w:val="nil"/>
              <w:left w:val="nil"/>
              <w:bottom w:val="single" w:sz="4" w:space="0" w:color="auto"/>
              <w:right w:val="single" w:sz="4" w:space="0" w:color="auto"/>
            </w:tcBorders>
            <w:shd w:val="clear" w:color="auto" w:fill="auto"/>
            <w:hideMark/>
          </w:tcPr>
          <w:p w14:paraId="61AD59F4"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Medida: 215/75 R17.5;</w:t>
            </w:r>
          </w:p>
          <w:p w14:paraId="5260C09A"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Largura: 215 mm;</w:t>
            </w:r>
          </w:p>
          <w:p w14:paraId="64C9C16A"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Perfil: 75;</w:t>
            </w:r>
          </w:p>
          <w:p w14:paraId="2B0DE7CF"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Aro: 17.5 polegadas;</w:t>
            </w:r>
          </w:p>
          <w:p w14:paraId="4F82C40B"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construção: Radial;</w:t>
            </w:r>
          </w:p>
          <w:p w14:paraId="66A7BDA6" w14:textId="77777777" w:rsidR="00C878FF" w:rsidRPr="00AB67FF" w:rsidRDefault="00C878FF" w:rsidP="00C878FF">
            <w:pPr>
              <w:widowControl/>
              <w:autoSpaceDE/>
              <w:autoSpaceDN/>
              <w:rPr>
                <w:rFonts w:ascii="Arial" w:eastAsia="Times New Roman" w:hAnsi="Arial" w:cs="Arial"/>
                <w:sz w:val="18"/>
                <w:szCs w:val="18"/>
                <w:lang w:val="pt-BR" w:eastAsia="pt-BR"/>
              </w:rPr>
            </w:pPr>
            <w:r w:rsidRPr="00AB67FF">
              <w:rPr>
                <w:rFonts w:ascii="Arial" w:eastAsia="Times New Roman" w:hAnsi="Arial" w:cs="Arial"/>
                <w:sz w:val="18"/>
                <w:szCs w:val="18"/>
                <w:lang w:val="pt-BR" w:eastAsia="pt-BR"/>
              </w:rPr>
              <w:t>Tipo de montagem: Sem câmara;</w:t>
            </w:r>
          </w:p>
          <w:p w14:paraId="4C237979" w14:textId="77777777" w:rsidR="00C878FF" w:rsidRPr="009C2D86" w:rsidRDefault="00C878FF" w:rsidP="00C878FF">
            <w:pPr>
              <w:rPr>
                <w:rFonts w:eastAsia="Times New Roman"/>
                <w:color w:val="000000"/>
                <w:sz w:val="16"/>
                <w:szCs w:val="16"/>
                <w:lang w:eastAsia="pt-BR"/>
              </w:rPr>
            </w:pPr>
            <w:r w:rsidRPr="00AB67FF">
              <w:rPr>
                <w:rFonts w:ascii="Arial" w:eastAsia="Times New Roman" w:hAnsi="Arial" w:cs="Arial"/>
                <w:sz w:val="18"/>
                <w:szCs w:val="18"/>
                <w:lang w:val="pt-BR" w:eastAsia="pt-BR"/>
              </w:rPr>
              <w:t>Capacidade de carga: 1.700 kg / 1.600 kg;</w:t>
            </w:r>
          </w:p>
        </w:tc>
        <w:tc>
          <w:tcPr>
            <w:tcW w:w="1202" w:type="dxa"/>
            <w:tcBorders>
              <w:top w:val="nil"/>
              <w:left w:val="nil"/>
              <w:bottom w:val="single" w:sz="4" w:space="0" w:color="auto"/>
              <w:right w:val="single" w:sz="4" w:space="0" w:color="auto"/>
            </w:tcBorders>
          </w:tcPr>
          <w:p w14:paraId="7B2C583A" w14:textId="77777777" w:rsidR="00C878FF" w:rsidRDefault="00C878FF" w:rsidP="00C878FF">
            <w:pPr>
              <w:rPr>
                <w:rFonts w:ascii="Calibri" w:eastAsia="Times New Roman" w:hAnsi="Calibri" w:cs="Calibri"/>
                <w:lang w:val="pt-BR"/>
              </w:rPr>
            </w:pPr>
            <w:r>
              <w:rPr>
                <w:rFonts w:ascii="Calibri" w:hAnsi="Calibri" w:cs="Calibri"/>
              </w:rPr>
              <w:t>1265,5</w:t>
            </w:r>
          </w:p>
          <w:p w14:paraId="56675678" w14:textId="77777777" w:rsidR="00C878FF" w:rsidRPr="00AB67FF" w:rsidRDefault="00C878FF" w:rsidP="00C878FF">
            <w:pPr>
              <w:widowControl/>
              <w:autoSpaceDE/>
              <w:autoSpaceDN/>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2154BFD0" w14:textId="77777777" w:rsidR="00C878FF" w:rsidRDefault="00C878FF" w:rsidP="00C878FF">
            <w:pPr>
              <w:rPr>
                <w:rFonts w:ascii="Calibri" w:eastAsia="Times New Roman" w:hAnsi="Calibri" w:cs="Calibri"/>
                <w:lang w:val="pt-BR"/>
              </w:rPr>
            </w:pPr>
            <w:r>
              <w:rPr>
                <w:rFonts w:ascii="Calibri" w:hAnsi="Calibri" w:cs="Calibri"/>
              </w:rPr>
              <w:t>60744</w:t>
            </w:r>
          </w:p>
          <w:p w14:paraId="29C946F2" w14:textId="77777777" w:rsidR="00C878FF" w:rsidRPr="00AB67FF" w:rsidRDefault="00C878FF" w:rsidP="00C878FF">
            <w:pPr>
              <w:widowControl/>
              <w:autoSpaceDE/>
              <w:autoSpaceDN/>
              <w:rPr>
                <w:rFonts w:ascii="Arial" w:eastAsia="Times New Roman" w:hAnsi="Arial" w:cs="Arial"/>
                <w:sz w:val="18"/>
                <w:szCs w:val="18"/>
                <w:lang w:val="pt-BR" w:eastAsia="pt-BR"/>
              </w:rPr>
            </w:pPr>
          </w:p>
        </w:tc>
      </w:tr>
      <w:tr w:rsidR="00C878FF" w:rsidRPr="009C2D86" w14:paraId="642F0586" w14:textId="29B38623" w:rsidTr="00C878FF">
        <w:trPr>
          <w:trHeight w:val="1689"/>
        </w:trPr>
        <w:tc>
          <w:tcPr>
            <w:tcW w:w="680" w:type="dxa"/>
            <w:tcBorders>
              <w:top w:val="nil"/>
              <w:left w:val="single" w:sz="4" w:space="0" w:color="auto"/>
              <w:bottom w:val="single" w:sz="4" w:space="0" w:color="auto"/>
              <w:right w:val="single" w:sz="4" w:space="0" w:color="auto"/>
            </w:tcBorders>
            <w:shd w:val="clear" w:color="auto" w:fill="auto"/>
            <w:noWrap/>
            <w:hideMark/>
          </w:tcPr>
          <w:p w14:paraId="4D61F95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06</w:t>
            </w:r>
          </w:p>
        </w:tc>
        <w:tc>
          <w:tcPr>
            <w:tcW w:w="1340" w:type="dxa"/>
            <w:tcBorders>
              <w:top w:val="nil"/>
              <w:left w:val="nil"/>
              <w:bottom w:val="single" w:sz="4" w:space="0" w:color="auto"/>
              <w:right w:val="single" w:sz="4" w:space="0" w:color="auto"/>
            </w:tcBorders>
            <w:shd w:val="clear" w:color="auto" w:fill="auto"/>
            <w:noWrap/>
            <w:hideMark/>
          </w:tcPr>
          <w:p w14:paraId="42A76FBF"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35</w:t>
            </w:r>
          </w:p>
        </w:tc>
        <w:tc>
          <w:tcPr>
            <w:tcW w:w="1245" w:type="dxa"/>
            <w:tcBorders>
              <w:top w:val="nil"/>
              <w:left w:val="nil"/>
              <w:bottom w:val="single" w:sz="4" w:space="0" w:color="auto"/>
              <w:right w:val="single" w:sz="4" w:space="0" w:color="auto"/>
            </w:tcBorders>
            <w:shd w:val="clear" w:color="auto" w:fill="auto"/>
            <w:noWrap/>
            <w:hideMark/>
          </w:tcPr>
          <w:p w14:paraId="2C76D6D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661DCC60"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225/</w:t>
            </w:r>
            <w:r>
              <w:rPr>
                <w:rFonts w:eastAsia="Times New Roman"/>
                <w:b/>
                <w:bCs/>
                <w:color w:val="000000"/>
                <w:sz w:val="18"/>
                <w:szCs w:val="18"/>
                <w:lang w:eastAsia="pt-BR"/>
              </w:rPr>
              <w:t>65</w:t>
            </w:r>
            <w:r w:rsidRPr="009C2D86">
              <w:rPr>
                <w:rFonts w:eastAsia="Times New Roman"/>
                <w:b/>
                <w:bCs/>
                <w:color w:val="000000"/>
                <w:sz w:val="18"/>
                <w:szCs w:val="18"/>
                <w:lang w:eastAsia="pt-BR"/>
              </w:rPr>
              <w:t xml:space="preserve"> R 1</w:t>
            </w:r>
            <w:r>
              <w:rPr>
                <w:rFonts w:eastAsia="Times New Roman"/>
                <w:b/>
                <w:bCs/>
                <w:color w:val="000000"/>
                <w:sz w:val="18"/>
                <w:szCs w:val="18"/>
                <w:lang w:eastAsia="pt-BR"/>
              </w:rPr>
              <w:t>6</w:t>
            </w:r>
            <w:r w:rsidRPr="009C2D86">
              <w:rPr>
                <w:rFonts w:eastAsia="Times New Roman"/>
                <w:b/>
                <w:bCs/>
                <w:color w:val="000000"/>
                <w:sz w:val="18"/>
                <w:szCs w:val="18"/>
                <w:lang w:eastAsia="pt-BR"/>
              </w:rPr>
              <w:t xml:space="preserve"> C   </w:t>
            </w:r>
          </w:p>
        </w:tc>
        <w:tc>
          <w:tcPr>
            <w:tcW w:w="2256" w:type="dxa"/>
            <w:tcBorders>
              <w:top w:val="nil"/>
              <w:left w:val="nil"/>
              <w:bottom w:val="single" w:sz="4" w:space="0" w:color="auto"/>
              <w:right w:val="single" w:sz="4" w:space="0" w:color="auto"/>
            </w:tcBorders>
            <w:shd w:val="clear" w:color="auto" w:fill="auto"/>
            <w:hideMark/>
          </w:tcPr>
          <w:p w14:paraId="203674E4"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MEDIDA – 225/6</w:t>
            </w:r>
            <w:r>
              <w:rPr>
                <w:rFonts w:eastAsia="Times New Roman"/>
                <w:color w:val="000000"/>
                <w:sz w:val="16"/>
                <w:szCs w:val="16"/>
                <w:lang w:eastAsia="pt-BR"/>
              </w:rPr>
              <w:t>5</w:t>
            </w:r>
            <w:r w:rsidRPr="009C2D86">
              <w:rPr>
                <w:rFonts w:eastAsia="Times New Roman"/>
                <w:color w:val="000000"/>
                <w:sz w:val="16"/>
                <w:szCs w:val="16"/>
                <w:lang w:eastAsia="pt-BR"/>
              </w:rPr>
              <w:t xml:space="preserve"> R 1</w:t>
            </w:r>
            <w:r>
              <w:rPr>
                <w:rFonts w:eastAsia="Times New Roman"/>
                <w:color w:val="000000"/>
                <w:sz w:val="16"/>
                <w:szCs w:val="16"/>
                <w:lang w:eastAsia="pt-BR"/>
              </w:rPr>
              <w:t>6</w:t>
            </w:r>
            <w:r w:rsidRPr="009C2D86">
              <w:rPr>
                <w:rFonts w:eastAsia="Times New Roman"/>
                <w:color w:val="000000"/>
                <w:sz w:val="16"/>
                <w:szCs w:val="16"/>
                <w:lang w:eastAsia="pt-BR"/>
              </w:rPr>
              <w:t>, LARGURA – 225 MM</w:t>
            </w:r>
            <w:r w:rsidRPr="009C2D86">
              <w:rPr>
                <w:rFonts w:eastAsia="Times New Roman"/>
                <w:color w:val="000000"/>
                <w:sz w:val="16"/>
                <w:szCs w:val="16"/>
                <w:lang w:eastAsia="pt-BR"/>
              </w:rPr>
              <w:br/>
              <w:t>PERFIL: 60, ARO: 1</w:t>
            </w:r>
            <w:r>
              <w:rPr>
                <w:rFonts w:eastAsia="Times New Roman"/>
                <w:color w:val="000000"/>
                <w:sz w:val="16"/>
                <w:szCs w:val="16"/>
                <w:lang w:eastAsia="pt-BR"/>
              </w:rPr>
              <w:t>6</w:t>
            </w:r>
            <w:r w:rsidRPr="009C2D86">
              <w:rPr>
                <w:rFonts w:eastAsia="Times New Roman"/>
                <w:color w:val="000000"/>
                <w:sz w:val="16"/>
                <w:szCs w:val="16"/>
                <w:lang w:eastAsia="pt-BR"/>
              </w:rPr>
              <w:t>, TRAÇÃO – A, DIAMETRO TOTAL EM MM – 701.8, ÍNDICE PESO – 99-775 KG, TIPO CONSTRUÇÃO – RADIAL</w:t>
            </w:r>
            <w:r w:rsidRPr="009C2D86">
              <w:rPr>
                <w:rFonts w:eastAsia="Times New Roman"/>
                <w:color w:val="000000"/>
                <w:sz w:val="16"/>
                <w:szCs w:val="16"/>
                <w:lang w:eastAsia="pt-BR"/>
              </w:rPr>
              <w:br/>
              <w:t xml:space="preserve">DESENHO – SIMÉTRICO, TEMPERATURA – A </w:t>
            </w:r>
            <w:r w:rsidRPr="009C2D86">
              <w:rPr>
                <w:rFonts w:eastAsia="Times New Roman"/>
                <w:color w:val="000000"/>
                <w:sz w:val="16"/>
                <w:szCs w:val="16"/>
                <w:lang w:eastAsia="pt-BR"/>
              </w:rPr>
              <w:br/>
              <w:t>ÍNDICE DE VELOCIDADE – H – 210 KM/H</w:t>
            </w:r>
          </w:p>
        </w:tc>
        <w:tc>
          <w:tcPr>
            <w:tcW w:w="1202" w:type="dxa"/>
            <w:tcBorders>
              <w:top w:val="nil"/>
              <w:left w:val="nil"/>
              <w:bottom w:val="single" w:sz="4" w:space="0" w:color="auto"/>
              <w:right w:val="single" w:sz="4" w:space="0" w:color="auto"/>
            </w:tcBorders>
          </w:tcPr>
          <w:p w14:paraId="368F1B71" w14:textId="77777777" w:rsidR="00C878FF" w:rsidRDefault="00C878FF" w:rsidP="00C878FF">
            <w:pPr>
              <w:rPr>
                <w:rFonts w:ascii="Calibri" w:eastAsia="Times New Roman" w:hAnsi="Calibri" w:cs="Calibri"/>
                <w:lang w:val="pt-BR"/>
              </w:rPr>
            </w:pPr>
            <w:r>
              <w:rPr>
                <w:rFonts w:ascii="Calibri" w:hAnsi="Calibri" w:cs="Calibri"/>
              </w:rPr>
              <w:t>1381,3333</w:t>
            </w:r>
          </w:p>
          <w:p w14:paraId="54B7992F"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2238ED38" w14:textId="77777777" w:rsidR="00C878FF" w:rsidRDefault="00C878FF" w:rsidP="00C878FF">
            <w:pPr>
              <w:rPr>
                <w:rFonts w:ascii="Calibri" w:eastAsia="Times New Roman" w:hAnsi="Calibri" w:cs="Calibri"/>
                <w:lang w:val="pt-BR"/>
              </w:rPr>
            </w:pPr>
            <w:r>
              <w:rPr>
                <w:rFonts w:ascii="Calibri" w:hAnsi="Calibri" w:cs="Calibri"/>
              </w:rPr>
              <w:t>48346,6667</w:t>
            </w:r>
          </w:p>
          <w:p w14:paraId="672DA67C" w14:textId="77777777" w:rsidR="00C878FF" w:rsidRPr="009C2D86" w:rsidRDefault="00C878FF" w:rsidP="00C878FF">
            <w:pPr>
              <w:rPr>
                <w:rFonts w:eastAsia="Times New Roman"/>
                <w:color w:val="000000"/>
                <w:sz w:val="16"/>
                <w:szCs w:val="16"/>
                <w:lang w:eastAsia="pt-BR"/>
              </w:rPr>
            </w:pPr>
          </w:p>
        </w:tc>
      </w:tr>
      <w:tr w:rsidR="00C878FF" w:rsidRPr="009C2D86" w14:paraId="1B925266" w14:textId="5D58BE9C" w:rsidTr="00C878FF">
        <w:trPr>
          <w:trHeight w:val="1458"/>
        </w:trPr>
        <w:tc>
          <w:tcPr>
            <w:tcW w:w="680" w:type="dxa"/>
            <w:tcBorders>
              <w:top w:val="nil"/>
              <w:left w:val="single" w:sz="4" w:space="0" w:color="auto"/>
              <w:bottom w:val="single" w:sz="4" w:space="0" w:color="auto"/>
              <w:right w:val="single" w:sz="4" w:space="0" w:color="auto"/>
            </w:tcBorders>
            <w:shd w:val="clear" w:color="auto" w:fill="auto"/>
            <w:noWrap/>
            <w:hideMark/>
          </w:tcPr>
          <w:p w14:paraId="7AF3D672"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07</w:t>
            </w:r>
          </w:p>
        </w:tc>
        <w:tc>
          <w:tcPr>
            <w:tcW w:w="1340" w:type="dxa"/>
            <w:tcBorders>
              <w:top w:val="nil"/>
              <w:left w:val="nil"/>
              <w:bottom w:val="single" w:sz="4" w:space="0" w:color="auto"/>
              <w:right w:val="single" w:sz="4" w:space="0" w:color="auto"/>
            </w:tcBorders>
            <w:shd w:val="clear" w:color="auto" w:fill="auto"/>
            <w:noWrap/>
            <w:hideMark/>
          </w:tcPr>
          <w:p w14:paraId="7776BB6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245" w:type="dxa"/>
            <w:tcBorders>
              <w:top w:val="nil"/>
              <w:left w:val="nil"/>
              <w:bottom w:val="single" w:sz="4" w:space="0" w:color="auto"/>
              <w:right w:val="single" w:sz="4" w:space="0" w:color="auto"/>
            </w:tcBorders>
            <w:shd w:val="clear" w:color="auto" w:fill="auto"/>
            <w:noWrap/>
            <w:hideMark/>
          </w:tcPr>
          <w:p w14:paraId="2100AFD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3266BF52"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PNEU 275/80 R 22.5</w:t>
            </w:r>
          </w:p>
        </w:tc>
        <w:tc>
          <w:tcPr>
            <w:tcW w:w="2256" w:type="dxa"/>
            <w:tcBorders>
              <w:top w:val="nil"/>
              <w:left w:val="nil"/>
              <w:bottom w:val="single" w:sz="4" w:space="0" w:color="auto"/>
              <w:right w:val="single" w:sz="4" w:space="0" w:color="auto"/>
            </w:tcBorders>
            <w:shd w:val="clear" w:color="auto" w:fill="auto"/>
            <w:hideMark/>
          </w:tcPr>
          <w:p w14:paraId="2AC67C11"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 xml:space="preserve">ÍNDICE DE PESO- 149/146 – 3.250 KG 3000 KG, ÍNDICE DE VELOCIDADE – L 120 KM </w:t>
            </w:r>
            <w:r w:rsidRPr="009C2D86">
              <w:rPr>
                <w:rFonts w:eastAsia="Times New Roman"/>
                <w:color w:val="000000"/>
                <w:sz w:val="16"/>
                <w:szCs w:val="16"/>
                <w:lang w:eastAsia="pt-BR"/>
              </w:rPr>
              <w:lastRenderedPageBreak/>
              <w:t>/H (33), TIPO CONSTRUÇÃO – RADIAL, DESENHO - LISO</w:t>
            </w:r>
          </w:p>
        </w:tc>
        <w:tc>
          <w:tcPr>
            <w:tcW w:w="1202" w:type="dxa"/>
            <w:tcBorders>
              <w:top w:val="nil"/>
              <w:left w:val="nil"/>
              <w:bottom w:val="single" w:sz="4" w:space="0" w:color="auto"/>
              <w:right w:val="single" w:sz="4" w:space="0" w:color="auto"/>
            </w:tcBorders>
          </w:tcPr>
          <w:p w14:paraId="50AB6120" w14:textId="77777777" w:rsidR="00C878FF" w:rsidRDefault="00C878FF" w:rsidP="00C878FF">
            <w:pPr>
              <w:rPr>
                <w:rFonts w:ascii="Calibri" w:eastAsia="Times New Roman" w:hAnsi="Calibri" w:cs="Calibri"/>
                <w:lang w:val="pt-BR"/>
              </w:rPr>
            </w:pPr>
            <w:r>
              <w:rPr>
                <w:rFonts w:ascii="Calibri" w:hAnsi="Calibri" w:cs="Calibri"/>
              </w:rPr>
              <w:lastRenderedPageBreak/>
              <w:t>1381,3333</w:t>
            </w:r>
          </w:p>
          <w:p w14:paraId="1F26B79C"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6CA3BB1B" w14:textId="77777777" w:rsidR="00C878FF" w:rsidRDefault="00C878FF" w:rsidP="00C878FF">
            <w:pPr>
              <w:rPr>
                <w:rFonts w:ascii="Calibri" w:eastAsia="Times New Roman" w:hAnsi="Calibri" w:cs="Calibri"/>
                <w:lang w:val="pt-BR"/>
              </w:rPr>
            </w:pPr>
            <w:r>
              <w:rPr>
                <w:rFonts w:ascii="Calibri" w:hAnsi="Calibri" w:cs="Calibri"/>
              </w:rPr>
              <w:t>16576</w:t>
            </w:r>
          </w:p>
          <w:p w14:paraId="30953F2A" w14:textId="77777777" w:rsidR="00C878FF" w:rsidRPr="009C2D86" w:rsidRDefault="00C878FF" w:rsidP="00C878FF">
            <w:pPr>
              <w:rPr>
                <w:rFonts w:eastAsia="Times New Roman"/>
                <w:color w:val="000000"/>
                <w:sz w:val="16"/>
                <w:szCs w:val="16"/>
                <w:lang w:eastAsia="pt-BR"/>
              </w:rPr>
            </w:pPr>
          </w:p>
        </w:tc>
      </w:tr>
      <w:tr w:rsidR="00C878FF" w:rsidRPr="009C2D86" w14:paraId="3E2F943D" w14:textId="68A4F596" w:rsidTr="00C878FF">
        <w:trPr>
          <w:trHeight w:val="2371"/>
        </w:trPr>
        <w:tc>
          <w:tcPr>
            <w:tcW w:w="680" w:type="dxa"/>
            <w:tcBorders>
              <w:top w:val="nil"/>
              <w:left w:val="single" w:sz="4" w:space="0" w:color="auto"/>
              <w:bottom w:val="single" w:sz="4" w:space="0" w:color="auto"/>
              <w:right w:val="single" w:sz="4" w:space="0" w:color="auto"/>
            </w:tcBorders>
            <w:shd w:val="clear" w:color="auto" w:fill="auto"/>
            <w:noWrap/>
            <w:hideMark/>
          </w:tcPr>
          <w:p w14:paraId="576FCBB3"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08</w:t>
            </w:r>
          </w:p>
        </w:tc>
        <w:tc>
          <w:tcPr>
            <w:tcW w:w="1340" w:type="dxa"/>
            <w:tcBorders>
              <w:top w:val="nil"/>
              <w:left w:val="nil"/>
              <w:bottom w:val="single" w:sz="4" w:space="0" w:color="auto"/>
              <w:right w:val="single" w:sz="4" w:space="0" w:color="auto"/>
            </w:tcBorders>
            <w:shd w:val="clear" w:color="auto" w:fill="auto"/>
            <w:noWrap/>
            <w:hideMark/>
          </w:tcPr>
          <w:p w14:paraId="76E6782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72</w:t>
            </w:r>
          </w:p>
        </w:tc>
        <w:tc>
          <w:tcPr>
            <w:tcW w:w="1245" w:type="dxa"/>
            <w:tcBorders>
              <w:top w:val="nil"/>
              <w:left w:val="nil"/>
              <w:bottom w:val="single" w:sz="4" w:space="0" w:color="auto"/>
              <w:right w:val="single" w:sz="4" w:space="0" w:color="auto"/>
            </w:tcBorders>
            <w:shd w:val="clear" w:color="auto" w:fill="auto"/>
            <w:noWrap/>
            <w:hideMark/>
          </w:tcPr>
          <w:p w14:paraId="029C601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441FFA66"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275/80 R 22.5 Borrachudo (misto), 16 Lonas.</w:t>
            </w:r>
          </w:p>
        </w:tc>
        <w:tc>
          <w:tcPr>
            <w:tcW w:w="2256" w:type="dxa"/>
            <w:tcBorders>
              <w:top w:val="nil"/>
              <w:left w:val="nil"/>
              <w:bottom w:val="single" w:sz="4" w:space="0" w:color="auto"/>
              <w:right w:val="single" w:sz="4" w:space="0" w:color="auto"/>
            </w:tcBorders>
            <w:shd w:val="clear" w:color="auto" w:fill="auto"/>
            <w:hideMark/>
          </w:tcPr>
          <w:p w14:paraId="19D5E7F0"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 275, ALTURA – 80</w:t>
            </w:r>
            <w:r w:rsidRPr="009C2D86">
              <w:rPr>
                <w:rFonts w:eastAsia="Times New Roman"/>
                <w:color w:val="000000"/>
                <w:sz w:val="16"/>
                <w:szCs w:val="16"/>
                <w:lang w:eastAsia="pt-BR"/>
              </w:rPr>
              <w:br/>
              <w:t>PERFIL – 60, ARO – 22.5</w:t>
            </w:r>
            <w:r w:rsidRPr="009C2D86">
              <w:rPr>
                <w:rFonts w:eastAsia="Times New Roman"/>
                <w:color w:val="000000"/>
                <w:sz w:val="16"/>
                <w:szCs w:val="16"/>
                <w:lang w:eastAsia="pt-BR"/>
              </w:rPr>
              <w:br/>
              <w:t>APLICAÇÃO – CAMINHÃO/ ÔNIBUS</w:t>
            </w:r>
            <w:r w:rsidRPr="009C2D86">
              <w:rPr>
                <w:rFonts w:eastAsia="Times New Roman"/>
                <w:color w:val="000000"/>
                <w:sz w:val="16"/>
                <w:szCs w:val="16"/>
                <w:lang w:eastAsia="pt-BR"/>
              </w:rPr>
              <w:br/>
              <w:t>ÍNDICE DE PESO- 149/146 – 3.250 KG 3000 KG, ÍNDICE DE VELOCIDADE – L 120 KM /H (33), TIPO CONSTRUÇÃO – RADIAL, DESENHO - LISO</w:t>
            </w:r>
          </w:p>
        </w:tc>
        <w:tc>
          <w:tcPr>
            <w:tcW w:w="1202" w:type="dxa"/>
            <w:tcBorders>
              <w:top w:val="nil"/>
              <w:left w:val="nil"/>
              <w:bottom w:val="single" w:sz="4" w:space="0" w:color="auto"/>
              <w:right w:val="single" w:sz="4" w:space="0" w:color="auto"/>
            </w:tcBorders>
          </w:tcPr>
          <w:p w14:paraId="5F492E38" w14:textId="77777777" w:rsidR="00C878FF" w:rsidRDefault="00C878FF" w:rsidP="00C878FF">
            <w:pPr>
              <w:rPr>
                <w:rFonts w:ascii="Calibri" w:eastAsia="Times New Roman" w:hAnsi="Calibri" w:cs="Calibri"/>
                <w:lang w:val="pt-BR"/>
              </w:rPr>
            </w:pPr>
            <w:r>
              <w:rPr>
                <w:rFonts w:ascii="Calibri" w:hAnsi="Calibri" w:cs="Calibri"/>
              </w:rPr>
              <w:t>1515,9667</w:t>
            </w:r>
          </w:p>
          <w:p w14:paraId="67A61F74"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1C8A5A2D" w14:textId="77777777" w:rsidR="00C878FF" w:rsidRDefault="00C878FF" w:rsidP="00C878FF">
            <w:pPr>
              <w:rPr>
                <w:rFonts w:ascii="Calibri" w:eastAsia="Times New Roman" w:hAnsi="Calibri" w:cs="Calibri"/>
                <w:lang w:val="pt-BR"/>
              </w:rPr>
            </w:pPr>
            <w:r>
              <w:rPr>
                <w:rFonts w:ascii="Calibri" w:hAnsi="Calibri" w:cs="Calibri"/>
              </w:rPr>
              <w:t>109149,6</w:t>
            </w:r>
          </w:p>
          <w:p w14:paraId="1B6E78B3" w14:textId="77777777" w:rsidR="00C878FF" w:rsidRPr="009C2D86" w:rsidRDefault="00C878FF" w:rsidP="00C878FF">
            <w:pPr>
              <w:rPr>
                <w:rFonts w:eastAsia="Times New Roman"/>
                <w:color w:val="000000"/>
                <w:sz w:val="16"/>
                <w:szCs w:val="16"/>
                <w:lang w:eastAsia="pt-BR"/>
              </w:rPr>
            </w:pPr>
          </w:p>
        </w:tc>
      </w:tr>
      <w:tr w:rsidR="00C878FF" w:rsidRPr="009C2D86" w14:paraId="6C2C531A" w14:textId="78193281" w:rsidTr="00C878FF">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4256CEE3"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09</w:t>
            </w:r>
          </w:p>
        </w:tc>
        <w:tc>
          <w:tcPr>
            <w:tcW w:w="1340" w:type="dxa"/>
            <w:tcBorders>
              <w:top w:val="nil"/>
              <w:left w:val="nil"/>
              <w:bottom w:val="single" w:sz="4" w:space="0" w:color="auto"/>
              <w:right w:val="single" w:sz="4" w:space="0" w:color="auto"/>
            </w:tcBorders>
            <w:shd w:val="clear" w:color="auto" w:fill="auto"/>
            <w:noWrap/>
            <w:hideMark/>
          </w:tcPr>
          <w:p w14:paraId="174BB56E"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36</w:t>
            </w:r>
          </w:p>
        </w:tc>
        <w:tc>
          <w:tcPr>
            <w:tcW w:w="1245" w:type="dxa"/>
            <w:tcBorders>
              <w:top w:val="nil"/>
              <w:left w:val="nil"/>
              <w:bottom w:val="single" w:sz="4" w:space="0" w:color="auto"/>
              <w:right w:val="single" w:sz="4" w:space="0" w:color="auto"/>
            </w:tcBorders>
            <w:shd w:val="clear" w:color="auto" w:fill="auto"/>
            <w:noWrap/>
            <w:hideMark/>
          </w:tcPr>
          <w:p w14:paraId="4E7C041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6B4E87B" w14:textId="77777777" w:rsidR="00C878FF"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295/80 R 22 LONAS.</w:t>
            </w:r>
          </w:p>
          <w:p w14:paraId="6547642A"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(Liso)</w:t>
            </w:r>
          </w:p>
        </w:tc>
        <w:tc>
          <w:tcPr>
            <w:tcW w:w="2256" w:type="dxa"/>
            <w:tcBorders>
              <w:top w:val="nil"/>
              <w:left w:val="nil"/>
              <w:bottom w:val="single" w:sz="4" w:space="0" w:color="auto"/>
              <w:right w:val="single" w:sz="4" w:space="0" w:color="auto"/>
            </w:tcBorders>
            <w:shd w:val="clear" w:color="auto" w:fill="auto"/>
            <w:hideMark/>
          </w:tcPr>
          <w:p w14:paraId="7EDA82E9"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p>
          <w:p w14:paraId="1FDD14D1"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7F744640"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2AB80B86"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 polegadas;</w:t>
            </w:r>
          </w:p>
          <w:p w14:paraId="719EDA56"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762AFA18"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69C95770" w14:textId="77777777" w:rsidR="00C878FF" w:rsidRPr="009C2D86" w:rsidRDefault="00C878FF" w:rsidP="00C878FF">
            <w:pPr>
              <w:jc w:val="both"/>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c>
          <w:tcPr>
            <w:tcW w:w="1202" w:type="dxa"/>
            <w:tcBorders>
              <w:top w:val="nil"/>
              <w:left w:val="nil"/>
              <w:bottom w:val="single" w:sz="4" w:space="0" w:color="auto"/>
              <w:right w:val="single" w:sz="4" w:space="0" w:color="auto"/>
            </w:tcBorders>
          </w:tcPr>
          <w:p w14:paraId="4A568536" w14:textId="77777777" w:rsidR="00C878FF" w:rsidRDefault="00C878FF" w:rsidP="00C878FF">
            <w:pPr>
              <w:jc w:val="both"/>
              <w:rPr>
                <w:rFonts w:ascii="Calibri" w:eastAsia="Times New Roman" w:hAnsi="Calibri" w:cs="Calibri"/>
                <w:lang w:val="pt-BR"/>
              </w:rPr>
            </w:pPr>
            <w:r>
              <w:rPr>
                <w:rFonts w:ascii="Calibri" w:hAnsi="Calibri" w:cs="Calibri"/>
              </w:rPr>
              <w:t>3012,0033</w:t>
            </w:r>
          </w:p>
          <w:p w14:paraId="1E3D7B70"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76C774C7" w14:textId="77777777" w:rsidR="00C878FF" w:rsidRDefault="00C878FF" w:rsidP="00C878FF">
            <w:pPr>
              <w:jc w:val="both"/>
              <w:rPr>
                <w:rFonts w:ascii="Calibri" w:eastAsia="Times New Roman" w:hAnsi="Calibri" w:cs="Calibri"/>
                <w:lang w:val="pt-BR"/>
              </w:rPr>
            </w:pPr>
            <w:r>
              <w:rPr>
                <w:rFonts w:ascii="Calibri" w:hAnsi="Calibri" w:cs="Calibri"/>
              </w:rPr>
              <w:t>108432,12</w:t>
            </w:r>
          </w:p>
          <w:p w14:paraId="79B38A00"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4B137552" w14:textId="77C22E0A" w:rsidTr="00C878FF">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7B7D1077"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340" w:type="dxa"/>
            <w:tcBorders>
              <w:top w:val="nil"/>
              <w:left w:val="nil"/>
              <w:bottom w:val="single" w:sz="4" w:space="0" w:color="auto"/>
              <w:right w:val="single" w:sz="4" w:space="0" w:color="auto"/>
            </w:tcBorders>
            <w:shd w:val="clear" w:color="auto" w:fill="auto"/>
            <w:noWrap/>
            <w:hideMark/>
          </w:tcPr>
          <w:p w14:paraId="07EDA78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61</w:t>
            </w:r>
          </w:p>
        </w:tc>
        <w:tc>
          <w:tcPr>
            <w:tcW w:w="1245" w:type="dxa"/>
            <w:tcBorders>
              <w:top w:val="nil"/>
              <w:left w:val="nil"/>
              <w:bottom w:val="single" w:sz="4" w:space="0" w:color="auto"/>
              <w:right w:val="single" w:sz="4" w:space="0" w:color="auto"/>
            </w:tcBorders>
            <w:shd w:val="clear" w:color="auto" w:fill="auto"/>
            <w:noWrap/>
            <w:hideMark/>
          </w:tcPr>
          <w:p w14:paraId="4340E17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2B15D8D6" w14:textId="77777777" w:rsidR="00C878FF"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295/80 R 22.5 LONAS.</w:t>
            </w:r>
          </w:p>
          <w:p w14:paraId="002C5E57"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(Borrachudo)</w:t>
            </w:r>
          </w:p>
        </w:tc>
        <w:tc>
          <w:tcPr>
            <w:tcW w:w="2256" w:type="dxa"/>
            <w:tcBorders>
              <w:top w:val="nil"/>
              <w:left w:val="nil"/>
              <w:bottom w:val="single" w:sz="4" w:space="0" w:color="auto"/>
              <w:right w:val="single" w:sz="4" w:space="0" w:color="auto"/>
            </w:tcBorders>
            <w:shd w:val="clear" w:color="auto" w:fill="auto"/>
            <w:hideMark/>
          </w:tcPr>
          <w:p w14:paraId="412BE5DB"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Medida: 295/80 R22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w:t>
            </w:r>
          </w:p>
          <w:p w14:paraId="4C1DC984"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Largura: 295 mm;</w:t>
            </w:r>
          </w:p>
          <w:p w14:paraId="2DC8B5B4"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Perfil: 80;</w:t>
            </w:r>
          </w:p>
          <w:p w14:paraId="07EF91B0"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Aro: 22</w:t>
            </w:r>
            <w:r>
              <w:rPr>
                <w:rFonts w:ascii="Arial" w:eastAsia="Times New Roman" w:hAnsi="Arial" w:cs="Arial"/>
                <w:sz w:val="18"/>
                <w:szCs w:val="18"/>
                <w:lang w:val="pt-BR" w:eastAsia="pt-BR"/>
              </w:rPr>
              <w:t>.5</w:t>
            </w:r>
            <w:r w:rsidRPr="005239F7">
              <w:rPr>
                <w:rFonts w:ascii="Arial" w:eastAsia="Times New Roman" w:hAnsi="Arial" w:cs="Arial"/>
                <w:sz w:val="18"/>
                <w:szCs w:val="18"/>
                <w:lang w:val="pt-BR" w:eastAsia="pt-BR"/>
              </w:rPr>
              <w:t xml:space="preserve"> polegadas;</w:t>
            </w:r>
          </w:p>
          <w:p w14:paraId="0CB4B182"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construção: Radial;</w:t>
            </w:r>
          </w:p>
          <w:p w14:paraId="0B0A6DEB"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r w:rsidRPr="005239F7">
              <w:rPr>
                <w:rFonts w:ascii="Arial" w:eastAsia="Times New Roman" w:hAnsi="Arial" w:cs="Arial"/>
                <w:sz w:val="18"/>
                <w:szCs w:val="18"/>
                <w:lang w:val="pt-BR" w:eastAsia="pt-BR"/>
              </w:rPr>
              <w:t>Tipo de montagem: Sem câmara;</w:t>
            </w:r>
          </w:p>
          <w:p w14:paraId="2A2791DC" w14:textId="77777777" w:rsidR="00C878FF" w:rsidRPr="009C2D86" w:rsidRDefault="00C878FF" w:rsidP="00C878FF">
            <w:pPr>
              <w:rPr>
                <w:rFonts w:eastAsia="Times New Roman"/>
                <w:color w:val="000000"/>
                <w:sz w:val="16"/>
                <w:szCs w:val="16"/>
                <w:lang w:eastAsia="pt-BR"/>
              </w:rPr>
            </w:pPr>
            <w:r w:rsidRPr="005239F7">
              <w:rPr>
                <w:rFonts w:ascii="Arial" w:eastAsia="Times New Roman" w:hAnsi="Arial" w:cs="Arial"/>
                <w:sz w:val="18"/>
                <w:szCs w:val="18"/>
                <w:lang w:val="pt-BR" w:eastAsia="pt-BR"/>
              </w:rPr>
              <w:t>Quantidade de lonas compatível com aplicação em veículo pesado;</w:t>
            </w:r>
          </w:p>
        </w:tc>
        <w:tc>
          <w:tcPr>
            <w:tcW w:w="1202" w:type="dxa"/>
            <w:tcBorders>
              <w:top w:val="nil"/>
              <w:left w:val="nil"/>
              <w:bottom w:val="single" w:sz="4" w:space="0" w:color="auto"/>
              <w:right w:val="single" w:sz="4" w:space="0" w:color="auto"/>
            </w:tcBorders>
          </w:tcPr>
          <w:p w14:paraId="7490D632" w14:textId="77777777" w:rsidR="00C878FF" w:rsidRDefault="00C878FF" w:rsidP="00C878FF">
            <w:pPr>
              <w:jc w:val="both"/>
              <w:rPr>
                <w:rFonts w:ascii="Calibri" w:eastAsia="Times New Roman" w:hAnsi="Calibri" w:cs="Calibri"/>
                <w:lang w:val="pt-BR"/>
              </w:rPr>
            </w:pPr>
            <w:r>
              <w:rPr>
                <w:rFonts w:ascii="Calibri" w:hAnsi="Calibri" w:cs="Calibri"/>
              </w:rPr>
              <w:t>4083,3333</w:t>
            </w:r>
          </w:p>
          <w:p w14:paraId="3DFAA846"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73F7F70F" w14:textId="77777777" w:rsidR="00C878FF" w:rsidRDefault="00C878FF" w:rsidP="00C878FF">
            <w:pPr>
              <w:jc w:val="both"/>
              <w:rPr>
                <w:rFonts w:ascii="Calibri" w:eastAsia="Times New Roman" w:hAnsi="Calibri" w:cs="Calibri"/>
                <w:lang w:val="pt-BR"/>
              </w:rPr>
            </w:pPr>
            <w:r>
              <w:rPr>
                <w:rFonts w:ascii="Calibri" w:hAnsi="Calibri" w:cs="Calibri"/>
              </w:rPr>
              <w:t>249083,3333</w:t>
            </w:r>
          </w:p>
          <w:p w14:paraId="6F6D2234" w14:textId="77777777" w:rsidR="00C878FF" w:rsidRPr="005239F7"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02D145D5" w14:textId="48C6065F" w:rsidTr="00C878FF">
        <w:trPr>
          <w:trHeight w:val="1463"/>
        </w:trPr>
        <w:tc>
          <w:tcPr>
            <w:tcW w:w="680" w:type="dxa"/>
            <w:tcBorders>
              <w:top w:val="nil"/>
              <w:left w:val="single" w:sz="4" w:space="0" w:color="auto"/>
              <w:bottom w:val="single" w:sz="4" w:space="0" w:color="auto"/>
              <w:right w:val="single" w:sz="4" w:space="0" w:color="auto"/>
            </w:tcBorders>
            <w:shd w:val="clear" w:color="auto" w:fill="auto"/>
            <w:noWrap/>
            <w:hideMark/>
          </w:tcPr>
          <w:p w14:paraId="4488A0CF"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488DECC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24</w:t>
            </w:r>
          </w:p>
        </w:tc>
        <w:tc>
          <w:tcPr>
            <w:tcW w:w="1245" w:type="dxa"/>
            <w:tcBorders>
              <w:top w:val="nil"/>
              <w:left w:val="nil"/>
              <w:bottom w:val="single" w:sz="4" w:space="0" w:color="auto"/>
              <w:right w:val="single" w:sz="4" w:space="0" w:color="auto"/>
            </w:tcBorders>
            <w:shd w:val="clear" w:color="auto" w:fill="auto"/>
            <w:noWrap/>
            <w:hideMark/>
          </w:tcPr>
          <w:p w14:paraId="07C093DD"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1F54068"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235/75 R17,5</w:t>
            </w:r>
          </w:p>
        </w:tc>
        <w:tc>
          <w:tcPr>
            <w:tcW w:w="2256" w:type="dxa"/>
            <w:tcBorders>
              <w:top w:val="nil"/>
              <w:left w:val="nil"/>
              <w:bottom w:val="single" w:sz="4" w:space="0" w:color="auto"/>
              <w:right w:val="single" w:sz="4" w:space="0" w:color="auto"/>
            </w:tcBorders>
            <w:shd w:val="clear" w:color="auto" w:fill="auto"/>
            <w:hideMark/>
          </w:tcPr>
          <w:p w14:paraId="38B49552" w14:textId="77777777" w:rsidR="00C878FF" w:rsidRPr="009C2D86" w:rsidRDefault="00C878FF" w:rsidP="00C878FF">
            <w:pPr>
              <w:rPr>
                <w:rFonts w:eastAsia="Times New Roman"/>
                <w:color w:val="000000"/>
                <w:sz w:val="16"/>
                <w:szCs w:val="16"/>
                <w:lang w:eastAsia="pt-BR"/>
              </w:rPr>
            </w:pPr>
            <w:r w:rsidRPr="009C2D86">
              <w:rPr>
                <w:rFonts w:eastAsia="Times New Roman"/>
                <w:color w:val="000000"/>
                <w:sz w:val="16"/>
                <w:szCs w:val="16"/>
                <w:lang w:eastAsia="pt-BR"/>
              </w:rPr>
              <w:t>LARGURA DO PNEU – 235, PERFIL – 75</w:t>
            </w:r>
            <w:r w:rsidRPr="009C2D86">
              <w:rPr>
                <w:rFonts w:eastAsia="Times New Roman"/>
                <w:color w:val="000000"/>
                <w:sz w:val="16"/>
                <w:szCs w:val="16"/>
                <w:lang w:eastAsia="pt-BR"/>
              </w:rPr>
              <w:br/>
              <w:t>ARO – 1</w:t>
            </w:r>
            <w:r>
              <w:rPr>
                <w:rFonts w:eastAsia="Times New Roman"/>
                <w:color w:val="000000"/>
                <w:sz w:val="16"/>
                <w:szCs w:val="16"/>
                <w:lang w:eastAsia="pt-BR"/>
              </w:rPr>
              <w:t>7,5</w:t>
            </w:r>
            <w:r w:rsidRPr="009C2D86">
              <w:rPr>
                <w:rFonts w:eastAsia="Times New Roman"/>
                <w:color w:val="000000"/>
                <w:sz w:val="16"/>
                <w:szCs w:val="16"/>
                <w:lang w:eastAsia="pt-BR"/>
              </w:rPr>
              <w:t xml:space="preserve">, COR LATERAL – LETRA PRETA, ÍNDICE DE CARGA – 109 (1030KG), APLICAÇÃO PNEU – URBANO </w:t>
            </w:r>
            <w:r w:rsidRPr="009C2D86">
              <w:rPr>
                <w:rFonts w:eastAsia="Times New Roman"/>
                <w:color w:val="000000"/>
                <w:sz w:val="16"/>
                <w:szCs w:val="16"/>
                <w:lang w:eastAsia="pt-BR"/>
              </w:rPr>
              <w:br/>
              <w:t>ÍNDICE VELOCIDADE – T (190KM/H)</w:t>
            </w:r>
            <w:r w:rsidRPr="009C2D86">
              <w:rPr>
                <w:rFonts w:eastAsia="Times New Roman"/>
                <w:color w:val="000000"/>
                <w:sz w:val="16"/>
                <w:szCs w:val="16"/>
                <w:lang w:eastAsia="pt-BR"/>
              </w:rPr>
              <w:br/>
              <w:t>ESTRUTURA PNEU RADIAL, ADERÊNCIA – A</w:t>
            </w:r>
            <w:r w:rsidRPr="009C2D86">
              <w:rPr>
                <w:rFonts w:eastAsia="Times New Roman"/>
                <w:color w:val="000000"/>
                <w:sz w:val="16"/>
                <w:szCs w:val="16"/>
                <w:lang w:eastAsia="pt-BR"/>
              </w:rPr>
              <w:br/>
              <w:t>TEMPERATURA – A, TREADWEAN – 500</w:t>
            </w:r>
            <w:r w:rsidRPr="009C2D86">
              <w:rPr>
                <w:rFonts w:eastAsia="Times New Roman"/>
                <w:color w:val="000000"/>
                <w:sz w:val="16"/>
                <w:szCs w:val="16"/>
                <w:lang w:eastAsia="pt-BR"/>
              </w:rPr>
              <w:br/>
              <w:t>TIPO DE DESENHO – SIMÉTRICO, TIPO DE TERRENO - HT</w:t>
            </w:r>
          </w:p>
        </w:tc>
        <w:tc>
          <w:tcPr>
            <w:tcW w:w="1202" w:type="dxa"/>
            <w:tcBorders>
              <w:top w:val="nil"/>
              <w:left w:val="nil"/>
              <w:bottom w:val="single" w:sz="4" w:space="0" w:color="auto"/>
              <w:right w:val="single" w:sz="4" w:space="0" w:color="auto"/>
            </w:tcBorders>
          </w:tcPr>
          <w:p w14:paraId="276FD171" w14:textId="77777777" w:rsidR="00C878FF" w:rsidRDefault="00C878FF" w:rsidP="00C878FF">
            <w:pPr>
              <w:rPr>
                <w:rFonts w:ascii="Calibri" w:eastAsia="Times New Roman" w:hAnsi="Calibri" w:cs="Calibri"/>
                <w:lang w:val="pt-BR"/>
              </w:rPr>
            </w:pPr>
            <w:r>
              <w:rPr>
                <w:rFonts w:ascii="Calibri" w:hAnsi="Calibri" w:cs="Calibri"/>
              </w:rPr>
              <w:t>1164,06</w:t>
            </w:r>
          </w:p>
          <w:p w14:paraId="775D823D" w14:textId="77777777" w:rsidR="00C878FF" w:rsidRPr="009C2D86" w:rsidRDefault="00C878FF" w:rsidP="00C878FF">
            <w:pPr>
              <w:rPr>
                <w:rFonts w:eastAsia="Times New Roman"/>
                <w:color w:val="000000"/>
                <w:sz w:val="16"/>
                <w:szCs w:val="16"/>
                <w:lang w:eastAsia="pt-BR"/>
              </w:rPr>
            </w:pPr>
          </w:p>
        </w:tc>
        <w:tc>
          <w:tcPr>
            <w:tcW w:w="1064" w:type="dxa"/>
            <w:tcBorders>
              <w:top w:val="nil"/>
              <w:left w:val="nil"/>
              <w:bottom w:val="single" w:sz="4" w:space="0" w:color="auto"/>
              <w:right w:val="single" w:sz="4" w:space="0" w:color="auto"/>
            </w:tcBorders>
          </w:tcPr>
          <w:p w14:paraId="621141D7" w14:textId="77777777" w:rsidR="00C878FF" w:rsidRDefault="00C878FF" w:rsidP="00C878FF">
            <w:pPr>
              <w:rPr>
                <w:rFonts w:ascii="Calibri" w:eastAsia="Times New Roman" w:hAnsi="Calibri" w:cs="Calibri"/>
                <w:lang w:val="pt-BR"/>
              </w:rPr>
            </w:pPr>
            <w:r>
              <w:rPr>
                <w:rFonts w:ascii="Calibri" w:hAnsi="Calibri" w:cs="Calibri"/>
              </w:rPr>
              <w:t>27937,44</w:t>
            </w:r>
          </w:p>
          <w:p w14:paraId="6FEF507D" w14:textId="77777777" w:rsidR="00C878FF" w:rsidRPr="009C2D86" w:rsidRDefault="00C878FF" w:rsidP="00C878FF">
            <w:pPr>
              <w:rPr>
                <w:rFonts w:eastAsia="Times New Roman"/>
                <w:color w:val="000000"/>
                <w:sz w:val="16"/>
                <w:szCs w:val="16"/>
                <w:lang w:eastAsia="pt-BR"/>
              </w:rPr>
            </w:pPr>
          </w:p>
        </w:tc>
      </w:tr>
      <w:tr w:rsidR="00C878FF" w:rsidRPr="009C2D86" w14:paraId="69EBDFEA" w14:textId="4AEFAD6B" w:rsidTr="00C878FF">
        <w:trPr>
          <w:trHeight w:val="615"/>
        </w:trPr>
        <w:tc>
          <w:tcPr>
            <w:tcW w:w="680" w:type="dxa"/>
            <w:tcBorders>
              <w:top w:val="nil"/>
              <w:left w:val="single" w:sz="4" w:space="0" w:color="auto"/>
              <w:bottom w:val="single" w:sz="4" w:space="0" w:color="auto"/>
              <w:right w:val="single" w:sz="4" w:space="0" w:color="auto"/>
            </w:tcBorders>
            <w:shd w:val="clear" w:color="auto" w:fill="auto"/>
            <w:noWrap/>
            <w:hideMark/>
          </w:tcPr>
          <w:p w14:paraId="3170BB1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4CC662D5"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71CA716C"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hideMark/>
          </w:tcPr>
          <w:p w14:paraId="7E6E3996"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245/70 R16</w:t>
            </w:r>
          </w:p>
        </w:tc>
        <w:tc>
          <w:tcPr>
            <w:tcW w:w="2256" w:type="dxa"/>
            <w:tcBorders>
              <w:top w:val="nil"/>
              <w:left w:val="nil"/>
              <w:bottom w:val="single" w:sz="4" w:space="0" w:color="auto"/>
              <w:right w:val="single" w:sz="4" w:space="0" w:color="auto"/>
            </w:tcBorders>
            <w:shd w:val="clear" w:color="auto" w:fill="auto"/>
            <w:hideMark/>
          </w:tcPr>
          <w:p w14:paraId="65A42B5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245/70 R16; </w:t>
            </w:r>
          </w:p>
          <w:p w14:paraId="661FD8E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245 mm; </w:t>
            </w:r>
          </w:p>
          <w:p w14:paraId="6ED14BD7"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70; </w:t>
            </w:r>
          </w:p>
          <w:p w14:paraId="6E577834"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2CAB61E5"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45D76389"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73125456"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rodoviárias e uso misto; </w:t>
            </w:r>
          </w:p>
          <w:p w14:paraId="213A51B8"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lastRenderedPageBreak/>
              <w:t xml:space="preserve">Índice de carga e velocidade compatível com o veículo a ser utilizado; </w:t>
            </w:r>
          </w:p>
          <w:p w14:paraId="555DB7AA"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075BDAF7" w14:textId="77777777" w:rsidR="00C878FF" w:rsidRPr="007074A6" w:rsidRDefault="00C878FF" w:rsidP="00C878FF">
            <w:pPr>
              <w:jc w:val="both"/>
              <w:rPr>
                <w:rFonts w:ascii="Arial" w:eastAsia="Times New Roman" w:hAnsi="Arial" w:cs="Arial"/>
                <w:color w:val="000000"/>
                <w:sz w:val="18"/>
                <w:szCs w:val="18"/>
                <w:lang w:eastAsia="pt-BR"/>
              </w:rPr>
            </w:pPr>
            <w:r w:rsidRPr="007074A6">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3BD9DBD7" w14:textId="77777777" w:rsidR="00C878FF" w:rsidRDefault="00C878FF" w:rsidP="00C878FF">
            <w:pPr>
              <w:jc w:val="both"/>
              <w:rPr>
                <w:rFonts w:ascii="Calibri" w:eastAsia="Times New Roman" w:hAnsi="Calibri" w:cs="Calibri"/>
                <w:lang w:val="pt-BR"/>
              </w:rPr>
            </w:pPr>
            <w:r>
              <w:rPr>
                <w:rFonts w:ascii="Calibri" w:hAnsi="Calibri" w:cs="Calibri"/>
              </w:rPr>
              <w:lastRenderedPageBreak/>
              <w:t>1091</w:t>
            </w:r>
          </w:p>
          <w:p w14:paraId="790B7CBD"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2CA5C5E2" w14:textId="77777777" w:rsidR="00C878FF" w:rsidRDefault="00C878FF" w:rsidP="00C878FF">
            <w:pPr>
              <w:jc w:val="both"/>
              <w:rPr>
                <w:rFonts w:ascii="Calibri" w:eastAsia="Times New Roman" w:hAnsi="Calibri" w:cs="Calibri"/>
                <w:lang w:val="pt-BR"/>
              </w:rPr>
            </w:pPr>
            <w:r>
              <w:rPr>
                <w:rFonts w:ascii="Calibri" w:hAnsi="Calibri" w:cs="Calibri"/>
              </w:rPr>
              <w:t>10910</w:t>
            </w:r>
          </w:p>
          <w:p w14:paraId="67DCABD3"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6BC32A94" w14:textId="17B8A235" w:rsidTr="00C878FF">
        <w:trPr>
          <w:trHeight w:val="690"/>
        </w:trPr>
        <w:tc>
          <w:tcPr>
            <w:tcW w:w="680" w:type="dxa"/>
            <w:tcBorders>
              <w:top w:val="nil"/>
              <w:left w:val="single" w:sz="4" w:space="0" w:color="auto"/>
              <w:bottom w:val="single" w:sz="4" w:space="0" w:color="auto"/>
              <w:right w:val="single" w:sz="4" w:space="0" w:color="auto"/>
            </w:tcBorders>
            <w:shd w:val="clear" w:color="auto" w:fill="auto"/>
            <w:noWrap/>
            <w:hideMark/>
          </w:tcPr>
          <w:p w14:paraId="18F9F7F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48AA7E0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0</w:t>
            </w:r>
          </w:p>
        </w:tc>
        <w:tc>
          <w:tcPr>
            <w:tcW w:w="1245" w:type="dxa"/>
            <w:tcBorders>
              <w:top w:val="nil"/>
              <w:left w:val="nil"/>
              <w:bottom w:val="single" w:sz="4" w:space="0" w:color="auto"/>
              <w:right w:val="single" w:sz="4" w:space="0" w:color="auto"/>
            </w:tcBorders>
            <w:shd w:val="clear" w:color="auto" w:fill="auto"/>
            <w:noWrap/>
            <w:hideMark/>
          </w:tcPr>
          <w:p w14:paraId="4FB2587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7F9B437"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195/55 R16</w:t>
            </w:r>
          </w:p>
        </w:tc>
        <w:tc>
          <w:tcPr>
            <w:tcW w:w="2256" w:type="dxa"/>
            <w:tcBorders>
              <w:top w:val="nil"/>
              <w:left w:val="nil"/>
              <w:bottom w:val="single" w:sz="4" w:space="0" w:color="auto"/>
              <w:right w:val="single" w:sz="4" w:space="0" w:color="auto"/>
            </w:tcBorders>
            <w:shd w:val="clear" w:color="auto" w:fill="auto"/>
            <w:hideMark/>
          </w:tcPr>
          <w:p w14:paraId="11835EAD"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Medida: 195/55 R16; </w:t>
            </w:r>
          </w:p>
          <w:p w14:paraId="77D3CB44"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Largura: 195 mm; </w:t>
            </w:r>
          </w:p>
          <w:p w14:paraId="1329E74B"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Perfil: 55; </w:t>
            </w:r>
          </w:p>
          <w:p w14:paraId="499AD7D3"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Aro: 16 polegadas; </w:t>
            </w:r>
          </w:p>
          <w:p w14:paraId="5456A09A"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construção: Radial; </w:t>
            </w:r>
          </w:p>
          <w:p w14:paraId="1A5C23D1"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Tipo de montagem: Sem câmara; </w:t>
            </w:r>
          </w:p>
          <w:p w14:paraId="5BD6C3AB"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Aplicação em vias urbanas e rodoviárias; </w:t>
            </w:r>
          </w:p>
          <w:p w14:paraId="591D608B"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Índice de carga e velocidade compatível com o veículo a ser utilizado; </w:t>
            </w:r>
          </w:p>
          <w:p w14:paraId="570DA423"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r w:rsidRPr="007074A6">
              <w:rPr>
                <w:rFonts w:ascii="Arial" w:eastAsia="Times New Roman" w:hAnsi="Arial" w:cs="Arial"/>
                <w:sz w:val="18"/>
                <w:szCs w:val="18"/>
                <w:lang w:val="pt-BR" w:eastAsia="pt-BR"/>
              </w:rPr>
              <w:t xml:space="preserve">Banda de rodagem adequada para estabilidade, aderência e durabilidade; </w:t>
            </w:r>
          </w:p>
          <w:p w14:paraId="415EC548" w14:textId="77777777" w:rsidR="00C878FF" w:rsidRPr="009C2D86" w:rsidRDefault="00C878FF" w:rsidP="00C878FF">
            <w:pPr>
              <w:jc w:val="both"/>
              <w:rPr>
                <w:rFonts w:eastAsia="Times New Roman"/>
                <w:color w:val="000000"/>
                <w:sz w:val="16"/>
                <w:szCs w:val="16"/>
                <w:lang w:eastAsia="pt-BR"/>
              </w:rPr>
            </w:pPr>
            <w:r w:rsidRPr="007074A6">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0A8D4DCC" w14:textId="77777777" w:rsidR="00C878FF" w:rsidRDefault="00C878FF" w:rsidP="00C878FF">
            <w:pPr>
              <w:jc w:val="both"/>
              <w:rPr>
                <w:rFonts w:ascii="Calibri" w:eastAsia="Times New Roman" w:hAnsi="Calibri" w:cs="Calibri"/>
                <w:lang w:val="pt-BR"/>
              </w:rPr>
            </w:pPr>
            <w:r>
              <w:rPr>
                <w:rFonts w:ascii="Calibri" w:hAnsi="Calibri" w:cs="Calibri"/>
              </w:rPr>
              <w:t>717,89</w:t>
            </w:r>
          </w:p>
          <w:p w14:paraId="22B3C435"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22B8070B" w14:textId="77777777" w:rsidR="00C878FF" w:rsidRDefault="00C878FF" w:rsidP="00C878FF">
            <w:pPr>
              <w:jc w:val="both"/>
              <w:rPr>
                <w:rFonts w:ascii="Calibri" w:eastAsia="Times New Roman" w:hAnsi="Calibri" w:cs="Calibri"/>
                <w:lang w:val="pt-BR"/>
              </w:rPr>
            </w:pPr>
            <w:r>
              <w:rPr>
                <w:rFonts w:ascii="Calibri" w:hAnsi="Calibri" w:cs="Calibri"/>
              </w:rPr>
              <w:t>7178,9</w:t>
            </w:r>
          </w:p>
          <w:p w14:paraId="21339BF4" w14:textId="77777777" w:rsidR="00C878FF" w:rsidRPr="007074A6"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0A771056" w14:textId="53F2AB2B" w:rsidTr="00C878FF">
        <w:trPr>
          <w:trHeight w:val="1503"/>
        </w:trPr>
        <w:tc>
          <w:tcPr>
            <w:tcW w:w="680" w:type="dxa"/>
            <w:tcBorders>
              <w:top w:val="nil"/>
              <w:left w:val="single" w:sz="4" w:space="0" w:color="auto"/>
              <w:bottom w:val="single" w:sz="4" w:space="0" w:color="auto"/>
              <w:right w:val="single" w:sz="4" w:space="0" w:color="auto"/>
            </w:tcBorders>
            <w:shd w:val="clear" w:color="auto" w:fill="auto"/>
            <w:noWrap/>
            <w:hideMark/>
          </w:tcPr>
          <w:p w14:paraId="39455E4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353EED5D"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4A24D04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156A57C"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225/60 R18</w:t>
            </w:r>
          </w:p>
        </w:tc>
        <w:tc>
          <w:tcPr>
            <w:tcW w:w="2256" w:type="dxa"/>
            <w:tcBorders>
              <w:top w:val="nil"/>
              <w:left w:val="nil"/>
              <w:bottom w:val="single" w:sz="4" w:space="0" w:color="auto"/>
              <w:right w:val="single" w:sz="4" w:space="0" w:color="auto"/>
            </w:tcBorders>
            <w:shd w:val="clear" w:color="auto" w:fill="auto"/>
            <w:hideMark/>
          </w:tcPr>
          <w:p w14:paraId="7417454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225/60 R18; </w:t>
            </w:r>
          </w:p>
          <w:p w14:paraId="3BC9E70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4BB1A188"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60; </w:t>
            </w:r>
          </w:p>
          <w:p w14:paraId="788EC70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18 polegadas; </w:t>
            </w:r>
          </w:p>
          <w:p w14:paraId="1875611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6A1A35D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0A91A4A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106638B8"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3C9A981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11C9EC33"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5EFF8BDC" w14:textId="77777777" w:rsidR="00C878FF" w:rsidRDefault="00C878FF" w:rsidP="00C878FF">
            <w:pPr>
              <w:jc w:val="both"/>
              <w:rPr>
                <w:rFonts w:ascii="Calibri" w:eastAsia="Times New Roman" w:hAnsi="Calibri" w:cs="Calibri"/>
                <w:lang w:val="pt-BR"/>
              </w:rPr>
            </w:pPr>
            <w:r>
              <w:rPr>
                <w:rFonts w:ascii="Calibri" w:hAnsi="Calibri" w:cs="Calibri"/>
              </w:rPr>
              <w:t>739,9033</w:t>
            </w:r>
          </w:p>
          <w:p w14:paraId="35326B9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2264EFC5" w14:textId="77777777" w:rsidR="00C878FF" w:rsidRDefault="00C878FF" w:rsidP="00C878FF">
            <w:pPr>
              <w:jc w:val="both"/>
              <w:rPr>
                <w:rFonts w:ascii="Calibri" w:eastAsia="Times New Roman" w:hAnsi="Calibri" w:cs="Calibri"/>
                <w:lang w:val="pt-BR"/>
              </w:rPr>
            </w:pPr>
            <w:r>
              <w:rPr>
                <w:rFonts w:ascii="Calibri" w:hAnsi="Calibri" w:cs="Calibri"/>
              </w:rPr>
              <w:t>7399,0333</w:t>
            </w:r>
          </w:p>
          <w:p w14:paraId="1F9D6E0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29F8B5D6" w14:textId="7593FC54" w:rsidTr="00C878FF">
        <w:trPr>
          <w:trHeight w:val="986"/>
        </w:trPr>
        <w:tc>
          <w:tcPr>
            <w:tcW w:w="680" w:type="dxa"/>
            <w:tcBorders>
              <w:top w:val="nil"/>
              <w:left w:val="single" w:sz="4" w:space="0" w:color="auto"/>
              <w:bottom w:val="single" w:sz="4" w:space="0" w:color="auto"/>
              <w:right w:val="single" w:sz="4" w:space="0" w:color="auto"/>
            </w:tcBorders>
            <w:shd w:val="clear" w:color="auto" w:fill="auto"/>
            <w:noWrap/>
            <w:hideMark/>
          </w:tcPr>
          <w:p w14:paraId="14BA6260"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1</w:t>
            </w:r>
            <w:r>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4D5CBA0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79590DA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hideMark/>
          </w:tcPr>
          <w:p w14:paraId="686ED16E"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215/50 R17</w:t>
            </w:r>
          </w:p>
        </w:tc>
        <w:tc>
          <w:tcPr>
            <w:tcW w:w="2256" w:type="dxa"/>
            <w:tcBorders>
              <w:top w:val="nil"/>
              <w:left w:val="nil"/>
              <w:bottom w:val="single" w:sz="4" w:space="0" w:color="auto"/>
              <w:right w:val="single" w:sz="4" w:space="0" w:color="auto"/>
            </w:tcBorders>
            <w:shd w:val="clear" w:color="auto" w:fill="auto"/>
            <w:hideMark/>
          </w:tcPr>
          <w:p w14:paraId="7E6567A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215/50; </w:t>
            </w:r>
          </w:p>
          <w:p w14:paraId="1346C485"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1CEDDB3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50; </w:t>
            </w:r>
          </w:p>
          <w:p w14:paraId="6BFE951B"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20AB1064"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5DA08F3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e rodoviárias; </w:t>
            </w:r>
          </w:p>
          <w:p w14:paraId="73A3F8D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748F311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lastRenderedPageBreak/>
              <w:t xml:space="preserve">Banda de rodagem adequada para estabilidade, aderência e durabilidade; </w:t>
            </w:r>
          </w:p>
          <w:p w14:paraId="345B3478"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7A1EF39A" w14:textId="77777777" w:rsidR="00C878FF" w:rsidRDefault="00C878FF" w:rsidP="00C878FF">
            <w:pPr>
              <w:jc w:val="both"/>
              <w:rPr>
                <w:rFonts w:ascii="Calibri" w:eastAsia="Times New Roman" w:hAnsi="Calibri" w:cs="Calibri"/>
                <w:lang w:val="pt-BR"/>
              </w:rPr>
            </w:pPr>
            <w:r>
              <w:rPr>
                <w:rFonts w:ascii="Calibri" w:hAnsi="Calibri" w:cs="Calibri"/>
              </w:rPr>
              <w:lastRenderedPageBreak/>
              <w:t>726,0733</w:t>
            </w:r>
          </w:p>
          <w:p w14:paraId="1744458B"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11F5E721" w14:textId="77777777" w:rsidR="00C878FF" w:rsidRDefault="00C878FF" w:rsidP="00C878FF">
            <w:pPr>
              <w:jc w:val="both"/>
              <w:rPr>
                <w:rFonts w:ascii="Calibri" w:eastAsia="Times New Roman" w:hAnsi="Calibri" w:cs="Calibri"/>
                <w:lang w:val="pt-BR"/>
              </w:rPr>
            </w:pPr>
            <w:r>
              <w:rPr>
                <w:rFonts w:ascii="Calibri" w:hAnsi="Calibri" w:cs="Calibri"/>
              </w:rPr>
              <w:t>7260,7333</w:t>
            </w:r>
          </w:p>
          <w:p w14:paraId="49441C4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72311DE5" w14:textId="54FD89B6" w:rsidTr="00C878FF">
        <w:trPr>
          <w:trHeight w:val="555"/>
        </w:trPr>
        <w:tc>
          <w:tcPr>
            <w:tcW w:w="680" w:type="dxa"/>
            <w:tcBorders>
              <w:top w:val="nil"/>
              <w:left w:val="single" w:sz="4" w:space="0" w:color="auto"/>
              <w:bottom w:val="single" w:sz="4" w:space="0" w:color="auto"/>
              <w:right w:val="single" w:sz="4" w:space="0" w:color="auto"/>
            </w:tcBorders>
            <w:shd w:val="clear" w:color="auto" w:fill="auto"/>
            <w:noWrap/>
            <w:hideMark/>
          </w:tcPr>
          <w:p w14:paraId="4564AF3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16</w:t>
            </w:r>
          </w:p>
        </w:tc>
        <w:tc>
          <w:tcPr>
            <w:tcW w:w="1340" w:type="dxa"/>
            <w:tcBorders>
              <w:top w:val="nil"/>
              <w:left w:val="nil"/>
              <w:bottom w:val="single" w:sz="4" w:space="0" w:color="auto"/>
              <w:right w:val="single" w:sz="4" w:space="0" w:color="auto"/>
            </w:tcBorders>
            <w:shd w:val="clear" w:color="auto" w:fill="auto"/>
            <w:noWrap/>
            <w:hideMark/>
          </w:tcPr>
          <w:p w14:paraId="42A23D46"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6515890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hideMark/>
          </w:tcPr>
          <w:p w14:paraId="0636F99C"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225/75 R16</w:t>
            </w:r>
          </w:p>
        </w:tc>
        <w:tc>
          <w:tcPr>
            <w:tcW w:w="2256" w:type="dxa"/>
            <w:tcBorders>
              <w:top w:val="nil"/>
              <w:left w:val="nil"/>
              <w:bottom w:val="single" w:sz="4" w:space="0" w:color="auto"/>
              <w:right w:val="single" w:sz="4" w:space="0" w:color="auto"/>
            </w:tcBorders>
            <w:shd w:val="clear" w:color="auto" w:fill="auto"/>
            <w:hideMark/>
          </w:tcPr>
          <w:p w14:paraId="0612994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225/75 R16; </w:t>
            </w:r>
          </w:p>
          <w:p w14:paraId="128E4CA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225 mm; </w:t>
            </w:r>
          </w:p>
          <w:p w14:paraId="7820383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 Perfil: 75; </w:t>
            </w:r>
          </w:p>
          <w:p w14:paraId="0718F4F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16 polegadas; </w:t>
            </w:r>
          </w:p>
          <w:p w14:paraId="6379712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44F5E5F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2883180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483EB23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2846EB3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43BAD95A"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6C0B666F" w14:textId="77777777" w:rsidR="00C878FF" w:rsidRDefault="00C878FF" w:rsidP="00C878FF">
            <w:pPr>
              <w:jc w:val="both"/>
              <w:rPr>
                <w:rFonts w:ascii="Calibri" w:eastAsia="Times New Roman" w:hAnsi="Calibri" w:cs="Calibri"/>
                <w:lang w:val="pt-BR"/>
              </w:rPr>
            </w:pPr>
            <w:r>
              <w:rPr>
                <w:rFonts w:ascii="Calibri" w:hAnsi="Calibri" w:cs="Calibri"/>
              </w:rPr>
              <w:t>1178,6667</w:t>
            </w:r>
          </w:p>
          <w:p w14:paraId="15BC083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4FABFD63" w14:textId="77777777" w:rsidR="00C878FF" w:rsidRDefault="00C878FF" w:rsidP="00C878FF">
            <w:pPr>
              <w:jc w:val="both"/>
              <w:rPr>
                <w:rFonts w:ascii="Calibri" w:eastAsia="Times New Roman" w:hAnsi="Calibri" w:cs="Calibri"/>
                <w:lang w:val="pt-BR"/>
              </w:rPr>
            </w:pPr>
            <w:r>
              <w:rPr>
                <w:rFonts w:ascii="Calibri" w:hAnsi="Calibri" w:cs="Calibri"/>
              </w:rPr>
              <w:t>11786,6667</w:t>
            </w:r>
          </w:p>
          <w:p w14:paraId="1D98F49E"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36EEAA8C" w14:textId="0FED21A6" w:rsidTr="00C878FF">
        <w:trPr>
          <w:trHeight w:val="1215"/>
        </w:trPr>
        <w:tc>
          <w:tcPr>
            <w:tcW w:w="680" w:type="dxa"/>
            <w:tcBorders>
              <w:top w:val="nil"/>
              <w:left w:val="single" w:sz="4" w:space="0" w:color="auto"/>
              <w:bottom w:val="single" w:sz="4" w:space="0" w:color="auto"/>
              <w:right w:val="single" w:sz="4" w:space="0" w:color="auto"/>
            </w:tcBorders>
            <w:shd w:val="clear" w:color="auto" w:fill="auto"/>
            <w:noWrap/>
            <w:hideMark/>
          </w:tcPr>
          <w:p w14:paraId="6154CFF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17</w:t>
            </w:r>
          </w:p>
        </w:tc>
        <w:tc>
          <w:tcPr>
            <w:tcW w:w="1340" w:type="dxa"/>
            <w:tcBorders>
              <w:top w:val="nil"/>
              <w:left w:val="nil"/>
              <w:bottom w:val="single" w:sz="4" w:space="0" w:color="auto"/>
              <w:right w:val="single" w:sz="4" w:space="0" w:color="auto"/>
            </w:tcBorders>
            <w:shd w:val="clear" w:color="auto" w:fill="auto"/>
            <w:noWrap/>
            <w:hideMark/>
          </w:tcPr>
          <w:p w14:paraId="0DBB985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245" w:type="dxa"/>
            <w:tcBorders>
              <w:top w:val="nil"/>
              <w:left w:val="nil"/>
              <w:bottom w:val="single" w:sz="4" w:space="0" w:color="auto"/>
              <w:right w:val="single" w:sz="4" w:space="0" w:color="auto"/>
            </w:tcBorders>
            <w:shd w:val="clear" w:color="auto" w:fill="auto"/>
            <w:noWrap/>
            <w:hideMark/>
          </w:tcPr>
          <w:p w14:paraId="70D0185F"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7A43DB63"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215/75 R17</w:t>
            </w:r>
          </w:p>
        </w:tc>
        <w:tc>
          <w:tcPr>
            <w:tcW w:w="2256" w:type="dxa"/>
            <w:tcBorders>
              <w:top w:val="nil"/>
              <w:left w:val="nil"/>
              <w:bottom w:val="single" w:sz="4" w:space="0" w:color="auto"/>
              <w:right w:val="single" w:sz="4" w:space="0" w:color="auto"/>
            </w:tcBorders>
            <w:shd w:val="clear" w:color="auto" w:fill="auto"/>
            <w:hideMark/>
          </w:tcPr>
          <w:p w14:paraId="18444DF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215/75 R17; </w:t>
            </w:r>
          </w:p>
          <w:p w14:paraId="0F6EDC7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215 mm; </w:t>
            </w:r>
          </w:p>
          <w:p w14:paraId="2B0C6067"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Perfil: 75; </w:t>
            </w:r>
          </w:p>
          <w:p w14:paraId="14DB187A"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17 polegadas; </w:t>
            </w:r>
          </w:p>
          <w:p w14:paraId="3446B79E"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17FF043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Sem câmara; </w:t>
            </w:r>
          </w:p>
          <w:p w14:paraId="2D506C79"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em vias urbanas, rodoviárias e uso misto; </w:t>
            </w:r>
          </w:p>
          <w:p w14:paraId="015E18EE"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Índice de carga e velocidade compatível com o veículo a ser utilizado; </w:t>
            </w:r>
          </w:p>
          <w:p w14:paraId="11EF141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estabilidade, aderência e durabilidade; </w:t>
            </w:r>
          </w:p>
          <w:p w14:paraId="1BE18D19"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324B5642" w14:textId="77777777" w:rsidR="00C878FF" w:rsidRDefault="00C878FF" w:rsidP="00C878FF">
            <w:pPr>
              <w:jc w:val="both"/>
              <w:rPr>
                <w:rFonts w:ascii="Calibri" w:eastAsia="Times New Roman" w:hAnsi="Calibri" w:cs="Calibri"/>
                <w:lang w:val="pt-BR"/>
              </w:rPr>
            </w:pPr>
            <w:r>
              <w:rPr>
                <w:rFonts w:ascii="Calibri" w:hAnsi="Calibri" w:cs="Calibri"/>
              </w:rPr>
              <w:t>1388,9233</w:t>
            </w:r>
          </w:p>
          <w:p w14:paraId="7D4B9A5C"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7FC91C15" w14:textId="77777777" w:rsidR="00C878FF" w:rsidRDefault="00C878FF" w:rsidP="00C878FF">
            <w:pPr>
              <w:jc w:val="both"/>
              <w:rPr>
                <w:rFonts w:ascii="Calibri" w:eastAsia="Times New Roman" w:hAnsi="Calibri" w:cs="Calibri"/>
                <w:lang w:val="pt-BR"/>
              </w:rPr>
            </w:pPr>
            <w:r>
              <w:rPr>
                <w:rFonts w:ascii="Calibri" w:hAnsi="Calibri" w:cs="Calibri"/>
              </w:rPr>
              <w:t>16667,08</w:t>
            </w:r>
          </w:p>
          <w:p w14:paraId="1730A56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5C58C428" w14:textId="404596C4" w:rsidTr="00C878FF">
        <w:trPr>
          <w:trHeight w:val="757"/>
        </w:trPr>
        <w:tc>
          <w:tcPr>
            <w:tcW w:w="680" w:type="dxa"/>
            <w:tcBorders>
              <w:top w:val="nil"/>
              <w:left w:val="single" w:sz="4" w:space="0" w:color="auto"/>
              <w:bottom w:val="single" w:sz="4" w:space="0" w:color="auto"/>
              <w:right w:val="single" w:sz="4" w:space="0" w:color="auto"/>
            </w:tcBorders>
            <w:shd w:val="clear" w:color="auto" w:fill="auto"/>
            <w:noWrap/>
            <w:hideMark/>
          </w:tcPr>
          <w:p w14:paraId="7D11905D"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18</w:t>
            </w:r>
          </w:p>
        </w:tc>
        <w:tc>
          <w:tcPr>
            <w:tcW w:w="1340" w:type="dxa"/>
            <w:tcBorders>
              <w:top w:val="nil"/>
              <w:left w:val="nil"/>
              <w:bottom w:val="single" w:sz="4" w:space="0" w:color="auto"/>
              <w:right w:val="single" w:sz="4" w:space="0" w:color="auto"/>
            </w:tcBorders>
            <w:shd w:val="clear" w:color="auto" w:fill="auto"/>
            <w:noWrap/>
            <w:hideMark/>
          </w:tcPr>
          <w:p w14:paraId="25DC3DAB"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245" w:type="dxa"/>
            <w:tcBorders>
              <w:top w:val="nil"/>
              <w:left w:val="nil"/>
              <w:bottom w:val="single" w:sz="4" w:space="0" w:color="auto"/>
              <w:right w:val="single" w:sz="4" w:space="0" w:color="auto"/>
            </w:tcBorders>
            <w:shd w:val="clear" w:color="auto" w:fill="auto"/>
            <w:noWrap/>
            <w:hideMark/>
          </w:tcPr>
          <w:p w14:paraId="0D368298"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7F3CC0E7"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11.00 R22</w:t>
            </w:r>
          </w:p>
        </w:tc>
        <w:tc>
          <w:tcPr>
            <w:tcW w:w="2256" w:type="dxa"/>
            <w:tcBorders>
              <w:top w:val="nil"/>
              <w:left w:val="nil"/>
              <w:bottom w:val="single" w:sz="4" w:space="0" w:color="auto"/>
              <w:right w:val="single" w:sz="4" w:space="0" w:color="auto"/>
            </w:tcBorders>
            <w:shd w:val="clear" w:color="auto" w:fill="auto"/>
            <w:hideMark/>
          </w:tcPr>
          <w:p w14:paraId="58C16D41"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Medida: 11.00 R22; </w:t>
            </w:r>
          </w:p>
          <w:p w14:paraId="0F8942E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Largura nominal: 11.00 polegadas; </w:t>
            </w:r>
          </w:p>
          <w:p w14:paraId="1FD7C40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Aro: 22 polegadas; </w:t>
            </w:r>
          </w:p>
          <w:p w14:paraId="3386FD0E"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construção: Radial; </w:t>
            </w:r>
          </w:p>
          <w:p w14:paraId="5CA6DFBF"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Tipo de montagem: Com ou sem câmara, conforme aplicação do veículo; </w:t>
            </w:r>
          </w:p>
          <w:p w14:paraId="08E27E2D"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Aplicação para uso rodoviário/regional; </w:t>
            </w:r>
          </w:p>
          <w:p w14:paraId="740F4B6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Quantidade de lonas compatível com veículo de carga pesada; </w:t>
            </w:r>
          </w:p>
          <w:p w14:paraId="09CBA993"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lastRenderedPageBreak/>
              <w:t xml:space="preserve">Índice de carga e velocidade compatível com o veículo a ser utilizado; </w:t>
            </w:r>
          </w:p>
          <w:p w14:paraId="65351E14"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r w:rsidRPr="00183E80">
              <w:rPr>
                <w:rFonts w:ascii="Arial" w:eastAsia="Times New Roman" w:hAnsi="Arial" w:cs="Arial"/>
                <w:sz w:val="18"/>
                <w:szCs w:val="18"/>
                <w:lang w:val="pt-BR" w:eastAsia="pt-BR"/>
              </w:rPr>
              <w:t xml:space="preserve">Banda de rodagem adequada para resistência, estabilidade e durabilidade; </w:t>
            </w:r>
          </w:p>
          <w:p w14:paraId="41CFCF84" w14:textId="77777777" w:rsidR="00C878FF" w:rsidRPr="009C2D86" w:rsidRDefault="00C878FF" w:rsidP="00C878FF">
            <w:pPr>
              <w:jc w:val="both"/>
              <w:rPr>
                <w:rFonts w:eastAsia="Times New Roman"/>
                <w:color w:val="000000"/>
                <w:sz w:val="16"/>
                <w:szCs w:val="16"/>
                <w:lang w:eastAsia="pt-BR"/>
              </w:rPr>
            </w:pPr>
            <w:r w:rsidRPr="00183E80">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3BA932FF" w14:textId="77777777" w:rsidR="00C878FF" w:rsidRDefault="00C878FF" w:rsidP="00C878FF">
            <w:pPr>
              <w:jc w:val="both"/>
              <w:rPr>
                <w:rFonts w:ascii="Calibri" w:eastAsia="Times New Roman" w:hAnsi="Calibri" w:cs="Calibri"/>
                <w:lang w:val="pt-BR"/>
              </w:rPr>
            </w:pPr>
            <w:r>
              <w:rPr>
                <w:rFonts w:ascii="Calibri" w:hAnsi="Calibri" w:cs="Calibri"/>
              </w:rPr>
              <w:lastRenderedPageBreak/>
              <w:t>2397,23</w:t>
            </w:r>
          </w:p>
          <w:p w14:paraId="02AFF2E0"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63CDC943" w14:textId="77777777" w:rsidR="00C878FF" w:rsidRDefault="00C878FF" w:rsidP="00C878FF">
            <w:pPr>
              <w:jc w:val="both"/>
              <w:rPr>
                <w:rFonts w:ascii="Calibri" w:eastAsia="Times New Roman" w:hAnsi="Calibri" w:cs="Calibri"/>
                <w:lang w:val="pt-BR"/>
              </w:rPr>
            </w:pPr>
            <w:r>
              <w:rPr>
                <w:rFonts w:ascii="Calibri" w:hAnsi="Calibri" w:cs="Calibri"/>
              </w:rPr>
              <w:t>28766,76</w:t>
            </w:r>
          </w:p>
          <w:p w14:paraId="48B5A1D6" w14:textId="77777777" w:rsidR="00C878FF" w:rsidRPr="00183E80"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10FAD54B" w14:textId="7B0E7744" w:rsidTr="00C878FF">
        <w:trPr>
          <w:trHeight w:val="1122"/>
        </w:trPr>
        <w:tc>
          <w:tcPr>
            <w:tcW w:w="680" w:type="dxa"/>
            <w:tcBorders>
              <w:top w:val="nil"/>
              <w:left w:val="single" w:sz="4" w:space="0" w:color="auto"/>
              <w:bottom w:val="single" w:sz="4" w:space="0" w:color="auto"/>
              <w:right w:val="single" w:sz="4" w:space="0" w:color="auto"/>
            </w:tcBorders>
            <w:shd w:val="clear" w:color="auto" w:fill="auto"/>
            <w:noWrap/>
            <w:hideMark/>
          </w:tcPr>
          <w:p w14:paraId="546A1E2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19</w:t>
            </w:r>
          </w:p>
        </w:tc>
        <w:tc>
          <w:tcPr>
            <w:tcW w:w="1340" w:type="dxa"/>
            <w:tcBorders>
              <w:top w:val="nil"/>
              <w:left w:val="nil"/>
              <w:bottom w:val="single" w:sz="4" w:space="0" w:color="auto"/>
              <w:right w:val="single" w:sz="4" w:space="0" w:color="auto"/>
            </w:tcBorders>
            <w:shd w:val="clear" w:color="auto" w:fill="auto"/>
            <w:noWrap/>
            <w:hideMark/>
          </w:tcPr>
          <w:p w14:paraId="0612AB8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12</w:t>
            </w:r>
          </w:p>
        </w:tc>
        <w:tc>
          <w:tcPr>
            <w:tcW w:w="1245" w:type="dxa"/>
            <w:tcBorders>
              <w:top w:val="nil"/>
              <w:left w:val="nil"/>
              <w:bottom w:val="single" w:sz="4" w:space="0" w:color="auto"/>
              <w:right w:val="single" w:sz="4" w:space="0" w:color="auto"/>
            </w:tcBorders>
            <w:shd w:val="clear" w:color="auto" w:fill="auto"/>
            <w:noWrap/>
            <w:hideMark/>
          </w:tcPr>
          <w:p w14:paraId="154B6E8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9DCF184"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10.00 R20</w:t>
            </w:r>
          </w:p>
        </w:tc>
        <w:tc>
          <w:tcPr>
            <w:tcW w:w="2256" w:type="dxa"/>
            <w:tcBorders>
              <w:top w:val="nil"/>
              <w:left w:val="nil"/>
              <w:bottom w:val="single" w:sz="4" w:space="0" w:color="auto"/>
              <w:right w:val="single" w:sz="4" w:space="0" w:color="auto"/>
            </w:tcBorders>
            <w:shd w:val="clear" w:color="auto" w:fill="auto"/>
            <w:hideMark/>
          </w:tcPr>
          <w:p w14:paraId="7C2A03B4"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72DD1DC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27CC5235"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647A78EB"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497DBC04"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77A2CDD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e misto; </w:t>
            </w:r>
          </w:p>
          <w:p w14:paraId="3BBF18D4"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veículo de carga pesada; </w:t>
            </w:r>
          </w:p>
          <w:p w14:paraId="2D285C8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00735768"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63ECDD83"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74C661AC" w14:textId="77777777" w:rsidR="00C878FF" w:rsidRDefault="00C878FF" w:rsidP="00C878FF">
            <w:pPr>
              <w:jc w:val="both"/>
              <w:rPr>
                <w:rFonts w:ascii="Calibri" w:eastAsia="Times New Roman" w:hAnsi="Calibri" w:cs="Calibri"/>
                <w:lang w:val="pt-BR"/>
              </w:rPr>
            </w:pPr>
            <w:r>
              <w:rPr>
                <w:rFonts w:ascii="Calibri" w:hAnsi="Calibri" w:cs="Calibri"/>
              </w:rPr>
              <w:t>2213,01</w:t>
            </w:r>
          </w:p>
          <w:p w14:paraId="6A2DC3F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05DBB3B1" w14:textId="77777777" w:rsidR="00C878FF" w:rsidRDefault="00C878FF" w:rsidP="00C878FF">
            <w:pPr>
              <w:jc w:val="both"/>
              <w:rPr>
                <w:rFonts w:ascii="Calibri" w:eastAsia="Times New Roman" w:hAnsi="Calibri" w:cs="Calibri"/>
                <w:lang w:val="pt-BR"/>
              </w:rPr>
            </w:pPr>
            <w:r>
              <w:rPr>
                <w:rFonts w:ascii="Calibri" w:hAnsi="Calibri" w:cs="Calibri"/>
              </w:rPr>
              <w:t>26556,12</w:t>
            </w:r>
          </w:p>
          <w:p w14:paraId="7502547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496DBA52" w14:textId="756EBD94" w:rsidTr="00C878FF">
        <w:trPr>
          <w:trHeight w:val="780"/>
        </w:trPr>
        <w:tc>
          <w:tcPr>
            <w:tcW w:w="680" w:type="dxa"/>
            <w:tcBorders>
              <w:top w:val="nil"/>
              <w:left w:val="single" w:sz="4" w:space="0" w:color="auto"/>
              <w:bottom w:val="single" w:sz="4" w:space="0" w:color="auto"/>
              <w:right w:val="single" w:sz="4" w:space="0" w:color="auto"/>
            </w:tcBorders>
            <w:shd w:val="clear" w:color="auto" w:fill="auto"/>
            <w:noWrap/>
            <w:hideMark/>
          </w:tcPr>
          <w:p w14:paraId="01D5500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0</w:t>
            </w:r>
          </w:p>
        </w:tc>
        <w:tc>
          <w:tcPr>
            <w:tcW w:w="1340" w:type="dxa"/>
            <w:tcBorders>
              <w:top w:val="nil"/>
              <w:left w:val="nil"/>
              <w:bottom w:val="single" w:sz="4" w:space="0" w:color="auto"/>
              <w:right w:val="single" w:sz="4" w:space="0" w:color="auto"/>
            </w:tcBorders>
            <w:shd w:val="clear" w:color="auto" w:fill="auto"/>
            <w:noWrap/>
            <w:hideMark/>
          </w:tcPr>
          <w:p w14:paraId="6F6ADADA"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715AC8A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42D03EA1"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285/75 ARO 16</w:t>
            </w:r>
          </w:p>
        </w:tc>
        <w:tc>
          <w:tcPr>
            <w:tcW w:w="2256" w:type="dxa"/>
            <w:tcBorders>
              <w:top w:val="nil"/>
              <w:left w:val="nil"/>
              <w:bottom w:val="single" w:sz="4" w:space="0" w:color="auto"/>
              <w:right w:val="single" w:sz="4" w:space="0" w:color="auto"/>
            </w:tcBorders>
            <w:shd w:val="clear" w:color="auto" w:fill="auto"/>
            <w:hideMark/>
          </w:tcPr>
          <w:p w14:paraId="49FF747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285/75 R16; </w:t>
            </w:r>
          </w:p>
          <w:p w14:paraId="6824BC9E"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285 mm; </w:t>
            </w:r>
          </w:p>
          <w:p w14:paraId="6464F81A"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108EDD35"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16 polegadas; </w:t>
            </w:r>
          </w:p>
          <w:p w14:paraId="53C8F2F9"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5F1E278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Sem câmara; </w:t>
            </w:r>
          </w:p>
          <w:p w14:paraId="22E0380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em vias urbanas, rodoviárias e uso misto/off-road; </w:t>
            </w:r>
          </w:p>
          <w:p w14:paraId="0ED2E673"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4BDF853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tração, estabilidade e durabilidade; </w:t>
            </w:r>
          </w:p>
          <w:p w14:paraId="5905AA93"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2A1F0318" w14:textId="77777777" w:rsidR="00C878FF" w:rsidRDefault="00C878FF" w:rsidP="00C878FF">
            <w:pPr>
              <w:jc w:val="both"/>
              <w:rPr>
                <w:rFonts w:ascii="Calibri" w:eastAsia="Times New Roman" w:hAnsi="Calibri" w:cs="Calibri"/>
                <w:lang w:val="pt-BR"/>
              </w:rPr>
            </w:pPr>
            <w:r>
              <w:rPr>
                <w:rFonts w:ascii="Calibri" w:hAnsi="Calibri" w:cs="Calibri"/>
              </w:rPr>
              <w:t>1048,63</w:t>
            </w:r>
          </w:p>
          <w:p w14:paraId="3649F579"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6DDAB0AC" w14:textId="77777777" w:rsidR="00C878FF" w:rsidRDefault="00C878FF" w:rsidP="00C878FF">
            <w:pPr>
              <w:jc w:val="both"/>
              <w:rPr>
                <w:rFonts w:ascii="Calibri" w:eastAsia="Times New Roman" w:hAnsi="Calibri" w:cs="Calibri"/>
                <w:lang w:val="pt-BR"/>
              </w:rPr>
            </w:pPr>
            <w:r>
              <w:rPr>
                <w:rFonts w:ascii="Calibri" w:hAnsi="Calibri" w:cs="Calibri"/>
              </w:rPr>
              <w:t>10486,3</w:t>
            </w:r>
          </w:p>
          <w:p w14:paraId="346BD61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22DE898E" w14:textId="28003B65" w:rsidTr="00C878FF">
        <w:trPr>
          <w:trHeight w:val="1050"/>
        </w:trPr>
        <w:tc>
          <w:tcPr>
            <w:tcW w:w="680" w:type="dxa"/>
            <w:tcBorders>
              <w:top w:val="nil"/>
              <w:left w:val="single" w:sz="4" w:space="0" w:color="auto"/>
              <w:bottom w:val="single" w:sz="4" w:space="0" w:color="auto"/>
              <w:right w:val="single" w:sz="4" w:space="0" w:color="auto"/>
            </w:tcBorders>
            <w:shd w:val="clear" w:color="auto" w:fill="auto"/>
            <w:noWrap/>
            <w:hideMark/>
          </w:tcPr>
          <w:p w14:paraId="1191AB5E"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1</w:t>
            </w:r>
          </w:p>
        </w:tc>
        <w:tc>
          <w:tcPr>
            <w:tcW w:w="1340" w:type="dxa"/>
            <w:tcBorders>
              <w:top w:val="nil"/>
              <w:left w:val="nil"/>
              <w:bottom w:val="single" w:sz="4" w:space="0" w:color="auto"/>
              <w:right w:val="single" w:sz="4" w:space="0" w:color="auto"/>
            </w:tcBorders>
            <w:shd w:val="clear" w:color="auto" w:fill="auto"/>
            <w:noWrap/>
            <w:hideMark/>
          </w:tcPr>
          <w:p w14:paraId="1C67E4E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58C45A4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7FC7A3F6"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235/75 R 17,5</w:t>
            </w:r>
            <w:r w:rsidRPr="009C2D86">
              <w:rPr>
                <w:rFonts w:eastAsia="Times New Roman"/>
                <w:b/>
                <w:bCs/>
                <w:color w:val="000000"/>
                <w:sz w:val="18"/>
                <w:szCs w:val="18"/>
                <w:lang w:eastAsia="pt-BR"/>
              </w:rPr>
              <w:t xml:space="preserve">   </w:t>
            </w:r>
          </w:p>
        </w:tc>
        <w:tc>
          <w:tcPr>
            <w:tcW w:w="2256" w:type="dxa"/>
            <w:tcBorders>
              <w:top w:val="nil"/>
              <w:left w:val="nil"/>
              <w:bottom w:val="single" w:sz="4" w:space="0" w:color="auto"/>
              <w:right w:val="single" w:sz="4" w:space="0" w:color="auto"/>
            </w:tcBorders>
            <w:shd w:val="clear" w:color="auto" w:fill="auto"/>
            <w:hideMark/>
          </w:tcPr>
          <w:p w14:paraId="28EA1C9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235/75 R17,5; </w:t>
            </w:r>
          </w:p>
          <w:p w14:paraId="38578906"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235 mm; </w:t>
            </w:r>
          </w:p>
          <w:p w14:paraId="11307F8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Perfil: 75; </w:t>
            </w:r>
          </w:p>
          <w:p w14:paraId="0C9A0BE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17,5 polegadas; </w:t>
            </w:r>
          </w:p>
          <w:p w14:paraId="0CC87CC9"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0267DDE6"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lastRenderedPageBreak/>
              <w:t xml:space="preserve">Tipo de montagem: Sem câmara; </w:t>
            </w:r>
          </w:p>
          <w:p w14:paraId="65B880D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rodoviário/regional; </w:t>
            </w:r>
          </w:p>
          <w:p w14:paraId="7233B27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compatível com aplicação em veículo de carga; </w:t>
            </w:r>
          </w:p>
          <w:p w14:paraId="44526176"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2771CACE"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537DF9A1" w14:textId="77777777" w:rsidR="00C878FF" w:rsidRPr="009C2D86" w:rsidRDefault="00C878FF" w:rsidP="00C878FF">
            <w:pPr>
              <w:spacing w:after="240"/>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72AADFE0" w14:textId="77777777" w:rsidR="00EC4514" w:rsidRDefault="00EC4514" w:rsidP="00EC4514">
            <w:pPr>
              <w:jc w:val="both"/>
              <w:rPr>
                <w:rFonts w:ascii="Calibri" w:eastAsia="Times New Roman" w:hAnsi="Calibri" w:cs="Calibri"/>
                <w:lang w:val="pt-BR"/>
              </w:rPr>
            </w:pPr>
            <w:r>
              <w:rPr>
                <w:rFonts w:ascii="Calibri" w:hAnsi="Calibri" w:cs="Calibri"/>
              </w:rPr>
              <w:lastRenderedPageBreak/>
              <w:t>862,9467</w:t>
            </w:r>
          </w:p>
          <w:p w14:paraId="1436690F"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312C1D9E" w14:textId="77777777" w:rsidR="00EC4514" w:rsidRDefault="00EC4514" w:rsidP="00EC4514">
            <w:pPr>
              <w:jc w:val="both"/>
              <w:rPr>
                <w:rFonts w:ascii="Calibri" w:eastAsia="Times New Roman" w:hAnsi="Calibri" w:cs="Calibri"/>
                <w:lang w:val="pt-BR"/>
              </w:rPr>
            </w:pPr>
            <w:r>
              <w:rPr>
                <w:rFonts w:ascii="Calibri" w:hAnsi="Calibri" w:cs="Calibri"/>
              </w:rPr>
              <w:t>12944,2</w:t>
            </w:r>
          </w:p>
          <w:p w14:paraId="2BF356C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70956CFF" w14:textId="3154D5E7" w:rsidTr="00C878FF">
        <w:trPr>
          <w:trHeight w:val="726"/>
        </w:trPr>
        <w:tc>
          <w:tcPr>
            <w:tcW w:w="680" w:type="dxa"/>
            <w:tcBorders>
              <w:top w:val="nil"/>
              <w:left w:val="single" w:sz="4" w:space="0" w:color="auto"/>
              <w:bottom w:val="single" w:sz="4" w:space="0" w:color="auto"/>
              <w:right w:val="single" w:sz="4" w:space="0" w:color="auto"/>
            </w:tcBorders>
            <w:shd w:val="clear" w:color="auto" w:fill="auto"/>
            <w:noWrap/>
            <w:hideMark/>
          </w:tcPr>
          <w:p w14:paraId="4E4FCDEC"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2</w:t>
            </w:r>
          </w:p>
        </w:tc>
        <w:tc>
          <w:tcPr>
            <w:tcW w:w="1340" w:type="dxa"/>
            <w:tcBorders>
              <w:top w:val="nil"/>
              <w:left w:val="nil"/>
              <w:bottom w:val="single" w:sz="4" w:space="0" w:color="auto"/>
              <w:right w:val="single" w:sz="4" w:space="0" w:color="auto"/>
            </w:tcBorders>
            <w:shd w:val="clear" w:color="auto" w:fill="auto"/>
            <w:noWrap/>
            <w:hideMark/>
          </w:tcPr>
          <w:p w14:paraId="669BBF8F"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0010AF3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1B1E716D"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1.000 R20 16 PR</w:t>
            </w:r>
          </w:p>
        </w:tc>
        <w:tc>
          <w:tcPr>
            <w:tcW w:w="2256" w:type="dxa"/>
            <w:tcBorders>
              <w:top w:val="nil"/>
              <w:left w:val="nil"/>
              <w:bottom w:val="single" w:sz="4" w:space="0" w:color="auto"/>
              <w:right w:val="single" w:sz="4" w:space="0" w:color="auto"/>
            </w:tcBorders>
            <w:shd w:val="clear" w:color="auto" w:fill="auto"/>
            <w:hideMark/>
          </w:tcPr>
          <w:p w14:paraId="79F22F06"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Medida: 10.00 R20; </w:t>
            </w:r>
          </w:p>
          <w:p w14:paraId="5B02EB25"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Largura nominal: 10.00 polegadas; </w:t>
            </w:r>
          </w:p>
          <w:p w14:paraId="1A03CEEC"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Aro: 20 polegadas; </w:t>
            </w:r>
          </w:p>
          <w:p w14:paraId="1F25FD77"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Quantidade de lonas: 16PR; </w:t>
            </w:r>
          </w:p>
          <w:p w14:paraId="0F798DE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construção: Radial; </w:t>
            </w:r>
          </w:p>
          <w:p w14:paraId="4544CDCD"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Tipo de montagem: Com ou sem câmara, conforme aplicação do veículo; </w:t>
            </w:r>
          </w:p>
          <w:p w14:paraId="7B97FBE0"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Aplicação para uso rodoviário, regional e misto; </w:t>
            </w:r>
          </w:p>
          <w:p w14:paraId="10A6A861"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Índice de carga e velocidade compatível com o veículo a ser utilizado; </w:t>
            </w:r>
          </w:p>
          <w:p w14:paraId="64964935"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r w:rsidRPr="005310BD">
              <w:rPr>
                <w:rFonts w:ascii="Arial" w:eastAsia="Times New Roman" w:hAnsi="Arial" w:cs="Arial"/>
                <w:sz w:val="18"/>
                <w:szCs w:val="18"/>
                <w:lang w:val="pt-BR" w:eastAsia="pt-BR"/>
              </w:rPr>
              <w:t xml:space="preserve">Banda de rodagem adequada para resistência, estabilidade e durabilidade; </w:t>
            </w:r>
          </w:p>
          <w:p w14:paraId="74836A64" w14:textId="77777777" w:rsidR="00C878FF" w:rsidRPr="009C2D86" w:rsidRDefault="00C878FF" w:rsidP="00C878FF">
            <w:pPr>
              <w:jc w:val="both"/>
              <w:rPr>
                <w:rFonts w:eastAsia="Times New Roman"/>
                <w:color w:val="000000"/>
                <w:sz w:val="16"/>
                <w:szCs w:val="16"/>
                <w:lang w:eastAsia="pt-BR"/>
              </w:rPr>
            </w:pPr>
            <w:r w:rsidRPr="005310B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374ABB09" w14:textId="77777777" w:rsidR="00EC4514" w:rsidRDefault="00EC4514" w:rsidP="00EC4514">
            <w:pPr>
              <w:jc w:val="both"/>
              <w:rPr>
                <w:rFonts w:ascii="Calibri" w:eastAsia="Times New Roman" w:hAnsi="Calibri" w:cs="Calibri"/>
                <w:lang w:val="pt-BR"/>
              </w:rPr>
            </w:pPr>
            <w:r>
              <w:rPr>
                <w:rFonts w:ascii="Calibri" w:hAnsi="Calibri" w:cs="Calibri"/>
              </w:rPr>
              <w:t>2555,01</w:t>
            </w:r>
          </w:p>
          <w:p w14:paraId="0B17D62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0BEA9BA9" w14:textId="77777777" w:rsidR="00EC4514" w:rsidRDefault="00EC4514" w:rsidP="00EC4514">
            <w:pPr>
              <w:jc w:val="both"/>
              <w:rPr>
                <w:rFonts w:ascii="Calibri" w:eastAsia="Times New Roman" w:hAnsi="Calibri" w:cs="Calibri"/>
                <w:lang w:val="pt-BR"/>
              </w:rPr>
            </w:pPr>
            <w:r>
              <w:rPr>
                <w:rFonts w:ascii="Calibri" w:hAnsi="Calibri" w:cs="Calibri"/>
              </w:rPr>
              <w:t>38325,15</w:t>
            </w:r>
          </w:p>
          <w:p w14:paraId="1E9ECEF2" w14:textId="77777777" w:rsidR="00C878FF" w:rsidRPr="005310B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15E4F515" w14:textId="4D75CD17" w:rsidTr="00C878FF">
        <w:trPr>
          <w:trHeight w:val="2025"/>
        </w:trPr>
        <w:tc>
          <w:tcPr>
            <w:tcW w:w="680" w:type="dxa"/>
            <w:tcBorders>
              <w:top w:val="nil"/>
              <w:left w:val="single" w:sz="4" w:space="0" w:color="auto"/>
              <w:bottom w:val="single" w:sz="4" w:space="0" w:color="auto"/>
              <w:right w:val="single" w:sz="4" w:space="0" w:color="auto"/>
            </w:tcBorders>
            <w:shd w:val="clear" w:color="auto" w:fill="auto"/>
            <w:noWrap/>
            <w:hideMark/>
          </w:tcPr>
          <w:p w14:paraId="2F83576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3</w:t>
            </w:r>
          </w:p>
        </w:tc>
        <w:tc>
          <w:tcPr>
            <w:tcW w:w="1340" w:type="dxa"/>
            <w:tcBorders>
              <w:top w:val="nil"/>
              <w:left w:val="nil"/>
              <w:bottom w:val="single" w:sz="4" w:space="0" w:color="auto"/>
              <w:right w:val="single" w:sz="4" w:space="0" w:color="auto"/>
            </w:tcBorders>
            <w:shd w:val="clear" w:color="auto" w:fill="auto"/>
            <w:noWrap/>
            <w:hideMark/>
          </w:tcPr>
          <w:p w14:paraId="5CBD632F"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6892EE9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67D7317A" w14:textId="77777777" w:rsidR="00C878FF" w:rsidRPr="009C2D86" w:rsidRDefault="00C878FF" w:rsidP="00C878FF">
            <w:pPr>
              <w:rPr>
                <w:rFonts w:eastAsia="Times New Roman"/>
                <w:b/>
                <w:bCs/>
                <w:color w:val="000000"/>
                <w:sz w:val="18"/>
                <w:szCs w:val="18"/>
                <w:lang w:eastAsia="pt-BR"/>
              </w:rPr>
            </w:pPr>
            <w:r w:rsidRPr="009C2D86">
              <w:rPr>
                <w:rFonts w:eastAsia="Times New Roman"/>
                <w:b/>
                <w:bCs/>
                <w:color w:val="000000"/>
                <w:sz w:val="18"/>
                <w:szCs w:val="18"/>
                <w:lang w:eastAsia="pt-BR"/>
              </w:rPr>
              <w:t xml:space="preserve">PNEU  </w:t>
            </w:r>
            <w:r>
              <w:rPr>
                <w:rFonts w:eastAsia="Times New Roman"/>
                <w:b/>
                <w:bCs/>
                <w:color w:val="000000"/>
                <w:sz w:val="18"/>
                <w:szCs w:val="18"/>
                <w:lang w:eastAsia="pt-BR"/>
              </w:rPr>
              <w:t>20.5/25</w:t>
            </w:r>
          </w:p>
        </w:tc>
        <w:tc>
          <w:tcPr>
            <w:tcW w:w="2256" w:type="dxa"/>
            <w:tcBorders>
              <w:top w:val="nil"/>
              <w:left w:val="nil"/>
              <w:bottom w:val="single" w:sz="4" w:space="0" w:color="auto"/>
              <w:right w:val="single" w:sz="4" w:space="0" w:color="auto"/>
            </w:tcBorders>
            <w:shd w:val="clear" w:color="auto" w:fill="auto"/>
            <w:hideMark/>
          </w:tcPr>
          <w:p w14:paraId="4591F860"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20.5/25; </w:t>
            </w:r>
          </w:p>
          <w:p w14:paraId="0BF259AA"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20.5 polegadas; </w:t>
            </w:r>
          </w:p>
          <w:p w14:paraId="6B66799D"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25 polegadas; </w:t>
            </w:r>
          </w:p>
          <w:p w14:paraId="55547857"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249988A2"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311B7F53"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06F07024"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510AD883"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lastRenderedPageBreak/>
              <w:t xml:space="preserve">Índice de carga compatível com o equipamento a ser utilizado; </w:t>
            </w:r>
          </w:p>
          <w:p w14:paraId="282105B7" w14:textId="77777777" w:rsidR="00C878FF" w:rsidRPr="009C2D86" w:rsidRDefault="00C878FF" w:rsidP="00C878FF">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2A988B1E" w14:textId="77777777" w:rsidR="00EC4514" w:rsidRDefault="00EC4514" w:rsidP="00EC4514">
            <w:pPr>
              <w:jc w:val="both"/>
              <w:rPr>
                <w:rFonts w:ascii="Calibri" w:eastAsia="Times New Roman" w:hAnsi="Calibri" w:cs="Calibri"/>
                <w:lang w:val="pt-BR"/>
              </w:rPr>
            </w:pPr>
            <w:r>
              <w:rPr>
                <w:rFonts w:ascii="Calibri" w:hAnsi="Calibri" w:cs="Calibri"/>
              </w:rPr>
              <w:lastRenderedPageBreak/>
              <w:t>9117,4433</w:t>
            </w:r>
          </w:p>
          <w:p w14:paraId="0CAB6501"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3177198E" w14:textId="77777777" w:rsidR="00EC4514" w:rsidRDefault="00EC4514" w:rsidP="00EC4514">
            <w:pPr>
              <w:jc w:val="both"/>
              <w:rPr>
                <w:rFonts w:ascii="Calibri" w:eastAsia="Times New Roman" w:hAnsi="Calibri" w:cs="Calibri"/>
                <w:lang w:val="pt-BR"/>
              </w:rPr>
            </w:pPr>
            <w:r>
              <w:rPr>
                <w:rFonts w:ascii="Calibri" w:hAnsi="Calibri" w:cs="Calibri"/>
              </w:rPr>
              <w:t>91174,4333</w:t>
            </w:r>
          </w:p>
          <w:p w14:paraId="3B49C785"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48F14C6F" w14:textId="1877FCD4"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0B9AD191"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4</w:t>
            </w:r>
          </w:p>
        </w:tc>
        <w:tc>
          <w:tcPr>
            <w:tcW w:w="1340" w:type="dxa"/>
            <w:tcBorders>
              <w:top w:val="nil"/>
              <w:left w:val="nil"/>
              <w:bottom w:val="single" w:sz="4" w:space="0" w:color="auto"/>
              <w:right w:val="single" w:sz="4" w:space="0" w:color="auto"/>
            </w:tcBorders>
            <w:shd w:val="clear" w:color="auto" w:fill="auto"/>
            <w:noWrap/>
            <w:hideMark/>
          </w:tcPr>
          <w:p w14:paraId="4D665E39"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6B39938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1ADDDF04"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PNEU 14.000/24</w:t>
            </w:r>
          </w:p>
        </w:tc>
        <w:tc>
          <w:tcPr>
            <w:tcW w:w="2256" w:type="dxa"/>
            <w:tcBorders>
              <w:top w:val="nil"/>
              <w:left w:val="nil"/>
              <w:bottom w:val="single" w:sz="4" w:space="0" w:color="auto"/>
              <w:right w:val="single" w:sz="4" w:space="0" w:color="auto"/>
            </w:tcBorders>
            <w:shd w:val="clear" w:color="auto" w:fill="auto"/>
            <w:hideMark/>
          </w:tcPr>
          <w:p w14:paraId="4CC153D3"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14.00/24; </w:t>
            </w:r>
          </w:p>
          <w:p w14:paraId="2FB9A869"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Largura nominal: 14.00 polegadas; </w:t>
            </w:r>
          </w:p>
          <w:p w14:paraId="007E870F"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Aro: 24 polegadas; </w:t>
            </w:r>
          </w:p>
          <w:p w14:paraId="111005CC"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máquinas pesadas e equipamentos de terraplenagem; </w:t>
            </w:r>
          </w:p>
          <w:p w14:paraId="2EBB1131"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Tipo de construção compatível com serviço pesado; </w:t>
            </w:r>
          </w:p>
          <w:p w14:paraId="598F5EFA"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Quantidade de lonas compatível com a aplicação do equipamento; </w:t>
            </w:r>
          </w:p>
          <w:p w14:paraId="6C3B7AAA"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Banda de rodagem adequada para tração, resistência e durabilidade em terrenos irregulares; </w:t>
            </w:r>
          </w:p>
          <w:p w14:paraId="40DDCC2F"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Índice de carga compatível com o equipamento a ser utilizado; </w:t>
            </w:r>
          </w:p>
          <w:p w14:paraId="17EF0DCE" w14:textId="77777777" w:rsidR="00C878FF" w:rsidRPr="009C2D86" w:rsidRDefault="00C878FF" w:rsidP="00C878FF">
            <w:pPr>
              <w:jc w:val="both"/>
              <w:rPr>
                <w:rFonts w:eastAsia="Times New Roman"/>
                <w:color w:val="000000"/>
                <w:sz w:val="16"/>
                <w:szCs w:val="16"/>
                <w:lang w:eastAsia="pt-BR"/>
              </w:rPr>
            </w:pPr>
            <w:r w:rsidRPr="00B676DD">
              <w:rPr>
                <w:rFonts w:ascii="Arial" w:eastAsia="Times New Roman" w:hAnsi="Arial" w:cs="Arial"/>
                <w:sz w:val="18"/>
                <w:szCs w:val="18"/>
                <w:lang w:val="pt-BR" w:eastAsia="pt-BR"/>
              </w:rPr>
              <w:t>Produto novo, não remanufaturado, não recapado e não reutilizado</w:t>
            </w:r>
          </w:p>
        </w:tc>
        <w:tc>
          <w:tcPr>
            <w:tcW w:w="1202" w:type="dxa"/>
            <w:tcBorders>
              <w:top w:val="nil"/>
              <w:left w:val="nil"/>
              <w:bottom w:val="single" w:sz="4" w:space="0" w:color="auto"/>
              <w:right w:val="single" w:sz="4" w:space="0" w:color="auto"/>
            </w:tcBorders>
          </w:tcPr>
          <w:p w14:paraId="4DCBDEC2" w14:textId="77777777" w:rsidR="00EC4514" w:rsidRDefault="00EC4514" w:rsidP="00EC4514">
            <w:pPr>
              <w:jc w:val="both"/>
              <w:rPr>
                <w:rFonts w:ascii="Calibri" w:eastAsia="Times New Roman" w:hAnsi="Calibri" w:cs="Calibri"/>
                <w:lang w:val="pt-BR"/>
              </w:rPr>
            </w:pPr>
            <w:r>
              <w:rPr>
                <w:rFonts w:ascii="Calibri" w:hAnsi="Calibri" w:cs="Calibri"/>
              </w:rPr>
              <w:t>5582,6333</w:t>
            </w:r>
          </w:p>
          <w:p w14:paraId="2C98FE25"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75EA0767" w14:textId="77777777" w:rsidR="00EC4514" w:rsidRDefault="00EC4514" w:rsidP="00EC4514">
            <w:pPr>
              <w:jc w:val="both"/>
              <w:rPr>
                <w:rFonts w:ascii="Calibri" w:eastAsia="Times New Roman" w:hAnsi="Calibri" w:cs="Calibri"/>
                <w:lang w:val="pt-BR"/>
              </w:rPr>
            </w:pPr>
            <w:r>
              <w:rPr>
                <w:rFonts w:ascii="Calibri" w:hAnsi="Calibri" w:cs="Calibri"/>
              </w:rPr>
              <w:t>83739,5</w:t>
            </w:r>
          </w:p>
          <w:p w14:paraId="4E2B1DBE"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p>
        </w:tc>
      </w:tr>
      <w:tr w:rsidR="00C878FF" w:rsidRPr="009C2D86" w14:paraId="74234E36" w14:textId="6720DBDC"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6C0E2BC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5</w:t>
            </w:r>
          </w:p>
        </w:tc>
        <w:tc>
          <w:tcPr>
            <w:tcW w:w="1340" w:type="dxa"/>
            <w:tcBorders>
              <w:top w:val="nil"/>
              <w:left w:val="nil"/>
              <w:bottom w:val="single" w:sz="4" w:space="0" w:color="auto"/>
              <w:right w:val="single" w:sz="4" w:space="0" w:color="auto"/>
            </w:tcBorders>
            <w:shd w:val="clear" w:color="auto" w:fill="auto"/>
            <w:noWrap/>
            <w:hideMark/>
          </w:tcPr>
          <w:p w14:paraId="76B2F30B"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24</w:t>
            </w:r>
          </w:p>
        </w:tc>
        <w:tc>
          <w:tcPr>
            <w:tcW w:w="1245" w:type="dxa"/>
            <w:tcBorders>
              <w:top w:val="nil"/>
              <w:left w:val="nil"/>
              <w:bottom w:val="single" w:sz="4" w:space="0" w:color="auto"/>
              <w:right w:val="single" w:sz="4" w:space="0" w:color="auto"/>
            </w:tcBorders>
            <w:shd w:val="clear" w:color="auto" w:fill="auto"/>
            <w:noWrap/>
            <w:hideMark/>
          </w:tcPr>
          <w:p w14:paraId="4A22E734"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380C999F"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11.00 R22</w:t>
            </w:r>
          </w:p>
        </w:tc>
        <w:tc>
          <w:tcPr>
            <w:tcW w:w="2256" w:type="dxa"/>
            <w:tcBorders>
              <w:top w:val="nil"/>
              <w:left w:val="nil"/>
              <w:bottom w:val="single" w:sz="4" w:space="0" w:color="auto"/>
              <w:right w:val="single" w:sz="4" w:space="0" w:color="auto"/>
            </w:tcBorders>
            <w:shd w:val="clear" w:color="auto" w:fill="auto"/>
            <w:hideMark/>
          </w:tcPr>
          <w:p w14:paraId="566E3989"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Medida compatível: 11.00 R22; </w:t>
            </w:r>
          </w:p>
          <w:p w14:paraId="5DA20F44"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Aplicação em pneus de veículos pesados, caminhões e ônibus; </w:t>
            </w:r>
          </w:p>
          <w:p w14:paraId="2D307D05"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Fabricada em borracha de alta resistência e durabilidade; </w:t>
            </w:r>
          </w:p>
          <w:p w14:paraId="3838F013"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Compatível com pneus radiais; </w:t>
            </w:r>
          </w:p>
          <w:p w14:paraId="7B5ED8C6"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Válvula metálica apropriada para a aplicação; </w:t>
            </w:r>
          </w:p>
          <w:p w14:paraId="00AF15E6"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 xml:space="preserve">Produto novo, sem uso, não remanufaturado e não reutilizado; </w:t>
            </w:r>
          </w:p>
          <w:p w14:paraId="57E7D6AB"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B676DD">
              <w:rPr>
                <w:rFonts w:ascii="Arial" w:eastAsia="Times New Roman" w:hAnsi="Arial" w:cs="Arial"/>
                <w:sz w:val="18"/>
                <w:szCs w:val="18"/>
                <w:lang w:val="pt-BR" w:eastAsia="pt-BR"/>
              </w:rPr>
              <w:t>Resistência adequada à pressão e temperatura de trabalho</w:t>
            </w:r>
          </w:p>
        </w:tc>
        <w:tc>
          <w:tcPr>
            <w:tcW w:w="1202" w:type="dxa"/>
            <w:tcBorders>
              <w:top w:val="nil"/>
              <w:left w:val="nil"/>
              <w:bottom w:val="single" w:sz="4" w:space="0" w:color="auto"/>
              <w:right w:val="single" w:sz="4" w:space="0" w:color="auto"/>
            </w:tcBorders>
          </w:tcPr>
          <w:p w14:paraId="28F91FA2" w14:textId="77777777" w:rsidR="00EC4514" w:rsidRDefault="00EC4514" w:rsidP="00EC4514">
            <w:pPr>
              <w:rPr>
                <w:rFonts w:ascii="Calibri" w:eastAsia="Times New Roman" w:hAnsi="Calibri" w:cs="Calibri"/>
                <w:lang w:val="pt-BR"/>
              </w:rPr>
            </w:pPr>
            <w:r>
              <w:rPr>
                <w:rFonts w:ascii="Calibri" w:hAnsi="Calibri" w:cs="Calibri"/>
              </w:rPr>
              <w:t>240,5967</w:t>
            </w:r>
          </w:p>
          <w:p w14:paraId="210E6D02" w14:textId="77777777" w:rsidR="00C878FF" w:rsidRPr="00B676DD" w:rsidRDefault="00C878FF" w:rsidP="00C878FF">
            <w:pPr>
              <w:widowControl/>
              <w:autoSpaceDE/>
              <w:autoSpaceDN/>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6A6D2C41" w14:textId="77777777" w:rsidR="00EC4514" w:rsidRDefault="00EC4514" w:rsidP="00EC4514">
            <w:pPr>
              <w:rPr>
                <w:rFonts w:ascii="Calibri" w:eastAsia="Times New Roman" w:hAnsi="Calibri" w:cs="Calibri"/>
                <w:lang w:val="pt-BR"/>
              </w:rPr>
            </w:pPr>
            <w:r>
              <w:rPr>
                <w:rFonts w:ascii="Calibri" w:hAnsi="Calibri" w:cs="Calibri"/>
              </w:rPr>
              <w:t>5774,32</w:t>
            </w:r>
          </w:p>
          <w:p w14:paraId="729F7EF4" w14:textId="77777777" w:rsidR="00C878FF" w:rsidRPr="00B676DD" w:rsidRDefault="00C878FF" w:rsidP="00C878FF">
            <w:pPr>
              <w:widowControl/>
              <w:autoSpaceDE/>
              <w:autoSpaceDN/>
              <w:rPr>
                <w:rFonts w:ascii="Arial" w:eastAsia="Times New Roman" w:hAnsi="Arial" w:cs="Arial"/>
                <w:sz w:val="18"/>
                <w:szCs w:val="18"/>
                <w:lang w:val="pt-BR" w:eastAsia="pt-BR"/>
              </w:rPr>
            </w:pPr>
          </w:p>
        </w:tc>
      </w:tr>
      <w:tr w:rsidR="00C878FF" w:rsidRPr="00B676DD" w14:paraId="205D3E84" w14:textId="6BD65664"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097C6F19"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6</w:t>
            </w:r>
          </w:p>
        </w:tc>
        <w:tc>
          <w:tcPr>
            <w:tcW w:w="1340" w:type="dxa"/>
            <w:tcBorders>
              <w:top w:val="nil"/>
              <w:left w:val="nil"/>
              <w:bottom w:val="single" w:sz="4" w:space="0" w:color="auto"/>
              <w:right w:val="single" w:sz="4" w:space="0" w:color="auto"/>
            </w:tcBorders>
            <w:shd w:val="clear" w:color="auto" w:fill="auto"/>
            <w:noWrap/>
            <w:hideMark/>
          </w:tcPr>
          <w:p w14:paraId="05BEC0C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60</w:t>
            </w:r>
          </w:p>
        </w:tc>
        <w:tc>
          <w:tcPr>
            <w:tcW w:w="1245" w:type="dxa"/>
            <w:tcBorders>
              <w:top w:val="nil"/>
              <w:left w:val="nil"/>
              <w:bottom w:val="single" w:sz="4" w:space="0" w:color="auto"/>
              <w:right w:val="single" w:sz="4" w:space="0" w:color="auto"/>
            </w:tcBorders>
            <w:shd w:val="clear" w:color="auto" w:fill="auto"/>
            <w:noWrap/>
            <w:hideMark/>
          </w:tcPr>
          <w:p w14:paraId="01F5D8E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4F8EC426"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275/80 R22.5</w:t>
            </w:r>
          </w:p>
        </w:tc>
        <w:tc>
          <w:tcPr>
            <w:tcW w:w="2256" w:type="dxa"/>
            <w:tcBorders>
              <w:top w:val="nil"/>
              <w:left w:val="nil"/>
              <w:bottom w:val="single" w:sz="4" w:space="0" w:color="auto"/>
              <w:right w:val="single" w:sz="4" w:space="0" w:color="auto"/>
            </w:tcBorders>
            <w:shd w:val="clear" w:color="auto" w:fill="auto"/>
            <w:hideMark/>
          </w:tcPr>
          <w:p w14:paraId="3307C26B"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275/80 R22.5; </w:t>
            </w:r>
          </w:p>
          <w:p w14:paraId="4BBA60D5"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48219CAD"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4C8475C2"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10A6764F"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lastRenderedPageBreak/>
              <w:t xml:space="preserve">Válvula metálica apropriada para a aplicação; </w:t>
            </w:r>
          </w:p>
          <w:p w14:paraId="5D157E94"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1CA5D15B"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p>
        </w:tc>
        <w:tc>
          <w:tcPr>
            <w:tcW w:w="1202" w:type="dxa"/>
            <w:tcBorders>
              <w:top w:val="nil"/>
              <w:left w:val="nil"/>
              <w:bottom w:val="single" w:sz="4" w:space="0" w:color="auto"/>
              <w:right w:val="single" w:sz="4" w:space="0" w:color="auto"/>
            </w:tcBorders>
          </w:tcPr>
          <w:p w14:paraId="3A4E2147" w14:textId="77777777" w:rsidR="00EC4514" w:rsidRDefault="00EC4514" w:rsidP="00EC4514">
            <w:pPr>
              <w:jc w:val="both"/>
              <w:rPr>
                <w:rFonts w:ascii="Calibri" w:eastAsia="Times New Roman" w:hAnsi="Calibri" w:cs="Calibri"/>
                <w:lang w:val="pt-BR"/>
              </w:rPr>
            </w:pPr>
            <w:r>
              <w:rPr>
                <w:rFonts w:ascii="Calibri" w:hAnsi="Calibri" w:cs="Calibri"/>
              </w:rPr>
              <w:lastRenderedPageBreak/>
              <w:t>155,4767</w:t>
            </w:r>
          </w:p>
          <w:p w14:paraId="4E714555"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0E0E4FCF" w14:textId="77777777" w:rsidR="00EC4514" w:rsidRDefault="00EC4514" w:rsidP="00EC4514">
            <w:pPr>
              <w:jc w:val="both"/>
              <w:rPr>
                <w:rFonts w:ascii="Calibri" w:eastAsia="Times New Roman" w:hAnsi="Calibri" w:cs="Calibri"/>
                <w:lang w:val="pt-BR"/>
              </w:rPr>
            </w:pPr>
            <w:r>
              <w:rPr>
                <w:rFonts w:ascii="Calibri" w:hAnsi="Calibri" w:cs="Calibri"/>
              </w:rPr>
              <w:t>9328,6</w:t>
            </w:r>
          </w:p>
          <w:p w14:paraId="18BD2EFF"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r>
      <w:tr w:rsidR="00C878FF" w:rsidRPr="00B676DD" w14:paraId="1AFEB295" w14:textId="2CC09912"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3434191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7</w:t>
            </w:r>
          </w:p>
        </w:tc>
        <w:tc>
          <w:tcPr>
            <w:tcW w:w="1340" w:type="dxa"/>
            <w:tcBorders>
              <w:top w:val="nil"/>
              <w:left w:val="nil"/>
              <w:bottom w:val="single" w:sz="4" w:space="0" w:color="auto"/>
              <w:right w:val="single" w:sz="4" w:space="0" w:color="auto"/>
            </w:tcBorders>
            <w:shd w:val="clear" w:color="auto" w:fill="auto"/>
            <w:noWrap/>
            <w:hideMark/>
          </w:tcPr>
          <w:p w14:paraId="4DB401C4"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0DB497B2"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642C32D2"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285/75 ARO 16</w:t>
            </w:r>
          </w:p>
        </w:tc>
        <w:tc>
          <w:tcPr>
            <w:tcW w:w="2256" w:type="dxa"/>
            <w:tcBorders>
              <w:top w:val="nil"/>
              <w:left w:val="nil"/>
              <w:bottom w:val="single" w:sz="4" w:space="0" w:color="auto"/>
              <w:right w:val="single" w:sz="4" w:space="0" w:color="auto"/>
            </w:tcBorders>
            <w:shd w:val="clear" w:color="auto" w:fill="auto"/>
            <w:hideMark/>
          </w:tcPr>
          <w:p w14:paraId="0EA6941C"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285/75 R16; </w:t>
            </w:r>
          </w:p>
          <w:p w14:paraId="278CA647"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utilitários, picapes e uso misto/off-road; </w:t>
            </w:r>
          </w:p>
          <w:p w14:paraId="59D3BCCC"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2AFEB122"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07DE22B9"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6FE6BD9D"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020528E6"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c>
          <w:tcPr>
            <w:tcW w:w="1202" w:type="dxa"/>
            <w:tcBorders>
              <w:top w:val="nil"/>
              <w:left w:val="nil"/>
              <w:bottom w:val="single" w:sz="4" w:space="0" w:color="auto"/>
              <w:right w:val="single" w:sz="4" w:space="0" w:color="auto"/>
            </w:tcBorders>
          </w:tcPr>
          <w:p w14:paraId="4F4E212C" w14:textId="77777777" w:rsidR="00EC4514" w:rsidRDefault="00EC4514" w:rsidP="00EC4514">
            <w:pPr>
              <w:rPr>
                <w:rFonts w:ascii="Calibri" w:eastAsia="Times New Roman" w:hAnsi="Calibri" w:cs="Calibri"/>
                <w:lang w:val="pt-BR"/>
              </w:rPr>
            </w:pPr>
            <w:r>
              <w:rPr>
                <w:rFonts w:ascii="Calibri" w:hAnsi="Calibri" w:cs="Calibri"/>
              </w:rPr>
              <w:t>225,9167</w:t>
            </w:r>
          </w:p>
          <w:p w14:paraId="7307FEF6" w14:textId="77777777" w:rsidR="00C878FF" w:rsidRPr="008B5383" w:rsidRDefault="00C878FF" w:rsidP="00C878FF">
            <w:pPr>
              <w:widowControl/>
              <w:autoSpaceDE/>
              <w:autoSpaceDN/>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38B41BCB" w14:textId="77777777" w:rsidR="00EC4514" w:rsidRDefault="00EC4514" w:rsidP="00EC4514">
            <w:pPr>
              <w:rPr>
                <w:rFonts w:ascii="Calibri" w:eastAsia="Times New Roman" w:hAnsi="Calibri" w:cs="Calibri"/>
                <w:lang w:val="pt-BR"/>
              </w:rPr>
            </w:pPr>
            <w:r>
              <w:rPr>
                <w:rFonts w:ascii="Calibri" w:hAnsi="Calibri" w:cs="Calibri"/>
              </w:rPr>
              <w:t>2259,1667</w:t>
            </w:r>
          </w:p>
          <w:p w14:paraId="73BD165C" w14:textId="77777777" w:rsidR="00C878FF" w:rsidRPr="008B5383" w:rsidRDefault="00C878FF" w:rsidP="00C878FF">
            <w:pPr>
              <w:widowControl/>
              <w:autoSpaceDE/>
              <w:autoSpaceDN/>
              <w:rPr>
                <w:rFonts w:ascii="Arial" w:eastAsia="Times New Roman" w:hAnsi="Arial" w:cs="Arial"/>
                <w:sz w:val="18"/>
                <w:szCs w:val="18"/>
                <w:lang w:val="pt-BR" w:eastAsia="pt-BR"/>
              </w:rPr>
            </w:pPr>
          </w:p>
        </w:tc>
      </w:tr>
      <w:tr w:rsidR="00C878FF" w:rsidRPr="00B676DD" w14:paraId="1F07C9E6" w14:textId="380FCAEC" w:rsidTr="00C878FF">
        <w:trPr>
          <w:trHeight w:val="900"/>
        </w:trPr>
        <w:tc>
          <w:tcPr>
            <w:tcW w:w="680" w:type="dxa"/>
            <w:tcBorders>
              <w:top w:val="nil"/>
              <w:left w:val="single" w:sz="4" w:space="0" w:color="auto"/>
              <w:bottom w:val="single" w:sz="4" w:space="0" w:color="auto"/>
              <w:right w:val="single" w:sz="4" w:space="0" w:color="auto"/>
            </w:tcBorders>
            <w:shd w:val="clear" w:color="auto" w:fill="auto"/>
            <w:noWrap/>
            <w:hideMark/>
          </w:tcPr>
          <w:p w14:paraId="3815CC5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8</w:t>
            </w:r>
          </w:p>
        </w:tc>
        <w:tc>
          <w:tcPr>
            <w:tcW w:w="1340" w:type="dxa"/>
            <w:tcBorders>
              <w:top w:val="nil"/>
              <w:left w:val="nil"/>
              <w:bottom w:val="single" w:sz="4" w:space="0" w:color="auto"/>
              <w:right w:val="single" w:sz="4" w:space="0" w:color="auto"/>
            </w:tcBorders>
            <w:shd w:val="clear" w:color="auto" w:fill="auto"/>
            <w:noWrap/>
            <w:hideMark/>
          </w:tcPr>
          <w:p w14:paraId="374DA1D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25</w:t>
            </w:r>
          </w:p>
        </w:tc>
        <w:tc>
          <w:tcPr>
            <w:tcW w:w="1245" w:type="dxa"/>
            <w:tcBorders>
              <w:top w:val="nil"/>
              <w:left w:val="nil"/>
              <w:bottom w:val="single" w:sz="4" w:space="0" w:color="auto"/>
              <w:right w:val="single" w:sz="4" w:space="0" w:color="auto"/>
            </w:tcBorders>
            <w:shd w:val="clear" w:color="auto" w:fill="auto"/>
            <w:noWrap/>
            <w:hideMark/>
          </w:tcPr>
          <w:p w14:paraId="384591D6"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5FF8A072"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295/80  R22.5</w:t>
            </w:r>
          </w:p>
        </w:tc>
        <w:tc>
          <w:tcPr>
            <w:tcW w:w="2256" w:type="dxa"/>
            <w:tcBorders>
              <w:top w:val="nil"/>
              <w:left w:val="nil"/>
              <w:bottom w:val="single" w:sz="4" w:space="0" w:color="auto"/>
              <w:right w:val="single" w:sz="4" w:space="0" w:color="auto"/>
            </w:tcBorders>
            <w:shd w:val="clear" w:color="auto" w:fill="auto"/>
            <w:hideMark/>
          </w:tcPr>
          <w:p w14:paraId="60303038"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295/80 R22.5; </w:t>
            </w:r>
          </w:p>
          <w:p w14:paraId="33B6C962"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065883CE"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0CC52917"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02C61420"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03FECF05"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6158998E"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c>
          <w:tcPr>
            <w:tcW w:w="1202" w:type="dxa"/>
            <w:tcBorders>
              <w:top w:val="nil"/>
              <w:left w:val="nil"/>
              <w:bottom w:val="single" w:sz="4" w:space="0" w:color="auto"/>
              <w:right w:val="single" w:sz="4" w:space="0" w:color="auto"/>
            </w:tcBorders>
          </w:tcPr>
          <w:p w14:paraId="661751E2" w14:textId="77777777" w:rsidR="00EC4514" w:rsidRDefault="00EC4514" w:rsidP="00EC4514">
            <w:pPr>
              <w:jc w:val="both"/>
              <w:rPr>
                <w:rFonts w:ascii="Calibri" w:eastAsia="Times New Roman" w:hAnsi="Calibri" w:cs="Calibri"/>
                <w:lang w:val="pt-BR"/>
              </w:rPr>
            </w:pPr>
            <w:r>
              <w:rPr>
                <w:rFonts w:ascii="Calibri" w:hAnsi="Calibri" w:cs="Calibri"/>
              </w:rPr>
              <w:t>182,0167</w:t>
            </w:r>
          </w:p>
          <w:p w14:paraId="18795C3A"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38F6D6D6" w14:textId="77777777" w:rsidR="00EC4514" w:rsidRDefault="00EC4514" w:rsidP="00EC4514">
            <w:pPr>
              <w:jc w:val="both"/>
              <w:rPr>
                <w:rFonts w:ascii="Calibri" w:eastAsia="Times New Roman" w:hAnsi="Calibri" w:cs="Calibri"/>
                <w:lang w:val="pt-BR"/>
              </w:rPr>
            </w:pPr>
            <w:r>
              <w:rPr>
                <w:rFonts w:ascii="Calibri" w:hAnsi="Calibri" w:cs="Calibri"/>
              </w:rPr>
              <w:t>4550,4167</w:t>
            </w:r>
          </w:p>
          <w:p w14:paraId="50E8912E"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r>
      <w:tr w:rsidR="00C878FF" w:rsidRPr="00B676DD" w14:paraId="2CA0AB73" w14:textId="05167C90"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08D947A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2</w:t>
            </w:r>
            <w:r>
              <w:rPr>
                <w:rFonts w:eastAsia="Times New Roman"/>
                <w:color w:val="000000"/>
                <w:sz w:val="18"/>
                <w:szCs w:val="18"/>
                <w:lang w:eastAsia="pt-BR"/>
              </w:rPr>
              <w:t>9</w:t>
            </w:r>
          </w:p>
        </w:tc>
        <w:tc>
          <w:tcPr>
            <w:tcW w:w="1340" w:type="dxa"/>
            <w:tcBorders>
              <w:top w:val="nil"/>
              <w:left w:val="nil"/>
              <w:bottom w:val="single" w:sz="4" w:space="0" w:color="auto"/>
              <w:right w:val="single" w:sz="4" w:space="0" w:color="auto"/>
            </w:tcBorders>
            <w:shd w:val="clear" w:color="auto" w:fill="auto"/>
            <w:noWrap/>
            <w:hideMark/>
          </w:tcPr>
          <w:p w14:paraId="129DEBD8"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4F6D76B7"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35701BA1"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235/75  R17.5</w:t>
            </w:r>
          </w:p>
        </w:tc>
        <w:tc>
          <w:tcPr>
            <w:tcW w:w="2256" w:type="dxa"/>
            <w:tcBorders>
              <w:top w:val="nil"/>
              <w:left w:val="nil"/>
              <w:bottom w:val="single" w:sz="4" w:space="0" w:color="auto"/>
              <w:right w:val="single" w:sz="4" w:space="0" w:color="auto"/>
            </w:tcBorders>
            <w:shd w:val="clear" w:color="auto" w:fill="auto"/>
            <w:hideMark/>
          </w:tcPr>
          <w:p w14:paraId="28E0BE77"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235/75 R17.5; </w:t>
            </w:r>
          </w:p>
          <w:p w14:paraId="50F79FF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de carga, caminhões leves e médios; </w:t>
            </w:r>
          </w:p>
          <w:p w14:paraId="46BFA9AE"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41DD5CD7"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643F7BC5"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727C2255"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1F3E1B0E"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c>
          <w:tcPr>
            <w:tcW w:w="1202" w:type="dxa"/>
            <w:tcBorders>
              <w:top w:val="nil"/>
              <w:left w:val="nil"/>
              <w:bottom w:val="single" w:sz="4" w:space="0" w:color="auto"/>
              <w:right w:val="single" w:sz="4" w:space="0" w:color="auto"/>
            </w:tcBorders>
          </w:tcPr>
          <w:p w14:paraId="10F64549" w14:textId="77777777" w:rsidR="00EC4514" w:rsidRDefault="00EC4514" w:rsidP="00EC4514">
            <w:pPr>
              <w:rPr>
                <w:rFonts w:ascii="Calibri" w:eastAsia="Times New Roman" w:hAnsi="Calibri" w:cs="Calibri"/>
                <w:lang w:val="pt-BR"/>
              </w:rPr>
            </w:pPr>
            <w:r>
              <w:rPr>
                <w:rFonts w:ascii="Calibri" w:hAnsi="Calibri" w:cs="Calibri"/>
              </w:rPr>
              <w:t>130,8133</w:t>
            </w:r>
          </w:p>
          <w:p w14:paraId="13533844" w14:textId="77777777" w:rsidR="00C878FF" w:rsidRPr="008B5383" w:rsidRDefault="00C878FF" w:rsidP="00C878FF">
            <w:pPr>
              <w:widowControl/>
              <w:autoSpaceDE/>
              <w:autoSpaceDN/>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415CD181" w14:textId="77777777" w:rsidR="00EC4514" w:rsidRDefault="00EC4514" w:rsidP="00EC4514">
            <w:pPr>
              <w:rPr>
                <w:rFonts w:ascii="Calibri" w:eastAsia="Times New Roman" w:hAnsi="Calibri" w:cs="Calibri"/>
                <w:lang w:val="pt-BR"/>
              </w:rPr>
            </w:pPr>
            <w:r>
              <w:rPr>
                <w:rFonts w:ascii="Calibri" w:hAnsi="Calibri" w:cs="Calibri"/>
              </w:rPr>
              <w:t>1962,2</w:t>
            </w:r>
          </w:p>
          <w:p w14:paraId="4AB5548A" w14:textId="77777777" w:rsidR="00C878FF" w:rsidRPr="008B5383" w:rsidRDefault="00C878FF" w:rsidP="00C878FF">
            <w:pPr>
              <w:widowControl/>
              <w:autoSpaceDE/>
              <w:autoSpaceDN/>
              <w:rPr>
                <w:rFonts w:ascii="Arial" w:eastAsia="Times New Roman" w:hAnsi="Arial" w:cs="Arial"/>
                <w:sz w:val="18"/>
                <w:szCs w:val="18"/>
                <w:lang w:val="pt-BR" w:eastAsia="pt-BR"/>
              </w:rPr>
            </w:pPr>
          </w:p>
        </w:tc>
      </w:tr>
      <w:tr w:rsidR="00C878FF" w:rsidRPr="00B676DD" w14:paraId="4E55BA38" w14:textId="2978FCC3"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2ADE1992"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lastRenderedPageBreak/>
              <w:t>30</w:t>
            </w:r>
          </w:p>
        </w:tc>
        <w:tc>
          <w:tcPr>
            <w:tcW w:w="1340" w:type="dxa"/>
            <w:tcBorders>
              <w:top w:val="nil"/>
              <w:left w:val="nil"/>
              <w:bottom w:val="single" w:sz="4" w:space="0" w:color="auto"/>
              <w:right w:val="single" w:sz="4" w:space="0" w:color="auto"/>
            </w:tcBorders>
            <w:shd w:val="clear" w:color="auto" w:fill="auto"/>
            <w:noWrap/>
            <w:hideMark/>
          </w:tcPr>
          <w:p w14:paraId="2587B1C2"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61BB3066"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653C997C"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PNEU 1.000 R20 16 PR</w:t>
            </w:r>
          </w:p>
        </w:tc>
        <w:tc>
          <w:tcPr>
            <w:tcW w:w="2256" w:type="dxa"/>
            <w:tcBorders>
              <w:top w:val="nil"/>
              <w:left w:val="nil"/>
              <w:bottom w:val="single" w:sz="4" w:space="0" w:color="auto"/>
              <w:right w:val="single" w:sz="4" w:space="0" w:color="auto"/>
            </w:tcBorders>
            <w:shd w:val="clear" w:color="auto" w:fill="auto"/>
            <w:hideMark/>
          </w:tcPr>
          <w:p w14:paraId="60D9217B"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10.00 R20 16PR; </w:t>
            </w:r>
          </w:p>
          <w:p w14:paraId="04E65A0F"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pneus de veículos pesados, caminhões e ônibus; </w:t>
            </w:r>
          </w:p>
          <w:p w14:paraId="141993EB"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16 lonas (16PR); </w:t>
            </w:r>
          </w:p>
          <w:p w14:paraId="344C6721"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721D1EC6"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radiais; </w:t>
            </w:r>
          </w:p>
          <w:p w14:paraId="62327E33"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46205680"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61A33C86"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c>
          <w:tcPr>
            <w:tcW w:w="1202" w:type="dxa"/>
            <w:tcBorders>
              <w:top w:val="nil"/>
              <w:left w:val="nil"/>
              <w:bottom w:val="single" w:sz="4" w:space="0" w:color="auto"/>
              <w:right w:val="single" w:sz="4" w:space="0" w:color="auto"/>
            </w:tcBorders>
          </w:tcPr>
          <w:p w14:paraId="276970E8" w14:textId="77777777" w:rsidR="00EC4514" w:rsidRDefault="00EC4514" w:rsidP="00EC4514">
            <w:pPr>
              <w:jc w:val="both"/>
              <w:rPr>
                <w:rFonts w:ascii="Calibri" w:eastAsia="Times New Roman" w:hAnsi="Calibri" w:cs="Calibri"/>
                <w:lang w:val="pt-BR"/>
              </w:rPr>
            </w:pPr>
            <w:r>
              <w:rPr>
                <w:rFonts w:ascii="Calibri" w:hAnsi="Calibri" w:cs="Calibri"/>
              </w:rPr>
              <w:t>141,4933</w:t>
            </w:r>
          </w:p>
          <w:p w14:paraId="3F781C07"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148D2D04" w14:textId="77777777" w:rsidR="00EC4514" w:rsidRDefault="00EC4514" w:rsidP="00EC4514">
            <w:pPr>
              <w:jc w:val="both"/>
              <w:rPr>
                <w:rFonts w:ascii="Calibri" w:eastAsia="Times New Roman" w:hAnsi="Calibri" w:cs="Calibri"/>
                <w:lang w:val="pt-BR"/>
              </w:rPr>
            </w:pPr>
            <w:r>
              <w:rPr>
                <w:rFonts w:ascii="Calibri" w:hAnsi="Calibri" w:cs="Calibri"/>
              </w:rPr>
              <w:t>2122,4</w:t>
            </w:r>
          </w:p>
          <w:p w14:paraId="21859B62" w14:textId="77777777" w:rsidR="00C878FF" w:rsidRPr="008B5383" w:rsidRDefault="00C878FF" w:rsidP="00C878FF">
            <w:pPr>
              <w:widowControl/>
              <w:autoSpaceDE/>
              <w:autoSpaceDN/>
              <w:jc w:val="both"/>
              <w:rPr>
                <w:rFonts w:ascii="Arial" w:eastAsia="Times New Roman" w:hAnsi="Arial" w:cs="Arial"/>
                <w:sz w:val="18"/>
                <w:szCs w:val="18"/>
                <w:lang w:val="pt-BR" w:eastAsia="pt-BR"/>
              </w:rPr>
            </w:pPr>
          </w:p>
        </w:tc>
      </w:tr>
      <w:tr w:rsidR="00C878FF" w:rsidRPr="00B676DD" w14:paraId="3F9823A0" w14:textId="1DA6D093"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49D5D281"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31</w:t>
            </w:r>
          </w:p>
        </w:tc>
        <w:tc>
          <w:tcPr>
            <w:tcW w:w="1340" w:type="dxa"/>
            <w:tcBorders>
              <w:top w:val="nil"/>
              <w:left w:val="nil"/>
              <w:bottom w:val="single" w:sz="4" w:space="0" w:color="auto"/>
              <w:right w:val="single" w:sz="4" w:space="0" w:color="auto"/>
            </w:tcBorders>
            <w:shd w:val="clear" w:color="auto" w:fill="auto"/>
            <w:noWrap/>
            <w:hideMark/>
          </w:tcPr>
          <w:p w14:paraId="2AF988BD"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10</w:t>
            </w:r>
          </w:p>
        </w:tc>
        <w:tc>
          <w:tcPr>
            <w:tcW w:w="1245" w:type="dxa"/>
            <w:tcBorders>
              <w:top w:val="nil"/>
              <w:left w:val="nil"/>
              <w:bottom w:val="single" w:sz="4" w:space="0" w:color="auto"/>
              <w:right w:val="single" w:sz="4" w:space="0" w:color="auto"/>
            </w:tcBorders>
            <w:shd w:val="clear" w:color="auto" w:fill="auto"/>
            <w:noWrap/>
            <w:hideMark/>
          </w:tcPr>
          <w:p w14:paraId="41FF8763"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02F9BACF"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 xml:space="preserve">CÂMARA DE AR PNEU 20.5/25 </w:t>
            </w:r>
          </w:p>
        </w:tc>
        <w:tc>
          <w:tcPr>
            <w:tcW w:w="2256" w:type="dxa"/>
            <w:tcBorders>
              <w:top w:val="nil"/>
              <w:left w:val="nil"/>
              <w:bottom w:val="single" w:sz="4" w:space="0" w:color="auto"/>
              <w:right w:val="single" w:sz="4" w:space="0" w:color="auto"/>
            </w:tcBorders>
            <w:shd w:val="clear" w:color="auto" w:fill="auto"/>
            <w:hideMark/>
          </w:tcPr>
          <w:p w14:paraId="41804282"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Medida compatível: 20.5/25; </w:t>
            </w:r>
          </w:p>
          <w:p w14:paraId="70844E9E"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Aplicação em máquinas pesadas e equipamentos de terraplenagem; </w:t>
            </w:r>
          </w:p>
          <w:p w14:paraId="1EC8E8A1"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Fabricada em borracha de alta resistência e durabilidade; </w:t>
            </w:r>
          </w:p>
          <w:p w14:paraId="1C912B4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Compatível com pneus de serviço pesado; </w:t>
            </w:r>
          </w:p>
          <w:p w14:paraId="08350A06"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Válvula metálica apropriada para a aplicação; </w:t>
            </w:r>
          </w:p>
          <w:p w14:paraId="75CE3E80" w14:textId="77777777" w:rsidR="00C878FF" w:rsidRPr="008B5383"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 xml:space="preserve">Produto novo, sem uso, não remanufaturado e não reutilizado; </w:t>
            </w:r>
          </w:p>
          <w:p w14:paraId="0440A8CB" w14:textId="77777777" w:rsidR="00C878FF" w:rsidRPr="00B676DD" w:rsidRDefault="00C878FF" w:rsidP="00C878FF">
            <w:pPr>
              <w:widowControl/>
              <w:autoSpaceDE/>
              <w:autoSpaceDN/>
              <w:rPr>
                <w:rFonts w:ascii="Arial" w:eastAsia="Times New Roman" w:hAnsi="Arial" w:cs="Arial"/>
                <w:sz w:val="18"/>
                <w:szCs w:val="18"/>
                <w:lang w:val="pt-BR" w:eastAsia="pt-BR"/>
              </w:rPr>
            </w:pPr>
            <w:r w:rsidRPr="008B5383">
              <w:rPr>
                <w:rFonts w:ascii="Arial" w:eastAsia="Times New Roman" w:hAnsi="Arial" w:cs="Arial"/>
                <w:sz w:val="18"/>
                <w:szCs w:val="18"/>
                <w:lang w:val="pt-BR" w:eastAsia="pt-BR"/>
              </w:rPr>
              <w:t>Resistência adequada à pressão e temperatura de trabalho.</w:t>
            </w:r>
          </w:p>
        </w:tc>
        <w:tc>
          <w:tcPr>
            <w:tcW w:w="1202" w:type="dxa"/>
            <w:tcBorders>
              <w:top w:val="nil"/>
              <w:left w:val="nil"/>
              <w:bottom w:val="single" w:sz="4" w:space="0" w:color="auto"/>
              <w:right w:val="single" w:sz="4" w:space="0" w:color="auto"/>
            </w:tcBorders>
          </w:tcPr>
          <w:p w14:paraId="55042DA8" w14:textId="77777777" w:rsidR="00EC4514" w:rsidRDefault="00EC4514" w:rsidP="00EC4514">
            <w:pPr>
              <w:rPr>
                <w:rFonts w:ascii="Calibri" w:eastAsia="Times New Roman" w:hAnsi="Calibri" w:cs="Calibri"/>
                <w:lang w:val="pt-BR"/>
              </w:rPr>
            </w:pPr>
            <w:r>
              <w:rPr>
                <w:rFonts w:ascii="Calibri" w:hAnsi="Calibri" w:cs="Calibri"/>
              </w:rPr>
              <w:t>583</w:t>
            </w:r>
          </w:p>
          <w:p w14:paraId="676272F5" w14:textId="77777777" w:rsidR="00C878FF" w:rsidRPr="008B5383" w:rsidRDefault="00C878FF" w:rsidP="00C878FF">
            <w:pPr>
              <w:widowControl/>
              <w:autoSpaceDE/>
              <w:autoSpaceDN/>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3FDDD9E8" w14:textId="77777777" w:rsidR="00EC4514" w:rsidRDefault="00EC4514" w:rsidP="00EC4514">
            <w:pPr>
              <w:rPr>
                <w:rFonts w:ascii="Calibri" w:eastAsia="Times New Roman" w:hAnsi="Calibri" w:cs="Calibri"/>
                <w:lang w:val="pt-BR"/>
              </w:rPr>
            </w:pPr>
            <w:r>
              <w:rPr>
                <w:rFonts w:ascii="Calibri" w:hAnsi="Calibri" w:cs="Calibri"/>
              </w:rPr>
              <w:t>5830</w:t>
            </w:r>
          </w:p>
          <w:p w14:paraId="239C664E" w14:textId="77777777" w:rsidR="00C878FF" w:rsidRPr="008B5383" w:rsidRDefault="00C878FF" w:rsidP="00C878FF">
            <w:pPr>
              <w:widowControl/>
              <w:autoSpaceDE/>
              <w:autoSpaceDN/>
              <w:rPr>
                <w:rFonts w:ascii="Arial" w:eastAsia="Times New Roman" w:hAnsi="Arial" w:cs="Arial"/>
                <w:sz w:val="18"/>
                <w:szCs w:val="18"/>
                <w:lang w:val="pt-BR" w:eastAsia="pt-BR"/>
              </w:rPr>
            </w:pPr>
          </w:p>
        </w:tc>
      </w:tr>
      <w:tr w:rsidR="00C878FF" w:rsidRPr="00B676DD" w14:paraId="569FAC27" w14:textId="420D7C14" w:rsidTr="00C878FF">
        <w:trPr>
          <w:trHeight w:val="2464"/>
        </w:trPr>
        <w:tc>
          <w:tcPr>
            <w:tcW w:w="680" w:type="dxa"/>
            <w:tcBorders>
              <w:top w:val="nil"/>
              <w:left w:val="single" w:sz="4" w:space="0" w:color="auto"/>
              <w:bottom w:val="single" w:sz="4" w:space="0" w:color="auto"/>
              <w:right w:val="single" w:sz="4" w:space="0" w:color="auto"/>
            </w:tcBorders>
            <w:shd w:val="clear" w:color="auto" w:fill="auto"/>
            <w:noWrap/>
            <w:hideMark/>
          </w:tcPr>
          <w:p w14:paraId="4A9B8D96"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32</w:t>
            </w:r>
          </w:p>
        </w:tc>
        <w:tc>
          <w:tcPr>
            <w:tcW w:w="1340" w:type="dxa"/>
            <w:tcBorders>
              <w:top w:val="nil"/>
              <w:left w:val="nil"/>
              <w:bottom w:val="single" w:sz="4" w:space="0" w:color="auto"/>
              <w:right w:val="single" w:sz="4" w:space="0" w:color="auto"/>
            </w:tcBorders>
            <w:shd w:val="clear" w:color="auto" w:fill="auto"/>
            <w:noWrap/>
            <w:hideMark/>
          </w:tcPr>
          <w:p w14:paraId="4C9392E0" w14:textId="77777777" w:rsidR="00C878FF" w:rsidRPr="009C2D86" w:rsidRDefault="00C878FF" w:rsidP="00C878FF">
            <w:pPr>
              <w:jc w:val="center"/>
              <w:rPr>
                <w:rFonts w:eastAsia="Times New Roman"/>
                <w:color w:val="000000"/>
                <w:sz w:val="18"/>
                <w:szCs w:val="18"/>
                <w:lang w:eastAsia="pt-BR"/>
              </w:rPr>
            </w:pPr>
            <w:r>
              <w:rPr>
                <w:rFonts w:eastAsia="Times New Roman"/>
                <w:color w:val="000000"/>
                <w:sz w:val="18"/>
                <w:szCs w:val="18"/>
                <w:lang w:eastAsia="pt-BR"/>
              </w:rPr>
              <w:t>15</w:t>
            </w:r>
          </w:p>
        </w:tc>
        <w:tc>
          <w:tcPr>
            <w:tcW w:w="1245" w:type="dxa"/>
            <w:tcBorders>
              <w:top w:val="nil"/>
              <w:left w:val="nil"/>
              <w:bottom w:val="single" w:sz="4" w:space="0" w:color="auto"/>
              <w:right w:val="single" w:sz="4" w:space="0" w:color="auto"/>
            </w:tcBorders>
            <w:shd w:val="clear" w:color="auto" w:fill="auto"/>
            <w:noWrap/>
            <w:hideMark/>
          </w:tcPr>
          <w:p w14:paraId="54767DFB" w14:textId="77777777" w:rsidR="00C878FF" w:rsidRPr="009C2D86" w:rsidRDefault="00C878FF" w:rsidP="00C878FF">
            <w:pPr>
              <w:jc w:val="center"/>
              <w:rPr>
                <w:rFonts w:eastAsia="Times New Roman"/>
                <w:color w:val="000000"/>
                <w:sz w:val="18"/>
                <w:szCs w:val="18"/>
                <w:lang w:eastAsia="pt-BR"/>
              </w:rPr>
            </w:pPr>
            <w:r w:rsidRPr="009C2D86">
              <w:rPr>
                <w:rFonts w:eastAsia="Times New Roman"/>
                <w:color w:val="000000"/>
                <w:sz w:val="18"/>
                <w:szCs w:val="18"/>
                <w:lang w:eastAsia="pt-BR"/>
              </w:rPr>
              <w:t>Unidade</w:t>
            </w:r>
          </w:p>
        </w:tc>
        <w:tc>
          <w:tcPr>
            <w:tcW w:w="1280" w:type="dxa"/>
            <w:tcBorders>
              <w:top w:val="nil"/>
              <w:left w:val="nil"/>
              <w:bottom w:val="single" w:sz="4" w:space="0" w:color="auto"/>
              <w:right w:val="single" w:sz="4" w:space="0" w:color="auto"/>
            </w:tcBorders>
            <w:shd w:val="clear" w:color="auto" w:fill="auto"/>
            <w:noWrap/>
            <w:hideMark/>
          </w:tcPr>
          <w:p w14:paraId="60CBE185" w14:textId="77777777" w:rsidR="00C878FF" w:rsidRPr="009C2D86" w:rsidRDefault="00C878FF" w:rsidP="00C878FF">
            <w:pPr>
              <w:rPr>
                <w:rFonts w:eastAsia="Times New Roman"/>
                <w:b/>
                <w:bCs/>
                <w:color w:val="000000"/>
                <w:sz w:val="18"/>
                <w:szCs w:val="18"/>
                <w:lang w:eastAsia="pt-BR"/>
              </w:rPr>
            </w:pPr>
            <w:r>
              <w:rPr>
                <w:rFonts w:eastAsia="Times New Roman"/>
                <w:b/>
                <w:bCs/>
                <w:color w:val="000000"/>
                <w:sz w:val="18"/>
                <w:szCs w:val="18"/>
                <w:lang w:eastAsia="pt-BR"/>
              </w:rPr>
              <w:t>CÂMARA DE AR 14.000/24</w:t>
            </w:r>
          </w:p>
        </w:tc>
        <w:tc>
          <w:tcPr>
            <w:tcW w:w="2256" w:type="dxa"/>
            <w:tcBorders>
              <w:top w:val="nil"/>
              <w:left w:val="nil"/>
              <w:bottom w:val="single" w:sz="4" w:space="0" w:color="auto"/>
              <w:right w:val="single" w:sz="4" w:space="0" w:color="auto"/>
            </w:tcBorders>
            <w:shd w:val="clear" w:color="auto" w:fill="auto"/>
            <w:hideMark/>
          </w:tcPr>
          <w:p w14:paraId="08979545"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Medida compatível: 14.00/24; </w:t>
            </w:r>
          </w:p>
          <w:p w14:paraId="3A462566"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Aplicação em máquinas pesadas e equipamentos de terraplenagem; </w:t>
            </w:r>
          </w:p>
          <w:p w14:paraId="30158FC6"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Fabricada em borracha de alta resistência e durabilidade; </w:t>
            </w:r>
          </w:p>
          <w:p w14:paraId="463970FA"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Compatível com pneus de serviço pesado; </w:t>
            </w:r>
          </w:p>
          <w:p w14:paraId="24AFFCB1"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Válvula metálica apropriada para a aplicação; </w:t>
            </w:r>
          </w:p>
          <w:p w14:paraId="0E7DCBED"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 xml:space="preserve">Produto novo, sem uso, não remanufaturado e não reutilizado; </w:t>
            </w:r>
          </w:p>
          <w:p w14:paraId="0B04EA5D" w14:textId="77777777" w:rsidR="00C878FF" w:rsidRPr="00B676DD" w:rsidRDefault="00C878FF" w:rsidP="00C878FF">
            <w:pPr>
              <w:widowControl/>
              <w:autoSpaceDE/>
              <w:autoSpaceDN/>
              <w:jc w:val="both"/>
              <w:rPr>
                <w:rFonts w:ascii="Arial" w:eastAsia="Times New Roman" w:hAnsi="Arial" w:cs="Arial"/>
                <w:sz w:val="18"/>
                <w:szCs w:val="18"/>
                <w:lang w:val="pt-BR" w:eastAsia="pt-BR"/>
              </w:rPr>
            </w:pPr>
            <w:r w:rsidRPr="00D1358E">
              <w:rPr>
                <w:rFonts w:ascii="Arial" w:eastAsia="Times New Roman" w:hAnsi="Arial" w:cs="Arial"/>
                <w:sz w:val="18"/>
                <w:szCs w:val="18"/>
                <w:lang w:val="pt-BR" w:eastAsia="pt-BR"/>
              </w:rPr>
              <w:t>Resistência adequada à pressão e temperatura de trabalho</w:t>
            </w:r>
            <w:r>
              <w:rPr>
                <w:rFonts w:ascii="Arial" w:eastAsia="Times New Roman" w:hAnsi="Arial" w:cs="Arial"/>
                <w:sz w:val="18"/>
                <w:szCs w:val="18"/>
                <w:lang w:val="pt-BR" w:eastAsia="pt-BR"/>
              </w:rPr>
              <w:t>.</w:t>
            </w:r>
          </w:p>
        </w:tc>
        <w:tc>
          <w:tcPr>
            <w:tcW w:w="1202" w:type="dxa"/>
            <w:tcBorders>
              <w:top w:val="nil"/>
              <w:left w:val="nil"/>
              <w:bottom w:val="single" w:sz="4" w:space="0" w:color="auto"/>
              <w:right w:val="single" w:sz="4" w:space="0" w:color="auto"/>
            </w:tcBorders>
          </w:tcPr>
          <w:p w14:paraId="4D6E3319" w14:textId="77777777" w:rsidR="00EC4514" w:rsidRDefault="00EC4514" w:rsidP="00EC4514">
            <w:pPr>
              <w:jc w:val="both"/>
              <w:rPr>
                <w:rFonts w:ascii="Calibri" w:eastAsia="Times New Roman" w:hAnsi="Calibri" w:cs="Calibri"/>
                <w:lang w:val="pt-BR"/>
              </w:rPr>
            </w:pPr>
            <w:r>
              <w:rPr>
                <w:rFonts w:ascii="Calibri" w:hAnsi="Calibri" w:cs="Calibri"/>
              </w:rPr>
              <w:t>195</w:t>
            </w:r>
          </w:p>
          <w:p w14:paraId="4498CD60"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p>
        </w:tc>
        <w:tc>
          <w:tcPr>
            <w:tcW w:w="1064" w:type="dxa"/>
            <w:tcBorders>
              <w:top w:val="nil"/>
              <w:left w:val="nil"/>
              <w:bottom w:val="single" w:sz="4" w:space="0" w:color="auto"/>
              <w:right w:val="single" w:sz="4" w:space="0" w:color="auto"/>
            </w:tcBorders>
          </w:tcPr>
          <w:p w14:paraId="02BB7AEE" w14:textId="77777777" w:rsidR="00EC4514" w:rsidRDefault="00EC4514" w:rsidP="00EC4514">
            <w:pPr>
              <w:jc w:val="both"/>
              <w:rPr>
                <w:rFonts w:ascii="Calibri" w:eastAsia="Times New Roman" w:hAnsi="Calibri" w:cs="Calibri"/>
                <w:lang w:val="pt-BR"/>
              </w:rPr>
            </w:pPr>
            <w:r>
              <w:rPr>
                <w:rFonts w:ascii="Calibri" w:hAnsi="Calibri" w:cs="Calibri"/>
              </w:rPr>
              <w:t>2925</w:t>
            </w:r>
          </w:p>
          <w:p w14:paraId="1A5DD885" w14:textId="77777777" w:rsidR="00C878FF" w:rsidRPr="00D1358E" w:rsidRDefault="00C878FF" w:rsidP="00C878FF">
            <w:pPr>
              <w:widowControl/>
              <w:autoSpaceDE/>
              <w:autoSpaceDN/>
              <w:jc w:val="both"/>
              <w:rPr>
                <w:rFonts w:ascii="Arial" w:eastAsia="Times New Roman" w:hAnsi="Arial" w:cs="Arial"/>
                <w:sz w:val="18"/>
                <w:szCs w:val="18"/>
                <w:lang w:val="pt-BR" w:eastAsia="pt-BR"/>
              </w:rPr>
            </w:pPr>
          </w:p>
        </w:tc>
      </w:tr>
    </w:tbl>
    <w:p w14:paraId="69CC78DA" w14:textId="77777777" w:rsidR="00D43F7E" w:rsidRDefault="00D43F7E" w:rsidP="00565452">
      <w:pPr>
        <w:jc w:val="both"/>
        <w:rPr>
          <w:b/>
          <w:bCs/>
          <w:sz w:val="24"/>
          <w:szCs w:val="24"/>
        </w:rPr>
      </w:pPr>
    </w:p>
    <w:p w14:paraId="3082DFAB" w14:textId="439BBB2E" w:rsidR="00565452" w:rsidRPr="00A25894" w:rsidRDefault="00EC4514" w:rsidP="00565452">
      <w:pPr>
        <w:jc w:val="both"/>
        <w:rPr>
          <w:b/>
          <w:bCs/>
        </w:rPr>
      </w:pPr>
      <w:r>
        <w:rPr>
          <w:b/>
          <w:bCs/>
        </w:rPr>
        <w:t xml:space="preserve">VALOR TOTAL ESTIMADO: R$ </w:t>
      </w:r>
      <w:r>
        <w:rPr>
          <w:rFonts w:ascii="Arial" w:hAnsi="Arial" w:cs="Arial"/>
        </w:rPr>
        <w:t xml:space="preserve">1.076.722.37 (Um milhão, setenta e seis mil, setecentos e vinte e dois reais e trinta e sete centavos). </w:t>
      </w:r>
    </w:p>
    <w:p w14:paraId="27CB6E20" w14:textId="77777777" w:rsidR="00565452" w:rsidRPr="00133BD8" w:rsidRDefault="00565452" w:rsidP="00565452">
      <w:pPr>
        <w:jc w:val="both"/>
      </w:pPr>
      <w:r w:rsidRPr="00F609BF">
        <w:t xml:space="preserve">Trata-se da </w:t>
      </w:r>
      <w:r>
        <w:t xml:space="preserve">estimativa preliminar do preço, </w:t>
      </w:r>
      <w:r w:rsidRPr="00F609BF">
        <w:t xml:space="preserve">que foi realizada </w:t>
      </w:r>
      <w:r>
        <w:t xml:space="preserve">pelo Departamento de Licitação, </w:t>
      </w:r>
      <w:r w:rsidRPr="00F609BF">
        <w:t xml:space="preserve">com base em </w:t>
      </w:r>
      <w:r>
        <w:t>sites eletrônicos específicos dos materiais solicitados, conforme anexo após esse ETP.</w:t>
      </w:r>
    </w:p>
    <w:p w14:paraId="710800B7" w14:textId="77777777" w:rsidR="00EC4514" w:rsidRDefault="00EC4514" w:rsidP="00565452">
      <w:pPr>
        <w:adjustRightInd w:val="0"/>
        <w:jc w:val="both"/>
      </w:pPr>
    </w:p>
    <w:p w14:paraId="1C0756B6" w14:textId="77777777" w:rsidR="00EC4514" w:rsidRDefault="00EC4514" w:rsidP="00565452">
      <w:pPr>
        <w:adjustRightInd w:val="0"/>
        <w:jc w:val="both"/>
      </w:pPr>
    </w:p>
    <w:p w14:paraId="003E189B" w14:textId="77777777" w:rsidR="00EC4514" w:rsidRDefault="00EC4514" w:rsidP="00565452">
      <w:pPr>
        <w:adjustRightInd w:val="0"/>
        <w:jc w:val="both"/>
      </w:pPr>
    </w:p>
    <w:p w14:paraId="3EB92C5B" w14:textId="77777777" w:rsidR="00EC4514" w:rsidRDefault="00EC4514" w:rsidP="00565452">
      <w:pPr>
        <w:adjustRightInd w:val="0"/>
        <w:jc w:val="both"/>
      </w:pPr>
    </w:p>
    <w:p w14:paraId="424C94A5" w14:textId="6942B225" w:rsidR="00565452" w:rsidRPr="00F609BF" w:rsidRDefault="00565452" w:rsidP="00565452">
      <w:pPr>
        <w:adjustRightInd w:val="0"/>
        <w:jc w:val="both"/>
      </w:pPr>
      <w:r w:rsidRPr="00F609BF">
        <w:t>O valor estimado da contratação foi elaborado seguindo as regras previstas no art. 23 da Lei Federal nº 14.133/2021, acompanhados dos preços unitários referenciais, das memórias de cálculo e dos documentos que lhe dão suporte, com os parâmetros utilizados para a obtenção dos preços e para os respectivos cálculos, os quais foram utilizados para elaboração do orçamento estimativo.</w:t>
      </w:r>
    </w:p>
    <w:p w14:paraId="0EEF61AD" w14:textId="77777777" w:rsidR="00565452" w:rsidRPr="00885CB6" w:rsidRDefault="00565452" w:rsidP="00565452">
      <w:pPr>
        <w:adjustRightInd w:val="0"/>
        <w:rPr>
          <w:sz w:val="21"/>
          <w:szCs w:val="21"/>
        </w:rPr>
      </w:pPr>
    </w:p>
    <w:p w14:paraId="1082D443" w14:textId="77777777" w:rsidR="00565452" w:rsidRPr="008F0860" w:rsidRDefault="00565452" w:rsidP="00565452">
      <w:pPr>
        <w:jc w:val="both"/>
        <w:rPr>
          <w:b/>
          <w:bCs/>
        </w:rPr>
      </w:pPr>
      <w:r w:rsidRPr="00A21D6C">
        <w:rPr>
          <w:b/>
          <w:bCs/>
        </w:rPr>
        <w:t>VII</w:t>
      </w:r>
      <w:r w:rsidRPr="008F0860">
        <w:rPr>
          <w:b/>
          <w:bCs/>
        </w:rPr>
        <w:t xml:space="preserve"> - Descrição da solução como um todo;</w:t>
      </w:r>
    </w:p>
    <w:p w14:paraId="0615BA7A" w14:textId="1E9F3537" w:rsidR="00565452" w:rsidRPr="00446F81" w:rsidRDefault="00565452" w:rsidP="00565452">
      <w:pPr>
        <w:tabs>
          <w:tab w:val="left" w:pos="284"/>
        </w:tabs>
        <w:jc w:val="both"/>
      </w:pPr>
      <w:r>
        <w:t xml:space="preserve"> </w:t>
      </w:r>
      <w:r w:rsidRPr="00446F81">
        <w:t xml:space="preserve">A necessidade de estabelecer um Registro de preços para aquisição de Pneus e Câmaras de ar, surge em decorrência das demandas das diversas secretarias do município de </w:t>
      </w:r>
      <w:r w:rsidR="00EC4514">
        <w:t>Guatapará</w:t>
      </w:r>
      <w:r w:rsidRPr="00446F81">
        <w:t xml:space="preserve"> – SP. Esses itens são essenciais para a manutenção preventiva e corretiva da frota de veículos utilizados por diferentes setores da administração municipal. </w:t>
      </w:r>
    </w:p>
    <w:p w14:paraId="0A9F8D46" w14:textId="77777777" w:rsidR="00565452" w:rsidRPr="00446F81" w:rsidRDefault="00565452" w:rsidP="00565452">
      <w:pPr>
        <w:tabs>
          <w:tab w:val="left" w:pos="284"/>
        </w:tabs>
        <w:jc w:val="both"/>
      </w:pPr>
      <w:r>
        <w:t>A a</w:t>
      </w:r>
      <w:r w:rsidRPr="00446F81">
        <w:t xml:space="preserve">quisição de </w:t>
      </w:r>
      <w:r>
        <w:t>pneus</w:t>
      </w:r>
      <w:r w:rsidRPr="00446F81">
        <w:rPr>
          <w:rFonts w:eastAsia="MS Mincho"/>
          <w:lang w:eastAsia="ja-JP"/>
        </w:rPr>
        <w:t xml:space="preserve">, busca </w:t>
      </w:r>
      <w:r w:rsidRPr="00446F81">
        <w:t>promover a substituição dos pneus desgastados ou danificados, visando manter os veículos em condições ideais de funcionamento, garantindo a segurança dos seus usuários. E evitar</w:t>
      </w:r>
      <w:r>
        <w:t xml:space="preserve"> multas e retenção</w:t>
      </w:r>
      <w:r w:rsidRPr="00446F81">
        <w:t xml:space="preserve"> </w:t>
      </w:r>
      <w:r>
        <w:t>d</w:t>
      </w:r>
      <w:r w:rsidRPr="00446F81">
        <w:t>o veículo</w:t>
      </w:r>
      <w:r>
        <w:t>,</w:t>
      </w:r>
      <w:r w:rsidRPr="00446F81">
        <w:t xml:space="preserve"> quando for abordado por fiscal de trânsito por estar com pneu careca.</w:t>
      </w:r>
    </w:p>
    <w:p w14:paraId="25FB7DB0" w14:textId="77777777" w:rsidR="00565452" w:rsidRPr="00A21D6C" w:rsidRDefault="00565452" w:rsidP="00565452">
      <w:pPr>
        <w:tabs>
          <w:tab w:val="left" w:pos="284"/>
        </w:tabs>
        <w:jc w:val="both"/>
        <w:rPr>
          <w:b/>
        </w:rPr>
      </w:pPr>
      <w:r w:rsidRPr="00446F81">
        <w:t xml:space="preserve"> Portanto, a necessidade de estabelecer um Registro de Preços para a aquisição desses itens, válido por 12 meses, surge da demanda constante por manutenção da frota de veículos das diversas secretarias do município, garantindo assim a continuidade e eficiência dos serviços prestados à população.</w:t>
      </w:r>
    </w:p>
    <w:p w14:paraId="3C1198D0" w14:textId="77777777" w:rsidR="00565452" w:rsidRDefault="00565452" w:rsidP="00565452">
      <w:pPr>
        <w:jc w:val="both"/>
        <w:rPr>
          <w:b/>
          <w:bCs/>
        </w:rPr>
      </w:pPr>
      <w:r w:rsidRPr="008E57F6">
        <w:rPr>
          <w:b/>
          <w:bCs/>
        </w:rPr>
        <w:t>VIII</w:t>
      </w:r>
      <w:r w:rsidRPr="006E5418">
        <w:rPr>
          <w:b/>
          <w:bCs/>
        </w:rPr>
        <w:t xml:space="preserve"> - Justificativas para o parcelamento ou não da contratação;</w:t>
      </w:r>
    </w:p>
    <w:p w14:paraId="0A202F2B" w14:textId="77777777" w:rsidR="00565452" w:rsidRPr="00295FD5" w:rsidRDefault="00565452" w:rsidP="00565452">
      <w:pPr>
        <w:jc w:val="both"/>
        <w:rPr>
          <w:b/>
        </w:rPr>
      </w:pPr>
      <w:r>
        <w:t>Em razão da natureza do objeto, mostrou-se técnica e economicamente viável o parcelamento da contratação.</w:t>
      </w:r>
    </w:p>
    <w:p w14:paraId="0FBE42AA" w14:textId="77777777" w:rsidR="00565452" w:rsidRDefault="00565452" w:rsidP="00565452">
      <w:pPr>
        <w:jc w:val="both"/>
        <w:rPr>
          <w:b/>
          <w:bCs/>
        </w:rPr>
      </w:pPr>
      <w:r w:rsidRPr="008E57F6">
        <w:rPr>
          <w:b/>
          <w:bCs/>
        </w:rPr>
        <w:t>IX</w:t>
      </w:r>
      <w:r w:rsidRPr="006F2D93">
        <w:rPr>
          <w:b/>
          <w:bCs/>
        </w:rPr>
        <w:t xml:space="preserve"> -</w:t>
      </w:r>
      <w:r w:rsidRPr="006E5418">
        <w:rPr>
          <w:b/>
          <w:bCs/>
        </w:rPr>
        <w:t xml:space="preserve"> Demonstrativo dos resultados pretendidos em termos de economicidade e de melhor aproveitamento dos recursos humanos, materiais e financeiros disponíveis;</w:t>
      </w:r>
    </w:p>
    <w:p w14:paraId="11103686" w14:textId="77777777" w:rsidR="00565452" w:rsidRPr="00735C6F" w:rsidRDefault="00565452" w:rsidP="00565452">
      <w:pPr>
        <w:jc w:val="both"/>
      </w:pPr>
      <w:r w:rsidRPr="00735C6F">
        <w:t xml:space="preserve">Esses resultados podem incluir: </w:t>
      </w:r>
    </w:p>
    <w:p w14:paraId="36086016" w14:textId="77777777" w:rsidR="00565452" w:rsidRPr="00735C6F"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Garantia de Abastecimento:</w:t>
      </w:r>
      <w:r>
        <w:rPr>
          <w:rFonts w:ascii="Arial" w:hAnsi="Arial" w:cs="Arial"/>
        </w:rPr>
        <w:t xml:space="preserve"> Assegurar que a Coordenadoria de Serviços Públicos do município tenha</w:t>
      </w:r>
      <w:r w:rsidRPr="00735C6F">
        <w:rPr>
          <w:rFonts w:ascii="Arial" w:hAnsi="Arial" w:cs="Arial"/>
        </w:rPr>
        <w:t xml:space="preserve"> acesso contínuo aos pneus, câmaras de ar e protetores necessários para manter a operação de seus veículos. </w:t>
      </w:r>
    </w:p>
    <w:p w14:paraId="7A5B08AD" w14:textId="77777777" w:rsidR="00565452" w:rsidRPr="00735C6F" w:rsidRDefault="00565452" w:rsidP="00565452">
      <w:pPr>
        <w:pStyle w:val="PargrafodaLista"/>
        <w:rPr>
          <w:rFonts w:ascii="Arial" w:hAnsi="Arial" w:cs="Arial"/>
          <w:sz w:val="20"/>
        </w:rPr>
      </w:pPr>
    </w:p>
    <w:p w14:paraId="1168C924" w14:textId="77777777" w:rsidR="00565452" w:rsidRPr="00735C6F"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Qualidade dos Produtos:</w:t>
      </w:r>
      <w:r w:rsidRPr="00735C6F">
        <w:rPr>
          <w:rFonts w:ascii="Arial" w:hAnsi="Arial" w:cs="Arial"/>
        </w:rPr>
        <w:t xml:space="preserve"> Selecionar fornecedores que ofereçam produtos de qualidade para garantir a segurança e durabilidade dos veículos municipais. </w:t>
      </w:r>
    </w:p>
    <w:p w14:paraId="7BF919F4" w14:textId="77777777" w:rsidR="00565452" w:rsidRPr="00735C6F" w:rsidRDefault="00565452" w:rsidP="00565452">
      <w:pPr>
        <w:pStyle w:val="PargrafodaLista"/>
        <w:rPr>
          <w:rFonts w:ascii="Arial" w:hAnsi="Arial" w:cs="Arial"/>
        </w:rPr>
      </w:pPr>
    </w:p>
    <w:p w14:paraId="1E65A878" w14:textId="77777777" w:rsidR="00565452" w:rsidRPr="00735C6F"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Redução de Custos:</w:t>
      </w:r>
      <w:r w:rsidRPr="00735C6F">
        <w:rPr>
          <w:rFonts w:ascii="Arial" w:hAnsi="Arial" w:cs="Arial"/>
        </w:rPr>
        <w:t xml:space="preserve"> Obter preços competitivos por meio do registro de preços, garantindo assim uma utilização eficiente dos recursos públicos. </w:t>
      </w:r>
    </w:p>
    <w:p w14:paraId="3CFCBCC4" w14:textId="77777777" w:rsidR="00565452" w:rsidRPr="00735C6F" w:rsidRDefault="00565452" w:rsidP="00565452">
      <w:pPr>
        <w:pStyle w:val="PargrafodaLista"/>
        <w:rPr>
          <w:rFonts w:ascii="Arial" w:hAnsi="Arial" w:cs="Arial"/>
          <w:b/>
        </w:rPr>
      </w:pPr>
    </w:p>
    <w:p w14:paraId="46E27562" w14:textId="77777777" w:rsidR="00565452" w:rsidRPr="00735C6F"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 xml:space="preserve"> Eficiência Operacional:</w:t>
      </w:r>
      <w:r w:rsidRPr="00735C6F">
        <w:rPr>
          <w:rFonts w:ascii="Arial" w:hAnsi="Arial" w:cs="Arial"/>
        </w:rPr>
        <w:t xml:space="preserve"> Minimizar o tempo e os esforços necessários para adquirir esses itens, utilizando a estrutura do registro de preços para simplificar o processo de compra. </w:t>
      </w:r>
    </w:p>
    <w:p w14:paraId="78BE03B2" w14:textId="77777777" w:rsidR="00565452" w:rsidRPr="00735C6F" w:rsidRDefault="00565452" w:rsidP="00565452">
      <w:pPr>
        <w:pStyle w:val="PargrafodaLista"/>
        <w:rPr>
          <w:rFonts w:ascii="Arial" w:hAnsi="Arial" w:cs="Arial"/>
        </w:rPr>
      </w:pPr>
    </w:p>
    <w:p w14:paraId="2CA0AE5D" w14:textId="77777777" w:rsidR="00565452" w:rsidRPr="00735C6F"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Flexibilidade:</w:t>
      </w:r>
      <w:r>
        <w:rPr>
          <w:rFonts w:ascii="Arial" w:hAnsi="Arial" w:cs="Arial"/>
        </w:rPr>
        <w:t xml:space="preserve"> Permitir que a Coordenadoria Municipal de Serviços Públicos faça</w:t>
      </w:r>
      <w:r w:rsidRPr="00735C6F">
        <w:rPr>
          <w:rFonts w:ascii="Arial" w:hAnsi="Arial" w:cs="Arial"/>
        </w:rPr>
        <w:t xml:space="preserve"> </w:t>
      </w:r>
      <w:r>
        <w:rPr>
          <w:rFonts w:ascii="Arial" w:hAnsi="Arial" w:cs="Arial"/>
        </w:rPr>
        <w:t xml:space="preserve">seus </w:t>
      </w:r>
      <w:r w:rsidRPr="00735C6F">
        <w:rPr>
          <w:rFonts w:ascii="Arial" w:hAnsi="Arial" w:cs="Arial"/>
        </w:rPr>
        <w:t xml:space="preserve">pedidos conforme suas necessidades específicas ao longo do período de vigência da ata, garantindo assim uma resposta ágil às demandas emergenciais. </w:t>
      </w:r>
    </w:p>
    <w:p w14:paraId="2B4DF270" w14:textId="77777777" w:rsidR="00565452" w:rsidRPr="00735C6F" w:rsidRDefault="00565452" w:rsidP="00565452">
      <w:pPr>
        <w:pStyle w:val="PargrafodaLista"/>
        <w:rPr>
          <w:rFonts w:ascii="Arial" w:hAnsi="Arial" w:cs="Arial"/>
          <w:b/>
        </w:rPr>
      </w:pPr>
    </w:p>
    <w:p w14:paraId="685A858E" w14:textId="77777777" w:rsidR="00565452" w:rsidRPr="00A21D6C" w:rsidRDefault="00565452" w:rsidP="00565452">
      <w:pPr>
        <w:pStyle w:val="PargrafodaLista"/>
        <w:widowControl/>
        <w:numPr>
          <w:ilvl w:val="0"/>
          <w:numId w:val="38"/>
        </w:numPr>
        <w:autoSpaceDE/>
        <w:autoSpaceDN/>
        <w:spacing w:after="160" w:line="259" w:lineRule="auto"/>
        <w:contextualSpacing/>
        <w:rPr>
          <w:rFonts w:ascii="Arial" w:hAnsi="Arial" w:cs="Arial"/>
          <w:sz w:val="20"/>
        </w:rPr>
      </w:pPr>
      <w:r w:rsidRPr="00735C6F">
        <w:rPr>
          <w:rFonts w:ascii="Arial" w:hAnsi="Arial" w:cs="Arial"/>
          <w:b/>
        </w:rPr>
        <w:t>Transparência e Conformidade:</w:t>
      </w:r>
      <w:r w:rsidRPr="00735C6F">
        <w:rPr>
          <w:rFonts w:ascii="Arial" w:hAnsi="Arial" w:cs="Arial"/>
        </w:rPr>
        <w:t xml:space="preserve"> Garantir que todo o processo de aquisição seja realizado de acordo com a legislação vigente e de forma transparente, protegendo os interesses públicos.</w:t>
      </w:r>
    </w:p>
    <w:p w14:paraId="73C294BD" w14:textId="77777777" w:rsidR="00565452" w:rsidRPr="00D43F7E" w:rsidRDefault="00565452" w:rsidP="00D43F7E">
      <w:pPr>
        <w:jc w:val="both"/>
        <w:rPr>
          <w:rFonts w:ascii="Arial" w:hAnsi="Arial" w:cs="Arial"/>
          <w:b/>
          <w:bCs/>
        </w:rPr>
      </w:pPr>
      <w:r w:rsidRPr="00D43F7E">
        <w:rPr>
          <w:rFonts w:ascii="Arial" w:hAnsi="Arial" w:cs="Arial"/>
          <w:b/>
          <w:bCs/>
        </w:rPr>
        <w:t>X - Providências a serem adotadas pela Administração previamente à celebração do contrato, inclusive quanto à capacitação de servidores ou de empregados para fiscalização e gestão contratual;</w:t>
      </w:r>
    </w:p>
    <w:p w14:paraId="0AD1160B" w14:textId="77777777" w:rsidR="00565452" w:rsidRPr="00D43F7E" w:rsidRDefault="00565452" w:rsidP="00D43F7E">
      <w:pPr>
        <w:jc w:val="both"/>
        <w:rPr>
          <w:rFonts w:ascii="Arial" w:hAnsi="Arial" w:cs="Arial"/>
        </w:rPr>
      </w:pPr>
      <w:r w:rsidRPr="00D43F7E">
        <w:rPr>
          <w:rFonts w:ascii="Arial" w:hAnsi="Arial" w:cs="Arial"/>
        </w:rPr>
        <w:t>Não se vislumbra necessidade de tomada de providências de adequações para a solução a ser contratada.</w:t>
      </w:r>
    </w:p>
    <w:p w14:paraId="302E06D2" w14:textId="77777777" w:rsidR="00EC4514" w:rsidRDefault="00EC4514" w:rsidP="00D43F7E">
      <w:pPr>
        <w:jc w:val="both"/>
        <w:rPr>
          <w:rFonts w:ascii="Arial" w:hAnsi="Arial" w:cs="Arial"/>
          <w:b/>
          <w:bCs/>
        </w:rPr>
      </w:pPr>
    </w:p>
    <w:p w14:paraId="54A0BDEA" w14:textId="77777777" w:rsidR="00EC4514" w:rsidRDefault="00EC4514" w:rsidP="00D43F7E">
      <w:pPr>
        <w:jc w:val="both"/>
        <w:rPr>
          <w:rFonts w:ascii="Arial" w:hAnsi="Arial" w:cs="Arial"/>
          <w:b/>
          <w:bCs/>
        </w:rPr>
      </w:pPr>
    </w:p>
    <w:p w14:paraId="37E3CAF4" w14:textId="77777777" w:rsidR="00EC4514" w:rsidRDefault="00EC4514" w:rsidP="00D43F7E">
      <w:pPr>
        <w:jc w:val="both"/>
        <w:rPr>
          <w:rFonts w:ascii="Arial" w:hAnsi="Arial" w:cs="Arial"/>
          <w:b/>
          <w:bCs/>
        </w:rPr>
      </w:pPr>
    </w:p>
    <w:p w14:paraId="16B611C1" w14:textId="77777777" w:rsidR="00EC4514" w:rsidRDefault="00EC4514" w:rsidP="00D43F7E">
      <w:pPr>
        <w:jc w:val="both"/>
        <w:rPr>
          <w:rFonts w:ascii="Arial" w:hAnsi="Arial" w:cs="Arial"/>
          <w:b/>
          <w:bCs/>
        </w:rPr>
      </w:pPr>
    </w:p>
    <w:p w14:paraId="12474F62" w14:textId="38EDD2A0" w:rsidR="00565452" w:rsidRPr="00D43F7E" w:rsidRDefault="00565452" w:rsidP="00D43F7E">
      <w:pPr>
        <w:jc w:val="both"/>
        <w:rPr>
          <w:rFonts w:ascii="Arial" w:hAnsi="Arial" w:cs="Arial"/>
          <w:b/>
          <w:bCs/>
        </w:rPr>
      </w:pPr>
      <w:r w:rsidRPr="00D43F7E">
        <w:rPr>
          <w:rFonts w:ascii="Arial" w:hAnsi="Arial" w:cs="Arial"/>
          <w:b/>
          <w:bCs/>
        </w:rPr>
        <w:t>XI - Contratações correlatas e/ou interdependentes;</w:t>
      </w:r>
    </w:p>
    <w:p w14:paraId="54BD1C98" w14:textId="77777777" w:rsidR="00565452" w:rsidRPr="00D43F7E" w:rsidRDefault="00565452" w:rsidP="00D43F7E">
      <w:pPr>
        <w:jc w:val="both"/>
        <w:rPr>
          <w:rFonts w:ascii="Arial" w:hAnsi="Arial" w:cs="Arial"/>
        </w:rPr>
      </w:pPr>
      <w:r w:rsidRPr="00D43F7E">
        <w:rPr>
          <w:rFonts w:ascii="Arial" w:hAnsi="Arial" w:cs="Arial"/>
        </w:rPr>
        <w:t>Não será necessário realizar contratações correlatas e/ou interdependentes.</w:t>
      </w:r>
    </w:p>
    <w:p w14:paraId="75FEE3AF" w14:textId="77777777" w:rsidR="00565452" w:rsidRPr="00D43F7E" w:rsidRDefault="00565452" w:rsidP="00D43F7E">
      <w:pPr>
        <w:jc w:val="both"/>
        <w:rPr>
          <w:rFonts w:ascii="Arial" w:hAnsi="Arial" w:cs="Arial"/>
          <w:b/>
          <w:bCs/>
        </w:rPr>
      </w:pPr>
      <w:r w:rsidRPr="00D43F7E">
        <w:rPr>
          <w:rFonts w:ascii="Arial" w:hAnsi="Arial" w:cs="Arial"/>
          <w:b/>
          <w:bCs/>
        </w:rPr>
        <w:t>XII - Descrição de possíveis impactos ambientais e respectivas medidas mitigadoras, incluídos requisitos de baixo consumo de energia e de outros recursos, bem como logística reversa para desfazimento e reciclagem de bens e refugos, quando aplicável;</w:t>
      </w:r>
    </w:p>
    <w:p w14:paraId="4E71A310" w14:textId="77777777" w:rsidR="00565452" w:rsidRPr="00D43F7E" w:rsidRDefault="00565452" w:rsidP="00D43F7E">
      <w:pPr>
        <w:adjustRightInd w:val="0"/>
        <w:jc w:val="both"/>
        <w:rPr>
          <w:rFonts w:ascii="Arial" w:hAnsi="Arial" w:cs="Arial"/>
        </w:rPr>
      </w:pPr>
      <w:r w:rsidRPr="00D43F7E">
        <w:rPr>
          <w:rFonts w:ascii="Arial" w:hAnsi="Arial" w:cs="Arial"/>
        </w:rPr>
        <w:t xml:space="preserve">A aquisição de pneus, câmaras de ar e protetores pode ter diversos impactos ambientais, tanto durante o processo de produção quanto após o descarte. Alguns dos possíveis impactos ambientais incluem: </w:t>
      </w:r>
    </w:p>
    <w:p w14:paraId="78898BA1" w14:textId="77777777" w:rsidR="00565452" w:rsidRPr="00D43F7E" w:rsidRDefault="00565452" w:rsidP="00D43F7E">
      <w:pPr>
        <w:adjustRightInd w:val="0"/>
        <w:jc w:val="both"/>
        <w:rPr>
          <w:rFonts w:ascii="Arial" w:hAnsi="Arial" w:cs="Arial"/>
        </w:rPr>
      </w:pPr>
    </w:p>
    <w:p w14:paraId="4FBE9221" w14:textId="77777777" w:rsidR="00565452" w:rsidRPr="00D43F7E" w:rsidRDefault="00565452" w:rsidP="00D43F7E">
      <w:pPr>
        <w:pStyle w:val="PargrafodaLista"/>
        <w:widowControl/>
        <w:numPr>
          <w:ilvl w:val="0"/>
          <w:numId w:val="37"/>
        </w:numPr>
        <w:adjustRightInd w:val="0"/>
        <w:contextualSpacing/>
        <w:rPr>
          <w:rFonts w:ascii="Arial" w:hAnsi="Arial" w:cs="Arial"/>
        </w:rPr>
      </w:pPr>
      <w:r w:rsidRPr="00D43F7E">
        <w:rPr>
          <w:rFonts w:ascii="Arial" w:hAnsi="Arial" w:cs="Arial"/>
          <w:b/>
        </w:rPr>
        <w:t>Consumo de Recursos Naturais:</w:t>
      </w:r>
      <w:r w:rsidRPr="00D43F7E">
        <w:rPr>
          <w:rFonts w:ascii="Arial" w:hAnsi="Arial" w:cs="Arial"/>
        </w:rPr>
        <w:t xml:space="preserve"> A produção de pneus e outros produtos de borracha requer o uso de recursos naturais, como borracha natural e derivados do petróleo. Isso pode levar à exploração excessiva desses recursos e à degradação de ecossistemas naturais, como florestas tropicais e áreas de extração de petróleo. </w:t>
      </w:r>
    </w:p>
    <w:p w14:paraId="5CF8D287" w14:textId="77777777" w:rsidR="00565452" w:rsidRPr="00D43F7E" w:rsidRDefault="00565452" w:rsidP="00D43F7E">
      <w:pPr>
        <w:adjustRightInd w:val="0"/>
        <w:jc w:val="both"/>
        <w:rPr>
          <w:rFonts w:ascii="Arial" w:hAnsi="Arial" w:cs="Arial"/>
        </w:rPr>
      </w:pPr>
    </w:p>
    <w:p w14:paraId="50B17D61" w14:textId="77777777" w:rsidR="00565452" w:rsidRPr="00D43F7E" w:rsidRDefault="00565452" w:rsidP="00D43F7E">
      <w:pPr>
        <w:pStyle w:val="PargrafodaLista"/>
        <w:widowControl/>
        <w:numPr>
          <w:ilvl w:val="0"/>
          <w:numId w:val="37"/>
        </w:numPr>
        <w:adjustRightInd w:val="0"/>
        <w:contextualSpacing/>
        <w:rPr>
          <w:rFonts w:ascii="Arial" w:hAnsi="Arial" w:cs="Arial"/>
          <w:sz w:val="20"/>
        </w:rPr>
      </w:pPr>
      <w:r w:rsidRPr="00D43F7E">
        <w:rPr>
          <w:rFonts w:ascii="Arial" w:hAnsi="Arial" w:cs="Arial"/>
          <w:b/>
        </w:rPr>
        <w:t>Emissões de Gases de Efeito Estufa:</w:t>
      </w:r>
      <w:r w:rsidRPr="00D43F7E">
        <w:rPr>
          <w:rFonts w:ascii="Arial" w:hAnsi="Arial" w:cs="Arial"/>
        </w:rPr>
        <w:t xml:space="preserve"> O processo de produção de pneus e outros produtos de borracha pode gerar emissões de gases de efeito estufa, contribuindo para as mudanças climáticas. Além disso, a queima de pneus descartados pode liberar poluentes atmosféricos e gases tóxicos. </w:t>
      </w:r>
    </w:p>
    <w:p w14:paraId="4423C123" w14:textId="77777777" w:rsidR="00565452" w:rsidRPr="00D43F7E" w:rsidRDefault="00565452" w:rsidP="00D43F7E">
      <w:pPr>
        <w:pStyle w:val="PargrafodaLista"/>
        <w:rPr>
          <w:rFonts w:ascii="Arial" w:hAnsi="Arial" w:cs="Arial"/>
        </w:rPr>
      </w:pPr>
    </w:p>
    <w:p w14:paraId="2AB53FD2" w14:textId="77777777" w:rsidR="00565452" w:rsidRPr="00D43F7E" w:rsidRDefault="00565452" w:rsidP="00D43F7E">
      <w:pPr>
        <w:pStyle w:val="PargrafodaLista"/>
        <w:widowControl/>
        <w:numPr>
          <w:ilvl w:val="0"/>
          <w:numId w:val="37"/>
        </w:numPr>
        <w:adjustRightInd w:val="0"/>
        <w:contextualSpacing/>
        <w:rPr>
          <w:rFonts w:ascii="Arial" w:hAnsi="Arial" w:cs="Arial"/>
          <w:sz w:val="20"/>
        </w:rPr>
      </w:pPr>
      <w:r w:rsidRPr="00D43F7E">
        <w:rPr>
          <w:rFonts w:ascii="Arial" w:hAnsi="Arial" w:cs="Arial"/>
          <w:b/>
        </w:rPr>
        <w:t>Descarte de Resíduos:</w:t>
      </w:r>
      <w:r w:rsidRPr="00D43F7E">
        <w:rPr>
          <w:rFonts w:ascii="Arial" w:hAnsi="Arial" w:cs="Arial"/>
        </w:rPr>
        <w:t xml:space="preserve"> O descarte inadequado de pneus, câmaras de ar e protetores usados pode resultar em poluição do solo e da água. Pneus descartados incorretamente podem se acumular em aterros sanitários, criando habitats propícios para a proliferação de vetores de doenças, como mosquitos transmissores de doenças como a dengue e a malária. </w:t>
      </w:r>
    </w:p>
    <w:p w14:paraId="065E288B" w14:textId="77777777" w:rsidR="00565452" w:rsidRPr="00D43F7E" w:rsidRDefault="00565452" w:rsidP="00D43F7E">
      <w:pPr>
        <w:pStyle w:val="PargrafodaLista"/>
        <w:rPr>
          <w:rFonts w:ascii="Arial" w:hAnsi="Arial" w:cs="Arial"/>
        </w:rPr>
      </w:pPr>
    </w:p>
    <w:p w14:paraId="65461A63" w14:textId="77777777" w:rsidR="00565452" w:rsidRPr="00D43F7E" w:rsidRDefault="00565452" w:rsidP="00D43F7E">
      <w:pPr>
        <w:pStyle w:val="PargrafodaLista"/>
        <w:widowControl/>
        <w:numPr>
          <w:ilvl w:val="0"/>
          <w:numId w:val="37"/>
        </w:numPr>
        <w:adjustRightInd w:val="0"/>
        <w:contextualSpacing/>
        <w:rPr>
          <w:rFonts w:ascii="Arial" w:hAnsi="Arial" w:cs="Arial"/>
          <w:sz w:val="20"/>
        </w:rPr>
      </w:pPr>
      <w:r w:rsidRPr="00D43F7E">
        <w:rPr>
          <w:rFonts w:ascii="Arial" w:hAnsi="Arial" w:cs="Arial"/>
        </w:rPr>
        <w:t xml:space="preserve"> </w:t>
      </w:r>
      <w:r w:rsidRPr="00D43F7E">
        <w:rPr>
          <w:rFonts w:ascii="Arial" w:hAnsi="Arial" w:cs="Arial"/>
          <w:b/>
        </w:rPr>
        <w:t>Impactos na Biodiversidade:</w:t>
      </w:r>
      <w:r w:rsidRPr="00D43F7E">
        <w:rPr>
          <w:rFonts w:ascii="Arial" w:hAnsi="Arial" w:cs="Arial"/>
        </w:rPr>
        <w:t xml:space="preserve"> A degradação de habitats naturais para a extração de recursos naturais usados na produção de pneus pode resultar na perda de biodiversidade e na extinção de espécies. </w:t>
      </w:r>
    </w:p>
    <w:p w14:paraId="4D6F2327" w14:textId="77777777" w:rsidR="00565452" w:rsidRPr="00D43F7E" w:rsidRDefault="00565452" w:rsidP="00D43F7E">
      <w:pPr>
        <w:pStyle w:val="PargrafodaLista"/>
        <w:rPr>
          <w:rFonts w:ascii="Arial" w:hAnsi="Arial" w:cs="Arial"/>
        </w:rPr>
      </w:pPr>
    </w:p>
    <w:p w14:paraId="3BA46B2E" w14:textId="77777777" w:rsidR="00565452" w:rsidRPr="00D43F7E" w:rsidRDefault="00565452" w:rsidP="00D43F7E">
      <w:pPr>
        <w:pStyle w:val="PargrafodaLista"/>
        <w:widowControl/>
        <w:numPr>
          <w:ilvl w:val="0"/>
          <w:numId w:val="37"/>
        </w:numPr>
        <w:adjustRightInd w:val="0"/>
        <w:contextualSpacing/>
        <w:rPr>
          <w:rFonts w:ascii="Arial" w:hAnsi="Arial" w:cs="Arial"/>
          <w:sz w:val="20"/>
        </w:rPr>
      </w:pPr>
      <w:r w:rsidRPr="00D43F7E">
        <w:rPr>
          <w:rFonts w:ascii="Arial" w:hAnsi="Arial" w:cs="Arial"/>
        </w:rPr>
        <w:t xml:space="preserve"> </w:t>
      </w:r>
      <w:r w:rsidRPr="00D43F7E">
        <w:rPr>
          <w:rFonts w:ascii="Arial" w:hAnsi="Arial" w:cs="Arial"/>
          <w:b/>
        </w:rPr>
        <w:t>Riscos à Saúde Humana:</w:t>
      </w:r>
      <w:r w:rsidRPr="00D43F7E">
        <w:rPr>
          <w:rFonts w:ascii="Arial" w:hAnsi="Arial" w:cs="Arial"/>
        </w:rPr>
        <w:t xml:space="preserve"> A exposição a substâncias químicas presentes nos pneus, câmaras de ar e protetores pode representar riscos à saúde humana, tanto para os trabalhadores envolvidos na produção quanto para as comunidades próximas a áreas de descarte.</w:t>
      </w:r>
    </w:p>
    <w:p w14:paraId="2DB09FA6" w14:textId="77777777" w:rsidR="00565452" w:rsidRPr="00D43F7E" w:rsidRDefault="00565452" w:rsidP="00D43F7E">
      <w:pPr>
        <w:adjustRightInd w:val="0"/>
        <w:jc w:val="both"/>
        <w:rPr>
          <w:rFonts w:ascii="Arial" w:hAnsi="Arial" w:cs="Arial"/>
        </w:rPr>
      </w:pPr>
    </w:p>
    <w:p w14:paraId="6BE97845" w14:textId="658231FD" w:rsidR="00565452" w:rsidRPr="00D43F7E" w:rsidRDefault="00565452" w:rsidP="00D43F7E">
      <w:pPr>
        <w:adjustRightInd w:val="0"/>
        <w:jc w:val="both"/>
        <w:rPr>
          <w:rFonts w:ascii="Arial" w:hAnsi="Arial" w:cs="Arial"/>
          <w:sz w:val="18"/>
        </w:rPr>
      </w:pPr>
      <w:r w:rsidRPr="00D43F7E">
        <w:rPr>
          <w:rFonts w:ascii="Arial" w:hAnsi="Arial" w:cs="Arial"/>
        </w:rPr>
        <w:t xml:space="preserve">Para mitigar esses impactos ambientais, o município de </w:t>
      </w:r>
      <w:r w:rsidR="006F2F1C">
        <w:rPr>
          <w:rFonts w:ascii="Arial" w:hAnsi="Arial" w:cs="Arial"/>
        </w:rPr>
        <w:t>Guatapará</w:t>
      </w:r>
      <w:r w:rsidRPr="00D43F7E">
        <w:rPr>
          <w:rFonts w:ascii="Arial" w:hAnsi="Arial" w:cs="Arial"/>
        </w:rPr>
        <w:t>/SP pode considerar a adoção de práticas sustentáveis em todas as fases do ciclo de vida dos pneus, desde a seleção de fornecedores que adotam práticas ambientalmente responsáveis até a implementação de programas de reciclagem e descarte adequado de pneus usados. Além disso, a promoção do uso eficiente de recursos e a conscientização ambiental entre os funcionários públicos e a comunidade local também são importantes para minimizar os impactos ambientais associados à aquisição de pneus, câmaras de ar e protetores.</w:t>
      </w:r>
    </w:p>
    <w:p w14:paraId="76B7EE84" w14:textId="77777777" w:rsidR="00565452" w:rsidRPr="006F2D93" w:rsidRDefault="00565452" w:rsidP="00565452">
      <w:pPr>
        <w:adjustRightInd w:val="0"/>
        <w:rPr>
          <w14:ligatures w14:val="standardContextual"/>
        </w:rPr>
      </w:pPr>
    </w:p>
    <w:p w14:paraId="09463D1C" w14:textId="77777777" w:rsidR="00565452" w:rsidRPr="006E5418" w:rsidRDefault="00565452" w:rsidP="00565452">
      <w:pPr>
        <w:jc w:val="both"/>
        <w:rPr>
          <w:b/>
          <w:bCs/>
        </w:rPr>
      </w:pPr>
      <w:r w:rsidRPr="00CA4D0D">
        <w:rPr>
          <w:b/>
          <w:bCs/>
        </w:rPr>
        <w:t>XIII -</w:t>
      </w:r>
      <w:r w:rsidRPr="006E5418">
        <w:rPr>
          <w:b/>
          <w:bCs/>
        </w:rPr>
        <w:t xml:space="preserve"> Posicionamento conclusivo sobre a adequação da contratação para o atendimento da necessidade a que se destina.</w:t>
      </w:r>
    </w:p>
    <w:p w14:paraId="66A31816" w14:textId="77777777" w:rsidR="00565452" w:rsidRPr="008F0860" w:rsidRDefault="00565452" w:rsidP="00565452">
      <w:pPr>
        <w:pStyle w:val="NormalWeb"/>
        <w:spacing w:before="225" w:beforeAutospacing="0" w:after="225" w:afterAutospacing="0"/>
        <w:jc w:val="both"/>
        <w:rPr>
          <w:rFonts w:ascii="Arial" w:eastAsiaTheme="minorHAnsi" w:hAnsi="Arial" w:cs="Arial"/>
          <w:color w:val="000000"/>
          <w:sz w:val="22"/>
          <w:szCs w:val="22"/>
          <w:lang w:eastAsia="en-US"/>
        </w:rPr>
      </w:pPr>
      <w:r w:rsidRPr="006E5418">
        <w:rPr>
          <w:rFonts w:ascii="Arial" w:eastAsiaTheme="minorHAnsi" w:hAnsi="Arial" w:cs="Arial"/>
          <w:color w:val="000000"/>
          <w:sz w:val="22"/>
          <w:szCs w:val="22"/>
          <w:lang w:eastAsia="en-US"/>
        </w:rPr>
        <w:t>Diante dos estudos técnicos até então realizados, a contratação mostra-se VIÁVEL, não sendo possível, neste momento, observar óbices ao seu prosseguimento.</w:t>
      </w:r>
    </w:p>
    <w:p w14:paraId="19DFF7AF" w14:textId="77777777" w:rsidR="00565452" w:rsidRDefault="00565452" w:rsidP="00565452">
      <w:pPr>
        <w:jc w:val="right"/>
      </w:pPr>
    </w:p>
    <w:p w14:paraId="402DB96F" w14:textId="107D35AE" w:rsidR="00565452" w:rsidRDefault="00EC4514" w:rsidP="00565452">
      <w:pPr>
        <w:jc w:val="right"/>
      </w:pPr>
      <w:r>
        <w:t>Guatapará</w:t>
      </w:r>
      <w:r w:rsidR="00565452">
        <w:t xml:space="preserve">, </w:t>
      </w:r>
      <w:r w:rsidR="00494DB1">
        <w:t>15</w:t>
      </w:r>
      <w:r w:rsidR="00565452">
        <w:t xml:space="preserve"> de </w:t>
      </w:r>
      <w:r w:rsidR="00494DB1">
        <w:t>junho</w:t>
      </w:r>
      <w:bookmarkStart w:id="80" w:name="_GoBack"/>
      <w:bookmarkEnd w:id="80"/>
      <w:r w:rsidR="00565452">
        <w:t xml:space="preserve"> </w:t>
      </w:r>
      <w:r w:rsidR="00565452" w:rsidRPr="006E5418">
        <w:t>de 202</w:t>
      </w:r>
      <w:r>
        <w:t>6</w:t>
      </w:r>
      <w:r w:rsidR="00565452" w:rsidRPr="006E5418">
        <w:t>.</w:t>
      </w:r>
    </w:p>
    <w:p w14:paraId="352FAE64" w14:textId="77777777" w:rsidR="00565452" w:rsidRDefault="00565452" w:rsidP="00565452">
      <w:pPr>
        <w:jc w:val="right"/>
      </w:pPr>
    </w:p>
    <w:p w14:paraId="01420EB8" w14:textId="77777777" w:rsidR="00565452" w:rsidRDefault="00565452" w:rsidP="00565452">
      <w:pPr>
        <w:jc w:val="right"/>
      </w:pPr>
    </w:p>
    <w:p w14:paraId="5E3B5AE5" w14:textId="77777777" w:rsidR="00565452" w:rsidRDefault="00565452" w:rsidP="00565452">
      <w:pPr>
        <w:jc w:val="right"/>
      </w:pPr>
    </w:p>
    <w:p w14:paraId="04C4E47A" w14:textId="77777777" w:rsidR="00D43F7E" w:rsidRDefault="00D43F7E" w:rsidP="00565452">
      <w:pPr>
        <w:jc w:val="right"/>
      </w:pPr>
    </w:p>
    <w:p w14:paraId="53C95FF2" w14:textId="77777777" w:rsidR="00EC4514" w:rsidRDefault="00EC4514" w:rsidP="00565452">
      <w:pPr>
        <w:spacing w:line="276" w:lineRule="auto"/>
        <w:jc w:val="center"/>
        <w:rPr>
          <w:bCs/>
        </w:rPr>
      </w:pPr>
    </w:p>
    <w:p w14:paraId="1D87C707" w14:textId="77777777" w:rsidR="00EC4514" w:rsidRDefault="00EC4514" w:rsidP="00565452">
      <w:pPr>
        <w:spacing w:line="276" w:lineRule="auto"/>
        <w:jc w:val="center"/>
        <w:rPr>
          <w:bCs/>
        </w:rPr>
      </w:pPr>
    </w:p>
    <w:p w14:paraId="60910ACC" w14:textId="77777777" w:rsidR="00EC4514" w:rsidRDefault="00EC4514" w:rsidP="00565452">
      <w:pPr>
        <w:spacing w:line="276" w:lineRule="auto"/>
        <w:jc w:val="center"/>
        <w:rPr>
          <w:bCs/>
        </w:rPr>
      </w:pPr>
    </w:p>
    <w:p w14:paraId="49A2E35C" w14:textId="77777777" w:rsidR="00EC4514" w:rsidRDefault="00EC4514" w:rsidP="00565452">
      <w:pPr>
        <w:spacing w:line="276" w:lineRule="auto"/>
        <w:jc w:val="center"/>
        <w:rPr>
          <w:bCs/>
        </w:rPr>
      </w:pPr>
    </w:p>
    <w:p w14:paraId="689CDE3E" w14:textId="77777777" w:rsidR="00EC4514" w:rsidRPr="00B244F0" w:rsidRDefault="00EC4514" w:rsidP="00EC4514">
      <w:pPr>
        <w:spacing w:line="276" w:lineRule="auto"/>
        <w:jc w:val="center"/>
        <w:rPr>
          <w:bCs/>
        </w:rPr>
      </w:pPr>
      <w:r>
        <w:rPr>
          <w:bCs/>
        </w:rPr>
        <w:t>JORGE LUIZ SINHORELLI</w:t>
      </w:r>
    </w:p>
    <w:p w14:paraId="6506E9FB" w14:textId="77777777" w:rsidR="00EC4514" w:rsidRPr="00B244F0" w:rsidRDefault="00EC4514" w:rsidP="00EC4514">
      <w:pPr>
        <w:jc w:val="center"/>
        <w:rPr>
          <w:b/>
        </w:rPr>
      </w:pPr>
      <w:r>
        <w:rPr>
          <w:b/>
        </w:rPr>
        <w:t xml:space="preserve">COORDENADOR DE TRAFEGO </w:t>
      </w:r>
    </w:p>
    <w:p w14:paraId="51BF3568" w14:textId="77777777" w:rsidR="007071C2" w:rsidRPr="007071C2" w:rsidRDefault="007071C2" w:rsidP="007071C2">
      <w:pPr>
        <w:jc w:val="both"/>
        <w:rPr>
          <w:rFonts w:ascii="Arial" w:hAnsi="Arial" w:cs="Arial"/>
          <w:b/>
          <w:bCs/>
          <w:color w:val="000000"/>
        </w:rPr>
      </w:pPr>
    </w:p>
    <w:p w14:paraId="6CFD8006" w14:textId="77777777" w:rsidR="007071C2" w:rsidRPr="007071C2" w:rsidRDefault="007071C2" w:rsidP="007071C2">
      <w:pPr>
        <w:rPr>
          <w:rFonts w:ascii="Arial" w:hAnsi="Arial" w:cs="Arial"/>
          <w:color w:val="000000"/>
        </w:rPr>
      </w:pPr>
    </w:p>
    <w:p w14:paraId="0C1FC578" w14:textId="77777777" w:rsidR="00066995" w:rsidRPr="007071C2" w:rsidRDefault="00066995" w:rsidP="00D13E42">
      <w:pPr>
        <w:tabs>
          <w:tab w:val="left" w:pos="5423"/>
        </w:tabs>
        <w:ind w:left="-142"/>
        <w:rPr>
          <w:rFonts w:ascii="Arial" w:hAnsi="Arial" w:cs="Arial"/>
        </w:rPr>
      </w:pPr>
    </w:p>
    <w:p w14:paraId="764FD2B1" w14:textId="77777777" w:rsidR="00066995" w:rsidRPr="007071C2" w:rsidRDefault="00066995" w:rsidP="00D13E42">
      <w:pPr>
        <w:tabs>
          <w:tab w:val="left" w:pos="5423"/>
        </w:tabs>
        <w:ind w:left="-142"/>
        <w:rPr>
          <w:rFonts w:ascii="Arial" w:hAnsi="Arial" w:cs="Arial"/>
        </w:rPr>
      </w:pPr>
    </w:p>
    <w:p w14:paraId="57327551" w14:textId="77777777" w:rsidR="00066995" w:rsidRPr="007071C2" w:rsidRDefault="00066995" w:rsidP="00D13E42">
      <w:pPr>
        <w:tabs>
          <w:tab w:val="left" w:pos="5423"/>
        </w:tabs>
        <w:ind w:left="-142"/>
        <w:rPr>
          <w:rFonts w:ascii="Arial" w:hAnsi="Arial" w:cs="Arial"/>
        </w:rPr>
      </w:pPr>
    </w:p>
    <w:p w14:paraId="2B4781E9" w14:textId="77777777" w:rsidR="00066995" w:rsidRPr="007071C2" w:rsidRDefault="00066995" w:rsidP="00D13E42">
      <w:pPr>
        <w:tabs>
          <w:tab w:val="left" w:pos="5423"/>
        </w:tabs>
        <w:ind w:left="-142"/>
        <w:rPr>
          <w:rFonts w:ascii="Arial" w:hAnsi="Arial" w:cs="Arial"/>
        </w:rPr>
      </w:pPr>
    </w:p>
    <w:p w14:paraId="14BF7D12" w14:textId="77777777" w:rsidR="00066995" w:rsidRPr="007071C2" w:rsidRDefault="00066995" w:rsidP="00D13E42">
      <w:pPr>
        <w:tabs>
          <w:tab w:val="left" w:pos="5423"/>
        </w:tabs>
        <w:ind w:left="-142"/>
        <w:rPr>
          <w:rFonts w:ascii="Arial" w:hAnsi="Arial" w:cs="Arial"/>
        </w:rPr>
      </w:pPr>
    </w:p>
    <w:p w14:paraId="25B09B06" w14:textId="77777777" w:rsidR="00066995" w:rsidRPr="007071C2" w:rsidRDefault="00066995" w:rsidP="00D13E42">
      <w:pPr>
        <w:tabs>
          <w:tab w:val="left" w:pos="5423"/>
        </w:tabs>
        <w:ind w:left="-142"/>
        <w:rPr>
          <w:rFonts w:ascii="Arial" w:hAnsi="Arial" w:cs="Arial"/>
        </w:rPr>
      </w:pPr>
    </w:p>
    <w:p w14:paraId="6F3AAFE5" w14:textId="77777777" w:rsidR="00FD32B6" w:rsidRDefault="00FD32B6" w:rsidP="00D13E42">
      <w:pPr>
        <w:tabs>
          <w:tab w:val="left" w:pos="5423"/>
        </w:tabs>
        <w:ind w:left="-142"/>
        <w:jc w:val="center"/>
        <w:rPr>
          <w:rFonts w:ascii="Arial" w:hAnsi="Arial" w:cs="Arial"/>
        </w:rPr>
      </w:pPr>
    </w:p>
    <w:p w14:paraId="0E647236" w14:textId="77777777" w:rsidR="0088599D" w:rsidRDefault="0088599D" w:rsidP="00D13E42">
      <w:pPr>
        <w:tabs>
          <w:tab w:val="left" w:pos="5423"/>
        </w:tabs>
        <w:ind w:left="-142"/>
        <w:jc w:val="center"/>
        <w:rPr>
          <w:rFonts w:ascii="Arial" w:hAnsi="Arial" w:cs="Arial"/>
        </w:rPr>
      </w:pPr>
    </w:p>
    <w:p w14:paraId="09495C98" w14:textId="77777777" w:rsidR="0088599D" w:rsidRDefault="0088599D" w:rsidP="00D13E42">
      <w:pPr>
        <w:tabs>
          <w:tab w:val="left" w:pos="5423"/>
        </w:tabs>
        <w:ind w:left="-142"/>
        <w:jc w:val="center"/>
        <w:rPr>
          <w:rFonts w:ascii="Arial" w:hAnsi="Arial" w:cs="Arial"/>
        </w:rPr>
      </w:pPr>
    </w:p>
    <w:p w14:paraId="5042E4E2" w14:textId="77777777" w:rsidR="002E28A7" w:rsidRDefault="002E28A7" w:rsidP="00D13E42">
      <w:pPr>
        <w:tabs>
          <w:tab w:val="left" w:pos="5423"/>
        </w:tabs>
        <w:ind w:left="-142"/>
        <w:jc w:val="center"/>
        <w:rPr>
          <w:rFonts w:ascii="Arial" w:hAnsi="Arial" w:cs="Arial"/>
        </w:rPr>
      </w:pPr>
    </w:p>
    <w:p w14:paraId="6CADF3E9" w14:textId="77777777" w:rsidR="002E28A7" w:rsidRDefault="002E28A7" w:rsidP="00D13E42">
      <w:pPr>
        <w:tabs>
          <w:tab w:val="left" w:pos="5423"/>
        </w:tabs>
        <w:ind w:left="-142"/>
        <w:jc w:val="center"/>
        <w:rPr>
          <w:rFonts w:ascii="Arial" w:hAnsi="Arial" w:cs="Arial"/>
        </w:rPr>
      </w:pPr>
    </w:p>
    <w:p w14:paraId="24A87676" w14:textId="77777777" w:rsidR="002E28A7" w:rsidRDefault="002E28A7" w:rsidP="00D13E42">
      <w:pPr>
        <w:tabs>
          <w:tab w:val="left" w:pos="5423"/>
        </w:tabs>
        <w:ind w:left="-142"/>
        <w:jc w:val="center"/>
        <w:rPr>
          <w:rFonts w:ascii="Arial" w:hAnsi="Arial" w:cs="Arial"/>
        </w:rPr>
      </w:pPr>
    </w:p>
    <w:p w14:paraId="2DFA6920" w14:textId="77777777" w:rsidR="002E28A7" w:rsidRDefault="002E28A7" w:rsidP="00D13E42">
      <w:pPr>
        <w:tabs>
          <w:tab w:val="left" w:pos="5423"/>
        </w:tabs>
        <w:ind w:left="-142"/>
        <w:jc w:val="center"/>
        <w:rPr>
          <w:rFonts w:ascii="Arial" w:hAnsi="Arial" w:cs="Arial"/>
        </w:rPr>
      </w:pPr>
    </w:p>
    <w:p w14:paraId="5F6C05CC" w14:textId="77777777" w:rsidR="002E28A7" w:rsidRDefault="002E28A7" w:rsidP="00D13E42">
      <w:pPr>
        <w:tabs>
          <w:tab w:val="left" w:pos="5423"/>
        </w:tabs>
        <w:ind w:left="-142"/>
        <w:jc w:val="center"/>
        <w:rPr>
          <w:rFonts w:ascii="Arial" w:hAnsi="Arial" w:cs="Arial"/>
        </w:rPr>
      </w:pPr>
    </w:p>
    <w:p w14:paraId="54BB6C88" w14:textId="77777777" w:rsidR="002E28A7" w:rsidRDefault="002E28A7" w:rsidP="00D13E42">
      <w:pPr>
        <w:tabs>
          <w:tab w:val="left" w:pos="5423"/>
        </w:tabs>
        <w:ind w:left="-142"/>
        <w:jc w:val="center"/>
        <w:rPr>
          <w:rFonts w:ascii="Arial" w:hAnsi="Arial" w:cs="Arial"/>
        </w:rPr>
      </w:pPr>
    </w:p>
    <w:p w14:paraId="600AAF55" w14:textId="77777777" w:rsidR="002E28A7" w:rsidRDefault="002E28A7" w:rsidP="00D13E42">
      <w:pPr>
        <w:tabs>
          <w:tab w:val="left" w:pos="5423"/>
        </w:tabs>
        <w:ind w:left="-142"/>
        <w:jc w:val="center"/>
        <w:rPr>
          <w:rFonts w:ascii="Arial" w:hAnsi="Arial" w:cs="Arial"/>
        </w:rPr>
      </w:pPr>
    </w:p>
    <w:p w14:paraId="1D4B3E23" w14:textId="77777777" w:rsidR="002E28A7" w:rsidRDefault="002E28A7" w:rsidP="00D13E42">
      <w:pPr>
        <w:tabs>
          <w:tab w:val="left" w:pos="5423"/>
        </w:tabs>
        <w:ind w:left="-142"/>
        <w:jc w:val="center"/>
        <w:rPr>
          <w:rFonts w:ascii="Arial" w:hAnsi="Arial" w:cs="Arial"/>
        </w:rPr>
      </w:pPr>
    </w:p>
    <w:p w14:paraId="452DB431" w14:textId="77777777" w:rsidR="002E28A7" w:rsidRDefault="002E28A7" w:rsidP="00D13E42">
      <w:pPr>
        <w:tabs>
          <w:tab w:val="left" w:pos="5423"/>
        </w:tabs>
        <w:ind w:left="-142"/>
        <w:jc w:val="center"/>
        <w:rPr>
          <w:rFonts w:ascii="Arial" w:hAnsi="Arial" w:cs="Arial"/>
        </w:rPr>
      </w:pPr>
    </w:p>
    <w:p w14:paraId="54415A1A" w14:textId="77777777" w:rsidR="0088599D" w:rsidRDefault="0088599D" w:rsidP="00D13E42">
      <w:pPr>
        <w:tabs>
          <w:tab w:val="left" w:pos="5423"/>
        </w:tabs>
        <w:ind w:left="-142"/>
        <w:jc w:val="center"/>
        <w:rPr>
          <w:rFonts w:ascii="Arial" w:hAnsi="Arial" w:cs="Arial"/>
        </w:rPr>
      </w:pPr>
    </w:p>
    <w:p w14:paraId="785FF9AA" w14:textId="77777777" w:rsidR="0088599D" w:rsidRDefault="0088599D" w:rsidP="00D13E42">
      <w:pPr>
        <w:tabs>
          <w:tab w:val="left" w:pos="5423"/>
        </w:tabs>
        <w:ind w:left="-142"/>
        <w:jc w:val="center"/>
        <w:rPr>
          <w:rFonts w:ascii="Arial" w:hAnsi="Arial" w:cs="Arial"/>
        </w:rPr>
      </w:pPr>
    </w:p>
    <w:p w14:paraId="5188199A" w14:textId="77777777" w:rsidR="0088599D" w:rsidRDefault="0088599D" w:rsidP="00D13E42">
      <w:pPr>
        <w:tabs>
          <w:tab w:val="left" w:pos="5423"/>
        </w:tabs>
        <w:ind w:left="-142"/>
        <w:jc w:val="center"/>
        <w:rPr>
          <w:rFonts w:ascii="Arial" w:hAnsi="Arial" w:cs="Arial"/>
        </w:rPr>
      </w:pPr>
    </w:p>
    <w:p w14:paraId="1EA20D5A" w14:textId="77777777" w:rsidR="0088599D" w:rsidRDefault="0088599D" w:rsidP="00E15012">
      <w:pPr>
        <w:tabs>
          <w:tab w:val="left" w:pos="5423"/>
        </w:tabs>
        <w:rPr>
          <w:rFonts w:ascii="Arial" w:hAnsi="Arial" w:cs="Arial"/>
        </w:rPr>
      </w:pPr>
    </w:p>
    <w:p w14:paraId="3C46BABE" w14:textId="5126DD0A" w:rsidR="0088599D" w:rsidRDefault="0088599D" w:rsidP="00D13E42">
      <w:pPr>
        <w:tabs>
          <w:tab w:val="left" w:pos="5423"/>
        </w:tabs>
        <w:ind w:left="-142"/>
        <w:jc w:val="center"/>
        <w:rPr>
          <w:rFonts w:ascii="Arial" w:hAnsi="Arial" w:cs="Arial"/>
        </w:rPr>
      </w:pPr>
    </w:p>
    <w:p w14:paraId="5AFAB50D" w14:textId="5F00AD8E" w:rsidR="00EC4514" w:rsidRDefault="00EC4514" w:rsidP="00D13E42">
      <w:pPr>
        <w:tabs>
          <w:tab w:val="left" w:pos="5423"/>
        </w:tabs>
        <w:ind w:left="-142"/>
        <w:jc w:val="center"/>
        <w:rPr>
          <w:rFonts w:ascii="Arial" w:hAnsi="Arial" w:cs="Arial"/>
        </w:rPr>
      </w:pPr>
    </w:p>
    <w:p w14:paraId="380F07C3" w14:textId="33A9A240" w:rsidR="00EC4514" w:rsidRDefault="00EC4514" w:rsidP="00D13E42">
      <w:pPr>
        <w:tabs>
          <w:tab w:val="left" w:pos="5423"/>
        </w:tabs>
        <w:ind w:left="-142"/>
        <w:jc w:val="center"/>
        <w:rPr>
          <w:rFonts w:ascii="Arial" w:hAnsi="Arial" w:cs="Arial"/>
        </w:rPr>
      </w:pPr>
    </w:p>
    <w:p w14:paraId="0DC245FF" w14:textId="71040BD2" w:rsidR="00EC4514" w:rsidRDefault="00EC4514" w:rsidP="00D13E42">
      <w:pPr>
        <w:tabs>
          <w:tab w:val="left" w:pos="5423"/>
        </w:tabs>
        <w:ind w:left="-142"/>
        <w:jc w:val="center"/>
        <w:rPr>
          <w:rFonts w:ascii="Arial" w:hAnsi="Arial" w:cs="Arial"/>
        </w:rPr>
      </w:pPr>
    </w:p>
    <w:p w14:paraId="43465C5E" w14:textId="7D525D55" w:rsidR="00EC4514" w:rsidRDefault="00EC4514" w:rsidP="00D13E42">
      <w:pPr>
        <w:tabs>
          <w:tab w:val="left" w:pos="5423"/>
        </w:tabs>
        <w:ind w:left="-142"/>
        <w:jc w:val="center"/>
        <w:rPr>
          <w:rFonts w:ascii="Arial" w:hAnsi="Arial" w:cs="Arial"/>
        </w:rPr>
      </w:pPr>
    </w:p>
    <w:p w14:paraId="5BD38841" w14:textId="5D1F018D" w:rsidR="00EC4514" w:rsidRDefault="00EC4514" w:rsidP="00D13E42">
      <w:pPr>
        <w:tabs>
          <w:tab w:val="left" w:pos="5423"/>
        </w:tabs>
        <w:ind w:left="-142"/>
        <w:jc w:val="center"/>
        <w:rPr>
          <w:rFonts w:ascii="Arial" w:hAnsi="Arial" w:cs="Arial"/>
        </w:rPr>
      </w:pPr>
    </w:p>
    <w:p w14:paraId="098B5332" w14:textId="410357E4" w:rsidR="00EC4514" w:rsidRDefault="00EC4514" w:rsidP="00D13E42">
      <w:pPr>
        <w:tabs>
          <w:tab w:val="left" w:pos="5423"/>
        </w:tabs>
        <w:ind w:left="-142"/>
        <w:jc w:val="center"/>
        <w:rPr>
          <w:rFonts w:ascii="Arial" w:hAnsi="Arial" w:cs="Arial"/>
        </w:rPr>
      </w:pPr>
    </w:p>
    <w:p w14:paraId="384F9E8B" w14:textId="618216BB" w:rsidR="00EC4514" w:rsidRDefault="00EC4514" w:rsidP="00D13E42">
      <w:pPr>
        <w:tabs>
          <w:tab w:val="left" w:pos="5423"/>
        </w:tabs>
        <w:ind w:left="-142"/>
        <w:jc w:val="center"/>
        <w:rPr>
          <w:rFonts w:ascii="Arial" w:hAnsi="Arial" w:cs="Arial"/>
        </w:rPr>
      </w:pPr>
    </w:p>
    <w:p w14:paraId="56AEF4C6" w14:textId="10F13EE7" w:rsidR="00EC4514" w:rsidRDefault="00EC4514" w:rsidP="00D13E42">
      <w:pPr>
        <w:tabs>
          <w:tab w:val="left" w:pos="5423"/>
        </w:tabs>
        <w:ind w:left="-142"/>
        <w:jc w:val="center"/>
        <w:rPr>
          <w:rFonts w:ascii="Arial" w:hAnsi="Arial" w:cs="Arial"/>
        </w:rPr>
      </w:pPr>
    </w:p>
    <w:p w14:paraId="1206D7C5" w14:textId="2B906EB8" w:rsidR="00EC4514" w:rsidRDefault="00EC4514" w:rsidP="00D13E42">
      <w:pPr>
        <w:tabs>
          <w:tab w:val="left" w:pos="5423"/>
        </w:tabs>
        <w:ind w:left="-142"/>
        <w:jc w:val="center"/>
        <w:rPr>
          <w:rFonts w:ascii="Arial" w:hAnsi="Arial" w:cs="Arial"/>
        </w:rPr>
      </w:pPr>
    </w:p>
    <w:p w14:paraId="5EF44DA0" w14:textId="5D52E996" w:rsidR="00EC4514" w:rsidRDefault="00EC4514" w:rsidP="00D13E42">
      <w:pPr>
        <w:tabs>
          <w:tab w:val="left" w:pos="5423"/>
        </w:tabs>
        <w:ind w:left="-142"/>
        <w:jc w:val="center"/>
        <w:rPr>
          <w:rFonts w:ascii="Arial" w:hAnsi="Arial" w:cs="Arial"/>
        </w:rPr>
      </w:pPr>
    </w:p>
    <w:p w14:paraId="50D80000" w14:textId="0984D80B" w:rsidR="00EC4514" w:rsidRDefault="00EC4514" w:rsidP="00D13E42">
      <w:pPr>
        <w:tabs>
          <w:tab w:val="left" w:pos="5423"/>
        </w:tabs>
        <w:ind w:left="-142"/>
        <w:jc w:val="center"/>
        <w:rPr>
          <w:rFonts w:ascii="Arial" w:hAnsi="Arial" w:cs="Arial"/>
        </w:rPr>
      </w:pPr>
    </w:p>
    <w:p w14:paraId="4860E1E2" w14:textId="47C6644E" w:rsidR="00EC4514" w:rsidRDefault="00EC4514" w:rsidP="00D13E42">
      <w:pPr>
        <w:tabs>
          <w:tab w:val="left" w:pos="5423"/>
        </w:tabs>
        <w:ind w:left="-142"/>
        <w:jc w:val="center"/>
        <w:rPr>
          <w:rFonts w:ascii="Arial" w:hAnsi="Arial" w:cs="Arial"/>
        </w:rPr>
      </w:pPr>
    </w:p>
    <w:p w14:paraId="2102EFEF" w14:textId="08BB775F" w:rsidR="00EC4514" w:rsidRDefault="00EC4514" w:rsidP="00D13E42">
      <w:pPr>
        <w:tabs>
          <w:tab w:val="left" w:pos="5423"/>
        </w:tabs>
        <w:ind w:left="-142"/>
        <w:jc w:val="center"/>
        <w:rPr>
          <w:rFonts w:ascii="Arial" w:hAnsi="Arial" w:cs="Arial"/>
        </w:rPr>
      </w:pPr>
    </w:p>
    <w:p w14:paraId="1ADF3F4C" w14:textId="018BFA8A" w:rsidR="00EC4514" w:rsidRDefault="00EC4514" w:rsidP="00D13E42">
      <w:pPr>
        <w:tabs>
          <w:tab w:val="left" w:pos="5423"/>
        </w:tabs>
        <w:ind w:left="-142"/>
        <w:jc w:val="center"/>
        <w:rPr>
          <w:rFonts w:ascii="Arial" w:hAnsi="Arial" w:cs="Arial"/>
        </w:rPr>
      </w:pPr>
    </w:p>
    <w:p w14:paraId="72172EE3" w14:textId="7E6EA17D" w:rsidR="00EC4514" w:rsidRDefault="00EC4514" w:rsidP="00D13E42">
      <w:pPr>
        <w:tabs>
          <w:tab w:val="left" w:pos="5423"/>
        </w:tabs>
        <w:ind w:left="-142"/>
        <w:jc w:val="center"/>
        <w:rPr>
          <w:rFonts w:ascii="Arial" w:hAnsi="Arial" w:cs="Arial"/>
        </w:rPr>
      </w:pPr>
    </w:p>
    <w:p w14:paraId="75363ADB" w14:textId="3C7CECE7" w:rsidR="00EC4514" w:rsidRDefault="00EC4514" w:rsidP="00D13E42">
      <w:pPr>
        <w:tabs>
          <w:tab w:val="left" w:pos="5423"/>
        </w:tabs>
        <w:ind w:left="-142"/>
        <w:jc w:val="center"/>
        <w:rPr>
          <w:rFonts w:ascii="Arial" w:hAnsi="Arial" w:cs="Arial"/>
        </w:rPr>
      </w:pPr>
    </w:p>
    <w:p w14:paraId="1F9931D0" w14:textId="5318AE83" w:rsidR="00EC4514" w:rsidRDefault="00EC4514" w:rsidP="00D13E42">
      <w:pPr>
        <w:tabs>
          <w:tab w:val="left" w:pos="5423"/>
        </w:tabs>
        <w:ind w:left="-142"/>
        <w:jc w:val="center"/>
        <w:rPr>
          <w:rFonts w:ascii="Arial" w:hAnsi="Arial" w:cs="Arial"/>
        </w:rPr>
      </w:pPr>
    </w:p>
    <w:p w14:paraId="74EBA909" w14:textId="0FC0A91F" w:rsidR="00EC4514" w:rsidRDefault="00EC4514" w:rsidP="00D13E42">
      <w:pPr>
        <w:tabs>
          <w:tab w:val="left" w:pos="5423"/>
        </w:tabs>
        <w:ind w:left="-142"/>
        <w:jc w:val="center"/>
        <w:rPr>
          <w:rFonts w:ascii="Arial" w:hAnsi="Arial" w:cs="Arial"/>
        </w:rPr>
      </w:pPr>
    </w:p>
    <w:p w14:paraId="6D24BEA2" w14:textId="35B24BC8" w:rsidR="00EC4514" w:rsidRDefault="00EC4514" w:rsidP="00D13E42">
      <w:pPr>
        <w:tabs>
          <w:tab w:val="left" w:pos="5423"/>
        </w:tabs>
        <w:ind w:left="-142"/>
        <w:jc w:val="center"/>
        <w:rPr>
          <w:rFonts w:ascii="Arial" w:hAnsi="Arial" w:cs="Arial"/>
        </w:rPr>
      </w:pPr>
    </w:p>
    <w:p w14:paraId="1412061C" w14:textId="12811A78" w:rsidR="00EC4514" w:rsidRDefault="00EC4514" w:rsidP="00D13E42">
      <w:pPr>
        <w:tabs>
          <w:tab w:val="left" w:pos="5423"/>
        </w:tabs>
        <w:ind w:left="-142"/>
        <w:jc w:val="center"/>
        <w:rPr>
          <w:rFonts w:ascii="Arial" w:hAnsi="Arial" w:cs="Arial"/>
        </w:rPr>
      </w:pPr>
    </w:p>
    <w:p w14:paraId="7DE12D34" w14:textId="42902C43" w:rsidR="00EC4514" w:rsidRDefault="00EC4514" w:rsidP="00D13E42">
      <w:pPr>
        <w:tabs>
          <w:tab w:val="left" w:pos="5423"/>
        </w:tabs>
        <w:ind w:left="-142"/>
        <w:jc w:val="center"/>
        <w:rPr>
          <w:rFonts w:ascii="Arial" w:hAnsi="Arial" w:cs="Arial"/>
        </w:rPr>
      </w:pPr>
    </w:p>
    <w:p w14:paraId="2FFED04C" w14:textId="5D89B1CC" w:rsidR="00EC4514" w:rsidRDefault="00EC4514" w:rsidP="00D13E42">
      <w:pPr>
        <w:tabs>
          <w:tab w:val="left" w:pos="5423"/>
        </w:tabs>
        <w:ind w:left="-142"/>
        <w:jc w:val="center"/>
        <w:rPr>
          <w:rFonts w:ascii="Arial" w:hAnsi="Arial" w:cs="Arial"/>
        </w:rPr>
      </w:pPr>
    </w:p>
    <w:p w14:paraId="0676D62D" w14:textId="18032184" w:rsidR="00EC4514" w:rsidRDefault="00EC4514" w:rsidP="00D13E42">
      <w:pPr>
        <w:tabs>
          <w:tab w:val="left" w:pos="5423"/>
        </w:tabs>
        <w:ind w:left="-142"/>
        <w:jc w:val="center"/>
        <w:rPr>
          <w:rFonts w:ascii="Arial" w:hAnsi="Arial" w:cs="Arial"/>
        </w:rPr>
      </w:pPr>
    </w:p>
    <w:p w14:paraId="4B297C06" w14:textId="1187DF6E" w:rsidR="00EC4514" w:rsidRDefault="00EC4514" w:rsidP="00D13E42">
      <w:pPr>
        <w:tabs>
          <w:tab w:val="left" w:pos="5423"/>
        </w:tabs>
        <w:ind w:left="-142"/>
        <w:jc w:val="center"/>
        <w:rPr>
          <w:rFonts w:ascii="Arial" w:hAnsi="Arial" w:cs="Arial"/>
        </w:rPr>
      </w:pPr>
    </w:p>
    <w:p w14:paraId="24932BFF" w14:textId="3D0B8F7B" w:rsidR="00EC4514" w:rsidRDefault="00EC4514" w:rsidP="00D13E42">
      <w:pPr>
        <w:tabs>
          <w:tab w:val="left" w:pos="5423"/>
        </w:tabs>
        <w:ind w:left="-142"/>
        <w:jc w:val="center"/>
        <w:rPr>
          <w:rFonts w:ascii="Arial" w:hAnsi="Arial" w:cs="Arial"/>
        </w:rPr>
      </w:pPr>
    </w:p>
    <w:p w14:paraId="7F8C4436" w14:textId="4321C65A" w:rsidR="00EC4514" w:rsidRDefault="00EC4514" w:rsidP="00D13E42">
      <w:pPr>
        <w:tabs>
          <w:tab w:val="left" w:pos="5423"/>
        </w:tabs>
        <w:ind w:left="-142"/>
        <w:jc w:val="center"/>
        <w:rPr>
          <w:rFonts w:ascii="Arial" w:hAnsi="Arial" w:cs="Arial"/>
        </w:rPr>
      </w:pPr>
    </w:p>
    <w:p w14:paraId="57D112CE" w14:textId="0ACB3C62" w:rsidR="00EC4514" w:rsidRDefault="00EC4514" w:rsidP="00EC4514">
      <w:pPr>
        <w:tabs>
          <w:tab w:val="left" w:pos="5423"/>
        </w:tabs>
        <w:rPr>
          <w:rFonts w:ascii="Arial" w:hAnsi="Arial" w:cs="Arial"/>
        </w:rPr>
      </w:pPr>
    </w:p>
    <w:p w14:paraId="31D84362" w14:textId="77777777" w:rsidR="00EC4514" w:rsidRDefault="00EC4514" w:rsidP="00D13E42">
      <w:pPr>
        <w:tabs>
          <w:tab w:val="left" w:pos="5423"/>
        </w:tabs>
        <w:ind w:left="-142"/>
        <w:jc w:val="center"/>
        <w:rPr>
          <w:rFonts w:ascii="Arial" w:hAnsi="Arial" w:cs="Arial"/>
        </w:rPr>
      </w:pPr>
    </w:p>
    <w:p w14:paraId="3CF4A5E2" w14:textId="397AC6F3" w:rsidR="00F87B98" w:rsidRPr="00083ED6" w:rsidRDefault="00F87B98" w:rsidP="00D13E42">
      <w:pPr>
        <w:tabs>
          <w:tab w:val="left" w:pos="5423"/>
        </w:tabs>
        <w:ind w:left="-142"/>
        <w:jc w:val="center"/>
        <w:rPr>
          <w:rFonts w:ascii="Arial" w:hAnsi="Arial" w:cs="Arial"/>
          <w:b/>
          <w:bCs/>
          <w:u w:val="single"/>
        </w:rPr>
      </w:pPr>
      <w:r w:rsidRPr="00083ED6">
        <w:rPr>
          <w:rFonts w:ascii="Arial" w:hAnsi="Arial" w:cs="Arial"/>
          <w:b/>
          <w:bCs/>
          <w:u w:val="single"/>
        </w:rPr>
        <w:t>ANEXO II</w:t>
      </w:r>
    </w:p>
    <w:p w14:paraId="0CEDE458" w14:textId="5D705C24" w:rsidR="00765AA9" w:rsidRPr="00A000C9" w:rsidRDefault="00765AA9" w:rsidP="00D13E42">
      <w:pPr>
        <w:tabs>
          <w:tab w:val="left" w:pos="5423"/>
        </w:tabs>
        <w:ind w:left="-142"/>
        <w:jc w:val="center"/>
        <w:rPr>
          <w:rFonts w:ascii="Arial" w:hAnsi="Arial" w:cs="Arial"/>
          <w:u w:val="single"/>
        </w:rPr>
      </w:pPr>
    </w:p>
    <w:p w14:paraId="03B2CE59" w14:textId="7F5F5833" w:rsidR="00765AA9" w:rsidRPr="00A000C9" w:rsidRDefault="00765AA9" w:rsidP="00D13E42">
      <w:pPr>
        <w:spacing w:afterLines="120" w:after="288" w:line="312" w:lineRule="auto"/>
        <w:ind w:left="-142"/>
        <w:jc w:val="center"/>
        <w:rPr>
          <w:rFonts w:ascii="Arial" w:hAnsi="Arial" w:cs="Arial"/>
          <w:b/>
          <w:bCs/>
        </w:rPr>
      </w:pPr>
      <w:r w:rsidRPr="00A000C9">
        <w:rPr>
          <w:rFonts w:ascii="Arial" w:hAnsi="Arial" w:cs="Arial"/>
          <w:b/>
          <w:bCs/>
        </w:rPr>
        <w:t>MINUTA DE TERMO DE CONTRATO</w:t>
      </w:r>
      <w:r w:rsidRPr="00A000C9">
        <w:rPr>
          <w:rFonts w:ascii="Arial" w:hAnsi="Arial" w:cs="Arial"/>
          <w:b/>
          <w:bCs/>
        </w:rPr>
        <w:br/>
        <w:t>Lei nº 14.133, de 1º de abril de 2021</w:t>
      </w:r>
      <w:r w:rsidRPr="00A000C9">
        <w:rPr>
          <w:rFonts w:ascii="Arial" w:hAnsi="Arial" w:cs="Arial"/>
          <w:b/>
          <w:bCs/>
        </w:rPr>
        <w:br/>
      </w:r>
    </w:p>
    <w:p w14:paraId="5E5FD3CA" w14:textId="306E1C82" w:rsidR="00765AA9" w:rsidRPr="00A000C9" w:rsidRDefault="0061736F" w:rsidP="00D13E42">
      <w:pPr>
        <w:spacing w:before="120" w:afterLines="120" w:after="288" w:line="312" w:lineRule="auto"/>
        <w:ind w:left="-142"/>
        <w:rPr>
          <w:rFonts w:ascii="Arial" w:hAnsi="Arial" w:cs="Arial"/>
          <w:b/>
          <w:bCs/>
        </w:rPr>
      </w:pPr>
      <w:r w:rsidRPr="00A000C9">
        <w:rPr>
          <w:rFonts w:ascii="Arial" w:hAnsi="Arial" w:cs="Arial"/>
          <w:b/>
        </w:rPr>
        <w:t>PROCESSO N</w:t>
      </w:r>
      <w:r w:rsidRPr="00A000C9">
        <w:rPr>
          <w:rFonts w:ascii="Arial" w:hAnsi="Arial" w:cs="Arial"/>
          <w:b/>
          <w:bCs/>
        </w:rPr>
        <w:t>°</w:t>
      </w:r>
      <w:r w:rsidR="00E87C8C">
        <w:rPr>
          <w:rFonts w:ascii="Arial" w:hAnsi="Arial" w:cs="Arial"/>
          <w:b/>
          <w:bCs/>
        </w:rPr>
        <w:t>0</w:t>
      </w:r>
      <w:r w:rsidR="00EC4514">
        <w:rPr>
          <w:rFonts w:ascii="Arial" w:hAnsi="Arial" w:cs="Arial"/>
          <w:b/>
          <w:bCs/>
        </w:rPr>
        <w:t>28</w:t>
      </w:r>
      <w:r w:rsidRPr="00A000C9">
        <w:rPr>
          <w:rFonts w:ascii="Arial" w:hAnsi="Arial" w:cs="Arial"/>
          <w:b/>
          <w:bCs/>
        </w:rPr>
        <w:t>/202</w:t>
      </w:r>
      <w:r w:rsidR="00EC4514">
        <w:rPr>
          <w:rFonts w:ascii="Arial" w:hAnsi="Arial" w:cs="Arial"/>
          <w:b/>
          <w:bCs/>
        </w:rPr>
        <w:t>6</w:t>
      </w:r>
    </w:p>
    <w:p w14:paraId="1D4CE1B9" w14:textId="3B0EE365" w:rsidR="00765AA9" w:rsidRPr="00A000C9" w:rsidRDefault="00765AA9" w:rsidP="00D13E42">
      <w:pPr>
        <w:pStyle w:val="Prembulo"/>
        <w:spacing w:before="120" w:afterLines="120" w:after="288" w:line="312" w:lineRule="auto"/>
        <w:ind w:left="-142"/>
        <w:rPr>
          <w:bCs w:val="0"/>
          <w:sz w:val="22"/>
          <w:szCs w:val="22"/>
        </w:rPr>
      </w:pPr>
      <w:r w:rsidRPr="00A000C9">
        <w:rPr>
          <w:bCs w:val="0"/>
          <w:sz w:val="22"/>
          <w:szCs w:val="22"/>
        </w:rPr>
        <w:t>CONTRATO ADMINISTRATIVO Nº ......../</w:t>
      </w:r>
      <w:r w:rsidR="0061736F" w:rsidRPr="00A000C9">
        <w:rPr>
          <w:bCs w:val="0"/>
          <w:sz w:val="22"/>
          <w:szCs w:val="22"/>
        </w:rPr>
        <w:t>...., QUE FAZEM ENTRE SI A O MUNICÍPIO DE</w:t>
      </w:r>
      <w:r w:rsidR="00EC4514">
        <w:rPr>
          <w:bCs w:val="0"/>
          <w:sz w:val="22"/>
          <w:szCs w:val="22"/>
        </w:rPr>
        <w:t xml:space="preserve"> GUATAPARÁ</w:t>
      </w:r>
      <w:r w:rsidRPr="00A000C9">
        <w:rPr>
          <w:bCs w:val="0"/>
          <w:sz w:val="22"/>
          <w:szCs w:val="22"/>
        </w:rPr>
        <w:t xml:space="preserve">, </w:t>
      </w:r>
      <w:r w:rsidR="00DB3CE4" w:rsidRPr="00A000C9">
        <w:rPr>
          <w:bCs w:val="0"/>
          <w:sz w:val="22"/>
          <w:szCs w:val="22"/>
        </w:rPr>
        <w:t xml:space="preserve">E A </w:t>
      </w:r>
      <w:proofErr w:type="gramStart"/>
      <w:r w:rsidR="00DB3CE4" w:rsidRPr="00A000C9">
        <w:rPr>
          <w:bCs w:val="0"/>
          <w:sz w:val="22"/>
          <w:szCs w:val="22"/>
        </w:rPr>
        <w:t xml:space="preserve">EMPRESA </w:t>
      </w:r>
      <w:r w:rsidRPr="00A000C9">
        <w:rPr>
          <w:bCs w:val="0"/>
          <w:sz w:val="22"/>
          <w:szCs w:val="22"/>
        </w:rPr>
        <w:t xml:space="preserve"> .........................................................</w:t>
      </w:r>
      <w:proofErr w:type="gramEnd"/>
      <w:r w:rsidRPr="00A000C9">
        <w:rPr>
          <w:bCs w:val="0"/>
          <w:sz w:val="22"/>
          <w:szCs w:val="22"/>
        </w:rPr>
        <w:t xml:space="preserve"> .............................................................  </w:t>
      </w:r>
    </w:p>
    <w:p w14:paraId="297C3AEB" w14:textId="19B0C4A9" w:rsidR="00765AA9" w:rsidRPr="00A000C9" w:rsidRDefault="00DB3CE4" w:rsidP="00D13E42">
      <w:pPr>
        <w:spacing w:before="120" w:after="120" w:line="276" w:lineRule="auto"/>
        <w:ind w:left="-142"/>
        <w:jc w:val="both"/>
        <w:rPr>
          <w:rFonts w:ascii="Arial" w:eastAsia="Arial" w:hAnsi="Arial" w:cs="Arial"/>
          <w:iCs/>
        </w:rPr>
      </w:pPr>
      <w:r w:rsidRPr="00A000C9">
        <w:rPr>
          <w:rFonts w:ascii="Arial" w:hAnsi="Arial" w:cs="Arial"/>
          <w:iCs/>
        </w:rPr>
        <w:t>O Município de</w:t>
      </w:r>
      <w:r w:rsidR="00EC4514">
        <w:rPr>
          <w:rFonts w:ascii="Arial" w:hAnsi="Arial" w:cs="Arial"/>
          <w:iCs/>
        </w:rPr>
        <w:t xml:space="preserve"> Guatapará</w:t>
      </w:r>
      <w:r w:rsidRPr="00A000C9">
        <w:rPr>
          <w:rFonts w:ascii="Arial" w:hAnsi="Arial" w:cs="Arial"/>
          <w:iCs/>
        </w:rPr>
        <w:t>-SP, pessoa jurídica de direito público, com sede na</w:t>
      </w:r>
      <w:r w:rsidR="00452D12" w:rsidRPr="00A000C9">
        <w:rPr>
          <w:rFonts w:ascii="Arial" w:hAnsi="Arial" w:cs="Arial"/>
        </w:rPr>
        <w:t xml:space="preserve"> Rua</w:t>
      </w:r>
      <w:r w:rsidR="00EC4514">
        <w:rPr>
          <w:rFonts w:ascii="Arial" w:hAnsi="Arial" w:cs="Arial"/>
        </w:rPr>
        <w:t xml:space="preserve"> dos Jasmins</w:t>
      </w:r>
      <w:r w:rsidR="00452D12" w:rsidRPr="00A000C9">
        <w:rPr>
          <w:rFonts w:ascii="Arial" w:hAnsi="Arial" w:cs="Arial"/>
        </w:rPr>
        <w:t xml:space="preserve">, </w:t>
      </w:r>
      <w:r w:rsidR="00EC4514">
        <w:rPr>
          <w:rFonts w:ascii="Arial" w:hAnsi="Arial" w:cs="Arial"/>
        </w:rPr>
        <w:t>296</w:t>
      </w:r>
      <w:r w:rsidR="00452D12" w:rsidRPr="00A000C9">
        <w:rPr>
          <w:rFonts w:ascii="Arial" w:hAnsi="Arial" w:cs="Arial"/>
        </w:rPr>
        <w:t xml:space="preserve">, Centro, </w:t>
      </w:r>
      <w:r w:rsidR="00EC4514">
        <w:rPr>
          <w:rFonts w:ascii="Arial" w:hAnsi="Arial" w:cs="Arial"/>
        </w:rPr>
        <w:t>Guatapará</w:t>
      </w:r>
      <w:r w:rsidR="00452D12" w:rsidRPr="00A000C9">
        <w:rPr>
          <w:rFonts w:ascii="Arial" w:hAnsi="Arial" w:cs="Arial"/>
        </w:rPr>
        <w:t>/SP</w:t>
      </w:r>
      <w:r w:rsidRPr="00A000C9">
        <w:rPr>
          <w:rFonts w:ascii="Arial" w:hAnsi="Arial" w:cs="Arial"/>
          <w:iCs/>
        </w:rPr>
        <w:t>, nesta cidade de</w:t>
      </w:r>
      <w:r w:rsidR="00EC4514">
        <w:rPr>
          <w:rFonts w:ascii="Arial" w:hAnsi="Arial" w:cs="Arial"/>
          <w:iCs/>
        </w:rPr>
        <w:t xml:space="preserve"> Guatapará</w:t>
      </w:r>
      <w:r w:rsidRPr="00A000C9">
        <w:rPr>
          <w:rFonts w:ascii="Arial" w:hAnsi="Arial" w:cs="Arial"/>
          <w:iCs/>
        </w:rPr>
        <w:t>, inscrito no CNPJ/MF sob o nº, neste ato representado por seu Prefeito Municipal, Senhor</w:t>
      </w:r>
      <w:r w:rsidR="00EC4514">
        <w:rPr>
          <w:rFonts w:ascii="Arial" w:hAnsi="Arial" w:cs="Arial"/>
          <w:iCs/>
        </w:rPr>
        <w:t xml:space="preserve"> GILDEMIR DE SOUZA</w:t>
      </w:r>
      <w:r w:rsidRPr="00A000C9">
        <w:rPr>
          <w:rFonts w:ascii="Arial" w:hAnsi="Arial" w:cs="Arial"/>
          <w:iCs/>
        </w:rPr>
        <w:t xml:space="preserve">, brasileiro, portador do RG nº e do CPF nº, </w:t>
      </w:r>
      <w:r w:rsidR="00765AA9" w:rsidRPr="00A000C9">
        <w:rPr>
          <w:rFonts w:ascii="Arial" w:eastAsia="Arial" w:hAnsi="Arial" w:cs="Arial"/>
          <w:iCs/>
        </w:rPr>
        <w:t>doravante denominado CONTRATANTE, e o(a) .............................., inscrito(a) no CNPJ/MF sob o nº ............................, sediado(a) na ..................................., doravante designado CONTRATADO, neste ato representado(a) por ..................................</w:t>
      </w:r>
      <w:r w:rsidRPr="00A000C9">
        <w:rPr>
          <w:rFonts w:ascii="Arial" w:eastAsia="Arial" w:hAnsi="Arial" w:cs="Arial"/>
          <w:iCs/>
        </w:rPr>
        <w:t>,</w:t>
      </w:r>
      <w:r w:rsidR="00765AA9" w:rsidRPr="00A000C9">
        <w:rPr>
          <w:rFonts w:ascii="Arial" w:eastAsia="Arial" w:hAnsi="Arial" w:cs="Arial"/>
          <w:iCs/>
        </w:rPr>
        <w:t xml:space="preserve">conforme atos constitutivos da empresa, tendo em vista o que consta no Processo nº .............................. e em observância às disposições da </w:t>
      </w:r>
      <w:hyperlink r:id="rId54" w:history="1">
        <w:r w:rsidR="00765AA9" w:rsidRPr="00A000C9">
          <w:rPr>
            <w:rStyle w:val="Hyperlink"/>
            <w:rFonts w:ascii="Arial" w:eastAsia="Arial" w:hAnsi="Arial" w:cs="Arial"/>
            <w:iCs/>
            <w:color w:val="auto"/>
            <w:u w:val="none"/>
          </w:rPr>
          <w:t>Lei nº 14.133, de 1º de abril de 2021</w:t>
        </w:r>
      </w:hyperlink>
      <w:r w:rsidR="00765AA9" w:rsidRPr="00A000C9">
        <w:rPr>
          <w:rFonts w:ascii="Arial" w:eastAsia="Arial" w:hAnsi="Arial" w:cs="Arial"/>
          <w:iCs/>
        </w:rPr>
        <w:t>, e demais legislação aplicável, resolvem celebrar o presente Termo de Contrato, decorrente do Pregão Eletrônico n. .../..., mediante as cláusulas e condições a seguir enunciadas.</w:t>
      </w:r>
    </w:p>
    <w:p w14:paraId="1DED1281" w14:textId="63821B33" w:rsidR="00765AA9" w:rsidRPr="00A000C9" w:rsidRDefault="0061736F" w:rsidP="00D13E42">
      <w:pPr>
        <w:pStyle w:val="Nivel01"/>
        <w:numPr>
          <w:ilvl w:val="0"/>
          <w:numId w:val="11"/>
        </w:numPr>
        <w:ind w:left="-142" w:firstLine="0"/>
        <w:rPr>
          <w:rFonts w:ascii="Arial" w:hAnsi="Arial" w:cs="Arial"/>
          <w:sz w:val="22"/>
          <w:szCs w:val="22"/>
        </w:rPr>
      </w:pPr>
      <w:r w:rsidRPr="00A000C9">
        <w:rPr>
          <w:rFonts w:ascii="Arial" w:hAnsi="Arial" w:cs="Arial"/>
          <w:sz w:val="22"/>
          <w:szCs w:val="22"/>
        </w:rPr>
        <w:t>CLÁUSULA PRIMEIRA – OBJETO</w:t>
      </w:r>
    </w:p>
    <w:p w14:paraId="2AEB9D21" w14:textId="77777777" w:rsidR="00765AA9" w:rsidRPr="00A000C9" w:rsidRDefault="00765AA9" w:rsidP="00D13E42">
      <w:pPr>
        <w:pStyle w:val="Nivel2"/>
        <w:ind w:left="-142"/>
        <w:rPr>
          <w:color w:val="auto"/>
          <w:sz w:val="22"/>
          <w:szCs w:val="22"/>
        </w:rPr>
      </w:pPr>
      <w:r w:rsidRPr="00A000C9">
        <w:rPr>
          <w:color w:val="auto"/>
          <w:sz w:val="22"/>
          <w:szCs w:val="22"/>
        </w:rPr>
        <w:t>O objeto do presente instrumento é a contratação de .........................., nas condições estabelecidas no Termo de Referência.</w:t>
      </w:r>
    </w:p>
    <w:p w14:paraId="2BF7D2A8" w14:textId="511274AA" w:rsidR="00765AA9" w:rsidRPr="00A000C9" w:rsidRDefault="00765AA9" w:rsidP="00D13E42">
      <w:pPr>
        <w:pStyle w:val="Nivel2"/>
        <w:ind w:left="-142"/>
        <w:rPr>
          <w:color w:val="auto"/>
          <w:sz w:val="22"/>
          <w:szCs w:val="22"/>
        </w:rPr>
      </w:pPr>
      <w:r w:rsidRPr="00A000C9">
        <w:rPr>
          <w:color w:val="auto"/>
          <w:sz w:val="22"/>
          <w:szCs w:val="22"/>
        </w:rPr>
        <w:t>Objeto da contratação:</w:t>
      </w:r>
    </w:p>
    <w:p w14:paraId="4C127786" w14:textId="77777777" w:rsidR="00B94F81" w:rsidRPr="00A000C9" w:rsidRDefault="00B94F81" w:rsidP="00D13E42">
      <w:pPr>
        <w:pStyle w:val="Nivel2"/>
        <w:numPr>
          <w:ilvl w:val="0"/>
          <w:numId w:val="0"/>
        </w:numPr>
        <w:ind w:left="-142"/>
        <w:rPr>
          <w:color w:val="auto"/>
          <w:sz w:val="22"/>
          <w:szCs w:val="22"/>
        </w:rPr>
      </w:pPr>
    </w:p>
    <w:tbl>
      <w:tblPr>
        <w:tblStyle w:val="Tabelacomgrade"/>
        <w:tblW w:w="0" w:type="auto"/>
        <w:tblLook w:val="04E0" w:firstRow="1" w:lastRow="1" w:firstColumn="1" w:lastColumn="0" w:noHBand="0" w:noVBand="1"/>
      </w:tblPr>
      <w:tblGrid>
        <w:gridCol w:w="9061"/>
      </w:tblGrid>
      <w:tr w:rsidR="00B94F81" w:rsidRPr="00A000C9" w14:paraId="4A5E0B3C" w14:textId="77777777" w:rsidTr="00B94F81">
        <w:trPr>
          <w:trHeight w:val="841"/>
        </w:trPr>
        <w:tc>
          <w:tcPr>
            <w:tcW w:w="9061" w:type="dxa"/>
          </w:tcPr>
          <w:p w14:paraId="1CBAEE8B"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Fornecedor: (razão social, CNPJ/MF, endereço, contatos, representante)</w:t>
            </w:r>
          </w:p>
        </w:tc>
      </w:tr>
      <w:tr w:rsidR="00B94F81" w:rsidRPr="00A000C9" w14:paraId="5C29F7C0" w14:textId="77777777" w:rsidTr="00B94F81">
        <w:trPr>
          <w:trHeight w:val="1636"/>
        </w:trPr>
        <w:tc>
          <w:tcPr>
            <w:tcW w:w="9061" w:type="dxa"/>
          </w:tcPr>
          <w:tbl>
            <w:tblPr>
              <w:tblStyle w:val="Tabelacomgrade"/>
              <w:tblW w:w="8806" w:type="dxa"/>
              <w:tblLook w:val="04A0" w:firstRow="1" w:lastRow="0" w:firstColumn="1" w:lastColumn="0" w:noHBand="0" w:noVBand="1"/>
            </w:tblPr>
            <w:tblGrid>
              <w:gridCol w:w="866"/>
              <w:gridCol w:w="991"/>
              <w:gridCol w:w="1130"/>
              <w:gridCol w:w="988"/>
              <w:gridCol w:w="3788"/>
              <w:gridCol w:w="1043"/>
            </w:tblGrid>
            <w:tr w:rsidR="00B94F81" w:rsidRPr="00A000C9" w14:paraId="207BE92F" w14:textId="77777777" w:rsidTr="00B94F81">
              <w:trPr>
                <w:trHeight w:val="1110"/>
              </w:trPr>
              <w:tc>
                <w:tcPr>
                  <w:tcW w:w="866" w:type="dxa"/>
                </w:tcPr>
                <w:p w14:paraId="14E1D43E"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Item</w:t>
                  </w:r>
                </w:p>
                <w:p w14:paraId="36980107" w14:textId="77777777" w:rsidR="00B94F81" w:rsidRPr="00A000C9" w:rsidRDefault="00B94F81" w:rsidP="00D13E42">
                  <w:pPr>
                    <w:ind w:left="-142"/>
                    <w:jc w:val="center"/>
                    <w:rPr>
                      <w:rFonts w:ascii="Arial" w:hAnsi="Arial" w:cs="Arial"/>
                      <w:b/>
                      <w:bCs/>
                      <w:iCs/>
                      <w:sz w:val="22"/>
                      <w:szCs w:val="22"/>
                    </w:rPr>
                  </w:pPr>
                  <w:r w:rsidRPr="00A000C9">
                    <w:rPr>
                      <w:rFonts w:ascii="Arial" w:hAnsi="Arial" w:cs="Arial"/>
                      <w:b/>
                      <w:bCs/>
                      <w:iCs/>
                      <w:sz w:val="22"/>
                      <w:szCs w:val="22"/>
                    </w:rPr>
                    <w:t>do</w:t>
                  </w:r>
                </w:p>
                <w:p w14:paraId="006C2D5B" w14:textId="77777777" w:rsidR="00B94F81" w:rsidRPr="00A000C9" w:rsidRDefault="00B94F81" w:rsidP="00D13E42">
                  <w:pPr>
                    <w:ind w:left="-142"/>
                    <w:jc w:val="center"/>
                    <w:rPr>
                      <w:rFonts w:ascii="Arial" w:hAnsi="Arial" w:cs="Arial"/>
                      <w:b/>
                      <w:bCs/>
                      <w:iCs/>
                      <w:sz w:val="22"/>
                      <w:szCs w:val="22"/>
                    </w:rPr>
                  </w:pPr>
                  <w:r w:rsidRPr="00A000C9">
                    <w:rPr>
                      <w:rFonts w:ascii="Arial" w:hAnsi="Arial" w:cs="Arial"/>
                      <w:b/>
                      <w:bCs/>
                      <w:iCs/>
                      <w:sz w:val="22"/>
                      <w:szCs w:val="22"/>
                    </w:rPr>
                    <w:t>TR</w:t>
                  </w:r>
                </w:p>
              </w:tc>
              <w:tc>
                <w:tcPr>
                  <w:tcW w:w="991" w:type="dxa"/>
                </w:tcPr>
                <w:p w14:paraId="5114BE4B"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Quant.</w:t>
                  </w:r>
                </w:p>
                <w:p w14:paraId="23D532F8" w14:textId="77777777" w:rsidR="00B94F81" w:rsidRPr="00A000C9" w:rsidRDefault="00B94F81" w:rsidP="00D13E42">
                  <w:pPr>
                    <w:ind w:left="-142"/>
                    <w:jc w:val="center"/>
                    <w:rPr>
                      <w:rFonts w:ascii="Arial" w:hAnsi="Arial" w:cs="Arial"/>
                      <w:b/>
                      <w:bCs/>
                      <w:iCs/>
                      <w:sz w:val="22"/>
                      <w:szCs w:val="22"/>
                    </w:rPr>
                  </w:pPr>
                  <w:r w:rsidRPr="00A000C9">
                    <w:rPr>
                      <w:rFonts w:ascii="Arial" w:hAnsi="Arial" w:cs="Arial"/>
                      <w:b/>
                      <w:bCs/>
                      <w:iCs/>
                      <w:sz w:val="22"/>
                      <w:szCs w:val="22"/>
                    </w:rPr>
                    <w:t>Máxima</w:t>
                  </w:r>
                </w:p>
              </w:tc>
              <w:tc>
                <w:tcPr>
                  <w:tcW w:w="1130" w:type="dxa"/>
                </w:tcPr>
                <w:p w14:paraId="45110C5D"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Quant.</w:t>
                  </w:r>
                </w:p>
                <w:p w14:paraId="3A14356F" w14:textId="77777777" w:rsidR="00B94F81" w:rsidRPr="00A000C9" w:rsidRDefault="00B94F81" w:rsidP="00D13E42">
                  <w:pPr>
                    <w:ind w:left="-142"/>
                    <w:jc w:val="center"/>
                    <w:rPr>
                      <w:rFonts w:ascii="Arial" w:hAnsi="Arial" w:cs="Arial"/>
                      <w:b/>
                      <w:bCs/>
                      <w:iCs/>
                      <w:sz w:val="22"/>
                      <w:szCs w:val="22"/>
                    </w:rPr>
                  </w:pPr>
                  <w:r w:rsidRPr="00A000C9">
                    <w:rPr>
                      <w:rFonts w:ascii="Arial" w:hAnsi="Arial" w:cs="Arial"/>
                      <w:b/>
                      <w:bCs/>
                      <w:iCs/>
                      <w:sz w:val="22"/>
                      <w:szCs w:val="22"/>
                    </w:rPr>
                    <w:t>Mínima</w:t>
                  </w:r>
                </w:p>
              </w:tc>
              <w:tc>
                <w:tcPr>
                  <w:tcW w:w="988" w:type="dxa"/>
                </w:tcPr>
                <w:p w14:paraId="3452C183"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Unid.</w:t>
                  </w:r>
                </w:p>
              </w:tc>
              <w:tc>
                <w:tcPr>
                  <w:tcW w:w="3788" w:type="dxa"/>
                </w:tcPr>
                <w:p w14:paraId="65D67E6D"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Especificação</w:t>
                  </w:r>
                </w:p>
              </w:tc>
              <w:tc>
                <w:tcPr>
                  <w:tcW w:w="1043" w:type="dxa"/>
                </w:tcPr>
                <w:p w14:paraId="70BD1282" w14:textId="77777777" w:rsidR="00B94F81" w:rsidRPr="00A000C9" w:rsidRDefault="00B94F81" w:rsidP="00D13E42">
                  <w:pPr>
                    <w:pStyle w:val="Nivel01"/>
                    <w:numPr>
                      <w:ilvl w:val="0"/>
                      <w:numId w:val="0"/>
                    </w:numPr>
                    <w:ind w:left="-142"/>
                    <w:rPr>
                      <w:rFonts w:ascii="Arial" w:hAnsi="Arial" w:cs="Arial"/>
                      <w:sz w:val="22"/>
                      <w:szCs w:val="22"/>
                    </w:rPr>
                  </w:pPr>
                  <w:r w:rsidRPr="00A000C9">
                    <w:rPr>
                      <w:rFonts w:ascii="Arial" w:hAnsi="Arial" w:cs="Arial"/>
                      <w:sz w:val="22"/>
                      <w:szCs w:val="22"/>
                    </w:rPr>
                    <w:t>Valor unitário</w:t>
                  </w:r>
                </w:p>
              </w:tc>
            </w:tr>
            <w:tr w:rsidR="00B94F81" w:rsidRPr="00A000C9" w14:paraId="0ADD69BB" w14:textId="77777777" w:rsidTr="00B94F81">
              <w:trPr>
                <w:trHeight w:val="601"/>
              </w:trPr>
              <w:tc>
                <w:tcPr>
                  <w:tcW w:w="866" w:type="dxa"/>
                </w:tcPr>
                <w:p w14:paraId="4CAD6F8A" w14:textId="77777777" w:rsidR="00B94F81" w:rsidRPr="00A000C9" w:rsidRDefault="00B94F81" w:rsidP="00D13E42">
                  <w:pPr>
                    <w:pStyle w:val="Nivel01"/>
                    <w:numPr>
                      <w:ilvl w:val="0"/>
                      <w:numId w:val="0"/>
                    </w:numPr>
                    <w:ind w:left="-142"/>
                    <w:rPr>
                      <w:rFonts w:ascii="Arial" w:hAnsi="Arial" w:cs="Arial"/>
                      <w:sz w:val="22"/>
                      <w:szCs w:val="22"/>
                    </w:rPr>
                  </w:pPr>
                </w:p>
              </w:tc>
              <w:tc>
                <w:tcPr>
                  <w:tcW w:w="991" w:type="dxa"/>
                </w:tcPr>
                <w:p w14:paraId="349CD534" w14:textId="77777777" w:rsidR="00B94F81" w:rsidRPr="00A000C9" w:rsidRDefault="00B94F81" w:rsidP="00D13E42">
                  <w:pPr>
                    <w:pStyle w:val="Nivel01"/>
                    <w:numPr>
                      <w:ilvl w:val="0"/>
                      <w:numId w:val="0"/>
                    </w:numPr>
                    <w:ind w:left="-142"/>
                    <w:rPr>
                      <w:rFonts w:ascii="Arial" w:hAnsi="Arial" w:cs="Arial"/>
                      <w:sz w:val="22"/>
                      <w:szCs w:val="22"/>
                    </w:rPr>
                  </w:pPr>
                </w:p>
              </w:tc>
              <w:tc>
                <w:tcPr>
                  <w:tcW w:w="1130" w:type="dxa"/>
                </w:tcPr>
                <w:p w14:paraId="7FABFE15" w14:textId="77777777" w:rsidR="00B94F81" w:rsidRPr="00A000C9" w:rsidRDefault="00B94F81" w:rsidP="00D13E42">
                  <w:pPr>
                    <w:pStyle w:val="Nivel01"/>
                    <w:numPr>
                      <w:ilvl w:val="0"/>
                      <w:numId w:val="0"/>
                    </w:numPr>
                    <w:ind w:left="-142"/>
                    <w:rPr>
                      <w:rFonts w:ascii="Arial" w:hAnsi="Arial" w:cs="Arial"/>
                      <w:sz w:val="22"/>
                      <w:szCs w:val="22"/>
                    </w:rPr>
                  </w:pPr>
                </w:p>
              </w:tc>
              <w:tc>
                <w:tcPr>
                  <w:tcW w:w="988" w:type="dxa"/>
                </w:tcPr>
                <w:p w14:paraId="043F75CD" w14:textId="77777777" w:rsidR="00B94F81" w:rsidRPr="00A000C9" w:rsidRDefault="00B94F81" w:rsidP="00D13E42">
                  <w:pPr>
                    <w:pStyle w:val="Nivel01"/>
                    <w:numPr>
                      <w:ilvl w:val="0"/>
                      <w:numId w:val="0"/>
                    </w:numPr>
                    <w:ind w:left="-142"/>
                    <w:rPr>
                      <w:rFonts w:ascii="Arial" w:hAnsi="Arial" w:cs="Arial"/>
                      <w:sz w:val="22"/>
                      <w:szCs w:val="22"/>
                    </w:rPr>
                  </w:pPr>
                </w:p>
              </w:tc>
              <w:tc>
                <w:tcPr>
                  <w:tcW w:w="3788" w:type="dxa"/>
                </w:tcPr>
                <w:p w14:paraId="1196EADB" w14:textId="77777777" w:rsidR="00B94F81" w:rsidRPr="00A000C9" w:rsidRDefault="00B94F81" w:rsidP="00D13E42">
                  <w:pPr>
                    <w:pStyle w:val="Nivel01"/>
                    <w:numPr>
                      <w:ilvl w:val="0"/>
                      <w:numId w:val="0"/>
                    </w:numPr>
                    <w:ind w:left="-142"/>
                    <w:rPr>
                      <w:rFonts w:ascii="Arial" w:hAnsi="Arial" w:cs="Arial"/>
                      <w:sz w:val="22"/>
                      <w:szCs w:val="22"/>
                    </w:rPr>
                  </w:pPr>
                </w:p>
              </w:tc>
              <w:tc>
                <w:tcPr>
                  <w:tcW w:w="1043" w:type="dxa"/>
                </w:tcPr>
                <w:p w14:paraId="65BC7B91" w14:textId="77777777" w:rsidR="00B94F81" w:rsidRPr="00A000C9" w:rsidRDefault="00B94F81" w:rsidP="00D13E42">
                  <w:pPr>
                    <w:pStyle w:val="Nivel01"/>
                    <w:numPr>
                      <w:ilvl w:val="0"/>
                      <w:numId w:val="0"/>
                    </w:numPr>
                    <w:ind w:left="-142"/>
                    <w:rPr>
                      <w:rFonts w:ascii="Arial" w:hAnsi="Arial" w:cs="Arial"/>
                      <w:sz w:val="22"/>
                      <w:szCs w:val="22"/>
                    </w:rPr>
                  </w:pPr>
                </w:p>
              </w:tc>
            </w:tr>
          </w:tbl>
          <w:p w14:paraId="6B2DEEAB" w14:textId="77777777" w:rsidR="00B94F81" w:rsidRPr="00A000C9" w:rsidRDefault="00B94F81" w:rsidP="00D13E42">
            <w:pPr>
              <w:pStyle w:val="Nivel01"/>
              <w:numPr>
                <w:ilvl w:val="0"/>
                <w:numId w:val="0"/>
              </w:numPr>
              <w:ind w:left="-142"/>
              <w:rPr>
                <w:rFonts w:ascii="Arial" w:hAnsi="Arial" w:cs="Arial"/>
                <w:sz w:val="22"/>
                <w:szCs w:val="22"/>
              </w:rPr>
            </w:pPr>
          </w:p>
        </w:tc>
      </w:tr>
    </w:tbl>
    <w:p w14:paraId="38AC6DAC" w14:textId="77777777" w:rsidR="00765AA9" w:rsidRPr="00A000C9" w:rsidRDefault="00765AA9" w:rsidP="00D13E42">
      <w:pPr>
        <w:pStyle w:val="Nivel2"/>
        <w:ind w:left="-142"/>
        <w:rPr>
          <w:color w:val="auto"/>
          <w:sz w:val="22"/>
          <w:szCs w:val="22"/>
        </w:rPr>
      </w:pPr>
      <w:r w:rsidRPr="00A000C9">
        <w:rPr>
          <w:color w:val="auto"/>
          <w:sz w:val="22"/>
          <w:szCs w:val="22"/>
        </w:rPr>
        <w:t>Vinculam esta contratação, independentemente de transcrição:</w:t>
      </w:r>
    </w:p>
    <w:p w14:paraId="49F8294A" w14:textId="77777777" w:rsidR="00765AA9" w:rsidRPr="00A000C9" w:rsidRDefault="00765AA9" w:rsidP="00D13E42">
      <w:pPr>
        <w:pStyle w:val="Nivel3"/>
        <w:ind w:left="-142"/>
        <w:rPr>
          <w:color w:val="auto"/>
          <w:sz w:val="22"/>
          <w:szCs w:val="22"/>
        </w:rPr>
      </w:pPr>
      <w:r w:rsidRPr="00A000C9">
        <w:rPr>
          <w:color w:val="auto"/>
          <w:sz w:val="22"/>
          <w:szCs w:val="22"/>
        </w:rPr>
        <w:t>O Termo de Referência;</w:t>
      </w:r>
    </w:p>
    <w:p w14:paraId="09C43C1F" w14:textId="77777777" w:rsidR="00EC4514" w:rsidRDefault="00EC4514" w:rsidP="00EC4514">
      <w:pPr>
        <w:pStyle w:val="Nivel3"/>
        <w:numPr>
          <w:ilvl w:val="0"/>
          <w:numId w:val="0"/>
        </w:numPr>
        <w:ind w:left="-142"/>
        <w:rPr>
          <w:color w:val="auto"/>
          <w:sz w:val="22"/>
          <w:szCs w:val="22"/>
        </w:rPr>
      </w:pPr>
    </w:p>
    <w:p w14:paraId="52D1193D" w14:textId="77777777" w:rsidR="00EC4514" w:rsidRDefault="00EC4514" w:rsidP="00EC4514">
      <w:pPr>
        <w:pStyle w:val="Nivel3"/>
        <w:numPr>
          <w:ilvl w:val="0"/>
          <w:numId w:val="0"/>
        </w:numPr>
        <w:ind w:left="-142"/>
        <w:rPr>
          <w:color w:val="auto"/>
          <w:sz w:val="22"/>
          <w:szCs w:val="22"/>
        </w:rPr>
      </w:pPr>
    </w:p>
    <w:p w14:paraId="40E169DF" w14:textId="77777777" w:rsidR="00EC4514" w:rsidRDefault="00EC4514" w:rsidP="00EC4514">
      <w:pPr>
        <w:pStyle w:val="Nivel3"/>
        <w:numPr>
          <w:ilvl w:val="0"/>
          <w:numId w:val="0"/>
        </w:numPr>
        <w:ind w:left="-142"/>
        <w:rPr>
          <w:color w:val="auto"/>
          <w:sz w:val="22"/>
          <w:szCs w:val="22"/>
        </w:rPr>
      </w:pPr>
    </w:p>
    <w:p w14:paraId="5054D280" w14:textId="3AC20909" w:rsidR="00765AA9" w:rsidRPr="00A000C9" w:rsidRDefault="00765AA9" w:rsidP="00D13E42">
      <w:pPr>
        <w:pStyle w:val="Nivel3"/>
        <w:ind w:left="-142"/>
        <w:rPr>
          <w:color w:val="auto"/>
          <w:sz w:val="22"/>
          <w:szCs w:val="22"/>
        </w:rPr>
      </w:pPr>
      <w:r w:rsidRPr="00A000C9">
        <w:rPr>
          <w:color w:val="auto"/>
          <w:sz w:val="22"/>
          <w:szCs w:val="22"/>
        </w:rPr>
        <w:t>O Edital da Licitação;</w:t>
      </w:r>
    </w:p>
    <w:p w14:paraId="611C5170" w14:textId="77777777" w:rsidR="00765AA9" w:rsidRPr="00A000C9" w:rsidRDefault="00765AA9" w:rsidP="00D13E42">
      <w:pPr>
        <w:pStyle w:val="Nivel3"/>
        <w:ind w:left="-142"/>
        <w:rPr>
          <w:color w:val="auto"/>
          <w:sz w:val="22"/>
          <w:szCs w:val="22"/>
        </w:rPr>
      </w:pPr>
      <w:r w:rsidRPr="00A000C9">
        <w:rPr>
          <w:color w:val="auto"/>
          <w:sz w:val="22"/>
          <w:szCs w:val="22"/>
        </w:rPr>
        <w:t>A Proposta do contratado;</w:t>
      </w:r>
    </w:p>
    <w:p w14:paraId="166D26D5" w14:textId="77777777" w:rsidR="00765AA9" w:rsidRPr="00A000C9" w:rsidRDefault="00765AA9" w:rsidP="00D13E42">
      <w:pPr>
        <w:pStyle w:val="Nivel3"/>
        <w:ind w:left="-142"/>
        <w:rPr>
          <w:color w:val="auto"/>
          <w:sz w:val="22"/>
          <w:szCs w:val="22"/>
        </w:rPr>
      </w:pPr>
      <w:r w:rsidRPr="00A000C9">
        <w:rPr>
          <w:color w:val="auto"/>
          <w:sz w:val="22"/>
          <w:szCs w:val="22"/>
        </w:rPr>
        <w:t>Eventuais anexos dos documentos supracitados.</w:t>
      </w:r>
    </w:p>
    <w:p w14:paraId="7477777E" w14:textId="77777777"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CLÁUSULA SEGUNDA – VIGÊNCIA E PRORROGAÇÃO</w:t>
      </w:r>
    </w:p>
    <w:p w14:paraId="00B7C0E4" w14:textId="5F206FC0" w:rsidR="00765AA9" w:rsidRPr="00A000C9" w:rsidRDefault="00DB3CE4" w:rsidP="00D13E42">
      <w:pPr>
        <w:pStyle w:val="Nvel2-Red"/>
        <w:ind w:left="-142"/>
        <w:rPr>
          <w:i w:val="0"/>
          <w:iCs w:val="0"/>
          <w:color w:val="auto"/>
          <w:sz w:val="22"/>
          <w:szCs w:val="22"/>
        </w:rPr>
      </w:pPr>
      <w:r w:rsidRPr="00A000C9">
        <w:rPr>
          <w:i w:val="0"/>
          <w:iCs w:val="0"/>
          <w:color w:val="auto"/>
          <w:sz w:val="22"/>
          <w:szCs w:val="22"/>
        </w:rPr>
        <w:t xml:space="preserve">O prazo de vigência da contratação é de </w:t>
      </w:r>
      <w:r w:rsidR="004930AF">
        <w:rPr>
          <w:i w:val="0"/>
          <w:iCs w:val="0"/>
          <w:color w:val="auto"/>
          <w:sz w:val="22"/>
          <w:szCs w:val="22"/>
        </w:rPr>
        <w:t>12</w:t>
      </w:r>
      <w:r w:rsidRPr="00A000C9">
        <w:rPr>
          <w:i w:val="0"/>
          <w:iCs w:val="0"/>
          <w:color w:val="auto"/>
          <w:sz w:val="22"/>
          <w:szCs w:val="22"/>
        </w:rPr>
        <w:t xml:space="preserve"> (</w:t>
      </w:r>
      <w:r w:rsidR="004930AF">
        <w:rPr>
          <w:i w:val="0"/>
          <w:iCs w:val="0"/>
          <w:color w:val="auto"/>
          <w:sz w:val="22"/>
          <w:szCs w:val="22"/>
        </w:rPr>
        <w:t>doze</w:t>
      </w:r>
      <w:r w:rsidRPr="00A000C9">
        <w:rPr>
          <w:i w:val="0"/>
          <w:iCs w:val="0"/>
          <w:color w:val="auto"/>
          <w:sz w:val="22"/>
          <w:szCs w:val="22"/>
        </w:rPr>
        <w:t>)</w:t>
      </w:r>
      <w:r w:rsidR="00B73C73">
        <w:rPr>
          <w:i w:val="0"/>
          <w:iCs w:val="0"/>
          <w:color w:val="auto"/>
          <w:sz w:val="22"/>
          <w:szCs w:val="22"/>
        </w:rPr>
        <w:t xml:space="preserve"> meses</w:t>
      </w:r>
      <w:r w:rsidRPr="00A000C9">
        <w:rPr>
          <w:i w:val="0"/>
          <w:iCs w:val="0"/>
          <w:color w:val="auto"/>
          <w:sz w:val="22"/>
          <w:szCs w:val="22"/>
        </w:rPr>
        <w:t xml:space="preserve">, contado a partir </w:t>
      </w:r>
      <w:r w:rsidR="004930AF">
        <w:rPr>
          <w:i w:val="0"/>
          <w:iCs w:val="0"/>
          <w:color w:val="auto"/>
          <w:sz w:val="22"/>
          <w:szCs w:val="22"/>
        </w:rPr>
        <w:t>da assinatura do contrato</w:t>
      </w:r>
      <w:r w:rsidRPr="00A000C9">
        <w:rPr>
          <w:i w:val="0"/>
          <w:iCs w:val="0"/>
          <w:color w:val="auto"/>
          <w:sz w:val="22"/>
          <w:szCs w:val="22"/>
        </w:rPr>
        <w:t xml:space="preserve">, </w:t>
      </w:r>
      <w:r w:rsidR="00765AA9" w:rsidRPr="00A000C9">
        <w:rPr>
          <w:i w:val="0"/>
          <w:iCs w:val="0"/>
          <w:color w:val="auto"/>
          <w:sz w:val="22"/>
          <w:szCs w:val="22"/>
        </w:rPr>
        <w:t xml:space="preserve">prorrogável, na forma dos </w:t>
      </w:r>
      <w:hyperlink r:id="rId55" w:anchor="art106" w:history="1">
        <w:r w:rsidR="00765AA9" w:rsidRPr="00A000C9">
          <w:rPr>
            <w:rStyle w:val="Hyperlink"/>
            <w:i w:val="0"/>
            <w:iCs w:val="0"/>
            <w:color w:val="auto"/>
            <w:sz w:val="22"/>
            <w:szCs w:val="22"/>
          </w:rPr>
          <w:t>artigos 1</w:t>
        </w:r>
        <w:r w:rsidR="00614103">
          <w:rPr>
            <w:rStyle w:val="Hyperlink"/>
            <w:i w:val="0"/>
            <w:iCs w:val="0"/>
            <w:color w:val="auto"/>
            <w:sz w:val="22"/>
            <w:szCs w:val="22"/>
          </w:rPr>
          <w:t>05</w:t>
        </w:r>
        <w:r w:rsidR="00765AA9" w:rsidRPr="00A000C9">
          <w:rPr>
            <w:rStyle w:val="Hyperlink"/>
            <w:i w:val="0"/>
            <w:iCs w:val="0"/>
            <w:color w:val="auto"/>
            <w:sz w:val="22"/>
            <w:szCs w:val="22"/>
          </w:rPr>
          <w:t xml:space="preserve"> e 107 da Lei n° 14.133, de 2021</w:t>
        </w:r>
      </w:hyperlink>
      <w:r w:rsidR="00765AA9" w:rsidRPr="00A000C9">
        <w:rPr>
          <w:i w:val="0"/>
          <w:iCs w:val="0"/>
          <w:color w:val="auto"/>
          <w:sz w:val="22"/>
          <w:szCs w:val="22"/>
        </w:rPr>
        <w:t>.</w:t>
      </w:r>
    </w:p>
    <w:p w14:paraId="6585A6F3" w14:textId="77777777" w:rsidR="00765AA9" w:rsidRPr="00A000C9" w:rsidRDefault="00765AA9" w:rsidP="00D13E42">
      <w:pPr>
        <w:pStyle w:val="Nvel2-Red"/>
        <w:ind w:left="-142"/>
        <w:rPr>
          <w:i w:val="0"/>
          <w:iCs w:val="0"/>
          <w:color w:val="auto"/>
          <w:sz w:val="22"/>
          <w:szCs w:val="22"/>
        </w:rPr>
      </w:pPr>
      <w:r w:rsidRPr="00A000C9">
        <w:rPr>
          <w:i w:val="0"/>
          <w:iCs w:val="0"/>
          <w:color w:val="auto"/>
          <w:sz w:val="22"/>
          <w:szCs w:val="22"/>
        </w:rPr>
        <w:t>A prorrogação de contrato deverá ser promovida mediante celebração de termo aditivo.</w:t>
      </w:r>
    </w:p>
    <w:p w14:paraId="5362B5A2" w14:textId="77777777" w:rsidR="00765AA9" w:rsidRPr="00A000C9" w:rsidRDefault="00765AA9" w:rsidP="00D13E42">
      <w:pPr>
        <w:pStyle w:val="Nvel2-Red"/>
        <w:ind w:left="-142"/>
        <w:rPr>
          <w:i w:val="0"/>
          <w:iCs w:val="0"/>
          <w:color w:val="auto"/>
          <w:sz w:val="22"/>
          <w:szCs w:val="22"/>
        </w:rPr>
      </w:pPr>
      <w:r w:rsidRPr="00A000C9">
        <w:rPr>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CDEDD46" w14:textId="42A346AC"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CLÁUSULA TERCEIRA – MODELOS DE EXECUÇÃO E GESTÃO CONTRATUAIS</w:t>
      </w:r>
    </w:p>
    <w:p w14:paraId="5CDB7C9A" w14:textId="77777777" w:rsidR="00765AA9" w:rsidRPr="00A000C9" w:rsidRDefault="00765AA9" w:rsidP="00D13E42">
      <w:pPr>
        <w:pStyle w:val="Nivel2"/>
        <w:ind w:left="-142"/>
        <w:rPr>
          <w:color w:val="auto"/>
          <w:sz w:val="22"/>
          <w:szCs w:val="22"/>
        </w:rPr>
      </w:pPr>
      <w:r w:rsidRPr="00A000C9">
        <w:rPr>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6B48064C" w14:textId="77777777"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CLÁUSULA QUARTA – SUBCONTRATAÇÃO</w:t>
      </w:r>
    </w:p>
    <w:p w14:paraId="45267018" w14:textId="77777777" w:rsidR="00765AA9" w:rsidRPr="00A000C9" w:rsidRDefault="00765AA9" w:rsidP="00D13E42">
      <w:pPr>
        <w:pStyle w:val="Nvel2-Red"/>
        <w:ind w:left="-142"/>
        <w:rPr>
          <w:i w:val="0"/>
          <w:iCs w:val="0"/>
          <w:color w:val="auto"/>
          <w:sz w:val="22"/>
          <w:szCs w:val="22"/>
        </w:rPr>
      </w:pPr>
      <w:r w:rsidRPr="00A000C9">
        <w:rPr>
          <w:i w:val="0"/>
          <w:iCs w:val="0"/>
          <w:color w:val="auto"/>
          <w:sz w:val="22"/>
          <w:szCs w:val="22"/>
        </w:rPr>
        <w:t>Não será admitida a subcontratação do objeto contratual.</w:t>
      </w:r>
    </w:p>
    <w:p w14:paraId="0F49BB2D" w14:textId="7146FDF7"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QUINTA – PREÇO </w:t>
      </w:r>
    </w:p>
    <w:p w14:paraId="1A9E6F4A" w14:textId="1C9FE08D" w:rsidR="00765AA9" w:rsidRPr="00A000C9" w:rsidRDefault="00765AA9" w:rsidP="00D13E42">
      <w:pPr>
        <w:pStyle w:val="Nvel2-Red"/>
        <w:ind w:left="-142"/>
        <w:rPr>
          <w:i w:val="0"/>
          <w:iCs w:val="0"/>
          <w:color w:val="auto"/>
          <w:sz w:val="22"/>
          <w:szCs w:val="22"/>
        </w:rPr>
      </w:pPr>
      <w:r w:rsidRPr="00A000C9">
        <w:rPr>
          <w:i w:val="0"/>
          <w:iCs w:val="0"/>
          <w:color w:val="auto"/>
          <w:sz w:val="22"/>
          <w:szCs w:val="22"/>
          <w:lang w:eastAsia="en-US"/>
        </w:rPr>
        <w:t xml:space="preserve">O valor </w:t>
      </w:r>
      <w:r w:rsidR="00CE2725">
        <w:rPr>
          <w:i w:val="0"/>
          <w:iCs w:val="0"/>
          <w:color w:val="auto"/>
          <w:sz w:val="22"/>
          <w:szCs w:val="22"/>
          <w:lang w:eastAsia="en-US"/>
        </w:rPr>
        <w:t>em parcela única</w:t>
      </w:r>
      <w:r w:rsidRPr="00A000C9">
        <w:rPr>
          <w:i w:val="0"/>
          <w:iCs w:val="0"/>
          <w:color w:val="auto"/>
          <w:sz w:val="22"/>
          <w:szCs w:val="22"/>
          <w:lang w:eastAsia="en-US"/>
        </w:rPr>
        <w:t xml:space="preserve"> da </w:t>
      </w:r>
      <w:r w:rsidRPr="00A000C9">
        <w:rPr>
          <w:i w:val="0"/>
          <w:iCs w:val="0"/>
          <w:color w:val="auto"/>
          <w:sz w:val="22"/>
          <w:szCs w:val="22"/>
        </w:rPr>
        <w:t>contratação</w:t>
      </w:r>
      <w:r w:rsidRPr="00A000C9">
        <w:rPr>
          <w:i w:val="0"/>
          <w:iCs w:val="0"/>
          <w:color w:val="auto"/>
          <w:sz w:val="22"/>
          <w:szCs w:val="22"/>
          <w:lang w:eastAsia="en-US"/>
        </w:rPr>
        <w:t xml:space="preserve"> é de R$ .......... (</w:t>
      </w:r>
      <w:proofErr w:type="gramStart"/>
      <w:r w:rsidRPr="00A000C9">
        <w:rPr>
          <w:i w:val="0"/>
          <w:iCs w:val="0"/>
          <w:color w:val="auto"/>
          <w:sz w:val="22"/>
          <w:szCs w:val="22"/>
          <w:lang w:eastAsia="en-US"/>
        </w:rPr>
        <w:t>.....</w:t>
      </w:r>
      <w:proofErr w:type="gramEnd"/>
      <w:r w:rsidRPr="00A000C9">
        <w:rPr>
          <w:i w:val="0"/>
          <w:iCs w:val="0"/>
          <w:color w:val="auto"/>
          <w:sz w:val="22"/>
          <w:szCs w:val="22"/>
          <w:lang w:eastAsia="en-US"/>
        </w:rPr>
        <w:t>), perfazendo o valor total de R$ ....... (....).</w:t>
      </w:r>
    </w:p>
    <w:p w14:paraId="455B6EDB" w14:textId="6B46C574" w:rsidR="00765AA9" w:rsidRPr="00A000C9" w:rsidRDefault="00765AA9" w:rsidP="00D13E42">
      <w:pPr>
        <w:pStyle w:val="Nivel2"/>
        <w:ind w:left="-142"/>
        <w:rPr>
          <w:color w:val="auto"/>
          <w:sz w:val="22"/>
          <w:szCs w:val="22"/>
        </w:rPr>
      </w:pPr>
      <w:r w:rsidRPr="00A000C9">
        <w:rPr>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B89E2D" w14:textId="77777777" w:rsidR="00765AA9" w:rsidRPr="00A000C9" w:rsidRDefault="00765AA9" w:rsidP="00D13E42">
      <w:pPr>
        <w:pStyle w:val="Nvel2-Red"/>
        <w:ind w:left="-142"/>
        <w:rPr>
          <w:i w:val="0"/>
          <w:iCs w:val="0"/>
          <w:color w:val="auto"/>
          <w:sz w:val="22"/>
          <w:szCs w:val="22"/>
        </w:rPr>
      </w:pPr>
      <w:r w:rsidRPr="00A000C9">
        <w:rPr>
          <w:i w:val="0"/>
          <w:iCs w:val="0"/>
          <w:color w:val="auto"/>
          <w:sz w:val="22"/>
          <w:szCs w:val="22"/>
        </w:rPr>
        <w:t>O valor acima é meramente estimativo, de forma que os pagamentos devidos ao contratado dependerão dos quantitativos efetivamente fornecidos.</w:t>
      </w:r>
    </w:p>
    <w:p w14:paraId="4898FD4A" w14:textId="59BE126F"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SEXTA - PAGAMENTO </w:t>
      </w:r>
    </w:p>
    <w:p w14:paraId="3039CAAA" w14:textId="056F0EB5" w:rsidR="00765AA9" w:rsidRDefault="00765AA9" w:rsidP="00D13E42">
      <w:pPr>
        <w:pStyle w:val="Nivel2"/>
        <w:ind w:left="-142"/>
        <w:rPr>
          <w:color w:val="auto"/>
          <w:sz w:val="22"/>
          <w:szCs w:val="22"/>
        </w:rPr>
      </w:pPr>
      <w:r w:rsidRPr="00A000C9">
        <w:rPr>
          <w:color w:val="auto"/>
          <w:sz w:val="22"/>
          <w:szCs w:val="22"/>
        </w:rPr>
        <w:t xml:space="preserve">O prazo para pagamento </w:t>
      </w:r>
      <w:r w:rsidRPr="00A000C9">
        <w:rPr>
          <w:color w:val="auto"/>
          <w:sz w:val="22"/>
          <w:szCs w:val="22"/>
          <w:lang w:eastAsia="en-US"/>
        </w:rPr>
        <w:t>ao contratado</w:t>
      </w:r>
      <w:r w:rsidRPr="00A000C9">
        <w:rPr>
          <w:color w:val="auto"/>
          <w:sz w:val="22"/>
          <w:szCs w:val="22"/>
        </w:rPr>
        <w:t xml:space="preserve"> e demais condições a ele referentes encontram-se definidos no Termo de Referência, anexo a este Contrato.</w:t>
      </w:r>
    </w:p>
    <w:p w14:paraId="1093E5A3" w14:textId="14DD5451" w:rsidR="00EC4514" w:rsidRDefault="00EC4514" w:rsidP="00EC4514">
      <w:pPr>
        <w:pStyle w:val="Nivel2"/>
        <w:numPr>
          <w:ilvl w:val="0"/>
          <w:numId w:val="0"/>
        </w:numPr>
        <w:ind w:left="-142"/>
        <w:rPr>
          <w:color w:val="auto"/>
          <w:sz w:val="22"/>
          <w:szCs w:val="22"/>
        </w:rPr>
      </w:pPr>
    </w:p>
    <w:p w14:paraId="09F86073" w14:textId="1898D806" w:rsidR="00EC4514" w:rsidRDefault="00EC4514" w:rsidP="00EC4514">
      <w:pPr>
        <w:pStyle w:val="Nivel2"/>
        <w:numPr>
          <w:ilvl w:val="0"/>
          <w:numId w:val="0"/>
        </w:numPr>
        <w:ind w:left="-142"/>
        <w:rPr>
          <w:color w:val="auto"/>
          <w:sz w:val="22"/>
          <w:szCs w:val="22"/>
        </w:rPr>
      </w:pPr>
    </w:p>
    <w:p w14:paraId="3AA41328" w14:textId="437FA91E" w:rsidR="00EC4514" w:rsidRDefault="00EC4514" w:rsidP="00EC4514">
      <w:pPr>
        <w:pStyle w:val="Nivel2"/>
        <w:numPr>
          <w:ilvl w:val="0"/>
          <w:numId w:val="0"/>
        </w:numPr>
        <w:ind w:left="-142"/>
        <w:rPr>
          <w:color w:val="auto"/>
          <w:sz w:val="22"/>
          <w:szCs w:val="22"/>
        </w:rPr>
      </w:pPr>
    </w:p>
    <w:p w14:paraId="1387B799" w14:textId="589B17EF" w:rsidR="00EC4514" w:rsidRDefault="00EC4514" w:rsidP="00EC4514">
      <w:pPr>
        <w:pStyle w:val="Nivel2"/>
        <w:numPr>
          <w:ilvl w:val="0"/>
          <w:numId w:val="0"/>
        </w:numPr>
        <w:ind w:left="-142"/>
        <w:rPr>
          <w:color w:val="auto"/>
          <w:sz w:val="22"/>
          <w:szCs w:val="22"/>
        </w:rPr>
      </w:pPr>
    </w:p>
    <w:p w14:paraId="50F2243C" w14:textId="77777777" w:rsidR="00EC4514" w:rsidRPr="00A000C9" w:rsidRDefault="00EC4514" w:rsidP="00EC4514">
      <w:pPr>
        <w:pStyle w:val="Nivel2"/>
        <w:numPr>
          <w:ilvl w:val="0"/>
          <w:numId w:val="0"/>
        </w:numPr>
        <w:ind w:left="-142"/>
        <w:rPr>
          <w:color w:val="auto"/>
          <w:sz w:val="22"/>
          <w:szCs w:val="22"/>
        </w:rPr>
      </w:pPr>
    </w:p>
    <w:p w14:paraId="342099E0" w14:textId="07CD57BF"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SÉTIMA - REAJUSTE </w:t>
      </w:r>
    </w:p>
    <w:p w14:paraId="61BBF01A" w14:textId="279AE546" w:rsidR="00765AA9" w:rsidRPr="00A000C9" w:rsidRDefault="00765AA9" w:rsidP="00D13E42">
      <w:pPr>
        <w:pStyle w:val="Nivel2"/>
        <w:ind w:left="-142"/>
        <w:rPr>
          <w:color w:val="auto"/>
          <w:sz w:val="22"/>
          <w:szCs w:val="22"/>
        </w:rPr>
      </w:pPr>
      <w:r w:rsidRPr="00A000C9">
        <w:rPr>
          <w:color w:val="auto"/>
          <w:sz w:val="22"/>
          <w:szCs w:val="22"/>
        </w:rPr>
        <w:t>Os preços inicialmente contratados são fixos e irreajustáveis no prazo de um ano contado da data do orçamento estimado</w:t>
      </w:r>
      <w:r w:rsidR="00CE2725">
        <w:rPr>
          <w:color w:val="auto"/>
          <w:sz w:val="22"/>
          <w:szCs w:val="22"/>
        </w:rPr>
        <w:t xml:space="preserve"> ___/____/___</w:t>
      </w:r>
      <w:r w:rsidRPr="00A000C9">
        <w:rPr>
          <w:color w:val="auto"/>
          <w:sz w:val="22"/>
          <w:szCs w:val="22"/>
        </w:rPr>
        <w:t>.</w:t>
      </w:r>
    </w:p>
    <w:p w14:paraId="01F70B76" w14:textId="4B066211" w:rsidR="00765AA9" w:rsidRPr="00A000C9" w:rsidRDefault="00765AA9" w:rsidP="00D13E42">
      <w:pPr>
        <w:pStyle w:val="Nivel2"/>
        <w:ind w:left="-142"/>
        <w:rPr>
          <w:color w:val="auto"/>
          <w:sz w:val="22"/>
          <w:szCs w:val="22"/>
        </w:rPr>
      </w:pPr>
      <w:r w:rsidRPr="00A000C9">
        <w:rPr>
          <w:color w:val="auto"/>
          <w:sz w:val="22"/>
          <w:szCs w:val="22"/>
        </w:rPr>
        <w:t>Após o interregno de um ano, e independentemente de pedido do contratado, os preços iniciais serão reajustados, mediante a aplicação, pelo contratante, do índice</w:t>
      </w:r>
      <w:r w:rsidR="00C760AC" w:rsidRPr="00A000C9">
        <w:rPr>
          <w:color w:val="auto"/>
          <w:sz w:val="22"/>
          <w:szCs w:val="22"/>
        </w:rPr>
        <w:t xml:space="preserve"> IPCA/IBGE</w:t>
      </w:r>
      <w:r w:rsidRPr="00A000C9">
        <w:rPr>
          <w:color w:val="auto"/>
          <w:sz w:val="22"/>
          <w:szCs w:val="22"/>
        </w:rPr>
        <w:t>, exclusivamente para as obrigações iniciadas e concluídas após a ocorrência da anualidade.</w:t>
      </w:r>
    </w:p>
    <w:p w14:paraId="7D7F6490" w14:textId="77777777" w:rsidR="00765AA9" w:rsidRPr="00A000C9" w:rsidRDefault="00765AA9" w:rsidP="00D13E42">
      <w:pPr>
        <w:pStyle w:val="Nivel2"/>
        <w:ind w:left="-142"/>
        <w:rPr>
          <w:color w:val="auto"/>
          <w:sz w:val="22"/>
          <w:szCs w:val="22"/>
        </w:rPr>
      </w:pPr>
      <w:r w:rsidRPr="00A000C9">
        <w:rPr>
          <w:color w:val="auto"/>
          <w:sz w:val="22"/>
          <w:szCs w:val="22"/>
        </w:rPr>
        <w:t>Nos reajustes subsequentes ao primeiro, o interregno mínimo de um ano será contado a partir dos efeitos financeiros do último reajuste.</w:t>
      </w:r>
    </w:p>
    <w:p w14:paraId="1B41D916" w14:textId="77777777" w:rsidR="00765AA9" w:rsidRPr="00A000C9" w:rsidRDefault="00765AA9" w:rsidP="00D13E42">
      <w:pPr>
        <w:pStyle w:val="Nivel2"/>
        <w:ind w:left="-142"/>
        <w:rPr>
          <w:color w:val="auto"/>
          <w:sz w:val="22"/>
          <w:szCs w:val="22"/>
        </w:rPr>
      </w:pPr>
      <w:r w:rsidRPr="00A000C9">
        <w:rPr>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A000C9">
        <w:rPr>
          <w:rFonts w:eastAsia="Times New Roman"/>
          <w:color w:val="auto"/>
          <w:sz w:val="22"/>
          <w:szCs w:val="22"/>
        </w:rPr>
        <w:t xml:space="preserve"> </w:t>
      </w:r>
    </w:p>
    <w:p w14:paraId="4831D345" w14:textId="77777777" w:rsidR="00765AA9" w:rsidRPr="00A000C9" w:rsidRDefault="00765AA9" w:rsidP="00D13E42">
      <w:pPr>
        <w:pStyle w:val="Nivel2"/>
        <w:ind w:left="-142"/>
        <w:rPr>
          <w:color w:val="auto"/>
          <w:sz w:val="22"/>
          <w:szCs w:val="22"/>
        </w:rPr>
      </w:pPr>
      <w:r w:rsidRPr="00A000C9">
        <w:rPr>
          <w:color w:val="auto"/>
          <w:sz w:val="22"/>
          <w:szCs w:val="22"/>
        </w:rPr>
        <w:t>Nas aferições finais, o(s) índice(s) utilizado(s) para reajuste será(ão), obrigatoriamente, o(s) definitivo(s).</w:t>
      </w:r>
    </w:p>
    <w:p w14:paraId="3A82D356" w14:textId="77777777" w:rsidR="00765AA9" w:rsidRPr="00A000C9" w:rsidRDefault="00765AA9" w:rsidP="00D13E42">
      <w:pPr>
        <w:pStyle w:val="Nivel2"/>
        <w:ind w:left="-142"/>
        <w:rPr>
          <w:color w:val="auto"/>
          <w:sz w:val="22"/>
          <w:szCs w:val="22"/>
        </w:rPr>
      </w:pPr>
      <w:r w:rsidRPr="00A000C9">
        <w:rPr>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7F258D8" w14:textId="77777777" w:rsidR="00765AA9" w:rsidRPr="00A000C9" w:rsidRDefault="00765AA9" w:rsidP="00D13E42">
      <w:pPr>
        <w:pStyle w:val="Nivel2"/>
        <w:ind w:left="-142"/>
        <w:rPr>
          <w:color w:val="auto"/>
          <w:sz w:val="22"/>
          <w:szCs w:val="22"/>
        </w:rPr>
      </w:pPr>
      <w:r w:rsidRPr="00A000C9">
        <w:rPr>
          <w:color w:val="auto"/>
          <w:sz w:val="22"/>
          <w:szCs w:val="22"/>
        </w:rPr>
        <w:t xml:space="preserve">Na ausência de previsão legal quanto ao índice substituto, as partes elegerão novo índice oficial, para reajustamento do preço do valor remanescente, por meio de termo aditivo. </w:t>
      </w:r>
    </w:p>
    <w:p w14:paraId="37471EB3" w14:textId="77777777" w:rsidR="00765AA9" w:rsidRPr="00A000C9" w:rsidRDefault="00765AA9" w:rsidP="00D13E42">
      <w:pPr>
        <w:pStyle w:val="Nivel2"/>
        <w:ind w:left="-142"/>
        <w:rPr>
          <w:color w:val="auto"/>
          <w:sz w:val="22"/>
          <w:szCs w:val="22"/>
        </w:rPr>
      </w:pPr>
      <w:r w:rsidRPr="00A000C9">
        <w:rPr>
          <w:color w:val="auto"/>
          <w:sz w:val="22"/>
          <w:szCs w:val="22"/>
        </w:rPr>
        <w:t>O reajuste será realizado por apostilamento.</w:t>
      </w:r>
    </w:p>
    <w:p w14:paraId="3E7196C3" w14:textId="7BDC86AE"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CLÁUSULA OITAVA - OBRIGAÇÕES DO CONTRATANTE</w:t>
      </w:r>
    </w:p>
    <w:p w14:paraId="26B19999" w14:textId="77777777" w:rsidR="00765AA9" w:rsidRPr="00A000C9" w:rsidRDefault="00765AA9" w:rsidP="00D13E42">
      <w:pPr>
        <w:pStyle w:val="Nivel2"/>
        <w:ind w:left="-142"/>
        <w:rPr>
          <w:b/>
          <w:bCs/>
          <w:color w:val="auto"/>
          <w:sz w:val="22"/>
          <w:szCs w:val="22"/>
        </w:rPr>
      </w:pPr>
      <w:r w:rsidRPr="00A000C9">
        <w:rPr>
          <w:color w:val="auto"/>
          <w:sz w:val="22"/>
          <w:szCs w:val="22"/>
        </w:rPr>
        <w:t>São obrigações do Contratante:</w:t>
      </w:r>
    </w:p>
    <w:p w14:paraId="065E457F" w14:textId="77777777" w:rsidR="00765AA9" w:rsidRPr="00A000C9" w:rsidRDefault="00765AA9" w:rsidP="00D13E42">
      <w:pPr>
        <w:pStyle w:val="Nivel2"/>
        <w:ind w:left="-142"/>
        <w:rPr>
          <w:color w:val="auto"/>
          <w:sz w:val="22"/>
          <w:szCs w:val="22"/>
        </w:rPr>
      </w:pPr>
      <w:r w:rsidRPr="00A000C9">
        <w:rPr>
          <w:color w:val="auto"/>
          <w:sz w:val="22"/>
          <w:szCs w:val="22"/>
        </w:rPr>
        <w:t>Exigir o cumprimento de todas as obrigações assumidas pelo Contratado, de acordo com o contrato e seus anexos;</w:t>
      </w:r>
    </w:p>
    <w:p w14:paraId="699CD47A" w14:textId="77777777" w:rsidR="00765AA9" w:rsidRPr="00A000C9" w:rsidRDefault="00765AA9" w:rsidP="00D13E42">
      <w:pPr>
        <w:pStyle w:val="Nivel2"/>
        <w:ind w:left="-142"/>
        <w:rPr>
          <w:color w:val="auto"/>
          <w:sz w:val="22"/>
          <w:szCs w:val="22"/>
        </w:rPr>
      </w:pPr>
      <w:r w:rsidRPr="00A000C9">
        <w:rPr>
          <w:color w:val="auto"/>
          <w:sz w:val="22"/>
          <w:szCs w:val="22"/>
        </w:rPr>
        <w:t>Receber o objeto no prazo e condições estabelecidas no Termo de Referência;</w:t>
      </w:r>
    </w:p>
    <w:p w14:paraId="40904721" w14:textId="77777777" w:rsidR="00765AA9" w:rsidRPr="00A000C9" w:rsidRDefault="00765AA9" w:rsidP="00D13E42">
      <w:pPr>
        <w:pStyle w:val="Nivel2"/>
        <w:ind w:left="-142"/>
        <w:rPr>
          <w:color w:val="auto"/>
          <w:sz w:val="22"/>
          <w:szCs w:val="22"/>
        </w:rPr>
      </w:pPr>
      <w:r w:rsidRPr="00A000C9">
        <w:rPr>
          <w:color w:val="auto"/>
          <w:sz w:val="22"/>
          <w:szCs w:val="22"/>
        </w:rPr>
        <w:t>Notificar o Contratado, por escrito, sobre vícios, defeitos ou incorreções verificadas no objeto fornecido, para que seja por ele substituído, reparado ou corrigido, no total ou em parte, às suas expensas;</w:t>
      </w:r>
    </w:p>
    <w:p w14:paraId="7A058BA9" w14:textId="77777777" w:rsidR="00765AA9" w:rsidRPr="00A000C9" w:rsidRDefault="00765AA9" w:rsidP="00D13E42">
      <w:pPr>
        <w:pStyle w:val="Nivel2"/>
        <w:ind w:left="-142"/>
        <w:rPr>
          <w:color w:val="auto"/>
          <w:sz w:val="22"/>
          <w:szCs w:val="22"/>
        </w:rPr>
      </w:pPr>
      <w:r w:rsidRPr="00A000C9">
        <w:rPr>
          <w:color w:val="auto"/>
          <w:sz w:val="22"/>
          <w:szCs w:val="22"/>
        </w:rPr>
        <w:t>Acompanhar e fiscalizar a execução do contrato e o cumprimento das obrigações pelo Contratado;</w:t>
      </w:r>
    </w:p>
    <w:p w14:paraId="41CBC7F5" w14:textId="111F518D" w:rsidR="00765AA9" w:rsidRPr="00A000C9" w:rsidRDefault="00765AA9" w:rsidP="00D13E42">
      <w:pPr>
        <w:pStyle w:val="Nivel2"/>
        <w:ind w:left="-142"/>
        <w:rPr>
          <w:color w:val="auto"/>
          <w:sz w:val="22"/>
          <w:szCs w:val="22"/>
        </w:rPr>
      </w:pPr>
      <w:r w:rsidRPr="00A000C9">
        <w:rPr>
          <w:color w:val="auto"/>
          <w:sz w:val="22"/>
          <w:szCs w:val="22"/>
        </w:rPr>
        <w:t>Efetuar o pagamento ao Contratado do valor correspondente ao fornecimento do objeto, no prazo, forma e condições estabelecidos no presente Contrato</w:t>
      </w:r>
      <w:r w:rsidR="00C760AC" w:rsidRPr="00A000C9">
        <w:rPr>
          <w:color w:val="auto"/>
          <w:sz w:val="22"/>
          <w:szCs w:val="22"/>
        </w:rPr>
        <w:t>.</w:t>
      </w:r>
    </w:p>
    <w:p w14:paraId="41C2DBB1" w14:textId="77777777" w:rsidR="00765AA9" w:rsidRPr="00A000C9" w:rsidRDefault="00765AA9" w:rsidP="00D13E42">
      <w:pPr>
        <w:pStyle w:val="Nivel2"/>
        <w:ind w:left="-142"/>
        <w:rPr>
          <w:color w:val="auto"/>
          <w:sz w:val="22"/>
          <w:szCs w:val="22"/>
        </w:rPr>
      </w:pPr>
      <w:r w:rsidRPr="00A000C9">
        <w:rPr>
          <w:color w:val="auto"/>
          <w:sz w:val="22"/>
          <w:szCs w:val="22"/>
        </w:rPr>
        <w:t xml:space="preserve">Aplicar ao Contratado as sanções previstas na lei e neste Contrato; </w:t>
      </w:r>
    </w:p>
    <w:p w14:paraId="6B72FF66" w14:textId="7464E7A9" w:rsidR="00765AA9" w:rsidRDefault="00765AA9" w:rsidP="00D13E42">
      <w:pPr>
        <w:pStyle w:val="Nivel2"/>
        <w:ind w:left="-142"/>
        <w:rPr>
          <w:color w:val="auto"/>
          <w:sz w:val="22"/>
          <w:szCs w:val="22"/>
        </w:rPr>
      </w:pPr>
      <w:r w:rsidRPr="00A000C9">
        <w:rPr>
          <w:color w:val="auto"/>
          <w:sz w:val="22"/>
          <w:szCs w:val="22"/>
        </w:rPr>
        <w:t>Cientificar o órgão de rep</w:t>
      </w:r>
      <w:r w:rsidR="00BD1DE8">
        <w:rPr>
          <w:color w:val="auto"/>
          <w:sz w:val="22"/>
          <w:szCs w:val="22"/>
        </w:rPr>
        <w:t>resentação judicial</w:t>
      </w:r>
      <w:r w:rsidR="000E37F3">
        <w:rPr>
          <w:color w:val="auto"/>
          <w:sz w:val="22"/>
          <w:szCs w:val="22"/>
        </w:rPr>
        <w:t xml:space="preserve"> </w:t>
      </w:r>
      <w:r w:rsidRPr="00A000C9">
        <w:rPr>
          <w:color w:val="auto"/>
          <w:sz w:val="22"/>
          <w:szCs w:val="22"/>
        </w:rPr>
        <w:t>para adoção das medidas cabíveis quando do descumprimento de obrigações pelo Contratado;</w:t>
      </w:r>
    </w:p>
    <w:p w14:paraId="5E1844BD" w14:textId="6411FAB9" w:rsidR="00EC4514" w:rsidRDefault="00EC4514" w:rsidP="00EC4514">
      <w:pPr>
        <w:pStyle w:val="Nivel2"/>
        <w:numPr>
          <w:ilvl w:val="0"/>
          <w:numId w:val="0"/>
        </w:numPr>
        <w:ind w:left="-142"/>
        <w:rPr>
          <w:color w:val="auto"/>
          <w:sz w:val="22"/>
          <w:szCs w:val="22"/>
        </w:rPr>
      </w:pPr>
    </w:p>
    <w:p w14:paraId="20CC72E9" w14:textId="5E61171B" w:rsidR="00EC4514" w:rsidRDefault="00EC4514" w:rsidP="00EC4514">
      <w:pPr>
        <w:pStyle w:val="Nivel2"/>
        <w:numPr>
          <w:ilvl w:val="0"/>
          <w:numId w:val="0"/>
        </w:numPr>
        <w:ind w:left="-142"/>
        <w:rPr>
          <w:color w:val="auto"/>
          <w:sz w:val="22"/>
          <w:szCs w:val="22"/>
        </w:rPr>
      </w:pPr>
    </w:p>
    <w:p w14:paraId="4DC04511" w14:textId="64268A58" w:rsidR="00EC4514" w:rsidRDefault="00EC4514" w:rsidP="00EC4514">
      <w:pPr>
        <w:pStyle w:val="Nivel2"/>
        <w:numPr>
          <w:ilvl w:val="0"/>
          <w:numId w:val="0"/>
        </w:numPr>
        <w:ind w:left="-142"/>
        <w:rPr>
          <w:color w:val="auto"/>
          <w:sz w:val="22"/>
          <w:szCs w:val="22"/>
        </w:rPr>
      </w:pPr>
    </w:p>
    <w:p w14:paraId="359644C3" w14:textId="77777777" w:rsidR="00EC4514" w:rsidRPr="00A000C9" w:rsidRDefault="00EC4514" w:rsidP="00EC4514">
      <w:pPr>
        <w:pStyle w:val="Nivel2"/>
        <w:numPr>
          <w:ilvl w:val="0"/>
          <w:numId w:val="0"/>
        </w:numPr>
        <w:ind w:left="-142"/>
        <w:rPr>
          <w:color w:val="auto"/>
          <w:sz w:val="22"/>
          <w:szCs w:val="22"/>
        </w:rPr>
      </w:pPr>
    </w:p>
    <w:p w14:paraId="35BCCDB0" w14:textId="77777777" w:rsidR="00765AA9" w:rsidRPr="00A000C9" w:rsidRDefault="00765AA9" w:rsidP="00D13E42">
      <w:pPr>
        <w:pStyle w:val="Nivel2"/>
        <w:ind w:left="-142"/>
        <w:rPr>
          <w:color w:val="auto"/>
          <w:sz w:val="22"/>
          <w:szCs w:val="22"/>
        </w:rPr>
      </w:pPr>
      <w:r w:rsidRPr="00A000C9">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72BA67D" w14:textId="6E895838" w:rsidR="00765AA9" w:rsidRPr="00A000C9" w:rsidRDefault="00765AA9" w:rsidP="00D13E42">
      <w:pPr>
        <w:pStyle w:val="Nivel2"/>
        <w:ind w:left="-142"/>
        <w:rPr>
          <w:b/>
          <w:bCs/>
          <w:color w:val="auto"/>
          <w:sz w:val="22"/>
          <w:szCs w:val="22"/>
        </w:rPr>
      </w:pPr>
      <w:r w:rsidRPr="00A000C9">
        <w:rPr>
          <w:color w:val="auto"/>
          <w:sz w:val="22"/>
          <w:szCs w:val="22"/>
        </w:rPr>
        <w:t xml:space="preserve"> A Administração terá o prazo de</w:t>
      </w:r>
      <w:r w:rsidR="000B0A05" w:rsidRPr="00A000C9">
        <w:rPr>
          <w:color w:val="auto"/>
          <w:sz w:val="22"/>
          <w:szCs w:val="22"/>
        </w:rPr>
        <w:t xml:space="preserve"> 30 (trinta)</w:t>
      </w:r>
      <w:r w:rsidR="00D91CE3">
        <w:rPr>
          <w:color w:val="auto"/>
          <w:sz w:val="22"/>
          <w:szCs w:val="22"/>
        </w:rPr>
        <w:t xml:space="preserve"> dias</w:t>
      </w:r>
      <w:r w:rsidRPr="00A000C9">
        <w:rPr>
          <w:color w:val="auto"/>
          <w:sz w:val="22"/>
          <w:szCs w:val="22"/>
        </w:rPr>
        <w:t xml:space="preserve">, a contar da data do protocolo do requerimento para decidir, admitida a prorrogação motivada, por igual período. </w:t>
      </w:r>
    </w:p>
    <w:p w14:paraId="509EE32C" w14:textId="352504CD" w:rsidR="00765AA9" w:rsidRPr="00A000C9" w:rsidRDefault="00765AA9" w:rsidP="00D13E42">
      <w:pPr>
        <w:pStyle w:val="Nivel2"/>
        <w:ind w:left="-142"/>
        <w:rPr>
          <w:color w:val="auto"/>
          <w:sz w:val="22"/>
          <w:szCs w:val="22"/>
        </w:rPr>
      </w:pPr>
      <w:r w:rsidRPr="00A000C9">
        <w:rPr>
          <w:color w:val="auto"/>
          <w:sz w:val="22"/>
          <w:szCs w:val="22"/>
        </w:rPr>
        <w:t xml:space="preserve">Responder eventuais pedidos de reestabelecimento do equilíbrio econômico-financeiro feitos pelo contratado no prazo máximo de </w:t>
      </w:r>
      <w:r w:rsidR="00EE1FC2" w:rsidRPr="00A000C9">
        <w:rPr>
          <w:color w:val="auto"/>
          <w:sz w:val="22"/>
          <w:szCs w:val="22"/>
        </w:rPr>
        <w:t>30</w:t>
      </w:r>
      <w:r w:rsidR="00994EF1">
        <w:rPr>
          <w:color w:val="auto"/>
          <w:sz w:val="22"/>
          <w:szCs w:val="22"/>
        </w:rPr>
        <w:t xml:space="preserve"> </w:t>
      </w:r>
      <w:r w:rsidR="00EE1FC2" w:rsidRPr="00A000C9">
        <w:rPr>
          <w:color w:val="auto"/>
          <w:sz w:val="22"/>
          <w:szCs w:val="22"/>
        </w:rPr>
        <w:t>(trinta) dias</w:t>
      </w:r>
      <w:r w:rsidRPr="00A000C9">
        <w:rPr>
          <w:color w:val="auto"/>
          <w:sz w:val="22"/>
          <w:szCs w:val="22"/>
        </w:rPr>
        <w:t>.</w:t>
      </w:r>
    </w:p>
    <w:p w14:paraId="7A7E000C" w14:textId="77777777" w:rsidR="00765AA9" w:rsidRPr="00A000C9" w:rsidRDefault="00765AA9" w:rsidP="00D13E42">
      <w:pPr>
        <w:pStyle w:val="Nvel2-Red"/>
        <w:ind w:left="-142"/>
        <w:rPr>
          <w:i w:val="0"/>
          <w:iCs w:val="0"/>
          <w:color w:val="auto"/>
          <w:sz w:val="22"/>
          <w:szCs w:val="22"/>
        </w:rPr>
      </w:pPr>
      <w:r w:rsidRPr="00A000C9">
        <w:rPr>
          <w:i w:val="0"/>
          <w:iCs w:val="0"/>
          <w:color w:val="auto"/>
          <w:sz w:val="22"/>
          <w:szCs w:val="22"/>
        </w:rPr>
        <w:t>Notificar os emitentes das garantias quanto ao início de processo administrativo para apuração de descumprimento de cláusulas contratuais.</w:t>
      </w:r>
    </w:p>
    <w:p w14:paraId="4ED4D03C" w14:textId="77777777" w:rsidR="00765AA9" w:rsidRPr="00A000C9" w:rsidRDefault="00765AA9" w:rsidP="00D13E42">
      <w:pPr>
        <w:pStyle w:val="Nivel2"/>
        <w:ind w:left="-142"/>
        <w:rPr>
          <w:color w:val="auto"/>
          <w:sz w:val="22"/>
          <w:szCs w:val="22"/>
        </w:rPr>
      </w:pPr>
      <w:r w:rsidRPr="00A000C9">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455BA5" w14:textId="7DA12F4F"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NONA - OBRIGAÇÕES DO CONTRATADO </w:t>
      </w:r>
    </w:p>
    <w:p w14:paraId="60D9BE94" w14:textId="77777777" w:rsidR="00765AA9" w:rsidRPr="00A000C9" w:rsidRDefault="00765AA9" w:rsidP="00D13E42">
      <w:pPr>
        <w:pStyle w:val="Nivel2"/>
        <w:ind w:left="-142"/>
        <w:rPr>
          <w:color w:val="auto"/>
          <w:sz w:val="22"/>
          <w:szCs w:val="22"/>
        </w:rPr>
      </w:pPr>
      <w:r w:rsidRPr="00A000C9">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267958" w14:textId="4A4B1AF8" w:rsidR="00765AA9" w:rsidRPr="00A000C9" w:rsidRDefault="00765AA9" w:rsidP="00D13E42">
      <w:pPr>
        <w:pStyle w:val="Nivel2"/>
        <w:ind w:left="-142"/>
        <w:rPr>
          <w:color w:val="auto"/>
          <w:sz w:val="22"/>
          <w:szCs w:val="22"/>
        </w:rPr>
      </w:pPr>
      <w:r w:rsidRPr="00A000C9">
        <w:rPr>
          <w:color w:val="auto"/>
          <w:sz w:val="22"/>
          <w:szCs w:val="22"/>
        </w:rPr>
        <w:t>Responsabilizar-se pelos vícios e danos decorrentes do objeto, de acordo com o Código de Defesa do Consumidor</w:t>
      </w:r>
      <w:r w:rsidR="007A64A2" w:rsidRPr="00A000C9">
        <w:rPr>
          <w:color w:val="auto"/>
          <w:sz w:val="22"/>
          <w:szCs w:val="22"/>
        </w:rPr>
        <w:t>.</w:t>
      </w:r>
    </w:p>
    <w:p w14:paraId="1409E4BC" w14:textId="77777777" w:rsidR="00765AA9" w:rsidRPr="00A000C9" w:rsidRDefault="00765AA9" w:rsidP="00D13E42">
      <w:pPr>
        <w:pStyle w:val="Nivel2"/>
        <w:ind w:left="-142"/>
        <w:rPr>
          <w:color w:val="auto"/>
          <w:sz w:val="22"/>
          <w:szCs w:val="22"/>
        </w:rPr>
      </w:pPr>
      <w:r w:rsidRPr="00A000C9">
        <w:rPr>
          <w:color w:val="auto"/>
          <w:sz w:val="22"/>
          <w:szCs w:val="22"/>
        </w:rPr>
        <w:t>Comunicar ao contratante, no prazo máximo de 24 (vinte e quatro) horas que antecede a data da entrega, os motivos que impossibilitem o cumprimento do prazo previsto, com a devida comprovação;</w:t>
      </w:r>
    </w:p>
    <w:p w14:paraId="5A98C9E0" w14:textId="1E0C3114" w:rsidR="00765AA9" w:rsidRPr="00A000C9" w:rsidRDefault="00765AA9" w:rsidP="00D13E42">
      <w:pPr>
        <w:pStyle w:val="Nivel2"/>
        <w:ind w:left="-142"/>
        <w:rPr>
          <w:color w:val="auto"/>
          <w:sz w:val="22"/>
          <w:szCs w:val="22"/>
        </w:rPr>
      </w:pPr>
      <w:r w:rsidRPr="00A000C9">
        <w:rPr>
          <w:color w:val="auto"/>
          <w:sz w:val="22"/>
          <w:szCs w:val="22"/>
        </w:rPr>
        <w:t>Atender às determinações regulares emitidas pelo fiscal ou gestor do contrato ou autoridade superior (</w:t>
      </w:r>
      <w:hyperlink r:id="rId56" w:anchor="art137" w:history="1">
        <w:r w:rsidRPr="00A000C9">
          <w:rPr>
            <w:rStyle w:val="Hyperlink"/>
            <w:color w:val="auto"/>
            <w:sz w:val="22"/>
            <w:szCs w:val="22"/>
          </w:rPr>
          <w:t>art. 137, II, da Lei n.º 14.133, de 2021</w:t>
        </w:r>
      </w:hyperlink>
      <w:r w:rsidRPr="00A000C9">
        <w:rPr>
          <w:color w:val="auto"/>
          <w:sz w:val="22"/>
          <w:szCs w:val="22"/>
        </w:rPr>
        <w:t>) e prestar todo esclarecimento ou informação por eles solicitados;</w:t>
      </w:r>
    </w:p>
    <w:p w14:paraId="32857E74" w14:textId="77777777" w:rsidR="00765AA9" w:rsidRPr="00A000C9" w:rsidRDefault="00765AA9" w:rsidP="00D13E42">
      <w:pPr>
        <w:pStyle w:val="Nivel2"/>
        <w:ind w:left="-142"/>
        <w:rPr>
          <w:color w:val="auto"/>
          <w:sz w:val="22"/>
          <w:szCs w:val="22"/>
        </w:rPr>
      </w:pPr>
      <w:r w:rsidRPr="00A000C9">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650E715" w14:textId="77777777" w:rsidR="00765AA9" w:rsidRPr="00A000C9" w:rsidRDefault="00765AA9" w:rsidP="00D13E42">
      <w:pPr>
        <w:pStyle w:val="Nivel2"/>
        <w:ind w:left="-142"/>
        <w:rPr>
          <w:color w:val="auto"/>
          <w:sz w:val="22"/>
          <w:szCs w:val="22"/>
        </w:rPr>
      </w:pPr>
      <w:r w:rsidRPr="00A000C9">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1D82FD" w14:textId="77777777" w:rsidR="00EC4514" w:rsidRDefault="00765AA9" w:rsidP="00D13E42">
      <w:pPr>
        <w:pStyle w:val="Nivel2"/>
        <w:ind w:left="-142"/>
        <w:rPr>
          <w:color w:val="auto"/>
          <w:sz w:val="22"/>
          <w:szCs w:val="22"/>
        </w:rPr>
      </w:pPr>
      <w:r w:rsidRPr="00A000C9">
        <w:rPr>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p>
    <w:p w14:paraId="342681A5" w14:textId="77777777" w:rsidR="00EC4514" w:rsidRDefault="00EC4514" w:rsidP="00EC4514">
      <w:pPr>
        <w:pStyle w:val="Nivel2"/>
        <w:numPr>
          <w:ilvl w:val="0"/>
          <w:numId w:val="0"/>
        </w:numPr>
        <w:ind w:left="-142"/>
        <w:rPr>
          <w:color w:val="auto"/>
          <w:sz w:val="22"/>
          <w:szCs w:val="22"/>
        </w:rPr>
      </w:pPr>
    </w:p>
    <w:p w14:paraId="29E4DCC9" w14:textId="77777777" w:rsidR="00EC4514" w:rsidRDefault="00EC4514" w:rsidP="00EC4514">
      <w:pPr>
        <w:pStyle w:val="Nivel2"/>
        <w:numPr>
          <w:ilvl w:val="0"/>
          <w:numId w:val="0"/>
        </w:numPr>
        <w:ind w:left="-142"/>
        <w:rPr>
          <w:color w:val="auto"/>
          <w:sz w:val="22"/>
          <w:szCs w:val="22"/>
        </w:rPr>
      </w:pPr>
    </w:p>
    <w:p w14:paraId="59E1BBA7" w14:textId="77777777" w:rsidR="00EC4514" w:rsidRDefault="00EC4514" w:rsidP="00EC4514">
      <w:pPr>
        <w:pStyle w:val="Nivel2"/>
        <w:numPr>
          <w:ilvl w:val="0"/>
          <w:numId w:val="0"/>
        </w:numPr>
        <w:ind w:left="-142"/>
        <w:rPr>
          <w:color w:val="auto"/>
          <w:sz w:val="22"/>
          <w:szCs w:val="22"/>
        </w:rPr>
      </w:pPr>
    </w:p>
    <w:p w14:paraId="28BDDA49" w14:textId="4BF6E5FB" w:rsidR="00765AA9" w:rsidRPr="00A000C9" w:rsidRDefault="00765AA9" w:rsidP="00D13E42">
      <w:pPr>
        <w:pStyle w:val="Nivel2"/>
        <w:ind w:left="-142"/>
        <w:rPr>
          <w:color w:val="auto"/>
          <w:sz w:val="22"/>
          <w:szCs w:val="22"/>
        </w:rPr>
      </w:pPr>
      <w:r w:rsidRPr="00A000C9">
        <w:rPr>
          <w:color w:val="auto"/>
          <w:sz w:val="22"/>
          <w:szCs w:val="22"/>
        </w:rPr>
        <w:t xml:space="preserve">Estadual ou Distrital do domicílio ou sede do contratado; 4) Certidão de Regularidade do FGTS – CRF; e 5) Certidão Negativa de Débitos Trabalhistas – CNDT; </w:t>
      </w:r>
    </w:p>
    <w:p w14:paraId="166BEB34" w14:textId="77777777" w:rsidR="00765AA9" w:rsidRPr="00A000C9" w:rsidRDefault="00765AA9" w:rsidP="00D13E42">
      <w:pPr>
        <w:pStyle w:val="Nivel2"/>
        <w:ind w:left="-142"/>
        <w:rPr>
          <w:color w:val="auto"/>
          <w:sz w:val="22"/>
          <w:szCs w:val="22"/>
        </w:rPr>
      </w:pPr>
      <w:r w:rsidRPr="00A000C9">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2AE4B6" w14:textId="77777777" w:rsidR="00765AA9" w:rsidRPr="00A000C9" w:rsidRDefault="00765AA9" w:rsidP="00D13E42">
      <w:pPr>
        <w:pStyle w:val="Nivel2"/>
        <w:ind w:left="-142"/>
        <w:rPr>
          <w:color w:val="auto"/>
          <w:sz w:val="22"/>
          <w:szCs w:val="22"/>
        </w:rPr>
      </w:pPr>
      <w:r w:rsidRPr="00A000C9">
        <w:rPr>
          <w:color w:val="auto"/>
          <w:sz w:val="22"/>
          <w:szCs w:val="22"/>
        </w:rPr>
        <w:t>Comunicar ao Fiscal do contrato, no prazo de 24 (vinte e quatro) horas, qualquer ocorrência anormal ou acidente que se verifique no local da execução do objeto contratual.</w:t>
      </w:r>
    </w:p>
    <w:p w14:paraId="1994E426" w14:textId="77777777" w:rsidR="00765AA9" w:rsidRPr="00A000C9" w:rsidRDefault="00765AA9" w:rsidP="00D13E42">
      <w:pPr>
        <w:pStyle w:val="Nivel2"/>
        <w:ind w:left="-142"/>
        <w:rPr>
          <w:color w:val="auto"/>
          <w:sz w:val="22"/>
          <w:szCs w:val="22"/>
        </w:rPr>
      </w:pPr>
      <w:r w:rsidRPr="00A000C9">
        <w:rPr>
          <w:color w:val="auto"/>
          <w:sz w:val="22"/>
          <w:szCs w:val="22"/>
        </w:rPr>
        <w:t>Paralisar, por determinação do contratante, qualquer atividade que não esteja sendo executada de acordo com a boa técnica ou que ponha em risco a segurança de pessoas ou bens de terceiros.</w:t>
      </w:r>
    </w:p>
    <w:p w14:paraId="00014AF8" w14:textId="77777777" w:rsidR="00765AA9" w:rsidRPr="00A000C9" w:rsidRDefault="00765AA9" w:rsidP="00D13E42">
      <w:pPr>
        <w:pStyle w:val="Nivel2"/>
        <w:ind w:left="-142"/>
        <w:rPr>
          <w:color w:val="auto"/>
          <w:sz w:val="22"/>
          <w:szCs w:val="22"/>
        </w:rPr>
      </w:pPr>
      <w:r w:rsidRPr="00A000C9">
        <w:rPr>
          <w:color w:val="auto"/>
          <w:sz w:val="22"/>
          <w:szCs w:val="22"/>
        </w:rPr>
        <w:t xml:space="preserve">Manter durante toda a vigência do contrato, em compatibilidade com as obrigações assumidas, todas as condições exigidas para habilitação na licitação; </w:t>
      </w:r>
    </w:p>
    <w:p w14:paraId="4CA5B24F" w14:textId="6A72F46B" w:rsidR="00765AA9" w:rsidRPr="00A000C9" w:rsidRDefault="00765AA9" w:rsidP="00D13E42">
      <w:pPr>
        <w:pStyle w:val="Nivel2"/>
        <w:ind w:left="-142"/>
        <w:rPr>
          <w:b/>
          <w:bCs/>
          <w:color w:val="auto"/>
          <w:sz w:val="22"/>
          <w:szCs w:val="22"/>
        </w:rPr>
      </w:pPr>
      <w:r w:rsidRPr="00A000C9">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57" w:anchor="art116" w:history="1">
        <w:r w:rsidRPr="00A000C9">
          <w:rPr>
            <w:rStyle w:val="Hyperlink"/>
            <w:color w:val="auto"/>
            <w:sz w:val="22"/>
            <w:szCs w:val="22"/>
          </w:rPr>
          <w:t>art. 116, da Lei n.º 14.133, de 2021</w:t>
        </w:r>
      </w:hyperlink>
      <w:r w:rsidRPr="00A000C9">
        <w:rPr>
          <w:color w:val="auto"/>
          <w:sz w:val="22"/>
          <w:szCs w:val="22"/>
        </w:rPr>
        <w:t>);</w:t>
      </w:r>
    </w:p>
    <w:p w14:paraId="0BB64C9B" w14:textId="3FE4DFC4" w:rsidR="00765AA9" w:rsidRPr="00A000C9" w:rsidRDefault="00765AA9" w:rsidP="00D13E42">
      <w:pPr>
        <w:pStyle w:val="Nivel2"/>
        <w:ind w:left="-142"/>
        <w:rPr>
          <w:color w:val="auto"/>
          <w:sz w:val="22"/>
          <w:szCs w:val="22"/>
        </w:rPr>
      </w:pPr>
      <w:r w:rsidRPr="00A000C9">
        <w:rPr>
          <w:color w:val="auto"/>
          <w:sz w:val="22"/>
          <w:szCs w:val="22"/>
        </w:rPr>
        <w:t>Comprovar a reserva de cargos a que se refere a cláusula acima, no prazo fixado pelo fiscal do contrato, com a indicação dos empregados que preencheram as referidas vagas (</w:t>
      </w:r>
      <w:hyperlink r:id="rId58" w:anchor="art116" w:history="1">
        <w:r w:rsidRPr="00A000C9">
          <w:rPr>
            <w:rStyle w:val="Hyperlink"/>
            <w:color w:val="auto"/>
            <w:sz w:val="22"/>
            <w:szCs w:val="22"/>
          </w:rPr>
          <w:t>art. 116, parágrafo único, da Lei n.º 14.133, de 2021</w:t>
        </w:r>
      </w:hyperlink>
      <w:r w:rsidRPr="00A000C9">
        <w:rPr>
          <w:color w:val="auto"/>
          <w:sz w:val="22"/>
          <w:szCs w:val="22"/>
        </w:rPr>
        <w:t>);</w:t>
      </w:r>
    </w:p>
    <w:p w14:paraId="6BA597B8" w14:textId="77777777" w:rsidR="00765AA9" w:rsidRPr="00A000C9" w:rsidRDefault="00765AA9" w:rsidP="00D13E42">
      <w:pPr>
        <w:pStyle w:val="Nivel2"/>
        <w:ind w:left="-142"/>
        <w:rPr>
          <w:color w:val="auto"/>
          <w:sz w:val="22"/>
          <w:szCs w:val="22"/>
        </w:rPr>
      </w:pPr>
      <w:r w:rsidRPr="00A000C9">
        <w:rPr>
          <w:color w:val="auto"/>
          <w:sz w:val="22"/>
          <w:szCs w:val="22"/>
        </w:rPr>
        <w:t xml:space="preserve">  Guardar sigilo sobre todas as informações obtidas em decorrência do cumprimento do contrato; </w:t>
      </w:r>
    </w:p>
    <w:p w14:paraId="4ABA5DA3" w14:textId="448728C5" w:rsidR="00765AA9" w:rsidRPr="00A000C9" w:rsidRDefault="00765AA9" w:rsidP="00D13E42">
      <w:pPr>
        <w:pStyle w:val="Nivel2"/>
        <w:ind w:left="-142"/>
        <w:rPr>
          <w:color w:val="auto"/>
          <w:sz w:val="22"/>
          <w:szCs w:val="22"/>
        </w:rPr>
      </w:pPr>
      <w:r w:rsidRPr="00A000C9">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A000C9">
          <w:rPr>
            <w:rStyle w:val="Hyperlink"/>
            <w:color w:val="auto"/>
            <w:sz w:val="22"/>
            <w:szCs w:val="22"/>
          </w:rPr>
          <w:t>art. 124, II, d, da Lei nº 14.133, de 2021.</w:t>
        </w:r>
      </w:hyperlink>
    </w:p>
    <w:p w14:paraId="6AA7105A" w14:textId="77777777" w:rsidR="00765AA9" w:rsidRPr="00A000C9" w:rsidRDefault="00765AA9" w:rsidP="00D13E42">
      <w:pPr>
        <w:pStyle w:val="Nivel2"/>
        <w:ind w:left="-142"/>
        <w:rPr>
          <w:color w:val="auto"/>
          <w:sz w:val="22"/>
          <w:szCs w:val="22"/>
        </w:rPr>
      </w:pPr>
      <w:r w:rsidRPr="00A000C9">
        <w:rPr>
          <w:color w:val="auto"/>
          <w:sz w:val="22"/>
          <w:szCs w:val="22"/>
        </w:rPr>
        <w:t>Cumprir, além dos postulados legais vigentes de âmbito federal, estadual ou municipal, as normas de segurança do contratante;</w:t>
      </w:r>
    </w:p>
    <w:p w14:paraId="62ED2597" w14:textId="77777777" w:rsidR="00765AA9" w:rsidRPr="00A000C9" w:rsidRDefault="00765AA9" w:rsidP="00D13E42">
      <w:pPr>
        <w:pStyle w:val="Nvel2-Red"/>
        <w:ind w:left="-142"/>
        <w:rPr>
          <w:i w:val="0"/>
          <w:iCs w:val="0"/>
          <w:color w:val="auto"/>
          <w:sz w:val="22"/>
          <w:szCs w:val="22"/>
        </w:rPr>
      </w:pPr>
      <w:bookmarkStart w:id="81" w:name="_Ref118293030"/>
      <w:r w:rsidRPr="00A000C9">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81"/>
    </w:p>
    <w:p w14:paraId="3EC7FA3B" w14:textId="60EA1953"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GARANTIA DE EXECUÇÃO </w:t>
      </w:r>
    </w:p>
    <w:p w14:paraId="6E50D2D4" w14:textId="382DE336" w:rsidR="00765AA9" w:rsidRPr="00A000C9" w:rsidRDefault="00765AA9" w:rsidP="00D13E42">
      <w:pPr>
        <w:pStyle w:val="Nvel2-Red"/>
        <w:ind w:left="-142"/>
        <w:rPr>
          <w:i w:val="0"/>
          <w:iCs w:val="0"/>
          <w:color w:val="auto"/>
          <w:sz w:val="22"/>
          <w:szCs w:val="22"/>
        </w:rPr>
      </w:pPr>
      <w:r w:rsidRPr="00A000C9">
        <w:rPr>
          <w:color w:val="auto"/>
          <w:sz w:val="22"/>
          <w:szCs w:val="22"/>
        </w:rPr>
        <w:t xml:space="preserve">  </w:t>
      </w:r>
      <w:r w:rsidRPr="00A000C9">
        <w:rPr>
          <w:i w:val="0"/>
          <w:iCs w:val="0"/>
          <w:color w:val="auto"/>
          <w:sz w:val="22"/>
          <w:szCs w:val="22"/>
        </w:rPr>
        <w:t>Não haverá exigência de garantia contratual da execução.</w:t>
      </w:r>
    </w:p>
    <w:p w14:paraId="2DB4F2BF" w14:textId="5D2AE13D"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PRIMEIRA – INFRAÇÕES E SANÇÕES ADMINISTRATIVAS </w:t>
      </w:r>
    </w:p>
    <w:p w14:paraId="11D15A3D" w14:textId="43E8DDF8" w:rsidR="00765AA9" w:rsidRDefault="00765AA9" w:rsidP="00D13E42">
      <w:pPr>
        <w:pStyle w:val="Nivel2"/>
        <w:ind w:left="-142"/>
        <w:rPr>
          <w:color w:val="auto"/>
          <w:sz w:val="22"/>
          <w:szCs w:val="22"/>
        </w:rPr>
      </w:pPr>
      <w:r w:rsidRPr="00A000C9">
        <w:rPr>
          <w:color w:val="auto"/>
          <w:sz w:val="22"/>
          <w:szCs w:val="22"/>
        </w:rPr>
        <w:t xml:space="preserve">Comete infração administrativa, nos termos da </w:t>
      </w:r>
      <w:hyperlink r:id="rId60" w:history="1">
        <w:r w:rsidRPr="00A000C9">
          <w:rPr>
            <w:rStyle w:val="Hyperlink"/>
            <w:color w:val="auto"/>
            <w:sz w:val="22"/>
            <w:szCs w:val="22"/>
          </w:rPr>
          <w:t>Lei nº 14.133, de 2021</w:t>
        </w:r>
      </w:hyperlink>
      <w:r w:rsidRPr="00A000C9">
        <w:rPr>
          <w:color w:val="auto"/>
          <w:sz w:val="22"/>
          <w:szCs w:val="22"/>
        </w:rPr>
        <w:t>, o contratado que:</w:t>
      </w:r>
    </w:p>
    <w:p w14:paraId="579846F0" w14:textId="07E648D9" w:rsidR="00EC4514" w:rsidRDefault="00EC4514" w:rsidP="00EC4514">
      <w:pPr>
        <w:pStyle w:val="Nivel2"/>
        <w:numPr>
          <w:ilvl w:val="0"/>
          <w:numId w:val="0"/>
        </w:numPr>
        <w:ind w:left="-142"/>
        <w:rPr>
          <w:color w:val="auto"/>
          <w:sz w:val="22"/>
          <w:szCs w:val="22"/>
        </w:rPr>
      </w:pPr>
    </w:p>
    <w:p w14:paraId="28855046" w14:textId="1D65640D" w:rsidR="00EC4514" w:rsidRDefault="00EC4514" w:rsidP="00EC4514">
      <w:pPr>
        <w:pStyle w:val="Nivel2"/>
        <w:numPr>
          <w:ilvl w:val="0"/>
          <w:numId w:val="0"/>
        </w:numPr>
        <w:ind w:left="-142"/>
        <w:rPr>
          <w:color w:val="auto"/>
          <w:sz w:val="22"/>
          <w:szCs w:val="22"/>
        </w:rPr>
      </w:pPr>
    </w:p>
    <w:p w14:paraId="55BBF94C" w14:textId="77777777" w:rsidR="00EC4514" w:rsidRPr="00A000C9" w:rsidRDefault="00EC4514" w:rsidP="00EC4514">
      <w:pPr>
        <w:pStyle w:val="Nivel2"/>
        <w:numPr>
          <w:ilvl w:val="0"/>
          <w:numId w:val="0"/>
        </w:numPr>
        <w:ind w:left="-142"/>
        <w:rPr>
          <w:color w:val="auto"/>
          <w:sz w:val="22"/>
          <w:szCs w:val="22"/>
        </w:rPr>
      </w:pPr>
    </w:p>
    <w:p w14:paraId="277F8943"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der causa à inexecução parcial do contrato;</w:t>
      </w:r>
    </w:p>
    <w:p w14:paraId="62C1A488"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der causa à inexecução parcial do contrato que cause grave dano à Administração ou ao funcionamento dos serviços públicos ou ao interesse coletivo;</w:t>
      </w:r>
    </w:p>
    <w:p w14:paraId="39D1E367"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der causa à inexecução total do contrato;</w:t>
      </w:r>
    </w:p>
    <w:p w14:paraId="440DB2C5"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ensejar o retardamento da execução ou da entrega do objeto da contratação sem motivo justificado;</w:t>
      </w:r>
    </w:p>
    <w:p w14:paraId="5C900CED"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apresentar documentação falsa ou prestar declaração falsa durante a execução do contrato;</w:t>
      </w:r>
    </w:p>
    <w:p w14:paraId="1D4CC661"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praticar ato fraudulento na execução do contrato;</w:t>
      </w:r>
    </w:p>
    <w:p w14:paraId="25632865" w14:textId="77777777"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comportar-se de modo inidôneo ou cometer fraude de qualquer natureza;</w:t>
      </w:r>
    </w:p>
    <w:p w14:paraId="68116429" w14:textId="7670FBBA" w:rsidR="00765AA9" w:rsidRPr="00A000C9" w:rsidRDefault="00765AA9">
      <w:pPr>
        <w:widowControl/>
        <w:numPr>
          <w:ilvl w:val="2"/>
          <w:numId w:val="15"/>
        </w:numPr>
        <w:suppressAutoHyphens/>
        <w:autoSpaceDE/>
        <w:autoSpaceDN/>
        <w:spacing w:before="120" w:after="120" w:line="276" w:lineRule="auto"/>
        <w:ind w:left="-142" w:firstLine="0"/>
        <w:jc w:val="both"/>
        <w:rPr>
          <w:rFonts w:ascii="Arial" w:eastAsia="Arial" w:hAnsi="Arial" w:cs="Arial"/>
        </w:rPr>
      </w:pPr>
      <w:r w:rsidRPr="00A000C9">
        <w:rPr>
          <w:rFonts w:ascii="Arial" w:eastAsia="Arial" w:hAnsi="Arial" w:cs="Arial"/>
        </w:rPr>
        <w:t xml:space="preserve">praticar ato lesivo previsto no </w:t>
      </w:r>
      <w:hyperlink r:id="rId61" w:anchor="art5" w:history="1">
        <w:r w:rsidRPr="00A000C9">
          <w:rPr>
            <w:rStyle w:val="Hyperlink"/>
            <w:rFonts w:ascii="Arial" w:eastAsia="Arial" w:hAnsi="Arial" w:cs="Arial"/>
            <w:color w:val="auto"/>
          </w:rPr>
          <w:t>art. 5º da Lei nº 12.846, de 1º de agosto de 2013</w:t>
        </w:r>
      </w:hyperlink>
      <w:r w:rsidRPr="00A000C9">
        <w:rPr>
          <w:rFonts w:ascii="Arial" w:eastAsia="Arial" w:hAnsi="Arial" w:cs="Arial"/>
        </w:rPr>
        <w:t>.</w:t>
      </w:r>
    </w:p>
    <w:p w14:paraId="7E3C5EF2" w14:textId="77777777" w:rsidR="00765AA9" w:rsidRPr="00A000C9" w:rsidRDefault="00765AA9" w:rsidP="00D13E42">
      <w:pPr>
        <w:pStyle w:val="Nivel2"/>
        <w:ind w:left="-142"/>
        <w:rPr>
          <w:color w:val="auto"/>
          <w:sz w:val="22"/>
          <w:szCs w:val="22"/>
        </w:rPr>
      </w:pPr>
      <w:r w:rsidRPr="00A000C9">
        <w:rPr>
          <w:color w:val="auto"/>
          <w:sz w:val="22"/>
          <w:szCs w:val="22"/>
        </w:rPr>
        <w:t>Serão aplicadas ao contratado que incorrer nas infrações acima descritas as seguintes sanções:</w:t>
      </w:r>
    </w:p>
    <w:p w14:paraId="6D1352E3" w14:textId="3355FF64" w:rsidR="00765AA9" w:rsidRPr="00A000C9" w:rsidRDefault="00765AA9">
      <w:pPr>
        <w:pStyle w:val="PargrafodaLista"/>
        <w:widowControl/>
        <w:numPr>
          <w:ilvl w:val="0"/>
          <w:numId w:val="16"/>
        </w:numPr>
        <w:suppressAutoHyphens/>
        <w:autoSpaceDE/>
        <w:autoSpaceDN/>
        <w:spacing w:before="120" w:after="120" w:line="276" w:lineRule="auto"/>
        <w:ind w:left="-142" w:firstLine="0"/>
        <w:contextualSpacing/>
        <w:rPr>
          <w:rFonts w:ascii="Arial" w:eastAsia="Arial" w:hAnsi="Arial" w:cs="Arial"/>
        </w:rPr>
      </w:pPr>
      <w:r w:rsidRPr="00A000C9">
        <w:rPr>
          <w:rFonts w:ascii="Arial" w:eastAsia="Arial" w:hAnsi="Arial" w:cs="Arial"/>
          <w:b/>
          <w:bCs/>
        </w:rPr>
        <w:t>Advertência</w:t>
      </w:r>
      <w:r w:rsidRPr="00A000C9">
        <w:rPr>
          <w:rFonts w:ascii="Arial" w:eastAsia="Arial" w:hAnsi="Arial" w:cs="Arial"/>
        </w:rPr>
        <w:t>, quando o contratado der causa à inexecução parcial do contrato, sempre que não se justificar a imposição de penalidade mais grave (</w:t>
      </w:r>
      <w:hyperlink r:id="rId62" w:anchor="art156§2" w:history="1">
        <w:r w:rsidRPr="00A000C9">
          <w:rPr>
            <w:rStyle w:val="Hyperlink"/>
            <w:rFonts w:ascii="Arial" w:eastAsia="Arial" w:hAnsi="Arial" w:cs="Arial"/>
            <w:color w:val="auto"/>
          </w:rPr>
          <w:t xml:space="preserve">art. 156, §2º, da </w:t>
        </w:r>
        <w:bookmarkStart w:id="82" w:name="_Hlk114504069"/>
        <w:r w:rsidRPr="00A000C9">
          <w:rPr>
            <w:rStyle w:val="Hyperlink"/>
            <w:rFonts w:ascii="Arial" w:eastAsia="Arial" w:hAnsi="Arial" w:cs="Arial"/>
            <w:color w:val="auto"/>
          </w:rPr>
          <w:t>Lei nº 14.133, de 2021</w:t>
        </w:r>
        <w:bookmarkEnd w:id="82"/>
      </w:hyperlink>
      <w:r w:rsidRPr="00A000C9">
        <w:rPr>
          <w:rFonts w:ascii="Arial" w:eastAsia="Arial" w:hAnsi="Arial" w:cs="Arial"/>
        </w:rPr>
        <w:t>);</w:t>
      </w:r>
    </w:p>
    <w:p w14:paraId="195FBABD" w14:textId="1FBCBAD3" w:rsidR="00765AA9" w:rsidRPr="00A000C9" w:rsidRDefault="00765AA9">
      <w:pPr>
        <w:pStyle w:val="PargrafodaLista"/>
        <w:widowControl/>
        <w:numPr>
          <w:ilvl w:val="0"/>
          <w:numId w:val="16"/>
        </w:numPr>
        <w:suppressAutoHyphens/>
        <w:autoSpaceDE/>
        <w:autoSpaceDN/>
        <w:spacing w:before="120" w:after="120" w:line="276" w:lineRule="auto"/>
        <w:ind w:left="-142" w:firstLine="0"/>
        <w:contextualSpacing/>
        <w:rPr>
          <w:rFonts w:ascii="Arial" w:eastAsia="Arial" w:hAnsi="Arial" w:cs="Arial"/>
        </w:rPr>
      </w:pPr>
      <w:r w:rsidRPr="00A000C9">
        <w:rPr>
          <w:rFonts w:ascii="Arial" w:eastAsia="Arial" w:hAnsi="Arial" w:cs="Arial"/>
          <w:b/>
          <w:bCs/>
        </w:rPr>
        <w:t>Impedimento de licitar e contratar</w:t>
      </w:r>
      <w:r w:rsidRPr="00A000C9">
        <w:rPr>
          <w:rFonts w:ascii="Arial" w:eastAsia="Arial" w:hAnsi="Arial" w:cs="Arial"/>
        </w:rPr>
        <w:t>, quando praticadas as condutas descritas nas alíneas “b”, “c” e “d” do subitem acima deste Contrato, sempre que não se justificar a imposição de penalidade mais grave (</w:t>
      </w:r>
      <w:hyperlink r:id="rId63" w:anchor="art156§4" w:history="1">
        <w:r w:rsidRPr="00A000C9">
          <w:rPr>
            <w:rStyle w:val="Hyperlink"/>
            <w:rFonts w:ascii="Arial" w:eastAsia="Arial" w:hAnsi="Arial" w:cs="Arial"/>
            <w:color w:val="auto"/>
          </w:rPr>
          <w:t>art. 156, § 4º, da Lei nº 14.133, de 2021</w:t>
        </w:r>
      </w:hyperlink>
      <w:r w:rsidRPr="00A000C9">
        <w:rPr>
          <w:rFonts w:ascii="Arial" w:eastAsia="Arial" w:hAnsi="Arial" w:cs="Arial"/>
        </w:rPr>
        <w:t>);</w:t>
      </w:r>
    </w:p>
    <w:p w14:paraId="088BAA46" w14:textId="18B18B4E" w:rsidR="00765AA9" w:rsidRPr="00A000C9" w:rsidRDefault="00765AA9">
      <w:pPr>
        <w:pStyle w:val="PargrafodaLista"/>
        <w:widowControl/>
        <w:numPr>
          <w:ilvl w:val="0"/>
          <w:numId w:val="16"/>
        </w:numPr>
        <w:suppressAutoHyphens/>
        <w:autoSpaceDE/>
        <w:autoSpaceDN/>
        <w:spacing w:before="120" w:after="120" w:line="276" w:lineRule="auto"/>
        <w:ind w:left="-142" w:firstLine="0"/>
        <w:contextualSpacing/>
        <w:rPr>
          <w:rFonts w:ascii="Arial" w:eastAsia="Arial" w:hAnsi="Arial" w:cs="Arial"/>
        </w:rPr>
      </w:pPr>
      <w:r w:rsidRPr="00A000C9">
        <w:rPr>
          <w:rFonts w:ascii="Arial" w:eastAsia="Arial" w:hAnsi="Arial" w:cs="Arial"/>
          <w:b/>
          <w:bCs/>
        </w:rPr>
        <w:t>Declaração de inidoneidade para licitar e contratar</w:t>
      </w:r>
      <w:r w:rsidRPr="00A000C9">
        <w:rPr>
          <w:rFonts w:ascii="Arial" w:eastAsia="Arial" w:hAnsi="Arial" w:cs="Arial"/>
        </w:rPr>
        <w:t>, quando praticadas as condutas descritas nas alíneas “e”, “f”, “g” e “h” do subitem acima deste Contrato, bem como nas alíneas “b”, “c” e “d”, que justifiquem a imposição de penalidade mais grave (</w:t>
      </w:r>
      <w:hyperlink r:id="rId64" w:anchor="art156§5" w:history="1">
        <w:r w:rsidRPr="00A000C9">
          <w:rPr>
            <w:rStyle w:val="Hyperlink"/>
            <w:rFonts w:ascii="Arial" w:eastAsia="Arial" w:hAnsi="Arial" w:cs="Arial"/>
            <w:color w:val="auto"/>
          </w:rPr>
          <w:t>art. 156, §5º, da Lei nº 14.133, de 2021</w:t>
        </w:r>
      </w:hyperlink>
      <w:r w:rsidRPr="00A000C9">
        <w:rPr>
          <w:rFonts w:ascii="Arial" w:eastAsia="Arial" w:hAnsi="Arial" w:cs="Arial"/>
        </w:rPr>
        <w:t>).</w:t>
      </w:r>
    </w:p>
    <w:p w14:paraId="710FE916" w14:textId="77777777" w:rsidR="00765AA9" w:rsidRPr="00A000C9" w:rsidRDefault="00765AA9">
      <w:pPr>
        <w:pStyle w:val="PargrafodaLista"/>
        <w:widowControl/>
        <w:numPr>
          <w:ilvl w:val="0"/>
          <w:numId w:val="16"/>
        </w:numPr>
        <w:suppressAutoHyphens/>
        <w:autoSpaceDE/>
        <w:autoSpaceDN/>
        <w:spacing w:before="120" w:after="120" w:line="276" w:lineRule="auto"/>
        <w:ind w:left="-142" w:firstLine="0"/>
        <w:contextualSpacing/>
        <w:rPr>
          <w:rFonts w:ascii="Arial" w:eastAsia="Arial" w:hAnsi="Arial" w:cs="Arial"/>
        </w:rPr>
      </w:pPr>
      <w:r w:rsidRPr="00A000C9">
        <w:rPr>
          <w:rFonts w:ascii="Arial" w:eastAsia="Arial" w:hAnsi="Arial" w:cs="Arial"/>
          <w:b/>
          <w:bCs/>
        </w:rPr>
        <w:t>Multa:</w:t>
      </w:r>
    </w:p>
    <w:p w14:paraId="7FECC54D" w14:textId="77777777" w:rsidR="007A64A2" w:rsidRPr="00A000C9" w:rsidRDefault="007A64A2">
      <w:pPr>
        <w:widowControl/>
        <w:numPr>
          <w:ilvl w:val="3"/>
          <w:numId w:val="20"/>
        </w:numPr>
        <w:autoSpaceDE/>
        <w:autoSpaceDN/>
        <w:spacing w:before="120" w:after="120" w:line="276" w:lineRule="auto"/>
        <w:ind w:left="-142" w:firstLine="0"/>
        <w:jc w:val="both"/>
        <w:rPr>
          <w:rFonts w:ascii="Arial" w:hAnsi="Arial" w:cs="Arial"/>
        </w:rPr>
      </w:pPr>
      <w:r w:rsidRPr="00A000C9">
        <w:rPr>
          <w:rFonts w:ascii="Arial" w:hAnsi="Arial" w:cs="Arial"/>
        </w:rPr>
        <w:t>moratória de 0,5 % (cinco décimos por cento) por dia de atraso injustificado sobre o valor da parcela inadimplida, até o limite de 30 (trinta) dias;</w:t>
      </w:r>
    </w:p>
    <w:p w14:paraId="395A0DB0" w14:textId="77777777" w:rsidR="007A64A2" w:rsidRPr="00A000C9" w:rsidRDefault="007A64A2">
      <w:pPr>
        <w:widowControl/>
        <w:numPr>
          <w:ilvl w:val="4"/>
          <w:numId w:val="20"/>
        </w:numPr>
        <w:autoSpaceDE/>
        <w:autoSpaceDN/>
        <w:spacing w:before="120" w:after="120" w:line="276" w:lineRule="auto"/>
        <w:ind w:left="-142" w:firstLine="0"/>
        <w:jc w:val="both"/>
        <w:rPr>
          <w:rFonts w:ascii="Arial" w:hAnsi="Arial" w:cs="Arial"/>
        </w:rPr>
      </w:pPr>
      <w:r w:rsidRPr="00A000C9">
        <w:rPr>
          <w:rFonts w:ascii="Arial" w:hAnsi="Arial" w:cs="Arial"/>
        </w:rPr>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4ECBF65F" w14:textId="77777777" w:rsidR="007A64A2" w:rsidRPr="00A000C9" w:rsidRDefault="007A64A2">
      <w:pPr>
        <w:widowControl/>
        <w:numPr>
          <w:ilvl w:val="3"/>
          <w:numId w:val="20"/>
        </w:numPr>
        <w:autoSpaceDE/>
        <w:autoSpaceDN/>
        <w:spacing w:before="120" w:after="120" w:line="276" w:lineRule="auto"/>
        <w:ind w:left="-142" w:firstLine="0"/>
        <w:jc w:val="both"/>
        <w:rPr>
          <w:rFonts w:ascii="Arial" w:hAnsi="Arial" w:cs="Arial"/>
        </w:rPr>
      </w:pPr>
      <w:r w:rsidRPr="00A000C9">
        <w:rPr>
          <w:rFonts w:ascii="Arial" w:hAnsi="Arial" w:cs="Arial"/>
        </w:rPr>
        <w:t>compensatória de 30 % (trinta por cento) sobre o valor total do contrato, no caso de inexecução total do objeto;</w:t>
      </w:r>
    </w:p>
    <w:p w14:paraId="01B787C3"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rPr>
      </w:pPr>
      <w:bookmarkStart w:id="83" w:name="_Hlk78351618"/>
      <w:r w:rsidRPr="00A000C9">
        <w:rPr>
          <w:rFonts w:ascii="Arial" w:hAnsi="Arial" w:cs="Arial"/>
        </w:rPr>
        <w:t>A aplicação das sanções previstas neste Contrato não exclui, em hipótese alguma, a obrigação de reparação integral do dano causado à Contratante.</w:t>
      </w:r>
    </w:p>
    <w:p w14:paraId="78DFF0DE"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rPr>
      </w:pPr>
      <w:r w:rsidRPr="00A000C9">
        <w:rPr>
          <w:rFonts w:ascii="Arial" w:hAnsi="Arial" w:cs="Arial"/>
        </w:rPr>
        <w:t>Todas as sanções previstas neste Contrato poderão ser aplicadas cumulativamente com a multa.</w:t>
      </w:r>
    </w:p>
    <w:p w14:paraId="42287B39" w14:textId="2757C9C1" w:rsidR="007A64A2" w:rsidRDefault="007A64A2">
      <w:pPr>
        <w:widowControl/>
        <w:numPr>
          <w:ilvl w:val="2"/>
          <w:numId w:val="19"/>
        </w:numPr>
        <w:autoSpaceDE/>
        <w:autoSpaceDN/>
        <w:spacing w:before="120" w:after="120" w:line="276" w:lineRule="auto"/>
        <w:ind w:left="-142"/>
        <w:jc w:val="both"/>
        <w:rPr>
          <w:rFonts w:ascii="Arial" w:hAnsi="Arial" w:cs="Arial"/>
        </w:rPr>
      </w:pPr>
      <w:r w:rsidRPr="00A000C9">
        <w:rPr>
          <w:rFonts w:ascii="Arial" w:hAnsi="Arial" w:cs="Arial"/>
        </w:rPr>
        <w:t>Antes da aplicação da multa será facultada a defesa do interessado no prazo de 15 (quinze) dias úteis, contado da data de sua intimação.</w:t>
      </w:r>
    </w:p>
    <w:p w14:paraId="6DE3AF3A" w14:textId="52C6342A" w:rsidR="00EC4514" w:rsidRDefault="00EC4514" w:rsidP="00EC4514">
      <w:pPr>
        <w:widowControl/>
        <w:autoSpaceDE/>
        <w:autoSpaceDN/>
        <w:spacing w:before="120" w:after="120" w:line="276" w:lineRule="auto"/>
        <w:ind w:left="-142"/>
        <w:jc w:val="both"/>
        <w:rPr>
          <w:rFonts w:ascii="Arial" w:hAnsi="Arial" w:cs="Arial"/>
        </w:rPr>
      </w:pPr>
    </w:p>
    <w:p w14:paraId="18CBFEE9" w14:textId="64FEE757" w:rsidR="00EC4514" w:rsidRDefault="00EC4514" w:rsidP="00EC4514">
      <w:pPr>
        <w:widowControl/>
        <w:autoSpaceDE/>
        <w:autoSpaceDN/>
        <w:spacing w:before="120" w:after="120" w:line="276" w:lineRule="auto"/>
        <w:ind w:left="-142"/>
        <w:jc w:val="both"/>
        <w:rPr>
          <w:rFonts w:ascii="Arial" w:hAnsi="Arial" w:cs="Arial"/>
        </w:rPr>
      </w:pPr>
    </w:p>
    <w:p w14:paraId="21FDE560" w14:textId="24555584" w:rsidR="00EC4514" w:rsidRDefault="00EC4514" w:rsidP="00EC4514">
      <w:pPr>
        <w:widowControl/>
        <w:autoSpaceDE/>
        <w:autoSpaceDN/>
        <w:spacing w:before="120" w:after="120" w:line="276" w:lineRule="auto"/>
        <w:ind w:left="-142"/>
        <w:jc w:val="both"/>
        <w:rPr>
          <w:rFonts w:ascii="Arial" w:hAnsi="Arial" w:cs="Arial"/>
        </w:rPr>
      </w:pPr>
    </w:p>
    <w:p w14:paraId="78BE60EC" w14:textId="3A9931E0" w:rsidR="00EC4514" w:rsidRDefault="00EC4514" w:rsidP="00EC4514">
      <w:pPr>
        <w:widowControl/>
        <w:autoSpaceDE/>
        <w:autoSpaceDN/>
        <w:spacing w:before="120" w:after="120" w:line="276" w:lineRule="auto"/>
        <w:ind w:left="-142"/>
        <w:jc w:val="both"/>
        <w:rPr>
          <w:rFonts w:ascii="Arial" w:hAnsi="Arial" w:cs="Arial"/>
        </w:rPr>
      </w:pPr>
    </w:p>
    <w:p w14:paraId="221B26D5" w14:textId="77777777" w:rsidR="00EC4514" w:rsidRPr="00A000C9" w:rsidRDefault="00EC4514" w:rsidP="00EC4514">
      <w:pPr>
        <w:widowControl/>
        <w:autoSpaceDE/>
        <w:autoSpaceDN/>
        <w:spacing w:before="120" w:after="120" w:line="276" w:lineRule="auto"/>
        <w:ind w:left="-142"/>
        <w:jc w:val="both"/>
        <w:rPr>
          <w:rFonts w:ascii="Arial" w:hAnsi="Arial" w:cs="Arial"/>
        </w:rPr>
      </w:pPr>
    </w:p>
    <w:p w14:paraId="260C0CF4" w14:textId="77777777" w:rsidR="007A64A2" w:rsidRPr="00A000C9" w:rsidRDefault="007A64A2">
      <w:pPr>
        <w:widowControl/>
        <w:numPr>
          <w:ilvl w:val="2"/>
          <w:numId w:val="19"/>
        </w:numPr>
        <w:autoSpaceDE/>
        <w:autoSpaceDN/>
        <w:spacing w:before="120" w:after="120" w:line="276" w:lineRule="auto"/>
        <w:ind w:left="-142"/>
        <w:jc w:val="both"/>
        <w:rPr>
          <w:rFonts w:ascii="Arial" w:hAnsi="Arial" w:cs="Arial"/>
        </w:rPr>
      </w:pPr>
      <w:r w:rsidRPr="00A000C9">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3759BEEA" w14:textId="77777777" w:rsidR="007A64A2" w:rsidRPr="00A000C9" w:rsidRDefault="007A64A2">
      <w:pPr>
        <w:widowControl/>
        <w:numPr>
          <w:ilvl w:val="2"/>
          <w:numId w:val="19"/>
        </w:numPr>
        <w:autoSpaceDE/>
        <w:autoSpaceDN/>
        <w:spacing w:before="120" w:after="120" w:line="276" w:lineRule="auto"/>
        <w:ind w:left="-142"/>
        <w:jc w:val="both"/>
        <w:rPr>
          <w:rFonts w:ascii="Arial" w:hAnsi="Arial" w:cs="Arial"/>
        </w:rPr>
      </w:pPr>
      <w:r w:rsidRPr="00A000C9">
        <w:rPr>
          <w:rFonts w:ascii="Arial" w:hAnsi="Arial" w:cs="Arial"/>
        </w:rPr>
        <w:t>Previamente ao encaminhamento à cobrança judicial, a multa poderá ser recolhida administrativamente no prazo máximo de 30 (trinta) dias, a contar da data do recebimento da comunicação enviada pela autoridade competente.</w:t>
      </w:r>
    </w:p>
    <w:bookmarkEnd w:id="83"/>
    <w:p w14:paraId="08FDDB6C"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rPr>
      </w:pPr>
      <w:r w:rsidRPr="00A000C9">
        <w:rPr>
          <w:rFonts w:ascii="Arial" w:hAnsi="Arial" w:cs="Arial"/>
        </w:rPr>
        <w:t xml:space="preserve">A aplicação das sanções realizar-se-á em processo administrativo que assegure o contraditório e a ampla defesa ao Contratado, observando-se o procedimento previsto no </w:t>
      </w:r>
      <w:r w:rsidRPr="00A000C9">
        <w:rPr>
          <w:rFonts w:ascii="Arial" w:hAnsi="Arial" w:cs="Arial"/>
          <w:b/>
          <w:bCs/>
        </w:rPr>
        <w:t xml:space="preserve">caput </w:t>
      </w:r>
      <w:r w:rsidRPr="00A000C9">
        <w:rPr>
          <w:rFonts w:ascii="Arial" w:hAnsi="Arial" w:cs="Arial"/>
        </w:rPr>
        <w:t>e parágrafos do art. 158 da Lei nº 14.133, de 2021, para as penalidades de impedimento de licitar e contratar e de declaração de inidoneidade para licitar ou contratar.</w:t>
      </w:r>
    </w:p>
    <w:p w14:paraId="0DD76B7F"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rPr>
      </w:pPr>
      <w:r w:rsidRPr="00A000C9">
        <w:rPr>
          <w:rFonts w:ascii="Arial" w:hAnsi="Arial" w:cs="Arial"/>
        </w:rPr>
        <w:t>Na aplicação das sanções serão considerados (art. 156, §1º) :</w:t>
      </w:r>
    </w:p>
    <w:p w14:paraId="1C438F87" w14:textId="77777777" w:rsidR="007A64A2" w:rsidRPr="00A000C9" w:rsidRDefault="007A64A2">
      <w:pPr>
        <w:pStyle w:val="PargrafodaLista"/>
        <w:widowControl/>
        <w:numPr>
          <w:ilvl w:val="0"/>
          <w:numId w:val="21"/>
        </w:numPr>
        <w:autoSpaceDE/>
        <w:autoSpaceDN/>
        <w:spacing w:before="120" w:after="120" w:line="276" w:lineRule="auto"/>
        <w:ind w:left="-142" w:right="-30" w:firstLine="0"/>
        <w:contextualSpacing/>
        <w:rPr>
          <w:rFonts w:ascii="Arial" w:hAnsi="Arial" w:cs="Arial"/>
        </w:rPr>
      </w:pPr>
      <w:r w:rsidRPr="00A000C9">
        <w:rPr>
          <w:rFonts w:ascii="Arial" w:hAnsi="Arial" w:cs="Arial"/>
        </w:rPr>
        <w:t>a natureza e a gravidade da infração cometida;</w:t>
      </w:r>
    </w:p>
    <w:p w14:paraId="66E5DDD8" w14:textId="77777777" w:rsidR="007A64A2" w:rsidRPr="00A000C9" w:rsidRDefault="007A64A2">
      <w:pPr>
        <w:pStyle w:val="PargrafodaLista"/>
        <w:widowControl/>
        <w:numPr>
          <w:ilvl w:val="0"/>
          <w:numId w:val="21"/>
        </w:numPr>
        <w:autoSpaceDE/>
        <w:autoSpaceDN/>
        <w:spacing w:before="120" w:after="120" w:line="276" w:lineRule="auto"/>
        <w:ind w:left="-142" w:right="-30" w:firstLine="0"/>
        <w:contextualSpacing/>
        <w:rPr>
          <w:rFonts w:ascii="Arial" w:hAnsi="Arial" w:cs="Arial"/>
        </w:rPr>
      </w:pPr>
      <w:r w:rsidRPr="00A000C9">
        <w:rPr>
          <w:rFonts w:ascii="Arial" w:hAnsi="Arial" w:cs="Arial"/>
        </w:rPr>
        <w:t>as peculiaridades do caso concreto;</w:t>
      </w:r>
    </w:p>
    <w:p w14:paraId="1B7CA354" w14:textId="77777777" w:rsidR="007A64A2" w:rsidRPr="00A000C9" w:rsidRDefault="007A64A2">
      <w:pPr>
        <w:pStyle w:val="PargrafodaLista"/>
        <w:widowControl/>
        <w:numPr>
          <w:ilvl w:val="0"/>
          <w:numId w:val="21"/>
        </w:numPr>
        <w:autoSpaceDE/>
        <w:autoSpaceDN/>
        <w:spacing w:before="120" w:after="120" w:line="276" w:lineRule="auto"/>
        <w:ind w:left="-142" w:right="-30" w:firstLine="0"/>
        <w:contextualSpacing/>
        <w:rPr>
          <w:rFonts w:ascii="Arial" w:hAnsi="Arial" w:cs="Arial"/>
        </w:rPr>
      </w:pPr>
      <w:r w:rsidRPr="00A000C9">
        <w:rPr>
          <w:rFonts w:ascii="Arial" w:hAnsi="Arial" w:cs="Arial"/>
        </w:rPr>
        <w:t>as circunstâncias agravantes ou atenuantes;</w:t>
      </w:r>
    </w:p>
    <w:p w14:paraId="17928AA9" w14:textId="77777777" w:rsidR="007A64A2" w:rsidRPr="00A000C9" w:rsidRDefault="007A64A2">
      <w:pPr>
        <w:pStyle w:val="PargrafodaLista"/>
        <w:widowControl/>
        <w:numPr>
          <w:ilvl w:val="0"/>
          <w:numId w:val="21"/>
        </w:numPr>
        <w:autoSpaceDE/>
        <w:autoSpaceDN/>
        <w:spacing w:before="120" w:after="120" w:line="276" w:lineRule="auto"/>
        <w:ind w:left="-142" w:right="-30" w:firstLine="0"/>
        <w:contextualSpacing/>
        <w:rPr>
          <w:rFonts w:ascii="Arial" w:hAnsi="Arial" w:cs="Arial"/>
        </w:rPr>
      </w:pPr>
      <w:r w:rsidRPr="00A000C9">
        <w:rPr>
          <w:rFonts w:ascii="Arial" w:hAnsi="Arial" w:cs="Arial"/>
        </w:rPr>
        <w:t>os danos que dela provierem para o Contratante;</w:t>
      </w:r>
    </w:p>
    <w:p w14:paraId="6BDE3143" w14:textId="77777777" w:rsidR="007A64A2" w:rsidRPr="00A000C9" w:rsidRDefault="007A64A2">
      <w:pPr>
        <w:pStyle w:val="PargrafodaLista"/>
        <w:widowControl/>
        <w:numPr>
          <w:ilvl w:val="0"/>
          <w:numId w:val="21"/>
        </w:numPr>
        <w:autoSpaceDE/>
        <w:autoSpaceDN/>
        <w:spacing w:before="120" w:after="120" w:line="276" w:lineRule="auto"/>
        <w:ind w:left="-142" w:right="-30" w:firstLine="0"/>
        <w:contextualSpacing/>
        <w:rPr>
          <w:rFonts w:ascii="Arial" w:hAnsi="Arial" w:cs="Arial"/>
        </w:rPr>
      </w:pPr>
      <w:r w:rsidRPr="00A000C9">
        <w:rPr>
          <w:rFonts w:ascii="Arial" w:hAnsi="Arial" w:cs="Arial"/>
        </w:rPr>
        <w:t>a implantação ou o aperfeiçoamento de programa de integridade, conforme normas e orientações dos órgãos de controle.</w:t>
      </w:r>
    </w:p>
    <w:p w14:paraId="4614B633"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i/>
        </w:rPr>
      </w:pPr>
      <w:r w:rsidRPr="00A000C9">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39E9ADF"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i/>
        </w:rPr>
      </w:pPr>
      <w:r w:rsidRPr="00A000C9">
        <w:rPr>
          <w:rFonts w:ascii="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6A81669" w14:textId="77777777" w:rsidR="007A64A2" w:rsidRPr="00A000C9" w:rsidRDefault="007A64A2">
      <w:pPr>
        <w:widowControl/>
        <w:numPr>
          <w:ilvl w:val="1"/>
          <w:numId w:val="19"/>
        </w:numPr>
        <w:autoSpaceDE/>
        <w:autoSpaceDN/>
        <w:spacing w:before="120" w:after="120" w:line="276" w:lineRule="auto"/>
        <w:ind w:left="-142"/>
        <w:jc w:val="both"/>
        <w:rPr>
          <w:rFonts w:ascii="Arial" w:hAnsi="Arial" w:cs="Arial"/>
          <w:i/>
        </w:rPr>
      </w:pPr>
      <w:r w:rsidRPr="00A000C9">
        <w:rPr>
          <w:rFonts w:ascii="Arial" w:hAnsi="Arial" w:cs="Arial"/>
        </w:rPr>
        <w:t>As sanções de impedimento de licitar e contratar e declaração de inidoneidade para licitar ou contratar são passíveis de reabilitação na forma do art. 163 da Lei nº 14.133/21.</w:t>
      </w:r>
    </w:p>
    <w:p w14:paraId="4B71DC0A" w14:textId="3D2C2A63"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SEGUNDA– DA EXTINÇÃO CONTRATUAL </w:t>
      </w:r>
    </w:p>
    <w:p w14:paraId="292D2F0C" w14:textId="6131C2E7" w:rsidR="0090235C" w:rsidRPr="00A000C9" w:rsidRDefault="0090235C">
      <w:pPr>
        <w:widowControl/>
        <w:numPr>
          <w:ilvl w:val="1"/>
          <w:numId w:val="23"/>
        </w:numPr>
        <w:autoSpaceDE/>
        <w:autoSpaceDN/>
        <w:spacing w:before="120" w:after="120" w:line="276" w:lineRule="auto"/>
        <w:ind w:left="-142"/>
        <w:jc w:val="both"/>
        <w:rPr>
          <w:rFonts w:ascii="Arial" w:hAnsi="Arial" w:cs="Arial"/>
        </w:rPr>
      </w:pPr>
      <w:r w:rsidRPr="00A000C9">
        <w:rPr>
          <w:rFonts w:ascii="Arial" w:hAnsi="Arial" w:cs="Arial"/>
        </w:rPr>
        <w:t xml:space="preserve">O contrato se extingue quando vencido o prazo nele estipulado, </w:t>
      </w:r>
      <w:r w:rsidR="00C97BF1">
        <w:rPr>
          <w:rFonts w:ascii="Arial" w:hAnsi="Arial" w:cs="Arial"/>
        </w:rPr>
        <w:t>quando cumpridas as obrigações por ambas as partes.</w:t>
      </w:r>
    </w:p>
    <w:p w14:paraId="4572B7B3" w14:textId="06AD85A9" w:rsidR="0090235C"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14:paraId="49ED546C" w14:textId="30CC9DA2" w:rsidR="00EC4514" w:rsidRDefault="00EC4514" w:rsidP="00EC4514">
      <w:pPr>
        <w:widowControl/>
        <w:autoSpaceDE/>
        <w:autoSpaceDN/>
        <w:spacing w:before="120" w:after="120" w:line="276" w:lineRule="auto"/>
        <w:ind w:left="-142"/>
        <w:jc w:val="both"/>
        <w:rPr>
          <w:rFonts w:ascii="Arial" w:hAnsi="Arial" w:cs="Arial"/>
        </w:rPr>
      </w:pPr>
    </w:p>
    <w:p w14:paraId="34C826FF" w14:textId="7D8CC1A0" w:rsidR="00EC4514" w:rsidRDefault="00EC4514" w:rsidP="00EC4514">
      <w:pPr>
        <w:widowControl/>
        <w:autoSpaceDE/>
        <w:autoSpaceDN/>
        <w:spacing w:before="120" w:after="120" w:line="276" w:lineRule="auto"/>
        <w:ind w:left="-142"/>
        <w:jc w:val="both"/>
        <w:rPr>
          <w:rFonts w:ascii="Arial" w:hAnsi="Arial" w:cs="Arial"/>
        </w:rPr>
      </w:pPr>
    </w:p>
    <w:p w14:paraId="1BED11C9" w14:textId="70D00CD4" w:rsidR="00EC4514" w:rsidRDefault="00EC4514" w:rsidP="00EC4514">
      <w:pPr>
        <w:widowControl/>
        <w:autoSpaceDE/>
        <w:autoSpaceDN/>
        <w:spacing w:before="120" w:after="120" w:line="276" w:lineRule="auto"/>
        <w:ind w:left="-142"/>
        <w:jc w:val="both"/>
        <w:rPr>
          <w:rFonts w:ascii="Arial" w:hAnsi="Arial" w:cs="Arial"/>
        </w:rPr>
      </w:pPr>
    </w:p>
    <w:p w14:paraId="5E95353F" w14:textId="77777777" w:rsidR="00EC4514" w:rsidRPr="00A000C9" w:rsidRDefault="00EC4514" w:rsidP="00EC4514">
      <w:pPr>
        <w:widowControl/>
        <w:autoSpaceDE/>
        <w:autoSpaceDN/>
        <w:spacing w:before="120" w:after="120" w:line="276" w:lineRule="auto"/>
        <w:ind w:left="-142"/>
        <w:jc w:val="both"/>
        <w:rPr>
          <w:rFonts w:ascii="Arial" w:hAnsi="Arial" w:cs="Arial"/>
        </w:rPr>
      </w:pPr>
    </w:p>
    <w:p w14:paraId="5CFE2DC9" w14:textId="77777777" w:rsidR="0090235C" w:rsidRPr="00A000C9"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A extinção nesta hipótese ocorrerá na próxima data de aniversário do contrato, desde que haja a notificação do contratado pelo contratante nesse sentido com pelo menos 2 (dois) meses de antecedência desse dia.</w:t>
      </w:r>
    </w:p>
    <w:p w14:paraId="1E2F571B" w14:textId="77777777" w:rsidR="0090235C" w:rsidRPr="00A000C9"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Caso a notificação da não-continuidade do contrato de que trata este subitem ocorra com menos de 2 (dois) meses da data de aniversário, a extinção contratual ocorrerá após 2 (dois) meses da data da comunicação.</w:t>
      </w:r>
    </w:p>
    <w:p w14:paraId="192D6D8B" w14:textId="77777777" w:rsidR="0090235C" w:rsidRPr="00A000C9" w:rsidRDefault="0090235C">
      <w:pPr>
        <w:widowControl/>
        <w:numPr>
          <w:ilvl w:val="1"/>
          <w:numId w:val="23"/>
        </w:numPr>
        <w:autoSpaceDE/>
        <w:autoSpaceDN/>
        <w:spacing w:before="120" w:after="120" w:line="276" w:lineRule="auto"/>
        <w:ind w:left="-142"/>
        <w:jc w:val="both"/>
        <w:rPr>
          <w:rFonts w:ascii="Arial" w:hAnsi="Arial" w:cs="Arial"/>
        </w:rPr>
      </w:pPr>
      <w:r w:rsidRPr="00A000C9">
        <w:rPr>
          <w:rFonts w:ascii="Arial" w:hAnsi="Arial" w:cs="Arial"/>
        </w:rPr>
        <w:t>O contrato pode ser extinto antes de cumpridas as obrigações nele estipuladas, ou antes do prazo nele fixado, por algum dos motivos previstos no artigo 137 da Lei Federal 14.133/2021, bem como amigavelmente, assegurados o contraditório e a ampla defesa.</w:t>
      </w:r>
    </w:p>
    <w:p w14:paraId="7ED032F3" w14:textId="77777777" w:rsidR="0090235C" w:rsidRPr="00A000C9"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Nesta hipótese, aplicam-se também os artigos 138 e 139 da mesma Lei.</w:t>
      </w:r>
    </w:p>
    <w:p w14:paraId="143FA318" w14:textId="77777777" w:rsidR="0090235C" w:rsidRPr="00A000C9" w:rsidRDefault="0090235C">
      <w:pPr>
        <w:widowControl/>
        <w:numPr>
          <w:ilvl w:val="2"/>
          <w:numId w:val="22"/>
        </w:numPr>
        <w:autoSpaceDE/>
        <w:autoSpaceDN/>
        <w:spacing w:before="120" w:after="120" w:line="276" w:lineRule="auto"/>
        <w:ind w:left="-142"/>
        <w:jc w:val="both"/>
        <w:rPr>
          <w:rFonts w:ascii="Arial" w:hAnsi="Arial" w:cs="Arial"/>
        </w:rPr>
      </w:pPr>
      <w:r w:rsidRPr="00A000C9">
        <w:rPr>
          <w:rFonts w:ascii="Arial" w:hAnsi="Arial" w:cs="Arial"/>
        </w:rPr>
        <w:t>A alteração social ou modificação da finalidade ou da estrutura da empresa não ensejará rescisão se não restringir sua capacidade de concluir o contrato.</w:t>
      </w:r>
    </w:p>
    <w:p w14:paraId="68608B49" w14:textId="77777777" w:rsidR="0090235C" w:rsidRPr="00A000C9" w:rsidRDefault="0090235C">
      <w:pPr>
        <w:widowControl/>
        <w:numPr>
          <w:ilvl w:val="1"/>
          <w:numId w:val="23"/>
        </w:numPr>
        <w:autoSpaceDE/>
        <w:autoSpaceDN/>
        <w:spacing w:before="120" w:after="120" w:line="276" w:lineRule="auto"/>
        <w:ind w:left="-142"/>
        <w:jc w:val="both"/>
        <w:rPr>
          <w:rFonts w:ascii="Arial" w:hAnsi="Arial" w:cs="Arial"/>
        </w:rPr>
      </w:pPr>
      <w:r w:rsidRPr="00A000C9">
        <w:rPr>
          <w:rFonts w:ascii="Arial" w:hAnsi="Arial" w:cs="Arial"/>
        </w:rPr>
        <w:t>O termo de rescisão, sempre que possível, será precedido de:</w:t>
      </w:r>
    </w:p>
    <w:p w14:paraId="5ACC58DE" w14:textId="77777777" w:rsidR="0090235C" w:rsidRPr="00A000C9"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Balanço dos eventos contratuais já cumpridos ou parcialmente cumpridos;</w:t>
      </w:r>
    </w:p>
    <w:p w14:paraId="6C7A2552" w14:textId="77777777" w:rsidR="0090235C" w:rsidRPr="00A000C9" w:rsidRDefault="0090235C">
      <w:pPr>
        <w:widowControl/>
        <w:numPr>
          <w:ilvl w:val="2"/>
          <w:numId w:val="23"/>
        </w:numPr>
        <w:autoSpaceDE/>
        <w:autoSpaceDN/>
        <w:spacing w:before="120" w:after="120" w:line="276" w:lineRule="auto"/>
        <w:ind w:left="-142"/>
        <w:jc w:val="both"/>
        <w:rPr>
          <w:rFonts w:ascii="Arial" w:hAnsi="Arial" w:cs="Arial"/>
        </w:rPr>
      </w:pPr>
      <w:r w:rsidRPr="00A000C9">
        <w:rPr>
          <w:rFonts w:ascii="Arial" w:hAnsi="Arial" w:cs="Arial"/>
        </w:rPr>
        <w:t>Relação dos pagamentos já efetuados e ainda devidos;</w:t>
      </w:r>
    </w:p>
    <w:p w14:paraId="0E9AB1AD" w14:textId="777DF79A" w:rsidR="00765AA9" w:rsidRPr="00A000C9" w:rsidRDefault="0090235C">
      <w:pPr>
        <w:widowControl/>
        <w:numPr>
          <w:ilvl w:val="2"/>
          <w:numId w:val="23"/>
        </w:numPr>
        <w:autoSpaceDE/>
        <w:autoSpaceDN/>
        <w:spacing w:before="120" w:after="120" w:line="276" w:lineRule="auto"/>
        <w:ind w:left="-142"/>
        <w:jc w:val="both"/>
        <w:rPr>
          <w:rFonts w:ascii="Arial" w:hAnsi="Arial" w:cs="Arial"/>
          <w:lang w:eastAsia="pt-BR"/>
        </w:rPr>
      </w:pPr>
      <w:r w:rsidRPr="00A000C9">
        <w:rPr>
          <w:rFonts w:ascii="Arial" w:hAnsi="Arial" w:cs="Arial"/>
        </w:rPr>
        <w:t>Indenizações e multas.</w:t>
      </w:r>
    </w:p>
    <w:p w14:paraId="5F9EF4F7" w14:textId="71D0C82A"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TERCEIRA – DOTAÇÃO ORÇAMENTÁRIA </w:t>
      </w:r>
    </w:p>
    <w:p w14:paraId="2CF14394" w14:textId="2EB52BCE" w:rsidR="00FC3F60" w:rsidRPr="00FC3F60" w:rsidRDefault="00765AA9" w:rsidP="00D13E42">
      <w:pPr>
        <w:pStyle w:val="Nivel2"/>
        <w:ind w:left="-142"/>
        <w:rPr>
          <w:color w:val="auto"/>
          <w:sz w:val="22"/>
          <w:szCs w:val="22"/>
        </w:rPr>
      </w:pPr>
      <w:r w:rsidRPr="00A000C9">
        <w:rPr>
          <w:color w:val="auto"/>
          <w:sz w:val="22"/>
          <w:szCs w:val="22"/>
        </w:rPr>
        <w:t xml:space="preserve">As despesas decorrentes da presente contratação correrão à conta de recursos específicos consignados no Orçamento Geral da </w:t>
      </w:r>
      <w:r w:rsidR="0090235C" w:rsidRPr="00A000C9">
        <w:rPr>
          <w:color w:val="auto"/>
          <w:sz w:val="22"/>
          <w:szCs w:val="22"/>
        </w:rPr>
        <w:t>Prefeitura Municipal</w:t>
      </w:r>
      <w:r w:rsidRPr="00A000C9">
        <w:rPr>
          <w:color w:val="auto"/>
          <w:sz w:val="22"/>
          <w:szCs w:val="22"/>
        </w:rPr>
        <w:t xml:space="preserve"> deste exercício, na </w:t>
      </w:r>
      <w:r w:rsidRPr="00EC4514">
        <w:rPr>
          <w:color w:val="auto"/>
          <w:sz w:val="22"/>
          <w:szCs w:val="22"/>
          <w:highlight w:val="yellow"/>
        </w:rPr>
        <w:t>dotação</w:t>
      </w:r>
      <w:r w:rsidRPr="00A000C9">
        <w:rPr>
          <w:color w:val="auto"/>
          <w:sz w:val="22"/>
          <w:szCs w:val="22"/>
        </w:rPr>
        <w:t xml:space="preserve"> abaixo discriminada:</w:t>
      </w:r>
    </w:p>
    <w:p w14:paraId="2C1AB6DA" w14:textId="2C0FF85F"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QUARTA – DOS CASOS OMISSOS </w:t>
      </w:r>
    </w:p>
    <w:p w14:paraId="73F58102" w14:textId="7B518FEF" w:rsidR="00765AA9" w:rsidRPr="00A000C9" w:rsidRDefault="0090235C" w:rsidP="00D13E42">
      <w:pPr>
        <w:pStyle w:val="Nivel2"/>
        <w:ind w:left="-142"/>
        <w:rPr>
          <w:color w:val="auto"/>
          <w:sz w:val="22"/>
          <w:szCs w:val="22"/>
        </w:rPr>
      </w:pPr>
      <w:r w:rsidRPr="00A000C9">
        <w:rPr>
          <w:color w:val="auto"/>
          <w:sz w:val="22"/>
          <w:szCs w:val="22"/>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C632369" w14:textId="77777777"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CLÁUSULA DÉCIMA SEXTA – PUBLICAÇÃO</w:t>
      </w:r>
    </w:p>
    <w:p w14:paraId="71F999EA" w14:textId="77777777" w:rsidR="0090235C" w:rsidRPr="00A000C9" w:rsidRDefault="0090235C" w:rsidP="00D13E42">
      <w:pPr>
        <w:pStyle w:val="Nivel2"/>
        <w:ind w:left="-142"/>
        <w:rPr>
          <w:color w:val="auto"/>
          <w:sz w:val="22"/>
          <w:szCs w:val="22"/>
        </w:rPr>
      </w:pPr>
      <w:r w:rsidRPr="00A000C9">
        <w:rPr>
          <w:color w:val="auto"/>
          <w:sz w:val="22"/>
          <w:szCs w:val="22"/>
        </w:rPr>
        <w:t>Incumbirá à CONTRATANTE providenciar a publicação deste instrumento nos termos e condições previstas na Lei nº 14.133/21.</w:t>
      </w:r>
    </w:p>
    <w:p w14:paraId="5A493241" w14:textId="6375AA83" w:rsidR="00765AA9" w:rsidRPr="00A000C9" w:rsidRDefault="00765AA9" w:rsidP="00D13E42">
      <w:pPr>
        <w:pStyle w:val="Nivel01"/>
        <w:numPr>
          <w:ilvl w:val="0"/>
          <w:numId w:val="3"/>
        </w:numPr>
        <w:ind w:left="-142" w:firstLine="0"/>
        <w:rPr>
          <w:rFonts w:ascii="Arial" w:hAnsi="Arial" w:cs="Arial"/>
          <w:sz w:val="22"/>
          <w:szCs w:val="22"/>
        </w:rPr>
      </w:pPr>
      <w:r w:rsidRPr="00A000C9">
        <w:rPr>
          <w:rFonts w:ascii="Arial" w:hAnsi="Arial" w:cs="Arial"/>
          <w:sz w:val="22"/>
          <w:szCs w:val="22"/>
        </w:rPr>
        <w:t xml:space="preserve">CLÁUSULA DÉCIMA SÉTIMA– FORO </w:t>
      </w:r>
    </w:p>
    <w:p w14:paraId="432AA2DA" w14:textId="22C5E1E2" w:rsidR="0090235C" w:rsidRPr="00A000C9" w:rsidRDefault="0090235C" w:rsidP="00D13E42">
      <w:pPr>
        <w:pStyle w:val="Nivel2"/>
        <w:ind w:left="-142"/>
        <w:rPr>
          <w:color w:val="auto"/>
          <w:sz w:val="22"/>
          <w:szCs w:val="22"/>
        </w:rPr>
      </w:pPr>
      <w:r w:rsidRPr="00A000C9">
        <w:rPr>
          <w:color w:val="auto"/>
          <w:sz w:val="22"/>
          <w:szCs w:val="22"/>
        </w:rPr>
        <w:t xml:space="preserve">Fica eleito o Foro da Comarca de </w:t>
      </w:r>
      <w:r w:rsidR="00083ED6">
        <w:rPr>
          <w:color w:val="auto"/>
          <w:sz w:val="22"/>
          <w:szCs w:val="22"/>
        </w:rPr>
        <w:t xml:space="preserve">Américo Brasiliense </w:t>
      </w:r>
      <w:r w:rsidRPr="00A000C9">
        <w:rPr>
          <w:color w:val="auto"/>
          <w:sz w:val="22"/>
          <w:szCs w:val="22"/>
        </w:rPr>
        <w:t xml:space="preserve">para dirimir os litígios que decorrerem da execução deste Termo de Contrato que não possam ser compostos pela conciliação. </w:t>
      </w:r>
    </w:p>
    <w:p w14:paraId="55B65046" w14:textId="77777777" w:rsidR="0090235C" w:rsidRDefault="0090235C" w:rsidP="00D13E42">
      <w:pPr>
        <w:ind w:left="-142"/>
        <w:jc w:val="both"/>
        <w:rPr>
          <w:rFonts w:ascii="Arial" w:hAnsi="Arial" w:cs="Arial"/>
        </w:rPr>
      </w:pPr>
      <w:r w:rsidRPr="00A000C9">
        <w:rPr>
          <w:rFonts w:ascii="Arial" w:hAnsi="Arial" w:cs="Arial"/>
        </w:rPr>
        <w:t xml:space="preserve">E por estarem justas e acertadas, as partes firmam o presente instrumento, em 2 (duas) vias de igual teor e forma. </w:t>
      </w:r>
    </w:p>
    <w:p w14:paraId="035E7B26" w14:textId="77777777" w:rsidR="00083ED6" w:rsidRPr="00A000C9" w:rsidRDefault="00083ED6" w:rsidP="00D13E42">
      <w:pPr>
        <w:ind w:left="-142"/>
        <w:jc w:val="both"/>
        <w:rPr>
          <w:rFonts w:ascii="Arial" w:hAnsi="Arial" w:cs="Arial"/>
        </w:rPr>
      </w:pPr>
    </w:p>
    <w:p w14:paraId="386F1758" w14:textId="77777777" w:rsidR="00EC4514" w:rsidRDefault="00EC4514" w:rsidP="00D13E42">
      <w:pPr>
        <w:ind w:left="-142"/>
        <w:jc w:val="both"/>
        <w:rPr>
          <w:rFonts w:ascii="Arial" w:hAnsi="Arial" w:cs="Arial"/>
        </w:rPr>
      </w:pPr>
    </w:p>
    <w:p w14:paraId="4D92A637" w14:textId="77777777" w:rsidR="00EC4514" w:rsidRDefault="00EC4514" w:rsidP="00D13E42">
      <w:pPr>
        <w:ind w:left="-142"/>
        <w:jc w:val="both"/>
        <w:rPr>
          <w:rFonts w:ascii="Arial" w:hAnsi="Arial" w:cs="Arial"/>
        </w:rPr>
      </w:pPr>
    </w:p>
    <w:p w14:paraId="1AA432F2" w14:textId="77777777" w:rsidR="00EC4514" w:rsidRDefault="00EC4514" w:rsidP="00D13E42">
      <w:pPr>
        <w:ind w:left="-142"/>
        <w:jc w:val="both"/>
        <w:rPr>
          <w:rFonts w:ascii="Arial" w:hAnsi="Arial" w:cs="Arial"/>
        </w:rPr>
      </w:pPr>
    </w:p>
    <w:p w14:paraId="3447B546" w14:textId="77777777" w:rsidR="00EC4514" w:rsidRDefault="00EC4514" w:rsidP="00D13E42">
      <w:pPr>
        <w:ind w:left="-142"/>
        <w:jc w:val="both"/>
        <w:rPr>
          <w:rFonts w:ascii="Arial" w:hAnsi="Arial" w:cs="Arial"/>
        </w:rPr>
      </w:pPr>
    </w:p>
    <w:p w14:paraId="7113A49E" w14:textId="77777777" w:rsidR="00EC4514" w:rsidRDefault="00EC4514" w:rsidP="00D13E42">
      <w:pPr>
        <w:ind w:left="-142"/>
        <w:jc w:val="both"/>
        <w:rPr>
          <w:rFonts w:ascii="Arial" w:hAnsi="Arial" w:cs="Arial"/>
        </w:rPr>
      </w:pPr>
    </w:p>
    <w:p w14:paraId="4E32676B" w14:textId="471DAF66" w:rsidR="0090235C" w:rsidRPr="00A000C9" w:rsidRDefault="00EC4514" w:rsidP="00D13E42">
      <w:pPr>
        <w:ind w:left="-142"/>
        <w:jc w:val="both"/>
        <w:rPr>
          <w:rFonts w:ascii="Arial" w:hAnsi="Arial" w:cs="Arial"/>
        </w:rPr>
      </w:pPr>
      <w:r>
        <w:rPr>
          <w:rFonts w:ascii="Arial" w:hAnsi="Arial" w:cs="Arial"/>
        </w:rPr>
        <w:t>GUATAPARÁ</w:t>
      </w:r>
      <w:r w:rsidR="0090235C" w:rsidRPr="00A000C9">
        <w:rPr>
          <w:rFonts w:ascii="Arial" w:hAnsi="Arial" w:cs="Arial"/>
        </w:rPr>
        <w:t>/SP, ___ de ____ de 20__.</w:t>
      </w:r>
    </w:p>
    <w:p w14:paraId="33AD66D5" w14:textId="77777777" w:rsidR="0090235C" w:rsidRPr="00A000C9" w:rsidRDefault="0090235C" w:rsidP="00D13E42">
      <w:pPr>
        <w:spacing w:after="120"/>
        <w:ind w:left="-142"/>
        <w:jc w:val="both"/>
        <w:rPr>
          <w:rFonts w:ascii="Arial" w:hAnsi="Arial" w:cs="Arial"/>
          <w:bCs/>
        </w:rPr>
      </w:pPr>
    </w:p>
    <w:p w14:paraId="1E4EC86E" w14:textId="77777777" w:rsidR="0090235C" w:rsidRPr="00A000C9" w:rsidRDefault="0090235C" w:rsidP="00D13E42">
      <w:pPr>
        <w:spacing w:after="120"/>
        <w:ind w:left="-142"/>
        <w:jc w:val="center"/>
        <w:rPr>
          <w:rFonts w:ascii="Arial" w:hAnsi="Arial" w:cs="Arial"/>
          <w:bCs/>
        </w:rPr>
      </w:pPr>
      <w:r w:rsidRPr="00A000C9">
        <w:rPr>
          <w:rFonts w:ascii="Arial" w:hAnsi="Arial" w:cs="Arial"/>
          <w:bCs/>
        </w:rPr>
        <w:t>_________________________</w:t>
      </w:r>
    </w:p>
    <w:p w14:paraId="4F6BEFA3" w14:textId="43AFF719" w:rsidR="0090235C" w:rsidRPr="00A000C9" w:rsidRDefault="0090235C" w:rsidP="00D13E42">
      <w:pPr>
        <w:ind w:left="-142"/>
        <w:jc w:val="center"/>
        <w:rPr>
          <w:rFonts w:ascii="Arial" w:hAnsi="Arial" w:cs="Arial"/>
        </w:rPr>
      </w:pPr>
      <w:r w:rsidRPr="00A000C9">
        <w:rPr>
          <w:rFonts w:ascii="Arial" w:hAnsi="Arial" w:cs="Arial"/>
        </w:rPr>
        <w:t xml:space="preserve">PREFEITURA MUNICIPAL DE </w:t>
      </w:r>
      <w:r w:rsidR="00EC4514">
        <w:rPr>
          <w:rFonts w:ascii="Arial" w:hAnsi="Arial" w:cs="Arial"/>
        </w:rPr>
        <w:t>GUATAPARÁ</w:t>
      </w:r>
      <w:r w:rsidRPr="00A000C9">
        <w:rPr>
          <w:rFonts w:ascii="Arial" w:hAnsi="Arial" w:cs="Arial"/>
        </w:rPr>
        <w:t>- SP</w:t>
      </w:r>
    </w:p>
    <w:p w14:paraId="1735D412" w14:textId="7F5EB0ED" w:rsidR="00902228" w:rsidRPr="00A000C9" w:rsidRDefault="00EC4514" w:rsidP="00D13E42">
      <w:pPr>
        <w:ind w:left="-142"/>
        <w:jc w:val="center"/>
        <w:rPr>
          <w:rFonts w:ascii="Arial" w:hAnsi="Arial" w:cs="Arial"/>
        </w:rPr>
      </w:pPr>
      <w:r>
        <w:rPr>
          <w:rFonts w:ascii="Arial" w:hAnsi="Arial" w:cs="Arial"/>
        </w:rPr>
        <w:t>GILDEMIR DE SOUZA</w:t>
      </w:r>
    </w:p>
    <w:p w14:paraId="5EF5FE7E" w14:textId="36CE576E" w:rsidR="0090235C" w:rsidRPr="00A000C9" w:rsidRDefault="0090235C" w:rsidP="00D13E42">
      <w:pPr>
        <w:ind w:left="-142"/>
        <w:jc w:val="center"/>
        <w:rPr>
          <w:rFonts w:ascii="Arial" w:hAnsi="Arial" w:cs="Arial"/>
        </w:rPr>
      </w:pPr>
      <w:r w:rsidRPr="00A000C9">
        <w:rPr>
          <w:rFonts w:ascii="Arial" w:hAnsi="Arial" w:cs="Arial"/>
        </w:rPr>
        <w:t xml:space="preserve">Prefeito Municipal </w:t>
      </w:r>
    </w:p>
    <w:p w14:paraId="1E312249" w14:textId="77777777" w:rsidR="0090235C" w:rsidRPr="00A000C9" w:rsidRDefault="0090235C" w:rsidP="00D13E42">
      <w:pPr>
        <w:ind w:left="-142"/>
        <w:jc w:val="center"/>
        <w:rPr>
          <w:rFonts w:ascii="Arial" w:hAnsi="Arial" w:cs="Arial"/>
        </w:rPr>
      </w:pPr>
    </w:p>
    <w:p w14:paraId="5DFCFD52" w14:textId="77777777" w:rsidR="0090235C" w:rsidRPr="00A000C9" w:rsidRDefault="0090235C" w:rsidP="00D13E42">
      <w:pPr>
        <w:spacing w:after="120"/>
        <w:ind w:left="-142"/>
        <w:jc w:val="center"/>
        <w:rPr>
          <w:rFonts w:ascii="Arial" w:hAnsi="Arial" w:cs="Arial"/>
        </w:rPr>
      </w:pPr>
    </w:p>
    <w:p w14:paraId="4D8F1279" w14:textId="77777777" w:rsidR="0090235C" w:rsidRPr="00A000C9" w:rsidRDefault="0090235C" w:rsidP="00D13E42">
      <w:pPr>
        <w:spacing w:after="120"/>
        <w:ind w:left="-142"/>
        <w:jc w:val="center"/>
        <w:rPr>
          <w:rFonts w:ascii="Arial" w:hAnsi="Arial" w:cs="Arial"/>
        </w:rPr>
      </w:pPr>
      <w:r w:rsidRPr="00A000C9">
        <w:rPr>
          <w:rFonts w:ascii="Arial" w:hAnsi="Arial" w:cs="Arial"/>
        </w:rPr>
        <w:t>_________________________</w:t>
      </w:r>
    </w:p>
    <w:p w14:paraId="04C48414" w14:textId="77777777" w:rsidR="0090235C" w:rsidRPr="00A000C9" w:rsidRDefault="0090235C" w:rsidP="00D13E42">
      <w:pPr>
        <w:spacing w:after="120"/>
        <w:ind w:left="-142"/>
        <w:jc w:val="center"/>
        <w:rPr>
          <w:rFonts w:ascii="Arial" w:hAnsi="Arial" w:cs="Arial"/>
        </w:rPr>
      </w:pPr>
      <w:r w:rsidRPr="00A000C9">
        <w:rPr>
          <w:rFonts w:ascii="Arial" w:hAnsi="Arial" w:cs="Arial"/>
          <w:bCs/>
        </w:rPr>
        <w:t>Representante</w:t>
      </w:r>
      <w:r w:rsidRPr="00A000C9">
        <w:rPr>
          <w:rFonts w:ascii="Arial" w:hAnsi="Arial" w:cs="Arial"/>
        </w:rPr>
        <w:t xml:space="preserve"> legal do CONTRATADO</w:t>
      </w:r>
    </w:p>
    <w:p w14:paraId="020B97C3" w14:textId="77777777" w:rsidR="0090235C" w:rsidRPr="00A000C9" w:rsidRDefault="0090235C" w:rsidP="00D13E42">
      <w:pPr>
        <w:spacing w:after="120"/>
        <w:ind w:left="-142"/>
        <w:jc w:val="center"/>
        <w:rPr>
          <w:rFonts w:ascii="Arial" w:hAnsi="Arial" w:cs="Arial"/>
        </w:rPr>
      </w:pPr>
    </w:p>
    <w:p w14:paraId="11C9B290" w14:textId="77777777" w:rsidR="0090235C" w:rsidRPr="00A000C9" w:rsidRDefault="0090235C" w:rsidP="00D13E42">
      <w:pPr>
        <w:spacing w:after="120"/>
        <w:ind w:left="-142"/>
        <w:jc w:val="both"/>
        <w:rPr>
          <w:rFonts w:ascii="Arial" w:hAnsi="Arial" w:cs="Arial"/>
        </w:rPr>
      </w:pPr>
      <w:r w:rsidRPr="00A000C9">
        <w:rPr>
          <w:rFonts w:ascii="Arial" w:hAnsi="Arial" w:cs="Arial"/>
        </w:rPr>
        <w:t>TESTEMUNHAS:</w:t>
      </w:r>
    </w:p>
    <w:p w14:paraId="01D403ED" w14:textId="77777777" w:rsidR="0090235C" w:rsidRPr="00A000C9" w:rsidRDefault="0090235C" w:rsidP="00D13E42">
      <w:pPr>
        <w:ind w:left="-142"/>
        <w:rPr>
          <w:rFonts w:ascii="Arial" w:hAnsi="Arial" w:cs="Arial"/>
        </w:rPr>
      </w:pPr>
      <w:r w:rsidRPr="00A000C9">
        <w:rPr>
          <w:rFonts w:ascii="Arial" w:hAnsi="Arial" w:cs="Arial"/>
        </w:rPr>
        <w:t>1-</w:t>
      </w:r>
    </w:p>
    <w:p w14:paraId="3DA75BC3" w14:textId="77777777" w:rsidR="0090235C" w:rsidRPr="00A000C9" w:rsidRDefault="0090235C" w:rsidP="00D13E42">
      <w:pPr>
        <w:ind w:left="-142"/>
        <w:rPr>
          <w:rFonts w:ascii="Arial" w:hAnsi="Arial" w:cs="Arial"/>
        </w:rPr>
      </w:pPr>
      <w:r w:rsidRPr="00A000C9">
        <w:rPr>
          <w:rFonts w:ascii="Arial" w:hAnsi="Arial" w:cs="Arial"/>
        </w:rPr>
        <w:t xml:space="preserve">2- </w:t>
      </w:r>
    </w:p>
    <w:p w14:paraId="3A8BB8C8" w14:textId="294124B9" w:rsidR="00765AA9" w:rsidRPr="00A000C9" w:rsidRDefault="00765AA9" w:rsidP="00D13E42">
      <w:pPr>
        <w:pStyle w:val="Nivel2"/>
        <w:numPr>
          <w:ilvl w:val="0"/>
          <w:numId w:val="0"/>
        </w:numPr>
        <w:ind w:left="-142"/>
        <w:rPr>
          <w:sz w:val="22"/>
          <w:szCs w:val="22"/>
          <w:u w:val="single"/>
        </w:rPr>
      </w:pPr>
    </w:p>
    <w:p w14:paraId="7EB268D5" w14:textId="1D6CAB44" w:rsidR="00D65622" w:rsidRPr="00A000C9" w:rsidRDefault="00D65622" w:rsidP="00D13E42">
      <w:pPr>
        <w:tabs>
          <w:tab w:val="left" w:pos="5423"/>
        </w:tabs>
        <w:ind w:left="-142"/>
        <w:jc w:val="center"/>
        <w:rPr>
          <w:rFonts w:ascii="Arial" w:hAnsi="Arial" w:cs="Arial"/>
          <w:u w:val="single"/>
        </w:rPr>
      </w:pPr>
    </w:p>
    <w:p w14:paraId="6CF31B27" w14:textId="3094A2F8" w:rsidR="00D65622" w:rsidRDefault="00D65622" w:rsidP="00D13E42">
      <w:pPr>
        <w:tabs>
          <w:tab w:val="left" w:pos="5423"/>
        </w:tabs>
        <w:ind w:left="-142"/>
        <w:jc w:val="center"/>
        <w:rPr>
          <w:rFonts w:ascii="Arial" w:hAnsi="Arial" w:cs="Arial"/>
          <w:u w:val="single"/>
        </w:rPr>
      </w:pPr>
    </w:p>
    <w:p w14:paraId="513CE2CD" w14:textId="27D5C317" w:rsidR="001833AE" w:rsidRDefault="001833AE" w:rsidP="00D13E42">
      <w:pPr>
        <w:tabs>
          <w:tab w:val="left" w:pos="5423"/>
        </w:tabs>
        <w:ind w:left="-142"/>
        <w:jc w:val="center"/>
        <w:rPr>
          <w:rFonts w:ascii="Arial" w:hAnsi="Arial" w:cs="Arial"/>
          <w:u w:val="single"/>
        </w:rPr>
      </w:pPr>
    </w:p>
    <w:p w14:paraId="4EAA236B" w14:textId="701DA672" w:rsidR="001833AE" w:rsidRDefault="001833AE" w:rsidP="00D13E42">
      <w:pPr>
        <w:tabs>
          <w:tab w:val="left" w:pos="5423"/>
        </w:tabs>
        <w:ind w:left="-142"/>
        <w:jc w:val="center"/>
        <w:rPr>
          <w:rFonts w:ascii="Arial" w:hAnsi="Arial" w:cs="Arial"/>
          <w:u w:val="single"/>
        </w:rPr>
      </w:pPr>
    </w:p>
    <w:p w14:paraId="455499E3" w14:textId="77777777" w:rsidR="00D43F7E" w:rsidRDefault="00D43F7E" w:rsidP="00D13E42">
      <w:pPr>
        <w:tabs>
          <w:tab w:val="left" w:pos="5423"/>
        </w:tabs>
        <w:ind w:left="-142"/>
        <w:jc w:val="center"/>
        <w:rPr>
          <w:rFonts w:ascii="Arial" w:hAnsi="Arial" w:cs="Arial"/>
          <w:u w:val="single"/>
        </w:rPr>
      </w:pPr>
    </w:p>
    <w:p w14:paraId="78F625B7" w14:textId="77777777" w:rsidR="00D43F7E" w:rsidRDefault="00D43F7E" w:rsidP="00D13E42">
      <w:pPr>
        <w:tabs>
          <w:tab w:val="left" w:pos="5423"/>
        </w:tabs>
        <w:ind w:left="-142"/>
        <w:jc w:val="center"/>
        <w:rPr>
          <w:rFonts w:ascii="Arial" w:hAnsi="Arial" w:cs="Arial"/>
          <w:u w:val="single"/>
        </w:rPr>
      </w:pPr>
    </w:p>
    <w:p w14:paraId="4580DF2F" w14:textId="77777777" w:rsidR="00D43F7E" w:rsidRDefault="00D43F7E" w:rsidP="00D13E42">
      <w:pPr>
        <w:tabs>
          <w:tab w:val="left" w:pos="5423"/>
        </w:tabs>
        <w:ind w:left="-142"/>
        <w:jc w:val="center"/>
        <w:rPr>
          <w:rFonts w:ascii="Arial" w:hAnsi="Arial" w:cs="Arial"/>
          <w:u w:val="single"/>
        </w:rPr>
      </w:pPr>
    </w:p>
    <w:p w14:paraId="7E3060DF" w14:textId="77777777" w:rsidR="00D43F7E" w:rsidRDefault="00D43F7E" w:rsidP="00D13E42">
      <w:pPr>
        <w:tabs>
          <w:tab w:val="left" w:pos="5423"/>
        </w:tabs>
        <w:ind w:left="-142"/>
        <w:jc w:val="center"/>
        <w:rPr>
          <w:rFonts w:ascii="Arial" w:hAnsi="Arial" w:cs="Arial"/>
          <w:u w:val="single"/>
        </w:rPr>
      </w:pPr>
    </w:p>
    <w:p w14:paraId="4BBA7731" w14:textId="77777777" w:rsidR="00D43F7E" w:rsidRDefault="00D43F7E" w:rsidP="00D13E42">
      <w:pPr>
        <w:tabs>
          <w:tab w:val="left" w:pos="5423"/>
        </w:tabs>
        <w:ind w:left="-142"/>
        <w:jc w:val="center"/>
        <w:rPr>
          <w:rFonts w:ascii="Arial" w:hAnsi="Arial" w:cs="Arial"/>
          <w:u w:val="single"/>
        </w:rPr>
      </w:pPr>
    </w:p>
    <w:p w14:paraId="56D31A78" w14:textId="77777777" w:rsidR="00D43F7E" w:rsidRDefault="00D43F7E" w:rsidP="00D13E42">
      <w:pPr>
        <w:tabs>
          <w:tab w:val="left" w:pos="5423"/>
        </w:tabs>
        <w:ind w:left="-142"/>
        <w:jc w:val="center"/>
        <w:rPr>
          <w:rFonts w:ascii="Arial" w:hAnsi="Arial" w:cs="Arial"/>
          <w:u w:val="single"/>
        </w:rPr>
      </w:pPr>
    </w:p>
    <w:p w14:paraId="74816343" w14:textId="77777777" w:rsidR="00D43F7E" w:rsidRDefault="00D43F7E" w:rsidP="00D13E42">
      <w:pPr>
        <w:tabs>
          <w:tab w:val="left" w:pos="5423"/>
        </w:tabs>
        <w:ind w:left="-142"/>
        <w:jc w:val="center"/>
        <w:rPr>
          <w:rFonts w:ascii="Arial" w:hAnsi="Arial" w:cs="Arial"/>
          <w:u w:val="single"/>
        </w:rPr>
      </w:pPr>
    </w:p>
    <w:p w14:paraId="37FDE206" w14:textId="77777777" w:rsidR="00D43F7E" w:rsidRDefault="00D43F7E" w:rsidP="00D13E42">
      <w:pPr>
        <w:tabs>
          <w:tab w:val="left" w:pos="5423"/>
        </w:tabs>
        <w:ind w:left="-142"/>
        <w:jc w:val="center"/>
        <w:rPr>
          <w:rFonts w:ascii="Arial" w:hAnsi="Arial" w:cs="Arial"/>
          <w:u w:val="single"/>
        </w:rPr>
      </w:pPr>
    </w:p>
    <w:p w14:paraId="7C38B4F2" w14:textId="77777777" w:rsidR="00D43F7E" w:rsidRDefault="00D43F7E" w:rsidP="00D13E42">
      <w:pPr>
        <w:tabs>
          <w:tab w:val="left" w:pos="5423"/>
        </w:tabs>
        <w:ind w:left="-142"/>
        <w:jc w:val="center"/>
        <w:rPr>
          <w:rFonts w:ascii="Arial" w:hAnsi="Arial" w:cs="Arial"/>
          <w:u w:val="single"/>
        </w:rPr>
      </w:pPr>
    </w:p>
    <w:p w14:paraId="7A8A1A79" w14:textId="77777777" w:rsidR="00D43F7E" w:rsidRDefault="00D43F7E" w:rsidP="00D13E42">
      <w:pPr>
        <w:tabs>
          <w:tab w:val="left" w:pos="5423"/>
        </w:tabs>
        <w:ind w:left="-142"/>
        <w:jc w:val="center"/>
        <w:rPr>
          <w:rFonts w:ascii="Arial" w:hAnsi="Arial" w:cs="Arial"/>
          <w:u w:val="single"/>
        </w:rPr>
      </w:pPr>
    </w:p>
    <w:p w14:paraId="6F845844" w14:textId="77777777" w:rsidR="00196589" w:rsidRDefault="00196589" w:rsidP="00296758">
      <w:pPr>
        <w:tabs>
          <w:tab w:val="left" w:pos="5423"/>
        </w:tabs>
        <w:rPr>
          <w:rFonts w:ascii="Arial" w:hAnsi="Arial" w:cs="Arial"/>
          <w:u w:val="single"/>
        </w:rPr>
      </w:pPr>
    </w:p>
    <w:p w14:paraId="4CEB3D11" w14:textId="77777777" w:rsidR="00196589" w:rsidRDefault="00196589" w:rsidP="00D13E42">
      <w:pPr>
        <w:tabs>
          <w:tab w:val="left" w:pos="5423"/>
        </w:tabs>
        <w:ind w:left="-142"/>
        <w:jc w:val="center"/>
        <w:rPr>
          <w:rFonts w:ascii="Arial" w:hAnsi="Arial" w:cs="Arial"/>
          <w:u w:val="single"/>
        </w:rPr>
      </w:pPr>
    </w:p>
    <w:p w14:paraId="391E3B5D" w14:textId="57D83387" w:rsidR="001833AE" w:rsidRDefault="001833AE" w:rsidP="000F0BC0">
      <w:pPr>
        <w:tabs>
          <w:tab w:val="left" w:pos="5423"/>
        </w:tabs>
        <w:ind w:left="-142"/>
        <w:rPr>
          <w:rFonts w:ascii="Arial" w:hAnsi="Arial" w:cs="Arial"/>
          <w:u w:val="single"/>
        </w:rPr>
      </w:pPr>
    </w:p>
    <w:p w14:paraId="1ECF801B" w14:textId="77777777" w:rsidR="00E15012" w:rsidRDefault="00E15012" w:rsidP="000F0BC0">
      <w:pPr>
        <w:tabs>
          <w:tab w:val="left" w:pos="5423"/>
        </w:tabs>
        <w:ind w:left="-142"/>
        <w:rPr>
          <w:rFonts w:ascii="Arial" w:hAnsi="Arial" w:cs="Arial"/>
          <w:u w:val="single"/>
        </w:rPr>
      </w:pPr>
    </w:p>
    <w:p w14:paraId="4FD89AD8" w14:textId="77777777" w:rsidR="00E15012" w:rsidRDefault="00E15012" w:rsidP="000F0BC0">
      <w:pPr>
        <w:tabs>
          <w:tab w:val="left" w:pos="5423"/>
        </w:tabs>
        <w:ind w:left="-142"/>
        <w:rPr>
          <w:rFonts w:ascii="Arial" w:hAnsi="Arial" w:cs="Arial"/>
          <w:u w:val="single"/>
        </w:rPr>
      </w:pPr>
    </w:p>
    <w:p w14:paraId="33DD9040" w14:textId="77777777" w:rsidR="00E15012" w:rsidRDefault="00E15012" w:rsidP="000F0BC0">
      <w:pPr>
        <w:tabs>
          <w:tab w:val="left" w:pos="5423"/>
        </w:tabs>
        <w:ind w:left="-142"/>
        <w:rPr>
          <w:rFonts w:ascii="Arial" w:hAnsi="Arial" w:cs="Arial"/>
          <w:u w:val="single"/>
        </w:rPr>
      </w:pPr>
    </w:p>
    <w:p w14:paraId="7F2D1019" w14:textId="50A76228" w:rsidR="00E15012" w:rsidRDefault="00E15012" w:rsidP="000F0BC0">
      <w:pPr>
        <w:tabs>
          <w:tab w:val="left" w:pos="5423"/>
        </w:tabs>
        <w:ind w:left="-142"/>
        <w:rPr>
          <w:rFonts w:ascii="Arial" w:hAnsi="Arial" w:cs="Arial"/>
          <w:u w:val="single"/>
        </w:rPr>
      </w:pPr>
    </w:p>
    <w:p w14:paraId="406D7DD6" w14:textId="43814466" w:rsidR="00EC4514" w:rsidRDefault="00EC4514" w:rsidP="000F0BC0">
      <w:pPr>
        <w:tabs>
          <w:tab w:val="left" w:pos="5423"/>
        </w:tabs>
        <w:ind w:left="-142"/>
        <w:rPr>
          <w:rFonts w:ascii="Arial" w:hAnsi="Arial" w:cs="Arial"/>
          <w:u w:val="single"/>
        </w:rPr>
      </w:pPr>
    </w:p>
    <w:p w14:paraId="5129C5BC" w14:textId="4A939E7B" w:rsidR="00EC4514" w:rsidRDefault="00EC4514" w:rsidP="000F0BC0">
      <w:pPr>
        <w:tabs>
          <w:tab w:val="left" w:pos="5423"/>
        </w:tabs>
        <w:ind w:left="-142"/>
        <w:rPr>
          <w:rFonts w:ascii="Arial" w:hAnsi="Arial" w:cs="Arial"/>
          <w:u w:val="single"/>
        </w:rPr>
      </w:pPr>
    </w:p>
    <w:p w14:paraId="1C339EB7" w14:textId="035C97A5" w:rsidR="00EC4514" w:rsidRDefault="00EC4514" w:rsidP="000F0BC0">
      <w:pPr>
        <w:tabs>
          <w:tab w:val="left" w:pos="5423"/>
        </w:tabs>
        <w:ind w:left="-142"/>
        <w:rPr>
          <w:rFonts w:ascii="Arial" w:hAnsi="Arial" w:cs="Arial"/>
          <w:u w:val="single"/>
        </w:rPr>
      </w:pPr>
    </w:p>
    <w:p w14:paraId="12323B28" w14:textId="2C14396F" w:rsidR="00EC4514" w:rsidRDefault="00EC4514" w:rsidP="000F0BC0">
      <w:pPr>
        <w:tabs>
          <w:tab w:val="left" w:pos="5423"/>
        </w:tabs>
        <w:ind w:left="-142"/>
        <w:rPr>
          <w:rFonts w:ascii="Arial" w:hAnsi="Arial" w:cs="Arial"/>
          <w:u w:val="single"/>
        </w:rPr>
      </w:pPr>
    </w:p>
    <w:p w14:paraId="1EEC313E" w14:textId="6629C9CC" w:rsidR="00EC4514" w:rsidRDefault="00EC4514" w:rsidP="000F0BC0">
      <w:pPr>
        <w:tabs>
          <w:tab w:val="left" w:pos="5423"/>
        </w:tabs>
        <w:ind w:left="-142"/>
        <w:rPr>
          <w:rFonts w:ascii="Arial" w:hAnsi="Arial" w:cs="Arial"/>
          <w:u w:val="single"/>
        </w:rPr>
      </w:pPr>
    </w:p>
    <w:p w14:paraId="6C2F92BD" w14:textId="781D519F" w:rsidR="00EC4514" w:rsidRDefault="00EC4514" w:rsidP="000F0BC0">
      <w:pPr>
        <w:tabs>
          <w:tab w:val="left" w:pos="5423"/>
        </w:tabs>
        <w:ind w:left="-142"/>
        <w:rPr>
          <w:rFonts w:ascii="Arial" w:hAnsi="Arial" w:cs="Arial"/>
          <w:u w:val="single"/>
        </w:rPr>
      </w:pPr>
    </w:p>
    <w:p w14:paraId="17D12F6F" w14:textId="4F1573BD" w:rsidR="00EC4514" w:rsidRDefault="00EC4514" w:rsidP="000F0BC0">
      <w:pPr>
        <w:tabs>
          <w:tab w:val="left" w:pos="5423"/>
        </w:tabs>
        <w:ind w:left="-142"/>
        <w:rPr>
          <w:rFonts w:ascii="Arial" w:hAnsi="Arial" w:cs="Arial"/>
          <w:u w:val="single"/>
        </w:rPr>
      </w:pPr>
    </w:p>
    <w:p w14:paraId="0505FF44" w14:textId="521E92DE" w:rsidR="00EC4514" w:rsidRDefault="00EC4514" w:rsidP="000F0BC0">
      <w:pPr>
        <w:tabs>
          <w:tab w:val="left" w:pos="5423"/>
        </w:tabs>
        <w:ind w:left="-142"/>
        <w:rPr>
          <w:rFonts w:ascii="Arial" w:hAnsi="Arial" w:cs="Arial"/>
          <w:u w:val="single"/>
        </w:rPr>
      </w:pPr>
    </w:p>
    <w:p w14:paraId="79F52D34" w14:textId="4DD42CEF" w:rsidR="00EC4514" w:rsidRDefault="00EC4514" w:rsidP="000F0BC0">
      <w:pPr>
        <w:tabs>
          <w:tab w:val="left" w:pos="5423"/>
        </w:tabs>
        <w:ind w:left="-142"/>
        <w:rPr>
          <w:rFonts w:ascii="Arial" w:hAnsi="Arial" w:cs="Arial"/>
          <w:u w:val="single"/>
        </w:rPr>
      </w:pPr>
    </w:p>
    <w:p w14:paraId="5FCCAF34" w14:textId="4A6A4AB0" w:rsidR="00EC4514" w:rsidRDefault="00EC4514" w:rsidP="000F0BC0">
      <w:pPr>
        <w:tabs>
          <w:tab w:val="left" w:pos="5423"/>
        </w:tabs>
        <w:ind w:left="-142"/>
        <w:rPr>
          <w:rFonts w:ascii="Arial" w:hAnsi="Arial" w:cs="Arial"/>
          <w:u w:val="single"/>
        </w:rPr>
      </w:pPr>
    </w:p>
    <w:p w14:paraId="6AC011E2" w14:textId="657B0409" w:rsidR="00EC4514" w:rsidRDefault="00EC4514" w:rsidP="000F0BC0">
      <w:pPr>
        <w:tabs>
          <w:tab w:val="left" w:pos="5423"/>
        </w:tabs>
        <w:ind w:left="-142"/>
        <w:rPr>
          <w:rFonts w:ascii="Arial" w:hAnsi="Arial" w:cs="Arial"/>
          <w:u w:val="single"/>
        </w:rPr>
      </w:pPr>
    </w:p>
    <w:p w14:paraId="3B56AD8E" w14:textId="074CE3BA" w:rsidR="00EC4514" w:rsidRDefault="00EC4514" w:rsidP="000F0BC0">
      <w:pPr>
        <w:tabs>
          <w:tab w:val="left" w:pos="5423"/>
        </w:tabs>
        <w:ind w:left="-142"/>
        <w:rPr>
          <w:rFonts w:ascii="Arial" w:hAnsi="Arial" w:cs="Arial"/>
          <w:u w:val="single"/>
        </w:rPr>
      </w:pPr>
    </w:p>
    <w:p w14:paraId="2BC90075" w14:textId="77777777" w:rsidR="00EC4514" w:rsidRDefault="00EC4514" w:rsidP="000F0BC0">
      <w:pPr>
        <w:tabs>
          <w:tab w:val="left" w:pos="5423"/>
        </w:tabs>
        <w:ind w:left="-142"/>
        <w:rPr>
          <w:rFonts w:ascii="Arial" w:hAnsi="Arial" w:cs="Arial"/>
          <w:u w:val="single"/>
        </w:rPr>
      </w:pPr>
    </w:p>
    <w:p w14:paraId="7C3CEF50" w14:textId="77777777" w:rsidR="00E15012" w:rsidRDefault="00E15012" w:rsidP="000F0BC0">
      <w:pPr>
        <w:tabs>
          <w:tab w:val="left" w:pos="5423"/>
        </w:tabs>
        <w:ind w:left="-142"/>
        <w:rPr>
          <w:rFonts w:ascii="Arial" w:hAnsi="Arial" w:cs="Arial"/>
          <w:u w:val="single"/>
        </w:rPr>
      </w:pPr>
    </w:p>
    <w:p w14:paraId="0356C332" w14:textId="77777777" w:rsidR="00E15012" w:rsidRDefault="00E15012" w:rsidP="000F0BC0">
      <w:pPr>
        <w:tabs>
          <w:tab w:val="left" w:pos="5423"/>
        </w:tabs>
        <w:ind w:left="-142"/>
        <w:rPr>
          <w:rFonts w:ascii="Arial" w:hAnsi="Arial" w:cs="Arial"/>
          <w:u w:val="single"/>
        </w:rPr>
      </w:pPr>
    </w:p>
    <w:p w14:paraId="5E21461C" w14:textId="413C2589" w:rsidR="00D30C8B" w:rsidRPr="00A000C9" w:rsidRDefault="00D30C8B" w:rsidP="00D13E42">
      <w:pPr>
        <w:tabs>
          <w:tab w:val="left" w:pos="5423"/>
        </w:tabs>
        <w:ind w:left="-142"/>
        <w:jc w:val="center"/>
        <w:rPr>
          <w:rFonts w:ascii="Arial" w:hAnsi="Arial" w:cs="Arial"/>
          <w:b/>
          <w:bCs/>
          <w:u w:val="single"/>
        </w:rPr>
      </w:pPr>
      <w:r w:rsidRPr="00A000C9">
        <w:rPr>
          <w:rFonts w:ascii="Arial" w:hAnsi="Arial" w:cs="Arial"/>
          <w:b/>
          <w:bCs/>
          <w:u w:val="single"/>
        </w:rPr>
        <w:t>ANEXO III</w:t>
      </w:r>
    </w:p>
    <w:p w14:paraId="3B78D0BC" w14:textId="77777777" w:rsidR="00D30C8B" w:rsidRPr="00A000C9" w:rsidRDefault="00D30C8B" w:rsidP="00D13E42">
      <w:pPr>
        <w:tabs>
          <w:tab w:val="left" w:pos="5423"/>
        </w:tabs>
        <w:ind w:left="-142"/>
        <w:jc w:val="center"/>
        <w:rPr>
          <w:rFonts w:ascii="Arial" w:hAnsi="Arial" w:cs="Arial"/>
          <w:u w:val="single"/>
        </w:rPr>
      </w:pPr>
    </w:p>
    <w:p w14:paraId="244D676B" w14:textId="3AD75A4B" w:rsidR="00D30C8B" w:rsidRPr="00A000C9" w:rsidRDefault="00D30C8B" w:rsidP="00D13E42">
      <w:pPr>
        <w:adjustRightInd w:val="0"/>
        <w:spacing w:line="360" w:lineRule="auto"/>
        <w:ind w:left="-142" w:right="-30"/>
        <w:jc w:val="center"/>
        <w:rPr>
          <w:rFonts w:ascii="Arial" w:hAnsi="Arial" w:cs="Arial"/>
          <w:b/>
          <w:bCs/>
          <w:iCs/>
        </w:rPr>
      </w:pPr>
      <w:r w:rsidRPr="00A000C9">
        <w:rPr>
          <w:rFonts w:ascii="Arial" w:hAnsi="Arial" w:cs="Arial"/>
          <w:b/>
          <w:bCs/>
          <w:iCs/>
        </w:rPr>
        <w:t>ATA DE REGISTRO DE PREÇOS N.º ........./202</w:t>
      </w:r>
      <w:r w:rsidR="00EC4514">
        <w:rPr>
          <w:rFonts w:ascii="Arial" w:hAnsi="Arial" w:cs="Arial"/>
          <w:b/>
          <w:bCs/>
          <w:iCs/>
        </w:rPr>
        <w:t>6</w:t>
      </w:r>
    </w:p>
    <w:p w14:paraId="48852DA4" w14:textId="77777777" w:rsidR="00D30C8B" w:rsidRPr="00A000C9" w:rsidRDefault="00D30C8B" w:rsidP="00D13E42">
      <w:pPr>
        <w:adjustRightInd w:val="0"/>
        <w:spacing w:line="360" w:lineRule="auto"/>
        <w:ind w:left="-142" w:right="-30"/>
        <w:jc w:val="both"/>
        <w:rPr>
          <w:rFonts w:ascii="Arial" w:hAnsi="Arial" w:cs="Arial"/>
          <w:iCs/>
        </w:rPr>
      </w:pPr>
    </w:p>
    <w:p w14:paraId="2131A4E1" w14:textId="77777777" w:rsidR="00B37773" w:rsidRPr="00B37773" w:rsidRDefault="00B37773" w:rsidP="00B37773">
      <w:pPr>
        <w:spacing w:before="120" w:after="120" w:line="276" w:lineRule="auto"/>
        <w:rPr>
          <w:rFonts w:ascii="Arial" w:eastAsia="Arial" w:hAnsi="Arial" w:cs="Arial"/>
          <w:iCs/>
        </w:rPr>
      </w:pPr>
      <w:r w:rsidRPr="00B37773">
        <w:rPr>
          <w:rFonts w:ascii="Arial" w:hAnsi="Arial" w:cs="Arial"/>
          <w:iCs/>
        </w:rPr>
        <w:t>O Município de Guatapará-SP, pessoa jurídica de direito público, com sede na</w:t>
      </w:r>
      <w:r w:rsidRPr="00B37773">
        <w:rPr>
          <w:rFonts w:ascii="Arial" w:hAnsi="Arial" w:cs="Arial"/>
        </w:rPr>
        <w:t xml:space="preserve"> Rua dos Jasmins, 296, Centro, Guatapará/SP</w:t>
      </w:r>
      <w:r w:rsidRPr="00B37773">
        <w:rPr>
          <w:rFonts w:ascii="Arial" w:hAnsi="Arial" w:cs="Arial"/>
          <w:iCs/>
        </w:rPr>
        <w:t xml:space="preserve">, nesta cidade de Guatapará, inscrito no CNPJ/MF sob o nº, neste ato representado por seu Prefeito Municipal, Senhor XXXXXXXXXX, brasileiro, casado, portador do RG nº XXXXXXXXXXX e do CPF nºXXXXXXXXXX, </w:t>
      </w:r>
      <w:r w:rsidRPr="00B37773">
        <w:rPr>
          <w:rFonts w:ascii="Arial" w:eastAsia="Arial" w:hAnsi="Arial" w:cs="Arial"/>
          <w:iCs/>
        </w:rPr>
        <w:t xml:space="preserve">doravante denominado CONTRATANTE, e o(a) .............................., inscrito(a) no CNPJ/MF sob o nº ............................, sediado(a) na ..................................., doravante designado CONTRATADO, neste ato representado(a) por ..................................,conforme atos constitutivos da empresa, tendo em vista o que consta no Processo nº .............................. e em observância às disposições da </w:t>
      </w:r>
      <w:hyperlink r:id="rId65" w:history="1">
        <w:r w:rsidRPr="00B37773">
          <w:rPr>
            <w:rStyle w:val="Hyperlink"/>
            <w:rFonts w:ascii="Arial" w:eastAsia="Arial" w:hAnsi="Arial" w:cs="Arial"/>
            <w:iCs/>
            <w:color w:val="auto"/>
            <w:u w:val="none"/>
          </w:rPr>
          <w:t>Lei nº 14.133, de 1º de abril de 2021</w:t>
        </w:r>
      </w:hyperlink>
      <w:r w:rsidRPr="00B37773">
        <w:rPr>
          <w:rFonts w:ascii="Arial" w:eastAsia="Arial" w:hAnsi="Arial" w:cs="Arial"/>
          <w:iCs/>
        </w:rPr>
        <w:t>, e demais legislação aplicável, resolvem celebrar o presente Termo de Contrato, decorrente do Pregão Eletrônico n. .../..., mediante as cláusulas e condições a seguir enunciadas.</w:t>
      </w:r>
    </w:p>
    <w:p w14:paraId="5BEEE591"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DO OBJETO</w:t>
      </w:r>
    </w:p>
    <w:p w14:paraId="76E9D95E" w14:textId="77777777" w:rsidR="00D30C8B" w:rsidRPr="00A000C9" w:rsidRDefault="00D30C8B">
      <w:pPr>
        <w:pStyle w:val="Nivel2"/>
        <w:numPr>
          <w:ilvl w:val="1"/>
          <w:numId w:val="17"/>
        </w:numPr>
        <w:autoSpaceDE w:val="0"/>
        <w:autoSpaceDN w:val="0"/>
        <w:adjustRightInd w:val="0"/>
        <w:ind w:left="-142" w:firstLine="0"/>
        <w:rPr>
          <w:iCs/>
          <w:sz w:val="22"/>
          <w:szCs w:val="22"/>
        </w:rPr>
      </w:pPr>
      <w:r w:rsidRPr="00A000C9">
        <w:rPr>
          <w:iCs/>
          <w:sz w:val="22"/>
          <w:szCs w:val="22"/>
        </w:rPr>
        <w:t xml:space="preserve">Esta Ata tem por objeto o registro de preços para a eventual contratação de </w:t>
      </w:r>
      <w:proofErr w:type="gramStart"/>
      <w:r w:rsidRPr="00A000C9">
        <w:rPr>
          <w:iCs/>
          <w:sz w:val="22"/>
          <w:szCs w:val="22"/>
        </w:rPr>
        <w:t>........ ,</w:t>
      </w:r>
      <w:proofErr w:type="gramEnd"/>
      <w:r w:rsidRPr="00A000C9">
        <w:rPr>
          <w:iCs/>
          <w:sz w:val="22"/>
          <w:szCs w:val="22"/>
        </w:rPr>
        <w:t xml:space="preserve"> especificado(s) no(s) item(ns).......... do .......... Termo de Referência, anexo ...... do edital de Licitação nº ........../20..., que é parte integrante desta, assim como as propostas cujos preços tenham sido registrados, independentemente de transcrição.</w:t>
      </w:r>
    </w:p>
    <w:p w14:paraId="0444E85C"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DOS PREÇOS, ESPECIFICAÇÕES E QUANTITATIVOS</w:t>
      </w:r>
    </w:p>
    <w:p w14:paraId="6292B29D" w14:textId="77777777" w:rsidR="00D30C8B" w:rsidRPr="00A000C9" w:rsidRDefault="00D30C8B">
      <w:pPr>
        <w:pStyle w:val="Nivel2"/>
        <w:numPr>
          <w:ilvl w:val="1"/>
          <w:numId w:val="17"/>
        </w:numPr>
        <w:autoSpaceDE w:val="0"/>
        <w:autoSpaceDN w:val="0"/>
        <w:adjustRightInd w:val="0"/>
        <w:ind w:left="-142" w:firstLine="0"/>
        <w:rPr>
          <w:iCs/>
          <w:sz w:val="22"/>
          <w:szCs w:val="22"/>
        </w:rPr>
      </w:pPr>
      <w:r w:rsidRPr="00A000C9">
        <w:rPr>
          <w:iCs/>
          <w:sz w:val="22"/>
          <w:szCs w:val="22"/>
        </w:rPr>
        <w:t xml:space="preserve">O preço registrado, as especificações do objeto, as quantidades mínimas e máximas de cada item, fornecedor(es) e as demais condições ofertadas na(s) proposta(s) são as que seguem: </w:t>
      </w:r>
    </w:p>
    <w:tbl>
      <w:tblPr>
        <w:tblStyle w:val="Tabelacomgrade"/>
        <w:tblW w:w="0" w:type="auto"/>
        <w:tblLook w:val="04E0" w:firstRow="1" w:lastRow="1" w:firstColumn="1" w:lastColumn="0" w:noHBand="0" w:noVBand="1"/>
      </w:tblPr>
      <w:tblGrid>
        <w:gridCol w:w="9061"/>
      </w:tblGrid>
      <w:tr w:rsidR="00AE3534" w:rsidRPr="00A000C9" w14:paraId="64B1DF35" w14:textId="77777777" w:rsidTr="004D61BC">
        <w:trPr>
          <w:trHeight w:val="841"/>
        </w:trPr>
        <w:tc>
          <w:tcPr>
            <w:tcW w:w="9061" w:type="dxa"/>
          </w:tcPr>
          <w:p w14:paraId="2152130F"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Fornecedor: (razão social, CNPJ/MF, endereço, contatos, representante)</w:t>
            </w:r>
          </w:p>
        </w:tc>
      </w:tr>
      <w:tr w:rsidR="00AE3534" w:rsidRPr="00A000C9" w14:paraId="4FA67816" w14:textId="77777777" w:rsidTr="004D61BC">
        <w:trPr>
          <w:trHeight w:val="1636"/>
        </w:trPr>
        <w:tc>
          <w:tcPr>
            <w:tcW w:w="9061" w:type="dxa"/>
          </w:tcPr>
          <w:tbl>
            <w:tblPr>
              <w:tblStyle w:val="Tabelacomgrade"/>
              <w:tblW w:w="8806" w:type="dxa"/>
              <w:tblLook w:val="04A0" w:firstRow="1" w:lastRow="0" w:firstColumn="1" w:lastColumn="0" w:noHBand="0" w:noVBand="1"/>
            </w:tblPr>
            <w:tblGrid>
              <w:gridCol w:w="866"/>
              <w:gridCol w:w="991"/>
              <w:gridCol w:w="1130"/>
              <w:gridCol w:w="988"/>
              <w:gridCol w:w="3788"/>
              <w:gridCol w:w="1043"/>
            </w:tblGrid>
            <w:tr w:rsidR="00AE3534" w:rsidRPr="00A000C9" w14:paraId="2E0C3ECE" w14:textId="77777777" w:rsidTr="004D61BC">
              <w:trPr>
                <w:trHeight w:val="1110"/>
              </w:trPr>
              <w:tc>
                <w:tcPr>
                  <w:tcW w:w="866" w:type="dxa"/>
                </w:tcPr>
                <w:p w14:paraId="16CCD1A8"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Item</w:t>
                  </w:r>
                </w:p>
                <w:p w14:paraId="4A93CA49" w14:textId="77777777" w:rsidR="00AE3534" w:rsidRPr="00A000C9" w:rsidRDefault="00AE3534" w:rsidP="00D13E42">
                  <w:pPr>
                    <w:ind w:left="-142"/>
                    <w:jc w:val="center"/>
                    <w:rPr>
                      <w:rFonts w:ascii="Arial" w:hAnsi="Arial" w:cs="Arial"/>
                      <w:b/>
                      <w:bCs/>
                      <w:iCs/>
                      <w:sz w:val="22"/>
                      <w:szCs w:val="22"/>
                    </w:rPr>
                  </w:pPr>
                  <w:r w:rsidRPr="00A000C9">
                    <w:rPr>
                      <w:rFonts w:ascii="Arial" w:hAnsi="Arial" w:cs="Arial"/>
                      <w:b/>
                      <w:bCs/>
                      <w:iCs/>
                      <w:sz w:val="22"/>
                      <w:szCs w:val="22"/>
                    </w:rPr>
                    <w:t>do</w:t>
                  </w:r>
                </w:p>
                <w:p w14:paraId="22C42B76" w14:textId="77777777" w:rsidR="00AE3534" w:rsidRPr="00A000C9" w:rsidRDefault="00AE3534" w:rsidP="00D13E42">
                  <w:pPr>
                    <w:ind w:left="-142"/>
                    <w:jc w:val="center"/>
                    <w:rPr>
                      <w:rFonts w:ascii="Arial" w:hAnsi="Arial" w:cs="Arial"/>
                      <w:b/>
                      <w:bCs/>
                      <w:iCs/>
                      <w:sz w:val="22"/>
                      <w:szCs w:val="22"/>
                    </w:rPr>
                  </w:pPr>
                  <w:r w:rsidRPr="00A000C9">
                    <w:rPr>
                      <w:rFonts w:ascii="Arial" w:hAnsi="Arial" w:cs="Arial"/>
                      <w:b/>
                      <w:bCs/>
                      <w:iCs/>
                      <w:sz w:val="22"/>
                      <w:szCs w:val="22"/>
                    </w:rPr>
                    <w:t>TR</w:t>
                  </w:r>
                </w:p>
              </w:tc>
              <w:tc>
                <w:tcPr>
                  <w:tcW w:w="991" w:type="dxa"/>
                </w:tcPr>
                <w:p w14:paraId="5AC418A5"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Quant.</w:t>
                  </w:r>
                </w:p>
                <w:p w14:paraId="2FF2566C" w14:textId="77777777" w:rsidR="00AE3534" w:rsidRPr="00A000C9" w:rsidRDefault="00AE3534" w:rsidP="00D13E42">
                  <w:pPr>
                    <w:ind w:left="-142"/>
                    <w:jc w:val="center"/>
                    <w:rPr>
                      <w:rFonts w:ascii="Arial" w:hAnsi="Arial" w:cs="Arial"/>
                      <w:b/>
                      <w:bCs/>
                      <w:iCs/>
                      <w:sz w:val="22"/>
                      <w:szCs w:val="22"/>
                    </w:rPr>
                  </w:pPr>
                  <w:r w:rsidRPr="00A000C9">
                    <w:rPr>
                      <w:rFonts w:ascii="Arial" w:hAnsi="Arial" w:cs="Arial"/>
                      <w:b/>
                      <w:bCs/>
                      <w:iCs/>
                      <w:sz w:val="22"/>
                      <w:szCs w:val="22"/>
                    </w:rPr>
                    <w:t>Máxima</w:t>
                  </w:r>
                </w:p>
              </w:tc>
              <w:tc>
                <w:tcPr>
                  <w:tcW w:w="1130" w:type="dxa"/>
                </w:tcPr>
                <w:p w14:paraId="7EEA36F6"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Quant.</w:t>
                  </w:r>
                </w:p>
                <w:p w14:paraId="7A4B7160" w14:textId="77777777" w:rsidR="00AE3534" w:rsidRPr="00A000C9" w:rsidRDefault="00AE3534" w:rsidP="00D13E42">
                  <w:pPr>
                    <w:ind w:left="-142"/>
                    <w:jc w:val="center"/>
                    <w:rPr>
                      <w:rFonts w:ascii="Arial" w:hAnsi="Arial" w:cs="Arial"/>
                      <w:b/>
                      <w:bCs/>
                      <w:iCs/>
                      <w:sz w:val="22"/>
                      <w:szCs w:val="22"/>
                    </w:rPr>
                  </w:pPr>
                  <w:r w:rsidRPr="00A000C9">
                    <w:rPr>
                      <w:rFonts w:ascii="Arial" w:hAnsi="Arial" w:cs="Arial"/>
                      <w:b/>
                      <w:bCs/>
                      <w:iCs/>
                      <w:sz w:val="22"/>
                      <w:szCs w:val="22"/>
                    </w:rPr>
                    <w:t>Mínima</w:t>
                  </w:r>
                </w:p>
              </w:tc>
              <w:tc>
                <w:tcPr>
                  <w:tcW w:w="988" w:type="dxa"/>
                </w:tcPr>
                <w:p w14:paraId="3B497360"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Unid.</w:t>
                  </w:r>
                </w:p>
              </w:tc>
              <w:tc>
                <w:tcPr>
                  <w:tcW w:w="3788" w:type="dxa"/>
                </w:tcPr>
                <w:p w14:paraId="0BDBFB53"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Especificação</w:t>
                  </w:r>
                </w:p>
              </w:tc>
              <w:tc>
                <w:tcPr>
                  <w:tcW w:w="1043" w:type="dxa"/>
                </w:tcPr>
                <w:p w14:paraId="114563A4" w14:textId="77777777" w:rsidR="00AE3534" w:rsidRPr="00A000C9" w:rsidRDefault="00AE3534" w:rsidP="00D13E42">
                  <w:pPr>
                    <w:pStyle w:val="Nivel01"/>
                    <w:numPr>
                      <w:ilvl w:val="0"/>
                      <w:numId w:val="0"/>
                    </w:numPr>
                    <w:ind w:left="-142"/>
                    <w:rPr>
                      <w:rFonts w:ascii="Arial" w:hAnsi="Arial" w:cs="Arial"/>
                      <w:sz w:val="22"/>
                      <w:szCs w:val="22"/>
                    </w:rPr>
                  </w:pPr>
                  <w:r w:rsidRPr="00A000C9">
                    <w:rPr>
                      <w:rFonts w:ascii="Arial" w:hAnsi="Arial" w:cs="Arial"/>
                      <w:sz w:val="22"/>
                      <w:szCs w:val="22"/>
                    </w:rPr>
                    <w:t>Valor unitário</w:t>
                  </w:r>
                </w:p>
              </w:tc>
            </w:tr>
            <w:tr w:rsidR="00AE3534" w:rsidRPr="00A000C9" w14:paraId="1BB4662A" w14:textId="77777777" w:rsidTr="004D61BC">
              <w:trPr>
                <w:trHeight w:val="601"/>
              </w:trPr>
              <w:tc>
                <w:tcPr>
                  <w:tcW w:w="866" w:type="dxa"/>
                </w:tcPr>
                <w:p w14:paraId="26D22F77" w14:textId="77777777" w:rsidR="00AE3534" w:rsidRPr="00A000C9" w:rsidRDefault="00AE3534" w:rsidP="00D13E42">
                  <w:pPr>
                    <w:pStyle w:val="Nivel01"/>
                    <w:numPr>
                      <w:ilvl w:val="0"/>
                      <w:numId w:val="0"/>
                    </w:numPr>
                    <w:ind w:left="-142"/>
                    <w:rPr>
                      <w:rFonts w:ascii="Arial" w:hAnsi="Arial" w:cs="Arial"/>
                      <w:sz w:val="22"/>
                      <w:szCs w:val="22"/>
                    </w:rPr>
                  </w:pPr>
                </w:p>
              </w:tc>
              <w:tc>
                <w:tcPr>
                  <w:tcW w:w="991" w:type="dxa"/>
                </w:tcPr>
                <w:p w14:paraId="6873BEC5" w14:textId="77777777" w:rsidR="00AE3534" w:rsidRPr="00A000C9" w:rsidRDefault="00AE3534" w:rsidP="00D13E42">
                  <w:pPr>
                    <w:pStyle w:val="Nivel01"/>
                    <w:numPr>
                      <w:ilvl w:val="0"/>
                      <w:numId w:val="0"/>
                    </w:numPr>
                    <w:ind w:left="-142"/>
                    <w:rPr>
                      <w:rFonts w:ascii="Arial" w:hAnsi="Arial" w:cs="Arial"/>
                      <w:sz w:val="22"/>
                      <w:szCs w:val="22"/>
                    </w:rPr>
                  </w:pPr>
                </w:p>
              </w:tc>
              <w:tc>
                <w:tcPr>
                  <w:tcW w:w="1130" w:type="dxa"/>
                </w:tcPr>
                <w:p w14:paraId="3B6A83E7" w14:textId="77777777" w:rsidR="00AE3534" w:rsidRPr="00A000C9" w:rsidRDefault="00AE3534" w:rsidP="00D13E42">
                  <w:pPr>
                    <w:pStyle w:val="Nivel01"/>
                    <w:numPr>
                      <w:ilvl w:val="0"/>
                      <w:numId w:val="0"/>
                    </w:numPr>
                    <w:ind w:left="-142"/>
                    <w:rPr>
                      <w:rFonts w:ascii="Arial" w:hAnsi="Arial" w:cs="Arial"/>
                      <w:sz w:val="22"/>
                      <w:szCs w:val="22"/>
                    </w:rPr>
                  </w:pPr>
                </w:p>
              </w:tc>
              <w:tc>
                <w:tcPr>
                  <w:tcW w:w="988" w:type="dxa"/>
                </w:tcPr>
                <w:p w14:paraId="005303D2" w14:textId="77777777" w:rsidR="00AE3534" w:rsidRPr="00A000C9" w:rsidRDefault="00AE3534" w:rsidP="00D13E42">
                  <w:pPr>
                    <w:pStyle w:val="Nivel01"/>
                    <w:numPr>
                      <w:ilvl w:val="0"/>
                      <w:numId w:val="0"/>
                    </w:numPr>
                    <w:ind w:left="-142"/>
                    <w:rPr>
                      <w:rFonts w:ascii="Arial" w:hAnsi="Arial" w:cs="Arial"/>
                      <w:sz w:val="22"/>
                      <w:szCs w:val="22"/>
                    </w:rPr>
                  </w:pPr>
                </w:p>
              </w:tc>
              <w:tc>
                <w:tcPr>
                  <w:tcW w:w="3788" w:type="dxa"/>
                </w:tcPr>
                <w:p w14:paraId="0BC64D09" w14:textId="77777777" w:rsidR="00AE3534" w:rsidRPr="00A000C9" w:rsidRDefault="00AE3534" w:rsidP="00D13E42">
                  <w:pPr>
                    <w:pStyle w:val="Nivel01"/>
                    <w:numPr>
                      <w:ilvl w:val="0"/>
                      <w:numId w:val="0"/>
                    </w:numPr>
                    <w:ind w:left="-142"/>
                    <w:rPr>
                      <w:rFonts w:ascii="Arial" w:hAnsi="Arial" w:cs="Arial"/>
                      <w:sz w:val="22"/>
                      <w:szCs w:val="22"/>
                    </w:rPr>
                  </w:pPr>
                </w:p>
              </w:tc>
              <w:tc>
                <w:tcPr>
                  <w:tcW w:w="1043" w:type="dxa"/>
                </w:tcPr>
                <w:p w14:paraId="5185F928" w14:textId="77777777" w:rsidR="00AE3534" w:rsidRPr="00A000C9" w:rsidRDefault="00AE3534" w:rsidP="00D13E42">
                  <w:pPr>
                    <w:pStyle w:val="Nivel01"/>
                    <w:numPr>
                      <w:ilvl w:val="0"/>
                      <w:numId w:val="0"/>
                    </w:numPr>
                    <w:ind w:left="-142"/>
                    <w:rPr>
                      <w:rFonts w:ascii="Arial" w:hAnsi="Arial" w:cs="Arial"/>
                      <w:sz w:val="22"/>
                      <w:szCs w:val="22"/>
                    </w:rPr>
                  </w:pPr>
                </w:p>
              </w:tc>
            </w:tr>
          </w:tbl>
          <w:p w14:paraId="72C0205D" w14:textId="77777777" w:rsidR="00AE3534" w:rsidRPr="00A000C9" w:rsidRDefault="00AE3534" w:rsidP="00D13E42">
            <w:pPr>
              <w:pStyle w:val="Nivel01"/>
              <w:numPr>
                <w:ilvl w:val="0"/>
                <w:numId w:val="0"/>
              </w:numPr>
              <w:ind w:left="-142"/>
              <w:rPr>
                <w:rFonts w:ascii="Arial" w:hAnsi="Arial" w:cs="Arial"/>
                <w:sz w:val="22"/>
                <w:szCs w:val="22"/>
              </w:rPr>
            </w:pPr>
          </w:p>
        </w:tc>
      </w:tr>
    </w:tbl>
    <w:p w14:paraId="1C66F116" w14:textId="77777777" w:rsidR="00D30C8B" w:rsidRPr="00A000C9" w:rsidRDefault="00D30C8B" w:rsidP="00D13E42">
      <w:pPr>
        <w:spacing w:line="360" w:lineRule="auto"/>
        <w:ind w:left="-142"/>
        <w:rPr>
          <w:rFonts w:ascii="Arial" w:hAnsi="Arial" w:cs="Arial"/>
          <w:iCs/>
        </w:rPr>
      </w:pPr>
    </w:p>
    <w:p w14:paraId="343BAB0A" w14:textId="5F93B8D8" w:rsidR="00D30C8B" w:rsidRDefault="00D30C8B">
      <w:pPr>
        <w:pStyle w:val="Nivel2"/>
        <w:numPr>
          <w:ilvl w:val="1"/>
          <w:numId w:val="17"/>
        </w:numPr>
        <w:autoSpaceDE w:val="0"/>
        <w:autoSpaceDN w:val="0"/>
        <w:adjustRightInd w:val="0"/>
        <w:ind w:left="-142" w:right="-285" w:firstLine="0"/>
        <w:rPr>
          <w:iCs/>
          <w:sz w:val="22"/>
          <w:szCs w:val="22"/>
          <w:lang w:eastAsia="en-US"/>
        </w:rPr>
      </w:pPr>
      <w:r w:rsidRPr="00A000C9">
        <w:rPr>
          <w:iCs/>
          <w:sz w:val="22"/>
          <w:szCs w:val="22"/>
          <w:lang w:eastAsia="en-US"/>
        </w:rPr>
        <w:t>A listagem do cadastro de reserva referente ao registro de preços consta como anexo a esta Ata.</w:t>
      </w:r>
    </w:p>
    <w:p w14:paraId="41270EA9" w14:textId="126A3B38" w:rsidR="00B37773" w:rsidRDefault="00B37773" w:rsidP="00B37773">
      <w:pPr>
        <w:pStyle w:val="Nivel2"/>
        <w:numPr>
          <w:ilvl w:val="0"/>
          <w:numId w:val="0"/>
        </w:numPr>
        <w:autoSpaceDE w:val="0"/>
        <w:autoSpaceDN w:val="0"/>
        <w:adjustRightInd w:val="0"/>
        <w:ind w:left="-142" w:right="-285"/>
        <w:rPr>
          <w:iCs/>
          <w:sz w:val="22"/>
          <w:szCs w:val="22"/>
          <w:lang w:eastAsia="en-US"/>
        </w:rPr>
      </w:pPr>
    </w:p>
    <w:p w14:paraId="106E944F" w14:textId="7D3C60AE" w:rsidR="00B37773" w:rsidRDefault="00B37773" w:rsidP="00B37773">
      <w:pPr>
        <w:pStyle w:val="Nivel2"/>
        <w:numPr>
          <w:ilvl w:val="0"/>
          <w:numId w:val="0"/>
        </w:numPr>
        <w:autoSpaceDE w:val="0"/>
        <w:autoSpaceDN w:val="0"/>
        <w:adjustRightInd w:val="0"/>
        <w:ind w:left="-142" w:right="-285"/>
        <w:rPr>
          <w:iCs/>
          <w:sz w:val="22"/>
          <w:szCs w:val="22"/>
          <w:lang w:eastAsia="en-US"/>
        </w:rPr>
      </w:pPr>
    </w:p>
    <w:p w14:paraId="1055E614" w14:textId="77777777" w:rsidR="00B37773" w:rsidRPr="00A000C9" w:rsidRDefault="00B37773" w:rsidP="00B37773">
      <w:pPr>
        <w:pStyle w:val="Nivel2"/>
        <w:numPr>
          <w:ilvl w:val="0"/>
          <w:numId w:val="0"/>
        </w:numPr>
        <w:autoSpaceDE w:val="0"/>
        <w:autoSpaceDN w:val="0"/>
        <w:adjustRightInd w:val="0"/>
        <w:ind w:left="-142" w:right="-285"/>
        <w:rPr>
          <w:iCs/>
          <w:sz w:val="22"/>
          <w:szCs w:val="22"/>
          <w:lang w:eastAsia="en-US"/>
        </w:rPr>
      </w:pPr>
    </w:p>
    <w:p w14:paraId="701D747F"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ÓRGÃO(S) GERENCIADOR E PARTICIPANTE(S)</w:t>
      </w:r>
    </w:p>
    <w:p w14:paraId="350B327C" w14:textId="07D93337" w:rsidR="00D30C8B" w:rsidRPr="00A000C9" w:rsidRDefault="00D30C8B">
      <w:pPr>
        <w:pStyle w:val="Nivel2"/>
        <w:numPr>
          <w:ilvl w:val="1"/>
          <w:numId w:val="17"/>
        </w:numPr>
        <w:autoSpaceDE w:val="0"/>
        <w:autoSpaceDN w:val="0"/>
        <w:adjustRightInd w:val="0"/>
        <w:ind w:left="-142" w:right="-285" w:firstLine="0"/>
        <w:rPr>
          <w:iCs/>
          <w:sz w:val="22"/>
          <w:szCs w:val="22"/>
        </w:rPr>
      </w:pPr>
      <w:r w:rsidRPr="00A000C9">
        <w:rPr>
          <w:iCs/>
          <w:sz w:val="22"/>
          <w:szCs w:val="22"/>
        </w:rPr>
        <w:t xml:space="preserve">O órgão gerenciador será a Administração Municipal de </w:t>
      </w:r>
      <w:r w:rsidR="00B37773">
        <w:rPr>
          <w:iCs/>
          <w:sz w:val="22"/>
          <w:szCs w:val="22"/>
        </w:rPr>
        <w:t>Guatapará</w:t>
      </w:r>
      <w:r w:rsidRPr="00A000C9">
        <w:rPr>
          <w:iCs/>
          <w:sz w:val="22"/>
          <w:szCs w:val="22"/>
        </w:rPr>
        <w:t>/SP.</w:t>
      </w:r>
    </w:p>
    <w:p w14:paraId="099C8CC0" w14:textId="77777777" w:rsidR="00D30C8B" w:rsidRPr="00A000C9" w:rsidRDefault="00D30C8B">
      <w:pPr>
        <w:pStyle w:val="Nvel2-Red"/>
        <w:numPr>
          <w:ilvl w:val="1"/>
          <w:numId w:val="17"/>
        </w:numPr>
        <w:autoSpaceDE w:val="0"/>
        <w:autoSpaceDN w:val="0"/>
        <w:adjustRightInd w:val="0"/>
        <w:ind w:left="-142" w:right="-285" w:firstLine="0"/>
        <w:rPr>
          <w:i w:val="0"/>
          <w:color w:val="auto"/>
          <w:sz w:val="22"/>
          <w:szCs w:val="22"/>
        </w:rPr>
      </w:pPr>
      <w:r w:rsidRPr="00A000C9">
        <w:rPr>
          <w:i w:val="0"/>
          <w:color w:val="auto"/>
          <w:sz w:val="22"/>
          <w:szCs w:val="22"/>
        </w:rPr>
        <w:t>Além do órgão gerenciador, não há órgãos e entidades públicas participantes do registro de preços.</w:t>
      </w:r>
    </w:p>
    <w:p w14:paraId="55D06316"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DA ADESÃO À ATA DE REGISTRO DE PREÇOS.</w:t>
      </w:r>
    </w:p>
    <w:p w14:paraId="36762BD1" w14:textId="77777777" w:rsidR="00D30C8B" w:rsidRPr="00A000C9" w:rsidRDefault="00D30C8B">
      <w:pPr>
        <w:pStyle w:val="Nvel2-Red"/>
        <w:numPr>
          <w:ilvl w:val="1"/>
          <w:numId w:val="17"/>
        </w:numPr>
        <w:autoSpaceDE w:val="0"/>
        <w:autoSpaceDN w:val="0"/>
        <w:adjustRightInd w:val="0"/>
        <w:ind w:left="-142" w:right="-285" w:firstLine="0"/>
        <w:rPr>
          <w:i w:val="0"/>
          <w:color w:val="auto"/>
          <w:sz w:val="22"/>
          <w:szCs w:val="22"/>
          <w:lang w:eastAsia="en-US"/>
        </w:rPr>
      </w:pPr>
      <w:r w:rsidRPr="00A000C9">
        <w:rPr>
          <w:i w:val="0"/>
          <w:color w:val="auto"/>
          <w:sz w:val="22"/>
          <w:szCs w:val="22"/>
          <w:lang w:eastAsia="en-US"/>
        </w:rPr>
        <w:t xml:space="preserve"> Não será admitida a adesão à ata de registro de preços decorrente desta licitação.</w:t>
      </w:r>
    </w:p>
    <w:p w14:paraId="1EC82B3F" w14:textId="77777777" w:rsidR="00D30C8B" w:rsidRPr="00A000C9" w:rsidRDefault="00D30C8B">
      <w:pPr>
        <w:pStyle w:val="Nivel2"/>
        <w:numPr>
          <w:ilvl w:val="1"/>
          <w:numId w:val="17"/>
        </w:numPr>
        <w:autoSpaceDE w:val="0"/>
        <w:autoSpaceDN w:val="0"/>
        <w:adjustRightInd w:val="0"/>
        <w:ind w:left="-142" w:right="-285" w:firstLine="0"/>
        <w:rPr>
          <w:iCs/>
          <w:sz w:val="22"/>
          <w:szCs w:val="22"/>
        </w:rPr>
      </w:pPr>
      <w:r w:rsidRPr="00A000C9">
        <w:rPr>
          <w:iCs/>
          <w:sz w:val="22"/>
          <w:szCs w:val="22"/>
        </w:rPr>
        <w:t>É vedado efetuar acréscimos nos quantitativos fixados na ata de registro de preços.</w:t>
      </w:r>
    </w:p>
    <w:p w14:paraId="002FDC65"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VALIDADE, FORMALIZAÇÃO DA ATA DE REGISTRO DE PREÇOS E CADASTRO RESERVA.</w:t>
      </w:r>
    </w:p>
    <w:p w14:paraId="4726AD43" w14:textId="77777777" w:rsidR="00D30C8B" w:rsidRPr="00A000C9" w:rsidRDefault="00D30C8B">
      <w:pPr>
        <w:pStyle w:val="Nivel2"/>
        <w:numPr>
          <w:ilvl w:val="1"/>
          <w:numId w:val="17"/>
        </w:numPr>
        <w:autoSpaceDE w:val="0"/>
        <w:autoSpaceDN w:val="0"/>
        <w:adjustRightInd w:val="0"/>
        <w:ind w:left="-142" w:right="-285" w:firstLine="0"/>
        <w:rPr>
          <w:iCs/>
          <w:color w:val="auto"/>
          <w:sz w:val="22"/>
          <w:szCs w:val="22"/>
        </w:rPr>
      </w:pPr>
      <w:r w:rsidRPr="00A000C9">
        <w:rPr>
          <w:iCs/>
          <w:sz w:val="22"/>
          <w:szCs w:val="22"/>
        </w:rPr>
        <w:t xml:space="preserve">A validade da Ata de Registro de Preços será de 1 (um) ano, contado a partir do primeiro dia útil subsequente à data de divulgação no PNCP, podendo ser prorrogada por igual período, </w:t>
      </w:r>
      <w:r w:rsidRPr="00A000C9">
        <w:rPr>
          <w:iCs/>
          <w:color w:val="auto"/>
          <w:sz w:val="22"/>
          <w:szCs w:val="22"/>
        </w:rPr>
        <w:t>mediante a anuência do fornecedor, desde que comprovado o preço vantajoso.</w:t>
      </w:r>
    </w:p>
    <w:p w14:paraId="31D1C161" w14:textId="77777777" w:rsidR="00D30C8B" w:rsidRPr="00A000C9" w:rsidRDefault="00D30C8B">
      <w:pPr>
        <w:pStyle w:val="Nvel3"/>
        <w:numPr>
          <w:ilvl w:val="2"/>
          <w:numId w:val="17"/>
        </w:numPr>
        <w:ind w:left="-142" w:right="-285" w:firstLine="0"/>
        <w:rPr>
          <w:iCs/>
          <w:color w:val="auto"/>
          <w:sz w:val="22"/>
          <w:szCs w:val="22"/>
        </w:rPr>
      </w:pPr>
      <w:r w:rsidRPr="00A000C9">
        <w:rPr>
          <w:iCs/>
          <w:color w:val="auto"/>
          <w:sz w:val="22"/>
          <w:szCs w:val="22"/>
        </w:rPr>
        <w:t>No caso de ser formalizado contrato decorrente da ata de registro de preços, a sua vigência será estabelecida no próprio instrumento contratual e observará no momento da contratação e a cada exercício financeiro a disponibilidade de créditos orçamentários, bem como a previsão no plano plurianual, quando ultrapassar 1 (um) exercício financeiro.</w:t>
      </w:r>
    </w:p>
    <w:p w14:paraId="56F46687" w14:textId="77777777" w:rsidR="00D30C8B" w:rsidRPr="00A000C9" w:rsidRDefault="00D30C8B">
      <w:pPr>
        <w:pStyle w:val="Nvel3"/>
        <w:numPr>
          <w:ilvl w:val="2"/>
          <w:numId w:val="17"/>
        </w:numPr>
        <w:ind w:left="-142" w:right="-285" w:firstLine="0"/>
        <w:rPr>
          <w:iCs/>
          <w:color w:val="auto"/>
          <w:sz w:val="22"/>
          <w:szCs w:val="22"/>
        </w:rPr>
      </w:pPr>
      <w:r w:rsidRPr="00A000C9">
        <w:rPr>
          <w:iCs/>
          <w:color w:val="auto"/>
          <w:sz w:val="22"/>
          <w:szCs w:val="22"/>
        </w:rPr>
        <w:t>Na formalização do contrato ou do instrumento substituto deverá haver a indicação da disponibilidade dos créditos orçamentários respectivos.</w:t>
      </w:r>
    </w:p>
    <w:p w14:paraId="790E1D09" w14:textId="77777777" w:rsidR="00D30C8B" w:rsidRPr="00A000C9" w:rsidRDefault="00D30C8B">
      <w:pPr>
        <w:pStyle w:val="Nivel2"/>
        <w:numPr>
          <w:ilvl w:val="1"/>
          <w:numId w:val="17"/>
        </w:numPr>
        <w:autoSpaceDE w:val="0"/>
        <w:autoSpaceDN w:val="0"/>
        <w:adjustRightInd w:val="0"/>
        <w:ind w:left="-142" w:right="-285" w:firstLine="0"/>
        <w:rPr>
          <w:iCs/>
          <w:color w:val="auto"/>
          <w:sz w:val="22"/>
          <w:szCs w:val="22"/>
        </w:rPr>
      </w:pPr>
      <w:r w:rsidRPr="00A000C9">
        <w:rPr>
          <w:iCs/>
          <w:color w:val="auto"/>
          <w:sz w:val="22"/>
          <w:szCs w:val="22"/>
        </w:rPr>
        <w:t>A contratação com os fornecedores registrados na ata será formalizada pelo órgão ou pela en</w:t>
      </w:r>
      <w:r w:rsidRPr="00A000C9">
        <w:rPr>
          <w:rFonts w:eastAsia="Arial"/>
          <w:iCs/>
          <w:color w:val="auto"/>
          <w:sz w:val="22"/>
          <w:szCs w:val="22"/>
        </w:rPr>
        <w:t>ti</w:t>
      </w:r>
      <w:r w:rsidRPr="00A000C9">
        <w:rPr>
          <w:iCs/>
          <w:color w:val="auto"/>
          <w:sz w:val="22"/>
          <w:szCs w:val="22"/>
        </w:rPr>
        <w:t>dade interessada por intermédio de instrumento contratual, emissão de nota de empenho de despesa, autorização de compra ou outro instrumento hábil, conforme o art. 95 da Lei nº 14.133, de 2021.</w:t>
      </w:r>
    </w:p>
    <w:p w14:paraId="2D7CD3DD" w14:textId="77777777" w:rsidR="00D30C8B" w:rsidRPr="00A000C9" w:rsidRDefault="00D30C8B">
      <w:pPr>
        <w:pStyle w:val="Nvel3"/>
        <w:numPr>
          <w:ilvl w:val="2"/>
          <w:numId w:val="17"/>
        </w:numPr>
        <w:ind w:left="-142" w:right="-285" w:firstLine="0"/>
        <w:rPr>
          <w:iCs/>
          <w:color w:val="auto"/>
          <w:sz w:val="22"/>
          <w:szCs w:val="22"/>
        </w:rPr>
      </w:pPr>
      <w:r w:rsidRPr="00A000C9">
        <w:rPr>
          <w:iCs/>
          <w:color w:val="auto"/>
          <w:sz w:val="22"/>
          <w:szCs w:val="22"/>
        </w:rPr>
        <w:t xml:space="preserve"> O instrumento contratual de que trata o item 5.2. deverá ser assinado no prazo de validade da ata de registro de preços.</w:t>
      </w:r>
    </w:p>
    <w:p w14:paraId="28D886D9" w14:textId="77777777" w:rsidR="00D30C8B" w:rsidRPr="00A000C9" w:rsidRDefault="00D30C8B">
      <w:pPr>
        <w:pStyle w:val="Nivel2"/>
        <w:numPr>
          <w:ilvl w:val="1"/>
          <w:numId w:val="17"/>
        </w:numPr>
        <w:autoSpaceDE w:val="0"/>
        <w:autoSpaceDN w:val="0"/>
        <w:adjustRightInd w:val="0"/>
        <w:ind w:left="-142" w:right="-285" w:firstLine="0"/>
        <w:rPr>
          <w:iCs/>
          <w:color w:val="auto"/>
          <w:sz w:val="22"/>
          <w:szCs w:val="22"/>
        </w:rPr>
      </w:pPr>
      <w:r w:rsidRPr="00A000C9">
        <w:rPr>
          <w:iCs/>
          <w:color w:val="auto"/>
          <w:sz w:val="22"/>
          <w:szCs w:val="22"/>
        </w:rPr>
        <w:t>Os contratos decorrentes do sistema de registro de preços poderão ser alterados, observado o art. 124 da Lei nº 14.133, de 2021.</w:t>
      </w:r>
    </w:p>
    <w:p w14:paraId="15BA0A34" w14:textId="77777777" w:rsidR="00D30C8B" w:rsidRPr="00A000C9" w:rsidRDefault="00D30C8B">
      <w:pPr>
        <w:pStyle w:val="Nivel2"/>
        <w:numPr>
          <w:ilvl w:val="1"/>
          <w:numId w:val="17"/>
        </w:numPr>
        <w:autoSpaceDE w:val="0"/>
        <w:autoSpaceDN w:val="0"/>
        <w:adjustRightInd w:val="0"/>
        <w:ind w:left="-142" w:right="-285" w:firstLine="0"/>
        <w:rPr>
          <w:iCs/>
          <w:color w:val="auto"/>
          <w:sz w:val="22"/>
          <w:szCs w:val="22"/>
        </w:rPr>
      </w:pPr>
      <w:r w:rsidRPr="00A000C9">
        <w:rPr>
          <w:iCs/>
          <w:color w:val="auto"/>
          <w:sz w:val="22"/>
          <w:szCs w:val="22"/>
        </w:rPr>
        <w:t>Após a homologação da licitação, deverão ser observadas as seguintes condições para formalização da ata de registro de preços:</w:t>
      </w:r>
    </w:p>
    <w:p w14:paraId="1D26186D" w14:textId="77777777" w:rsidR="00D30C8B" w:rsidRPr="00A000C9" w:rsidRDefault="00D30C8B">
      <w:pPr>
        <w:pStyle w:val="Nvel3"/>
        <w:numPr>
          <w:ilvl w:val="2"/>
          <w:numId w:val="17"/>
        </w:numPr>
        <w:ind w:left="-142" w:right="-285" w:firstLine="0"/>
        <w:rPr>
          <w:iCs/>
          <w:color w:val="auto"/>
          <w:sz w:val="22"/>
          <w:szCs w:val="22"/>
        </w:rPr>
      </w:pPr>
      <w:r w:rsidRPr="00A000C9">
        <w:rPr>
          <w:iCs/>
          <w:color w:val="auto"/>
          <w:sz w:val="22"/>
          <w:szCs w:val="22"/>
        </w:rPr>
        <w:t>Serão registrados na ata os preços e os quantita</w:t>
      </w:r>
      <w:r w:rsidRPr="00A000C9">
        <w:rPr>
          <w:rFonts w:eastAsia="Arial"/>
          <w:iCs/>
          <w:color w:val="auto"/>
          <w:sz w:val="22"/>
          <w:szCs w:val="22"/>
        </w:rPr>
        <w:t>ti</w:t>
      </w:r>
      <w:r w:rsidRPr="00A000C9">
        <w:rPr>
          <w:iCs/>
          <w:color w:val="auto"/>
          <w:sz w:val="22"/>
          <w:szCs w:val="22"/>
        </w:rPr>
        <w:t>vos do adjudicatário, devendo ser observada a possibilidade de o licitante oferecer ou não proposta em quantitativo inferior ao máximo previsto no edital e se obrigar nos limites dela;</w:t>
      </w:r>
    </w:p>
    <w:p w14:paraId="5983D587" w14:textId="77777777" w:rsidR="00D30C8B" w:rsidRPr="00A000C9" w:rsidRDefault="00D30C8B">
      <w:pPr>
        <w:pStyle w:val="Nvel3"/>
        <w:numPr>
          <w:ilvl w:val="2"/>
          <w:numId w:val="17"/>
        </w:numPr>
        <w:ind w:left="-142" w:right="282" w:firstLine="0"/>
        <w:rPr>
          <w:iCs/>
          <w:color w:val="auto"/>
          <w:sz w:val="22"/>
          <w:szCs w:val="22"/>
        </w:rPr>
      </w:pPr>
      <w:r w:rsidRPr="00A000C9">
        <w:rPr>
          <w:iCs/>
          <w:color w:val="auto"/>
          <w:sz w:val="22"/>
          <w:szCs w:val="22"/>
        </w:rPr>
        <w:t>Será incluído na ata, na forma de anexo, o registro dos licitantes ou dos fornecedores que:</w:t>
      </w:r>
    </w:p>
    <w:p w14:paraId="31A38445" w14:textId="328E70F7" w:rsidR="00D30C8B" w:rsidRDefault="00D30C8B">
      <w:pPr>
        <w:pStyle w:val="Nvel4"/>
        <w:numPr>
          <w:ilvl w:val="3"/>
          <w:numId w:val="17"/>
        </w:numPr>
        <w:ind w:left="-142" w:right="282" w:firstLine="0"/>
        <w:rPr>
          <w:iCs/>
          <w:color w:val="auto"/>
          <w:sz w:val="22"/>
          <w:szCs w:val="22"/>
        </w:rPr>
      </w:pPr>
      <w:r w:rsidRPr="00A000C9">
        <w:rPr>
          <w:iCs/>
          <w:color w:val="auto"/>
          <w:sz w:val="22"/>
          <w:szCs w:val="22"/>
        </w:rPr>
        <w:t xml:space="preserve">Aceitarem cotar os bens, as obras ou os serviços com preços iguais aos do adjudicatário, observada a classificação da licitação; e </w:t>
      </w:r>
    </w:p>
    <w:p w14:paraId="1D907F1C" w14:textId="4B6924AC" w:rsidR="00B37773" w:rsidRDefault="00B37773" w:rsidP="00B37773">
      <w:pPr>
        <w:pStyle w:val="Nvel4"/>
        <w:ind w:left="-142" w:right="282"/>
        <w:rPr>
          <w:iCs/>
          <w:color w:val="auto"/>
          <w:sz w:val="22"/>
          <w:szCs w:val="22"/>
        </w:rPr>
      </w:pPr>
    </w:p>
    <w:p w14:paraId="1BB0A99C" w14:textId="63679851" w:rsidR="00B37773" w:rsidRDefault="00B37773" w:rsidP="00B37773">
      <w:pPr>
        <w:pStyle w:val="Nvel4"/>
        <w:ind w:left="-142" w:right="282"/>
        <w:rPr>
          <w:iCs/>
          <w:color w:val="auto"/>
          <w:sz w:val="22"/>
          <w:szCs w:val="22"/>
        </w:rPr>
      </w:pPr>
    </w:p>
    <w:p w14:paraId="184B42AE" w14:textId="77777777" w:rsidR="00B37773" w:rsidRPr="00A000C9" w:rsidRDefault="00B37773" w:rsidP="00B37773">
      <w:pPr>
        <w:pStyle w:val="Nvel4"/>
        <w:ind w:left="-142" w:right="282"/>
        <w:rPr>
          <w:iCs/>
          <w:color w:val="auto"/>
          <w:sz w:val="22"/>
          <w:szCs w:val="22"/>
        </w:rPr>
      </w:pPr>
    </w:p>
    <w:p w14:paraId="691617F1" w14:textId="77777777" w:rsidR="00D30C8B" w:rsidRPr="00A000C9" w:rsidRDefault="00D30C8B">
      <w:pPr>
        <w:pStyle w:val="Nvel4"/>
        <w:numPr>
          <w:ilvl w:val="3"/>
          <w:numId w:val="17"/>
        </w:numPr>
        <w:ind w:left="-142" w:right="282" w:firstLine="0"/>
        <w:rPr>
          <w:iCs/>
          <w:color w:val="auto"/>
          <w:sz w:val="22"/>
          <w:szCs w:val="22"/>
        </w:rPr>
      </w:pPr>
      <w:r w:rsidRPr="00A000C9">
        <w:rPr>
          <w:iCs/>
          <w:color w:val="auto"/>
          <w:sz w:val="22"/>
          <w:szCs w:val="22"/>
        </w:rPr>
        <w:t xml:space="preserve">Mantiverem sua proposta original. </w:t>
      </w:r>
      <w:bookmarkStart w:id="84" w:name="cadastro_reserva"/>
      <w:bookmarkEnd w:id="84"/>
    </w:p>
    <w:p w14:paraId="0FA16054" w14:textId="77777777" w:rsidR="00D30C8B" w:rsidRPr="00A000C9" w:rsidRDefault="00D30C8B">
      <w:pPr>
        <w:pStyle w:val="Nvel3"/>
        <w:numPr>
          <w:ilvl w:val="2"/>
          <w:numId w:val="17"/>
        </w:numPr>
        <w:ind w:left="-142" w:right="282" w:firstLine="0"/>
        <w:rPr>
          <w:iCs/>
          <w:color w:val="auto"/>
          <w:sz w:val="22"/>
          <w:szCs w:val="22"/>
        </w:rPr>
      </w:pPr>
      <w:r w:rsidRPr="00A000C9">
        <w:rPr>
          <w:iCs/>
          <w:color w:val="auto"/>
          <w:sz w:val="22"/>
          <w:szCs w:val="22"/>
        </w:rPr>
        <w:t>Será respeitada, nas contratações, a ordem de classificação dos licitantes ou dos fornecedores registrados na ata.</w:t>
      </w:r>
    </w:p>
    <w:p w14:paraId="3CF93FF2" w14:textId="77777777"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O registro a que se refere o item 5.4.2</w:t>
      </w:r>
      <w:r w:rsidRPr="00A000C9">
        <w:rPr>
          <w:b/>
          <w:bCs/>
          <w:iCs/>
          <w:color w:val="auto"/>
          <w:sz w:val="22"/>
          <w:szCs w:val="22"/>
        </w:rPr>
        <w:t xml:space="preserve"> </w:t>
      </w:r>
      <w:r w:rsidRPr="00A000C9">
        <w:rPr>
          <w:iCs/>
          <w:color w:val="auto"/>
          <w:sz w:val="22"/>
          <w:szCs w:val="22"/>
        </w:rPr>
        <w:t>tem por obje</w:t>
      </w:r>
      <w:r w:rsidRPr="00A000C9">
        <w:rPr>
          <w:rFonts w:eastAsia="Arial"/>
          <w:iCs/>
          <w:color w:val="auto"/>
          <w:sz w:val="22"/>
          <w:szCs w:val="22"/>
        </w:rPr>
        <w:t>ti</w:t>
      </w:r>
      <w:r w:rsidRPr="00A000C9">
        <w:rPr>
          <w:iCs/>
          <w:color w:val="auto"/>
          <w:sz w:val="22"/>
          <w:szCs w:val="22"/>
        </w:rPr>
        <w:t>vo a formação de cadastro de reserva para o caso de impossibilidade de atendimento pelo signatário da ata.</w:t>
      </w:r>
    </w:p>
    <w:p w14:paraId="4117010E" w14:textId="77777777"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Para fins da ordem de classificação, os licitantes ou fornecedores que aceitarem reduzir suas propostas para o preço do adjudicatário antecederão aqueles que mantiverem sua proposta original.</w:t>
      </w:r>
    </w:p>
    <w:p w14:paraId="2A903D45" w14:textId="74398E94"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 xml:space="preserve">A habilitação dos licitantes que comporão o cadastro de reserva a que se refere o item </w:t>
      </w:r>
      <w:r w:rsidRPr="00A000C9">
        <w:rPr>
          <w:iCs/>
          <w:color w:val="auto"/>
          <w:sz w:val="22"/>
          <w:szCs w:val="22"/>
        </w:rPr>
        <w:fldChar w:fldCharType="begin"/>
      </w:r>
      <w:r w:rsidRPr="00A000C9">
        <w:rPr>
          <w:iCs/>
          <w:color w:val="auto"/>
          <w:sz w:val="22"/>
          <w:szCs w:val="22"/>
        </w:rPr>
        <w:instrText xml:space="preserve"> REF cadastro_reserva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5.4.2.2</w:t>
      </w:r>
      <w:r w:rsidRPr="00A000C9">
        <w:rPr>
          <w:iCs/>
          <w:color w:val="auto"/>
          <w:sz w:val="22"/>
          <w:szCs w:val="22"/>
        </w:rPr>
        <w:fldChar w:fldCharType="end"/>
      </w:r>
      <w:r w:rsidRPr="00A000C9">
        <w:rPr>
          <w:iCs/>
          <w:color w:val="auto"/>
          <w:sz w:val="22"/>
          <w:szCs w:val="22"/>
        </w:rPr>
        <w:t xml:space="preserve"> somente será efetuada quando houver necessidade de contratação dos licitantes remanescentes, nas seguintes hipóteses:</w:t>
      </w:r>
      <w:bookmarkStart w:id="85" w:name="habilitacao_reserva"/>
      <w:bookmarkEnd w:id="85"/>
    </w:p>
    <w:p w14:paraId="7A8B48F8" w14:textId="77777777" w:rsidR="00D30C8B" w:rsidRPr="00A000C9" w:rsidRDefault="00D30C8B">
      <w:pPr>
        <w:pStyle w:val="Nvel3"/>
        <w:numPr>
          <w:ilvl w:val="2"/>
          <w:numId w:val="17"/>
        </w:numPr>
        <w:ind w:left="-142" w:right="282" w:firstLine="0"/>
        <w:rPr>
          <w:iCs/>
          <w:color w:val="auto"/>
          <w:sz w:val="22"/>
          <w:szCs w:val="22"/>
        </w:rPr>
      </w:pPr>
      <w:r w:rsidRPr="00A000C9">
        <w:rPr>
          <w:iCs/>
          <w:color w:val="auto"/>
          <w:sz w:val="22"/>
          <w:szCs w:val="22"/>
        </w:rPr>
        <w:t>Quando o licitante vencedor não assinar a ata de registro de preços, no prazo e nas condições estabelecidos no edital; e</w:t>
      </w:r>
    </w:p>
    <w:p w14:paraId="4C7B482E" w14:textId="604EF72E" w:rsidR="00D30C8B" w:rsidRPr="00A000C9" w:rsidRDefault="00D30C8B">
      <w:pPr>
        <w:pStyle w:val="Nvel3"/>
        <w:numPr>
          <w:ilvl w:val="2"/>
          <w:numId w:val="17"/>
        </w:numPr>
        <w:ind w:left="-142" w:right="282" w:firstLine="0"/>
        <w:rPr>
          <w:iCs/>
          <w:color w:val="auto"/>
          <w:sz w:val="22"/>
          <w:szCs w:val="22"/>
        </w:rPr>
      </w:pPr>
      <w:r w:rsidRPr="00A000C9">
        <w:rPr>
          <w:iCs/>
          <w:color w:val="auto"/>
          <w:sz w:val="22"/>
          <w:szCs w:val="22"/>
        </w:rPr>
        <w:t xml:space="preserve">Quando houver o cancelamento do registro do licitante ou do registro de preços nas hipóteses previstas no item </w:t>
      </w:r>
      <w:r w:rsidRPr="00A000C9">
        <w:rPr>
          <w:iCs/>
          <w:color w:val="auto"/>
          <w:sz w:val="22"/>
          <w:szCs w:val="22"/>
        </w:rPr>
        <w:fldChar w:fldCharType="begin"/>
      </w:r>
      <w:r w:rsidRPr="00A000C9">
        <w:rPr>
          <w:iCs/>
          <w:color w:val="auto"/>
          <w:sz w:val="22"/>
          <w:szCs w:val="22"/>
        </w:rPr>
        <w:instrText xml:space="preserve"> REF cancelamento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8</w:t>
      </w:r>
      <w:r w:rsidRPr="00A000C9">
        <w:rPr>
          <w:iCs/>
          <w:color w:val="auto"/>
          <w:sz w:val="22"/>
          <w:szCs w:val="22"/>
        </w:rPr>
        <w:fldChar w:fldCharType="end"/>
      </w:r>
      <w:r w:rsidRPr="00A000C9">
        <w:rPr>
          <w:iCs/>
          <w:color w:val="auto"/>
          <w:sz w:val="22"/>
          <w:szCs w:val="22"/>
        </w:rPr>
        <w:t>.</w:t>
      </w:r>
    </w:p>
    <w:p w14:paraId="308CF0BE" w14:textId="77777777"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O preço registrado com indicação dos licitantes e fornecedores será divulgado no PNCP e ficará disponibilizado durante a vigência da ata de registro de preços.</w:t>
      </w:r>
    </w:p>
    <w:p w14:paraId="29FC6F4F" w14:textId="77777777"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446EBB6" w14:textId="77777777" w:rsidR="00D30C8B" w:rsidRPr="00A000C9" w:rsidRDefault="00D30C8B">
      <w:pPr>
        <w:pStyle w:val="Nvel3"/>
        <w:numPr>
          <w:ilvl w:val="2"/>
          <w:numId w:val="17"/>
        </w:numPr>
        <w:ind w:left="-142" w:right="282" w:firstLine="0"/>
        <w:rPr>
          <w:iCs/>
          <w:color w:val="auto"/>
          <w:sz w:val="22"/>
          <w:szCs w:val="22"/>
        </w:rPr>
      </w:pPr>
      <w:r w:rsidRPr="00A000C9">
        <w:rPr>
          <w:iCs/>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FCD7FEE" w14:textId="77777777"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A ata de registro de preços será assinada por meio de assinatura digital e disponibilizada no Sistema de Registro de Preços.</w:t>
      </w:r>
    </w:p>
    <w:p w14:paraId="49B1ACFF" w14:textId="77FB6098" w:rsidR="00D30C8B" w:rsidRPr="00A000C9" w:rsidRDefault="00D30C8B">
      <w:pPr>
        <w:pStyle w:val="Nivel2"/>
        <w:numPr>
          <w:ilvl w:val="1"/>
          <w:numId w:val="17"/>
        </w:numPr>
        <w:autoSpaceDE w:val="0"/>
        <w:autoSpaceDN w:val="0"/>
        <w:adjustRightInd w:val="0"/>
        <w:ind w:left="-142" w:right="282" w:firstLine="0"/>
        <w:rPr>
          <w:iCs/>
          <w:color w:val="auto"/>
          <w:sz w:val="22"/>
          <w:szCs w:val="22"/>
        </w:rPr>
      </w:pPr>
      <w:r w:rsidRPr="00A000C9">
        <w:rPr>
          <w:iCs/>
          <w:color w:val="auto"/>
          <w:sz w:val="22"/>
          <w:szCs w:val="22"/>
        </w:rPr>
        <w:t>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bookmarkStart w:id="86" w:name="recusa_dos_que_baixaram_preco"/>
      <w:bookmarkEnd w:id="86"/>
    </w:p>
    <w:p w14:paraId="40467CD1" w14:textId="77777777" w:rsidR="00D30C8B" w:rsidRPr="00A000C9" w:rsidRDefault="00D30C8B">
      <w:pPr>
        <w:pStyle w:val="Nivel2"/>
        <w:numPr>
          <w:ilvl w:val="1"/>
          <w:numId w:val="17"/>
        </w:numPr>
        <w:autoSpaceDE w:val="0"/>
        <w:autoSpaceDN w:val="0"/>
        <w:adjustRightInd w:val="0"/>
        <w:ind w:left="-142" w:firstLine="0"/>
        <w:rPr>
          <w:iCs/>
          <w:color w:val="auto"/>
          <w:sz w:val="22"/>
          <w:szCs w:val="22"/>
        </w:rPr>
      </w:pPr>
      <w:r w:rsidRPr="00A000C9">
        <w:rPr>
          <w:iCs/>
          <w:color w:val="auto"/>
          <w:sz w:val="22"/>
          <w:szCs w:val="22"/>
        </w:rPr>
        <w:t>Na hipótese de nenhum dos licitantes que trata o item 5.4.2.1, aceitar a contratação nos termos do item anterior, a Administração, observados o valor es</w:t>
      </w:r>
      <w:r w:rsidRPr="00A000C9">
        <w:rPr>
          <w:rFonts w:eastAsia="Arial"/>
          <w:iCs/>
          <w:color w:val="auto"/>
          <w:sz w:val="22"/>
          <w:szCs w:val="22"/>
        </w:rPr>
        <w:t>ti</w:t>
      </w:r>
      <w:r w:rsidRPr="00A000C9">
        <w:rPr>
          <w:iCs/>
          <w:color w:val="auto"/>
          <w:sz w:val="22"/>
          <w:szCs w:val="22"/>
        </w:rPr>
        <w:t>mado e sua eventual atualização nos termos do edital, poderá:</w:t>
      </w:r>
    </w:p>
    <w:p w14:paraId="6B2F3105" w14:textId="1A49CC3A" w:rsidR="00D30C8B" w:rsidRDefault="00D30C8B">
      <w:pPr>
        <w:pStyle w:val="Nvel3"/>
        <w:numPr>
          <w:ilvl w:val="2"/>
          <w:numId w:val="17"/>
        </w:numPr>
        <w:ind w:left="-142" w:firstLine="0"/>
        <w:rPr>
          <w:iCs/>
          <w:color w:val="auto"/>
          <w:sz w:val="22"/>
          <w:szCs w:val="22"/>
        </w:rPr>
      </w:pPr>
      <w:r w:rsidRPr="00A000C9">
        <w:rPr>
          <w:iCs/>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C2C9DB2" w14:textId="76AA7A38" w:rsidR="00B37773" w:rsidRDefault="00B37773" w:rsidP="00B37773">
      <w:pPr>
        <w:pStyle w:val="Nvel3"/>
        <w:numPr>
          <w:ilvl w:val="0"/>
          <w:numId w:val="0"/>
        </w:numPr>
        <w:ind w:left="-142"/>
        <w:rPr>
          <w:iCs/>
          <w:color w:val="auto"/>
          <w:sz w:val="22"/>
          <w:szCs w:val="22"/>
        </w:rPr>
      </w:pPr>
    </w:p>
    <w:p w14:paraId="051FBE45" w14:textId="2DD2FD5D" w:rsidR="00B37773" w:rsidRDefault="00B37773" w:rsidP="00B37773">
      <w:pPr>
        <w:pStyle w:val="Nvel3"/>
        <w:numPr>
          <w:ilvl w:val="0"/>
          <w:numId w:val="0"/>
        </w:numPr>
        <w:ind w:left="-142"/>
        <w:rPr>
          <w:iCs/>
          <w:color w:val="auto"/>
          <w:sz w:val="22"/>
          <w:szCs w:val="22"/>
        </w:rPr>
      </w:pPr>
    </w:p>
    <w:p w14:paraId="124E9747" w14:textId="6C0E4500" w:rsidR="00B37773" w:rsidRDefault="00B37773" w:rsidP="00B37773">
      <w:pPr>
        <w:pStyle w:val="Nvel3"/>
        <w:numPr>
          <w:ilvl w:val="0"/>
          <w:numId w:val="0"/>
        </w:numPr>
        <w:ind w:left="-142"/>
        <w:rPr>
          <w:iCs/>
          <w:color w:val="auto"/>
          <w:sz w:val="22"/>
          <w:szCs w:val="22"/>
        </w:rPr>
      </w:pPr>
    </w:p>
    <w:p w14:paraId="7A79F267" w14:textId="77777777" w:rsidR="00B37773" w:rsidRPr="00A000C9" w:rsidRDefault="00B37773" w:rsidP="00B37773">
      <w:pPr>
        <w:pStyle w:val="Nvel3"/>
        <w:numPr>
          <w:ilvl w:val="0"/>
          <w:numId w:val="0"/>
        </w:numPr>
        <w:ind w:left="-142"/>
        <w:rPr>
          <w:iCs/>
          <w:color w:val="auto"/>
          <w:sz w:val="22"/>
          <w:szCs w:val="22"/>
        </w:rPr>
      </w:pPr>
    </w:p>
    <w:p w14:paraId="0C787785" w14:textId="77777777" w:rsidR="00D30C8B" w:rsidRPr="00A000C9" w:rsidRDefault="00D30C8B">
      <w:pPr>
        <w:pStyle w:val="Nvel3"/>
        <w:numPr>
          <w:ilvl w:val="2"/>
          <w:numId w:val="17"/>
        </w:numPr>
        <w:ind w:left="-142" w:firstLine="0"/>
        <w:rPr>
          <w:iCs/>
          <w:color w:val="auto"/>
          <w:sz w:val="22"/>
          <w:szCs w:val="22"/>
        </w:rPr>
      </w:pPr>
      <w:r w:rsidRPr="00A000C9">
        <w:rPr>
          <w:iCs/>
          <w:color w:val="auto"/>
          <w:sz w:val="22"/>
          <w:szCs w:val="22"/>
        </w:rPr>
        <w:t>Adjudicar e firmar o contrato nas condições ofertadas pelos licitantes ou fornecedores remanescentes, atendida a ordem classificatória, quando frustrada a negociação de melhor condição.</w:t>
      </w:r>
    </w:p>
    <w:p w14:paraId="048DCF9C" w14:textId="77777777" w:rsidR="00D30C8B" w:rsidRPr="00A000C9" w:rsidRDefault="00D30C8B">
      <w:pPr>
        <w:pStyle w:val="Nivel2"/>
        <w:numPr>
          <w:ilvl w:val="1"/>
          <w:numId w:val="17"/>
        </w:numPr>
        <w:autoSpaceDE w:val="0"/>
        <w:autoSpaceDN w:val="0"/>
        <w:adjustRightInd w:val="0"/>
        <w:ind w:left="-142" w:firstLine="0"/>
        <w:rPr>
          <w:iCs/>
          <w:color w:val="auto"/>
          <w:sz w:val="22"/>
          <w:szCs w:val="22"/>
        </w:rPr>
      </w:pPr>
      <w:r w:rsidRPr="00A000C9">
        <w:rPr>
          <w:iCs/>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62402E"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ALTERAÇÃO OU ATUALIZAÇÃO DOS PREÇOS REGISTRADOS.</w:t>
      </w:r>
    </w:p>
    <w:p w14:paraId="0744FA82" w14:textId="77777777" w:rsidR="00D30C8B" w:rsidRPr="00A000C9" w:rsidRDefault="00D30C8B">
      <w:pPr>
        <w:pStyle w:val="Nivel2"/>
        <w:numPr>
          <w:ilvl w:val="1"/>
          <w:numId w:val="17"/>
        </w:numPr>
        <w:autoSpaceDE w:val="0"/>
        <w:autoSpaceDN w:val="0"/>
        <w:adjustRightInd w:val="0"/>
        <w:ind w:left="-142" w:firstLine="0"/>
        <w:rPr>
          <w:iCs/>
          <w:color w:val="auto"/>
          <w:sz w:val="22"/>
          <w:szCs w:val="22"/>
        </w:rPr>
      </w:pPr>
      <w:r w:rsidRPr="00A000C9">
        <w:rPr>
          <w:iCs/>
          <w:color w:val="auto"/>
          <w:sz w:val="22"/>
          <w:szCs w:val="22"/>
        </w:rPr>
        <w:t>Os preços registrados poderão ser alterados ou atualizados em decorrência de eventual redução dos preços pra</w:t>
      </w:r>
      <w:r w:rsidRPr="00A000C9">
        <w:rPr>
          <w:rFonts w:eastAsia="Calibri"/>
          <w:iCs/>
          <w:color w:val="auto"/>
          <w:sz w:val="22"/>
          <w:szCs w:val="22"/>
        </w:rPr>
        <w:t>ti</w:t>
      </w:r>
      <w:r w:rsidRPr="00A000C9">
        <w:rPr>
          <w:iCs/>
          <w:color w:val="auto"/>
          <w:sz w:val="22"/>
          <w:szCs w:val="22"/>
        </w:rPr>
        <w:t>cados no mercado ou de fato que eleve o custo dos bens, das obras ou dos serviços registrados, nas seguintes situações:</w:t>
      </w:r>
    </w:p>
    <w:p w14:paraId="7C4AFFE0" w14:textId="77777777" w:rsidR="00D30C8B" w:rsidRPr="00A000C9" w:rsidRDefault="00D30C8B">
      <w:pPr>
        <w:pStyle w:val="Nvel3"/>
        <w:numPr>
          <w:ilvl w:val="2"/>
          <w:numId w:val="17"/>
        </w:numPr>
        <w:ind w:left="-142" w:firstLine="0"/>
        <w:rPr>
          <w:iCs/>
          <w:color w:val="auto"/>
          <w:sz w:val="22"/>
          <w:szCs w:val="22"/>
        </w:rPr>
      </w:pPr>
      <w:r w:rsidRPr="00A000C9">
        <w:rPr>
          <w:iCs/>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4472C7C" w14:textId="77777777" w:rsidR="00D30C8B" w:rsidRPr="00A000C9" w:rsidRDefault="00D30C8B">
      <w:pPr>
        <w:pStyle w:val="Nvel3"/>
        <w:numPr>
          <w:ilvl w:val="2"/>
          <w:numId w:val="17"/>
        </w:numPr>
        <w:ind w:left="-142" w:firstLine="0"/>
        <w:rPr>
          <w:iCs/>
          <w:color w:val="auto"/>
          <w:sz w:val="22"/>
          <w:szCs w:val="22"/>
        </w:rPr>
      </w:pPr>
      <w:r w:rsidRPr="00A000C9">
        <w:rPr>
          <w:iCs/>
          <w:color w:val="auto"/>
          <w:sz w:val="22"/>
          <w:szCs w:val="22"/>
        </w:rPr>
        <w:t>Em caso de criação, alteração ou ex</w:t>
      </w:r>
      <w:r w:rsidRPr="00A000C9">
        <w:rPr>
          <w:rFonts w:eastAsia="Calibri"/>
          <w:iCs/>
          <w:color w:val="auto"/>
          <w:sz w:val="22"/>
          <w:szCs w:val="22"/>
        </w:rPr>
        <w:t>ti</w:t>
      </w:r>
      <w:r w:rsidRPr="00A000C9">
        <w:rPr>
          <w:iCs/>
          <w:color w:val="auto"/>
          <w:sz w:val="22"/>
          <w:szCs w:val="22"/>
        </w:rPr>
        <w:t xml:space="preserve">nção de quaisquer tributos ou encargos legais ou a superveniência de disposições legais, com comprovada repercussão sobre os preços registrados; </w:t>
      </w:r>
    </w:p>
    <w:p w14:paraId="1982717B" w14:textId="77777777" w:rsidR="00D30C8B" w:rsidRPr="00A000C9" w:rsidRDefault="00D30C8B">
      <w:pPr>
        <w:pStyle w:val="Nvel3"/>
        <w:numPr>
          <w:ilvl w:val="2"/>
          <w:numId w:val="17"/>
        </w:numPr>
        <w:ind w:left="-142" w:firstLine="0"/>
        <w:rPr>
          <w:iCs/>
          <w:color w:val="auto"/>
          <w:sz w:val="22"/>
          <w:szCs w:val="22"/>
        </w:rPr>
      </w:pPr>
      <w:r w:rsidRPr="00A000C9">
        <w:rPr>
          <w:iCs/>
          <w:color w:val="auto"/>
          <w:sz w:val="22"/>
          <w:szCs w:val="22"/>
        </w:rPr>
        <w:t>Na hipótese de previsão no edital de cláusula de reajustamento ou repactuação sobre os preços registrados, nos termos da Lei nº 14.133, de 2021.</w:t>
      </w:r>
    </w:p>
    <w:p w14:paraId="3C484CC2" w14:textId="77777777" w:rsidR="00D30C8B" w:rsidRPr="00A000C9" w:rsidRDefault="00D30C8B">
      <w:pPr>
        <w:pStyle w:val="Nvel4"/>
        <w:numPr>
          <w:ilvl w:val="3"/>
          <w:numId w:val="17"/>
        </w:numPr>
        <w:ind w:left="-142" w:firstLine="0"/>
        <w:rPr>
          <w:iCs/>
          <w:color w:val="auto"/>
          <w:sz w:val="22"/>
          <w:szCs w:val="22"/>
        </w:rPr>
      </w:pPr>
      <w:r w:rsidRPr="00A000C9">
        <w:rPr>
          <w:iCs/>
          <w:color w:val="auto"/>
          <w:sz w:val="22"/>
          <w:szCs w:val="22"/>
        </w:rPr>
        <w:t xml:space="preserve">No caso do reajustamento, deverá ser respeitada a contagem da anualidade e o índice previstos para a contratação;  </w:t>
      </w:r>
    </w:p>
    <w:p w14:paraId="3CB5767C" w14:textId="77777777" w:rsidR="00D30C8B" w:rsidRPr="00A000C9" w:rsidRDefault="00D30C8B">
      <w:pPr>
        <w:pStyle w:val="Nvel4"/>
        <w:numPr>
          <w:ilvl w:val="3"/>
          <w:numId w:val="17"/>
        </w:numPr>
        <w:ind w:left="-142" w:firstLine="0"/>
        <w:rPr>
          <w:iCs/>
          <w:color w:val="auto"/>
          <w:sz w:val="22"/>
          <w:szCs w:val="22"/>
        </w:rPr>
      </w:pPr>
      <w:r w:rsidRPr="00A000C9">
        <w:rPr>
          <w:iCs/>
          <w:color w:val="auto"/>
          <w:sz w:val="22"/>
          <w:szCs w:val="22"/>
        </w:rPr>
        <w:t>No caso da repactuação, poderá ser a pedido do interessado, conforme critérios definidos para a contratação.</w:t>
      </w:r>
    </w:p>
    <w:p w14:paraId="188F3BE1"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NEGOCIAÇÃO DE PREÇOS REGISTRADOS.</w:t>
      </w:r>
    </w:p>
    <w:p w14:paraId="49F8EF7E" w14:textId="77777777" w:rsidR="00D30C8B" w:rsidRPr="00A000C9" w:rsidRDefault="00D30C8B">
      <w:pPr>
        <w:pStyle w:val="Nivel2"/>
        <w:numPr>
          <w:ilvl w:val="1"/>
          <w:numId w:val="17"/>
        </w:numPr>
        <w:autoSpaceDE w:val="0"/>
        <w:autoSpaceDN w:val="0"/>
        <w:adjustRightInd w:val="0"/>
        <w:ind w:left="-142" w:firstLine="0"/>
        <w:rPr>
          <w:iCs/>
          <w:color w:val="auto"/>
          <w:sz w:val="22"/>
          <w:szCs w:val="22"/>
        </w:rPr>
      </w:pPr>
      <w:r w:rsidRPr="00A000C9">
        <w:rPr>
          <w:iCs/>
          <w:color w:val="auto"/>
          <w:sz w:val="22"/>
          <w:szCs w:val="22"/>
        </w:rPr>
        <w:t>Na hipótese de o preço registrado tornar-se superior ao preço pra</w:t>
      </w:r>
      <w:r w:rsidRPr="00A000C9">
        <w:rPr>
          <w:rFonts w:eastAsia="Calibri"/>
          <w:iCs/>
          <w:color w:val="auto"/>
          <w:sz w:val="22"/>
          <w:szCs w:val="22"/>
        </w:rPr>
        <w:t>ti</w:t>
      </w:r>
      <w:r w:rsidRPr="00A000C9">
        <w:rPr>
          <w:iCs/>
          <w:color w:val="auto"/>
          <w:sz w:val="22"/>
          <w:szCs w:val="22"/>
        </w:rPr>
        <w:t>cado no mercado por mo</w:t>
      </w:r>
      <w:r w:rsidRPr="00A000C9">
        <w:rPr>
          <w:rFonts w:eastAsia="Calibri"/>
          <w:iCs/>
          <w:color w:val="auto"/>
          <w:sz w:val="22"/>
          <w:szCs w:val="22"/>
        </w:rPr>
        <w:t>ti</w:t>
      </w:r>
      <w:r w:rsidRPr="00A000C9">
        <w:rPr>
          <w:iCs/>
          <w:color w:val="auto"/>
          <w:sz w:val="22"/>
          <w:szCs w:val="22"/>
        </w:rPr>
        <w:t>vo superveniente, o órgão ou en</w:t>
      </w:r>
      <w:r w:rsidRPr="00A000C9">
        <w:rPr>
          <w:rFonts w:eastAsia="Calibri"/>
          <w:iCs/>
          <w:color w:val="auto"/>
          <w:sz w:val="22"/>
          <w:szCs w:val="22"/>
        </w:rPr>
        <w:t>ti</w:t>
      </w:r>
      <w:r w:rsidRPr="00A000C9">
        <w:rPr>
          <w:iCs/>
          <w:color w:val="auto"/>
          <w:sz w:val="22"/>
          <w:szCs w:val="22"/>
        </w:rPr>
        <w:t>dade gerenciadora convocará o fornecedor para negociar a redução do preço registrado.</w:t>
      </w:r>
    </w:p>
    <w:p w14:paraId="6E089CEC" w14:textId="77777777" w:rsidR="00D30C8B" w:rsidRPr="00A000C9" w:rsidRDefault="00D30C8B">
      <w:pPr>
        <w:pStyle w:val="Nvel3"/>
        <w:numPr>
          <w:ilvl w:val="2"/>
          <w:numId w:val="17"/>
        </w:numPr>
        <w:ind w:left="-142" w:firstLine="0"/>
        <w:rPr>
          <w:iCs/>
          <w:color w:val="auto"/>
          <w:sz w:val="22"/>
          <w:szCs w:val="22"/>
        </w:rPr>
      </w:pPr>
      <w:r w:rsidRPr="00A000C9">
        <w:rPr>
          <w:iCs/>
          <w:color w:val="auto"/>
          <w:sz w:val="22"/>
          <w:szCs w:val="22"/>
        </w:rPr>
        <w:t>Caso não aceite reduzir seu preço aos valores pra</w:t>
      </w:r>
      <w:r w:rsidRPr="00A000C9">
        <w:rPr>
          <w:rFonts w:eastAsia="Calibri"/>
          <w:iCs/>
          <w:color w:val="auto"/>
          <w:sz w:val="22"/>
          <w:szCs w:val="22"/>
        </w:rPr>
        <w:t>ti</w:t>
      </w:r>
      <w:r w:rsidRPr="00A000C9">
        <w:rPr>
          <w:iCs/>
          <w:color w:val="auto"/>
          <w:sz w:val="22"/>
          <w:szCs w:val="22"/>
        </w:rPr>
        <w:t>cados pelo mercado, o fornecedor será liberado do compromisso assumido quanto ao item registrado, sem aplicação de penalidades administrativas.</w:t>
      </w:r>
    </w:p>
    <w:p w14:paraId="5B78F601" w14:textId="77777777"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A827056" w14:textId="33555EB7" w:rsidR="00D30C8B" w:rsidRDefault="00D30C8B">
      <w:pPr>
        <w:pStyle w:val="Nvel3"/>
        <w:numPr>
          <w:ilvl w:val="2"/>
          <w:numId w:val="17"/>
        </w:numPr>
        <w:ind w:left="-142" w:right="140" w:firstLine="0"/>
        <w:rPr>
          <w:iCs/>
          <w:color w:val="auto"/>
          <w:sz w:val="22"/>
          <w:szCs w:val="22"/>
        </w:rPr>
      </w:pPr>
      <w:r w:rsidRPr="00A000C9">
        <w:rPr>
          <w:iCs/>
          <w:color w:val="auto"/>
          <w:sz w:val="22"/>
          <w:szCs w:val="22"/>
        </w:rPr>
        <w:t>Se não obtiver êxito nas negociações, o órgão ou en</w:t>
      </w:r>
      <w:r w:rsidRPr="00A000C9">
        <w:rPr>
          <w:rFonts w:eastAsia="Calibri"/>
          <w:iCs/>
          <w:color w:val="auto"/>
          <w:sz w:val="22"/>
          <w:szCs w:val="22"/>
        </w:rPr>
        <w:t>tid</w:t>
      </w:r>
      <w:r w:rsidRPr="00A000C9">
        <w:rPr>
          <w:iCs/>
          <w:color w:val="auto"/>
          <w:sz w:val="22"/>
          <w:szCs w:val="22"/>
        </w:rPr>
        <w:t>ade gerenciadora procederá ao cancelamento da ata de registro de preços, adotando as medidas cabíveis para obtenção de contratação mais vantajosa.</w:t>
      </w:r>
      <w:bookmarkStart w:id="87" w:name="reducao_preco_mercado_negociacao_frustra"/>
      <w:bookmarkEnd w:id="87"/>
    </w:p>
    <w:p w14:paraId="6D1F71B6" w14:textId="789A21FD" w:rsidR="00B37773" w:rsidRDefault="00B37773" w:rsidP="00B37773">
      <w:pPr>
        <w:pStyle w:val="Nvel3"/>
        <w:numPr>
          <w:ilvl w:val="0"/>
          <w:numId w:val="0"/>
        </w:numPr>
        <w:ind w:left="1637" w:right="140"/>
        <w:rPr>
          <w:iCs/>
          <w:color w:val="auto"/>
          <w:sz w:val="22"/>
          <w:szCs w:val="22"/>
        </w:rPr>
      </w:pPr>
    </w:p>
    <w:p w14:paraId="4C16E696" w14:textId="2598F61D" w:rsidR="00B37773" w:rsidRDefault="00B37773" w:rsidP="00B37773">
      <w:pPr>
        <w:pStyle w:val="Nvel3"/>
        <w:numPr>
          <w:ilvl w:val="0"/>
          <w:numId w:val="0"/>
        </w:numPr>
        <w:ind w:left="1637" w:right="140"/>
        <w:rPr>
          <w:iCs/>
          <w:color w:val="auto"/>
          <w:sz w:val="22"/>
          <w:szCs w:val="22"/>
        </w:rPr>
      </w:pPr>
    </w:p>
    <w:p w14:paraId="78268668" w14:textId="77777777" w:rsidR="00B37773" w:rsidRPr="00A000C9" w:rsidRDefault="00B37773" w:rsidP="00B37773">
      <w:pPr>
        <w:pStyle w:val="Nvel3"/>
        <w:numPr>
          <w:ilvl w:val="0"/>
          <w:numId w:val="0"/>
        </w:numPr>
        <w:ind w:left="1637" w:right="140"/>
        <w:rPr>
          <w:iCs/>
          <w:color w:val="auto"/>
          <w:sz w:val="22"/>
          <w:szCs w:val="22"/>
        </w:rPr>
      </w:pPr>
    </w:p>
    <w:p w14:paraId="091C6345" w14:textId="77777777"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Na hipótese de redução do preço registrado, o gerenciador comunicará aos órgãos e às en</w:t>
      </w:r>
      <w:r w:rsidRPr="00A000C9">
        <w:rPr>
          <w:rFonts w:eastAsia="Calibri"/>
          <w:iCs/>
          <w:color w:val="auto"/>
          <w:sz w:val="22"/>
          <w:szCs w:val="22"/>
        </w:rPr>
        <w:t>ti</w:t>
      </w:r>
      <w:r w:rsidRPr="00A000C9">
        <w:rPr>
          <w:iCs/>
          <w:color w:val="auto"/>
          <w:sz w:val="22"/>
          <w:szCs w:val="22"/>
        </w:rPr>
        <w:t xml:space="preserve">dades que </w:t>
      </w:r>
      <w:r w:rsidRPr="00A000C9">
        <w:rPr>
          <w:rFonts w:eastAsia="Calibri"/>
          <w:iCs/>
          <w:color w:val="auto"/>
          <w:sz w:val="22"/>
          <w:szCs w:val="22"/>
        </w:rPr>
        <w:t>ti</w:t>
      </w:r>
      <w:r w:rsidRPr="00A000C9">
        <w:rPr>
          <w:iCs/>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119013F" w14:textId="77777777" w:rsidR="00D30C8B" w:rsidRPr="00A000C9" w:rsidRDefault="00D30C8B">
      <w:pPr>
        <w:pStyle w:val="Nivel2"/>
        <w:numPr>
          <w:ilvl w:val="1"/>
          <w:numId w:val="17"/>
        </w:numPr>
        <w:autoSpaceDE w:val="0"/>
        <w:autoSpaceDN w:val="0"/>
        <w:adjustRightInd w:val="0"/>
        <w:ind w:left="-142" w:right="140" w:firstLine="0"/>
        <w:rPr>
          <w:iCs/>
          <w:color w:val="auto"/>
          <w:sz w:val="22"/>
          <w:szCs w:val="22"/>
        </w:rPr>
      </w:pPr>
      <w:r w:rsidRPr="00A000C9">
        <w:rPr>
          <w:iCs/>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8" w:name="hipotese_preco_mercado_maior"/>
      <w:bookmarkEnd w:id="88"/>
    </w:p>
    <w:p w14:paraId="575183AF" w14:textId="77777777"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89" w:name="prova_preco_mercado_maior"/>
      <w:bookmarkEnd w:id="89"/>
    </w:p>
    <w:p w14:paraId="6D35BA72" w14:textId="18044C89" w:rsidR="00D30C8B" w:rsidRPr="00A000C9" w:rsidRDefault="007A378A">
      <w:pPr>
        <w:pStyle w:val="Nvel3"/>
        <w:numPr>
          <w:ilvl w:val="2"/>
          <w:numId w:val="17"/>
        </w:numPr>
        <w:ind w:left="-142" w:right="140" w:firstLine="0"/>
        <w:rPr>
          <w:iCs/>
          <w:color w:val="auto"/>
          <w:sz w:val="22"/>
          <w:szCs w:val="22"/>
        </w:rPr>
      </w:pPr>
      <w:r>
        <w:rPr>
          <w:iCs/>
          <w:color w:val="auto"/>
          <w:sz w:val="22"/>
          <w:szCs w:val="22"/>
        </w:rPr>
        <w:t>Na</w:t>
      </w:r>
      <w:r w:rsidR="00D30C8B" w:rsidRPr="00A000C9">
        <w:rPr>
          <w:iCs/>
          <w:color w:val="auto"/>
          <w:sz w:val="22"/>
          <w:szCs w:val="22"/>
        </w:rPr>
        <w:t xml:space="preserve"> hipótese de não comprovação da existência de fato superveniente que inviabilize o preço registrado, o pedido será indeferido pelo órgão ou en</w:t>
      </w:r>
      <w:r w:rsidR="00D30C8B" w:rsidRPr="00A000C9">
        <w:rPr>
          <w:rFonts w:eastAsia="Calibri"/>
          <w:iCs/>
          <w:color w:val="auto"/>
          <w:sz w:val="22"/>
          <w:szCs w:val="22"/>
        </w:rPr>
        <w:t>ti</w:t>
      </w:r>
      <w:r w:rsidR="00D30C8B" w:rsidRPr="00A000C9">
        <w:rPr>
          <w:iCs/>
          <w:color w:val="auto"/>
          <w:sz w:val="22"/>
          <w:szCs w:val="22"/>
        </w:rPr>
        <w:t xml:space="preserve">dade gerenciadora e o fornecedor deverá cumprir as obrigações estabelecidas na ata, sob pena de cancelamento do seu registro, nos termos do item </w:t>
      </w:r>
      <w:r w:rsidR="00D30C8B" w:rsidRPr="00A000C9">
        <w:rPr>
          <w:iCs/>
          <w:color w:val="auto"/>
          <w:sz w:val="22"/>
          <w:szCs w:val="22"/>
        </w:rPr>
        <w:fldChar w:fldCharType="begin"/>
      </w:r>
      <w:r w:rsidR="00D30C8B" w:rsidRPr="00A000C9">
        <w:rPr>
          <w:iCs/>
          <w:color w:val="auto"/>
          <w:sz w:val="22"/>
          <w:szCs w:val="22"/>
        </w:rPr>
        <w:instrText xml:space="preserve"> REF cancelamento_do_fornecedor \r \h  \* MERGEFORMAT </w:instrText>
      </w:r>
      <w:r w:rsidR="00D30C8B" w:rsidRPr="00A000C9">
        <w:rPr>
          <w:iCs/>
          <w:color w:val="auto"/>
          <w:sz w:val="22"/>
          <w:szCs w:val="22"/>
        </w:rPr>
      </w:r>
      <w:r w:rsidR="00D30C8B" w:rsidRPr="00A000C9">
        <w:rPr>
          <w:iCs/>
          <w:color w:val="auto"/>
          <w:sz w:val="22"/>
          <w:szCs w:val="22"/>
        </w:rPr>
        <w:fldChar w:fldCharType="separate"/>
      </w:r>
      <w:r w:rsidR="00FA4DF2">
        <w:rPr>
          <w:iCs/>
          <w:color w:val="auto"/>
          <w:sz w:val="22"/>
          <w:szCs w:val="22"/>
        </w:rPr>
        <w:t>8.1</w:t>
      </w:r>
      <w:r w:rsidR="00D30C8B" w:rsidRPr="00A000C9">
        <w:rPr>
          <w:iCs/>
          <w:color w:val="auto"/>
          <w:sz w:val="22"/>
          <w:szCs w:val="22"/>
        </w:rPr>
        <w:fldChar w:fldCharType="end"/>
      </w:r>
      <w:r w:rsidR="00D30C8B" w:rsidRPr="00A000C9">
        <w:rPr>
          <w:iCs/>
          <w:color w:val="auto"/>
          <w:sz w:val="22"/>
          <w:szCs w:val="22"/>
        </w:rPr>
        <w:t>, sem prejuízo das sanções previstas na Lei nº 14.133, de 2021, e na legislação aplicável.</w:t>
      </w:r>
      <w:bookmarkStart w:id="90" w:name="nao_comprovacao_majoracao_mercado"/>
      <w:bookmarkEnd w:id="90"/>
    </w:p>
    <w:p w14:paraId="413E9A81" w14:textId="77777777"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BA20B4" w14:textId="2451906D"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 xml:space="preserve">Se não obtiver êxito nas negociações, o órgão ou entidade gerenciadora procederá ao cancelamento da ata de registro de preços, nos termos do item </w:t>
      </w:r>
      <w:r w:rsidRPr="00A000C9">
        <w:rPr>
          <w:iCs/>
          <w:color w:val="auto"/>
          <w:sz w:val="22"/>
          <w:szCs w:val="22"/>
        </w:rPr>
        <w:fldChar w:fldCharType="begin"/>
      </w:r>
      <w:r w:rsidRPr="00A000C9">
        <w:rPr>
          <w:iCs/>
          <w:color w:val="auto"/>
          <w:sz w:val="22"/>
          <w:szCs w:val="22"/>
        </w:rPr>
        <w:instrText xml:space="preserve"> REF cancelamento_da_ata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8.4</w:t>
      </w:r>
      <w:r w:rsidRPr="00A000C9">
        <w:rPr>
          <w:iCs/>
          <w:color w:val="auto"/>
          <w:sz w:val="22"/>
          <w:szCs w:val="22"/>
        </w:rPr>
        <w:fldChar w:fldCharType="end"/>
      </w:r>
      <w:r w:rsidRPr="00A000C9">
        <w:rPr>
          <w:iCs/>
          <w:color w:val="auto"/>
          <w:sz w:val="22"/>
          <w:szCs w:val="22"/>
        </w:rPr>
        <w:t>, e adotará as medidas cabíveis para a obtenção da contratação mais vantajosa.</w:t>
      </w:r>
      <w:bookmarkStart w:id="91" w:name="majora_preco_mercado_negociacao_frustra"/>
      <w:bookmarkEnd w:id="91"/>
    </w:p>
    <w:p w14:paraId="14856B11" w14:textId="2F5504F5"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 xml:space="preserve">Na hipótese de comprovação da majoração do preço de mercado que inviabilize o preço registrado, conforme previsto no item </w:t>
      </w:r>
      <w:r w:rsidRPr="00A000C9">
        <w:rPr>
          <w:iCs/>
          <w:color w:val="auto"/>
          <w:sz w:val="22"/>
          <w:szCs w:val="22"/>
        </w:rPr>
        <w:fldChar w:fldCharType="begin"/>
      </w:r>
      <w:r w:rsidRPr="00A000C9">
        <w:rPr>
          <w:iCs/>
          <w:color w:val="auto"/>
          <w:sz w:val="22"/>
          <w:szCs w:val="22"/>
        </w:rPr>
        <w:instrText xml:space="preserve"> REF hipotese_preco_mercado_maior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7.2</w:t>
      </w:r>
      <w:r w:rsidRPr="00A000C9">
        <w:rPr>
          <w:iCs/>
          <w:color w:val="auto"/>
          <w:sz w:val="22"/>
          <w:szCs w:val="22"/>
        </w:rPr>
        <w:fldChar w:fldCharType="end"/>
      </w:r>
      <w:r w:rsidRPr="00A000C9">
        <w:rPr>
          <w:iCs/>
          <w:color w:val="auto"/>
          <w:sz w:val="22"/>
          <w:szCs w:val="22"/>
        </w:rPr>
        <w:t xml:space="preserve"> e no item </w:t>
      </w:r>
      <w:r w:rsidRPr="00A000C9">
        <w:rPr>
          <w:iCs/>
          <w:color w:val="auto"/>
          <w:sz w:val="22"/>
          <w:szCs w:val="22"/>
        </w:rPr>
        <w:fldChar w:fldCharType="begin"/>
      </w:r>
      <w:r w:rsidRPr="00A000C9">
        <w:rPr>
          <w:iCs/>
          <w:color w:val="auto"/>
          <w:sz w:val="22"/>
          <w:szCs w:val="22"/>
        </w:rPr>
        <w:instrText xml:space="preserve"> REF prova_preco_mercado_maior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7.2.1</w:t>
      </w:r>
      <w:r w:rsidRPr="00A000C9">
        <w:rPr>
          <w:iCs/>
          <w:color w:val="auto"/>
          <w:sz w:val="22"/>
          <w:szCs w:val="22"/>
        </w:rPr>
        <w:fldChar w:fldCharType="end"/>
      </w:r>
      <w:r w:rsidRPr="00A000C9">
        <w:rPr>
          <w:iCs/>
          <w:color w:val="auto"/>
          <w:sz w:val="22"/>
          <w:szCs w:val="22"/>
        </w:rPr>
        <w:t>, o órgão ou en</w:t>
      </w:r>
      <w:r w:rsidRPr="00A000C9">
        <w:rPr>
          <w:rFonts w:eastAsia="Calibri"/>
          <w:iCs/>
          <w:color w:val="auto"/>
          <w:sz w:val="22"/>
          <w:szCs w:val="22"/>
        </w:rPr>
        <w:t>ti</w:t>
      </w:r>
      <w:r w:rsidRPr="00A000C9">
        <w:rPr>
          <w:iCs/>
          <w:color w:val="auto"/>
          <w:sz w:val="22"/>
          <w:szCs w:val="22"/>
        </w:rPr>
        <w:t>dade gerenciadora atualizará o preço registrado, de acordo com a realidade dos valores praticados pelo mercado.</w:t>
      </w:r>
    </w:p>
    <w:p w14:paraId="5D691E33" w14:textId="77777777" w:rsidR="00D30C8B" w:rsidRPr="00A000C9" w:rsidRDefault="00D30C8B">
      <w:pPr>
        <w:pStyle w:val="Nvel3"/>
        <w:numPr>
          <w:ilvl w:val="2"/>
          <w:numId w:val="17"/>
        </w:numPr>
        <w:ind w:left="-142" w:right="140" w:firstLine="0"/>
        <w:rPr>
          <w:iCs/>
          <w:color w:val="auto"/>
          <w:sz w:val="22"/>
          <w:szCs w:val="22"/>
        </w:rPr>
      </w:pPr>
      <w:r w:rsidRPr="00A000C9">
        <w:rPr>
          <w:iCs/>
          <w:color w:val="auto"/>
          <w:sz w:val="22"/>
          <w:szCs w:val="22"/>
        </w:rPr>
        <w:t xml:space="preserve"> O órgão ou en</w:t>
      </w:r>
      <w:r w:rsidRPr="00A000C9">
        <w:rPr>
          <w:rFonts w:eastAsia="Calibri"/>
          <w:iCs/>
          <w:color w:val="auto"/>
          <w:sz w:val="22"/>
          <w:szCs w:val="22"/>
        </w:rPr>
        <w:t>ti</w:t>
      </w:r>
      <w:r w:rsidRPr="00A000C9">
        <w:rPr>
          <w:iCs/>
          <w:color w:val="auto"/>
          <w:sz w:val="22"/>
          <w:szCs w:val="22"/>
        </w:rPr>
        <w:t>dade gerenciadora comunicará aos órgãos e às en</w:t>
      </w:r>
      <w:r w:rsidRPr="00A000C9">
        <w:rPr>
          <w:rFonts w:eastAsia="Calibri"/>
          <w:iCs/>
          <w:color w:val="auto"/>
          <w:sz w:val="22"/>
          <w:szCs w:val="22"/>
        </w:rPr>
        <w:t>ti</w:t>
      </w:r>
      <w:r w:rsidRPr="00A000C9">
        <w:rPr>
          <w:iCs/>
          <w:color w:val="auto"/>
          <w:sz w:val="22"/>
          <w:szCs w:val="22"/>
        </w:rPr>
        <w:t xml:space="preserve">dades que </w:t>
      </w:r>
      <w:r w:rsidRPr="00A000C9">
        <w:rPr>
          <w:rFonts w:eastAsia="Calibri"/>
          <w:iCs/>
          <w:color w:val="auto"/>
          <w:sz w:val="22"/>
          <w:szCs w:val="22"/>
        </w:rPr>
        <w:t>ti</w:t>
      </w:r>
      <w:r w:rsidRPr="00A000C9">
        <w:rPr>
          <w:iCs/>
          <w:color w:val="auto"/>
          <w:sz w:val="22"/>
          <w:szCs w:val="22"/>
        </w:rPr>
        <w:t>verem firmado contratos decorrentes da ata de registro de preços sobre a efe</w:t>
      </w:r>
      <w:r w:rsidRPr="00A000C9">
        <w:rPr>
          <w:rFonts w:eastAsia="Calibri"/>
          <w:iCs/>
          <w:color w:val="auto"/>
          <w:sz w:val="22"/>
          <w:szCs w:val="22"/>
        </w:rPr>
        <w:t>ti</w:t>
      </w:r>
      <w:r w:rsidRPr="00A000C9">
        <w:rPr>
          <w:iCs/>
          <w:color w:val="auto"/>
          <w:sz w:val="22"/>
          <w:szCs w:val="22"/>
        </w:rPr>
        <w:t>va alteração do preço registrado, para que avaliem a necessidade de alteração contratual, observado o disposto no art. 124 da Lei nº 14.133, de 2021.</w:t>
      </w:r>
    </w:p>
    <w:p w14:paraId="24B87F1E"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CANCELAMENTO DO REGISTRO DO LICITANTE VENCEDOR E DOS PREÇOS REGISTRADOS</w:t>
      </w:r>
      <w:bookmarkStart w:id="92" w:name="cancelamento"/>
      <w:bookmarkEnd w:id="92"/>
      <w:r w:rsidRPr="00A000C9">
        <w:rPr>
          <w:rFonts w:ascii="Arial" w:hAnsi="Arial" w:cs="Arial"/>
          <w:sz w:val="22"/>
          <w:szCs w:val="22"/>
        </w:rPr>
        <w:t>.</w:t>
      </w:r>
    </w:p>
    <w:p w14:paraId="54F16DA6" w14:textId="77777777" w:rsidR="00D30C8B" w:rsidRPr="00A000C9" w:rsidRDefault="00D30C8B">
      <w:pPr>
        <w:pStyle w:val="Nivel2"/>
        <w:numPr>
          <w:ilvl w:val="1"/>
          <w:numId w:val="17"/>
        </w:numPr>
        <w:autoSpaceDE w:val="0"/>
        <w:autoSpaceDN w:val="0"/>
        <w:adjustRightInd w:val="0"/>
        <w:ind w:left="-142" w:right="-427" w:firstLine="0"/>
        <w:rPr>
          <w:iCs/>
          <w:color w:val="auto"/>
          <w:sz w:val="22"/>
          <w:szCs w:val="22"/>
        </w:rPr>
      </w:pPr>
      <w:r w:rsidRPr="00A000C9">
        <w:rPr>
          <w:iCs/>
          <w:color w:val="auto"/>
          <w:sz w:val="22"/>
          <w:szCs w:val="22"/>
        </w:rPr>
        <w:t>O registro do fornecedor será cancelado pelo gerenciador, quando o fornecedor:</w:t>
      </w:r>
      <w:bookmarkStart w:id="93" w:name="cancelamento_do_fornecedor"/>
      <w:bookmarkEnd w:id="93"/>
    </w:p>
    <w:p w14:paraId="4D086BA5"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Descumprir as condições da ata de registro de preços, sem motivo justificado;</w:t>
      </w:r>
    </w:p>
    <w:p w14:paraId="571679D3"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Não re</w:t>
      </w:r>
      <w:r w:rsidRPr="00A000C9">
        <w:rPr>
          <w:rFonts w:eastAsia="Arial"/>
          <w:iCs/>
          <w:color w:val="auto"/>
          <w:sz w:val="22"/>
          <w:szCs w:val="22"/>
        </w:rPr>
        <w:t>ti</w:t>
      </w:r>
      <w:r w:rsidRPr="00A000C9">
        <w:rPr>
          <w:iCs/>
          <w:color w:val="auto"/>
          <w:sz w:val="22"/>
          <w:szCs w:val="22"/>
        </w:rPr>
        <w:t>rar a nota de empenho, ou instrumento equivalente, no prazo estabelecido pela Administração sem justificativa razoável;</w:t>
      </w:r>
    </w:p>
    <w:p w14:paraId="144C682D"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Não aceitar manter seu preço registrado; ou</w:t>
      </w:r>
    </w:p>
    <w:p w14:paraId="524535A0"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 xml:space="preserve"> Sofrer sanção prevista nos incisos III ou IV do caput do art. 156 da Lei nº 14.133, de 2021.</w:t>
      </w:r>
    </w:p>
    <w:p w14:paraId="44272C91" w14:textId="77777777" w:rsidR="00D30C8B" w:rsidRPr="00A000C9" w:rsidRDefault="00D30C8B">
      <w:pPr>
        <w:pStyle w:val="Nvel4"/>
        <w:numPr>
          <w:ilvl w:val="3"/>
          <w:numId w:val="17"/>
        </w:numPr>
        <w:ind w:left="-142" w:right="-427" w:firstLine="0"/>
        <w:rPr>
          <w:iCs/>
          <w:color w:val="auto"/>
          <w:sz w:val="22"/>
          <w:szCs w:val="22"/>
        </w:rPr>
      </w:pPr>
      <w:r w:rsidRPr="00A000C9">
        <w:rPr>
          <w:iCs/>
          <w:color w:val="auto"/>
          <w:sz w:val="22"/>
          <w:szCs w:val="22"/>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DE590AB" w14:textId="3D51B189" w:rsidR="00D30C8B" w:rsidRPr="00A000C9" w:rsidRDefault="00D30C8B">
      <w:pPr>
        <w:pStyle w:val="Nivel2"/>
        <w:numPr>
          <w:ilvl w:val="1"/>
          <w:numId w:val="17"/>
        </w:numPr>
        <w:autoSpaceDE w:val="0"/>
        <w:autoSpaceDN w:val="0"/>
        <w:adjustRightInd w:val="0"/>
        <w:ind w:left="-142" w:right="-427" w:firstLine="0"/>
        <w:rPr>
          <w:iCs/>
          <w:color w:val="auto"/>
          <w:sz w:val="22"/>
          <w:szCs w:val="22"/>
        </w:rPr>
      </w:pPr>
      <w:r w:rsidRPr="00A000C9">
        <w:rPr>
          <w:iCs/>
          <w:color w:val="auto"/>
          <w:sz w:val="22"/>
          <w:szCs w:val="22"/>
        </w:rPr>
        <w:t xml:space="preserve"> O cancelamento de registros nas hipóteses previstas no item </w:t>
      </w:r>
      <w:r w:rsidRPr="00A000C9">
        <w:rPr>
          <w:iCs/>
          <w:color w:val="auto"/>
          <w:sz w:val="22"/>
          <w:szCs w:val="22"/>
        </w:rPr>
        <w:fldChar w:fldCharType="begin"/>
      </w:r>
      <w:r w:rsidRPr="00A000C9">
        <w:rPr>
          <w:iCs/>
          <w:color w:val="auto"/>
          <w:sz w:val="22"/>
          <w:szCs w:val="22"/>
        </w:rPr>
        <w:instrText xml:space="preserve"> REF cancelamento_do_fornecedor \r \h  \* MERGEFORMAT </w:instrText>
      </w:r>
      <w:r w:rsidRPr="00A000C9">
        <w:rPr>
          <w:iCs/>
          <w:color w:val="auto"/>
          <w:sz w:val="22"/>
          <w:szCs w:val="22"/>
        </w:rPr>
      </w:r>
      <w:r w:rsidRPr="00A000C9">
        <w:rPr>
          <w:iCs/>
          <w:color w:val="auto"/>
          <w:sz w:val="22"/>
          <w:szCs w:val="22"/>
        </w:rPr>
        <w:fldChar w:fldCharType="separate"/>
      </w:r>
      <w:r w:rsidR="00FA4DF2">
        <w:rPr>
          <w:iCs/>
          <w:color w:val="auto"/>
          <w:sz w:val="22"/>
          <w:szCs w:val="22"/>
        </w:rPr>
        <w:t>8.1</w:t>
      </w:r>
      <w:r w:rsidRPr="00A000C9">
        <w:rPr>
          <w:iCs/>
          <w:color w:val="auto"/>
          <w:sz w:val="22"/>
          <w:szCs w:val="22"/>
        </w:rPr>
        <w:fldChar w:fldCharType="end"/>
      </w:r>
      <w:r w:rsidRPr="00A000C9">
        <w:rPr>
          <w:iCs/>
          <w:color w:val="auto"/>
          <w:sz w:val="22"/>
          <w:szCs w:val="22"/>
        </w:rPr>
        <w:t xml:space="preserve"> será formalizado por despacho do órgão ou da entidade gerenciadora, garantidos os princípios do contraditório e da ampla defesa.</w:t>
      </w:r>
    </w:p>
    <w:p w14:paraId="5AEBA95D" w14:textId="77777777" w:rsidR="00D30C8B" w:rsidRPr="00A000C9" w:rsidRDefault="00D30C8B">
      <w:pPr>
        <w:pStyle w:val="Nivel2"/>
        <w:numPr>
          <w:ilvl w:val="1"/>
          <w:numId w:val="17"/>
        </w:numPr>
        <w:autoSpaceDE w:val="0"/>
        <w:autoSpaceDN w:val="0"/>
        <w:adjustRightInd w:val="0"/>
        <w:ind w:left="-142" w:right="-427" w:firstLine="0"/>
        <w:rPr>
          <w:iCs/>
          <w:color w:val="auto"/>
          <w:sz w:val="22"/>
          <w:szCs w:val="22"/>
        </w:rPr>
      </w:pPr>
      <w:r w:rsidRPr="00A000C9">
        <w:rPr>
          <w:iCs/>
          <w:color w:val="auto"/>
          <w:sz w:val="22"/>
          <w:szCs w:val="22"/>
        </w:rPr>
        <w:t>Na hipótese de cancelamento do registro do fornecedor, o órgão ou a entidade gerenciadora poderá convocar os licitantes que compõem o cadastro de reserva, observada a ordem de classificação.</w:t>
      </w:r>
    </w:p>
    <w:p w14:paraId="1DCD4C4C" w14:textId="77777777" w:rsidR="00D30C8B" w:rsidRPr="00A000C9" w:rsidRDefault="00D30C8B">
      <w:pPr>
        <w:pStyle w:val="Nivel2"/>
        <w:numPr>
          <w:ilvl w:val="1"/>
          <w:numId w:val="17"/>
        </w:numPr>
        <w:autoSpaceDE w:val="0"/>
        <w:autoSpaceDN w:val="0"/>
        <w:adjustRightInd w:val="0"/>
        <w:ind w:left="-142" w:right="-427" w:firstLine="0"/>
        <w:rPr>
          <w:iCs/>
          <w:color w:val="auto"/>
          <w:sz w:val="22"/>
          <w:szCs w:val="22"/>
        </w:rPr>
      </w:pPr>
      <w:r w:rsidRPr="00A000C9">
        <w:rPr>
          <w:iCs/>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94" w:name="cancelamento_da_ata"/>
      <w:bookmarkEnd w:id="94"/>
      <w:r w:rsidRPr="00A000C9">
        <w:rPr>
          <w:iCs/>
          <w:color w:val="auto"/>
          <w:sz w:val="22"/>
          <w:szCs w:val="22"/>
        </w:rPr>
        <w:t xml:space="preserve"> </w:t>
      </w:r>
    </w:p>
    <w:p w14:paraId="67F4CE95"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Por razão de interesse público;</w:t>
      </w:r>
    </w:p>
    <w:p w14:paraId="35A61534"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A pedido do fornecedor, decorrente de caso fortuito ou força maior; ou</w:t>
      </w:r>
    </w:p>
    <w:p w14:paraId="3F883505"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 xml:space="preserve">Se não houver êxito nas negociações, nas hipóteses em que o preço de mercado </w:t>
      </w:r>
      <w:proofErr w:type="gramStart"/>
      <w:r w:rsidRPr="00A000C9">
        <w:rPr>
          <w:iCs/>
          <w:color w:val="auto"/>
          <w:sz w:val="22"/>
          <w:szCs w:val="22"/>
        </w:rPr>
        <w:t>tornar-se</w:t>
      </w:r>
      <w:proofErr w:type="gramEnd"/>
      <w:r w:rsidRPr="00A000C9">
        <w:rPr>
          <w:iCs/>
          <w:color w:val="auto"/>
          <w:sz w:val="22"/>
          <w:szCs w:val="22"/>
        </w:rPr>
        <w:t xml:space="preserve"> superior ou inferior ao preço registrado. </w:t>
      </w:r>
    </w:p>
    <w:p w14:paraId="6766E571"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DAS PENALIDADES.</w:t>
      </w:r>
    </w:p>
    <w:p w14:paraId="717D1E14" w14:textId="77777777" w:rsidR="00D30C8B" w:rsidRPr="00A000C9" w:rsidRDefault="00D30C8B">
      <w:pPr>
        <w:pStyle w:val="Nivel2"/>
        <w:numPr>
          <w:ilvl w:val="1"/>
          <w:numId w:val="17"/>
        </w:numPr>
        <w:autoSpaceDE w:val="0"/>
        <w:autoSpaceDN w:val="0"/>
        <w:adjustRightInd w:val="0"/>
        <w:ind w:left="-142" w:right="-427" w:firstLine="0"/>
        <w:rPr>
          <w:iCs/>
          <w:color w:val="auto"/>
          <w:sz w:val="22"/>
          <w:szCs w:val="22"/>
        </w:rPr>
      </w:pPr>
      <w:r w:rsidRPr="00A000C9">
        <w:rPr>
          <w:iCs/>
          <w:color w:val="auto"/>
          <w:sz w:val="22"/>
          <w:szCs w:val="22"/>
        </w:rPr>
        <w:t>O descumprimento da Ata de Registro de Preços ensejará aplicação das penalidades estabelecidas no edital.</w:t>
      </w:r>
    </w:p>
    <w:p w14:paraId="67F7D309" w14:textId="77777777" w:rsidR="00D30C8B" w:rsidRPr="00A000C9" w:rsidRDefault="00D30C8B">
      <w:pPr>
        <w:pStyle w:val="Nvel3"/>
        <w:numPr>
          <w:ilvl w:val="2"/>
          <w:numId w:val="17"/>
        </w:numPr>
        <w:ind w:left="-142" w:right="-427" w:firstLine="0"/>
        <w:rPr>
          <w:iCs/>
          <w:color w:val="auto"/>
          <w:sz w:val="22"/>
          <w:szCs w:val="22"/>
        </w:rPr>
      </w:pPr>
      <w:r w:rsidRPr="00A000C9">
        <w:rPr>
          <w:iCs/>
          <w:color w:val="auto"/>
          <w:sz w:val="22"/>
          <w:szCs w:val="22"/>
        </w:rPr>
        <w:t xml:space="preserve">As sanções também se aplicam aos integrantes do cadastro de reserva no registro de preços que, convocados, não honrarem o compromisso assumido injustificadamente após terem assinado a ata. </w:t>
      </w:r>
    </w:p>
    <w:p w14:paraId="2967DE28" w14:textId="77777777" w:rsidR="00D30C8B" w:rsidRPr="00A000C9" w:rsidRDefault="00D30C8B">
      <w:pPr>
        <w:pStyle w:val="Nivel2"/>
        <w:numPr>
          <w:ilvl w:val="1"/>
          <w:numId w:val="17"/>
        </w:numPr>
        <w:autoSpaceDE w:val="0"/>
        <w:autoSpaceDN w:val="0"/>
        <w:adjustRightInd w:val="0"/>
        <w:ind w:left="-142" w:right="-427" w:firstLine="0"/>
        <w:rPr>
          <w:sz w:val="22"/>
          <w:szCs w:val="22"/>
        </w:rPr>
      </w:pPr>
      <w:r w:rsidRPr="00A000C9">
        <w:rPr>
          <w:color w:val="auto"/>
          <w:sz w:val="22"/>
          <w:szCs w:val="22"/>
        </w:rPr>
        <w:t xml:space="preserve">É da </w:t>
      </w:r>
      <w:r w:rsidRPr="00A000C9">
        <w:rPr>
          <w:sz w:val="22"/>
          <w:szCs w:val="22"/>
        </w:rPr>
        <w:t>competência do gerenciador a aplicação das penalidades decorrentes do descumprimento do pactuado nesta ata de registro de preço (art. 7º, inc. XIV, do Decreto nº11.462,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0C26EDD" w14:textId="77777777" w:rsidR="00D30C8B" w:rsidRPr="00A000C9" w:rsidRDefault="00D30C8B">
      <w:pPr>
        <w:pStyle w:val="Nivel01"/>
        <w:numPr>
          <w:ilvl w:val="0"/>
          <w:numId w:val="17"/>
        </w:numPr>
        <w:ind w:left="-142" w:firstLine="0"/>
        <w:rPr>
          <w:rFonts w:ascii="Arial" w:hAnsi="Arial" w:cs="Arial"/>
          <w:sz w:val="22"/>
          <w:szCs w:val="22"/>
        </w:rPr>
      </w:pPr>
      <w:r w:rsidRPr="00A000C9">
        <w:rPr>
          <w:rFonts w:ascii="Arial" w:hAnsi="Arial" w:cs="Arial"/>
          <w:sz w:val="22"/>
          <w:szCs w:val="22"/>
        </w:rPr>
        <w:t>CONDIÇÕES GERAIS.</w:t>
      </w:r>
    </w:p>
    <w:p w14:paraId="0E23CEF5" w14:textId="77777777" w:rsidR="00D30C8B" w:rsidRPr="00A000C9" w:rsidRDefault="00D30C8B">
      <w:pPr>
        <w:pStyle w:val="Nivel2"/>
        <w:numPr>
          <w:ilvl w:val="1"/>
          <w:numId w:val="17"/>
        </w:numPr>
        <w:autoSpaceDE w:val="0"/>
        <w:autoSpaceDN w:val="0"/>
        <w:adjustRightInd w:val="0"/>
        <w:ind w:left="-142" w:firstLine="0"/>
        <w:rPr>
          <w:iCs/>
          <w:sz w:val="22"/>
          <w:szCs w:val="22"/>
        </w:rPr>
      </w:pPr>
      <w:r w:rsidRPr="00A000C9">
        <w:rPr>
          <w:iCs/>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EC7491A" w14:textId="77777777" w:rsidR="00D30C8B" w:rsidRPr="00A000C9" w:rsidRDefault="00D30C8B">
      <w:pPr>
        <w:pStyle w:val="Nvel2-Red"/>
        <w:numPr>
          <w:ilvl w:val="1"/>
          <w:numId w:val="17"/>
        </w:numPr>
        <w:autoSpaceDE w:val="0"/>
        <w:autoSpaceDN w:val="0"/>
        <w:adjustRightInd w:val="0"/>
        <w:ind w:left="-142" w:firstLine="0"/>
        <w:rPr>
          <w:i w:val="0"/>
          <w:color w:val="auto"/>
          <w:sz w:val="22"/>
          <w:szCs w:val="22"/>
        </w:rPr>
      </w:pPr>
      <w:r w:rsidRPr="00A000C9">
        <w:rPr>
          <w:i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0E4C117C" w14:textId="77777777" w:rsidR="00D30C8B" w:rsidRPr="00A000C9" w:rsidRDefault="00D30C8B" w:rsidP="00D13E42">
      <w:pPr>
        <w:adjustRightInd w:val="0"/>
        <w:spacing w:before="120" w:after="120" w:line="276" w:lineRule="auto"/>
        <w:ind w:left="-142"/>
        <w:jc w:val="both"/>
        <w:rPr>
          <w:rFonts w:ascii="Arial" w:hAnsi="Arial" w:cs="Arial"/>
          <w:iCs/>
          <w:color w:val="FF0000"/>
        </w:rPr>
      </w:pPr>
      <w:r w:rsidRPr="00A000C9">
        <w:rPr>
          <w:rFonts w:ascii="Arial" w:hAnsi="Arial" w:cs="Arial"/>
          <w:iCs/>
        </w:rPr>
        <w:t>Para firmeza e validade do pactuado, esta Ata foi lavrada em .... (....) vias de igual teor, que, depois de lida e achada em ordem, vai assinada pelas partes.</w:t>
      </w:r>
      <w:r w:rsidRPr="00A000C9">
        <w:rPr>
          <w:rFonts w:ascii="Arial" w:hAnsi="Arial" w:cs="Arial"/>
          <w:iCs/>
          <w:color w:val="FF0000"/>
        </w:rPr>
        <w:t xml:space="preserve"> </w:t>
      </w:r>
    </w:p>
    <w:p w14:paraId="2B122F8D" w14:textId="23ECDEC2" w:rsidR="00D30C8B" w:rsidRPr="00A000C9" w:rsidRDefault="00B37773" w:rsidP="00D13E42">
      <w:pPr>
        <w:adjustRightInd w:val="0"/>
        <w:spacing w:line="360" w:lineRule="auto"/>
        <w:ind w:left="-142" w:right="-30"/>
        <w:jc w:val="right"/>
        <w:rPr>
          <w:rFonts w:ascii="Arial" w:hAnsi="Arial" w:cs="Arial"/>
          <w:iCs/>
        </w:rPr>
      </w:pPr>
      <w:r>
        <w:rPr>
          <w:rFonts w:ascii="Arial" w:hAnsi="Arial" w:cs="Arial"/>
          <w:iCs/>
        </w:rPr>
        <w:t>Guatapará</w:t>
      </w:r>
      <w:r w:rsidR="00D30C8B" w:rsidRPr="00A000C9">
        <w:rPr>
          <w:rFonts w:ascii="Arial" w:hAnsi="Arial" w:cs="Arial"/>
          <w:iCs/>
        </w:rPr>
        <w:t xml:space="preserve">, </w:t>
      </w:r>
      <w:r w:rsidR="00A000C9" w:rsidRPr="00A000C9">
        <w:rPr>
          <w:rFonts w:ascii="Arial" w:hAnsi="Arial" w:cs="Arial"/>
          <w:iCs/>
        </w:rPr>
        <w:t>------------- de --------------</w:t>
      </w:r>
      <w:r w:rsidR="00D30C8B" w:rsidRPr="00A000C9">
        <w:rPr>
          <w:rFonts w:ascii="Arial" w:hAnsi="Arial" w:cs="Arial"/>
          <w:iCs/>
        </w:rPr>
        <w:t xml:space="preserve"> de 202</w:t>
      </w:r>
      <w:r>
        <w:rPr>
          <w:rFonts w:ascii="Arial" w:hAnsi="Arial" w:cs="Arial"/>
          <w:iCs/>
        </w:rPr>
        <w:t>6</w:t>
      </w:r>
      <w:r w:rsidR="00D30C8B" w:rsidRPr="00A000C9">
        <w:rPr>
          <w:rFonts w:ascii="Arial" w:hAnsi="Arial" w:cs="Arial"/>
          <w:iCs/>
        </w:rPr>
        <w:t>.</w:t>
      </w:r>
    </w:p>
    <w:p w14:paraId="4CEE7065" w14:textId="77777777" w:rsidR="00AE3534" w:rsidRDefault="00AE3534" w:rsidP="00D13E42">
      <w:pPr>
        <w:adjustRightInd w:val="0"/>
        <w:ind w:left="-142" w:right="-30"/>
        <w:jc w:val="center"/>
        <w:rPr>
          <w:rFonts w:ascii="Arial" w:hAnsi="Arial" w:cs="Arial"/>
          <w:b/>
          <w:bCs/>
          <w:iCs/>
        </w:rPr>
      </w:pPr>
    </w:p>
    <w:p w14:paraId="5343027A" w14:textId="77777777" w:rsidR="00995B41" w:rsidRDefault="00995B41" w:rsidP="00D13E42">
      <w:pPr>
        <w:adjustRightInd w:val="0"/>
        <w:ind w:left="-142" w:right="-30"/>
        <w:jc w:val="center"/>
        <w:rPr>
          <w:rFonts w:ascii="Arial" w:hAnsi="Arial" w:cs="Arial"/>
          <w:b/>
          <w:bCs/>
          <w:iCs/>
        </w:rPr>
      </w:pPr>
    </w:p>
    <w:p w14:paraId="6E089A16" w14:textId="77777777" w:rsidR="00995B41" w:rsidRDefault="00995B41" w:rsidP="00D13E42">
      <w:pPr>
        <w:adjustRightInd w:val="0"/>
        <w:ind w:left="-142" w:right="-30"/>
        <w:jc w:val="center"/>
        <w:rPr>
          <w:rFonts w:ascii="Arial" w:hAnsi="Arial" w:cs="Arial"/>
          <w:b/>
          <w:bCs/>
          <w:iCs/>
        </w:rPr>
      </w:pPr>
    </w:p>
    <w:p w14:paraId="1EF2488B" w14:textId="77777777" w:rsidR="00AE3534" w:rsidRDefault="00AE3534" w:rsidP="00D13E42">
      <w:pPr>
        <w:adjustRightInd w:val="0"/>
        <w:ind w:left="-142" w:right="-30"/>
        <w:jc w:val="center"/>
        <w:rPr>
          <w:rFonts w:ascii="Arial" w:hAnsi="Arial" w:cs="Arial"/>
          <w:b/>
          <w:bCs/>
          <w:iCs/>
        </w:rPr>
      </w:pPr>
    </w:p>
    <w:p w14:paraId="670B7850" w14:textId="77777777" w:rsidR="00B37773" w:rsidRDefault="00B37773" w:rsidP="00D13E42">
      <w:pPr>
        <w:adjustRightInd w:val="0"/>
        <w:ind w:left="-142" w:right="-30"/>
        <w:jc w:val="center"/>
        <w:rPr>
          <w:rFonts w:ascii="Arial" w:hAnsi="Arial" w:cs="Arial"/>
          <w:b/>
          <w:bCs/>
          <w:iCs/>
        </w:rPr>
      </w:pPr>
    </w:p>
    <w:p w14:paraId="0FF347A5" w14:textId="77777777" w:rsidR="00B37773" w:rsidRDefault="00B37773" w:rsidP="00D13E42">
      <w:pPr>
        <w:adjustRightInd w:val="0"/>
        <w:ind w:left="-142" w:right="-30"/>
        <w:jc w:val="center"/>
        <w:rPr>
          <w:rFonts w:ascii="Arial" w:hAnsi="Arial" w:cs="Arial"/>
          <w:b/>
          <w:bCs/>
          <w:iCs/>
        </w:rPr>
      </w:pPr>
    </w:p>
    <w:p w14:paraId="2361EF3D" w14:textId="77777777" w:rsidR="00B37773" w:rsidRDefault="00B37773" w:rsidP="00D13E42">
      <w:pPr>
        <w:adjustRightInd w:val="0"/>
        <w:ind w:left="-142" w:right="-30"/>
        <w:jc w:val="center"/>
        <w:rPr>
          <w:rFonts w:ascii="Arial" w:hAnsi="Arial" w:cs="Arial"/>
          <w:b/>
          <w:bCs/>
          <w:iCs/>
        </w:rPr>
      </w:pPr>
    </w:p>
    <w:p w14:paraId="68734A32" w14:textId="2EE3A7A1" w:rsidR="00F33629" w:rsidRPr="00A000C9" w:rsidRDefault="00B37773" w:rsidP="00D13E42">
      <w:pPr>
        <w:adjustRightInd w:val="0"/>
        <w:ind w:left="-142" w:right="-30"/>
        <w:jc w:val="center"/>
        <w:rPr>
          <w:rFonts w:ascii="Arial" w:hAnsi="Arial" w:cs="Arial"/>
          <w:b/>
          <w:bCs/>
          <w:iCs/>
        </w:rPr>
      </w:pPr>
      <w:r>
        <w:rPr>
          <w:rFonts w:ascii="Arial" w:hAnsi="Arial" w:cs="Arial"/>
          <w:b/>
          <w:bCs/>
          <w:iCs/>
        </w:rPr>
        <w:t>GILDEMIR DE SOUZA</w:t>
      </w:r>
    </w:p>
    <w:p w14:paraId="35B91AA7" w14:textId="7B0986EA" w:rsidR="00D30C8B" w:rsidRPr="00A000C9" w:rsidRDefault="00D30C8B" w:rsidP="00D13E42">
      <w:pPr>
        <w:adjustRightInd w:val="0"/>
        <w:ind w:left="-142" w:right="-30"/>
        <w:jc w:val="center"/>
        <w:rPr>
          <w:rFonts w:ascii="Arial" w:hAnsi="Arial" w:cs="Arial"/>
          <w:b/>
          <w:bCs/>
          <w:iCs/>
        </w:rPr>
      </w:pPr>
      <w:r w:rsidRPr="00A000C9">
        <w:rPr>
          <w:rFonts w:ascii="Arial" w:hAnsi="Arial" w:cs="Arial"/>
          <w:b/>
          <w:bCs/>
          <w:iCs/>
        </w:rPr>
        <w:t>PREFEITO MUNICIPAL</w:t>
      </w:r>
      <w:r w:rsidR="00B37773">
        <w:rPr>
          <w:rFonts w:ascii="Arial" w:hAnsi="Arial" w:cs="Arial"/>
          <w:b/>
          <w:bCs/>
          <w:iCs/>
        </w:rPr>
        <w:t xml:space="preserve"> DE GUATAPARÁ</w:t>
      </w:r>
    </w:p>
    <w:p w14:paraId="53F7B368" w14:textId="17E07472" w:rsidR="00D30C8B" w:rsidRPr="00A000C9" w:rsidRDefault="00D30C8B" w:rsidP="00D13E42">
      <w:pPr>
        <w:adjustRightInd w:val="0"/>
        <w:ind w:left="-142" w:right="-30"/>
        <w:jc w:val="center"/>
        <w:rPr>
          <w:rFonts w:ascii="Arial" w:hAnsi="Arial" w:cs="Arial"/>
          <w:b/>
          <w:bCs/>
          <w:iCs/>
        </w:rPr>
      </w:pPr>
    </w:p>
    <w:p w14:paraId="18DFEADF" w14:textId="77777777" w:rsidR="00C658C7" w:rsidRPr="00A000C9" w:rsidRDefault="00C658C7" w:rsidP="00D13E42">
      <w:pPr>
        <w:adjustRightInd w:val="0"/>
        <w:ind w:left="-142" w:right="-30"/>
        <w:jc w:val="center"/>
        <w:rPr>
          <w:rFonts w:ascii="Arial" w:hAnsi="Arial" w:cs="Arial"/>
          <w:b/>
          <w:bCs/>
          <w:iCs/>
        </w:rPr>
      </w:pPr>
    </w:p>
    <w:p w14:paraId="0716DD9E" w14:textId="77777777" w:rsidR="00D30C8B" w:rsidRPr="00A000C9" w:rsidRDefault="00D30C8B" w:rsidP="00D13E42">
      <w:pPr>
        <w:adjustRightInd w:val="0"/>
        <w:spacing w:line="360" w:lineRule="auto"/>
        <w:ind w:left="-142" w:right="-30"/>
        <w:jc w:val="center"/>
        <w:rPr>
          <w:rFonts w:ascii="Arial" w:hAnsi="Arial" w:cs="Arial"/>
          <w:b/>
          <w:bCs/>
          <w:iCs/>
          <w:color w:val="000000"/>
        </w:rPr>
      </w:pPr>
      <w:r w:rsidRPr="00A000C9">
        <w:rPr>
          <w:rFonts w:ascii="Arial" w:hAnsi="Arial" w:cs="Arial"/>
          <w:b/>
          <w:bCs/>
          <w:iCs/>
        </w:rPr>
        <w:t xml:space="preserve">Representante(s) legal(is) do(s) </w:t>
      </w:r>
      <w:r w:rsidRPr="00A000C9">
        <w:rPr>
          <w:rFonts w:ascii="Arial" w:hAnsi="Arial" w:cs="Arial"/>
          <w:b/>
          <w:bCs/>
          <w:iCs/>
          <w:color w:val="000000"/>
        </w:rPr>
        <w:t>fornecedor(s) registrado(s)</w:t>
      </w:r>
    </w:p>
    <w:p w14:paraId="33A4DDD5" w14:textId="77777777" w:rsidR="00D30C8B" w:rsidRPr="00A000C9" w:rsidRDefault="00D30C8B" w:rsidP="00D13E42">
      <w:pPr>
        <w:adjustRightInd w:val="0"/>
        <w:spacing w:line="360" w:lineRule="auto"/>
        <w:ind w:left="-142" w:right="-30"/>
        <w:jc w:val="center"/>
        <w:rPr>
          <w:rFonts w:ascii="Arial" w:hAnsi="Arial" w:cs="Arial"/>
          <w:iCs/>
          <w:color w:val="000000"/>
        </w:rPr>
      </w:pPr>
    </w:p>
    <w:p w14:paraId="43544CFE" w14:textId="77777777" w:rsidR="00D30C8B" w:rsidRPr="00A000C9" w:rsidRDefault="00D30C8B" w:rsidP="00D13E42">
      <w:pPr>
        <w:adjustRightInd w:val="0"/>
        <w:spacing w:line="360" w:lineRule="auto"/>
        <w:ind w:left="-142" w:right="-30"/>
        <w:rPr>
          <w:rFonts w:ascii="Arial" w:hAnsi="Arial" w:cs="Arial"/>
          <w:iCs/>
          <w:color w:val="000000"/>
        </w:rPr>
      </w:pPr>
      <w:r w:rsidRPr="00A000C9">
        <w:rPr>
          <w:rFonts w:ascii="Arial" w:hAnsi="Arial" w:cs="Arial"/>
          <w:iCs/>
          <w:color w:val="000000"/>
        </w:rPr>
        <w:t>TESTEMUNHAS:</w:t>
      </w:r>
    </w:p>
    <w:p w14:paraId="141A94BA" w14:textId="77777777" w:rsidR="00D30C8B" w:rsidRPr="00A000C9" w:rsidRDefault="00D30C8B">
      <w:pPr>
        <w:pStyle w:val="PargrafodaLista"/>
        <w:numPr>
          <w:ilvl w:val="0"/>
          <w:numId w:val="18"/>
        </w:numPr>
        <w:adjustRightInd w:val="0"/>
        <w:spacing w:line="360" w:lineRule="auto"/>
        <w:ind w:left="-142" w:right="-30" w:firstLine="0"/>
        <w:contextualSpacing/>
        <w:jc w:val="left"/>
        <w:rPr>
          <w:rFonts w:ascii="Arial" w:hAnsi="Arial" w:cs="Arial"/>
          <w:iCs/>
          <w:color w:val="000000"/>
        </w:rPr>
      </w:pPr>
      <w:r w:rsidRPr="00A000C9">
        <w:rPr>
          <w:rFonts w:ascii="Arial" w:hAnsi="Arial" w:cs="Arial"/>
          <w:iCs/>
          <w:color w:val="000000"/>
        </w:rPr>
        <w:t>______________________________________________</w:t>
      </w:r>
    </w:p>
    <w:p w14:paraId="53F0EB52" w14:textId="77777777" w:rsidR="00D30C8B" w:rsidRPr="00A000C9" w:rsidRDefault="00D30C8B">
      <w:pPr>
        <w:pStyle w:val="PargrafodaLista"/>
        <w:numPr>
          <w:ilvl w:val="0"/>
          <w:numId w:val="18"/>
        </w:numPr>
        <w:adjustRightInd w:val="0"/>
        <w:spacing w:line="360" w:lineRule="auto"/>
        <w:ind w:left="-142" w:right="-30" w:firstLine="0"/>
        <w:contextualSpacing/>
        <w:jc w:val="left"/>
        <w:rPr>
          <w:rFonts w:ascii="Arial" w:hAnsi="Arial" w:cs="Arial"/>
          <w:iCs/>
          <w:color w:val="000000"/>
        </w:rPr>
      </w:pPr>
      <w:r w:rsidRPr="00A000C9">
        <w:rPr>
          <w:rFonts w:ascii="Arial" w:hAnsi="Arial" w:cs="Arial"/>
          <w:iCs/>
          <w:color w:val="000000"/>
        </w:rPr>
        <w:t>______________________________________________</w:t>
      </w:r>
    </w:p>
    <w:p w14:paraId="5C8099B4" w14:textId="77777777" w:rsidR="00D30C8B" w:rsidRPr="00A000C9" w:rsidRDefault="00D30C8B" w:rsidP="00D13E42">
      <w:pPr>
        <w:adjustRightInd w:val="0"/>
        <w:spacing w:line="360" w:lineRule="auto"/>
        <w:ind w:left="-142" w:right="-30"/>
        <w:jc w:val="center"/>
        <w:rPr>
          <w:rFonts w:ascii="Arial" w:hAnsi="Arial" w:cs="Arial"/>
          <w:iCs/>
          <w:color w:val="000000"/>
        </w:rPr>
      </w:pPr>
    </w:p>
    <w:p w14:paraId="4C958454" w14:textId="61421BFD" w:rsidR="00D30C8B" w:rsidRPr="00A000C9" w:rsidRDefault="00D30C8B" w:rsidP="00D13E42">
      <w:pPr>
        <w:adjustRightInd w:val="0"/>
        <w:spacing w:line="360" w:lineRule="auto"/>
        <w:ind w:left="-142" w:right="-30"/>
        <w:jc w:val="center"/>
        <w:rPr>
          <w:rFonts w:ascii="Arial" w:hAnsi="Arial" w:cs="Arial"/>
          <w:iCs/>
          <w:color w:val="000000"/>
        </w:rPr>
      </w:pPr>
    </w:p>
    <w:p w14:paraId="2FAEF75C" w14:textId="53AA36AE" w:rsidR="00B57593" w:rsidRDefault="00B57593" w:rsidP="00D13E42">
      <w:pPr>
        <w:adjustRightInd w:val="0"/>
        <w:spacing w:line="360" w:lineRule="auto"/>
        <w:ind w:left="-142" w:right="-30"/>
        <w:rPr>
          <w:rFonts w:ascii="Arial" w:hAnsi="Arial" w:cs="Arial"/>
          <w:iCs/>
          <w:color w:val="000000"/>
        </w:rPr>
      </w:pPr>
    </w:p>
    <w:p w14:paraId="72948CA8" w14:textId="77777777" w:rsidR="007711BE" w:rsidRDefault="007711BE" w:rsidP="00D13E42">
      <w:pPr>
        <w:adjustRightInd w:val="0"/>
        <w:spacing w:line="360" w:lineRule="auto"/>
        <w:ind w:left="-142" w:right="-30"/>
        <w:rPr>
          <w:rFonts w:ascii="Arial" w:hAnsi="Arial" w:cs="Arial"/>
          <w:iCs/>
          <w:color w:val="000000"/>
        </w:rPr>
      </w:pPr>
    </w:p>
    <w:p w14:paraId="35169D35" w14:textId="77777777" w:rsidR="007711BE" w:rsidRDefault="007711BE" w:rsidP="00D13E42">
      <w:pPr>
        <w:adjustRightInd w:val="0"/>
        <w:spacing w:line="360" w:lineRule="auto"/>
        <w:ind w:left="-142" w:right="-30"/>
        <w:rPr>
          <w:rFonts w:ascii="Arial" w:hAnsi="Arial" w:cs="Arial"/>
          <w:iCs/>
          <w:color w:val="000000"/>
        </w:rPr>
      </w:pPr>
    </w:p>
    <w:p w14:paraId="0A6A99E7" w14:textId="77777777" w:rsidR="007711BE" w:rsidRDefault="007711BE" w:rsidP="00D13E42">
      <w:pPr>
        <w:adjustRightInd w:val="0"/>
        <w:spacing w:line="360" w:lineRule="auto"/>
        <w:ind w:left="-142" w:right="-30"/>
        <w:rPr>
          <w:rFonts w:ascii="Arial" w:hAnsi="Arial" w:cs="Arial"/>
          <w:iCs/>
          <w:color w:val="000000"/>
        </w:rPr>
      </w:pPr>
    </w:p>
    <w:p w14:paraId="0C213E07" w14:textId="77777777" w:rsidR="007711BE" w:rsidRDefault="007711BE" w:rsidP="00D13E42">
      <w:pPr>
        <w:adjustRightInd w:val="0"/>
        <w:spacing w:line="360" w:lineRule="auto"/>
        <w:ind w:left="-142" w:right="-30"/>
        <w:rPr>
          <w:rFonts w:ascii="Arial" w:hAnsi="Arial" w:cs="Arial"/>
          <w:iCs/>
          <w:color w:val="000000"/>
        </w:rPr>
      </w:pPr>
    </w:p>
    <w:p w14:paraId="4B49AC8D" w14:textId="77777777" w:rsidR="007711BE" w:rsidRDefault="007711BE" w:rsidP="00D13E42">
      <w:pPr>
        <w:adjustRightInd w:val="0"/>
        <w:spacing w:line="360" w:lineRule="auto"/>
        <w:ind w:left="-142" w:right="-30"/>
        <w:rPr>
          <w:rFonts w:ascii="Arial" w:hAnsi="Arial" w:cs="Arial"/>
          <w:iCs/>
          <w:color w:val="000000"/>
        </w:rPr>
      </w:pPr>
    </w:p>
    <w:p w14:paraId="5591BD17" w14:textId="77777777" w:rsidR="007711BE" w:rsidRDefault="007711BE" w:rsidP="00D13E42">
      <w:pPr>
        <w:adjustRightInd w:val="0"/>
        <w:spacing w:line="360" w:lineRule="auto"/>
        <w:ind w:left="-142" w:right="-30"/>
        <w:rPr>
          <w:rFonts w:ascii="Arial" w:hAnsi="Arial" w:cs="Arial"/>
          <w:iCs/>
          <w:color w:val="000000"/>
        </w:rPr>
      </w:pPr>
    </w:p>
    <w:p w14:paraId="3FA74DAB" w14:textId="77777777" w:rsidR="00FD32B6" w:rsidRDefault="00FD32B6" w:rsidP="00D13E42">
      <w:pPr>
        <w:adjustRightInd w:val="0"/>
        <w:spacing w:line="360" w:lineRule="auto"/>
        <w:ind w:left="-142" w:right="-30"/>
        <w:rPr>
          <w:rFonts w:ascii="Arial" w:hAnsi="Arial" w:cs="Arial"/>
          <w:iCs/>
          <w:color w:val="000000"/>
        </w:rPr>
      </w:pPr>
    </w:p>
    <w:p w14:paraId="1DC68B05" w14:textId="77777777" w:rsidR="00FD32B6" w:rsidRDefault="00FD32B6" w:rsidP="00D13E42">
      <w:pPr>
        <w:adjustRightInd w:val="0"/>
        <w:spacing w:line="360" w:lineRule="auto"/>
        <w:ind w:left="-142" w:right="-30"/>
        <w:rPr>
          <w:rFonts w:ascii="Arial" w:hAnsi="Arial" w:cs="Arial"/>
          <w:iCs/>
          <w:color w:val="000000"/>
        </w:rPr>
      </w:pPr>
    </w:p>
    <w:p w14:paraId="18191E39" w14:textId="3789C282" w:rsidR="00FD32B6" w:rsidRDefault="00FD32B6" w:rsidP="00D13E42">
      <w:pPr>
        <w:adjustRightInd w:val="0"/>
        <w:spacing w:line="360" w:lineRule="auto"/>
        <w:ind w:left="-142" w:right="-30"/>
        <w:rPr>
          <w:rFonts w:ascii="Arial" w:hAnsi="Arial" w:cs="Arial"/>
          <w:iCs/>
          <w:color w:val="000000"/>
        </w:rPr>
      </w:pPr>
    </w:p>
    <w:p w14:paraId="3AF7C6AD" w14:textId="4E8D9F55" w:rsidR="00B37773" w:rsidRDefault="00B37773" w:rsidP="00D13E42">
      <w:pPr>
        <w:adjustRightInd w:val="0"/>
        <w:spacing w:line="360" w:lineRule="auto"/>
        <w:ind w:left="-142" w:right="-30"/>
        <w:rPr>
          <w:rFonts w:ascii="Arial" w:hAnsi="Arial" w:cs="Arial"/>
          <w:iCs/>
          <w:color w:val="000000"/>
        </w:rPr>
      </w:pPr>
    </w:p>
    <w:p w14:paraId="2A265A78" w14:textId="1C69783A" w:rsidR="00B37773" w:rsidRDefault="00B37773" w:rsidP="00D13E42">
      <w:pPr>
        <w:adjustRightInd w:val="0"/>
        <w:spacing w:line="360" w:lineRule="auto"/>
        <w:ind w:left="-142" w:right="-30"/>
        <w:rPr>
          <w:rFonts w:ascii="Arial" w:hAnsi="Arial" w:cs="Arial"/>
          <w:iCs/>
          <w:color w:val="000000"/>
        </w:rPr>
      </w:pPr>
    </w:p>
    <w:p w14:paraId="1535F941" w14:textId="52A7DE39" w:rsidR="00B37773" w:rsidRDefault="00B37773" w:rsidP="00D13E42">
      <w:pPr>
        <w:adjustRightInd w:val="0"/>
        <w:spacing w:line="360" w:lineRule="auto"/>
        <w:ind w:left="-142" w:right="-30"/>
        <w:rPr>
          <w:rFonts w:ascii="Arial" w:hAnsi="Arial" w:cs="Arial"/>
          <w:iCs/>
          <w:color w:val="000000"/>
        </w:rPr>
      </w:pPr>
    </w:p>
    <w:p w14:paraId="0D04FF9C" w14:textId="13CEC16A" w:rsidR="00B37773" w:rsidRDefault="00B37773" w:rsidP="00D13E42">
      <w:pPr>
        <w:adjustRightInd w:val="0"/>
        <w:spacing w:line="360" w:lineRule="auto"/>
        <w:ind w:left="-142" w:right="-30"/>
        <w:rPr>
          <w:rFonts w:ascii="Arial" w:hAnsi="Arial" w:cs="Arial"/>
          <w:iCs/>
          <w:color w:val="000000"/>
        </w:rPr>
      </w:pPr>
    </w:p>
    <w:p w14:paraId="7DDECCC1" w14:textId="676212BB" w:rsidR="00B37773" w:rsidRDefault="00B37773" w:rsidP="00D13E42">
      <w:pPr>
        <w:adjustRightInd w:val="0"/>
        <w:spacing w:line="360" w:lineRule="auto"/>
        <w:ind w:left="-142" w:right="-30"/>
        <w:rPr>
          <w:rFonts w:ascii="Arial" w:hAnsi="Arial" w:cs="Arial"/>
          <w:iCs/>
          <w:color w:val="000000"/>
        </w:rPr>
      </w:pPr>
    </w:p>
    <w:p w14:paraId="38756B46" w14:textId="0BA12005" w:rsidR="00B37773" w:rsidRDefault="00B37773" w:rsidP="00D13E42">
      <w:pPr>
        <w:adjustRightInd w:val="0"/>
        <w:spacing w:line="360" w:lineRule="auto"/>
        <w:ind w:left="-142" w:right="-30"/>
        <w:rPr>
          <w:rFonts w:ascii="Arial" w:hAnsi="Arial" w:cs="Arial"/>
          <w:iCs/>
          <w:color w:val="000000"/>
        </w:rPr>
      </w:pPr>
    </w:p>
    <w:p w14:paraId="3F560D26" w14:textId="63434085" w:rsidR="00B37773" w:rsidRDefault="00B37773" w:rsidP="00D13E42">
      <w:pPr>
        <w:adjustRightInd w:val="0"/>
        <w:spacing w:line="360" w:lineRule="auto"/>
        <w:ind w:left="-142" w:right="-30"/>
        <w:rPr>
          <w:rFonts w:ascii="Arial" w:hAnsi="Arial" w:cs="Arial"/>
          <w:iCs/>
          <w:color w:val="000000"/>
        </w:rPr>
      </w:pPr>
    </w:p>
    <w:p w14:paraId="260F26BA" w14:textId="2E4D8371" w:rsidR="00B37773" w:rsidRDefault="00B37773" w:rsidP="00D13E42">
      <w:pPr>
        <w:adjustRightInd w:val="0"/>
        <w:spacing w:line="360" w:lineRule="auto"/>
        <w:ind w:left="-142" w:right="-30"/>
        <w:rPr>
          <w:rFonts w:ascii="Arial" w:hAnsi="Arial" w:cs="Arial"/>
          <w:iCs/>
          <w:color w:val="000000"/>
        </w:rPr>
      </w:pPr>
    </w:p>
    <w:p w14:paraId="6EB83FAB" w14:textId="2D6F771D" w:rsidR="00B37773" w:rsidRDefault="00B37773" w:rsidP="00D13E42">
      <w:pPr>
        <w:adjustRightInd w:val="0"/>
        <w:spacing w:line="360" w:lineRule="auto"/>
        <w:ind w:left="-142" w:right="-30"/>
        <w:rPr>
          <w:rFonts w:ascii="Arial" w:hAnsi="Arial" w:cs="Arial"/>
          <w:iCs/>
          <w:color w:val="000000"/>
        </w:rPr>
      </w:pPr>
    </w:p>
    <w:p w14:paraId="28394DE8" w14:textId="396E83DD" w:rsidR="00B37773" w:rsidRDefault="00B37773" w:rsidP="00D13E42">
      <w:pPr>
        <w:adjustRightInd w:val="0"/>
        <w:spacing w:line="360" w:lineRule="auto"/>
        <w:ind w:left="-142" w:right="-30"/>
        <w:rPr>
          <w:rFonts w:ascii="Arial" w:hAnsi="Arial" w:cs="Arial"/>
          <w:iCs/>
          <w:color w:val="000000"/>
        </w:rPr>
      </w:pPr>
    </w:p>
    <w:p w14:paraId="5FC5932B" w14:textId="39ABC950" w:rsidR="00B37773" w:rsidRDefault="00B37773" w:rsidP="00D13E42">
      <w:pPr>
        <w:adjustRightInd w:val="0"/>
        <w:spacing w:line="360" w:lineRule="auto"/>
        <w:ind w:left="-142" w:right="-30"/>
        <w:rPr>
          <w:rFonts w:ascii="Arial" w:hAnsi="Arial" w:cs="Arial"/>
          <w:iCs/>
          <w:color w:val="000000"/>
        </w:rPr>
      </w:pPr>
    </w:p>
    <w:p w14:paraId="0E56E319" w14:textId="3652F22D" w:rsidR="00B37773" w:rsidRDefault="00B37773" w:rsidP="00D13E42">
      <w:pPr>
        <w:adjustRightInd w:val="0"/>
        <w:spacing w:line="360" w:lineRule="auto"/>
        <w:ind w:left="-142" w:right="-30"/>
        <w:rPr>
          <w:rFonts w:ascii="Arial" w:hAnsi="Arial" w:cs="Arial"/>
          <w:iCs/>
          <w:color w:val="000000"/>
        </w:rPr>
      </w:pPr>
    </w:p>
    <w:p w14:paraId="272175C0" w14:textId="49AF1294" w:rsidR="00B37773" w:rsidRDefault="00B37773" w:rsidP="00D13E42">
      <w:pPr>
        <w:adjustRightInd w:val="0"/>
        <w:spacing w:line="360" w:lineRule="auto"/>
        <w:ind w:left="-142" w:right="-30"/>
        <w:rPr>
          <w:rFonts w:ascii="Arial" w:hAnsi="Arial" w:cs="Arial"/>
          <w:iCs/>
          <w:color w:val="000000"/>
        </w:rPr>
      </w:pPr>
    </w:p>
    <w:p w14:paraId="5C688AB6" w14:textId="319E44E1" w:rsidR="00B37773" w:rsidRDefault="00B37773" w:rsidP="00D13E42">
      <w:pPr>
        <w:adjustRightInd w:val="0"/>
        <w:spacing w:line="360" w:lineRule="auto"/>
        <w:ind w:left="-142" w:right="-30"/>
        <w:rPr>
          <w:rFonts w:ascii="Arial" w:hAnsi="Arial" w:cs="Arial"/>
          <w:iCs/>
          <w:color w:val="000000"/>
        </w:rPr>
      </w:pPr>
    </w:p>
    <w:p w14:paraId="4B5B254B" w14:textId="77777777" w:rsidR="00B37773" w:rsidRDefault="00B37773" w:rsidP="00D13E42">
      <w:pPr>
        <w:adjustRightInd w:val="0"/>
        <w:spacing w:line="360" w:lineRule="auto"/>
        <w:ind w:left="-142" w:right="-30"/>
        <w:rPr>
          <w:rFonts w:ascii="Arial" w:hAnsi="Arial" w:cs="Arial"/>
          <w:iCs/>
          <w:color w:val="000000"/>
        </w:rPr>
      </w:pPr>
    </w:p>
    <w:p w14:paraId="05CFBA5F" w14:textId="77777777" w:rsidR="00A000C9" w:rsidRDefault="00A000C9" w:rsidP="00D13E42">
      <w:pPr>
        <w:adjustRightInd w:val="0"/>
        <w:spacing w:line="360" w:lineRule="auto"/>
        <w:ind w:left="-142" w:right="-30"/>
        <w:jc w:val="center"/>
        <w:rPr>
          <w:rFonts w:ascii="Arial" w:hAnsi="Arial" w:cs="Arial"/>
          <w:iCs/>
          <w:color w:val="000000"/>
        </w:rPr>
      </w:pPr>
    </w:p>
    <w:p w14:paraId="49343054" w14:textId="77777777" w:rsidR="00995B41" w:rsidRPr="00A000C9" w:rsidRDefault="00995B41" w:rsidP="00D13E42">
      <w:pPr>
        <w:adjustRightInd w:val="0"/>
        <w:spacing w:line="360" w:lineRule="auto"/>
        <w:ind w:left="-142" w:right="-30"/>
        <w:jc w:val="center"/>
        <w:rPr>
          <w:rFonts w:ascii="Arial" w:hAnsi="Arial" w:cs="Arial"/>
          <w:iCs/>
          <w:color w:val="000000"/>
        </w:rPr>
      </w:pPr>
    </w:p>
    <w:p w14:paraId="24EADC4A" w14:textId="35C313EE" w:rsidR="00C658C7" w:rsidRPr="00A000C9" w:rsidRDefault="00C658C7" w:rsidP="00D13E42">
      <w:pPr>
        <w:adjustRightInd w:val="0"/>
        <w:spacing w:line="360" w:lineRule="auto"/>
        <w:ind w:left="-142" w:right="-30"/>
        <w:jc w:val="center"/>
        <w:rPr>
          <w:rFonts w:ascii="Arial" w:hAnsi="Arial" w:cs="Arial"/>
          <w:b/>
          <w:bCs/>
          <w:iCs/>
          <w:color w:val="000000"/>
        </w:rPr>
      </w:pPr>
      <w:r w:rsidRPr="00A000C9">
        <w:rPr>
          <w:rFonts w:ascii="Arial" w:hAnsi="Arial" w:cs="Arial"/>
          <w:b/>
          <w:bCs/>
          <w:iCs/>
          <w:color w:val="000000"/>
        </w:rPr>
        <w:t>APÊNDICE DO ANEXO III</w:t>
      </w:r>
    </w:p>
    <w:p w14:paraId="6111D873" w14:textId="77777777" w:rsidR="00C658C7" w:rsidRPr="00A000C9" w:rsidRDefault="00C658C7" w:rsidP="00D13E42">
      <w:pPr>
        <w:adjustRightInd w:val="0"/>
        <w:spacing w:line="360" w:lineRule="auto"/>
        <w:ind w:left="-142" w:right="-30"/>
        <w:jc w:val="center"/>
        <w:rPr>
          <w:rFonts w:ascii="Arial" w:hAnsi="Arial" w:cs="Arial"/>
          <w:b/>
          <w:bCs/>
          <w:iCs/>
          <w:color w:val="000000"/>
        </w:rPr>
      </w:pPr>
      <w:r w:rsidRPr="00A000C9">
        <w:rPr>
          <w:rFonts w:ascii="Arial" w:hAnsi="Arial" w:cs="Arial"/>
          <w:b/>
          <w:bCs/>
          <w:iCs/>
          <w:color w:val="000000"/>
        </w:rPr>
        <w:t>CADASTRO RESERVA 1</w:t>
      </w:r>
    </w:p>
    <w:p w14:paraId="04A99E41" w14:textId="77777777" w:rsidR="00C658C7" w:rsidRPr="00A000C9" w:rsidRDefault="00C658C7" w:rsidP="00D13E42">
      <w:pPr>
        <w:adjustRightInd w:val="0"/>
        <w:spacing w:line="360" w:lineRule="auto"/>
        <w:ind w:left="-142" w:right="-30"/>
        <w:jc w:val="center"/>
        <w:rPr>
          <w:rFonts w:ascii="Arial" w:hAnsi="Arial" w:cs="Arial"/>
          <w:iCs/>
          <w:color w:val="000000"/>
        </w:rPr>
      </w:pPr>
      <w:r w:rsidRPr="00A000C9">
        <w:rPr>
          <w:rFonts w:ascii="Arial" w:hAnsi="Arial" w:cs="Arial"/>
          <w:iCs/>
          <w:color w:val="000000"/>
        </w:rPr>
        <w:t>FORNECEDORES QUE ACEITARAM IGUALAR OS VALORES OFERTADOS PELA LICITANTE VENCEDORA</w:t>
      </w:r>
    </w:p>
    <w:p w14:paraId="7A28DB5B" w14:textId="77777777" w:rsidR="00C658C7" w:rsidRPr="00A000C9" w:rsidRDefault="00C658C7" w:rsidP="00D13E42">
      <w:pPr>
        <w:adjustRightInd w:val="0"/>
        <w:ind w:left="-142" w:right="-30"/>
        <w:jc w:val="both"/>
        <w:rPr>
          <w:rFonts w:ascii="Arial" w:hAnsi="Arial" w:cs="Arial"/>
          <w:iCs/>
          <w:color w:val="000000"/>
        </w:rPr>
      </w:pPr>
      <w:r w:rsidRPr="00A000C9">
        <w:rPr>
          <w:rFonts w:ascii="Arial" w:hAnsi="Arial" w:cs="Arial"/>
          <w:iCs/>
          <w:color w:val="000000"/>
        </w:rPr>
        <w:t>Seguindo a ordem de classificação, segue relação de fornecedores que aceitaram cotar os itens com preços iguais aos do adjudicatário:</w:t>
      </w:r>
    </w:p>
    <w:p w14:paraId="0C7437A9" w14:textId="77777777" w:rsidR="00C658C7" w:rsidRPr="00A000C9" w:rsidRDefault="00C658C7" w:rsidP="00D13E42">
      <w:pPr>
        <w:adjustRightInd w:val="0"/>
        <w:spacing w:line="360" w:lineRule="auto"/>
        <w:ind w:left="-142" w:right="-30"/>
        <w:jc w:val="center"/>
        <w:rPr>
          <w:rFonts w:ascii="Arial" w:hAnsi="Arial" w:cs="Arial"/>
          <w:iCs/>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C658C7" w:rsidRPr="00A000C9" w14:paraId="49C559AA" w14:textId="77777777" w:rsidTr="00424608">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187FCC6"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Item</w:t>
            </w:r>
          </w:p>
          <w:p w14:paraId="38F9227A" w14:textId="77777777" w:rsidR="00C658C7" w:rsidRPr="00A000C9" w:rsidRDefault="00C658C7" w:rsidP="00D13E42">
            <w:pPr>
              <w:adjustRightInd w:val="0"/>
              <w:spacing w:line="360" w:lineRule="auto"/>
              <w:ind w:left="-142" w:right="-30"/>
              <w:jc w:val="center"/>
              <w:rPr>
                <w:rFonts w:ascii="Arial" w:hAnsi="Arial" w:cs="Arial"/>
                <w:iCs/>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8AC8766" w14:textId="77777777" w:rsidR="00C658C7" w:rsidRPr="00A000C9" w:rsidRDefault="00C658C7" w:rsidP="00D13E42">
            <w:pPr>
              <w:adjustRightInd w:val="0"/>
              <w:spacing w:line="360" w:lineRule="auto"/>
              <w:ind w:left="-142" w:right="-30"/>
              <w:jc w:val="center"/>
              <w:rPr>
                <w:rFonts w:ascii="Arial" w:hAnsi="Arial" w:cs="Arial"/>
                <w:iCs/>
                <w:color w:val="FF0000"/>
              </w:rPr>
            </w:pPr>
            <w:r w:rsidRPr="00A000C9">
              <w:rPr>
                <w:rFonts w:ascii="Arial" w:hAnsi="Arial" w:cs="Arial"/>
                <w:iCs/>
              </w:rPr>
              <w:t>Fornecedor (razão social, CNPJ/MF, endereço, contatos, representante)</w:t>
            </w:r>
          </w:p>
          <w:p w14:paraId="1DD32F2B" w14:textId="77777777" w:rsidR="00C658C7" w:rsidRPr="00A000C9" w:rsidRDefault="00C658C7" w:rsidP="00D13E42">
            <w:pPr>
              <w:adjustRightInd w:val="0"/>
              <w:spacing w:line="360" w:lineRule="auto"/>
              <w:ind w:left="-142" w:right="-30"/>
              <w:jc w:val="center"/>
              <w:rPr>
                <w:rFonts w:ascii="Arial" w:hAnsi="Arial" w:cs="Arial"/>
                <w:iCs/>
              </w:rPr>
            </w:pPr>
          </w:p>
        </w:tc>
      </w:tr>
      <w:tr w:rsidR="00C658C7" w:rsidRPr="00A000C9" w14:paraId="55A619CC" w14:textId="77777777" w:rsidTr="00424608">
        <w:trPr>
          <w:trHeight w:val="674"/>
        </w:trPr>
        <w:tc>
          <w:tcPr>
            <w:tcW w:w="838" w:type="dxa"/>
            <w:tcBorders>
              <w:top w:val="nil"/>
              <w:left w:val="single" w:sz="2" w:space="0" w:color="000000"/>
              <w:bottom w:val="single" w:sz="2" w:space="0" w:color="000000"/>
              <w:right w:val="nil"/>
            </w:tcBorders>
            <w:vAlign w:val="center"/>
          </w:tcPr>
          <w:p w14:paraId="330DAED1"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1</w:t>
            </w:r>
          </w:p>
        </w:tc>
        <w:tc>
          <w:tcPr>
            <w:tcW w:w="992" w:type="dxa"/>
            <w:tcBorders>
              <w:top w:val="nil"/>
              <w:left w:val="single" w:sz="2" w:space="0" w:color="000000"/>
              <w:bottom w:val="single" w:sz="2" w:space="0" w:color="000000"/>
              <w:right w:val="nil"/>
            </w:tcBorders>
          </w:tcPr>
          <w:p w14:paraId="2EF85C85" w14:textId="77777777" w:rsidR="00C658C7" w:rsidRPr="00A000C9" w:rsidRDefault="00C658C7" w:rsidP="00D13E42">
            <w:pPr>
              <w:adjustRightInd w:val="0"/>
              <w:spacing w:line="360" w:lineRule="auto"/>
              <w:ind w:left="-142" w:right="-30"/>
              <w:jc w:val="both"/>
              <w:rPr>
                <w:rFonts w:ascii="Arial" w:hAnsi="Arial" w:cs="Arial"/>
                <w:iCs/>
              </w:rPr>
            </w:pPr>
            <w:r w:rsidRPr="00A000C9">
              <w:rPr>
                <w:rFonts w:ascii="Arial" w:hAnsi="Arial" w:cs="Arial"/>
                <w:iCs/>
              </w:rPr>
              <w:t>Especificação</w:t>
            </w:r>
          </w:p>
        </w:tc>
        <w:tc>
          <w:tcPr>
            <w:tcW w:w="1253" w:type="dxa"/>
            <w:tcBorders>
              <w:top w:val="nil"/>
              <w:left w:val="single" w:sz="2" w:space="0" w:color="000000"/>
              <w:bottom w:val="single" w:sz="2" w:space="0" w:color="000000"/>
              <w:right w:val="nil"/>
            </w:tcBorders>
          </w:tcPr>
          <w:p w14:paraId="090236EE"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 xml:space="preserve">Marca </w:t>
            </w:r>
          </w:p>
          <w:p w14:paraId="35020F6B"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(se exigida no edital)</w:t>
            </w:r>
          </w:p>
        </w:tc>
        <w:tc>
          <w:tcPr>
            <w:tcW w:w="1541" w:type="dxa"/>
            <w:tcBorders>
              <w:top w:val="nil"/>
              <w:left w:val="single" w:sz="2" w:space="0" w:color="000000"/>
              <w:bottom w:val="single" w:sz="2" w:space="0" w:color="000000"/>
              <w:right w:val="nil"/>
            </w:tcBorders>
          </w:tcPr>
          <w:p w14:paraId="2B16563C"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Modelo</w:t>
            </w:r>
          </w:p>
          <w:p w14:paraId="12F717E3"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(se exigido no edital)</w:t>
            </w:r>
          </w:p>
        </w:tc>
        <w:tc>
          <w:tcPr>
            <w:tcW w:w="1121" w:type="dxa"/>
            <w:tcBorders>
              <w:top w:val="nil"/>
              <w:left w:val="single" w:sz="2" w:space="0" w:color="000000"/>
              <w:bottom w:val="single" w:sz="2" w:space="0" w:color="000000"/>
              <w:right w:val="nil"/>
            </w:tcBorders>
          </w:tcPr>
          <w:p w14:paraId="2C5C1C02"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Unidade</w:t>
            </w:r>
          </w:p>
        </w:tc>
        <w:tc>
          <w:tcPr>
            <w:tcW w:w="1121" w:type="dxa"/>
            <w:tcBorders>
              <w:top w:val="nil"/>
              <w:left w:val="single" w:sz="2" w:space="0" w:color="000000"/>
              <w:bottom w:val="single" w:sz="2" w:space="0" w:color="000000"/>
              <w:right w:val="nil"/>
            </w:tcBorders>
          </w:tcPr>
          <w:p w14:paraId="64AB4993"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QuantidadeMáxima</w:t>
            </w:r>
          </w:p>
        </w:tc>
        <w:tc>
          <w:tcPr>
            <w:tcW w:w="841" w:type="dxa"/>
            <w:tcBorders>
              <w:top w:val="nil"/>
              <w:left w:val="single" w:sz="2" w:space="0" w:color="000000"/>
              <w:bottom w:val="single" w:sz="2" w:space="0" w:color="000000"/>
              <w:right w:val="single" w:sz="2" w:space="0" w:color="000000"/>
            </w:tcBorders>
          </w:tcPr>
          <w:p w14:paraId="1A3265DF"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Quantidade Mínima</w:t>
            </w:r>
          </w:p>
        </w:tc>
        <w:tc>
          <w:tcPr>
            <w:tcW w:w="841" w:type="dxa"/>
            <w:tcBorders>
              <w:top w:val="nil"/>
              <w:left w:val="single" w:sz="2" w:space="0" w:color="000000"/>
              <w:bottom w:val="single" w:sz="2" w:space="0" w:color="000000"/>
              <w:right w:val="nil"/>
            </w:tcBorders>
          </w:tcPr>
          <w:p w14:paraId="1A7ACAD8"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Valor Un</w:t>
            </w:r>
          </w:p>
        </w:tc>
        <w:tc>
          <w:tcPr>
            <w:tcW w:w="844" w:type="dxa"/>
            <w:tcBorders>
              <w:top w:val="nil"/>
              <w:left w:val="single" w:sz="2" w:space="0" w:color="000000"/>
              <w:bottom w:val="single" w:sz="2" w:space="0" w:color="000000"/>
              <w:right w:val="single" w:sz="2" w:space="0" w:color="000000"/>
            </w:tcBorders>
          </w:tcPr>
          <w:p w14:paraId="73C48819"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Prazo garantia ou validade</w:t>
            </w:r>
          </w:p>
        </w:tc>
      </w:tr>
      <w:tr w:rsidR="00C658C7" w:rsidRPr="00A000C9" w14:paraId="4641AA4D" w14:textId="77777777" w:rsidTr="00424608">
        <w:trPr>
          <w:trHeight w:val="174"/>
        </w:trPr>
        <w:tc>
          <w:tcPr>
            <w:tcW w:w="838" w:type="dxa"/>
            <w:tcBorders>
              <w:top w:val="nil"/>
              <w:left w:val="single" w:sz="2" w:space="0" w:color="000000"/>
              <w:bottom w:val="single" w:sz="2" w:space="0" w:color="000000"/>
              <w:right w:val="nil"/>
            </w:tcBorders>
          </w:tcPr>
          <w:p w14:paraId="6038848B" w14:textId="77777777" w:rsidR="00C658C7" w:rsidRPr="00A000C9" w:rsidRDefault="00C658C7" w:rsidP="00D13E42">
            <w:pPr>
              <w:adjustRightInd w:val="0"/>
              <w:spacing w:line="360" w:lineRule="auto"/>
              <w:ind w:left="-142" w:right="-30"/>
              <w:jc w:val="both"/>
              <w:rPr>
                <w:rFonts w:ascii="Arial" w:hAnsi="Arial" w:cs="Arial"/>
                <w:iCs/>
              </w:rPr>
            </w:pPr>
            <w:r w:rsidRPr="00A000C9">
              <w:rPr>
                <w:rFonts w:ascii="Arial" w:hAnsi="Arial" w:cs="Arial"/>
                <w:iCs/>
              </w:rPr>
              <w:t>2</w:t>
            </w:r>
          </w:p>
        </w:tc>
        <w:tc>
          <w:tcPr>
            <w:tcW w:w="992" w:type="dxa"/>
            <w:tcBorders>
              <w:top w:val="nil"/>
              <w:left w:val="single" w:sz="2" w:space="0" w:color="000000"/>
              <w:bottom w:val="single" w:sz="2" w:space="0" w:color="000000"/>
              <w:right w:val="nil"/>
            </w:tcBorders>
          </w:tcPr>
          <w:p w14:paraId="7341B5BD" w14:textId="77777777" w:rsidR="00C658C7" w:rsidRPr="00A000C9" w:rsidRDefault="00C658C7" w:rsidP="00D13E42">
            <w:pPr>
              <w:adjustRightInd w:val="0"/>
              <w:spacing w:line="360" w:lineRule="auto"/>
              <w:ind w:left="-142" w:right="-30"/>
              <w:jc w:val="both"/>
              <w:rPr>
                <w:rFonts w:ascii="Arial" w:hAnsi="Arial" w:cs="Arial"/>
                <w:iCs/>
              </w:rPr>
            </w:pPr>
          </w:p>
        </w:tc>
        <w:tc>
          <w:tcPr>
            <w:tcW w:w="1253" w:type="dxa"/>
            <w:tcBorders>
              <w:top w:val="nil"/>
              <w:left w:val="single" w:sz="2" w:space="0" w:color="000000"/>
              <w:bottom w:val="single" w:sz="2" w:space="0" w:color="000000"/>
              <w:right w:val="nil"/>
            </w:tcBorders>
          </w:tcPr>
          <w:p w14:paraId="3AE60D6B" w14:textId="77777777" w:rsidR="00C658C7" w:rsidRPr="00A000C9" w:rsidRDefault="00C658C7" w:rsidP="00D13E42">
            <w:pPr>
              <w:adjustRightInd w:val="0"/>
              <w:spacing w:line="360" w:lineRule="auto"/>
              <w:ind w:left="-142" w:right="-30"/>
              <w:jc w:val="both"/>
              <w:rPr>
                <w:rFonts w:ascii="Arial" w:hAnsi="Arial" w:cs="Arial"/>
                <w:iCs/>
              </w:rPr>
            </w:pPr>
          </w:p>
        </w:tc>
        <w:tc>
          <w:tcPr>
            <w:tcW w:w="1541" w:type="dxa"/>
            <w:tcBorders>
              <w:top w:val="nil"/>
              <w:left w:val="single" w:sz="2" w:space="0" w:color="000000"/>
              <w:bottom w:val="single" w:sz="2" w:space="0" w:color="000000"/>
              <w:right w:val="nil"/>
            </w:tcBorders>
          </w:tcPr>
          <w:p w14:paraId="269DA228" w14:textId="77777777" w:rsidR="00C658C7" w:rsidRPr="00A000C9" w:rsidRDefault="00C658C7" w:rsidP="00D13E42">
            <w:pPr>
              <w:adjustRightInd w:val="0"/>
              <w:spacing w:line="360" w:lineRule="auto"/>
              <w:ind w:left="-142" w:right="-30"/>
              <w:jc w:val="both"/>
              <w:rPr>
                <w:rFonts w:ascii="Arial" w:hAnsi="Arial" w:cs="Arial"/>
                <w:iCs/>
              </w:rPr>
            </w:pPr>
          </w:p>
        </w:tc>
        <w:tc>
          <w:tcPr>
            <w:tcW w:w="1121" w:type="dxa"/>
            <w:tcBorders>
              <w:top w:val="nil"/>
              <w:left w:val="single" w:sz="2" w:space="0" w:color="000000"/>
              <w:bottom w:val="single" w:sz="2" w:space="0" w:color="000000"/>
              <w:right w:val="nil"/>
            </w:tcBorders>
          </w:tcPr>
          <w:p w14:paraId="08629BAC" w14:textId="77777777" w:rsidR="00C658C7" w:rsidRPr="00A000C9" w:rsidRDefault="00C658C7" w:rsidP="00D13E42">
            <w:pPr>
              <w:adjustRightInd w:val="0"/>
              <w:spacing w:line="360" w:lineRule="auto"/>
              <w:ind w:left="-142" w:right="-30"/>
              <w:jc w:val="both"/>
              <w:rPr>
                <w:rFonts w:ascii="Arial" w:hAnsi="Arial" w:cs="Arial"/>
                <w:iCs/>
              </w:rPr>
            </w:pPr>
          </w:p>
        </w:tc>
        <w:tc>
          <w:tcPr>
            <w:tcW w:w="1121" w:type="dxa"/>
            <w:tcBorders>
              <w:top w:val="nil"/>
              <w:left w:val="single" w:sz="2" w:space="0" w:color="000000"/>
              <w:bottom w:val="single" w:sz="2" w:space="0" w:color="000000"/>
              <w:right w:val="nil"/>
            </w:tcBorders>
          </w:tcPr>
          <w:p w14:paraId="49FABF5E" w14:textId="77777777" w:rsidR="00C658C7" w:rsidRPr="00A000C9" w:rsidRDefault="00C658C7" w:rsidP="00D13E42">
            <w:pPr>
              <w:adjustRightInd w:val="0"/>
              <w:spacing w:line="360" w:lineRule="auto"/>
              <w:ind w:left="-142" w:right="-30"/>
              <w:jc w:val="both"/>
              <w:rPr>
                <w:rFonts w:ascii="Arial" w:hAnsi="Arial" w:cs="Arial"/>
                <w:iCs/>
              </w:rPr>
            </w:pPr>
          </w:p>
        </w:tc>
        <w:tc>
          <w:tcPr>
            <w:tcW w:w="841" w:type="dxa"/>
            <w:tcBorders>
              <w:top w:val="nil"/>
              <w:left w:val="single" w:sz="2" w:space="0" w:color="000000"/>
              <w:bottom w:val="single" w:sz="2" w:space="0" w:color="000000"/>
              <w:right w:val="single" w:sz="2" w:space="0" w:color="000000"/>
            </w:tcBorders>
          </w:tcPr>
          <w:p w14:paraId="338C6798" w14:textId="77777777" w:rsidR="00C658C7" w:rsidRPr="00A000C9" w:rsidRDefault="00C658C7" w:rsidP="00D13E42">
            <w:pPr>
              <w:adjustRightInd w:val="0"/>
              <w:spacing w:line="360" w:lineRule="auto"/>
              <w:ind w:left="-142" w:right="-30"/>
              <w:jc w:val="both"/>
              <w:rPr>
                <w:rFonts w:ascii="Arial" w:hAnsi="Arial" w:cs="Arial"/>
                <w:iCs/>
              </w:rPr>
            </w:pPr>
          </w:p>
        </w:tc>
        <w:tc>
          <w:tcPr>
            <w:tcW w:w="841" w:type="dxa"/>
            <w:tcBorders>
              <w:top w:val="nil"/>
              <w:left w:val="single" w:sz="2" w:space="0" w:color="000000"/>
              <w:bottom w:val="single" w:sz="2" w:space="0" w:color="000000"/>
              <w:right w:val="nil"/>
            </w:tcBorders>
          </w:tcPr>
          <w:p w14:paraId="2C6F0205" w14:textId="77777777" w:rsidR="00C658C7" w:rsidRPr="00A000C9" w:rsidRDefault="00C658C7" w:rsidP="00D13E42">
            <w:pPr>
              <w:adjustRightInd w:val="0"/>
              <w:spacing w:line="360" w:lineRule="auto"/>
              <w:ind w:left="-142" w:right="-30"/>
              <w:jc w:val="both"/>
              <w:rPr>
                <w:rFonts w:ascii="Arial" w:hAnsi="Arial" w:cs="Arial"/>
                <w:iCs/>
              </w:rPr>
            </w:pPr>
          </w:p>
        </w:tc>
        <w:tc>
          <w:tcPr>
            <w:tcW w:w="844" w:type="dxa"/>
            <w:tcBorders>
              <w:top w:val="nil"/>
              <w:left w:val="single" w:sz="2" w:space="0" w:color="000000"/>
              <w:bottom w:val="single" w:sz="2" w:space="0" w:color="000000"/>
              <w:right w:val="single" w:sz="2" w:space="0" w:color="000000"/>
            </w:tcBorders>
          </w:tcPr>
          <w:p w14:paraId="39AD3E74" w14:textId="77777777" w:rsidR="00C658C7" w:rsidRPr="00A000C9" w:rsidRDefault="00C658C7" w:rsidP="00D13E42">
            <w:pPr>
              <w:adjustRightInd w:val="0"/>
              <w:spacing w:line="360" w:lineRule="auto"/>
              <w:ind w:left="-142" w:right="-30"/>
              <w:jc w:val="both"/>
              <w:rPr>
                <w:rFonts w:ascii="Arial" w:hAnsi="Arial" w:cs="Arial"/>
                <w:iCs/>
              </w:rPr>
            </w:pPr>
          </w:p>
        </w:tc>
      </w:tr>
    </w:tbl>
    <w:p w14:paraId="602F34B9" w14:textId="77777777" w:rsidR="00C658C7" w:rsidRPr="00A000C9" w:rsidRDefault="00C658C7" w:rsidP="00D13E42">
      <w:pPr>
        <w:adjustRightInd w:val="0"/>
        <w:spacing w:line="360" w:lineRule="auto"/>
        <w:ind w:left="-142" w:right="-30"/>
        <w:jc w:val="center"/>
        <w:rPr>
          <w:rFonts w:ascii="Arial" w:hAnsi="Arial" w:cs="Arial"/>
          <w:iCs/>
          <w:color w:val="000000"/>
        </w:rPr>
      </w:pPr>
    </w:p>
    <w:p w14:paraId="681047F0" w14:textId="77777777" w:rsidR="00C658C7" w:rsidRPr="00A000C9" w:rsidRDefault="00C658C7" w:rsidP="00D13E42">
      <w:pPr>
        <w:adjustRightInd w:val="0"/>
        <w:spacing w:line="360" w:lineRule="auto"/>
        <w:ind w:left="-142" w:right="-30"/>
        <w:jc w:val="center"/>
        <w:rPr>
          <w:rFonts w:ascii="Arial" w:hAnsi="Arial" w:cs="Arial"/>
          <w:b/>
          <w:bCs/>
          <w:iCs/>
          <w:color w:val="000000"/>
        </w:rPr>
      </w:pPr>
      <w:r w:rsidRPr="00A000C9">
        <w:rPr>
          <w:rFonts w:ascii="Arial" w:hAnsi="Arial" w:cs="Arial"/>
          <w:b/>
          <w:bCs/>
          <w:iCs/>
          <w:color w:val="000000"/>
        </w:rPr>
        <w:t>CADASTRO RESERVA 2</w:t>
      </w:r>
    </w:p>
    <w:p w14:paraId="6B4EC02F" w14:textId="77777777" w:rsidR="003A41B5" w:rsidRPr="003A41B5" w:rsidRDefault="003A41B5" w:rsidP="00D13E42">
      <w:pPr>
        <w:adjustRightInd w:val="0"/>
        <w:spacing w:line="360" w:lineRule="auto"/>
        <w:ind w:left="-142" w:right="-30"/>
        <w:jc w:val="center"/>
        <w:rPr>
          <w:rFonts w:ascii="Arial" w:hAnsi="Arial" w:cs="Arial"/>
          <w:iCs/>
          <w:color w:val="000000"/>
        </w:rPr>
      </w:pPr>
      <w:r w:rsidRPr="003A41B5">
        <w:rPr>
          <w:rFonts w:ascii="Arial" w:hAnsi="Arial" w:cs="Arial"/>
          <w:iCs/>
          <w:color w:val="000000"/>
        </w:rPr>
        <w:t>FORNECEDORES QUE MATIVERAM SUA PROPOSTA ORIGINAL</w:t>
      </w:r>
    </w:p>
    <w:p w14:paraId="5BA8E32A" w14:textId="472FC069" w:rsidR="00C658C7" w:rsidRPr="00A000C9" w:rsidRDefault="003A41B5" w:rsidP="00D13E42">
      <w:pPr>
        <w:adjustRightInd w:val="0"/>
        <w:spacing w:line="360" w:lineRule="auto"/>
        <w:ind w:left="-142" w:right="-30"/>
        <w:jc w:val="center"/>
        <w:rPr>
          <w:rFonts w:ascii="Arial" w:hAnsi="Arial" w:cs="Arial"/>
          <w:iCs/>
          <w:color w:val="000000"/>
        </w:rPr>
      </w:pPr>
      <w:r w:rsidRPr="003A41B5">
        <w:rPr>
          <w:rFonts w:ascii="Arial" w:hAnsi="Arial" w:cs="Arial"/>
          <w:iCs/>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C658C7" w:rsidRPr="00A000C9" w14:paraId="35E78A73" w14:textId="77777777" w:rsidTr="00424608">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91FAE14"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Item</w:t>
            </w:r>
          </w:p>
          <w:p w14:paraId="4F661DB7" w14:textId="77777777" w:rsidR="00C658C7" w:rsidRPr="00A000C9" w:rsidRDefault="00C658C7" w:rsidP="00D13E42">
            <w:pPr>
              <w:adjustRightInd w:val="0"/>
              <w:spacing w:line="360" w:lineRule="auto"/>
              <w:ind w:left="-142" w:right="-30"/>
              <w:jc w:val="center"/>
              <w:rPr>
                <w:rFonts w:ascii="Arial" w:hAnsi="Arial" w:cs="Arial"/>
                <w:iCs/>
              </w:rPr>
            </w:pPr>
          </w:p>
        </w:tc>
        <w:tc>
          <w:tcPr>
            <w:tcW w:w="8696" w:type="dxa"/>
            <w:gridSpan w:val="8"/>
            <w:tcBorders>
              <w:top w:val="single" w:sz="2" w:space="0" w:color="000000"/>
              <w:left w:val="single" w:sz="2" w:space="0" w:color="000000"/>
              <w:bottom w:val="single" w:sz="2" w:space="0" w:color="000000"/>
              <w:right w:val="single" w:sz="2" w:space="0" w:color="000000"/>
            </w:tcBorders>
          </w:tcPr>
          <w:p w14:paraId="1B8ED76A" w14:textId="77777777" w:rsidR="00C658C7" w:rsidRPr="00A000C9" w:rsidRDefault="00C658C7" w:rsidP="00D13E42">
            <w:pPr>
              <w:adjustRightInd w:val="0"/>
              <w:spacing w:line="360" w:lineRule="auto"/>
              <w:ind w:left="-142" w:right="-30"/>
              <w:jc w:val="center"/>
              <w:rPr>
                <w:rFonts w:ascii="Arial" w:hAnsi="Arial" w:cs="Arial"/>
                <w:iCs/>
                <w:color w:val="FF0000"/>
              </w:rPr>
            </w:pPr>
            <w:r w:rsidRPr="00A000C9">
              <w:rPr>
                <w:rFonts w:ascii="Arial" w:hAnsi="Arial" w:cs="Arial"/>
                <w:iCs/>
              </w:rPr>
              <w:t>Fornecedor (razão social, CNPJ/MF, endereço, contatos, representante)</w:t>
            </w:r>
          </w:p>
          <w:p w14:paraId="51EAC07E" w14:textId="77777777" w:rsidR="00C658C7" w:rsidRPr="00A000C9" w:rsidRDefault="00C658C7" w:rsidP="00D13E42">
            <w:pPr>
              <w:adjustRightInd w:val="0"/>
              <w:spacing w:line="360" w:lineRule="auto"/>
              <w:ind w:left="-142" w:right="-30"/>
              <w:jc w:val="center"/>
              <w:rPr>
                <w:rFonts w:ascii="Arial" w:hAnsi="Arial" w:cs="Arial"/>
                <w:iCs/>
              </w:rPr>
            </w:pPr>
          </w:p>
        </w:tc>
      </w:tr>
      <w:tr w:rsidR="00C658C7" w:rsidRPr="00A000C9" w14:paraId="538D9FE5" w14:textId="77777777" w:rsidTr="00424608">
        <w:trPr>
          <w:trHeight w:val="674"/>
        </w:trPr>
        <w:tc>
          <w:tcPr>
            <w:tcW w:w="696" w:type="dxa"/>
            <w:tcBorders>
              <w:top w:val="nil"/>
              <w:left w:val="single" w:sz="2" w:space="0" w:color="000000"/>
              <w:bottom w:val="single" w:sz="2" w:space="0" w:color="000000"/>
              <w:right w:val="nil"/>
            </w:tcBorders>
            <w:vAlign w:val="center"/>
          </w:tcPr>
          <w:p w14:paraId="0EB72E1B"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1</w:t>
            </w:r>
          </w:p>
        </w:tc>
        <w:tc>
          <w:tcPr>
            <w:tcW w:w="1134" w:type="dxa"/>
            <w:tcBorders>
              <w:top w:val="nil"/>
              <w:left w:val="single" w:sz="2" w:space="0" w:color="000000"/>
              <w:bottom w:val="single" w:sz="2" w:space="0" w:color="000000"/>
              <w:right w:val="nil"/>
            </w:tcBorders>
          </w:tcPr>
          <w:p w14:paraId="24706A7F" w14:textId="77777777" w:rsidR="00C658C7" w:rsidRPr="00A000C9" w:rsidRDefault="00C658C7" w:rsidP="00D13E42">
            <w:pPr>
              <w:adjustRightInd w:val="0"/>
              <w:spacing w:line="360" w:lineRule="auto"/>
              <w:ind w:left="-142" w:right="-30"/>
              <w:jc w:val="both"/>
              <w:rPr>
                <w:rFonts w:ascii="Arial" w:hAnsi="Arial" w:cs="Arial"/>
                <w:iCs/>
              </w:rPr>
            </w:pPr>
            <w:r w:rsidRPr="00A000C9">
              <w:rPr>
                <w:rFonts w:ascii="Arial" w:hAnsi="Arial" w:cs="Arial"/>
                <w:iCs/>
              </w:rPr>
              <w:t>Especificação</w:t>
            </w:r>
          </w:p>
        </w:tc>
        <w:tc>
          <w:tcPr>
            <w:tcW w:w="1253" w:type="dxa"/>
            <w:tcBorders>
              <w:top w:val="nil"/>
              <w:left w:val="single" w:sz="2" w:space="0" w:color="000000"/>
              <w:bottom w:val="single" w:sz="2" w:space="0" w:color="000000"/>
              <w:right w:val="nil"/>
            </w:tcBorders>
          </w:tcPr>
          <w:p w14:paraId="07B255D1"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 xml:space="preserve">Marca </w:t>
            </w:r>
          </w:p>
          <w:p w14:paraId="5F92F7EF"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(se exigida no edital)</w:t>
            </w:r>
          </w:p>
        </w:tc>
        <w:tc>
          <w:tcPr>
            <w:tcW w:w="1541" w:type="dxa"/>
            <w:tcBorders>
              <w:top w:val="nil"/>
              <w:left w:val="single" w:sz="2" w:space="0" w:color="000000"/>
              <w:bottom w:val="single" w:sz="2" w:space="0" w:color="000000"/>
              <w:right w:val="nil"/>
            </w:tcBorders>
          </w:tcPr>
          <w:p w14:paraId="243E70D4"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Modelo</w:t>
            </w:r>
          </w:p>
          <w:p w14:paraId="0A7B492A"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(se exigido no edital)</w:t>
            </w:r>
          </w:p>
        </w:tc>
        <w:tc>
          <w:tcPr>
            <w:tcW w:w="1121" w:type="dxa"/>
            <w:tcBorders>
              <w:top w:val="nil"/>
              <w:left w:val="single" w:sz="2" w:space="0" w:color="000000"/>
              <w:bottom w:val="single" w:sz="2" w:space="0" w:color="000000"/>
              <w:right w:val="nil"/>
            </w:tcBorders>
          </w:tcPr>
          <w:p w14:paraId="36B2830F"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Unidade</w:t>
            </w:r>
          </w:p>
        </w:tc>
        <w:tc>
          <w:tcPr>
            <w:tcW w:w="1121" w:type="dxa"/>
            <w:tcBorders>
              <w:top w:val="nil"/>
              <w:left w:val="single" w:sz="2" w:space="0" w:color="000000"/>
              <w:bottom w:val="single" w:sz="2" w:space="0" w:color="000000"/>
              <w:right w:val="nil"/>
            </w:tcBorders>
          </w:tcPr>
          <w:p w14:paraId="795AB621"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QuantidadeMáxima</w:t>
            </w:r>
          </w:p>
        </w:tc>
        <w:tc>
          <w:tcPr>
            <w:tcW w:w="841" w:type="dxa"/>
            <w:tcBorders>
              <w:top w:val="nil"/>
              <w:left w:val="single" w:sz="2" w:space="0" w:color="000000"/>
              <w:bottom w:val="single" w:sz="2" w:space="0" w:color="000000"/>
              <w:right w:val="single" w:sz="2" w:space="0" w:color="000000"/>
            </w:tcBorders>
          </w:tcPr>
          <w:p w14:paraId="280A0E78"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Quantidade Mínima</w:t>
            </w:r>
          </w:p>
        </w:tc>
        <w:tc>
          <w:tcPr>
            <w:tcW w:w="841" w:type="dxa"/>
            <w:tcBorders>
              <w:top w:val="nil"/>
              <w:left w:val="single" w:sz="2" w:space="0" w:color="000000"/>
              <w:bottom w:val="single" w:sz="2" w:space="0" w:color="000000"/>
              <w:right w:val="nil"/>
            </w:tcBorders>
          </w:tcPr>
          <w:p w14:paraId="24D9DC73"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Valor Un</w:t>
            </w:r>
          </w:p>
        </w:tc>
        <w:tc>
          <w:tcPr>
            <w:tcW w:w="844" w:type="dxa"/>
            <w:tcBorders>
              <w:top w:val="nil"/>
              <w:left w:val="single" w:sz="2" w:space="0" w:color="000000"/>
              <w:bottom w:val="single" w:sz="2" w:space="0" w:color="000000"/>
              <w:right w:val="single" w:sz="2" w:space="0" w:color="000000"/>
            </w:tcBorders>
          </w:tcPr>
          <w:p w14:paraId="54EAECDC"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Prazo garantia ou validade</w:t>
            </w:r>
          </w:p>
        </w:tc>
      </w:tr>
      <w:tr w:rsidR="00C658C7" w:rsidRPr="00A000C9" w14:paraId="70481077" w14:textId="77777777" w:rsidTr="00424608">
        <w:trPr>
          <w:trHeight w:val="174"/>
        </w:trPr>
        <w:tc>
          <w:tcPr>
            <w:tcW w:w="696" w:type="dxa"/>
            <w:tcBorders>
              <w:top w:val="nil"/>
              <w:left w:val="single" w:sz="2" w:space="0" w:color="000000"/>
              <w:bottom w:val="single" w:sz="2" w:space="0" w:color="000000"/>
              <w:right w:val="nil"/>
            </w:tcBorders>
          </w:tcPr>
          <w:p w14:paraId="7B3BE436" w14:textId="77777777" w:rsidR="00C658C7" w:rsidRPr="00A000C9" w:rsidRDefault="00C658C7" w:rsidP="00D13E42">
            <w:pPr>
              <w:adjustRightInd w:val="0"/>
              <w:spacing w:line="360" w:lineRule="auto"/>
              <w:ind w:left="-142" w:right="-30"/>
              <w:jc w:val="center"/>
              <w:rPr>
                <w:rFonts w:ascii="Arial" w:hAnsi="Arial" w:cs="Arial"/>
                <w:iCs/>
              </w:rPr>
            </w:pPr>
            <w:r w:rsidRPr="00A000C9">
              <w:rPr>
                <w:rFonts w:ascii="Arial" w:hAnsi="Arial" w:cs="Arial"/>
                <w:iCs/>
              </w:rPr>
              <w:t>2</w:t>
            </w:r>
          </w:p>
        </w:tc>
        <w:tc>
          <w:tcPr>
            <w:tcW w:w="1134" w:type="dxa"/>
            <w:tcBorders>
              <w:top w:val="nil"/>
              <w:left w:val="single" w:sz="2" w:space="0" w:color="000000"/>
              <w:bottom w:val="single" w:sz="2" w:space="0" w:color="000000"/>
              <w:right w:val="nil"/>
            </w:tcBorders>
          </w:tcPr>
          <w:p w14:paraId="43AEEB85" w14:textId="77777777" w:rsidR="00C658C7" w:rsidRPr="00A000C9" w:rsidRDefault="00C658C7" w:rsidP="00D13E42">
            <w:pPr>
              <w:adjustRightInd w:val="0"/>
              <w:spacing w:line="360" w:lineRule="auto"/>
              <w:ind w:left="-142" w:right="-30"/>
              <w:jc w:val="both"/>
              <w:rPr>
                <w:rFonts w:ascii="Arial" w:hAnsi="Arial" w:cs="Arial"/>
                <w:iCs/>
              </w:rPr>
            </w:pPr>
          </w:p>
        </w:tc>
        <w:tc>
          <w:tcPr>
            <w:tcW w:w="1253" w:type="dxa"/>
            <w:tcBorders>
              <w:top w:val="nil"/>
              <w:left w:val="single" w:sz="2" w:space="0" w:color="000000"/>
              <w:bottom w:val="single" w:sz="2" w:space="0" w:color="000000"/>
              <w:right w:val="nil"/>
            </w:tcBorders>
          </w:tcPr>
          <w:p w14:paraId="288E298E" w14:textId="77777777" w:rsidR="00C658C7" w:rsidRPr="00A000C9" w:rsidRDefault="00C658C7" w:rsidP="00D13E42">
            <w:pPr>
              <w:adjustRightInd w:val="0"/>
              <w:spacing w:line="360" w:lineRule="auto"/>
              <w:ind w:left="-142" w:right="-30"/>
              <w:jc w:val="both"/>
              <w:rPr>
                <w:rFonts w:ascii="Arial" w:hAnsi="Arial" w:cs="Arial"/>
                <w:iCs/>
              </w:rPr>
            </w:pPr>
          </w:p>
        </w:tc>
        <w:tc>
          <w:tcPr>
            <w:tcW w:w="1541" w:type="dxa"/>
            <w:tcBorders>
              <w:top w:val="nil"/>
              <w:left w:val="single" w:sz="2" w:space="0" w:color="000000"/>
              <w:bottom w:val="single" w:sz="2" w:space="0" w:color="000000"/>
              <w:right w:val="nil"/>
            </w:tcBorders>
          </w:tcPr>
          <w:p w14:paraId="70DCF710" w14:textId="77777777" w:rsidR="00C658C7" w:rsidRPr="00A000C9" w:rsidRDefault="00C658C7" w:rsidP="00D13E42">
            <w:pPr>
              <w:adjustRightInd w:val="0"/>
              <w:spacing w:line="360" w:lineRule="auto"/>
              <w:ind w:left="-142" w:right="-30"/>
              <w:jc w:val="both"/>
              <w:rPr>
                <w:rFonts w:ascii="Arial" w:hAnsi="Arial" w:cs="Arial"/>
                <w:iCs/>
              </w:rPr>
            </w:pPr>
          </w:p>
        </w:tc>
        <w:tc>
          <w:tcPr>
            <w:tcW w:w="1121" w:type="dxa"/>
            <w:tcBorders>
              <w:top w:val="nil"/>
              <w:left w:val="single" w:sz="2" w:space="0" w:color="000000"/>
              <w:bottom w:val="single" w:sz="2" w:space="0" w:color="000000"/>
              <w:right w:val="nil"/>
            </w:tcBorders>
          </w:tcPr>
          <w:p w14:paraId="67FF0FC7" w14:textId="77777777" w:rsidR="00C658C7" w:rsidRPr="00A000C9" w:rsidRDefault="00C658C7" w:rsidP="00D13E42">
            <w:pPr>
              <w:adjustRightInd w:val="0"/>
              <w:spacing w:line="360" w:lineRule="auto"/>
              <w:ind w:left="-142" w:right="-30"/>
              <w:jc w:val="both"/>
              <w:rPr>
                <w:rFonts w:ascii="Arial" w:hAnsi="Arial" w:cs="Arial"/>
                <w:iCs/>
              </w:rPr>
            </w:pPr>
          </w:p>
        </w:tc>
        <w:tc>
          <w:tcPr>
            <w:tcW w:w="1121" w:type="dxa"/>
            <w:tcBorders>
              <w:top w:val="nil"/>
              <w:left w:val="single" w:sz="2" w:space="0" w:color="000000"/>
              <w:bottom w:val="single" w:sz="2" w:space="0" w:color="000000"/>
              <w:right w:val="nil"/>
            </w:tcBorders>
          </w:tcPr>
          <w:p w14:paraId="3F0D45F2" w14:textId="77777777" w:rsidR="00C658C7" w:rsidRPr="00A000C9" w:rsidRDefault="00C658C7" w:rsidP="00D13E42">
            <w:pPr>
              <w:adjustRightInd w:val="0"/>
              <w:spacing w:line="360" w:lineRule="auto"/>
              <w:ind w:left="-142" w:right="-30"/>
              <w:jc w:val="both"/>
              <w:rPr>
                <w:rFonts w:ascii="Arial" w:hAnsi="Arial" w:cs="Arial"/>
                <w:iCs/>
              </w:rPr>
            </w:pPr>
          </w:p>
        </w:tc>
        <w:tc>
          <w:tcPr>
            <w:tcW w:w="841" w:type="dxa"/>
            <w:tcBorders>
              <w:top w:val="nil"/>
              <w:left w:val="single" w:sz="2" w:space="0" w:color="000000"/>
              <w:bottom w:val="single" w:sz="2" w:space="0" w:color="000000"/>
              <w:right w:val="single" w:sz="2" w:space="0" w:color="000000"/>
            </w:tcBorders>
          </w:tcPr>
          <w:p w14:paraId="7B412A08" w14:textId="77777777" w:rsidR="00C658C7" w:rsidRPr="00A000C9" w:rsidRDefault="00C658C7" w:rsidP="00D13E42">
            <w:pPr>
              <w:adjustRightInd w:val="0"/>
              <w:spacing w:line="360" w:lineRule="auto"/>
              <w:ind w:left="-142" w:right="-30"/>
              <w:jc w:val="both"/>
              <w:rPr>
                <w:rFonts w:ascii="Arial" w:hAnsi="Arial" w:cs="Arial"/>
                <w:iCs/>
              </w:rPr>
            </w:pPr>
          </w:p>
        </w:tc>
        <w:tc>
          <w:tcPr>
            <w:tcW w:w="841" w:type="dxa"/>
            <w:tcBorders>
              <w:top w:val="nil"/>
              <w:left w:val="single" w:sz="2" w:space="0" w:color="000000"/>
              <w:bottom w:val="single" w:sz="2" w:space="0" w:color="000000"/>
              <w:right w:val="nil"/>
            </w:tcBorders>
          </w:tcPr>
          <w:p w14:paraId="0DF65BF0" w14:textId="77777777" w:rsidR="00C658C7" w:rsidRPr="00A000C9" w:rsidRDefault="00C658C7" w:rsidP="00D13E42">
            <w:pPr>
              <w:adjustRightInd w:val="0"/>
              <w:spacing w:line="360" w:lineRule="auto"/>
              <w:ind w:left="-142" w:right="-30"/>
              <w:jc w:val="both"/>
              <w:rPr>
                <w:rFonts w:ascii="Arial" w:hAnsi="Arial" w:cs="Arial"/>
                <w:iCs/>
              </w:rPr>
            </w:pPr>
          </w:p>
        </w:tc>
        <w:tc>
          <w:tcPr>
            <w:tcW w:w="844" w:type="dxa"/>
            <w:tcBorders>
              <w:top w:val="nil"/>
              <w:left w:val="single" w:sz="2" w:space="0" w:color="000000"/>
              <w:bottom w:val="single" w:sz="2" w:space="0" w:color="000000"/>
              <w:right w:val="single" w:sz="2" w:space="0" w:color="000000"/>
            </w:tcBorders>
          </w:tcPr>
          <w:p w14:paraId="3F31B05F" w14:textId="77777777" w:rsidR="00C658C7" w:rsidRPr="00A000C9" w:rsidRDefault="00C658C7" w:rsidP="00D13E42">
            <w:pPr>
              <w:adjustRightInd w:val="0"/>
              <w:spacing w:line="360" w:lineRule="auto"/>
              <w:ind w:left="-142" w:right="-30"/>
              <w:jc w:val="both"/>
              <w:rPr>
                <w:rFonts w:ascii="Arial" w:hAnsi="Arial" w:cs="Arial"/>
                <w:iCs/>
              </w:rPr>
            </w:pPr>
          </w:p>
        </w:tc>
      </w:tr>
    </w:tbl>
    <w:p w14:paraId="17AC8AE9" w14:textId="0C98A8EE" w:rsidR="00C658C7" w:rsidRPr="00A000C9" w:rsidRDefault="00C658C7" w:rsidP="00D13E42">
      <w:pPr>
        <w:adjustRightInd w:val="0"/>
        <w:spacing w:line="360" w:lineRule="auto"/>
        <w:ind w:left="-142" w:right="-30"/>
        <w:jc w:val="center"/>
        <w:rPr>
          <w:rFonts w:ascii="Arial" w:hAnsi="Arial" w:cs="Arial"/>
          <w:iCs/>
          <w:color w:val="000000"/>
        </w:rPr>
      </w:pPr>
    </w:p>
    <w:p w14:paraId="57956A0E" w14:textId="1A1292C0" w:rsidR="00D47993" w:rsidRPr="00A000C9" w:rsidRDefault="00D47993" w:rsidP="00D13E42">
      <w:pPr>
        <w:adjustRightInd w:val="0"/>
        <w:spacing w:line="360" w:lineRule="auto"/>
        <w:ind w:left="-142" w:right="-30"/>
        <w:jc w:val="center"/>
        <w:rPr>
          <w:rFonts w:ascii="Arial" w:hAnsi="Arial" w:cs="Arial"/>
          <w:iCs/>
          <w:color w:val="000000"/>
        </w:rPr>
      </w:pPr>
    </w:p>
    <w:p w14:paraId="5594864C" w14:textId="27F6110E" w:rsidR="00D47993" w:rsidRDefault="00D47993" w:rsidP="00D13E42">
      <w:pPr>
        <w:adjustRightInd w:val="0"/>
        <w:spacing w:line="360" w:lineRule="auto"/>
        <w:ind w:left="-142" w:right="-30"/>
        <w:jc w:val="center"/>
        <w:rPr>
          <w:rFonts w:ascii="Arial" w:hAnsi="Arial" w:cs="Arial"/>
          <w:iCs/>
          <w:color w:val="000000"/>
        </w:rPr>
      </w:pPr>
    </w:p>
    <w:p w14:paraId="25F90840" w14:textId="5DBE41A3" w:rsidR="00FC3F60" w:rsidRDefault="00FC3F60" w:rsidP="00D13E42">
      <w:pPr>
        <w:adjustRightInd w:val="0"/>
        <w:spacing w:line="360" w:lineRule="auto"/>
        <w:ind w:left="-142" w:right="-30"/>
        <w:jc w:val="center"/>
        <w:rPr>
          <w:rFonts w:ascii="Arial" w:hAnsi="Arial" w:cs="Arial"/>
          <w:iCs/>
          <w:color w:val="000000"/>
        </w:rPr>
      </w:pPr>
    </w:p>
    <w:p w14:paraId="66E8E181" w14:textId="0F200328" w:rsidR="00FC3F60" w:rsidRDefault="00FC3F60" w:rsidP="00D13E42">
      <w:pPr>
        <w:adjustRightInd w:val="0"/>
        <w:spacing w:line="360" w:lineRule="auto"/>
        <w:ind w:left="-142" w:right="-30"/>
        <w:jc w:val="center"/>
        <w:rPr>
          <w:rFonts w:ascii="Arial" w:hAnsi="Arial" w:cs="Arial"/>
          <w:iCs/>
          <w:color w:val="000000"/>
        </w:rPr>
      </w:pPr>
    </w:p>
    <w:p w14:paraId="5A25E195" w14:textId="7A4BF8FA" w:rsidR="00FC3F60" w:rsidRDefault="00FC3F60" w:rsidP="00D13E42">
      <w:pPr>
        <w:adjustRightInd w:val="0"/>
        <w:spacing w:line="360" w:lineRule="auto"/>
        <w:ind w:left="-142" w:right="-30"/>
        <w:jc w:val="center"/>
        <w:rPr>
          <w:rFonts w:ascii="Arial" w:hAnsi="Arial" w:cs="Arial"/>
          <w:iCs/>
          <w:color w:val="000000"/>
        </w:rPr>
      </w:pPr>
    </w:p>
    <w:p w14:paraId="4F9B8595" w14:textId="1C607B39" w:rsidR="00FC3F60" w:rsidRDefault="00FC3F60" w:rsidP="00D13E42">
      <w:pPr>
        <w:adjustRightInd w:val="0"/>
        <w:spacing w:line="360" w:lineRule="auto"/>
        <w:ind w:left="-142" w:right="-30"/>
        <w:jc w:val="center"/>
        <w:rPr>
          <w:rFonts w:ascii="Arial" w:hAnsi="Arial" w:cs="Arial"/>
          <w:iCs/>
          <w:color w:val="000000"/>
        </w:rPr>
      </w:pPr>
    </w:p>
    <w:p w14:paraId="73017890" w14:textId="77777777" w:rsidR="003A41B5" w:rsidRDefault="003A41B5" w:rsidP="00D13E42">
      <w:pPr>
        <w:adjustRightInd w:val="0"/>
        <w:spacing w:line="360" w:lineRule="auto"/>
        <w:ind w:left="-142" w:right="-30"/>
        <w:jc w:val="center"/>
        <w:rPr>
          <w:rFonts w:ascii="Arial" w:hAnsi="Arial" w:cs="Arial"/>
          <w:iCs/>
          <w:color w:val="000000"/>
        </w:rPr>
      </w:pPr>
    </w:p>
    <w:p w14:paraId="3C64083C" w14:textId="649CA70F" w:rsidR="00FC3F60" w:rsidRDefault="00FC3F60" w:rsidP="00D13E42">
      <w:pPr>
        <w:adjustRightInd w:val="0"/>
        <w:spacing w:line="360" w:lineRule="auto"/>
        <w:ind w:left="-142" w:right="-30"/>
        <w:jc w:val="center"/>
        <w:rPr>
          <w:rFonts w:ascii="Arial" w:hAnsi="Arial" w:cs="Arial"/>
          <w:iCs/>
          <w:color w:val="000000"/>
        </w:rPr>
      </w:pPr>
    </w:p>
    <w:p w14:paraId="166C020C" w14:textId="77777777" w:rsidR="00B37773" w:rsidRDefault="00B37773" w:rsidP="00D13E42">
      <w:pPr>
        <w:adjustRightInd w:val="0"/>
        <w:spacing w:line="360" w:lineRule="auto"/>
        <w:ind w:left="-142" w:right="-30"/>
        <w:jc w:val="center"/>
        <w:rPr>
          <w:rFonts w:ascii="Arial" w:hAnsi="Arial" w:cs="Arial"/>
          <w:b/>
          <w:bCs/>
          <w:iCs/>
          <w:color w:val="000000"/>
          <w:u w:val="single"/>
        </w:rPr>
      </w:pPr>
    </w:p>
    <w:p w14:paraId="6C75F0B5" w14:textId="77777777" w:rsidR="00B37773" w:rsidRDefault="00B37773" w:rsidP="00D13E42">
      <w:pPr>
        <w:adjustRightInd w:val="0"/>
        <w:spacing w:line="360" w:lineRule="auto"/>
        <w:ind w:left="-142" w:right="-30"/>
        <w:jc w:val="center"/>
        <w:rPr>
          <w:rFonts w:ascii="Arial" w:hAnsi="Arial" w:cs="Arial"/>
          <w:b/>
          <w:bCs/>
          <w:iCs/>
          <w:color w:val="000000"/>
          <w:u w:val="single"/>
        </w:rPr>
      </w:pPr>
    </w:p>
    <w:p w14:paraId="06A0E670" w14:textId="77777777" w:rsidR="00B661E3" w:rsidRDefault="00B661E3" w:rsidP="00D13E42">
      <w:pPr>
        <w:adjustRightInd w:val="0"/>
        <w:spacing w:line="360" w:lineRule="auto"/>
        <w:ind w:left="-142" w:right="-30"/>
        <w:jc w:val="center"/>
        <w:rPr>
          <w:rFonts w:ascii="Arial" w:hAnsi="Arial" w:cs="Arial"/>
          <w:b/>
          <w:bCs/>
          <w:iCs/>
          <w:color w:val="000000"/>
          <w:u w:val="single"/>
        </w:rPr>
      </w:pPr>
    </w:p>
    <w:p w14:paraId="0FF0D8CB" w14:textId="65B516AD" w:rsidR="00D30C8B" w:rsidRPr="00A000C9" w:rsidRDefault="00D30C8B" w:rsidP="00D13E42">
      <w:pPr>
        <w:adjustRightInd w:val="0"/>
        <w:spacing w:line="360" w:lineRule="auto"/>
        <w:ind w:left="-142" w:right="-30"/>
        <w:jc w:val="center"/>
        <w:rPr>
          <w:rFonts w:ascii="Arial" w:hAnsi="Arial" w:cs="Arial"/>
          <w:b/>
          <w:bCs/>
          <w:iCs/>
          <w:color w:val="000000"/>
          <w:u w:val="single"/>
        </w:rPr>
      </w:pPr>
      <w:r w:rsidRPr="00A000C9">
        <w:rPr>
          <w:rFonts w:ascii="Arial" w:hAnsi="Arial" w:cs="Arial"/>
          <w:b/>
          <w:bCs/>
          <w:iCs/>
          <w:color w:val="000000"/>
          <w:u w:val="single"/>
        </w:rPr>
        <w:t>ANEXO IV</w:t>
      </w:r>
    </w:p>
    <w:p w14:paraId="179B5099" w14:textId="715F58A3" w:rsidR="008875DE" w:rsidRPr="00A000C9" w:rsidRDefault="008875DE" w:rsidP="00D13E42">
      <w:pPr>
        <w:adjustRightInd w:val="0"/>
        <w:ind w:left="-142" w:right="-30"/>
        <w:jc w:val="center"/>
        <w:rPr>
          <w:rFonts w:ascii="Arial" w:hAnsi="Arial" w:cs="Arial"/>
          <w:b/>
          <w:bCs/>
          <w:iCs/>
          <w:color w:val="000000"/>
        </w:rPr>
      </w:pPr>
      <w:r w:rsidRPr="00A000C9">
        <w:rPr>
          <w:rFonts w:ascii="Arial" w:hAnsi="Arial" w:cs="Arial"/>
          <w:b/>
          <w:bCs/>
          <w:iCs/>
          <w:color w:val="000000"/>
        </w:rPr>
        <w:t>DECLARAÇ</w:t>
      </w:r>
      <w:r w:rsidR="00E51A96" w:rsidRPr="00A000C9">
        <w:rPr>
          <w:rFonts w:ascii="Arial" w:hAnsi="Arial" w:cs="Arial"/>
          <w:b/>
          <w:bCs/>
          <w:iCs/>
          <w:color w:val="000000"/>
        </w:rPr>
        <w:t>ÕES</w:t>
      </w:r>
    </w:p>
    <w:p w14:paraId="1896ECA8" w14:textId="77777777" w:rsidR="008875DE" w:rsidRPr="00A000C9" w:rsidRDefault="008875DE" w:rsidP="00D13E42">
      <w:pPr>
        <w:adjustRightInd w:val="0"/>
        <w:ind w:left="-142" w:right="-30"/>
        <w:rPr>
          <w:rFonts w:ascii="Arial" w:hAnsi="Arial" w:cs="Arial"/>
          <w:iCs/>
          <w:color w:val="000000"/>
        </w:rPr>
      </w:pPr>
      <w:r w:rsidRPr="00A000C9">
        <w:rPr>
          <w:rFonts w:ascii="Arial" w:hAnsi="Arial" w:cs="Arial"/>
          <w:iCs/>
          <w:color w:val="000000"/>
        </w:rPr>
        <w:t>(papel timbrado da empresa)</w:t>
      </w:r>
    </w:p>
    <w:p w14:paraId="710198AF" w14:textId="37286756" w:rsidR="008875DE" w:rsidRPr="00A000C9" w:rsidRDefault="008875DE" w:rsidP="00D13E42">
      <w:pPr>
        <w:adjustRightInd w:val="0"/>
        <w:ind w:left="-142" w:right="-30"/>
        <w:jc w:val="both"/>
        <w:rPr>
          <w:rFonts w:ascii="Arial" w:hAnsi="Arial" w:cs="Arial"/>
          <w:b/>
          <w:iCs/>
          <w:color w:val="000000"/>
        </w:rPr>
      </w:pPr>
      <w:r w:rsidRPr="00A000C9">
        <w:rPr>
          <w:rFonts w:ascii="Arial" w:hAnsi="Arial" w:cs="Arial"/>
          <w:b/>
          <w:iCs/>
          <w:color w:val="000000"/>
        </w:rPr>
        <w:t>REFER</w:t>
      </w:r>
      <w:r w:rsidR="00A000C9" w:rsidRPr="00A000C9">
        <w:rPr>
          <w:rFonts w:ascii="Arial" w:hAnsi="Arial" w:cs="Arial"/>
          <w:b/>
          <w:iCs/>
          <w:color w:val="000000"/>
        </w:rPr>
        <w:t xml:space="preserve">TENTE: PREGÃO ELETRÔNICO Nº. </w:t>
      </w:r>
      <w:r w:rsidR="008F2B97">
        <w:rPr>
          <w:rFonts w:ascii="Arial" w:hAnsi="Arial" w:cs="Arial"/>
          <w:b/>
          <w:iCs/>
          <w:color w:val="000000"/>
        </w:rPr>
        <w:t>---</w:t>
      </w:r>
      <w:r w:rsidRPr="00A000C9">
        <w:rPr>
          <w:rFonts w:ascii="Arial" w:hAnsi="Arial" w:cs="Arial"/>
          <w:b/>
          <w:iCs/>
          <w:color w:val="000000"/>
        </w:rPr>
        <w:t>/202</w:t>
      </w:r>
      <w:r w:rsidR="00B37773">
        <w:rPr>
          <w:rFonts w:ascii="Arial" w:hAnsi="Arial" w:cs="Arial"/>
          <w:b/>
          <w:iCs/>
          <w:color w:val="000000"/>
        </w:rPr>
        <w:t>6</w:t>
      </w:r>
    </w:p>
    <w:p w14:paraId="6A018770" w14:textId="7A185DEE" w:rsidR="00841AA7" w:rsidRPr="00A000C9" w:rsidRDefault="00841AA7" w:rsidP="00D13E42">
      <w:pPr>
        <w:adjustRightInd w:val="0"/>
        <w:ind w:left="-142" w:right="-30"/>
        <w:rPr>
          <w:rFonts w:ascii="Arial" w:hAnsi="Arial" w:cs="Arial"/>
          <w:iCs/>
          <w:color w:val="000000"/>
        </w:rPr>
      </w:pPr>
    </w:p>
    <w:p w14:paraId="0E0552CC" w14:textId="40BA251F" w:rsidR="00E51A96" w:rsidRPr="00A000C9" w:rsidRDefault="00E51A96" w:rsidP="00D13E42">
      <w:pPr>
        <w:ind w:left="-142"/>
        <w:jc w:val="both"/>
        <w:rPr>
          <w:rFonts w:ascii="Arial" w:hAnsi="Arial" w:cs="Arial"/>
        </w:rPr>
      </w:pPr>
      <w:r w:rsidRPr="00A000C9">
        <w:rPr>
          <w:rFonts w:ascii="Arial" w:hAnsi="Arial" w:cs="Arial"/>
          <w:bCs/>
          <w:caps/>
        </w:rPr>
        <w:t xml:space="preserve">A </w:t>
      </w:r>
      <w:r w:rsidRPr="00A000C9">
        <w:rPr>
          <w:rFonts w:ascii="Arial" w:hAnsi="Arial" w:cs="Arial"/>
          <w:bCs/>
        </w:rPr>
        <w:t xml:space="preserve">empresa: ____________________ </w:t>
      </w:r>
      <w:r w:rsidRPr="00A000C9">
        <w:rPr>
          <w:rFonts w:ascii="Arial" w:hAnsi="Arial" w:cs="Arial"/>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A000C9">
        <w:rPr>
          <w:rFonts w:ascii="Arial" w:hAnsi="Arial" w:cs="Arial"/>
          <w:b/>
        </w:rPr>
        <w:t>Pregão Eletrônico nº. ----- / 202</w:t>
      </w:r>
      <w:r w:rsidR="00B37773">
        <w:rPr>
          <w:rFonts w:ascii="Arial" w:hAnsi="Arial" w:cs="Arial"/>
          <w:b/>
        </w:rPr>
        <w:t>6</w:t>
      </w:r>
      <w:r w:rsidRPr="00A000C9">
        <w:rPr>
          <w:rFonts w:ascii="Arial" w:hAnsi="Arial" w:cs="Arial"/>
        </w:rPr>
        <w:t xml:space="preserve"> </w:t>
      </w:r>
      <w:r w:rsidRPr="00A000C9">
        <w:rPr>
          <w:rFonts w:ascii="Arial" w:hAnsi="Arial" w:cs="Arial"/>
          <w:b/>
          <w:bCs/>
        </w:rPr>
        <w:t>DECLARA</w:t>
      </w:r>
      <w:r w:rsidRPr="00A000C9">
        <w:rPr>
          <w:rFonts w:ascii="Arial" w:hAnsi="Arial" w:cs="Arial"/>
        </w:rPr>
        <w:t xml:space="preserve"> que:</w:t>
      </w:r>
    </w:p>
    <w:p w14:paraId="7D461773" w14:textId="4C61E0EC" w:rsidR="00E51A96" w:rsidRPr="00A000C9" w:rsidRDefault="00E51A96" w:rsidP="00D13E42">
      <w:pPr>
        <w:ind w:left="-142"/>
        <w:jc w:val="both"/>
        <w:rPr>
          <w:rFonts w:ascii="Arial" w:hAnsi="Arial" w:cs="Arial"/>
          <w:b/>
          <w:bCs/>
        </w:rPr>
      </w:pPr>
    </w:p>
    <w:p w14:paraId="6C17B3B9" w14:textId="3A46A5DB" w:rsidR="00B822F5" w:rsidRPr="00B822F5" w:rsidRDefault="00B822F5">
      <w:pPr>
        <w:pStyle w:val="PargrafodaLista"/>
        <w:numPr>
          <w:ilvl w:val="0"/>
          <w:numId w:val="34"/>
        </w:numPr>
        <w:tabs>
          <w:tab w:val="left" w:pos="284"/>
        </w:tabs>
        <w:spacing w:line="276" w:lineRule="auto"/>
        <w:ind w:left="-142" w:firstLine="0"/>
        <w:contextualSpacing/>
        <w:rPr>
          <w:rFonts w:ascii="Arial" w:hAnsi="Arial" w:cs="Arial"/>
        </w:rPr>
      </w:pPr>
      <w:bookmarkStart w:id="95" w:name="_Hlk168511771"/>
      <w:r w:rsidRPr="00B822F5">
        <w:rPr>
          <w:rFonts w:ascii="Arial" w:hAnsi="Arial" w:cs="Arial"/>
        </w:rPr>
        <w:t>que atende às exigências do referido processo quanto aos requisitos de habilitação (</w:t>
      </w:r>
      <w:hyperlink r:id="rId66" w:anchor="art63" w:history="1">
        <w:r w:rsidRPr="00B822F5">
          <w:rPr>
            <w:rStyle w:val="Hyperlink"/>
            <w:rFonts w:ascii="Arial" w:hAnsi="Arial" w:cs="Arial"/>
          </w:rPr>
          <w:t>art. 63, I, da Lei nº 14.133/2021</w:t>
        </w:r>
      </w:hyperlink>
      <w:r w:rsidRPr="00B822F5">
        <w:rPr>
          <w:rFonts w:ascii="Arial" w:hAnsi="Arial" w:cs="Arial"/>
        </w:rPr>
        <w:t>).</w:t>
      </w:r>
    </w:p>
    <w:p w14:paraId="6456BDB6" w14:textId="4604AABC" w:rsidR="00B822F5" w:rsidRPr="00B822F5" w:rsidRDefault="00B822F5" w:rsidP="00B822F5">
      <w:pPr>
        <w:ind w:left="-142"/>
        <w:jc w:val="both"/>
        <w:rPr>
          <w:rFonts w:ascii="Arial" w:hAnsi="Arial" w:cs="Arial"/>
        </w:rPr>
      </w:pPr>
      <w:r w:rsidRPr="00B822F5">
        <w:rPr>
          <w:rFonts w:ascii="Arial" w:hAnsi="Arial" w:cs="Arial"/>
          <w:b/>
          <w:bCs/>
        </w:rPr>
        <w:t>b)</w:t>
      </w:r>
      <w:r w:rsidRPr="00B822F5">
        <w:rPr>
          <w:rFonts w:ascii="Arial" w:hAnsi="Arial" w:cs="Arial"/>
        </w:rPr>
        <w:t xml:space="preserve"> que cumpre a determinação de reserva de cargos prevista em lei para pessoa com deficiência ou para reabilitado da Previdência Social e que atendem às regras de acessibilidade previstas na legislação, conforme disposto no </w:t>
      </w:r>
      <w:hyperlink r:id="rId67" w:anchor="art63" w:history="1">
        <w:r w:rsidRPr="00B822F5">
          <w:rPr>
            <w:rStyle w:val="Hyperlink"/>
            <w:rFonts w:ascii="Arial" w:hAnsi="Arial" w:cs="Arial"/>
          </w:rPr>
          <w:t>art. 63, IV, da Lei nº 14.133/2021</w:t>
        </w:r>
      </w:hyperlink>
      <w:r w:rsidRPr="00B822F5">
        <w:rPr>
          <w:rFonts w:ascii="Arial" w:hAnsi="Arial" w:cs="Arial"/>
        </w:rPr>
        <w:t>.</w:t>
      </w:r>
    </w:p>
    <w:p w14:paraId="6EB8D28B" w14:textId="77777777" w:rsidR="00B822F5" w:rsidRPr="00B822F5" w:rsidRDefault="00B822F5" w:rsidP="00B822F5">
      <w:pPr>
        <w:ind w:left="-142"/>
        <w:jc w:val="both"/>
        <w:rPr>
          <w:rFonts w:ascii="Arial" w:hAnsi="Arial" w:cs="Arial"/>
        </w:rPr>
      </w:pPr>
      <w:bookmarkStart w:id="96" w:name="_Hlk126242053"/>
      <w:r w:rsidRPr="00B822F5">
        <w:rPr>
          <w:rFonts w:ascii="Arial" w:hAnsi="Arial" w:cs="Arial"/>
          <w:b/>
          <w:bCs/>
        </w:rPr>
        <w:t>c)</w:t>
      </w:r>
      <w:r w:rsidRPr="00B822F5">
        <w:rPr>
          <w:rFonts w:ascii="Arial" w:hAnsi="Arial" w:cs="Arial"/>
        </w:rPr>
        <w:t xml:space="preserve"> não emprega menor de 18 anos em trabalho noturno, perigoso ou insalubre e não emprega menor de 16 anos, salvo menor, a partir de 14 anos, na condição de aprendiz, nos termos do artigo 7°, XXXIII, da Constituição;</w:t>
      </w:r>
    </w:p>
    <w:p w14:paraId="4372201F" w14:textId="77777777" w:rsidR="00B822F5" w:rsidRPr="00B822F5" w:rsidRDefault="00B822F5" w:rsidP="00B822F5">
      <w:pPr>
        <w:ind w:left="-142"/>
        <w:jc w:val="both"/>
        <w:rPr>
          <w:rFonts w:ascii="Arial" w:hAnsi="Arial" w:cs="Arial"/>
          <w:iCs/>
          <w:color w:val="000000"/>
        </w:rPr>
      </w:pPr>
      <w:r w:rsidRPr="00B822F5">
        <w:rPr>
          <w:rFonts w:ascii="Arial" w:hAnsi="Arial" w:cs="Arial"/>
          <w:b/>
          <w:bCs/>
          <w:iCs/>
          <w:color w:val="000000"/>
        </w:rPr>
        <w:t>d)</w:t>
      </w:r>
      <w:r w:rsidRPr="00B822F5">
        <w:rPr>
          <w:rFonts w:ascii="Arial" w:hAnsi="Arial" w:cs="Arial"/>
          <w:iCs/>
          <w:color w:val="000000"/>
        </w:rPr>
        <w:t xml:space="preserve"> 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0C472865" w14:textId="77777777" w:rsidR="00B822F5" w:rsidRPr="00B822F5" w:rsidRDefault="00B822F5" w:rsidP="00B822F5">
      <w:pPr>
        <w:ind w:left="-142"/>
        <w:jc w:val="both"/>
        <w:rPr>
          <w:rFonts w:ascii="Arial" w:hAnsi="Arial" w:cs="Arial"/>
        </w:rPr>
      </w:pPr>
      <w:r w:rsidRPr="00B822F5">
        <w:rPr>
          <w:rFonts w:ascii="Arial" w:hAnsi="Arial" w:cs="Arial"/>
          <w:b/>
          <w:bCs/>
        </w:rPr>
        <w:t>e)</w:t>
      </w:r>
      <w:r w:rsidRPr="00B822F5">
        <w:rPr>
          <w:rFonts w:ascii="Arial" w:hAnsi="Arial" w:cs="Arial"/>
        </w:rPr>
        <w:t xml:space="preserve"> atende às normas relativas à saúde e segurança do trabalho (parágrafo único, art. 117, Constituição do Estado), somente para as licitantes com sede ou matriz no Estado de São Paulo;</w:t>
      </w:r>
    </w:p>
    <w:p w14:paraId="20E56A15" w14:textId="77777777" w:rsidR="00B822F5" w:rsidRPr="00B822F5" w:rsidRDefault="00B822F5" w:rsidP="00B822F5">
      <w:pPr>
        <w:ind w:left="-142"/>
        <w:jc w:val="both"/>
        <w:rPr>
          <w:rFonts w:ascii="Arial" w:hAnsi="Arial" w:cs="Arial"/>
        </w:rPr>
      </w:pPr>
      <w:r w:rsidRPr="00B822F5">
        <w:rPr>
          <w:rFonts w:ascii="Arial" w:hAnsi="Arial" w:cs="Arial"/>
          <w:b/>
          <w:bCs/>
        </w:rPr>
        <w:t>f)</w:t>
      </w:r>
      <w:r w:rsidRPr="00B822F5">
        <w:rPr>
          <w:rFonts w:ascii="Arial" w:hAnsi="Arial" w:cs="Arial"/>
        </w:rPr>
        <w:t xml:space="preserv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bookmarkEnd w:id="96"/>
    <w:p w14:paraId="1C2374BC" w14:textId="77777777" w:rsidR="00B822F5" w:rsidRPr="00B822F5" w:rsidRDefault="00B822F5" w:rsidP="00B822F5">
      <w:pPr>
        <w:ind w:left="-142"/>
        <w:jc w:val="both"/>
        <w:rPr>
          <w:rFonts w:ascii="Arial" w:hAnsi="Arial" w:cs="Arial"/>
        </w:rPr>
      </w:pPr>
      <w:r w:rsidRPr="00B822F5">
        <w:rPr>
          <w:rFonts w:ascii="Arial" w:hAnsi="Arial" w:cs="Arial"/>
          <w:b/>
        </w:rPr>
        <w:t>g)</w:t>
      </w:r>
      <w:r w:rsidRPr="00B822F5">
        <w:rPr>
          <w:rFonts w:ascii="Arial" w:hAnsi="Arial" w:cs="Arial"/>
        </w:rPr>
        <w:t xml:space="preserve"> </w:t>
      </w:r>
      <w:r w:rsidRPr="00B822F5">
        <w:rPr>
          <w:rFonts w:ascii="Arial" w:hAnsi="Arial" w:cs="Arial"/>
          <w:b/>
          <w:bCs/>
        </w:rPr>
        <w:t>para o caso de empresas ME, EPP e assemelhadas:</w:t>
      </w:r>
      <w:r w:rsidRPr="00B822F5">
        <w:rPr>
          <w:rFonts w:ascii="Arial" w:hAnsi="Arial" w:cs="Arial"/>
        </w:rPr>
        <w:t xml:space="preserve"> não possui qualquer dos impedimentos previstos nos §§ 4º e seguintes, todos do artigo 3º da Lei Complementar nº 123, de 14 de dezembro de 2006 e suas alterações posteriores, cujos termos declara conhecer na íntegra;</w:t>
      </w:r>
    </w:p>
    <w:p w14:paraId="17420041" w14:textId="77777777" w:rsidR="00B822F5" w:rsidRPr="00B822F5" w:rsidRDefault="00B822F5" w:rsidP="00B822F5">
      <w:pPr>
        <w:ind w:left="-142"/>
        <w:jc w:val="both"/>
        <w:rPr>
          <w:rFonts w:ascii="Arial" w:hAnsi="Arial" w:cs="Arial"/>
        </w:rPr>
      </w:pPr>
      <w:r w:rsidRPr="00B822F5">
        <w:rPr>
          <w:rFonts w:ascii="Arial" w:hAnsi="Arial" w:cs="Arial"/>
          <w:b/>
          <w:bCs/>
        </w:rPr>
        <w:t>h)</w:t>
      </w:r>
      <w:r w:rsidRPr="00B822F5">
        <w:rPr>
          <w:rFonts w:ascii="Arial" w:hAnsi="Arial" w:cs="Arial"/>
        </w:rPr>
        <w:t xml:space="preserve"> </w:t>
      </w:r>
      <w:r w:rsidRPr="00B822F5">
        <w:rPr>
          <w:rFonts w:ascii="Arial" w:hAnsi="Arial" w:cs="Arial"/>
          <w:b/>
          <w:bCs/>
        </w:rPr>
        <w:t xml:space="preserve">para o caso de empresas ME, EPP e assemelhadas: </w:t>
      </w:r>
      <w:r w:rsidRPr="00B822F5">
        <w:rPr>
          <w:rFonts w:ascii="Arial" w:hAnsi="Arial" w:cs="Arial"/>
        </w:rPr>
        <w:t xml:space="preserve">que é enquadrada como ___________ (MICROEMPRESA ou EMPRESA DE PEQUENO PORTE), nos termos do art. 3º da Lei Complementar nº. 123/2006 e suas alterações posteriores, e que pretende utilizar-se do </w:t>
      </w:r>
      <w:r w:rsidRPr="00B822F5">
        <w:rPr>
          <w:rFonts w:ascii="Arial" w:hAnsi="Arial" w:cs="Arial"/>
          <w:color w:val="000000"/>
        </w:rPr>
        <w:t>tratamento jurídico diferenciado previsto na Lei Complementar nº 123/2006 e suas alterações posteriores.</w:t>
      </w:r>
    </w:p>
    <w:bookmarkEnd w:id="95"/>
    <w:p w14:paraId="5A107AAE" w14:textId="77777777" w:rsidR="00B822F5" w:rsidRPr="00B822F5" w:rsidRDefault="00B822F5" w:rsidP="00B822F5">
      <w:pPr>
        <w:ind w:left="-142"/>
        <w:jc w:val="both"/>
        <w:rPr>
          <w:rFonts w:ascii="Arial" w:hAnsi="Arial" w:cs="Arial"/>
        </w:rPr>
      </w:pPr>
      <w:r w:rsidRPr="00B822F5">
        <w:rPr>
          <w:rFonts w:ascii="Arial" w:hAnsi="Arial" w:cs="Arial"/>
          <w:b/>
          <w:bCs/>
        </w:rPr>
        <w:t xml:space="preserve">i) </w:t>
      </w:r>
      <w:r w:rsidRPr="00B822F5">
        <w:rPr>
          <w:rFonts w:ascii="Arial" w:hAnsi="Arial" w:cs="Arial"/>
        </w:rPr>
        <w:t>tomou conhecimento de todas as informações e das condições locais para o cumprimento das obrigações objeto do processo licitatório.</w:t>
      </w:r>
    </w:p>
    <w:p w14:paraId="43344C96" w14:textId="77777777" w:rsidR="00E51A96" w:rsidRPr="00A000C9" w:rsidRDefault="00E51A96" w:rsidP="00D13E42">
      <w:pPr>
        <w:ind w:left="-142"/>
        <w:jc w:val="both"/>
        <w:rPr>
          <w:rFonts w:ascii="Arial" w:hAnsi="Arial" w:cs="Arial"/>
        </w:rPr>
      </w:pPr>
    </w:p>
    <w:p w14:paraId="486ADD39" w14:textId="77777777" w:rsidR="00E51A96" w:rsidRPr="00A000C9" w:rsidRDefault="00E51A96" w:rsidP="00D13E42">
      <w:pPr>
        <w:ind w:left="-142"/>
        <w:jc w:val="both"/>
        <w:rPr>
          <w:rFonts w:ascii="Arial" w:hAnsi="Arial" w:cs="Arial"/>
        </w:rPr>
      </w:pPr>
      <w:r w:rsidRPr="00A000C9">
        <w:rPr>
          <w:rFonts w:ascii="Arial" w:hAnsi="Arial" w:cs="Arial"/>
        </w:rPr>
        <w:t>Por ser expressão da verdade, firmo a presente.</w:t>
      </w:r>
    </w:p>
    <w:p w14:paraId="4581867E" w14:textId="77777777" w:rsidR="00E51A96" w:rsidRPr="00A000C9" w:rsidRDefault="00E51A96" w:rsidP="00D13E42">
      <w:pPr>
        <w:ind w:left="-142"/>
        <w:jc w:val="both"/>
        <w:rPr>
          <w:rFonts w:ascii="Arial" w:hAnsi="Arial" w:cs="Arial"/>
        </w:rPr>
      </w:pPr>
    </w:p>
    <w:p w14:paraId="1511718F" w14:textId="62B852E2" w:rsidR="00E51A96" w:rsidRDefault="00E51A96" w:rsidP="00D13E42">
      <w:pPr>
        <w:ind w:left="-142"/>
        <w:jc w:val="right"/>
        <w:rPr>
          <w:rFonts w:ascii="Arial" w:hAnsi="Arial" w:cs="Arial"/>
        </w:rPr>
      </w:pPr>
      <w:r w:rsidRPr="00A000C9">
        <w:rPr>
          <w:rFonts w:ascii="Arial" w:hAnsi="Arial" w:cs="Arial"/>
        </w:rPr>
        <w:t>________________ , _____ de _____________ de 20</w:t>
      </w:r>
      <w:r w:rsidR="00F33629" w:rsidRPr="00A000C9">
        <w:rPr>
          <w:rFonts w:ascii="Arial" w:hAnsi="Arial" w:cs="Arial"/>
        </w:rPr>
        <w:t>2</w:t>
      </w:r>
      <w:r w:rsidR="00B37773">
        <w:rPr>
          <w:rFonts w:ascii="Arial" w:hAnsi="Arial" w:cs="Arial"/>
        </w:rPr>
        <w:t>6</w:t>
      </w:r>
      <w:r w:rsidRPr="00A000C9">
        <w:rPr>
          <w:rFonts w:ascii="Arial" w:hAnsi="Arial" w:cs="Arial"/>
        </w:rPr>
        <w:t>.</w:t>
      </w:r>
    </w:p>
    <w:p w14:paraId="338B7895" w14:textId="77777777" w:rsidR="007711BE" w:rsidRPr="00A000C9" w:rsidRDefault="007711BE" w:rsidP="00D13E42">
      <w:pPr>
        <w:ind w:left="-142"/>
        <w:jc w:val="right"/>
        <w:rPr>
          <w:rFonts w:ascii="Arial" w:hAnsi="Arial" w:cs="Arial"/>
        </w:rPr>
      </w:pPr>
    </w:p>
    <w:p w14:paraId="20072929" w14:textId="77777777" w:rsidR="00E51A96" w:rsidRPr="00A000C9" w:rsidRDefault="00E51A96" w:rsidP="00D13E42">
      <w:pPr>
        <w:ind w:left="-142"/>
        <w:jc w:val="center"/>
        <w:rPr>
          <w:rFonts w:ascii="Arial" w:hAnsi="Arial" w:cs="Arial"/>
          <w:b/>
        </w:rPr>
      </w:pPr>
      <w:r w:rsidRPr="00A000C9">
        <w:rPr>
          <w:rFonts w:ascii="Arial" w:hAnsi="Arial" w:cs="Arial"/>
          <w:b/>
        </w:rPr>
        <w:t>_____________________________________________</w:t>
      </w:r>
    </w:p>
    <w:p w14:paraId="4DC2DFFD" w14:textId="0D7744CA" w:rsidR="00E51A96" w:rsidRDefault="00E51A96" w:rsidP="00D13E42">
      <w:pPr>
        <w:ind w:left="-142"/>
        <w:jc w:val="center"/>
        <w:rPr>
          <w:rFonts w:ascii="Arial" w:hAnsi="Arial" w:cs="Arial"/>
        </w:rPr>
      </w:pPr>
      <w:r w:rsidRPr="00A000C9">
        <w:rPr>
          <w:rFonts w:ascii="Arial" w:hAnsi="Arial" w:cs="Arial"/>
        </w:rPr>
        <w:t>ASSINATURA DO REPRESENTANTE LEGAL</w:t>
      </w:r>
    </w:p>
    <w:p w14:paraId="3396A2D2" w14:textId="34F116ED" w:rsidR="00B57593" w:rsidRDefault="00B57593" w:rsidP="00D13E42">
      <w:pPr>
        <w:ind w:left="-142"/>
        <w:jc w:val="center"/>
        <w:rPr>
          <w:rFonts w:ascii="Arial" w:hAnsi="Arial" w:cs="Arial"/>
        </w:rPr>
      </w:pPr>
    </w:p>
    <w:p w14:paraId="20094443" w14:textId="1E8C80BB" w:rsidR="00B57593" w:rsidRDefault="00B57593" w:rsidP="00D13E42">
      <w:pPr>
        <w:ind w:left="-142"/>
        <w:jc w:val="center"/>
        <w:rPr>
          <w:rFonts w:ascii="Arial" w:hAnsi="Arial" w:cs="Arial"/>
        </w:rPr>
      </w:pPr>
    </w:p>
    <w:p w14:paraId="0F3336DD" w14:textId="77777777" w:rsidR="00B57593" w:rsidRDefault="00B57593" w:rsidP="00D13E42">
      <w:pPr>
        <w:ind w:left="-142"/>
        <w:jc w:val="center"/>
        <w:rPr>
          <w:rFonts w:ascii="Arial" w:hAnsi="Arial" w:cs="Arial"/>
        </w:rPr>
      </w:pPr>
    </w:p>
    <w:p w14:paraId="09C82C70" w14:textId="77777777" w:rsidR="00FD32B6" w:rsidRPr="00A000C9" w:rsidRDefault="00FD32B6" w:rsidP="00D13E42">
      <w:pPr>
        <w:ind w:left="-142"/>
        <w:jc w:val="center"/>
        <w:rPr>
          <w:rFonts w:ascii="Arial" w:hAnsi="Arial" w:cs="Arial"/>
        </w:rPr>
      </w:pPr>
    </w:p>
    <w:p w14:paraId="5D46697E" w14:textId="576D66C3" w:rsidR="008875DE" w:rsidRPr="007711BE" w:rsidRDefault="0014411E" w:rsidP="00D13E42">
      <w:pPr>
        <w:adjustRightInd w:val="0"/>
        <w:spacing w:line="360" w:lineRule="auto"/>
        <w:ind w:left="-142" w:right="-30"/>
        <w:jc w:val="center"/>
        <w:rPr>
          <w:rFonts w:ascii="Arial" w:hAnsi="Arial" w:cs="Arial"/>
          <w:b/>
          <w:bCs/>
          <w:iCs/>
          <w:color w:val="000000"/>
          <w:u w:val="single"/>
        </w:rPr>
      </w:pPr>
      <w:r w:rsidRPr="007711BE">
        <w:rPr>
          <w:rFonts w:ascii="Arial" w:hAnsi="Arial" w:cs="Arial"/>
          <w:b/>
          <w:bCs/>
          <w:iCs/>
          <w:color w:val="000000"/>
          <w:u w:val="single"/>
        </w:rPr>
        <w:lastRenderedPageBreak/>
        <w:t>ANEXO V</w:t>
      </w:r>
    </w:p>
    <w:p w14:paraId="33F9B9A8" w14:textId="77777777" w:rsidR="00B37773" w:rsidRDefault="00B37773" w:rsidP="00D13E42">
      <w:pPr>
        <w:adjustRightInd w:val="0"/>
        <w:spacing w:line="360" w:lineRule="auto"/>
        <w:ind w:left="-142" w:right="-30"/>
        <w:jc w:val="center"/>
        <w:rPr>
          <w:rFonts w:ascii="Arial" w:hAnsi="Arial" w:cs="Arial"/>
          <w:b/>
          <w:bCs/>
          <w:iCs/>
          <w:color w:val="000000"/>
        </w:rPr>
      </w:pPr>
      <w:bookmarkStart w:id="97" w:name="_Hlk178255404"/>
    </w:p>
    <w:p w14:paraId="50758C97" w14:textId="77777777" w:rsidR="00B37773" w:rsidRDefault="00B37773" w:rsidP="00D13E42">
      <w:pPr>
        <w:adjustRightInd w:val="0"/>
        <w:spacing w:line="360" w:lineRule="auto"/>
        <w:ind w:left="-142" w:right="-30"/>
        <w:jc w:val="center"/>
        <w:rPr>
          <w:rFonts w:ascii="Arial" w:hAnsi="Arial" w:cs="Arial"/>
          <w:b/>
          <w:bCs/>
          <w:iCs/>
          <w:color w:val="000000"/>
        </w:rPr>
      </w:pPr>
    </w:p>
    <w:p w14:paraId="224F6D8A" w14:textId="77777777" w:rsidR="00B37773" w:rsidRDefault="00B37773" w:rsidP="00D13E42">
      <w:pPr>
        <w:adjustRightInd w:val="0"/>
        <w:spacing w:line="360" w:lineRule="auto"/>
        <w:ind w:left="-142" w:right="-30"/>
        <w:jc w:val="center"/>
        <w:rPr>
          <w:rFonts w:ascii="Arial" w:hAnsi="Arial" w:cs="Arial"/>
          <w:b/>
          <w:bCs/>
          <w:iCs/>
          <w:color w:val="000000"/>
        </w:rPr>
      </w:pPr>
    </w:p>
    <w:p w14:paraId="01A6261D" w14:textId="489F4CBB" w:rsidR="009F7A19" w:rsidRPr="00A000C9" w:rsidRDefault="009F7A19" w:rsidP="00D13E42">
      <w:pPr>
        <w:adjustRightInd w:val="0"/>
        <w:spacing w:line="360" w:lineRule="auto"/>
        <w:ind w:left="-142" w:right="-30"/>
        <w:jc w:val="center"/>
        <w:rPr>
          <w:rFonts w:ascii="Arial" w:hAnsi="Arial" w:cs="Arial"/>
          <w:b/>
          <w:bCs/>
          <w:iCs/>
          <w:color w:val="000000"/>
        </w:rPr>
      </w:pPr>
      <w:r w:rsidRPr="00A000C9">
        <w:rPr>
          <w:rFonts w:ascii="Arial" w:hAnsi="Arial" w:cs="Arial"/>
          <w:b/>
          <w:bCs/>
          <w:iCs/>
          <w:color w:val="000000"/>
        </w:rPr>
        <w:t>MODELO DE PROPOSTA DE PREÇOS</w:t>
      </w:r>
    </w:p>
    <w:p w14:paraId="12E9E9AA" w14:textId="77777777" w:rsidR="00B94F81" w:rsidRPr="00A000C9" w:rsidRDefault="00B94F81" w:rsidP="00D13E42">
      <w:pPr>
        <w:adjustRightInd w:val="0"/>
        <w:spacing w:line="360" w:lineRule="auto"/>
        <w:ind w:left="-142" w:right="-30"/>
        <w:rPr>
          <w:rFonts w:ascii="Arial" w:hAnsi="Arial" w:cs="Arial"/>
          <w:iCs/>
          <w:color w:val="000000"/>
        </w:rPr>
      </w:pPr>
      <w:r w:rsidRPr="00A000C9">
        <w:rPr>
          <w:rFonts w:ascii="Arial" w:hAnsi="Arial" w:cs="Arial"/>
          <w:iCs/>
          <w:color w:val="000000"/>
        </w:rPr>
        <w:t>(papel timbrado da empresa)</w:t>
      </w:r>
    </w:p>
    <w:p w14:paraId="5C25122C" w14:textId="77777777" w:rsidR="00E51A96" w:rsidRPr="00A000C9" w:rsidRDefault="00E51A96" w:rsidP="00D13E42">
      <w:pPr>
        <w:spacing w:line="288" w:lineRule="auto"/>
        <w:ind w:left="-142"/>
        <w:jc w:val="both"/>
        <w:rPr>
          <w:rFonts w:ascii="Arial" w:hAnsi="Arial" w:cs="Arial"/>
          <w:b/>
          <w:bCs/>
        </w:rPr>
      </w:pPr>
    </w:p>
    <w:p w14:paraId="153703C5" w14:textId="5315521C" w:rsidR="00E51A96" w:rsidRPr="00A000C9" w:rsidRDefault="00E51A96" w:rsidP="00D13E42">
      <w:pPr>
        <w:spacing w:line="288" w:lineRule="auto"/>
        <w:ind w:left="-142"/>
        <w:jc w:val="both"/>
        <w:rPr>
          <w:rFonts w:ascii="Arial" w:hAnsi="Arial" w:cs="Arial"/>
          <w:b/>
          <w:bCs/>
        </w:rPr>
      </w:pPr>
      <w:r w:rsidRPr="00A000C9">
        <w:rPr>
          <w:rFonts w:ascii="Arial" w:hAnsi="Arial" w:cs="Arial"/>
          <w:b/>
          <w:bCs/>
        </w:rPr>
        <w:t xml:space="preserve">REF. PREGÃO ELETRÔNICO Nº </w:t>
      </w:r>
      <w:r w:rsidR="00570293">
        <w:rPr>
          <w:rFonts w:ascii="Arial" w:hAnsi="Arial" w:cs="Arial"/>
          <w:b/>
          <w:bCs/>
        </w:rPr>
        <w:t>---</w:t>
      </w:r>
      <w:r w:rsidRPr="00A000C9">
        <w:rPr>
          <w:rFonts w:ascii="Arial" w:hAnsi="Arial" w:cs="Arial"/>
          <w:b/>
          <w:bCs/>
        </w:rPr>
        <w:t>/202</w:t>
      </w:r>
      <w:r w:rsidR="00B37773">
        <w:rPr>
          <w:rFonts w:ascii="Arial" w:hAnsi="Arial" w:cs="Arial"/>
          <w:b/>
          <w:bCs/>
        </w:rPr>
        <w:t>6</w:t>
      </w:r>
      <w:r w:rsidRPr="00A000C9">
        <w:rPr>
          <w:rFonts w:ascii="Arial" w:hAnsi="Arial" w:cs="Arial"/>
          <w:b/>
          <w:bCs/>
        </w:rPr>
        <w:t>.</w:t>
      </w:r>
    </w:p>
    <w:p w14:paraId="7A98519D" w14:textId="77777777" w:rsidR="00E51A96" w:rsidRPr="00A000C9" w:rsidRDefault="00E51A96" w:rsidP="00D13E42">
      <w:pPr>
        <w:spacing w:line="288" w:lineRule="auto"/>
        <w:ind w:left="-142"/>
        <w:jc w:val="both"/>
        <w:rPr>
          <w:rFonts w:ascii="Arial" w:hAnsi="Arial" w:cs="Arial"/>
          <w:bCs/>
          <w:caps/>
        </w:rPr>
      </w:pPr>
    </w:p>
    <w:p w14:paraId="407FE4F4" w14:textId="77777777" w:rsidR="00E51A96" w:rsidRPr="00A000C9" w:rsidRDefault="00E51A96" w:rsidP="00D13E42">
      <w:pPr>
        <w:spacing w:line="288" w:lineRule="auto"/>
        <w:ind w:left="-142"/>
        <w:jc w:val="both"/>
        <w:rPr>
          <w:rFonts w:ascii="Arial" w:hAnsi="Arial" w:cs="Arial"/>
          <w:bCs/>
          <w:caps/>
        </w:rPr>
      </w:pPr>
    </w:p>
    <w:p w14:paraId="057F344B" w14:textId="77777777" w:rsidR="00E51A96" w:rsidRPr="00A000C9" w:rsidRDefault="00E51A96" w:rsidP="00D13E42">
      <w:pPr>
        <w:spacing w:line="360" w:lineRule="auto"/>
        <w:ind w:left="-142"/>
        <w:jc w:val="both"/>
        <w:rPr>
          <w:rFonts w:ascii="Arial" w:hAnsi="Arial" w:cs="Arial"/>
        </w:rPr>
      </w:pPr>
      <w:r w:rsidRPr="00A000C9">
        <w:rPr>
          <w:rFonts w:ascii="Arial" w:hAnsi="Arial" w:cs="Arial"/>
          <w:bCs/>
          <w:caps/>
        </w:rPr>
        <w:t xml:space="preserve">A </w:t>
      </w:r>
      <w:r w:rsidRPr="00A000C9">
        <w:rPr>
          <w:rFonts w:ascii="Arial" w:hAnsi="Arial" w:cs="Arial"/>
          <w:bCs/>
        </w:rPr>
        <w:t xml:space="preserve">empresa: ____________________ </w:t>
      </w:r>
      <w:r w:rsidRPr="00A000C9">
        <w:rPr>
          <w:rFonts w:ascii="Arial" w:hAnsi="Arial" w:cs="Arial"/>
        </w:rPr>
        <w:t>(razão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w:t>
      </w:r>
    </w:p>
    <w:p w14:paraId="7C05D7F1" w14:textId="77777777" w:rsidR="00E51A96" w:rsidRPr="00A000C9" w:rsidRDefault="00E51A96" w:rsidP="00D13E42">
      <w:pPr>
        <w:spacing w:line="360" w:lineRule="auto"/>
        <w:ind w:left="-142"/>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0"/>
        <w:gridCol w:w="979"/>
        <w:gridCol w:w="721"/>
        <w:gridCol w:w="3341"/>
        <w:gridCol w:w="1229"/>
        <w:gridCol w:w="1046"/>
        <w:gridCol w:w="1046"/>
      </w:tblGrid>
      <w:tr w:rsidR="00E51A96" w:rsidRPr="00A000C9" w14:paraId="63F3105F" w14:textId="77777777" w:rsidTr="00B822F5">
        <w:tc>
          <w:tcPr>
            <w:tcW w:w="702" w:type="dxa"/>
            <w:shd w:val="clear" w:color="auto" w:fill="auto"/>
          </w:tcPr>
          <w:p w14:paraId="073A2952" w14:textId="77777777" w:rsidR="00E51A96" w:rsidRPr="00A000C9" w:rsidRDefault="00E51A96" w:rsidP="00B822F5">
            <w:pPr>
              <w:ind w:left="-142" w:right="-109"/>
              <w:jc w:val="center"/>
              <w:rPr>
                <w:rFonts w:ascii="Arial" w:hAnsi="Arial" w:cs="Arial"/>
                <w:b/>
                <w:color w:val="000000"/>
              </w:rPr>
            </w:pPr>
            <w:r w:rsidRPr="00A000C9">
              <w:rPr>
                <w:rFonts w:ascii="Arial" w:hAnsi="Arial" w:cs="Arial"/>
                <w:b/>
                <w:color w:val="000000"/>
              </w:rPr>
              <w:t>ITEM</w:t>
            </w:r>
          </w:p>
        </w:tc>
        <w:tc>
          <w:tcPr>
            <w:tcW w:w="980" w:type="dxa"/>
            <w:shd w:val="clear" w:color="auto" w:fill="auto"/>
          </w:tcPr>
          <w:p w14:paraId="5D4FF080" w14:textId="77777777" w:rsidR="00E51A96" w:rsidRPr="00A000C9" w:rsidRDefault="00E51A96" w:rsidP="00B822F5">
            <w:pPr>
              <w:ind w:left="-142" w:right="-109"/>
              <w:jc w:val="center"/>
              <w:rPr>
                <w:rFonts w:ascii="Arial" w:hAnsi="Arial" w:cs="Arial"/>
                <w:b/>
                <w:color w:val="000000"/>
              </w:rPr>
            </w:pPr>
            <w:r w:rsidRPr="00A000C9">
              <w:rPr>
                <w:rFonts w:ascii="Arial" w:hAnsi="Arial" w:cs="Arial"/>
                <w:b/>
                <w:color w:val="000000"/>
              </w:rPr>
              <w:t>QUANT.</w:t>
            </w:r>
          </w:p>
        </w:tc>
        <w:tc>
          <w:tcPr>
            <w:tcW w:w="722" w:type="dxa"/>
            <w:shd w:val="clear" w:color="auto" w:fill="auto"/>
          </w:tcPr>
          <w:p w14:paraId="5ECA43CD" w14:textId="77777777" w:rsidR="00E51A96" w:rsidRPr="00A000C9" w:rsidRDefault="00E51A96" w:rsidP="00B822F5">
            <w:pPr>
              <w:ind w:left="-142" w:right="-109"/>
              <w:jc w:val="center"/>
              <w:rPr>
                <w:rFonts w:ascii="Arial" w:hAnsi="Arial" w:cs="Arial"/>
                <w:b/>
                <w:color w:val="000000"/>
              </w:rPr>
            </w:pPr>
            <w:r w:rsidRPr="00A000C9">
              <w:rPr>
                <w:rFonts w:ascii="Arial" w:hAnsi="Arial" w:cs="Arial"/>
                <w:b/>
                <w:color w:val="000000"/>
              </w:rPr>
              <w:t>UNID.</w:t>
            </w:r>
          </w:p>
        </w:tc>
        <w:tc>
          <w:tcPr>
            <w:tcW w:w="3374" w:type="dxa"/>
            <w:shd w:val="clear" w:color="auto" w:fill="auto"/>
          </w:tcPr>
          <w:p w14:paraId="1097FF7E" w14:textId="77777777" w:rsidR="00E51A96" w:rsidRPr="00A000C9" w:rsidRDefault="00E51A96" w:rsidP="00B822F5">
            <w:pPr>
              <w:ind w:right="-109"/>
              <w:rPr>
                <w:rFonts w:ascii="Arial" w:hAnsi="Arial" w:cs="Arial"/>
                <w:b/>
                <w:color w:val="000000"/>
              </w:rPr>
            </w:pPr>
            <w:r w:rsidRPr="00A000C9">
              <w:rPr>
                <w:rFonts w:ascii="Arial" w:hAnsi="Arial" w:cs="Arial"/>
                <w:b/>
                <w:color w:val="000000"/>
              </w:rPr>
              <w:t>DESCRIÇÃO</w:t>
            </w:r>
          </w:p>
        </w:tc>
        <w:tc>
          <w:tcPr>
            <w:tcW w:w="1231" w:type="dxa"/>
            <w:shd w:val="clear" w:color="auto" w:fill="auto"/>
          </w:tcPr>
          <w:p w14:paraId="32314D74" w14:textId="77777777" w:rsidR="00E51A96" w:rsidRPr="00A000C9" w:rsidRDefault="00E51A96" w:rsidP="00B822F5">
            <w:pPr>
              <w:ind w:left="60" w:right="-330"/>
              <w:rPr>
                <w:rFonts w:ascii="Arial" w:hAnsi="Arial" w:cs="Arial"/>
                <w:b/>
                <w:color w:val="000000"/>
              </w:rPr>
            </w:pPr>
            <w:r w:rsidRPr="00A000C9">
              <w:rPr>
                <w:rFonts w:ascii="Arial" w:hAnsi="Arial" w:cs="Arial"/>
                <w:b/>
                <w:color w:val="000000"/>
              </w:rPr>
              <w:t>MARCA</w:t>
            </w:r>
          </w:p>
        </w:tc>
        <w:tc>
          <w:tcPr>
            <w:tcW w:w="1016" w:type="dxa"/>
            <w:shd w:val="clear" w:color="auto" w:fill="auto"/>
          </w:tcPr>
          <w:p w14:paraId="28753C53" w14:textId="77777777" w:rsidR="00E51A96" w:rsidRPr="00A000C9" w:rsidRDefault="00E51A96" w:rsidP="00B822F5">
            <w:pPr>
              <w:ind w:left="60" w:right="-330"/>
              <w:rPr>
                <w:rFonts w:ascii="Arial" w:hAnsi="Arial" w:cs="Arial"/>
                <w:b/>
                <w:color w:val="000000"/>
              </w:rPr>
            </w:pPr>
            <w:r w:rsidRPr="00A000C9">
              <w:rPr>
                <w:rFonts w:ascii="Arial" w:hAnsi="Arial" w:cs="Arial"/>
                <w:b/>
                <w:color w:val="000000"/>
              </w:rPr>
              <w:t>VALOR UNIT.</w:t>
            </w:r>
          </w:p>
        </w:tc>
        <w:tc>
          <w:tcPr>
            <w:tcW w:w="978" w:type="dxa"/>
            <w:shd w:val="clear" w:color="auto" w:fill="auto"/>
          </w:tcPr>
          <w:p w14:paraId="3498062F" w14:textId="77777777" w:rsidR="00E51A96" w:rsidRPr="00A000C9" w:rsidRDefault="00E51A96" w:rsidP="00B822F5">
            <w:pPr>
              <w:ind w:left="60" w:right="-330"/>
              <w:rPr>
                <w:rFonts w:ascii="Arial" w:hAnsi="Arial" w:cs="Arial"/>
                <w:b/>
                <w:color w:val="000000"/>
              </w:rPr>
            </w:pPr>
            <w:r w:rsidRPr="00A000C9">
              <w:rPr>
                <w:rFonts w:ascii="Arial" w:hAnsi="Arial" w:cs="Arial"/>
                <w:b/>
                <w:color w:val="000000"/>
              </w:rPr>
              <w:t>VALOR</w:t>
            </w:r>
          </w:p>
          <w:p w14:paraId="4731FE3C" w14:textId="77777777" w:rsidR="00E51A96" w:rsidRPr="00A000C9" w:rsidRDefault="00E51A96" w:rsidP="00B822F5">
            <w:pPr>
              <w:ind w:left="60" w:right="-330"/>
              <w:rPr>
                <w:rFonts w:ascii="Arial" w:hAnsi="Arial" w:cs="Arial"/>
                <w:b/>
                <w:color w:val="000000"/>
              </w:rPr>
            </w:pPr>
            <w:r w:rsidRPr="00A000C9">
              <w:rPr>
                <w:rFonts w:ascii="Arial" w:hAnsi="Arial" w:cs="Arial"/>
                <w:b/>
                <w:color w:val="000000"/>
              </w:rPr>
              <w:t>TOTAL</w:t>
            </w:r>
          </w:p>
        </w:tc>
      </w:tr>
      <w:tr w:rsidR="00E51A96" w:rsidRPr="00A000C9" w14:paraId="5BD30A27" w14:textId="77777777" w:rsidTr="00424608">
        <w:tc>
          <w:tcPr>
            <w:tcW w:w="702" w:type="dxa"/>
            <w:shd w:val="clear" w:color="auto" w:fill="auto"/>
          </w:tcPr>
          <w:p w14:paraId="7EC7FEC6" w14:textId="77777777" w:rsidR="00E51A96" w:rsidRPr="00A000C9" w:rsidRDefault="00E51A96" w:rsidP="00D13E42">
            <w:pPr>
              <w:ind w:left="-142"/>
              <w:jc w:val="center"/>
              <w:rPr>
                <w:rFonts w:ascii="Arial" w:hAnsi="Arial" w:cs="Arial"/>
                <w:b/>
                <w:color w:val="000000"/>
              </w:rPr>
            </w:pPr>
          </w:p>
        </w:tc>
        <w:tc>
          <w:tcPr>
            <w:tcW w:w="980" w:type="dxa"/>
            <w:shd w:val="clear" w:color="auto" w:fill="auto"/>
          </w:tcPr>
          <w:p w14:paraId="5985F235" w14:textId="77777777" w:rsidR="00E51A96" w:rsidRPr="00A000C9" w:rsidRDefault="00E51A96" w:rsidP="00D13E42">
            <w:pPr>
              <w:ind w:left="-142"/>
              <w:jc w:val="center"/>
              <w:rPr>
                <w:rFonts w:ascii="Arial" w:hAnsi="Arial" w:cs="Arial"/>
                <w:color w:val="000000"/>
              </w:rPr>
            </w:pPr>
          </w:p>
        </w:tc>
        <w:tc>
          <w:tcPr>
            <w:tcW w:w="722" w:type="dxa"/>
            <w:shd w:val="clear" w:color="auto" w:fill="auto"/>
          </w:tcPr>
          <w:p w14:paraId="02A9B3E6" w14:textId="77777777" w:rsidR="00E51A96" w:rsidRPr="00A000C9" w:rsidRDefault="00E51A96" w:rsidP="00D13E42">
            <w:pPr>
              <w:ind w:left="-142"/>
              <w:jc w:val="center"/>
              <w:rPr>
                <w:rFonts w:ascii="Arial" w:hAnsi="Arial" w:cs="Arial"/>
                <w:color w:val="000000"/>
              </w:rPr>
            </w:pPr>
          </w:p>
        </w:tc>
        <w:tc>
          <w:tcPr>
            <w:tcW w:w="3374" w:type="dxa"/>
            <w:shd w:val="clear" w:color="auto" w:fill="auto"/>
          </w:tcPr>
          <w:p w14:paraId="43672D76" w14:textId="77777777" w:rsidR="00E51A96" w:rsidRPr="00A000C9" w:rsidRDefault="00E51A96" w:rsidP="00D13E42">
            <w:pPr>
              <w:ind w:left="-142"/>
              <w:jc w:val="both"/>
              <w:rPr>
                <w:rFonts w:ascii="Arial" w:hAnsi="Arial" w:cs="Arial"/>
                <w:b/>
                <w:color w:val="000000"/>
              </w:rPr>
            </w:pPr>
          </w:p>
        </w:tc>
        <w:tc>
          <w:tcPr>
            <w:tcW w:w="1231" w:type="dxa"/>
            <w:shd w:val="clear" w:color="auto" w:fill="auto"/>
          </w:tcPr>
          <w:p w14:paraId="6847D678" w14:textId="77777777" w:rsidR="00E51A96" w:rsidRPr="00A000C9" w:rsidRDefault="00E51A96" w:rsidP="00D13E42">
            <w:pPr>
              <w:ind w:left="-142"/>
              <w:jc w:val="both"/>
              <w:rPr>
                <w:rFonts w:ascii="Arial" w:hAnsi="Arial" w:cs="Arial"/>
              </w:rPr>
            </w:pPr>
          </w:p>
        </w:tc>
        <w:tc>
          <w:tcPr>
            <w:tcW w:w="1016" w:type="dxa"/>
            <w:shd w:val="clear" w:color="auto" w:fill="auto"/>
          </w:tcPr>
          <w:p w14:paraId="26FB98D4" w14:textId="77777777" w:rsidR="00E51A96" w:rsidRPr="00A000C9" w:rsidRDefault="00E51A96" w:rsidP="00D13E42">
            <w:pPr>
              <w:ind w:left="-142"/>
              <w:jc w:val="both"/>
              <w:rPr>
                <w:rFonts w:ascii="Arial" w:hAnsi="Arial" w:cs="Arial"/>
              </w:rPr>
            </w:pPr>
          </w:p>
        </w:tc>
        <w:tc>
          <w:tcPr>
            <w:tcW w:w="978" w:type="dxa"/>
            <w:shd w:val="clear" w:color="auto" w:fill="auto"/>
          </w:tcPr>
          <w:p w14:paraId="1D22D1B0" w14:textId="77777777" w:rsidR="00E51A96" w:rsidRPr="00A000C9" w:rsidRDefault="00E51A96" w:rsidP="00D13E42">
            <w:pPr>
              <w:ind w:left="-142"/>
              <w:jc w:val="both"/>
              <w:rPr>
                <w:rFonts w:ascii="Arial" w:hAnsi="Arial" w:cs="Arial"/>
              </w:rPr>
            </w:pPr>
          </w:p>
        </w:tc>
      </w:tr>
      <w:tr w:rsidR="00E51A96" w:rsidRPr="00A000C9" w14:paraId="136A7903" w14:textId="77777777" w:rsidTr="00424608">
        <w:tc>
          <w:tcPr>
            <w:tcW w:w="702" w:type="dxa"/>
            <w:shd w:val="clear" w:color="auto" w:fill="auto"/>
          </w:tcPr>
          <w:p w14:paraId="4A39635E" w14:textId="77777777" w:rsidR="00E51A96" w:rsidRPr="00A000C9" w:rsidRDefault="00E51A96" w:rsidP="00D13E42">
            <w:pPr>
              <w:ind w:left="-142"/>
              <w:jc w:val="center"/>
              <w:rPr>
                <w:rFonts w:ascii="Arial" w:hAnsi="Arial" w:cs="Arial"/>
                <w:b/>
                <w:color w:val="000000"/>
              </w:rPr>
            </w:pPr>
          </w:p>
        </w:tc>
        <w:tc>
          <w:tcPr>
            <w:tcW w:w="980" w:type="dxa"/>
            <w:shd w:val="clear" w:color="auto" w:fill="auto"/>
          </w:tcPr>
          <w:p w14:paraId="16A5E7E4" w14:textId="77777777" w:rsidR="00E51A96" w:rsidRPr="00A000C9" w:rsidRDefault="00E51A96" w:rsidP="00D13E42">
            <w:pPr>
              <w:ind w:left="-142"/>
              <w:jc w:val="center"/>
              <w:rPr>
                <w:rFonts w:ascii="Arial" w:hAnsi="Arial" w:cs="Arial"/>
                <w:color w:val="000000"/>
              </w:rPr>
            </w:pPr>
          </w:p>
        </w:tc>
        <w:tc>
          <w:tcPr>
            <w:tcW w:w="722" w:type="dxa"/>
            <w:shd w:val="clear" w:color="auto" w:fill="auto"/>
          </w:tcPr>
          <w:p w14:paraId="75BDC807" w14:textId="77777777" w:rsidR="00E51A96" w:rsidRPr="00A000C9" w:rsidRDefault="00E51A96" w:rsidP="00D13E42">
            <w:pPr>
              <w:ind w:left="-142"/>
              <w:jc w:val="center"/>
              <w:rPr>
                <w:rFonts w:ascii="Arial" w:hAnsi="Arial" w:cs="Arial"/>
                <w:color w:val="000000"/>
              </w:rPr>
            </w:pPr>
          </w:p>
        </w:tc>
        <w:tc>
          <w:tcPr>
            <w:tcW w:w="3374" w:type="dxa"/>
            <w:shd w:val="clear" w:color="auto" w:fill="auto"/>
          </w:tcPr>
          <w:p w14:paraId="0CAFA936" w14:textId="77777777" w:rsidR="00E51A96" w:rsidRPr="00A000C9" w:rsidRDefault="00E51A96" w:rsidP="00D13E42">
            <w:pPr>
              <w:ind w:left="-142"/>
              <w:jc w:val="both"/>
              <w:rPr>
                <w:rFonts w:ascii="Arial" w:hAnsi="Arial" w:cs="Arial"/>
              </w:rPr>
            </w:pPr>
          </w:p>
        </w:tc>
        <w:tc>
          <w:tcPr>
            <w:tcW w:w="1231" w:type="dxa"/>
            <w:shd w:val="clear" w:color="auto" w:fill="auto"/>
          </w:tcPr>
          <w:p w14:paraId="49FB290D" w14:textId="77777777" w:rsidR="00E51A96" w:rsidRPr="00A000C9" w:rsidRDefault="00E51A96" w:rsidP="00D13E42">
            <w:pPr>
              <w:ind w:left="-142"/>
              <w:jc w:val="both"/>
              <w:rPr>
                <w:rFonts w:ascii="Arial" w:hAnsi="Arial" w:cs="Arial"/>
              </w:rPr>
            </w:pPr>
          </w:p>
        </w:tc>
        <w:tc>
          <w:tcPr>
            <w:tcW w:w="1016" w:type="dxa"/>
            <w:shd w:val="clear" w:color="auto" w:fill="auto"/>
          </w:tcPr>
          <w:p w14:paraId="4362A68C" w14:textId="77777777" w:rsidR="00E51A96" w:rsidRPr="00A000C9" w:rsidRDefault="00E51A96" w:rsidP="00D13E42">
            <w:pPr>
              <w:ind w:left="-142"/>
              <w:jc w:val="both"/>
              <w:rPr>
                <w:rFonts w:ascii="Arial" w:hAnsi="Arial" w:cs="Arial"/>
              </w:rPr>
            </w:pPr>
          </w:p>
        </w:tc>
        <w:tc>
          <w:tcPr>
            <w:tcW w:w="978" w:type="dxa"/>
            <w:shd w:val="clear" w:color="auto" w:fill="auto"/>
          </w:tcPr>
          <w:p w14:paraId="3A9C25FF" w14:textId="77777777" w:rsidR="00E51A96" w:rsidRPr="00A000C9" w:rsidRDefault="00E51A96" w:rsidP="00D13E42">
            <w:pPr>
              <w:ind w:left="-142"/>
              <w:jc w:val="both"/>
              <w:rPr>
                <w:rFonts w:ascii="Arial" w:hAnsi="Arial" w:cs="Arial"/>
              </w:rPr>
            </w:pPr>
          </w:p>
        </w:tc>
      </w:tr>
    </w:tbl>
    <w:p w14:paraId="76B1259A" w14:textId="77777777" w:rsidR="00E51A96" w:rsidRPr="00A000C9" w:rsidRDefault="00E51A96" w:rsidP="00D13E42">
      <w:pPr>
        <w:spacing w:line="360" w:lineRule="auto"/>
        <w:ind w:left="-142"/>
        <w:jc w:val="both"/>
        <w:rPr>
          <w:rFonts w:ascii="Arial" w:hAnsi="Arial" w:cs="Arial"/>
        </w:rPr>
      </w:pPr>
    </w:p>
    <w:p w14:paraId="04FC8A06" w14:textId="77777777" w:rsidR="00E51A96" w:rsidRPr="00A000C9" w:rsidRDefault="00E51A96" w:rsidP="00D13E42">
      <w:pPr>
        <w:spacing w:line="312" w:lineRule="auto"/>
        <w:ind w:left="-142"/>
        <w:jc w:val="both"/>
        <w:rPr>
          <w:rFonts w:ascii="Arial" w:hAnsi="Arial" w:cs="Arial"/>
          <w:b/>
        </w:rPr>
      </w:pPr>
      <w:r w:rsidRPr="00A000C9">
        <w:rPr>
          <w:rFonts w:ascii="Arial" w:hAnsi="Arial" w:cs="Arial"/>
          <w:b/>
        </w:rPr>
        <w:t>VALOR TOTAL GERAL: R$ __________ (__________________________________)</w:t>
      </w:r>
    </w:p>
    <w:p w14:paraId="6747AC11" w14:textId="77777777" w:rsidR="00E51A96" w:rsidRPr="00A000C9" w:rsidRDefault="00E51A96" w:rsidP="00D13E42">
      <w:pPr>
        <w:spacing w:line="312" w:lineRule="auto"/>
        <w:ind w:left="-142"/>
        <w:jc w:val="both"/>
        <w:rPr>
          <w:rFonts w:ascii="Arial" w:hAnsi="Arial" w:cs="Arial"/>
          <w:b/>
        </w:rPr>
      </w:pPr>
    </w:p>
    <w:p w14:paraId="43A1089A" w14:textId="77777777" w:rsidR="00E51A96" w:rsidRPr="00A000C9" w:rsidRDefault="00E51A96" w:rsidP="00D13E42">
      <w:pPr>
        <w:spacing w:line="312" w:lineRule="auto"/>
        <w:ind w:left="-142"/>
        <w:jc w:val="both"/>
        <w:rPr>
          <w:rFonts w:ascii="Arial" w:hAnsi="Arial" w:cs="Arial"/>
        </w:rPr>
      </w:pPr>
      <w:r w:rsidRPr="00A000C9">
        <w:rPr>
          <w:rFonts w:ascii="Arial" w:hAnsi="Arial" w:cs="Arial"/>
          <w:b/>
        </w:rPr>
        <w:t>OBS. 01:</w:t>
      </w:r>
      <w:r w:rsidRPr="00A000C9">
        <w:rPr>
          <w:rFonts w:ascii="Arial" w:hAnsi="Arial" w:cs="Arial"/>
        </w:rPr>
        <w:t xml:space="preserve"> Se houver divergência ou discrepância entre os valores unitário e total, prevalecerá sempre o VALOR UNITÁRIO.</w:t>
      </w:r>
    </w:p>
    <w:p w14:paraId="13D3E286" w14:textId="77777777" w:rsidR="00E51A96" w:rsidRPr="00A000C9" w:rsidRDefault="00E51A96" w:rsidP="00D13E42">
      <w:pPr>
        <w:spacing w:line="312" w:lineRule="auto"/>
        <w:ind w:left="-142"/>
        <w:jc w:val="both"/>
        <w:rPr>
          <w:rFonts w:ascii="Arial" w:hAnsi="Arial" w:cs="Arial"/>
          <w:b/>
        </w:rPr>
      </w:pPr>
    </w:p>
    <w:p w14:paraId="42A5FBB5" w14:textId="77777777" w:rsidR="00E51A96" w:rsidRPr="00A000C9" w:rsidRDefault="00E51A96" w:rsidP="00D13E42">
      <w:pPr>
        <w:spacing w:line="312" w:lineRule="auto"/>
        <w:ind w:left="-142"/>
        <w:jc w:val="both"/>
        <w:rPr>
          <w:rFonts w:ascii="Arial" w:hAnsi="Arial" w:cs="Arial"/>
        </w:rPr>
      </w:pPr>
      <w:r w:rsidRPr="00A000C9">
        <w:rPr>
          <w:rFonts w:ascii="Arial" w:hAnsi="Arial" w:cs="Arial"/>
          <w:b/>
        </w:rPr>
        <w:t>OBS. 02:</w:t>
      </w:r>
      <w:r w:rsidRPr="00A000C9">
        <w:rPr>
          <w:rFonts w:ascii="Arial" w:hAnsi="Arial" w:cs="Arial"/>
        </w:rPr>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74B61E1A" w14:textId="77777777" w:rsidR="00E51A96" w:rsidRPr="00A000C9" w:rsidRDefault="00E51A96" w:rsidP="00D13E42">
      <w:pPr>
        <w:spacing w:line="312" w:lineRule="auto"/>
        <w:ind w:left="-142"/>
        <w:jc w:val="both"/>
        <w:rPr>
          <w:rFonts w:ascii="Arial" w:hAnsi="Arial" w:cs="Arial"/>
        </w:rPr>
      </w:pPr>
    </w:p>
    <w:p w14:paraId="09ADB300" w14:textId="77777777" w:rsidR="00E51A96" w:rsidRPr="00A000C9" w:rsidRDefault="00E51A96" w:rsidP="00D13E42">
      <w:pPr>
        <w:spacing w:line="312" w:lineRule="auto"/>
        <w:ind w:left="-142"/>
        <w:jc w:val="both"/>
        <w:rPr>
          <w:rFonts w:ascii="Arial" w:eastAsia="Times New Roman" w:hAnsi="Arial" w:cs="Arial"/>
          <w:lang w:eastAsia="ar-SA"/>
        </w:rPr>
      </w:pPr>
      <w:r w:rsidRPr="00A000C9">
        <w:rPr>
          <w:rFonts w:ascii="Arial" w:hAnsi="Arial" w:cs="Arial"/>
          <w:b/>
        </w:rPr>
        <w:t xml:space="preserve">CONDIÇÕES GERAIS DE FORNECIMENTO: </w:t>
      </w:r>
      <w:r w:rsidRPr="00A000C9">
        <w:rPr>
          <w:rFonts w:ascii="Arial" w:eastAsia="Times New Roman" w:hAnsi="Arial" w:cs="Arial"/>
          <w:lang w:eastAsia="ar-SA"/>
        </w:rPr>
        <w:t xml:space="preserve">As condições que envolvem o fornecimento dos produtos (prazos, locais de entrega etc.), bem como o respectivo pagamento, devem seguir as disposições expressas no edital. </w:t>
      </w:r>
    </w:p>
    <w:p w14:paraId="67B8BBAC" w14:textId="77777777" w:rsidR="00E51A96" w:rsidRPr="00A000C9" w:rsidRDefault="00E51A96" w:rsidP="00D13E42">
      <w:pPr>
        <w:spacing w:line="312" w:lineRule="auto"/>
        <w:ind w:left="-142"/>
        <w:jc w:val="both"/>
        <w:rPr>
          <w:rFonts w:ascii="Arial" w:hAnsi="Arial" w:cs="Arial"/>
        </w:rPr>
      </w:pPr>
    </w:p>
    <w:p w14:paraId="0EF7A6EB" w14:textId="00FF2AFF" w:rsidR="00E51A96" w:rsidRPr="00A000C9" w:rsidRDefault="00E51A96" w:rsidP="00D13E42">
      <w:pPr>
        <w:spacing w:line="348" w:lineRule="auto"/>
        <w:ind w:left="-142"/>
        <w:jc w:val="both"/>
        <w:rPr>
          <w:rFonts w:ascii="Arial" w:hAnsi="Arial" w:cs="Arial"/>
        </w:rPr>
      </w:pPr>
      <w:r w:rsidRPr="00A000C9">
        <w:rPr>
          <w:rFonts w:ascii="Arial" w:hAnsi="Arial" w:cs="Arial"/>
          <w:b/>
        </w:rPr>
        <w:t xml:space="preserve">PRAZO DE VALIDADE DESTA PROPOSTA: </w:t>
      </w:r>
      <w:r w:rsidRPr="00A000C9">
        <w:rPr>
          <w:rFonts w:ascii="Arial" w:hAnsi="Arial" w:cs="Arial"/>
        </w:rPr>
        <w:t>60 (sessenta) dias contados da data limite para apresentação das propostas nesta licitação, sendo considerado prorrogado automaticamente, por iguais e sucessivos períodos até o término do processamento da respectiva licitação.</w:t>
      </w:r>
    </w:p>
    <w:p w14:paraId="4DCB333A" w14:textId="77777777" w:rsidR="00E51A96" w:rsidRPr="00A000C9" w:rsidRDefault="00E51A96" w:rsidP="00D13E42">
      <w:pPr>
        <w:spacing w:line="312" w:lineRule="auto"/>
        <w:ind w:left="-142"/>
        <w:jc w:val="both"/>
        <w:rPr>
          <w:rFonts w:ascii="Arial" w:hAnsi="Arial" w:cs="Arial"/>
        </w:rPr>
      </w:pPr>
    </w:p>
    <w:p w14:paraId="07791835" w14:textId="77777777" w:rsidR="00E51A96" w:rsidRPr="00A000C9" w:rsidRDefault="00E51A96" w:rsidP="00D13E42">
      <w:pPr>
        <w:spacing w:line="312" w:lineRule="auto"/>
        <w:ind w:left="-142"/>
        <w:jc w:val="both"/>
        <w:rPr>
          <w:rFonts w:ascii="Arial" w:hAnsi="Arial" w:cs="Arial"/>
          <w:b/>
        </w:rPr>
      </w:pPr>
      <w:r w:rsidRPr="00A000C9">
        <w:rPr>
          <w:rFonts w:ascii="Arial" w:hAnsi="Arial" w:cs="Arial"/>
          <w:b/>
        </w:rPr>
        <w:t>DECLARAÇÕES QUE ACOMPANHAM A PROPOSTA DE PREÇOS:</w:t>
      </w:r>
    </w:p>
    <w:p w14:paraId="2F0E60A2" w14:textId="77777777" w:rsidR="00E51A96" w:rsidRPr="00A000C9" w:rsidRDefault="00E51A96" w:rsidP="00D13E42">
      <w:pPr>
        <w:spacing w:line="312" w:lineRule="auto"/>
        <w:ind w:left="-142"/>
        <w:jc w:val="both"/>
        <w:rPr>
          <w:rFonts w:ascii="Arial" w:hAnsi="Arial" w:cs="Arial"/>
        </w:rPr>
      </w:pPr>
      <w:r w:rsidRPr="00A000C9">
        <w:rPr>
          <w:rFonts w:ascii="Arial" w:hAnsi="Arial" w:cs="Arial"/>
          <w:b/>
        </w:rPr>
        <w:t>A empresa licitante, autora desta proposta de preços, DECLARA,</w:t>
      </w:r>
      <w:r w:rsidRPr="00A000C9">
        <w:rPr>
          <w:rFonts w:ascii="Arial" w:hAnsi="Arial" w:cs="Arial"/>
        </w:rPr>
        <w:t xml:space="preserve"> para os devidos fins e efeitos de direito que as mercadorias ofertadas nesta proposta comercial, atendem fielmente às disposições do Edital e dos anexos do respectivo Pregão Eletrônico e são de primeira qualidade.</w:t>
      </w:r>
    </w:p>
    <w:p w14:paraId="559DEE2F" w14:textId="77777777" w:rsidR="00E51A96" w:rsidRPr="00A000C9" w:rsidRDefault="00E51A96" w:rsidP="00D13E42">
      <w:pPr>
        <w:spacing w:line="312" w:lineRule="auto"/>
        <w:ind w:left="-142"/>
        <w:jc w:val="both"/>
        <w:rPr>
          <w:rFonts w:ascii="Arial" w:hAnsi="Arial" w:cs="Arial"/>
        </w:rPr>
      </w:pPr>
    </w:p>
    <w:p w14:paraId="6770FD6D" w14:textId="77777777" w:rsidR="0033494A" w:rsidRDefault="0033494A" w:rsidP="00D13E42">
      <w:pPr>
        <w:ind w:left="-142"/>
        <w:jc w:val="both"/>
        <w:rPr>
          <w:rFonts w:ascii="Arial" w:hAnsi="Arial" w:cs="Arial"/>
          <w:b/>
          <w:bCs/>
        </w:rPr>
      </w:pPr>
    </w:p>
    <w:p w14:paraId="33D75CD2" w14:textId="77777777" w:rsidR="0033494A" w:rsidRDefault="0033494A" w:rsidP="00D13E42">
      <w:pPr>
        <w:ind w:left="-142"/>
        <w:jc w:val="both"/>
        <w:rPr>
          <w:rFonts w:ascii="Arial" w:hAnsi="Arial" w:cs="Arial"/>
          <w:b/>
          <w:bCs/>
        </w:rPr>
      </w:pPr>
    </w:p>
    <w:p w14:paraId="6291E9BB" w14:textId="77777777" w:rsidR="0033494A" w:rsidRDefault="0033494A" w:rsidP="00D13E42">
      <w:pPr>
        <w:ind w:left="-142"/>
        <w:jc w:val="both"/>
        <w:rPr>
          <w:rFonts w:ascii="Arial" w:hAnsi="Arial" w:cs="Arial"/>
          <w:b/>
          <w:bCs/>
        </w:rPr>
      </w:pPr>
    </w:p>
    <w:p w14:paraId="025007F6" w14:textId="77777777" w:rsidR="0033494A" w:rsidRDefault="0033494A" w:rsidP="00D13E42">
      <w:pPr>
        <w:ind w:left="-142"/>
        <w:jc w:val="both"/>
        <w:rPr>
          <w:rFonts w:ascii="Arial" w:hAnsi="Arial" w:cs="Arial"/>
          <w:b/>
          <w:bCs/>
        </w:rPr>
      </w:pPr>
    </w:p>
    <w:p w14:paraId="26C757EB" w14:textId="12C09CE7" w:rsidR="00E51A96" w:rsidRPr="00A000C9" w:rsidRDefault="00E51A96" w:rsidP="00D13E42">
      <w:pPr>
        <w:ind w:left="-142"/>
        <w:jc w:val="both"/>
        <w:rPr>
          <w:rFonts w:ascii="Arial" w:hAnsi="Arial" w:cs="Arial"/>
        </w:rPr>
      </w:pPr>
      <w:r w:rsidRPr="00A000C9">
        <w:rPr>
          <w:rFonts w:ascii="Arial" w:hAnsi="Arial" w:cs="Arial"/>
          <w:b/>
          <w:bCs/>
        </w:rPr>
        <w:t xml:space="preserve">DECLARA, ainda, </w:t>
      </w:r>
      <w:r w:rsidRPr="00A000C9">
        <w:rPr>
          <w:rFonts w:ascii="Arial" w:hAnsi="Arial" w:cs="Arial"/>
        </w:rPr>
        <w:t>sob as penas da lei, em especial quanto ao artigo 299, do Código Penal Brasileiro, que:</w:t>
      </w:r>
    </w:p>
    <w:p w14:paraId="488499DA" w14:textId="77777777" w:rsidR="00E51A96" w:rsidRPr="00A000C9" w:rsidRDefault="00E51A96" w:rsidP="00D13E42">
      <w:pPr>
        <w:ind w:left="-142"/>
        <w:jc w:val="both"/>
        <w:rPr>
          <w:rFonts w:ascii="Arial" w:hAnsi="Arial" w:cs="Arial"/>
        </w:rPr>
      </w:pPr>
    </w:p>
    <w:p w14:paraId="220F24FA" w14:textId="77777777" w:rsidR="00E51A96" w:rsidRPr="00A000C9" w:rsidRDefault="00E51A96" w:rsidP="00D13E42">
      <w:pPr>
        <w:ind w:left="-142"/>
        <w:jc w:val="both"/>
        <w:rPr>
          <w:rFonts w:ascii="Arial" w:hAnsi="Arial" w:cs="Arial"/>
        </w:rPr>
      </w:pPr>
      <w:r w:rsidRPr="00A000C9">
        <w:rPr>
          <w:rFonts w:ascii="Arial" w:hAnsi="Arial" w:cs="Arial"/>
        </w:rPr>
        <w:t xml:space="preserve">- a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3A0A4A0F" w14:textId="77777777" w:rsidR="00E51A96" w:rsidRPr="00A000C9" w:rsidRDefault="00E51A96" w:rsidP="00D13E42">
      <w:pPr>
        <w:ind w:left="-142"/>
        <w:jc w:val="both"/>
        <w:rPr>
          <w:rFonts w:ascii="Arial" w:hAnsi="Arial" w:cs="Arial"/>
        </w:rPr>
      </w:pPr>
      <w:r w:rsidRPr="00A000C9">
        <w:rPr>
          <w:rFonts w:ascii="Arial" w:hAnsi="Arial" w:cs="Arial"/>
        </w:rPr>
        <w:t xml:space="preserve">- a intenção de apresentar a proposta anexa não foi informada a, discutido com ou recebido de qualquer outro participante potencial ou de fato da respectiva licitação, por qualquer meio ou por qualquer pessoa; </w:t>
      </w:r>
    </w:p>
    <w:p w14:paraId="37C806FA" w14:textId="77777777" w:rsidR="00E51A96" w:rsidRPr="00A000C9" w:rsidRDefault="00E51A96" w:rsidP="00D13E42">
      <w:pPr>
        <w:ind w:left="-142"/>
        <w:jc w:val="both"/>
        <w:rPr>
          <w:rFonts w:ascii="Arial" w:hAnsi="Arial" w:cs="Arial"/>
        </w:rPr>
      </w:pPr>
      <w:r w:rsidRPr="00A000C9">
        <w:rPr>
          <w:rFonts w:ascii="Arial" w:hAnsi="Arial" w:cs="Arial"/>
        </w:rPr>
        <w:t xml:space="preserve">- não tentou, por qualquer meio ou por qualquer pessoa, influir na decisão de qualquer outro participante potencial ou de fato da respectiva licitação quanto a participar ou não da referida licitação; </w:t>
      </w:r>
    </w:p>
    <w:p w14:paraId="0FC08362" w14:textId="77777777" w:rsidR="00E51A96" w:rsidRPr="00A000C9" w:rsidRDefault="00E51A96" w:rsidP="00D13E42">
      <w:pPr>
        <w:ind w:left="-142"/>
        <w:jc w:val="both"/>
        <w:rPr>
          <w:rFonts w:ascii="Arial" w:hAnsi="Arial" w:cs="Arial"/>
        </w:rPr>
      </w:pPr>
      <w:r w:rsidRPr="00A000C9">
        <w:rPr>
          <w:rFonts w:ascii="Arial" w:hAnsi="Arial" w:cs="Arial"/>
        </w:rPr>
        <w:t>- o conteúdo da proposta anexa não será, no todo ou em parte, direta ou indiretamente, comunicado a ou discutido com qualquer outro participante potencial ou de fato da respectiva licitação antes da adjudicação do objeto da referida licitação;</w:t>
      </w:r>
    </w:p>
    <w:p w14:paraId="677D02EB" w14:textId="5B459585" w:rsidR="00E51A96" w:rsidRPr="00A000C9" w:rsidRDefault="00E51A96" w:rsidP="00D13E42">
      <w:pPr>
        <w:ind w:left="-142"/>
        <w:jc w:val="both"/>
        <w:rPr>
          <w:rFonts w:ascii="Arial" w:hAnsi="Arial" w:cs="Arial"/>
        </w:rPr>
      </w:pPr>
      <w:r w:rsidRPr="00A000C9">
        <w:rPr>
          <w:rFonts w:ascii="Arial" w:hAnsi="Arial" w:cs="Arial"/>
        </w:rPr>
        <w:t xml:space="preserve">- o conteúdo da proposta anexa não foi, no todo ou em parte, direta ou indiretamente, informado a, discutido com ou recebido de qualquer integrante da Prefeitura Municipal de </w:t>
      </w:r>
      <w:r w:rsidR="000B4885">
        <w:rPr>
          <w:rFonts w:ascii="Arial" w:hAnsi="Arial" w:cs="Arial"/>
        </w:rPr>
        <w:t>Guatapará</w:t>
      </w:r>
      <w:r w:rsidRPr="00A000C9">
        <w:rPr>
          <w:rFonts w:ascii="Arial" w:hAnsi="Arial" w:cs="Arial"/>
        </w:rPr>
        <w:t xml:space="preserve">- SP, antes da abertura oficial das propostas; e </w:t>
      </w:r>
    </w:p>
    <w:p w14:paraId="41E5D3AD" w14:textId="77777777" w:rsidR="00E51A96" w:rsidRDefault="00E51A96" w:rsidP="00D13E42">
      <w:pPr>
        <w:ind w:left="-142"/>
        <w:jc w:val="both"/>
        <w:rPr>
          <w:rFonts w:ascii="Arial" w:hAnsi="Arial" w:cs="Arial"/>
        </w:rPr>
      </w:pPr>
      <w:r w:rsidRPr="00A000C9">
        <w:rPr>
          <w:rFonts w:ascii="Arial" w:hAnsi="Arial" w:cs="Arial"/>
        </w:rPr>
        <w:t>- está plenamente ciente do teor e da extensão desta declaração e que detém plenos poderes e informações para firmá-la.</w:t>
      </w:r>
    </w:p>
    <w:p w14:paraId="2422F669" w14:textId="77777777" w:rsidR="007711BE" w:rsidRPr="00A000C9" w:rsidRDefault="007711BE" w:rsidP="00D13E42">
      <w:pPr>
        <w:ind w:left="-142"/>
        <w:jc w:val="both"/>
        <w:rPr>
          <w:rFonts w:ascii="Arial" w:hAnsi="Arial" w:cs="Arial"/>
        </w:rPr>
      </w:pPr>
    </w:p>
    <w:p w14:paraId="57824E5B" w14:textId="77777777" w:rsidR="00E51A96" w:rsidRPr="00A000C9" w:rsidRDefault="00E51A96" w:rsidP="00D13E42">
      <w:pPr>
        <w:spacing w:line="312" w:lineRule="auto"/>
        <w:ind w:left="-142"/>
        <w:jc w:val="both"/>
        <w:rPr>
          <w:rFonts w:ascii="Arial" w:hAnsi="Arial" w:cs="Arial"/>
        </w:rPr>
      </w:pPr>
    </w:p>
    <w:p w14:paraId="3D04F0CB" w14:textId="78D964C2" w:rsidR="00E51A96" w:rsidRDefault="00E51A96" w:rsidP="00D13E42">
      <w:pPr>
        <w:spacing w:line="312" w:lineRule="auto"/>
        <w:ind w:left="-142" w:right="-1"/>
        <w:jc w:val="right"/>
        <w:rPr>
          <w:rFonts w:ascii="Arial" w:hAnsi="Arial" w:cs="Arial"/>
          <w:b/>
        </w:rPr>
      </w:pPr>
      <w:r w:rsidRPr="00A000C9">
        <w:rPr>
          <w:rFonts w:ascii="Arial" w:hAnsi="Arial" w:cs="Arial"/>
          <w:b/>
        </w:rPr>
        <w:t>_____________________, _____ de _______________ de 20</w:t>
      </w:r>
      <w:r w:rsidR="00A000C9" w:rsidRPr="00A000C9">
        <w:rPr>
          <w:rFonts w:ascii="Arial" w:hAnsi="Arial" w:cs="Arial"/>
          <w:b/>
        </w:rPr>
        <w:t>2</w:t>
      </w:r>
      <w:r w:rsidR="0033494A">
        <w:rPr>
          <w:rFonts w:ascii="Arial" w:hAnsi="Arial" w:cs="Arial"/>
          <w:b/>
        </w:rPr>
        <w:t>6</w:t>
      </w:r>
      <w:r w:rsidRPr="00A000C9">
        <w:rPr>
          <w:rFonts w:ascii="Arial" w:hAnsi="Arial" w:cs="Arial"/>
          <w:b/>
        </w:rPr>
        <w:t>.</w:t>
      </w:r>
    </w:p>
    <w:p w14:paraId="6956F827" w14:textId="77777777" w:rsidR="007711BE" w:rsidRDefault="007711BE" w:rsidP="00D13E42">
      <w:pPr>
        <w:spacing w:line="312" w:lineRule="auto"/>
        <w:ind w:left="-142" w:right="-1"/>
        <w:jc w:val="right"/>
        <w:rPr>
          <w:rFonts w:ascii="Arial" w:hAnsi="Arial" w:cs="Arial"/>
          <w:b/>
        </w:rPr>
      </w:pPr>
    </w:p>
    <w:p w14:paraId="2AC3F378" w14:textId="77777777" w:rsidR="007711BE" w:rsidRPr="00A000C9" w:rsidRDefault="007711BE" w:rsidP="00D13E42">
      <w:pPr>
        <w:spacing w:line="312" w:lineRule="auto"/>
        <w:ind w:left="-142" w:right="-1"/>
        <w:jc w:val="right"/>
        <w:rPr>
          <w:rFonts w:ascii="Arial" w:hAnsi="Arial" w:cs="Arial"/>
          <w:b/>
        </w:rPr>
      </w:pPr>
    </w:p>
    <w:p w14:paraId="7D2371C3" w14:textId="77777777" w:rsidR="00E51A96" w:rsidRPr="00A000C9" w:rsidRDefault="00E51A96" w:rsidP="00D13E42">
      <w:pPr>
        <w:spacing w:line="312" w:lineRule="auto"/>
        <w:ind w:left="-142" w:right="51"/>
        <w:jc w:val="center"/>
        <w:rPr>
          <w:rFonts w:ascii="Arial" w:hAnsi="Arial" w:cs="Arial"/>
        </w:rPr>
      </w:pPr>
      <w:r w:rsidRPr="00A000C9">
        <w:rPr>
          <w:rFonts w:ascii="Arial" w:hAnsi="Arial" w:cs="Arial"/>
        </w:rPr>
        <w:t>_______________________________________________________</w:t>
      </w:r>
    </w:p>
    <w:p w14:paraId="53D043ED" w14:textId="77777777" w:rsidR="00E51A96" w:rsidRPr="00A000C9" w:rsidRDefault="00E51A96" w:rsidP="00D13E42">
      <w:pPr>
        <w:spacing w:line="312" w:lineRule="auto"/>
        <w:ind w:left="-142" w:right="51"/>
        <w:jc w:val="center"/>
        <w:rPr>
          <w:rFonts w:ascii="Arial" w:hAnsi="Arial" w:cs="Arial"/>
          <w:b/>
        </w:rPr>
      </w:pPr>
      <w:r w:rsidRPr="00A000C9">
        <w:rPr>
          <w:rFonts w:ascii="Arial" w:hAnsi="Arial" w:cs="Arial"/>
          <w:b/>
        </w:rPr>
        <w:t>ASSINATURA DO REPRESENTANTE LEGAL</w:t>
      </w:r>
    </w:p>
    <w:p w14:paraId="0D6DF2B6" w14:textId="77777777" w:rsidR="00E51A96" w:rsidRPr="00A000C9" w:rsidRDefault="00E51A96" w:rsidP="00D13E42">
      <w:pPr>
        <w:spacing w:line="312" w:lineRule="auto"/>
        <w:ind w:left="-142" w:right="51"/>
        <w:jc w:val="center"/>
        <w:rPr>
          <w:rFonts w:ascii="Arial" w:hAnsi="Arial" w:cs="Arial"/>
          <w:b/>
        </w:rPr>
      </w:pPr>
    </w:p>
    <w:p w14:paraId="4E04FA4C" w14:textId="77777777" w:rsidR="00E51A96" w:rsidRPr="00A000C9" w:rsidRDefault="00E51A96" w:rsidP="00D13E42">
      <w:pPr>
        <w:tabs>
          <w:tab w:val="left" w:pos="1080"/>
          <w:tab w:val="left" w:pos="8460"/>
        </w:tabs>
        <w:spacing w:line="312" w:lineRule="auto"/>
        <w:ind w:left="-142" w:right="51"/>
        <w:jc w:val="center"/>
        <w:rPr>
          <w:rFonts w:ascii="Arial" w:hAnsi="Arial" w:cs="Arial"/>
          <w:b/>
        </w:rPr>
      </w:pPr>
      <w:r w:rsidRPr="00A000C9">
        <w:rPr>
          <w:rFonts w:ascii="Arial" w:hAnsi="Arial" w:cs="Arial"/>
          <w:b/>
        </w:rPr>
        <w:t>NOME: _______________________________________________________</w:t>
      </w:r>
    </w:p>
    <w:p w14:paraId="7F71CC16" w14:textId="77777777" w:rsidR="00E51A96" w:rsidRPr="00A000C9" w:rsidRDefault="00E51A96" w:rsidP="00D13E42">
      <w:pPr>
        <w:tabs>
          <w:tab w:val="left" w:pos="8460"/>
        </w:tabs>
        <w:spacing w:line="312" w:lineRule="auto"/>
        <w:ind w:left="-142" w:right="51"/>
        <w:jc w:val="center"/>
        <w:rPr>
          <w:rFonts w:ascii="Arial" w:hAnsi="Arial" w:cs="Arial"/>
          <w:b/>
        </w:rPr>
      </w:pPr>
      <w:r w:rsidRPr="00A000C9">
        <w:rPr>
          <w:rFonts w:ascii="Arial" w:hAnsi="Arial" w:cs="Arial"/>
          <w:b/>
        </w:rPr>
        <w:t>RG Nº.  _____________________ CPF Nº.  __________________________</w:t>
      </w:r>
    </w:p>
    <w:p w14:paraId="0A0C42EA" w14:textId="3ACC8737" w:rsidR="00D47993" w:rsidRDefault="00D47993" w:rsidP="00D13E42">
      <w:pPr>
        <w:adjustRightInd w:val="0"/>
        <w:spacing w:line="360" w:lineRule="auto"/>
        <w:ind w:left="-142" w:right="-30"/>
        <w:rPr>
          <w:rFonts w:ascii="Arial" w:hAnsi="Arial" w:cs="Arial"/>
          <w:iCs/>
          <w:color w:val="000000"/>
        </w:rPr>
      </w:pPr>
    </w:p>
    <w:p w14:paraId="536C1508" w14:textId="746FBBC1" w:rsidR="00B57593" w:rsidRDefault="00B57593" w:rsidP="00D13E42">
      <w:pPr>
        <w:adjustRightInd w:val="0"/>
        <w:spacing w:line="360" w:lineRule="auto"/>
        <w:ind w:left="-142" w:right="-30"/>
        <w:rPr>
          <w:rFonts w:ascii="Arial" w:hAnsi="Arial" w:cs="Arial"/>
          <w:iCs/>
          <w:color w:val="000000"/>
        </w:rPr>
      </w:pPr>
    </w:p>
    <w:p w14:paraId="1F7BB912" w14:textId="77777777" w:rsidR="00FD32B6" w:rsidRDefault="00FD32B6" w:rsidP="00D13E42">
      <w:pPr>
        <w:adjustRightInd w:val="0"/>
        <w:spacing w:line="360" w:lineRule="auto"/>
        <w:ind w:left="-142" w:right="-30"/>
        <w:jc w:val="center"/>
        <w:rPr>
          <w:rFonts w:ascii="Arial" w:hAnsi="Arial" w:cs="Arial"/>
          <w:b/>
          <w:bCs/>
          <w:iCs/>
          <w:color w:val="000000"/>
        </w:rPr>
      </w:pPr>
    </w:p>
    <w:bookmarkEnd w:id="97"/>
    <w:p w14:paraId="51F55DEE" w14:textId="77777777" w:rsidR="00FD32B6" w:rsidRDefault="00FD32B6" w:rsidP="00D13E42">
      <w:pPr>
        <w:adjustRightInd w:val="0"/>
        <w:spacing w:line="360" w:lineRule="auto"/>
        <w:ind w:left="-142" w:right="-30"/>
        <w:jc w:val="center"/>
        <w:rPr>
          <w:rFonts w:ascii="Arial" w:hAnsi="Arial" w:cs="Arial"/>
          <w:b/>
          <w:bCs/>
          <w:iCs/>
          <w:color w:val="000000"/>
        </w:rPr>
      </w:pPr>
    </w:p>
    <w:p w14:paraId="14E6AEE2" w14:textId="77777777" w:rsidR="00FD32B6" w:rsidRDefault="00FD32B6" w:rsidP="00D13E42">
      <w:pPr>
        <w:adjustRightInd w:val="0"/>
        <w:spacing w:line="360" w:lineRule="auto"/>
        <w:ind w:left="-142" w:right="-30"/>
        <w:jc w:val="center"/>
        <w:rPr>
          <w:rFonts w:ascii="Arial" w:hAnsi="Arial" w:cs="Arial"/>
          <w:b/>
          <w:bCs/>
          <w:iCs/>
          <w:color w:val="000000"/>
        </w:rPr>
      </w:pPr>
    </w:p>
    <w:p w14:paraId="71BA614F" w14:textId="77777777" w:rsidR="00FD32B6" w:rsidRDefault="00FD32B6" w:rsidP="00D13E42">
      <w:pPr>
        <w:adjustRightInd w:val="0"/>
        <w:spacing w:line="360" w:lineRule="auto"/>
        <w:ind w:left="-142" w:right="-30"/>
        <w:jc w:val="center"/>
        <w:rPr>
          <w:rFonts w:ascii="Arial" w:hAnsi="Arial" w:cs="Arial"/>
          <w:b/>
          <w:bCs/>
          <w:iCs/>
          <w:color w:val="000000"/>
        </w:rPr>
      </w:pPr>
    </w:p>
    <w:p w14:paraId="65EF620B" w14:textId="77777777" w:rsidR="00FD32B6" w:rsidRDefault="00FD32B6" w:rsidP="00D13E42">
      <w:pPr>
        <w:adjustRightInd w:val="0"/>
        <w:spacing w:line="360" w:lineRule="auto"/>
        <w:ind w:left="-142" w:right="-30"/>
        <w:jc w:val="center"/>
        <w:rPr>
          <w:rFonts w:ascii="Arial" w:hAnsi="Arial" w:cs="Arial"/>
          <w:b/>
          <w:bCs/>
          <w:iCs/>
          <w:color w:val="000000"/>
        </w:rPr>
      </w:pPr>
    </w:p>
    <w:p w14:paraId="7C2DEF28" w14:textId="46FB5A2A" w:rsidR="00FD32B6" w:rsidRDefault="00FD32B6" w:rsidP="00D13E42">
      <w:pPr>
        <w:adjustRightInd w:val="0"/>
        <w:spacing w:line="360" w:lineRule="auto"/>
        <w:ind w:left="-142" w:right="-30"/>
        <w:jc w:val="center"/>
        <w:rPr>
          <w:rFonts w:ascii="Arial" w:hAnsi="Arial" w:cs="Arial"/>
          <w:b/>
          <w:bCs/>
          <w:iCs/>
          <w:color w:val="000000"/>
        </w:rPr>
      </w:pPr>
    </w:p>
    <w:p w14:paraId="33BEE87B" w14:textId="3DE98DC0" w:rsidR="0033494A" w:rsidRDefault="0033494A" w:rsidP="00D13E42">
      <w:pPr>
        <w:adjustRightInd w:val="0"/>
        <w:spacing w:line="360" w:lineRule="auto"/>
        <w:ind w:left="-142" w:right="-30"/>
        <w:jc w:val="center"/>
        <w:rPr>
          <w:rFonts w:ascii="Arial" w:hAnsi="Arial" w:cs="Arial"/>
          <w:b/>
          <w:bCs/>
          <w:iCs/>
          <w:color w:val="000000"/>
        </w:rPr>
      </w:pPr>
    </w:p>
    <w:p w14:paraId="43EFDB23" w14:textId="63B6A621" w:rsidR="0033494A" w:rsidRDefault="0033494A" w:rsidP="00D13E42">
      <w:pPr>
        <w:adjustRightInd w:val="0"/>
        <w:spacing w:line="360" w:lineRule="auto"/>
        <w:ind w:left="-142" w:right="-30"/>
        <w:jc w:val="center"/>
        <w:rPr>
          <w:rFonts w:ascii="Arial" w:hAnsi="Arial" w:cs="Arial"/>
          <w:b/>
          <w:bCs/>
          <w:iCs/>
          <w:color w:val="000000"/>
        </w:rPr>
      </w:pPr>
    </w:p>
    <w:p w14:paraId="711026B6" w14:textId="13AA1572" w:rsidR="0033494A" w:rsidRDefault="0033494A" w:rsidP="00D13E42">
      <w:pPr>
        <w:adjustRightInd w:val="0"/>
        <w:spacing w:line="360" w:lineRule="auto"/>
        <w:ind w:left="-142" w:right="-30"/>
        <w:jc w:val="center"/>
        <w:rPr>
          <w:rFonts w:ascii="Arial" w:hAnsi="Arial" w:cs="Arial"/>
          <w:b/>
          <w:bCs/>
          <w:iCs/>
          <w:color w:val="000000"/>
        </w:rPr>
      </w:pPr>
    </w:p>
    <w:p w14:paraId="7F057DAB" w14:textId="10B2FF5C" w:rsidR="0033494A" w:rsidRDefault="0033494A" w:rsidP="00D13E42">
      <w:pPr>
        <w:adjustRightInd w:val="0"/>
        <w:spacing w:line="360" w:lineRule="auto"/>
        <w:ind w:left="-142" w:right="-30"/>
        <w:jc w:val="center"/>
        <w:rPr>
          <w:rFonts w:ascii="Arial" w:hAnsi="Arial" w:cs="Arial"/>
          <w:b/>
          <w:bCs/>
          <w:iCs/>
          <w:color w:val="000000"/>
        </w:rPr>
      </w:pPr>
    </w:p>
    <w:p w14:paraId="3DFB382D" w14:textId="69A6E253" w:rsidR="0033494A" w:rsidRDefault="0033494A" w:rsidP="00D13E42">
      <w:pPr>
        <w:adjustRightInd w:val="0"/>
        <w:spacing w:line="360" w:lineRule="auto"/>
        <w:ind w:left="-142" w:right="-30"/>
        <w:jc w:val="center"/>
        <w:rPr>
          <w:rFonts w:ascii="Arial" w:hAnsi="Arial" w:cs="Arial"/>
          <w:b/>
          <w:bCs/>
          <w:iCs/>
          <w:color w:val="000000"/>
        </w:rPr>
      </w:pPr>
    </w:p>
    <w:p w14:paraId="42456B09" w14:textId="7C280CC9" w:rsidR="0033494A" w:rsidRDefault="0033494A" w:rsidP="00D13E42">
      <w:pPr>
        <w:adjustRightInd w:val="0"/>
        <w:spacing w:line="360" w:lineRule="auto"/>
        <w:ind w:left="-142" w:right="-30"/>
        <w:jc w:val="center"/>
        <w:rPr>
          <w:rFonts w:ascii="Arial" w:hAnsi="Arial" w:cs="Arial"/>
          <w:b/>
          <w:bCs/>
          <w:iCs/>
          <w:color w:val="000000"/>
        </w:rPr>
      </w:pPr>
    </w:p>
    <w:p w14:paraId="277F7707" w14:textId="77777777" w:rsidR="0033494A" w:rsidRDefault="0033494A" w:rsidP="00D13E42">
      <w:pPr>
        <w:adjustRightInd w:val="0"/>
        <w:spacing w:line="360" w:lineRule="auto"/>
        <w:ind w:left="-142" w:right="-30"/>
        <w:jc w:val="center"/>
        <w:rPr>
          <w:rFonts w:ascii="Arial" w:hAnsi="Arial" w:cs="Arial"/>
          <w:b/>
          <w:bCs/>
          <w:iCs/>
          <w:color w:val="000000"/>
        </w:rPr>
      </w:pPr>
    </w:p>
    <w:p w14:paraId="7BABDD76" w14:textId="77777777" w:rsidR="00FD32B6" w:rsidRDefault="00FD32B6" w:rsidP="00D13E42">
      <w:pPr>
        <w:adjustRightInd w:val="0"/>
        <w:spacing w:line="360" w:lineRule="auto"/>
        <w:ind w:left="-142" w:right="-30"/>
        <w:jc w:val="center"/>
        <w:rPr>
          <w:rFonts w:ascii="Arial" w:hAnsi="Arial" w:cs="Arial"/>
          <w:b/>
          <w:bCs/>
          <w:iCs/>
          <w:color w:val="000000"/>
        </w:rPr>
      </w:pPr>
    </w:p>
    <w:p w14:paraId="5E8B676D" w14:textId="77777777" w:rsidR="00FD32B6" w:rsidRDefault="00FD32B6" w:rsidP="00D13E42">
      <w:pPr>
        <w:adjustRightInd w:val="0"/>
        <w:spacing w:line="360" w:lineRule="auto"/>
        <w:ind w:left="-142" w:right="-30"/>
        <w:jc w:val="center"/>
        <w:rPr>
          <w:rFonts w:ascii="Arial" w:hAnsi="Arial" w:cs="Arial"/>
          <w:b/>
          <w:bCs/>
          <w:iCs/>
          <w:color w:val="000000"/>
        </w:rPr>
      </w:pPr>
    </w:p>
    <w:p w14:paraId="39259C25" w14:textId="0B5BDF1F" w:rsidR="008875DE" w:rsidRPr="00B822F5" w:rsidRDefault="00B94F81" w:rsidP="00D13E42">
      <w:pPr>
        <w:adjustRightInd w:val="0"/>
        <w:spacing w:line="360" w:lineRule="auto"/>
        <w:ind w:left="-142" w:right="-30"/>
        <w:jc w:val="center"/>
        <w:rPr>
          <w:rFonts w:ascii="Arial" w:hAnsi="Arial" w:cs="Arial"/>
          <w:b/>
          <w:bCs/>
          <w:iCs/>
          <w:color w:val="000000"/>
          <w:sz w:val="24"/>
          <w:szCs w:val="24"/>
        </w:rPr>
      </w:pPr>
      <w:r w:rsidRPr="00B822F5">
        <w:rPr>
          <w:rFonts w:ascii="Arial" w:hAnsi="Arial" w:cs="Arial"/>
          <w:b/>
          <w:bCs/>
          <w:iCs/>
          <w:color w:val="000000"/>
          <w:sz w:val="24"/>
          <w:szCs w:val="24"/>
        </w:rPr>
        <w:t>ANEXO V</w:t>
      </w:r>
      <w:r w:rsidR="00815EC8" w:rsidRPr="00B822F5">
        <w:rPr>
          <w:rFonts w:ascii="Arial" w:hAnsi="Arial" w:cs="Arial"/>
          <w:b/>
          <w:bCs/>
          <w:iCs/>
          <w:color w:val="000000"/>
          <w:sz w:val="24"/>
          <w:szCs w:val="24"/>
        </w:rPr>
        <w:t>I</w:t>
      </w:r>
    </w:p>
    <w:p w14:paraId="27D4619A" w14:textId="5A3A0571" w:rsidR="00F63AC2" w:rsidRPr="00B822F5" w:rsidRDefault="00F63AC2" w:rsidP="00D13E42">
      <w:pPr>
        <w:pStyle w:val="Cabealho"/>
        <w:ind w:left="-142"/>
        <w:jc w:val="center"/>
        <w:rPr>
          <w:rFonts w:ascii="Arial" w:hAnsi="Arial" w:cs="Arial"/>
          <w:b/>
          <w:bCs/>
          <w:sz w:val="24"/>
          <w:szCs w:val="24"/>
        </w:rPr>
      </w:pPr>
      <w:r w:rsidRPr="00B822F5">
        <w:rPr>
          <w:rFonts w:ascii="Arial" w:hAnsi="Arial" w:cs="Arial"/>
          <w:b/>
          <w:bCs/>
          <w:sz w:val="24"/>
          <w:szCs w:val="24"/>
        </w:rPr>
        <w:t>TERMO DE CIÊNCIA E NOTIFICAÇÃO</w:t>
      </w:r>
    </w:p>
    <w:p w14:paraId="19B11DD3" w14:textId="67DD9B11" w:rsidR="00F63AC2" w:rsidRPr="00B822F5" w:rsidRDefault="00F63AC2" w:rsidP="00D13E42">
      <w:pPr>
        <w:pStyle w:val="Cabealho"/>
        <w:ind w:left="-142"/>
        <w:jc w:val="center"/>
        <w:rPr>
          <w:rFonts w:ascii="Arial" w:hAnsi="Arial" w:cs="Arial"/>
          <w:b/>
          <w:bCs/>
          <w:sz w:val="24"/>
          <w:szCs w:val="24"/>
        </w:rPr>
      </w:pPr>
      <w:r w:rsidRPr="00B822F5">
        <w:rPr>
          <w:rFonts w:ascii="Arial" w:hAnsi="Arial" w:cs="Arial"/>
          <w:b/>
          <w:bCs/>
          <w:sz w:val="24"/>
          <w:szCs w:val="24"/>
        </w:rPr>
        <w:t xml:space="preserve">REFERENTE – PROCESSO Nº. </w:t>
      </w:r>
      <w:r w:rsidR="00570293" w:rsidRPr="00B822F5">
        <w:rPr>
          <w:rFonts w:ascii="Arial" w:hAnsi="Arial" w:cs="Arial"/>
          <w:b/>
          <w:bCs/>
          <w:sz w:val="24"/>
          <w:szCs w:val="24"/>
        </w:rPr>
        <w:t>0</w:t>
      </w:r>
      <w:r w:rsidR="0033494A">
        <w:rPr>
          <w:rFonts w:ascii="Arial" w:hAnsi="Arial" w:cs="Arial"/>
          <w:b/>
          <w:bCs/>
          <w:sz w:val="24"/>
          <w:szCs w:val="24"/>
        </w:rPr>
        <w:t>28</w:t>
      </w:r>
      <w:r w:rsidR="00B94F81" w:rsidRPr="00B822F5">
        <w:rPr>
          <w:rFonts w:ascii="Arial" w:hAnsi="Arial" w:cs="Arial"/>
          <w:b/>
          <w:bCs/>
          <w:sz w:val="24"/>
          <w:szCs w:val="24"/>
        </w:rPr>
        <w:t>/202</w:t>
      </w:r>
      <w:r w:rsidR="0033494A">
        <w:rPr>
          <w:rFonts w:ascii="Arial" w:hAnsi="Arial" w:cs="Arial"/>
          <w:b/>
          <w:bCs/>
          <w:sz w:val="24"/>
          <w:szCs w:val="24"/>
        </w:rPr>
        <w:t>6</w:t>
      </w:r>
    </w:p>
    <w:p w14:paraId="3AD1E911" w14:textId="09C38343" w:rsidR="00F63AC2" w:rsidRPr="00B822F5" w:rsidRDefault="00F63AC2" w:rsidP="00D13E42">
      <w:pPr>
        <w:pStyle w:val="Ttulo"/>
        <w:ind w:left="-142"/>
        <w:rPr>
          <w:rFonts w:ascii="Arial" w:hAnsi="Arial" w:cs="Arial"/>
          <w:b/>
          <w:bCs/>
          <w:sz w:val="24"/>
          <w:szCs w:val="24"/>
          <w:lang w:val="pt-BR"/>
        </w:rPr>
      </w:pPr>
      <w:r w:rsidRPr="00B822F5">
        <w:rPr>
          <w:rFonts w:ascii="Arial" w:hAnsi="Arial" w:cs="Arial"/>
          <w:b/>
          <w:bCs/>
          <w:iCs/>
          <w:sz w:val="24"/>
          <w:szCs w:val="24"/>
        </w:rPr>
        <w:t xml:space="preserve">PREGÃO </w:t>
      </w:r>
      <w:r w:rsidRPr="00B822F5">
        <w:rPr>
          <w:rFonts w:ascii="Arial" w:hAnsi="Arial" w:cs="Arial"/>
          <w:b/>
          <w:bCs/>
          <w:iCs/>
          <w:sz w:val="24"/>
          <w:szCs w:val="24"/>
          <w:lang w:val="pt-BR"/>
        </w:rPr>
        <w:t xml:space="preserve">ELETRÔNICO </w:t>
      </w:r>
      <w:r w:rsidRPr="00B822F5">
        <w:rPr>
          <w:rFonts w:ascii="Arial" w:hAnsi="Arial" w:cs="Arial"/>
          <w:b/>
          <w:bCs/>
          <w:iCs/>
          <w:sz w:val="24"/>
          <w:szCs w:val="24"/>
        </w:rPr>
        <w:t>Nº.</w:t>
      </w:r>
      <w:r w:rsidRPr="00B822F5">
        <w:rPr>
          <w:rFonts w:ascii="Arial" w:hAnsi="Arial" w:cs="Arial"/>
          <w:b/>
          <w:bCs/>
          <w:iCs/>
          <w:sz w:val="24"/>
          <w:szCs w:val="24"/>
          <w:lang w:val="pt-BR"/>
        </w:rPr>
        <w:t xml:space="preserve"> </w:t>
      </w:r>
      <w:r w:rsidR="00570293" w:rsidRPr="00B822F5">
        <w:rPr>
          <w:rFonts w:ascii="Arial" w:hAnsi="Arial" w:cs="Arial"/>
          <w:b/>
          <w:bCs/>
          <w:iCs/>
          <w:sz w:val="24"/>
          <w:szCs w:val="24"/>
          <w:lang w:val="pt-BR"/>
        </w:rPr>
        <w:t>---</w:t>
      </w:r>
      <w:r w:rsidR="00B94F81" w:rsidRPr="00B822F5">
        <w:rPr>
          <w:rFonts w:ascii="Arial" w:hAnsi="Arial" w:cs="Arial"/>
          <w:b/>
          <w:bCs/>
          <w:iCs/>
          <w:sz w:val="24"/>
          <w:szCs w:val="24"/>
          <w:lang w:val="pt-BR"/>
        </w:rPr>
        <w:t>/202</w:t>
      </w:r>
      <w:r w:rsidR="0033494A">
        <w:rPr>
          <w:rFonts w:ascii="Arial" w:hAnsi="Arial" w:cs="Arial"/>
          <w:b/>
          <w:bCs/>
          <w:iCs/>
          <w:sz w:val="24"/>
          <w:szCs w:val="24"/>
          <w:lang w:val="pt-BR"/>
        </w:rPr>
        <w:t>6</w:t>
      </w:r>
    </w:p>
    <w:p w14:paraId="21E6FA9C" w14:textId="77777777" w:rsidR="00F63AC2" w:rsidRPr="00FD32B6" w:rsidRDefault="00F63AC2" w:rsidP="00D13E42">
      <w:pPr>
        <w:pStyle w:val="Subttulo"/>
        <w:ind w:left="-142"/>
        <w:rPr>
          <w:rFonts w:ascii="Arial" w:hAnsi="Arial" w:cs="Arial"/>
          <w:sz w:val="22"/>
          <w:szCs w:val="22"/>
        </w:rPr>
      </w:pPr>
    </w:p>
    <w:p w14:paraId="724EF645" w14:textId="77777777" w:rsidR="00F63AC2" w:rsidRPr="00FD32B6" w:rsidRDefault="00F63AC2" w:rsidP="00D13E42">
      <w:pPr>
        <w:ind w:left="-142"/>
        <w:jc w:val="center"/>
        <w:rPr>
          <w:rFonts w:ascii="Arial" w:eastAsia="Arial" w:hAnsi="Arial" w:cs="Arial"/>
          <w:b/>
          <w:i/>
        </w:rPr>
      </w:pPr>
    </w:p>
    <w:p w14:paraId="49E36D45" w14:textId="77777777" w:rsidR="004930AF" w:rsidRPr="00FD32B6" w:rsidRDefault="004930AF" w:rsidP="00D13E42">
      <w:pPr>
        <w:ind w:left="-142"/>
        <w:rPr>
          <w:rFonts w:ascii="Arial" w:eastAsia="Arial" w:hAnsi="Arial" w:cs="Arial"/>
          <w:b/>
          <w:i/>
          <w:sz w:val="24"/>
          <w:szCs w:val="24"/>
        </w:rPr>
      </w:pPr>
    </w:p>
    <w:p w14:paraId="34E3C8C8" w14:textId="77777777" w:rsidR="004930AF" w:rsidRPr="00FD32B6" w:rsidRDefault="004930AF" w:rsidP="00D13E42">
      <w:pPr>
        <w:tabs>
          <w:tab w:val="left" w:pos="8240"/>
          <w:tab w:val="left" w:pos="8295"/>
          <w:tab w:val="left" w:pos="8384"/>
        </w:tabs>
        <w:ind w:left="-142"/>
        <w:rPr>
          <w:rFonts w:ascii="Arial" w:eastAsia="Arial" w:hAnsi="Arial" w:cs="Arial"/>
          <w:sz w:val="24"/>
          <w:szCs w:val="24"/>
        </w:rPr>
      </w:pPr>
      <w:r w:rsidRPr="00FD32B6">
        <w:rPr>
          <w:rFonts w:ascii="Arial" w:eastAsia="Arial" w:hAnsi="Arial" w:cs="Arial"/>
          <w:sz w:val="24"/>
          <w:szCs w:val="24"/>
        </w:rPr>
        <w:t>CONTRATANTE: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CONTRATADO: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CONTRATO Nº</w:t>
      </w:r>
      <w:r w:rsidRPr="00FD32B6">
        <w:rPr>
          <w:rFonts w:ascii="Arial" w:eastAsia="Arial" w:hAnsi="Arial" w:cs="Arial"/>
          <w:spacing w:val="-7"/>
          <w:sz w:val="24"/>
          <w:szCs w:val="24"/>
        </w:rPr>
        <w:t xml:space="preserve"> </w:t>
      </w:r>
      <w:r w:rsidRPr="00FD32B6">
        <w:rPr>
          <w:rFonts w:ascii="Arial" w:eastAsia="Arial" w:hAnsi="Arial" w:cs="Arial"/>
          <w:sz w:val="24"/>
          <w:szCs w:val="24"/>
        </w:rPr>
        <w:t>(DE</w:t>
      </w:r>
      <w:r w:rsidRPr="00FD32B6">
        <w:rPr>
          <w:rFonts w:ascii="Arial" w:eastAsia="Arial" w:hAnsi="Arial" w:cs="Arial"/>
          <w:spacing w:val="-7"/>
          <w:sz w:val="24"/>
          <w:szCs w:val="24"/>
        </w:rPr>
        <w:t xml:space="preserve"> </w:t>
      </w:r>
      <w:r w:rsidRPr="00FD32B6">
        <w:rPr>
          <w:rFonts w:ascii="Arial" w:eastAsia="Arial" w:hAnsi="Arial" w:cs="Arial"/>
          <w:sz w:val="24"/>
          <w:szCs w:val="24"/>
        </w:rPr>
        <w:t>ORIGEM):</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219A7CE5" w14:textId="77777777" w:rsidR="004930AF" w:rsidRPr="00FD32B6" w:rsidRDefault="004930AF" w:rsidP="00D13E42">
      <w:pPr>
        <w:tabs>
          <w:tab w:val="left" w:pos="8240"/>
          <w:tab w:val="left" w:pos="8295"/>
          <w:tab w:val="left" w:pos="8384"/>
        </w:tabs>
        <w:ind w:left="-142"/>
        <w:rPr>
          <w:rFonts w:ascii="Arial" w:eastAsia="Arial" w:hAnsi="Arial" w:cs="Arial"/>
          <w:sz w:val="24"/>
          <w:szCs w:val="24"/>
        </w:rPr>
      </w:pPr>
      <w:r w:rsidRPr="00FD32B6">
        <w:rPr>
          <w:rFonts w:ascii="Arial" w:eastAsia="Arial" w:hAnsi="Arial" w:cs="Arial"/>
          <w:sz w:val="24"/>
          <w:szCs w:val="24"/>
        </w:rPr>
        <w:t>OBJETO:</w:t>
      </w:r>
      <w:r w:rsidRPr="00FD32B6">
        <w:rPr>
          <w:rFonts w:ascii="Arial" w:eastAsia="Arial" w:hAnsi="Arial" w:cs="Arial"/>
          <w:spacing w:val="2"/>
          <w:sz w:val="24"/>
          <w:szCs w:val="24"/>
        </w:rPr>
        <w:t xml:space="preserve">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p>
    <w:p w14:paraId="3EB627AC" w14:textId="77777777" w:rsidR="004930AF" w:rsidRPr="00FD32B6" w:rsidRDefault="004930AF" w:rsidP="00D13E42">
      <w:pPr>
        <w:ind w:left="-142"/>
        <w:rPr>
          <w:rFonts w:ascii="Arial" w:eastAsia="Arial" w:hAnsi="Arial" w:cs="Arial"/>
          <w:sz w:val="24"/>
          <w:szCs w:val="24"/>
        </w:rPr>
      </w:pPr>
    </w:p>
    <w:p w14:paraId="6D1CBA16" w14:textId="77777777" w:rsidR="004930AF" w:rsidRPr="00FD32B6" w:rsidRDefault="004930AF" w:rsidP="00D13E42">
      <w:pPr>
        <w:ind w:left="-142"/>
        <w:jc w:val="both"/>
        <w:rPr>
          <w:rFonts w:ascii="Arial" w:eastAsia="Arial" w:hAnsi="Arial" w:cs="Arial"/>
          <w:sz w:val="24"/>
          <w:szCs w:val="24"/>
        </w:rPr>
      </w:pPr>
      <w:r w:rsidRPr="00FD32B6">
        <w:rPr>
          <w:rFonts w:ascii="Arial" w:eastAsia="Arial" w:hAnsi="Arial" w:cs="Arial"/>
          <w:sz w:val="24"/>
          <w:szCs w:val="24"/>
        </w:rPr>
        <w:t>Pelo presente TERMO, nós, abaixo identificados:</w:t>
      </w:r>
    </w:p>
    <w:p w14:paraId="021BDE93" w14:textId="77777777" w:rsidR="004930AF" w:rsidRPr="00FD32B6" w:rsidRDefault="004930AF">
      <w:pPr>
        <w:numPr>
          <w:ilvl w:val="0"/>
          <w:numId w:val="33"/>
        </w:numPr>
        <w:tabs>
          <w:tab w:val="left" w:pos="810"/>
        </w:tabs>
        <w:ind w:left="-142" w:firstLine="0"/>
        <w:jc w:val="both"/>
        <w:outlineLvl w:val="0"/>
        <w:rPr>
          <w:rFonts w:ascii="Arial" w:eastAsia="Arial" w:hAnsi="Arial" w:cs="Arial"/>
          <w:b/>
          <w:bCs/>
          <w:sz w:val="24"/>
          <w:szCs w:val="24"/>
          <w:lang w:val="en-US"/>
        </w:rPr>
      </w:pPr>
      <w:r w:rsidRPr="00FD32B6">
        <w:rPr>
          <w:rFonts w:ascii="Arial" w:eastAsia="Arial" w:hAnsi="Arial" w:cs="Arial"/>
          <w:b/>
          <w:bCs/>
          <w:sz w:val="24"/>
          <w:szCs w:val="24"/>
          <w:lang w:val="en-US"/>
        </w:rPr>
        <w:t>Estamos CIENTES de</w:t>
      </w:r>
      <w:r w:rsidRPr="00FD32B6">
        <w:rPr>
          <w:rFonts w:ascii="Arial" w:eastAsia="Arial" w:hAnsi="Arial" w:cs="Arial"/>
          <w:b/>
          <w:bCs/>
          <w:spacing w:val="-5"/>
          <w:sz w:val="24"/>
          <w:szCs w:val="24"/>
          <w:lang w:val="en-US"/>
        </w:rPr>
        <w:t xml:space="preserve"> </w:t>
      </w:r>
      <w:r w:rsidRPr="00FD32B6">
        <w:rPr>
          <w:rFonts w:ascii="Arial" w:eastAsia="Arial" w:hAnsi="Arial" w:cs="Arial"/>
          <w:b/>
          <w:bCs/>
          <w:sz w:val="24"/>
          <w:szCs w:val="24"/>
          <w:lang w:val="en-US"/>
        </w:rPr>
        <w:t>que:</w:t>
      </w:r>
    </w:p>
    <w:p w14:paraId="02365532" w14:textId="77777777" w:rsidR="004930AF" w:rsidRPr="00FD32B6" w:rsidRDefault="004930AF">
      <w:pPr>
        <w:numPr>
          <w:ilvl w:val="0"/>
          <w:numId w:val="32"/>
        </w:numPr>
        <w:tabs>
          <w:tab w:val="left" w:pos="810"/>
        </w:tabs>
        <w:ind w:left="-142" w:firstLine="0"/>
        <w:jc w:val="both"/>
        <w:rPr>
          <w:rFonts w:ascii="Arial" w:eastAsia="Arial" w:hAnsi="Arial" w:cs="Arial"/>
          <w:sz w:val="24"/>
          <w:szCs w:val="24"/>
        </w:rPr>
      </w:pPr>
      <w:r w:rsidRPr="00FD32B6">
        <w:rPr>
          <w:rFonts w:ascii="Arial" w:eastAsia="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FD32B6">
        <w:rPr>
          <w:rFonts w:ascii="Arial" w:eastAsia="Arial" w:hAnsi="Arial" w:cs="Arial"/>
          <w:spacing w:val="-14"/>
          <w:sz w:val="24"/>
          <w:szCs w:val="24"/>
        </w:rPr>
        <w:t xml:space="preserve"> </w:t>
      </w:r>
      <w:r w:rsidRPr="00FD32B6">
        <w:rPr>
          <w:rFonts w:ascii="Arial" w:eastAsia="Arial" w:hAnsi="Arial" w:cs="Arial"/>
          <w:sz w:val="24"/>
          <w:szCs w:val="24"/>
        </w:rPr>
        <w:t>eletrônico;</w:t>
      </w:r>
    </w:p>
    <w:p w14:paraId="796EFD96" w14:textId="77777777" w:rsidR="004930AF" w:rsidRPr="00FD32B6" w:rsidRDefault="004930AF">
      <w:pPr>
        <w:numPr>
          <w:ilvl w:val="0"/>
          <w:numId w:val="32"/>
        </w:numPr>
        <w:tabs>
          <w:tab w:val="left" w:pos="810"/>
        </w:tabs>
        <w:ind w:left="-142" w:firstLine="0"/>
        <w:jc w:val="both"/>
        <w:rPr>
          <w:rFonts w:ascii="Arial" w:eastAsia="Arial" w:hAnsi="Arial" w:cs="Arial"/>
          <w:sz w:val="24"/>
          <w:szCs w:val="24"/>
        </w:rPr>
      </w:pPr>
      <w:r w:rsidRPr="00FD32B6">
        <w:rPr>
          <w:rFonts w:ascii="Arial" w:eastAsia="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FD32B6">
        <w:rPr>
          <w:rFonts w:ascii="Arial" w:eastAsia="Arial" w:hAnsi="Arial" w:cs="Arial"/>
          <w:spacing w:val="-17"/>
          <w:sz w:val="24"/>
          <w:szCs w:val="24"/>
        </w:rPr>
        <w:t xml:space="preserve"> </w:t>
      </w:r>
      <w:r w:rsidRPr="00FD32B6">
        <w:rPr>
          <w:rFonts w:ascii="Arial" w:eastAsia="Arial" w:hAnsi="Arial" w:cs="Arial"/>
          <w:sz w:val="24"/>
          <w:szCs w:val="24"/>
        </w:rPr>
        <w:t>TCESP;</w:t>
      </w:r>
    </w:p>
    <w:p w14:paraId="32034A97" w14:textId="6FBCE96A" w:rsidR="004930AF" w:rsidRPr="00FD32B6" w:rsidRDefault="004930AF">
      <w:pPr>
        <w:numPr>
          <w:ilvl w:val="0"/>
          <w:numId w:val="32"/>
        </w:numPr>
        <w:tabs>
          <w:tab w:val="left" w:pos="810"/>
        </w:tabs>
        <w:ind w:left="-142" w:firstLine="0"/>
        <w:jc w:val="both"/>
        <w:rPr>
          <w:rFonts w:ascii="Arial" w:eastAsia="Arial" w:hAnsi="Arial" w:cs="Arial"/>
          <w:sz w:val="24"/>
          <w:szCs w:val="24"/>
        </w:rPr>
      </w:pPr>
      <w:r w:rsidRPr="00FD32B6">
        <w:rPr>
          <w:rFonts w:ascii="Arial" w:eastAsia="Arial" w:hAnsi="Arial" w:cs="Arial"/>
          <w:sz w:val="24"/>
          <w:szCs w:val="24"/>
        </w:rPr>
        <w:t xml:space="preserve">além de disponíveis no processo eletrônico, todos os Despachos e Decisões que vierem a ser tomados, relativamente ao aludido processo, serão publicados no </w:t>
      </w:r>
      <w:r w:rsidRPr="00FD32B6">
        <w:rPr>
          <w:rFonts w:ascii="Arial" w:hAnsi="Arial" w:cs="Arial"/>
          <w:sz w:val="24"/>
          <w:szCs w:val="24"/>
        </w:rPr>
        <w:t xml:space="preserve">Diário Oficial Eletrônico do </w:t>
      </w:r>
      <w:r w:rsidRPr="00FD32B6">
        <w:rPr>
          <w:rFonts w:ascii="Arial" w:eastAsia="Arial" w:hAnsi="Arial" w:cs="Arial"/>
          <w:sz w:val="24"/>
          <w:szCs w:val="24"/>
        </w:rPr>
        <w:t>Tribunal de Contas do Estado de São Paulo (</w:t>
      </w:r>
      <w:hyperlink r:id="rId68" w:tgtFrame="_blank" w:tooltip="https://doe.tce.sp.gov.br/" w:history="1">
        <w:r w:rsidRPr="00FD32B6">
          <w:rPr>
            <w:rStyle w:val="Hyperlink"/>
            <w:rFonts w:ascii="Arial" w:hAnsi="Arial" w:cs="Arial"/>
            <w:sz w:val="24"/>
            <w:szCs w:val="24"/>
          </w:rPr>
          <w:t>https://doe.tce.sp.gov.br/</w:t>
        </w:r>
      </w:hyperlink>
      <w:r w:rsidRPr="00FD32B6">
        <w:rPr>
          <w:rFonts w:ascii="Arial" w:eastAsia="Arial" w:hAnsi="Arial" w:cs="Arial"/>
          <w:sz w:val="24"/>
          <w:szCs w:val="24"/>
        </w:rPr>
        <w:t>), em conformidade com o artigo 90 da Lei Complementar nº 709, de 14 de janeiro de 1993, iniciando-se, a partir de então, a contagem dos prazos processuais, conforme regras do Código de Processo</w:t>
      </w:r>
      <w:r w:rsidRPr="00FD32B6">
        <w:rPr>
          <w:rFonts w:ascii="Arial" w:eastAsia="Arial" w:hAnsi="Arial" w:cs="Arial"/>
          <w:spacing w:val="-2"/>
          <w:sz w:val="24"/>
          <w:szCs w:val="24"/>
        </w:rPr>
        <w:t xml:space="preserve"> </w:t>
      </w:r>
      <w:r w:rsidRPr="00FD32B6">
        <w:rPr>
          <w:rFonts w:ascii="Arial" w:eastAsia="Arial" w:hAnsi="Arial" w:cs="Arial"/>
          <w:sz w:val="24"/>
          <w:szCs w:val="24"/>
        </w:rPr>
        <w:t>Civil;</w:t>
      </w:r>
    </w:p>
    <w:p w14:paraId="435152CE" w14:textId="77777777" w:rsidR="004930AF" w:rsidRPr="00FD32B6" w:rsidRDefault="004930AF">
      <w:pPr>
        <w:numPr>
          <w:ilvl w:val="0"/>
          <w:numId w:val="32"/>
        </w:numPr>
        <w:tabs>
          <w:tab w:val="left" w:pos="385"/>
        </w:tabs>
        <w:ind w:left="-142" w:firstLine="0"/>
        <w:jc w:val="both"/>
        <w:rPr>
          <w:rFonts w:ascii="Arial" w:eastAsia="Arial" w:hAnsi="Arial" w:cs="Arial"/>
          <w:sz w:val="24"/>
          <w:szCs w:val="24"/>
        </w:rPr>
      </w:pPr>
      <w:r w:rsidRPr="00FD32B6">
        <w:rPr>
          <w:rFonts w:ascii="Arial" w:eastAsia="Arial" w:hAnsi="Arial" w:cs="Arial"/>
          <w:sz w:val="24"/>
          <w:szCs w:val="24"/>
        </w:rPr>
        <w:t xml:space="preserve">as informações pessoais dos responsáveis pela </w:t>
      </w:r>
      <w:r w:rsidRPr="00FD32B6">
        <w:rPr>
          <w:rFonts w:ascii="Arial" w:eastAsia="Arial" w:hAnsi="Arial" w:cs="Arial"/>
          <w:sz w:val="24"/>
          <w:szCs w:val="24"/>
          <w:u w:val="single"/>
        </w:rPr>
        <w:t xml:space="preserve">contratante </w:t>
      </w:r>
      <w:r w:rsidRPr="00FD32B6">
        <w:rPr>
          <w:rFonts w:ascii="Arial" w:eastAsia="Arial" w:hAnsi="Arial" w:cs="Arial"/>
          <w:sz w:val="24"/>
          <w:szCs w:val="24"/>
        </w:rPr>
        <w:t>e interessados estão cadastradas no módulo eletrônico do “Cadastro Corporativo TCESP – CadTCESP”, nos termos previstos no Artigo 2º das Instruções nº01/2024, conforme “Declaração(ões) de Atualização Cadastral” anexa</w:t>
      </w:r>
      <w:r w:rsidRPr="00FD32B6">
        <w:rPr>
          <w:rFonts w:ascii="Arial" w:eastAsia="Arial" w:hAnsi="Arial" w:cs="Arial"/>
          <w:spacing w:val="-23"/>
          <w:sz w:val="24"/>
          <w:szCs w:val="24"/>
        </w:rPr>
        <w:t xml:space="preserve"> </w:t>
      </w:r>
      <w:r w:rsidRPr="00FD32B6">
        <w:rPr>
          <w:rFonts w:ascii="Arial" w:eastAsia="Arial" w:hAnsi="Arial" w:cs="Arial"/>
          <w:sz w:val="24"/>
          <w:szCs w:val="24"/>
        </w:rPr>
        <w:t>(s);</w:t>
      </w:r>
    </w:p>
    <w:p w14:paraId="21E27B69" w14:textId="77777777" w:rsidR="004930AF" w:rsidRPr="00FD32B6" w:rsidRDefault="004930AF">
      <w:pPr>
        <w:numPr>
          <w:ilvl w:val="0"/>
          <w:numId w:val="32"/>
        </w:numPr>
        <w:tabs>
          <w:tab w:val="left" w:pos="414"/>
        </w:tabs>
        <w:ind w:left="-142" w:firstLine="0"/>
        <w:jc w:val="both"/>
        <w:rPr>
          <w:rFonts w:ascii="Arial" w:eastAsia="Arial" w:hAnsi="Arial" w:cs="Arial"/>
          <w:sz w:val="24"/>
          <w:szCs w:val="24"/>
        </w:rPr>
      </w:pPr>
      <w:r w:rsidRPr="00FD32B6">
        <w:rPr>
          <w:rFonts w:ascii="Arial" w:eastAsia="Arial" w:hAnsi="Arial" w:cs="Arial"/>
          <w:sz w:val="24"/>
          <w:szCs w:val="24"/>
        </w:rPr>
        <w:t>é de exclusiva responsabilidade do contratado manter seus dados sempre atualizados.</w:t>
      </w:r>
    </w:p>
    <w:p w14:paraId="08A52511" w14:textId="77777777" w:rsidR="004930AF" w:rsidRPr="00FD32B6" w:rsidRDefault="004930AF">
      <w:pPr>
        <w:numPr>
          <w:ilvl w:val="0"/>
          <w:numId w:val="33"/>
        </w:numPr>
        <w:tabs>
          <w:tab w:val="left" w:pos="810"/>
        </w:tabs>
        <w:ind w:left="-142" w:firstLine="0"/>
        <w:jc w:val="both"/>
        <w:outlineLvl w:val="0"/>
        <w:rPr>
          <w:rFonts w:ascii="Arial" w:eastAsia="Arial" w:hAnsi="Arial" w:cs="Arial"/>
          <w:b/>
          <w:bCs/>
          <w:sz w:val="24"/>
          <w:szCs w:val="24"/>
        </w:rPr>
      </w:pPr>
      <w:r w:rsidRPr="00FD32B6">
        <w:rPr>
          <w:rFonts w:ascii="Arial" w:eastAsia="Arial" w:hAnsi="Arial" w:cs="Arial"/>
          <w:b/>
          <w:bCs/>
          <w:sz w:val="24"/>
          <w:szCs w:val="24"/>
        </w:rPr>
        <w:t>Damo-nos por NOTIFICADOS</w:t>
      </w:r>
      <w:r w:rsidRPr="00FD32B6">
        <w:rPr>
          <w:rFonts w:ascii="Arial" w:eastAsia="Arial" w:hAnsi="Arial" w:cs="Arial"/>
          <w:b/>
          <w:bCs/>
          <w:spacing w:val="-2"/>
          <w:sz w:val="24"/>
          <w:szCs w:val="24"/>
        </w:rPr>
        <w:t xml:space="preserve"> </w:t>
      </w:r>
      <w:r w:rsidRPr="00FD32B6">
        <w:rPr>
          <w:rFonts w:ascii="Arial" w:eastAsia="Arial" w:hAnsi="Arial" w:cs="Arial"/>
          <w:b/>
          <w:bCs/>
          <w:sz w:val="24"/>
          <w:szCs w:val="24"/>
        </w:rPr>
        <w:t>para:</w:t>
      </w:r>
    </w:p>
    <w:p w14:paraId="428BC050" w14:textId="77777777" w:rsidR="004930AF" w:rsidRPr="00FD32B6" w:rsidRDefault="004930AF">
      <w:pPr>
        <w:numPr>
          <w:ilvl w:val="0"/>
          <w:numId w:val="31"/>
        </w:numPr>
        <w:tabs>
          <w:tab w:val="left" w:pos="810"/>
        </w:tabs>
        <w:ind w:left="-142" w:firstLine="0"/>
        <w:jc w:val="both"/>
        <w:rPr>
          <w:rFonts w:ascii="Arial" w:eastAsia="Arial" w:hAnsi="Arial" w:cs="Arial"/>
          <w:sz w:val="24"/>
          <w:szCs w:val="24"/>
        </w:rPr>
      </w:pPr>
      <w:r w:rsidRPr="00FD32B6">
        <w:rPr>
          <w:rFonts w:ascii="Arial" w:eastAsia="Arial" w:hAnsi="Arial" w:cs="Arial"/>
          <w:sz w:val="24"/>
          <w:szCs w:val="24"/>
        </w:rPr>
        <w:t>O acompanhamento dos atos do processo até seu julgamento final e consequente</w:t>
      </w:r>
      <w:r w:rsidRPr="00FD32B6">
        <w:rPr>
          <w:rFonts w:ascii="Arial" w:eastAsia="Arial" w:hAnsi="Arial" w:cs="Arial"/>
          <w:spacing w:val="-11"/>
          <w:sz w:val="24"/>
          <w:szCs w:val="24"/>
        </w:rPr>
        <w:t xml:space="preserve"> </w:t>
      </w:r>
      <w:r w:rsidRPr="00FD32B6">
        <w:rPr>
          <w:rFonts w:ascii="Arial" w:eastAsia="Arial" w:hAnsi="Arial" w:cs="Arial"/>
          <w:sz w:val="24"/>
          <w:szCs w:val="24"/>
        </w:rPr>
        <w:t>publicação;</w:t>
      </w:r>
    </w:p>
    <w:p w14:paraId="065D8D51" w14:textId="77777777" w:rsidR="004930AF" w:rsidRPr="00FD32B6" w:rsidRDefault="004930AF">
      <w:pPr>
        <w:numPr>
          <w:ilvl w:val="0"/>
          <w:numId w:val="31"/>
        </w:numPr>
        <w:tabs>
          <w:tab w:val="left" w:pos="810"/>
        </w:tabs>
        <w:ind w:left="-142" w:firstLine="0"/>
        <w:jc w:val="both"/>
        <w:rPr>
          <w:rFonts w:ascii="Arial" w:eastAsia="Arial" w:hAnsi="Arial" w:cs="Arial"/>
          <w:sz w:val="24"/>
          <w:szCs w:val="24"/>
        </w:rPr>
      </w:pPr>
      <w:r w:rsidRPr="00FD32B6">
        <w:rPr>
          <w:rFonts w:ascii="Arial" w:eastAsia="Arial" w:hAnsi="Arial" w:cs="Arial"/>
          <w:sz w:val="24"/>
          <w:szCs w:val="24"/>
        </w:rPr>
        <w:t>Se for o caso e de nosso interesse, nos prazos e nas formas legais e regimentais, exercer o direito de defesa, interpor recursos e o que mais</w:t>
      </w:r>
      <w:r w:rsidRPr="00FD32B6">
        <w:rPr>
          <w:rFonts w:ascii="Arial" w:eastAsia="Arial" w:hAnsi="Arial" w:cs="Arial"/>
          <w:spacing w:val="-27"/>
          <w:sz w:val="24"/>
          <w:szCs w:val="24"/>
        </w:rPr>
        <w:t xml:space="preserve"> </w:t>
      </w:r>
      <w:r w:rsidRPr="00FD32B6">
        <w:rPr>
          <w:rFonts w:ascii="Arial" w:eastAsia="Arial" w:hAnsi="Arial" w:cs="Arial"/>
          <w:sz w:val="24"/>
          <w:szCs w:val="24"/>
        </w:rPr>
        <w:t>couber.</w:t>
      </w:r>
    </w:p>
    <w:p w14:paraId="4E02FE25" w14:textId="77777777" w:rsidR="004930AF" w:rsidRPr="00FD32B6" w:rsidRDefault="004930AF" w:rsidP="00D13E42">
      <w:pPr>
        <w:ind w:left="-142"/>
        <w:rPr>
          <w:rFonts w:ascii="Arial" w:eastAsia="Arial" w:hAnsi="Arial" w:cs="Arial"/>
          <w:sz w:val="24"/>
          <w:szCs w:val="24"/>
        </w:rPr>
      </w:pPr>
    </w:p>
    <w:p w14:paraId="63DCA13D" w14:textId="77777777" w:rsidR="004930AF" w:rsidRPr="00FD32B6" w:rsidRDefault="004930AF" w:rsidP="00D13E42">
      <w:pPr>
        <w:tabs>
          <w:tab w:val="left" w:pos="8604"/>
        </w:tabs>
        <w:ind w:left="-142"/>
        <w:outlineLvl w:val="0"/>
        <w:rPr>
          <w:rFonts w:ascii="Arial" w:eastAsia="Arial" w:hAnsi="Arial" w:cs="Arial"/>
          <w:b/>
          <w:bCs/>
          <w:spacing w:val="-2"/>
          <w:sz w:val="24"/>
          <w:szCs w:val="24"/>
        </w:rPr>
      </w:pPr>
      <w:r w:rsidRPr="00FD32B6">
        <w:rPr>
          <w:rFonts w:ascii="Arial" w:eastAsia="Arial" w:hAnsi="Arial" w:cs="Arial"/>
          <w:b/>
          <w:bCs/>
          <w:sz w:val="24"/>
          <w:szCs w:val="24"/>
        </w:rPr>
        <w:t>LOCAL e DATA:</w:t>
      </w:r>
      <w:r w:rsidRPr="00FD32B6">
        <w:rPr>
          <w:rFonts w:ascii="Arial" w:eastAsia="Arial" w:hAnsi="Arial" w:cs="Arial"/>
          <w:b/>
          <w:bCs/>
          <w:spacing w:val="-2"/>
          <w:sz w:val="24"/>
          <w:szCs w:val="24"/>
        </w:rPr>
        <w:t xml:space="preserve"> __________________________________________</w:t>
      </w:r>
    </w:p>
    <w:p w14:paraId="22228C29" w14:textId="77777777" w:rsidR="004930AF" w:rsidRPr="00FD32B6" w:rsidRDefault="004930AF" w:rsidP="00D13E42">
      <w:pPr>
        <w:ind w:left="-142"/>
        <w:rPr>
          <w:rFonts w:ascii="Arial" w:eastAsia="Arial" w:hAnsi="Arial" w:cs="Arial"/>
          <w:b/>
          <w:sz w:val="24"/>
          <w:szCs w:val="24"/>
        </w:rPr>
      </w:pPr>
    </w:p>
    <w:p w14:paraId="2267C30F" w14:textId="2C8F5677" w:rsidR="004930AF" w:rsidRDefault="004930AF" w:rsidP="00D13E42">
      <w:pPr>
        <w:ind w:left="-142"/>
        <w:rPr>
          <w:rFonts w:ascii="Arial" w:eastAsia="Arial" w:hAnsi="Arial" w:cs="Arial"/>
          <w:b/>
          <w:sz w:val="24"/>
          <w:szCs w:val="24"/>
        </w:rPr>
      </w:pPr>
    </w:p>
    <w:p w14:paraId="11F4E4C1" w14:textId="7AF88B90" w:rsidR="0033494A" w:rsidRDefault="0033494A" w:rsidP="00D13E42">
      <w:pPr>
        <w:ind w:left="-142"/>
        <w:rPr>
          <w:rFonts w:ascii="Arial" w:eastAsia="Arial" w:hAnsi="Arial" w:cs="Arial"/>
          <w:b/>
          <w:sz w:val="24"/>
          <w:szCs w:val="24"/>
        </w:rPr>
      </w:pPr>
    </w:p>
    <w:p w14:paraId="2C0F1025" w14:textId="58EB2698" w:rsidR="0033494A" w:rsidRDefault="0033494A" w:rsidP="00D13E42">
      <w:pPr>
        <w:ind w:left="-142"/>
        <w:rPr>
          <w:rFonts w:ascii="Arial" w:eastAsia="Arial" w:hAnsi="Arial" w:cs="Arial"/>
          <w:b/>
          <w:sz w:val="24"/>
          <w:szCs w:val="24"/>
        </w:rPr>
      </w:pPr>
    </w:p>
    <w:p w14:paraId="5034762D" w14:textId="07A677D7" w:rsidR="0033494A" w:rsidRDefault="0033494A" w:rsidP="00D13E42">
      <w:pPr>
        <w:ind w:left="-142"/>
        <w:rPr>
          <w:rFonts w:ascii="Arial" w:eastAsia="Arial" w:hAnsi="Arial" w:cs="Arial"/>
          <w:b/>
          <w:sz w:val="24"/>
          <w:szCs w:val="24"/>
        </w:rPr>
      </w:pPr>
    </w:p>
    <w:p w14:paraId="18501E44" w14:textId="54A5E228" w:rsidR="0033494A" w:rsidRDefault="0033494A" w:rsidP="00D13E42">
      <w:pPr>
        <w:ind w:left="-142"/>
        <w:rPr>
          <w:rFonts w:ascii="Arial" w:eastAsia="Arial" w:hAnsi="Arial" w:cs="Arial"/>
          <w:b/>
          <w:sz w:val="24"/>
          <w:szCs w:val="24"/>
        </w:rPr>
      </w:pPr>
    </w:p>
    <w:p w14:paraId="7AE1EEFF" w14:textId="489A9E01" w:rsidR="0033494A" w:rsidRDefault="0033494A" w:rsidP="00D13E42">
      <w:pPr>
        <w:ind w:left="-142"/>
        <w:rPr>
          <w:rFonts w:ascii="Arial" w:eastAsia="Arial" w:hAnsi="Arial" w:cs="Arial"/>
          <w:b/>
          <w:sz w:val="24"/>
          <w:szCs w:val="24"/>
        </w:rPr>
      </w:pPr>
    </w:p>
    <w:p w14:paraId="6EAC5F75" w14:textId="65D6F633" w:rsidR="0033494A" w:rsidRDefault="0033494A" w:rsidP="00D13E42">
      <w:pPr>
        <w:ind w:left="-142"/>
        <w:rPr>
          <w:rFonts w:ascii="Arial" w:eastAsia="Arial" w:hAnsi="Arial" w:cs="Arial"/>
          <w:b/>
          <w:sz w:val="24"/>
          <w:szCs w:val="24"/>
        </w:rPr>
      </w:pPr>
    </w:p>
    <w:p w14:paraId="02AFF58C" w14:textId="77777777" w:rsidR="0033494A" w:rsidRPr="00FD32B6" w:rsidRDefault="0033494A" w:rsidP="00D13E42">
      <w:pPr>
        <w:ind w:left="-142"/>
        <w:rPr>
          <w:rFonts w:ascii="Arial" w:eastAsia="Arial" w:hAnsi="Arial" w:cs="Arial"/>
          <w:b/>
          <w:sz w:val="24"/>
          <w:szCs w:val="24"/>
        </w:rPr>
      </w:pPr>
    </w:p>
    <w:p w14:paraId="01B2D8D7" w14:textId="77777777" w:rsidR="004930AF" w:rsidRPr="00FD32B6" w:rsidRDefault="004930AF" w:rsidP="00D13E42">
      <w:pPr>
        <w:ind w:left="-142"/>
        <w:rPr>
          <w:rFonts w:ascii="Arial" w:eastAsia="Arial" w:hAnsi="Arial" w:cs="Arial"/>
          <w:b/>
          <w:sz w:val="24"/>
          <w:szCs w:val="24"/>
        </w:rPr>
      </w:pPr>
      <w:r w:rsidRPr="00FD32B6">
        <w:rPr>
          <w:rFonts w:ascii="Arial" w:eastAsia="Arial" w:hAnsi="Arial" w:cs="Arial"/>
          <w:b/>
          <w:sz w:val="24"/>
          <w:szCs w:val="24"/>
          <w:u w:val="thick"/>
        </w:rPr>
        <w:t>AUTORIDADE MÁXIMA DO ÓRGÃO/ENTIDADE</w:t>
      </w:r>
      <w:r w:rsidRPr="00FD32B6">
        <w:rPr>
          <w:rFonts w:ascii="Arial" w:eastAsia="Arial" w:hAnsi="Arial" w:cs="Arial"/>
          <w:b/>
          <w:strike/>
          <w:sz w:val="24"/>
          <w:szCs w:val="24"/>
        </w:rPr>
        <w:t>:</w:t>
      </w:r>
    </w:p>
    <w:p w14:paraId="45356109" w14:textId="77777777" w:rsidR="004930AF" w:rsidRPr="00FD32B6" w:rsidRDefault="004930AF" w:rsidP="00D13E42">
      <w:pPr>
        <w:tabs>
          <w:tab w:val="left" w:pos="4511"/>
          <w:tab w:val="left" w:pos="8543"/>
          <w:tab w:val="left" w:pos="8621"/>
        </w:tabs>
        <w:ind w:left="-142"/>
        <w:rPr>
          <w:rFonts w:ascii="Arial" w:eastAsia="Arial" w:hAnsi="Arial" w:cs="Arial"/>
          <w:sz w:val="24"/>
          <w:szCs w:val="24"/>
        </w:rPr>
      </w:pPr>
      <w:r w:rsidRPr="00FD32B6">
        <w:rPr>
          <w:rFonts w:ascii="Arial" w:eastAsia="Arial" w:hAnsi="Arial" w:cs="Arial"/>
          <w:sz w:val="24"/>
          <w:szCs w:val="24"/>
        </w:rPr>
        <w:t>Nome: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2BD86134" w14:textId="77777777" w:rsidR="004930AF" w:rsidRPr="00FD32B6" w:rsidRDefault="004930AF" w:rsidP="00D13E42">
      <w:pPr>
        <w:tabs>
          <w:tab w:val="left" w:pos="4511"/>
          <w:tab w:val="left" w:pos="8543"/>
          <w:tab w:val="left" w:pos="8621"/>
        </w:tabs>
        <w:ind w:left="-142"/>
        <w:rPr>
          <w:rFonts w:ascii="Arial" w:eastAsia="Arial" w:hAnsi="Arial" w:cs="Arial"/>
          <w:sz w:val="24"/>
          <w:szCs w:val="24"/>
        </w:rPr>
      </w:pPr>
      <w:r w:rsidRPr="00FD32B6">
        <w:rPr>
          <w:rFonts w:ascii="Arial" w:eastAsia="Arial" w:hAnsi="Arial" w:cs="Arial"/>
          <w:sz w:val="24"/>
          <w:szCs w:val="24"/>
        </w:rPr>
        <w:t>Cargo: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2715C496" w14:textId="77777777" w:rsidR="004930AF" w:rsidRPr="00FD32B6" w:rsidRDefault="004930AF" w:rsidP="00D13E42">
      <w:pPr>
        <w:tabs>
          <w:tab w:val="left" w:pos="4511"/>
          <w:tab w:val="left" w:pos="8543"/>
          <w:tab w:val="left" w:pos="8621"/>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092366EB" w14:textId="77777777" w:rsidR="004930AF" w:rsidRPr="00FD32B6" w:rsidRDefault="004930AF" w:rsidP="00D13E42">
      <w:pPr>
        <w:ind w:left="-142"/>
        <w:rPr>
          <w:rFonts w:ascii="Arial" w:eastAsia="Arial" w:hAnsi="Arial" w:cs="Arial"/>
          <w:sz w:val="24"/>
          <w:szCs w:val="24"/>
        </w:rPr>
      </w:pPr>
    </w:p>
    <w:p w14:paraId="2E2FF03B" w14:textId="1A7AA3D8" w:rsidR="004930AF" w:rsidRPr="00FD32B6" w:rsidRDefault="004930AF" w:rsidP="00D13E42">
      <w:pPr>
        <w:ind w:left="-142"/>
        <w:outlineLvl w:val="0"/>
        <w:rPr>
          <w:rFonts w:ascii="Arial" w:eastAsia="Arial" w:hAnsi="Arial" w:cs="Arial"/>
          <w:b/>
          <w:bCs/>
          <w:sz w:val="24"/>
          <w:szCs w:val="24"/>
        </w:rPr>
      </w:pPr>
      <w:r w:rsidRPr="00FD32B6">
        <w:rPr>
          <w:rFonts w:ascii="Arial" w:eastAsia="Arial" w:hAnsi="Arial" w:cs="Arial"/>
          <w:b/>
          <w:bCs/>
          <w:sz w:val="24"/>
          <w:szCs w:val="24"/>
          <w:u w:val="thick"/>
        </w:rPr>
        <w:t>RESPONSÁVEIS PELA HOMOLOGAÇÃO DO CERTAME OU RATIFICAÇÃO DA DISPENSA/INEXIGIBILIDADE DE LICITAÇÃO:</w:t>
      </w:r>
    </w:p>
    <w:p w14:paraId="001FDD61" w14:textId="77777777" w:rsidR="004930AF" w:rsidRPr="00FD32B6" w:rsidRDefault="004930AF" w:rsidP="00D13E42">
      <w:pPr>
        <w:tabs>
          <w:tab w:val="left" w:pos="4511"/>
          <w:tab w:val="left" w:pos="8542"/>
          <w:tab w:val="left" w:pos="8620"/>
        </w:tabs>
        <w:ind w:left="-142"/>
        <w:rPr>
          <w:rFonts w:ascii="Arial" w:eastAsia="Arial" w:hAnsi="Arial" w:cs="Arial"/>
          <w:sz w:val="24"/>
          <w:szCs w:val="24"/>
        </w:rPr>
      </w:pPr>
      <w:r w:rsidRPr="00FD32B6">
        <w:rPr>
          <w:rFonts w:ascii="Arial" w:eastAsia="Arial" w:hAnsi="Arial" w:cs="Arial"/>
          <w:sz w:val="24"/>
          <w:szCs w:val="24"/>
        </w:rPr>
        <w:t>Nome: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617C92D3" w14:textId="77777777" w:rsidR="004930AF" w:rsidRPr="00FD32B6" w:rsidRDefault="004930AF" w:rsidP="00D13E42">
      <w:pPr>
        <w:tabs>
          <w:tab w:val="left" w:pos="4511"/>
          <w:tab w:val="left" w:pos="8542"/>
          <w:tab w:val="left" w:pos="8620"/>
        </w:tabs>
        <w:ind w:left="-142"/>
        <w:rPr>
          <w:rFonts w:ascii="Arial" w:eastAsia="Arial" w:hAnsi="Arial" w:cs="Arial"/>
          <w:sz w:val="24"/>
          <w:szCs w:val="24"/>
        </w:rPr>
      </w:pPr>
      <w:r w:rsidRPr="00FD32B6">
        <w:rPr>
          <w:rFonts w:ascii="Arial" w:eastAsia="Arial" w:hAnsi="Arial" w:cs="Arial"/>
          <w:sz w:val="24"/>
          <w:szCs w:val="24"/>
        </w:rPr>
        <w:t>Cargo: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03199887" w14:textId="77777777" w:rsidR="004930AF" w:rsidRPr="00FD32B6" w:rsidRDefault="004930AF" w:rsidP="00D13E42">
      <w:pPr>
        <w:tabs>
          <w:tab w:val="left" w:pos="4511"/>
          <w:tab w:val="left" w:pos="8542"/>
          <w:tab w:val="left" w:pos="8620"/>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07FD15D0" w14:textId="77777777" w:rsidR="004930AF" w:rsidRPr="00FD32B6" w:rsidRDefault="004930AF" w:rsidP="00D13E42">
      <w:pPr>
        <w:tabs>
          <w:tab w:val="left" w:pos="8630"/>
        </w:tabs>
        <w:ind w:left="-142"/>
        <w:rPr>
          <w:rFonts w:ascii="Arial" w:eastAsia="Arial" w:hAnsi="Arial" w:cs="Arial"/>
          <w:sz w:val="24"/>
          <w:szCs w:val="24"/>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133A8AD5" w14:textId="77777777" w:rsidR="004930AF" w:rsidRPr="00FD32B6" w:rsidRDefault="004930AF" w:rsidP="00D13E42">
      <w:pPr>
        <w:ind w:left="-142"/>
        <w:rPr>
          <w:rFonts w:ascii="Arial" w:eastAsia="Arial" w:hAnsi="Arial" w:cs="Arial"/>
          <w:sz w:val="24"/>
          <w:szCs w:val="24"/>
        </w:rPr>
      </w:pPr>
    </w:p>
    <w:p w14:paraId="47ECD5AD" w14:textId="77777777" w:rsidR="004930AF" w:rsidRPr="00FD32B6" w:rsidRDefault="004930AF" w:rsidP="00D13E42">
      <w:pPr>
        <w:ind w:left="-142"/>
        <w:rPr>
          <w:rFonts w:ascii="Arial" w:eastAsia="Arial" w:hAnsi="Arial" w:cs="Arial"/>
          <w:sz w:val="24"/>
          <w:szCs w:val="24"/>
        </w:rPr>
      </w:pPr>
    </w:p>
    <w:p w14:paraId="63CE234D" w14:textId="77777777" w:rsidR="004930AF" w:rsidRPr="00FD32B6" w:rsidRDefault="004930AF" w:rsidP="00D13E42">
      <w:pPr>
        <w:ind w:left="-142"/>
        <w:outlineLvl w:val="0"/>
        <w:rPr>
          <w:rFonts w:ascii="Arial" w:eastAsia="Arial" w:hAnsi="Arial" w:cs="Arial"/>
          <w:b/>
          <w:bCs/>
          <w:sz w:val="24"/>
          <w:szCs w:val="24"/>
        </w:rPr>
      </w:pPr>
      <w:r w:rsidRPr="00FD32B6">
        <w:rPr>
          <w:rFonts w:ascii="Arial" w:eastAsia="Arial" w:hAnsi="Arial" w:cs="Arial"/>
          <w:b/>
          <w:bCs/>
          <w:sz w:val="24"/>
          <w:szCs w:val="24"/>
          <w:u w:val="thick"/>
        </w:rPr>
        <w:t>RESPONSÁVEIS QUE ASSINARAM O AJUSTE:</w:t>
      </w:r>
    </w:p>
    <w:p w14:paraId="762D3436" w14:textId="77777777" w:rsidR="004930AF" w:rsidRPr="00FD32B6" w:rsidRDefault="004930AF" w:rsidP="00D13E42">
      <w:pPr>
        <w:ind w:left="-142"/>
        <w:rPr>
          <w:rFonts w:ascii="Arial" w:eastAsia="Arial" w:hAnsi="Arial" w:cs="Arial"/>
          <w:b/>
          <w:sz w:val="24"/>
          <w:szCs w:val="24"/>
        </w:rPr>
      </w:pPr>
      <w:r w:rsidRPr="00FD32B6">
        <w:rPr>
          <w:rFonts w:ascii="Arial" w:eastAsia="Arial" w:hAnsi="Arial" w:cs="Arial"/>
          <w:b/>
          <w:sz w:val="24"/>
          <w:szCs w:val="24"/>
          <w:u w:val="thick"/>
        </w:rPr>
        <w:t>Pelo contratante</w:t>
      </w:r>
      <w:r w:rsidRPr="00FD32B6">
        <w:rPr>
          <w:rFonts w:ascii="Arial" w:eastAsia="Arial" w:hAnsi="Arial" w:cs="Arial"/>
          <w:b/>
          <w:sz w:val="24"/>
          <w:szCs w:val="24"/>
        </w:rPr>
        <w:t>:</w:t>
      </w:r>
    </w:p>
    <w:p w14:paraId="3F38E365" w14:textId="77777777" w:rsidR="004930AF" w:rsidRPr="00FD32B6" w:rsidRDefault="004930AF" w:rsidP="00D13E42">
      <w:pPr>
        <w:tabs>
          <w:tab w:val="left" w:pos="4511"/>
          <w:tab w:val="left" w:pos="8546"/>
          <w:tab w:val="left" w:pos="8618"/>
        </w:tabs>
        <w:ind w:left="-142"/>
        <w:rPr>
          <w:rFonts w:ascii="Arial" w:eastAsia="Arial" w:hAnsi="Arial" w:cs="Arial"/>
          <w:sz w:val="24"/>
          <w:szCs w:val="24"/>
        </w:rPr>
      </w:pPr>
      <w:r w:rsidRPr="00FD32B6">
        <w:rPr>
          <w:rFonts w:ascii="Arial" w:eastAsia="Arial" w:hAnsi="Arial" w:cs="Arial"/>
          <w:sz w:val="24"/>
          <w:szCs w:val="24"/>
        </w:rPr>
        <w:t>Nome: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04786333" w14:textId="77777777" w:rsidR="004930AF" w:rsidRPr="00FD32B6" w:rsidRDefault="004930AF" w:rsidP="00D13E42">
      <w:pPr>
        <w:tabs>
          <w:tab w:val="left" w:pos="4511"/>
          <w:tab w:val="left" w:pos="8546"/>
          <w:tab w:val="left" w:pos="8618"/>
        </w:tabs>
        <w:ind w:left="-142"/>
        <w:rPr>
          <w:rFonts w:ascii="Arial" w:eastAsia="Arial" w:hAnsi="Arial" w:cs="Arial"/>
          <w:sz w:val="24"/>
          <w:szCs w:val="24"/>
        </w:rPr>
      </w:pPr>
      <w:r w:rsidRPr="00FD32B6">
        <w:rPr>
          <w:rFonts w:ascii="Arial" w:eastAsia="Arial" w:hAnsi="Arial" w:cs="Arial"/>
          <w:sz w:val="24"/>
          <w:szCs w:val="24"/>
        </w:rPr>
        <w:t>Cargo: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19825646" w14:textId="77777777" w:rsidR="004930AF" w:rsidRPr="00FD32B6" w:rsidRDefault="004930AF" w:rsidP="00D13E42">
      <w:pPr>
        <w:tabs>
          <w:tab w:val="left" w:pos="4511"/>
          <w:tab w:val="left" w:pos="8546"/>
          <w:tab w:val="left" w:pos="8618"/>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38347E7E" w14:textId="77777777" w:rsidR="004930AF" w:rsidRPr="00FD32B6" w:rsidRDefault="004930AF" w:rsidP="00D13E42">
      <w:pPr>
        <w:tabs>
          <w:tab w:val="left" w:pos="8639"/>
        </w:tabs>
        <w:ind w:left="-142"/>
        <w:rPr>
          <w:rFonts w:ascii="Arial" w:eastAsia="Arial" w:hAnsi="Arial" w:cs="Arial"/>
          <w:sz w:val="24"/>
          <w:szCs w:val="24"/>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50E5710D" w14:textId="77777777" w:rsidR="004930AF" w:rsidRPr="00FD32B6" w:rsidRDefault="004930AF" w:rsidP="00D13E42">
      <w:pPr>
        <w:ind w:left="-142"/>
        <w:outlineLvl w:val="0"/>
        <w:rPr>
          <w:rFonts w:ascii="Arial" w:eastAsia="Arial" w:hAnsi="Arial" w:cs="Arial"/>
          <w:b/>
          <w:bCs/>
          <w:sz w:val="24"/>
          <w:szCs w:val="24"/>
          <w:u w:val="thick"/>
        </w:rPr>
      </w:pPr>
    </w:p>
    <w:p w14:paraId="0D2EF24B" w14:textId="77777777" w:rsidR="004930AF" w:rsidRPr="00FD32B6" w:rsidRDefault="004930AF" w:rsidP="00D13E42">
      <w:pPr>
        <w:ind w:left="-142"/>
        <w:outlineLvl w:val="0"/>
        <w:rPr>
          <w:rFonts w:ascii="Arial" w:eastAsia="Arial" w:hAnsi="Arial" w:cs="Arial"/>
          <w:b/>
          <w:bCs/>
          <w:sz w:val="24"/>
          <w:szCs w:val="24"/>
        </w:rPr>
      </w:pPr>
      <w:r w:rsidRPr="00FD32B6">
        <w:rPr>
          <w:rFonts w:ascii="Arial" w:eastAsia="Arial" w:hAnsi="Arial" w:cs="Arial"/>
          <w:b/>
          <w:bCs/>
          <w:sz w:val="24"/>
          <w:szCs w:val="24"/>
          <w:u w:val="thick"/>
        </w:rPr>
        <w:t>Pela contratada</w:t>
      </w:r>
      <w:r w:rsidRPr="00FD32B6">
        <w:rPr>
          <w:rFonts w:ascii="Arial" w:eastAsia="Arial" w:hAnsi="Arial" w:cs="Arial"/>
          <w:b/>
          <w:bCs/>
          <w:sz w:val="24"/>
          <w:szCs w:val="24"/>
        </w:rPr>
        <w:t>:</w:t>
      </w:r>
    </w:p>
    <w:p w14:paraId="5D11D04E" w14:textId="77777777" w:rsidR="004930AF" w:rsidRPr="00FD32B6" w:rsidRDefault="004930AF" w:rsidP="00D13E42">
      <w:pPr>
        <w:tabs>
          <w:tab w:val="left" w:pos="4511"/>
          <w:tab w:val="left" w:pos="8548"/>
          <w:tab w:val="left" w:pos="8618"/>
        </w:tabs>
        <w:ind w:left="-142"/>
        <w:rPr>
          <w:rFonts w:ascii="Arial" w:eastAsia="Arial" w:hAnsi="Arial" w:cs="Arial"/>
          <w:sz w:val="24"/>
          <w:szCs w:val="24"/>
        </w:rPr>
      </w:pPr>
      <w:r w:rsidRPr="00FD32B6">
        <w:rPr>
          <w:rFonts w:ascii="Arial" w:eastAsia="Arial" w:hAnsi="Arial" w:cs="Arial"/>
          <w:sz w:val="24"/>
          <w:szCs w:val="24"/>
        </w:rPr>
        <w:t>Nome: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0F712EDC" w14:textId="77777777" w:rsidR="004930AF" w:rsidRPr="00FD32B6" w:rsidRDefault="004930AF" w:rsidP="00D13E42">
      <w:pPr>
        <w:tabs>
          <w:tab w:val="left" w:pos="4511"/>
          <w:tab w:val="left" w:pos="8548"/>
          <w:tab w:val="left" w:pos="8618"/>
        </w:tabs>
        <w:ind w:left="-142"/>
        <w:rPr>
          <w:rFonts w:ascii="Arial" w:eastAsia="Arial" w:hAnsi="Arial" w:cs="Arial"/>
          <w:sz w:val="24"/>
          <w:szCs w:val="24"/>
        </w:rPr>
      </w:pPr>
      <w:r w:rsidRPr="00FD32B6">
        <w:rPr>
          <w:rFonts w:ascii="Arial" w:eastAsia="Arial" w:hAnsi="Arial" w:cs="Arial"/>
          <w:sz w:val="24"/>
          <w:szCs w:val="24"/>
        </w:rPr>
        <w:t>Cargo: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041F5E54" w14:textId="77777777" w:rsidR="004930AF" w:rsidRPr="00FD32B6" w:rsidRDefault="004930AF" w:rsidP="00D13E42">
      <w:pPr>
        <w:tabs>
          <w:tab w:val="left" w:pos="4511"/>
          <w:tab w:val="left" w:pos="8548"/>
          <w:tab w:val="left" w:pos="8618"/>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42727D07" w14:textId="77777777" w:rsidR="004930AF" w:rsidRPr="00FD32B6" w:rsidRDefault="004930AF" w:rsidP="00D13E42">
      <w:pPr>
        <w:tabs>
          <w:tab w:val="left" w:pos="8639"/>
        </w:tabs>
        <w:ind w:left="-142"/>
        <w:rPr>
          <w:rFonts w:ascii="Arial" w:eastAsia="Arial" w:hAnsi="Arial" w:cs="Arial"/>
          <w:sz w:val="24"/>
          <w:szCs w:val="24"/>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3D335E71" w14:textId="77777777" w:rsidR="004930AF" w:rsidRPr="00FD32B6" w:rsidRDefault="004930AF" w:rsidP="00D13E42">
      <w:pPr>
        <w:ind w:left="-142"/>
        <w:rPr>
          <w:rFonts w:ascii="Arial" w:eastAsia="Arial" w:hAnsi="Arial" w:cs="Arial"/>
          <w:sz w:val="24"/>
          <w:szCs w:val="24"/>
        </w:rPr>
      </w:pPr>
    </w:p>
    <w:p w14:paraId="76BAFA47" w14:textId="77777777" w:rsidR="004930AF" w:rsidRPr="00FD32B6" w:rsidRDefault="004930AF" w:rsidP="00D13E42">
      <w:pPr>
        <w:ind w:left="-142"/>
        <w:rPr>
          <w:rFonts w:ascii="Arial" w:eastAsia="Arial" w:hAnsi="Arial" w:cs="Arial"/>
          <w:sz w:val="24"/>
          <w:szCs w:val="24"/>
        </w:rPr>
      </w:pPr>
    </w:p>
    <w:p w14:paraId="7E205ED7" w14:textId="77777777" w:rsidR="004930AF" w:rsidRPr="00FD32B6" w:rsidRDefault="004930AF" w:rsidP="00D13E42">
      <w:pPr>
        <w:ind w:left="-142"/>
        <w:outlineLvl w:val="0"/>
        <w:rPr>
          <w:rFonts w:ascii="Arial" w:eastAsia="Arial" w:hAnsi="Arial" w:cs="Arial"/>
          <w:b/>
          <w:bCs/>
          <w:sz w:val="24"/>
          <w:szCs w:val="24"/>
        </w:rPr>
      </w:pPr>
      <w:r w:rsidRPr="00FD32B6">
        <w:rPr>
          <w:rFonts w:ascii="Arial" w:eastAsia="Arial" w:hAnsi="Arial" w:cs="Arial"/>
          <w:b/>
          <w:bCs/>
          <w:sz w:val="24"/>
          <w:szCs w:val="24"/>
          <w:u w:val="thick"/>
        </w:rPr>
        <w:t>ORDENADOR DE DESPESAS DA CONTRATANTE</w:t>
      </w:r>
      <w:r w:rsidRPr="00FD32B6">
        <w:rPr>
          <w:rFonts w:ascii="Arial" w:eastAsia="Arial" w:hAnsi="Arial" w:cs="Arial"/>
          <w:b/>
          <w:bCs/>
          <w:sz w:val="24"/>
          <w:szCs w:val="24"/>
        </w:rPr>
        <w:t>:</w:t>
      </w:r>
    </w:p>
    <w:p w14:paraId="3AE3516C" w14:textId="77777777" w:rsidR="004930AF" w:rsidRPr="00FD32B6" w:rsidRDefault="004930AF" w:rsidP="00D13E42">
      <w:pPr>
        <w:tabs>
          <w:tab w:val="left" w:pos="4511"/>
          <w:tab w:val="left" w:pos="8545"/>
          <w:tab w:val="left" w:pos="8618"/>
        </w:tabs>
        <w:ind w:left="-142"/>
        <w:rPr>
          <w:rFonts w:ascii="Arial" w:eastAsia="Arial" w:hAnsi="Arial" w:cs="Arial"/>
          <w:sz w:val="24"/>
          <w:szCs w:val="24"/>
        </w:rPr>
      </w:pPr>
      <w:r w:rsidRPr="00FD32B6">
        <w:rPr>
          <w:rFonts w:ascii="Arial" w:eastAsia="Arial" w:hAnsi="Arial" w:cs="Arial"/>
          <w:sz w:val="24"/>
          <w:szCs w:val="24"/>
        </w:rPr>
        <w:t>Nome:</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3DB764B1" w14:textId="77777777" w:rsidR="004930AF" w:rsidRPr="00FD32B6" w:rsidRDefault="004930AF" w:rsidP="00D13E42">
      <w:pPr>
        <w:tabs>
          <w:tab w:val="left" w:pos="4511"/>
          <w:tab w:val="left" w:pos="8545"/>
          <w:tab w:val="left" w:pos="8618"/>
        </w:tabs>
        <w:ind w:left="-142"/>
        <w:rPr>
          <w:rFonts w:ascii="Arial" w:eastAsia="Arial" w:hAnsi="Arial" w:cs="Arial"/>
          <w:sz w:val="24"/>
          <w:szCs w:val="24"/>
        </w:rPr>
      </w:pPr>
      <w:r w:rsidRPr="00FD32B6">
        <w:rPr>
          <w:rFonts w:ascii="Arial" w:eastAsia="Arial" w:hAnsi="Arial" w:cs="Arial"/>
          <w:sz w:val="24"/>
          <w:szCs w:val="24"/>
        </w:rPr>
        <w:t>Cargo:</w:t>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3F9EA694" w14:textId="77777777" w:rsidR="004930AF" w:rsidRPr="00FD32B6" w:rsidRDefault="004930AF" w:rsidP="00D13E42">
      <w:pPr>
        <w:tabs>
          <w:tab w:val="left" w:pos="4511"/>
          <w:tab w:val="left" w:pos="8545"/>
          <w:tab w:val="left" w:pos="8618"/>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44695228" w14:textId="77777777" w:rsidR="004930AF" w:rsidRPr="00FD32B6" w:rsidRDefault="004930AF" w:rsidP="00D13E42">
      <w:pPr>
        <w:tabs>
          <w:tab w:val="left" w:pos="8637"/>
        </w:tabs>
        <w:ind w:left="-142"/>
        <w:rPr>
          <w:rFonts w:ascii="Arial" w:eastAsia="Arial" w:hAnsi="Arial" w:cs="Arial"/>
          <w:sz w:val="24"/>
          <w:szCs w:val="24"/>
          <w:u w:val="single"/>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1781B2EF" w14:textId="77777777" w:rsidR="004930AF" w:rsidRPr="00FD32B6" w:rsidRDefault="004930AF" w:rsidP="00D13E42">
      <w:pPr>
        <w:tabs>
          <w:tab w:val="left" w:pos="8637"/>
        </w:tabs>
        <w:ind w:left="-142"/>
        <w:rPr>
          <w:rFonts w:ascii="Arial" w:eastAsia="Arial" w:hAnsi="Arial" w:cs="Arial"/>
          <w:sz w:val="24"/>
          <w:szCs w:val="24"/>
          <w:u w:val="single"/>
        </w:rPr>
      </w:pPr>
    </w:p>
    <w:p w14:paraId="65BA2B9A" w14:textId="77777777" w:rsidR="004930AF" w:rsidRPr="00FD32B6" w:rsidRDefault="004930AF" w:rsidP="00D13E42">
      <w:pPr>
        <w:ind w:left="-142"/>
        <w:outlineLvl w:val="0"/>
        <w:rPr>
          <w:rFonts w:ascii="Arial" w:eastAsia="Arial" w:hAnsi="Arial" w:cs="Arial"/>
          <w:b/>
          <w:bCs/>
          <w:sz w:val="24"/>
          <w:szCs w:val="24"/>
        </w:rPr>
      </w:pPr>
      <w:r w:rsidRPr="00FD32B6">
        <w:rPr>
          <w:rFonts w:ascii="Arial" w:eastAsia="Arial" w:hAnsi="Arial" w:cs="Arial"/>
          <w:b/>
          <w:bCs/>
          <w:sz w:val="24"/>
          <w:szCs w:val="24"/>
          <w:u w:val="thick"/>
        </w:rPr>
        <w:t>GESTOR(ES) DO CONTRATO</w:t>
      </w:r>
      <w:r w:rsidRPr="00FD32B6">
        <w:rPr>
          <w:rFonts w:ascii="Arial" w:eastAsia="Arial" w:hAnsi="Arial" w:cs="Arial"/>
          <w:b/>
          <w:bCs/>
          <w:sz w:val="24"/>
          <w:szCs w:val="24"/>
        </w:rPr>
        <w:t>:</w:t>
      </w:r>
    </w:p>
    <w:p w14:paraId="3227964D" w14:textId="77777777" w:rsidR="004930AF" w:rsidRPr="00FD32B6" w:rsidRDefault="004930AF" w:rsidP="00D13E42">
      <w:pPr>
        <w:tabs>
          <w:tab w:val="left" w:pos="4571"/>
          <w:tab w:val="left" w:pos="8605"/>
          <w:tab w:val="left" w:pos="8678"/>
        </w:tabs>
        <w:ind w:left="-142"/>
        <w:rPr>
          <w:rFonts w:ascii="Arial" w:eastAsia="Arial" w:hAnsi="Arial" w:cs="Arial"/>
          <w:sz w:val="24"/>
          <w:szCs w:val="24"/>
          <w:u w:val="single"/>
        </w:rPr>
      </w:pPr>
      <w:r w:rsidRPr="00FD32B6">
        <w:rPr>
          <w:rFonts w:ascii="Arial" w:eastAsia="Arial" w:hAnsi="Arial" w:cs="Arial"/>
          <w:sz w:val="24"/>
          <w:szCs w:val="24"/>
        </w:rPr>
        <w:t>Nome:</w:t>
      </w:r>
      <w:r w:rsidRPr="00FD32B6">
        <w:rPr>
          <w:rFonts w:ascii="Arial" w:eastAsia="Arial" w:hAnsi="Arial" w:cs="Arial"/>
          <w:sz w:val="24"/>
          <w:szCs w:val="24"/>
          <w:u w:val="single"/>
        </w:rPr>
        <w:tab/>
      </w:r>
    </w:p>
    <w:p w14:paraId="33BDDC45" w14:textId="77777777" w:rsidR="004930AF" w:rsidRPr="00FD32B6" w:rsidRDefault="004930AF" w:rsidP="00D13E42">
      <w:pPr>
        <w:tabs>
          <w:tab w:val="left" w:pos="4571"/>
          <w:tab w:val="left" w:pos="8605"/>
          <w:tab w:val="left" w:pos="8678"/>
        </w:tabs>
        <w:ind w:left="-142"/>
        <w:rPr>
          <w:rFonts w:ascii="Arial" w:eastAsia="Arial" w:hAnsi="Arial" w:cs="Arial"/>
          <w:sz w:val="24"/>
          <w:szCs w:val="24"/>
          <w:u w:val="single"/>
        </w:rPr>
      </w:pPr>
      <w:r w:rsidRPr="00FD32B6">
        <w:rPr>
          <w:rFonts w:ascii="Arial" w:eastAsia="Arial" w:hAnsi="Arial" w:cs="Arial"/>
          <w:sz w:val="24"/>
          <w:szCs w:val="24"/>
        </w:rPr>
        <w:t>Cargo:</w:t>
      </w:r>
      <w:r w:rsidRPr="00FD32B6">
        <w:rPr>
          <w:rFonts w:ascii="Arial" w:eastAsia="Arial" w:hAnsi="Arial" w:cs="Arial"/>
          <w:sz w:val="24"/>
          <w:szCs w:val="24"/>
          <w:u w:val="single"/>
        </w:rPr>
        <w:tab/>
      </w:r>
    </w:p>
    <w:p w14:paraId="15B803CF" w14:textId="77777777" w:rsidR="004930AF" w:rsidRPr="00FD32B6" w:rsidRDefault="004930AF" w:rsidP="00D13E42">
      <w:pPr>
        <w:tabs>
          <w:tab w:val="left" w:pos="4571"/>
          <w:tab w:val="left" w:pos="8605"/>
          <w:tab w:val="left" w:pos="8678"/>
        </w:tabs>
        <w:ind w:left="-142"/>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4F76CD47" w14:textId="77777777" w:rsidR="004930AF" w:rsidRPr="00FD32B6" w:rsidRDefault="004930AF" w:rsidP="00D13E42">
      <w:pPr>
        <w:tabs>
          <w:tab w:val="left" w:pos="8698"/>
        </w:tabs>
        <w:ind w:left="-142"/>
        <w:rPr>
          <w:rFonts w:ascii="Arial" w:eastAsia="Arial" w:hAnsi="Arial" w:cs="Arial"/>
          <w:sz w:val="24"/>
          <w:szCs w:val="24"/>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___________________________</w:t>
      </w:r>
    </w:p>
    <w:p w14:paraId="1BADF5A9" w14:textId="77777777" w:rsidR="004930AF" w:rsidRPr="00FD32B6" w:rsidRDefault="004930AF" w:rsidP="00D13E42">
      <w:pPr>
        <w:ind w:left="-142"/>
        <w:rPr>
          <w:rFonts w:ascii="Arial" w:eastAsia="Arial" w:hAnsi="Arial" w:cs="Arial"/>
          <w:sz w:val="24"/>
          <w:szCs w:val="24"/>
        </w:rPr>
      </w:pPr>
    </w:p>
    <w:p w14:paraId="7BB61834" w14:textId="77777777" w:rsidR="004930AF" w:rsidRPr="00FD32B6" w:rsidRDefault="004930AF" w:rsidP="00D13E42">
      <w:pPr>
        <w:ind w:left="-142"/>
        <w:rPr>
          <w:rFonts w:ascii="Arial" w:eastAsia="Arial" w:hAnsi="Arial" w:cs="Arial"/>
          <w:sz w:val="24"/>
          <w:szCs w:val="24"/>
        </w:rPr>
      </w:pPr>
    </w:p>
    <w:p w14:paraId="13CB6B7E" w14:textId="77777777" w:rsidR="004930AF" w:rsidRPr="00FD32B6" w:rsidRDefault="004930AF" w:rsidP="00D13E42">
      <w:pPr>
        <w:ind w:left="-142"/>
        <w:jc w:val="both"/>
        <w:outlineLvl w:val="0"/>
        <w:rPr>
          <w:rFonts w:ascii="Arial" w:eastAsia="Arial" w:hAnsi="Arial" w:cs="Arial"/>
          <w:b/>
          <w:bCs/>
          <w:sz w:val="24"/>
          <w:szCs w:val="24"/>
        </w:rPr>
      </w:pPr>
      <w:r w:rsidRPr="00FD32B6">
        <w:rPr>
          <w:rFonts w:ascii="Arial" w:eastAsia="Arial" w:hAnsi="Arial" w:cs="Arial"/>
          <w:b/>
          <w:bCs/>
          <w:sz w:val="24"/>
          <w:szCs w:val="24"/>
          <w:u w:val="thick"/>
        </w:rPr>
        <w:t>DEMAIS RESPONSÁVEIS (*)</w:t>
      </w:r>
      <w:r w:rsidRPr="00FD32B6">
        <w:rPr>
          <w:rFonts w:ascii="Arial" w:eastAsia="Arial" w:hAnsi="Arial" w:cs="Arial"/>
          <w:b/>
          <w:bCs/>
          <w:sz w:val="24"/>
          <w:szCs w:val="24"/>
        </w:rPr>
        <w:t>:</w:t>
      </w:r>
    </w:p>
    <w:p w14:paraId="7DE78A20" w14:textId="77777777" w:rsidR="004930AF" w:rsidRPr="00FD32B6" w:rsidRDefault="004930AF" w:rsidP="00D13E42">
      <w:pPr>
        <w:tabs>
          <w:tab w:val="left" w:pos="4842"/>
          <w:tab w:val="left" w:pos="8598"/>
        </w:tabs>
        <w:ind w:left="-142"/>
        <w:jc w:val="both"/>
        <w:rPr>
          <w:rFonts w:ascii="Arial" w:eastAsia="Arial" w:hAnsi="Arial" w:cs="Arial"/>
          <w:sz w:val="24"/>
          <w:szCs w:val="24"/>
        </w:rPr>
      </w:pPr>
      <w:r w:rsidRPr="00FD32B6">
        <w:rPr>
          <w:rFonts w:ascii="Arial" w:eastAsia="Arial" w:hAnsi="Arial" w:cs="Arial"/>
          <w:sz w:val="24"/>
          <w:szCs w:val="24"/>
        </w:rPr>
        <w:t>Tipo de ato sob</w:t>
      </w:r>
      <w:r w:rsidRPr="00FD32B6">
        <w:rPr>
          <w:rFonts w:ascii="Arial" w:eastAsia="Arial" w:hAnsi="Arial" w:cs="Arial"/>
          <w:spacing w:val="-11"/>
          <w:sz w:val="24"/>
          <w:szCs w:val="24"/>
        </w:rPr>
        <w:t xml:space="preserve"> </w:t>
      </w:r>
      <w:r w:rsidRPr="00FD32B6">
        <w:rPr>
          <w:rFonts w:ascii="Arial" w:eastAsia="Arial" w:hAnsi="Arial" w:cs="Arial"/>
          <w:sz w:val="24"/>
          <w:szCs w:val="24"/>
        </w:rPr>
        <w:t>sua</w:t>
      </w:r>
      <w:r w:rsidRPr="00FD32B6">
        <w:rPr>
          <w:rFonts w:ascii="Arial" w:eastAsia="Arial" w:hAnsi="Arial" w:cs="Arial"/>
          <w:spacing w:val="-3"/>
          <w:sz w:val="24"/>
          <w:szCs w:val="24"/>
        </w:rPr>
        <w:t xml:space="preserve"> </w:t>
      </w:r>
      <w:r w:rsidRPr="00FD32B6">
        <w:rPr>
          <w:rFonts w:ascii="Arial" w:eastAsia="Arial" w:hAnsi="Arial" w:cs="Arial"/>
          <w:sz w:val="24"/>
          <w:szCs w:val="24"/>
        </w:rPr>
        <w:t>responsabilidade:</w:t>
      </w:r>
      <w:r w:rsidRPr="00FD32B6">
        <w:rPr>
          <w:rFonts w:ascii="Arial" w:eastAsia="Arial" w:hAnsi="Arial" w:cs="Arial"/>
          <w:spacing w:val="-2"/>
          <w:sz w:val="24"/>
          <w:szCs w:val="24"/>
        </w:rPr>
        <w:t xml:space="preserve">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r w:rsidRPr="00FD32B6">
        <w:rPr>
          <w:rFonts w:ascii="Arial" w:eastAsia="Arial" w:hAnsi="Arial" w:cs="Arial"/>
          <w:sz w:val="24"/>
          <w:szCs w:val="24"/>
        </w:rPr>
        <w:t xml:space="preserve">                                                       </w:t>
      </w:r>
    </w:p>
    <w:p w14:paraId="36AAE729" w14:textId="77777777" w:rsidR="004930AF" w:rsidRPr="00FD32B6" w:rsidRDefault="004930AF" w:rsidP="00D13E42">
      <w:pPr>
        <w:tabs>
          <w:tab w:val="left" w:pos="4842"/>
          <w:tab w:val="left" w:pos="8598"/>
        </w:tabs>
        <w:ind w:left="-142"/>
        <w:jc w:val="both"/>
        <w:rPr>
          <w:rFonts w:ascii="Arial" w:eastAsia="Arial" w:hAnsi="Arial" w:cs="Arial"/>
          <w:sz w:val="24"/>
          <w:szCs w:val="24"/>
          <w:u w:val="single"/>
        </w:rPr>
      </w:pPr>
      <w:r w:rsidRPr="00FD32B6">
        <w:rPr>
          <w:rFonts w:ascii="Arial" w:eastAsia="Arial" w:hAnsi="Arial" w:cs="Arial"/>
          <w:sz w:val="24"/>
          <w:szCs w:val="24"/>
        </w:rPr>
        <w:t>Nome:</w:t>
      </w:r>
      <w:r w:rsidRPr="00FD32B6">
        <w:rPr>
          <w:rFonts w:ascii="Arial" w:eastAsia="Arial" w:hAnsi="Arial" w:cs="Arial"/>
          <w:sz w:val="24"/>
          <w:szCs w:val="24"/>
          <w:u w:val="single"/>
        </w:rPr>
        <w:tab/>
      </w:r>
    </w:p>
    <w:p w14:paraId="5572DB59" w14:textId="77777777" w:rsidR="004930AF" w:rsidRPr="00FD32B6" w:rsidRDefault="004930AF" w:rsidP="00D13E42">
      <w:pPr>
        <w:tabs>
          <w:tab w:val="left" w:pos="4842"/>
          <w:tab w:val="left" w:pos="8598"/>
        </w:tabs>
        <w:ind w:left="-142"/>
        <w:jc w:val="both"/>
        <w:rPr>
          <w:rFonts w:ascii="Arial" w:eastAsia="Arial" w:hAnsi="Arial" w:cs="Arial"/>
          <w:sz w:val="24"/>
          <w:szCs w:val="24"/>
          <w:u w:val="single"/>
        </w:rPr>
      </w:pPr>
      <w:r w:rsidRPr="00FD32B6">
        <w:rPr>
          <w:rFonts w:ascii="Arial" w:eastAsia="Arial" w:hAnsi="Arial" w:cs="Arial"/>
          <w:sz w:val="24"/>
          <w:szCs w:val="24"/>
        </w:rPr>
        <w:t>Cargo:</w:t>
      </w:r>
      <w:r w:rsidRPr="00FD32B6">
        <w:rPr>
          <w:rFonts w:ascii="Arial" w:eastAsia="Arial" w:hAnsi="Arial" w:cs="Arial"/>
          <w:sz w:val="24"/>
          <w:szCs w:val="24"/>
          <w:u w:val="single"/>
        </w:rPr>
        <w:tab/>
      </w:r>
    </w:p>
    <w:p w14:paraId="3255BBCD" w14:textId="77777777" w:rsidR="004930AF" w:rsidRPr="00FD32B6" w:rsidRDefault="004930AF" w:rsidP="00D13E42">
      <w:pPr>
        <w:tabs>
          <w:tab w:val="left" w:pos="4842"/>
          <w:tab w:val="left" w:pos="8598"/>
        </w:tabs>
        <w:ind w:left="-142"/>
        <w:jc w:val="both"/>
        <w:rPr>
          <w:rFonts w:ascii="Arial" w:eastAsia="Arial" w:hAnsi="Arial" w:cs="Arial"/>
          <w:sz w:val="24"/>
          <w:szCs w:val="24"/>
        </w:rPr>
      </w:pPr>
      <w:r w:rsidRPr="00FD32B6">
        <w:rPr>
          <w:rFonts w:ascii="Arial" w:eastAsia="Arial" w:hAnsi="Arial" w:cs="Arial"/>
          <w:sz w:val="24"/>
          <w:szCs w:val="24"/>
        </w:rPr>
        <w:t xml:space="preserve">CPF: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1E12727A" w14:textId="77777777" w:rsidR="004930AF" w:rsidRPr="00FD32B6" w:rsidRDefault="004930AF" w:rsidP="00D13E42">
      <w:pPr>
        <w:tabs>
          <w:tab w:val="left" w:pos="8637"/>
        </w:tabs>
        <w:ind w:left="-142"/>
        <w:rPr>
          <w:rFonts w:ascii="Arial" w:eastAsia="Arial" w:hAnsi="Arial" w:cs="Arial"/>
          <w:sz w:val="24"/>
          <w:szCs w:val="24"/>
        </w:rPr>
      </w:pPr>
      <w:r w:rsidRPr="00FD32B6">
        <w:rPr>
          <w:rFonts w:ascii="Arial" w:eastAsia="Arial" w:hAnsi="Arial" w:cs="Arial"/>
          <w:sz w:val="24"/>
          <w:szCs w:val="24"/>
        </w:rPr>
        <w:t xml:space="preserve">Assinatura: </w:t>
      </w:r>
      <w:r w:rsidRPr="00FD32B6">
        <w:rPr>
          <w:rFonts w:ascii="Arial" w:eastAsia="Arial" w:hAnsi="Arial" w:cs="Arial"/>
          <w:sz w:val="24"/>
          <w:szCs w:val="24"/>
          <w:u w:val="single"/>
        </w:rPr>
        <w:t xml:space="preserve"> </w:t>
      </w:r>
      <w:r w:rsidRPr="00FD32B6">
        <w:rPr>
          <w:rFonts w:ascii="Arial" w:eastAsia="Arial" w:hAnsi="Arial" w:cs="Arial"/>
          <w:sz w:val="24"/>
          <w:szCs w:val="24"/>
          <w:u w:val="single"/>
        </w:rPr>
        <w:tab/>
      </w:r>
    </w:p>
    <w:p w14:paraId="77B03A92" w14:textId="77777777" w:rsidR="007711BE" w:rsidRPr="00FD32B6" w:rsidRDefault="007711BE" w:rsidP="00D13E42">
      <w:pPr>
        <w:ind w:left="-142"/>
        <w:jc w:val="both"/>
        <w:rPr>
          <w:rFonts w:ascii="Arial" w:eastAsia="Arial" w:hAnsi="Arial" w:cs="Arial"/>
          <w:i/>
        </w:rPr>
      </w:pPr>
    </w:p>
    <w:p w14:paraId="481CE973" w14:textId="77777777" w:rsidR="004930AF" w:rsidRPr="00FD32B6" w:rsidRDefault="004930AF" w:rsidP="00D13E42">
      <w:pPr>
        <w:ind w:left="-142"/>
        <w:jc w:val="both"/>
        <w:rPr>
          <w:rFonts w:ascii="Arial" w:eastAsia="Arial" w:hAnsi="Arial" w:cs="Arial"/>
          <w:i/>
        </w:rPr>
      </w:pPr>
    </w:p>
    <w:p w14:paraId="38EDFC53" w14:textId="77777777" w:rsidR="004930AF" w:rsidRPr="00FD32B6" w:rsidRDefault="004930AF" w:rsidP="00D13E42">
      <w:pPr>
        <w:ind w:left="-142"/>
        <w:jc w:val="both"/>
        <w:rPr>
          <w:rFonts w:ascii="Arial" w:eastAsia="Arial" w:hAnsi="Arial" w:cs="Arial"/>
          <w:i/>
        </w:rPr>
      </w:pPr>
    </w:p>
    <w:p w14:paraId="1A4B0F0C" w14:textId="77777777" w:rsidR="004930AF" w:rsidRPr="00FD32B6" w:rsidRDefault="004930AF" w:rsidP="00D13E42">
      <w:pPr>
        <w:ind w:left="-142"/>
        <w:jc w:val="both"/>
        <w:rPr>
          <w:rFonts w:ascii="Arial" w:eastAsia="Arial" w:hAnsi="Arial" w:cs="Arial"/>
          <w:i/>
        </w:rPr>
      </w:pPr>
    </w:p>
    <w:p w14:paraId="59DC046B" w14:textId="77777777" w:rsidR="004930AF" w:rsidRPr="00FD32B6" w:rsidRDefault="004930AF" w:rsidP="00D13E42">
      <w:pPr>
        <w:ind w:left="-142"/>
        <w:jc w:val="both"/>
        <w:rPr>
          <w:rFonts w:ascii="Arial" w:eastAsia="Arial" w:hAnsi="Arial" w:cs="Arial"/>
          <w:i/>
        </w:rPr>
      </w:pPr>
    </w:p>
    <w:p w14:paraId="36867A0F" w14:textId="77777777" w:rsidR="004930AF" w:rsidRDefault="004930AF" w:rsidP="00D13E42">
      <w:pPr>
        <w:ind w:left="-142"/>
        <w:jc w:val="both"/>
        <w:rPr>
          <w:rFonts w:ascii="Arial" w:eastAsia="Arial" w:hAnsi="Arial" w:cs="Arial"/>
          <w:i/>
        </w:rPr>
      </w:pPr>
    </w:p>
    <w:p w14:paraId="51DB6B51" w14:textId="77777777" w:rsidR="004930AF" w:rsidRPr="00A000C9" w:rsidRDefault="004930AF" w:rsidP="00D13E42">
      <w:pPr>
        <w:ind w:left="-142"/>
        <w:jc w:val="both"/>
        <w:rPr>
          <w:rFonts w:ascii="Arial" w:eastAsia="Arial" w:hAnsi="Arial" w:cs="Arial"/>
          <w:i/>
        </w:rPr>
      </w:pPr>
    </w:p>
    <w:p w14:paraId="75099CF4" w14:textId="10379037" w:rsidR="00F63AC2" w:rsidRPr="00B822F5" w:rsidRDefault="00065463" w:rsidP="00D13E42">
      <w:pPr>
        <w:ind w:left="-142"/>
        <w:jc w:val="center"/>
        <w:rPr>
          <w:rFonts w:ascii="Arial" w:hAnsi="Arial" w:cs="Arial"/>
          <w:b/>
          <w:bCs/>
          <w:sz w:val="24"/>
          <w:szCs w:val="24"/>
        </w:rPr>
      </w:pPr>
      <w:r w:rsidRPr="00B822F5">
        <w:rPr>
          <w:rFonts w:ascii="Arial" w:hAnsi="Arial" w:cs="Arial"/>
          <w:b/>
          <w:bCs/>
          <w:sz w:val="24"/>
          <w:szCs w:val="24"/>
        </w:rPr>
        <w:t xml:space="preserve">ANEXO </w:t>
      </w:r>
      <w:r w:rsidR="00D47993" w:rsidRPr="00B822F5">
        <w:rPr>
          <w:rFonts w:ascii="Arial" w:hAnsi="Arial" w:cs="Arial"/>
          <w:b/>
          <w:bCs/>
          <w:sz w:val="24"/>
          <w:szCs w:val="24"/>
        </w:rPr>
        <w:t>VII</w:t>
      </w:r>
    </w:p>
    <w:p w14:paraId="4E4AF077" w14:textId="36A24F93" w:rsidR="007711BE" w:rsidRPr="00B822F5" w:rsidRDefault="007711BE" w:rsidP="00D13E42">
      <w:pPr>
        <w:pStyle w:val="Cabealho"/>
        <w:ind w:left="-142"/>
        <w:jc w:val="center"/>
        <w:rPr>
          <w:rFonts w:ascii="Arial" w:hAnsi="Arial" w:cs="Arial"/>
          <w:b/>
          <w:sz w:val="24"/>
          <w:szCs w:val="24"/>
        </w:rPr>
      </w:pPr>
      <w:r w:rsidRPr="00B822F5">
        <w:rPr>
          <w:rFonts w:ascii="Arial" w:hAnsi="Arial" w:cs="Arial"/>
          <w:b/>
          <w:sz w:val="24"/>
          <w:szCs w:val="24"/>
        </w:rPr>
        <w:t xml:space="preserve">REFERENTE – PROCESSO Nº. </w:t>
      </w:r>
      <w:r w:rsidR="00C01F04" w:rsidRPr="00B822F5">
        <w:rPr>
          <w:rFonts w:ascii="Arial" w:hAnsi="Arial" w:cs="Arial"/>
          <w:b/>
          <w:sz w:val="24"/>
          <w:szCs w:val="24"/>
        </w:rPr>
        <w:t>0</w:t>
      </w:r>
      <w:r w:rsidR="0033494A">
        <w:rPr>
          <w:rFonts w:ascii="Arial" w:hAnsi="Arial" w:cs="Arial"/>
          <w:b/>
          <w:sz w:val="24"/>
          <w:szCs w:val="24"/>
        </w:rPr>
        <w:t>28</w:t>
      </w:r>
      <w:r w:rsidRPr="00B822F5">
        <w:rPr>
          <w:rFonts w:ascii="Arial" w:hAnsi="Arial" w:cs="Arial"/>
          <w:b/>
          <w:sz w:val="24"/>
          <w:szCs w:val="24"/>
        </w:rPr>
        <w:t>/202</w:t>
      </w:r>
      <w:r w:rsidR="0033494A">
        <w:rPr>
          <w:rFonts w:ascii="Arial" w:hAnsi="Arial" w:cs="Arial"/>
          <w:b/>
          <w:sz w:val="24"/>
          <w:szCs w:val="24"/>
        </w:rPr>
        <w:t>6</w:t>
      </w:r>
    </w:p>
    <w:p w14:paraId="2BF7D255" w14:textId="5CA084C6" w:rsidR="007711BE" w:rsidRPr="00B822F5" w:rsidRDefault="007711BE" w:rsidP="00D13E42">
      <w:pPr>
        <w:pStyle w:val="Ttulo"/>
        <w:ind w:left="-142"/>
        <w:rPr>
          <w:rFonts w:ascii="Arial" w:hAnsi="Arial" w:cs="Arial"/>
          <w:b/>
          <w:bCs/>
          <w:sz w:val="24"/>
          <w:szCs w:val="24"/>
          <w:lang w:val="pt-BR"/>
        </w:rPr>
      </w:pPr>
      <w:r w:rsidRPr="00B822F5">
        <w:rPr>
          <w:rFonts w:ascii="Arial" w:hAnsi="Arial" w:cs="Arial"/>
          <w:b/>
          <w:bCs/>
          <w:iCs/>
          <w:sz w:val="24"/>
          <w:szCs w:val="24"/>
        </w:rPr>
        <w:t xml:space="preserve">PREGÃO </w:t>
      </w:r>
      <w:r w:rsidRPr="00B822F5">
        <w:rPr>
          <w:rFonts w:ascii="Arial" w:hAnsi="Arial" w:cs="Arial"/>
          <w:b/>
          <w:bCs/>
          <w:iCs/>
          <w:sz w:val="24"/>
          <w:szCs w:val="24"/>
          <w:lang w:val="pt-BR"/>
        </w:rPr>
        <w:t xml:space="preserve">ELETRÔNICO </w:t>
      </w:r>
      <w:r w:rsidRPr="00B822F5">
        <w:rPr>
          <w:rFonts w:ascii="Arial" w:hAnsi="Arial" w:cs="Arial"/>
          <w:b/>
          <w:bCs/>
          <w:iCs/>
          <w:sz w:val="24"/>
          <w:szCs w:val="24"/>
        </w:rPr>
        <w:t>Nº.</w:t>
      </w:r>
      <w:r w:rsidRPr="00B822F5">
        <w:rPr>
          <w:rFonts w:ascii="Arial" w:hAnsi="Arial" w:cs="Arial"/>
          <w:b/>
          <w:bCs/>
          <w:iCs/>
          <w:sz w:val="24"/>
          <w:szCs w:val="24"/>
          <w:lang w:val="pt-BR"/>
        </w:rPr>
        <w:t xml:space="preserve"> </w:t>
      </w:r>
      <w:r w:rsidR="00570293" w:rsidRPr="00B822F5">
        <w:rPr>
          <w:rFonts w:ascii="Arial" w:hAnsi="Arial" w:cs="Arial"/>
          <w:b/>
          <w:bCs/>
          <w:iCs/>
          <w:sz w:val="24"/>
          <w:szCs w:val="24"/>
          <w:lang w:val="pt-BR"/>
        </w:rPr>
        <w:t>----</w:t>
      </w:r>
      <w:r w:rsidRPr="00B822F5">
        <w:rPr>
          <w:rFonts w:ascii="Arial" w:hAnsi="Arial" w:cs="Arial"/>
          <w:b/>
          <w:bCs/>
          <w:iCs/>
          <w:sz w:val="24"/>
          <w:szCs w:val="24"/>
          <w:lang w:val="pt-BR"/>
        </w:rPr>
        <w:t>/202</w:t>
      </w:r>
      <w:r w:rsidR="0033494A">
        <w:rPr>
          <w:rFonts w:ascii="Arial" w:hAnsi="Arial" w:cs="Arial"/>
          <w:b/>
          <w:bCs/>
          <w:iCs/>
          <w:sz w:val="24"/>
          <w:szCs w:val="24"/>
          <w:lang w:val="pt-BR"/>
        </w:rPr>
        <w:t>6</w:t>
      </w:r>
    </w:p>
    <w:p w14:paraId="5D4CDD32" w14:textId="77777777" w:rsidR="007711BE" w:rsidRPr="00B822F5" w:rsidRDefault="007711BE" w:rsidP="00D13E42">
      <w:pPr>
        <w:ind w:left="-142"/>
        <w:jc w:val="center"/>
        <w:rPr>
          <w:rFonts w:ascii="Arial" w:hAnsi="Arial" w:cs="Arial"/>
          <w:b/>
          <w:bCs/>
          <w:sz w:val="24"/>
          <w:szCs w:val="24"/>
        </w:rPr>
      </w:pPr>
    </w:p>
    <w:p w14:paraId="575174D7" w14:textId="77777777" w:rsidR="00D47993" w:rsidRPr="00B822F5" w:rsidRDefault="00D47993" w:rsidP="00D13E42">
      <w:pPr>
        <w:ind w:left="-142"/>
        <w:jc w:val="center"/>
        <w:rPr>
          <w:rFonts w:ascii="Arial" w:hAnsi="Arial" w:cs="Arial"/>
          <w:b/>
          <w:bCs/>
          <w:sz w:val="24"/>
          <w:szCs w:val="24"/>
        </w:rPr>
      </w:pPr>
    </w:p>
    <w:p w14:paraId="342CCB7F" w14:textId="7A3B7D58" w:rsidR="00F63AC2" w:rsidRPr="00B822F5" w:rsidRDefault="00F63AC2" w:rsidP="00D13E42">
      <w:pPr>
        <w:ind w:left="-142"/>
        <w:jc w:val="center"/>
        <w:rPr>
          <w:rFonts w:ascii="Arial" w:hAnsi="Arial" w:cs="Arial"/>
          <w:b/>
          <w:bCs/>
          <w:sz w:val="24"/>
          <w:szCs w:val="24"/>
        </w:rPr>
      </w:pPr>
      <w:r w:rsidRPr="00B822F5">
        <w:rPr>
          <w:rFonts w:ascii="Arial" w:hAnsi="Arial" w:cs="Arial"/>
          <w:b/>
          <w:bCs/>
          <w:sz w:val="24"/>
          <w:szCs w:val="24"/>
        </w:rPr>
        <w:t>DECLARAÇÃO DE DOCUMENTOS À DISPOSIÇÃO DO TCE-SP</w:t>
      </w:r>
    </w:p>
    <w:p w14:paraId="06288176" w14:textId="77777777" w:rsidR="004930AF" w:rsidRPr="00B822F5" w:rsidRDefault="004930AF" w:rsidP="00D13E42">
      <w:pPr>
        <w:ind w:left="-142"/>
        <w:jc w:val="center"/>
        <w:rPr>
          <w:rFonts w:ascii="Arial" w:hAnsi="Arial" w:cs="Arial"/>
          <w:b/>
          <w:bCs/>
          <w:sz w:val="24"/>
          <w:szCs w:val="24"/>
        </w:rPr>
      </w:pPr>
    </w:p>
    <w:p w14:paraId="579232DC" w14:textId="77777777" w:rsidR="00F63AC2" w:rsidRPr="00B822F5" w:rsidRDefault="00F63AC2" w:rsidP="00D13E42">
      <w:pPr>
        <w:adjustRightInd w:val="0"/>
        <w:ind w:left="-142"/>
        <w:jc w:val="both"/>
        <w:rPr>
          <w:rFonts w:ascii="Arial" w:hAnsi="Arial" w:cs="Arial"/>
          <w:b/>
          <w:sz w:val="24"/>
          <w:szCs w:val="24"/>
        </w:rPr>
      </w:pPr>
    </w:p>
    <w:p w14:paraId="1F83AFF0"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 xml:space="preserve">CONTRATANTE: </w:t>
      </w:r>
    </w:p>
    <w:p w14:paraId="1A01477B"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 xml:space="preserve">CNPJ Nº: </w:t>
      </w:r>
    </w:p>
    <w:p w14:paraId="3E20037D"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 xml:space="preserve">CONTRATADA: </w:t>
      </w:r>
    </w:p>
    <w:p w14:paraId="6D32A906"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CNPJ Nº:</w:t>
      </w:r>
    </w:p>
    <w:p w14:paraId="4B8B4A7C"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CONTRATO N° (DE ORIGEM):</w:t>
      </w:r>
    </w:p>
    <w:p w14:paraId="39B541E7"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 xml:space="preserve">DATA DA ASSINATURA: </w:t>
      </w:r>
    </w:p>
    <w:p w14:paraId="79AE0000"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VIGÊNCIA:</w:t>
      </w:r>
    </w:p>
    <w:p w14:paraId="2342EBF9"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OBJETO:</w:t>
      </w:r>
    </w:p>
    <w:p w14:paraId="59637F8E" w14:textId="77777777" w:rsidR="004930AF" w:rsidRPr="00B822F5" w:rsidRDefault="004930AF" w:rsidP="00D13E42">
      <w:pPr>
        <w:pStyle w:val="Cabealho"/>
        <w:ind w:left="-142"/>
        <w:jc w:val="both"/>
        <w:rPr>
          <w:rFonts w:ascii="Arial" w:hAnsi="Arial" w:cs="Arial"/>
          <w:b/>
          <w:sz w:val="24"/>
          <w:szCs w:val="24"/>
        </w:rPr>
      </w:pPr>
      <w:r w:rsidRPr="00B822F5">
        <w:rPr>
          <w:rFonts w:ascii="Arial" w:hAnsi="Arial" w:cs="Arial"/>
          <w:b/>
          <w:sz w:val="24"/>
          <w:szCs w:val="24"/>
        </w:rPr>
        <w:t>VALOR (R$):</w:t>
      </w:r>
    </w:p>
    <w:p w14:paraId="59214B18" w14:textId="77777777" w:rsidR="004930AF" w:rsidRPr="00B822F5" w:rsidRDefault="004930AF" w:rsidP="00D13E42">
      <w:pPr>
        <w:pStyle w:val="Cabealho"/>
        <w:ind w:left="-142"/>
        <w:jc w:val="center"/>
        <w:rPr>
          <w:rFonts w:ascii="Arial" w:hAnsi="Arial" w:cs="Arial"/>
          <w:b/>
          <w:sz w:val="24"/>
          <w:szCs w:val="24"/>
        </w:rPr>
      </w:pPr>
    </w:p>
    <w:p w14:paraId="6D4AAFC2" w14:textId="77777777" w:rsidR="004930AF" w:rsidRPr="00B822F5" w:rsidRDefault="004930AF" w:rsidP="00D13E42">
      <w:pPr>
        <w:adjustRightInd w:val="0"/>
        <w:ind w:left="-142"/>
        <w:jc w:val="both"/>
        <w:rPr>
          <w:rFonts w:ascii="Arial" w:hAnsi="Arial" w:cs="Arial"/>
          <w:b/>
          <w:sz w:val="24"/>
          <w:szCs w:val="24"/>
        </w:rPr>
      </w:pPr>
    </w:p>
    <w:p w14:paraId="65458FB9" w14:textId="77777777" w:rsidR="004930AF" w:rsidRPr="00B822F5" w:rsidRDefault="004930AF" w:rsidP="00D13E42">
      <w:pPr>
        <w:spacing w:line="276" w:lineRule="auto"/>
        <w:ind w:left="-142" w:right="57"/>
        <w:jc w:val="both"/>
        <w:rPr>
          <w:rFonts w:ascii="Arial" w:eastAsia="Arial" w:hAnsi="Arial" w:cs="Arial"/>
          <w:sz w:val="24"/>
          <w:szCs w:val="24"/>
          <w:lang w:val="pt-BR"/>
        </w:rPr>
      </w:pPr>
      <w:r w:rsidRPr="00B822F5">
        <w:rPr>
          <w:rFonts w:ascii="Arial" w:eastAsia="Arial" w:hAnsi="Arial" w:cs="Arial"/>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B822F5">
        <w:rPr>
          <w:rFonts w:ascii="Arial" w:eastAsia="Arial" w:hAnsi="Arial" w:cs="Arial"/>
          <w:spacing w:val="-22"/>
          <w:sz w:val="24"/>
          <w:szCs w:val="24"/>
        </w:rPr>
        <w:t xml:space="preserve"> </w:t>
      </w:r>
      <w:r w:rsidRPr="00B822F5">
        <w:rPr>
          <w:rFonts w:ascii="Arial" w:eastAsia="Arial" w:hAnsi="Arial" w:cs="Arial"/>
          <w:sz w:val="24"/>
          <w:szCs w:val="24"/>
        </w:rPr>
        <w:t>requisitados.</w:t>
      </w:r>
    </w:p>
    <w:p w14:paraId="41ED1DF0" w14:textId="77777777" w:rsidR="004930AF" w:rsidRPr="00B822F5" w:rsidRDefault="004930AF" w:rsidP="00D13E42">
      <w:pPr>
        <w:pStyle w:val="PargrafodaLista"/>
        <w:spacing w:line="276" w:lineRule="auto"/>
        <w:ind w:left="-142" w:right="57"/>
        <w:rPr>
          <w:rFonts w:ascii="Arial" w:eastAsia="Arial" w:hAnsi="Arial" w:cs="Arial"/>
          <w:b/>
          <w:sz w:val="24"/>
          <w:szCs w:val="24"/>
        </w:rPr>
      </w:pPr>
    </w:p>
    <w:p w14:paraId="04920649" w14:textId="77777777" w:rsidR="00B822F5" w:rsidRPr="00B822F5" w:rsidRDefault="00B822F5" w:rsidP="00D13E42">
      <w:pPr>
        <w:pStyle w:val="PargrafodaLista"/>
        <w:spacing w:line="276" w:lineRule="auto"/>
        <w:ind w:left="-142" w:right="57"/>
        <w:rPr>
          <w:rFonts w:ascii="Arial" w:eastAsia="Arial" w:hAnsi="Arial" w:cs="Arial"/>
          <w:b/>
          <w:sz w:val="24"/>
          <w:szCs w:val="24"/>
        </w:rPr>
      </w:pPr>
    </w:p>
    <w:p w14:paraId="2DBB235B" w14:textId="5AFB45B6" w:rsidR="004930AF" w:rsidRPr="00B822F5" w:rsidRDefault="004930AF" w:rsidP="00D13E42">
      <w:pPr>
        <w:pStyle w:val="PargrafodaLista"/>
        <w:spacing w:line="276" w:lineRule="auto"/>
        <w:ind w:left="-142" w:right="57"/>
        <w:rPr>
          <w:rFonts w:ascii="Arial" w:eastAsia="Arial" w:hAnsi="Arial" w:cs="Arial"/>
          <w:b/>
          <w:sz w:val="24"/>
          <w:szCs w:val="24"/>
          <w:lang w:val="pt-BR"/>
        </w:rPr>
      </w:pPr>
      <w:r w:rsidRPr="00B822F5">
        <w:rPr>
          <w:rFonts w:ascii="Arial" w:eastAsia="Arial" w:hAnsi="Arial" w:cs="Arial"/>
          <w:b/>
          <w:sz w:val="24"/>
          <w:szCs w:val="24"/>
        </w:rPr>
        <w:t>LOCAL e DATA:</w:t>
      </w:r>
    </w:p>
    <w:p w14:paraId="7F482F8C" w14:textId="77777777" w:rsidR="004930AF" w:rsidRPr="00B822F5" w:rsidRDefault="004930AF" w:rsidP="00D13E42">
      <w:pPr>
        <w:pStyle w:val="PargrafodaLista"/>
        <w:spacing w:line="276" w:lineRule="auto"/>
        <w:ind w:left="-142" w:right="57"/>
        <w:rPr>
          <w:rFonts w:ascii="Arial" w:eastAsiaTheme="minorHAnsi" w:hAnsi="Arial" w:cs="Arial"/>
          <w:sz w:val="24"/>
          <w:szCs w:val="24"/>
        </w:rPr>
      </w:pPr>
      <w:r w:rsidRPr="00B822F5">
        <w:rPr>
          <w:rFonts w:ascii="Arial" w:eastAsia="Arial" w:hAnsi="Arial" w:cs="Arial"/>
          <w:b/>
          <w:sz w:val="24"/>
          <w:szCs w:val="24"/>
        </w:rPr>
        <w:t xml:space="preserve">RESPONSÁVEL: </w:t>
      </w:r>
      <w:r w:rsidRPr="00B822F5">
        <w:rPr>
          <w:rFonts w:ascii="Arial" w:eastAsia="Arial" w:hAnsi="Arial" w:cs="Arial"/>
          <w:sz w:val="24"/>
          <w:szCs w:val="24"/>
        </w:rPr>
        <w:t>(nome, cargo e assinatura)</w:t>
      </w:r>
    </w:p>
    <w:p w14:paraId="61BD2DF8" w14:textId="31996EEB" w:rsidR="00065463" w:rsidRPr="00B822F5" w:rsidRDefault="00065463" w:rsidP="00D13E42">
      <w:pPr>
        <w:adjustRightInd w:val="0"/>
        <w:spacing w:line="360" w:lineRule="auto"/>
        <w:ind w:left="-142" w:right="-30"/>
        <w:rPr>
          <w:rFonts w:ascii="Arial" w:hAnsi="Arial" w:cs="Arial"/>
          <w:iCs/>
          <w:color w:val="000000"/>
          <w:sz w:val="24"/>
          <w:szCs w:val="24"/>
        </w:rPr>
      </w:pPr>
    </w:p>
    <w:p w14:paraId="6640EF75" w14:textId="642F3D49" w:rsidR="00065463" w:rsidRPr="00B822F5" w:rsidRDefault="00065463" w:rsidP="00D13E42">
      <w:pPr>
        <w:adjustRightInd w:val="0"/>
        <w:spacing w:line="360" w:lineRule="auto"/>
        <w:ind w:left="-142" w:right="-30"/>
        <w:rPr>
          <w:rFonts w:ascii="Arial" w:hAnsi="Arial" w:cs="Arial"/>
          <w:iCs/>
          <w:color w:val="000000"/>
          <w:sz w:val="24"/>
          <w:szCs w:val="24"/>
        </w:rPr>
      </w:pPr>
    </w:p>
    <w:sectPr w:rsidR="00065463" w:rsidRPr="00B822F5" w:rsidSect="00853223">
      <w:headerReference w:type="default" r:id="rId69"/>
      <w:footerReference w:type="default" r:id="rId70"/>
      <w:pgSz w:w="11906" w:h="16838"/>
      <w:pgMar w:top="1417" w:right="1133"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9DCD2" w14:textId="77777777" w:rsidR="003A4A3E" w:rsidRDefault="003A4A3E">
      <w:r>
        <w:separator/>
      </w:r>
    </w:p>
  </w:endnote>
  <w:endnote w:type="continuationSeparator" w:id="0">
    <w:p w14:paraId="3869627E" w14:textId="77777777" w:rsidR="003A4A3E" w:rsidRDefault="003A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F9A2B" w14:textId="2348E99F" w:rsidR="003A4A3E" w:rsidRDefault="003A4A3E">
    <w:pPr>
      <w:pStyle w:val="Corpodetexto"/>
      <w:spacing w:line="14" w:lineRule="auto"/>
    </w:pPr>
    <w:r>
      <w:rPr>
        <w:noProof/>
        <w:lang w:val="pt-BR" w:eastAsia="pt-BR"/>
      </w:rPr>
      <mc:AlternateContent>
        <mc:Choice Requires="wps">
          <w:drawing>
            <wp:anchor distT="0" distB="0" distL="114300" distR="114300" simplePos="0" relativeHeight="485986304" behindDoc="1" locked="0" layoutInCell="1" allowOverlap="1" wp14:anchorId="2AE2C842" wp14:editId="47F2D4EB">
              <wp:simplePos x="0" y="0"/>
              <wp:positionH relativeFrom="page">
                <wp:posOffset>1143000</wp:posOffset>
              </wp:positionH>
              <wp:positionV relativeFrom="page">
                <wp:posOffset>10095865</wp:posOffset>
              </wp:positionV>
              <wp:extent cx="5276215" cy="340995"/>
              <wp:effectExtent l="0" t="0" r="0" b="0"/>
              <wp:wrapNone/>
              <wp:docPr id="131590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21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C09F5" w14:textId="77777777" w:rsidR="003A4A3E" w:rsidRDefault="003A4A3E" w:rsidP="004E7B1D">
                          <w:pPr>
                            <w:spacing w:before="11"/>
                            <w:ind w:right="18"/>
                            <w:rPr>
                              <w:rFonts w:ascii="Times New Roman" w:hAnsi="Times New Roman"/>
                              <w:b/>
                            </w:rPr>
                          </w:pPr>
                          <w:r>
                            <w:rPr>
                              <w:rFonts w:ascii="Times New Roman" w:hAnsi="Times New Roman"/>
                              <w:b/>
                              <w:noProof/>
                              <w:lang w:val="pt-BR" w:eastAsia="pt-BR"/>
                            </w:rPr>
                            <w:drawing>
                              <wp:inline distT="0" distB="0" distL="0" distR="0" wp14:anchorId="0A8B9D74" wp14:editId="1349FBEA">
                                <wp:extent cx="5362575" cy="407670"/>
                                <wp:effectExtent l="0" t="0" r="0" b="0"/>
                                <wp:docPr id="987757083" name="Imagem 98775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 PMSCE - Departamento de Compras e Licitações.jpg"/>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362575" cy="407670"/>
                                        </a:xfrm>
                                        <a:prstGeom prst="rect">
                                          <a:avLst/>
                                        </a:prstGeom>
                                      </pic:spPr>
                                    </pic:pic>
                                  </a:graphicData>
                                </a:graphic>
                              </wp:inline>
                            </w:drawing>
                          </w:r>
                          <w:r>
                            <w:rPr>
                              <w:rFonts w:ascii="Times New Roman" w:hAnsi="Times New Roman"/>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type w14:anchorId="2AE2C842" id="_x0000_t202" coordsize="21600,21600" o:spt="202" path="m,l,21600r21600,l21600,xe">
              <v:stroke joinstyle="miter"/>
              <v:path gradientshapeok="t" o:connecttype="rect"/>
            </v:shapetype>
            <v:shape id="Text Box 2" o:spid="_x0000_s1026" type="#_x0000_t202" style="position:absolute;margin-left:90pt;margin-top:794.95pt;width:415.45pt;height:26.85pt;z-index:-173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" filled="f" stroked="f">
              <v:textbox inset="0,0,0,0">
                <w:txbxContent>
                  <w:p w14:paraId="181C09F5" w14:textId="77777777" w:rsidR="003A4A3E" w:rsidRDefault="003A4A3E" w:rsidP="004E7B1D">
                    <w:pPr>
                      <w:spacing w:before="11"/>
                      <w:ind w:right="18"/>
                      <w:rPr>
                        <w:rFonts w:ascii="Times New Roman" w:hAnsi="Times New Roman"/>
                        <w:b/>
                      </w:rPr>
                    </w:pPr>
                    <w:r>
                      <w:rPr>
                        <w:rFonts w:ascii="Times New Roman" w:hAnsi="Times New Roman"/>
                        <w:b/>
                        <w:noProof/>
                        <w:lang w:val="pt-BR" w:eastAsia="pt-BR"/>
                      </w:rPr>
                      <w:drawing>
                        <wp:inline distT="0" distB="0" distL="0" distR="0" wp14:anchorId="0A8B9D74" wp14:editId="1349FBEA">
                          <wp:extent cx="5362575" cy="407670"/>
                          <wp:effectExtent l="0" t="0" r="0" b="0"/>
                          <wp:docPr id="987757083" name="Imagem 98775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 PMSCE - Departamento de Compras e Licitações.jpg"/>
                                  <pic:cNvPicPr/>
                                </pic:nvPicPr>
                                <pic:blipFill>
                                  <a:blip r:embed="rId3">
                                    <a:extLst>
                                      <a:ext uri="{BEBA8EAE-BF5A-486C-A8C5-ECC9F3942E4B}">
                                        <a14:imgProps xmlns:a14="http://schemas.microsoft.com/office/drawing/2010/main">
                                          <a14:imgLayer r:embed="rId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362575" cy="407670"/>
                                  </a:xfrm>
                                  <a:prstGeom prst="rect">
                                    <a:avLst/>
                                  </a:prstGeom>
                                </pic:spPr>
                              </pic:pic>
                            </a:graphicData>
                          </a:graphic>
                        </wp:inline>
                      </w:drawing>
                    </w:r>
                    <w:r>
                      <w:rPr>
                        <w:rFonts w:ascii="Times New Roman" w:hAnsi="Times New Roman"/>
                        <w:b/>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986816" behindDoc="1" locked="0" layoutInCell="1" allowOverlap="1" wp14:anchorId="592949B7" wp14:editId="1A6DFEDF">
              <wp:simplePos x="0" y="0"/>
              <wp:positionH relativeFrom="page">
                <wp:posOffset>6482715</wp:posOffset>
              </wp:positionH>
              <wp:positionV relativeFrom="page">
                <wp:posOffset>10181590</wp:posOffset>
              </wp:positionV>
              <wp:extent cx="219710" cy="165735"/>
              <wp:effectExtent l="0" t="0" r="0" b="0"/>
              <wp:wrapNone/>
              <wp:docPr id="1132664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74FBC" w14:textId="462E2B22" w:rsidR="003A4A3E" w:rsidRDefault="003A4A3E">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592949B7" id="Text Box 1" o:spid="_x0000_s1027" type="#_x0000_t202" style="position:absolute;margin-left:510.45pt;margin-top:801.7pt;width:17.3pt;height:13.05pt;z-index:-173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" filled="f" stroked="f">
              <v:textbox inset="0,0,0,0">
                <w:txbxContent>
                  <w:p w14:paraId="29C74FBC" w14:textId="462E2B22" w:rsidR="003A4A3E" w:rsidRDefault="003A4A3E">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w:t>
                    </w:r>
                    <w:r>
                      <w:rPr>
                        <w:rFonts w:ascii="Calibri"/>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99C2F" w14:textId="753DBC00" w:rsidR="003A4A3E" w:rsidRDefault="003A4A3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AC2F6" w14:textId="77777777" w:rsidR="003A4A3E" w:rsidRDefault="003A4A3E">
      <w:r>
        <w:separator/>
      </w:r>
    </w:p>
  </w:footnote>
  <w:footnote w:type="continuationSeparator" w:id="0">
    <w:p w14:paraId="6C6EFFF6" w14:textId="77777777" w:rsidR="003A4A3E" w:rsidRDefault="003A4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9AAA1" w14:textId="092D4B98" w:rsidR="003A4A3E" w:rsidRDefault="003A4A3E">
    <w:pPr>
      <w:pStyle w:val="Cabealho"/>
      <w:rPr>
        <w:b/>
        <w:bCs/>
        <w:noProof/>
        <w:color w:val="000000"/>
        <w:lang w:eastAsia="pt-BR"/>
      </w:rPr>
    </w:pPr>
    <w:r>
      <w:rPr>
        <w:noProof/>
        <w:lang w:eastAsia="pt-BR"/>
      </w:rPr>
      <w:drawing>
        <wp:anchor distT="0" distB="0" distL="114300" distR="114300" simplePos="0" relativeHeight="485992960" behindDoc="1" locked="0" layoutInCell="1" allowOverlap="1" wp14:anchorId="497D90AE" wp14:editId="29B9C2FD">
          <wp:simplePos x="0" y="0"/>
          <wp:positionH relativeFrom="page">
            <wp:align>right</wp:align>
          </wp:positionH>
          <wp:positionV relativeFrom="paragraph">
            <wp:posOffset>-382905</wp:posOffset>
          </wp:positionV>
          <wp:extent cx="7629525" cy="10696575"/>
          <wp:effectExtent l="0" t="0" r="9525"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19FF5A" w14:textId="7F01F552" w:rsidR="003A4A3E" w:rsidRDefault="003A4A3E">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949C" w14:textId="3F374F87" w:rsidR="003A4A3E" w:rsidRDefault="003A4A3E">
    <w:pPr>
      <w:pStyle w:val="Cabealho"/>
    </w:pPr>
    <w:r>
      <w:rPr>
        <w:noProof/>
        <w:lang w:eastAsia="pt-BR"/>
      </w:rPr>
      <w:drawing>
        <wp:anchor distT="0" distB="0" distL="114300" distR="114300" simplePos="0" relativeHeight="485995008" behindDoc="1" locked="0" layoutInCell="1" allowOverlap="1" wp14:anchorId="2B24775C" wp14:editId="7D14D0E2">
          <wp:simplePos x="0" y="0"/>
          <wp:positionH relativeFrom="page">
            <wp:posOffset>-20320</wp:posOffset>
          </wp:positionH>
          <wp:positionV relativeFrom="paragraph">
            <wp:posOffset>-476885</wp:posOffset>
          </wp:positionV>
          <wp:extent cx="7629525" cy="10696575"/>
          <wp:effectExtent l="0" t="0" r="9525"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4DB258C" w14:textId="77777777" w:rsidR="003A4A3E" w:rsidRDefault="003A4A3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FB4A1E"/>
    <w:multiLevelType w:val="hybridMultilevel"/>
    <w:tmpl w:val="8018B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A31A0E"/>
    <w:multiLevelType w:val="multilevel"/>
    <w:tmpl w:val="FADA1788"/>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E5873E4"/>
    <w:multiLevelType w:val="hybridMultilevel"/>
    <w:tmpl w:val="49FA63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09A0F22"/>
    <w:multiLevelType w:val="multilevel"/>
    <w:tmpl w:val="90964D6A"/>
    <w:lvl w:ilvl="0">
      <w:start w:val="10"/>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983857"/>
    <w:multiLevelType w:val="multilevel"/>
    <w:tmpl w:val="9E444094"/>
    <w:lvl w:ilvl="0">
      <w:start w:val="1"/>
      <w:numFmt w:val="decimal"/>
      <w:lvlText w:val="%1."/>
      <w:lvlJc w:val="left"/>
      <w:pPr>
        <w:ind w:left="1637"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8" w15:restartNumberingAfterBreak="0">
    <w:nsid w:val="1D546676"/>
    <w:multiLevelType w:val="multilevel"/>
    <w:tmpl w:val="36689886"/>
    <w:lvl w:ilvl="0">
      <w:start w:val="7"/>
      <w:numFmt w:val="decimal"/>
      <w:lvlText w:val="%1"/>
      <w:lvlJc w:val="left"/>
      <w:pPr>
        <w:ind w:left="480" w:hanging="480"/>
      </w:pPr>
      <w:rPr>
        <w:rFonts w:ascii="Arial MT" w:hAnsi="Arial MT" w:cs="Arial MT" w:hint="default"/>
      </w:rPr>
    </w:lvl>
    <w:lvl w:ilvl="1">
      <w:start w:val="3"/>
      <w:numFmt w:val="decimal"/>
      <w:lvlText w:val="%1.%2"/>
      <w:lvlJc w:val="left"/>
      <w:pPr>
        <w:ind w:left="480" w:hanging="480"/>
      </w:pPr>
      <w:rPr>
        <w:rFonts w:ascii="Arial MT" w:hAnsi="Arial MT" w:cs="Arial MT" w:hint="default"/>
      </w:rPr>
    </w:lvl>
    <w:lvl w:ilvl="2">
      <w:start w:val="1"/>
      <w:numFmt w:val="decimal"/>
      <w:lvlText w:val="%1.%2.%3"/>
      <w:lvlJc w:val="left"/>
      <w:pPr>
        <w:ind w:left="720" w:hanging="720"/>
      </w:pPr>
      <w:rPr>
        <w:rFonts w:ascii="Arial MT" w:hAnsi="Arial MT" w:cs="Arial MT" w:hint="default"/>
        <w:b w:val="0"/>
        <w:bCs w:val="0"/>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abstractNum w:abstractNumId="9"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357A26"/>
    <w:multiLevelType w:val="multilevel"/>
    <w:tmpl w:val="D6BA478E"/>
    <w:lvl w:ilvl="0">
      <w:start w:val="1"/>
      <w:numFmt w:val="decimal"/>
      <w:lvlText w:val="%1."/>
      <w:lvlJc w:val="left"/>
      <w:pPr>
        <w:ind w:left="720" w:hanging="360"/>
      </w:pPr>
      <w:rPr>
        <w:rFonts w:hint="default"/>
        <w:b/>
        <w:bCs/>
      </w:rPr>
    </w:lvl>
    <w:lvl w:ilvl="1">
      <w:start w:val="1"/>
      <w:numFmt w:val="decimal"/>
      <w:isLgl/>
      <w:lvlText w:val="%1.%2."/>
      <w:lvlJc w:val="left"/>
      <w:pPr>
        <w:ind w:left="862"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55730B3"/>
    <w:multiLevelType w:val="hybridMultilevel"/>
    <w:tmpl w:val="9D0A1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4" w15:restartNumberingAfterBreak="0">
    <w:nsid w:val="3ACA085D"/>
    <w:multiLevelType w:val="multilevel"/>
    <w:tmpl w:val="83E446B4"/>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B850DE4"/>
    <w:multiLevelType w:val="hybridMultilevel"/>
    <w:tmpl w:val="AFC4827E"/>
    <w:lvl w:ilvl="0" w:tplc="AC605CDC">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0246E4"/>
    <w:multiLevelType w:val="multilevel"/>
    <w:tmpl w:val="BA40D88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1645345"/>
    <w:multiLevelType w:val="hybridMultilevel"/>
    <w:tmpl w:val="57B8A9B0"/>
    <w:lvl w:ilvl="0" w:tplc="A760B6A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4A124D7"/>
    <w:multiLevelType w:val="multilevel"/>
    <w:tmpl w:val="B96AA904"/>
    <w:lvl w:ilvl="0">
      <w:start w:val="1"/>
      <w:numFmt w:val="decimal"/>
      <w:pStyle w:val="Nivel01"/>
      <w:lvlText w:val="%1."/>
      <w:lvlJc w:val="left"/>
      <w:pPr>
        <w:ind w:left="339" w:hanging="221"/>
      </w:pPr>
      <w:rPr>
        <w:rFonts w:ascii="Arial" w:eastAsia="Arial" w:hAnsi="Arial" w:cs="Arial" w:hint="default"/>
        <w:b/>
        <w:bCs/>
        <w:i w:val="0"/>
        <w:iCs w:val="0"/>
        <w:w w:val="99"/>
        <w:sz w:val="22"/>
        <w:szCs w:val="22"/>
        <w:lang w:val="pt-PT" w:eastAsia="en-US" w:bidi="ar-SA"/>
      </w:rPr>
    </w:lvl>
    <w:lvl w:ilvl="1">
      <w:start w:val="1"/>
      <w:numFmt w:val="decimal"/>
      <w:lvlText w:val="%1.%2."/>
      <w:lvlJc w:val="left"/>
      <w:pPr>
        <w:ind w:left="495" w:hanging="495"/>
      </w:pPr>
      <w:rPr>
        <w:rFonts w:hint="default"/>
        <w:i w:val="0"/>
        <w:iCs/>
        <w:color w:val="auto"/>
        <w:spacing w:val="-1"/>
        <w:w w:val="99"/>
        <w:lang w:val="pt-PT" w:eastAsia="en-US" w:bidi="ar-SA"/>
      </w:rPr>
    </w:lvl>
    <w:lvl w:ilvl="2">
      <w:start w:val="1"/>
      <w:numFmt w:val="decimal"/>
      <w:pStyle w:val="Nvel3"/>
      <w:lvlText w:val="%1.%2.%3."/>
      <w:lvlJc w:val="left"/>
      <w:pPr>
        <w:ind w:left="118" w:hanging="495"/>
      </w:pPr>
      <w:rPr>
        <w:rFonts w:hint="default"/>
        <w:i w:val="0"/>
        <w:iCs w:val="0"/>
        <w:spacing w:val="-1"/>
        <w:w w:val="99"/>
        <w:lang w:val="pt-PT" w:eastAsia="en-US" w:bidi="ar-SA"/>
      </w:rPr>
    </w:lvl>
    <w:lvl w:ilvl="3">
      <w:start w:val="1"/>
      <w:numFmt w:val="decimal"/>
      <w:lvlText w:val="%1.%2.%3.%4."/>
      <w:lvlJc w:val="left"/>
      <w:pPr>
        <w:ind w:left="118" w:hanging="495"/>
      </w:pPr>
      <w:rPr>
        <w:rFonts w:ascii="Arial" w:eastAsia="Arial MT" w:hAnsi="Arial" w:cs="Arial" w:hint="default"/>
        <w:spacing w:val="-1"/>
        <w:w w:val="99"/>
        <w:sz w:val="22"/>
        <w:szCs w:val="22"/>
        <w:lang w:val="pt-PT" w:eastAsia="en-US" w:bidi="ar-SA"/>
      </w:rPr>
    </w:lvl>
    <w:lvl w:ilvl="4">
      <w:numFmt w:val="bullet"/>
      <w:lvlText w:val="•"/>
      <w:lvlJc w:val="left"/>
      <w:pPr>
        <w:ind w:left="720" w:hanging="495"/>
      </w:pPr>
      <w:rPr>
        <w:rFonts w:hint="default"/>
        <w:lang w:val="pt-PT" w:eastAsia="en-US" w:bidi="ar-SA"/>
      </w:rPr>
    </w:lvl>
    <w:lvl w:ilvl="5">
      <w:numFmt w:val="bullet"/>
      <w:lvlText w:val="•"/>
      <w:lvlJc w:val="left"/>
      <w:pPr>
        <w:ind w:left="780" w:hanging="495"/>
      </w:pPr>
      <w:rPr>
        <w:rFonts w:hint="default"/>
        <w:lang w:val="pt-PT" w:eastAsia="en-US" w:bidi="ar-SA"/>
      </w:rPr>
    </w:lvl>
    <w:lvl w:ilvl="6">
      <w:numFmt w:val="bullet"/>
      <w:lvlText w:val="•"/>
      <w:lvlJc w:val="left"/>
      <w:pPr>
        <w:ind w:left="2597" w:hanging="495"/>
      </w:pPr>
      <w:rPr>
        <w:rFonts w:hint="default"/>
        <w:lang w:val="pt-PT" w:eastAsia="en-US" w:bidi="ar-SA"/>
      </w:rPr>
    </w:lvl>
    <w:lvl w:ilvl="7">
      <w:numFmt w:val="bullet"/>
      <w:lvlText w:val="•"/>
      <w:lvlJc w:val="left"/>
      <w:pPr>
        <w:ind w:left="4414" w:hanging="495"/>
      </w:pPr>
      <w:rPr>
        <w:rFonts w:hint="default"/>
        <w:lang w:val="pt-PT" w:eastAsia="en-US" w:bidi="ar-SA"/>
      </w:rPr>
    </w:lvl>
    <w:lvl w:ilvl="8">
      <w:numFmt w:val="bullet"/>
      <w:lvlText w:val="•"/>
      <w:lvlJc w:val="left"/>
      <w:pPr>
        <w:ind w:left="6231" w:hanging="495"/>
      </w:pPr>
      <w:rPr>
        <w:rFonts w:hint="default"/>
        <w:lang w:val="pt-PT" w:eastAsia="en-US" w:bidi="ar-SA"/>
      </w:rPr>
    </w:lvl>
  </w:abstractNum>
  <w:abstractNum w:abstractNumId="20" w15:restartNumberingAfterBreak="0">
    <w:nsid w:val="4D8A6537"/>
    <w:multiLevelType w:val="hybridMultilevel"/>
    <w:tmpl w:val="3CFCE1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9573755"/>
    <w:multiLevelType w:val="multilevel"/>
    <w:tmpl w:val="F56E2C7C"/>
    <w:lvl w:ilvl="0">
      <w:start w:val="1"/>
      <w:numFmt w:val="decimal"/>
      <w:lvlText w:val="%1"/>
      <w:lvlJc w:val="left"/>
      <w:pPr>
        <w:ind w:left="360" w:hanging="360"/>
      </w:pPr>
      <w:rPr>
        <w:rFonts w:hint="default"/>
      </w:rPr>
    </w:lvl>
    <w:lvl w:ilvl="1">
      <w:start w:val="1"/>
      <w:numFmt w:val="decimal"/>
      <w:lvlText w:val="%1.%2"/>
      <w:lvlJc w:val="left"/>
      <w:pPr>
        <w:ind w:left="477" w:hanging="36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23" w15:restartNumberingAfterBreak="0">
    <w:nsid w:val="61DD361E"/>
    <w:multiLevelType w:val="multilevel"/>
    <w:tmpl w:val="C6AC4374"/>
    <w:lvl w:ilvl="0">
      <w:start w:val="1"/>
      <w:numFmt w:val="decimal"/>
      <w:lvlText w:val="%1."/>
      <w:lvlJc w:val="left"/>
      <w:pPr>
        <w:ind w:left="360" w:hanging="360"/>
      </w:pPr>
      <w:rPr>
        <w:rFonts w:hint="default"/>
        <w:b/>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F54049"/>
    <w:multiLevelType w:val="hybridMultilevel"/>
    <w:tmpl w:val="C27A4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9786BCB"/>
    <w:multiLevelType w:val="multilevel"/>
    <w:tmpl w:val="AAF0399E"/>
    <w:lvl w:ilvl="0">
      <w:start w:val="1"/>
      <w:numFmt w:val="decimal"/>
      <w:lvlText w:val="%1."/>
      <w:lvlJc w:val="left"/>
      <w:pPr>
        <w:ind w:left="602" w:hanging="370"/>
      </w:pPr>
      <w:rPr>
        <w:rFonts w:ascii="Times New Roman" w:eastAsia="Times New Roman" w:hAnsi="Times New Roman" w:cs="Times New Roman" w:hint="default"/>
        <w:b/>
        <w:bCs/>
        <w:i w:val="0"/>
        <w:iCs w:val="0"/>
        <w:spacing w:val="0"/>
        <w:w w:val="97"/>
        <w:sz w:val="24"/>
        <w:szCs w:val="24"/>
        <w:shd w:val="clear" w:color="auto" w:fill="F1F1F1"/>
        <w:lang w:val="pt-PT" w:eastAsia="en-US" w:bidi="ar-SA"/>
      </w:rPr>
    </w:lvl>
    <w:lvl w:ilvl="1">
      <w:start w:val="1"/>
      <w:numFmt w:val="decimal"/>
      <w:lvlText w:val="%1.%2."/>
      <w:lvlJc w:val="left"/>
      <w:pPr>
        <w:ind w:left="262" w:hanging="43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 w:hanging="567"/>
      </w:pPr>
      <w:rPr>
        <w:rFonts w:ascii="Times New Roman" w:eastAsia="Times New Roman" w:hAnsi="Times New Roman" w:cs="Times New Roman" w:hint="default"/>
        <w:b w:val="0"/>
        <w:bCs w:val="0"/>
        <w:i w:val="0"/>
        <w:iCs w:val="0"/>
        <w:spacing w:val="0"/>
        <w:w w:val="97"/>
        <w:sz w:val="24"/>
        <w:szCs w:val="24"/>
        <w:lang w:val="pt-PT" w:eastAsia="en-US" w:bidi="ar-SA"/>
      </w:rPr>
    </w:lvl>
    <w:lvl w:ilvl="3">
      <w:numFmt w:val="bullet"/>
      <w:lvlText w:val="•"/>
      <w:lvlJc w:val="left"/>
      <w:pPr>
        <w:ind w:left="820" w:hanging="567"/>
      </w:pPr>
      <w:rPr>
        <w:rFonts w:hint="default"/>
        <w:lang w:val="pt-PT" w:eastAsia="en-US" w:bidi="ar-SA"/>
      </w:rPr>
    </w:lvl>
    <w:lvl w:ilvl="4">
      <w:numFmt w:val="bullet"/>
      <w:lvlText w:val="•"/>
      <w:lvlJc w:val="left"/>
      <w:pPr>
        <w:ind w:left="2109" w:hanging="567"/>
      </w:pPr>
      <w:rPr>
        <w:rFonts w:hint="default"/>
        <w:lang w:val="pt-PT" w:eastAsia="en-US" w:bidi="ar-SA"/>
      </w:rPr>
    </w:lvl>
    <w:lvl w:ilvl="5">
      <w:numFmt w:val="bullet"/>
      <w:lvlText w:val="•"/>
      <w:lvlJc w:val="left"/>
      <w:pPr>
        <w:ind w:left="3398" w:hanging="567"/>
      </w:pPr>
      <w:rPr>
        <w:rFonts w:hint="default"/>
        <w:lang w:val="pt-PT" w:eastAsia="en-US" w:bidi="ar-SA"/>
      </w:rPr>
    </w:lvl>
    <w:lvl w:ilvl="6">
      <w:numFmt w:val="bullet"/>
      <w:lvlText w:val="•"/>
      <w:lvlJc w:val="left"/>
      <w:pPr>
        <w:ind w:left="4688" w:hanging="567"/>
      </w:pPr>
      <w:rPr>
        <w:rFonts w:hint="default"/>
        <w:lang w:val="pt-PT" w:eastAsia="en-US" w:bidi="ar-SA"/>
      </w:rPr>
    </w:lvl>
    <w:lvl w:ilvl="7">
      <w:numFmt w:val="bullet"/>
      <w:lvlText w:val="•"/>
      <w:lvlJc w:val="left"/>
      <w:pPr>
        <w:ind w:left="5977" w:hanging="567"/>
      </w:pPr>
      <w:rPr>
        <w:rFonts w:hint="default"/>
        <w:lang w:val="pt-PT" w:eastAsia="en-US" w:bidi="ar-SA"/>
      </w:rPr>
    </w:lvl>
    <w:lvl w:ilvl="8">
      <w:numFmt w:val="bullet"/>
      <w:lvlText w:val="•"/>
      <w:lvlJc w:val="left"/>
      <w:pPr>
        <w:ind w:left="7267" w:hanging="567"/>
      </w:pPr>
      <w:rPr>
        <w:rFonts w:hint="default"/>
        <w:lang w:val="pt-PT" w:eastAsia="en-US" w:bidi="ar-SA"/>
      </w:rPr>
    </w:lvl>
  </w:abstractNum>
  <w:abstractNum w:abstractNumId="27" w15:restartNumberingAfterBreak="0">
    <w:nsid w:val="6AB445EB"/>
    <w:multiLevelType w:val="hybridMultilevel"/>
    <w:tmpl w:val="7F4AC266"/>
    <w:lvl w:ilvl="0" w:tplc="53BCB3A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EB47D1"/>
    <w:multiLevelType w:val="hybridMultilevel"/>
    <w:tmpl w:val="8D707C5A"/>
    <w:lvl w:ilvl="0" w:tplc="0CDA7886">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1" w15:restartNumberingAfterBreak="0">
    <w:nsid w:val="78ED6875"/>
    <w:multiLevelType w:val="hybridMultilevel"/>
    <w:tmpl w:val="7D22E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19"/>
  </w:num>
  <w:num w:numId="3">
    <w:abstractNumId w:val="9"/>
  </w:num>
  <w:num w:numId="4">
    <w:abstractNumId w:val="0"/>
  </w:num>
  <w:num w:numId="5">
    <w:abstractNumId w:val="29"/>
  </w:num>
  <w:num w:numId="6">
    <w:abstractNumId w:val="33"/>
  </w:num>
  <w:num w:numId="7">
    <w:abstractNumId w:val="16"/>
  </w:num>
  <w:num w:numId="8">
    <w:abstractNumId w:val="12"/>
  </w:num>
  <w:num w:numId="9">
    <w:abstractNumId w:val="21"/>
  </w:num>
  <w:num w:numId="10">
    <w:abstractNumId w:val="2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7"/>
  </w:num>
  <w:num w:numId="14">
    <w:abstractNumId w:val="4"/>
  </w:num>
  <w:num w:numId="15">
    <w:abstractNumId w:val="34"/>
  </w:num>
  <w:num w:numId="16">
    <w:abstractNumId w:val="6"/>
  </w:num>
  <w:num w:numId="17">
    <w:abstractNumId w:val="5"/>
  </w:num>
  <w:num w:numId="18">
    <w:abstractNumId w:val="18"/>
  </w:num>
  <w:num w:numId="19">
    <w:abstractNumId w:val="23"/>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8"/>
  </w:num>
  <w:num w:numId="26">
    <w:abstractNumId w:val="14"/>
  </w:num>
  <w:num w:numId="27">
    <w:abstractNumId w:val="31"/>
  </w:num>
  <w:num w:numId="28">
    <w:abstractNumId w:val="3"/>
  </w:num>
  <w:num w:numId="29">
    <w:abstractNumId w:val="1"/>
  </w:num>
  <w:num w:numId="30">
    <w:abstractNumId w:val="11"/>
  </w:num>
  <w:num w:numId="31">
    <w:abstractNumId w:val="13"/>
  </w:num>
  <w:num w:numId="32">
    <w:abstractNumId w:val="15"/>
  </w:num>
  <w:num w:numId="33">
    <w:abstractNumId w:val="30"/>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26"/>
  </w:num>
  <w:num w:numId="37">
    <w:abstractNumId w:val="20"/>
  </w:num>
  <w:num w:numId="38">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6E"/>
    <w:rsid w:val="00000A4F"/>
    <w:rsid w:val="00002CCF"/>
    <w:rsid w:val="00003D12"/>
    <w:rsid w:val="0001220A"/>
    <w:rsid w:val="0002196E"/>
    <w:rsid w:val="00023FA1"/>
    <w:rsid w:val="00025346"/>
    <w:rsid w:val="0003251D"/>
    <w:rsid w:val="000351AB"/>
    <w:rsid w:val="00041024"/>
    <w:rsid w:val="000417CE"/>
    <w:rsid w:val="00044887"/>
    <w:rsid w:val="00050574"/>
    <w:rsid w:val="00052911"/>
    <w:rsid w:val="00054D5E"/>
    <w:rsid w:val="0006037F"/>
    <w:rsid w:val="00065463"/>
    <w:rsid w:val="00066995"/>
    <w:rsid w:val="00076935"/>
    <w:rsid w:val="00077DB3"/>
    <w:rsid w:val="0008083C"/>
    <w:rsid w:val="00083ED6"/>
    <w:rsid w:val="00092C2E"/>
    <w:rsid w:val="00093FBB"/>
    <w:rsid w:val="000A2279"/>
    <w:rsid w:val="000A29D2"/>
    <w:rsid w:val="000B04A2"/>
    <w:rsid w:val="000B0A05"/>
    <w:rsid w:val="000B3926"/>
    <w:rsid w:val="000B4885"/>
    <w:rsid w:val="000C2AA4"/>
    <w:rsid w:val="000D14DA"/>
    <w:rsid w:val="000D5510"/>
    <w:rsid w:val="000D6CF2"/>
    <w:rsid w:val="000E37F3"/>
    <w:rsid w:val="000E6FD9"/>
    <w:rsid w:val="000F0BC0"/>
    <w:rsid w:val="00104E05"/>
    <w:rsid w:val="00107CB8"/>
    <w:rsid w:val="00121312"/>
    <w:rsid w:val="00132FC2"/>
    <w:rsid w:val="0013405A"/>
    <w:rsid w:val="0014411E"/>
    <w:rsid w:val="00144A18"/>
    <w:rsid w:val="001471C1"/>
    <w:rsid w:val="00156837"/>
    <w:rsid w:val="00170E11"/>
    <w:rsid w:val="001717B9"/>
    <w:rsid w:val="00171DA8"/>
    <w:rsid w:val="00173D48"/>
    <w:rsid w:val="00177CD0"/>
    <w:rsid w:val="0018066B"/>
    <w:rsid w:val="001833AE"/>
    <w:rsid w:val="00183E80"/>
    <w:rsid w:val="0019298B"/>
    <w:rsid w:val="0019458F"/>
    <w:rsid w:val="00196589"/>
    <w:rsid w:val="001A11F3"/>
    <w:rsid w:val="001A735C"/>
    <w:rsid w:val="001A784F"/>
    <w:rsid w:val="001B0E3E"/>
    <w:rsid w:val="001B5231"/>
    <w:rsid w:val="001C0B2C"/>
    <w:rsid w:val="001C0BB2"/>
    <w:rsid w:val="001D1322"/>
    <w:rsid w:val="001D6ED4"/>
    <w:rsid w:val="001D6F9B"/>
    <w:rsid w:val="001D798A"/>
    <w:rsid w:val="001E514A"/>
    <w:rsid w:val="001F06CF"/>
    <w:rsid w:val="001F0B23"/>
    <w:rsid w:val="001F1C75"/>
    <w:rsid w:val="001F593D"/>
    <w:rsid w:val="00200AD0"/>
    <w:rsid w:val="00201E94"/>
    <w:rsid w:val="002048CB"/>
    <w:rsid w:val="00205C24"/>
    <w:rsid w:val="002060B6"/>
    <w:rsid w:val="00216C52"/>
    <w:rsid w:val="00221774"/>
    <w:rsid w:val="002226A0"/>
    <w:rsid w:val="002338C7"/>
    <w:rsid w:val="002343DF"/>
    <w:rsid w:val="0024089D"/>
    <w:rsid w:val="002432AF"/>
    <w:rsid w:val="002438C9"/>
    <w:rsid w:val="00257DD1"/>
    <w:rsid w:val="00264326"/>
    <w:rsid w:val="00266EF0"/>
    <w:rsid w:val="002720A9"/>
    <w:rsid w:val="00277D66"/>
    <w:rsid w:val="00281691"/>
    <w:rsid w:val="00283FE0"/>
    <w:rsid w:val="00287192"/>
    <w:rsid w:val="00290D5B"/>
    <w:rsid w:val="00295D7B"/>
    <w:rsid w:val="00296758"/>
    <w:rsid w:val="002971BC"/>
    <w:rsid w:val="002A3E7C"/>
    <w:rsid w:val="002A5E0A"/>
    <w:rsid w:val="002B401C"/>
    <w:rsid w:val="002B655D"/>
    <w:rsid w:val="002C393F"/>
    <w:rsid w:val="002D7E92"/>
    <w:rsid w:val="002E21B2"/>
    <w:rsid w:val="002E28A7"/>
    <w:rsid w:val="002E65FE"/>
    <w:rsid w:val="002F4729"/>
    <w:rsid w:val="0030571A"/>
    <w:rsid w:val="00306F8B"/>
    <w:rsid w:val="00316455"/>
    <w:rsid w:val="00320A4C"/>
    <w:rsid w:val="00321C6D"/>
    <w:rsid w:val="00322460"/>
    <w:rsid w:val="003240E8"/>
    <w:rsid w:val="003264C0"/>
    <w:rsid w:val="0033494A"/>
    <w:rsid w:val="00351CCF"/>
    <w:rsid w:val="00355959"/>
    <w:rsid w:val="00361A92"/>
    <w:rsid w:val="00363882"/>
    <w:rsid w:val="003652E1"/>
    <w:rsid w:val="0037052D"/>
    <w:rsid w:val="0037471A"/>
    <w:rsid w:val="00377DDE"/>
    <w:rsid w:val="0039013E"/>
    <w:rsid w:val="003A2848"/>
    <w:rsid w:val="003A2F8F"/>
    <w:rsid w:val="003A41B5"/>
    <w:rsid w:val="003A4A3E"/>
    <w:rsid w:val="003A4A59"/>
    <w:rsid w:val="003A67CD"/>
    <w:rsid w:val="003B0B70"/>
    <w:rsid w:val="003B0F99"/>
    <w:rsid w:val="003C0D7F"/>
    <w:rsid w:val="003C1ECA"/>
    <w:rsid w:val="003D0017"/>
    <w:rsid w:val="003D255D"/>
    <w:rsid w:val="003D65C1"/>
    <w:rsid w:val="003E13E7"/>
    <w:rsid w:val="003E449F"/>
    <w:rsid w:val="0040331F"/>
    <w:rsid w:val="0041116A"/>
    <w:rsid w:val="0041349D"/>
    <w:rsid w:val="004152F0"/>
    <w:rsid w:val="00424608"/>
    <w:rsid w:val="0043290E"/>
    <w:rsid w:val="004345F7"/>
    <w:rsid w:val="0043663C"/>
    <w:rsid w:val="00441BBA"/>
    <w:rsid w:val="00452D12"/>
    <w:rsid w:val="004614F2"/>
    <w:rsid w:val="00464B4C"/>
    <w:rsid w:val="004664F2"/>
    <w:rsid w:val="0046767A"/>
    <w:rsid w:val="0047687A"/>
    <w:rsid w:val="004930AF"/>
    <w:rsid w:val="00494DB1"/>
    <w:rsid w:val="00496D6B"/>
    <w:rsid w:val="00496EA3"/>
    <w:rsid w:val="004A02C5"/>
    <w:rsid w:val="004A33B3"/>
    <w:rsid w:val="004B6857"/>
    <w:rsid w:val="004D1DD9"/>
    <w:rsid w:val="004D53AF"/>
    <w:rsid w:val="004D61BC"/>
    <w:rsid w:val="004D62C0"/>
    <w:rsid w:val="004E7B1D"/>
    <w:rsid w:val="004F23C2"/>
    <w:rsid w:val="004F7F34"/>
    <w:rsid w:val="00502424"/>
    <w:rsid w:val="005100CE"/>
    <w:rsid w:val="005239F7"/>
    <w:rsid w:val="00523A66"/>
    <w:rsid w:val="005310BD"/>
    <w:rsid w:val="005313AE"/>
    <w:rsid w:val="00531BEA"/>
    <w:rsid w:val="00535833"/>
    <w:rsid w:val="00540BF1"/>
    <w:rsid w:val="00547886"/>
    <w:rsid w:val="00565452"/>
    <w:rsid w:val="00567B9D"/>
    <w:rsid w:val="00570293"/>
    <w:rsid w:val="00573D27"/>
    <w:rsid w:val="00581A8A"/>
    <w:rsid w:val="00584C47"/>
    <w:rsid w:val="00584CC6"/>
    <w:rsid w:val="00595319"/>
    <w:rsid w:val="005A18B3"/>
    <w:rsid w:val="005A4CB5"/>
    <w:rsid w:val="005A56CF"/>
    <w:rsid w:val="005C1F52"/>
    <w:rsid w:val="005C63D5"/>
    <w:rsid w:val="005D111A"/>
    <w:rsid w:val="005D21D5"/>
    <w:rsid w:val="005D76DB"/>
    <w:rsid w:val="005E62C1"/>
    <w:rsid w:val="005E797A"/>
    <w:rsid w:val="005F2169"/>
    <w:rsid w:val="005F25E5"/>
    <w:rsid w:val="005F5F19"/>
    <w:rsid w:val="00601A03"/>
    <w:rsid w:val="00614103"/>
    <w:rsid w:val="0061736F"/>
    <w:rsid w:val="00623014"/>
    <w:rsid w:val="00631BD3"/>
    <w:rsid w:val="00633F4E"/>
    <w:rsid w:val="00645459"/>
    <w:rsid w:val="00651DA5"/>
    <w:rsid w:val="00655D05"/>
    <w:rsid w:val="00676F96"/>
    <w:rsid w:val="006914D1"/>
    <w:rsid w:val="00695B4A"/>
    <w:rsid w:val="00696B3C"/>
    <w:rsid w:val="00696C09"/>
    <w:rsid w:val="006A6FD7"/>
    <w:rsid w:val="006B0101"/>
    <w:rsid w:val="006B3B82"/>
    <w:rsid w:val="006B6353"/>
    <w:rsid w:val="006C1768"/>
    <w:rsid w:val="006F2F1C"/>
    <w:rsid w:val="006F3148"/>
    <w:rsid w:val="006F7175"/>
    <w:rsid w:val="00706D49"/>
    <w:rsid w:val="007071C2"/>
    <w:rsid w:val="007074A6"/>
    <w:rsid w:val="00710E6F"/>
    <w:rsid w:val="00712780"/>
    <w:rsid w:val="007150A3"/>
    <w:rsid w:val="0071622A"/>
    <w:rsid w:val="00722738"/>
    <w:rsid w:val="00731084"/>
    <w:rsid w:val="0074115C"/>
    <w:rsid w:val="00746C0B"/>
    <w:rsid w:val="007503AD"/>
    <w:rsid w:val="00750636"/>
    <w:rsid w:val="00756167"/>
    <w:rsid w:val="00762F7F"/>
    <w:rsid w:val="00765AA9"/>
    <w:rsid w:val="007711BE"/>
    <w:rsid w:val="0077294A"/>
    <w:rsid w:val="00776E15"/>
    <w:rsid w:val="0077776C"/>
    <w:rsid w:val="007810E0"/>
    <w:rsid w:val="00785162"/>
    <w:rsid w:val="00785BF1"/>
    <w:rsid w:val="00797068"/>
    <w:rsid w:val="007A378A"/>
    <w:rsid w:val="007A64A2"/>
    <w:rsid w:val="007B1098"/>
    <w:rsid w:val="007B20AF"/>
    <w:rsid w:val="007B3B9A"/>
    <w:rsid w:val="007C3DCF"/>
    <w:rsid w:val="007D0B7E"/>
    <w:rsid w:val="007D5D8E"/>
    <w:rsid w:val="007D78E7"/>
    <w:rsid w:val="008012B5"/>
    <w:rsid w:val="00801928"/>
    <w:rsid w:val="00805841"/>
    <w:rsid w:val="0080731C"/>
    <w:rsid w:val="00814C41"/>
    <w:rsid w:val="00815EC8"/>
    <w:rsid w:val="00824347"/>
    <w:rsid w:val="00831D8D"/>
    <w:rsid w:val="00835C23"/>
    <w:rsid w:val="008418C3"/>
    <w:rsid w:val="00841AA7"/>
    <w:rsid w:val="0084614F"/>
    <w:rsid w:val="0084670D"/>
    <w:rsid w:val="0084782B"/>
    <w:rsid w:val="00853223"/>
    <w:rsid w:val="008540A3"/>
    <w:rsid w:val="00854239"/>
    <w:rsid w:val="00864F1D"/>
    <w:rsid w:val="008737FF"/>
    <w:rsid w:val="00875A4E"/>
    <w:rsid w:val="00875AB5"/>
    <w:rsid w:val="0088049A"/>
    <w:rsid w:val="0088599D"/>
    <w:rsid w:val="00886B49"/>
    <w:rsid w:val="008875DE"/>
    <w:rsid w:val="00887FE9"/>
    <w:rsid w:val="008A30F1"/>
    <w:rsid w:val="008B3BBD"/>
    <w:rsid w:val="008B5383"/>
    <w:rsid w:val="008C4784"/>
    <w:rsid w:val="008C5B4C"/>
    <w:rsid w:val="008D4498"/>
    <w:rsid w:val="008F2B97"/>
    <w:rsid w:val="008F348F"/>
    <w:rsid w:val="00902228"/>
    <w:rsid w:val="0090235C"/>
    <w:rsid w:val="0090748C"/>
    <w:rsid w:val="009137F9"/>
    <w:rsid w:val="009153FA"/>
    <w:rsid w:val="00917ABF"/>
    <w:rsid w:val="009271EC"/>
    <w:rsid w:val="00940801"/>
    <w:rsid w:val="00942C17"/>
    <w:rsid w:val="00956DAE"/>
    <w:rsid w:val="009629ED"/>
    <w:rsid w:val="00970491"/>
    <w:rsid w:val="009719D5"/>
    <w:rsid w:val="0097515E"/>
    <w:rsid w:val="00985843"/>
    <w:rsid w:val="00994EF1"/>
    <w:rsid w:val="00995B41"/>
    <w:rsid w:val="00995F02"/>
    <w:rsid w:val="00996925"/>
    <w:rsid w:val="009A56A7"/>
    <w:rsid w:val="009A5ABE"/>
    <w:rsid w:val="009B589C"/>
    <w:rsid w:val="009B6CAE"/>
    <w:rsid w:val="009C618C"/>
    <w:rsid w:val="009D1675"/>
    <w:rsid w:val="009E303D"/>
    <w:rsid w:val="009E3879"/>
    <w:rsid w:val="009E6C9B"/>
    <w:rsid w:val="009F5CDD"/>
    <w:rsid w:val="009F7A19"/>
    <w:rsid w:val="00A000C9"/>
    <w:rsid w:val="00A0232E"/>
    <w:rsid w:val="00A02510"/>
    <w:rsid w:val="00A034A8"/>
    <w:rsid w:val="00A039A0"/>
    <w:rsid w:val="00A055C4"/>
    <w:rsid w:val="00A158A5"/>
    <w:rsid w:val="00A17427"/>
    <w:rsid w:val="00A23F2E"/>
    <w:rsid w:val="00A313DF"/>
    <w:rsid w:val="00A368DE"/>
    <w:rsid w:val="00A4022C"/>
    <w:rsid w:val="00A41C44"/>
    <w:rsid w:val="00A50048"/>
    <w:rsid w:val="00A52423"/>
    <w:rsid w:val="00A53B5C"/>
    <w:rsid w:val="00A572D8"/>
    <w:rsid w:val="00A6275A"/>
    <w:rsid w:val="00A63C05"/>
    <w:rsid w:val="00A73973"/>
    <w:rsid w:val="00A810A2"/>
    <w:rsid w:val="00A811F0"/>
    <w:rsid w:val="00A94C51"/>
    <w:rsid w:val="00AA2103"/>
    <w:rsid w:val="00AA2936"/>
    <w:rsid w:val="00AB67FF"/>
    <w:rsid w:val="00AC2982"/>
    <w:rsid w:val="00AC4177"/>
    <w:rsid w:val="00AC4DC1"/>
    <w:rsid w:val="00AC6AC0"/>
    <w:rsid w:val="00AD315B"/>
    <w:rsid w:val="00AD4DA1"/>
    <w:rsid w:val="00AE3534"/>
    <w:rsid w:val="00AF09BE"/>
    <w:rsid w:val="00B02E14"/>
    <w:rsid w:val="00B212CC"/>
    <w:rsid w:val="00B22398"/>
    <w:rsid w:val="00B311FF"/>
    <w:rsid w:val="00B3229F"/>
    <w:rsid w:val="00B37773"/>
    <w:rsid w:val="00B43470"/>
    <w:rsid w:val="00B57593"/>
    <w:rsid w:val="00B57F61"/>
    <w:rsid w:val="00B661E3"/>
    <w:rsid w:val="00B676DD"/>
    <w:rsid w:val="00B73C73"/>
    <w:rsid w:val="00B73D98"/>
    <w:rsid w:val="00B822F5"/>
    <w:rsid w:val="00B84141"/>
    <w:rsid w:val="00B918BA"/>
    <w:rsid w:val="00B94F81"/>
    <w:rsid w:val="00BA0BA4"/>
    <w:rsid w:val="00BB1420"/>
    <w:rsid w:val="00BC7202"/>
    <w:rsid w:val="00BC7F21"/>
    <w:rsid w:val="00BD1DE8"/>
    <w:rsid w:val="00BE3964"/>
    <w:rsid w:val="00BF0D2A"/>
    <w:rsid w:val="00BF300B"/>
    <w:rsid w:val="00C00077"/>
    <w:rsid w:val="00C01F04"/>
    <w:rsid w:val="00C032EE"/>
    <w:rsid w:val="00C1240C"/>
    <w:rsid w:val="00C139B1"/>
    <w:rsid w:val="00C403B6"/>
    <w:rsid w:val="00C51C41"/>
    <w:rsid w:val="00C60C74"/>
    <w:rsid w:val="00C658C7"/>
    <w:rsid w:val="00C760AC"/>
    <w:rsid w:val="00C82C51"/>
    <w:rsid w:val="00C878FF"/>
    <w:rsid w:val="00C96442"/>
    <w:rsid w:val="00C97BF1"/>
    <w:rsid w:val="00CA1508"/>
    <w:rsid w:val="00CA5CBC"/>
    <w:rsid w:val="00CA6407"/>
    <w:rsid w:val="00CB62FC"/>
    <w:rsid w:val="00CB7B96"/>
    <w:rsid w:val="00CD5FFA"/>
    <w:rsid w:val="00CE1D1D"/>
    <w:rsid w:val="00CE201B"/>
    <w:rsid w:val="00CE2725"/>
    <w:rsid w:val="00D04E4C"/>
    <w:rsid w:val="00D1358E"/>
    <w:rsid w:val="00D1364D"/>
    <w:rsid w:val="00D13E42"/>
    <w:rsid w:val="00D15993"/>
    <w:rsid w:val="00D16B99"/>
    <w:rsid w:val="00D16C78"/>
    <w:rsid w:val="00D201E6"/>
    <w:rsid w:val="00D20F06"/>
    <w:rsid w:val="00D220E7"/>
    <w:rsid w:val="00D279B7"/>
    <w:rsid w:val="00D30C8B"/>
    <w:rsid w:val="00D30D6C"/>
    <w:rsid w:val="00D33E4D"/>
    <w:rsid w:val="00D40457"/>
    <w:rsid w:val="00D412E3"/>
    <w:rsid w:val="00D43F7E"/>
    <w:rsid w:val="00D47923"/>
    <w:rsid w:val="00D47993"/>
    <w:rsid w:val="00D47E12"/>
    <w:rsid w:val="00D509CD"/>
    <w:rsid w:val="00D61469"/>
    <w:rsid w:val="00D65622"/>
    <w:rsid w:val="00D745FA"/>
    <w:rsid w:val="00D75CE5"/>
    <w:rsid w:val="00D805EB"/>
    <w:rsid w:val="00D80A83"/>
    <w:rsid w:val="00D80FF8"/>
    <w:rsid w:val="00D84E3D"/>
    <w:rsid w:val="00D85C7E"/>
    <w:rsid w:val="00D91CE3"/>
    <w:rsid w:val="00DA0FA7"/>
    <w:rsid w:val="00DA4F01"/>
    <w:rsid w:val="00DB2F0E"/>
    <w:rsid w:val="00DB3CE4"/>
    <w:rsid w:val="00DD0AFD"/>
    <w:rsid w:val="00DD4850"/>
    <w:rsid w:val="00DD7EDD"/>
    <w:rsid w:val="00DE1D97"/>
    <w:rsid w:val="00DE55E0"/>
    <w:rsid w:val="00DE6A7A"/>
    <w:rsid w:val="00DF6C9F"/>
    <w:rsid w:val="00DF7FF0"/>
    <w:rsid w:val="00E01991"/>
    <w:rsid w:val="00E02B03"/>
    <w:rsid w:val="00E034BB"/>
    <w:rsid w:val="00E135E1"/>
    <w:rsid w:val="00E13A92"/>
    <w:rsid w:val="00E15012"/>
    <w:rsid w:val="00E343C0"/>
    <w:rsid w:val="00E34688"/>
    <w:rsid w:val="00E353C3"/>
    <w:rsid w:val="00E44041"/>
    <w:rsid w:val="00E51A96"/>
    <w:rsid w:val="00E54479"/>
    <w:rsid w:val="00E8588C"/>
    <w:rsid w:val="00E87C8C"/>
    <w:rsid w:val="00E93F21"/>
    <w:rsid w:val="00E97FAC"/>
    <w:rsid w:val="00EA0558"/>
    <w:rsid w:val="00EB1C1D"/>
    <w:rsid w:val="00EC4514"/>
    <w:rsid w:val="00ED26D4"/>
    <w:rsid w:val="00ED39DF"/>
    <w:rsid w:val="00ED4063"/>
    <w:rsid w:val="00ED572A"/>
    <w:rsid w:val="00EE0477"/>
    <w:rsid w:val="00EE09B2"/>
    <w:rsid w:val="00EE1FC2"/>
    <w:rsid w:val="00EF19DB"/>
    <w:rsid w:val="00EF63A7"/>
    <w:rsid w:val="00F10F17"/>
    <w:rsid w:val="00F11153"/>
    <w:rsid w:val="00F13370"/>
    <w:rsid w:val="00F26AAC"/>
    <w:rsid w:val="00F33629"/>
    <w:rsid w:val="00F33A54"/>
    <w:rsid w:val="00F33D2F"/>
    <w:rsid w:val="00F35BAE"/>
    <w:rsid w:val="00F37E01"/>
    <w:rsid w:val="00F40FE9"/>
    <w:rsid w:val="00F41001"/>
    <w:rsid w:val="00F43484"/>
    <w:rsid w:val="00F4716F"/>
    <w:rsid w:val="00F63AC2"/>
    <w:rsid w:val="00F749A0"/>
    <w:rsid w:val="00F74EEB"/>
    <w:rsid w:val="00F76F92"/>
    <w:rsid w:val="00F77717"/>
    <w:rsid w:val="00F87B98"/>
    <w:rsid w:val="00F914CB"/>
    <w:rsid w:val="00FA4DF2"/>
    <w:rsid w:val="00FA5416"/>
    <w:rsid w:val="00FB0325"/>
    <w:rsid w:val="00FB2879"/>
    <w:rsid w:val="00FB7152"/>
    <w:rsid w:val="00FC27A9"/>
    <w:rsid w:val="00FC3F2C"/>
    <w:rsid w:val="00FC3F60"/>
    <w:rsid w:val="00FD0EE3"/>
    <w:rsid w:val="00FD1130"/>
    <w:rsid w:val="00FD15D1"/>
    <w:rsid w:val="00FD32B6"/>
    <w:rsid w:val="00FD4CB0"/>
    <w:rsid w:val="00FF0968"/>
    <w:rsid w:val="00FF3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DB3B"/>
  <w15:docId w15:val="{67AEDD87-91DA-4BC0-93DB-FCB2997A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0A4F"/>
    <w:rPr>
      <w:rFonts w:ascii="Arial MT" w:eastAsia="Arial MT" w:hAnsi="Arial MT" w:cs="Arial MT"/>
      <w:lang w:val="pt-PT"/>
    </w:rPr>
  </w:style>
  <w:style w:type="paragraph" w:styleId="Ttulo1">
    <w:name w:val="heading 1"/>
    <w:basedOn w:val="Normal"/>
    <w:link w:val="Ttulo1Char"/>
    <w:uiPriority w:val="9"/>
    <w:qFormat/>
    <w:pPr>
      <w:spacing w:before="89"/>
      <w:ind w:left="20" w:right="2337"/>
      <w:jc w:val="center"/>
      <w:outlineLvl w:val="0"/>
    </w:pPr>
    <w:rPr>
      <w:rFonts w:ascii="Arial" w:eastAsia="Arial" w:hAnsi="Arial" w:cs="Arial"/>
      <w:b/>
      <w:bCs/>
      <w:sz w:val="32"/>
      <w:szCs w:val="32"/>
    </w:rPr>
  </w:style>
  <w:style w:type="paragraph" w:styleId="Ttulo2">
    <w:name w:val="heading 2"/>
    <w:basedOn w:val="Normal"/>
    <w:link w:val="Ttulo2Char"/>
    <w:unhideWhenUsed/>
    <w:qFormat/>
    <w:pPr>
      <w:ind w:left="1378"/>
      <w:outlineLvl w:val="1"/>
    </w:pPr>
    <w:rPr>
      <w:rFonts w:ascii="Times New Roman" w:eastAsia="Times New Roman" w:hAnsi="Times New Roman" w:cs="Times New Roman"/>
      <w:b/>
      <w:bCs/>
    </w:rPr>
  </w:style>
  <w:style w:type="paragraph" w:styleId="Ttulo3">
    <w:name w:val="heading 3"/>
    <w:basedOn w:val="Normal"/>
    <w:link w:val="Ttulo3Char"/>
    <w:uiPriority w:val="9"/>
    <w:unhideWhenUsed/>
    <w:qFormat/>
    <w:pPr>
      <w:ind w:left="118"/>
      <w:outlineLvl w:val="2"/>
    </w:pPr>
    <w:rPr>
      <w:rFonts w:ascii="Arial" w:eastAsia="Arial" w:hAnsi="Arial" w:cs="Arial"/>
      <w:b/>
      <w:bCs/>
      <w:sz w:val="20"/>
      <w:szCs w:val="20"/>
    </w:rPr>
  </w:style>
  <w:style w:type="paragraph" w:styleId="Ttulo4">
    <w:name w:val="heading 4"/>
    <w:basedOn w:val="Normal"/>
    <w:link w:val="Ttulo4Char"/>
    <w:unhideWhenUsed/>
    <w:qFormat/>
    <w:pPr>
      <w:ind w:left="450" w:hanging="333"/>
      <w:jc w:val="both"/>
      <w:outlineLvl w:val="3"/>
    </w:pPr>
    <w:rPr>
      <w:rFonts w:ascii="Arial" w:eastAsia="Arial" w:hAnsi="Arial" w:cs="Arial"/>
      <w:b/>
      <w:bCs/>
      <w:i/>
      <w:iCs/>
      <w:sz w:val="20"/>
      <w:szCs w:val="20"/>
    </w:rPr>
  </w:style>
  <w:style w:type="paragraph" w:styleId="Ttulo6">
    <w:name w:val="heading 6"/>
    <w:basedOn w:val="Normal"/>
    <w:next w:val="Normal"/>
    <w:link w:val="Ttulo6Char"/>
    <w:uiPriority w:val="9"/>
    <w:semiHidden/>
    <w:unhideWhenUsed/>
    <w:qFormat/>
    <w:rsid w:val="00C51C41"/>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qFormat/>
    <w:rsid w:val="00E51A96"/>
    <w:pPr>
      <w:widowControl/>
      <w:autoSpaceDE/>
      <w:autoSpaceDN/>
      <w:spacing w:before="240" w:after="60" w:line="276" w:lineRule="auto"/>
      <w:outlineLvl w:val="6"/>
    </w:pPr>
    <w:rPr>
      <w:rFonts w:ascii="Times New Roman" w:eastAsia="Calibri" w:hAnsi="Times New Roman" w:cs="Times New Roman"/>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link w:val="PargrafodaListaChar"/>
    <w:uiPriority w:val="34"/>
    <w:qFormat/>
    <w:pPr>
      <w:ind w:left="118"/>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aliases w:val="Char, Char9,encabezado,Cabeçalho superior,foote"/>
    <w:basedOn w:val="Normal"/>
    <w:link w:val="CabealhoChar"/>
    <w:uiPriority w:val="99"/>
    <w:unhideWhenUsed/>
    <w:rsid w:val="004E7B1D"/>
    <w:pPr>
      <w:tabs>
        <w:tab w:val="center" w:pos="4252"/>
        <w:tab w:val="right" w:pos="8504"/>
      </w:tabs>
    </w:pPr>
  </w:style>
  <w:style w:type="character" w:customStyle="1" w:styleId="CabealhoChar">
    <w:name w:val="Cabeçalho Char"/>
    <w:aliases w:val="Char Char, Char9 Char,encabezado Char,Cabeçalho superior Char,foote Char"/>
    <w:basedOn w:val="Fontepargpadro"/>
    <w:link w:val="Cabealho"/>
    <w:uiPriority w:val="99"/>
    <w:rsid w:val="004E7B1D"/>
    <w:rPr>
      <w:rFonts w:ascii="Arial MT" w:eastAsia="Arial MT" w:hAnsi="Arial MT" w:cs="Arial MT"/>
      <w:lang w:val="pt-PT"/>
    </w:rPr>
  </w:style>
  <w:style w:type="paragraph" w:styleId="Rodap">
    <w:name w:val="footer"/>
    <w:basedOn w:val="Normal"/>
    <w:link w:val="RodapChar"/>
    <w:uiPriority w:val="99"/>
    <w:unhideWhenUsed/>
    <w:rsid w:val="004E7B1D"/>
    <w:pPr>
      <w:tabs>
        <w:tab w:val="center" w:pos="4252"/>
        <w:tab w:val="right" w:pos="8504"/>
      </w:tabs>
    </w:pPr>
  </w:style>
  <w:style w:type="character" w:customStyle="1" w:styleId="RodapChar">
    <w:name w:val="Rodapé Char"/>
    <w:basedOn w:val="Fontepargpadro"/>
    <w:link w:val="Rodap"/>
    <w:uiPriority w:val="99"/>
    <w:qFormat/>
    <w:rsid w:val="004E7B1D"/>
    <w:rPr>
      <w:rFonts w:ascii="Arial MT" w:eastAsia="Arial MT" w:hAnsi="Arial MT" w:cs="Arial MT"/>
      <w:lang w:val="pt-PT"/>
    </w:rPr>
  </w:style>
  <w:style w:type="character" w:styleId="Hyperlink">
    <w:name w:val="Hyperlink"/>
    <w:basedOn w:val="Fontepargpadro"/>
    <w:uiPriority w:val="99"/>
    <w:unhideWhenUsed/>
    <w:rsid w:val="00FF3171"/>
    <w:rPr>
      <w:color w:val="0000FF" w:themeColor="hyperlink"/>
      <w:u w:val="single"/>
    </w:rPr>
  </w:style>
  <w:style w:type="character" w:customStyle="1" w:styleId="MenoPendente1">
    <w:name w:val="Menção Pendente1"/>
    <w:basedOn w:val="Fontepargpadro"/>
    <w:uiPriority w:val="99"/>
    <w:semiHidden/>
    <w:unhideWhenUsed/>
    <w:rsid w:val="00FF3171"/>
    <w:rPr>
      <w:color w:val="605E5C"/>
      <w:shd w:val="clear" w:color="auto" w:fill="E1DFDD"/>
    </w:rPr>
  </w:style>
  <w:style w:type="paragraph" w:customStyle="1" w:styleId="Default">
    <w:name w:val="Default"/>
    <w:rsid w:val="00E93F21"/>
    <w:pPr>
      <w:widowControl/>
      <w:adjustRightInd w:val="0"/>
    </w:pPr>
    <w:rPr>
      <w:rFonts w:ascii="Times New Roman" w:hAnsi="Times New Roman" w:cs="Times New Roman"/>
      <w:color w:val="000000"/>
      <w:sz w:val="24"/>
      <w:szCs w:val="24"/>
      <w:lang w:val="pt-BR"/>
    </w:rPr>
  </w:style>
  <w:style w:type="character" w:customStyle="1" w:styleId="Ttulo1Char">
    <w:name w:val="Título 1 Char"/>
    <w:basedOn w:val="Fontepargpadro"/>
    <w:link w:val="Ttulo1"/>
    <w:uiPriority w:val="9"/>
    <w:rsid w:val="004D53AF"/>
    <w:rPr>
      <w:rFonts w:ascii="Arial" w:eastAsia="Arial" w:hAnsi="Arial" w:cs="Arial"/>
      <w:b/>
      <w:bCs/>
      <w:sz w:val="32"/>
      <w:szCs w:val="32"/>
      <w:lang w:val="pt-PT"/>
    </w:rPr>
  </w:style>
  <w:style w:type="character" w:customStyle="1" w:styleId="CorpodetextoChar">
    <w:name w:val="Corpo de texto Char"/>
    <w:basedOn w:val="Fontepargpadro"/>
    <w:link w:val="Corpodetexto"/>
    <w:uiPriority w:val="1"/>
    <w:rsid w:val="004D53AF"/>
    <w:rPr>
      <w:rFonts w:ascii="Arial MT" w:eastAsia="Arial MT" w:hAnsi="Arial MT" w:cs="Arial MT"/>
      <w:sz w:val="20"/>
      <w:szCs w:val="20"/>
      <w:lang w:val="pt-PT"/>
    </w:rPr>
  </w:style>
  <w:style w:type="paragraph" w:styleId="Ttulo">
    <w:name w:val="Title"/>
    <w:basedOn w:val="Normal"/>
    <w:link w:val="TtuloChar"/>
    <w:qFormat/>
    <w:rsid w:val="004D53AF"/>
    <w:pPr>
      <w:ind w:left="3" w:right="157"/>
      <w:jc w:val="center"/>
    </w:pPr>
    <w:rPr>
      <w:rFonts w:ascii="Times New Roman" w:eastAsia="Times New Roman" w:hAnsi="Times New Roman" w:cs="Times New Roman"/>
      <w:sz w:val="44"/>
      <w:szCs w:val="44"/>
    </w:rPr>
  </w:style>
  <w:style w:type="character" w:customStyle="1" w:styleId="TtuloChar">
    <w:name w:val="Título Char"/>
    <w:basedOn w:val="Fontepargpadro"/>
    <w:link w:val="Ttulo"/>
    <w:rsid w:val="004D53AF"/>
    <w:rPr>
      <w:rFonts w:ascii="Times New Roman" w:eastAsia="Times New Roman" w:hAnsi="Times New Roman" w:cs="Times New Roman"/>
      <w:sz w:val="44"/>
      <w:szCs w:val="44"/>
      <w:lang w:val="pt-PT"/>
    </w:rPr>
  </w:style>
  <w:style w:type="character" w:styleId="HiperlinkVisitado">
    <w:name w:val="FollowedHyperlink"/>
    <w:basedOn w:val="Fontepargpadro"/>
    <w:uiPriority w:val="99"/>
    <w:semiHidden/>
    <w:unhideWhenUsed/>
    <w:rsid w:val="004D53AF"/>
    <w:rPr>
      <w:color w:val="954F72"/>
      <w:u w:val="single"/>
    </w:rPr>
  </w:style>
  <w:style w:type="paragraph" w:customStyle="1" w:styleId="msonormal0">
    <w:name w:val="msonormal"/>
    <w:basedOn w:val="Normal"/>
    <w:rsid w:val="004D53AF"/>
    <w:pPr>
      <w:widowControl/>
      <w:autoSpaceDE/>
      <w:autoSpaceDN/>
      <w:spacing w:before="100" w:beforeAutospacing="1" w:after="100" w:afterAutospacing="1"/>
    </w:pPr>
    <w:rPr>
      <w:rFonts w:ascii="Times New Roman" w:eastAsia="Times New Roman" w:hAnsi="Times New Roman" w:cs="Times New Roman"/>
      <w:sz w:val="24"/>
      <w:szCs w:val="24"/>
      <w:lang w:val="pt-BR" w:eastAsia="pt-BR"/>
      <w14:ligatures w14:val="standardContextual"/>
    </w:rPr>
  </w:style>
  <w:style w:type="paragraph" w:customStyle="1" w:styleId="xl65">
    <w:name w:val="xl65"/>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66">
    <w:name w:val="xl66"/>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14:ligatures w14:val="standardContextual"/>
    </w:rPr>
  </w:style>
  <w:style w:type="paragraph" w:customStyle="1" w:styleId="xl67">
    <w:name w:val="xl67"/>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14:ligatures w14:val="standardContextual"/>
    </w:rPr>
  </w:style>
  <w:style w:type="paragraph" w:customStyle="1" w:styleId="xl68">
    <w:name w:val="xl68"/>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14:ligatures w14:val="standardContextual"/>
    </w:rPr>
  </w:style>
  <w:style w:type="paragraph" w:customStyle="1" w:styleId="xl69">
    <w:name w:val="xl69"/>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0">
    <w:name w:val="xl70"/>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1">
    <w:name w:val="xl71"/>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2">
    <w:name w:val="xl72"/>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73">
    <w:name w:val="xl73"/>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4">
    <w:name w:val="xl74"/>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14:ligatures w14:val="standardContextual"/>
    </w:rPr>
  </w:style>
  <w:style w:type="character" w:customStyle="1" w:styleId="Ttulo2Char">
    <w:name w:val="Título 2 Char"/>
    <w:basedOn w:val="Fontepargpadro"/>
    <w:link w:val="Ttulo2"/>
    <w:rsid w:val="00A6275A"/>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rsid w:val="00A6275A"/>
    <w:rPr>
      <w:rFonts w:ascii="Arial" w:eastAsia="Arial" w:hAnsi="Arial" w:cs="Arial"/>
      <w:b/>
      <w:bCs/>
      <w:sz w:val="20"/>
      <w:szCs w:val="20"/>
      <w:lang w:val="pt-PT"/>
    </w:rPr>
  </w:style>
  <w:style w:type="character" w:customStyle="1" w:styleId="Ttulo4Char">
    <w:name w:val="Título 4 Char"/>
    <w:basedOn w:val="Fontepargpadro"/>
    <w:link w:val="Ttulo4"/>
    <w:rsid w:val="00A6275A"/>
    <w:rPr>
      <w:rFonts w:ascii="Arial" w:eastAsia="Arial" w:hAnsi="Arial" w:cs="Arial"/>
      <w:b/>
      <w:bCs/>
      <w:i/>
      <w:iCs/>
      <w:sz w:val="20"/>
      <w:szCs w:val="20"/>
      <w:lang w:val="pt-PT"/>
    </w:rPr>
  </w:style>
  <w:style w:type="paragraph" w:customStyle="1" w:styleId="Nivel01">
    <w:name w:val="Nivel 01"/>
    <w:basedOn w:val="Ttulo1"/>
    <w:next w:val="Normal"/>
    <w:link w:val="Nivel01Char"/>
    <w:autoRedefine/>
    <w:qFormat/>
    <w:rsid w:val="00D40457"/>
    <w:pPr>
      <w:keepNext/>
      <w:keepLines/>
      <w:widowControl/>
      <w:numPr>
        <w:numId w:val="2"/>
      </w:numPr>
      <w:tabs>
        <w:tab w:val="left" w:pos="284"/>
      </w:tabs>
      <w:autoSpaceDE/>
      <w:autoSpaceDN/>
      <w:spacing w:beforeLines="120" w:before="288" w:afterLines="120" w:after="288" w:line="312" w:lineRule="auto"/>
      <w:ind w:left="284" w:right="0" w:firstLine="0"/>
      <w:jc w:val="both"/>
    </w:pPr>
    <w:rPr>
      <w:rFonts w:ascii="Times New Roman" w:eastAsiaTheme="majorEastAsia" w:hAnsi="Times New Roman" w:cs="Times New Roman"/>
      <w:sz w:val="24"/>
      <w:szCs w:val="24"/>
      <w:lang w:val="pt-BR" w:eastAsia="pt-BR"/>
    </w:rPr>
  </w:style>
  <w:style w:type="paragraph" w:customStyle="1" w:styleId="Nivel2">
    <w:name w:val="Nivel 2"/>
    <w:basedOn w:val="Normal"/>
    <w:link w:val="Nivel2Char"/>
    <w:qFormat/>
    <w:rsid w:val="00722738"/>
    <w:pPr>
      <w:widowControl/>
      <w:numPr>
        <w:ilvl w:val="1"/>
        <w:numId w:val="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722738"/>
    <w:pPr>
      <w:widowControl/>
      <w:numPr>
        <w:ilvl w:val="2"/>
        <w:numId w:val="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722738"/>
    <w:pPr>
      <w:numPr>
        <w:ilvl w:val="3"/>
      </w:numPr>
      <w:ind w:left="567" w:firstLine="0"/>
    </w:pPr>
    <w:rPr>
      <w:color w:val="auto"/>
    </w:rPr>
  </w:style>
  <w:style w:type="paragraph" w:customStyle="1" w:styleId="Nivel5">
    <w:name w:val="Nivel 5"/>
    <w:basedOn w:val="Nivel4"/>
    <w:qFormat/>
    <w:rsid w:val="00722738"/>
    <w:pPr>
      <w:numPr>
        <w:ilvl w:val="4"/>
      </w:numPr>
      <w:ind w:left="851" w:firstLine="0"/>
    </w:pPr>
  </w:style>
  <w:style w:type="paragraph" w:customStyle="1" w:styleId="Nvel2-Red">
    <w:name w:val="Nível 2 -Red"/>
    <w:basedOn w:val="Nivel2"/>
    <w:link w:val="Nvel2-RedChar"/>
    <w:qFormat/>
    <w:rsid w:val="00722738"/>
    <w:rPr>
      <w:i/>
      <w:iCs/>
      <w:color w:val="FF0000"/>
    </w:rPr>
  </w:style>
  <w:style w:type="character" w:customStyle="1" w:styleId="Nvel2-RedChar">
    <w:name w:val="Nível 2 -Red Char"/>
    <w:basedOn w:val="Fontepargpadro"/>
    <w:link w:val="Nvel2-Red"/>
    <w:rsid w:val="00722738"/>
    <w:rPr>
      <w:rFonts w:ascii="Arial" w:eastAsiaTheme="minorEastAsia" w:hAnsi="Arial" w:cs="Arial"/>
      <w:i/>
      <w:iCs/>
      <w:color w:val="FF0000"/>
      <w:sz w:val="20"/>
      <w:szCs w:val="20"/>
      <w:lang w:val="pt-BR" w:eastAsia="pt-BR"/>
    </w:rPr>
  </w:style>
  <w:style w:type="character" w:customStyle="1" w:styleId="Nivel2Char">
    <w:name w:val="Nivel 2 Char"/>
    <w:basedOn w:val="Fontepargpadro"/>
    <w:link w:val="Nivel2"/>
    <w:locked/>
    <w:rsid w:val="00266EF0"/>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locked/>
    <w:rsid w:val="00266EF0"/>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unhideWhenUsed/>
    <w:rsid w:val="00C51C41"/>
    <w:rPr>
      <w:rFonts w:ascii="Segoe UI" w:hAnsi="Segoe UI" w:cs="Segoe UI"/>
      <w:sz w:val="18"/>
      <w:szCs w:val="18"/>
    </w:rPr>
  </w:style>
  <w:style w:type="character" w:customStyle="1" w:styleId="TextodebaloChar">
    <w:name w:val="Texto de balão Char"/>
    <w:basedOn w:val="Fontepargpadro"/>
    <w:link w:val="Textodebalo"/>
    <w:uiPriority w:val="99"/>
    <w:rsid w:val="00C51C41"/>
    <w:rPr>
      <w:rFonts w:ascii="Segoe UI" w:eastAsia="Arial MT" w:hAnsi="Segoe UI" w:cs="Segoe UI"/>
      <w:sz w:val="18"/>
      <w:szCs w:val="18"/>
      <w:lang w:val="pt-PT"/>
    </w:rPr>
  </w:style>
  <w:style w:type="character" w:customStyle="1" w:styleId="Ttulo6Char">
    <w:name w:val="Título 6 Char"/>
    <w:basedOn w:val="Fontepargpadro"/>
    <w:link w:val="Ttulo6"/>
    <w:uiPriority w:val="9"/>
    <w:semiHidden/>
    <w:rsid w:val="00C51C41"/>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rsid w:val="00C51C41"/>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customStyle="1" w:styleId="Nvel2">
    <w:name w:val="Nível 2"/>
    <w:basedOn w:val="Normal"/>
    <w:next w:val="Normal"/>
    <w:rsid w:val="00C51C41"/>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C51C41"/>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1C41"/>
  </w:style>
  <w:style w:type="paragraph" w:styleId="Citao">
    <w:name w:val="Quote"/>
    <w:aliases w:val="TCU,Citação AGU,NotaExplicativa"/>
    <w:basedOn w:val="Normal"/>
    <w:next w:val="Normal"/>
    <w:link w:val="CitaoChar"/>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C51C41"/>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C51C41"/>
    <w:pPr>
      <w:widowControl/>
      <w:numPr>
        <w:numId w:val="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C51C41"/>
  </w:style>
  <w:style w:type="character" w:customStyle="1" w:styleId="NotaexplicativaChar">
    <w:name w:val="Nota explicativa Char"/>
    <w:basedOn w:val="CitaoChar"/>
    <w:link w:val="Notaexplicativa"/>
    <w:rsid w:val="00C51C41"/>
    <w:rPr>
      <w:rFonts w:ascii="Arial" w:eastAsia="Calibri" w:hAnsi="Arial" w:cs="Tahoma"/>
      <w:i/>
      <w:iCs/>
      <w:color w:val="000000"/>
      <w:sz w:val="20"/>
      <w:szCs w:val="24"/>
      <w:shd w:val="clear" w:color="auto" w:fill="FFFFCC"/>
      <w:lang w:val="pt-BR"/>
    </w:rPr>
  </w:style>
  <w:style w:type="numbering" w:customStyle="1" w:styleId="Estilo1">
    <w:name w:val="Estilo1"/>
    <w:uiPriority w:val="99"/>
    <w:rsid w:val="00C51C41"/>
    <w:pPr>
      <w:numPr>
        <w:numId w:val="5"/>
      </w:numPr>
    </w:pPr>
  </w:style>
  <w:style w:type="numbering" w:customStyle="1" w:styleId="Estilo2">
    <w:name w:val="Estilo2"/>
    <w:uiPriority w:val="99"/>
    <w:rsid w:val="00C51C41"/>
    <w:pPr>
      <w:numPr>
        <w:numId w:val="6"/>
      </w:numPr>
    </w:pPr>
  </w:style>
  <w:style w:type="numbering" w:customStyle="1" w:styleId="Estilo3">
    <w:name w:val="Estilo3"/>
    <w:uiPriority w:val="99"/>
    <w:rsid w:val="00C51C41"/>
    <w:pPr>
      <w:numPr>
        <w:numId w:val="7"/>
      </w:numPr>
    </w:pPr>
  </w:style>
  <w:style w:type="numbering" w:customStyle="1" w:styleId="Estilo4">
    <w:name w:val="Estilo4"/>
    <w:uiPriority w:val="99"/>
    <w:rsid w:val="00C51C41"/>
    <w:pPr>
      <w:numPr>
        <w:numId w:val="8"/>
      </w:numPr>
    </w:pPr>
  </w:style>
  <w:style w:type="numbering" w:customStyle="1" w:styleId="Estilo5">
    <w:name w:val="Estilo5"/>
    <w:uiPriority w:val="99"/>
    <w:rsid w:val="00C51C41"/>
    <w:pPr>
      <w:numPr>
        <w:numId w:val="9"/>
      </w:numPr>
    </w:pPr>
  </w:style>
  <w:style w:type="numbering" w:customStyle="1" w:styleId="Estilo6">
    <w:name w:val="Estilo6"/>
    <w:uiPriority w:val="99"/>
    <w:rsid w:val="00C51C41"/>
    <w:pPr>
      <w:numPr>
        <w:numId w:val="10"/>
      </w:numPr>
    </w:pPr>
  </w:style>
  <w:style w:type="character" w:styleId="Refdecomentrio">
    <w:name w:val="annotation reference"/>
    <w:basedOn w:val="Fontepargpadro"/>
    <w:unhideWhenUsed/>
    <w:qFormat/>
    <w:rsid w:val="00C51C41"/>
    <w:rPr>
      <w:sz w:val="16"/>
      <w:szCs w:val="16"/>
    </w:rPr>
  </w:style>
  <w:style w:type="paragraph" w:styleId="Textodecomentrio">
    <w:name w:val="annotation text"/>
    <w:basedOn w:val="Normal"/>
    <w:link w:val="TextodecomentrioChar"/>
    <w:uiPriority w:val="99"/>
    <w:unhideWhenUsed/>
    <w:qFormat/>
    <w:rsid w:val="00C51C41"/>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C51C41"/>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C51C41"/>
    <w:rPr>
      <w:b/>
      <w:bCs/>
    </w:rPr>
  </w:style>
  <w:style w:type="character" w:customStyle="1" w:styleId="AssuntodocomentrioChar">
    <w:name w:val="Assunto do comentário Char"/>
    <w:basedOn w:val="TextodecomentrioChar"/>
    <w:link w:val="Assuntodocomentrio"/>
    <w:semiHidden/>
    <w:rsid w:val="00C51C41"/>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qFormat/>
    <w:rsid w:val="00C51C41"/>
    <w:pPr>
      <w:numPr>
        <w:numId w:val="1"/>
      </w:numPr>
      <w:jc w:val="left"/>
    </w:pPr>
    <w:rPr>
      <w:rFonts w:cstheme="majorBidi"/>
      <w:color w:val="000000" w:themeColor="text1"/>
    </w:rPr>
  </w:style>
  <w:style w:type="character" w:customStyle="1" w:styleId="Nivel01Char">
    <w:name w:val="Nivel 01 Char"/>
    <w:basedOn w:val="TtuloChar"/>
    <w:link w:val="Nivel01"/>
    <w:rsid w:val="00D40457"/>
    <w:rPr>
      <w:rFonts w:ascii="Times New Roman" w:eastAsiaTheme="majorEastAsia" w:hAnsi="Times New Roman" w:cs="Times New Roman"/>
      <w:b/>
      <w:bCs/>
      <w:sz w:val="24"/>
      <w:szCs w:val="24"/>
      <w:lang w:val="pt-BR" w:eastAsia="pt-BR"/>
    </w:rPr>
  </w:style>
  <w:style w:type="character" w:customStyle="1" w:styleId="Nivel01TituloChar">
    <w:name w:val="Nivel_01_Titulo Char"/>
    <w:basedOn w:val="Nivel01Char"/>
    <w:link w:val="Nivel01Titulo"/>
    <w:qFormat/>
    <w:rsid w:val="00C51C41"/>
    <w:rPr>
      <w:rFonts w:ascii="Times New Roman" w:eastAsiaTheme="majorEastAsia" w:hAnsi="Times New Roman" w:cstheme="majorBidi"/>
      <w:b/>
      <w:bCs/>
      <w:color w:val="000000" w:themeColor="text1"/>
      <w:sz w:val="24"/>
      <w:szCs w:val="24"/>
      <w:lang w:val="pt-BR" w:eastAsia="pt-BR"/>
    </w:rPr>
  </w:style>
  <w:style w:type="table" w:styleId="Tabelacomgrade">
    <w:name w:val="Table Grid"/>
    <w:basedOn w:val="Tabelanormal"/>
    <w:uiPriority w:val="39"/>
    <w:rsid w:val="00C51C41"/>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51C4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C51C4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C51C41"/>
  </w:style>
  <w:style w:type="character" w:customStyle="1" w:styleId="eop">
    <w:name w:val="eop"/>
    <w:basedOn w:val="Fontepargpadro"/>
    <w:rsid w:val="00C51C41"/>
  </w:style>
  <w:style w:type="character" w:customStyle="1" w:styleId="spellingerror">
    <w:name w:val="spellingerror"/>
    <w:basedOn w:val="Fontepargpadro"/>
    <w:rsid w:val="00C51C41"/>
  </w:style>
  <w:style w:type="paragraph" w:customStyle="1" w:styleId="Nivel1">
    <w:name w:val="Nivel1"/>
    <w:basedOn w:val="Ttulo1"/>
    <w:link w:val="Nivel1Char"/>
    <w:qFormat/>
    <w:rsid w:val="00C51C41"/>
    <w:pPr>
      <w:keepNext/>
      <w:keepLines/>
      <w:widowControl/>
      <w:autoSpaceDE/>
      <w:autoSpaceDN/>
      <w:spacing w:before="480" w:line="276" w:lineRule="auto"/>
      <w:ind w:left="357" w:right="0"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C51C41"/>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qFormat/>
    <w:rsid w:val="00C51C41"/>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C51C41"/>
    <w:pPr>
      <w:numPr>
        <w:ilvl w:val="0"/>
        <w:numId w:val="0"/>
      </w:numPr>
      <w:ind w:left="360" w:hanging="360"/>
    </w:pPr>
    <w:rPr>
      <w:b/>
    </w:rPr>
  </w:style>
  <w:style w:type="character" w:customStyle="1" w:styleId="Nivel4Char">
    <w:name w:val="Nivel 4 Char"/>
    <w:basedOn w:val="Fontepargpadro"/>
    <w:link w:val="Nivel4"/>
    <w:rsid w:val="00C51C41"/>
    <w:rPr>
      <w:rFonts w:ascii="Arial" w:eastAsiaTheme="minorEastAsia" w:hAnsi="Arial" w:cs="Arial"/>
      <w:sz w:val="20"/>
      <w:szCs w:val="20"/>
      <w:lang w:val="pt-BR" w:eastAsia="pt-BR"/>
    </w:rPr>
  </w:style>
  <w:style w:type="paragraph" w:customStyle="1" w:styleId="textbody">
    <w:name w:val="textbody"/>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C51C41"/>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C51C4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1C4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1C41"/>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C51C41"/>
    <w:rPr>
      <w:b/>
      <w:bCs/>
    </w:rPr>
  </w:style>
  <w:style w:type="character" w:styleId="nfase">
    <w:name w:val="Emphasis"/>
    <w:basedOn w:val="Fontepargpadro"/>
    <w:rsid w:val="00C51C41"/>
    <w:rPr>
      <w:i/>
      <w:iCs/>
    </w:rPr>
  </w:style>
  <w:style w:type="character" w:customStyle="1" w:styleId="Manoel">
    <w:name w:val="Manoel"/>
    <w:rsid w:val="00C51C41"/>
    <w:rPr>
      <w:rFonts w:ascii="Arial" w:hAnsi="Arial" w:cs="Arial"/>
      <w:color w:val="7030A0"/>
      <w:sz w:val="20"/>
    </w:rPr>
  </w:style>
  <w:style w:type="character" w:customStyle="1" w:styleId="ListLabel12">
    <w:name w:val="ListLabel 12"/>
    <w:rsid w:val="00C51C41"/>
    <w:rPr>
      <w:b/>
    </w:rPr>
  </w:style>
  <w:style w:type="paragraph" w:customStyle="1" w:styleId="texto1">
    <w:name w:val="texto1"/>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C51C41"/>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C51C41"/>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C51C41"/>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C51C41"/>
  </w:style>
  <w:style w:type="paragraph" w:customStyle="1" w:styleId="textojustificado">
    <w:name w:val="texto_justificado"/>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C51C41"/>
    <w:rPr>
      <w:color w:val="605E5C"/>
      <w:shd w:val="clear" w:color="auto" w:fill="E1DFDD"/>
    </w:rPr>
  </w:style>
  <w:style w:type="paragraph" w:customStyle="1" w:styleId="Nvel2Opcional">
    <w:name w:val="Nível 2 Opcional"/>
    <w:basedOn w:val="Nivel2"/>
    <w:link w:val="Nvel2OpcionalChar"/>
    <w:rsid w:val="00C51C4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1C4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1C41"/>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C51C41"/>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C51C41"/>
    <w:rPr>
      <w:color w:val="808080"/>
    </w:rPr>
  </w:style>
  <w:style w:type="character" w:customStyle="1" w:styleId="PargrafodaListaChar">
    <w:name w:val="Parágrafo da Lista Char"/>
    <w:basedOn w:val="Fontepargpadro"/>
    <w:link w:val="PargrafodaLista"/>
    <w:uiPriority w:val="34"/>
    <w:qFormat/>
    <w:rsid w:val="00C51C41"/>
    <w:rPr>
      <w:rFonts w:ascii="Arial MT" w:eastAsia="Arial MT" w:hAnsi="Arial MT" w:cs="Arial MT"/>
      <w:lang w:val="pt-PT"/>
    </w:rPr>
  </w:style>
  <w:style w:type="paragraph" w:customStyle="1" w:styleId="SombreamentoMdio1-nfase31">
    <w:name w:val="Sombreamento Médio 1 - Ênfase 31"/>
    <w:basedOn w:val="Normal"/>
    <w:next w:val="Normal"/>
    <w:rsid w:val="00C51C41"/>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C51C41"/>
  </w:style>
  <w:style w:type="paragraph" w:customStyle="1" w:styleId="Standard">
    <w:name w:val="Standard"/>
    <w:rsid w:val="00C51C41"/>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C51C41"/>
    <w:pPr>
      <w:spacing w:after="140" w:line="276" w:lineRule="auto"/>
    </w:pPr>
  </w:style>
  <w:style w:type="character" w:customStyle="1" w:styleId="MenoPendente3">
    <w:name w:val="Menção Pendente3"/>
    <w:basedOn w:val="Fontepargpadro"/>
    <w:uiPriority w:val="99"/>
    <w:semiHidden/>
    <w:unhideWhenUsed/>
    <w:rsid w:val="00C51C41"/>
    <w:rPr>
      <w:color w:val="605E5C"/>
      <w:shd w:val="clear" w:color="auto" w:fill="E1DFDD"/>
    </w:rPr>
  </w:style>
  <w:style w:type="character" w:customStyle="1" w:styleId="MenoPendente4">
    <w:name w:val="Menção Pendente4"/>
    <w:basedOn w:val="Fontepargpadro"/>
    <w:uiPriority w:val="99"/>
    <w:semiHidden/>
    <w:unhideWhenUsed/>
    <w:rsid w:val="00C51C41"/>
    <w:rPr>
      <w:color w:val="605E5C"/>
      <w:shd w:val="clear" w:color="auto" w:fill="E1DFDD"/>
    </w:rPr>
  </w:style>
  <w:style w:type="paragraph" w:customStyle="1" w:styleId="ou">
    <w:name w:val="ou"/>
    <w:basedOn w:val="PargrafodaLista"/>
    <w:link w:val="ouChar"/>
    <w:qFormat/>
    <w:rsid w:val="00C51C41"/>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C51C41"/>
    <w:rPr>
      <w:rFonts w:ascii="Arial" w:eastAsia="Arial MT" w:hAnsi="Arial" w:cs="Arial"/>
      <w:b/>
      <w:bCs/>
      <w:i/>
      <w:iCs/>
      <w:color w:val="FF0000"/>
      <w:sz w:val="24"/>
      <w:szCs w:val="24"/>
      <w:u w:val="single"/>
      <w:lang w:val="pt-BR" w:eastAsia="pt-BR"/>
    </w:rPr>
  </w:style>
  <w:style w:type="paragraph" w:customStyle="1" w:styleId="dou-paragraph">
    <w:name w:val="dou-paragraph"/>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C51C41"/>
    <w:pPr>
      <w:numPr>
        <w:numId w:val="1"/>
      </w:numPr>
      <w:ind w:left="284" w:firstLine="0"/>
    </w:pPr>
    <w:rPr>
      <w:i/>
      <w:iCs/>
      <w:color w:val="FF0000"/>
    </w:rPr>
  </w:style>
  <w:style w:type="paragraph" w:customStyle="1" w:styleId="Nvel4-R">
    <w:name w:val="Nível 4-R"/>
    <w:basedOn w:val="Nivel4"/>
    <w:link w:val="Nvel4-RChar"/>
    <w:qFormat/>
    <w:rsid w:val="00C51C41"/>
    <w:pPr>
      <w:numPr>
        <w:numId w:val="1"/>
      </w:numPr>
      <w:ind w:left="567" w:firstLine="0"/>
    </w:pPr>
    <w:rPr>
      <w:i/>
      <w:iCs/>
      <w:color w:val="FF0000"/>
    </w:rPr>
  </w:style>
  <w:style w:type="character" w:customStyle="1" w:styleId="Nvel3-RChar">
    <w:name w:val="Nível 3-R Char"/>
    <w:basedOn w:val="Nivel3Char"/>
    <w:link w:val="Nvel3-R"/>
    <w:rsid w:val="00C51C4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C51C41"/>
    <w:pPr>
      <w:numPr>
        <w:numId w:val="0"/>
      </w:numPr>
      <w:outlineLvl w:val="1"/>
    </w:pPr>
    <w:rPr>
      <w:color w:val="FF0000"/>
    </w:rPr>
  </w:style>
  <w:style w:type="character" w:customStyle="1" w:styleId="Nvel4-RChar">
    <w:name w:val="Nível 4-R Char"/>
    <w:basedOn w:val="Nivel4Char"/>
    <w:link w:val="Nvel4-R"/>
    <w:rsid w:val="00C51C41"/>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C51C41"/>
    <w:rPr>
      <w:color w:val="0000FF" w:themeColor="hyperlink"/>
      <w:u w:val="single"/>
    </w:rPr>
  </w:style>
  <w:style w:type="character" w:customStyle="1" w:styleId="Nvel1-SemNumChar">
    <w:name w:val="Nível 1-Sem Num Char"/>
    <w:basedOn w:val="Nivel01Char"/>
    <w:link w:val="Nvel1-SemNum"/>
    <w:rsid w:val="00C51C41"/>
    <w:rPr>
      <w:rFonts w:ascii="Arial" w:eastAsiaTheme="majorEastAsia" w:hAnsi="Arial" w:cs="Arial"/>
      <w:b/>
      <w:bCs/>
      <w:color w:val="FF0000"/>
      <w:sz w:val="20"/>
      <w:szCs w:val="20"/>
      <w:lang w:val="pt-BR" w:eastAsia="pt-BR"/>
    </w:rPr>
  </w:style>
  <w:style w:type="paragraph" w:customStyle="1" w:styleId="citao2">
    <w:name w:val="citação 2"/>
    <w:basedOn w:val="Citao"/>
    <w:link w:val="citao2Char"/>
    <w:rsid w:val="00C51C41"/>
    <w:pPr>
      <w:overflowPunct w:val="0"/>
    </w:pPr>
    <w:rPr>
      <w:szCs w:val="20"/>
    </w:rPr>
  </w:style>
  <w:style w:type="paragraph" w:customStyle="1" w:styleId="Prembulo">
    <w:name w:val="Preâmbulo"/>
    <w:basedOn w:val="Normal"/>
    <w:link w:val="PrembuloChar"/>
    <w:qFormat/>
    <w:rsid w:val="00C51C41"/>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C51C41"/>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C51C41"/>
    <w:rPr>
      <w:color w:val="605E5C"/>
      <w:shd w:val="clear" w:color="auto" w:fill="E1DFDD"/>
    </w:rPr>
  </w:style>
  <w:style w:type="character" w:customStyle="1" w:styleId="citao2Char">
    <w:name w:val="citação 2 Char"/>
    <w:basedOn w:val="CitaoChar"/>
    <w:link w:val="citao2"/>
    <w:rsid w:val="00C51C41"/>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rsid w:val="00C51C41"/>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lang w:val="pt-BR" w:eastAsia="pt-BR"/>
    </w:rPr>
  </w:style>
  <w:style w:type="paragraph" w:styleId="Sumrio1">
    <w:name w:val="toc 1"/>
    <w:basedOn w:val="Normal"/>
    <w:next w:val="Normal"/>
    <w:autoRedefine/>
    <w:uiPriority w:val="39"/>
    <w:unhideWhenUsed/>
    <w:rsid w:val="00C51C41"/>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C51C41"/>
    <w:rPr>
      <w:color w:val="605E5C"/>
      <w:shd w:val="clear" w:color="auto" w:fill="E1DFDD"/>
    </w:rPr>
  </w:style>
  <w:style w:type="character" w:customStyle="1" w:styleId="Mentionnonrsolue1">
    <w:name w:val="Mention non résolue1"/>
    <w:basedOn w:val="Fontepargpadro"/>
    <w:uiPriority w:val="99"/>
    <w:semiHidden/>
    <w:unhideWhenUsed/>
    <w:rsid w:val="00C51C41"/>
    <w:rPr>
      <w:color w:val="605E5C"/>
      <w:shd w:val="clear" w:color="auto" w:fill="E1DFDD"/>
    </w:rPr>
  </w:style>
  <w:style w:type="character" w:customStyle="1" w:styleId="MenoPendente7">
    <w:name w:val="Menção Pendente7"/>
    <w:basedOn w:val="Fontepargpadro"/>
    <w:uiPriority w:val="99"/>
    <w:semiHidden/>
    <w:unhideWhenUsed/>
    <w:rsid w:val="001B5231"/>
    <w:rPr>
      <w:color w:val="605E5C"/>
      <w:shd w:val="clear" w:color="auto" w:fill="E1DFDD"/>
    </w:rPr>
  </w:style>
  <w:style w:type="paragraph" w:customStyle="1" w:styleId="Corpodetexto21">
    <w:name w:val="Corpo de texto 21"/>
    <w:basedOn w:val="Normal"/>
    <w:rsid w:val="001B5231"/>
    <w:pPr>
      <w:widowControl/>
      <w:overflowPunct w:val="0"/>
      <w:adjustRightInd w:val="0"/>
      <w:jc w:val="both"/>
    </w:pPr>
    <w:rPr>
      <w:rFonts w:ascii="Tahoma" w:eastAsia="Times New Roman" w:hAnsi="Tahoma" w:cs="Times New Roman"/>
      <w:sz w:val="20"/>
      <w:szCs w:val="20"/>
      <w:lang w:val="pt-BR" w:eastAsia="pt-BR"/>
    </w:rPr>
  </w:style>
  <w:style w:type="paragraph" w:customStyle="1" w:styleId="Nvel3">
    <w:name w:val="Nível 3"/>
    <w:basedOn w:val="Nvel3-R"/>
    <w:link w:val="Nvel3Char"/>
    <w:qFormat/>
    <w:rsid w:val="00D30C8B"/>
    <w:pPr>
      <w:numPr>
        <w:numId w:val="2"/>
      </w:numPr>
      <w:ind w:left="284" w:firstLine="0"/>
    </w:pPr>
    <w:rPr>
      <w:rFonts w:eastAsia="Times New Roman"/>
      <w:i w:val="0"/>
      <w:iCs w:val="0"/>
    </w:rPr>
  </w:style>
  <w:style w:type="paragraph" w:customStyle="1" w:styleId="Nvel4">
    <w:name w:val="Nível 4"/>
    <w:basedOn w:val="Nvel3"/>
    <w:link w:val="Nvel4Char"/>
    <w:qFormat/>
    <w:rsid w:val="00D30C8B"/>
    <w:pPr>
      <w:numPr>
        <w:ilvl w:val="0"/>
        <w:numId w:val="0"/>
      </w:numPr>
      <w:ind w:left="567"/>
    </w:pPr>
  </w:style>
  <w:style w:type="character" w:customStyle="1" w:styleId="Nvel3Char">
    <w:name w:val="Nível 3 Char"/>
    <w:basedOn w:val="Nvel3-RChar"/>
    <w:link w:val="Nvel3"/>
    <w:rsid w:val="00D30C8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D30C8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D30C8B"/>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D30C8B"/>
    <w:rPr>
      <w:rFonts w:ascii="Arial" w:eastAsia="Times New Roman" w:hAnsi="Arial" w:cs="Arial"/>
      <w:b/>
      <w:bCs/>
      <w:iCs/>
      <w:sz w:val="20"/>
      <w:szCs w:val="20"/>
      <w:lang w:val="pt-BR" w:eastAsia="pt-BR"/>
    </w:rPr>
  </w:style>
  <w:style w:type="paragraph" w:styleId="Subttulo">
    <w:name w:val="Subtitle"/>
    <w:aliases w:val=" Char"/>
    <w:basedOn w:val="Normal"/>
    <w:next w:val="Corpodetexto"/>
    <w:link w:val="SubttuloChar"/>
    <w:qFormat/>
    <w:rsid w:val="00F63AC2"/>
    <w:pPr>
      <w:widowControl/>
      <w:suppressAutoHyphens/>
      <w:autoSpaceDE/>
      <w:autoSpaceDN/>
      <w:jc w:val="right"/>
    </w:pPr>
    <w:rPr>
      <w:rFonts w:ascii="Times New Roman" w:eastAsia="Times New Roman" w:hAnsi="Times New Roman" w:cs="Calibri"/>
      <w:b/>
      <w:sz w:val="28"/>
      <w:szCs w:val="20"/>
      <w:lang w:val="pt-BR" w:eastAsia="ar-SA"/>
    </w:rPr>
  </w:style>
  <w:style w:type="character" w:customStyle="1" w:styleId="SubttuloChar">
    <w:name w:val="Subtítulo Char"/>
    <w:aliases w:val=" Char Char"/>
    <w:basedOn w:val="Fontepargpadro"/>
    <w:link w:val="Subttulo"/>
    <w:rsid w:val="00F63AC2"/>
    <w:rPr>
      <w:rFonts w:ascii="Times New Roman" w:eastAsia="Times New Roman" w:hAnsi="Times New Roman" w:cs="Calibri"/>
      <w:b/>
      <w:sz w:val="28"/>
      <w:szCs w:val="20"/>
      <w:lang w:val="pt-BR" w:eastAsia="ar-SA"/>
    </w:rPr>
  </w:style>
  <w:style w:type="paragraph" w:customStyle="1" w:styleId="Style8">
    <w:name w:val="Style8"/>
    <w:basedOn w:val="Normal"/>
    <w:uiPriority w:val="99"/>
    <w:rsid w:val="00F63AC2"/>
    <w:pPr>
      <w:adjustRightInd w:val="0"/>
      <w:jc w:val="both"/>
    </w:pPr>
    <w:rPr>
      <w:rFonts w:ascii="Arial Black" w:eastAsia="Times New Roman" w:hAnsi="Arial Black" w:cs="Times New Roman"/>
      <w:sz w:val="24"/>
      <w:szCs w:val="24"/>
      <w:lang w:val="pt-BR" w:eastAsia="pt-BR"/>
    </w:rPr>
  </w:style>
  <w:style w:type="character" w:customStyle="1" w:styleId="FontStyle40">
    <w:name w:val="Font Style40"/>
    <w:uiPriority w:val="99"/>
    <w:rsid w:val="00F63AC2"/>
    <w:rPr>
      <w:rFonts w:ascii="Arial Unicode MS" w:eastAsia="Arial Unicode MS" w:cs="Arial Unicode MS"/>
      <w:sz w:val="16"/>
      <w:szCs w:val="16"/>
    </w:rPr>
  </w:style>
  <w:style w:type="character" w:customStyle="1" w:styleId="Ttulo7Char">
    <w:name w:val="Título 7 Char"/>
    <w:basedOn w:val="Fontepargpadro"/>
    <w:link w:val="Ttulo7"/>
    <w:rsid w:val="00E51A96"/>
    <w:rPr>
      <w:rFonts w:ascii="Times New Roman" w:eastAsia="Calibri" w:hAnsi="Times New Roman" w:cs="Times New Roman"/>
      <w:sz w:val="24"/>
      <w:szCs w:val="24"/>
      <w:lang w:val="pt-BR"/>
    </w:rPr>
  </w:style>
  <w:style w:type="paragraph" w:styleId="TextosemFormatao">
    <w:name w:val="Plain Text"/>
    <w:basedOn w:val="Normal"/>
    <w:link w:val="TextosemFormataoChar"/>
    <w:rsid w:val="003240E8"/>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3240E8"/>
    <w:rPr>
      <w:rFonts w:ascii="Courier New" w:eastAsia="Times New Roman" w:hAnsi="Courier New" w:cs="Times New Roman"/>
      <w:sz w:val="20"/>
      <w:szCs w:val="20"/>
      <w:lang w:val="pt-BR" w:eastAsia="pt-BR"/>
    </w:rPr>
  </w:style>
  <w:style w:type="character" w:customStyle="1" w:styleId="MenoPendente8">
    <w:name w:val="Menção Pendente8"/>
    <w:basedOn w:val="Fontepargpadro"/>
    <w:uiPriority w:val="99"/>
    <w:semiHidden/>
    <w:unhideWhenUsed/>
    <w:rsid w:val="00D47923"/>
    <w:rPr>
      <w:color w:val="605E5C"/>
      <w:shd w:val="clear" w:color="auto" w:fill="E1DFDD"/>
    </w:rPr>
  </w:style>
  <w:style w:type="character" w:customStyle="1" w:styleId="MenoPendente9">
    <w:name w:val="Menção Pendente9"/>
    <w:basedOn w:val="Fontepargpadro"/>
    <w:uiPriority w:val="99"/>
    <w:semiHidden/>
    <w:unhideWhenUsed/>
    <w:rsid w:val="00083ED6"/>
    <w:rPr>
      <w:color w:val="605E5C"/>
      <w:shd w:val="clear" w:color="auto" w:fill="E1DFDD"/>
    </w:rPr>
  </w:style>
  <w:style w:type="character" w:customStyle="1" w:styleId="fontstyle01">
    <w:name w:val="fontstyle01"/>
    <w:basedOn w:val="Fontepargpadro"/>
    <w:rsid w:val="005A4CB5"/>
    <w:rPr>
      <w:rFonts w:ascii="ArialMT" w:hAnsi="ArialMT" w:hint="default"/>
      <w:b w:val="0"/>
      <w:bCs w:val="0"/>
      <w:i w:val="0"/>
      <w:iCs w:val="0"/>
      <w:color w:val="000000"/>
      <w:sz w:val="22"/>
      <w:szCs w:val="22"/>
    </w:rPr>
  </w:style>
  <w:style w:type="character" w:customStyle="1" w:styleId="fontstyle21">
    <w:name w:val="fontstyle21"/>
    <w:basedOn w:val="Fontepargpadro"/>
    <w:rsid w:val="005A4CB5"/>
    <w:rPr>
      <w:rFonts w:ascii="Arial-BoldMT" w:hAnsi="Arial-BoldMT" w:hint="default"/>
      <w:b/>
      <w:bCs/>
      <w:i w:val="0"/>
      <w:iCs w:val="0"/>
      <w:color w:val="000000"/>
      <w:sz w:val="22"/>
      <w:szCs w:val="22"/>
    </w:rPr>
  </w:style>
  <w:style w:type="character" w:styleId="MenoPendente">
    <w:name w:val="Unresolved Mention"/>
    <w:basedOn w:val="Fontepargpadro"/>
    <w:uiPriority w:val="99"/>
    <w:semiHidden/>
    <w:unhideWhenUsed/>
    <w:rsid w:val="0017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6011">
      <w:bodyDiv w:val="1"/>
      <w:marLeft w:val="0"/>
      <w:marRight w:val="0"/>
      <w:marTop w:val="0"/>
      <w:marBottom w:val="0"/>
      <w:divBdr>
        <w:top w:val="none" w:sz="0" w:space="0" w:color="auto"/>
        <w:left w:val="none" w:sz="0" w:space="0" w:color="auto"/>
        <w:bottom w:val="none" w:sz="0" w:space="0" w:color="auto"/>
        <w:right w:val="none" w:sz="0" w:space="0" w:color="auto"/>
      </w:divBdr>
    </w:div>
    <w:div w:id="28379605">
      <w:bodyDiv w:val="1"/>
      <w:marLeft w:val="0"/>
      <w:marRight w:val="0"/>
      <w:marTop w:val="0"/>
      <w:marBottom w:val="0"/>
      <w:divBdr>
        <w:top w:val="none" w:sz="0" w:space="0" w:color="auto"/>
        <w:left w:val="none" w:sz="0" w:space="0" w:color="auto"/>
        <w:bottom w:val="none" w:sz="0" w:space="0" w:color="auto"/>
        <w:right w:val="none" w:sz="0" w:space="0" w:color="auto"/>
      </w:divBdr>
    </w:div>
    <w:div w:id="91248213">
      <w:bodyDiv w:val="1"/>
      <w:marLeft w:val="0"/>
      <w:marRight w:val="0"/>
      <w:marTop w:val="0"/>
      <w:marBottom w:val="0"/>
      <w:divBdr>
        <w:top w:val="none" w:sz="0" w:space="0" w:color="auto"/>
        <w:left w:val="none" w:sz="0" w:space="0" w:color="auto"/>
        <w:bottom w:val="none" w:sz="0" w:space="0" w:color="auto"/>
        <w:right w:val="none" w:sz="0" w:space="0" w:color="auto"/>
      </w:divBdr>
    </w:div>
    <w:div w:id="113444338">
      <w:bodyDiv w:val="1"/>
      <w:marLeft w:val="0"/>
      <w:marRight w:val="0"/>
      <w:marTop w:val="0"/>
      <w:marBottom w:val="0"/>
      <w:divBdr>
        <w:top w:val="none" w:sz="0" w:space="0" w:color="auto"/>
        <w:left w:val="none" w:sz="0" w:space="0" w:color="auto"/>
        <w:bottom w:val="none" w:sz="0" w:space="0" w:color="auto"/>
        <w:right w:val="none" w:sz="0" w:space="0" w:color="auto"/>
      </w:divBdr>
    </w:div>
    <w:div w:id="140737363">
      <w:bodyDiv w:val="1"/>
      <w:marLeft w:val="0"/>
      <w:marRight w:val="0"/>
      <w:marTop w:val="0"/>
      <w:marBottom w:val="0"/>
      <w:divBdr>
        <w:top w:val="none" w:sz="0" w:space="0" w:color="auto"/>
        <w:left w:val="none" w:sz="0" w:space="0" w:color="auto"/>
        <w:bottom w:val="none" w:sz="0" w:space="0" w:color="auto"/>
        <w:right w:val="none" w:sz="0" w:space="0" w:color="auto"/>
      </w:divBdr>
    </w:div>
    <w:div w:id="142163568">
      <w:bodyDiv w:val="1"/>
      <w:marLeft w:val="0"/>
      <w:marRight w:val="0"/>
      <w:marTop w:val="0"/>
      <w:marBottom w:val="0"/>
      <w:divBdr>
        <w:top w:val="none" w:sz="0" w:space="0" w:color="auto"/>
        <w:left w:val="none" w:sz="0" w:space="0" w:color="auto"/>
        <w:bottom w:val="none" w:sz="0" w:space="0" w:color="auto"/>
        <w:right w:val="none" w:sz="0" w:space="0" w:color="auto"/>
      </w:divBdr>
    </w:div>
    <w:div w:id="150489182">
      <w:bodyDiv w:val="1"/>
      <w:marLeft w:val="0"/>
      <w:marRight w:val="0"/>
      <w:marTop w:val="0"/>
      <w:marBottom w:val="0"/>
      <w:divBdr>
        <w:top w:val="none" w:sz="0" w:space="0" w:color="auto"/>
        <w:left w:val="none" w:sz="0" w:space="0" w:color="auto"/>
        <w:bottom w:val="none" w:sz="0" w:space="0" w:color="auto"/>
        <w:right w:val="none" w:sz="0" w:space="0" w:color="auto"/>
      </w:divBdr>
    </w:div>
    <w:div w:id="207113479">
      <w:bodyDiv w:val="1"/>
      <w:marLeft w:val="0"/>
      <w:marRight w:val="0"/>
      <w:marTop w:val="0"/>
      <w:marBottom w:val="0"/>
      <w:divBdr>
        <w:top w:val="none" w:sz="0" w:space="0" w:color="auto"/>
        <w:left w:val="none" w:sz="0" w:space="0" w:color="auto"/>
        <w:bottom w:val="none" w:sz="0" w:space="0" w:color="auto"/>
        <w:right w:val="none" w:sz="0" w:space="0" w:color="auto"/>
      </w:divBdr>
    </w:div>
    <w:div w:id="208227865">
      <w:bodyDiv w:val="1"/>
      <w:marLeft w:val="0"/>
      <w:marRight w:val="0"/>
      <w:marTop w:val="0"/>
      <w:marBottom w:val="0"/>
      <w:divBdr>
        <w:top w:val="none" w:sz="0" w:space="0" w:color="auto"/>
        <w:left w:val="none" w:sz="0" w:space="0" w:color="auto"/>
        <w:bottom w:val="none" w:sz="0" w:space="0" w:color="auto"/>
        <w:right w:val="none" w:sz="0" w:space="0" w:color="auto"/>
      </w:divBdr>
    </w:div>
    <w:div w:id="230504542">
      <w:bodyDiv w:val="1"/>
      <w:marLeft w:val="0"/>
      <w:marRight w:val="0"/>
      <w:marTop w:val="0"/>
      <w:marBottom w:val="0"/>
      <w:divBdr>
        <w:top w:val="none" w:sz="0" w:space="0" w:color="auto"/>
        <w:left w:val="none" w:sz="0" w:space="0" w:color="auto"/>
        <w:bottom w:val="none" w:sz="0" w:space="0" w:color="auto"/>
        <w:right w:val="none" w:sz="0" w:space="0" w:color="auto"/>
      </w:divBdr>
    </w:div>
    <w:div w:id="232550799">
      <w:bodyDiv w:val="1"/>
      <w:marLeft w:val="0"/>
      <w:marRight w:val="0"/>
      <w:marTop w:val="0"/>
      <w:marBottom w:val="0"/>
      <w:divBdr>
        <w:top w:val="none" w:sz="0" w:space="0" w:color="auto"/>
        <w:left w:val="none" w:sz="0" w:space="0" w:color="auto"/>
        <w:bottom w:val="none" w:sz="0" w:space="0" w:color="auto"/>
        <w:right w:val="none" w:sz="0" w:space="0" w:color="auto"/>
      </w:divBdr>
    </w:div>
    <w:div w:id="234630887">
      <w:bodyDiv w:val="1"/>
      <w:marLeft w:val="0"/>
      <w:marRight w:val="0"/>
      <w:marTop w:val="0"/>
      <w:marBottom w:val="0"/>
      <w:divBdr>
        <w:top w:val="none" w:sz="0" w:space="0" w:color="auto"/>
        <w:left w:val="none" w:sz="0" w:space="0" w:color="auto"/>
        <w:bottom w:val="none" w:sz="0" w:space="0" w:color="auto"/>
        <w:right w:val="none" w:sz="0" w:space="0" w:color="auto"/>
      </w:divBdr>
    </w:div>
    <w:div w:id="239367645">
      <w:bodyDiv w:val="1"/>
      <w:marLeft w:val="0"/>
      <w:marRight w:val="0"/>
      <w:marTop w:val="0"/>
      <w:marBottom w:val="0"/>
      <w:divBdr>
        <w:top w:val="none" w:sz="0" w:space="0" w:color="auto"/>
        <w:left w:val="none" w:sz="0" w:space="0" w:color="auto"/>
        <w:bottom w:val="none" w:sz="0" w:space="0" w:color="auto"/>
        <w:right w:val="none" w:sz="0" w:space="0" w:color="auto"/>
      </w:divBdr>
    </w:div>
    <w:div w:id="244926518">
      <w:bodyDiv w:val="1"/>
      <w:marLeft w:val="0"/>
      <w:marRight w:val="0"/>
      <w:marTop w:val="0"/>
      <w:marBottom w:val="0"/>
      <w:divBdr>
        <w:top w:val="none" w:sz="0" w:space="0" w:color="auto"/>
        <w:left w:val="none" w:sz="0" w:space="0" w:color="auto"/>
        <w:bottom w:val="none" w:sz="0" w:space="0" w:color="auto"/>
        <w:right w:val="none" w:sz="0" w:space="0" w:color="auto"/>
      </w:divBdr>
    </w:div>
    <w:div w:id="248386997">
      <w:bodyDiv w:val="1"/>
      <w:marLeft w:val="0"/>
      <w:marRight w:val="0"/>
      <w:marTop w:val="0"/>
      <w:marBottom w:val="0"/>
      <w:divBdr>
        <w:top w:val="none" w:sz="0" w:space="0" w:color="auto"/>
        <w:left w:val="none" w:sz="0" w:space="0" w:color="auto"/>
        <w:bottom w:val="none" w:sz="0" w:space="0" w:color="auto"/>
        <w:right w:val="none" w:sz="0" w:space="0" w:color="auto"/>
      </w:divBdr>
    </w:div>
    <w:div w:id="275522185">
      <w:bodyDiv w:val="1"/>
      <w:marLeft w:val="0"/>
      <w:marRight w:val="0"/>
      <w:marTop w:val="0"/>
      <w:marBottom w:val="0"/>
      <w:divBdr>
        <w:top w:val="none" w:sz="0" w:space="0" w:color="auto"/>
        <w:left w:val="none" w:sz="0" w:space="0" w:color="auto"/>
        <w:bottom w:val="none" w:sz="0" w:space="0" w:color="auto"/>
        <w:right w:val="none" w:sz="0" w:space="0" w:color="auto"/>
      </w:divBdr>
    </w:div>
    <w:div w:id="291178272">
      <w:bodyDiv w:val="1"/>
      <w:marLeft w:val="0"/>
      <w:marRight w:val="0"/>
      <w:marTop w:val="0"/>
      <w:marBottom w:val="0"/>
      <w:divBdr>
        <w:top w:val="none" w:sz="0" w:space="0" w:color="auto"/>
        <w:left w:val="none" w:sz="0" w:space="0" w:color="auto"/>
        <w:bottom w:val="none" w:sz="0" w:space="0" w:color="auto"/>
        <w:right w:val="none" w:sz="0" w:space="0" w:color="auto"/>
      </w:divBdr>
    </w:div>
    <w:div w:id="308751036">
      <w:bodyDiv w:val="1"/>
      <w:marLeft w:val="0"/>
      <w:marRight w:val="0"/>
      <w:marTop w:val="0"/>
      <w:marBottom w:val="0"/>
      <w:divBdr>
        <w:top w:val="none" w:sz="0" w:space="0" w:color="auto"/>
        <w:left w:val="none" w:sz="0" w:space="0" w:color="auto"/>
        <w:bottom w:val="none" w:sz="0" w:space="0" w:color="auto"/>
        <w:right w:val="none" w:sz="0" w:space="0" w:color="auto"/>
      </w:divBdr>
    </w:div>
    <w:div w:id="368918312">
      <w:bodyDiv w:val="1"/>
      <w:marLeft w:val="0"/>
      <w:marRight w:val="0"/>
      <w:marTop w:val="0"/>
      <w:marBottom w:val="0"/>
      <w:divBdr>
        <w:top w:val="none" w:sz="0" w:space="0" w:color="auto"/>
        <w:left w:val="none" w:sz="0" w:space="0" w:color="auto"/>
        <w:bottom w:val="none" w:sz="0" w:space="0" w:color="auto"/>
        <w:right w:val="none" w:sz="0" w:space="0" w:color="auto"/>
      </w:divBdr>
    </w:div>
    <w:div w:id="373193463">
      <w:bodyDiv w:val="1"/>
      <w:marLeft w:val="0"/>
      <w:marRight w:val="0"/>
      <w:marTop w:val="0"/>
      <w:marBottom w:val="0"/>
      <w:divBdr>
        <w:top w:val="none" w:sz="0" w:space="0" w:color="auto"/>
        <w:left w:val="none" w:sz="0" w:space="0" w:color="auto"/>
        <w:bottom w:val="none" w:sz="0" w:space="0" w:color="auto"/>
        <w:right w:val="none" w:sz="0" w:space="0" w:color="auto"/>
      </w:divBdr>
    </w:div>
    <w:div w:id="385687743">
      <w:bodyDiv w:val="1"/>
      <w:marLeft w:val="0"/>
      <w:marRight w:val="0"/>
      <w:marTop w:val="0"/>
      <w:marBottom w:val="0"/>
      <w:divBdr>
        <w:top w:val="none" w:sz="0" w:space="0" w:color="auto"/>
        <w:left w:val="none" w:sz="0" w:space="0" w:color="auto"/>
        <w:bottom w:val="none" w:sz="0" w:space="0" w:color="auto"/>
        <w:right w:val="none" w:sz="0" w:space="0" w:color="auto"/>
      </w:divBdr>
    </w:div>
    <w:div w:id="392003215">
      <w:bodyDiv w:val="1"/>
      <w:marLeft w:val="0"/>
      <w:marRight w:val="0"/>
      <w:marTop w:val="0"/>
      <w:marBottom w:val="0"/>
      <w:divBdr>
        <w:top w:val="none" w:sz="0" w:space="0" w:color="auto"/>
        <w:left w:val="none" w:sz="0" w:space="0" w:color="auto"/>
        <w:bottom w:val="none" w:sz="0" w:space="0" w:color="auto"/>
        <w:right w:val="none" w:sz="0" w:space="0" w:color="auto"/>
      </w:divBdr>
    </w:div>
    <w:div w:id="422990815">
      <w:bodyDiv w:val="1"/>
      <w:marLeft w:val="0"/>
      <w:marRight w:val="0"/>
      <w:marTop w:val="0"/>
      <w:marBottom w:val="0"/>
      <w:divBdr>
        <w:top w:val="none" w:sz="0" w:space="0" w:color="auto"/>
        <w:left w:val="none" w:sz="0" w:space="0" w:color="auto"/>
        <w:bottom w:val="none" w:sz="0" w:space="0" w:color="auto"/>
        <w:right w:val="none" w:sz="0" w:space="0" w:color="auto"/>
      </w:divBdr>
    </w:div>
    <w:div w:id="451628817">
      <w:bodyDiv w:val="1"/>
      <w:marLeft w:val="0"/>
      <w:marRight w:val="0"/>
      <w:marTop w:val="0"/>
      <w:marBottom w:val="0"/>
      <w:divBdr>
        <w:top w:val="none" w:sz="0" w:space="0" w:color="auto"/>
        <w:left w:val="none" w:sz="0" w:space="0" w:color="auto"/>
        <w:bottom w:val="none" w:sz="0" w:space="0" w:color="auto"/>
        <w:right w:val="none" w:sz="0" w:space="0" w:color="auto"/>
      </w:divBdr>
    </w:div>
    <w:div w:id="453988725">
      <w:bodyDiv w:val="1"/>
      <w:marLeft w:val="0"/>
      <w:marRight w:val="0"/>
      <w:marTop w:val="0"/>
      <w:marBottom w:val="0"/>
      <w:divBdr>
        <w:top w:val="none" w:sz="0" w:space="0" w:color="auto"/>
        <w:left w:val="none" w:sz="0" w:space="0" w:color="auto"/>
        <w:bottom w:val="none" w:sz="0" w:space="0" w:color="auto"/>
        <w:right w:val="none" w:sz="0" w:space="0" w:color="auto"/>
      </w:divBdr>
    </w:div>
    <w:div w:id="454983662">
      <w:bodyDiv w:val="1"/>
      <w:marLeft w:val="0"/>
      <w:marRight w:val="0"/>
      <w:marTop w:val="0"/>
      <w:marBottom w:val="0"/>
      <w:divBdr>
        <w:top w:val="none" w:sz="0" w:space="0" w:color="auto"/>
        <w:left w:val="none" w:sz="0" w:space="0" w:color="auto"/>
        <w:bottom w:val="none" w:sz="0" w:space="0" w:color="auto"/>
        <w:right w:val="none" w:sz="0" w:space="0" w:color="auto"/>
      </w:divBdr>
    </w:div>
    <w:div w:id="474487987">
      <w:bodyDiv w:val="1"/>
      <w:marLeft w:val="0"/>
      <w:marRight w:val="0"/>
      <w:marTop w:val="0"/>
      <w:marBottom w:val="0"/>
      <w:divBdr>
        <w:top w:val="none" w:sz="0" w:space="0" w:color="auto"/>
        <w:left w:val="none" w:sz="0" w:space="0" w:color="auto"/>
        <w:bottom w:val="none" w:sz="0" w:space="0" w:color="auto"/>
        <w:right w:val="none" w:sz="0" w:space="0" w:color="auto"/>
      </w:divBdr>
    </w:div>
    <w:div w:id="535654879">
      <w:bodyDiv w:val="1"/>
      <w:marLeft w:val="0"/>
      <w:marRight w:val="0"/>
      <w:marTop w:val="0"/>
      <w:marBottom w:val="0"/>
      <w:divBdr>
        <w:top w:val="none" w:sz="0" w:space="0" w:color="auto"/>
        <w:left w:val="none" w:sz="0" w:space="0" w:color="auto"/>
        <w:bottom w:val="none" w:sz="0" w:space="0" w:color="auto"/>
        <w:right w:val="none" w:sz="0" w:space="0" w:color="auto"/>
      </w:divBdr>
    </w:div>
    <w:div w:id="564991867">
      <w:bodyDiv w:val="1"/>
      <w:marLeft w:val="0"/>
      <w:marRight w:val="0"/>
      <w:marTop w:val="0"/>
      <w:marBottom w:val="0"/>
      <w:divBdr>
        <w:top w:val="none" w:sz="0" w:space="0" w:color="auto"/>
        <w:left w:val="none" w:sz="0" w:space="0" w:color="auto"/>
        <w:bottom w:val="none" w:sz="0" w:space="0" w:color="auto"/>
        <w:right w:val="none" w:sz="0" w:space="0" w:color="auto"/>
      </w:divBdr>
    </w:div>
    <w:div w:id="594674452">
      <w:bodyDiv w:val="1"/>
      <w:marLeft w:val="0"/>
      <w:marRight w:val="0"/>
      <w:marTop w:val="0"/>
      <w:marBottom w:val="0"/>
      <w:divBdr>
        <w:top w:val="none" w:sz="0" w:space="0" w:color="auto"/>
        <w:left w:val="none" w:sz="0" w:space="0" w:color="auto"/>
        <w:bottom w:val="none" w:sz="0" w:space="0" w:color="auto"/>
        <w:right w:val="none" w:sz="0" w:space="0" w:color="auto"/>
      </w:divBdr>
    </w:div>
    <w:div w:id="595133228">
      <w:bodyDiv w:val="1"/>
      <w:marLeft w:val="0"/>
      <w:marRight w:val="0"/>
      <w:marTop w:val="0"/>
      <w:marBottom w:val="0"/>
      <w:divBdr>
        <w:top w:val="none" w:sz="0" w:space="0" w:color="auto"/>
        <w:left w:val="none" w:sz="0" w:space="0" w:color="auto"/>
        <w:bottom w:val="none" w:sz="0" w:space="0" w:color="auto"/>
        <w:right w:val="none" w:sz="0" w:space="0" w:color="auto"/>
      </w:divBdr>
    </w:div>
    <w:div w:id="641813106">
      <w:bodyDiv w:val="1"/>
      <w:marLeft w:val="0"/>
      <w:marRight w:val="0"/>
      <w:marTop w:val="0"/>
      <w:marBottom w:val="0"/>
      <w:divBdr>
        <w:top w:val="none" w:sz="0" w:space="0" w:color="auto"/>
        <w:left w:val="none" w:sz="0" w:space="0" w:color="auto"/>
        <w:bottom w:val="none" w:sz="0" w:space="0" w:color="auto"/>
        <w:right w:val="none" w:sz="0" w:space="0" w:color="auto"/>
      </w:divBdr>
    </w:div>
    <w:div w:id="674965913">
      <w:bodyDiv w:val="1"/>
      <w:marLeft w:val="0"/>
      <w:marRight w:val="0"/>
      <w:marTop w:val="0"/>
      <w:marBottom w:val="0"/>
      <w:divBdr>
        <w:top w:val="none" w:sz="0" w:space="0" w:color="auto"/>
        <w:left w:val="none" w:sz="0" w:space="0" w:color="auto"/>
        <w:bottom w:val="none" w:sz="0" w:space="0" w:color="auto"/>
        <w:right w:val="none" w:sz="0" w:space="0" w:color="auto"/>
      </w:divBdr>
    </w:div>
    <w:div w:id="709963688">
      <w:bodyDiv w:val="1"/>
      <w:marLeft w:val="0"/>
      <w:marRight w:val="0"/>
      <w:marTop w:val="0"/>
      <w:marBottom w:val="0"/>
      <w:divBdr>
        <w:top w:val="none" w:sz="0" w:space="0" w:color="auto"/>
        <w:left w:val="none" w:sz="0" w:space="0" w:color="auto"/>
        <w:bottom w:val="none" w:sz="0" w:space="0" w:color="auto"/>
        <w:right w:val="none" w:sz="0" w:space="0" w:color="auto"/>
      </w:divBdr>
    </w:div>
    <w:div w:id="713387326">
      <w:bodyDiv w:val="1"/>
      <w:marLeft w:val="0"/>
      <w:marRight w:val="0"/>
      <w:marTop w:val="0"/>
      <w:marBottom w:val="0"/>
      <w:divBdr>
        <w:top w:val="none" w:sz="0" w:space="0" w:color="auto"/>
        <w:left w:val="none" w:sz="0" w:space="0" w:color="auto"/>
        <w:bottom w:val="none" w:sz="0" w:space="0" w:color="auto"/>
        <w:right w:val="none" w:sz="0" w:space="0" w:color="auto"/>
      </w:divBdr>
    </w:div>
    <w:div w:id="744763159">
      <w:bodyDiv w:val="1"/>
      <w:marLeft w:val="0"/>
      <w:marRight w:val="0"/>
      <w:marTop w:val="0"/>
      <w:marBottom w:val="0"/>
      <w:divBdr>
        <w:top w:val="none" w:sz="0" w:space="0" w:color="auto"/>
        <w:left w:val="none" w:sz="0" w:space="0" w:color="auto"/>
        <w:bottom w:val="none" w:sz="0" w:space="0" w:color="auto"/>
        <w:right w:val="none" w:sz="0" w:space="0" w:color="auto"/>
      </w:divBdr>
    </w:div>
    <w:div w:id="756363934">
      <w:bodyDiv w:val="1"/>
      <w:marLeft w:val="0"/>
      <w:marRight w:val="0"/>
      <w:marTop w:val="0"/>
      <w:marBottom w:val="0"/>
      <w:divBdr>
        <w:top w:val="none" w:sz="0" w:space="0" w:color="auto"/>
        <w:left w:val="none" w:sz="0" w:space="0" w:color="auto"/>
        <w:bottom w:val="none" w:sz="0" w:space="0" w:color="auto"/>
        <w:right w:val="none" w:sz="0" w:space="0" w:color="auto"/>
      </w:divBdr>
    </w:div>
    <w:div w:id="810634989">
      <w:bodyDiv w:val="1"/>
      <w:marLeft w:val="0"/>
      <w:marRight w:val="0"/>
      <w:marTop w:val="0"/>
      <w:marBottom w:val="0"/>
      <w:divBdr>
        <w:top w:val="none" w:sz="0" w:space="0" w:color="auto"/>
        <w:left w:val="none" w:sz="0" w:space="0" w:color="auto"/>
        <w:bottom w:val="none" w:sz="0" w:space="0" w:color="auto"/>
        <w:right w:val="none" w:sz="0" w:space="0" w:color="auto"/>
      </w:divBdr>
    </w:div>
    <w:div w:id="886914193">
      <w:bodyDiv w:val="1"/>
      <w:marLeft w:val="0"/>
      <w:marRight w:val="0"/>
      <w:marTop w:val="0"/>
      <w:marBottom w:val="0"/>
      <w:divBdr>
        <w:top w:val="none" w:sz="0" w:space="0" w:color="auto"/>
        <w:left w:val="none" w:sz="0" w:space="0" w:color="auto"/>
        <w:bottom w:val="none" w:sz="0" w:space="0" w:color="auto"/>
        <w:right w:val="none" w:sz="0" w:space="0" w:color="auto"/>
      </w:divBdr>
    </w:div>
    <w:div w:id="907617079">
      <w:bodyDiv w:val="1"/>
      <w:marLeft w:val="0"/>
      <w:marRight w:val="0"/>
      <w:marTop w:val="0"/>
      <w:marBottom w:val="0"/>
      <w:divBdr>
        <w:top w:val="none" w:sz="0" w:space="0" w:color="auto"/>
        <w:left w:val="none" w:sz="0" w:space="0" w:color="auto"/>
        <w:bottom w:val="none" w:sz="0" w:space="0" w:color="auto"/>
        <w:right w:val="none" w:sz="0" w:space="0" w:color="auto"/>
      </w:divBdr>
    </w:div>
    <w:div w:id="953024781">
      <w:bodyDiv w:val="1"/>
      <w:marLeft w:val="0"/>
      <w:marRight w:val="0"/>
      <w:marTop w:val="0"/>
      <w:marBottom w:val="0"/>
      <w:divBdr>
        <w:top w:val="none" w:sz="0" w:space="0" w:color="auto"/>
        <w:left w:val="none" w:sz="0" w:space="0" w:color="auto"/>
        <w:bottom w:val="none" w:sz="0" w:space="0" w:color="auto"/>
        <w:right w:val="none" w:sz="0" w:space="0" w:color="auto"/>
      </w:divBdr>
    </w:div>
    <w:div w:id="954948405">
      <w:bodyDiv w:val="1"/>
      <w:marLeft w:val="0"/>
      <w:marRight w:val="0"/>
      <w:marTop w:val="0"/>
      <w:marBottom w:val="0"/>
      <w:divBdr>
        <w:top w:val="none" w:sz="0" w:space="0" w:color="auto"/>
        <w:left w:val="none" w:sz="0" w:space="0" w:color="auto"/>
        <w:bottom w:val="none" w:sz="0" w:space="0" w:color="auto"/>
        <w:right w:val="none" w:sz="0" w:space="0" w:color="auto"/>
      </w:divBdr>
    </w:div>
    <w:div w:id="990409690">
      <w:bodyDiv w:val="1"/>
      <w:marLeft w:val="0"/>
      <w:marRight w:val="0"/>
      <w:marTop w:val="0"/>
      <w:marBottom w:val="0"/>
      <w:divBdr>
        <w:top w:val="none" w:sz="0" w:space="0" w:color="auto"/>
        <w:left w:val="none" w:sz="0" w:space="0" w:color="auto"/>
        <w:bottom w:val="none" w:sz="0" w:space="0" w:color="auto"/>
        <w:right w:val="none" w:sz="0" w:space="0" w:color="auto"/>
      </w:divBdr>
    </w:div>
    <w:div w:id="993490809">
      <w:bodyDiv w:val="1"/>
      <w:marLeft w:val="0"/>
      <w:marRight w:val="0"/>
      <w:marTop w:val="0"/>
      <w:marBottom w:val="0"/>
      <w:divBdr>
        <w:top w:val="none" w:sz="0" w:space="0" w:color="auto"/>
        <w:left w:val="none" w:sz="0" w:space="0" w:color="auto"/>
        <w:bottom w:val="none" w:sz="0" w:space="0" w:color="auto"/>
        <w:right w:val="none" w:sz="0" w:space="0" w:color="auto"/>
      </w:divBdr>
    </w:div>
    <w:div w:id="1012760424">
      <w:bodyDiv w:val="1"/>
      <w:marLeft w:val="0"/>
      <w:marRight w:val="0"/>
      <w:marTop w:val="0"/>
      <w:marBottom w:val="0"/>
      <w:divBdr>
        <w:top w:val="none" w:sz="0" w:space="0" w:color="auto"/>
        <w:left w:val="none" w:sz="0" w:space="0" w:color="auto"/>
        <w:bottom w:val="none" w:sz="0" w:space="0" w:color="auto"/>
        <w:right w:val="none" w:sz="0" w:space="0" w:color="auto"/>
      </w:divBdr>
    </w:div>
    <w:div w:id="1016618294">
      <w:bodyDiv w:val="1"/>
      <w:marLeft w:val="0"/>
      <w:marRight w:val="0"/>
      <w:marTop w:val="0"/>
      <w:marBottom w:val="0"/>
      <w:divBdr>
        <w:top w:val="none" w:sz="0" w:space="0" w:color="auto"/>
        <w:left w:val="none" w:sz="0" w:space="0" w:color="auto"/>
        <w:bottom w:val="none" w:sz="0" w:space="0" w:color="auto"/>
        <w:right w:val="none" w:sz="0" w:space="0" w:color="auto"/>
      </w:divBdr>
    </w:div>
    <w:div w:id="1024750346">
      <w:bodyDiv w:val="1"/>
      <w:marLeft w:val="0"/>
      <w:marRight w:val="0"/>
      <w:marTop w:val="0"/>
      <w:marBottom w:val="0"/>
      <w:divBdr>
        <w:top w:val="none" w:sz="0" w:space="0" w:color="auto"/>
        <w:left w:val="none" w:sz="0" w:space="0" w:color="auto"/>
        <w:bottom w:val="none" w:sz="0" w:space="0" w:color="auto"/>
        <w:right w:val="none" w:sz="0" w:space="0" w:color="auto"/>
      </w:divBdr>
    </w:div>
    <w:div w:id="1037199174">
      <w:bodyDiv w:val="1"/>
      <w:marLeft w:val="0"/>
      <w:marRight w:val="0"/>
      <w:marTop w:val="0"/>
      <w:marBottom w:val="0"/>
      <w:divBdr>
        <w:top w:val="none" w:sz="0" w:space="0" w:color="auto"/>
        <w:left w:val="none" w:sz="0" w:space="0" w:color="auto"/>
        <w:bottom w:val="none" w:sz="0" w:space="0" w:color="auto"/>
        <w:right w:val="none" w:sz="0" w:space="0" w:color="auto"/>
      </w:divBdr>
    </w:div>
    <w:div w:id="1109667324">
      <w:bodyDiv w:val="1"/>
      <w:marLeft w:val="0"/>
      <w:marRight w:val="0"/>
      <w:marTop w:val="0"/>
      <w:marBottom w:val="0"/>
      <w:divBdr>
        <w:top w:val="none" w:sz="0" w:space="0" w:color="auto"/>
        <w:left w:val="none" w:sz="0" w:space="0" w:color="auto"/>
        <w:bottom w:val="none" w:sz="0" w:space="0" w:color="auto"/>
        <w:right w:val="none" w:sz="0" w:space="0" w:color="auto"/>
      </w:divBdr>
    </w:div>
    <w:div w:id="1118917777">
      <w:bodyDiv w:val="1"/>
      <w:marLeft w:val="0"/>
      <w:marRight w:val="0"/>
      <w:marTop w:val="0"/>
      <w:marBottom w:val="0"/>
      <w:divBdr>
        <w:top w:val="none" w:sz="0" w:space="0" w:color="auto"/>
        <w:left w:val="none" w:sz="0" w:space="0" w:color="auto"/>
        <w:bottom w:val="none" w:sz="0" w:space="0" w:color="auto"/>
        <w:right w:val="none" w:sz="0" w:space="0" w:color="auto"/>
      </w:divBdr>
    </w:div>
    <w:div w:id="1146360562">
      <w:bodyDiv w:val="1"/>
      <w:marLeft w:val="0"/>
      <w:marRight w:val="0"/>
      <w:marTop w:val="0"/>
      <w:marBottom w:val="0"/>
      <w:divBdr>
        <w:top w:val="none" w:sz="0" w:space="0" w:color="auto"/>
        <w:left w:val="none" w:sz="0" w:space="0" w:color="auto"/>
        <w:bottom w:val="none" w:sz="0" w:space="0" w:color="auto"/>
        <w:right w:val="none" w:sz="0" w:space="0" w:color="auto"/>
      </w:divBdr>
    </w:div>
    <w:div w:id="1185898163">
      <w:bodyDiv w:val="1"/>
      <w:marLeft w:val="0"/>
      <w:marRight w:val="0"/>
      <w:marTop w:val="0"/>
      <w:marBottom w:val="0"/>
      <w:divBdr>
        <w:top w:val="none" w:sz="0" w:space="0" w:color="auto"/>
        <w:left w:val="none" w:sz="0" w:space="0" w:color="auto"/>
        <w:bottom w:val="none" w:sz="0" w:space="0" w:color="auto"/>
        <w:right w:val="none" w:sz="0" w:space="0" w:color="auto"/>
      </w:divBdr>
    </w:div>
    <w:div w:id="1186361218">
      <w:bodyDiv w:val="1"/>
      <w:marLeft w:val="0"/>
      <w:marRight w:val="0"/>
      <w:marTop w:val="0"/>
      <w:marBottom w:val="0"/>
      <w:divBdr>
        <w:top w:val="none" w:sz="0" w:space="0" w:color="auto"/>
        <w:left w:val="none" w:sz="0" w:space="0" w:color="auto"/>
        <w:bottom w:val="none" w:sz="0" w:space="0" w:color="auto"/>
        <w:right w:val="none" w:sz="0" w:space="0" w:color="auto"/>
      </w:divBdr>
    </w:div>
    <w:div w:id="1195270318">
      <w:bodyDiv w:val="1"/>
      <w:marLeft w:val="0"/>
      <w:marRight w:val="0"/>
      <w:marTop w:val="0"/>
      <w:marBottom w:val="0"/>
      <w:divBdr>
        <w:top w:val="none" w:sz="0" w:space="0" w:color="auto"/>
        <w:left w:val="none" w:sz="0" w:space="0" w:color="auto"/>
        <w:bottom w:val="none" w:sz="0" w:space="0" w:color="auto"/>
        <w:right w:val="none" w:sz="0" w:space="0" w:color="auto"/>
      </w:divBdr>
    </w:div>
    <w:div w:id="1233151798">
      <w:bodyDiv w:val="1"/>
      <w:marLeft w:val="0"/>
      <w:marRight w:val="0"/>
      <w:marTop w:val="0"/>
      <w:marBottom w:val="0"/>
      <w:divBdr>
        <w:top w:val="none" w:sz="0" w:space="0" w:color="auto"/>
        <w:left w:val="none" w:sz="0" w:space="0" w:color="auto"/>
        <w:bottom w:val="none" w:sz="0" w:space="0" w:color="auto"/>
        <w:right w:val="none" w:sz="0" w:space="0" w:color="auto"/>
      </w:divBdr>
    </w:div>
    <w:div w:id="1272782521">
      <w:bodyDiv w:val="1"/>
      <w:marLeft w:val="0"/>
      <w:marRight w:val="0"/>
      <w:marTop w:val="0"/>
      <w:marBottom w:val="0"/>
      <w:divBdr>
        <w:top w:val="none" w:sz="0" w:space="0" w:color="auto"/>
        <w:left w:val="none" w:sz="0" w:space="0" w:color="auto"/>
        <w:bottom w:val="none" w:sz="0" w:space="0" w:color="auto"/>
        <w:right w:val="none" w:sz="0" w:space="0" w:color="auto"/>
      </w:divBdr>
    </w:div>
    <w:div w:id="1344282724">
      <w:bodyDiv w:val="1"/>
      <w:marLeft w:val="0"/>
      <w:marRight w:val="0"/>
      <w:marTop w:val="0"/>
      <w:marBottom w:val="0"/>
      <w:divBdr>
        <w:top w:val="none" w:sz="0" w:space="0" w:color="auto"/>
        <w:left w:val="none" w:sz="0" w:space="0" w:color="auto"/>
        <w:bottom w:val="none" w:sz="0" w:space="0" w:color="auto"/>
        <w:right w:val="none" w:sz="0" w:space="0" w:color="auto"/>
      </w:divBdr>
    </w:div>
    <w:div w:id="1359043393">
      <w:bodyDiv w:val="1"/>
      <w:marLeft w:val="0"/>
      <w:marRight w:val="0"/>
      <w:marTop w:val="0"/>
      <w:marBottom w:val="0"/>
      <w:divBdr>
        <w:top w:val="none" w:sz="0" w:space="0" w:color="auto"/>
        <w:left w:val="none" w:sz="0" w:space="0" w:color="auto"/>
        <w:bottom w:val="none" w:sz="0" w:space="0" w:color="auto"/>
        <w:right w:val="none" w:sz="0" w:space="0" w:color="auto"/>
      </w:divBdr>
    </w:div>
    <w:div w:id="1412242311">
      <w:bodyDiv w:val="1"/>
      <w:marLeft w:val="0"/>
      <w:marRight w:val="0"/>
      <w:marTop w:val="0"/>
      <w:marBottom w:val="0"/>
      <w:divBdr>
        <w:top w:val="none" w:sz="0" w:space="0" w:color="auto"/>
        <w:left w:val="none" w:sz="0" w:space="0" w:color="auto"/>
        <w:bottom w:val="none" w:sz="0" w:space="0" w:color="auto"/>
        <w:right w:val="none" w:sz="0" w:space="0" w:color="auto"/>
      </w:divBdr>
    </w:div>
    <w:div w:id="1414542731">
      <w:bodyDiv w:val="1"/>
      <w:marLeft w:val="0"/>
      <w:marRight w:val="0"/>
      <w:marTop w:val="0"/>
      <w:marBottom w:val="0"/>
      <w:divBdr>
        <w:top w:val="none" w:sz="0" w:space="0" w:color="auto"/>
        <w:left w:val="none" w:sz="0" w:space="0" w:color="auto"/>
        <w:bottom w:val="none" w:sz="0" w:space="0" w:color="auto"/>
        <w:right w:val="none" w:sz="0" w:space="0" w:color="auto"/>
      </w:divBdr>
    </w:div>
    <w:div w:id="1452826364">
      <w:bodyDiv w:val="1"/>
      <w:marLeft w:val="0"/>
      <w:marRight w:val="0"/>
      <w:marTop w:val="0"/>
      <w:marBottom w:val="0"/>
      <w:divBdr>
        <w:top w:val="none" w:sz="0" w:space="0" w:color="auto"/>
        <w:left w:val="none" w:sz="0" w:space="0" w:color="auto"/>
        <w:bottom w:val="none" w:sz="0" w:space="0" w:color="auto"/>
        <w:right w:val="none" w:sz="0" w:space="0" w:color="auto"/>
      </w:divBdr>
    </w:div>
    <w:div w:id="1459106257">
      <w:bodyDiv w:val="1"/>
      <w:marLeft w:val="0"/>
      <w:marRight w:val="0"/>
      <w:marTop w:val="0"/>
      <w:marBottom w:val="0"/>
      <w:divBdr>
        <w:top w:val="none" w:sz="0" w:space="0" w:color="auto"/>
        <w:left w:val="none" w:sz="0" w:space="0" w:color="auto"/>
        <w:bottom w:val="none" w:sz="0" w:space="0" w:color="auto"/>
        <w:right w:val="none" w:sz="0" w:space="0" w:color="auto"/>
      </w:divBdr>
    </w:div>
    <w:div w:id="1459177958">
      <w:bodyDiv w:val="1"/>
      <w:marLeft w:val="0"/>
      <w:marRight w:val="0"/>
      <w:marTop w:val="0"/>
      <w:marBottom w:val="0"/>
      <w:divBdr>
        <w:top w:val="none" w:sz="0" w:space="0" w:color="auto"/>
        <w:left w:val="none" w:sz="0" w:space="0" w:color="auto"/>
        <w:bottom w:val="none" w:sz="0" w:space="0" w:color="auto"/>
        <w:right w:val="none" w:sz="0" w:space="0" w:color="auto"/>
      </w:divBdr>
    </w:div>
    <w:div w:id="1469202510">
      <w:bodyDiv w:val="1"/>
      <w:marLeft w:val="0"/>
      <w:marRight w:val="0"/>
      <w:marTop w:val="0"/>
      <w:marBottom w:val="0"/>
      <w:divBdr>
        <w:top w:val="none" w:sz="0" w:space="0" w:color="auto"/>
        <w:left w:val="none" w:sz="0" w:space="0" w:color="auto"/>
        <w:bottom w:val="none" w:sz="0" w:space="0" w:color="auto"/>
        <w:right w:val="none" w:sz="0" w:space="0" w:color="auto"/>
      </w:divBdr>
    </w:div>
    <w:div w:id="1474643630">
      <w:bodyDiv w:val="1"/>
      <w:marLeft w:val="0"/>
      <w:marRight w:val="0"/>
      <w:marTop w:val="0"/>
      <w:marBottom w:val="0"/>
      <w:divBdr>
        <w:top w:val="none" w:sz="0" w:space="0" w:color="auto"/>
        <w:left w:val="none" w:sz="0" w:space="0" w:color="auto"/>
        <w:bottom w:val="none" w:sz="0" w:space="0" w:color="auto"/>
        <w:right w:val="none" w:sz="0" w:space="0" w:color="auto"/>
      </w:divBdr>
    </w:div>
    <w:div w:id="1476026578">
      <w:bodyDiv w:val="1"/>
      <w:marLeft w:val="0"/>
      <w:marRight w:val="0"/>
      <w:marTop w:val="0"/>
      <w:marBottom w:val="0"/>
      <w:divBdr>
        <w:top w:val="none" w:sz="0" w:space="0" w:color="auto"/>
        <w:left w:val="none" w:sz="0" w:space="0" w:color="auto"/>
        <w:bottom w:val="none" w:sz="0" w:space="0" w:color="auto"/>
        <w:right w:val="none" w:sz="0" w:space="0" w:color="auto"/>
      </w:divBdr>
    </w:div>
    <w:div w:id="1516843493">
      <w:bodyDiv w:val="1"/>
      <w:marLeft w:val="0"/>
      <w:marRight w:val="0"/>
      <w:marTop w:val="0"/>
      <w:marBottom w:val="0"/>
      <w:divBdr>
        <w:top w:val="none" w:sz="0" w:space="0" w:color="auto"/>
        <w:left w:val="none" w:sz="0" w:space="0" w:color="auto"/>
        <w:bottom w:val="none" w:sz="0" w:space="0" w:color="auto"/>
        <w:right w:val="none" w:sz="0" w:space="0" w:color="auto"/>
      </w:divBdr>
    </w:div>
    <w:div w:id="1532961621">
      <w:bodyDiv w:val="1"/>
      <w:marLeft w:val="0"/>
      <w:marRight w:val="0"/>
      <w:marTop w:val="0"/>
      <w:marBottom w:val="0"/>
      <w:divBdr>
        <w:top w:val="none" w:sz="0" w:space="0" w:color="auto"/>
        <w:left w:val="none" w:sz="0" w:space="0" w:color="auto"/>
        <w:bottom w:val="none" w:sz="0" w:space="0" w:color="auto"/>
        <w:right w:val="none" w:sz="0" w:space="0" w:color="auto"/>
      </w:divBdr>
    </w:div>
    <w:div w:id="1551307673">
      <w:bodyDiv w:val="1"/>
      <w:marLeft w:val="0"/>
      <w:marRight w:val="0"/>
      <w:marTop w:val="0"/>
      <w:marBottom w:val="0"/>
      <w:divBdr>
        <w:top w:val="none" w:sz="0" w:space="0" w:color="auto"/>
        <w:left w:val="none" w:sz="0" w:space="0" w:color="auto"/>
        <w:bottom w:val="none" w:sz="0" w:space="0" w:color="auto"/>
        <w:right w:val="none" w:sz="0" w:space="0" w:color="auto"/>
      </w:divBdr>
    </w:div>
    <w:div w:id="1568030490">
      <w:bodyDiv w:val="1"/>
      <w:marLeft w:val="0"/>
      <w:marRight w:val="0"/>
      <w:marTop w:val="0"/>
      <w:marBottom w:val="0"/>
      <w:divBdr>
        <w:top w:val="none" w:sz="0" w:space="0" w:color="auto"/>
        <w:left w:val="none" w:sz="0" w:space="0" w:color="auto"/>
        <w:bottom w:val="none" w:sz="0" w:space="0" w:color="auto"/>
        <w:right w:val="none" w:sz="0" w:space="0" w:color="auto"/>
      </w:divBdr>
    </w:div>
    <w:div w:id="1633948760">
      <w:bodyDiv w:val="1"/>
      <w:marLeft w:val="0"/>
      <w:marRight w:val="0"/>
      <w:marTop w:val="0"/>
      <w:marBottom w:val="0"/>
      <w:divBdr>
        <w:top w:val="none" w:sz="0" w:space="0" w:color="auto"/>
        <w:left w:val="none" w:sz="0" w:space="0" w:color="auto"/>
        <w:bottom w:val="none" w:sz="0" w:space="0" w:color="auto"/>
        <w:right w:val="none" w:sz="0" w:space="0" w:color="auto"/>
      </w:divBdr>
    </w:div>
    <w:div w:id="1647851842">
      <w:bodyDiv w:val="1"/>
      <w:marLeft w:val="0"/>
      <w:marRight w:val="0"/>
      <w:marTop w:val="0"/>
      <w:marBottom w:val="0"/>
      <w:divBdr>
        <w:top w:val="none" w:sz="0" w:space="0" w:color="auto"/>
        <w:left w:val="none" w:sz="0" w:space="0" w:color="auto"/>
        <w:bottom w:val="none" w:sz="0" w:space="0" w:color="auto"/>
        <w:right w:val="none" w:sz="0" w:space="0" w:color="auto"/>
      </w:divBdr>
    </w:div>
    <w:div w:id="1665862158">
      <w:bodyDiv w:val="1"/>
      <w:marLeft w:val="0"/>
      <w:marRight w:val="0"/>
      <w:marTop w:val="0"/>
      <w:marBottom w:val="0"/>
      <w:divBdr>
        <w:top w:val="none" w:sz="0" w:space="0" w:color="auto"/>
        <w:left w:val="none" w:sz="0" w:space="0" w:color="auto"/>
        <w:bottom w:val="none" w:sz="0" w:space="0" w:color="auto"/>
        <w:right w:val="none" w:sz="0" w:space="0" w:color="auto"/>
      </w:divBdr>
    </w:div>
    <w:div w:id="1677728533">
      <w:bodyDiv w:val="1"/>
      <w:marLeft w:val="0"/>
      <w:marRight w:val="0"/>
      <w:marTop w:val="0"/>
      <w:marBottom w:val="0"/>
      <w:divBdr>
        <w:top w:val="none" w:sz="0" w:space="0" w:color="auto"/>
        <w:left w:val="none" w:sz="0" w:space="0" w:color="auto"/>
        <w:bottom w:val="none" w:sz="0" w:space="0" w:color="auto"/>
        <w:right w:val="none" w:sz="0" w:space="0" w:color="auto"/>
      </w:divBdr>
    </w:div>
    <w:div w:id="1679843835">
      <w:bodyDiv w:val="1"/>
      <w:marLeft w:val="0"/>
      <w:marRight w:val="0"/>
      <w:marTop w:val="0"/>
      <w:marBottom w:val="0"/>
      <w:divBdr>
        <w:top w:val="none" w:sz="0" w:space="0" w:color="auto"/>
        <w:left w:val="none" w:sz="0" w:space="0" w:color="auto"/>
        <w:bottom w:val="none" w:sz="0" w:space="0" w:color="auto"/>
        <w:right w:val="none" w:sz="0" w:space="0" w:color="auto"/>
      </w:divBdr>
    </w:div>
    <w:div w:id="1686129153">
      <w:bodyDiv w:val="1"/>
      <w:marLeft w:val="0"/>
      <w:marRight w:val="0"/>
      <w:marTop w:val="0"/>
      <w:marBottom w:val="0"/>
      <w:divBdr>
        <w:top w:val="none" w:sz="0" w:space="0" w:color="auto"/>
        <w:left w:val="none" w:sz="0" w:space="0" w:color="auto"/>
        <w:bottom w:val="none" w:sz="0" w:space="0" w:color="auto"/>
        <w:right w:val="none" w:sz="0" w:space="0" w:color="auto"/>
      </w:divBdr>
    </w:div>
    <w:div w:id="1703820013">
      <w:bodyDiv w:val="1"/>
      <w:marLeft w:val="0"/>
      <w:marRight w:val="0"/>
      <w:marTop w:val="0"/>
      <w:marBottom w:val="0"/>
      <w:divBdr>
        <w:top w:val="none" w:sz="0" w:space="0" w:color="auto"/>
        <w:left w:val="none" w:sz="0" w:space="0" w:color="auto"/>
        <w:bottom w:val="none" w:sz="0" w:space="0" w:color="auto"/>
        <w:right w:val="none" w:sz="0" w:space="0" w:color="auto"/>
      </w:divBdr>
    </w:div>
    <w:div w:id="1731222845">
      <w:bodyDiv w:val="1"/>
      <w:marLeft w:val="0"/>
      <w:marRight w:val="0"/>
      <w:marTop w:val="0"/>
      <w:marBottom w:val="0"/>
      <w:divBdr>
        <w:top w:val="none" w:sz="0" w:space="0" w:color="auto"/>
        <w:left w:val="none" w:sz="0" w:space="0" w:color="auto"/>
        <w:bottom w:val="none" w:sz="0" w:space="0" w:color="auto"/>
        <w:right w:val="none" w:sz="0" w:space="0" w:color="auto"/>
      </w:divBdr>
    </w:div>
    <w:div w:id="1759791784">
      <w:bodyDiv w:val="1"/>
      <w:marLeft w:val="0"/>
      <w:marRight w:val="0"/>
      <w:marTop w:val="0"/>
      <w:marBottom w:val="0"/>
      <w:divBdr>
        <w:top w:val="none" w:sz="0" w:space="0" w:color="auto"/>
        <w:left w:val="none" w:sz="0" w:space="0" w:color="auto"/>
        <w:bottom w:val="none" w:sz="0" w:space="0" w:color="auto"/>
        <w:right w:val="none" w:sz="0" w:space="0" w:color="auto"/>
      </w:divBdr>
    </w:div>
    <w:div w:id="1763717960">
      <w:bodyDiv w:val="1"/>
      <w:marLeft w:val="0"/>
      <w:marRight w:val="0"/>
      <w:marTop w:val="0"/>
      <w:marBottom w:val="0"/>
      <w:divBdr>
        <w:top w:val="none" w:sz="0" w:space="0" w:color="auto"/>
        <w:left w:val="none" w:sz="0" w:space="0" w:color="auto"/>
        <w:bottom w:val="none" w:sz="0" w:space="0" w:color="auto"/>
        <w:right w:val="none" w:sz="0" w:space="0" w:color="auto"/>
      </w:divBdr>
    </w:div>
    <w:div w:id="1836648402">
      <w:bodyDiv w:val="1"/>
      <w:marLeft w:val="0"/>
      <w:marRight w:val="0"/>
      <w:marTop w:val="0"/>
      <w:marBottom w:val="0"/>
      <w:divBdr>
        <w:top w:val="none" w:sz="0" w:space="0" w:color="auto"/>
        <w:left w:val="none" w:sz="0" w:space="0" w:color="auto"/>
        <w:bottom w:val="none" w:sz="0" w:space="0" w:color="auto"/>
        <w:right w:val="none" w:sz="0" w:space="0" w:color="auto"/>
      </w:divBdr>
    </w:div>
    <w:div w:id="1837263428">
      <w:bodyDiv w:val="1"/>
      <w:marLeft w:val="0"/>
      <w:marRight w:val="0"/>
      <w:marTop w:val="0"/>
      <w:marBottom w:val="0"/>
      <w:divBdr>
        <w:top w:val="none" w:sz="0" w:space="0" w:color="auto"/>
        <w:left w:val="none" w:sz="0" w:space="0" w:color="auto"/>
        <w:bottom w:val="none" w:sz="0" w:space="0" w:color="auto"/>
        <w:right w:val="none" w:sz="0" w:space="0" w:color="auto"/>
      </w:divBdr>
    </w:div>
    <w:div w:id="1911961796">
      <w:bodyDiv w:val="1"/>
      <w:marLeft w:val="0"/>
      <w:marRight w:val="0"/>
      <w:marTop w:val="0"/>
      <w:marBottom w:val="0"/>
      <w:divBdr>
        <w:top w:val="none" w:sz="0" w:space="0" w:color="auto"/>
        <w:left w:val="none" w:sz="0" w:space="0" w:color="auto"/>
        <w:bottom w:val="none" w:sz="0" w:space="0" w:color="auto"/>
        <w:right w:val="none" w:sz="0" w:space="0" w:color="auto"/>
      </w:divBdr>
    </w:div>
    <w:div w:id="1951472358">
      <w:bodyDiv w:val="1"/>
      <w:marLeft w:val="0"/>
      <w:marRight w:val="0"/>
      <w:marTop w:val="0"/>
      <w:marBottom w:val="0"/>
      <w:divBdr>
        <w:top w:val="none" w:sz="0" w:space="0" w:color="auto"/>
        <w:left w:val="none" w:sz="0" w:space="0" w:color="auto"/>
        <w:bottom w:val="none" w:sz="0" w:space="0" w:color="auto"/>
        <w:right w:val="none" w:sz="0" w:space="0" w:color="auto"/>
      </w:divBdr>
    </w:div>
    <w:div w:id="1967003222">
      <w:bodyDiv w:val="1"/>
      <w:marLeft w:val="0"/>
      <w:marRight w:val="0"/>
      <w:marTop w:val="0"/>
      <w:marBottom w:val="0"/>
      <w:divBdr>
        <w:top w:val="none" w:sz="0" w:space="0" w:color="auto"/>
        <w:left w:val="none" w:sz="0" w:space="0" w:color="auto"/>
        <w:bottom w:val="none" w:sz="0" w:space="0" w:color="auto"/>
        <w:right w:val="none" w:sz="0" w:space="0" w:color="auto"/>
      </w:divBdr>
    </w:div>
    <w:div w:id="1967004099">
      <w:bodyDiv w:val="1"/>
      <w:marLeft w:val="0"/>
      <w:marRight w:val="0"/>
      <w:marTop w:val="0"/>
      <w:marBottom w:val="0"/>
      <w:divBdr>
        <w:top w:val="none" w:sz="0" w:space="0" w:color="auto"/>
        <w:left w:val="none" w:sz="0" w:space="0" w:color="auto"/>
        <w:bottom w:val="none" w:sz="0" w:space="0" w:color="auto"/>
        <w:right w:val="none" w:sz="0" w:space="0" w:color="auto"/>
      </w:divBdr>
    </w:div>
    <w:div w:id="1994019560">
      <w:bodyDiv w:val="1"/>
      <w:marLeft w:val="0"/>
      <w:marRight w:val="0"/>
      <w:marTop w:val="0"/>
      <w:marBottom w:val="0"/>
      <w:divBdr>
        <w:top w:val="none" w:sz="0" w:space="0" w:color="auto"/>
        <w:left w:val="none" w:sz="0" w:space="0" w:color="auto"/>
        <w:bottom w:val="none" w:sz="0" w:space="0" w:color="auto"/>
        <w:right w:val="none" w:sz="0" w:space="0" w:color="auto"/>
      </w:divBdr>
    </w:div>
    <w:div w:id="2007123900">
      <w:bodyDiv w:val="1"/>
      <w:marLeft w:val="0"/>
      <w:marRight w:val="0"/>
      <w:marTop w:val="0"/>
      <w:marBottom w:val="0"/>
      <w:divBdr>
        <w:top w:val="none" w:sz="0" w:space="0" w:color="auto"/>
        <w:left w:val="none" w:sz="0" w:space="0" w:color="auto"/>
        <w:bottom w:val="none" w:sz="0" w:space="0" w:color="auto"/>
        <w:right w:val="none" w:sz="0" w:space="0" w:color="auto"/>
      </w:divBdr>
    </w:div>
    <w:div w:id="2025471028">
      <w:bodyDiv w:val="1"/>
      <w:marLeft w:val="0"/>
      <w:marRight w:val="0"/>
      <w:marTop w:val="0"/>
      <w:marBottom w:val="0"/>
      <w:divBdr>
        <w:top w:val="none" w:sz="0" w:space="0" w:color="auto"/>
        <w:left w:val="none" w:sz="0" w:space="0" w:color="auto"/>
        <w:bottom w:val="none" w:sz="0" w:space="0" w:color="auto"/>
        <w:right w:val="none" w:sz="0" w:space="0" w:color="auto"/>
      </w:divBdr>
    </w:div>
    <w:div w:id="2029597561">
      <w:bodyDiv w:val="1"/>
      <w:marLeft w:val="0"/>
      <w:marRight w:val="0"/>
      <w:marTop w:val="0"/>
      <w:marBottom w:val="0"/>
      <w:divBdr>
        <w:top w:val="none" w:sz="0" w:space="0" w:color="auto"/>
        <w:left w:val="none" w:sz="0" w:space="0" w:color="auto"/>
        <w:bottom w:val="none" w:sz="0" w:space="0" w:color="auto"/>
        <w:right w:val="none" w:sz="0" w:space="0" w:color="auto"/>
      </w:divBdr>
    </w:div>
    <w:div w:id="2035692476">
      <w:bodyDiv w:val="1"/>
      <w:marLeft w:val="0"/>
      <w:marRight w:val="0"/>
      <w:marTop w:val="0"/>
      <w:marBottom w:val="0"/>
      <w:divBdr>
        <w:top w:val="none" w:sz="0" w:space="0" w:color="auto"/>
        <w:left w:val="none" w:sz="0" w:space="0" w:color="auto"/>
        <w:bottom w:val="none" w:sz="0" w:space="0" w:color="auto"/>
        <w:right w:val="none" w:sz="0" w:space="0" w:color="auto"/>
      </w:divBdr>
    </w:div>
    <w:div w:id="2100515837">
      <w:bodyDiv w:val="1"/>
      <w:marLeft w:val="0"/>
      <w:marRight w:val="0"/>
      <w:marTop w:val="0"/>
      <w:marBottom w:val="0"/>
      <w:divBdr>
        <w:top w:val="none" w:sz="0" w:space="0" w:color="auto"/>
        <w:left w:val="none" w:sz="0" w:space="0" w:color="auto"/>
        <w:bottom w:val="none" w:sz="0" w:space="0" w:color="auto"/>
        <w:right w:val="none" w:sz="0" w:space="0" w:color="auto"/>
      </w:divBdr>
    </w:div>
    <w:div w:id="2107146059">
      <w:bodyDiv w:val="1"/>
      <w:marLeft w:val="0"/>
      <w:marRight w:val="0"/>
      <w:marTop w:val="0"/>
      <w:marBottom w:val="0"/>
      <w:divBdr>
        <w:top w:val="none" w:sz="0" w:space="0" w:color="auto"/>
        <w:left w:val="none" w:sz="0" w:space="0" w:color="auto"/>
        <w:bottom w:val="none" w:sz="0" w:space="0" w:color="auto"/>
        <w:right w:val="none" w:sz="0" w:space="0" w:color="auto"/>
      </w:divBdr>
    </w:div>
    <w:div w:id="2118483077">
      <w:bodyDiv w:val="1"/>
      <w:marLeft w:val="0"/>
      <w:marRight w:val="0"/>
      <w:marTop w:val="0"/>
      <w:marBottom w:val="0"/>
      <w:divBdr>
        <w:top w:val="none" w:sz="0" w:space="0" w:color="auto"/>
        <w:left w:val="none" w:sz="0" w:space="0" w:color="auto"/>
        <w:bottom w:val="none" w:sz="0" w:space="0" w:color="auto"/>
        <w:right w:val="none" w:sz="0" w:space="0" w:color="auto"/>
      </w:divBdr>
    </w:div>
    <w:div w:id="2124108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org.br/universo-bll-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50" Type="http://schemas.openxmlformats.org/officeDocument/2006/relationships/hyperlink" Target="http://www.tce.sp.gov.br/pesquisa-na-relacao-de-apenados)"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doe.tce.sp.gov.br/" TargetMode="External"/><Relationship Id="rId7" Type="http://schemas.openxmlformats.org/officeDocument/2006/relationships/hyperlink" Target="mailto:licitacao2@guatapara.sp.gov.br"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org.br/universo-bll-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guatapara.sp.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ortaltransparencia.gov.br/sancoes/cnep"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10" Type="http://schemas.openxmlformats.org/officeDocument/2006/relationships/hyperlink" Target="https://bll.org.br/universo-bll-compras/"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mailto:licitacao2@guatapara.sp.gov.br" TargetMode="External"/><Relationship Id="rId52" Type="http://schemas.openxmlformats.org/officeDocument/2006/relationships/hyperlink" Target="https://www.dividaativa.pge.sp.gov.br/sc/pages/crda/emitirCrda.js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ll.org.br/universo-bll-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atransparencia.gov.br/ceis"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8" Type="http://schemas.openxmlformats.org/officeDocument/2006/relationships/hyperlink" Target="https://bll.org.br/universo-bll-compras/" TargetMode="External"/><Relationship Id="rId51" Type="http://schemas.openxmlformats.org/officeDocument/2006/relationships/hyperlink" Target="http://www.portaldoempreendedor.gov.br/"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bll.org.br/universo-bll-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20.png"/><Relationship Id="rId2" Type="http://schemas.microsoft.com/office/2007/relationships/hdphoto" Target="media/hdphoto1.wdp"/><Relationship Id="rId1" Type="http://schemas.openxmlformats.org/officeDocument/2006/relationships/image" Target="media/image2.png"/><Relationship Id="rId4" Type="http://schemas.microsoft.com/office/2007/relationships/hdphoto" Target="media/hdphoto10.wdp"/></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79</Pages>
  <Words>29136</Words>
  <Characters>157340</Characters>
  <Application>Microsoft Office Word</Application>
  <DocSecurity>0</DocSecurity>
  <Lines>1311</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UNIVESP-A17</dc:creator>
  <cp:keywords/>
  <dc:description/>
  <cp:lastModifiedBy>Licitação</cp:lastModifiedBy>
  <cp:revision>3</cp:revision>
  <cp:lastPrinted>2024-12-27T14:41:00Z</cp:lastPrinted>
  <dcterms:created xsi:type="dcterms:W3CDTF">2026-06-01T17:40:00Z</dcterms:created>
  <dcterms:modified xsi:type="dcterms:W3CDTF">2026-06-12T12:06:00Z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LTSC</vt:lpwstr>
  </property>
  <property fmtid="{D5CDD505-2E9C-101B-9397-08002B2CF9AE}" pid="4" name="LastSaved">
    <vt:filetime>2024-01-16T00:00:00Z</vt:filetime>
  </property>
</Properties>
</file>