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801" w:rsidRDefault="00D12944">
      <w:bookmarkStart w:id="0" w:name="_GoBack"/>
      <w:bookmarkEnd w:id="0"/>
    </w:p>
    <w:sectPr w:rsidR="004438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944"/>
    <w:rsid w:val="001B43C5"/>
    <w:rsid w:val="002646AD"/>
    <w:rsid w:val="00D1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31BF1-1324-4427-B5F6-C6CFE19FF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ETIELLE DE OLIVEIRA PINHEIRO BRISOLLA LEMOS</dc:creator>
  <cp:keywords/>
  <dc:description/>
  <cp:lastModifiedBy>JACQUELINE ETIELLE DE OLIVEIRA PINHEIRO BRISOLLA LEMOS</cp:lastModifiedBy>
  <cp:revision>1</cp:revision>
  <dcterms:created xsi:type="dcterms:W3CDTF">2026-02-09T19:39:00Z</dcterms:created>
  <dcterms:modified xsi:type="dcterms:W3CDTF">2026-02-09T19:39:00Z</dcterms:modified>
</cp:coreProperties>
</file>