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9A1DB" w14:textId="77777777" w:rsidR="008514A8" w:rsidRDefault="008514A8" w:rsidP="00E4335F">
      <w:pPr>
        <w:tabs>
          <w:tab w:val="left" w:pos="1272"/>
        </w:tabs>
        <w:rPr>
          <w:rFonts w:ascii="Arial" w:hAnsi="Arial" w:cs="Arial"/>
          <w:sz w:val="28"/>
          <w:szCs w:val="28"/>
        </w:rPr>
      </w:pPr>
    </w:p>
    <w:p w14:paraId="63434E03" w14:textId="0AE4B3F7" w:rsidR="008514A8" w:rsidRDefault="00912102" w:rsidP="0001382E">
      <w:pPr>
        <w:jc w:val="center"/>
        <w:rPr>
          <w:rFonts w:ascii="Arial" w:hAnsi="Arial" w:cs="Arial"/>
          <w:sz w:val="28"/>
          <w:szCs w:val="28"/>
        </w:rPr>
      </w:pPr>
      <w:r>
        <w:rPr>
          <w:rFonts w:ascii="Arial" w:hAnsi="Arial" w:cs="Arial"/>
          <w:sz w:val="28"/>
          <w:szCs w:val="28"/>
        </w:rPr>
        <w:t>MEM</w:t>
      </w:r>
      <w:r w:rsidR="003D5FD7">
        <w:rPr>
          <w:rFonts w:ascii="Arial" w:hAnsi="Arial" w:cs="Arial"/>
          <w:sz w:val="28"/>
          <w:szCs w:val="28"/>
        </w:rPr>
        <w:t>O</w:t>
      </w:r>
      <w:r>
        <w:rPr>
          <w:rFonts w:ascii="Arial" w:hAnsi="Arial" w:cs="Arial"/>
          <w:sz w:val="28"/>
          <w:szCs w:val="28"/>
        </w:rPr>
        <w:t>RIA</w:t>
      </w:r>
      <w:r w:rsidR="0001382E">
        <w:rPr>
          <w:rFonts w:ascii="Arial" w:hAnsi="Arial" w:cs="Arial"/>
          <w:sz w:val="28"/>
          <w:szCs w:val="28"/>
        </w:rPr>
        <w:t>L DESCRITIVO</w:t>
      </w:r>
    </w:p>
    <w:p w14:paraId="2814A1CF" w14:textId="77777777" w:rsidR="0001382E" w:rsidRDefault="0001382E" w:rsidP="0001382E">
      <w:pPr>
        <w:jc w:val="center"/>
        <w:rPr>
          <w:rFonts w:ascii="Arial" w:hAnsi="Arial" w:cs="Arial"/>
          <w:sz w:val="28"/>
          <w:szCs w:val="28"/>
        </w:rPr>
      </w:pPr>
    </w:p>
    <w:p w14:paraId="3A903813" w14:textId="5FA543A4" w:rsidR="0001382E" w:rsidRPr="00343D68" w:rsidRDefault="0001382E" w:rsidP="00343D68">
      <w:pPr>
        <w:ind w:left="-851"/>
        <w:jc w:val="both"/>
        <w:rPr>
          <w:rFonts w:ascii="Arial" w:hAnsi="Arial" w:cs="Arial"/>
          <w:sz w:val="20"/>
          <w:szCs w:val="20"/>
        </w:rPr>
      </w:pPr>
      <w:r w:rsidRPr="00343D68">
        <w:rPr>
          <w:rFonts w:ascii="Arial" w:hAnsi="Arial" w:cs="Arial"/>
          <w:sz w:val="20"/>
          <w:szCs w:val="20"/>
        </w:rPr>
        <w:t>OBRA: REFORMA DA C</w:t>
      </w:r>
      <w:r w:rsidR="00343D68">
        <w:rPr>
          <w:rFonts w:ascii="Arial" w:hAnsi="Arial" w:cs="Arial"/>
          <w:sz w:val="20"/>
          <w:szCs w:val="20"/>
        </w:rPr>
        <w:t>Â</w:t>
      </w:r>
      <w:r w:rsidRPr="00343D68">
        <w:rPr>
          <w:rFonts w:ascii="Arial" w:hAnsi="Arial" w:cs="Arial"/>
          <w:sz w:val="20"/>
          <w:szCs w:val="20"/>
        </w:rPr>
        <w:t>MARA MUNICIPAL DE INHAPIM – MG</w:t>
      </w:r>
    </w:p>
    <w:p w14:paraId="49C3FB61" w14:textId="4F0452B7" w:rsidR="0001382E" w:rsidRPr="00343D68" w:rsidRDefault="0001382E" w:rsidP="00343D68">
      <w:pPr>
        <w:ind w:left="-851"/>
        <w:jc w:val="both"/>
        <w:rPr>
          <w:rFonts w:ascii="Arial" w:hAnsi="Arial" w:cs="Arial"/>
          <w:color w:val="202124"/>
          <w:sz w:val="20"/>
          <w:szCs w:val="20"/>
          <w:shd w:val="clear" w:color="auto" w:fill="FFFFFF"/>
        </w:rPr>
      </w:pPr>
      <w:r w:rsidRPr="00343D68">
        <w:rPr>
          <w:rFonts w:ascii="Arial" w:hAnsi="Arial" w:cs="Arial"/>
          <w:sz w:val="20"/>
          <w:szCs w:val="20"/>
        </w:rPr>
        <w:t>ENDERE</w:t>
      </w:r>
      <w:r w:rsidR="0095223E" w:rsidRPr="00343D68">
        <w:rPr>
          <w:rFonts w:ascii="Arial" w:hAnsi="Arial" w:cs="Arial"/>
          <w:sz w:val="20"/>
          <w:szCs w:val="20"/>
        </w:rPr>
        <w:t>Ç</w:t>
      </w:r>
      <w:r w:rsidRPr="00343D68">
        <w:rPr>
          <w:rFonts w:ascii="Arial" w:hAnsi="Arial" w:cs="Arial"/>
          <w:sz w:val="20"/>
          <w:szCs w:val="20"/>
        </w:rPr>
        <w:t xml:space="preserve">O: </w:t>
      </w:r>
      <w:r w:rsidRPr="00343D68">
        <w:rPr>
          <w:rFonts w:ascii="Arial" w:hAnsi="Arial" w:cs="Arial"/>
          <w:color w:val="202124"/>
          <w:sz w:val="20"/>
          <w:szCs w:val="20"/>
          <w:shd w:val="clear" w:color="auto" w:fill="FFFFFF"/>
        </w:rPr>
        <w:t>R.</w:t>
      </w:r>
      <w:r w:rsidR="00A22A26">
        <w:rPr>
          <w:rFonts w:ascii="Arial" w:hAnsi="Arial" w:cs="Arial"/>
          <w:color w:val="202124"/>
          <w:sz w:val="20"/>
          <w:szCs w:val="20"/>
          <w:shd w:val="clear" w:color="auto" w:fill="FFFFFF"/>
        </w:rPr>
        <w:t>ua padre vigilado N 23</w:t>
      </w:r>
      <w:r w:rsidRPr="00343D68">
        <w:rPr>
          <w:rFonts w:ascii="Arial" w:hAnsi="Arial" w:cs="Arial"/>
          <w:color w:val="202124"/>
          <w:sz w:val="20"/>
          <w:szCs w:val="20"/>
          <w:shd w:val="clear" w:color="auto" w:fill="FFFFFF"/>
        </w:rPr>
        <w:t xml:space="preserve"> - Inhapim, MG, </w:t>
      </w:r>
    </w:p>
    <w:p w14:paraId="7E8FA734" w14:textId="7CD9577D" w:rsidR="0001382E" w:rsidRPr="00343D68" w:rsidRDefault="0001382E" w:rsidP="00343D68">
      <w:pPr>
        <w:ind w:left="-851"/>
        <w:jc w:val="both"/>
        <w:rPr>
          <w:rFonts w:ascii="Arial" w:hAnsi="Arial" w:cs="Arial"/>
          <w:sz w:val="20"/>
          <w:szCs w:val="20"/>
        </w:rPr>
      </w:pPr>
      <w:r w:rsidRPr="00343D68">
        <w:rPr>
          <w:rFonts w:ascii="Arial" w:hAnsi="Arial" w:cs="Arial"/>
          <w:color w:val="202124"/>
          <w:sz w:val="20"/>
          <w:szCs w:val="20"/>
          <w:shd w:val="clear" w:color="auto" w:fill="FFFFFF"/>
        </w:rPr>
        <w:t>CEP</w:t>
      </w:r>
      <w:r w:rsidR="00A90AF0">
        <w:rPr>
          <w:rFonts w:ascii="Arial" w:hAnsi="Arial" w:cs="Arial"/>
          <w:color w:val="202124"/>
          <w:sz w:val="20"/>
          <w:szCs w:val="20"/>
          <w:shd w:val="clear" w:color="auto" w:fill="FFFFFF"/>
        </w:rPr>
        <w:t xml:space="preserve"> </w:t>
      </w:r>
      <w:r w:rsidRPr="00343D68">
        <w:rPr>
          <w:rFonts w:ascii="Arial" w:hAnsi="Arial" w:cs="Arial"/>
          <w:color w:val="202124"/>
          <w:sz w:val="20"/>
          <w:szCs w:val="20"/>
          <w:shd w:val="clear" w:color="auto" w:fill="FFFFFF"/>
        </w:rPr>
        <w:t>35330-000</w:t>
      </w:r>
      <w:r w:rsidRPr="00343D68">
        <w:rPr>
          <w:rFonts w:ascii="Arial" w:hAnsi="Arial" w:cs="Arial"/>
          <w:sz w:val="20"/>
          <w:szCs w:val="20"/>
        </w:rPr>
        <w:t xml:space="preserve"> </w:t>
      </w:r>
    </w:p>
    <w:p w14:paraId="680E7677" w14:textId="77777777" w:rsidR="0001382E" w:rsidRPr="00343D68" w:rsidRDefault="0001382E" w:rsidP="00343D68">
      <w:pPr>
        <w:ind w:left="-851"/>
        <w:jc w:val="both"/>
        <w:rPr>
          <w:rFonts w:ascii="Arial" w:hAnsi="Arial" w:cs="Arial"/>
          <w:sz w:val="20"/>
          <w:szCs w:val="20"/>
        </w:rPr>
      </w:pPr>
      <w:r w:rsidRPr="00343D68">
        <w:rPr>
          <w:rFonts w:ascii="Arial" w:hAnsi="Arial" w:cs="Arial"/>
          <w:sz w:val="20"/>
          <w:szCs w:val="20"/>
        </w:rPr>
        <w:t>PROPRIETÁRIO: CÂMARA MUNICIPAL DE INHAPIM.</w:t>
      </w:r>
    </w:p>
    <w:p w14:paraId="0DE3A7BF" w14:textId="73D2BD64" w:rsidR="0001382E" w:rsidRPr="00343D68" w:rsidRDefault="0001382E" w:rsidP="00343D68">
      <w:pPr>
        <w:ind w:left="-851"/>
        <w:jc w:val="both"/>
        <w:rPr>
          <w:rFonts w:ascii="Arial" w:hAnsi="Arial" w:cs="Arial"/>
          <w:sz w:val="20"/>
          <w:szCs w:val="20"/>
        </w:rPr>
      </w:pPr>
      <w:r w:rsidRPr="00343D68">
        <w:rPr>
          <w:rFonts w:ascii="Arial" w:hAnsi="Arial" w:cs="Arial"/>
          <w:sz w:val="20"/>
          <w:szCs w:val="20"/>
        </w:rPr>
        <w:t>RES</w:t>
      </w:r>
      <w:r w:rsidR="00441130" w:rsidRPr="00343D68">
        <w:rPr>
          <w:rFonts w:ascii="Arial" w:hAnsi="Arial" w:cs="Arial"/>
          <w:sz w:val="20"/>
          <w:szCs w:val="20"/>
        </w:rPr>
        <w:t>PONS</w:t>
      </w:r>
      <w:r w:rsidR="00A90AF0">
        <w:rPr>
          <w:rFonts w:ascii="Arial" w:hAnsi="Arial" w:cs="Arial"/>
          <w:sz w:val="20"/>
          <w:szCs w:val="20"/>
        </w:rPr>
        <w:t>Á</w:t>
      </w:r>
      <w:r w:rsidR="00441130" w:rsidRPr="00343D68">
        <w:rPr>
          <w:rFonts w:ascii="Arial" w:hAnsi="Arial" w:cs="Arial"/>
          <w:sz w:val="20"/>
          <w:szCs w:val="20"/>
        </w:rPr>
        <w:t>VEL</w:t>
      </w:r>
      <w:r w:rsidRPr="00343D68">
        <w:rPr>
          <w:rFonts w:ascii="Arial" w:hAnsi="Arial" w:cs="Arial"/>
          <w:sz w:val="20"/>
          <w:szCs w:val="20"/>
        </w:rPr>
        <w:t xml:space="preserve"> TECNICO: ENG. </w:t>
      </w:r>
      <w:r w:rsidR="00D600A9" w:rsidRPr="00343D68">
        <w:rPr>
          <w:rFonts w:ascii="Arial" w:hAnsi="Arial" w:cs="Arial"/>
          <w:sz w:val="20"/>
          <w:szCs w:val="20"/>
        </w:rPr>
        <w:t>JOSÉ GILSON MOREIRA</w:t>
      </w:r>
    </w:p>
    <w:p w14:paraId="71A70F2B" w14:textId="10AD5DB6" w:rsidR="0001382E" w:rsidRPr="00343D68" w:rsidRDefault="0001382E" w:rsidP="00343D68">
      <w:pPr>
        <w:ind w:left="-851"/>
        <w:jc w:val="both"/>
        <w:rPr>
          <w:rFonts w:ascii="Arial" w:hAnsi="Arial" w:cs="Arial"/>
          <w:sz w:val="20"/>
          <w:szCs w:val="20"/>
        </w:rPr>
      </w:pPr>
      <w:r w:rsidRPr="00343D68">
        <w:rPr>
          <w:rFonts w:ascii="Arial" w:hAnsi="Arial" w:cs="Arial"/>
          <w:sz w:val="20"/>
          <w:szCs w:val="20"/>
        </w:rPr>
        <w:t xml:space="preserve">CREA: </w:t>
      </w:r>
      <w:r w:rsidR="00D600A9" w:rsidRPr="00343D68">
        <w:rPr>
          <w:rFonts w:ascii="Arial" w:hAnsi="Arial" w:cs="Arial"/>
          <w:sz w:val="20"/>
          <w:szCs w:val="20"/>
        </w:rPr>
        <w:t>247.171/</w:t>
      </w:r>
      <w:r w:rsidRPr="00343D68">
        <w:rPr>
          <w:rFonts w:ascii="Arial" w:hAnsi="Arial" w:cs="Arial"/>
          <w:sz w:val="20"/>
          <w:szCs w:val="20"/>
        </w:rPr>
        <w:t>D-MG</w:t>
      </w:r>
    </w:p>
    <w:p w14:paraId="30FDDB15" w14:textId="0DEE2770" w:rsidR="0001382E" w:rsidRPr="00343D68" w:rsidRDefault="0001382E" w:rsidP="00343D68">
      <w:pPr>
        <w:ind w:left="-851"/>
        <w:jc w:val="both"/>
        <w:rPr>
          <w:rFonts w:ascii="Arial" w:hAnsi="Arial" w:cs="Arial"/>
          <w:sz w:val="20"/>
          <w:szCs w:val="20"/>
        </w:rPr>
      </w:pPr>
      <w:r w:rsidRPr="00343D68">
        <w:rPr>
          <w:rFonts w:ascii="Arial" w:hAnsi="Arial" w:cs="Arial"/>
          <w:sz w:val="20"/>
          <w:szCs w:val="20"/>
        </w:rPr>
        <w:t xml:space="preserve">Todo material empregado na obra deverá receber aprovação da fiscalização antes de ser utilizado. No caso do construtor querer substituir materiais ou serviços que constam nesta especificação, deverá apresentar memorial descritivo, memorial justificativo para sua utilização e a composição orçamentária completa, que permita comparação com materiais e/ou serviços semelhantes. </w:t>
      </w:r>
      <w:r w:rsidR="00A90AF0">
        <w:rPr>
          <w:rFonts w:ascii="Arial" w:hAnsi="Arial" w:cs="Arial"/>
          <w:sz w:val="20"/>
          <w:szCs w:val="20"/>
        </w:rPr>
        <w:t>O</w:t>
      </w:r>
      <w:r w:rsidRPr="00343D68">
        <w:rPr>
          <w:rFonts w:ascii="Arial" w:hAnsi="Arial" w:cs="Arial"/>
          <w:sz w:val="20"/>
          <w:szCs w:val="20"/>
        </w:rPr>
        <w:t>s serviços e materiais serão executados em conformidade com as Normas Brasileiras.</w:t>
      </w:r>
    </w:p>
    <w:p w14:paraId="15CA9537" w14:textId="77777777" w:rsidR="0001382E" w:rsidRPr="00343D68" w:rsidRDefault="0001382E" w:rsidP="00343D68">
      <w:pPr>
        <w:ind w:left="-851"/>
        <w:jc w:val="both"/>
        <w:rPr>
          <w:rFonts w:ascii="Arial" w:hAnsi="Arial" w:cs="Arial"/>
          <w:b/>
          <w:sz w:val="20"/>
          <w:szCs w:val="20"/>
        </w:rPr>
      </w:pPr>
      <w:r w:rsidRPr="00343D68">
        <w:rPr>
          <w:rFonts w:ascii="Arial" w:hAnsi="Arial" w:cs="Arial"/>
          <w:b/>
          <w:sz w:val="20"/>
          <w:szCs w:val="20"/>
        </w:rPr>
        <w:t>DEMOLIÇÕES E RETIRADAS</w:t>
      </w:r>
      <w:r w:rsidR="0012118D" w:rsidRPr="00343D68">
        <w:rPr>
          <w:rFonts w:ascii="Arial" w:hAnsi="Arial" w:cs="Arial"/>
          <w:b/>
          <w:sz w:val="20"/>
          <w:szCs w:val="20"/>
        </w:rPr>
        <w:t>:</w:t>
      </w:r>
    </w:p>
    <w:p w14:paraId="17CB17A1" w14:textId="61EF5106" w:rsidR="0001382E" w:rsidRPr="00343D68" w:rsidRDefault="009640CD" w:rsidP="00343D68">
      <w:pPr>
        <w:ind w:left="-851"/>
        <w:jc w:val="both"/>
        <w:rPr>
          <w:rFonts w:ascii="Arial" w:hAnsi="Arial" w:cs="Arial"/>
          <w:sz w:val="20"/>
          <w:szCs w:val="20"/>
        </w:rPr>
      </w:pPr>
      <w:r w:rsidRPr="00343D68">
        <w:rPr>
          <w:rFonts w:ascii="Arial" w:hAnsi="Arial" w:cs="Arial"/>
          <w:b/>
          <w:sz w:val="20"/>
          <w:szCs w:val="20"/>
        </w:rPr>
        <w:t>DEMOLIÇÃO DE FORRO DE GESSO INCLUSIVE AFASTAMENTO E EMPILHAMENTO:</w:t>
      </w:r>
      <w:r w:rsidR="0001382E" w:rsidRPr="00343D68">
        <w:rPr>
          <w:rFonts w:ascii="Arial" w:hAnsi="Arial" w:cs="Arial"/>
          <w:sz w:val="20"/>
          <w:szCs w:val="20"/>
        </w:rPr>
        <w:t xml:space="preserve"> Será demolida </w:t>
      </w:r>
      <w:r w:rsidRPr="00343D68">
        <w:rPr>
          <w:rFonts w:ascii="Arial" w:hAnsi="Arial" w:cs="Arial"/>
          <w:sz w:val="20"/>
          <w:szCs w:val="20"/>
        </w:rPr>
        <w:t>todo forro de gesso da</w:t>
      </w:r>
      <w:r w:rsidR="00D600A9" w:rsidRPr="00343D68">
        <w:rPr>
          <w:rFonts w:ascii="Arial" w:hAnsi="Arial" w:cs="Arial"/>
          <w:sz w:val="20"/>
          <w:szCs w:val="20"/>
        </w:rPr>
        <w:t>s salas segundo pavimento</w:t>
      </w:r>
      <w:r w:rsidRPr="00343D68">
        <w:rPr>
          <w:rFonts w:ascii="Arial" w:hAnsi="Arial" w:cs="Arial"/>
          <w:sz w:val="20"/>
          <w:szCs w:val="20"/>
        </w:rPr>
        <w:t xml:space="preserve"> inclusive afastamento.</w:t>
      </w:r>
    </w:p>
    <w:p w14:paraId="65563B40" w14:textId="1F5E402D" w:rsidR="0001382E" w:rsidRPr="00343D68" w:rsidRDefault="0001382E" w:rsidP="00343D68">
      <w:pPr>
        <w:ind w:left="-851"/>
        <w:jc w:val="both"/>
        <w:rPr>
          <w:rFonts w:ascii="Arial" w:hAnsi="Arial" w:cs="Arial"/>
          <w:b/>
          <w:sz w:val="20"/>
          <w:szCs w:val="20"/>
        </w:rPr>
      </w:pPr>
    </w:p>
    <w:p w14:paraId="3A9BCABA" w14:textId="3112A6C4" w:rsidR="009640CD" w:rsidRPr="00343D68" w:rsidRDefault="009640CD" w:rsidP="00343D68">
      <w:pPr>
        <w:ind w:left="-851"/>
        <w:jc w:val="both"/>
        <w:rPr>
          <w:rFonts w:ascii="Arial" w:hAnsi="Arial" w:cs="Arial"/>
          <w:b/>
          <w:sz w:val="20"/>
          <w:szCs w:val="20"/>
        </w:rPr>
      </w:pPr>
      <w:r w:rsidRPr="00343D68">
        <w:rPr>
          <w:rFonts w:ascii="Arial" w:hAnsi="Arial" w:cs="Arial"/>
          <w:b/>
          <w:sz w:val="20"/>
          <w:szCs w:val="20"/>
        </w:rPr>
        <w:t>DEMOLIÇÃO D</w:t>
      </w:r>
      <w:r w:rsidR="00D600A9" w:rsidRPr="00343D68">
        <w:rPr>
          <w:rFonts w:ascii="Arial" w:hAnsi="Arial" w:cs="Arial"/>
          <w:b/>
          <w:sz w:val="20"/>
          <w:szCs w:val="20"/>
        </w:rPr>
        <w:t>O REVESTIMENTO CER</w:t>
      </w:r>
      <w:r w:rsidR="00A90AF0">
        <w:rPr>
          <w:rFonts w:ascii="Arial" w:hAnsi="Arial" w:cs="Arial"/>
          <w:b/>
          <w:sz w:val="20"/>
          <w:szCs w:val="20"/>
        </w:rPr>
        <w:t>Â</w:t>
      </w:r>
      <w:r w:rsidR="00D600A9" w:rsidRPr="00343D68">
        <w:rPr>
          <w:rFonts w:ascii="Arial" w:hAnsi="Arial" w:cs="Arial"/>
          <w:b/>
          <w:sz w:val="20"/>
          <w:szCs w:val="20"/>
        </w:rPr>
        <w:t>MICO</w:t>
      </w:r>
      <w:r w:rsidRPr="00343D68">
        <w:rPr>
          <w:rFonts w:ascii="Arial" w:hAnsi="Arial" w:cs="Arial"/>
          <w:b/>
          <w:sz w:val="20"/>
          <w:szCs w:val="20"/>
        </w:rPr>
        <w:t xml:space="preserve">, INCLUSIVE AFASTAMENTO: </w:t>
      </w:r>
    </w:p>
    <w:p w14:paraId="6B21E8C8" w14:textId="642D213E" w:rsidR="009640CD" w:rsidRPr="00343D68" w:rsidRDefault="00A90AF0" w:rsidP="00343D68">
      <w:pPr>
        <w:ind w:left="-851"/>
        <w:jc w:val="both"/>
        <w:rPr>
          <w:rFonts w:ascii="Arial" w:hAnsi="Arial" w:cs="Arial"/>
          <w:bCs/>
          <w:sz w:val="20"/>
          <w:szCs w:val="20"/>
        </w:rPr>
      </w:pPr>
      <w:r>
        <w:rPr>
          <w:rFonts w:ascii="Arial" w:hAnsi="Arial" w:cs="Arial"/>
          <w:bCs/>
          <w:sz w:val="20"/>
          <w:szCs w:val="20"/>
        </w:rPr>
        <w:t>S</w:t>
      </w:r>
      <w:r w:rsidR="009640CD" w:rsidRPr="00343D68">
        <w:rPr>
          <w:rFonts w:ascii="Arial" w:hAnsi="Arial" w:cs="Arial"/>
          <w:bCs/>
          <w:sz w:val="20"/>
          <w:szCs w:val="20"/>
        </w:rPr>
        <w:t xml:space="preserve">erá </w:t>
      </w:r>
      <w:r w:rsidR="00D600A9" w:rsidRPr="00343D68">
        <w:rPr>
          <w:rFonts w:ascii="Arial" w:hAnsi="Arial" w:cs="Arial"/>
          <w:bCs/>
          <w:sz w:val="20"/>
          <w:szCs w:val="20"/>
        </w:rPr>
        <w:t>demolido o revestimento cerâmico da área de serviços</w:t>
      </w:r>
      <w:r w:rsidR="00342AD3" w:rsidRPr="00343D68">
        <w:rPr>
          <w:rFonts w:ascii="Arial" w:hAnsi="Arial" w:cs="Arial"/>
          <w:bCs/>
          <w:sz w:val="20"/>
          <w:szCs w:val="20"/>
        </w:rPr>
        <w:t>.</w:t>
      </w:r>
    </w:p>
    <w:p w14:paraId="1CEF05E6" w14:textId="77777777" w:rsidR="00342AD3" w:rsidRPr="00343D68" w:rsidRDefault="00342AD3" w:rsidP="00343D68">
      <w:pPr>
        <w:spacing w:after="0" w:line="240" w:lineRule="auto"/>
        <w:ind w:left="-851"/>
        <w:jc w:val="both"/>
        <w:rPr>
          <w:rFonts w:ascii="Arial" w:eastAsia="Times New Roman" w:hAnsi="Arial" w:cs="Arial"/>
          <w:b/>
          <w:bCs/>
          <w:sz w:val="20"/>
          <w:szCs w:val="20"/>
          <w:lang w:eastAsia="pt-BR"/>
        </w:rPr>
      </w:pPr>
      <w:r w:rsidRPr="00343D68">
        <w:rPr>
          <w:rFonts w:ascii="Arial" w:eastAsia="Times New Roman" w:hAnsi="Arial" w:cs="Arial"/>
          <w:b/>
          <w:bCs/>
          <w:sz w:val="20"/>
          <w:szCs w:val="20"/>
          <w:lang w:eastAsia="pt-BR"/>
        </w:rPr>
        <w:t>FORRO EM DRYWALL, PARA AMBIENTES COMERCIAIS, INCLUSIVE ESTRUTURA DE FI M2 CR 71,98 XAÇÃO. AF_05/2017_P</w:t>
      </w:r>
    </w:p>
    <w:p w14:paraId="4B75AF0F" w14:textId="77777777" w:rsidR="00745F49" w:rsidRPr="00343D68" w:rsidRDefault="00745F49" w:rsidP="00343D68">
      <w:pPr>
        <w:ind w:left="-851"/>
        <w:jc w:val="both"/>
        <w:rPr>
          <w:rFonts w:ascii="Arial" w:hAnsi="Arial" w:cs="Arial"/>
          <w:b/>
          <w:bCs/>
          <w:sz w:val="20"/>
          <w:szCs w:val="20"/>
        </w:rPr>
      </w:pPr>
    </w:p>
    <w:p w14:paraId="65D4863B" w14:textId="5A7E237A" w:rsidR="00342AD3" w:rsidRPr="00343D68" w:rsidRDefault="00A90AF0" w:rsidP="00343D68">
      <w:pPr>
        <w:ind w:left="-851"/>
        <w:jc w:val="both"/>
        <w:rPr>
          <w:rFonts w:ascii="Arial" w:hAnsi="Arial" w:cs="Arial"/>
          <w:sz w:val="20"/>
          <w:szCs w:val="20"/>
        </w:rPr>
      </w:pPr>
      <w:r>
        <w:rPr>
          <w:rFonts w:ascii="Arial" w:hAnsi="Arial" w:cs="Arial"/>
          <w:sz w:val="20"/>
          <w:szCs w:val="20"/>
        </w:rPr>
        <w:t>*</w:t>
      </w:r>
      <w:r w:rsidR="00342AD3" w:rsidRPr="00343D68">
        <w:rPr>
          <w:rFonts w:ascii="Arial" w:hAnsi="Arial" w:cs="Arial"/>
          <w:sz w:val="20"/>
          <w:szCs w:val="20"/>
        </w:rPr>
        <w:t xml:space="preserve"> </w:t>
      </w:r>
      <w:r w:rsidR="00D600A9" w:rsidRPr="00343D68">
        <w:rPr>
          <w:rFonts w:ascii="Arial" w:hAnsi="Arial" w:cs="Arial"/>
          <w:sz w:val="20"/>
          <w:szCs w:val="20"/>
        </w:rPr>
        <w:t>Será</w:t>
      </w:r>
      <w:r w:rsidR="00342AD3" w:rsidRPr="00343D68">
        <w:rPr>
          <w:rFonts w:ascii="Arial" w:hAnsi="Arial" w:cs="Arial"/>
          <w:sz w:val="20"/>
          <w:szCs w:val="20"/>
        </w:rPr>
        <w:t xml:space="preserve"> substituído todo o </w:t>
      </w:r>
      <w:r w:rsidR="00D600A9" w:rsidRPr="00343D68">
        <w:rPr>
          <w:rFonts w:ascii="Arial" w:hAnsi="Arial" w:cs="Arial"/>
          <w:sz w:val="20"/>
          <w:szCs w:val="20"/>
        </w:rPr>
        <w:t>forro nas salas onde foi danificado no</w:t>
      </w:r>
      <w:r w:rsidR="00342AD3" w:rsidRPr="00343D68">
        <w:rPr>
          <w:rFonts w:ascii="Arial" w:hAnsi="Arial" w:cs="Arial"/>
          <w:sz w:val="20"/>
          <w:szCs w:val="20"/>
        </w:rPr>
        <w:t xml:space="preserve"> segundo </w:t>
      </w:r>
      <w:r w:rsidR="00D600A9" w:rsidRPr="00343D68">
        <w:rPr>
          <w:rFonts w:ascii="Arial" w:hAnsi="Arial" w:cs="Arial"/>
          <w:sz w:val="20"/>
          <w:szCs w:val="20"/>
        </w:rPr>
        <w:t>pavimento o</w:t>
      </w:r>
      <w:r w:rsidR="00342AD3" w:rsidRPr="00343D68">
        <w:rPr>
          <w:rFonts w:ascii="Arial" w:hAnsi="Arial" w:cs="Arial"/>
          <w:sz w:val="20"/>
          <w:szCs w:val="20"/>
        </w:rPr>
        <w:t xml:space="preserve"> mesmo indicado acima.</w:t>
      </w:r>
    </w:p>
    <w:p w14:paraId="01F6E336" w14:textId="77CB3284" w:rsidR="00342AD3" w:rsidRPr="00343D68" w:rsidRDefault="00D600A9" w:rsidP="00343D68">
      <w:pPr>
        <w:ind w:left="-851"/>
        <w:jc w:val="both"/>
        <w:rPr>
          <w:rFonts w:ascii="Arial" w:hAnsi="Arial" w:cs="Arial"/>
          <w:b/>
          <w:bCs/>
          <w:sz w:val="20"/>
          <w:szCs w:val="20"/>
        </w:rPr>
      </w:pPr>
      <w:r w:rsidRPr="00343D68">
        <w:rPr>
          <w:rFonts w:ascii="Arial" w:hAnsi="Arial" w:cs="Arial"/>
          <w:b/>
          <w:bCs/>
          <w:sz w:val="20"/>
          <w:szCs w:val="20"/>
        </w:rPr>
        <w:t>COBERTURA EM TELHA METÁLICA GALVANIZADA TRAPEZOIDAL, TIPO SIMPLES, ESP. 0,50MM, ACABAMENTO NATURAL, INCLUSIVE ACESSÓRIOS PARA FIXAÇÃO, FORNECIMENTO E INSTALAÇÃO ED-48428</w:t>
      </w:r>
    </w:p>
    <w:p w14:paraId="495DECAF" w14:textId="6F10DDFB" w:rsidR="00D600A9" w:rsidRPr="00343D68" w:rsidRDefault="00D600A9" w:rsidP="00343D68">
      <w:pPr>
        <w:ind w:left="-851"/>
        <w:jc w:val="both"/>
        <w:rPr>
          <w:rFonts w:ascii="Arial" w:hAnsi="Arial" w:cs="Arial"/>
          <w:bCs/>
          <w:sz w:val="20"/>
          <w:szCs w:val="20"/>
        </w:rPr>
      </w:pPr>
      <w:r w:rsidRPr="00343D68">
        <w:rPr>
          <w:rFonts w:ascii="Arial" w:hAnsi="Arial" w:cs="Arial"/>
          <w:sz w:val="20"/>
          <w:szCs w:val="20"/>
        </w:rPr>
        <w:t xml:space="preserve">Serão substituídas as telhas danificadas por telhas novas e as telhas que não apresentarem defeitos ou danos serão reinstaladas.  </w:t>
      </w:r>
    </w:p>
    <w:p w14:paraId="7778C5CF" w14:textId="023984A5" w:rsidR="005659D0" w:rsidRPr="00343D68" w:rsidRDefault="00D600A9" w:rsidP="00343D68">
      <w:pPr>
        <w:ind w:left="-851"/>
        <w:jc w:val="both"/>
        <w:rPr>
          <w:rFonts w:ascii="Arial" w:hAnsi="Arial" w:cs="Arial"/>
          <w:b/>
          <w:bCs/>
          <w:sz w:val="20"/>
          <w:szCs w:val="20"/>
        </w:rPr>
      </w:pPr>
      <w:r w:rsidRPr="00343D68">
        <w:rPr>
          <w:rFonts w:ascii="Arial" w:hAnsi="Arial" w:cs="Arial"/>
          <w:b/>
          <w:bCs/>
          <w:sz w:val="20"/>
          <w:szCs w:val="20"/>
        </w:rPr>
        <w:t>RUFO E CONTRARRUFO EM CHAPA GALVANIZADA, ESP. 0,65MM ( GSG-24), COM DESENVOLVIMENTO DE 70CM, INCLUSIVE IÇAMENTO MANUAL VERTICA</w:t>
      </w:r>
      <w:r w:rsidR="00441130" w:rsidRPr="00343D68">
        <w:rPr>
          <w:rFonts w:ascii="Arial" w:hAnsi="Arial" w:cs="Arial"/>
          <w:b/>
          <w:bCs/>
          <w:sz w:val="20"/>
          <w:szCs w:val="20"/>
        </w:rPr>
        <w:t xml:space="preserve"> </w:t>
      </w:r>
      <w:r w:rsidRPr="00343D68">
        <w:rPr>
          <w:rFonts w:ascii="Arial" w:hAnsi="Arial" w:cs="Arial"/>
          <w:b/>
          <w:bCs/>
          <w:sz w:val="20"/>
          <w:szCs w:val="20"/>
        </w:rPr>
        <w:t>ED-48682</w:t>
      </w:r>
    </w:p>
    <w:p w14:paraId="73A252A7" w14:textId="4121DA87" w:rsidR="00441130" w:rsidRPr="00343D68" w:rsidRDefault="00441130" w:rsidP="00343D68">
      <w:pPr>
        <w:ind w:left="-851"/>
        <w:jc w:val="both"/>
        <w:rPr>
          <w:rFonts w:ascii="Arial" w:hAnsi="Arial" w:cs="Arial"/>
          <w:sz w:val="20"/>
          <w:szCs w:val="20"/>
        </w:rPr>
      </w:pPr>
      <w:r w:rsidRPr="00343D68">
        <w:rPr>
          <w:rFonts w:ascii="Arial" w:hAnsi="Arial" w:cs="Arial"/>
          <w:sz w:val="20"/>
          <w:szCs w:val="20"/>
        </w:rPr>
        <w:t>Os rufos ser</w:t>
      </w:r>
      <w:r w:rsidR="00E81CA1">
        <w:rPr>
          <w:rFonts w:ascii="Arial" w:hAnsi="Arial" w:cs="Arial"/>
          <w:sz w:val="20"/>
          <w:szCs w:val="20"/>
        </w:rPr>
        <w:t>ão</w:t>
      </w:r>
      <w:r w:rsidRPr="00343D68">
        <w:rPr>
          <w:rFonts w:ascii="Arial" w:hAnsi="Arial" w:cs="Arial"/>
          <w:sz w:val="20"/>
          <w:szCs w:val="20"/>
        </w:rPr>
        <w:t xml:space="preserve"> </w:t>
      </w:r>
      <w:r w:rsidR="00E81CA1">
        <w:rPr>
          <w:rFonts w:ascii="Arial" w:hAnsi="Arial" w:cs="Arial"/>
          <w:sz w:val="20"/>
          <w:szCs w:val="20"/>
        </w:rPr>
        <w:t>ins</w:t>
      </w:r>
      <w:r w:rsidRPr="00343D68">
        <w:rPr>
          <w:rFonts w:ascii="Arial" w:hAnsi="Arial" w:cs="Arial"/>
          <w:sz w:val="20"/>
          <w:szCs w:val="20"/>
        </w:rPr>
        <w:t>talados entre a platibanda e as calhas em toda a extremidade do telhado.</w:t>
      </w:r>
    </w:p>
    <w:p w14:paraId="5F58BD59" w14:textId="6A70AB6D" w:rsidR="00441130" w:rsidRPr="00343D68" w:rsidRDefault="00441130" w:rsidP="00343D68">
      <w:pPr>
        <w:ind w:left="-851"/>
        <w:jc w:val="both"/>
        <w:rPr>
          <w:rFonts w:ascii="Arial" w:hAnsi="Arial" w:cs="Arial"/>
          <w:b/>
          <w:bCs/>
          <w:sz w:val="20"/>
          <w:szCs w:val="20"/>
        </w:rPr>
      </w:pPr>
      <w:r w:rsidRPr="00343D68">
        <w:rPr>
          <w:rFonts w:ascii="Arial" w:hAnsi="Arial" w:cs="Arial"/>
          <w:b/>
          <w:bCs/>
          <w:sz w:val="20"/>
          <w:szCs w:val="20"/>
        </w:rPr>
        <w:t>FORNECIMENTO E ASSENTAMENTO DE TUBO PVC RÍGIDO, DRENAGEM/PLUVIAL, PBV - SÉRIE NORMAL, DN 150 MM (6"), INCLUSIVE CONEXÕES ED-48670</w:t>
      </w:r>
    </w:p>
    <w:p w14:paraId="72016B94" w14:textId="4AC95558" w:rsidR="00342AD3" w:rsidRPr="00343D68" w:rsidRDefault="00441130" w:rsidP="00343D68">
      <w:pPr>
        <w:ind w:left="-851"/>
        <w:jc w:val="both"/>
        <w:rPr>
          <w:rFonts w:ascii="Arial" w:hAnsi="Arial" w:cs="Arial"/>
          <w:b/>
          <w:sz w:val="20"/>
          <w:szCs w:val="20"/>
        </w:rPr>
      </w:pPr>
      <w:r w:rsidRPr="00343D68">
        <w:rPr>
          <w:rFonts w:ascii="Arial" w:hAnsi="Arial" w:cs="Arial"/>
          <w:sz w:val="20"/>
          <w:szCs w:val="20"/>
        </w:rPr>
        <w:t>Os tubos ser</w:t>
      </w:r>
      <w:r w:rsidR="003D5FD7">
        <w:rPr>
          <w:rFonts w:ascii="Arial" w:hAnsi="Arial" w:cs="Arial"/>
          <w:sz w:val="20"/>
          <w:szCs w:val="20"/>
        </w:rPr>
        <w:t>ão</w:t>
      </w:r>
      <w:r w:rsidRPr="00343D68">
        <w:rPr>
          <w:rFonts w:ascii="Arial" w:hAnsi="Arial" w:cs="Arial"/>
          <w:sz w:val="20"/>
          <w:szCs w:val="20"/>
        </w:rPr>
        <w:t xml:space="preserve"> </w:t>
      </w:r>
      <w:r w:rsidR="003D5FD7">
        <w:rPr>
          <w:rFonts w:ascii="Arial" w:hAnsi="Arial" w:cs="Arial"/>
          <w:sz w:val="20"/>
          <w:szCs w:val="20"/>
        </w:rPr>
        <w:t>ins</w:t>
      </w:r>
      <w:r w:rsidRPr="00343D68">
        <w:rPr>
          <w:rFonts w:ascii="Arial" w:hAnsi="Arial" w:cs="Arial"/>
          <w:sz w:val="20"/>
          <w:szCs w:val="20"/>
        </w:rPr>
        <w:t xml:space="preserve">talados onde a </w:t>
      </w:r>
      <w:r w:rsidR="003D5FD7">
        <w:rPr>
          <w:rFonts w:ascii="Arial" w:hAnsi="Arial" w:cs="Arial"/>
          <w:sz w:val="20"/>
          <w:szCs w:val="20"/>
        </w:rPr>
        <w:t>á</w:t>
      </w:r>
      <w:r w:rsidRPr="00343D68">
        <w:rPr>
          <w:rFonts w:ascii="Arial" w:hAnsi="Arial" w:cs="Arial"/>
          <w:sz w:val="20"/>
          <w:szCs w:val="20"/>
        </w:rPr>
        <w:t>gua est</w:t>
      </w:r>
      <w:r w:rsidR="003D5FD7">
        <w:rPr>
          <w:rFonts w:ascii="Arial" w:hAnsi="Arial" w:cs="Arial"/>
          <w:sz w:val="20"/>
          <w:szCs w:val="20"/>
        </w:rPr>
        <w:t>á</w:t>
      </w:r>
      <w:r w:rsidRPr="00343D68">
        <w:rPr>
          <w:rFonts w:ascii="Arial" w:hAnsi="Arial" w:cs="Arial"/>
          <w:sz w:val="20"/>
          <w:szCs w:val="20"/>
        </w:rPr>
        <w:t xml:space="preserve"> parando nas calhas</w:t>
      </w:r>
      <w:r w:rsidR="00E81CA1">
        <w:rPr>
          <w:rFonts w:ascii="Arial" w:hAnsi="Arial" w:cs="Arial"/>
          <w:sz w:val="20"/>
          <w:szCs w:val="20"/>
        </w:rPr>
        <w:t>;</w:t>
      </w:r>
      <w:r w:rsidRPr="00343D68">
        <w:rPr>
          <w:rFonts w:ascii="Arial" w:hAnsi="Arial" w:cs="Arial"/>
          <w:sz w:val="20"/>
          <w:szCs w:val="20"/>
        </w:rPr>
        <w:t xml:space="preserve"> se</w:t>
      </w:r>
      <w:r w:rsidR="003D5FD7">
        <w:rPr>
          <w:rFonts w:ascii="Arial" w:hAnsi="Arial" w:cs="Arial"/>
          <w:sz w:val="20"/>
          <w:szCs w:val="20"/>
        </w:rPr>
        <w:t>n</w:t>
      </w:r>
      <w:r w:rsidRPr="00343D68">
        <w:rPr>
          <w:rFonts w:ascii="Arial" w:hAnsi="Arial" w:cs="Arial"/>
          <w:sz w:val="20"/>
          <w:szCs w:val="20"/>
        </w:rPr>
        <w:t xml:space="preserve">do o mesmo </w:t>
      </w:r>
      <w:r w:rsidR="003D5FD7">
        <w:rPr>
          <w:rFonts w:ascii="Arial" w:hAnsi="Arial" w:cs="Arial"/>
          <w:sz w:val="20"/>
          <w:szCs w:val="20"/>
        </w:rPr>
        <w:t>ins</w:t>
      </w:r>
      <w:r w:rsidRPr="00343D68">
        <w:rPr>
          <w:rFonts w:ascii="Arial" w:hAnsi="Arial" w:cs="Arial"/>
          <w:sz w:val="20"/>
          <w:szCs w:val="20"/>
        </w:rPr>
        <w:t xml:space="preserve">talados acima do forro </w:t>
      </w:r>
      <w:r w:rsidR="003D5FD7">
        <w:rPr>
          <w:rFonts w:ascii="Arial" w:hAnsi="Arial" w:cs="Arial"/>
          <w:sz w:val="20"/>
          <w:szCs w:val="20"/>
        </w:rPr>
        <w:t>em</w:t>
      </w:r>
      <w:r w:rsidRPr="00343D68">
        <w:rPr>
          <w:rFonts w:ascii="Arial" w:eastAsia="Times New Roman" w:hAnsi="Arial" w:cs="Arial"/>
          <w:sz w:val="20"/>
          <w:szCs w:val="20"/>
          <w:lang w:eastAsia="pt-BR"/>
        </w:rPr>
        <w:t xml:space="preserve"> DRYWALL e devidamente ligado</w:t>
      </w:r>
      <w:r w:rsidR="00E81CA1">
        <w:rPr>
          <w:rFonts w:ascii="Arial" w:eastAsia="Times New Roman" w:hAnsi="Arial" w:cs="Arial"/>
          <w:sz w:val="20"/>
          <w:szCs w:val="20"/>
          <w:lang w:eastAsia="pt-BR"/>
        </w:rPr>
        <w:t xml:space="preserve"> à</w:t>
      </w:r>
      <w:r w:rsidRPr="00343D68">
        <w:rPr>
          <w:rFonts w:ascii="Arial" w:eastAsia="Times New Roman" w:hAnsi="Arial" w:cs="Arial"/>
          <w:sz w:val="20"/>
          <w:szCs w:val="20"/>
          <w:lang w:eastAsia="pt-BR"/>
        </w:rPr>
        <w:t xml:space="preserve"> rede pluvial existente</w:t>
      </w:r>
      <w:r w:rsidRPr="00343D68">
        <w:rPr>
          <w:rFonts w:ascii="Arial" w:eastAsia="Times New Roman" w:hAnsi="Arial" w:cs="Arial"/>
          <w:b/>
          <w:bCs/>
          <w:sz w:val="20"/>
          <w:szCs w:val="20"/>
          <w:lang w:eastAsia="pt-BR"/>
        </w:rPr>
        <w:t>.</w:t>
      </w:r>
    </w:p>
    <w:p w14:paraId="54583BD2" w14:textId="77777777" w:rsidR="00342AD3" w:rsidRPr="00343D68" w:rsidRDefault="00342AD3" w:rsidP="00343D68">
      <w:pPr>
        <w:ind w:left="-851"/>
        <w:jc w:val="both"/>
        <w:rPr>
          <w:rFonts w:ascii="Arial" w:hAnsi="Arial" w:cs="Arial"/>
          <w:bCs/>
          <w:sz w:val="20"/>
          <w:szCs w:val="20"/>
        </w:rPr>
      </w:pPr>
    </w:p>
    <w:p w14:paraId="493D70B5" w14:textId="33D02F0C" w:rsidR="0051713B" w:rsidRPr="00343D68" w:rsidRDefault="00E4335F" w:rsidP="00343D68">
      <w:pPr>
        <w:ind w:left="-851"/>
        <w:jc w:val="both"/>
        <w:rPr>
          <w:rFonts w:ascii="Arial" w:hAnsi="Arial" w:cs="Arial"/>
          <w:b/>
          <w:bCs/>
          <w:sz w:val="20"/>
          <w:szCs w:val="20"/>
        </w:rPr>
      </w:pPr>
      <w:r w:rsidRPr="00343D68">
        <w:rPr>
          <w:rFonts w:ascii="Arial" w:hAnsi="Arial" w:cs="Arial"/>
          <w:b/>
          <w:bCs/>
          <w:sz w:val="20"/>
          <w:szCs w:val="20"/>
        </w:rPr>
        <w:t xml:space="preserve">   </w:t>
      </w:r>
      <w:r w:rsidR="00441130" w:rsidRPr="00343D68">
        <w:rPr>
          <w:rFonts w:ascii="Arial" w:hAnsi="Arial" w:cs="Arial"/>
          <w:b/>
          <w:bCs/>
          <w:sz w:val="20"/>
          <w:szCs w:val="20"/>
        </w:rPr>
        <w:t>PINTURA ACRÍLICA EM PAREDE, DUAS (2) DEMÃOS, EXCLUSIVE SELADOR ACRÍLICO E MASSA ACRÍLICA/CORRIDA (PVA</w:t>
      </w:r>
      <w:r w:rsidR="00441130" w:rsidRPr="00343D68">
        <w:rPr>
          <w:rFonts w:ascii="Arial" w:hAnsi="Arial" w:cs="Arial"/>
          <w:sz w:val="20"/>
          <w:szCs w:val="20"/>
        </w:rPr>
        <w:t xml:space="preserve">) </w:t>
      </w:r>
      <w:r w:rsidR="00441130" w:rsidRPr="00343D68">
        <w:rPr>
          <w:rFonts w:ascii="Arial" w:hAnsi="Arial" w:cs="Arial"/>
          <w:b/>
          <w:bCs/>
          <w:sz w:val="20"/>
          <w:szCs w:val="20"/>
        </w:rPr>
        <w:t>ED-50451</w:t>
      </w:r>
    </w:p>
    <w:p w14:paraId="54A9A0C5" w14:textId="578405B2" w:rsidR="00FE4FA3" w:rsidRPr="00343D68" w:rsidRDefault="00FE4FA3" w:rsidP="00343D68">
      <w:pPr>
        <w:ind w:left="-851"/>
        <w:jc w:val="both"/>
        <w:rPr>
          <w:rFonts w:ascii="Arial" w:hAnsi="Arial" w:cs="Arial"/>
          <w:b/>
          <w:bCs/>
          <w:sz w:val="20"/>
          <w:szCs w:val="20"/>
        </w:rPr>
      </w:pPr>
      <w:r w:rsidRPr="00343D68">
        <w:rPr>
          <w:rFonts w:ascii="Arial" w:hAnsi="Arial" w:cs="Arial"/>
          <w:b/>
          <w:bCs/>
          <w:sz w:val="20"/>
          <w:szCs w:val="20"/>
        </w:rPr>
        <w:t>PINTURA ACRÍLICA EM TETO, DUAS (2) DEMÃOS, EXCLUSIVE SELADOR ACRÍLICO E MASSA ACRÍLICA/CORRIDA (PVA) ED-50452</w:t>
      </w:r>
    </w:p>
    <w:p w14:paraId="3AD33AD0" w14:textId="29285609" w:rsidR="00FE4FA3" w:rsidRPr="00343D68" w:rsidRDefault="00FE4FA3" w:rsidP="00343D68">
      <w:pPr>
        <w:ind w:left="-851"/>
        <w:jc w:val="both"/>
        <w:rPr>
          <w:rFonts w:ascii="Arial" w:hAnsi="Arial" w:cs="Arial"/>
          <w:b/>
          <w:bCs/>
          <w:sz w:val="20"/>
          <w:szCs w:val="20"/>
        </w:rPr>
      </w:pPr>
      <w:r w:rsidRPr="00343D68">
        <w:rPr>
          <w:rFonts w:ascii="Arial" w:hAnsi="Arial" w:cs="Arial"/>
          <w:b/>
          <w:bCs/>
          <w:sz w:val="20"/>
          <w:szCs w:val="20"/>
        </w:rPr>
        <w:lastRenderedPageBreak/>
        <w:t xml:space="preserve">    PINTURA ACRÍLICA EM PAREDE, DUAS (2) DEMÃOS, EXCLUSIVE SELADOR ACRÍLICO E MASSA ACRÍLICA/CORRIDA (PVA) ED-50451</w:t>
      </w:r>
    </w:p>
    <w:p w14:paraId="4B759C2D" w14:textId="61E7EE28" w:rsidR="00FE4FA3" w:rsidRPr="00343D68" w:rsidRDefault="00FE4FA3" w:rsidP="00343D68">
      <w:pPr>
        <w:ind w:left="-851"/>
        <w:jc w:val="both"/>
        <w:rPr>
          <w:rFonts w:ascii="Arial" w:hAnsi="Arial" w:cs="Arial"/>
          <w:sz w:val="20"/>
          <w:szCs w:val="20"/>
        </w:rPr>
      </w:pPr>
      <w:r w:rsidRPr="00343D68">
        <w:rPr>
          <w:rFonts w:ascii="Arial" w:hAnsi="Arial" w:cs="Arial"/>
          <w:sz w:val="20"/>
          <w:szCs w:val="20"/>
        </w:rPr>
        <w:t xml:space="preserve">  A pintura prevista será com tinta acrílica, de boa qualidade em duas demãos com perfeita cobertura. Além das paredes internas e externas e teto deverão ser pintadas também as extremidades superiores das paredes baixas. As cores serão definidas pela fiscalização da CÂMARA</w:t>
      </w:r>
      <w:r w:rsidR="00A90AF0">
        <w:rPr>
          <w:rFonts w:ascii="Arial" w:hAnsi="Arial" w:cs="Arial"/>
          <w:sz w:val="20"/>
          <w:szCs w:val="20"/>
        </w:rPr>
        <w:t>.</w:t>
      </w:r>
    </w:p>
    <w:p w14:paraId="0322BF92" w14:textId="1531F25A" w:rsidR="00FE4FA3" w:rsidRPr="00343D68" w:rsidRDefault="00FE4FA3" w:rsidP="00343D68">
      <w:pPr>
        <w:ind w:left="-851"/>
        <w:jc w:val="both"/>
        <w:rPr>
          <w:rFonts w:ascii="Arial" w:hAnsi="Arial" w:cs="Arial"/>
          <w:sz w:val="20"/>
          <w:szCs w:val="20"/>
        </w:rPr>
      </w:pPr>
      <w:r w:rsidRPr="00343D68">
        <w:rPr>
          <w:rFonts w:ascii="Arial" w:hAnsi="Arial" w:cs="Arial"/>
          <w:b/>
          <w:bCs/>
          <w:sz w:val="20"/>
          <w:szCs w:val="20"/>
        </w:rPr>
        <w:t xml:space="preserve">EMASSAMENTO EM FORRO DE GESSO COM MASSA ACRÍLICA, UMA (1) DEMÃO, INCLUSIVE LIXAMENTO PARA PINTURA </w:t>
      </w:r>
      <w:r w:rsidRPr="00343D68">
        <w:rPr>
          <w:rFonts w:ascii="Arial" w:hAnsi="Arial" w:cs="Arial"/>
          <w:sz w:val="20"/>
          <w:szCs w:val="20"/>
        </w:rPr>
        <w:t>ED-50485</w:t>
      </w:r>
    </w:p>
    <w:p w14:paraId="556E6076" w14:textId="77777777" w:rsidR="00795C45" w:rsidRPr="00343D68" w:rsidRDefault="00795C45" w:rsidP="00343D68">
      <w:pPr>
        <w:spacing w:before="100" w:beforeAutospacing="1" w:after="100" w:afterAutospacing="1" w:line="240" w:lineRule="auto"/>
        <w:ind w:left="-851"/>
        <w:jc w:val="both"/>
        <w:rPr>
          <w:rFonts w:ascii="Arial" w:eastAsia="Times New Roman" w:hAnsi="Arial" w:cs="Arial"/>
          <w:sz w:val="20"/>
          <w:szCs w:val="20"/>
          <w:lang w:eastAsia="pt-BR"/>
        </w:rPr>
      </w:pPr>
      <w:r w:rsidRPr="00343D68">
        <w:rPr>
          <w:rFonts w:ascii="Arial" w:eastAsia="Times New Roman" w:hAnsi="Arial" w:cs="Arial"/>
          <w:sz w:val="20"/>
          <w:szCs w:val="20"/>
          <w:lang w:eastAsia="pt-BR"/>
        </w:rPr>
        <w:t>Utilizar espátula ou desempenadeira para aplicar uma camada fina e uniforme de massa corrida ou massa acrílica sobre o teto, trabalhar em seções pequenas para facilitar a aplicação e evitar que a massa seque antes de ser alisada. Deixar secar completamente conforme o tempo indicado pelo fabricante. Lixar a superfície com lixa de grão fino para obter uma superfície lisa.</w:t>
      </w:r>
    </w:p>
    <w:p w14:paraId="382B2BC8" w14:textId="0E74FD2D" w:rsidR="00795C45" w:rsidRPr="00343D68" w:rsidRDefault="00E81CA1" w:rsidP="00343D68">
      <w:pPr>
        <w:spacing w:before="100" w:beforeAutospacing="1" w:after="100" w:afterAutospacing="1" w:line="240" w:lineRule="auto"/>
        <w:ind w:left="-851"/>
        <w:jc w:val="both"/>
        <w:rPr>
          <w:rFonts w:ascii="Arial" w:eastAsia="Times New Roman" w:hAnsi="Arial" w:cs="Arial"/>
          <w:b/>
          <w:bCs/>
          <w:sz w:val="20"/>
          <w:szCs w:val="20"/>
          <w:lang w:eastAsia="pt-BR"/>
        </w:rPr>
      </w:pPr>
      <w:r>
        <w:rPr>
          <w:rFonts w:ascii="Arial" w:hAnsi="Arial" w:cs="Arial"/>
          <w:b/>
          <w:bCs/>
          <w:sz w:val="20"/>
          <w:szCs w:val="20"/>
        </w:rPr>
        <w:t>R</w:t>
      </w:r>
      <w:r w:rsidR="00795C45" w:rsidRPr="00343D68">
        <w:rPr>
          <w:rFonts w:ascii="Arial" w:hAnsi="Arial" w:cs="Arial"/>
          <w:b/>
          <w:bCs/>
          <w:sz w:val="20"/>
          <w:szCs w:val="20"/>
        </w:rPr>
        <w:t>EVESTIMENTO COM CERÂMICA APLICADO EM PAREDE, ACABAMENTO ESMALTADO, AMBIENTE INTERNO/EXTERNO, PADRÃO EXTRA, DIMENSÃO DA PEÇA ATÉ 2025 CM2, PEI III, ASSENTAMENTO COM ARGAMASSA INDUSTRIALIZADA, INCLUSIVE REJUNTAMENTO ED-9081</w:t>
      </w:r>
      <w:r w:rsidR="00795C45" w:rsidRPr="00343D68">
        <w:rPr>
          <w:rFonts w:ascii="Arial" w:eastAsia="Times New Roman" w:hAnsi="Arial" w:cs="Arial"/>
          <w:b/>
          <w:bCs/>
          <w:sz w:val="20"/>
          <w:szCs w:val="20"/>
          <w:lang w:eastAsia="pt-BR"/>
        </w:rPr>
        <w:t xml:space="preserve"> </w:t>
      </w:r>
    </w:p>
    <w:p w14:paraId="05FEDAA3" w14:textId="53241A1A" w:rsidR="00795C45" w:rsidRPr="00343D68" w:rsidRDefault="00795C45" w:rsidP="00343D68">
      <w:pPr>
        <w:spacing w:before="100" w:beforeAutospacing="1" w:after="100" w:afterAutospacing="1" w:line="240" w:lineRule="auto"/>
        <w:ind w:left="-851"/>
        <w:jc w:val="both"/>
        <w:rPr>
          <w:rFonts w:ascii="Arial" w:hAnsi="Arial" w:cs="Arial"/>
          <w:iCs/>
          <w:sz w:val="20"/>
          <w:szCs w:val="20"/>
        </w:rPr>
      </w:pPr>
      <w:r w:rsidRPr="00343D68">
        <w:rPr>
          <w:rFonts w:ascii="Arial" w:hAnsi="Arial" w:cs="Arial"/>
          <w:iCs/>
          <w:sz w:val="20"/>
          <w:szCs w:val="20"/>
        </w:rPr>
        <w:t xml:space="preserve">Nos lugares determinados em projeto serão aplicados azulejos brancos conforme </w:t>
      </w:r>
      <w:r w:rsidR="00E81CA1">
        <w:rPr>
          <w:rFonts w:ascii="Arial" w:hAnsi="Arial" w:cs="Arial"/>
          <w:iCs/>
          <w:sz w:val="20"/>
          <w:szCs w:val="20"/>
        </w:rPr>
        <w:t>p</w:t>
      </w:r>
      <w:r w:rsidRPr="00343D68">
        <w:rPr>
          <w:rFonts w:ascii="Arial" w:hAnsi="Arial" w:cs="Arial"/>
          <w:iCs/>
          <w:sz w:val="20"/>
          <w:szCs w:val="20"/>
        </w:rPr>
        <w:t>adrão existente, assentados sobre emboço, na cor branca, e rejuntados com rejunte industrial, também na cor branca, sendo ambos os produtos da marca Quartzolit ou similar, conforme especificações do fabricante. Os azulejos deverão ser assentados no local definido pela fiscalização</w:t>
      </w:r>
      <w:r w:rsidR="00A90AF0">
        <w:rPr>
          <w:rFonts w:ascii="Arial" w:hAnsi="Arial" w:cs="Arial"/>
          <w:iCs/>
          <w:sz w:val="20"/>
          <w:szCs w:val="20"/>
        </w:rPr>
        <w:t>.</w:t>
      </w:r>
    </w:p>
    <w:p w14:paraId="720C1A02" w14:textId="558DB344" w:rsidR="00795C45" w:rsidRPr="00343D68" w:rsidRDefault="00795C45" w:rsidP="00343D68">
      <w:pPr>
        <w:spacing w:before="100" w:beforeAutospacing="1" w:after="100" w:afterAutospacing="1" w:line="240" w:lineRule="auto"/>
        <w:ind w:left="-851"/>
        <w:jc w:val="both"/>
        <w:rPr>
          <w:rFonts w:ascii="Arial" w:hAnsi="Arial" w:cs="Arial"/>
          <w:b/>
          <w:bCs/>
          <w:sz w:val="20"/>
          <w:szCs w:val="20"/>
        </w:rPr>
      </w:pPr>
      <w:r w:rsidRPr="00343D68">
        <w:rPr>
          <w:rFonts w:ascii="Arial" w:hAnsi="Arial" w:cs="Arial"/>
          <w:b/>
          <w:bCs/>
          <w:sz w:val="20"/>
          <w:szCs w:val="20"/>
        </w:rPr>
        <w:t>REMOÇÃO E REINSTALAÇÃO DE PLACA SOLAR E REMOÇÃO E REINSTALAÇÃO DE ARCONDICIONADO EM SUPORTE APROPRIADO.</w:t>
      </w:r>
    </w:p>
    <w:p w14:paraId="560028C6" w14:textId="106935C2" w:rsidR="00795C45" w:rsidRPr="00343D68" w:rsidRDefault="00795C45" w:rsidP="00343D68">
      <w:pPr>
        <w:spacing w:before="100" w:beforeAutospacing="1" w:after="100" w:afterAutospacing="1" w:line="240" w:lineRule="auto"/>
        <w:ind w:left="-851"/>
        <w:jc w:val="both"/>
        <w:rPr>
          <w:rFonts w:ascii="Arial" w:hAnsi="Arial" w:cs="Arial"/>
          <w:sz w:val="20"/>
          <w:szCs w:val="20"/>
        </w:rPr>
      </w:pPr>
      <w:r w:rsidRPr="00343D68">
        <w:rPr>
          <w:rFonts w:ascii="Arial" w:hAnsi="Arial" w:cs="Arial"/>
          <w:sz w:val="20"/>
          <w:szCs w:val="20"/>
        </w:rPr>
        <w:t xml:space="preserve">Serão </w:t>
      </w:r>
      <w:r w:rsidR="00E81CA1">
        <w:rPr>
          <w:rFonts w:ascii="Arial" w:hAnsi="Arial" w:cs="Arial"/>
          <w:sz w:val="20"/>
          <w:szCs w:val="20"/>
        </w:rPr>
        <w:t>in</w:t>
      </w:r>
      <w:r w:rsidRPr="00343D68">
        <w:rPr>
          <w:rFonts w:ascii="Arial" w:hAnsi="Arial" w:cs="Arial"/>
          <w:sz w:val="20"/>
          <w:szCs w:val="20"/>
        </w:rPr>
        <w:t>stalados por profissionais devidamente qualificados</w:t>
      </w:r>
      <w:r w:rsidR="00E81CA1">
        <w:rPr>
          <w:rFonts w:ascii="Arial" w:hAnsi="Arial" w:cs="Arial"/>
          <w:sz w:val="20"/>
          <w:szCs w:val="20"/>
        </w:rPr>
        <w:t>,</w:t>
      </w:r>
      <w:r w:rsidRPr="00343D68">
        <w:rPr>
          <w:rFonts w:ascii="Arial" w:hAnsi="Arial" w:cs="Arial"/>
          <w:sz w:val="20"/>
          <w:szCs w:val="20"/>
        </w:rPr>
        <w:t xml:space="preserve"> mantendo as características do equipamento</w:t>
      </w:r>
      <w:r w:rsidR="00E81CA1">
        <w:rPr>
          <w:rFonts w:ascii="Arial" w:hAnsi="Arial" w:cs="Arial"/>
          <w:sz w:val="20"/>
          <w:szCs w:val="20"/>
        </w:rPr>
        <w:t>,</w:t>
      </w:r>
      <w:r w:rsidRPr="00343D68">
        <w:rPr>
          <w:rFonts w:ascii="Arial" w:hAnsi="Arial" w:cs="Arial"/>
          <w:sz w:val="20"/>
          <w:szCs w:val="20"/>
        </w:rPr>
        <w:t xml:space="preserve"> conservação e devida capacidade de carga</w:t>
      </w:r>
      <w:r w:rsidR="00E81CA1">
        <w:rPr>
          <w:rFonts w:ascii="Arial" w:hAnsi="Arial" w:cs="Arial"/>
          <w:sz w:val="20"/>
          <w:szCs w:val="20"/>
        </w:rPr>
        <w:t>;</w:t>
      </w:r>
      <w:r w:rsidRPr="00343D68">
        <w:rPr>
          <w:rFonts w:ascii="Arial" w:hAnsi="Arial" w:cs="Arial"/>
          <w:sz w:val="20"/>
          <w:szCs w:val="20"/>
        </w:rPr>
        <w:t xml:space="preserve"> se</w:t>
      </w:r>
      <w:r w:rsidR="00E81CA1">
        <w:rPr>
          <w:rFonts w:ascii="Arial" w:hAnsi="Arial" w:cs="Arial"/>
          <w:sz w:val="20"/>
          <w:szCs w:val="20"/>
        </w:rPr>
        <w:t>n</w:t>
      </w:r>
      <w:r w:rsidRPr="00343D68">
        <w:rPr>
          <w:rFonts w:ascii="Arial" w:hAnsi="Arial" w:cs="Arial"/>
          <w:sz w:val="20"/>
          <w:szCs w:val="20"/>
        </w:rPr>
        <w:t xml:space="preserve">do o mesmo </w:t>
      </w:r>
      <w:r w:rsidR="00AF61ED" w:rsidRPr="00343D68">
        <w:rPr>
          <w:rFonts w:ascii="Arial" w:hAnsi="Arial" w:cs="Arial"/>
          <w:sz w:val="20"/>
          <w:szCs w:val="20"/>
        </w:rPr>
        <w:t>responsável pelos equipamentos.</w:t>
      </w:r>
      <w:r w:rsidRPr="00343D68">
        <w:rPr>
          <w:rFonts w:ascii="Arial" w:hAnsi="Arial" w:cs="Arial"/>
          <w:sz w:val="20"/>
          <w:szCs w:val="20"/>
        </w:rPr>
        <w:t xml:space="preserve"> </w:t>
      </w:r>
    </w:p>
    <w:p w14:paraId="6E438C0E" w14:textId="2F400B4D" w:rsidR="00AF61ED" w:rsidRPr="00343D68" w:rsidRDefault="00AF61ED" w:rsidP="00343D68">
      <w:pPr>
        <w:spacing w:before="100" w:beforeAutospacing="1" w:after="100" w:afterAutospacing="1" w:line="240" w:lineRule="auto"/>
        <w:ind w:left="-851"/>
        <w:jc w:val="both"/>
        <w:rPr>
          <w:rFonts w:ascii="Arial" w:hAnsi="Arial" w:cs="Arial"/>
          <w:b/>
          <w:bCs/>
          <w:sz w:val="20"/>
          <w:szCs w:val="20"/>
        </w:rPr>
      </w:pPr>
      <w:r w:rsidRPr="00343D68">
        <w:rPr>
          <w:rFonts w:ascii="Arial" w:hAnsi="Arial" w:cs="Arial"/>
          <w:b/>
          <w:bCs/>
          <w:sz w:val="20"/>
          <w:szCs w:val="20"/>
        </w:rPr>
        <w:t>FORNECIMENTO DE ESTRUTURA METÁLICA E ENGRADAMENTO METÁLICO, EM AÇO, PARA PLACAS SOLAR, EXCLUSIVE PLACA, INCLUSIVE FABRICAÇÃO, TRANSPORTE, MONTAGEM E APLICAÇÃO DE FUNDO PREPARADOR ANT ED-20603</w:t>
      </w:r>
    </w:p>
    <w:p w14:paraId="787F9C02" w14:textId="3E317F08" w:rsidR="00AF61ED" w:rsidRPr="00343D68" w:rsidRDefault="00AF61ED" w:rsidP="00343D68">
      <w:pPr>
        <w:spacing w:before="100" w:beforeAutospacing="1" w:after="100" w:afterAutospacing="1" w:line="240" w:lineRule="auto"/>
        <w:ind w:left="-851"/>
        <w:jc w:val="both"/>
        <w:rPr>
          <w:rFonts w:ascii="Arial" w:hAnsi="Arial" w:cs="Arial"/>
          <w:sz w:val="20"/>
          <w:szCs w:val="20"/>
        </w:rPr>
      </w:pPr>
      <w:r w:rsidRPr="00343D68">
        <w:rPr>
          <w:rFonts w:ascii="Arial" w:hAnsi="Arial" w:cs="Arial"/>
          <w:sz w:val="20"/>
          <w:szCs w:val="20"/>
        </w:rPr>
        <w:t xml:space="preserve">Toda estrutura deverá ser confeccionada em chapa de aço </w:t>
      </w:r>
      <w:r w:rsidR="00E81CA1">
        <w:rPr>
          <w:rFonts w:ascii="Arial" w:hAnsi="Arial" w:cs="Arial"/>
          <w:sz w:val="20"/>
          <w:szCs w:val="20"/>
        </w:rPr>
        <w:t>ins</w:t>
      </w:r>
      <w:r w:rsidRPr="00343D68">
        <w:rPr>
          <w:rFonts w:ascii="Arial" w:hAnsi="Arial" w:cs="Arial"/>
          <w:sz w:val="20"/>
          <w:szCs w:val="20"/>
        </w:rPr>
        <w:t>talada sobre o telhado, onde ir</w:t>
      </w:r>
      <w:r w:rsidR="00E81CA1">
        <w:rPr>
          <w:rFonts w:ascii="Arial" w:hAnsi="Arial" w:cs="Arial"/>
          <w:sz w:val="20"/>
          <w:szCs w:val="20"/>
        </w:rPr>
        <w:t>á</w:t>
      </w:r>
      <w:r w:rsidRPr="00343D68">
        <w:rPr>
          <w:rFonts w:ascii="Arial" w:hAnsi="Arial" w:cs="Arial"/>
          <w:sz w:val="20"/>
          <w:szCs w:val="20"/>
        </w:rPr>
        <w:t xml:space="preserve"> receber as placas devendo ser vedada para não ter vazamento.</w:t>
      </w:r>
    </w:p>
    <w:p w14:paraId="32784587" w14:textId="5447996C" w:rsidR="00AF61ED" w:rsidRPr="00343D68" w:rsidRDefault="00AF61ED" w:rsidP="00343D68">
      <w:pPr>
        <w:spacing w:before="100" w:beforeAutospacing="1" w:after="100" w:afterAutospacing="1" w:line="240" w:lineRule="auto"/>
        <w:ind w:left="-851"/>
        <w:jc w:val="both"/>
        <w:rPr>
          <w:rFonts w:ascii="Arial" w:hAnsi="Arial" w:cs="Arial"/>
          <w:b/>
          <w:bCs/>
          <w:sz w:val="20"/>
          <w:szCs w:val="20"/>
        </w:rPr>
      </w:pPr>
      <w:r w:rsidRPr="00343D68">
        <w:rPr>
          <w:rFonts w:ascii="Arial" w:hAnsi="Arial" w:cs="Arial"/>
          <w:b/>
          <w:bCs/>
          <w:sz w:val="20"/>
          <w:szCs w:val="20"/>
        </w:rPr>
        <w:t>LIMPEZA FINAL PARA ENTREGA DA OBRA ED-50266</w:t>
      </w:r>
    </w:p>
    <w:p w14:paraId="38232387" w14:textId="33DA80A1" w:rsidR="00795C45" w:rsidRPr="00343D68" w:rsidRDefault="00795C45" w:rsidP="003D5FD7">
      <w:pPr>
        <w:spacing w:before="100" w:beforeAutospacing="1" w:after="100" w:afterAutospacing="1" w:line="240" w:lineRule="auto"/>
        <w:jc w:val="both"/>
        <w:rPr>
          <w:rFonts w:ascii="Arial" w:hAnsi="Arial" w:cs="Arial"/>
          <w:b/>
          <w:bCs/>
          <w:sz w:val="20"/>
          <w:szCs w:val="20"/>
        </w:rPr>
      </w:pPr>
    </w:p>
    <w:p w14:paraId="0CFED637" w14:textId="7B11C16D" w:rsidR="00AF61ED" w:rsidRPr="00343D68" w:rsidRDefault="00AF61ED" w:rsidP="00343D68">
      <w:pPr>
        <w:pStyle w:val="Style1"/>
        <w:keepLines/>
        <w:widowControl/>
        <w:adjustRightInd/>
        <w:spacing w:before="360"/>
        <w:ind w:left="-851"/>
        <w:jc w:val="both"/>
        <w:rPr>
          <w:rFonts w:ascii="Arial" w:hAnsi="Arial" w:cs="Arial"/>
        </w:rPr>
      </w:pPr>
      <w:r w:rsidRPr="00343D68">
        <w:rPr>
          <w:rFonts w:ascii="Arial" w:hAnsi="Arial" w:cs="Arial"/>
        </w:rPr>
        <w:t xml:space="preserve"> A obra deverá ser entregue em perfeito estado</w:t>
      </w:r>
      <w:r w:rsidRPr="00343D68">
        <w:rPr>
          <w:rFonts w:ascii="Arial" w:hAnsi="Arial" w:cs="Arial"/>
          <w:iCs/>
        </w:rPr>
        <w:t xml:space="preserve"> de limpeza e conservação. Todos os equipamentos deverão apresentar funcionamento perfeito com as instalações definitivamente ligadas às redes de serviços públicos (água, esgoto e luz).</w:t>
      </w:r>
    </w:p>
    <w:p w14:paraId="0F323193" w14:textId="3F00ED6A" w:rsidR="00AF61ED" w:rsidRPr="00343D68" w:rsidRDefault="00AF61ED" w:rsidP="00343D68">
      <w:pPr>
        <w:pStyle w:val="Style1"/>
        <w:keepLines/>
        <w:widowControl/>
        <w:adjustRightInd/>
        <w:spacing w:before="200"/>
        <w:ind w:left="-851" w:right="72"/>
        <w:jc w:val="both"/>
        <w:rPr>
          <w:rFonts w:ascii="Arial" w:hAnsi="Arial" w:cs="Arial"/>
          <w:iCs/>
        </w:rPr>
      </w:pPr>
      <w:r w:rsidRPr="00343D68">
        <w:rPr>
          <w:rFonts w:ascii="Arial" w:hAnsi="Arial" w:cs="Arial"/>
          <w:iCs/>
        </w:rPr>
        <w:t xml:space="preserve"> Todo o entulho deverá ser removido do terreno da obra pela Empreiteira.</w:t>
      </w:r>
    </w:p>
    <w:p w14:paraId="13A4A075" w14:textId="0BE338F7" w:rsidR="00AF61ED" w:rsidRPr="00343D68" w:rsidRDefault="00AF61ED" w:rsidP="00343D68">
      <w:pPr>
        <w:pStyle w:val="Style1"/>
        <w:keepLines/>
        <w:widowControl/>
        <w:adjustRightInd/>
        <w:spacing w:before="200"/>
        <w:ind w:left="-851" w:right="72"/>
        <w:jc w:val="both"/>
        <w:rPr>
          <w:rFonts w:ascii="Arial" w:hAnsi="Arial" w:cs="Arial"/>
        </w:rPr>
      </w:pPr>
      <w:r w:rsidRPr="00343D68">
        <w:rPr>
          <w:rFonts w:ascii="Arial" w:hAnsi="Arial" w:cs="Arial"/>
        </w:rPr>
        <w:t xml:space="preserve"> Será lavado convenientemente, e de acordo com as especificações, o piso, bem como os revestimentos de azulejos, vidros, ferragens e metais, devendo ser removidos quaisquer vestígios de tintas, manchas e argamassa</w:t>
      </w:r>
      <w:r w:rsidR="00E81CA1">
        <w:rPr>
          <w:rFonts w:ascii="Arial" w:hAnsi="Arial" w:cs="Arial"/>
        </w:rPr>
        <w:t>.</w:t>
      </w:r>
    </w:p>
    <w:p w14:paraId="2DAC69FE" w14:textId="77777777" w:rsidR="00AF61ED" w:rsidRPr="00343D68" w:rsidRDefault="00AF61ED" w:rsidP="00343D68">
      <w:pPr>
        <w:pStyle w:val="Style4"/>
        <w:keepLines/>
        <w:widowControl/>
        <w:spacing w:before="200"/>
        <w:ind w:left="-851"/>
        <w:jc w:val="both"/>
        <w:rPr>
          <w:i w:val="0"/>
          <w:iCs w:val="0"/>
          <w:sz w:val="20"/>
          <w:szCs w:val="20"/>
        </w:rPr>
      </w:pPr>
    </w:p>
    <w:p w14:paraId="18FDA41D" w14:textId="77777777" w:rsidR="00795C45" w:rsidRPr="00343D68" w:rsidRDefault="00795C45" w:rsidP="00343D68">
      <w:pPr>
        <w:spacing w:before="100" w:beforeAutospacing="1" w:after="100" w:afterAutospacing="1" w:line="240" w:lineRule="auto"/>
        <w:ind w:left="-851"/>
        <w:jc w:val="both"/>
        <w:rPr>
          <w:rFonts w:ascii="Arial" w:hAnsi="Arial" w:cs="Arial"/>
          <w:b/>
          <w:bCs/>
          <w:sz w:val="20"/>
          <w:szCs w:val="20"/>
        </w:rPr>
      </w:pPr>
    </w:p>
    <w:sectPr w:rsidR="00795C45" w:rsidRPr="00343D68" w:rsidSect="003D5FD7">
      <w:headerReference w:type="default" r:id="rId8"/>
      <w:pgSz w:w="11906" w:h="16838"/>
      <w:pgMar w:top="1417" w:right="991" w:bottom="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5625A" w14:textId="77777777" w:rsidR="00B27D32" w:rsidRDefault="00B27D32">
      <w:pPr>
        <w:spacing w:after="0" w:line="240" w:lineRule="auto"/>
      </w:pPr>
      <w:r>
        <w:separator/>
      </w:r>
    </w:p>
  </w:endnote>
  <w:endnote w:type="continuationSeparator" w:id="0">
    <w:p w14:paraId="4CD3E17F" w14:textId="77777777" w:rsidR="00B27D32" w:rsidRDefault="00B27D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Gothic">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1184E" w14:textId="77777777" w:rsidR="00B27D32" w:rsidRDefault="00B27D32">
      <w:pPr>
        <w:spacing w:after="0" w:line="240" w:lineRule="auto"/>
      </w:pPr>
      <w:r>
        <w:separator/>
      </w:r>
    </w:p>
  </w:footnote>
  <w:footnote w:type="continuationSeparator" w:id="0">
    <w:p w14:paraId="07173D59" w14:textId="77777777" w:rsidR="00B27D32" w:rsidRDefault="00B27D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CBFE7" w14:textId="77777777" w:rsidR="008514A8" w:rsidRDefault="00912102">
    <w:pPr>
      <w:pStyle w:val="Cabealho"/>
      <w:jc w:val="center"/>
    </w:pPr>
    <w:r>
      <w:rPr>
        <w:rFonts w:ascii="inherit" w:eastAsia="Times New Roman" w:hAnsi="inherit" w:cs="Arial"/>
        <w:noProof/>
        <w:color w:val="4C514E"/>
        <w:kern w:val="36"/>
        <w:sz w:val="54"/>
        <w:szCs w:val="54"/>
        <w:lang w:eastAsia="pt-BR"/>
      </w:rPr>
      <w:drawing>
        <wp:inline distT="0" distB="0" distL="0" distR="0" wp14:anchorId="5660DF58" wp14:editId="5D650FBA">
          <wp:extent cx="3810000" cy="960120"/>
          <wp:effectExtent l="0" t="0" r="0" b="0"/>
          <wp:docPr id="31" name="Imagem 31" descr="Logotipo PNG">
            <a:hlinkClick xmlns:a="http://schemas.openxmlformats.org/drawingml/2006/main" r:id="rId1" tooltip="&quot;Ir para a Página principa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tipo PNG">
                    <a:hlinkClick r:id="rId1" tooltip="&quot;Ir para a Página principal&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601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D40E8"/>
    <w:multiLevelType w:val="multilevel"/>
    <w:tmpl w:val="8D5C8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537062"/>
    <w:multiLevelType w:val="multilevel"/>
    <w:tmpl w:val="7A022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765C4E"/>
    <w:multiLevelType w:val="multilevel"/>
    <w:tmpl w:val="F274D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4605C1C"/>
    <w:multiLevelType w:val="multilevel"/>
    <w:tmpl w:val="B29C8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4C86431"/>
    <w:multiLevelType w:val="multilevel"/>
    <w:tmpl w:val="E084A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27360A"/>
    <w:multiLevelType w:val="multilevel"/>
    <w:tmpl w:val="B8507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CD82F2D"/>
    <w:multiLevelType w:val="multilevel"/>
    <w:tmpl w:val="9BDE0470"/>
    <w:lvl w:ilvl="0">
      <w:start w:val="1"/>
      <w:numFmt w:val="decimal"/>
      <w:lvlText w:val="%1.0-"/>
      <w:lvlJc w:val="left"/>
      <w:pPr>
        <w:ind w:left="360" w:hanging="360"/>
      </w:pPr>
      <w:rPr>
        <w:rFonts w:hint="default"/>
        <w:b/>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15:restartNumberingAfterBreak="0">
    <w:nsid w:val="74522DD9"/>
    <w:multiLevelType w:val="multilevel"/>
    <w:tmpl w:val="4432C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5620435">
    <w:abstractNumId w:val="6"/>
  </w:num>
  <w:num w:numId="2" w16cid:durableId="1508253403">
    <w:abstractNumId w:val="7"/>
  </w:num>
  <w:num w:numId="3" w16cid:durableId="1733116086">
    <w:abstractNumId w:val="1"/>
  </w:num>
  <w:num w:numId="4" w16cid:durableId="513956395">
    <w:abstractNumId w:val="3"/>
  </w:num>
  <w:num w:numId="5" w16cid:durableId="624241514">
    <w:abstractNumId w:val="0"/>
  </w:num>
  <w:num w:numId="6" w16cid:durableId="762264765">
    <w:abstractNumId w:val="5"/>
  </w:num>
  <w:num w:numId="7" w16cid:durableId="1340619311">
    <w:abstractNumId w:val="2"/>
  </w:num>
  <w:num w:numId="8" w16cid:durableId="18190369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4A8"/>
    <w:rsid w:val="0001382E"/>
    <w:rsid w:val="00040A90"/>
    <w:rsid w:val="00085BDB"/>
    <w:rsid w:val="0012118D"/>
    <w:rsid w:val="00342AD3"/>
    <w:rsid w:val="00343D68"/>
    <w:rsid w:val="003D5FD7"/>
    <w:rsid w:val="0040668E"/>
    <w:rsid w:val="00437DFC"/>
    <w:rsid w:val="00441130"/>
    <w:rsid w:val="0051713B"/>
    <w:rsid w:val="00551F0C"/>
    <w:rsid w:val="005659D0"/>
    <w:rsid w:val="00745331"/>
    <w:rsid w:val="00745F49"/>
    <w:rsid w:val="00795C45"/>
    <w:rsid w:val="008514A8"/>
    <w:rsid w:val="00912102"/>
    <w:rsid w:val="009274D9"/>
    <w:rsid w:val="0095223E"/>
    <w:rsid w:val="009640CD"/>
    <w:rsid w:val="00A22A26"/>
    <w:rsid w:val="00A90AF0"/>
    <w:rsid w:val="00AF61ED"/>
    <w:rsid w:val="00B27D32"/>
    <w:rsid w:val="00D600A9"/>
    <w:rsid w:val="00E32BB0"/>
    <w:rsid w:val="00E4335F"/>
    <w:rsid w:val="00E81CA1"/>
    <w:rsid w:val="00FE4FA3"/>
    <w:rsid w:val="00FE54CC"/>
    <w:rsid w:val="00FF36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B9023"/>
  <w15:docId w15:val="{A479CAA8-BDCC-49DD-B772-1C5B5955B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pPr>
      <w:tabs>
        <w:tab w:val="center" w:pos="4252"/>
        <w:tab w:val="right" w:pos="8504"/>
      </w:tabs>
      <w:spacing w:after="0" w:line="240" w:lineRule="auto"/>
    </w:pPr>
  </w:style>
  <w:style w:type="character" w:customStyle="1" w:styleId="CabealhoChar">
    <w:name w:val="Cabeçalho Char"/>
    <w:basedOn w:val="Fontepargpadro"/>
    <w:link w:val="Cabealho"/>
    <w:uiPriority w:val="99"/>
  </w:style>
  <w:style w:type="paragraph" w:styleId="Rodap">
    <w:name w:val="footer"/>
    <w:basedOn w:val="Normal"/>
    <w:link w:val="RodapChar"/>
    <w:uiPriority w:val="99"/>
    <w:unhideWhenUsed/>
    <w:pPr>
      <w:tabs>
        <w:tab w:val="center" w:pos="4252"/>
        <w:tab w:val="right" w:pos="8504"/>
      </w:tabs>
      <w:spacing w:after="0" w:line="240" w:lineRule="auto"/>
    </w:pPr>
  </w:style>
  <w:style w:type="character" w:customStyle="1" w:styleId="RodapChar">
    <w:name w:val="Rodapé Char"/>
    <w:basedOn w:val="Fontepargpadro"/>
    <w:link w:val="Rodap"/>
    <w:uiPriority w:val="99"/>
  </w:style>
  <w:style w:type="paragraph" w:styleId="PargrafodaLista">
    <w:name w:val="List Paragraph"/>
    <w:basedOn w:val="Normal"/>
    <w:uiPriority w:val="34"/>
    <w:qFormat/>
    <w:pPr>
      <w:ind w:left="720"/>
      <w:contextualSpacing/>
    </w:pPr>
  </w:style>
  <w:style w:type="character" w:customStyle="1" w:styleId="fontstyle01">
    <w:name w:val="fontstyle01"/>
    <w:basedOn w:val="Fontepargpadro"/>
    <w:rPr>
      <w:rFonts w:ascii="CenturyGothic" w:hAnsi="CenturyGothic" w:hint="default"/>
      <w:b w:val="0"/>
      <w:bCs w:val="0"/>
      <w:i w:val="0"/>
      <w:iCs w:val="0"/>
      <w:color w:val="010000"/>
      <w:sz w:val="16"/>
      <w:szCs w:val="16"/>
    </w:rPr>
  </w:style>
  <w:style w:type="paragraph" w:styleId="Textodebalo">
    <w:name w:val="Balloon Text"/>
    <w:basedOn w:val="Normal"/>
    <w:link w:val="TextodebaloChar"/>
    <w:uiPriority w:val="99"/>
    <w:semiHidden/>
    <w:unhideWhenUsed/>
    <w:rsid w:val="000138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1382E"/>
    <w:rPr>
      <w:rFonts w:ascii="Tahoma" w:hAnsi="Tahoma" w:cs="Tahoma"/>
      <w:sz w:val="16"/>
      <w:szCs w:val="16"/>
    </w:rPr>
  </w:style>
  <w:style w:type="paragraph" w:customStyle="1" w:styleId="Style1">
    <w:name w:val="Style 1"/>
    <w:uiPriority w:val="99"/>
    <w:rsid w:val="00AF61ED"/>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paragraph" w:customStyle="1" w:styleId="Style4">
    <w:name w:val="Style 4"/>
    <w:uiPriority w:val="99"/>
    <w:rsid w:val="00AF61ED"/>
    <w:pPr>
      <w:widowControl w:val="0"/>
      <w:autoSpaceDE w:val="0"/>
      <w:autoSpaceDN w:val="0"/>
      <w:spacing w:after="0" w:line="240" w:lineRule="auto"/>
      <w:ind w:left="936"/>
    </w:pPr>
    <w:rPr>
      <w:rFonts w:ascii="Arial" w:eastAsia="Times New Roman" w:hAnsi="Arial" w:cs="Arial"/>
      <w:i/>
      <w:i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815109">
      <w:bodyDiv w:val="1"/>
      <w:marLeft w:val="0"/>
      <w:marRight w:val="0"/>
      <w:marTop w:val="0"/>
      <w:marBottom w:val="0"/>
      <w:divBdr>
        <w:top w:val="none" w:sz="0" w:space="0" w:color="auto"/>
        <w:left w:val="none" w:sz="0" w:space="0" w:color="auto"/>
        <w:bottom w:val="none" w:sz="0" w:space="0" w:color="auto"/>
        <w:right w:val="none" w:sz="0" w:space="0" w:color="auto"/>
      </w:divBdr>
    </w:div>
    <w:div w:id="921068863">
      <w:bodyDiv w:val="1"/>
      <w:marLeft w:val="0"/>
      <w:marRight w:val="0"/>
      <w:marTop w:val="0"/>
      <w:marBottom w:val="0"/>
      <w:divBdr>
        <w:top w:val="none" w:sz="0" w:space="0" w:color="auto"/>
        <w:left w:val="none" w:sz="0" w:space="0" w:color="auto"/>
        <w:bottom w:val="none" w:sz="0" w:space="0" w:color="auto"/>
        <w:right w:val="none" w:sz="0" w:space="0" w:color="auto"/>
      </w:divBdr>
    </w:div>
    <w:div w:id="1307078779">
      <w:bodyDiv w:val="1"/>
      <w:marLeft w:val="0"/>
      <w:marRight w:val="0"/>
      <w:marTop w:val="0"/>
      <w:marBottom w:val="0"/>
      <w:divBdr>
        <w:top w:val="none" w:sz="0" w:space="0" w:color="auto"/>
        <w:left w:val="none" w:sz="0" w:space="0" w:color="auto"/>
        <w:bottom w:val="none" w:sz="0" w:space="0" w:color="auto"/>
        <w:right w:val="none" w:sz="0" w:space="0" w:color="auto"/>
      </w:divBdr>
    </w:div>
    <w:div w:id="1319576450">
      <w:bodyDiv w:val="1"/>
      <w:marLeft w:val="0"/>
      <w:marRight w:val="0"/>
      <w:marTop w:val="0"/>
      <w:marBottom w:val="0"/>
      <w:divBdr>
        <w:top w:val="none" w:sz="0" w:space="0" w:color="auto"/>
        <w:left w:val="none" w:sz="0" w:space="0" w:color="auto"/>
        <w:bottom w:val="none" w:sz="0" w:space="0" w:color="auto"/>
        <w:right w:val="none" w:sz="0" w:space="0" w:color="auto"/>
      </w:divBdr>
      <w:divsChild>
        <w:div w:id="958996214">
          <w:marLeft w:val="0"/>
          <w:marRight w:val="0"/>
          <w:marTop w:val="0"/>
          <w:marBottom w:val="0"/>
          <w:divBdr>
            <w:top w:val="none" w:sz="0" w:space="0" w:color="auto"/>
            <w:left w:val="none" w:sz="0" w:space="0" w:color="auto"/>
            <w:bottom w:val="none" w:sz="0" w:space="0" w:color="auto"/>
            <w:right w:val="none" w:sz="0" w:space="0" w:color="auto"/>
          </w:divBdr>
          <w:divsChild>
            <w:div w:id="1611353845">
              <w:marLeft w:val="0"/>
              <w:marRight w:val="0"/>
              <w:marTop w:val="0"/>
              <w:marBottom w:val="0"/>
              <w:divBdr>
                <w:top w:val="none" w:sz="0" w:space="0" w:color="auto"/>
                <w:left w:val="none" w:sz="0" w:space="0" w:color="auto"/>
                <w:bottom w:val="none" w:sz="0" w:space="0" w:color="auto"/>
                <w:right w:val="none" w:sz="0" w:space="0" w:color="auto"/>
              </w:divBdr>
              <w:divsChild>
                <w:div w:id="120194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363379">
          <w:marLeft w:val="0"/>
          <w:marRight w:val="0"/>
          <w:marTop w:val="0"/>
          <w:marBottom w:val="0"/>
          <w:divBdr>
            <w:top w:val="none" w:sz="0" w:space="0" w:color="auto"/>
            <w:left w:val="none" w:sz="0" w:space="0" w:color="auto"/>
            <w:bottom w:val="none" w:sz="0" w:space="0" w:color="auto"/>
            <w:right w:val="none" w:sz="0" w:space="0" w:color="auto"/>
          </w:divBdr>
          <w:divsChild>
            <w:div w:id="97606665">
              <w:marLeft w:val="0"/>
              <w:marRight w:val="0"/>
              <w:marTop w:val="0"/>
              <w:marBottom w:val="0"/>
              <w:divBdr>
                <w:top w:val="none" w:sz="0" w:space="0" w:color="auto"/>
                <w:left w:val="none" w:sz="0" w:space="0" w:color="auto"/>
                <w:bottom w:val="none" w:sz="0" w:space="0" w:color="auto"/>
                <w:right w:val="none" w:sz="0" w:space="0" w:color="auto"/>
              </w:divBdr>
              <w:divsChild>
                <w:div w:id="1127309096">
                  <w:marLeft w:val="150"/>
                  <w:marRight w:val="0"/>
                  <w:marTop w:val="75"/>
                  <w:marBottom w:val="120"/>
                  <w:divBdr>
                    <w:top w:val="none" w:sz="0" w:space="0" w:color="auto"/>
                    <w:left w:val="none" w:sz="0" w:space="0" w:color="auto"/>
                    <w:bottom w:val="none" w:sz="0" w:space="0" w:color="auto"/>
                    <w:right w:val="none" w:sz="0" w:space="0" w:color="auto"/>
                  </w:divBdr>
                </w:div>
                <w:div w:id="1436904434">
                  <w:marLeft w:val="0"/>
                  <w:marRight w:val="0"/>
                  <w:marTop w:val="0"/>
                  <w:marBottom w:val="150"/>
                  <w:divBdr>
                    <w:top w:val="none" w:sz="0" w:space="0" w:color="auto"/>
                    <w:left w:val="none" w:sz="0" w:space="0" w:color="auto"/>
                    <w:bottom w:val="none" w:sz="0" w:space="0" w:color="auto"/>
                    <w:right w:val="none" w:sz="0" w:space="0" w:color="auto"/>
                  </w:divBdr>
                </w:div>
                <w:div w:id="1697657246">
                  <w:marLeft w:val="0"/>
                  <w:marRight w:val="0"/>
                  <w:marTop w:val="105"/>
                  <w:marBottom w:val="105"/>
                  <w:divBdr>
                    <w:top w:val="none" w:sz="0" w:space="0" w:color="auto"/>
                    <w:left w:val="none" w:sz="0" w:space="0" w:color="auto"/>
                    <w:bottom w:val="none" w:sz="0" w:space="0" w:color="auto"/>
                    <w:right w:val="none" w:sz="0" w:space="0" w:color="auto"/>
                  </w:divBdr>
                </w:div>
              </w:divsChild>
            </w:div>
            <w:div w:id="1506627611">
              <w:marLeft w:val="0"/>
              <w:marRight w:val="0"/>
              <w:marTop w:val="0"/>
              <w:marBottom w:val="0"/>
              <w:divBdr>
                <w:top w:val="none" w:sz="0" w:space="0" w:color="auto"/>
                <w:left w:val="none" w:sz="0" w:space="0" w:color="auto"/>
                <w:bottom w:val="none" w:sz="0" w:space="0" w:color="auto"/>
                <w:right w:val="single" w:sz="6" w:space="0" w:color="C7C7C7"/>
              </w:divBdr>
              <w:divsChild>
                <w:div w:id="122101444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30732021">
      <w:bodyDiv w:val="1"/>
      <w:marLeft w:val="0"/>
      <w:marRight w:val="0"/>
      <w:marTop w:val="0"/>
      <w:marBottom w:val="0"/>
      <w:divBdr>
        <w:top w:val="none" w:sz="0" w:space="0" w:color="auto"/>
        <w:left w:val="none" w:sz="0" w:space="0" w:color="auto"/>
        <w:bottom w:val="none" w:sz="0" w:space="0" w:color="auto"/>
        <w:right w:val="none" w:sz="0" w:space="0" w:color="auto"/>
      </w:divBdr>
    </w:div>
    <w:div w:id="2115323415">
      <w:bodyDiv w:val="1"/>
      <w:marLeft w:val="0"/>
      <w:marRight w:val="0"/>
      <w:marTop w:val="0"/>
      <w:marBottom w:val="0"/>
      <w:divBdr>
        <w:top w:val="none" w:sz="0" w:space="0" w:color="auto"/>
        <w:left w:val="none" w:sz="0" w:space="0" w:color="auto"/>
        <w:bottom w:val="none" w:sz="0" w:space="0" w:color="auto"/>
        <w:right w:val="none" w:sz="0" w:space="0" w:color="auto"/>
      </w:divBdr>
      <w:divsChild>
        <w:div w:id="698706571">
          <w:marLeft w:val="0"/>
          <w:marRight w:val="0"/>
          <w:marTop w:val="0"/>
          <w:marBottom w:val="0"/>
          <w:divBdr>
            <w:top w:val="none" w:sz="0" w:space="0" w:color="auto"/>
            <w:left w:val="none" w:sz="0" w:space="0" w:color="auto"/>
            <w:bottom w:val="none" w:sz="0" w:space="0" w:color="auto"/>
            <w:right w:val="none" w:sz="0" w:space="0" w:color="auto"/>
          </w:divBdr>
          <w:divsChild>
            <w:div w:id="1118987322">
              <w:marLeft w:val="0"/>
              <w:marRight w:val="0"/>
              <w:marTop w:val="0"/>
              <w:marBottom w:val="0"/>
              <w:divBdr>
                <w:top w:val="none" w:sz="0" w:space="0" w:color="auto"/>
                <w:left w:val="none" w:sz="0" w:space="0" w:color="auto"/>
                <w:bottom w:val="none" w:sz="0" w:space="0" w:color="auto"/>
                <w:right w:val="none" w:sz="0" w:space="0" w:color="auto"/>
              </w:divBdr>
              <w:divsChild>
                <w:div w:id="173696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969431">
          <w:marLeft w:val="0"/>
          <w:marRight w:val="0"/>
          <w:marTop w:val="0"/>
          <w:marBottom w:val="0"/>
          <w:divBdr>
            <w:top w:val="none" w:sz="0" w:space="0" w:color="auto"/>
            <w:left w:val="none" w:sz="0" w:space="0" w:color="auto"/>
            <w:bottom w:val="none" w:sz="0" w:space="0" w:color="auto"/>
            <w:right w:val="none" w:sz="0" w:space="0" w:color="auto"/>
          </w:divBdr>
          <w:divsChild>
            <w:div w:id="975254143">
              <w:marLeft w:val="0"/>
              <w:marRight w:val="0"/>
              <w:marTop w:val="0"/>
              <w:marBottom w:val="0"/>
              <w:divBdr>
                <w:top w:val="none" w:sz="0" w:space="0" w:color="auto"/>
                <w:left w:val="none" w:sz="0" w:space="0" w:color="auto"/>
                <w:bottom w:val="none" w:sz="0" w:space="0" w:color="auto"/>
                <w:right w:val="none" w:sz="0" w:space="0" w:color="auto"/>
              </w:divBdr>
              <w:divsChild>
                <w:div w:id="561478352">
                  <w:marLeft w:val="0"/>
                  <w:marRight w:val="0"/>
                  <w:marTop w:val="105"/>
                  <w:marBottom w:val="105"/>
                  <w:divBdr>
                    <w:top w:val="none" w:sz="0" w:space="0" w:color="auto"/>
                    <w:left w:val="none" w:sz="0" w:space="0" w:color="auto"/>
                    <w:bottom w:val="none" w:sz="0" w:space="0" w:color="auto"/>
                    <w:right w:val="none" w:sz="0" w:space="0" w:color="auto"/>
                  </w:divBdr>
                </w:div>
                <w:div w:id="764426749">
                  <w:marLeft w:val="150"/>
                  <w:marRight w:val="0"/>
                  <w:marTop w:val="75"/>
                  <w:marBottom w:val="120"/>
                  <w:divBdr>
                    <w:top w:val="none" w:sz="0" w:space="0" w:color="auto"/>
                    <w:left w:val="none" w:sz="0" w:space="0" w:color="auto"/>
                    <w:bottom w:val="none" w:sz="0" w:space="0" w:color="auto"/>
                    <w:right w:val="none" w:sz="0" w:space="0" w:color="auto"/>
                  </w:divBdr>
                </w:div>
                <w:div w:id="918716299">
                  <w:marLeft w:val="0"/>
                  <w:marRight w:val="0"/>
                  <w:marTop w:val="0"/>
                  <w:marBottom w:val="150"/>
                  <w:divBdr>
                    <w:top w:val="none" w:sz="0" w:space="0" w:color="auto"/>
                    <w:left w:val="none" w:sz="0" w:space="0" w:color="auto"/>
                    <w:bottom w:val="none" w:sz="0" w:space="0" w:color="auto"/>
                    <w:right w:val="none" w:sz="0" w:space="0" w:color="auto"/>
                  </w:divBdr>
                </w:div>
              </w:divsChild>
            </w:div>
            <w:div w:id="1240168143">
              <w:marLeft w:val="0"/>
              <w:marRight w:val="0"/>
              <w:marTop w:val="0"/>
              <w:marBottom w:val="0"/>
              <w:divBdr>
                <w:top w:val="none" w:sz="0" w:space="0" w:color="auto"/>
                <w:left w:val="none" w:sz="0" w:space="0" w:color="auto"/>
                <w:bottom w:val="none" w:sz="0" w:space="0" w:color="auto"/>
                <w:right w:val="single" w:sz="6" w:space="0" w:color="C7C7C7"/>
              </w:divBdr>
              <w:divsChild>
                <w:div w:id="159215491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cminhapimtp.portalfacil.com.br/principal"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EF46E-13CF-4092-B835-A04CA5B4C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Pages>
  <Words>769</Words>
  <Characters>4155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pinheiro Pinheiro</dc:creator>
  <cp:lastModifiedBy>José Gilson Moreira</cp:lastModifiedBy>
  <cp:revision>9</cp:revision>
  <cp:lastPrinted>2022-07-18T15:18:00Z</cp:lastPrinted>
  <dcterms:created xsi:type="dcterms:W3CDTF">2022-10-03T18:13:00Z</dcterms:created>
  <dcterms:modified xsi:type="dcterms:W3CDTF">2024-07-29T18:04:00Z</dcterms:modified>
</cp:coreProperties>
</file>