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83407" w14:textId="39CEAFB1" w:rsidR="00CD057A" w:rsidRPr="00636915" w:rsidRDefault="00CD057A" w:rsidP="00F1308A">
      <w:pPr>
        <w:jc w:val="center"/>
        <w:rPr>
          <w:rFonts w:ascii="Calibri Light" w:hAnsi="Calibri Light" w:cs="Calibri Light"/>
          <w:b/>
        </w:rPr>
      </w:pPr>
      <w:r w:rsidRPr="00636915">
        <w:rPr>
          <w:rFonts w:ascii="Calibri Light" w:hAnsi="Calibri Light" w:cs="Calibri Light"/>
          <w:b/>
        </w:rPr>
        <w:t xml:space="preserve">ATA DE REGISTRO DE PREÇOS ATA DE REGISTRO DE PREÇO nº </w:t>
      </w:r>
      <w:r w:rsidR="00F1308A">
        <w:rPr>
          <w:rFonts w:ascii="Calibri Light" w:hAnsi="Calibri Light" w:cs="Calibri Light"/>
          <w:b/>
        </w:rPr>
        <w:t>001</w:t>
      </w:r>
      <w:r w:rsidR="00636915" w:rsidRPr="00636915">
        <w:rPr>
          <w:rFonts w:ascii="Calibri Light" w:hAnsi="Calibri Light" w:cs="Calibri Light"/>
          <w:b/>
        </w:rPr>
        <w:t>/2025</w:t>
      </w:r>
    </w:p>
    <w:p w14:paraId="5120ED13" w14:textId="77777777" w:rsidR="00CD057A" w:rsidRPr="00CD057A" w:rsidRDefault="00CD057A" w:rsidP="00CD057A">
      <w:pPr>
        <w:rPr>
          <w:rFonts w:ascii="Calibri Light" w:hAnsi="Calibri Light" w:cs="Calibri Light"/>
        </w:rPr>
      </w:pPr>
    </w:p>
    <w:p w14:paraId="7733C78B" w14:textId="50320988" w:rsidR="00CD057A" w:rsidRPr="00CD057A" w:rsidRDefault="00CD057A" w:rsidP="00FC1482">
      <w:pPr>
        <w:jc w:val="both"/>
        <w:rPr>
          <w:rFonts w:ascii="Calibri Light" w:hAnsi="Calibri Light" w:cs="Calibri Light"/>
        </w:rPr>
      </w:pPr>
      <w:r w:rsidRPr="00F80569">
        <w:rPr>
          <w:rFonts w:ascii="Calibri Light" w:hAnsi="Calibri Light" w:cs="Calibri Light"/>
          <w:b/>
        </w:rPr>
        <w:t xml:space="preserve">A </w:t>
      </w:r>
      <w:r w:rsidR="00636915" w:rsidRPr="00F80569">
        <w:rPr>
          <w:rFonts w:ascii="Calibri Light" w:hAnsi="Calibri Light" w:cs="Calibri Light"/>
          <w:b/>
        </w:rPr>
        <w:t>CÂMARA MUNICIPL DE PORTEIRINHA</w:t>
      </w:r>
      <w:r w:rsidR="00636915">
        <w:rPr>
          <w:rFonts w:ascii="Calibri Light" w:hAnsi="Calibri Light" w:cs="Calibri Light"/>
        </w:rPr>
        <w:t>, Estado de Minas Gerais</w:t>
      </w:r>
      <w:r w:rsidRPr="00CD057A">
        <w:rPr>
          <w:rFonts w:ascii="Calibri Light" w:hAnsi="Calibri Light" w:cs="Calibri Light"/>
        </w:rPr>
        <w:t xml:space="preserve">, com sede administrativa na </w:t>
      </w:r>
      <w:r w:rsidR="00F80569" w:rsidRPr="00CD057A">
        <w:rPr>
          <w:rFonts w:ascii="Calibri Light" w:hAnsi="Calibri Light" w:cs="Calibri Light"/>
        </w:rPr>
        <w:t>Av. Dalton Cunha, 411, B. Eldorado, CEP 39.520-000, Porteirinha/MG</w:t>
      </w:r>
      <w:r w:rsidRPr="00CD057A">
        <w:rPr>
          <w:rFonts w:ascii="Calibri Light" w:hAnsi="Calibri Light" w:cs="Calibri Light"/>
        </w:rPr>
        <w:t xml:space="preserve">, inscrito no CNPJ/MF sob o nº. </w:t>
      </w:r>
      <w:r w:rsidR="00F80569" w:rsidRPr="00F80569">
        <w:t>74.163.833/0001-00</w:t>
      </w:r>
      <w:r w:rsidRPr="00CD057A">
        <w:rPr>
          <w:rFonts w:ascii="Calibri Light" w:hAnsi="Calibri Light" w:cs="Calibri Light"/>
        </w:rPr>
        <w:t xml:space="preserve">, neste ato representado pelo </w:t>
      </w:r>
      <w:r w:rsidR="00F80569">
        <w:rPr>
          <w:rFonts w:ascii="Calibri Light" w:hAnsi="Calibri Light" w:cs="Calibri Light"/>
        </w:rPr>
        <w:t xml:space="preserve">seu Presidente, Sr. </w:t>
      </w:r>
      <w:proofErr w:type="spellStart"/>
      <w:r w:rsidR="00F1308A">
        <w:rPr>
          <w:rFonts w:ascii="Calibri Light" w:hAnsi="Calibri Light" w:cs="Calibri Light"/>
        </w:rPr>
        <w:t>Waldinei</w:t>
      </w:r>
      <w:proofErr w:type="spellEnd"/>
      <w:r w:rsidR="00F1308A">
        <w:rPr>
          <w:rFonts w:ascii="Calibri Light" w:hAnsi="Calibri Light" w:cs="Calibri Light"/>
        </w:rPr>
        <w:t xml:space="preserve"> Batista dos Santos</w:t>
      </w:r>
      <w:r w:rsidR="00F80569">
        <w:rPr>
          <w:rFonts w:ascii="Calibri Light" w:hAnsi="Calibri Light" w:cs="Calibri Light"/>
        </w:rPr>
        <w:t xml:space="preserve">, </w:t>
      </w:r>
      <w:r w:rsidR="00FC1482" w:rsidRPr="00CD057A">
        <w:rPr>
          <w:rFonts w:ascii="Calibri Light" w:hAnsi="Calibri Light" w:cs="Calibri Light"/>
        </w:rPr>
        <w:t>inscrito  no  CPF  sob  o  nº</w:t>
      </w:r>
      <w:r w:rsidR="00FC1482">
        <w:rPr>
          <w:rFonts w:ascii="Calibri Light" w:hAnsi="Calibri Light" w:cs="Calibri Light"/>
        </w:rPr>
        <w:t xml:space="preserve"> </w:t>
      </w:r>
      <w:r w:rsidR="00F1308A">
        <w:rPr>
          <w:rFonts w:ascii="Calibri Light" w:hAnsi="Calibri Light" w:cs="Calibri Light"/>
        </w:rPr>
        <w:t>931.056.226-91</w:t>
      </w:r>
      <w:r w:rsidRPr="00CD057A">
        <w:rPr>
          <w:rFonts w:ascii="Calibri Light" w:hAnsi="Calibri Light" w:cs="Calibri Light"/>
        </w:rPr>
        <w:t xml:space="preserve">, </w:t>
      </w:r>
      <w:r w:rsidR="00FC1482">
        <w:rPr>
          <w:rFonts w:ascii="Calibri Light" w:hAnsi="Calibri Light" w:cs="Calibri Light"/>
        </w:rPr>
        <w:t xml:space="preserve">RG n° </w:t>
      </w:r>
      <w:r w:rsidR="00F1308A">
        <w:rPr>
          <w:rFonts w:ascii="Calibri Light" w:hAnsi="Calibri Light" w:cs="Calibri Light"/>
        </w:rPr>
        <w:t>RG M-7.947.113 SSP/MG</w:t>
      </w:r>
      <w:r w:rsidR="00FC1482">
        <w:rPr>
          <w:rFonts w:ascii="Calibri Light" w:hAnsi="Calibri Light" w:cs="Calibri Light"/>
        </w:rPr>
        <w:t>, residente e domiciliado em Porteirinha/MG</w:t>
      </w:r>
      <w:r w:rsidRPr="00CD057A">
        <w:rPr>
          <w:rFonts w:ascii="Calibri Light" w:hAnsi="Calibri Light" w:cs="Calibri Light"/>
        </w:rPr>
        <w:t xml:space="preserve">, doravante denominada simplesmente ÓRGÃO GERENCIADOR e a empresa </w:t>
      </w:r>
      <w:r w:rsidR="00F1308A">
        <w:rPr>
          <w:rFonts w:ascii="Calibri Light" w:hAnsi="Calibri Light" w:cs="Calibri Light"/>
        </w:rPr>
        <w:t>Auto Posto JN Rodrigues Ltda</w:t>
      </w:r>
      <w:r w:rsidRPr="00CD057A">
        <w:rPr>
          <w:rFonts w:ascii="Calibri Light" w:hAnsi="Calibri Light" w:cs="Calibri Light"/>
        </w:rPr>
        <w:t>, inscrita no CNPJ sob o</w:t>
      </w:r>
      <w:r w:rsidR="00FC1482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nº</w:t>
      </w:r>
      <w:r w:rsidR="00FC1482">
        <w:rPr>
          <w:rFonts w:ascii="Calibri Light" w:hAnsi="Calibri Light" w:cs="Calibri Light"/>
        </w:rPr>
        <w:t xml:space="preserve"> </w:t>
      </w:r>
      <w:r w:rsidR="00F1308A">
        <w:rPr>
          <w:rFonts w:ascii="Calibri Light" w:hAnsi="Calibri Light" w:cs="Calibri Light"/>
        </w:rPr>
        <w:t>21.558.233/0001-84</w:t>
      </w:r>
      <w:r w:rsidR="00FC1482">
        <w:rPr>
          <w:rFonts w:ascii="Calibri Light" w:hAnsi="Calibri Light" w:cs="Calibri Light"/>
        </w:rPr>
        <w:t xml:space="preserve">, Inscrição Estadual </w:t>
      </w:r>
      <w:r w:rsidR="00F1308A">
        <w:rPr>
          <w:rFonts w:ascii="Calibri Light" w:hAnsi="Calibri Light" w:cs="Calibri Light"/>
        </w:rPr>
        <w:t>002480408.00-23</w:t>
      </w:r>
      <w:r w:rsidR="00FC1482">
        <w:rPr>
          <w:rFonts w:ascii="Calibri Light" w:hAnsi="Calibri Light" w:cs="Calibri Light"/>
        </w:rPr>
        <w:t xml:space="preserve">, </w:t>
      </w:r>
      <w:r w:rsidRPr="00CD057A">
        <w:rPr>
          <w:rFonts w:ascii="Calibri Light" w:hAnsi="Calibri Light" w:cs="Calibri Light"/>
        </w:rPr>
        <w:t xml:space="preserve">com sede na </w:t>
      </w:r>
      <w:r w:rsidR="00FC1482">
        <w:rPr>
          <w:rFonts w:ascii="Calibri Light" w:hAnsi="Calibri Light" w:cs="Calibri Light"/>
        </w:rPr>
        <w:t xml:space="preserve"> </w:t>
      </w:r>
      <w:r w:rsidR="00F1308A">
        <w:rPr>
          <w:rFonts w:ascii="Calibri Light" w:hAnsi="Calibri Light" w:cs="Calibri Light"/>
        </w:rPr>
        <w:t>Avenida Dalton Cunha</w:t>
      </w:r>
      <w:r w:rsidRPr="00CD057A">
        <w:rPr>
          <w:rFonts w:ascii="Calibri Light" w:hAnsi="Calibri Light" w:cs="Calibri Light"/>
        </w:rPr>
        <w:t>,</w:t>
      </w:r>
      <w:r w:rsidR="00F1308A">
        <w:rPr>
          <w:rFonts w:ascii="Calibri Light" w:hAnsi="Calibri Light" w:cs="Calibri Light"/>
        </w:rPr>
        <w:t>nº999 – Bairro Eldorado – Porteirinha/MG – Cep 39.520-000,</w:t>
      </w:r>
      <w:r w:rsidRPr="00CD057A">
        <w:rPr>
          <w:rFonts w:ascii="Calibri Light" w:hAnsi="Calibri Light" w:cs="Calibri Light"/>
        </w:rPr>
        <w:t xml:space="preserve"> neste ato,</w:t>
      </w:r>
      <w:r w:rsidR="00FC1482">
        <w:rPr>
          <w:rFonts w:ascii="Calibri Light" w:hAnsi="Calibri Light" w:cs="Calibri Light"/>
        </w:rPr>
        <w:t xml:space="preserve"> representada pelo Sr. </w:t>
      </w:r>
      <w:proofErr w:type="spellStart"/>
      <w:r w:rsidR="00F1308A">
        <w:rPr>
          <w:rFonts w:ascii="Calibri Light" w:hAnsi="Calibri Light" w:cs="Calibri Light"/>
        </w:rPr>
        <w:t>Neujanio</w:t>
      </w:r>
      <w:proofErr w:type="spellEnd"/>
      <w:r w:rsidR="00F1308A">
        <w:rPr>
          <w:rFonts w:ascii="Calibri Light" w:hAnsi="Calibri Light" w:cs="Calibri Light"/>
        </w:rPr>
        <w:t xml:space="preserve"> Rodrigues da Rocha</w:t>
      </w:r>
      <w:r w:rsidR="00FC1482">
        <w:rPr>
          <w:rFonts w:ascii="Calibri Light" w:hAnsi="Calibri Light" w:cs="Calibri Light"/>
        </w:rPr>
        <w:t xml:space="preserve">, </w:t>
      </w:r>
      <w:r w:rsidRPr="00CD057A">
        <w:rPr>
          <w:rFonts w:ascii="Calibri Light" w:hAnsi="Calibri Light" w:cs="Calibri Light"/>
        </w:rPr>
        <w:t xml:space="preserve">  inscrito  </w:t>
      </w:r>
      <w:r w:rsidR="00CC2FE5">
        <w:rPr>
          <w:rFonts w:ascii="Calibri Light" w:hAnsi="Calibri Light" w:cs="Calibri Light"/>
        </w:rPr>
        <w:t xml:space="preserve">no CPF </w:t>
      </w:r>
      <w:r w:rsidR="00CC2FE5" w:rsidRPr="00CD057A">
        <w:rPr>
          <w:rFonts w:ascii="Calibri Light" w:hAnsi="Calibri Light" w:cs="Calibri Light"/>
        </w:rPr>
        <w:t>sob  o  nº.</w:t>
      </w:r>
      <w:r w:rsidRPr="00CD057A">
        <w:rPr>
          <w:rFonts w:ascii="Calibri Light" w:hAnsi="Calibri Light" w:cs="Calibri Light"/>
        </w:rPr>
        <w:t xml:space="preserve">  CPF</w:t>
      </w:r>
      <w:r w:rsidR="00CC2FE5">
        <w:rPr>
          <w:rFonts w:ascii="Calibri Light" w:hAnsi="Calibri Light" w:cs="Calibri Light"/>
        </w:rPr>
        <w:t xml:space="preserve"> 535.810.406-20</w:t>
      </w:r>
      <w:r w:rsidR="00FC1482">
        <w:rPr>
          <w:rFonts w:ascii="Calibri Light" w:hAnsi="Calibri Light" w:cs="Calibri Light"/>
        </w:rPr>
        <w:t xml:space="preserve">, </w:t>
      </w:r>
      <w:r w:rsidR="00CC2FE5">
        <w:rPr>
          <w:rFonts w:ascii="Calibri Light" w:hAnsi="Calibri Light" w:cs="Calibri Light"/>
        </w:rPr>
        <w:t xml:space="preserve">e </w:t>
      </w:r>
      <w:r w:rsidR="00FC1482">
        <w:rPr>
          <w:rFonts w:ascii="Calibri Light" w:hAnsi="Calibri Light" w:cs="Calibri Light"/>
        </w:rPr>
        <w:t xml:space="preserve">RG n° </w:t>
      </w:r>
      <w:r w:rsidR="00CC2FE5">
        <w:rPr>
          <w:rFonts w:ascii="Calibri Light" w:hAnsi="Calibri Light" w:cs="Calibri Light"/>
        </w:rPr>
        <w:t>M-3.748.918 SSP/MG</w:t>
      </w:r>
      <w:r w:rsidRPr="00CD057A">
        <w:rPr>
          <w:rFonts w:ascii="Calibri Light" w:hAnsi="Calibri Light" w:cs="Calibri Light"/>
        </w:rPr>
        <w:t>, residente e domiciliado na</w:t>
      </w:r>
      <w:r w:rsidR="00FC1482">
        <w:rPr>
          <w:rFonts w:ascii="Calibri Light" w:hAnsi="Calibri Light" w:cs="Calibri Light"/>
        </w:rPr>
        <w:t xml:space="preserve"> </w:t>
      </w:r>
      <w:r w:rsidR="00CC2FE5">
        <w:rPr>
          <w:rFonts w:ascii="Calibri Light" w:hAnsi="Calibri Light" w:cs="Calibri Light"/>
        </w:rPr>
        <w:t xml:space="preserve">Praça </w:t>
      </w:r>
      <w:proofErr w:type="spellStart"/>
      <w:r w:rsidR="00CC2FE5">
        <w:rPr>
          <w:rFonts w:ascii="Calibri Light" w:hAnsi="Calibri Light" w:cs="Calibri Light"/>
        </w:rPr>
        <w:t>Anfrisio</w:t>
      </w:r>
      <w:proofErr w:type="spellEnd"/>
      <w:r w:rsidR="00CC2FE5">
        <w:rPr>
          <w:rFonts w:ascii="Calibri Light" w:hAnsi="Calibri Light" w:cs="Calibri Light"/>
        </w:rPr>
        <w:t xml:space="preserve"> Coelho, nº268 – </w:t>
      </w:r>
      <w:proofErr w:type="spellStart"/>
      <w:r w:rsidR="00CC2FE5">
        <w:rPr>
          <w:rFonts w:ascii="Calibri Light" w:hAnsi="Calibri Light" w:cs="Calibri Light"/>
        </w:rPr>
        <w:t>Apt</w:t>
      </w:r>
      <w:proofErr w:type="spellEnd"/>
      <w:r w:rsidR="00CC2FE5">
        <w:rPr>
          <w:rFonts w:ascii="Calibri Light" w:hAnsi="Calibri Light" w:cs="Calibri Light"/>
        </w:rPr>
        <w:t xml:space="preserve"> 02 – Centro – Porteirinha/MG – Cep 39.520-000</w:t>
      </w:r>
      <w:r w:rsidRPr="00CD057A">
        <w:rPr>
          <w:rFonts w:ascii="Calibri Light" w:hAnsi="Calibri Light" w:cs="Calibri Light"/>
        </w:rPr>
        <w:t>, daqui por diante, denominada FORNECEDOR REGISTRADO, resolvem firmar a presente ATA DE REGISTRO DE PREÇOS mediante as seguintes condições:</w:t>
      </w:r>
    </w:p>
    <w:p w14:paraId="187B10F1" w14:textId="77777777" w:rsidR="00CD057A" w:rsidRPr="00D451A6" w:rsidRDefault="00CD057A" w:rsidP="00D451A6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D451A6">
        <w:rPr>
          <w:rFonts w:ascii="Calibri Light" w:hAnsi="Calibri Light" w:cs="Calibri Light"/>
          <w:b/>
        </w:rPr>
        <w:t>DO OBJETO</w:t>
      </w:r>
    </w:p>
    <w:p w14:paraId="4445A154" w14:textId="77777777" w:rsidR="00CD057A" w:rsidRPr="00CD057A" w:rsidRDefault="00D451A6" w:rsidP="00D451A6">
      <w:pPr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1.1. </w:t>
      </w:r>
      <w:r w:rsidR="00CD057A" w:rsidRPr="00CD057A">
        <w:rPr>
          <w:rFonts w:ascii="Calibri Light" w:hAnsi="Calibri Light" w:cs="Calibri Light"/>
        </w:rPr>
        <w:t>REGISTRO DE PREÇOS VISANDO A AQUISIÇÃO FUTURA E PARCELAD</w:t>
      </w:r>
      <w:r>
        <w:rPr>
          <w:rFonts w:ascii="Calibri Light" w:hAnsi="Calibri Light" w:cs="Calibri Light"/>
        </w:rPr>
        <w:t>A DE COMBUSTÍVEL GASOLINA COMUM.</w:t>
      </w:r>
    </w:p>
    <w:p w14:paraId="3E4ADAB3" w14:textId="77777777" w:rsidR="00CD057A" w:rsidRPr="00D451A6" w:rsidRDefault="00CD057A" w:rsidP="00D451A6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D451A6">
        <w:rPr>
          <w:rFonts w:ascii="Calibri Light" w:hAnsi="Calibri Light" w:cs="Calibri Light"/>
          <w:b/>
        </w:rPr>
        <w:t>DA VINCULAÇÃO AO EDITAL</w:t>
      </w:r>
    </w:p>
    <w:p w14:paraId="58B4CDEE" w14:textId="39197D93" w:rsidR="00CD057A" w:rsidRPr="00CD057A" w:rsidRDefault="00CD057A" w:rsidP="00D451A6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2.1.</w:t>
      </w:r>
      <w:r w:rsidR="00D451A6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Este instrumento guarda inteira conformidade com os termos do</w:t>
      </w:r>
      <w:r w:rsidR="00D451A6">
        <w:rPr>
          <w:rFonts w:ascii="Calibri Light" w:hAnsi="Calibri Light" w:cs="Calibri Light"/>
        </w:rPr>
        <w:t xml:space="preserve"> Processo Licitatório n° </w:t>
      </w:r>
      <w:r w:rsidR="007A15C5">
        <w:rPr>
          <w:rFonts w:ascii="Calibri Light" w:hAnsi="Calibri Light" w:cs="Calibri Light"/>
        </w:rPr>
        <w:t>003</w:t>
      </w:r>
      <w:r w:rsidR="00D451A6">
        <w:rPr>
          <w:rFonts w:ascii="Calibri Light" w:hAnsi="Calibri Light" w:cs="Calibri Light"/>
        </w:rPr>
        <w:t>/</w:t>
      </w:r>
      <w:proofErr w:type="gramStart"/>
      <w:r w:rsidR="00D451A6">
        <w:rPr>
          <w:rFonts w:ascii="Calibri Light" w:hAnsi="Calibri Light" w:cs="Calibri Light"/>
        </w:rPr>
        <w:t xml:space="preserve">2025, </w:t>
      </w:r>
      <w:r w:rsidRPr="00CD057A">
        <w:rPr>
          <w:rFonts w:ascii="Calibri Light" w:hAnsi="Calibri Light" w:cs="Calibri Light"/>
        </w:rPr>
        <w:t xml:space="preserve"> Dispensa</w:t>
      </w:r>
      <w:proofErr w:type="gramEnd"/>
      <w:r w:rsidRPr="00CD057A">
        <w:rPr>
          <w:rFonts w:ascii="Calibri Light" w:hAnsi="Calibri Light" w:cs="Calibri Light"/>
        </w:rPr>
        <w:t xml:space="preserve"> Eletrônica n.º</w:t>
      </w:r>
      <w:r w:rsidR="00D451A6">
        <w:rPr>
          <w:rFonts w:ascii="Calibri Light" w:hAnsi="Calibri Light" w:cs="Calibri Light"/>
        </w:rPr>
        <w:t xml:space="preserve"> </w:t>
      </w:r>
      <w:r w:rsidR="007A15C5">
        <w:rPr>
          <w:rFonts w:ascii="Calibri Light" w:hAnsi="Calibri Light" w:cs="Calibri Light"/>
        </w:rPr>
        <w:t>001</w:t>
      </w:r>
      <w:r w:rsidRPr="00CD057A">
        <w:rPr>
          <w:rFonts w:ascii="Calibri Light" w:hAnsi="Calibri Light" w:cs="Calibri Light"/>
        </w:rPr>
        <w:t>/202</w:t>
      </w:r>
      <w:r w:rsidR="00D451A6">
        <w:rPr>
          <w:rFonts w:ascii="Calibri Light" w:hAnsi="Calibri Light" w:cs="Calibri Light"/>
        </w:rPr>
        <w:t>5</w:t>
      </w:r>
      <w:r w:rsidRPr="00CD057A">
        <w:rPr>
          <w:rFonts w:ascii="Calibri Light" w:hAnsi="Calibri Light" w:cs="Calibri Light"/>
        </w:rPr>
        <w:t xml:space="preserve"> para Registro de Preços e seus Ane</w:t>
      </w:r>
      <w:r w:rsidR="00D451A6">
        <w:rPr>
          <w:rFonts w:ascii="Calibri Light" w:hAnsi="Calibri Light" w:cs="Calibri Light"/>
        </w:rPr>
        <w:t xml:space="preserve">xos, </w:t>
      </w:r>
      <w:r w:rsidRPr="00CD057A">
        <w:rPr>
          <w:rFonts w:ascii="Calibri Light" w:hAnsi="Calibri Light" w:cs="Calibri Light"/>
        </w:rPr>
        <w:t>, do qual é parte integrante e complementar, vinculando-se, ainda, à proposta do Fornecedor.</w:t>
      </w:r>
    </w:p>
    <w:p w14:paraId="2B4D198D" w14:textId="77777777" w:rsidR="00CD057A" w:rsidRPr="00D451A6" w:rsidRDefault="00CD057A" w:rsidP="00D451A6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D451A6">
        <w:rPr>
          <w:rFonts w:ascii="Calibri Light" w:hAnsi="Calibri Light" w:cs="Calibri Light"/>
          <w:b/>
        </w:rPr>
        <w:t>DA VIGÊNCIA DA ATA</w:t>
      </w:r>
    </w:p>
    <w:p w14:paraId="47D9F3E3" w14:textId="77777777" w:rsidR="00CD057A" w:rsidRPr="00CD057A" w:rsidRDefault="00CD057A" w:rsidP="005254D1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3.1.</w:t>
      </w:r>
      <w:r w:rsidR="00D451A6">
        <w:rPr>
          <w:rFonts w:ascii="Calibri Light" w:hAnsi="Calibri Light" w:cs="Calibri Light"/>
        </w:rPr>
        <w:t xml:space="preserve"> </w:t>
      </w:r>
      <w:r w:rsidR="005254D1" w:rsidRPr="00CD057A">
        <w:rPr>
          <w:rFonts w:ascii="Calibri Light" w:hAnsi="Calibri Light" w:cs="Calibri Light"/>
        </w:rPr>
        <w:t>O Registro de Preços terá vigência durant</w:t>
      </w:r>
      <w:r w:rsidR="005254D1">
        <w:rPr>
          <w:rFonts w:ascii="Calibri Light" w:hAnsi="Calibri Light" w:cs="Calibri Light"/>
        </w:rPr>
        <w:t>e um período de 12 (doze) meses, admitindo prorrogação, na forma do art. 84, da Lei n° 14.133/2021.</w:t>
      </w:r>
    </w:p>
    <w:p w14:paraId="0F6E381D" w14:textId="77777777" w:rsidR="00CD057A" w:rsidRPr="005254D1" w:rsidRDefault="00CD057A" w:rsidP="005254D1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5254D1">
        <w:rPr>
          <w:rFonts w:ascii="Calibri Light" w:hAnsi="Calibri Light" w:cs="Calibri Light"/>
          <w:b/>
        </w:rPr>
        <w:t>DO PREÇO E FORMA DE PAGAMENTO</w:t>
      </w:r>
    </w:p>
    <w:p w14:paraId="126B728D" w14:textId="77777777" w:rsidR="00CD057A" w:rsidRPr="00CD057A" w:rsidRDefault="00CD057A" w:rsidP="005254D1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4.1.</w:t>
      </w:r>
      <w:r w:rsidR="005254D1">
        <w:rPr>
          <w:rFonts w:ascii="Calibri Light" w:hAnsi="Calibri Light" w:cs="Calibri Light"/>
        </w:rPr>
        <w:t xml:space="preserve"> As quantidades e </w:t>
      </w:r>
      <w:r w:rsidRPr="00CD057A">
        <w:rPr>
          <w:rFonts w:ascii="Calibri Light" w:hAnsi="Calibri Light" w:cs="Calibri Light"/>
        </w:rPr>
        <w:t>preços registrados</w:t>
      </w:r>
      <w:r w:rsidR="005254D1">
        <w:rPr>
          <w:rFonts w:ascii="Calibri Light" w:hAnsi="Calibri Light" w:cs="Calibri Light"/>
        </w:rPr>
        <w:t xml:space="preserve"> encontra-se na planilha abaixo e publicados no site oficial da Câmara Municipal de Porteirinha/MG, </w:t>
      </w:r>
      <w:hyperlink r:id="rId7" w:history="1">
        <w:r w:rsidR="00CD66FE" w:rsidRPr="00117237">
          <w:rPr>
            <w:rStyle w:val="Hyperlink"/>
            <w:rFonts w:ascii="Calibri Light" w:hAnsi="Calibri Light" w:cs="Calibri Light"/>
          </w:rPr>
          <w:t>www.porteirinha.mg.leg.br</w:t>
        </w:r>
      </w:hyperlink>
      <w:r w:rsidR="005254D1">
        <w:rPr>
          <w:rFonts w:ascii="Calibri Light" w:hAnsi="Calibri Light" w:cs="Calibri Light"/>
        </w:rPr>
        <w:t>. aba “LICITAÇÕES”</w:t>
      </w:r>
      <w:r w:rsidRPr="00CD057A">
        <w:rPr>
          <w:rFonts w:ascii="Calibri Light" w:hAnsi="Calibri Light" w:cs="Calibri Light"/>
        </w:rPr>
        <w:t>, observado a proposta comercial apresentada e o mapa de apuração de lances, parte integrante do processo.</w:t>
      </w:r>
    </w:p>
    <w:tbl>
      <w:tblPr>
        <w:tblStyle w:val="Tabelacomgrade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704"/>
        <w:gridCol w:w="709"/>
        <w:gridCol w:w="1843"/>
        <w:gridCol w:w="1276"/>
        <w:gridCol w:w="1564"/>
      </w:tblGrid>
      <w:tr w:rsidR="005254D1" w:rsidRPr="00A27E5F" w14:paraId="15E1E660" w14:textId="77777777" w:rsidTr="0001450F">
        <w:trPr>
          <w:jc w:val="center"/>
        </w:trPr>
        <w:tc>
          <w:tcPr>
            <w:tcW w:w="709" w:type="dxa"/>
          </w:tcPr>
          <w:p w14:paraId="3F163FAC" w14:textId="77777777" w:rsidR="005254D1" w:rsidRPr="00A27E5F" w:rsidRDefault="005254D1" w:rsidP="0001450F">
            <w:pPr>
              <w:pStyle w:val="SemEspaamento"/>
              <w:jc w:val="center"/>
              <w:rPr>
                <w:b/>
              </w:rPr>
            </w:pPr>
            <w:r w:rsidRPr="00A27E5F">
              <w:rPr>
                <w:b/>
              </w:rPr>
              <w:t>ITEM</w:t>
            </w:r>
          </w:p>
        </w:tc>
        <w:tc>
          <w:tcPr>
            <w:tcW w:w="2551" w:type="dxa"/>
          </w:tcPr>
          <w:p w14:paraId="53958904" w14:textId="77777777" w:rsidR="005254D1" w:rsidRPr="00A27E5F" w:rsidRDefault="005254D1" w:rsidP="0001450F">
            <w:pPr>
              <w:pStyle w:val="SemEspaamento"/>
              <w:jc w:val="center"/>
              <w:rPr>
                <w:b/>
              </w:rPr>
            </w:pPr>
            <w:r w:rsidRPr="00A27E5F">
              <w:rPr>
                <w:b/>
              </w:rPr>
              <w:t>DESCRIÇÃO DO(S) PRODUTO(S)/SERVIÇO(S)</w:t>
            </w:r>
          </w:p>
        </w:tc>
        <w:tc>
          <w:tcPr>
            <w:tcW w:w="704" w:type="dxa"/>
          </w:tcPr>
          <w:p w14:paraId="2AB64EFF" w14:textId="77777777" w:rsidR="005254D1" w:rsidRPr="00A27E5F" w:rsidRDefault="005254D1" w:rsidP="0001450F">
            <w:pPr>
              <w:pStyle w:val="SemEspaamento"/>
              <w:jc w:val="center"/>
              <w:rPr>
                <w:b/>
              </w:rPr>
            </w:pPr>
            <w:r w:rsidRPr="00A27E5F">
              <w:rPr>
                <w:b/>
              </w:rPr>
              <w:t>QTD.</w:t>
            </w:r>
          </w:p>
        </w:tc>
        <w:tc>
          <w:tcPr>
            <w:tcW w:w="709" w:type="dxa"/>
          </w:tcPr>
          <w:p w14:paraId="2F015FBC" w14:textId="77777777" w:rsidR="005254D1" w:rsidRPr="00A27E5F" w:rsidRDefault="005254D1" w:rsidP="0001450F">
            <w:pPr>
              <w:pStyle w:val="SemEspaamento"/>
              <w:jc w:val="center"/>
              <w:rPr>
                <w:b/>
              </w:rPr>
            </w:pPr>
            <w:r w:rsidRPr="00A27E5F">
              <w:rPr>
                <w:b/>
              </w:rPr>
              <w:t>UND</w:t>
            </w:r>
          </w:p>
        </w:tc>
        <w:tc>
          <w:tcPr>
            <w:tcW w:w="1843" w:type="dxa"/>
          </w:tcPr>
          <w:p w14:paraId="62C273A1" w14:textId="77777777" w:rsidR="005254D1" w:rsidRPr="00A27E5F" w:rsidRDefault="005254D1" w:rsidP="0001450F">
            <w:pPr>
              <w:pStyle w:val="SemEspaamento"/>
              <w:jc w:val="center"/>
              <w:rPr>
                <w:b/>
              </w:rPr>
            </w:pPr>
            <w:r w:rsidRPr="00A27E5F">
              <w:rPr>
                <w:b/>
              </w:rPr>
              <w:t>MARCA/</w:t>
            </w:r>
          </w:p>
          <w:p w14:paraId="58DADA81" w14:textId="77777777" w:rsidR="005254D1" w:rsidRPr="00A27E5F" w:rsidRDefault="005254D1" w:rsidP="0001450F">
            <w:pPr>
              <w:pStyle w:val="SemEspaamento"/>
              <w:jc w:val="center"/>
              <w:rPr>
                <w:b/>
              </w:rPr>
            </w:pPr>
            <w:r w:rsidRPr="00A27E5F">
              <w:rPr>
                <w:b/>
              </w:rPr>
              <w:t>DISTRIBUIDORA</w:t>
            </w:r>
          </w:p>
        </w:tc>
        <w:tc>
          <w:tcPr>
            <w:tcW w:w="1276" w:type="dxa"/>
          </w:tcPr>
          <w:p w14:paraId="5EFD59BB" w14:textId="77777777" w:rsidR="005254D1" w:rsidRPr="00A27E5F" w:rsidRDefault="005254D1" w:rsidP="0001450F">
            <w:pPr>
              <w:pStyle w:val="SemEspaamento"/>
              <w:jc w:val="center"/>
              <w:rPr>
                <w:b/>
              </w:rPr>
            </w:pPr>
            <w:r w:rsidRPr="00A27E5F">
              <w:rPr>
                <w:b/>
              </w:rPr>
              <w:t>VALOR UNITÁRIO</w:t>
            </w:r>
          </w:p>
        </w:tc>
        <w:tc>
          <w:tcPr>
            <w:tcW w:w="1564" w:type="dxa"/>
          </w:tcPr>
          <w:p w14:paraId="38685717" w14:textId="77777777" w:rsidR="005254D1" w:rsidRPr="00A27E5F" w:rsidRDefault="005254D1" w:rsidP="0001450F">
            <w:pPr>
              <w:pStyle w:val="SemEspaamento"/>
              <w:jc w:val="center"/>
              <w:rPr>
                <w:b/>
              </w:rPr>
            </w:pPr>
            <w:r w:rsidRPr="00A27E5F">
              <w:rPr>
                <w:b/>
              </w:rPr>
              <w:t>VALOR TOTAL</w:t>
            </w:r>
          </w:p>
        </w:tc>
      </w:tr>
      <w:tr w:rsidR="005254D1" w:rsidRPr="003E31CD" w14:paraId="6D047786" w14:textId="77777777" w:rsidTr="0001450F">
        <w:trPr>
          <w:trHeight w:val="213"/>
          <w:jc w:val="center"/>
        </w:trPr>
        <w:tc>
          <w:tcPr>
            <w:tcW w:w="709" w:type="dxa"/>
          </w:tcPr>
          <w:p w14:paraId="164F9C43" w14:textId="77777777" w:rsidR="005254D1" w:rsidRPr="003E31CD" w:rsidRDefault="005254D1" w:rsidP="0001450F">
            <w:pPr>
              <w:pStyle w:val="SemEspaamento"/>
              <w:jc w:val="center"/>
            </w:pPr>
            <w:r>
              <w:t>01</w:t>
            </w:r>
          </w:p>
        </w:tc>
        <w:tc>
          <w:tcPr>
            <w:tcW w:w="2551" w:type="dxa"/>
          </w:tcPr>
          <w:p w14:paraId="072A7057" w14:textId="77777777" w:rsidR="005254D1" w:rsidRPr="003E31CD" w:rsidRDefault="005254D1" w:rsidP="0001450F">
            <w:pPr>
              <w:pStyle w:val="SemEspaamento"/>
              <w:jc w:val="center"/>
            </w:pPr>
            <w:r>
              <w:t>Gasolina Comum</w:t>
            </w:r>
          </w:p>
        </w:tc>
        <w:tc>
          <w:tcPr>
            <w:tcW w:w="704" w:type="dxa"/>
          </w:tcPr>
          <w:p w14:paraId="02245D5A" w14:textId="77777777" w:rsidR="005254D1" w:rsidRPr="003E31CD" w:rsidRDefault="005254D1" w:rsidP="0001450F">
            <w:pPr>
              <w:pStyle w:val="SemEspaamento"/>
              <w:jc w:val="center"/>
            </w:pPr>
            <w:r>
              <w:t>7500</w:t>
            </w:r>
          </w:p>
        </w:tc>
        <w:tc>
          <w:tcPr>
            <w:tcW w:w="709" w:type="dxa"/>
          </w:tcPr>
          <w:p w14:paraId="481DEB76" w14:textId="77777777" w:rsidR="005254D1" w:rsidRPr="003E31CD" w:rsidRDefault="005254D1" w:rsidP="0001450F">
            <w:pPr>
              <w:pStyle w:val="SemEspaamento"/>
              <w:jc w:val="center"/>
            </w:pPr>
            <w:proofErr w:type="spellStart"/>
            <w:r>
              <w:t>lts</w:t>
            </w:r>
            <w:proofErr w:type="spellEnd"/>
          </w:p>
        </w:tc>
        <w:tc>
          <w:tcPr>
            <w:tcW w:w="1843" w:type="dxa"/>
          </w:tcPr>
          <w:p w14:paraId="3EDED653" w14:textId="4CD6FF5B" w:rsidR="005254D1" w:rsidRPr="003E31CD" w:rsidRDefault="00CC2FE5" w:rsidP="00CC2FE5">
            <w:pPr>
              <w:pStyle w:val="SemEspaamento"/>
              <w:jc w:val="center"/>
            </w:pPr>
            <w:r>
              <w:t>Ipiranga</w:t>
            </w:r>
          </w:p>
        </w:tc>
        <w:tc>
          <w:tcPr>
            <w:tcW w:w="1276" w:type="dxa"/>
          </w:tcPr>
          <w:p w14:paraId="05D11170" w14:textId="7D2A0CFF" w:rsidR="005254D1" w:rsidRPr="003E31CD" w:rsidRDefault="00CC2FE5" w:rsidP="0001450F">
            <w:pPr>
              <w:pStyle w:val="SemEspaamento"/>
              <w:jc w:val="right"/>
            </w:pPr>
            <w:r>
              <w:t>R$6,59</w:t>
            </w:r>
          </w:p>
        </w:tc>
        <w:tc>
          <w:tcPr>
            <w:tcW w:w="1564" w:type="dxa"/>
          </w:tcPr>
          <w:p w14:paraId="40969CA7" w14:textId="6D190376" w:rsidR="005254D1" w:rsidRPr="003E31CD" w:rsidRDefault="00CC2FE5" w:rsidP="0001450F">
            <w:pPr>
              <w:pStyle w:val="SemEspaamento"/>
            </w:pPr>
            <w:r>
              <w:t>R$49.425,00</w:t>
            </w:r>
          </w:p>
        </w:tc>
      </w:tr>
    </w:tbl>
    <w:p w14:paraId="0C1D07B6" w14:textId="77777777" w:rsidR="005254D1" w:rsidRPr="00CD057A" w:rsidRDefault="005254D1" w:rsidP="005254D1">
      <w:pPr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4.2. </w:t>
      </w:r>
      <w:r w:rsidRPr="00CD057A">
        <w:rPr>
          <w:rFonts w:ascii="Calibri Light" w:hAnsi="Calibri Light" w:cs="Calibri Light"/>
        </w:rPr>
        <w:t xml:space="preserve">O prazo para pagamento será de até 15 (quinze) dias úteis, a contar da entrega da nota fiscal, desde que apresentada à documentação completa prevista no contrato ao setor de compras da </w:t>
      </w:r>
      <w:r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 e após o atesto da execução do fornecimento pelo/a fiscal da Ata de Registro de Preços.</w:t>
      </w:r>
    </w:p>
    <w:p w14:paraId="50BD911B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4.3.</w:t>
      </w:r>
      <w:r w:rsidR="005254D1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A nota fiscal/fatura deverá ser emitida pelo Fornecedor Registrado em inteira conformidade com as exigências legais e contratuais, espe</w:t>
      </w:r>
      <w:r w:rsidR="00081C94">
        <w:rPr>
          <w:rFonts w:ascii="Calibri Light" w:hAnsi="Calibri Light" w:cs="Calibri Light"/>
        </w:rPr>
        <w:t>cialmente as de natureza fiscal.</w:t>
      </w:r>
    </w:p>
    <w:p w14:paraId="1374974C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4.4.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>, identificando qualquer divergência na nota fiscal/fatura, deverá devolvê-la ao Fornecedor Registrado para que sejam feitas as correções necessárias, sendo que o prazo estipulado acima será contado somente a partir da reapresentação do documento, desde</w:t>
      </w:r>
      <w:r w:rsidR="00081C94">
        <w:rPr>
          <w:rFonts w:ascii="Calibri Light" w:hAnsi="Calibri Light" w:cs="Calibri Light"/>
        </w:rPr>
        <w:t xml:space="preserve"> que devidamente sanado o vício.</w:t>
      </w:r>
    </w:p>
    <w:p w14:paraId="7ADCF3F4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lastRenderedPageBreak/>
        <w:t>4.5.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O pagamento devido pela </w:t>
      </w:r>
      <w:r w:rsidR="00081C94">
        <w:rPr>
          <w:rFonts w:ascii="Calibri Light" w:hAnsi="Calibri Light" w:cs="Calibri Light"/>
        </w:rPr>
        <w:t>Câmara Municipal de Porteirinha/MG</w:t>
      </w:r>
      <w:r w:rsidR="00081C94" w:rsidRPr="00CD057A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será efetuado por meio de depósito em conta bancária a ser informada pelo Fornecedor Registrado ou, eventualmente, por outra forma que vier a se</w:t>
      </w:r>
      <w:r w:rsidR="00081C94">
        <w:rPr>
          <w:rFonts w:ascii="Calibri Light" w:hAnsi="Calibri Light" w:cs="Calibri Light"/>
        </w:rPr>
        <w:t>r convencionada entre as partes.</w:t>
      </w:r>
    </w:p>
    <w:p w14:paraId="0987E46F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4.6.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Nenhum pagamento será efetuado enquanto estiver pendente de liquidação qualquer obrigação por parte do Fornecedor Registrado, sem que isso gere direito a alteração de preços, correção monetária, compensação financeira ou paralisação da</w:t>
      </w:r>
      <w:r w:rsidR="00081C94">
        <w:rPr>
          <w:rFonts w:ascii="Calibri Light" w:hAnsi="Calibri Light" w:cs="Calibri Light"/>
        </w:rPr>
        <w:t xml:space="preserve"> execução do objeto do Contrato.</w:t>
      </w:r>
    </w:p>
    <w:p w14:paraId="3D53357D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4.7.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Uma vez paga a importância discriminada na nota fiscal/fatura, o Fornecedor Registrado dará 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, plena, geral e irretratável quitação dos valores nela discriminados, para nada mais vir a reclamar ou exigir a </w:t>
      </w:r>
      <w:r w:rsidR="00081C94">
        <w:rPr>
          <w:rFonts w:ascii="Calibri Light" w:hAnsi="Calibri Light" w:cs="Calibri Light"/>
        </w:rPr>
        <w:t>qualquer título, tempo ou forma.</w:t>
      </w:r>
    </w:p>
    <w:p w14:paraId="3C37DAF8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4.8.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Todo pagamento que vier a ser considerado contratualmente indevido será objeto de ajuste nos pagamentos futuros ou cobrados do Fornecedor Registrado.</w:t>
      </w:r>
    </w:p>
    <w:p w14:paraId="45D83EC6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4.9.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Na ocorrência de rejeição da nota fiscal, motivada por erros ou incorreções, o prazo estipulado no subitem anterior passará a ser contado a partir da data da sua reapresentação.</w:t>
      </w:r>
    </w:p>
    <w:p w14:paraId="13ED143D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4.10.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Não será concedido reajuste ou correção monetária do valor da ata ressalvada a superveniência de normas federais aplicáveis à espécie.</w:t>
      </w:r>
    </w:p>
    <w:p w14:paraId="092E27A1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4.11.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Fica assegurado o restabelecimento do equilíbrio econômico-financeiro inicial da ata, na ocorrência de fato superveniente que implique a inviabilidade de sua execução, conforme previsão na alínea “</w:t>
      </w:r>
      <w:r w:rsidR="00081C94">
        <w:rPr>
          <w:rFonts w:ascii="Calibri Light" w:hAnsi="Calibri Light" w:cs="Calibri Light"/>
        </w:rPr>
        <w:t>d”, art. 124</w:t>
      </w:r>
      <w:r w:rsidRPr="00CD057A">
        <w:rPr>
          <w:rFonts w:ascii="Calibri Light" w:hAnsi="Calibri Light" w:cs="Calibri Light"/>
        </w:rPr>
        <w:t xml:space="preserve"> 65, da Lei </w:t>
      </w:r>
      <w:r w:rsidR="00081C94">
        <w:rPr>
          <w:rFonts w:ascii="Calibri Light" w:hAnsi="Calibri Light" w:cs="Calibri Light"/>
        </w:rPr>
        <w:t>14.133/2021</w:t>
      </w:r>
      <w:r w:rsidRPr="00CD057A">
        <w:rPr>
          <w:rFonts w:ascii="Calibri Light" w:hAnsi="Calibri Light" w:cs="Calibri Light"/>
        </w:rPr>
        <w:t>;</w:t>
      </w:r>
    </w:p>
    <w:p w14:paraId="4AB2F932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4.12.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A qualquer tempo, o preço registrado poderá ser revisto em decorrência de eventual redução daqueles existentes no mercado, cabendo ao Órgão Gerenciador convocar os Fornecedores registrados para negociar o novo valor.</w:t>
      </w:r>
    </w:p>
    <w:p w14:paraId="4F0EC55C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4.12.1</w:t>
      </w:r>
      <w:r w:rsidR="00081C94">
        <w:rPr>
          <w:rFonts w:ascii="Calibri Light" w:hAnsi="Calibri Light" w:cs="Calibri Light"/>
        </w:rPr>
        <w:t xml:space="preserve">. </w:t>
      </w:r>
      <w:r w:rsidRPr="00CD057A">
        <w:rPr>
          <w:rFonts w:ascii="Calibri Light" w:hAnsi="Calibri Light" w:cs="Calibri Light"/>
        </w:rPr>
        <w:t>Caso o Fornecedor registrado se recuse a baixar os seus preços, o Órgão Gerenciador poderá liberar o fornecedor do compromisso assumido, uma vez frustrada a negociação e convocar os demais fornecedores visando a igual oportunidade de negociação.</w:t>
      </w:r>
    </w:p>
    <w:p w14:paraId="04B63E3B" w14:textId="77777777" w:rsidR="00CD057A" w:rsidRPr="00081C94" w:rsidRDefault="00CD057A" w:rsidP="00081C94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081C94">
        <w:rPr>
          <w:rFonts w:ascii="Calibri Light" w:hAnsi="Calibri Light" w:cs="Calibri Light"/>
          <w:b/>
        </w:rPr>
        <w:t>DA RESPONSABILIDADE POR DANOS</w:t>
      </w:r>
    </w:p>
    <w:p w14:paraId="5E7E0ECF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5.1</w:t>
      </w:r>
      <w:r w:rsidR="00081C94">
        <w:rPr>
          <w:rFonts w:ascii="Calibri Light" w:hAnsi="Calibri Light" w:cs="Calibri Light"/>
        </w:rPr>
        <w:t xml:space="preserve">. </w:t>
      </w:r>
      <w:r w:rsidRPr="00CD057A">
        <w:rPr>
          <w:rFonts w:ascii="Calibri Light" w:hAnsi="Calibri Light" w:cs="Calibri Light"/>
        </w:rPr>
        <w:t xml:space="preserve">O FORNECEDOR responderá por todo e qualquer dano provocado 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, seus servidores ou terceiros, decorrentes de atos ou omissões de sua responsabilidade, a qual não poderá ser excluída ou atenuada em função da fiscalização ou do acompanhamento exercido pela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>, obrigando-se, a todo e qualquer tempo, a ressarci-los integralmente, sem prejuízo das multas e demais penalidades previstas na licitação.</w:t>
      </w:r>
    </w:p>
    <w:p w14:paraId="250B0FF1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5.2</w:t>
      </w:r>
      <w:r w:rsidR="00081C94">
        <w:rPr>
          <w:rFonts w:ascii="Calibri Light" w:hAnsi="Calibri Light" w:cs="Calibri Light"/>
        </w:rPr>
        <w:t xml:space="preserve">. </w:t>
      </w:r>
      <w:r w:rsidRPr="00CD057A">
        <w:rPr>
          <w:rFonts w:ascii="Calibri Light" w:hAnsi="Calibri Light" w:cs="Calibri Light"/>
        </w:rPr>
        <w:t xml:space="preserve">Para os efeitos desta cláusula, dano significa todo e qualquer ônus, despesa, custo, obrigação ou prejuízo que venha a ser suportado pela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, decorrentes do não cumprimento, ou do cumprimento deficiente, pelo FORNECEDOR, de obrigações a ele atribuídas contratualmente ou por força de disposição legal, incluindo, mas não se limitando, a pagamentos ou ressarcimentos efetuados pela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 a terceiros, multas, penalidades, emolumentos, taxas, tributos, despesas processuais, honorários advocatícios e outros.</w:t>
      </w:r>
    </w:p>
    <w:p w14:paraId="346F43E1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5.3</w:t>
      </w:r>
      <w:r w:rsidR="00081C94">
        <w:rPr>
          <w:rFonts w:ascii="Calibri Light" w:hAnsi="Calibri Light" w:cs="Calibri Light"/>
        </w:rPr>
        <w:t xml:space="preserve">. </w:t>
      </w:r>
      <w:r w:rsidRPr="00CD057A">
        <w:rPr>
          <w:rFonts w:ascii="Calibri Light" w:hAnsi="Calibri Light" w:cs="Calibri Light"/>
        </w:rPr>
        <w:t xml:space="preserve">Se qualquer reclamação relacionada ao ressarcimento de danos ou ao cumprimento de obrigações definidas como de responsabilidade do FORNECEDOR for apresentada ou chegar ao conhecimento da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, esta comunicará ao FORNECEDOR por escrito para que tome as </w:t>
      </w:r>
      <w:r w:rsidRPr="00CD057A">
        <w:rPr>
          <w:rFonts w:ascii="Calibri Light" w:hAnsi="Calibri Light" w:cs="Calibri Light"/>
        </w:rPr>
        <w:lastRenderedPageBreak/>
        <w:t xml:space="preserve">providências necessárias à sua solução, diretamente, quando possível, o qual ficará obrigado a entregar 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 a devida comprovação do acordo, acerto, pagamento ou medida administrativa ou judicial que entender de direito, conforme o caso, no prazo que lhe for assinalado. As providências administrativas ou judiciais tomadas pelo FORNECEDOR não o eximem das responsabilidades assumidas perante 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>, nos termos desta cláusula.</w:t>
      </w:r>
    </w:p>
    <w:p w14:paraId="2B8BD27A" w14:textId="77777777" w:rsidR="00CD057A" w:rsidRPr="00CD057A" w:rsidRDefault="00CD057A" w:rsidP="00081C94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 xml:space="preserve">5.4. Fica desde já entendido que quaisquer prejuízos sofridos ou despesas que venham a ser exigidas da </w:t>
      </w:r>
      <w:r w:rsidR="00081C94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, nos termos desta cláusula, deverão ser pagas pelo FORNECEDOR, independentemente do tempo em que ocorrerem, ou serão objeto de ressarcimento à </w:t>
      </w:r>
      <w:r w:rsidR="00081C94">
        <w:rPr>
          <w:rFonts w:ascii="Calibri Light" w:hAnsi="Calibri Light" w:cs="Calibri Light"/>
        </w:rPr>
        <w:t>Câmara Municipal de Porteirinha/MG</w:t>
      </w:r>
      <w:r w:rsidR="00081C94" w:rsidRPr="00CD057A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mediante a adoção das seguintes providências:</w:t>
      </w:r>
    </w:p>
    <w:p w14:paraId="2E164D97" w14:textId="77777777" w:rsidR="00081C94" w:rsidRDefault="00CD057A" w:rsidP="00CD057A">
      <w:pPr>
        <w:pStyle w:val="PargrafodaLista"/>
        <w:numPr>
          <w:ilvl w:val="0"/>
          <w:numId w:val="7"/>
        </w:numPr>
        <w:rPr>
          <w:rFonts w:ascii="Calibri Light" w:hAnsi="Calibri Light" w:cs="Calibri Light"/>
        </w:rPr>
      </w:pPr>
      <w:r w:rsidRPr="00081C94">
        <w:rPr>
          <w:rFonts w:ascii="Calibri Light" w:hAnsi="Calibri Light" w:cs="Calibri Light"/>
        </w:rPr>
        <w:t>dedução de créditos do FORNECEDOR;</w:t>
      </w:r>
    </w:p>
    <w:p w14:paraId="52A7FAAD" w14:textId="24A2605A" w:rsidR="00CD057A" w:rsidRPr="00CC2FE5" w:rsidRDefault="00CD057A" w:rsidP="00CD057A">
      <w:pPr>
        <w:pStyle w:val="PargrafodaLista"/>
        <w:numPr>
          <w:ilvl w:val="0"/>
          <w:numId w:val="7"/>
        </w:numPr>
        <w:rPr>
          <w:rFonts w:ascii="Calibri Light" w:hAnsi="Calibri Light" w:cs="Calibri Light"/>
        </w:rPr>
      </w:pPr>
      <w:r w:rsidRPr="00081C94">
        <w:rPr>
          <w:rFonts w:ascii="Calibri Light" w:hAnsi="Calibri Light" w:cs="Calibri Light"/>
        </w:rPr>
        <w:t xml:space="preserve">medida judicial apropriada, a critério da </w:t>
      </w:r>
      <w:r w:rsidR="00081C94">
        <w:rPr>
          <w:rFonts w:ascii="Calibri Light" w:hAnsi="Calibri Light" w:cs="Calibri Light"/>
        </w:rPr>
        <w:t>Câmara Municipal de Porteirinha/MG;</w:t>
      </w:r>
    </w:p>
    <w:p w14:paraId="11488DAD" w14:textId="77777777" w:rsidR="00CD057A" w:rsidRPr="00081C94" w:rsidRDefault="00CD057A" w:rsidP="00081C94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081C94">
        <w:rPr>
          <w:rFonts w:ascii="Calibri Light" w:hAnsi="Calibri Light" w:cs="Calibri Light"/>
          <w:b/>
        </w:rPr>
        <w:t>DA SUSPENSÃO E DO CANCELAMENTO DO REGISTRO DE PREÇOS</w:t>
      </w:r>
    </w:p>
    <w:p w14:paraId="276FDC9F" w14:textId="77777777" w:rsidR="00CD057A" w:rsidRPr="00CD057A" w:rsidRDefault="00CD057A" w:rsidP="00CD057A">
      <w:pPr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6.1.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O preço registrado será suspenso nos seguintes casos:</w:t>
      </w:r>
    </w:p>
    <w:p w14:paraId="096F9123" w14:textId="77777777" w:rsidR="00081C94" w:rsidRDefault="00CD057A" w:rsidP="00CD057A">
      <w:pPr>
        <w:pStyle w:val="PargrafodaLista"/>
        <w:numPr>
          <w:ilvl w:val="0"/>
          <w:numId w:val="8"/>
        </w:numPr>
        <w:jc w:val="both"/>
        <w:rPr>
          <w:rFonts w:ascii="Calibri Light" w:hAnsi="Calibri Light" w:cs="Calibri Light"/>
        </w:rPr>
      </w:pPr>
      <w:r w:rsidRPr="00081C94">
        <w:rPr>
          <w:rFonts w:ascii="Calibri Light" w:hAnsi="Calibri Light" w:cs="Calibri Light"/>
        </w:rPr>
        <w:t>quando o FORNECEDOR, convocado para a contratação, não apresentar documentação de habilitação regular nos termos do Edital: suspensão até a comprovação da regularização, se não for caso de reincidência;</w:t>
      </w:r>
    </w:p>
    <w:p w14:paraId="181FA93C" w14:textId="77777777" w:rsidR="00CD057A" w:rsidRPr="00081C94" w:rsidRDefault="00CD057A" w:rsidP="00CD057A">
      <w:pPr>
        <w:pStyle w:val="PargrafodaLista"/>
        <w:numPr>
          <w:ilvl w:val="0"/>
          <w:numId w:val="8"/>
        </w:numPr>
        <w:jc w:val="both"/>
        <w:rPr>
          <w:rFonts w:ascii="Calibri Light" w:hAnsi="Calibri Light" w:cs="Calibri Light"/>
        </w:rPr>
      </w:pPr>
      <w:r w:rsidRPr="00081C94">
        <w:rPr>
          <w:rFonts w:ascii="Calibri Light" w:hAnsi="Calibri Light" w:cs="Calibri Light"/>
        </w:rPr>
        <w:t xml:space="preserve">quando o FORNECEDOR, convocado para executar o objeto, não tiver condições de executá-lo parcial ou totalmente: suspensão de 90 (noventa) dias, contados da data da convocação, se não for caso de reincidência e o fornecedor tiver comunicado à </w:t>
      </w:r>
      <w:r w:rsidR="00081C94">
        <w:rPr>
          <w:rFonts w:ascii="Calibri Light" w:hAnsi="Calibri Light" w:cs="Calibri Light"/>
        </w:rPr>
        <w:t>Câmara Municipal de Porteirinha/MG</w:t>
      </w:r>
      <w:r w:rsidRPr="00081C94">
        <w:rPr>
          <w:rFonts w:ascii="Calibri Light" w:hAnsi="Calibri Light" w:cs="Calibri Light"/>
        </w:rPr>
        <w:t>, em tempo hábil, os motivos da sua impossibilidade, permitindo a convocação do fornecedor seguinte.</w:t>
      </w:r>
    </w:p>
    <w:p w14:paraId="11AC1B25" w14:textId="77777777" w:rsidR="00CD057A" w:rsidRPr="00CD057A" w:rsidRDefault="00CD057A" w:rsidP="00CD057A">
      <w:pPr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6.2.</w:t>
      </w:r>
      <w:r w:rsidR="00081C94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O preço registrado será cancelado nos seguintes casos:</w:t>
      </w:r>
    </w:p>
    <w:p w14:paraId="129A24B3" w14:textId="77777777" w:rsidR="00CD057A" w:rsidRPr="00CD057A" w:rsidRDefault="00CC0B58" w:rsidP="00CD057A">
      <w:pPr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6.2.1</w:t>
      </w:r>
      <w:r>
        <w:rPr>
          <w:rFonts w:ascii="Calibri Light" w:hAnsi="Calibri Light" w:cs="Calibri Light"/>
        </w:rPr>
        <w:t xml:space="preserve">. </w:t>
      </w:r>
      <w:r w:rsidRPr="00CD057A">
        <w:rPr>
          <w:rFonts w:ascii="Calibri Light" w:hAnsi="Calibri Light" w:cs="Calibri Light"/>
        </w:rPr>
        <w:t xml:space="preserve">PELA </w:t>
      </w:r>
      <w:r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>:</w:t>
      </w:r>
    </w:p>
    <w:p w14:paraId="3E7E9ABA" w14:textId="77777777" w:rsidR="00CC0B58" w:rsidRDefault="00CD057A" w:rsidP="00CC0B58">
      <w:pPr>
        <w:pStyle w:val="PargrafodaLista"/>
        <w:numPr>
          <w:ilvl w:val="0"/>
          <w:numId w:val="9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t>o FORNECEDOR não cumprir as exigências do Edital, salvo a hipótese de suspensão da letra “a” do subitem 6.1;</w:t>
      </w:r>
    </w:p>
    <w:p w14:paraId="1A02B826" w14:textId="77777777" w:rsidR="00CC0B58" w:rsidRDefault="00CD057A" w:rsidP="00CD057A">
      <w:pPr>
        <w:pStyle w:val="PargrafodaLista"/>
        <w:numPr>
          <w:ilvl w:val="0"/>
          <w:numId w:val="9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t xml:space="preserve">o FORNECEDOR se recusar a receber a NAF – Nota de Autorização de Fornecimento, salvo se comprovado anterior a emissão desta, justificativa circunstanciada do mesmo, aceita pela </w:t>
      </w:r>
      <w:r w:rsidR="00CC0B58">
        <w:rPr>
          <w:rFonts w:ascii="Calibri Light" w:hAnsi="Calibri Light" w:cs="Calibri Light"/>
        </w:rPr>
        <w:t>Câmara Municipal de Porteirinha/MG</w:t>
      </w:r>
      <w:r w:rsidRPr="00CC0B58">
        <w:rPr>
          <w:rFonts w:ascii="Calibri Light" w:hAnsi="Calibri Light" w:cs="Calibri Light"/>
        </w:rPr>
        <w:t>;</w:t>
      </w:r>
    </w:p>
    <w:p w14:paraId="755F56D4" w14:textId="77777777" w:rsidR="00CC0B58" w:rsidRDefault="00CD057A" w:rsidP="00CD057A">
      <w:pPr>
        <w:pStyle w:val="PargrafodaLista"/>
        <w:numPr>
          <w:ilvl w:val="0"/>
          <w:numId w:val="9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t>o FORNECEDOR der causa à rescisão administrativa do contrato, quando for o caso, decorrente do registro de preços;</w:t>
      </w:r>
    </w:p>
    <w:p w14:paraId="6592F8BA" w14:textId="77777777" w:rsidR="00CC0B58" w:rsidRDefault="00CD057A" w:rsidP="00CD057A">
      <w:pPr>
        <w:pStyle w:val="PargrafodaLista"/>
        <w:numPr>
          <w:ilvl w:val="0"/>
          <w:numId w:val="9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t>em quaisquer hipóteses de inexecução total ou parcial do objeto contratado, decorrente do registro de preços, salvo a hipótese de suspensão da letra “b” do subitem 6.1;</w:t>
      </w:r>
    </w:p>
    <w:p w14:paraId="525CDF32" w14:textId="77777777" w:rsidR="00CC0B58" w:rsidRDefault="00CD057A" w:rsidP="00CD057A">
      <w:pPr>
        <w:pStyle w:val="PargrafodaLista"/>
        <w:numPr>
          <w:ilvl w:val="0"/>
          <w:numId w:val="9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t>o FORNECEDOR não aceitar reduzir os preços registrados na hipótese em que esses se tornarem superiores aos praticados pelo mercado;</w:t>
      </w:r>
    </w:p>
    <w:p w14:paraId="4FEB6305" w14:textId="77777777" w:rsidR="00CC0B58" w:rsidRDefault="00CD057A" w:rsidP="00CD057A">
      <w:pPr>
        <w:pStyle w:val="PargrafodaLista"/>
        <w:numPr>
          <w:ilvl w:val="0"/>
          <w:numId w:val="9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t>por razões de interesse público;</w:t>
      </w:r>
    </w:p>
    <w:p w14:paraId="14429933" w14:textId="77777777" w:rsidR="00CC0B58" w:rsidRDefault="00CD057A" w:rsidP="00CD057A">
      <w:pPr>
        <w:pStyle w:val="PargrafodaLista"/>
        <w:numPr>
          <w:ilvl w:val="0"/>
          <w:numId w:val="9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t>na hipótese de reincidência de fato que tenha dado origem à suspensão;</w:t>
      </w:r>
    </w:p>
    <w:p w14:paraId="59FBFFF5" w14:textId="77777777" w:rsidR="00CD057A" w:rsidRDefault="00CD057A" w:rsidP="00CD057A">
      <w:pPr>
        <w:pStyle w:val="PargrafodaLista"/>
        <w:numPr>
          <w:ilvl w:val="0"/>
          <w:numId w:val="9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t>se todos os preços forem cancelados, hipótese em que se revogará a presente Ata de Registro de Preços.</w:t>
      </w:r>
    </w:p>
    <w:p w14:paraId="33975051" w14:textId="77777777" w:rsidR="00CC0B58" w:rsidRPr="00CC0B58" w:rsidRDefault="00CC0B58" w:rsidP="00CC0B58">
      <w:pPr>
        <w:pStyle w:val="PargrafodaLista"/>
        <w:jc w:val="both"/>
        <w:rPr>
          <w:rFonts w:ascii="Calibri Light" w:hAnsi="Calibri Light" w:cs="Calibri Light"/>
        </w:rPr>
      </w:pPr>
    </w:p>
    <w:p w14:paraId="4EF105FF" w14:textId="77777777" w:rsidR="00CD057A" w:rsidRPr="00CD057A" w:rsidRDefault="00CC0B58" w:rsidP="00CD057A">
      <w:pPr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6.2.2</w:t>
      </w:r>
      <w:r w:rsidRPr="00CD057A">
        <w:rPr>
          <w:rFonts w:ascii="Calibri Light" w:hAnsi="Calibri Light" w:cs="Calibri Light"/>
        </w:rPr>
        <w:tab/>
        <w:t>PELO FORNECEDOR:</w:t>
      </w:r>
    </w:p>
    <w:p w14:paraId="0F7FE7EC" w14:textId="77777777" w:rsidR="00CC0B58" w:rsidRDefault="00CD057A" w:rsidP="00CD057A">
      <w:pPr>
        <w:pStyle w:val="PargrafodaLista"/>
        <w:numPr>
          <w:ilvl w:val="0"/>
          <w:numId w:val="10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lastRenderedPageBreak/>
        <w:t>mediante solicitação por escrito, antes de ser convocado por meio da Autorização de Fornecimento, comprovando estar impossibilitado de cumprir as exigências desta Ata;</w:t>
      </w:r>
    </w:p>
    <w:p w14:paraId="38F10BDF" w14:textId="77777777" w:rsidR="00CD057A" w:rsidRPr="00CC0B58" w:rsidRDefault="00CD057A" w:rsidP="00CD057A">
      <w:pPr>
        <w:pStyle w:val="PargrafodaLista"/>
        <w:numPr>
          <w:ilvl w:val="0"/>
          <w:numId w:val="10"/>
        </w:numPr>
        <w:jc w:val="both"/>
        <w:rPr>
          <w:rFonts w:ascii="Calibri Light" w:hAnsi="Calibri Light" w:cs="Calibri Light"/>
        </w:rPr>
      </w:pPr>
      <w:r w:rsidRPr="00CC0B58">
        <w:rPr>
          <w:rFonts w:ascii="Calibri Light" w:hAnsi="Calibri Light" w:cs="Calibri Light"/>
        </w:rPr>
        <w:t>mediante solicitação por escrito, na ocorrência de fato superveniente, decorrente de caso fortuito ou força maior.</w:t>
      </w:r>
    </w:p>
    <w:p w14:paraId="12613A43" w14:textId="77777777" w:rsidR="00CD057A" w:rsidRPr="00CD057A" w:rsidRDefault="00CD057A" w:rsidP="00CC0B58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 xml:space="preserve"> 6.2.3</w:t>
      </w:r>
      <w:r w:rsidR="00CC0B58">
        <w:rPr>
          <w:rFonts w:ascii="Calibri Light" w:hAnsi="Calibri Light" w:cs="Calibri Light"/>
        </w:rPr>
        <w:t xml:space="preserve">. </w:t>
      </w:r>
      <w:r w:rsidRPr="00CD057A">
        <w:rPr>
          <w:rFonts w:ascii="Calibri Light" w:hAnsi="Calibri Light" w:cs="Calibri Light"/>
        </w:rPr>
        <w:tab/>
        <w:t xml:space="preserve">O cancelamento ou a suspensão, pela </w:t>
      </w:r>
      <w:r w:rsidR="00CC0B58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>, de preço registrado, será precedido de regular processo administrativo, em que se garantirá a observância dos princípios do contraditório e da ampla defesa.</w:t>
      </w:r>
    </w:p>
    <w:p w14:paraId="3704E46C" w14:textId="77777777" w:rsidR="00CD057A" w:rsidRPr="00CD057A" w:rsidRDefault="00CD057A" w:rsidP="00CC0B58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6.2.4</w:t>
      </w:r>
      <w:r w:rsidR="00CC0B58">
        <w:rPr>
          <w:rFonts w:ascii="Calibri Light" w:hAnsi="Calibri Light" w:cs="Calibri Light"/>
        </w:rPr>
        <w:t xml:space="preserve">. </w:t>
      </w:r>
      <w:r w:rsidRPr="00CD057A">
        <w:rPr>
          <w:rFonts w:ascii="Calibri Light" w:hAnsi="Calibri Light" w:cs="Calibri Light"/>
        </w:rPr>
        <w:t xml:space="preserve">A comunicação do cancelamento de preço registrado será formalizada pela </w:t>
      </w:r>
      <w:r w:rsidR="00CC0B58">
        <w:rPr>
          <w:rFonts w:ascii="Calibri Light" w:hAnsi="Calibri Light" w:cs="Calibri Light"/>
        </w:rPr>
        <w:t>Câmara Municipal de Porteirinha/MG</w:t>
      </w:r>
      <w:r w:rsidR="00CC0B58" w:rsidRPr="00CD057A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ER e publicada no </w:t>
      </w:r>
      <w:r w:rsidR="00CC0B58">
        <w:rPr>
          <w:rFonts w:ascii="Calibri Light" w:hAnsi="Calibri Light" w:cs="Calibri Light"/>
        </w:rPr>
        <w:t>site oficial da Câmara Municipal de Porteirinha/MG</w:t>
      </w:r>
      <w:r w:rsidRPr="00CD057A">
        <w:rPr>
          <w:rFonts w:ascii="Calibri Light" w:hAnsi="Calibri Light" w:cs="Calibri Light"/>
        </w:rPr>
        <w:t xml:space="preserve"> </w:t>
      </w:r>
      <w:hyperlink r:id="rId8" w:history="1">
        <w:r w:rsidR="00BE70A9" w:rsidRPr="00117237">
          <w:rPr>
            <w:rStyle w:val="Hyperlink"/>
            <w:rFonts w:ascii="Calibri Light" w:hAnsi="Calibri Light" w:cs="Calibri Light"/>
          </w:rPr>
          <w:t>www.porteirinha.mg.leg.br</w:t>
        </w:r>
      </w:hyperlink>
      <w:r w:rsidR="00CC0B58">
        <w:rPr>
          <w:rFonts w:ascii="Calibri Light" w:hAnsi="Calibri Light" w:cs="Calibri Light"/>
        </w:rPr>
        <w:t>. aba “LICITAÇÕES”</w:t>
      </w:r>
      <w:r w:rsidRPr="00CD057A">
        <w:rPr>
          <w:rFonts w:ascii="Calibri Light" w:hAnsi="Calibri Light" w:cs="Calibri Light"/>
        </w:rPr>
        <w:t xml:space="preserve"> e no hall de entrada da </w:t>
      </w:r>
      <w:r w:rsidR="00CC0B58">
        <w:rPr>
          <w:rFonts w:ascii="Calibri Light" w:hAnsi="Calibri Light" w:cs="Calibri Light"/>
        </w:rPr>
        <w:t>Câmara.</w:t>
      </w:r>
    </w:p>
    <w:p w14:paraId="51BBD308" w14:textId="77777777" w:rsidR="00CD057A" w:rsidRDefault="00CD057A" w:rsidP="0032547B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32547B">
        <w:rPr>
          <w:rFonts w:ascii="Calibri Light" w:hAnsi="Calibri Light" w:cs="Calibri Light"/>
          <w:b/>
        </w:rPr>
        <w:t>DAS MULTAS E PENALIDADES</w:t>
      </w:r>
    </w:p>
    <w:p w14:paraId="2D9BC4E8" w14:textId="77777777" w:rsidR="00CD057A" w:rsidRPr="00CD057A" w:rsidRDefault="00CD057A" w:rsidP="0032547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7.1.</w:t>
      </w:r>
      <w:r w:rsidR="0032547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O FORNECEDOR, deixando de entregar documento exigido, apresentando documentação falsa, ensejando o retardamento da execução do objeto, não mantendo a proposta, falhando ou fraudando na execução do contrato, comportando-se de modo inidôneo ou cometendo fraude fiscal, ficará impedido de licitar e contratar com a </w:t>
      </w:r>
      <w:r w:rsidR="0032547B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>, sem prejuízo das multas previstas nesta Ata de Registro de Preços e demais cominações legais.</w:t>
      </w:r>
    </w:p>
    <w:p w14:paraId="4BDDBA71" w14:textId="77777777" w:rsidR="00CD057A" w:rsidRPr="00CD057A" w:rsidRDefault="00CD057A" w:rsidP="0032547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7.2.</w:t>
      </w:r>
      <w:r w:rsidR="0032547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Ficam estabelecidos os seguintes percentuais de multas, aplicáveis quando do descumprimento da presente contratação:</w:t>
      </w:r>
    </w:p>
    <w:p w14:paraId="144669CE" w14:textId="77777777" w:rsidR="0032547B" w:rsidRDefault="00CD057A" w:rsidP="00CD057A">
      <w:pPr>
        <w:pStyle w:val="PargrafodaLista"/>
        <w:numPr>
          <w:ilvl w:val="0"/>
          <w:numId w:val="11"/>
        </w:numPr>
        <w:jc w:val="both"/>
        <w:rPr>
          <w:rFonts w:ascii="Calibri Light" w:hAnsi="Calibri Light" w:cs="Calibri Light"/>
        </w:rPr>
      </w:pPr>
      <w:r w:rsidRPr="0032547B">
        <w:rPr>
          <w:rFonts w:ascii="Calibri Light" w:hAnsi="Calibri Light" w:cs="Calibri Light"/>
        </w:rPr>
        <w:t>1% (um por cento) por dia de atraso no fornecimento, ou por atraso no cumprimento de obrigação contratual ou legal, calculado sobre o valor total da AF, até o máximo de 05 (cinco) dias úteis;</w:t>
      </w:r>
    </w:p>
    <w:p w14:paraId="6C55B4C3" w14:textId="77777777" w:rsidR="00CD057A" w:rsidRPr="0032547B" w:rsidRDefault="00CD057A" w:rsidP="00CD057A">
      <w:pPr>
        <w:pStyle w:val="PargrafodaLista"/>
        <w:numPr>
          <w:ilvl w:val="0"/>
          <w:numId w:val="11"/>
        </w:numPr>
        <w:jc w:val="both"/>
        <w:rPr>
          <w:rFonts w:ascii="Calibri Light" w:hAnsi="Calibri Light" w:cs="Calibri Light"/>
        </w:rPr>
      </w:pPr>
      <w:r w:rsidRPr="0032547B">
        <w:rPr>
          <w:rFonts w:ascii="Calibri Light" w:hAnsi="Calibri Light" w:cs="Calibri Light"/>
        </w:rPr>
        <w:t xml:space="preserve">5% (cinco por cento) sobre o valor total da Ata, na hipótese do FORNECEDOR injustificadamente desistir do registro ou der causa a sua revogação, bem como nos demais casos de descumprimento contratual, quando a </w:t>
      </w:r>
      <w:r w:rsidR="00F855FB">
        <w:rPr>
          <w:rFonts w:ascii="Calibri Light" w:hAnsi="Calibri Light" w:cs="Calibri Light"/>
        </w:rPr>
        <w:t>Câmara Municipal de Porteirinha/MG</w:t>
      </w:r>
      <w:r w:rsidRPr="0032547B">
        <w:rPr>
          <w:rFonts w:ascii="Calibri Light" w:hAnsi="Calibri Light" w:cs="Calibri Light"/>
        </w:rPr>
        <w:t>, em face da menor gravidade do fato e mediante motivação da autoridade superior, poderá reduzir o percentual da multa a ser aplicada.</w:t>
      </w:r>
    </w:p>
    <w:p w14:paraId="2F048E22" w14:textId="77777777" w:rsidR="00CD057A" w:rsidRPr="00CD057A" w:rsidRDefault="00CD057A" w:rsidP="0032547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7.3.</w:t>
      </w:r>
      <w:r w:rsidR="0032547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As sanções previstas, em face da gravidade da infração, poderão ser aplicadas cumulativamente, após regular processo administrativo, em que se garantirá a observância dos princípios do contraditório e da ampla defesa.</w:t>
      </w:r>
    </w:p>
    <w:p w14:paraId="51DDA945" w14:textId="1C3F2C35" w:rsidR="00CD057A" w:rsidRPr="00CD057A" w:rsidRDefault="00CD057A" w:rsidP="00CC2FE5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7.4.</w:t>
      </w:r>
      <w:r w:rsidR="0032547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O valor das multas aplicadas, após regular processo administrativo, será descontado dos pagamentos devidos pela </w:t>
      </w:r>
      <w:r w:rsidR="0032547B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>. Se os valores não forem suficientes, a diferença será descontada da garantia prestada ou deverá ser recolhida pelo FORNECEDOR no prazo máximo de 3 (três) dias úteis a contar da aplicação da sanção.</w:t>
      </w:r>
    </w:p>
    <w:p w14:paraId="3FB38C77" w14:textId="77777777" w:rsidR="00CD057A" w:rsidRPr="00CD057A" w:rsidRDefault="00CD057A" w:rsidP="0032547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7.5.</w:t>
      </w:r>
      <w:r w:rsidR="0032547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Fica desde já ajustado que todo e qualquer valor que vier a ser imputado pela </w:t>
      </w:r>
      <w:r w:rsidR="0032547B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, a título de multa ou penalidade, reveste-se das características de liquidez e certeza, para efeitos de execução judicial, nos termos do artigo 586 do CPC. Reveste-se das mesmas características qualquer obrigação definida nesta Ata como de responsabilidade do FORNECEDOR e que, por eventual determinação judicial ou administrativa, venha a ser paga pela </w:t>
      </w:r>
      <w:r w:rsidR="0032547B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>.</w:t>
      </w:r>
    </w:p>
    <w:p w14:paraId="6620873F" w14:textId="77777777" w:rsidR="00CD057A" w:rsidRPr="00CD057A" w:rsidRDefault="00CD057A" w:rsidP="0032547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7.6.</w:t>
      </w:r>
      <w:r w:rsidR="0032547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As multas e penalidades previstas nesta Ata não têm caráter compensatório, sendo que o seu pagamento não exime o FORNECEDOR da responsabilidade pela reparação de eventuais danos, perdas ou prejuízos causados a </w:t>
      </w:r>
      <w:r w:rsidR="0032547B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 por atos comissivos ou omissivos de sua responsabilidade.</w:t>
      </w:r>
    </w:p>
    <w:p w14:paraId="08F169CF" w14:textId="77777777" w:rsidR="00CD057A" w:rsidRPr="00CD057A" w:rsidRDefault="00CD057A" w:rsidP="0032547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lastRenderedPageBreak/>
        <w:t>7.7.</w:t>
      </w:r>
      <w:r w:rsidR="0032547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As sanções previstas, face à gravidade da infração, poderão ser aplicadas cumulativamente, após regular processo administrativo em que se garantirá a observância dos princípios do contraditório e da ampla defesa.</w:t>
      </w:r>
    </w:p>
    <w:p w14:paraId="3074EF96" w14:textId="77777777" w:rsidR="00CD057A" w:rsidRPr="00CD66FE" w:rsidRDefault="00CD057A" w:rsidP="00CD66FE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CD66FE">
        <w:rPr>
          <w:rFonts w:ascii="Calibri Light" w:hAnsi="Calibri Light" w:cs="Calibri Light"/>
          <w:b/>
        </w:rPr>
        <w:t>DAS OBRIGAÇÕES</w:t>
      </w:r>
    </w:p>
    <w:p w14:paraId="1118089D" w14:textId="77777777" w:rsidR="00CD057A" w:rsidRPr="00CD057A" w:rsidRDefault="00CD057A" w:rsidP="00CD057A">
      <w:pPr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8.1.</w:t>
      </w:r>
      <w:r w:rsidR="00CD66FE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São obrigações do órgão gerenciador:</w:t>
      </w:r>
    </w:p>
    <w:p w14:paraId="620F2E93" w14:textId="77777777" w:rsidR="00CD66FE" w:rsidRDefault="00CD057A" w:rsidP="00CD057A">
      <w:pPr>
        <w:pStyle w:val="PargrafodaLista"/>
        <w:numPr>
          <w:ilvl w:val="0"/>
          <w:numId w:val="12"/>
        </w:numPr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gerenciar a Ata de Registro de Preços,</w:t>
      </w:r>
    </w:p>
    <w:p w14:paraId="7B7A9870" w14:textId="77777777" w:rsidR="00CD66FE" w:rsidRDefault="00CD057A" w:rsidP="00CD057A">
      <w:pPr>
        <w:pStyle w:val="PargrafodaLista"/>
        <w:numPr>
          <w:ilvl w:val="0"/>
          <w:numId w:val="12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prestar, por meio de seu representante, as informações necessárias, bem como atestar as Notas Fiscais oriundas das obrigações contraídas;</w:t>
      </w:r>
    </w:p>
    <w:p w14:paraId="2936F521" w14:textId="77777777" w:rsidR="00CD66FE" w:rsidRDefault="00CD057A" w:rsidP="00CD057A">
      <w:pPr>
        <w:pStyle w:val="PargrafodaLista"/>
        <w:numPr>
          <w:ilvl w:val="0"/>
          <w:numId w:val="12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emitir pareceres sobre atos relativos à execução da ata, em especial, quanto ao acompanhamento e fiscalização dos fornecimentos, à exigência de condições estabelecidas no Edital e à proposta de aplicação de sanções;</w:t>
      </w:r>
    </w:p>
    <w:p w14:paraId="3C66B0F4" w14:textId="77777777" w:rsidR="00CD66FE" w:rsidRDefault="00CD057A" w:rsidP="00CD057A">
      <w:pPr>
        <w:pStyle w:val="PargrafodaLista"/>
        <w:numPr>
          <w:ilvl w:val="0"/>
          <w:numId w:val="12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assegurar-se do fiel cumprimento das condições estabelecidas na ata, no instrumento convocatório e seus anexos;</w:t>
      </w:r>
    </w:p>
    <w:p w14:paraId="4A9F62CC" w14:textId="77777777" w:rsidR="00CD66FE" w:rsidRDefault="00CD057A" w:rsidP="00CD057A">
      <w:pPr>
        <w:pStyle w:val="PargrafodaLista"/>
        <w:numPr>
          <w:ilvl w:val="0"/>
          <w:numId w:val="12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 xml:space="preserve">assegurar-se de que os preços contratados são os mais vantajosos para a </w:t>
      </w:r>
      <w:r w:rsidR="00CD66FE">
        <w:rPr>
          <w:rFonts w:ascii="Calibri Light" w:hAnsi="Calibri Light" w:cs="Calibri Light"/>
        </w:rPr>
        <w:t>Câmara Municipal de Porteirinha/MG</w:t>
      </w:r>
      <w:r w:rsidRPr="00CD66FE">
        <w:rPr>
          <w:rFonts w:ascii="Calibri Light" w:hAnsi="Calibri Light" w:cs="Calibri Light"/>
        </w:rPr>
        <w:t>, por meio de estudo comparativo dos preços praticados pelo mercado;</w:t>
      </w:r>
    </w:p>
    <w:p w14:paraId="5F9E0400" w14:textId="77777777" w:rsidR="00CD66FE" w:rsidRDefault="00CD057A" w:rsidP="00CD057A">
      <w:pPr>
        <w:pStyle w:val="PargrafodaLista"/>
        <w:numPr>
          <w:ilvl w:val="0"/>
          <w:numId w:val="12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conduzir os procedimentos relativos a eventuais renegociações dos preços registrados e a aplicação de penalidades por descumprimento do pactuado na Ata de Registro de Preços;</w:t>
      </w:r>
    </w:p>
    <w:p w14:paraId="4C0C5050" w14:textId="77777777" w:rsidR="00CD66FE" w:rsidRDefault="00CD057A" w:rsidP="00CD057A">
      <w:pPr>
        <w:pStyle w:val="PargrafodaLista"/>
        <w:numPr>
          <w:ilvl w:val="0"/>
          <w:numId w:val="12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fiscalizar o cumprimento das obrigações assumidas pela Fornecedora Registrada;</w:t>
      </w:r>
    </w:p>
    <w:p w14:paraId="0F71DE83" w14:textId="77777777" w:rsidR="00CD057A" w:rsidRPr="00CD66FE" w:rsidRDefault="00CD057A" w:rsidP="00CD057A">
      <w:pPr>
        <w:pStyle w:val="PargrafodaLista"/>
        <w:numPr>
          <w:ilvl w:val="0"/>
          <w:numId w:val="12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a fiscalização exercida pelo Órgão Gerenciador não excluirá ou reduzirá a responsabilidade do Fornecedor Registrado pela completa e perfeita execução do fornecimento.</w:t>
      </w:r>
    </w:p>
    <w:p w14:paraId="1E720C14" w14:textId="77777777" w:rsidR="00CD057A" w:rsidRPr="00CD057A" w:rsidRDefault="00CD057A" w:rsidP="00CD057A">
      <w:pPr>
        <w:rPr>
          <w:rFonts w:ascii="Calibri Light" w:hAnsi="Calibri Light" w:cs="Calibri Light"/>
        </w:rPr>
      </w:pPr>
    </w:p>
    <w:p w14:paraId="18460F7E" w14:textId="77777777" w:rsidR="00CD057A" w:rsidRPr="00CD057A" w:rsidRDefault="00CD057A" w:rsidP="00CD057A">
      <w:pPr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8.2.</w:t>
      </w:r>
      <w:r w:rsidR="00CD66FE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São obrigações do fornecedor registrado:</w:t>
      </w:r>
    </w:p>
    <w:p w14:paraId="52CD1F67" w14:textId="77777777" w:rsidR="00CD66FE" w:rsidRDefault="00CD057A" w:rsidP="00CD057A">
      <w:pPr>
        <w:pStyle w:val="PargrafodaLista"/>
        <w:numPr>
          <w:ilvl w:val="0"/>
          <w:numId w:val="13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assinar a Ata de Registro de Preços em até 05 (cinco) dias úteis, contados da sua notificação;</w:t>
      </w:r>
    </w:p>
    <w:p w14:paraId="223A88F6" w14:textId="77777777" w:rsidR="00CD66FE" w:rsidRDefault="00CD057A" w:rsidP="00CD057A">
      <w:pPr>
        <w:pStyle w:val="PargrafodaLista"/>
        <w:numPr>
          <w:ilvl w:val="0"/>
          <w:numId w:val="13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manter, durante a vigência da ata de registro de preço, a condição de habilitação exigida no Edital e na presente Ata de Registro de preços;</w:t>
      </w:r>
    </w:p>
    <w:p w14:paraId="3AA51757" w14:textId="77777777" w:rsidR="00CD66FE" w:rsidRDefault="00CD057A" w:rsidP="00CD057A">
      <w:pPr>
        <w:pStyle w:val="PargrafodaLista"/>
        <w:numPr>
          <w:ilvl w:val="0"/>
          <w:numId w:val="13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comunicar ao Gerenciador qualquer problema ocorrido na execução do objeto da Ata de registro de preços;</w:t>
      </w:r>
    </w:p>
    <w:p w14:paraId="6A7D3381" w14:textId="77777777" w:rsidR="00CD66FE" w:rsidRDefault="00CD057A" w:rsidP="00CD057A">
      <w:pPr>
        <w:pStyle w:val="PargrafodaLista"/>
        <w:numPr>
          <w:ilvl w:val="0"/>
          <w:numId w:val="13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atender aos chamados do Órgão Gerenciador, visando efetuar reparos em eventuais erros cometidos na execução do objeto da ata de registro de preços;</w:t>
      </w:r>
    </w:p>
    <w:p w14:paraId="602DBFF7" w14:textId="77777777" w:rsidR="00CD66FE" w:rsidRDefault="00CD057A" w:rsidP="00CD057A">
      <w:pPr>
        <w:pStyle w:val="PargrafodaLista"/>
        <w:numPr>
          <w:ilvl w:val="0"/>
          <w:numId w:val="13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abster-se de transferir, direito ou obrigações decorrentes da ata de registro de preços sem a expressa concordância do Órgão Gerenciador.</w:t>
      </w:r>
    </w:p>
    <w:p w14:paraId="562A5A58" w14:textId="77777777" w:rsidR="00CD057A" w:rsidRPr="00CD66FE" w:rsidRDefault="00CD057A" w:rsidP="00CD057A">
      <w:pPr>
        <w:pStyle w:val="PargrafodaLista"/>
        <w:numPr>
          <w:ilvl w:val="0"/>
          <w:numId w:val="13"/>
        </w:numPr>
        <w:jc w:val="both"/>
        <w:rPr>
          <w:rFonts w:ascii="Calibri Light" w:hAnsi="Calibri Light" w:cs="Calibri Light"/>
        </w:rPr>
      </w:pPr>
      <w:r w:rsidRPr="00CD66FE">
        <w:rPr>
          <w:rFonts w:ascii="Calibri Light" w:hAnsi="Calibri Light" w:cs="Calibri Light"/>
        </w:rPr>
        <w:t>demais obrigações previstas no termo de referência.</w:t>
      </w:r>
    </w:p>
    <w:p w14:paraId="31D8C639" w14:textId="77777777" w:rsidR="00CD057A" w:rsidRPr="00CD057A" w:rsidRDefault="00CD057A" w:rsidP="00CD057A">
      <w:pPr>
        <w:rPr>
          <w:rFonts w:ascii="Calibri Light" w:hAnsi="Calibri Light" w:cs="Calibri Light"/>
        </w:rPr>
      </w:pPr>
    </w:p>
    <w:p w14:paraId="643953E5" w14:textId="77777777" w:rsidR="00CD057A" w:rsidRPr="00CD66FE" w:rsidRDefault="00CD057A" w:rsidP="00CD66FE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CD66FE">
        <w:rPr>
          <w:rFonts w:ascii="Calibri Light" w:hAnsi="Calibri Light" w:cs="Calibri Light"/>
          <w:b/>
        </w:rPr>
        <w:t>DA DIVULGAÇÃO DA ATA DE REGISTRO DE PREÇOS</w:t>
      </w:r>
    </w:p>
    <w:p w14:paraId="06545435" w14:textId="77777777" w:rsidR="00CD057A" w:rsidRPr="00CD057A" w:rsidRDefault="00CD057A" w:rsidP="00CD66FE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9.1.</w:t>
      </w:r>
      <w:r w:rsidR="00CD66FE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A presente Ata será divulgada </w:t>
      </w:r>
      <w:r w:rsidR="00CD66FE">
        <w:rPr>
          <w:rFonts w:ascii="Calibri Light" w:hAnsi="Calibri Light" w:cs="Calibri Light"/>
        </w:rPr>
        <w:t xml:space="preserve">no site oficial da Câmara Municipal de Porteirinha/MG, </w:t>
      </w:r>
      <w:hyperlink r:id="rId9" w:history="1">
        <w:r w:rsidR="00CD66FE" w:rsidRPr="00117237">
          <w:rPr>
            <w:rStyle w:val="Hyperlink"/>
            <w:rFonts w:ascii="Calibri Light" w:hAnsi="Calibri Light" w:cs="Calibri Light"/>
          </w:rPr>
          <w:t>www.porteirinha.mg.leg.br</w:t>
        </w:r>
      </w:hyperlink>
      <w:proofErr w:type="gramStart"/>
      <w:r w:rsidR="00CD66FE">
        <w:rPr>
          <w:rFonts w:ascii="Calibri Light" w:hAnsi="Calibri Light" w:cs="Calibri Light"/>
        </w:rPr>
        <w:t>. ,</w:t>
      </w:r>
      <w:proofErr w:type="gramEnd"/>
      <w:r w:rsidR="00CD66FE">
        <w:rPr>
          <w:rFonts w:ascii="Calibri Light" w:hAnsi="Calibri Light" w:cs="Calibri Light"/>
        </w:rPr>
        <w:t xml:space="preserve"> aba “LICITAÇÕES” e no Portal Nacional de Compras, nos prazo previsto no art. 94 da Lei 14.133/2021.</w:t>
      </w:r>
    </w:p>
    <w:p w14:paraId="6C2F2AD3" w14:textId="77777777" w:rsidR="00CD057A" w:rsidRPr="00BE70A9" w:rsidRDefault="00CD057A" w:rsidP="00BE70A9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BE70A9">
        <w:rPr>
          <w:rFonts w:ascii="Calibri Light" w:hAnsi="Calibri Light" w:cs="Calibri Light"/>
          <w:b/>
        </w:rPr>
        <w:t>DAS IMPUGNAÇÕES AOS PREÇOS REGISTRADOS</w:t>
      </w:r>
    </w:p>
    <w:p w14:paraId="688ADBFB" w14:textId="77777777" w:rsidR="00CD057A" w:rsidRPr="00CD057A" w:rsidRDefault="00CD057A" w:rsidP="00BE70A9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lastRenderedPageBreak/>
        <w:t>10.1.</w:t>
      </w:r>
      <w:r w:rsidR="00BE70A9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A impugnação aos preços registrados, em razão da incompatibilidade destes com os preços praticados no mercado, poderá ser interposta por qualquer cidadão, durante a vigência desta Ata, devendo atender aos seguinte</w:t>
      </w:r>
      <w:r w:rsidR="00BE70A9">
        <w:rPr>
          <w:rFonts w:ascii="Calibri Light" w:hAnsi="Calibri Light" w:cs="Calibri Light"/>
        </w:rPr>
        <w:t>s requisitos de admissibilidade.</w:t>
      </w:r>
    </w:p>
    <w:p w14:paraId="32262BCA" w14:textId="77777777" w:rsidR="00CD057A" w:rsidRPr="00CD057A" w:rsidRDefault="00CD057A" w:rsidP="00BE70A9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10.1.1.</w:t>
      </w:r>
      <w:r w:rsidRPr="00CD057A">
        <w:rPr>
          <w:rFonts w:ascii="Calibri Light" w:hAnsi="Calibri Light" w:cs="Calibri Light"/>
        </w:rPr>
        <w:tab/>
        <w:t xml:space="preserve">Ser protocolizada junto à Comissão de Contratação na sede da </w:t>
      </w:r>
      <w:r w:rsidR="00BE70A9">
        <w:rPr>
          <w:rFonts w:ascii="Calibri Light" w:hAnsi="Calibri Light" w:cs="Calibri Light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, situada na </w:t>
      </w:r>
      <w:r w:rsidR="00BE70A9" w:rsidRPr="00CD057A">
        <w:rPr>
          <w:rFonts w:ascii="Calibri Light" w:hAnsi="Calibri Light" w:cs="Calibri Light"/>
        </w:rPr>
        <w:t>Av. Dalton Cunha, 411, B. Eldorado, C</w:t>
      </w:r>
      <w:r w:rsidR="00BE70A9" w:rsidRPr="00BE70A9">
        <w:rPr>
          <w:rFonts w:ascii="Calibri Light" w:hAnsi="Calibri Light" w:cs="Calibri Light"/>
        </w:rPr>
        <w:t>EP 39.520-000, ou encaminhada assinada digitalmente para o e-mail</w:t>
      </w:r>
      <w:r w:rsidR="00BE70A9" w:rsidRPr="00BE70A9">
        <w:t xml:space="preserve"> </w:t>
      </w:r>
      <w:hyperlink r:id="rId10" w:history="1">
        <w:r w:rsidR="00BE70A9" w:rsidRPr="00BE70A9">
          <w:rPr>
            <w:rStyle w:val="Hyperlink"/>
          </w:rPr>
          <w:t>compras.licitacao@porteirinha.mg.leg.br</w:t>
        </w:r>
      </w:hyperlink>
      <w:r w:rsidR="00BE70A9">
        <w:t>.</w:t>
      </w:r>
    </w:p>
    <w:p w14:paraId="7D6AA4AB" w14:textId="77777777" w:rsidR="00CD057A" w:rsidRPr="00CD057A" w:rsidRDefault="00BE70A9" w:rsidP="00BE70A9">
      <w:pPr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10.1.1.1. </w:t>
      </w:r>
      <w:r w:rsidR="00CD057A" w:rsidRPr="00CD057A">
        <w:rPr>
          <w:rFonts w:ascii="Calibri Light" w:hAnsi="Calibri Light" w:cs="Calibri Light"/>
        </w:rPr>
        <w:t xml:space="preserve">A </w:t>
      </w:r>
      <w:r>
        <w:rPr>
          <w:rFonts w:ascii="Calibri Light" w:hAnsi="Calibri Light" w:cs="Calibri Light"/>
        </w:rPr>
        <w:t>Câmara Municipal de Porteirinha/MG</w:t>
      </w:r>
      <w:r w:rsidR="00CD057A" w:rsidRPr="00CD057A">
        <w:rPr>
          <w:rFonts w:ascii="Calibri Light" w:hAnsi="Calibri Light" w:cs="Calibri Light"/>
        </w:rPr>
        <w:t xml:space="preserve"> não se responsabilizará por impugnações endereçadas via postal ou por outras formas entregues em locais diversos do mencionado no item acima e que, por isso, não sejam protocolizadas na vigência da Ata de Registro de Preços.</w:t>
      </w:r>
    </w:p>
    <w:p w14:paraId="7F3C2E7A" w14:textId="77777777" w:rsidR="00CD057A" w:rsidRPr="00CD057A" w:rsidRDefault="00CD057A" w:rsidP="00BE70A9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10.1.2.</w:t>
      </w:r>
      <w:r w:rsidRPr="00CD057A">
        <w:rPr>
          <w:rFonts w:ascii="Calibri Light" w:hAnsi="Calibri Light" w:cs="Calibri Light"/>
        </w:rPr>
        <w:tab/>
        <w:t xml:space="preserve">Ser dirigida à Comissão de Contratação, que, cumpridos os requisitos de admissibilidade, decidirá a respeito, devendo, uma vez comprovada a procedência do pedido, tomar as medidas </w:t>
      </w:r>
      <w:r w:rsidR="00BE70A9">
        <w:rPr>
          <w:rFonts w:ascii="Calibri Light" w:hAnsi="Calibri Light" w:cs="Calibri Light"/>
        </w:rPr>
        <w:t>cabíveis.</w:t>
      </w:r>
    </w:p>
    <w:p w14:paraId="42CFEFFD" w14:textId="77777777" w:rsidR="00CD057A" w:rsidRPr="00CD057A" w:rsidRDefault="00BE70A9" w:rsidP="00CD057A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10.1.2.1. A </w:t>
      </w:r>
      <w:r w:rsidR="00CD057A" w:rsidRPr="00CD057A">
        <w:rPr>
          <w:rFonts w:ascii="Calibri Light" w:hAnsi="Calibri Light" w:cs="Calibri Light"/>
        </w:rPr>
        <w:t xml:space="preserve">decisão da Comissão de </w:t>
      </w:r>
      <w:r>
        <w:rPr>
          <w:rFonts w:ascii="Calibri Light" w:hAnsi="Calibri Light" w:cs="Calibri Light"/>
        </w:rPr>
        <w:t>Contratação</w:t>
      </w:r>
      <w:r w:rsidR="00CD057A" w:rsidRPr="00CD057A">
        <w:rPr>
          <w:rFonts w:ascii="Calibri Light" w:hAnsi="Calibri Light" w:cs="Calibri Light"/>
        </w:rPr>
        <w:t xml:space="preserve"> será enviada ao impugnante via </w:t>
      </w:r>
      <w:proofErr w:type="spellStart"/>
      <w:r w:rsidR="00CD057A" w:rsidRPr="00CD057A">
        <w:rPr>
          <w:rFonts w:ascii="Calibri Light" w:hAnsi="Calibri Light" w:cs="Calibri Light"/>
        </w:rPr>
        <w:t>email</w:t>
      </w:r>
      <w:proofErr w:type="spellEnd"/>
      <w:r w:rsidR="00CD057A" w:rsidRPr="00CD057A">
        <w:rPr>
          <w:rFonts w:ascii="Calibri Light" w:hAnsi="Calibri Light" w:cs="Calibri Light"/>
        </w:rPr>
        <w:t xml:space="preserve"> ou correios.</w:t>
      </w:r>
    </w:p>
    <w:p w14:paraId="3E368584" w14:textId="77777777" w:rsidR="00CD057A" w:rsidRPr="00CD057A" w:rsidRDefault="00CD057A" w:rsidP="00BE70A9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10.1.3.</w:t>
      </w:r>
      <w:r w:rsidRPr="00CD057A">
        <w:rPr>
          <w:rFonts w:ascii="Calibri Light" w:hAnsi="Calibri Light" w:cs="Calibri Light"/>
        </w:rPr>
        <w:tab/>
        <w:t xml:space="preserve">Conter o número da Ata de Registro de Preços a qual se refere, com a descrição do objeto e a identificação do(s) item(s) cujo(s) preço(s) esteja(m) </w:t>
      </w:r>
      <w:r w:rsidR="00BE70A9">
        <w:rPr>
          <w:rFonts w:ascii="Calibri Light" w:hAnsi="Calibri Light" w:cs="Calibri Light"/>
        </w:rPr>
        <w:t>sendo impugnado(s).</w:t>
      </w:r>
    </w:p>
    <w:p w14:paraId="4CACF32B" w14:textId="77777777" w:rsidR="00CD057A" w:rsidRPr="00CD057A" w:rsidRDefault="00CD057A" w:rsidP="00BE70A9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10.1.4.</w:t>
      </w:r>
      <w:r w:rsidRPr="00CD057A">
        <w:rPr>
          <w:rFonts w:ascii="Calibri Light" w:hAnsi="Calibri Light" w:cs="Calibri Light"/>
        </w:rPr>
        <w:tab/>
        <w:t>Conter o nome completo, a qualificação, cópia do documento de identidade e do Cadastro de Pessoa Fí</w:t>
      </w:r>
      <w:r w:rsidR="00BE70A9">
        <w:rPr>
          <w:rFonts w:ascii="Calibri Light" w:hAnsi="Calibri Light" w:cs="Calibri Light"/>
        </w:rPr>
        <w:t>sica e o endereço do impugnante.</w:t>
      </w:r>
    </w:p>
    <w:p w14:paraId="21F986C6" w14:textId="77777777" w:rsidR="00CD057A" w:rsidRPr="00CD057A" w:rsidRDefault="00CD057A" w:rsidP="00BE70A9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10.1.5.</w:t>
      </w:r>
      <w:r w:rsidRPr="00CD057A">
        <w:rPr>
          <w:rFonts w:ascii="Calibri Light" w:hAnsi="Calibri Light" w:cs="Calibri Light"/>
        </w:rPr>
        <w:tab/>
        <w:t>Conter provas da incompatibilidade do preço impugnado, por meio de pesquisa atualizada do mercado.</w:t>
      </w:r>
    </w:p>
    <w:p w14:paraId="7CB41EB6" w14:textId="77777777" w:rsidR="00CD057A" w:rsidRPr="00BE70A9" w:rsidRDefault="00CD057A" w:rsidP="00BE70A9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BE70A9">
        <w:rPr>
          <w:rFonts w:ascii="Calibri Light" w:hAnsi="Calibri Light" w:cs="Calibri Light"/>
          <w:b/>
        </w:rPr>
        <w:t>DO FORNECIMENTO, LOCAL E RECEBIMENTO DOS MATERIAIS</w:t>
      </w:r>
    </w:p>
    <w:p w14:paraId="250B2295" w14:textId="77777777" w:rsidR="00CD057A" w:rsidRPr="00CD057A" w:rsidRDefault="00CD057A" w:rsidP="00BE70A9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</w:t>
      </w:r>
      <w:r w:rsidR="00BE70A9">
        <w:rPr>
          <w:rFonts w:ascii="Calibri Light" w:hAnsi="Calibri Light" w:cs="Calibri Light"/>
        </w:rPr>
        <w:t xml:space="preserve">1.1. </w:t>
      </w:r>
      <w:r w:rsidRPr="00CD057A">
        <w:rPr>
          <w:rFonts w:ascii="Calibri Light" w:hAnsi="Calibri Light" w:cs="Calibri Light"/>
        </w:rPr>
        <w:t>O fornecimento deverá ocorrer na forma de fracionada, sempre atendendo as especificaç</w:t>
      </w:r>
      <w:r w:rsidR="00F855FB">
        <w:rPr>
          <w:rFonts w:ascii="Calibri Light" w:hAnsi="Calibri Light" w:cs="Calibri Light"/>
        </w:rPr>
        <w:t>ões técnicas definidas no item 4</w:t>
      </w:r>
      <w:r w:rsidRPr="00CD057A">
        <w:rPr>
          <w:rFonts w:ascii="Calibri Light" w:hAnsi="Calibri Light" w:cs="Calibri Light"/>
        </w:rPr>
        <w:t xml:space="preserve"> e todos seus subitens, e conforme abaixo descrito.</w:t>
      </w:r>
    </w:p>
    <w:p w14:paraId="373A6859" w14:textId="77777777" w:rsidR="00CD057A" w:rsidRPr="00CD057A" w:rsidRDefault="00F855FB" w:rsidP="00CD057A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11.2. </w:t>
      </w:r>
      <w:r w:rsidR="00CD057A" w:rsidRPr="00CD057A">
        <w:rPr>
          <w:rFonts w:ascii="Calibri Light" w:hAnsi="Calibri Light" w:cs="Calibri Light"/>
        </w:rPr>
        <w:t>O fornecimento será iniciado mediante assinatura da Ata de Registro de Preços na forma que segue:</w:t>
      </w:r>
    </w:p>
    <w:p w14:paraId="6B20D8BB" w14:textId="3E8FC00D" w:rsidR="00CD057A" w:rsidRPr="00CD057A" w:rsidRDefault="00CD057A" w:rsidP="00CC2FE5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 xml:space="preserve">11.2.1. A empresa fica obrigada a entregar o item solicitado, em forma de abastecimento, nas condições estabelecidas neste Termo, através de Autorização de Empenho – AE e/ou Autorização de Fornecimento – AF e/ou Vale de Abastecimento, de acordo com a necessidade da </w:t>
      </w:r>
      <w:r w:rsidR="00F855FB" w:rsidRPr="00F855FB">
        <w:rPr>
          <w:rFonts w:asciiTheme="majorHAnsi" w:hAnsiTheme="majorHAnsi" w:cstheme="majorHAnsi"/>
        </w:rPr>
        <w:t>Câmara Municipal de Porteirinha/MG</w:t>
      </w:r>
      <w:r w:rsidR="00F855FB" w:rsidRPr="00F855FB">
        <w:rPr>
          <w:rFonts w:asciiTheme="majorHAnsi" w:hAnsiTheme="majorHAnsi" w:cstheme="majorHAnsi"/>
          <w:sz w:val="20"/>
          <w:szCs w:val="20"/>
        </w:rPr>
        <w:t xml:space="preserve"> </w:t>
      </w:r>
      <w:r w:rsidRPr="00F855FB">
        <w:rPr>
          <w:rFonts w:asciiTheme="majorHAnsi" w:hAnsiTheme="majorHAnsi" w:cstheme="majorHAnsi"/>
        </w:rPr>
        <w:t xml:space="preserve">em Posto de abastecimento próprio da licitante vencedora na cidade de </w:t>
      </w:r>
      <w:r w:rsidR="00F855FB" w:rsidRPr="00F855FB">
        <w:rPr>
          <w:rFonts w:asciiTheme="majorHAnsi" w:hAnsiTheme="majorHAnsi" w:cstheme="majorHAnsi"/>
        </w:rPr>
        <w:t>Porteirinha/MG</w:t>
      </w:r>
      <w:r w:rsidRPr="00F855FB">
        <w:rPr>
          <w:rFonts w:asciiTheme="majorHAnsi" w:hAnsiTheme="majorHAnsi" w:cstheme="majorHAnsi"/>
        </w:rPr>
        <w:t xml:space="preserve">, mediante apresentação de autorização emitida pela </w:t>
      </w:r>
      <w:r w:rsidR="00F855FB" w:rsidRPr="00F855FB">
        <w:rPr>
          <w:rFonts w:asciiTheme="majorHAnsi" w:hAnsiTheme="majorHAnsi" w:cstheme="majorHAnsi"/>
        </w:rPr>
        <w:t>Câmara Municipal de Porteirinha/MG</w:t>
      </w:r>
      <w:r w:rsidRPr="00F855FB">
        <w:rPr>
          <w:rFonts w:asciiTheme="majorHAnsi" w:hAnsiTheme="majorHAnsi" w:cstheme="majorHAnsi"/>
        </w:rPr>
        <w:t>.</w:t>
      </w:r>
    </w:p>
    <w:p w14:paraId="66276DE0" w14:textId="77777777" w:rsidR="00CD057A" w:rsidRPr="00F855FB" w:rsidRDefault="00CD057A" w:rsidP="00F855FB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F855FB">
        <w:rPr>
          <w:rFonts w:ascii="Calibri Light" w:hAnsi="Calibri Light" w:cs="Calibri Light"/>
          <w:b/>
        </w:rPr>
        <w:t>DO SIGILO E DE PROTEÇÃO DE DADOS</w:t>
      </w:r>
    </w:p>
    <w:p w14:paraId="11AF129A" w14:textId="77777777" w:rsidR="00CD057A" w:rsidRPr="00CD057A" w:rsidRDefault="00CD057A" w:rsidP="00F855F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12.1.</w:t>
      </w:r>
      <w:r w:rsidR="00F855F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O Fornecedor e Órgão Gerenciador, além de guardarem sigilo sobre todas as informações obtidas em decorrência do cumprimento da ata, se comprometem a adotar as melhores práticas para respeitar a legislação vigente e/ou que venha entrar em vigor sobre proteção de dados, sendo certo que se adaptará, inclusive, à Lei nº 13.709/2018, Lei Geral de Proteção de Dados (LGPD).</w:t>
      </w:r>
    </w:p>
    <w:p w14:paraId="04696AD3" w14:textId="77777777" w:rsidR="00CD057A" w:rsidRPr="00CD057A" w:rsidRDefault="00CD057A" w:rsidP="00F855F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12.2.</w:t>
      </w:r>
      <w:r w:rsidR="00F855F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Fornecedor e Órgão Gerenciador se obrigam ao dever de confidencialidade e sigilo relativamente a toda a informação e/ou dados pessoais a que tenha acesso por virtude ou em consequência das relações profissionais, devendo assegurar-se de que os seus colaboradores, consultores e/ou prestadores de serviços que, no exercício das suas funções, tenham acesso e/ou conhecimento da informação e/ou dos dados pessoais tratados, se encontram eles próprios contratualmente obrigados ao sigilo profissional.</w:t>
      </w:r>
    </w:p>
    <w:p w14:paraId="5B33E210" w14:textId="77777777" w:rsidR="00CD057A" w:rsidRPr="00CD057A" w:rsidRDefault="00CD057A" w:rsidP="00F855F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lastRenderedPageBreak/>
        <w:t>12.3.</w:t>
      </w:r>
      <w:r w:rsidR="00F855F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As partes de obrigam a realizar o tratamento de dados pessoais de acordo com as disposições legais vigentes, bem como nos moldes da Lei nº 13.709/2018, a Lei Geral de Proteção de Dados Pessoais (LGPD), visando dar efetiva proteção aos dados coletados de pessoas naturais que possam identificá-las ou torná-las identificáveis, utilizando-os de tais dados tão somente para os fins necessários à consecução do objeto deste instrumento, ou nos limites do consentimento expressamente manifestado por escrito</w:t>
      </w:r>
      <w:r w:rsidR="00F855FB">
        <w:rPr>
          <w:rFonts w:ascii="Calibri Light" w:hAnsi="Calibri Light" w:cs="Calibri Light"/>
        </w:rPr>
        <w:t xml:space="preserve"> por seus respectivos titulares.</w:t>
      </w:r>
    </w:p>
    <w:p w14:paraId="70746F9A" w14:textId="77777777" w:rsidR="00CD057A" w:rsidRPr="00CD057A" w:rsidRDefault="00CD057A" w:rsidP="00F855F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 xml:space="preserve"> 12.4.</w:t>
      </w:r>
      <w:r w:rsidR="00F855F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>O Fornecedor e Órgão Gerenciador se responsabilizam, única e exclusivamente, acerca da utilização dos dados obtidos por meio do presente contrato, sendo terminantemente vedada a utilização de tais informações para fins diversos daqueles relativos ao objeto do contrato, bem como outros fins ilícitos, ou que, de qualquer forma, atendem co</w:t>
      </w:r>
      <w:r w:rsidR="00F855FB">
        <w:rPr>
          <w:rFonts w:ascii="Calibri Light" w:hAnsi="Calibri Light" w:cs="Calibri Light"/>
        </w:rPr>
        <w:t>ntra a moral e os bons costumes.</w:t>
      </w:r>
    </w:p>
    <w:p w14:paraId="3DEA6773" w14:textId="77777777" w:rsidR="00CD057A" w:rsidRPr="00CD057A" w:rsidRDefault="00CD057A" w:rsidP="00CD057A">
      <w:pPr>
        <w:rPr>
          <w:rFonts w:ascii="Calibri Light" w:hAnsi="Calibri Light" w:cs="Calibri Light"/>
        </w:rPr>
      </w:pPr>
      <w:r w:rsidRPr="00F855FB">
        <w:rPr>
          <w:rFonts w:asciiTheme="majorHAnsi" w:hAnsiTheme="majorHAnsi" w:cstheme="majorHAnsi"/>
        </w:rPr>
        <w:t>12.5.</w:t>
      </w:r>
      <w:r w:rsidR="00F855FB" w:rsidRPr="00F855FB">
        <w:rPr>
          <w:rFonts w:asciiTheme="majorHAnsi" w:hAnsiTheme="majorHAnsi" w:cstheme="majorHAnsi"/>
        </w:rPr>
        <w:t xml:space="preserve"> </w:t>
      </w:r>
      <w:r w:rsidRPr="00F855FB">
        <w:rPr>
          <w:rFonts w:asciiTheme="majorHAnsi" w:hAnsiTheme="majorHAnsi" w:cstheme="majorHAnsi"/>
        </w:rPr>
        <w:t xml:space="preserve">A </w:t>
      </w:r>
      <w:r w:rsidR="00F855FB" w:rsidRPr="00F855FB">
        <w:rPr>
          <w:rFonts w:asciiTheme="majorHAnsi" w:hAnsiTheme="majorHAnsi" w:cstheme="majorHAnsi"/>
        </w:rPr>
        <w:t xml:space="preserve">Câmara Municipal de Porteirinha/MG </w:t>
      </w:r>
      <w:r w:rsidRPr="00F855FB">
        <w:rPr>
          <w:rFonts w:asciiTheme="majorHAnsi" w:hAnsiTheme="majorHAnsi" w:cstheme="majorHAnsi"/>
        </w:rPr>
        <w:t>não será, em qualquer hipótese, responsabilizada pelo uso</w:t>
      </w:r>
      <w:r w:rsidRPr="00CD057A">
        <w:rPr>
          <w:rFonts w:ascii="Calibri Light" w:hAnsi="Calibri Light" w:cs="Calibri Light"/>
        </w:rPr>
        <w:t xml:space="preserve"> indevido por parte do Fornecedor e/ou terceiros, com relação a dados armazenados em s</w:t>
      </w:r>
      <w:r w:rsidR="00F855FB">
        <w:rPr>
          <w:rFonts w:ascii="Calibri Light" w:hAnsi="Calibri Light" w:cs="Calibri Light"/>
        </w:rPr>
        <w:t>eus softwares e bancos de dados.</w:t>
      </w:r>
    </w:p>
    <w:p w14:paraId="648F6E08" w14:textId="77777777" w:rsidR="00CD057A" w:rsidRPr="00CD057A" w:rsidRDefault="00CD057A" w:rsidP="00F855F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12.6.</w:t>
      </w:r>
      <w:r w:rsidR="00F855F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O órgão Gerenciador não poderá utilizar a informação e/ou os dados pessoais a que tenha acesso para fins distintos do seu fornecimento à </w:t>
      </w:r>
      <w:r w:rsidR="00F855FB" w:rsidRPr="00F855FB">
        <w:rPr>
          <w:rFonts w:asciiTheme="majorHAnsi" w:hAnsiTheme="majorHAnsi" w:cstheme="majorHAnsi"/>
        </w:rPr>
        <w:t>Câmara Municipal de Porteirinha/MG</w:t>
      </w:r>
      <w:r w:rsidRPr="00CD057A">
        <w:rPr>
          <w:rFonts w:ascii="Calibri Light" w:hAnsi="Calibri Light" w:cs="Calibri Light"/>
        </w:rPr>
        <w:t>, não podendo, nomeadamente, transmiti-los a terceiros.</w:t>
      </w:r>
    </w:p>
    <w:p w14:paraId="6D7D1F24" w14:textId="77777777" w:rsidR="00CD057A" w:rsidRPr="00F855FB" w:rsidRDefault="00CD057A" w:rsidP="00F855FB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F855FB">
        <w:rPr>
          <w:rFonts w:ascii="Calibri Light" w:hAnsi="Calibri Light" w:cs="Calibri Light"/>
          <w:b/>
        </w:rPr>
        <w:t>DAS DISPOSIÇÕES GERAIS</w:t>
      </w:r>
    </w:p>
    <w:p w14:paraId="74209A0B" w14:textId="77777777" w:rsidR="00CD057A" w:rsidRPr="00CD057A" w:rsidRDefault="00CD057A" w:rsidP="00F855F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13.1.</w:t>
      </w:r>
      <w:r w:rsidR="00F855FB">
        <w:rPr>
          <w:rFonts w:ascii="Calibri Light" w:hAnsi="Calibri Light" w:cs="Calibri Light"/>
        </w:rPr>
        <w:t xml:space="preserve"> </w:t>
      </w:r>
      <w:proofErr w:type="spellStart"/>
      <w:r w:rsidRPr="00CD057A">
        <w:rPr>
          <w:rFonts w:ascii="Calibri Light" w:hAnsi="Calibri Light" w:cs="Calibri Light"/>
        </w:rPr>
        <w:t>Independente</w:t>
      </w:r>
      <w:proofErr w:type="spellEnd"/>
      <w:r w:rsidRPr="00CD057A">
        <w:rPr>
          <w:rFonts w:ascii="Calibri Light" w:hAnsi="Calibri Light" w:cs="Calibri Light"/>
        </w:rPr>
        <w:t xml:space="preserve"> de sua transcrição, o edital e seus anexos, principalmente a proposta de preço e os documentos da proposta e da habilitação apresentados pelo Fornecedor Registrado no pregão farão parte desta Ata de Registro de Preços.</w:t>
      </w:r>
    </w:p>
    <w:p w14:paraId="21C27C7A" w14:textId="77777777" w:rsidR="00CD057A" w:rsidRPr="00F855FB" w:rsidRDefault="00CD057A" w:rsidP="00F855FB">
      <w:pPr>
        <w:pStyle w:val="PargrafodaLista"/>
        <w:numPr>
          <w:ilvl w:val="0"/>
          <w:numId w:val="6"/>
        </w:numPr>
        <w:rPr>
          <w:rFonts w:ascii="Calibri Light" w:hAnsi="Calibri Light" w:cs="Calibri Light"/>
          <w:b/>
        </w:rPr>
      </w:pPr>
      <w:r w:rsidRPr="00F855FB">
        <w:rPr>
          <w:rFonts w:ascii="Calibri Light" w:hAnsi="Calibri Light" w:cs="Calibri Light"/>
          <w:b/>
        </w:rPr>
        <w:t>DO FORO</w:t>
      </w:r>
    </w:p>
    <w:p w14:paraId="3D2E1E20" w14:textId="77777777" w:rsidR="00CD057A" w:rsidRPr="00CD057A" w:rsidRDefault="00CD057A" w:rsidP="00F855F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14.1.</w:t>
      </w:r>
      <w:r w:rsidR="00F855FB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 xml:space="preserve">Para dirimir, na esfera judicial as questões oriundas da presente Ata de Registro de Preços será competente o foro da Comarca de </w:t>
      </w:r>
      <w:r w:rsidR="00F855FB">
        <w:rPr>
          <w:rFonts w:ascii="Calibri Light" w:hAnsi="Calibri Light" w:cs="Calibri Light"/>
        </w:rPr>
        <w:t>Porteirinha/</w:t>
      </w:r>
      <w:r w:rsidRPr="00CD057A">
        <w:rPr>
          <w:rFonts w:ascii="Calibri Light" w:hAnsi="Calibri Light" w:cs="Calibri Light"/>
        </w:rPr>
        <w:t>MG.</w:t>
      </w:r>
    </w:p>
    <w:p w14:paraId="2D46883E" w14:textId="77777777" w:rsidR="00CD057A" w:rsidRPr="00CD057A" w:rsidRDefault="00CD057A" w:rsidP="00F855FB">
      <w:pPr>
        <w:jc w:val="both"/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 xml:space="preserve">E para firmeza e como prova de assim haverem, entre si, ajustado, foi lavrada a presente ata de registro de preços que, lida e achada conforme, é assinada em 02 (duas) vias, de igual teor e forma, pelos signatários deste instrumento e pelas testemunhas abaixo, tendo sido arquivada uma via no Setor de Compras da </w:t>
      </w:r>
      <w:r w:rsidR="00F855FB" w:rsidRPr="00F855FB">
        <w:rPr>
          <w:rFonts w:asciiTheme="majorHAnsi" w:hAnsiTheme="majorHAnsi" w:cstheme="majorHAnsi"/>
        </w:rPr>
        <w:t>Câmara Municipal de Porteirinha/MG</w:t>
      </w:r>
      <w:r w:rsidRPr="00CD057A">
        <w:rPr>
          <w:rFonts w:ascii="Calibri Light" w:hAnsi="Calibri Light" w:cs="Calibri Light"/>
        </w:rPr>
        <w:t>.</w:t>
      </w:r>
    </w:p>
    <w:p w14:paraId="05E58B78" w14:textId="2E6A6B9B" w:rsidR="00CD057A" w:rsidRPr="00CD057A" w:rsidRDefault="00F855FB" w:rsidP="00CD057A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Porteirinha/MG, </w:t>
      </w:r>
      <w:r w:rsidR="00CC2FE5">
        <w:rPr>
          <w:rFonts w:ascii="Calibri Light" w:hAnsi="Calibri Light" w:cs="Calibri Light"/>
        </w:rPr>
        <w:t>07</w:t>
      </w:r>
      <w:r>
        <w:rPr>
          <w:rFonts w:ascii="Calibri Light" w:hAnsi="Calibri Light" w:cs="Calibri Light"/>
        </w:rPr>
        <w:t>/</w:t>
      </w:r>
      <w:r w:rsidR="00CC2FE5">
        <w:rPr>
          <w:rFonts w:ascii="Calibri Light" w:hAnsi="Calibri Light" w:cs="Calibri Light"/>
        </w:rPr>
        <w:t>02</w:t>
      </w:r>
      <w:r>
        <w:rPr>
          <w:rFonts w:ascii="Calibri Light" w:hAnsi="Calibri Light" w:cs="Calibri Light"/>
        </w:rPr>
        <w:t>/</w:t>
      </w:r>
      <w:r w:rsidR="007A15C5">
        <w:rPr>
          <w:rFonts w:ascii="Calibri Light" w:hAnsi="Calibri Light" w:cs="Calibri Light"/>
        </w:rPr>
        <w:t>2025</w:t>
      </w:r>
      <w:r w:rsidR="00CD057A" w:rsidRPr="00CD057A">
        <w:rPr>
          <w:rFonts w:ascii="Calibri Light" w:hAnsi="Calibri Light" w:cs="Calibri Light"/>
        </w:rPr>
        <w:t>.</w:t>
      </w:r>
    </w:p>
    <w:p w14:paraId="4EC67434" w14:textId="77777777" w:rsidR="00F855FB" w:rsidRDefault="00F855FB" w:rsidP="00CD057A">
      <w:pPr>
        <w:rPr>
          <w:rFonts w:asciiTheme="majorHAnsi" w:hAnsiTheme="majorHAnsi" w:cstheme="majorHAnsi"/>
        </w:rPr>
      </w:pPr>
    </w:p>
    <w:p w14:paraId="2E64DEFC" w14:textId="77777777" w:rsidR="00F855FB" w:rsidRDefault="00F855FB" w:rsidP="00CD057A">
      <w:pPr>
        <w:rPr>
          <w:rFonts w:ascii="Calibri Light" w:hAnsi="Calibri Light" w:cs="Calibri Light"/>
        </w:rPr>
      </w:pPr>
      <w:r>
        <w:rPr>
          <w:rFonts w:asciiTheme="majorHAnsi" w:hAnsiTheme="majorHAnsi" w:cstheme="majorHAnsi"/>
        </w:rPr>
        <w:t xml:space="preserve">P/ </w:t>
      </w:r>
      <w:r w:rsidRPr="00F855FB">
        <w:rPr>
          <w:rFonts w:asciiTheme="majorHAnsi" w:hAnsiTheme="majorHAnsi" w:cstheme="majorHAnsi"/>
        </w:rPr>
        <w:t>Câmara Municipal de Porteirinha/MG</w:t>
      </w:r>
      <w:r w:rsidRPr="00CD057A">
        <w:rPr>
          <w:rFonts w:ascii="Calibri Light" w:hAnsi="Calibri Light" w:cs="Calibri Light"/>
        </w:rPr>
        <w:t xml:space="preserve"> </w:t>
      </w:r>
    </w:p>
    <w:p w14:paraId="6ECB3931" w14:textId="77777777" w:rsidR="00CD057A" w:rsidRPr="00CD057A" w:rsidRDefault="00CD057A" w:rsidP="00CD057A">
      <w:pPr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ÓRGÃO GERENCIADOR</w:t>
      </w:r>
    </w:p>
    <w:p w14:paraId="04A14BA1" w14:textId="77777777" w:rsidR="00F855FB" w:rsidRDefault="00F855FB" w:rsidP="00CD057A">
      <w:pPr>
        <w:rPr>
          <w:rFonts w:ascii="Calibri Light" w:hAnsi="Calibri Light" w:cs="Calibri Light"/>
        </w:rPr>
      </w:pPr>
    </w:p>
    <w:p w14:paraId="195D911F" w14:textId="41ADE5EF" w:rsidR="00F855FB" w:rsidRDefault="00F855FB" w:rsidP="00CD057A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P/</w:t>
      </w:r>
      <w:r w:rsidR="00CD057A" w:rsidRPr="00CD057A">
        <w:rPr>
          <w:rFonts w:ascii="Calibri Light" w:hAnsi="Calibri Light" w:cs="Calibri Light"/>
        </w:rPr>
        <w:t>FORNECEDOR REGISTRADO</w:t>
      </w:r>
    </w:p>
    <w:p w14:paraId="359520CA" w14:textId="77777777" w:rsidR="00F855FB" w:rsidRPr="00CD057A" w:rsidRDefault="00F855FB" w:rsidP="00F855FB">
      <w:pPr>
        <w:rPr>
          <w:rFonts w:ascii="Calibri Light" w:hAnsi="Calibri Light" w:cs="Calibri Light"/>
        </w:rPr>
      </w:pPr>
      <w:r w:rsidRPr="00CD057A">
        <w:rPr>
          <w:rFonts w:ascii="Calibri Light" w:hAnsi="Calibri Light" w:cs="Calibri Light"/>
        </w:rPr>
        <w:t>TESTEMUNHAS:</w:t>
      </w:r>
    </w:p>
    <w:p w14:paraId="3517A6A5" w14:textId="568534AB" w:rsidR="00F855FB" w:rsidRDefault="00F855FB" w:rsidP="00CD057A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Nome</w:t>
      </w:r>
      <w:r w:rsidR="00CC2FE5">
        <w:rPr>
          <w:rFonts w:ascii="Calibri Light" w:hAnsi="Calibri Light" w:cs="Calibri Light"/>
        </w:rPr>
        <w:t>:_____________________CPF:________________A</w:t>
      </w:r>
      <w:r>
        <w:rPr>
          <w:rFonts w:ascii="Calibri Light" w:hAnsi="Calibri Light" w:cs="Calibri Light"/>
        </w:rPr>
        <w:t>ssinatura</w:t>
      </w:r>
      <w:r w:rsidRPr="00CD057A">
        <w:rPr>
          <w:rFonts w:ascii="Calibri Light" w:hAnsi="Calibri Light" w:cs="Calibri Light"/>
        </w:rPr>
        <w:t>:</w:t>
      </w:r>
      <w:r w:rsidR="00CC2FE5">
        <w:rPr>
          <w:rFonts w:ascii="Calibri Light" w:hAnsi="Calibri Light" w:cs="Calibri Light"/>
        </w:rPr>
        <w:t>____________________________</w:t>
      </w:r>
      <w:r w:rsidRPr="00CD057A">
        <w:rPr>
          <w:rFonts w:ascii="Calibri Light" w:hAnsi="Calibri Light" w:cs="Calibri Light"/>
        </w:rPr>
        <w:t xml:space="preserve"> </w:t>
      </w:r>
      <w:r w:rsidRPr="00CD057A">
        <w:rPr>
          <w:rFonts w:ascii="Calibri Light" w:hAnsi="Calibri Light" w:cs="Calibri Light"/>
        </w:rPr>
        <w:tab/>
        <w:t xml:space="preserve"> </w:t>
      </w:r>
    </w:p>
    <w:p w14:paraId="05079B7A" w14:textId="7306C631" w:rsidR="00BB312C" w:rsidRPr="00F1308A" w:rsidRDefault="00CC2FE5" w:rsidP="00F1308A">
      <w:pPr>
        <w:spacing w:before="100" w:beforeAutospacing="1" w:after="0" w:line="276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Nome:_____________________CPF:________________Assinatura</w:t>
      </w:r>
      <w:r w:rsidRPr="00CD057A">
        <w:rPr>
          <w:rFonts w:ascii="Calibri Light" w:hAnsi="Calibri Light" w:cs="Calibri Light"/>
        </w:rPr>
        <w:t>:</w:t>
      </w:r>
      <w:r>
        <w:rPr>
          <w:rFonts w:ascii="Calibri Light" w:hAnsi="Calibri Light" w:cs="Calibri Light"/>
        </w:rPr>
        <w:t>____________________________</w:t>
      </w:r>
    </w:p>
    <w:sectPr w:rsidR="00BB312C" w:rsidRPr="00F1308A" w:rsidSect="007A4459">
      <w:headerReference w:type="default" r:id="rId11"/>
      <w:footerReference w:type="default" r:id="rId12"/>
      <w:type w:val="continuous"/>
      <w:pgSz w:w="11906" w:h="16838"/>
      <w:pgMar w:top="1701" w:right="1134" w:bottom="1134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CDDAB" w14:textId="77777777" w:rsidR="00FC56E7" w:rsidRDefault="00FC56E7" w:rsidP="00374DAE">
      <w:pPr>
        <w:spacing w:after="0" w:line="240" w:lineRule="auto"/>
      </w:pPr>
      <w:r>
        <w:separator/>
      </w:r>
    </w:p>
  </w:endnote>
  <w:endnote w:type="continuationSeparator" w:id="0">
    <w:p w14:paraId="1CD8BA1D" w14:textId="77777777" w:rsidR="00FC56E7" w:rsidRDefault="00FC56E7" w:rsidP="00374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F04B5" w14:textId="77777777" w:rsidR="005E1086" w:rsidRPr="00AC325A" w:rsidRDefault="005E1086" w:rsidP="00540C19">
    <w:pPr>
      <w:pStyle w:val="PargrafodaLista"/>
      <w:pBdr>
        <w:top w:val="single" w:sz="4" w:space="1" w:color="auto"/>
      </w:pBdr>
      <w:ind w:left="0"/>
      <w:jc w:val="center"/>
      <w:rPr>
        <w:sz w:val="20"/>
        <w:szCs w:val="20"/>
      </w:rPr>
    </w:pPr>
    <w:r>
      <w:rPr>
        <w:sz w:val="20"/>
        <w:szCs w:val="20"/>
      </w:rPr>
      <w:t>Av. Dalton Cunha, 411, B. Eldorado, CEP 39.520-000, Porteirinha/MG</w:t>
    </w:r>
  </w:p>
  <w:p w14:paraId="68644A13" w14:textId="77777777" w:rsidR="005E1086" w:rsidRPr="00540C19" w:rsidRDefault="00CD66FE" w:rsidP="00540C19">
    <w:pPr>
      <w:pStyle w:val="PargrafodaLista"/>
      <w:pBdr>
        <w:top w:val="single" w:sz="4" w:space="1" w:color="auto"/>
      </w:pBdr>
      <w:ind w:left="0"/>
      <w:jc w:val="center"/>
      <w:rPr>
        <w:sz w:val="20"/>
        <w:szCs w:val="20"/>
      </w:rPr>
    </w:pPr>
    <w:hyperlink r:id="rId1" w:history="1">
      <w:r w:rsidRPr="00117237">
        <w:rPr>
          <w:rStyle w:val="Hyperlink"/>
          <w:sz w:val="20"/>
          <w:szCs w:val="20"/>
        </w:rPr>
        <w:t>www.porteirinha.mg.leg.br</w:t>
      </w:r>
    </w:hyperlink>
    <w:r w:rsidR="005E1086" w:rsidRPr="00540C19">
      <w:rPr>
        <w:sz w:val="20"/>
        <w:szCs w:val="20"/>
      </w:rPr>
      <w:t xml:space="preserve">. | </w:t>
    </w:r>
    <w:hyperlink r:id="rId2" w:history="1">
      <w:r w:rsidR="00BE70A9" w:rsidRPr="00117237">
        <w:rPr>
          <w:rStyle w:val="Hyperlink"/>
          <w:sz w:val="20"/>
          <w:szCs w:val="20"/>
        </w:rPr>
        <w:t>compras.licitacao@porteirinha.mg.leg.br</w:t>
      </w:r>
    </w:hyperlink>
    <w:r w:rsidR="005E1086" w:rsidRPr="00540C19">
      <w:rPr>
        <w:sz w:val="20"/>
        <w:szCs w:val="20"/>
      </w:rPr>
      <w:t>. |</w:t>
    </w:r>
    <w:r w:rsidR="005E1086">
      <w:rPr>
        <w:sz w:val="20"/>
        <w:szCs w:val="20"/>
      </w:rPr>
      <w:t>Fone</w:t>
    </w:r>
    <w:r w:rsidR="005E1086" w:rsidRPr="00540C19">
      <w:rPr>
        <w:sz w:val="20"/>
        <w:szCs w:val="20"/>
      </w:rPr>
      <w:t xml:space="preserve"> (38) 3220-8662</w:t>
    </w:r>
  </w:p>
  <w:p w14:paraId="6A7AAF30" w14:textId="77777777" w:rsidR="005E1086" w:rsidRDefault="005E1086" w:rsidP="00540C19">
    <w:pPr>
      <w:pStyle w:val="Rodap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2AD60" w14:textId="77777777" w:rsidR="00FC56E7" w:rsidRDefault="00FC56E7" w:rsidP="00374DAE">
      <w:pPr>
        <w:spacing w:after="0" w:line="240" w:lineRule="auto"/>
      </w:pPr>
      <w:r>
        <w:separator/>
      </w:r>
    </w:p>
  </w:footnote>
  <w:footnote w:type="continuationSeparator" w:id="0">
    <w:p w14:paraId="42990992" w14:textId="77777777" w:rsidR="00FC56E7" w:rsidRDefault="00FC56E7" w:rsidP="00374D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38"/>
      <w:gridCol w:w="7223"/>
    </w:tblGrid>
    <w:tr w:rsidR="005E1086" w14:paraId="6B7517D2" w14:textId="77777777" w:rsidTr="009311B2">
      <w:tc>
        <w:tcPr>
          <w:tcW w:w="1838" w:type="dxa"/>
        </w:tcPr>
        <w:p w14:paraId="77C66B7B" w14:textId="77777777" w:rsidR="005E1086" w:rsidRDefault="005E1086" w:rsidP="001D0B18">
          <w:pPr>
            <w:pStyle w:val="Cabealho"/>
            <w:jc w:val="center"/>
          </w:pPr>
          <w:r w:rsidRPr="001D0B18">
            <w:rPr>
              <w:noProof/>
              <w:lang w:eastAsia="pt-BR"/>
            </w:rPr>
            <w:drawing>
              <wp:inline distT="0" distB="0" distL="0" distR="0" wp14:anchorId="3B9B2B0A" wp14:editId="4ACEE8D0">
                <wp:extent cx="895350" cy="885825"/>
                <wp:effectExtent l="0" t="0" r="0" b="9525"/>
                <wp:docPr id="1" name="Imagem 1" descr="C:\Users\Carlos\Downloads\WhatsApp Image 2025-01-20 at 11.42.29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Carlos\Downloads\WhatsApp Image 2025-01-20 at 11.42.29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23" w:type="dxa"/>
        </w:tcPr>
        <w:p w14:paraId="12163457" w14:textId="77777777" w:rsidR="005E1086" w:rsidRPr="00D7517E" w:rsidRDefault="005E1086" w:rsidP="00D7517E">
          <w:pPr>
            <w:pStyle w:val="Cabealho"/>
            <w:jc w:val="center"/>
            <w:rPr>
              <w:b/>
              <w:sz w:val="40"/>
              <w:szCs w:val="40"/>
            </w:rPr>
          </w:pPr>
          <w:r w:rsidRPr="00D7517E">
            <w:rPr>
              <w:b/>
              <w:sz w:val="40"/>
              <w:szCs w:val="40"/>
            </w:rPr>
            <w:t>CÂMARA MUNICIPAL DE PORTEIRINHA</w:t>
          </w:r>
        </w:p>
        <w:p w14:paraId="78E29B62" w14:textId="77777777" w:rsidR="005E1086" w:rsidRPr="00D7517E" w:rsidRDefault="005E1086" w:rsidP="00D7517E">
          <w:pPr>
            <w:pStyle w:val="Cabealho"/>
            <w:jc w:val="center"/>
            <w:rPr>
              <w:b/>
              <w:sz w:val="32"/>
              <w:szCs w:val="32"/>
            </w:rPr>
          </w:pPr>
          <w:r w:rsidRPr="00D7517E">
            <w:rPr>
              <w:b/>
              <w:sz w:val="32"/>
              <w:szCs w:val="32"/>
            </w:rPr>
            <w:t>Estado de Minas Gerais</w:t>
          </w:r>
        </w:p>
        <w:p w14:paraId="286FFE22" w14:textId="77777777" w:rsidR="005E1086" w:rsidRDefault="005E1086" w:rsidP="00D7517E">
          <w:pPr>
            <w:pStyle w:val="Cabealho"/>
            <w:jc w:val="center"/>
          </w:pPr>
          <w:r w:rsidRPr="00D7517E">
            <w:rPr>
              <w:b/>
            </w:rPr>
            <w:t>CNPJ 74.163.833/0001-00</w:t>
          </w:r>
        </w:p>
      </w:tc>
    </w:tr>
  </w:tbl>
  <w:p w14:paraId="061FB958" w14:textId="77777777" w:rsidR="005E1086" w:rsidRDefault="005E108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12DB"/>
    <w:multiLevelType w:val="multilevel"/>
    <w:tmpl w:val="0EF62F1E"/>
    <w:lvl w:ilvl="0">
      <w:start w:val="1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429135E"/>
    <w:multiLevelType w:val="hybridMultilevel"/>
    <w:tmpl w:val="580AF03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14E25"/>
    <w:multiLevelType w:val="hybridMultilevel"/>
    <w:tmpl w:val="6D0A82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73B0C"/>
    <w:multiLevelType w:val="hybridMultilevel"/>
    <w:tmpl w:val="E0EC81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368DD"/>
    <w:multiLevelType w:val="hybridMultilevel"/>
    <w:tmpl w:val="823249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3401C"/>
    <w:multiLevelType w:val="hybridMultilevel"/>
    <w:tmpl w:val="68FCF7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C6A62"/>
    <w:multiLevelType w:val="hybridMultilevel"/>
    <w:tmpl w:val="DAC431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44A35"/>
    <w:multiLevelType w:val="hybridMultilevel"/>
    <w:tmpl w:val="9662C4C2"/>
    <w:lvl w:ilvl="0" w:tplc="306061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D408B7"/>
    <w:multiLevelType w:val="hybridMultilevel"/>
    <w:tmpl w:val="9FA879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B05AA"/>
    <w:multiLevelType w:val="hybridMultilevel"/>
    <w:tmpl w:val="5186DA36"/>
    <w:lvl w:ilvl="0" w:tplc="0416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052C7"/>
    <w:multiLevelType w:val="hybridMultilevel"/>
    <w:tmpl w:val="1C2E75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AB4548"/>
    <w:multiLevelType w:val="hybridMultilevel"/>
    <w:tmpl w:val="503A30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44272"/>
    <w:multiLevelType w:val="hybridMultilevel"/>
    <w:tmpl w:val="871826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F6656"/>
    <w:multiLevelType w:val="hybridMultilevel"/>
    <w:tmpl w:val="6304EC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746788"/>
    <w:multiLevelType w:val="hybridMultilevel"/>
    <w:tmpl w:val="3ECEE7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331807">
    <w:abstractNumId w:val="7"/>
  </w:num>
  <w:num w:numId="2" w16cid:durableId="641813855">
    <w:abstractNumId w:val="5"/>
  </w:num>
  <w:num w:numId="3" w16cid:durableId="816796964">
    <w:abstractNumId w:val="6"/>
  </w:num>
  <w:num w:numId="4" w16cid:durableId="1115715313">
    <w:abstractNumId w:val="1"/>
  </w:num>
  <w:num w:numId="5" w16cid:durableId="1358234858">
    <w:abstractNumId w:val="8"/>
  </w:num>
  <w:num w:numId="6" w16cid:durableId="1968730417">
    <w:abstractNumId w:val="10"/>
  </w:num>
  <w:num w:numId="7" w16cid:durableId="380447210">
    <w:abstractNumId w:val="4"/>
  </w:num>
  <w:num w:numId="8" w16cid:durableId="854922499">
    <w:abstractNumId w:val="2"/>
  </w:num>
  <w:num w:numId="9" w16cid:durableId="356124593">
    <w:abstractNumId w:val="13"/>
  </w:num>
  <w:num w:numId="10" w16cid:durableId="110713475">
    <w:abstractNumId w:val="12"/>
  </w:num>
  <w:num w:numId="11" w16cid:durableId="1217082770">
    <w:abstractNumId w:val="14"/>
  </w:num>
  <w:num w:numId="12" w16cid:durableId="389767882">
    <w:abstractNumId w:val="3"/>
  </w:num>
  <w:num w:numId="13" w16cid:durableId="2068529351">
    <w:abstractNumId w:val="11"/>
  </w:num>
  <w:num w:numId="14" w16cid:durableId="2103649498">
    <w:abstractNumId w:val="0"/>
  </w:num>
  <w:num w:numId="15" w16cid:durableId="21296245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88D"/>
    <w:rsid w:val="00033790"/>
    <w:rsid w:val="00041617"/>
    <w:rsid w:val="00041E97"/>
    <w:rsid w:val="00046501"/>
    <w:rsid w:val="000502DC"/>
    <w:rsid w:val="00060174"/>
    <w:rsid w:val="00081C94"/>
    <w:rsid w:val="000C6C8D"/>
    <w:rsid w:val="00117075"/>
    <w:rsid w:val="001359B7"/>
    <w:rsid w:val="00137C39"/>
    <w:rsid w:val="0019063B"/>
    <w:rsid w:val="001C4793"/>
    <w:rsid w:val="001C4CA4"/>
    <w:rsid w:val="001D0B18"/>
    <w:rsid w:val="001D6DD3"/>
    <w:rsid w:val="001E4E8F"/>
    <w:rsid w:val="001E7719"/>
    <w:rsid w:val="001F2808"/>
    <w:rsid w:val="00213147"/>
    <w:rsid w:val="002242FB"/>
    <w:rsid w:val="00233021"/>
    <w:rsid w:val="0026444C"/>
    <w:rsid w:val="002B03FD"/>
    <w:rsid w:val="002E6E06"/>
    <w:rsid w:val="00302E8C"/>
    <w:rsid w:val="003120DE"/>
    <w:rsid w:val="003136E6"/>
    <w:rsid w:val="0032547B"/>
    <w:rsid w:val="00350EB2"/>
    <w:rsid w:val="00367DC1"/>
    <w:rsid w:val="0037003E"/>
    <w:rsid w:val="00374DAE"/>
    <w:rsid w:val="003E31CD"/>
    <w:rsid w:val="003F4017"/>
    <w:rsid w:val="003F522D"/>
    <w:rsid w:val="004027D1"/>
    <w:rsid w:val="00407DA1"/>
    <w:rsid w:val="0042102B"/>
    <w:rsid w:val="004240C5"/>
    <w:rsid w:val="00440072"/>
    <w:rsid w:val="0044713D"/>
    <w:rsid w:val="00473413"/>
    <w:rsid w:val="00484146"/>
    <w:rsid w:val="004E26C2"/>
    <w:rsid w:val="004F0D02"/>
    <w:rsid w:val="004F39B0"/>
    <w:rsid w:val="004F721A"/>
    <w:rsid w:val="00501B9B"/>
    <w:rsid w:val="005254D1"/>
    <w:rsid w:val="00525F13"/>
    <w:rsid w:val="00530FA1"/>
    <w:rsid w:val="00540C19"/>
    <w:rsid w:val="00544151"/>
    <w:rsid w:val="0054487E"/>
    <w:rsid w:val="005A6467"/>
    <w:rsid w:val="005C777C"/>
    <w:rsid w:val="005E1086"/>
    <w:rsid w:val="005F4BD8"/>
    <w:rsid w:val="005F7B68"/>
    <w:rsid w:val="006018B1"/>
    <w:rsid w:val="006031F4"/>
    <w:rsid w:val="006070BE"/>
    <w:rsid w:val="00613947"/>
    <w:rsid w:val="00636915"/>
    <w:rsid w:val="00645D66"/>
    <w:rsid w:val="006478BE"/>
    <w:rsid w:val="00694F03"/>
    <w:rsid w:val="006A0081"/>
    <w:rsid w:val="006E1659"/>
    <w:rsid w:val="006E62EC"/>
    <w:rsid w:val="006F569A"/>
    <w:rsid w:val="00742AF4"/>
    <w:rsid w:val="007728D4"/>
    <w:rsid w:val="007914F6"/>
    <w:rsid w:val="007A15C5"/>
    <w:rsid w:val="007A2C28"/>
    <w:rsid w:val="007A4459"/>
    <w:rsid w:val="007F6289"/>
    <w:rsid w:val="00812100"/>
    <w:rsid w:val="00812F25"/>
    <w:rsid w:val="00825EC0"/>
    <w:rsid w:val="008706B6"/>
    <w:rsid w:val="00877367"/>
    <w:rsid w:val="00880659"/>
    <w:rsid w:val="008813D8"/>
    <w:rsid w:val="0088359A"/>
    <w:rsid w:val="00892567"/>
    <w:rsid w:val="008A2A56"/>
    <w:rsid w:val="008A488D"/>
    <w:rsid w:val="008B0134"/>
    <w:rsid w:val="008B686D"/>
    <w:rsid w:val="008E7060"/>
    <w:rsid w:val="008F389A"/>
    <w:rsid w:val="00916C98"/>
    <w:rsid w:val="0093114B"/>
    <w:rsid w:val="009311B2"/>
    <w:rsid w:val="00964AC7"/>
    <w:rsid w:val="009669DE"/>
    <w:rsid w:val="0098289C"/>
    <w:rsid w:val="009A192A"/>
    <w:rsid w:val="009A477B"/>
    <w:rsid w:val="009D23F3"/>
    <w:rsid w:val="009D46B4"/>
    <w:rsid w:val="00A27E5F"/>
    <w:rsid w:val="00A41A0F"/>
    <w:rsid w:val="00AA731A"/>
    <w:rsid w:val="00AD7DE6"/>
    <w:rsid w:val="00AE140D"/>
    <w:rsid w:val="00AE1843"/>
    <w:rsid w:val="00AE2358"/>
    <w:rsid w:val="00AF0654"/>
    <w:rsid w:val="00B14209"/>
    <w:rsid w:val="00B160E7"/>
    <w:rsid w:val="00B17127"/>
    <w:rsid w:val="00B73A33"/>
    <w:rsid w:val="00B96DC4"/>
    <w:rsid w:val="00BB312C"/>
    <w:rsid w:val="00BB584C"/>
    <w:rsid w:val="00BC388C"/>
    <w:rsid w:val="00BD1D43"/>
    <w:rsid w:val="00BE70A9"/>
    <w:rsid w:val="00C04A76"/>
    <w:rsid w:val="00C3127B"/>
    <w:rsid w:val="00C40AA8"/>
    <w:rsid w:val="00C604F7"/>
    <w:rsid w:val="00C61C6F"/>
    <w:rsid w:val="00C712DC"/>
    <w:rsid w:val="00C81E09"/>
    <w:rsid w:val="00C84B9B"/>
    <w:rsid w:val="00C96795"/>
    <w:rsid w:val="00CC0B58"/>
    <w:rsid w:val="00CC2FE5"/>
    <w:rsid w:val="00CC33BC"/>
    <w:rsid w:val="00CD057A"/>
    <w:rsid w:val="00CD66FE"/>
    <w:rsid w:val="00CE30EF"/>
    <w:rsid w:val="00D42E6E"/>
    <w:rsid w:val="00D451A6"/>
    <w:rsid w:val="00D56175"/>
    <w:rsid w:val="00D7517E"/>
    <w:rsid w:val="00D82239"/>
    <w:rsid w:val="00D91C49"/>
    <w:rsid w:val="00D93644"/>
    <w:rsid w:val="00DB15B9"/>
    <w:rsid w:val="00E3678C"/>
    <w:rsid w:val="00E6279D"/>
    <w:rsid w:val="00E658A0"/>
    <w:rsid w:val="00EB16B1"/>
    <w:rsid w:val="00EB1F37"/>
    <w:rsid w:val="00ED120B"/>
    <w:rsid w:val="00ED6317"/>
    <w:rsid w:val="00EE52FB"/>
    <w:rsid w:val="00F105CF"/>
    <w:rsid w:val="00F1308A"/>
    <w:rsid w:val="00F31B6A"/>
    <w:rsid w:val="00F52D9E"/>
    <w:rsid w:val="00F80569"/>
    <w:rsid w:val="00F855FB"/>
    <w:rsid w:val="00F85B9D"/>
    <w:rsid w:val="00FC1482"/>
    <w:rsid w:val="00FC276A"/>
    <w:rsid w:val="00FC56E7"/>
    <w:rsid w:val="00FD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185BB"/>
  <w15:chartTrackingRefBased/>
  <w15:docId w15:val="{537DEDBD-3439-49F5-96B4-A70ED887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line="276" w:lineRule="auto"/>
        <w:ind w:left="35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88D"/>
    <w:pPr>
      <w:spacing w:before="0" w:beforeAutospacing="0" w:after="160" w:line="259" w:lineRule="auto"/>
      <w:ind w:left="0" w:firstLine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A488D"/>
    <w:pPr>
      <w:spacing w:before="0" w:beforeAutospacing="0" w:line="240" w:lineRule="auto"/>
      <w:ind w:left="0"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A488D"/>
    <w:pPr>
      <w:widowControl w:val="0"/>
      <w:autoSpaceDE w:val="0"/>
      <w:autoSpaceDN w:val="0"/>
      <w:spacing w:before="119" w:after="0" w:line="240" w:lineRule="auto"/>
      <w:ind w:left="220"/>
      <w:jc w:val="both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A488D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8A488D"/>
    <w:pPr>
      <w:widowControl w:val="0"/>
      <w:autoSpaceDE w:val="0"/>
      <w:autoSpaceDN w:val="0"/>
      <w:spacing w:before="89" w:after="0" w:line="240" w:lineRule="auto"/>
      <w:ind w:left="2371" w:right="2931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 w:color="000000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8A488D"/>
    <w:rPr>
      <w:rFonts w:ascii="Times New Roman" w:eastAsia="Times New Roman" w:hAnsi="Times New Roman" w:cs="Times New Roman"/>
      <w:b/>
      <w:bCs/>
      <w:sz w:val="28"/>
      <w:szCs w:val="28"/>
      <w:u w:val="single" w:color="00000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74D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4DAE"/>
  </w:style>
  <w:style w:type="paragraph" w:styleId="Rodap">
    <w:name w:val="footer"/>
    <w:basedOn w:val="Normal"/>
    <w:link w:val="RodapChar"/>
    <w:uiPriority w:val="99"/>
    <w:unhideWhenUsed/>
    <w:rsid w:val="00374D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4DAE"/>
  </w:style>
  <w:style w:type="paragraph" w:styleId="PargrafodaLista">
    <w:name w:val="List Paragraph"/>
    <w:basedOn w:val="Normal"/>
    <w:uiPriority w:val="34"/>
    <w:qFormat/>
    <w:rsid w:val="00374DAE"/>
    <w:pPr>
      <w:widowControl w:val="0"/>
      <w:autoSpaceDE w:val="0"/>
      <w:autoSpaceDN w:val="0"/>
      <w:spacing w:beforeAutospacing="1" w:after="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74DAE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A27E5F"/>
    <w:pPr>
      <w:spacing w:before="0" w:beforeAutospacing="0" w:line="240" w:lineRule="auto"/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eirinha.mg.leg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orteirinha.mg.leg.b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compras.licitacao@porteirinha.mg.leg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orteirinha.mg.leg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.licitacao@porteirinha.mg.leg.br" TargetMode="External"/><Relationship Id="rId1" Type="http://schemas.openxmlformats.org/officeDocument/2006/relationships/hyperlink" Target="http://www.porteirinh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3226</Words>
  <Characters>17425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Eliarito Junio</cp:lastModifiedBy>
  <cp:revision>2</cp:revision>
  <cp:lastPrinted>2025-01-30T14:15:00Z</cp:lastPrinted>
  <dcterms:created xsi:type="dcterms:W3CDTF">2025-02-09T03:03:00Z</dcterms:created>
  <dcterms:modified xsi:type="dcterms:W3CDTF">2025-02-09T03:03:00Z</dcterms:modified>
</cp:coreProperties>
</file>