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23DB5B86" w:rsidR="00E47603" w:rsidRDefault="001A602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  <w:r>
        <w:rPr>
          <w:rFonts w:ascii="Aptos Narrow" w:hAnsi="Aptos Narrow"/>
          <w:color w:val="9285FA"/>
          <w:sz w:val="32"/>
          <w:szCs w:val="32"/>
        </w:rPr>
        <w:t>+</w:t>
      </w:r>
      <w:r w:rsidR="00D10888">
        <w:rPr>
          <w:rFonts w:ascii="Aptos Narrow" w:hAnsi="Aptos Narrow"/>
          <w:color w:val="9285FA"/>
          <w:sz w:val="32"/>
          <w:szCs w:val="32"/>
        </w:rPr>
        <w:t xml:space="preserve">       </w:t>
      </w:r>
    </w:p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18520148" w:rsidR="000855DD" w:rsidRPr="00E25E4D" w:rsidRDefault="00CE5935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02/2026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0D0654E0" w:rsidR="000855DD" w:rsidRPr="00E25E4D" w:rsidRDefault="00AC5C31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141</w:t>
            </w:r>
            <w:r w:rsidR="000855DD" w:rsidRPr="18FC5272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</w:t>
            </w:r>
            <w:r w:rsidR="00CE5935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6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1C3F5F5D">
                <wp:extent cx="5191613" cy="2053883"/>
                <wp:effectExtent l="0" t="0" r="3175" b="3810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1613" cy="2053883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23EC18" w14:textId="77777777" w:rsidR="007F5CF0" w:rsidRDefault="007F5CF0" w:rsidP="007F5CF0">
                            <w:pPr>
                              <w:ind w:left="709" w:right="666" w:firstLine="142"/>
                              <w:jc w:val="both"/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Contratação de empresa para</w:t>
                            </w:r>
                            <w:r w:rsidRPr="00F04FA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22514DC" w14:textId="1829567F" w:rsidR="007F5CF0" w:rsidRDefault="007F5CF0" w:rsidP="00D217BA">
                            <w:pPr>
                              <w:ind w:left="851" w:right="666"/>
                              <w:jc w:val="both"/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</w:t>
                            </w:r>
                            <w:r w:rsidRPr="00F04FA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restação de serviços</w:t>
                            </w:r>
                            <w:r w:rsidR="00147C2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, sob demanda, de administração de mão de obra</w:t>
                            </w:r>
                            <w:r w:rsidR="00F26BED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terceirizada para atender as necessidades do Sebrae/PR</w:t>
                            </w: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9E01FB" w14:textId="77777777" w:rsidR="007F5CF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408.8pt;height:1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053883;442088,0;5191613,0;4678182,2053883;0,2053883" o:connectangles="0,0,0,0,0" textboxrect="0,0,8878,10000"/>
                <v:textbox>
                  <w:txbxContent>
                    <w:p w14:paraId="1923EC18" w14:textId="77777777" w:rsidR="007F5CF0" w:rsidRDefault="007F5CF0" w:rsidP="007F5CF0">
                      <w:pPr>
                        <w:ind w:left="709" w:right="666" w:firstLine="142"/>
                        <w:jc w:val="both"/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Contratação de empresa para</w:t>
                      </w:r>
                      <w:r w:rsidRPr="00F04FA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122514DC" w14:textId="1829567F" w:rsidR="007F5CF0" w:rsidRDefault="007F5CF0" w:rsidP="00D217BA">
                      <w:pPr>
                        <w:ind w:left="851" w:right="666"/>
                        <w:jc w:val="both"/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</w:t>
                      </w:r>
                      <w:r w:rsidRPr="00F04FA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restação de serviços</w:t>
                      </w:r>
                      <w:r w:rsidR="00147C2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, sob demanda, de administração de mão de obra</w:t>
                      </w:r>
                      <w:r w:rsidR="00F26BED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terceirizada para atender as necessidades do Sebrae/PR</w:t>
                      </w: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339E01FB" w14:textId="77777777" w:rsidR="007F5CF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p w14:paraId="11A21C96" w14:textId="068D799B" w:rsidR="007A6D2B" w:rsidRDefault="007A6D2B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B727D">
        <w:tc>
          <w:tcPr>
            <w:tcW w:w="1843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6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493/2024)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9509"/>
      </w:tblGrid>
      <w:tr w:rsidR="00384594" w:rsidRPr="00BA7469" w14:paraId="45929E91" w14:textId="77777777" w:rsidTr="00384594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>
        <w:trPr>
          <w:jc w:val="center"/>
        </w:trPr>
        <w:tc>
          <w:tcPr>
            <w:tcW w:w="10291" w:type="dxa"/>
            <w:gridSpan w:val="2"/>
          </w:tcPr>
          <w:p w14:paraId="4952D58A" w14:textId="77EEDC85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78FB17BC" w14:textId="6ED80573" w:rsidR="00384594" w:rsidRPr="00D217BA" w:rsidRDefault="00D217BA" w:rsidP="00D217BA">
            <w:pPr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b/>
                <w:bCs/>
                <w:color w:val="000000" w:themeColor="text1"/>
              </w:rPr>
              <w:t xml:space="preserve">Prestação de serviços </w:t>
            </w:r>
            <w:r w:rsidR="00CF3D11">
              <w:rPr>
                <w:rFonts w:ascii="Aptos Narrow" w:hAnsi="Aptos Narrow"/>
                <w:b/>
                <w:bCs/>
                <w:color w:val="000000" w:themeColor="text1"/>
              </w:rPr>
              <w:t>sob demanda, de administração de mão</w:t>
            </w:r>
            <w:r w:rsidR="0067329E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  <w:r w:rsidR="00CF3D11">
              <w:rPr>
                <w:rFonts w:ascii="Aptos Narrow" w:hAnsi="Aptos Narrow"/>
                <w:b/>
                <w:bCs/>
                <w:color w:val="000000" w:themeColor="text1"/>
              </w:rPr>
              <w:t>de</w:t>
            </w:r>
            <w:r w:rsidR="0067329E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  <w:r w:rsidR="00CF3D11">
              <w:rPr>
                <w:rFonts w:ascii="Aptos Narrow" w:hAnsi="Aptos Narrow"/>
                <w:b/>
                <w:bCs/>
                <w:color w:val="000000" w:themeColor="text1"/>
              </w:rPr>
              <w:t>obra</w:t>
            </w:r>
            <w:r w:rsidR="00810003">
              <w:rPr>
                <w:rFonts w:ascii="Aptos Narrow" w:hAnsi="Aptos Narrow"/>
                <w:b/>
                <w:bCs/>
                <w:color w:val="000000" w:themeColor="text1"/>
              </w:rPr>
              <w:t xml:space="preserve"> terceirizada </w:t>
            </w:r>
            <w:r w:rsidR="00810003" w:rsidRPr="001A05BC">
              <w:rPr>
                <w:rFonts w:ascii="Aptos Narrow" w:hAnsi="Aptos Narrow"/>
                <w:color w:val="000000" w:themeColor="text1"/>
              </w:rPr>
              <w:t>para atender as necessidades</w:t>
            </w:r>
            <w:r w:rsidRPr="00D217BA">
              <w:rPr>
                <w:rFonts w:ascii="Aptos Narrow" w:hAnsi="Aptos Narrow"/>
                <w:color w:val="000000" w:themeColor="text1"/>
              </w:rPr>
              <w:t xml:space="preserve"> do Sebrae/PR.</w:t>
            </w:r>
          </w:p>
        </w:tc>
      </w:tr>
    </w:tbl>
    <w:p w14:paraId="3978B20F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A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8953D1" w:rsidRPr="007C287B" w14:paraId="798326E5" w14:textId="77777777" w:rsidTr="004936E3">
        <w:trPr>
          <w:trHeight w:val="490"/>
        </w:trPr>
        <w:tc>
          <w:tcPr>
            <w:tcW w:w="993" w:type="dxa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7056ADAC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17" w:history="1">
              <w:r w:rsidRPr="001919DD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77777777" w:rsidR="008953D1" w:rsidRPr="000D7AB7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 w:cs="Calibri"/>
                <w:b/>
                <w:bCs/>
                <w:color w:val="FFFFFF" w:themeColor="background1"/>
                <w:u w:val="single"/>
              </w:rPr>
              <w:t>RESOLUÇÃO CDN Nº 493/2024</w:t>
            </w:r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859"/>
        <w:gridCol w:w="3686"/>
        <w:gridCol w:w="2964"/>
      </w:tblGrid>
      <w:tr w:rsidR="00EB727D" w:rsidRPr="00BA7469" w14:paraId="4C530BA5" w14:textId="77777777" w:rsidTr="007A243F">
        <w:trPr>
          <w:trHeight w:val="340"/>
          <w:jc w:val="center"/>
        </w:trPr>
        <w:tc>
          <w:tcPr>
            <w:tcW w:w="680" w:type="dxa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3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6F6326" w:rsidRPr="00BA7469" w14:paraId="37B41B7C" w14:textId="77777777" w:rsidTr="00097F88">
        <w:trPr>
          <w:jc w:val="center"/>
        </w:trPr>
        <w:tc>
          <w:tcPr>
            <w:tcW w:w="3539" w:type="dxa"/>
            <w:gridSpan w:val="2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1B95E287" w:rsidR="006F6326" w:rsidRPr="00EB727D" w:rsidRDefault="00EC1CE7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Xx/xx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ED79F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C5C3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D25E2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1D381F45" w:rsidR="006F6326" w:rsidRPr="00D806A2" w:rsidRDefault="00EC1CE7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xx</w:t>
            </w:r>
            <w:r w:rsidR="00ED79F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xx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AC5C3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D25E2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964" w:type="dxa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238362B6" w:rsidR="006F6326" w:rsidRPr="00D806A2" w:rsidRDefault="00373550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Xx/xx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ED79F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C5C3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D25E2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31</w:t>
            </w:r>
          </w:p>
        </w:tc>
      </w:tr>
    </w:tbl>
    <w:p w14:paraId="3DBD1527" w14:textId="77777777" w:rsidR="002E2BAD" w:rsidRPr="00BA7469" w:rsidRDefault="002E2BAD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581"/>
        <w:gridCol w:w="6904"/>
        <w:gridCol w:w="24"/>
      </w:tblGrid>
      <w:tr w:rsidR="002B15F7" w:rsidRPr="00BA7469" w14:paraId="524D5B90" w14:textId="77777777" w:rsidTr="00E96326">
        <w:trPr>
          <w:gridAfter w:val="1"/>
          <w:wAfter w:w="24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2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914428">
        <w:tc>
          <w:tcPr>
            <w:tcW w:w="3261" w:type="dxa"/>
            <w:gridSpan w:val="2"/>
          </w:tcPr>
          <w:p w14:paraId="21707301" w14:textId="1E6896E3" w:rsidR="001D3B44" w:rsidRPr="00D806A2" w:rsidRDefault="001D3B44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 xml:space="preserve">VALOR MÁXIMO </w:t>
            </w:r>
            <w:r w:rsidR="00914428">
              <w:rPr>
                <w:rFonts w:ascii="Aptos Narrow" w:hAnsi="Aptos Narrow"/>
                <w:color w:val="3B4AFF"/>
              </w:rPr>
              <w:t>ORÇAMENTÁRIO</w:t>
            </w:r>
          </w:p>
          <w:p w14:paraId="4C6AA996" w14:textId="52516951" w:rsidR="001D3B44" w:rsidRPr="00D806A2" w:rsidRDefault="00914428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>SIGILOSO</w:t>
            </w:r>
          </w:p>
        </w:tc>
        <w:tc>
          <w:tcPr>
            <w:tcW w:w="6928" w:type="dxa"/>
            <w:gridSpan w:val="2"/>
          </w:tcPr>
          <w:p w14:paraId="32F8AEEB" w14:textId="0170A88F" w:rsidR="001D3B44" w:rsidRPr="00E96326" w:rsidRDefault="001D3B44" w:rsidP="00E96326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</w:tr>
      <w:tr w:rsidR="00E96326" w:rsidRPr="00BA7469" w14:paraId="6D8CD99F" w14:textId="77777777" w:rsidTr="00914428">
        <w:tc>
          <w:tcPr>
            <w:tcW w:w="3261" w:type="dxa"/>
            <w:gridSpan w:val="2"/>
          </w:tcPr>
          <w:p w14:paraId="2793B5E3" w14:textId="77777777" w:rsidR="00E96326" w:rsidRPr="00D806A2" w:rsidRDefault="00E96326" w:rsidP="00E96326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2BB0E031" w:rsidR="00E96326" w:rsidRPr="00D806A2" w:rsidRDefault="005264A7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60</w:t>
            </w:r>
            <w:r w:rsidR="00E9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 MESES</w:t>
            </w:r>
          </w:p>
        </w:tc>
        <w:tc>
          <w:tcPr>
            <w:tcW w:w="6928" w:type="dxa"/>
            <w:gridSpan w:val="2"/>
          </w:tcPr>
          <w:p w14:paraId="4BB80461" w14:textId="77777777" w:rsidR="00E96326" w:rsidRPr="00D806A2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3487F784" w14:textId="77777777" w:rsidR="001D3B44" w:rsidRPr="00BA7469" w:rsidRDefault="001D3B44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859"/>
        <w:gridCol w:w="3686"/>
        <w:gridCol w:w="2964"/>
      </w:tblGrid>
      <w:tr w:rsidR="00515D0A" w:rsidRPr="00BA7469" w14:paraId="197C78FD" w14:textId="77777777" w:rsidTr="00A76F5D">
        <w:tc>
          <w:tcPr>
            <w:tcW w:w="680" w:type="dxa"/>
          </w:tcPr>
          <w:p w14:paraId="5C4734DA" w14:textId="77777777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3"/>
          </w:tcPr>
          <w:p w14:paraId="116CE43B" w14:textId="018349EF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017B95" w:rsidRPr="00BA7469" w14:paraId="3EB78E52" w14:textId="77777777" w:rsidTr="00A76F5D">
        <w:tc>
          <w:tcPr>
            <w:tcW w:w="3539" w:type="dxa"/>
            <w:gridSpan w:val="2"/>
          </w:tcPr>
          <w:p w14:paraId="72DDC095" w14:textId="1A4FE7D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3B482B81" w:rsidR="00017B95" w:rsidRPr="00BA7469" w:rsidRDefault="00FF61A7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MAIOR DESCONTO</w:t>
            </w:r>
          </w:p>
        </w:tc>
        <w:tc>
          <w:tcPr>
            <w:tcW w:w="3686" w:type="dxa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2B236539" w:rsidR="00017B95" w:rsidRPr="00BA7469" w:rsidRDefault="005264A7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</w:tbl>
    <w:p w14:paraId="4497DF96" w14:textId="77777777" w:rsidR="002032C0" w:rsidRDefault="002032C0" w:rsidP="006C5851">
      <w:pPr>
        <w:jc w:val="both"/>
        <w:rPr>
          <w:rFonts w:ascii="Aptos Narrow" w:hAnsi="Aptos Narrow"/>
          <w:b/>
          <w:bCs/>
          <w:color w:val="FFFFFF" w:themeColor="background1"/>
          <w:sz w:val="28"/>
          <w:szCs w:val="28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684791" w:rsidRPr="00BA7469" w14:paraId="15B816F8" w14:textId="77777777" w:rsidTr="18FC5272">
        <w:trPr>
          <w:trHeight w:val="490"/>
        </w:trPr>
        <w:tc>
          <w:tcPr>
            <w:tcW w:w="993" w:type="dxa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20A119F7" w14:textId="74FDB9E3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0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CANAL DO FORNECEDOR</w:t>
              </w:r>
            </w:hyperlink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1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377F7B23" w14:textId="29CFAB6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3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6.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RECURSOS</w:t>
        </w:r>
      </w:hyperlink>
    </w:p>
    <w:p w14:paraId="30A3BBDE" w14:textId="7AF9B834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7.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PENALIDADES</w:t>
        </w:r>
      </w:hyperlink>
    </w:p>
    <w:p w14:paraId="146AF870" w14:textId="3C16B0F7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8.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HOMOLOGAÇÃO</w:t>
        </w:r>
      </w:hyperlink>
    </w:p>
    <w:p w14:paraId="66C98A6C" w14:textId="22CAF4D3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9.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CONTRATO | ASSINATURA E GARANTIAS</w:t>
        </w:r>
      </w:hyperlink>
    </w:p>
    <w:p w14:paraId="5CD031BE" w14:textId="539A2C05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10.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APRESENTAÇÃO E PLANILHA DE COMPOSIÇÃO DE PREÇOS</w:t>
        </w:r>
      </w:hyperlink>
    </w:p>
    <w:p w14:paraId="3A111E11" w14:textId="26EE4CBF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8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 xml:space="preserve">11. </w:t>
        </w:r>
        <w:r w:rsidRPr="00DE167E">
          <w:rPr>
            <w:rStyle w:val="Hyperlink"/>
            <w:color w:val="000000" w:themeColor="text1"/>
            <w:sz w:val="24"/>
            <w:szCs w:val="24"/>
          </w:rPr>
          <w:t>DISPOSIÇÕES GERAIS</w:t>
        </w:r>
      </w:hyperlink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7159DCD1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4FFFEFE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4" w:history="1">
              <w:r w:rsidRPr="00153AB2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0C2CA87C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7" w:history="1">
              <w:r w:rsidRPr="00BA7469">
                <w:rPr>
                  <w:rStyle w:val="Hyperlink"/>
                  <w:rFonts w:ascii="Aptos Narrow" w:hAnsi="Aptos Narrow"/>
                  <w:b/>
                  <w:bCs/>
                  <w:color w:val="9285F9"/>
                </w:rPr>
                <w:t>www.portaldecontaspublicas.com.br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</w:t>
      </w:r>
      <w:r w:rsidRPr="00A00251">
        <w:rPr>
          <w:rFonts w:ascii="Aptos Narrow" w:hAnsi="Aptos Narrow"/>
        </w:rPr>
        <w:t>deve 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</w:t>
            </w:r>
            <w:r w:rsidRPr="00A00251">
              <w:rPr>
                <w:rFonts w:ascii="Aptos Narrow" w:hAnsi="Aptos Narrow" w:cstheme="minorHAnsi"/>
              </w:rPr>
              <w:t>no sistema do Pregão Eletrônico, mesmo que haja uso indevido por terceiros não autorizados</w:t>
            </w:r>
            <w:r w:rsidRPr="00BA7469">
              <w:rPr>
                <w:rFonts w:ascii="Aptos Narrow" w:hAnsi="Aptos Narrow" w:cstheme="minorHAnsi"/>
                <w:b/>
                <w:bCs/>
              </w:rPr>
              <w:t>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02D2B133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>roibidas pelo art. 73 da Resolução CDN nº 49</w:t>
            </w:r>
            <w:r w:rsidR="00DF00F4">
              <w:rPr>
                <w:rFonts w:ascii="Aptos Narrow" w:hAnsi="Aptos Narrow" w:cstheme="minorHAnsi"/>
              </w:rPr>
              <w:t>3</w:t>
            </w:r>
            <w:r w:rsidR="00681635" w:rsidRPr="00BA7469">
              <w:rPr>
                <w:rFonts w:ascii="Aptos Narrow" w:hAnsi="Aptos Narrow" w:cstheme="minorHAnsi"/>
              </w:rPr>
              <w:t>/202</w:t>
            </w:r>
            <w:r w:rsidR="00B46734">
              <w:rPr>
                <w:rFonts w:ascii="Aptos Narrow" w:hAnsi="Aptos Narrow" w:cstheme="minorHAnsi"/>
              </w:rPr>
              <w:t>4</w:t>
            </w:r>
            <w:r w:rsidR="00681635" w:rsidRPr="00BA7469">
              <w:rPr>
                <w:rFonts w:ascii="Aptos Narrow" w:hAnsi="Aptos Narrow" w:cstheme="minorHAnsi"/>
              </w:rPr>
              <w:t xml:space="preserve"> – RLCSS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3F43EB32" w14:textId="1097A2B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6B932E63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Sebrae/PR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BA7469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BF1B72">
      <w:pPr>
        <w:ind w:left="426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lastRenderedPageBreak/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1C9A10BF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PORTAL DE </w:t>
            </w:r>
            <w:r w:rsidR="00C372EB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COMPRAS</w:t>
            </w: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8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9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30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246FA4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</w:p>
    <w:p w14:paraId="794BB41E" w14:textId="15C6FF09" w:rsidR="003E2080" w:rsidRDefault="003E2080" w:rsidP="003E2080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o </w:t>
      </w:r>
      <w:bookmarkStart w:id="12" w:name="_Hlk211870635"/>
      <w:r w:rsidRPr="00BA7469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valor </w:t>
      </w:r>
      <w:r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mensal proposto para cada função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>, conforme a tabela abaixo</w:t>
      </w:r>
      <w:r w:rsidR="004D3703">
        <w:rPr>
          <w:rFonts w:ascii="Aptos Narrow" w:hAnsi="Aptos Narrow" w:cs="Calibri"/>
          <w:color w:val="000000" w:themeColor="text1"/>
          <w:sz w:val="22"/>
          <w:szCs w:val="22"/>
        </w:rPr>
        <w:t xml:space="preserve"> e a disputa será pelo valor total </w:t>
      </w:r>
      <w:r w:rsidR="00E872B7">
        <w:rPr>
          <w:rFonts w:ascii="Aptos Narrow" w:hAnsi="Aptos Narrow" w:cs="Calibri"/>
          <w:color w:val="000000" w:themeColor="text1"/>
          <w:sz w:val="22"/>
          <w:szCs w:val="22"/>
        </w:rPr>
        <w:t>decorrente do somatório dos itens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>:</w:t>
      </w:r>
    </w:p>
    <w:p w14:paraId="3467ADDF" w14:textId="77777777" w:rsidR="00FA05CD" w:rsidRPr="00FA05CD" w:rsidRDefault="00FA05CD" w:rsidP="00FA05CD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"/>
        <w:gridCol w:w="728"/>
        <w:gridCol w:w="1261"/>
        <w:gridCol w:w="2977"/>
        <w:gridCol w:w="421"/>
        <w:gridCol w:w="1422"/>
        <w:gridCol w:w="2695"/>
        <w:gridCol w:w="281"/>
      </w:tblGrid>
      <w:tr w:rsidR="00445A2A" w:rsidRPr="00445A2A" w14:paraId="06FD00E2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  <w:vAlign w:val="center"/>
          </w:tcPr>
          <w:p w14:paraId="6849CBA5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445A2A">
              <w:rPr>
                <w:rFonts w:ascii="Aptos Narrow" w:hAnsi="Aptos Narrow"/>
                <w:b/>
                <w:bCs/>
              </w:rPr>
              <w:t>ITEM</w:t>
            </w:r>
          </w:p>
        </w:tc>
        <w:tc>
          <w:tcPr>
            <w:tcW w:w="4238" w:type="dxa"/>
            <w:gridSpan w:val="2"/>
            <w:vAlign w:val="center"/>
          </w:tcPr>
          <w:p w14:paraId="721676BE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445A2A">
              <w:rPr>
                <w:rFonts w:ascii="Aptos Narrow" w:hAnsi="Aptos Narrow"/>
                <w:b/>
                <w:bCs/>
              </w:rPr>
              <w:t>FUNÇÃO</w:t>
            </w:r>
          </w:p>
        </w:tc>
        <w:tc>
          <w:tcPr>
            <w:tcW w:w="421" w:type="dxa"/>
            <w:vAlign w:val="center"/>
          </w:tcPr>
          <w:p w14:paraId="62D65640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</w:p>
        </w:tc>
        <w:tc>
          <w:tcPr>
            <w:tcW w:w="1422" w:type="dxa"/>
            <w:vAlign w:val="center"/>
          </w:tcPr>
          <w:p w14:paraId="53B7BF93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</w:p>
        </w:tc>
        <w:tc>
          <w:tcPr>
            <w:tcW w:w="2695" w:type="dxa"/>
            <w:vAlign w:val="center"/>
          </w:tcPr>
          <w:p w14:paraId="4B3D3A93" w14:textId="77777777" w:rsidR="003E2080" w:rsidRPr="00445A2A" w:rsidRDefault="003E2080" w:rsidP="00CC7D6A">
            <w:pPr>
              <w:jc w:val="both"/>
              <w:rPr>
                <w:rFonts w:ascii="Aptos Narrow" w:hAnsi="Aptos Narrow"/>
                <w:b/>
                <w:bCs/>
              </w:rPr>
            </w:pPr>
            <w:r w:rsidRPr="00445A2A">
              <w:rPr>
                <w:rFonts w:ascii="Aptos Narrow" w:hAnsi="Aptos Narrow"/>
                <w:b/>
                <w:bCs/>
              </w:rPr>
              <w:t>VALOR UNITÁRIO MÁXIMO</w:t>
            </w:r>
          </w:p>
        </w:tc>
      </w:tr>
      <w:tr w:rsidR="00445A2A" w:rsidRPr="00445A2A" w14:paraId="281FC56A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33178BA9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4238" w:type="dxa"/>
            <w:gridSpan w:val="2"/>
          </w:tcPr>
          <w:p w14:paraId="295596A8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A</w:t>
            </w:r>
            <w:r w:rsidRPr="00445A2A">
              <w:rPr>
                <w:sz w:val="20"/>
                <w:szCs w:val="20"/>
              </w:rPr>
              <w:t>ssistente 1</w:t>
            </w:r>
          </w:p>
        </w:tc>
        <w:tc>
          <w:tcPr>
            <w:tcW w:w="421" w:type="dxa"/>
          </w:tcPr>
          <w:p w14:paraId="538170B7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27CDF379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23023E61" w14:textId="06B095F3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3053E" w:rsidRPr="00445A2A">
              <w:rPr>
                <w:rFonts w:ascii="Aptos Narrow" w:hAnsi="Aptos Narrow"/>
                <w:sz w:val="20"/>
                <w:szCs w:val="20"/>
              </w:rPr>
              <w:t>12.142,</w:t>
            </w:r>
            <w:r w:rsidR="00A568C4" w:rsidRPr="00445A2A">
              <w:rPr>
                <w:rFonts w:ascii="Aptos Narrow" w:hAnsi="Aptos Narrow"/>
                <w:sz w:val="20"/>
                <w:szCs w:val="20"/>
              </w:rPr>
              <w:t>18</w:t>
            </w:r>
          </w:p>
        </w:tc>
      </w:tr>
      <w:tr w:rsidR="00445A2A" w:rsidRPr="00445A2A" w14:paraId="3122A1A0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65E5337F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2</w:t>
            </w:r>
          </w:p>
        </w:tc>
        <w:tc>
          <w:tcPr>
            <w:tcW w:w="4238" w:type="dxa"/>
            <w:gridSpan w:val="2"/>
          </w:tcPr>
          <w:p w14:paraId="24F56DA0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A</w:t>
            </w:r>
            <w:r w:rsidRPr="00445A2A">
              <w:rPr>
                <w:sz w:val="20"/>
                <w:szCs w:val="20"/>
              </w:rPr>
              <w:t>ssistente 2</w:t>
            </w:r>
          </w:p>
        </w:tc>
        <w:tc>
          <w:tcPr>
            <w:tcW w:w="421" w:type="dxa"/>
          </w:tcPr>
          <w:p w14:paraId="767B4879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72983062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53850521" w14:textId="03B81C39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R$ 1</w:t>
            </w:r>
            <w:r w:rsidR="00A568C4" w:rsidRPr="00445A2A">
              <w:rPr>
                <w:rFonts w:ascii="Aptos Narrow" w:hAnsi="Aptos Narrow"/>
                <w:sz w:val="20"/>
                <w:szCs w:val="20"/>
              </w:rPr>
              <w:t>3.966,15</w:t>
            </w:r>
          </w:p>
        </w:tc>
      </w:tr>
      <w:tr w:rsidR="00445A2A" w:rsidRPr="00445A2A" w14:paraId="46F4A2D5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189F3A6A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3</w:t>
            </w:r>
          </w:p>
        </w:tc>
        <w:tc>
          <w:tcPr>
            <w:tcW w:w="4238" w:type="dxa"/>
            <w:gridSpan w:val="2"/>
          </w:tcPr>
          <w:p w14:paraId="2F90AC55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A</w:t>
            </w:r>
            <w:r w:rsidRPr="00445A2A">
              <w:rPr>
                <w:sz w:val="20"/>
                <w:szCs w:val="20"/>
              </w:rPr>
              <w:t>ssistente 3</w:t>
            </w:r>
          </w:p>
        </w:tc>
        <w:tc>
          <w:tcPr>
            <w:tcW w:w="421" w:type="dxa"/>
          </w:tcPr>
          <w:p w14:paraId="5C2FF8B7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37657B64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4B3B8F48" w14:textId="21305293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R$ 1</w:t>
            </w:r>
            <w:r w:rsidR="00A568C4" w:rsidRPr="00445A2A">
              <w:rPr>
                <w:rFonts w:ascii="Aptos Narrow" w:hAnsi="Aptos Narrow"/>
                <w:sz w:val="20"/>
                <w:szCs w:val="20"/>
              </w:rPr>
              <w:t>5.</w:t>
            </w:r>
            <w:r w:rsidR="00036C14" w:rsidRPr="00445A2A">
              <w:rPr>
                <w:rFonts w:ascii="Aptos Narrow" w:hAnsi="Aptos Narrow"/>
                <w:sz w:val="20"/>
                <w:szCs w:val="20"/>
              </w:rPr>
              <w:t>435,48</w:t>
            </w:r>
          </w:p>
        </w:tc>
      </w:tr>
      <w:tr w:rsidR="00445A2A" w:rsidRPr="00445A2A" w14:paraId="71AE8F8D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3217B1E0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4</w:t>
            </w:r>
          </w:p>
        </w:tc>
        <w:tc>
          <w:tcPr>
            <w:tcW w:w="4238" w:type="dxa"/>
            <w:gridSpan w:val="2"/>
          </w:tcPr>
          <w:p w14:paraId="520FB8D0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A</w:t>
            </w:r>
            <w:r w:rsidRPr="00445A2A">
              <w:rPr>
                <w:sz w:val="20"/>
                <w:szCs w:val="20"/>
              </w:rPr>
              <w:t>ssistente 4</w:t>
            </w:r>
          </w:p>
        </w:tc>
        <w:tc>
          <w:tcPr>
            <w:tcW w:w="421" w:type="dxa"/>
          </w:tcPr>
          <w:p w14:paraId="4031E69E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55691A2F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3C1E4E4C" w14:textId="2F557F9A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036C14" w:rsidRPr="00445A2A">
              <w:rPr>
                <w:rFonts w:ascii="Aptos Narrow" w:hAnsi="Aptos Narrow"/>
                <w:sz w:val="20"/>
                <w:szCs w:val="20"/>
              </w:rPr>
              <w:t>17.639</w:t>
            </w:r>
            <w:r w:rsidR="00C50C10" w:rsidRPr="00445A2A">
              <w:rPr>
                <w:rFonts w:ascii="Aptos Narrow" w:hAnsi="Aptos Narrow"/>
                <w:sz w:val="20"/>
                <w:szCs w:val="20"/>
              </w:rPr>
              <w:t>,47</w:t>
            </w:r>
          </w:p>
        </w:tc>
      </w:tr>
      <w:tr w:rsidR="00445A2A" w:rsidRPr="00445A2A" w14:paraId="5B94DA85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02E028A8" w14:textId="56365174" w:rsidR="003E2080" w:rsidRPr="00445A2A" w:rsidRDefault="00565053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5</w:t>
            </w:r>
          </w:p>
        </w:tc>
        <w:tc>
          <w:tcPr>
            <w:tcW w:w="4238" w:type="dxa"/>
            <w:gridSpan w:val="2"/>
          </w:tcPr>
          <w:p w14:paraId="6C845A91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A</w:t>
            </w:r>
            <w:r w:rsidRPr="00445A2A">
              <w:rPr>
                <w:sz w:val="20"/>
                <w:szCs w:val="20"/>
              </w:rPr>
              <w:t>nalista 1</w:t>
            </w:r>
          </w:p>
        </w:tc>
        <w:tc>
          <w:tcPr>
            <w:tcW w:w="421" w:type="dxa"/>
          </w:tcPr>
          <w:p w14:paraId="2C936CF5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2EC7BC5C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3F91E898" w14:textId="0CADD676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50C10" w:rsidRPr="00445A2A">
              <w:rPr>
                <w:rFonts w:ascii="Aptos Narrow" w:hAnsi="Aptos Narrow"/>
                <w:sz w:val="20"/>
                <w:szCs w:val="20"/>
              </w:rPr>
              <w:t>19.286,13</w:t>
            </w:r>
          </w:p>
        </w:tc>
      </w:tr>
      <w:tr w:rsidR="00445A2A" w:rsidRPr="00445A2A" w14:paraId="6117ACF2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78900F35" w14:textId="2A6B41FB" w:rsidR="003E2080" w:rsidRPr="00445A2A" w:rsidRDefault="00565053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6</w:t>
            </w:r>
          </w:p>
        </w:tc>
        <w:tc>
          <w:tcPr>
            <w:tcW w:w="4238" w:type="dxa"/>
            <w:gridSpan w:val="2"/>
          </w:tcPr>
          <w:p w14:paraId="49A45DDD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A</w:t>
            </w:r>
            <w:r w:rsidRPr="00445A2A">
              <w:rPr>
                <w:sz w:val="20"/>
                <w:szCs w:val="20"/>
              </w:rPr>
              <w:t>nalista 2</w:t>
            </w:r>
          </w:p>
        </w:tc>
        <w:tc>
          <w:tcPr>
            <w:tcW w:w="421" w:type="dxa"/>
          </w:tcPr>
          <w:p w14:paraId="41B1B9A2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5A2B473A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495871EF" w14:textId="4563A3CB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50C10" w:rsidRPr="00445A2A">
              <w:rPr>
                <w:rFonts w:ascii="Aptos Narrow" w:hAnsi="Aptos Narrow"/>
                <w:sz w:val="20"/>
                <w:szCs w:val="20"/>
              </w:rPr>
              <w:t>21.414</w:t>
            </w:r>
            <w:r w:rsidR="006527D5" w:rsidRPr="00445A2A">
              <w:rPr>
                <w:rFonts w:ascii="Aptos Narrow" w:hAnsi="Aptos Narrow"/>
                <w:sz w:val="20"/>
                <w:szCs w:val="20"/>
              </w:rPr>
              <w:t>,09</w:t>
            </w:r>
          </w:p>
        </w:tc>
      </w:tr>
      <w:tr w:rsidR="00445A2A" w:rsidRPr="00445A2A" w14:paraId="0F18C1D7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6452B8EC" w14:textId="71CDAF10" w:rsidR="003E2080" w:rsidRPr="00445A2A" w:rsidRDefault="00565053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7</w:t>
            </w:r>
          </w:p>
        </w:tc>
        <w:tc>
          <w:tcPr>
            <w:tcW w:w="4238" w:type="dxa"/>
            <w:gridSpan w:val="2"/>
          </w:tcPr>
          <w:p w14:paraId="548D1CFC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A</w:t>
            </w:r>
            <w:r w:rsidRPr="00445A2A">
              <w:rPr>
                <w:sz w:val="20"/>
                <w:szCs w:val="20"/>
              </w:rPr>
              <w:t>nalista 3</w:t>
            </w:r>
          </w:p>
        </w:tc>
        <w:tc>
          <w:tcPr>
            <w:tcW w:w="421" w:type="dxa"/>
          </w:tcPr>
          <w:p w14:paraId="449DD4ED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75FE58B8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399E75C4" w14:textId="79869D93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6527D5" w:rsidRPr="00445A2A">
              <w:rPr>
                <w:rFonts w:ascii="Aptos Narrow" w:hAnsi="Aptos Narrow"/>
                <w:sz w:val="20"/>
                <w:szCs w:val="20"/>
              </w:rPr>
              <w:t>23.086,09</w:t>
            </w:r>
          </w:p>
        </w:tc>
      </w:tr>
      <w:tr w:rsidR="00445A2A" w:rsidRPr="00445A2A" w14:paraId="288B3363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43D0FC38" w14:textId="7BC8FF3C" w:rsidR="003E2080" w:rsidRPr="00445A2A" w:rsidRDefault="00565053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8</w:t>
            </w:r>
          </w:p>
        </w:tc>
        <w:tc>
          <w:tcPr>
            <w:tcW w:w="4238" w:type="dxa"/>
            <w:gridSpan w:val="2"/>
          </w:tcPr>
          <w:p w14:paraId="4368C324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>A</w:t>
            </w:r>
            <w:r w:rsidRPr="00445A2A">
              <w:rPr>
                <w:sz w:val="20"/>
                <w:szCs w:val="20"/>
              </w:rPr>
              <w:t>nalista 4</w:t>
            </w:r>
          </w:p>
        </w:tc>
        <w:tc>
          <w:tcPr>
            <w:tcW w:w="421" w:type="dxa"/>
          </w:tcPr>
          <w:p w14:paraId="25130AE8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66961D0D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27E57376" w14:textId="00C90445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6527D5" w:rsidRPr="00445A2A">
              <w:rPr>
                <w:rFonts w:ascii="Aptos Narrow" w:hAnsi="Aptos Narrow"/>
                <w:sz w:val="20"/>
                <w:szCs w:val="20"/>
              </w:rPr>
              <w:t>27.930,19</w:t>
            </w:r>
          </w:p>
        </w:tc>
      </w:tr>
      <w:tr w:rsidR="00445A2A" w:rsidRPr="00445A2A" w14:paraId="4D7938C8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33F214B1" w14:textId="212CE85F" w:rsidR="003E2080" w:rsidRPr="00445A2A" w:rsidRDefault="00565053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9</w:t>
            </w:r>
          </w:p>
        </w:tc>
        <w:tc>
          <w:tcPr>
            <w:tcW w:w="4238" w:type="dxa"/>
            <w:gridSpan w:val="2"/>
          </w:tcPr>
          <w:p w14:paraId="69109095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sz w:val="20"/>
                <w:szCs w:val="20"/>
              </w:rPr>
              <w:t>Motorista</w:t>
            </w:r>
          </w:p>
        </w:tc>
        <w:tc>
          <w:tcPr>
            <w:tcW w:w="421" w:type="dxa"/>
          </w:tcPr>
          <w:p w14:paraId="3B878C81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5A260BAD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009ACB63" w14:textId="0891AE11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445A2A"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A25D83" w:rsidRPr="00445A2A">
              <w:rPr>
                <w:rFonts w:ascii="Aptos Narrow" w:hAnsi="Aptos Narrow"/>
                <w:sz w:val="20"/>
                <w:szCs w:val="20"/>
              </w:rPr>
              <w:t>15.106,17</w:t>
            </w:r>
          </w:p>
        </w:tc>
      </w:tr>
      <w:tr w:rsidR="00445A2A" w:rsidRPr="00445A2A" w14:paraId="706EA253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3E8423C1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4238" w:type="dxa"/>
            <w:gridSpan w:val="2"/>
          </w:tcPr>
          <w:p w14:paraId="6E5C72E9" w14:textId="77777777" w:rsidR="003E2080" w:rsidRPr="00445A2A" w:rsidRDefault="003E2080" w:rsidP="00CC7D6A">
            <w:pPr>
              <w:spacing w:after="240"/>
              <w:jc w:val="both"/>
              <w:rPr>
                <w:sz w:val="20"/>
                <w:szCs w:val="20"/>
              </w:rPr>
            </w:pPr>
          </w:p>
        </w:tc>
        <w:tc>
          <w:tcPr>
            <w:tcW w:w="421" w:type="dxa"/>
          </w:tcPr>
          <w:p w14:paraId="6BB13FA4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09E35F1B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445A2A">
              <w:rPr>
                <w:rFonts w:ascii="Aptos Narrow" w:hAnsi="Aptos Narrow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695" w:type="dxa"/>
          </w:tcPr>
          <w:p w14:paraId="72C45144" w14:textId="547C8AFC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445A2A">
              <w:rPr>
                <w:rFonts w:ascii="Aptos Narrow" w:hAnsi="Aptos Narrow"/>
                <w:b/>
                <w:bCs/>
                <w:sz w:val="20"/>
                <w:szCs w:val="20"/>
              </w:rPr>
              <w:t xml:space="preserve">R$ </w:t>
            </w:r>
            <w:r w:rsidR="00A25D83" w:rsidRPr="00445A2A">
              <w:rPr>
                <w:rFonts w:ascii="Aptos Narrow" w:hAnsi="Aptos Narrow"/>
                <w:b/>
                <w:bCs/>
                <w:sz w:val="20"/>
                <w:szCs w:val="20"/>
              </w:rPr>
              <w:t>166.005,95</w:t>
            </w:r>
          </w:p>
        </w:tc>
      </w:tr>
      <w:tr w:rsidR="00445A2A" w:rsidRPr="00445A2A" w14:paraId="65AA9A32" w14:textId="77777777" w:rsidTr="003E2080">
        <w:trPr>
          <w:gridBefore w:val="1"/>
          <w:gridAfter w:val="1"/>
          <w:wBefore w:w="137" w:type="dxa"/>
          <w:wAfter w:w="281" w:type="dxa"/>
        </w:trPr>
        <w:tc>
          <w:tcPr>
            <w:tcW w:w="728" w:type="dxa"/>
          </w:tcPr>
          <w:p w14:paraId="5F563779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4238" w:type="dxa"/>
            <w:gridSpan w:val="2"/>
          </w:tcPr>
          <w:p w14:paraId="099AF766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421" w:type="dxa"/>
          </w:tcPr>
          <w:p w14:paraId="1911C0C0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22" w:type="dxa"/>
          </w:tcPr>
          <w:p w14:paraId="591C3E2B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95" w:type="dxa"/>
          </w:tcPr>
          <w:p w14:paraId="2B89EF35" w14:textId="77777777" w:rsidR="003E2080" w:rsidRPr="00445A2A" w:rsidRDefault="003E2080" w:rsidP="00CC7D6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</w:tr>
      <w:bookmarkEnd w:id="12"/>
      <w:tr w:rsidR="00445A2A" w:rsidRPr="00445A2A" w14:paraId="4C55694D" w14:textId="77777777" w:rsidTr="003E2080">
        <w:tblPrEx>
          <w:tblBorders>
            <w:insideH w:val="none" w:sz="0" w:space="0" w:color="auto"/>
            <w:insideV w:val="single" w:sz="4" w:space="0" w:color="3B4AFF"/>
          </w:tblBorders>
        </w:tblPrEx>
        <w:trPr>
          <w:trHeight w:val="449"/>
        </w:trPr>
        <w:tc>
          <w:tcPr>
            <w:tcW w:w="2126" w:type="dxa"/>
            <w:gridSpan w:val="3"/>
          </w:tcPr>
          <w:p w14:paraId="50A78E96" w14:textId="77777777" w:rsidR="00B27DFA" w:rsidRPr="00445A2A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45A2A"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45A2A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45A2A"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  <w:gridSpan w:val="5"/>
          </w:tcPr>
          <w:p w14:paraId="021A3D76" w14:textId="391EB876" w:rsidR="00B27DFA" w:rsidRPr="00445A2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45A2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445A2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445A2A">
              <w:rPr>
                <w:rFonts w:ascii="Aptos Narrow" w:hAnsi="Aptos Narrow" w:cs="Calibri"/>
                <w:sz w:val="22"/>
                <w:szCs w:val="22"/>
              </w:rPr>
              <w:t xml:space="preserve">a proposta com o </w:t>
            </w:r>
            <w:r w:rsidR="005B2C0B" w:rsidRPr="00445A2A">
              <w:rPr>
                <w:rStyle w:val="Forte"/>
                <w:rFonts w:ascii="Aptos Narrow" w:hAnsi="Aptos Narrow" w:cs="Calibri"/>
                <w:sz w:val="22"/>
                <w:szCs w:val="22"/>
              </w:rPr>
              <w:t>maior desconto</w:t>
            </w:r>
            <w:r w:rsidRPr="00445A2A">
              <w:rPr>
                <w:rStyle w:val="Forte"/>
                <w:rFonts w:ascii="Aptos Narrow" w:hAnsi="Aptos Narrow" w:cs="Calibri"/>
                <w:sz w:val="22"/>
                <w:szCs w:val="22"/>
              </w:rPr>
              <w:t xml:space="preserve"> mensal total</w:t>
            </w:r>
            <w:r w:rsidRPr="00445A2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1C745F8E" w:rsidR="00B27DFA" w:rsidRPr="00445A2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45A2A">
              <w:rPr>
                <w:rFonts w:ascii="Aptos Narrow" w:hAnsi="Aptos Narrow" w:cs="Calibri"/>
                <w:sz w:val="22"/>
                <w:szCs w:val="22"/>
              </w:rPr>
              <w:t xml:space="preserve">Os valores unitários devem ser apresentados com </w:t>
            </w:r>
            <w:r w:rsidRPr="00445A2A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="00737AFA" w:rsidRPr="00445A2A">
              <w:rPr>
                <w:rStyle w:val="Forte"/>
                <w:rFonts w:ascii="Aptos Narrow" w:hAnsi="Aptos Narrow" w:cs="Calibri"/>
                <w:sz w:val="22"/>
                <w:szCs w:val="22"/>
              </w:rPr>
              <w:t xml:space="preserve"> e o desconto em percentual</w:t>
            </w:r>
            <w:r w:rsidRPr="00445A2A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Pr="00BA7469" w:rsidRDefault="0098044F" w:rsidP="006C5851">
      <w:pPr>
        <w:jc w:val="both"/>
        <w:rPr>
          <w:rFonts w:ascii="Aptos Narrow" w:hAnsi="Aptos Narrow"/>
        </w:rPr>
      </w:pPr>
    </w:p>
    <w:p w14:paraId="03083531" w14:textId="389A1607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1258CE">
        <w:rPr>
          <w:rFonts w:ascii="Aptos Narrow" w:hAnsi="Aptos Narrow"/>
          <w:color w:val="8274DF"/>
        </w:rPr>
        <w:t xml:space="preserve">ENVIO DA PROPOSTA FINAL </w:t>
      </w:r>
      <w:r w:rsidR="004B4632" w:rsidRPr="001258CE">
        <w:rPr>
          <w:rFonts w:ascii="Aptos Narrow" w:hAnsi="Aptos Narrow"/>
          <w:color w:val="8274DF"/>
        </w:rPr>
        <w:t>| APÓS</w:t>
      </w:r>
      <w:r w:rsidRPr="001258CE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2AFCE7D0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3" w:history="1">
              <w:r w:rsidRPr="005124C0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5124C0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243D1711" w:rsidR="00437037" w:rsidRPr="00437037" w:rsidRDefault="00D10888" w:rsidP="006C5851">
      <w:pPr>
        <w:jc w:val="both"/>
      </w:pPr>
      <w:r>
        <w:t xml:space="preserve">             </w:t>
      </w:r>
      <w:r w:rsidR="007169F6">
        <w:t xml:space="preserve">     </w:t>
      </w:r>
    </w:p>
    <w:p w14:paraId="7F8D2E72" w14:textId="2C8B0498" w:rsidR="00982515" w:rsidRPr="001258CE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1258CE">
        <w:rPr>
          <w:rFonts w:ascii="Aptos Narrow" w:hAnsi="Aptos Narrow"/>
          <w:b/>
          <w:bCs/>
          <w:color w:val="8274DF"/>
        </w:rPr>
        <w:t>Valor ofertado:</w:t>
      </w:r>
      <w:r w:rsidR="0036171E">
        <w:rPr>
          <w:rFonts w:ascii="Aptos Narrow" w:hAnsi="Aptos Narrow"/>
          <w:b/>
          <w:bCs/>
          <w:color w:val="8274DF"/>
        </w:rPr>
        <w:t xml:space="preserve">  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625514D8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 xml:space="preserve">Mão de obra, </w:t>
      </w:r>
      <w:r w:rsidR="00852D88">
        <w:rPr>
          <w:rFonts w:ascii="Aptos Narrow" w:hAnsi="Aptos Narrow"/>
          <w:sz w:val="22"/>
          <w:szCs w:val="22"/>
        </w:rPr>
        <w:t>auxílio transporte e plano de saúde</w:t>
      </w:r>
      <w:r w:rsidRPr="00982515">
        <w:rPr>
          <w:rFonts w:ascii="Aptos Narrow" w:hAnsi="Aptos Narrow"/>
          <w:sz w:val="22"/>
          <w:szCs w:val="22"/>
        </w:rPr>
        <w:t xml:space="preserve"> </w:t>
      </w:r>
      <w:r w:rsidR="00B31764">
        <w:rPr>
          <w:rFonts w:ascii="Aptos Narrow" w:hAnsi="Aptos Narrow"/>
          <w:sz w:val="22"/>
          <w:szCs w:val="22"/>
        </w:rPr>
        <w:t xml:space="preserve">(conforme </w:t>
      </w:r>
      <w:r w:rsidR="00852D88">
        <w:rPr>
          <w:rFonts w:ascii="Aptos Narrow" w:hAnsi="Aptos Narrow"/>
          <w:sz w:val="22"/>
          <w:szCs w:val="22"/>
        </w:rPr>
        <w:t xml:space="preserve">características </w:t>
      </w:r>
      <w:r w:rsidR="008B7BDC">
        <w:rPr>
          <w:rFonts w:ascii="Aptos Narrow" w:hAnsi="Aptos Narrow"/>
          <w:sz w:val="22"/>
          <w:szCs w:val="22"/>
        </w:rPr>
        <w:t>constante</w:t>
      </w:r>
      <w:r w:rsidR="00481BCB">
        <w:rPr>
          <w:rFonts w:ascii="Aptos Narrow" w:hAnsi="Aptos Narrow"/>
          <w:sz w:val="22"/>
          <w:szCs w:val="22"/>
        </w:rPr>
        <w:t>s</w:t>
      </w:r>
      <w:r w:rsidR="008B7BDC">
        <w:rPr>
          <w:rFonts w:ascii="Aptos Narrow" w:hAnsi="Aptos Narrow"/>
          <w:sz w:val="22"/>
          <w:szCs w:val="22"/>
        </w:rPr>
        <w:t xml:space="preserve"> no Termo de Referência)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439D0465" w14:textId="77777777" w:rsidR="00982515" w:rsidRDefault="00982515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300D7" w:rsidRPr="00BA7469" w14:paraId="333FFA1C" w14:textId="77777777">
        <w:tc>
          <w:tcPr>
            <w:tcW w:w="846" w:type="dxa"/>
            <w:vAlign w:val="center"/>
          </w:tcPr>
          <w:p w14:paraId="0AD8DBCF" w14:textId="77777777" w:rsidR="007300D7" w:rsidRPr="00BA7469" w:rsidRDefault="007300D7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86AD89E" wp14:editId="7604F412">
                  <wp:extent cx="270000" cy="272077"/>
                  <wp:effectExtent l="0" t="0" r="0" b="0"/>
                  <wp:docPr id="175867502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C3FC3D5" w14:textId="7345BA42" w:rsidR="007300D7" w:rsidRPr="001258CE" w:rsidRDefault="007300D7" w:rsidP="007300D7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Planilha de custos</w:t>
            </w:r>
          </w:p>
          <w:p w14:paraId="795454A3" w14:textId="6480B4EF" w:rsidR="007300D7" w:rsidRPr="00BA7469" w:rsidRDefault="007300D7" w:rsidP="007300D7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7300D7">
              <w:rPr>
                <w:rFonts w:ascii="Aptos Narrow" w:hAnsi="Aptos Narrow"/>
              </w:rPr>
              <w:t xml:space="preserve">Utilizar o modelo disponibilizado no </w:t>
            </w:r>
            <w:hyperlink r:id="rId34" w:history="1">
              <w:r w:rsidRPr="005124C0">
                <w:rPr>
                  <w:rStyle w:val="Hyperlink"/>
                  <w:rFonts w:ascii="Aptos Narrow" w:hAnsi="Aptos Narrow"/>
                  <w:b/>
                  <w:bCs/>
                </w:rPr>
                <w:t>Anexo III</w:t>
              </w:r>
            </w:hyperlink>
            <w:r w:rsidRPr="007300D7">
              <w:rPr>
                <w:rFonts w:ascii="Aptos Narrow" w:hAnsi="Aptos Narrow"/>
              </w:rPr>
              <w:t xml:space="preserve"> deste edital.  </w:t>
            </w:r>
          </w:p>
        </w:tc>
      </w:tr>
    </w:tbl>
    <w:p w14:paraId="14F417E9" w14:textId="77777777" w:rsidR="00E455EB" w:rsidRPr="00C660C3" w:rsidRDefault="00E455EB" w:rsidP="007300D7">
      <w:pPr>
        <w:jc w:val="both"/>
        <w:rPr>
          <w:rFonts w:ascii="Aptos Narrow" w:hAnsi="Aptos Narrow"/>
        </w:rPr>
      </w:pPr>
    </w:p>
    <w:p w14:paraId="7DE01FEB" w14:textId="03286740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lastRenderedPageBreak/>
        <w:drawing>
          <wp:inline distT="0" distB="0" distL="0" distR="0" wp14:anchorId="790C3252" wp14:editId="6E2E5DE9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5A5FF6" w:rsidRDefault="005A5FF6" w:rsidP="006C5851">
      <w:pPr>
        <w:jc w:val="both"/>
      </w:pPr>
    </w:p>
    <w:p w14:paraId="0D72DE14" w14:textId="42EF467E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083039CD" w14:textId="77777777" w:rsidR="00EC79F4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  <w:sz w:val="22"/>
          <w:szCs w:val="22"/>
        </w:rPr>
      </w:pPr>
      <w:r w:rsidRPr="00EC79F4">
        <w:rPr>
          <w:rFonts w:ascii="Aptos Narrow" w:hAnsi="Aptos Narrow"/>
          <w:sz w:val="22"/>
          <w:szCs w:val="22"/>
        </w:rPr>
        <w:t>Serão desclassificadas as propostas:</w:t>
      </w:r>
    </w:p>
    <w:p w14:paraId="3D262705" w14:textId="1730E50C" w:rsidR="00EC79F4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  <w:sz w:val="22"/>
          <w:szCs w:val="22"/>
        </w:rPr>
      </w:pPr>
      <w:r w:rsidRPr="00EC79F4">
        <w:rPr>
          <w:rFonts w:ascii="Aptos Narrow" w:hAnsi="Aptos Narrow"/>
          <w:sz w:val="22"/>
          <w:szCs w:val="22"/>
        </w:rPr>
        <w:t>a) Cujo objeto não atenda à</w:t>
      </w:r>
      <w:r w:rsidR="00AE0053">
        <w:rPr>
          <w:rFonts w:ascii="Aptos Narrow" w:hAnsi="Aptos Narrow"/>
          <w:sz w:val="22"/>
          <w:szCs w:val="22"/>
        </w:rPr>
        <w:t>s</w:t>
      </w:r>
      <w:r w:rsidRPr="00EC79F4">
        <w:rPr>
          <w:rFonts w:ascii="Aptos Narrow" w:hAnsi="Aptos Narrow"/>
          <w:sz w:val="22"/>
          <w:szCs w:val="22"/>
        </w:rPr>
        <w:t xml:space="preserve"> especificações, prazos e condições fixadas no edital.</w:t>
      </w:r>
    </w:p>
    <w:p w14:paraId="7BB3B178" w14:textId="77777777" w:rsidR="00EC79F4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  <w:sz w:val="22"/>
          <w:szCs w:val="22"/>
        </w:rPr>
      </w:pPr>
      <w:r w:rsidRPr="00EC79F4">
        <w:rPr>
          <w:rFonts w:ascii="Aptos Narrow" w:hAnsi="Aptos Narrow"/>
          <w:sz w:val="22"/>
          <w:szCs w:val="22"/>
        </w:rPr>
        <w:t>b) Que apresentem valores inexequíveis.</w:t>
      </w:r>
    </w:p>
    <w:p w14:paraId="37AC53D0" w14:textId="77777777" w:rsidR="00EC79F4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  <w:sz w:val="22"/>
          <w:szCs w:val="22"/>
        </w:rPr>
      </w:pPr>
    </w:p>
    <w:p w14:paraId="11F261FE" w14:textId="691818EB" w:rsidR="00213B66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</w:rPr>
      </w:pPr>
      <w:r w:rsidRPr="00EC79F4">
        <w:rPr>
          <w:rFonts w:ascii="Aptos Narrow" w:hAnsi="Aptos Narrow"/>
          <w:sz w:val="22"/>
          <w:szCs w:val="22"/>
        </w:rPr>
        <w:t>Considera-se inexequível a proposta que não venha a ter demonstrada sua viabilidade por meio de documentação que comprove que os custos envolvidos na contratação são coerentes com os de mercado, objeto deste pregão</w:t>
      </w:r>
      <w:r w:rsidR="00213B66" w:rsidRPr="00EC79F4">
        <w:rPr>
          <w:rFonts w:ascii="Aptos Narrow" w:hAnsi="Aptos Narrow"/>
        </w:rPr>
        <w:t>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6">
                            <a:extLs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67DE363E" w:rsidR="00270552" w:rsidRPr="00270552" w:rsidRDefault="00AE0053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>
        <w:rPr>
          <w:rFonts w:ascii="Aptos Narrow" w:hAnsi="Aptos Narrow"/>
          <w:color w:val="000000" w:themeColor="text1"/>
        </w:rPr>
        <w:t>O lance deverá apresentar melhoria</w:t>
      </w:r>
      <w:r w:rsidR="00A01993">
        <w:rPr>
          <w:rFonts w:ascii="Aptos Narrow" w:hAnsi="Aptos Narrow"/>
          <w:color w:val="000000" w:themeColor="text1"/>
        </w:rPr>
        <w:t xml:space="preserve"> em relação à proposta anteriormente apresentada pela própria licitante</w:t>
      </w:r>
      <w:r w:rsidR="00270552" w:rsidRPr="00270552">
        <w:rPr>
          <w:rFonts w:ascii="Aptos Narrow" w:hAnsi="Aptos Narrow"/>
          <w:color w:val="000000" w:themeColor="text1"/>
        </w:rPr>
        <w:t>;</w:t>
      </w:r>
    </w:p>
    <w:p w14:paraId="297E26BE" w14:textId="5AE04930" w:rsidR="00270552" w:rsidRPr="00270552" w:rsidRDefault="00DF60F7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>
        <w:rPr>
          <w:rFonts w:ascii="Aptos Narrow" w:hAnsi="Aptos Narrow"/>
          <w:color w:val="000000" w:themeColor="text1"/>
        </w:rPr>
        <w:t>O lance deverá ser</w:t>
      </w:r>
      <w:r w:rsidR="00270552" w:rsidRPr="00270552">
        <w:rPr>
          <w:rFonts w:ascii="Aptos Narrow" w:hAnsi="Aptos Narrow"/>
          <w:color w:val="000000" w:themeColor="text1"/>
        </w:rPr>
        <w:t xml:space="preserve"> </w:t>
      </w:r>
      <w:r w:rsidR="00676A83">
        <w:rPr>
          <w:rFonts w:ascii="Aptos Narrow" w:hAnsi="Aptos Narrow"/>
          <w:b/>
          <w:bCs/>
          <w:color w:val="000000" w:themeColor="text1"/>
        </w:rPr>
        <w:t>superior</w:t>
      </w:r>
      <w:r w:rsidR="00270552"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="00270552" w:rsidRPr="00270552">
        <w:rPr>
          <w:rFonts w:ascii="Aptos Narrow" w:hAnsi="Aptos Narrow"/>
          <w:color w:val="000000" w:themeColor="text1"/>
        </w:rPr>
        <w:t>o</w:t>
      </w:r>
      <w:r w:rsidR="00270552"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2C14DC">
        <w:rPr>
          <w:rFonts w:ascii="Aptos Narrow" w:hAnsi="Aptos Narrow"/>
          <w:b/>
          <w:bCs/>
          <w:color w:val="000000" w:themeColor="text1"/>
        </w:rPr>
        <w:t>percentual</w:t>
      </w:r>
      <w:r w:rsidR="00270552" w:rsidRPr="00270552">
        <w:rPr>
          <w:rFonts w:ascii="Aptos Narrow" w:hAnsi="Aptos Narrow"/>
          <w:b/>
          <w:bCs/>
          <w:color w:val="000000" w:themeColor="text1"/>
        </w:rPr>
        <w:t xml:space="preserve"> ofertado pela própria </w:t>
      </w:r>
      <w:r>
        <w:rPr>
          <w:rFonts w:ascii="Aptos Narrow" w:hAnsi="Aptos Narrow"/>
          <w:b/>
          <w:bCs/>
          <w:color w:val="000000" w:themeColor="text1"/>
        </w:rPr>
        <w:t>licitante</w:t>
      </w:r>
      <w:r w:rsidR="00270552" w:rsidRPr="00270552">
        <w:rPr>
          <w:rFonts w:ascii="Aptos Narrow" w:hAnsi="Aptos Narrow"/>
          <w:color w:val="000000" w:themeColor="text1"/>
        </w:rPr>
        <w:t>;</w:t>
      </w:r>
    </w:p>
    <w:p w14:paraId="67A0FD45" w14:textId="7AB35363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Não são permitidos lances iguais ou </w:t>
      </w:r>
      <w:r w:rsidR="00267D0B">
        <w:rPr>
          <w:rFonts w:ascii="Aptos Narrow" w:hAnsi="Aptos Narrow"/>
          <w:color w:val="000000" w:themeColor="text1"/>
        </w:rPr>
        <w:t>inferiores</w:t>
      </w:r>
      <w:r w:rsidRPr="00270552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lastRenderedPageBreak/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14:paraId="192F99B2" w14:textId="77777777" w:rsidTr="00277D06">
        <w:tc>
          <w:tcPr>
            <w:tcW w:w="9780" w:type="dxa"/>
          </w:tcPr>
          <w:p w14:paraId="06C7931D" w14:textId="643E93FA" w:rsidR="00F452C5" w:rsidRDefault="00C8262B" w:rsidP="00126464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C8262B">
              <w:rPr>
                <w:rFonts w:ascii="Aptos Narrow" w:hAnsi="Aptos Narrow"/>
                <w:b/>
                <w:bCs/>
                <w:color w:val="9285FA"/>
              </w:rPr>
              <w:t xml:space="preserve">Tendo em vista que o valor estimado da contratação ultrapassa o limite de faturamento permitido para </w:t>
            </w:r>
            <w:r>
              <w:rPr>
                <w:rFonts w:ascii="Aptos Narrow" w:hAnsi="Aptos Narrow"/>
                <w:b/>
                <w:bCs/>
                <w:color w:val="9285FA"/>
              </w:rPr>
              <w:t>EPP</w:t>
            </w:r>
            <w:r w:rsidRPr="00C8262B">
              <w:rPr>
                <w:rFonts w:ascii="Aptos Narrow" w:hAnsi="Aptos Narrow"/>
                <w:b/>
                <w:bCs/>
                <w:color w:val="9285FA"/>
              </w:rPr>
              <w:t xml:space="preserve">, não se aplica critério de desempate </w:t>
            </w:r>
            <w:r w:rsidR="00815AB3">
              <w:rPr>
                <w:rFonts w:ascii="Aptos Narrow" w:hAnsi="Aptos Narrow"/>
                <w:b/>
                <w:bCs/>
                <w:color w:val="9285FA"/>
              </w:rPr>
              <w:t>com base nessa fundamentação</w:t>
            </w:r>
            <w:r w:rsidR="00126464">
              <w:rPr>
                <w:rFonts w:ascii="Aptos Narrow" w:hAnsi="Aptos Narrow"/>
                <w:b/>
                <w:bCs/>
                <w:color w:val="9285FA"/>
              </w:rPr>
              <w:t>.</w:t>
            </w:r>
          </w:p>
          <w:p w14:paraId="182D33F9" w14:textId="3626E374" w:rsidR="00126464" w:rsidRPr="00F452C5" w:rsidRDefault="00126464" w:rsidP="00126464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00BF4402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 </w:t>
            </w:r>
            <w:r w:rsidR="0027646B">
              <w:rPr>
                <w:rFonts w:ascii="Aptos Narrow" w:hAnsi="Aptos Narrow"/>
              </w:rPr>
              <w:t>maior desconto</w:t>
            </w:r>
            <w:r w:rsidRPr="0089277D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4ADA6745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hyperlink r:id="rId38" w:history="1">
              <w:r w:rsidR="009E4E28" w:rsidRPr="00276680">
                <w:rPr>
                  <w:rStyle w:val="Hyperlink"/>
                  <w:rFonts w:ascii="Aptos Narrow" w:hAnsi="Aptos Narrow"/>
                  <w:sz w:val="22"/>
                  <w:szCs w:val="22"/>
                </w:rPr>
                <w:t>Anexo 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atualizada com o valor final ofertado, acompanhada da </w:t>
            </w:r>
            <w:r w:rsidRPr="00361D9D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planilha de custos</w:t>
            </w:r>
            <w:r w:rsidR="00A61EAA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, conforme </w:t>
            </w:r>
            <w:r w:rsidR="00595AEC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exigências previstas no Termo de Referência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48C7B3F1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9" w:history="1">
              <w:r w:rsidR="009E4E28" w:rsidRPr="00276680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1598728F" w:rsidRPr="00276680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  <w:r w:rsidR="6F09EB92" w:rsidRPr="00276680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5C5C152F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40" w:history="1">
              <w:r w:rsidRPr="00276680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7A6B156F" w:rsidRPr="00276680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  <w:r w:rsidRPr="00276680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</w:hyperlink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  <w:u w:val="single"/>
              </w:rPr>
              <w:t>.</w:t>
            </w:r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430241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41">
                            <a:extLst>
                              <a:ext uri="{96DAC541-7B7A-43D3-8B79-37D633B846F1}">
                                <asvg:svgBlip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BA7469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30241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5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Pr="0089277D" w:rsidRDefault="00715832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t>CASO A PRIMEIRA COLOCADA NÃO ATENDA ÀS EXIGÊNCIAS</w:t>
      </w:r>
      <w:bookmarkEnd w:id="21"/>
    </w:p>
    <w:p w14:paraId="2E5A183B" w14:textId="77777777" w:rsidR="005A7ED7" w:rsidRDefault="005A7ED7" w:rsidP="006C5851">
      <w:pPr>
        <w:jc w:val="both"/>
        <w:rPr>
          <w:rFonts w:ascii="Aptos Narrow" w:hAnsi="Aptos Narrow"/>
        </w:rPr>
      </w:pPr>
    </w:p>
    <w:p w14:paraId="68DFAC1A" w14:textId="2369DCF4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t xml:space="preserve">Caso a proposta ou a documentação apresentada pela empresa autora do menor lance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</w:t>
      </w:r>
      <w:r w:rsidR="00C25599">
        <w:rPr>
          <w:rFonts w:ascii="Aptos Narrow" w:hAnsi="Aptos Narrow"/>
        </w:rPr>
        <w:t xml:space="preserve"> ou inexequibilidade</w:t>
      </w:r>
      <w:r w:rsidRPr="00BE4BD6">
        <w:rPr>
          <w:rFonts w:ascii="Aptos Narrow" w:hAnsi="Aptos Narrow"/>
        </w:rPr>
        <w:t>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0B17722E" w:rsidR="00B85450" w:rsidRPr="00B85450" w:rsidRDefault="00571714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>
        <w:rPr>
          <w:rFonts w:ascii="Aptos Narrow" w:hAnsi="Aptos Narrow"/>
        </w:rPr>
        <w:t>Ou diante da impossibilidade, r</w:t>
      </w:r>
      <w:r w:rsidR="00B85450" w:rsidRPr="00B85450">
        <w:rPr>
          <w:rFonts w:ascii="Aptos Narrow" w:hAnsi="Aptos Narrow"/>
        </w:rPr>
        <w:t xml:space="preserve">epetir o procedimento até encontrar uma proposta </w:t>
      </w:r>
      <w:r w:rsidR="00B85450" w:rsidRPr="00B85450">
        <w:rPr>
          <w:rFonts w:ascii="Aptos Narrow" w:hAnsi="Aptos Narrow"/>
          <w:b/>
          <w:bCs/>
        </w:rPr>
        <w:t>totalmente válida</w:t>
      </w:r>
      <w:r w:rsidR="00B85450"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Resultado final</w:t>
            </w:r>
          </w:p>
        </w:tc>
        <w:tc>
          <w:tcPr>
            <w:tcW w:w="7796" w:type="dxa"/>
          </w:tcPr>
          <w:p w14:paraId="75096840" w14:textId="0505C7FB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>Se a proposta</w:t>
            </w:r>
            <w:r w:rsidR="00417D2A">
              <w:rPr>
                <w:rFonts w:ascii="Aptos Narrow" w:hAnsi="Aptos Narrow" w:cstheme="minorHAnsi"/>
              </w:rPr>
              <w:t xml:space="preserve"> for exequível</w:t>
            </w:r>
            <w:r w:rsidRPr="00241489">
              <w:rPr>
                <w:rFonts w:ascii="Aptos Narrow" w:hAnsi="Aptos Narrow" w:cstheme="minorHAnsi"/>
              </w:rPr>
              <w:t xml:space="preserve"> e a</w:t>
            </w:r>
            <w:r w:rsidR="00571714">
              <w:rPr>
                <w:rFonts w:ascii="Aptos Narrow" w:hAnsi="Aptos Narrow" w:cstheme="minorHAnsi"/>
              </w:rPr>
              <w:t>s</w:t>
            </w:r>
            <w:r w:rsidRPr="00241489">
              <w:rPr>
                <w:rFonts w:ascii="Aptos Narrow" w:hAnsi="Aptos Narrow" w:cstheme="minorHAnsi"/>
              </w:rPr>
              <w:t xml:space="preserve"> documentaç</w:t>
            </w:r>
            <w:r w:rsidR="00571714">
              <w:rPr>
                <w:rFonts w:ascii="Aptos Narrow" w:hAnsi="Aptos Narrow" w:cstheme="minorHAnsi"/>
              </w:rPr>
              <w:t>ões</w:t>
            </w:r>
            <w:r w:rsidRPr="00241489">
              <w:rPr>
                <w:rFonts w:ascii="Aptos Narrow" w:hAnsi="Aptos Narrow" w:cstheme="minorHAnsi"/>
              </w:rPr>
              <w:t xml:space="preserve"> 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 vencedora da licitação.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lastRenderedPageBreak/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1BDA191D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>A fase de habilitação confirma se o licitante tem condições legais de contratar, por meio de documentos que atestam sua regularidade</w:t>
            </w:r>
            <w:r w:rsidR="00654C68">
              <w:rPr>
                <w:rFonts w:ascii="Aptos Narrow" w:hAnsi="Aptos Narrow"/>
              </w:rPr>
              <w:t>,</w:t>
            </w:r>
            <w:r w:rsidRPr="009041F2">
              <w:rPr>
                <w:rFonts w:ascii="Aptos Narrow" w:hAnsi="Aptos Narrow"/>
              </w:rPr>
              <w:t xml:space="preserve"> existência legal</w:t>
            </w:r>
            <w:r w:rsidR="00654C68">
              <w:rPr>
                <w:rFonts w:ascii="Aptos Narrow" w:hAnsi="Aptos Narrow"/>
              </w:rPr>
              <w:t xml:space="preserve"> e experiência técnica</w:t>
            </w:r>
            <w:r w:rsidRPr="009041F2">
              <w:rPr>
                <w:rFonts w:ascii="Aptos Narrow" w:hAnsi="Aptos Narrow"/>
              </w:rPr>
              <w:t xml:space="preserve">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P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25925F54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Empresas ou sociedades</w:t>
      </w:r>
      <w:r w:rsidR="00221E0A">
        <w:rPr>
          <w:rFonts w:ascii="Aptos Narrow" w:hAnsi="Aptos Narrow"/>
          <w:b/>
          <w:bCs/>
          <w:color w:val="9285F9"/>
          <w:sz w:val="22"/>
          <w:szCs w:val="22"/>
        </w:rPr>
        <w:t xml:space="preserve"> anônimas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: </w:t>
      </w:r>
    </w:p>
    <w:p w14:paraId="07568A47" w14:textId="77777777" w:rsidR="00336FF5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  <w:r w:rsidR="00D61179">
        <w:rPr>
          <w:rFonts w:ascii="Aptos Narrow" w:hAnsi="Aptos Narrow"/>
          <w:sz w:val="22"/>
          <w:szCs w:val="22"/>
        </w:rPr>
        <w:t xml:space="preserve"> </w:t>
      </w:r>
    </w:p>
    <w:p w14:paraId="278DBE8E" w14:textId="5C7ECB9F" w:rsidR="00BD2E87" w:rsidRPr="002D609A" w:rsidRDefault="00D61179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Se os administradores tiverem sido nomeados ou eleitos separadamente:</w:t>
      </w:r>
    </w:p>
    <w:p w14:paraId="03D418BE" w14:textId="02763CF1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2D609A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BD2E87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2D609A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>m</w:t>
      </w:r>
      <w:r w:rsidR="00BD2E87"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s ou sociedades estrangeiras com atuação no 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P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>
        <w:rPr>
          <w:rFonts w:ascii="Aptos Narrow" w:hAnsi="Aptos Narrow"/>
          <w:sz w:val="22"/>
          <w:szCs w:val="22"/>
        </w:rPr>
        <w:t xml:space="preserve"> </w:t>
      </w:r>
      <w:r w:rsidR="00BD2E87"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63546662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>REGULARIDADE FISCAL E TRABALHISTA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6BBC971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</w:t>
      </w:r>
      <w:r w:rsidR="00363A5F">
        <w:rPr>
          <w:rFonts w:ascii="Aptos Narrow" w:hAnsi="Aptos Narrow"/>
          <w:b/>
          <w:bCs/>
          <w:color w:val="9285F9"/>
          <w:sz w:val="22"/>
          <w:szCs w:val="22"/>
        </w:rPr>
        <w:t xml:space="preserve"> (CND Federal, Estadual e Municipal)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09799200" w14:textId="4D2BD66E" w:rsidR="00F44393" w:rsidRPr="00A93B0B" w:rsidRDefault="00F44393" w:rsidP="00A93B0B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Certidão Conjunta da Receita Federal e da Dívida Ativa da União</w:t>
      </w:r>
      <w:r w:rsidRPr="00A93B0B">
        <w:rPr>
          <w:rFonts w:ascii="Aptos Narrow" w:hAnsi="Aptos Narrow"/>
        </w:rPr>
        <w:t>;</w:t>
      </w:r>
    </w:p>
    <w:p w14:paraId="17E2B157" w14:textId="00C2CCE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466B53FD" w:rsidR="00F44393" w:rsidRPr="00F44393" w:rsidRDefault="00F44393" w:rsidP="001A6360">
      <w:pPr>
        <w:jc w:val="both"/>
        <w:rPr>
          <w:rFonts w:ascii="Aptos Narrow" w:hAnsi="Aptos Narrow"/>
        </w:rPr>
      </w:pPr>
      <w:r w:rsidRPr="00F44393">
        <w:rPr>
          <w:rFonts w:ascii="Aptos Narrow" w:hAnsi="Aptos Narrow"/>
        </w:rPr>
        <w:t>.</w:t>
      </w:r>
    </w:p>
    <w:p w14:paraId="625EDDFE" w14:textId="244EFB52" w:rsidR="005968AE" w:rsidRDefault="00F44393" w:rsidP="0069440A">
      <w:pPr>
        <w:pStyle w:val="PargrafodaLista"/>
        <w:numPr>
          <w:ilvl w:val="0"/>
          <w:numId w:val="37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5968AE" w:rsidRDefault="00F44393" w:rsidP="0069440A">
      <w:pPr>
        <w:pStyle w:val="PargrafodaLista"/>
        <w:numPr>
          <w:ilvl w:val="0"/>
          <w:numId w:val="37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5968AE">
        <w:rPr>
          <w:rFonts w:ascii="Aptos Narrow" w:hAnsi="Aptos Narrow"/>
          <w:color w:val="081D4B"/>
          <w:sz w:val="22"/>
          <w:szCs w:val="22"/>
        </w:rPr>
        <w:t>V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>
        <w:tc>
          <w:tcPr>
            <w:tcW w:w="978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ou apresentação de </w:t>
            </w:r>
            <w:r w:rsidRPr="001A636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>
        <w:tc>
          <w:tcPr>
            <w:tcW w:w="978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lastRenderedPageBreak/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4E2891">
              <w:rPr>
                <w:rStyle w:val="Forte"/>
                <w:rFonts w:ascii="Aptos Narrow" w:hAnsi="Aptos Narrow" w:cs="Calibri"/>
                <w:b w:val="0"/>
                <w:bCs w:val="0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6">
                                  <a:extLs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3556D26A" w14:textId="53C0609C" w:rsidR="005B4523" w:rsidRPr="001A6360" w:rsidRDefault="005B4523" w:rsidP="00ED3CED">
      <w:pPr>
        <w:pStyle w:val="Ttulo3"/>
        <w:spacing w:before="0"/>
        <w:jc w:val="both"/>
        <w:rPr>
          <w:rFonts w:ascii="Aptos Narrow" w:hAnsi="Aptos Narrow" w:cs="Calibri"/>
        </w:rPr>
      </w:pPr>
    </w:p>
    <w:p w14:paraId="41BF9439" w14:textId="71909583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7"/>
      <w:r w:rsidRPr="00BA7469">
        <w:rPr>
          <w:rFonts w:ascii="Aptos Narrow" w:hAnsi="Aptos Narrow"/>
        </w:rPr>
        <w:t>QUALIFICAÇÃO ECONÔMICO-FINANCEIRA</w:t>
      </w:r>
      <w:bookmarkEnd w:id="27"/>
    </w:p>
    <w:p w14:paraId="6CDC9D17" w14:textId="77777777" w:rsidR="00070095" w:rsidRDefault="00070095" w:rsidP="00070095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070095" w:rsidRPr="00434341" w14:paraId="366A8997" w14:textId="77777777">
        <w:tc>
          <w:tcPr>
            <w:tcW w:w="2126" w:type="dxa"/>
          </w:tcPr>
          <w:p w14:paraId="4CD61D68" w14:textId="77777777" w:rsidR="00070095" w:rsidRPr="00434341" w:rsidRDefault="00070095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D32F194" w14:textId="3BDD48A0" w:rsidR="00070095" w:rsidRPr="00F771F3" w:rsidRDefault="008103B1" w:rsidP="008103B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8103B1">
              <w:rPr>
                <w:rFonts w:ascii="Aptos Narrow" w:hAnsi="Aptos Narrow" w:cstheme="minorHAnsi"/>
              </w:rPr>
              <w:t>Para comprovar sua situação econômico-financeira, a empresa deve apresentar os documentos:</w:t>
            </w:r>
          </w:p>
        </w:tc>
      </w:tr>
    </w:tbl>
    <w:p w14:paraId="59D7F4C5" w14:textId="77777777" w:rsidR="00070095" w:rsidRDefault="00070095" w:rsidP="00070095"/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835"/>
        <w:gridCol w:w="2268"/>
        <w:gridCol w:w="2834"/>
      </w:tblGrid>
      <w:tr w:rsidR="00FE32B8" w14:paraId="3FC751F9" w14:textId="77777777" w:rsidTr="00BC474F">
        <w:tc>
          <w:tcPr>
            <w:tcW w:w="9780" w:type="dxa"/>
            <w:gridSpan w:val="4"/>
          </w:tcPr>
          <w:p w14:paraId="15F26256" w14:textId="77777777" w:rsidR="0060517A" w:rsidRDefault="0060517A" w:rsidP="0060517A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60517A">
              <w:rPr>
                <w:rFonts w:ascii="Aptos Narrow" w:hAnsi="Aptos Narrow"/>
                <w:b/>
                <w:bCs/>
                <w:color w:val="9285FA"/>
              </w:rPr>
              <w:t xml:space="preserve">Certidão negativa </w:t>
            </w:r>
          </w:p>
          <w:p w14:paraId="0E5A7857" w14:textId="245C086C" w:rsidR="00FE32B8" w:rsidRPr="00E161FE" w:rsidRDefault="0060517A" w:rsidP="00E161FE">
            <w:pPr>
              <w:numPr>
                <w:ilvl w:val="0"/>
                <w:numId w:val="35"/>
              </w:num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60517A">
              <w:rPr>
                <w:rFonts w:ascii="Aptos Narrow" w:hAnsi="Aptos Narrow" w:cs="Calibri"/>
                <w:b/>
                <w:bCs/>
              </w:rPr>
              <w:t>Certidão negativa de falência ou recuperação judicial</w:t>
            </w:r>
            <w:r w:rsidRPr="0060517A">
              <w:rPr>
                <w:rFonts w:ascii="Aptos Narrow" w:hAnsi="Aptos Narrow" w:cs="Calibri"/>
              </w:rPr>
              <w:t>, emitida pelo distribuidor da sede da empresa (pessoa jurídica)</w:t>
            </w:r>
            <w:r w:rsidR="00E161FE">
              <w:rPr>
                <w:rFonts w:ascii="Aptos Narrow" w:hAnsi="Aptos Narrow" w:cs="Calibri"/>
              </w:rPr>
              <w:t>.</w:t>
            </w:r>
          </w:p>
        </w:tc>
      </w:tr>
      <w:tr w:rsidR="00FE32B8" w14:paraId="79B974ED" w14:textId="77777777" w:rsidTr="00BC474F">
        <w:tc>
          <w:tcPr>
            <w:tcW w:w="9780" w:type="dxa"/>
            <w:gridSpan w:val="4"/>
            <w:tcBorders>
              <w:bottom w:val="single" w:sz="4" w:space="0" w:color="9285F9"/>
            </w:tcBorders>
          </w:tcPr>
          <w:p w14:paraId="5CA08DAB" w14:textId="6A4D08D6" w:rsidR="00FE32B8" w:rsidRPr="00ED3CED" w:rsidRDefault="0060517A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60517A">
              <w:rPr>
                <w:rFonts w:ascii="Aptos Narrow" w:hAnsi="Aptos Narrow"/>
                <w:b/>
                <w:bCs/>
                <w:color w:val="9285FA"/>
              </w:rPr>
              <w:t>Demonstrações contábeis</w:t>
            </w:r>
          </w:p>
          <w:p w14:paraId="4DD642A0" w14:textId="67D63879" w:rsidR="00A23F44" w:rsidRPr="00A23F44" w:rsidRDefault="00A23F44" w:rsidP="00A23F44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A23F44">
              <w:rPr>
                <w:rFonts w:ascii="Aptos Narrow" w:hAnsi="Aptos Narrow" w:cs="Calibri"/>
              </w:rPr>
              <w:t xml:space="preserve">Enviar as </w:t>
            </w:r>
            <w:r w:rsidRPr="00A23F44">
              <w:rPr>
                <w:rFonts w:ascii="Aptos Narrow" w:hAnsi="Aptos Narrow" w:cs="Calibri"/>
                <w:b/>
                <w:bCs/>
              </w:rPr>
              <w:t>demonstrações contábeis do último exercício social encerrado</w:t>
            </w:r>
            <w:r w:rsidRPr="00A23F44">
              <w:rPr>
                <w:rFonts w:ascii="Aptos Narrow" w:hAnsi="Aptos Narrow" w:cs="Calibri"/>
              </w:rPr>
              <w:t xml:space="preserve">, ou, no caso de empresa recém-aberta, </w:t>
            </w:r>
            <w:r w:rsidRPr="00A23F44">
              <w:rPr>
                <w:rFonts w:ascii="Aptos Narrow" w:hAnsi="Aptos Narrow" w:cs="Calibri"/>
                <w:b/>
                <w:bCs/>
              </w:rPr>
              <w:t>balanço de abertura</w:t>
            </w:r>
            <w:r w:rsidRPr="00A23F44">
              <w:rPr>
                <w:rFonts w:ascii="Aptos Narrow" w:hAnsi="Aptos Narrow" w:cs="Calibri"/>
              </w:rPr>
              <w:t>.</w:t>
            </w:r>
          </w:p>
          <w:p w14:paraId="32BC1663" w14:textId="77777777" w:rsidR="00FE32B8" w:rsidRDefault="00A23F44" w:rsidP="00A23F44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A23F44">
              <w:rPr>
                <w:rFonts w:ascii="Aptos Narrow" w:hAnsi="Aptos Narrow" w:cs="Calibri"/>
              </w:rPr>
              <w:t xml:space="preserve">Os documentos devem estar assinados por um </w:t>
            </w:r>
            <w:r w:rsidRPr="00A23F44">
              <w:rPr>
                <w:rFonts w:ascii="Aptos Narrow" w:hAnsi="Aptos Narrow" w:cs="Calibri"/>
                <w:b/>
                <w:bCs/>
              </w:rPr>
              <w:t>contador identificado</w:t>
            </w:r>
            <w:r w:rsidRPr="00A23F44">
              <w:rPr>
                <w:rFonts w:ascii="Aptos Narrow" w:hAnsi="Aptos Narrow" w:cs="Calibri"/>
              </w:rPr>
              <w:t xml:space="preserve"> (com nome e registro profissional).</w:t>
            </w:r>
            <w:r w:rsidRPr="00A23F44">
              <w:rPr>
                <w:rFonts w:ascii="Aptos Narrow" w:hAnsi="Aptos Narrow" w:cs="Calibri"/>
              </w:rPr>
              <w:br/>
              <w:t xml:space="preserve">* </w:t>
            </w:r>
            <w:r w:rsidRPr="00A23F44">
              <w:rPr>
                <w:rFonts w:ascii="Aptos Narrow" w:hAnsi="Aptos Narrow" w:cs="Calibri"/>
                <w:b/>
                <w:bCs/>
              </w:rPr>
              <w:t>Não são aceitos balancetes em substituição</w:t>
            </w:r>
            <w:r w:rsidRPr="00A23F44">
              <w:rPr>
                <w:rFonts w:ascii="Aptos Narrow" w:hAnsi="Aptos Narrow" w:cs="Calibri"/>
              </w:rPr>
              <w:t xml:space="preserve"> ao balanço contábil.</w:t>
            </w:r>
          </w:p>
          <w:p w14:paraId="74B3A02A" w14:textId="2A225860" w:rsidR="005E0EA1" w:rsidRPr="001A6360" w:rsidRDefault="005E0EA1" w:rsidP="005E0EA1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A documentação contábil deve incluir:</w:t>
            </w:r>
          </w:p>
          <w:p w14:paraId="44B47F57" w14:textId="7E0AB7F8" w:rsidR="005E0EA1" w:rsidRPr="005E0EA1" w:rsidRDefault="005E0EA1" w:rsidP="0069440A">
            <w:pPr>
              <w:pStyle w:val="PargrafodaLista"/>
              <w:numPr>
                <w:ilvl w:val="0"/>
                <w:numId w:val="38"/>
              </w:numPr>
              <w:ind w:left="743" w:hanging="425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Balanço patrimonial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 xml:space="preserve"> do último exercício</w:t>
            </w:r>
            <w:r w:rsidR="00A8723E">
              <w:rPr>
                <w:rFonts w:ascii="Aptos Narrow" w:hAnsi="Aptos Narrow" w:cstheme="minorHAnsi"/>
                <w:sz w:val="22"/>
                <w:szCs w:val="22"/>
              </w:rPr>
              <w:t xml:space="preserve"> (2025)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>;</w:t>
            </w:r>
          </w:p>
          <w:p w14:paraId="776C8A35" w14:textId="77777777" w:rsidR="005E0EA1" w:rsidRPr="005E0EA1" w:rsidRDefault="005E0EA1" w:rsidP="0069440A">
            <w:pPr>
              <w:pStyle w:val="PargrafodaLista"/>
              <w:numPr>
                <w:ilvl w:val="0"/>
                <w:numId w:val="38"/>
              </w:numPr>
              <w:ind w:left="743" w:hanging="425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Demonstração do Resultado do Exercício (DRE)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>, assinada pelo contador e pelo representante legal;</w:t>
            </w:r>
          </w:p>
          <w:p w14:paraId="2A14610C" w14:textId="766763CC" w:rsidR="005E0EA1" w:rsidRPr="005E0EA1" w:rsidRDefault="005E0EA1" w:rsidP="0069440A">
            <w:pPr>
              <w:pStyle w:val="PargrafodaLista"/>
              <w:numPr>
                <w:ilvl w:val="0"/>
                <w:numId w:val="38"/>
              </w:numPr>
              <w:ind w:left="743" w:hanging="425"/>
              <w:jc w:val="both"/>
              <w:rPr>
                <w:rFonts w:ascii="Aptos Narrow" w:hAnsi="Aptos Narrow" w:cstheme="minorHAnsi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Termo de abertura e encerramento do livro diário</w:t>
            </w:r>
            <w:r w:rsidRPr="005E0EA1">
              <w:rPr>
                <w:rFonts w:ascii="Aptos Narrow" w:hAnsi="Aptos Narrow" w:cstheme="minorHAnsi"/>
              </w:rPr>
              <w:t>.</w:t>
            </w:r>
          </w:p>
          <w:p w14:paraId="13606AA2" w14:textId="77777777" w:rsidR="005E0EA1" w:rsidRPr="005E0EA1" w:rsidRDefault="005E0EA1" w:rsidP="005E0EA1">
            <w:pPr>
              <w:jc w:val="both"/>
              <w:rPr>
                <w:rFonts w:ascii="Aptos Narrow" w:hAnsi="Aptos Narrow" w:cstheme="minorHAnsi"/>
              </w:rPr>
            </w:pPr>
          </w:p>
          <w:p w14:paraId="6ADBD183" w14:textId="1348FE11" w:rsidR="005E0EA1" w:rsidRPr="001A6360" w:rsidRDefault="005E0EA1" w:rsidP="005E0EA1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Formas válidas de apresentação:</w:t>
            </w:r>
          </w:p>
          <w:p w14:paraId="0E018BB9" w14:textId="77777777" w:rsidR="005E0EA1" w:rsidRPr="001A6360" w:rsidRDefault="005E0EA1" w:rsidP="005E0EA1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Os documentos contábeis devem ser entregues em </w:t>
            </w:r>
            <w:r w:rsidRPr="001A6360">
              <w:rPr>
                <w:rStyle w:val="Forte"/>
                <w:rFonts w:ascii="Aptos Narrow" w:hAnsi="Aptos Narrow" w:cstheme="minorHAnsi"/>
              </w:rPr>
              <w:t>um dos seguintes formatos</w:t>
            </w:r>
            <w:r w:rsidRPr="001A6360">
              <w:rPr>
                <w:rFonts w:ascii="Aptos Narrow" w:hAnsi="Aptos Narrow" w:cstheme="minorHAnsi"/>
              </w:rPr>
              <w:t>:</w:t>
            </w:r>
          </w:p>
          <w:p w14:paraId="6C59F8B8" w14:textId="77777777" w:rsidR="005E0EA1" w:rsidRPr="001A6360" w:rsidRDefault="005E0EA1" w:rsidP="0069440A">
            <w:pPr>
              <w:pStyle w:val="PargrafodaLista"/>
              <w:numPr>
                <w:ilvl w:val="0"/>
                <w:numId w:val="36"/>
              </w:numPr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Cópia publicada em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Diário Oficial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 ou jornal;</w:t>
            </w:r>
          </w:p>
          <w:p w14:paraId="52A793BE" w14:textId="77777777" w:rsidR="005E0EA1" w:rsidRPr="001A6360" w:rsidRDefault="005E0EA1" w:rsidP="0069440A">
            <w:pPr>
              <w:pStyle w:val="PargrafodaLista"/>
              <w:numPr>
                <w:ilvl w:val="0"/>
                <w:numId w:val="36"/>
              </w:numPr>
              <w:tabs>
                <w:tab w:val="num" w:pos="360"/>
              </w:tabs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Cópia registrada na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Junta Comercial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>;</w:t>
            </w:r>
          </w:p>
          <w:p w14:paraId="2E7C82FA" w14:textId="52422B15" w:rsidR="005E0EA1" w:rsidRPr="005E0EA1" w:rsidRDefault="005E0EA1" w:rsidP="0069440A">
            <w:pPr>
              <w:pStyle w:val="PargrafodaLista"/>
              <w:numPr>
                <w:ilvl w:val="0"/>
                <w:numId w:val="36"/>
              </w:numPr>
              <w:tabs>
                <w:tab w:val="num" w:pos="360"/>
              </w:tabs>
              <w:spacing w:after="240"/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Versão eletrônica gerada pelo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Sistema Público de Escrituração Digital (Sped)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, com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recibo de entrega do livro digital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>.</w:t>
            </w:r>
          </w:p>
        </w:tc>
      </w:tr>
      <w:tr w:rsidR="00BC474F" w14:paraId="5AF8D2BF" w14:textId="77777777" w:rsidTr="00BC474F">
        <w:trPr>
          <w:trHeight w:val="775"/>
        </w:trPr>
        <w:tc>
          <w:tcPr>
            <w:tcW w:w="9780" w:type="dxa"/>
            <w:gridSpan w:val="4"/>
            <w:tcBorders>
              <w:top w:val="single" w:sz="4" w:space="0" w:color="9285F9"/>
              <w:bottom w:val="nil"/>
            </w:tcBorders>
          </w:tcPr>
          <w:p w14:paraId="2A9B7B70" w14:textId="77777777" w:rsidR="00BC474F" w:rsidRPr="001A6360" w:rsidRDefault="00BC474F" w:rsidP="005E0EA1">
            <w:pPr>
              <w:spacing w:before="240"/>
              <w:jc w:val="both"/>
              <w:rPr>
                <w:rFonts w:ascii="Aptos Narrow" w:hAnsi="Aptos Narrow" w:cstheme="minorHAnsi"/>
              </w:rPr>
            </w:pPr>
            <w:r w:rsidRPr="005E0EA1">
              <w:rPr>
                <w:rFonts w:ascii="Aptos Narrow" w:hAnsi="Aptos Narrow"/>
                <w:b/>
                <w:bCs/>
                <w:color w:val="9285FA"/>
              </w:rPr>
              <w:t>Comprovação da boa situação financeira</w:t>
            </w:r>
          </w:p>
          <w:p w14:paraId="10C7C5B8" w14:textId="5DE5AE22" w:rsidR="00BC474F" w:rsidRPr="005E0EA1" w:rsidRDefault="00BC474F" w:rsidP="00BC474F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A empresa deve comprovar sua saúde financeira com </w:t>
            </w:r>
            <w:r w:rsidRPr="001A6360">
              <w:rPr>
                <w:rStyle w:val="Forte"/>
                <w:rFonts w:ascii="Aptos Narrow" w:hAnsi="Aptos Narrow" w:cstheme="minorHAnsi"/>
              </w:rPr>
              <w:t>índices contábeis</w:t>
            </w:r>
            <w:r w:rsidRPr="001A6360">
              <w:rPr>
                <w:rFonts w:ascii="Aptos Narrow" w:hAnsi="Aptos Narrow" w:cstheme="minorHAnsi"/>
              </w:rPr>
              <w:t>, calculados com base em:</w:t>
            </w:r>
          </w:p>
        </w:tc>
      </w:tr>
      <w:tr w:rsidR="00341B4D" w14:paraId="11ED3800" w14:textId="77777777" w:rsidTr="00BC474F">
        <w:trPr>
          <w:trHeight w:val="773"/>
        </w:trPr>
        <w:tc>
          <w:tcPr>
            <w:tcW w:w="1843" w:type="dxa"/>
            <w:tcBorders>
              <w:top w:val="nil"/>
              <w:bottom w:val="nil"/>
            </w:tcBorders>
          </w:tcPr>
          <w:p w14:paraId="60A151DD" w14:textId="77777777" w:rsidR="00341B4D" w:rsidRDefault="00341B4D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ÍNDICE DE </w:t>
            </w:r>
          </w:p>
          <w:p w14:paraId="7A1C70FD" w14:textId="6B7773C6" w:rsidR="00341B4D" w:rsidRPr="00341B4D" w:rsidRDefault="00341B4D" w:rsidP="00341B4D">
            <w:pPr>
              <w:spacing w:after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SOLVÊNCIA (IS):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2CF6CBF" w14:textId="77777777" w:rsidR="00341B4D" w:rsidRDefault="00341B4D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  <w:u w:val="single"/>
              </w:rPr>
              <w:t xml:space="preserve">        AT       </w:t>
            </w: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≥ 1</w:t>
            </w:r>
          </w:p>
          <w:p w14:paraId="684CC727" w14:textId="4A8BD73E" w:rsidR="00341B4D" w:rsidRPr="00341B4D" w:rsidRDefault="00341B4D" w:rsidP="00341B4D">
            <w:pPr>
              <w:jc w:val="both"/>
              <w:rPr>
                <w:rFonts w:ascii="Aptos Narrow" w:hAnsi="Aptos Narrow"/>
                <w:b/>
                <w:bCs/>
                <w:color w:val="081D4B"/>
                <w:u w:val="single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PC + PNC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7F1495E6" w14:textId="77777777" w:rsidR="00341B4D" w:rsidRDefault="00341B4D" w:rsidP="00341B4D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LIQUIDEZ </w:t>
            </w:r>
          </w:p>
          <w:p w14:paraId="7E67D891" w14:textId="4CFD6F6E" w:rsidR="00341B4D" w:rsidRPr="00341B4D" w:rsidRDefault="00341B4D" w:rsidP="00484581">
            <w:pPr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CORRENTE (LC):</w:t>
            </w:r>
          </w:p>
        </w:tc>
        <w:tc>
          <w:tcPr>
            <w:tcW w:w="2834" w:type="dxa"/>
            <w:tcBorders>
              <w:top w:val="nil"/>
              <w:bottom w:val="nil"/>
            </w:tcBorders>
          </w:tcPr>
          <w:p w14:paraId="4109C403" w14:textId="77777777" w:rsidR="00341B4D" w:rsidRPr="00341B4D" w:rsidRDefault="00341B4D" w:rsidP="00341B4D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  <w:u w:val="single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  <w:u w:val="single"/>
              </w:rPr>
              <w:t xml:space="preserve">        AC       </w:t>
            </w: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≥ 1</w:t>
            </w:r>
          </w:p>
          <w:p w14:paraId="3D160C93" w14:textId="2EB16D60" w:rsidR="00341B4D" w:rsidRPr="00341B4D" w:rsidRDefault="00341B4D" w:rsidP="00341B4D">
            <w:pPr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      PC</w:t>
            </w:r>
          </w:p>
        </w:tc>
      </w:tr>
      <w:tr w:rsidR="004E4691" w14:paraId="533C551C" w14:textId="77777777" w:rsidTr="00BC474F">
        <w:trPr>
          <w:trHeight w:val="773"/>
        </w:trPr>
        <w:tc>
          <w:tcPr>
            <w:tcW w:w="9780" w:type="dxa"/>
            <w:gridSpan w:val="4"/>
            <w:tcBorders>
              <w:top w:val="nil"/>
              <w:bottom w:val="single" w:sz="4" w:space="0" w:color="9285F9"/>
            </w:tcBorders>
          </w:tcPr>
          <w:p w14:paraId="43865FE2" w14:textId="77777777" w:rsidR="004E4691" w:rsidRDefault="00756B1B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AT: Ativo total | PN: Passivo circulante | PNC: Passivo não circulante | AC: Ativo circulante</w:t>
            </w:r>
          </w:p>
          <w:p w14:paraId="2E4E5CF8" w14:textId="77777777" w:rsidR="00341B4D" w:rsidRDefault="00341B4D" w:rsidP="00341B4D">
            <w:pPr>
              <w:pStyle w:val="Ttulo4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</w:pPr>
          </w:p>
          <w:p w14:paraId="1272A54E" w14:textId="4B531D91" w:rsidR="00341B4D" w:rsidRPr="00BC474F" w:rsidRDefault="00341B4D" w:rsidP="00BC474F">
            <w:pPr>
              <w:pStyle w:val="Ttulo4"/>
              <w:spacing w:before="0"/>
              <w:jc w:val="both"/>
              <w:rPr>
                <w:rFonts w:ascii="Aptos Narrow" w:hAnsi="Aptos Narrow" w:cstheme="minorHAnsi"/>
              </w:rPr>
            </w:pPr>
            <w:r w:rsidRPr="00BC474F">
              <w:rPr>
                <w:rFonts w:ascii="Aptos Narrow" w:eastAsia="Times New Roman" w:hAnsi="Aptos Narrow" w:cs="Open Sans"/>
                <w:i w:val="0"/>
                <w:iCs w:val="0"/>
                <w:color w:val="081D4B"/>
              </w:rPr>
              <w:t>Os índices devem ser</w:t>
            </w:r>
            <w:r w:rsidR="00BC474F" w:rsidRPr="00BC474F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081D4B"/>
              </w:rPr>
              <w:t xml:space="preserve"> c</w:t>
            </w:r>
            <w:r w:rsidRPr="00BC474F">
              <w:rPr>
                <w:rStyle w:val="Forte"/>
                <w:rFonts w:ascii="Aptos Narrow" w:hAnsi="Aptos Narrow" w:cstheme="minorHAnsi"/>
                <w:b w:val="0"/>
                <w:bCs w:val="0"/>
                <w:i w:val="0"/>
                <w:iCs w:val="0"/>
                <w:color w:val="081D4B"/>
              </w:rPr>
              <w:t>alculados e assinados</w:t>
            </w:r>
            <w:r w:rsidRPr="00BC474F"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  <w:t xml:space="preserve"> por um profissional da área contábil, com nome e número de registro</w:t>
            </w:r>
            <w:r w:rsidRPr="001A6360">
              <w:rPr>
                <w:rFonts w:ascii="Aptos Narrow" w:hAnsi="Aptos Narrow" w:cstheme="minorHAnsi"/>
              </w:rPr>
              <w:t>.</w:t>
            </w:r>
          </w:p>
        </w:tc>
      </w:tr>
      <w:tr w:rsidR="005E0EA1" w14:paraId="2EDE19A7" w14:textId="77777777" w:rsidTr="00BC474F">
        <w:tc>
          <w:tcPr>
            <w:tcW w:w="9780" w:type="dxa"/>
            <w:gridSpan w:val="4"/>
            <w:tcBorders>
              <w:top w:val="single" w:sz="4" w:space="0" w:color="9285F9"/>
            </w:tcBorders>
          </w:tcPr>
          <w:p w14:paraId="72012FE0" w14:textId="328BC31F" w:rsidR="005E0EA1" w:rsidRPr="005E0EA1" w:rsidRDefault="005E0EA1" w:rsidP="005E0EA1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ME e EPP – Observação importante</w:t>
            </w:r>
          </w:p>
          <w:p w14:paraId="329698AA" w14:textId="77777777" w:rsidR="005E0EA1" w:rsidRPr="001A6360" w:rsidRDefault="005E0EA1" w:rsidP="005E0EA1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Microempresas e Empresas de Pequeno Porte </w:t>
            </w:r>
            <w:r w:rsidRPr="001A6360">
              <w:rPr>
                <w:rStyle w:val="Forte"/>
                <w:rFonts w:ascii="Aptos Narrow" w:hAnsi="Aptos Narrow" w:cstheme="minorHAnsi"/>
              </w:rPr>
              <w:t>não são dispensadas</w:t>
            </w:r>
            <w:r w:rsidRPr="001A6360">
              <w:rPr>
                <w:rFonts w:ascii="Aptos Narrow" w:hAnsi="Aptos Narrow" w:cstheme="minorHAnsi"/>
              </w:rPr>
              <w:t xml:space="preserve"> de apresentar o </w:t>
            </w:r>
            <w:r w:rsidRPr="001A6360">
              <w:rPr>
                <w:rStyle w:val="Forte"/>
                <w:rFonts w:ascii="Aptos Narrow" w:hAnsi="Aptos Narrow" w:cstheme="minorHAnsi"/>
              </w:rPr>
              <w:t>balanço patrimonial</w:t>
            </w:r>
            <w:r w:rsidRPr="001A6360">
              <w:rPr>
                <w:rFonts w:ascii="Aptos Narrow" w:hAnsi="Aptos Narrow" w:cstheme="minorHAnsi"/>
              </w:rPr>
              <w:t xml:space="preserve"> nesta licitação.</w:t>
            </w:r>
          </w:p>
          <w:p w14:paraId="15F338FE" w14:textId="566B8800" w:rsidR="005E0EA1" w:rsidRPr="005E0EA1" w:rsidRDefault="005E0EA1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1A6360">
              <w:rPr>
                <w:rFonts w:ascii="Aptos Narrow" w:hAnsi="Aptos Narrow" w:cstheme="minorHAnsi"/>
              </w:rPr>
              <w:t xml:space="preserve">A única dispensa permitida é da </w:t>
            </w:r>
            <w:r w:rsidRPr="001A6360">
              <w:rPr>
                <w:rStyle w:val="Forte"/>
                <w:rFonts w:ascii="Aptos Narrow" w:hAnsi="Aptos Narrow" w:cstheme="minorHAnsi"/>
              </w:rPr>
              <w:t>publicação e transcrição no livro diário</w:t>
            </w:r>
            <w:r w:rsidRPr="001A6360">
              <w:rPr>
                <w:rFonts w:ascii="Aptos Narrow" w:hAnsi="Aptos Narrow" w:cstheme="minorHAnsi"/>
              </w:rPr>
              <w:t>.</w:t>
            </w:r>
          </w:p>
        </w:tc>
      </w:tr>
    </w:tbl>
    <w:p w14:paraId="2017D653" w14:textId="77777777" w:rsidR="001F2A9D" w:rsidRPr="00070095" w:rsidRDefault="001F2A9D" w:rsidP="00070095"/>
    <w:p w14:paraId="64EA2BAE" w14:textId="607A829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8" w:name="_Toc202372088"/>
      <w:r w:rsidRPr="00BA7469">
        <w:rPr>
          <w:rFonts w:ascii="Aptos Narrow" w:hAnsi="Aptos Narrow"/>
        </w:rPr>
        <w:t>QUALIFICAÇÃO TÉCNICA</w:t>
      </w:r>
      <w:bookmarkEnd w:id="28"/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639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68543C" w:rsidRPr="00BA7469" w14:paraId="330333E3" w14:textId="77777777" w:rsidTr="18FC5272">
        <w:tc>
          <w:tcPr>
            <w:tcW w:w="846" w:type="dxa"/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0FDF201A" w:rsidR="0068543C" w:rsidRPr="00BA7469" w:rsidRDefault="00324DB6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Sugerimos o modelo constante</w:t>
            </w:r>
            <w:r w:rsidR="00197A71" w:rsidRPr="00197A71">
              <w:rPr>
                <w:rFonts w:ascii="Aptos Narrow" w:hAnsi="Aptos Narrow"/>
              </w:rPr>
              <w:t xml:space="preserve"> no </w:t>
            </w:r>
            <w:hyperlink r:id="rId48" w:history="1">
              <w:r w:rsidR="00197A71" w:rsidRPr="00817FEB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5BC3C81B" w:rsidRPr="00817FEB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</w:hyperlink>
            <w:r w:rsidR="00197A71" w:rsidRPr="00197A71"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7C295CDB" w14:textId="77777777" w:rsidR="0068543C" w:rsidRDefault="0068543C"/>
    <w:tbl>
      <w:tblPr>
        <w:tblStyle w:val="Tabelacomgrade"/>
        <w:tblW w:w="9781" w:type="dxa"/>
        <w:tblInd w:w="284" w:type="dxa"/>
        <w:tblBorders>
          <w:top w:val="none" w:sz="0" w:space="0" w:color="auto"/>
          <w:left w:val="none" w:sz="0" w:space="0" w:color="auto"/>
          <w:bottom w:val="single" w:sz="4" w:space="0" w:color="9285F9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9639"/>
      </w:tblGrid>
      <w:tr w:rsidR="005D14FB" w14:paraId="5EDDFD21" w14:textId="77777777" w:rsidTr="00B814E9">
        <w:tc>
          <w:tcPr>
            <w:tcW w:w="9780" w:type="dxa"/>
            <w:gridSpan w:val="2"/>
          </w:tcPr>
          <w:p w14:paraId="00EB09DA" w14:textId="77777777" w:rsidR="00A90F4B" w:rsidRDefault="005D14FB">
            <w:pPr>
              <w:jc w:val="both"/>
              <w:rPr>
                <w:rStyle w:val="Forte"/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1</w:t>
            </w:r>
            <w:r w:rsidR="005A4613">
              <w:rPr>
                <w:rStyle w:val="Forte"/>
                <w:rFonts w:ascii="Aptos Narrow" w:hAnsi="Aptos Narrow" w:cstheme="minorHAnsi"/>
                <w:color w:val="081D4B"/>
              </w:rPr>
              <w:t xml:space="preserve"> ou mais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 xml:space="preserve"> atestado</w:t>
            </w:r>
            <w:r w:rsidR="005A4613">
              <w:rPr>
                <w:rStyle w:val="Forte"/>
                <w:rFonts w:ascii="Aptos Narrow" w:hAnsi="Aptos Narrow" w:cstheme="minorHAnsi"/>
                <w:color w:val="081D4B"/>
              </w:rPr>
              <w:t>s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 xml:space="preserve"> ou </w:t>
            </w:r>
            <w:r w:rsidR="00552348" w:rsidRPr="00216AAC">
              <w:rPr>
                <w:rStyle w:val="Forte"/>
                <w:rFonts w:ascii="Aptos Narrow" w:hAnsi="Aptos Narrow" w:cstheme="minorHAnsi"/>
                <w:color w:val="081D4B"/>
              </w:rPr>
              <w:t>declaraç</w:t>
            </w:r>
            <w:r w:rsidR="00552348">
              <w:rPr>
                <w:rStyle w:val="Forte"/>
                <w:rFonts w:ascii="Aptos Narrow" w:hAnsi="Aptos Narrow" w:cstheme="minorHAnsi"/>
                <w:color w:val="081D4B"/>
              </w:rPr>
              <w:t>ões</w:t>
            </w:r>
            <w:r w:rsidR="00552348" w:rsidRPr="00216AAC">
              <w:rPr>
                <w:rFonts w:ascii="Aptos Narrow" w:hAnsi="Aptos Narrow" w:cstheme="minorHAnsi"/>
                <w:color w:val="081D4B"/>
              </w:rPr>
              <w:t xml:space="preserve"> emitid</w:t>
            </w:r>
            <w:r w:rsidR="00552348">
              <w:rPr>
                <w:rFonts w:ascii="Aptos Narrow" w:hAnsi="Aptos Narrow" w:cstheme="minorHAnsi"/>
                <w:color w:val="081D4B"/>
              </w:rPr>
              <w:t>as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por </w:t>
            </w:r>
            <w:r w:rsidRPr="00F221C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pessoa jurídica de direito público ou privado</w:t>
            </w:r>
            <w:r w:rsidR="00F65106" w:rsidRPr="00F221C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 xml:space="preserve"> que comprovem</w:t>
            </w:r>
            <w:r w:rsidR="00295BAD" w:rsidRPr="00F221C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 xml:space="preserve"> a execução</w:t>
            </w:r>
            <w:r w:rsidR="00F65106" w:rsidRPr="00F221C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 xml:space="preserve"> de forma </w:t>
            </w:r>
            <w:r w:rsidR="00295BAD" w:rsidRPr="00F221C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satisfatória</w:t>
            </w:r>
            <w:r w:rsidR="007B6E74" w:rsidRPr="00F221C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 xml:space="preserve"> de </w:t>
            </w:r>
            <w:r w:rsidR="007B6E74">
              <w:rPr>
                <w:rStyle w:val="Forte"/>
                <w:rFonts w:ascii="Aptos Narrow" w:hAnsi="Aptos Narrow" w:cstheme="minorHAnsi"/>
                <w:color w:val="081D4B"/>
              </w:rPr>
              <w:t xml:space="preserve">contratos de serviços continuados com dedicação exclusiva de mão </w:t>
            </w:r>
            <w:r w:rsidR="007B6E74" w:rsidRPr="004123ED">
              <w:rPr>
                <w:rStyle w:val="Forte"/>
                <w:rFonts w:ascii="Aptos Narrow" w:hAnsi="Aptos Narrow" w:cstheme="minorHAnsi"/>
                <w:color w:val="081D4B"/>
              </w:rPr>
              <w:t>de obra</w:t>
            </w:r>
            <w:r w:rsidR="002D1F08" w:rsidRPr="004123ED">
              <w:rPr>
                <w:rStyle w:val="Forte"/>
                <w:rFonts w:ascii="Aptos Narrow" w:hAnsi="Aptos Narrow" w:cstheme="minorHAnsi"/>
                <w:color w:val="081D4B"/>
              </w:rPr>
              <w:t xml:space="preserve">. </w:t>
            </w:r>
          </w:p>
          <w:p w14:paraId="41BBFF94" w14:textId="22885908" w:rsidR="005D14FB" w:rsidRPr="00A33CD2" w:rsidRDefault="002D1F08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F221C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 xml:space="preserve">Os atestados deverão </w:t>
            </w:r>
            <w:r w:rsidRPr="00A33CD2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 xml:space="preserve">comprovar </w:t>
            </w:r>
            <w:r w:rsidR="00C6266C" w:rsidRPr="00A33CD2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d</w:t>
            </w:r>
            <w:r w:rsidR="00C6266C" w:rsidRPr="00A33CD2">
              <w:rPr>
                <w:rStyle w:val="Forte"/>
                <w:rFonts w:ascii="Aptos Narrow" w:hAnsi="Aptos Narrow"/>
                <w:b w:val="0"/>
                <w:bCs w:val="0"/>
              </w:rPr>
              <w:t>e forma clara e objetiva, que a licitante executou contrato que atendem simultaneamente as seguintes condições</w:t>
            </w:r>
            <w:r w:rsidR="00216AAC" w:rsidRPr="00A33CD2">
              <w:rPr>
                <w:rStyle w:val="Forte"/>
                <w:rFonts w:ascii="Aptos Narrow" w:hAnsi="Aptos Narrow"/>
              </w:rPr>
              <w:t>:</w:t>
            </w:r>
          </w:p>
          <w:p w14:paraId="7147F9E7" w14:textId="2B2415E5" w:rsidR="002D1F08" w:rsidRPr="00A33CD2" w:rsidRDefault="0055621D" w:rsidP="0069440A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A33CD2">
              <w:rPr>
                <w:rFonts w:ascii="Aptos Narrow" w:hAnsi="Aptos Narrow"/>
                <w:sz w:val="22"/>
                <w:szCs w:val="22"/>
              </w:rPr>
              <w:t>G</w:t>
            </w:r>
            <w:r w:rsidR="00B178F2" w:rsidRPr="00A33CD2">
              <w:rPr>
                <w:rFonts w:ascii="Aptos Narrow" w:hAnsi="Aptos Narrow"/>
                <w:sz w:val="22"/>
                <w:szCs w:val="22"/>
              </w:rPr>
              <w:t xml:space="preserve">estão simultânea de no mínimo </w:t>
            </w:r>
            <w:r w:rsidR="00831405" w:rsidRPr="00A33CD2">
              <w:rPr>
                <w:rFonts w:ascii="Aptos Narrow" w:hAnsi="Aptos Narrow"/>
                <w:b/>
                <w:bCs/>
                <w:sz w:val="22"/>
                <w:szCs w:val="22"/>
              </w:rPr>
              <w:t>80 postos de trabalho</w:t>
            </w:r>
            <w:r w:rsidR="00831405" w:rsidRPr="00A33CD2">
              <w:rPr>
                <w:rFonts w:ascii="Aptos Narrow" w:hAnsi="Aptos Narrow"/>
                <w:sz w:val="22"/>
                <w:szCs w:val="22"/>
              </w:rPr>
              <w:t xml:space="preserve"> durante a vigência contratual</w:t>
            </w:r>
            <w:r w:rsidR="004D7448" w:rsidRPr="00A33CD2">
              <w:rPr>
                <w:rFonts w:ascii="Aptos Narrow" w:hAnsi="Aptos Narrow"/>
                <w:sz w:val="22"/>
                <w:szCs w:val="22"/>
              </w:rPr>
              <w:t>;</w:t>
            </w:r>
          </w:p>
          <w:p w14:paraId="08ED7B67" w14:textId="4D608578" w:rsidR="004D7448" w:rsidRPr="004123ED" w:rsidRDefault="00B8069B" w:rsidP="0069440A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A33CD2">
              <w:rPr>
                <w:rFonts w:ascii="Aptos Narrow" w:hAnsi="Aptos Narrow" w:cstheme="minorHAnsi"/>
                <w:color w:val="081D4B"/>
                <w:sz w:val="22"/>
                <w:szCs w:val="22"/>
              </w:rPr>
              <w:t>E</w:t>
            </w:r>
            <w:r w:rsidR="004D7448" w:rsidRPr="00A33CD2">
              <w:rPr>
                <w:rFonts w:ascii="Aptos Narrow" w:hAnsi="Aptos Narrow" w:cstheme="minorHAnsi"/>
                <w:color w:val="081D4B"/>
                <w:sz w:val="22"/>
                <w:szCs w:val="22"/>
              </w:rPr>
              <w:t>xecução do</w:t>
            </w:r>
            <w:r w:rsidR="00B93BBA" w:rsidRPr="00A33CD2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contrato por período mínimo de</w:t>
            </w:r>
            <w:r w:rsidR="00B93BBA" w:rsidRPr="004123ED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</w:t>
            </w:r>
            <w:r w:rsidR="00B93BBA" w:rsidRPr="00A33CD2">
              <w:rPr>
                <w:rFonts w:ascii="Aptos Narrow" w:hAnsi="Aptos Narrow" w:cstheme="minorHAnsi"/>
                <w:b/>
                <w:bCs/>
                <w:color w:val="081D4B"/>
                <w:sz w:val="22"/>
                <w:szCs w:val="22"/>
              </w:rPr>
              <w:t>3 (três) anos</w:t>
            </w:r>
            <w:r w:rsidR="00266C5C">
              <w:rPr>
                <w:rFonts w:ascii="Aptos Narrow" w:hAnsi="Aptos Narrow" w:cstheme="minorHAnsi"/>
                <w:color w:val="081D4B"/>
                <w:sz w:val="22"/>
                <w:szCs w:val="22"/>
              </w:rPr>
              <w:t>, admitindo o somatório de períodos, desde que comprovada a gestão concomitante dos postos exigidos</w:t>
            </w:r>
            <w:r w:rsidR="004123ED" w:rsidRPr="004123ED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5219C9BA" w14:textId="0CD5E7B7" w:rsidR="004123ED" w:rsidRPr="004123ED" w:rsidRDefault="00191F63" w:rsidP="004123ED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>
              <w:rPr>
                <w:rFonts w:ascii="Aptos Narrow" w:hAnsi="Aptos Narrow" w:cstheme="minorHAnsi"/>
                <w:color w:val="081D4B"/>
                <w:sz w:val="22"/>
                <w:szCs w:val="22"/>
              </w:rPr>
              <w:t>Que</w:t>
            </w:r>
            <w:r w:rsidR="004123ED" w:rsidRPr="004123ED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o escopo contratado envolveu </w:t>
            </w:r>
            <w:r w:rsidR="004123ED" w:rsidRPr="00191F63">
              <w:rPr>
                <w:rFonts w:ascii="Aptos Narrow" w:hAnsi="Aptos Narrow" w:cstheme="minorHAnsi"/>
                <w:color w:val="081D4B"/>
                <w:sz w:val="22"/>
                <w:szCs w:val="22"/>
              </w:rPr>
              <w:t>responsabilidades de gestão administrativa, operacional e trabalhista da mão de obra</w:t>
            </w:r>
            <w:r w:rsidR="004123ED" w:rsidRPr="004123ED">
              <w:rPr>
                <w:rFonts w:ascii="Aptos Narrow" w:hAnsi="Aptos Narrow" w:cstheme="minorHAnsi"/>
                <w:color w:val="081D4B"/>
                <w:sz w:val="22"/>
                <w:szCs w:val="22"/>
              </w:rPr>
              <w:t>, incluindo: recrutamento e seleção, administração de pessoal, controle de frequência, substituições, pagamento de salários e benefícios, bem como o cumprimento</w:t>
            </w:r>
            <w:r w:rsidR="004123ED" w:rsidRPr="004123ED">
              <w:rPr>
                <w:rFonts w:ascii="Aptos Narrow" w:hAnsi="Aptos Narrow" w:cstheme="minorHAnsi"/>
                <w:color w:val="081D4B"/>
              </w:rPr>
              <w:t xml:space="preserve"> das obrigações trabalhistas e previdenciárias</w:t>
            </w:r>
            <w:r>
              <w:rPr>
                <w:rFonts w:ascii="Aptos Narrow" w:hAnsi="Aptos Narrow" w:cstheme="minorHAnsi"/>
                <w:color w:val="081D4B"/>
              </w:rPr>
              <w:t>.</w:t>
            </w:r>
          </w:p>
          <w:p w14:paraId="014DB50C" w14:textId="77777777" w:rsidR="00265DCC" w:rsidRDefault="00265DCC" w:rsidP="00265DCC">
            <w:pPr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31587575" w14:textId="00847354" w:rsidR="005D14FB" w:rsidRPr="006641D6" w:rsidRDefault="000361B7" w:rsidP="00265DCC">
            <w:pPr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>
              <w:rPr>
                <w:rFonts w:ascii="Aptos Narrow" w:hAnsi="Aptos Narrow" w:cstheme="minorHAnsi"/>
                <w:color w:val="081D4B"/>
              </w:rPr>
              <w:t>O Atestado deverá estar em p</w:t>
            </w:r>
            <w:r w:rsidR="005D14FB" w:rsidRPr="000361B7">
              <w:rPr>
                <w:rFonts w:ascii="Aptos Narrow" w:hAnsi="Aptos Narrow" w:cstheme="minorHAnsi"/>
                <w:color w:val="081D4B"/>
              </w:rPr>
              <w:t xml:space="preserve">apel timbrado ou carimbo com o </w:t>
            </w:r>
            <w:r w:rsidR="005D14FB" w:rsidRPr="000361B7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CNPJ da empresa emissor</w:t>
            </w:r>
            <w:r w:rsidR="006641D6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a, devidamente assinado</w:t>
            </w:r>
            <w:r w:rsidR="005D14FB" w:rsidRPr="000361B7">
              <w:rPr>
                <w:rFonts w:ascii="Aptos Narrow" w:hAnsi="Aptos Narrow" w:cstheme="minorHAnsi"/>
                <w:color w:val="081D4B"/>
              </w:rPr>
              <w:t>;</w:t>
            </w:r>
            <w:r w:rsidR="006641D6">
              <w:rPr>
                <w:rFonts w:ascii="Aptos Narrow" w:hAnsi="Aptos Narrow" w:cstheme="minorHAnsi"/>
                <w:color w:val="081D4B"/>
              </w:rPr>
              <w:t xml:space="preserve"> </w:t>
            </w:r>
            <w:r w:rsidR="000B53E1">
              <w:rPr>
                <w:rFonts w:ascii="Aptos Narrow" w:hAnsi="Aptos Narrow" w:cstheme="minorHAnsi"/>
                <w:color w:val="081D4B"/>
              </w:rPr>
              <w:t>d</w:t>
            </w:r>
            <w:r w:rsidR="006641D6">
              <w:rPr>
                <w:rFonts w:ascii="Aptos Narrow" w:hAnsi="Aptos Narrow" w:cstheme="minorHAnsi"/>
                <w:color w:val="081D4B"/>
              </w:rPr>
              <w:t>eve conter n</w:t>
            </w:r>
            <w:r w:rsidR="005D14FB" w:rsidRPr="006641D6">
              <w:rPr>
                <w:rFonts w:ascii="Aptos Narrow" w:hAnsi="Aptos Narrow" w:cstheme="minorHAnsi"/>
                <w:color w:val="081D4B"/>
              </w:rPr>
              <w:t xml:space="preserve">ome completo, cargo, e-mail e telefone </w:t>
            </w:r>
            <w:r w:rsidR="00602A8C">
              <w:rPr>
                <w:rFonts w:ascii="Aptos Narrow" w:hAnsi="Aptos Narrow" w:cstheme="minorHAnsi"/>
                <w:color w:val="081D4B"/>
              </w:rPr>
              <w:t>do signatário</w:t>
            </w:r>
            <w:r w:rsidR="005D14FB" w:rsidRPr="006641D6">
              <w:rPr>
                <w:rFonts w:ascii="Aptos Narrow" w:hAnsi="Aptos Narrow" w:cstheme="minorHAnsi"/>
                <w:color w:val="081D4B"/>
              </w:rPr>
              <w:t>;</w:t>
            </w:r>
          </w:p>
          <w:p w14:paraId="200AF176" w14:textId="38E3F928" w:rsidR="005D14FB" w:rsidRPr="000B53E1" w:rsidRDefault="005D14FB" w:rsidP="000B53E1">
            <w:pPr>
              <w:tabs>
                <w:tab w:val="num" w:pos="360"/>
              </w:tabs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  <w:tr w:rsidR="008F7222" w14:paraId="4C5BB472" w14:textId="77777777" w:rsidTr="00B814E9">
        <w:tblPrEx>
          <w:tblBorders>
            <w:bottom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</w:trPr>
        <w:tc>
          <w:tcPr>
            <w:tcW w:w="9639" w:type="dxa"/>
          </w:tcPr>
          <w:p w14:paraId="025D8A54" w14:textId="77777777" w:rsidR="008F7222" w:rsidRPr="001A6360" w:rsidRDefault="008F7222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Experiência mínima exigida</w:t>
            </w:r>
          </w:p>
          <w:p w14:paraId="599077C1" w14:textId="78312587" w:rsidR="008F7222" w:rsidRPr="001A6360" w:rsidRDefault="00B43323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B43323">
              <w:rPr>
                <w:rFonts w:ascii="Aptos Narrow" w:hAnsi="Aptos Narrow" w:cstheme="minorHAnsi"/>
                <w:color w:val="081D4B"/>
              </w:rPr>
              <w:t xml:space="preserve">O atestado deve comprovar experiência na prestação de serviços terceirizados por, no mínimo, </w:t>
            </w:r>
            <w:r w:rsidRPr="00414379">
              <w:rPr>
                <w:rFonts w:ascii="Aptos Narrow" w:hAnsi="Aptos Narrow" w:cstheme="minorHAnsi"/>
                <w:b/>
                <w:bCs/>
                <w:color w:val="081D4B"/>
              </w:rPr>
              <w:t xml:space="preserve">3 </w:t>
            </w:r>
            <w:r w:rsidR="00A33CD2">
              <w:rPr>
                <w:rFonts w:ascii="Aptos Narrow" w:hAnsi="Aptos Narrow" w:cstheme="minorHAnsi"/>
                <w:b/>
                <w:bCs/>
                <w:color w:val="081D4B"/>
              </w:rPr>
              <w:t xml:space="preserve">(três) </w:t>
            </w:r>
            <w:r w:rsidRPr="00414379">
              <w:rPr>
                <w:rFonts w:ascii="Aptos Narrow" w:hAnsi="Aptos Narrow" w:cstheme="minorHAnsi"/>
                <w:b/>
                <w:bCs/>
                <w:color w:val="081D4B"/>
              </w:rPr>
              <w:t>anos</w:t>
            </w:r>
            <w:r w:rsidR="008F7222"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1A4E523" w14:textId="77777777" w:rsidR="008F7222" w:rsidRPr="001A6360" w:rsidRDefault="008F7222">
            <w:pPr>
              <w:pStyle w:val="Ttulo4"/>
              <w:numPr>
                <w:ilvl w:val="0"/>
                <w:numId w:val="39"/>
              </w:numPr>
              <w:spacing w:before="0" w:after="0"/>
              <w:ind w:left="743" w:hanging="425"/>
              <w:jc w:val="both"/>
              <w:rPr>
                <w:rFonts w:ascii="Aptos Narrow" w:hAnsi="Aptos Narrow" w:cstheme="minorHAnsi"/>
                <w:color w:val="081D4B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  <w:t>Serão aceitos apenas:</w:t>
            </w:r>
          </w:p>
          <w:p w14:paraId="58B25AA6" w14:textId="77777777" w:rsidR="00CF6857" w:rsidRDefault="008F7222">
            <w:pPr>
              <w:ind w:left="743"/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Atestados emitidos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após o encerramento do contrato</w:t>
            </w:r>
            <w:r w:rsidR="00CF6857">
              <w:rPr>
                <w:rStyle w:val="Forte"/>
                <w:rFonts w:ascii="Aptos Narrow" w:hAnsi="Aptos Narrow" w:cstheme="minorHAnsi"/>
                <w:color w:val="081D4B"/>
              </w:rPr>
              <w:t>;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 </w:t>
            </w:r>
          </w:p>
          <w:p w14:paraId="5DF76FB1" w14:textId="1E9CBF76" w:rsidR="008F7222" w:rsidRPr="001A6360" w:rsidRDefault="00EF14EA">
            <w:pPr>
              <w:ind w:left="743"/>
              <w:jc w:val="both"/>
              <w:rPr>
                <w:rFonts w:ascii="Aptos Narrow" w:hAnsi="Aptos Narrow" w:cstheme="minorHAnsi"/>
                <w:color w:val="081D4B"/>
              </w:rPr>
            </w:pPr>
            <w:r>
              <w:rPr>
                <w:rFonts w:ascii="Aptos Narrow" w:hAnsi="Aptos Narrow" w:cstheme="minorHAnsi"/>
                <w:color w:val="081D4B"/>
              </w:rPr>
              <w:t>o</w:t>
            </w:r>
            <w:r w:rsidR="008F7222" w:rsidRPr="001A6360">
              <w:rPr>
                <w:rFonts w:ascii="Aptos Narrow" w:hAnsi="Aptos Narrow" w:cstheme="minorHAnsi"/>
                <w:color w:val="081D4B"/>
              </w:rPr>
              <w:t>u</w:t>
            </w:r>
            <w:r w:rsidR="008F7222">
              <w:rPr>
                <w:rFonts w:ascii="Aptos Narrow" w:hAnsi="Aptos Narrow" w:cstheme="minorHAnsi"/>
                <w:color w:val="081D4B"/>
              </w:rPr>
              <w:t xml:space="preserve"> </w:t>
            </w:r>
            <w:r>
              <w:rPr>
                <w:rFonts w:ascii="Aptos Narrow" w:hAnsi="Aptos Narrow" w:cstheme="minorHAnsi"/>
                <w:color w:val="081D4B"/>
              </w:rPr>
              <w:t xml:space="preserve">durante sua execução, desde que comprovada a prestação dos serviços </w:t>
            </w:r>
            <w:r w:rsidRPr="00F33CC8">
              <w:rPr>
                <w:rFonts w:ascii="Aptos Narrow" w:hAnsi="Aptos Narrow" w:cstheme="minorHAnsi"/>
                <w:b/>
                <w:bCs/>
                <w:color w:val="081D4B"/>
              </w:rPr>
              <w:t>por período mínimo de 12 meses</w:t>
            </w:r>
            <w:r w:rsidR="00F33CC8">
              <w:rPr>
                <w:rFonts w:ascii="Aptos Narrow" w:hAnsi="Aptos Narrow" w:cstheme="minorHAnsi"/>
                <w:color w:val="081D4B"/>
              </w:rPr>
              <w:t>, exceto nos casos em que a própria vigência contratual seja inferior a esse prazo</w:t>
            </w:r>
            <w:r w:rsidR="008F7222"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884BC6E" w14:textId="77777777" w:rsidR="008F7222" w:rsidRPr="005D14FB" w:rsidRDefault="008F7222">
            <w:pPr>
              <w:pStyle w:val="Ttulo4"/>
              <w:numPr>
                <w:ilvl w:val="0"/>
                <w:numId w:val="40"/>
              </w:numPr>
              <w:spacing w:before="0" w:after="0"/>
              <w:jc w:val="both"/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  <w:t xml:space="preserve">Para </w:t>
            </w:r>
            <w:r w:rsidRPr="005D14FB">
              <w:rPr>
                <w:rFonts w:eastAsia="Times New Roman" w:cs="Open Sans"/>
                <w:b/>
                <w:bCs/>
                <w:i w:val="0"/>
                <w:iCs w:val="0"/>
                <w:color w:val="9285FA"/>
              </w:rPr>
              <w:t xml:space="preserve">comprovar os 3 </w:t>
            </w:r>
            <w:r w:rsidRPr="005D14FB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  <w:t>anos</w:t>
            </w:r>
            <w:r w:rsidRPr="005D14FB">
              <w:rPr>
                <w:rFonts w:eastAsia="Times New Roman" w:cs="Open Sans"/>
                <w:b/>
                <w:bCs/>
                <w:i w:val="0"/>
                <w:iCs w:val="0"/>
                <w:color w:val="9285FA"/>
              </w:rPr>
              <w:t xml:space="preserve"> exigidos</w:t>
            </w:r>
            <w:r w:rsidRPr="005D14FB">
              <w:rPr>
                <w:rFonts w:cs="Open Sans"/>
                <w:b/>
                <w:bCs/>
                <w:i w:val="0"/>
                <w:iCs w:val="0"/>
                <w:color w:val="9285FA"/>
              </w:rPr>
              <w:t>:</w:t>
            </w:r>
            <w:r w:rsidRPr="005D14FB"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  <w:t xml:space="preserve"> </w:t>
            </w:r>
          </w:p>
          <w:p w14:paraId="173DADB7" w14:textId="1576B757" w:rsidR="008F7222" w:rsidRDefault="008F7222">
            <w:pPr>
              <w:pStyle w:val="Ttulo4"/>
              <w:spacing w:before="0"/>
              <w:ind w:left="720"/>
              <w:jc w:val="both"/>
              <w:rPr>
                <w:rFonts w:ascii="Aptos Narrow" w:hAnsi="Aptos Narrow" w:cstheme="minorHAnsi"/>
                <w:i w:val="0"/>
                <w:iCs w:val="0"/>
                <w:color w:val="081D4B"/>
              </w:rPr>
            </w:pPr>
            <w:r w:rsidRPr="005D14FB">
              <w:rPr>
                <w:rFonts w:ascii="Aptos Narrow" w:hAnsi="Aptos Narrow" w:cstheme="minorHAnsi"/>
                <w:i w:val="0"/>
                <w:iCs w:val="0"/>
                <w:color w:val="081D4B"/>
              </w:rPr>
              <w:t>É permitid</w:t>
            </w:r>
            <w:r w:rsidR="00953F6F">
              <w:rPr>
                <w:rFonts w:ascii="Aptos Narrow" w:hAnsi="Aptos Narrow" w:cstheme="minorHAnsi"/>
                <w:i w:val="0"/>
                <w:iCs w:val="0"/>
                <w:color w:val="081D4B"/>
              </w:rPr>
              <w:t xml:space="preserve">o a somatório </w:t>
            </w:r>
            <w:r w:rsidR="000D0E90">
              <w:rPr>
                <w:rFonts w:ascii="Aptos Narrow" w:hAnsi="Aptos Narrow" w:cstheme="minorHAnsi"/>
                <w:i w:val="0"/>
                <w:iCs w:val="0"/>
                <w:color w:val="081D4B"/>
              </w:rPr>
              <w:t>de períodos</w:t>
            </w:r>
            <w:r w:rsidRPr="005D14FB">
              <w:rPr>
                <w:rFonts w:ascii="Aptos Narrow" w:hAnsi="Aptos Narrow" w:cstheme="minorHAnsi"/>
                <w:i w:val="0"/>
                <w:iCs w:val="0"/>
                <w:color w:val="081D4B"/>
              </w:rPr>
              <w:t>.</w:t>
            </w:r>
          </w:p>
          <w:p w14:paraId="343E1295" w14:textId="77777777" w:rsidR="008F7222" w:rsidRPr="00E41840" w:rsidRDefault="008F7222"/>
        </w:tc>
      </w:tr>
      <w:tr w:rsidR="008F7222" w14:paraId="414A3834" w14:textId="77777777" w:rsidTr="00B814E9">
        <w:tblPrEx>
          <w:tblBorders>
            <w:bottom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</w:tcPr>
          <w:p w14:paraId="75265CD7" w14:textId="77777777" w:rsidR="008F7222" w:rsidRPr="005D14FB" w:rsidRDefault="008F7222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documento complementar ou atualizado</w:t>
            </w:r>
            <w:r w:rsidRPr="00AE59A5">
              <w:rPr>
                <w:rFonts w:ascii="Aptos Narrow" w:hAnsi="Aptos Narrow" w:cstheme="minorHAnsi"/>
                <w:b/>
                <w:bCs/>
                <w:color w:val="081D4B"/>
              </w:rPr>
              <w:t>,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 desde que:</w:t>
            </w:r>
          </w:p>
          <w:p w14:paraId="2216D9EB" w14:textId="77777777" w:rsidR="008F7222" w:rsidRPr="00AE59A5" w:rsidRDefault="008F7222">
            <w:pPr>
              <w:pStyle w:val="PargrafodaLista"/>
              <w:numPr>
                <w:ilvl w:val="0"/>
                <w:numId w:val="34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b/>
                <w:bCs/>
                <w:color w:val="081D4B"/>
                <w:sz w:val="22"/>
                <w:szCs w:val="22"/>
              </w:rPr>
            </w:pP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Não altere o conteúdo ou validade jurídica da proposta</w:t>
            </w:r>
            <w:r w:rsidRPr="00AE59A5">
              <w:rPr>
                <w:rFonts w:ascii="Aptos Narrow" w:hAnsi="Aptos Narrow" w:cstheme="minorHAnsi"/>
                <w:b/>
                <w:bCs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>
            <w:pPr>
              <w:pStyle w:val="PargrafodaLista"/>
              <w:numPr>
                <w:ilvl w:val="0"/>
                <w:numId w:val="34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0EA6604F" w14:textId="77777777" w:rsidR="008F7222" w:rsidRDefault="008F7222">
            <w:pPr>
              <w:pStyle w:val="PargrafodaLista"/>
              <w:numPr>
                <w:ilvl w:val="0"/>
                <w:numId w:val="34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6647F2C8" w14:textId="3B7BAB1F" w:rsidR="008F4CC8" w:rsidRPr="008F4CC8" w:rsidRDefault="008F4CC8" w:rsidP="009049CD">
            <w:pPr>
              <w:spacing w:after="240"/>
              <w:ind w:left="318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8F4CC8">
              <w:rPr>
                <w:rFonts w:ascii="Aptos Narrow" w:hAnsi="Aptos Narrow" w:cstheme="minorHAnsi"/>
                <w:color w:val="081D4B"/>
              </w:rPr>
              <w:t>Considerando a escala da contratação, a complexidade administrativa envolvida e os riscos operacionais associados à gestão simultânea de elevado número de profissionais, torna-se necessária a adoção de critérios de habilitação técnica que assegurem que a futura contratada possua capacidade comprovada de gestão de mão de obra em volume significativo, compatível com o objeto pretendido</w:t>
            </w:r>
            <w:r>
              <w:rPr>
                <w:rFonts w:ascii="Aptos Narrow" w:hAnsi="Aptos Narrow" w:cstheme="minorHAnsi"/>
                <w:color w:val="081D4B"/>
              </w:rPr>
              <w:t>.</w:t>
            </w:r>
            <w:r w:rsidR="001D6F55">
              <w:rPr>
                <w:rFonts w:ascii="Aptos Narrow" w:hAnsi="Aptos Narrow" w:cstheme="minorHAnsi"/>
                <w:color w:val="081D4B"/>
              </w:rPr>
              <w:t xml:space="preserve"> </w:t>
            </w:r>
          </w:p>
          <w:p w14:paraId="21291CFF" w14:textId="77777777" w:rsidR="00F074F9" w:rsidRPr="00F074F9" w:rsidRDefault="00F074F9" w:rsidP="00F074F9">
            <w:pPr>
              <w:spacing w:after="240"/>
              <w:ind w:left="318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</w:tbl>
    <w:p w14:paraId="63244AFC" w14:textId="40244FA5" w:rsidR="008F7222" w:rsidRDefault="004D57B7" w:rsidP="00493F9B">
      <w:pPr>
        <w:ind w:left="851" w:right="567"/>
        <w:jc w:val="both"/>
        <w:rPr>
          <w:rFonts w:ascii="Aptos Narrow" w:hAnsi="Aptos Narrow" w:cstheme="minorHAnsi"/>
          <w:color w:val="081D4B"/>
        </w:rPr>
      </w:pPr>
      <w:r w:rsidRPr="001D6F55">
        <w:rPr>
          <w:rFonts w:ascii="Aptos Narrow" w:hAnsi="Aptos Narrow" w:cstheme="minorHAnsi"/>
          <w:color w:val="081D4B"/>
        </w:rPr>
        <w:t xml:space="preserve">Embora as atividades a serem executadas, individualmente consideradas, não apresentem elevada complexidade técnica, o objeto contratado caracteriza-se por sua complexidade gerencial e operacional, decorrente, </w:t>
      </w:r>
      <w:r w:rsidR="00836422">
        <w:rPr>
          <w:rFonts w:ascii="Aptos Narrow" w:hAnsi="Aptos Narrow" w:cstheme="minorHAnsi"/>
          <w:color w:val="081D4B"/>
        </w:rPr>
        <w:t>d</w:t>
      </w:r>
      <w:r w:rsidRPr="001D6F55">
        <w:rPr>
          <w:rFonts w:ascii="Aptos Narrow" w:hAnsi="Aptos Narrow" w:cstheme="minorHAnsi"/>
          <w:color w:val="081D4B"/>
        </w:rPr>
        <w:t>entre outros fatores do alto número de postos simultâneos a serem gerido, da diversidade de perfis funcionais (analistas e assistentes) e da gestão permanente de aspectos trabalhistas, administrativos, substituições, controles de jornada, rotinas de treinamento e acompanhamento de desempenho</w:t>
      </w:r>
      <w:r w:rsidR="009B2001">
        <w:rPr>
          <w:rFonts w:ascii="Aptos Narrow" w:hAnsi="Aptos Narrow" w:cstheme="minorHAnsi"/>
          <w:color w:val="081D4B"/>
        </w:rPr>
        <w:t xml:space="preserve">, atrelado ao fato </w:t>
      </w:r>
      <w:r w:rsidR="004B2E53">
        <w:rPr>
          <w:rFonts w:ascii="Aptos Narrow" w:hAnsi="Aptos Narrow" w:cstheme="minorHAnsi"/>
          <w:color w:val="081D4B"/>
        </w:rPr>
        <w:t>de que a alocação dos profissionais poderá ocorrer em todo o estado</w:t>
      </w:r>
      <w:r w:rsidR="0056373F">
        <w:rPr>
          <w:rFonts w:ascii="Aptos Narrow" w:hAnsi="Aptos Narrow" w:cstheme="minorHAnsi"/>
          <w:color w:val="081D4B"/>
        </w:rPr>
        <w:t xml:space="preserve">. </w:t>
      </w:r>
    </w:p>
    <w:p w14:paraId="5B5F2A56" w14:textId="77777777" w:rsidR="00493F9B" w:rsidRDefault="00493F9B" w:rsidP="00493F9B">
      <w:pPr>
        <w:ind w:left="851" w:right="567"/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BA7469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303208DE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hyperlink r:id="rId49" w:history="1">
              <w:r w:rsidRPr="009975D9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AFC5127" w:rsidRPr="009975D9">
                <w:rPr>
                  <w:rStyle w:val="Hyperlink"/>
                  <w:rFonts w:ascii="Aptos Narrow" w:hAnsi="Aptos Narrow"/>
                  <w:b/>
                  <w:bCs/>
                </w:rPr>
                <w:t>VIII</w:t>
              </w:r>
            </w:hyperlink>
            <w:r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5B6C15F1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1A636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77777777" w:rsidR="000948F5" w:rsidRPr="001A636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38A27B2">
              <w:rPr>
                <w:rFonts w:ascii="Aptos Narrow" w:hAnsi="Aptos Narrow" w:cstheme="minorBidi"/>
                <w:color w:val="081D4B"/>
              </w:rPr>
              <w:t xml:space="preserve">A empresa vencedora deverá enviar todos os documentos acima </w:t>
            </w:r>
            <w:r w:rsidRPr="038A27B2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38A27B2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38A27B2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7E1B8234" w14:textId="77777777" w:rsidR="00FC408D" w:rsidRDefault="00FC408D" w:rsidP="00BA57FB"/>
    <w:p w14:paraId="2D56AAA3" w14:textId="21D1BC5B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9" w:name="_Toc199444676"/>
      <w:bookmarkStart w:id="30" w:name="_Toc202372943"/>
      <w:r w:rsidRPr="00BA7469">
        <w:rPr>
          <w:rFonts w:ascii="Aptos Narrow" w:hAnsi="Aptos Narrow"/>
        </w:rPr>
        <w:t>RECURSOS</w:t>
      </w:r>
      <w:bookmarkEnd w:id="29"/>
      <w:bookmarkEnd w:id="30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lastRenderedPageBreak/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50">
                            <a:extLst>
                              <a:ext uri="{96DAC541-7B7A-43D3-8B79-37D633B846F1}">
                                <asvg:svgBlip xmlns:asvg="http://schemas.microsoft.com/office/drawing/2016/SVG/main" r:embed="rId5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1" w:name="_Toc202372944"/>
      <w:r w:rsidRPr="00521D6F">
        <w:rPr>
          <w:rFonts w:ascii="Aptos Narrow" w:hAnsi="Aptos Narrow"/>
        </w:rPr>
        <w:t>PENALIDADES</w:t>
      </w:r>
      <w:bookmarkEnd w:id="31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0C955F20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>Punições aplicadas a quem descumpre as regras da licitação, podendo ser advertência, multa</w:t>
            </w:r>
            <w:r w:rsidR="00A36091">
              <w:rPr>
                <w:rFonts w:ascii="Aptos Narrow" w:hAnsi="Aptos Narrow"/>
              </w:rPr>
              <w:t xml:space="preserve"> ou</w:t>
            </w:r>
            <w:r w:rsidRPr="18FC5272">
              <w:rPr>
                <w:rFonts w:ascii="Aptos Narrow" w:hAnsi="Aptos Narrow"/>
              </w:rPr>
              <w:t xml:space="preserve"> suspensão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Default="00425CC4" w:rsidP="002E4790">
      <w:pPr>
        <w:pStyle w:val="Ttulo2"/>
        <w:ind w:left="1276" w:right="425" w:hanging="567"/>
        <w:jc w:val="both"/>
      </w:pPr>
      <w:bookmarkStart w:id="32" w:name="_Toc202372089"/>
      <w:r w:rsidRPr="00CA3A2B">
        <w:rPr>
          <w:rFonts w:ascii="Aptos Narrow" w:hAnsi="Aptos Narrow"/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CA3A2B">
        <w:rPr>
          <w:rFonts w:ascii="Aptos Narrow" w:hAnsi="Aptos Narrow"/>
          <w:b/>
          <w:bCs/>
          <w:i w:val="0"/>
          <w:iCs w:val="0"/>
          <w:color w:val="000000" w:themeColor="text1"/>
        </w:rPr>
        <w:t>desclassificação da empresa</w:t>
      </w:r>
      <w:r w:rsidRPr="00CA3A2B">
        <w:rPr>
          <w:rFonts w:ascii="Aptos Narrow" w:hAnsi="Aptos Narrow"/>
          <w:i w:val="0"/>
          <w:iCs w:val="0"/>
          <w:color w:val="000000" w:themeColor="text1"/>
        </w:rPr>
        <w:t xml:space="preserve"> e na aplicação das </w:t>
      </w:r>
      <w:r w:rsidRPr="00CA3A2B">
        <w:rPr>
          <w:rFonts w:ascii="Aptos Narrow" w:hAnsi="Aptos Narrow"/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184E9E">
        <w:t>.</w:t>
      </w:r>
      <w:bookmarkEnd w:id="32"/>
    </w:p>
    <w:p w14:paraId="4A722027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77777777" w:rsidR="00184E9E" w:rsidRPr="00A46E92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3" w:name="_Toc202372090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da assinatura do contrato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comprometa sua habilitação jurídica, regularidade fiscal, situação econômico-financeira ou qualificação técnica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3"/>
    </w:p>
    <w:p w14:paraId="1F523398" w14:textId="77777777" w:rsidR="00184E9E" w:rsidRPr="00A46E92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675FBA25" w:rsidR="00A46E92" w:rsidRPr="00921DF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1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recusar, sem justificativa, a assinar o contrato dentro do prazo estabelecido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4"/>
    </w:p>
    <w:p w14:paraId="557DE0B5" w14:textId="77777777" w:rsidR="00A46E92" w:rsidRPr="00184E9E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184E9E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A46E92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18FC5272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18FC5272">
        <w:rPr>
          <w:rFonts w:ascii="Aptos Narrow" w:hAnsi="Aptos Narrow" w:cstheme="minorBidi"/>
          <w:sz w:val="22"/>
          <w:szCs w:val="22"/>
        </w:rPr>
        <w:t>3</w:t>
      </w:r>
      <w:r w:rsidRPr="18FC5272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5" w:name="_Toc202372092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5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6" w:name="_Toc199444677"/>
      <w:bookmarkStart w:id="37" w:name="_Toc202372945"/>
      <w:r w:rsidRPr="00BA7469">
        <w:rPr>
          <w:rFonts w:ascii="Aptos Narrow" w:hAnsi="Aptos Narrow"/>
        </w:rPr>
        <w:t>HOMOLOGAÇÃO</w:t>
      </w:r>
      <w:bookmarkEnd w:id="36"/>
      <w:bookmarkEnd w:id="37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lastRenderedPageBreak/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7FC3FB96" w14:textId="77777777" w:rsidR="008F7222" w:rsidRDefault="008F7222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220F91F6" w14:textId="77777777" w:rsidR="00E964F8" w:rsidRDefault="00E964F8" w:rsidP="006C5851">
      <w:pPr>
        <w:ind w:left="360"/>
        <w:jc w:val="both"/>
        <w:rPr>
          <w:rFonts w:ascii="Aptos Narrow" w:hAnsi="Aptos Narrow" w:cstheme="minorHAnsi"/>
        </w:rPr>
      </w:pPr>
    </w:p>
    <w:p w14:paraId="13E5BF95" w14:textId="77777777" w:rsidR="00E964F8" w:rsidRDefault="00E964F8" w:rsidP="00E964F8">
      <w:pPr>
        <w:pStyle w:val="Ttulo"/>
      </w:pPr>
      <w:bookmarkStart w:id="38" w:name="_Toc202372947"/>
      <w:r w:rsidRPr="00CE42E3">
        <w:t>APRESENTAÇÃO E PLANILHA DE COMPOSIÇÃO DE PREÇOS</w:t>
      </w:r>
      <w:bookmarkEnd w:id="38"/>
    </w:p>
    <w:p w14:paraId="6FF369A1" w14:textId="77777777" w:rsidR="00E964F8" w:rsidRDefault="00E964F8" w:rsidP="00E964F8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E964F8" w:rsidRPr="00BA7469" w14:paraId="36EE2E56" w14:textId="77777777">
        <w:tc>
          <w:tcPr>
            <w:tcW w:w="846" w:type="dxa"/>
            <w:vAlign w:val="center"/>
          </w:tcPr>
          <w:p w14:paraId="68282FA9" w14:textId="77777777" w:rsidR="00E964F8" w:rsidRPr="00BA7469" w:rsidRDefault="00E964F8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02785C4" wp14:editId="4743950E">
                  <wp:extent cx="270000" cy="272077"/>
                  <wp:effectExtent l="0" t="0" r="0" b="0"/>
                  <wp:docPr id="197560367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8B94F11" w14:textId="77777777" w:rsidR="00E964F8" w:rsidRPr="003B2058" w:rsidRDefault="00E964F8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>
              <w:rPr>
                <w:rFonts w:ascii="Aptos Narrow" w:hAnsi="Aptos Narrow"/>
                <w:b/>
                <w:bCs/>
                <w:color w:val="9285F9"/>
                <w:u w:val="single"/>
              </w:rPr>
              <w:t>Planilha de formação de preços</w:t>
            </w:r>
          </w:p>
          <w:p w14:paraId="281B35DD" w14:textId="77777777" w:rsidR="00E964F8" w:rsidRPr="00BA7469" w:rsidRDefault="00E964F8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Deverá ser apresentada pela empresa com a melhor proposta. </w:t>
            </w:r>
          </w:p>
        </w:tc>
      </w:tr>
    </w:tbl>
    <w:p w14:paraId="6A7464EB" w14:textId="77777777" w:rsidR="00E964F8" w:rsidRPr="00CE42E3" w:rsidRDefault="00E964F8" w:rsidP="00E964F8">
      <w:pPr>
        <w:jc w:val="both"/>
        <w:rPr>
          <w:rFonts w:ascii="Aptos Narrow" w:hAnsi="Aptos Narrow" w:cs="Calibri"/>
        </w:rPr>
      </w:pPr>
    </w:p>
    <w:p w14:paraId="0E5076BF" w14:textId="015CE43F" w:rsidR="00E964F8" w:rsidRPr="008523B0" w:rsidRDefault="00E964F8" w:rsidP="002E4790">
      <w:pPr>
        <w:pStyle w:val="Ttulo2"/>
        <w:ind w:left="993" w:right="425" w:hanging="633"/>
        <w:jc w:val="both"/>
        <w:rPr>
          <w:rFonts w:ascii="Aptos Narrow" w:hAnsi="Aptos Narrow"/>
          <w:i w:val="0"/>
          <w:iCs w:val="0"/>
          <w:color w:val="081D4B"/>
        </w:rPr>
      </w:pPr>
      <w:bookmarkStart w:id="39" w:name="_Toc202372104"/>
      <w:r w:rsidRPr="008523B0">
        <w:rPr>
          <w:rFonts w:ascii="Aptos Narrow" w:hAnsi="Aptos Narrow"/>
          <w:i w:val="0"/>
          <w:iCs w:val="0"/>
          <w:color w:val="081D4B"/>
        </w:rPr>
        <w:t xml:space="preserve">Enviar a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Convenção Coletiva de Trabalho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 ou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Sentença Normativa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 vigente para a categoria profissional relacionada aos serviços</w:t>
      </w:r>
      <w:r w:rsidR="006E79EB">
        <w:rPr>
          <w:rFonts w:ascii="Aptos Narrow" w:hAnsi="Aptos Narrow"/>
          <w:i w:val="0"/>
          <w:iCs w:val="0"/>
          <w:color w:val="081D4B"/>
        </w:rPr>
        <w:t xml:space="preserve"> </w:t>
      </w:r>
      <w:r w:rsidR="009E3D84">
        <w:rPr>
          <w:rFonts w:ascii="Aptos Narrow" w:hAnsi="Aptos Narrow"/>
          <w:i w:val="0"/>
          <w:iCs w:val="0"/>
          <w:color w:val="081D4B"/>
        </w:rPr>
        <w:t>com a proposta comercial</w:t>
      </w:r>
      <w:r w:rsidRPr="008523B0">
        <w:rPr>
          <w:rFonts w:ascii="Aptos Narrow" w:hAnsi="Aptos Narrow"/>
          <w:i w:val="0"/>
          <w:iCs w:val="0"/>
          <w:color w:val="081D4B"/>
        </w:rPr>
        <w:t>.</w:t>
      </w:r>
      <w:bookmarkEnd w:id="39"/>
    </w:p>
    <w:p w14:paraId="3FE83C07" w14:textId="77777777" w:rsidR="00E964F8" w:rsidRPr="008523B0" w:rsidRDefault="00E964F8" w:rsidP="002E4790">
      <w:pPr>
        <w:pStyle w:val="Ttulo2"/>
        <w:numPr>
          <w:ilvl w:val="0"/>
          <w:numId w:val="0"/>
        </w:numPr>
        <w:ind w:left="993" w:right="425"/>
        <w:jc w:val="both"/>
        <w:rPr>
          <w:rFonts w:ascii="Aptos Narrow" w:hAnsi="Aptos Narrow"/>
          <w:i w:val="0"/>
          <w:iCs w:val="0"/>
          <w:color w:val="081D4B"/>
        </w:rPr>
      </w:pPr>
    </w:p>
    <w:p w14:paraId="43ABCFDE" w14:textId="382822C8" w:rsidR="00DA58CA" w:rsidRDefault="00DA58CA" w:rsidP="002E4790">
      <w:pPr>
        <w:pStyle w:val="Ttulo2"/>
        <w:ind w:left="993" w:right="425" w:hanging="633"/>
        <w:jc w:val="both"/>
        <w:rPr>
          <w:rFonts w:ascii="Aptos Narrow" w:hAnsi="Aptos Narrow"/>
          <w:i w:val="0"/>
          <w:iCs w:val="0"/>
          <w:color w:val="081D4B"/>
        </w:rPr>
      </w:pPr>
      <w:bookmarkStart w:id="40" w:name="_Toc202372105"/>
      <w:r>
        <w:rPr>
          <w:rFonts w:ascii="Aptos Narrow" w:hAnsi="Aptos Narrow"/>
          <w:i w:val="0"/>
          <w:iCs w:val="0"/>
          <w:color w:val="081D4B"/>
        </w:rPr>
        <w:t>Conforme previsão constante no Termo de Referência</w:t>
      </w:r>
      <w:r w:rsidR="00A42A3D">
        <w:rPr>
          <w:rFonts w:ascii="Aptos Narrow" w:hAnsi="Aptos Narrow"/>
          <w:i w:val="0"/>
          <w:iCs w:val="0"/>
          <w:color w:val="081D4B"/>
        </w:rPr>
        <w:t>, e</w:t>
      </w:r>
      <w:r w:rsidR="00A42A3D" w:rsidRPr="00A42A3D">
        <w:rPr>
          <w:rFonts w:ascii="Aptos Narrow" w:hAnsi="Aptos Narrow"/>
          <w:i w:val="0"/>
          <w:iCs w:val="0"/>
          <w:color w:val="081D4B"/>
        </w:rPr>
        <w:t>m casos excepcionais da necessidade de hora extra, elas serão tratadas como banco de horas, mediante acordo coletivo de trabalho homologado pelo sindicato laboral signatário</w:t>
      </w:r>
      <w:r w:rsidR="00A42A3D">
        <w:rPr>
          <w:rFonts w:ascii="Aptos Narrow" w:hAnsi="Aptos Narrow"/>
          <w:i w:val="0"/>
          <w:iCs w:val="0"/>
          <w:color w:val="081D4B"/>
        </w:rPr>
        <w:t>.</w:t>
      </w:r>
    </w:p>
    <w:p w14:paraId="2FE717A0" w14:textId="77777777" w:rsidR="00A42A3D" w:rsidRPr="00A42A3D" w:rsidRDefault="00A42A3D" w:rsidP="00A42A3D"/>
    <w:p w14:paraId="4B53ACB0" w14:textId="4CD933FA" w:rsidR="00E964F8" w:rsidRDefault="00E964F8" w:rsidP="002E4790">
      <w:pPr>
        <w:pStyle w:val="Ttulo2"/>
        <w:ind w:left="993" w:right="425" w:hanging="633"/>
        <w:jc w:val="both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>A planilha deve usar os valores estabelecidos pela Convenção Coletiva ou Sentença Normativa vigente na região onde o serviço será executado.</w:t>
      </w:r>
      <w:bookmarkEnd w:id="40"/>
    </w:p>
    <w:p w14:paraId="6414B51A" w14:textId="77777777" w:rsidR="00E964F8" w:rsidRPr="008523B0" w:rsidRDefault="00E964F8" w:rsidP="002E4790">
      <w:pPr>
        <w:ind w:right="425"/>
      </w:pPr>
    </w:p>
    <w:p w14:paraId="2CFD6904" w14:textId="3C9F539C" w:rsidR="00CF3394" w:rsidRDefault="00C840C6" w:rsidP="002E4790">
      <w:pPr>
        <w:pStyle w:val="Ttulo2"/>
        <w:ind w:left="993" w:right="425" w:hanging="633"/>
        <w:jc w:val="both"/>
        <w:rPr>
          <w:rFonts w:ascii="Aptos Narrow" w:hAnsi="Aptos Narrow"/>
          <w:b/>
          <w:bCs/>
          <w:i w:val="0"/>
          <w:iCs w:val="0"/>
          <w:color w:val="081D4B"/>
        </w:rPr>
      </w:pPr>
      <w:bookmarkStart w:id="41" w:name="_Toc202372106"/>
      <w:r>
        <w:rPr>
          <w:rFonts w:ascii="Aptos Narrow" w:hAnsi="Aptos Narrow"/>
          <w:b/>
          <w:bCs/>
          <w:i w:val="0"/>
          <w:iCs w:val="0"/>
          <w:color w:val="081D4B"/>
        </w:rPr>
        <w:t>Cenário atual de postos de trabalho</w:t>
      </w:r>
      <w:r w:rsidR="00E2463F">
        <w:rPr>
          <w:rFonts w:ascii="Aptos Narrow" w:hAnsi="Aptos Narrow"/>
          <w:b/>
          <w:bCs/>
          <w:i w:val="0"/>
          <w:iCs w:val="0"/>
          <w:color w:val="081D4B"/>
        </w:rPr>
        <w:t xml:space="preserve"> considerando as características da nova contratação:</w:t>
      </w:r>
    </w:p>
    <w:p w14:paraId="7C170959" w14:textId="77777777" w:rsidR="00E2463F" w:rsidRDefault="00E2463F" w:rsidP="00E2463F"/>
    <w:tbl>
      <w:tblPr>
        <w:tblW w:w="68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0"/>
        <w:gridCol w:w="3300"/>
      </w:tblGrid>
      <w:tr w:rsidR="006A4CA4" w:rsidRPr="00722C27" w14:paraId="1D463D84" w14:textId="77777777" w:rsidTr="002A4E98">
        <w:trPr>
          <w:trHeight w:val="640"/>
          <w:jc w:val="center"/>
        </w:trPr>
        <w:tc>
          <w:tcPr>
            <w:tcW w:w="3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670D5A" w14:textId="77777777" w:rsidR="006A4CA4" w:rsidRPr="00722C27" w:rsidRDefault="006A4CA4" w:rsidP="002A4E98">
            <w:pPr>
              <w:jc w:val="center"/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DISTRIBUIÇÃO FUNÇÃO POR CIDADE</w:t>
            </w:r>
          </w:p>
        </w:tc>
        <w:tc>
          <w:tcPr>
            <w:tcW w:w="3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781839" w14:textId="77777777" w:rsidR="006A4CA4" w:rsidRPr="00722C27" w:rsidRDefault="006A4CA4" w:rsidP="002A4E98">
            <w:pPr>
              <w:jc w:val="center"/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QUANTIDADE</w:t>
            </w:r>
          </w:p>
        </w:tc>
      </w:tr>
      <w:tr w:rsidR="006A4CA4" w:rsidRPr="00722C27" w14:paraId="7167038D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B2BFA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Analista 1</w:t>
            </w:r>
          </w:p>
        </w:tc>
        <w:tc>
          <w:tcPr>
            <w:tcW w:w="33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6E52B0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11</w:t>
            </w:r>
          </w:p>
        </w:tc>
      </w:tr>
      <w:tr w:rsidR="006A4CA4" w:rsidRPr="00722C27" w14:paraId="6F46B5BF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001B5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Curitiba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26318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</w:p>
        </w:tc>
      </w:tr>
      <w:tr w:rsidR="006A4CA4" w:rsidRPr="00722C27" w14:paraId="11BC8D75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B758F3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Analista 2</w:t>
            </w:r>
          </w:p>
        </w:tc>
        <w:tc>
          <w:tcPr>
            <w:tcW w:w="33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DC1FC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7</w:t>
            </w:r>
          </w:p>
        </w:tc>
      </w:tr>
      <w:tr w:rsidR="006A4CA4" w:rsidRPr="00722C27" w14:paraId="6B9373B5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8B8BC3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Curitiba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7D6B8A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</w:p>
        </w:tc>
      </w:tr>
      <w:tr w:rsidR="006A4CA4" w:rsidRPr="00722C27" w14:paraId="546908EF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CADA2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Analista 3</w:t>
            </w:r>
          </w:p>
        </w:tc>
        <w:tc>
          <w:tcPr>
            <w:tcW w:w="33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1F8CC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4</w:t>
            </w:r>
          </w:p>
        </w:tc>
      </w:tr>
      <w:tr w:rsidR="006A4CA4" w:rsidRPr="00722C27" w14:paraId="180700D3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8893B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Curitiba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97939E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</w:p>
        </w:tc>
      </w:tr>
      <w:tr w:rsidR="006A4CA4" w:rsidRPr="00722C27" w14:paraId="10EAA6F9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B74BD5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Analista 4</w:t>
            </w:r>
          </w:p>
        </w:tc>
        <w:tc>
          <w:tcPr>
            <w:tcW w:w="33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E51887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2</w:t>
            </w:r>
          </w:p>
        </w:tc>
      </w:tr>
      <w:tr w:rsidR="006A4CA4" w:rsidRPr="00722C27" w14:paraId="0C43456B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144D37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Curitiba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E2F7A5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</w:p>
        </w:tc>
      </w:tr>
      <w:tr w:rsidR="006A4CA4" w:rsidRPr="00722C27" w14:paraId="5B9EDC29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CAD07F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Assistente 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AD5B9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11</w:t>
            </w:r>
          </w:p>
        </w:tc>
      </w:tr>
      <w:tr w:rsidR="006A4CA4" w:rsidRPr="00722C27" w14:paraId="3174D083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70EEED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Cascavel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8AF8B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6F069837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6FFC5E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Curitiba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3186A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6</w:t>
            </w:r>
          </w:p>
        </w:tc>
      </w:tr>
      <w:tr w:rsidR="006A4CA4" w:rsidRPr="00722C27" w14:paraId="1CF7A998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0A6BFD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Maringá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DCC6A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7B617ECF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31F0B4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Pato Branco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EC03FA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2F7AF86E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4AC81A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lastRenderedPageBreak/>
              <w:t>Toledo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EB85D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7A093ED8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994D95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Assistente 2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421AC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62</w:t>
            </w:r>
          </w:p>
        </w:tc>
      </w:tr>
      <w:tr w:rsidR="006A4CA4" w:rsidRPr="00722C27" w14:paraId="29A085C3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BCD16A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Apucarana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BAAD8C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5EAA7C05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3862A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Arapongas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2C9DB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69705C66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64BB29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Campo Mourão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6CEA97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5805B3AF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95A214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Curitiba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7797C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22</w:t>
            </w:r>
          </w:p>
        </w:tc>
      </w:tr>
      <w:tr w:rsidR="006A4CA4" w:rsidRPr="00722C27" w14:paraId="45AA5322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CB21F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Francisco Beltrão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E3791F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1B79F6E5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44140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Guarapuava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C0E765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75A53AD2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1639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Ivaipora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558A3E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201F0431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CE835F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Jacarezinho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92C1B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4</w:t>
            </w:r>
          </w:p>
        </w:tc>
      </w:tr>
      <w:tr w:rsidR="006A4CA4" w:rsidRPr="00722C27" w14:paraId="11F7DF8B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F09CCC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Laranjeiras do Sul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BC2584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301EE6F3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479FE0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Londrina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CD400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8</w:t>
            </w:r>
          </w:p>
        </w:tc>
      </w:tr>
      <w:tr w:rsidR="006A4CA4" w:rsidRPr="00722C27" w14:paraId="19EA1E84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8EC2F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Maringá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DAF4B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7</w:t>
            </w:r>
          </w:p>
        </w:tc>
      </w:tr>
      <w:tr w:rsidR="006A4CA4" w:rsidRPr="00722C27" w14:paraId="3BDC2191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A17D4D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Pato Branco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50DA8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32AD290A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009E2E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Ponta Grossa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C110C5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7</w:t>
            </w:r>
          </w:p>
        </w:tc>
      </w:tr>
      <w:tr w:rsidR="006A4CA4" w:rsidRPr="00722C27" w14:paraId="7AF9C765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0C257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Porecatu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0564D3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786B1C03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63583D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São Jose dos Pinhais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3D0164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2595E4A8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1E924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Umuarama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DDA87E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57C9DF16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71D6AE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Assistente 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4575ED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55</w:t>
            </w:r>
          </w:p>
        </w:tc>
      </w:tr>
      <w:tr w:rsidR="006A4CA4" w:rsidRPr="00722C27" w14:paraId="0823B348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80459A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Cascavel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FB1364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6</w:t>
            </w:r>
          </w:p>
        </w:tc>
      </w:tr>
      <w:tr w:rsidR="006A4CA4" w:rsidRPr="00722C27" w14:paraId="25C12AAD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A17D5D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Cerro Azul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53391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15A75D36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8EFF18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Curitiba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DD2A2A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30</w:t>
            </w:r>
          </w:p>
        </w:tc>
      </w:tr>
      <w:tr w:rsidR="006A4CA4" w:rsidRPr="00722C27" w14:paraId="7D3F6C52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AF8CD3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Foz do Iguaçu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BA5AEF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523D352B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2B7C68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Guarapuava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50439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5DBDC047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2D99A7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Irati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6C45C8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6C2FA5C7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864D97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Londrina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5B85FA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091A8701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F7BAF3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Maringá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CBFFA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140291D2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B9D7BA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Paranagua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95D469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15BCF76C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A0D85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Paranavaí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9769A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25470105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6CB637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Ponta Grossa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971680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710F14E6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FEF27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Rio Negro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A863F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015B0BC8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A1C18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São Jose dos Pinhais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8A2930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01976AE8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DF960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Telemaco Borba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8A6D7F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7DF5FF6F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ED064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Toledo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16638E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2</w:t>
            </w:r>
          </w:p>
        </w:tc>
      </w:tr>
      <w:tr w:rsidR="006A4CA4" w:rsidRPr="00722C27" w14:paraId="4101B1EA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53A6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Assistente 4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AE4109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15</w:t>
            </w:r>
          </w:p>
        </w:tc>
      </w:tr>
      <w:tr w:rsidR="006A4CA4" w:rsidRPr="00722C27" w14:paraId="2BBDEA95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1327F5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Barracão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F0ECE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1FD7A708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DD2FAB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Campo Mourão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7A8F48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0D5271FA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2FAAA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Cianorte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B1E2B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7C639833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EB36D9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Curitiba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A3F10F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6</w:t>
            </w:r>
          </w:p>
        </w:tc>
      </w:tr>
      <w:tr w:rsidR="006A4CA4" w:rsidRPr="00722C27" w14:paraId="390224AB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D2CEDF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Jacarezinho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56FBAF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4F20F72C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458186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Pato Branco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86BD81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3</w:t>
            </w:r>
          </w:p>
        </w:tc>
      </w:tr>
      <w:tr w:rsidR="006A4CA4" w:rsidRPr="00722C27" w14:paraId="2CE5A747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B72FBF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Umuarama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AF8749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03D999B3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4F2BA2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lastRenderedPageBreak/>
              <w:t>União da Vitória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499B59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</w:rPr>
              <w:t>1</w:t>
            </w:r>
          </w:p>
        </w:tc>
      </w:tr>
      <w:tr w:rsidR="006A4CA4" w:rsidRPr="00722C27" w14:paraId="2DA74883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EA2A57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Motorista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671BEE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1</w:t>
            </w:r>
          </w:p>
        </w:tc>
      </w:tr>
      <w:tr w:rsidR="006A4CA4" w:rsidRPr="00722C27" w14:paraId="5D0FE6E7" w14:textId="77777777" w:rsidTr="006A4CA4">
        <w:trPr>
          <w:trHeight w:val="32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959545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Total Geral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8C3D13" w14:textId="77777777" w:rsidR="006A4CA4" w:rsidRPr="00722C27" w:rsidRDefault="006A4CA4" w:rsidP="006A4CA4">
            <w:pPr>
              <w:rPr>
                <w:rFonts w:ascii="Aptos Narrow" w:hAnsi="Aptos Narrow"/>
              </w:rPr>
            </w:pPr>
            <w:r w:rsidRPr="00722C27">
              <w:rPr>
                <w:rFonts w:ascii="Aptos Narrow" w:hAnsi="Aptos Narrow"/>
                <w:b/>
                <w:bCs/>
              </w:rPr>
              <w:t>168</w:t>
            </w:r>
          </w:p>
        </w:tc>
      </w:tr>
    </w:tbl>
    <w:p w14:paraId="0234B3E7" w14:textId="648146A1" w:rsidR="00E2463F" w:rsidRDefault="006A4CA4" w:rsidP="00E2463F">
      <w:r w:rsidRPr="006A4CA4">
        <w:t> </w:t>
      </w:r>
    </w:p>
    <w:p w14:paraId="09748622" w14:textId="5F50774B" w:rsidR="00E964F8" w:rsidRDefault="00E964F8" w:rsidP="002E4790">
      <w:pPr>
        <w:pStyle w:val="Ttulo2"/>
        <w:ind w:left="993" w:right="425" w:hanging="633"/>
        <w:jc w:val="both"/>
        <w:rPr>
          <w:rFonts w:ascii="Aptos Narrow" w:hAnsi="Aptos Narrow"/>
          <w:b/>
          <w:bCs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O não cumprimento pode causar a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desclassificação da proposta.</w:t>
      </w:r>
      <w:bookmarkEnd w:id="41"/>
    </w:p>
    <w:p w14:paraId="564A781A" w14:textId="77777777" w:rsidR="00E964F8" w:rsidRPr="008523B0" w:rsidRDefault="00E964F8" w:rsidP="002E4790">
      <w:pPr>
        <w:ind w:right="425"/>
      </w:pPr>
    </w:p>
    <w:p w14:paraId="01EE6EAB" w14:textId="77777777" w:rsidR="00E964F8" w:rsidRPr="008523B0" w:rsidRDefault="00E964F8" w:rsidP="002E4790">
      <w:pPr>
        <w:pStyle w:val="Ttulo2"/>
        <w:ind w:left="993" w:right="425" w:hanging="633"/>
        <w:jc w:val="both"/>
        <w:rPr>
          <w:rFonts w:ascii="Aptos Narrow" w:hAnsi="Aptos Narrow"/>
          <w:i w:val="0"/>
          <w:iCs w:val="0"/>
          <w:color w:val="081D4B"/>
        </w:rPr>
      </w:pPr>
      <w:bookmarkStart w:id="42" w:name="_Toc202372107"/>
      <w:r w:rsidRPr="008523B0">
        <w:rPr>
          <w:rFonts w:ascii="Aptos Narrow" w:hAnsi="Aptos Narrow"/>
          <w:i w:val="0"/>
          <w:iCs w:val="0"/>
          <w:color w:val="081D4B"/>
        </w:rPr>
        <w:t xml:space="preserve">Se a empresa vencedora for optante pelo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Simples Nacional</w:t>
      </w:r>
      <w:r w:rsidRPr="008523B0">
        <w:rPr>
          <w:rFonts w:ascii="Aptos Narrow" w:hAnsi="Aptos Narrow"/>
          <w:i w:val="0"/>
          <w:iCs w:val="0"/>
          <w:color w:val="081D4B"/>
        </w:rPr>
        <w:t>, ela deve:</w:t>
      </w:r>
      <w:bookmarkEnd w:id="42"/>
    </w:p>
    <w:p w14:paraId="331834D8" w14:textId="5BDD1671" w:rsidR="00E964F8" w:rsidRPr="008B768F" w:rsidRDefault="00E964F8" w:rsidP="002E4790">
      <w:pPr>
        <w:pStyle w:val="PargrafodaLista"/>
        <w:numPr>
          <w:ilvl w:val="0"/>
          <w:numId w:val="40"/>
        </w:numPr>
        <w:ind w:left="993" w:right="425" w:hanging="284"/>
        <w:rPr>
          <w:rFonts w:ascii="Aptos Narrow" w:hAnsi="Aptos Narrow"/>
          <w:color w:val="000000" w:themeColor="text1"/>
          <w:sz w:val="22"/>
          <w:szCs w:val="22"/>
        </w:rPr>
      </w:pPr>
      <w:r w:rsidRPr="008B768F">
        <w:rPr>
          <w:rFonts w:ascii="Aptos Narrow" w:hAnsi="Aptos Narrow"/>
          <w:color w:val="000000" w:themeColor="text1"/>
          <w:sz w:val="22"/>
          <w:szCs w:val="22"/>
        </w:rPr>
        <w:t>Informar o regime tributário</w:t>
      </w:r>
      <w:r w:rsidR="001B7B15">
        <w:rPr>
          <w:rFonts w:ascii="Aptos Narrow" w:hAnsi="Aptos Narrow"/>
          <w:color w:val="000000" w:themeColor="text1"/>
          <w:sz w:val="22"/>
          <w:szCs w:val="22"/>
        </w:rPr>
        <w:t xml:space="preserve"> que será</w:t>
      </w:r>
      <w:r w:rsidRPr="008B768F">
        <w:rPr>
          <w:rFonts w:ascii="Aptos Narrow" w:hAnsi="Aptos Narrow"/>
          <w:color w:val="000000" w:themeColor="text1"/>
          <w:sz w:val="22"/>
          <w:szCs w:val="22"/>
        </w:rPr>
        <w:t xml:space="preserve"> adotado;</w:t>
      </w:r>
    </w:p>
    <w:p w14:paraId="42B00814" w14:textId="3442CCA6" w:rsidR="00E964F8" w:rsidRPr="008B768F" w:rsidRDefault="00E964F8" w:rsidP="002E4790">
      <w:pPr>
        <w:pStyle w:val="PargrafodaLista"/>
        <w:numPr>
          <w:ilvl w:val="0"/>
          <w:numId w:val="40"/>
        </w:numPr>
        <w:ind w:left="993" w:right="425" w:hanging="284"/>
        <w:rPr>
          <w:rFonts w:ascii="Aptos Narrow" w:hAnsi="Aptos Narrow"/>
          <w:color w:val="000000" w:themeColor="text1"/>
          <w:sz w:val="22"/>
          <w:szCs w:val="22"/>
        </w:rPr>
      </w:pPr>
      <w:r w:rsidRPr="008B768F">
        <w:rPr>
          <w:rFonts w:ascii="Aptos Narrow" w:hAnsi="Aptos Narrow"/>
          <w:color w:val="000000" w:themeColor="text1"/>
          <w:sz w:val="22"/>
          <w:szCs w:val="22"/>
        </w:rPr>
        <w:t>Elaborar a planilha de custos com base na nova tributação;</w:t>
      </w:r>
    </w:p>
    <w:p w14:paraId="7632CE4A" w14:textId="77777777" w:rsidR="00E964F8" w:rsidRPr="008B768F" w:rsidRDefault="00E964F8" w:rsidP="002E4790">
      <w:pPr>
        <w:pStyle w:val="PargrafodaLista"/>
        <w:numPr>
          <w:ilvl w:val="0"/>
          <w:numId w:val="40"/>
        </w:numPr>
        <w:ind w:left="993" w:right="425" w:hanging="284"/>
        <w:rPr>
          <w:rFonts w:ascii="Aptos Narrow" w:hAnsi="Aptos Narrow"/>
          <w:color w:val="000000" w:themeColor="text1"/>
          <w:sz w:val="22"/>
          <w:szCs w:val="22"/>
        </w:rPr>
      </w:pPr>
      <w:r w:rsidRPr="008B768F">
        <w:rPr>
          <w:rFonts w:ascii="Aptos Narrow" w:hAnsi="Aptos Narrow"/>
          <w:color w:val="000000" w:themeColor="text1"/>
          <w:sz w:val="22"/>
          <w:szCs w:val="22"/>
        </w:rPr>
        <w:t>Comprovar o desenquadramento do Simples Nacional até 30 dias após a assinatura do contrato.</w:t>
      </w:r>
    </w:p>
    <w:p w14:paraId="1620E3B9" w14:textId="77777777" w:rsidR="00E964F8" w:rsidRPr="008523B0" w:rsidRDefault="00E964F8" w:rsidP="002E4790">
      <w:pPr>
        <w:ind w:right="425"/>
      </w:pPr>
    </w:p>
    <w:p w14:paraId="06CCE6D5" w14:textId="77777777" w:rsidR="00E964F8" w:rsidRPr="008523B0" w:rsidRDefault="00E964F8" w:rsidP="002E4790">
      <w:pPr>
        <w:pStyle w:val="Ttulo2"/>
        <w:ind w:left="993" w:right="425" w:hanging="567"/>
        <w:rPr>
          <w:rFonts w:ascii="Aptos Narrow" w:hAnsi="Aptos Narrow"/>
          <w:i w:val="0"/>
          <w:iCs w:val="0"/>
          <w:color w:val="081D4B"/>
        </w:rPr>
      </w:pPr>
      <w:bookmarkStart w:id="43" w:name="_Toc202372108"/>
      <w:r w:rsidRPr="008523B0">
        <w:rPr>
          <w:rFonts w:ascii="Aptos Narrow" w:hAnsi="Aptos Narrow"/>
          <w:i w:val="0"/>
          <w:iCs w:val="0"/>
          <w:color w:val="081D4B"/>
        </w:rPr>
        <w:t xml:space="preserve">Se a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soma final da planilha não bater com o valor do lance, por conta de arredondamentos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, a empresa deverá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corrigir e reenviar a planilha para que o valor final seja exatamente o proposto.</w:t>
      </w:r>
      <w:bookmarkEnd w:id="43"/>
    </w:p>
    <w:p w14:paraId="7DC03CD0" w14:textId="77777777" w:rsidR="00E964F8" w:rsidRPr="008523B0" w:rsidRDefault="00E964F8" w:rsidP="002E4790">
      <w:pPr>
        <w:ind w:left="993" w:right="425" w:hanging="567"/>
        <w:rPr>
          <w:rFonts w:ascii="Aptos Narrow" w:hAnsi="Aptos Narrow"/>
          <w:color w:val="081D4B"/>
        </w:rPr>
      </w:pPr>
    </w:p>
    <w:p w14:paraId="52E9E3AF" w14:textId="64DED4E0" w:rsidR="00E964F8" w:rsidRPr="008523B0" w:rsidRDefault="00E964F8" w:rsidP="002E4790">
      <w:pPr>
        <w:pStyle w:val="Ttulo2"/>
        <w:ind w:left="993" w:right="425" w:hanging="567"/>
        <w:rPr>
          <w:rFonts w:ascii="Aptos Narrow" w:hAnsi="Aptos Narrow"/>
          <w:i w:val="0"/>
          <w:iCs w:val="0"/>
          <w:color w:val="081D4B"/>
        </w:rPr>
      </w:pPr>
      <w:bookmarkStart w:id="44" w:name="_Toc202372109"/>
      <w:r w:rsidRPr="00C62182">
        <w:rPr>
          <w:rFonts w:ascii="Aptos Narrow" w:hAnsi="Aptos Narrow"/>
          <w:b/>
          <w:bCs/>
          <w:i w:val="0"/>
          <w:iCs w:val="0"/>
          <w:color w:val="081D4B"/>
        </w:rPr>
        <w:t>A planilha de prestação de serviços é obrigatória,</w:t>
      </w:r>
      <w:r w:rsidR="00132D37">
        <w:rPr>
          <w:rFonts w:ascii="Aptos Narrow" w:hAnsi="Aptos Narrow"/>
          <w:i w:val="0"/>
          <w:iCs w:val="0"/>
          <w:color w:val="081D4B"/>
        </w:rPr>
        <w:t xml:space="preserve"> deverá seguir </w:t>
      </w:r>
      <w:r w:rsidR="006C58CD">
        <w:rPr>
          <w:rFonts w:ascii="Aptos Narrow" w:hAnsi="Aptos Narrow"/>
          <w:i w:val="0"/>
          <w:iCs w:val="0"/>
          <w:color w:val="081D4B"/>
        </w:rPr>
        <w:t>o modelo padrão disponível nos anexos do edital</w:t>
      </w:r>
      <w:r w:rsidR="009C1E5F">
        <w:rPr>
          <w:rFonts w:ascii="Aptos Narrow" w:hAnsi="Aptos Narrow"/>
          <w:i w:val="0"/>
          <w:iCs w:val="0"/>
          <w:color w:val="081D4B"/>
        </w:rPr>
        <w:t xml:space="preserve">, e 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se for entregue em desacordo com a legislação, a empresa será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desclassificada.</w:t>
      </w:r>
      <w:bookmarkEnd w:id="44"/>
    </w:p>
    <w:p w14:paraId="71D08E9B" w14:textId="77777777" w:rsidR="00E964F8" w:rsidRPr="008523B0" w:rsidRDefault="00E964F8" w:rsidP="002E4790">
      <w:pPr>
        <w:ind w:left="993" w:right="425" w:hanging="567"/>
        <w:rPr>
          <w:rFonts w:ascii="Aptos Narrow" w:hAnsi="Aptos Narrow"/>
          <w:color w:val="081D4B"/>
        </w:rPr>
      </w:pPr>
    </w:p>
    <w:p w14:paraId="4B54259B" w14:textId="77777777" w:rsidR="00DF5BAF" w:rsidRPr="008523B0" w:rsidRDefault="00DF5BAF" w:rsidP="00DF5BAF">
      <w:pPr>
        <w:pStyle w:val="Ttulo2"/>
        <w:ind w:left="993" w:right="425" w:hanging="567"/>
        <w:rPr>
          <w:rFonts w:ascii="Aptos Narrow" w:hAnsi="Aptos Narrow"/>
          <w:i w:val="0"/>
          <w:iCs w:val="0"/>
          <w:color w:val="081D4B"/>
        </w:rPr>
      </w:pPr>
      <w:bookmarkStart w:id="45" w:name="_Toc202372110"/>
      <w:r w:rsidRPr="008523B0">
        <w:rPr>
          <w:rFonts w:ascii="Aptos Narrow" w:hAnsi="Aptos Narrow"/>
          <w:i w:val="0"/>
          <w:iCs w:val="0"/>
          <w:color w:val="081D4B"/>
        </w:rPr>
        <w:t xml:space="preserve">Após o envio,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a Comissão de Licitação encaminhará a planilha à área técnica</w:t>
      </w:r>
      <w:r w:rsidRPr="008523B0">
        <w:rPr>
          <w:rFonts w:ascii="Aptos Narrow" w:hAnsi="Aptos Narrow"/>
          <w:i w:val="0"/>
          <w:iCs w:val="0"/>
          <w:color w:val="081D4B"/>
        </w:rPr>
        <w:t>, para avaliar os seguintes requisitos:</w:t>
      </w:r>
    </w:p>
    <w:p w14:paraId="76338658" w14:textId="77777777" w:rsidR="00DF5BAF" w:rsidRPr="00476231" w:rsidRDefault="00DF5BAF" w:rsidP="00DF5BAF">
      <w:pPr>
        <w:pStyle w:val="PargrafodaLista"/>
        <w:numPr>
          <w:ilvl w:val="0"/>
          <w:numId w:val="41"/>
        </w:numPr>
        <w:ind w:left="993" w:right="425" w:hanging="284"/>
        <w:rPr>
          <w:rFonts w:ascii="Aptos Narrow" w:hAnsi="Aptos Narrow"/>
          <w:sz w:val="22"/>
          <w:szCs w:val="22"/>
        </w:rPr>
      </w:pPr>
      <w:r w:rsidRPr="00476231">
        <w:rPr>
          <w:rFonts w:ascii="Aptos Narrow" w:hAnsi="Aptos Narrow"/>
          <w:sz w:val="22"/>
          <w:szCs w:val="22"/>
        </w:rPr>
        <w:t>Se os preços são executáveis (exequíveis);</w:t>
      </w:r>
    </w:p>
    <w:p w14:paraId="31B5D269" w14:textId="77777777" w:rsidR="00DF5BAF" w:rsidRDefault="00DF5BAF" w:rsidP="00DF5BAF">
      <w:pPr>
        <w:pStyle w:val="PargrafodaLista"/>
        <w:numPr>
          <w:ilvl w:val="0"/>
          <w:numId w:val="41"/>
        </w:numPr>
        <w:ind w:left="993" w:right="425" w:hanging="284"/>
        <w:rPr>
          <w:rFonts w:ascii="Aptos Narrow" w:hAnsi="Aptos Narrow"/>
          <w:sz w:val="22"/>
          <w:szCs w:val="22"/>
        </w:rPr>
      </w:pPr>
      <w:r w:rsidRPr="00476231">
        <w:rPr>
          <w:rFonts w:ascii="Aptos Narrow" w:hAnsi="Aptos Narrow"/>
          <w:sz w:val="22"/>
          <w:szCs w:val="22"/>
        </w:rPr>
        <w:t>Se a proposta está</w:t>
      </w:r>
      <w:r>
        <w:rPr>
          <w:rFonts w:ascii="Aptos Narrow" w:hAnsi="Aptos Narrow"/>
          <w:sz w:val="22"/>
          <w:szCs w:val="22"/>
        </w:rPr>
        <w:t xml:space="preserve"> em</w:t>
      </w:r>
      <w:r w:rsidRPr="00476231">
        <w:rPr>
          <w:rFonts w:ascii="Aptos Narrow" w:hAnsi="Aptos Narrow"/>
          <w:sz w:val="22"/>
          <w:szCs w:val="22"/>
        </w:rPr>
        <w:t xml:space="preserve"> conform</w:t>
      </w:r>
      <w:r>
        <w:rPr>
          <w:rFonts w:ascii="Aptos Narrow" w:hAnsi="Aptos Narrow"/>
          <w:sz w:val="22"/>
          <w:szCs w:val="22"/>
        </w:rPr>
        <w:t>idade com</w:t>
      </w:r>
      <w:r w:rsidRPr="00476231">
        <w:rPr>
          <w:rFonts w:ascii="Aptos Narrow" w:hAnsi="Aptos Narrow"/>
          <w:sz w:val="22"/>
          <w:szCs w:val="22"/>
        </w:rPr>
        <w:t xml:space="preserve"> a legislação.</w:t>
      </w:r>
    </w:p>
    <w:p w14:paraId="3EFF31D6" w14:textId="77777777" w:rsidR="00DF5BAF" w:rsidRDefault="00DF5BAF" w:rsidP="00DF5BAF">
      <w:pPr>
        <w:pStyle w:val="PargrafodaLista"/>
        <w:ind w:left="993" w:right="425" w:firstLine="0"/>
        <w:rPr>
          <w:rFonts w:ascii="Aptos Narrow" w:hAnsi="Aptos Narrow"/>
          <w:sz w:val="22"/>
          <w:szCs w:val="22"/>
        </w:rPr>
      </w:pPr>
    </w:p>
    <w:p w14:paraId="62380514" w14:textId="4CAFC482" w:rsidR="00DF5BAF" w:rsidRPr="00DF5BAF" w:rsidRDefault="00DF5BAF" w:rsidP="002E4790">
      <w:pPr>
        <w:pStyle w:val="Ttulo2"/>
        <w:ind w:left="993" w:right="425" w:hanging="567"/>
        <w:rPr>
          <w:rFonts w:ascii="Aptos Narrow" w:hAnsi="Aptos Narrow"/>
          <w:i w:val="0"/>
          <w:iCs w:val="0"/>
          <w:color w:val="081D4B"/>
        </w:rPr>
      </w:pPr>
      <w:r w:rsidRPr="00DF5BAF">
        <w:rPr>
          <w:rFonts w:ascii="Aptos Narrow" w:hAnsi="Aptos Narrow"/>
          <w:i w:val="0"/>
          <w:iCs w:val="0"/>
        </w:rPr>
        <w:t>A decisão será divulgada pela Comissão</w:t>
      </w:r>
    </w:p>
    <w:p w14:paraId="253011CC" w14:textId="4F361F2A" w:rsidR="00E964F8" w:rsidRPr="00524234" w:rsidRDefault="00E964F8" w:rsidP="00524234">
      <w:pPr>
        <w:pStyle w:val="Ttulo2"/>
        <w:numPr>
          <w:ilvl w:val="0"/>
          <w:numId w:val="42"/>
        </w:numPr>
        <w:ind w:left="993" w:right="425" w:hanging="284"/>
        <w:jc w:val="both"/>
        <w:rPr>
          <w:rFonts w:ascii="Aptos Narrow" w:hAnsi="Aptos Narrow"/>
        </w:rPr>
      </w:pPr>
      <w:bookmarkStart w:id="46" w:name="_Toc202372111"/>
      <w:bookmarkEnd w:id="45"/>
      <w:r w:rsidRPr="00524234">
        <w:rPr>
          <w:rFonts w:ascii="Aptos Narrow" w:hAnsi="Aptos Narrow"/>
          <w:i w:val="0"/>
          <w:iCs w:val="0"/>
          <w:color w:val="081D4B"/>
        </w:rPr>
        <w:t xml:space="preserve">Se a planilha for rejeitada por </w:t>
      </w:r>
      <w:r w:rsidR="003907B8" w:rsidRPr="00524234">
        <w:rPr>
          <w:rFonts w:ascii="Aptos Narrow" w:hAnsi="Aptos Narrow"/>
          <w:b/>
          <w:bCs/>
          <w:color w:val="081D4B"/>
        </w:rPr>
        <w:t>ilegalidade</w:t>
      </w:r>
      <w:r w:rsidRPr="00524234">
        <w:rPr>
          <w:rFonts w:ascii="Aptos Narrow" w:hAnsi="Aptos Narrow"/>
          <w:b/>
          <w:bCs/>
          <w:i w:val="0"/>
          <w:iCs w:val="0"/>
          <w:color w:val="081D4B"/>
        </w:rPr>
        <w:t xml:space="preserve"> ou preço inexequível</w:t>
      </w:r>
      <w:r w:rsidRPr="00524234">
        <w:rPr>
          <w:rFonts w:ascii="Aptos Narrow" w:hAnsi="Aptos Narrow"/>
          <w:i w:val="0"/>
          <w:iCs w:val="0"/>
          <w:color w:val="081D4B"/>
        </w:rPr>
        <w:t xml:space="preserve">, a </w:t>
      </w:r>
      <w:r w:rsidRPr="00524234">
        <w:rPr>
          <w:rFonts w:ascii="Aptos Narrow" w:hAnsi="Aptos Narrow"/>
          <w:color w:val="081D4B"/>
        </w:rPr>
        <w:t xml:space="preserve">empresa </w:t>
      </w:r>
      <w:bookmarkEnd w:id="46"/>
      <w:r w:rsidRPr="00524234">
        <w:rPr>
          <w:rFonts w:ascii="Aptos Narrow" w:hAnsi="Aptos Narrow"/>
          <w:color w:val="081D4B"/>
        </w:rPr>
        <w:t>será desclassificada e a próxima empresa na ordem de classificação será chamada para apresentar sua planilha, e o processo se repete.</w:t>
      </w:r>
    </w:p>
    <w:p w14:paraId="47BF607F" w14:textId="77777777" w:rsidR="00E964F8" w:rsidRDefault="00E964F8" w:rsidP="006C5851">
      <w:pPr>
        <w:ind w:left="360"/>
        <w:jc w:val="both"/>
        <w:rPr>
          <w:rFonts w:ascii="Aptos Narrow" w:hAnsi="Aptos Narrow" w:cstheme="minorHAnsi"/>
        </w:rPr>
      </w:pPr>
    </w:p>
    <w:p w14:paraId="447B578E" w14:textId="77777777" w:rsidR="00593280" w:rsidRP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5BECE10D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47" w:name="_Toc199444678"/>
      <w:bookmarkStart w:id="48" w:name="_Toc202372946"/>
      <w:r w:rsidRPr="00BA7469">
        <w:rPr>
          <w:rFonts w:ascii="Aptos Narrow" w:hAnsi="Aptos Narrow"/>
        </w:rPr>
        <w:t>CONTRATO | ASSINATURA E GARANTIAS</w:t>
      </w:r>
      <w:bookmarkEnd w:id="47"/>
      <w:bookmarkEnd w:id="48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77777777" w:rsidR="00FB0330" w:rsidRPr="003B2058" w:rsidRDefault="00FB0330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3B2058">
              <w:rPr>
                <w:rFonts w:ascii="Aptos Narrow" w:hAnsi="Aptos Narrow"/>
                <w:b/>
                <w:bCs/>
                <w:color w:val="9285F9"/>
                <w:u w:val="single"/>
              </w:rPr>
              <w:t>Contrato</w:t>
            </w:r>
          </w:p>
          <w:p w14:paraId="3ED344AE" w14:textId="7DCB96D6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do Contrato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hyperlink r:id="rId52" w:history="1">
              <w:r w:rsidRPr="00596F75">
                <w:rPr>
                  <w:rStyle w:val="Hyperlink"/>
                  <w:rFonts w:ascii="Aptos Narrow" w:hAnsi="Aptos Narrow"/>
                  <w:b/>
                  <w:bCs/>
                </w:rPr>
                <w:t>Anexo VII</w:t>
              </w:r>
            </w:hyperlink>
            <w:r>
              <w:rPr>
                <w:rFonts w:ascii="Aptos Narrow" w:hAnsi="Aptos Narrow"/>
              </w:rPr>
              <w:t xml:space="preserve">.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13BEDAC9" w14:textId="60913D3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49" w:name="_Toc202372093"/>
      <w:r w:rsidRPr="00BA7469">
        <w:rPr>
          <w:rFonts w:ascii="Aptos Narrow" w:hAnsi="Aptos Narrow"/>
        </w:rPr>
        <w:t>ASSINATURAS</w:t>
      </w:r>
      <w:bookmarkEnd w:id="49"/>
    </w:p>
    <w:p w14:paraId="4CCAAA15" w14:textId="77777777" w:rsidR="00E02F54" w:rsidRPr="00E02F54" w:rsidRDefault="00E02F54" w:rsidP="002E4790">
      <w:pPr>
        <w:ind w:right="425"/>
        <w:jc w:val="both"/>
      </w:pPr>
    </w:p>
    <w:p w14:paraId="5B57EBF9" w14:textId="55E8BD17" w:rsidR="007D5C12" w:rsidRDefault="007D5C12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5145E4">
        <w:rPr>
          <w:rFonts w:ascii="Aptos Narrow" w:hAnsi="Aptos Narrow"/>
          <w:sz w:val="22"/>
          <w:szCs w:val="22"/>
        </w:rPr>
        <w:t xml:space="preserve">A assinatura será feita de forma 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eletrônica </w:t>
      </w:r>
      <w:r w:rsidRPr="005145E4">
        <w:rPr>
          <w:rFonts w:ascii="Aptos Narrow" w:hAnsi="Aptos Narrow"/>
          <w:sz w:val="22"/>
          <w:szCs w:val="22"/>
        </w:rPr>
        <w:t>e a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</w:t>
      </w:r>
      <w:r w:rsidRPr="005145E4">
        <w:rPr>
          <w:rFonts w:ascii="Aptos Narrow" w:hAnsi="Aptos Narrow"/>
          <w:sz w:val="22"/>
          <w:szCs w:val="22"/>
        </w:rPr>
        <w:t xml:space="preserve">empresa vencedora deverá informar o </w:t>
      </w:r>
      <w:r w:rsidRPr="005145E4">
        <w:rPr>
          <w:rFonts w:ascii="Aptos Narrow" w:hAnsi="Aptos Narrow"/>
          <w:b/>
          <w:bCs/>
          <w:sz w:val="22"/>
          <w:szCs w:val="22"/>
        </w:rPr>
        <w:t>nome</w:t>
      </w:r>
      <w:r w:rsidR="00C954E4">
        <w:rPr>
          <w:rFonts w:ascii="Aptos Narrow" w:hAnsi="Aptos Narrow"/>
          <w:b/>
          <w:bCs/>
          <w:sz w:val="22"/>
          <w:szCs w:val="22"/>
        </w:rPr>
        <w:t>, o CPF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e o e-mail do representante legal</w:t>
      </w:r>
      <w:r w:rsidRPr="005145E4">
        <w:rPr>
          <w:rFonts w:ascii="Aptos Narrow" w:hAnsi="Aptos Narrow"/>
          <w:sz w:val="22"/>
          <w:szCs w:val="22"/>
        </w:rPr>
        <w:t>, para receber o link de assinatura.</w:t>
      </w:r>
    </w:p>
    <w:p w14:paraId="03D8AAD8" w14:textId="77777777" w:rsidR="00C94E74" w:rsidRDefault="00C94E74" w:rsidP="00C94E74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</w:p>
    <w:p w14:paraId="2DA39A8B" w14:textId="275E8AB3" w:rsidR="00C94E74" w:rsidRPr="00C94E74" w:rsidRDefault="004B4E5B" w:rsidP="00C94E74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>
        <w:rPr>
          <w:rFonts w:ascii="Aptos Narrow" w:hAnsi="Aptos Narrow" w:cs="Calibri"/>
          <w:sz w:val="22"/>
          <w:szCs w:val="22"/>
        </w:rPr>
        <w:t>Até a data da assinatura do contrato</w:t>
      </w:r>
      <w:r w:rsidR="00C94E74" w:rsidRPr="00C94E74">
        <w:rPr>
          <w:rFonts w:ascii="Aptos Narrow" w:hAnsi="Aptos Narrow" w:cs="Calibri"/>
          <w:sz w:val="22"/>
          <w:szCs w:val="22"/>
        </w:rPr>
        <w:t>, a licitante deverá apresentar a</w:t>
      </w:r>
      <w:r>
        <w:rPr>
          <w:rFonts w:ascii="Aptos Narrow" w:hAnsi="Aptos Narrow" w:cs="Calibri"/>
          <w:sz w:val="22"/>
          <w:szCs w:val="22"/>
        </w:rPr>
        <w:t xml:space="preserve"> seguinte </w:t>
      </w:r>
      <w:r w:rsidR="00C94E74" w:rsidRPr="00C94E74">
        <w:rPr>
          <w:rFonts w:ascii="Aptos Narrow" w:hAnsi="Aptos Narrow" w:cs="Calibri"/>
          <w:sz w:val="22"/>
          <w:szCs w:val="22"/>
        </w:rPr>
        <w:t xml:space="preserve"> documentação comprobatória da experiência e qualificação acadêmica dos profissionais indicados para assinatura do contrato:</w:t>
      </w:r>
    </w:p>
    <w:p w14:paraId="786C958B" w14:textId="77777777" w:rsidR="00C94E74" w:rsidRPr="00C94E74" w:rsidRDefault="00C94E74" w:rsidP="00747394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  <w:r w:rsidRPr="00C94E74">
        <w:rPr>
          <w:rFonts w:ascii="Aptos Narrow" w:hAnsi="Aptos Narrow" w:cs="Calibri"/>
          <w:sz w:val="22"/>
          <w:szCs w:val="22"/>
        </w:rPr>
        <w:t>a) Diploma de graduação para qualificação acadêmica dos profissionais bem como registro no órgão competente;</w:t>
      </w:r>
    </w:p>
    <w:p w14:paraId="78B1E789" w14:textId="77777777" w:rsidR="00C94E74" w:rsidRPr="00C94E74" w:rsidRDefault="00C94E74" w:rsidP="00747394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  <w:r w:rsidRPr="00C94E74">
        <w:rPr>
          <w:rFonts w:ascii="Aptos Narrow" w:hAnsi="Aptos Narrow" w:cs="Calibri"/>
          <w:sz w:val="22"/>
          <w:szCs w:val="22"/>
        </w:rPr>
        <w:t>b) Comprovação da experiência técnica mínima pela apresentação de CTPS, contrato de prestação de serviços ou documentos constitutivos da empresa;</w:t>
      </w:r>
    </w:p>
    <w:p w14:paraId="5C0C5E4A" w14:textId="77777777" w:rsidR="00C94E74" w:rsidRDefault="00C94E74" w:rsidP="00747394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  <w:r w:rsidRPr="00C94E74">
        <w:rPr>
          <w:rFonts w:ascii="Aptos Narrow" w:hAnsi="Aptos Narrow" w:cs="Calibri"/>
          <w:sz w:val="22"/>
          <w:szCs w:val="22"/>
        </w:rPr>
        <w:t>c) Atestados de Capacidade Técnica emitido por pessoa jurídica comprovando a atuação do profissional indicado na função descrita na tabela.</w:t>
      </w:r>
    </w:p>
    <w:p w14:paraId="71369424" w14:textId="77777777" w:rsidR="00C954E4" w:rsidRDefault="00C954E4" w:rsidP="00747394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</w:p>
    <w:p w14:paraId="4E9C8A82" w14:textId="77777777" w:rsidR="00C954E4" w:rsidRPr="00C94E74" w:rsidRDefault="00C954E4" w:rsidP="00C954E4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C94E74">
        <w:rPr>
          <w:rFonts w:ascii="Aptos Narrow" w:hAnsi="Aptos Narrow" w:cs="Calibri"/>
          <w:sz w:val="22"/>
          <w:szCs w:val="22"/>
        </w:rPr>
        <w:t>Qualificação da equipe</w:t>
      </w:r>
    </w:p>
    <w:p w14:paraId="667A7078" w14:textId="77777777" w:rsidR="00C954E4" w:rsidRPr="00C94E74" w:rsidRDefault="00C954E4" w:rsidP="00C954E4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>
        <w:rPr>
          <w:rFonts w:ascii="Aptos Narrow" w:hAnsi="Aptos Narrow" w:cs="Calibri"/>
          <w:sz w:val="22"/>
          <w:szCs w:val="22"/>
        </w:rPr>
        <w:t xml:space="preserve">A </w:t>
      </w:r>
      <w:r w:rsidRPr="00C94E74">
        <w:rPr>
          <w:rFonts w:ascii="Aptos Narrow" w:hAnsi="Aptos Narrow" w:cs="Calibri"/>
          <w:sz w:val="22"/>
          <w:szCs w:val="22"/>
        </w:rPr>
        <w:t xml:space="preserve">equipe mínima deve ser composta por profissionais com comprovada qualificação e experiência. Sendo assim, </w:t>
      </w:r>
      <w:r>
        <w:rPr>
          <w:rFonts w:ascii="Aptos Narrow" w:hAnsi="Aptos Narrow" w:cs="Calibri"/>
          <w:sz w:val="22"/>
          <w:szCs w:val="22"/>
        </w:rPr>
        <w:t xml:space="preserve">a licitante vencedora deverá </w:t>
      </w:r>
      <w:r w:rsidRPr="00C94E74">
        <w:rPr>
          <w:rFonts w:ascii="Aptos Narrow" w:hAnsi="Aptos Narrow" w:cs="Calibri"/>
          <w:sz w:val="22"/>
          <w:szCs w:val="22"/>
        </w:rPr>
        <w:t>indica</w:t>
      </w:r>
      <w:r>
        <w:rPr>
          <w:rFonts w:ascii="Aptos Narrow" w:hAnsi="Aptos Narrow" w:cs="Calibri"/>
          <w:sz w:val="22"/>
          <w:szCs w:val="22"/>
        </w:rPr>
        <w:t>r</w:t>
      </w:r>
      <w:r w:rsidRPr="00C94E74">
        <w:rPr>
          <w:rFonts w:ascii="Aptos Narrow" w:hAnsi="Aptos Narrow" w:cs="Calibri"/>
          <w:sz w:val="22"/>
          <w:szCs w:val="22"/>
        </w:rPr>
        <w:t xml:space="preserve"> </w:t>
      </w:r>
      <w:r>
        <w:rPr>
          <w:rFonts w:ascii="Aptos Narrow" w:hAnsi="Aptos Narrow" w:cs="Calibri"/>
          <w:sz w:val="22"/>
          <w:szCs w:val="22"/>
        </w:rPr>
        <w:t>profissionais</w:t>
      </w:r>
      <w:r w:rsidRPr="00C94E74">
        <w:rPr>
          <w:rFonts w:ascii="Aptos Narrow" w:hAnsi="Aptos Narrow" w:cs="Calibri"/>
          <w:sz w:val="22"/>
          <w:szCs w:val="22"/>
        </w:rPr>
        <w:t xml:space="preserve"> </w:t>
      </w:r>
      <w:r>
        <w:rPr>
          <w:rFonts w:ascii="Aptos Narrow" w:hAnsi="Aptos Narrow" w:cs="Calibri"/>
          <w:sz w:val="22"/>
          <w:szCs w:val="22"/>
        </w:rPr>
        <w:t>acompanhado da</w:t>
      </w:r>
      <w:r w:rsidRPr="00C94E74">
        <w:rPr>
          <w:rFonts w:ascii="Aptos Narrow" w:hAnsi="Aptos Narrow" w:cs="Calibri"/>
          <w:sz w:val="22"/>
          <w:szCs w:val="22"/>
        </w:rPr>
        <w:t xml:space="preserve"> declaração de disponibilidade, </w:t>
      </w:r>
      <w:r w:rsidRPr="00C94E74">
        <w:rPr>
          <w:rFonts w:ascii="Aptos Narrow" w:hAnsi="Aptos Narrow" w:cs="Calibri"/>
          <w:sz w:val="22"/>
          <w:szCs w:val="22"/>
        </w:rPr>
        <w:lastRenderedPageBreak/>
        <w:t>assinada pelo profissional, conforme descrito na tabela do item 4.1.6</w:t>
      </w:r>
      <w:r>
        <w:rPr>
          <w:rFonts w:ascii="Aptos Narrow" w:hAnsi="Aptos Narrow" w:cs="Calibri"/>
          <w:sz w:val="22"/>
          <w:szCs w:val="22"/>
        </w:rPr>
        <w:t xml:space="preserve"> do Termo de Referência</w:t>
      </w:r>
      <w:r w:rsidRPr="00C94E74">
        <w:rPr>
          <w:rFonts w:ascii="Aptos Narrow" w:hAnsi="Aptos Narrow" w:cs="Calibri"/>
          <w:sz w:val="22"/>
          <w:szCs w:val="22"/>
        </w:rPr>
        <w:t>. A não apresentação da documentação com indicação de pessoal com declaração de disponibilidade resultará na desclassificação automática da licitante vencedora.</w:t>
      </w:r>
    </w:p>
    <w:p w14:paraId="7DC37641" w14:textId="77777777" w:rsidR="00C954E4" w:rsidRPr="00C94E74" w:rsidRDefault="00C954E4" w:rsidP="00747394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</w:p>
    <w:p w14:paraId="618A2FE5" w14:textId="40775F02" w:rsidR="00C94E74" w:rsidRPr="00C94E74" w:rsidRDefault="00C94E74" w:rsidP="00C94E74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C94E74">
        <w:rPr>
          <w:rFonts w:ascii="Aptos Narrow" w:hAnsi="Aptos Narrow" w:cs="Calibri"/>
          <w:sz w:val="22"/>
          <w:szCs w:val="22"/>
        </w:rPr>
        <w:t>A não apresentação da documentação dentro do prazo estabelecido resultará na inabilitação automática da licitante vencedora.</w:t>
      </w:r>
    </w:p>
    <w:p w14:paraId="0D5C5D6E" w14:textId="6D3CA0D0" w:rsidR="00C94E74" w:rsidRPr="00C94E74" w:rsidRDefault="00C94E74" w:rsidP="00C94E74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C94E74">
        <w:rPr>
          <w:rFonts w:ascii="Aptos Narrow" w:hAnsi="Aptos Narrow" w:cs="Calibri"/>
          <w:sz w:val="22"/>
          <w:szCs w:val="22"/>
        </w:rPr>
        <w:t>Os documentos que serão aceitos como forma de comprovação da experiência, qualificação e capacidade técnica serão respectivamente: CTPS, contrato de prestação de serviços</w:t>
      </w:r>
      <w:r w:rsidR="0038293A">
        <w:rPr>
          <w:rFonts w:ascii="Aptos Narrow" w:hAnsi="Aptos Narrow" w:cs="Calibri"/>
          <w:sz w:val="22"/>
          <w:szCs w:val="22"/>
        </w:rPr>
        <w:t>,</w:t>
      </w:r>
      <w:r w:rsidRPr="00C94E74">
        <w:rPr>
          <w:rFonts w:ascii="Aptos Narrow" w:hAnsi="Aptos Narrow" w:cs="Calibri"/>
          <w:sz w:val="22"/>
          <w:szCs w:val="22"/>
        </w:rPr>
        <w:t xml:space="preserve"> documentos constitutivo da empresa, diploma de graduação, certificados, registros profissionais atualizados. No caso de sócio, mediante a apresentação do ato constitutivo que comprove essa condição. Não serão aceitos outros documentos em substituição aos descritos neste </w:t>
      </w:r>
      <w:r w:rsidR="0045269D">
        <w:rPr>
          <w:rFonts w:ascii="Aptos Narrow" w:hAnsi="Aptos Narrow" w:cs="Calibri"/>
          <w:sz w:val="22"/>
          <w:szCs w:val="22"/>
        </w:rPr>
        <w:t>item</w:t>
      </w:r>
      <w:r w:rsidRPr="00C94E74">
        <w:rPr>
          <w:rFonts w:ascii="Aptos Narrow" w:hAnsi="Aptos Narrow" w:cs="Calibri"/>
          <w:sz w:val="22"/>
          <w:szCs w:val="22"/>
        </w:rPr>
        <w:t>.</w:t>
      </w:r>
    </w:p>
    <w:p w14:paraId="48508111" w14:textId="2A61D2D8" w:rsidR="003C6E16" w:rsidRPr="005145E4" w:rsidRDefault="00C94E74" w:rsidP="00C94E74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C94E74">
        <w:rPr>
          <w:rFonts w:ascii="Aptos Narrow" w:hAnsi="Aptos Narrow" w:cs="Calibri"/>
          <w:sz w:val="22"/>
          <w:szCs w:val="22"/>
        </w:rPr>
        <w:t>As licitantes deverão manter, durante todo o período contratual, a equipe mínima solicitada, dentro dos requisitos estabelecidos na tabela do item 4.1.6</w:t>
      </w:r>
      <w:r w:rsidR="0038293A">
        <w:rPr>
          <w:rFonts w:ascii="Aptos Narrow" w:hAnsi="Aptos Narrow" w:cs="Calibri"/>
          <w:sz w:val="22"/>
          <w:szCs w:val="22"/>
        </w:rPr>
        <w:t xml:space="preserve"> do Termo de Referência</w:t>
      </w:r>
      <w:r w:rsidRPr="00C94E74">
        <w:rPr>
          <w:rFonts w:ascii="Aptos Narrow" w:hAnsi="Aptos Narrow" w:cs="Calibri"/>
          <w:sz w:val="22"/>
          <w:szCs w:val="22"/>
        </w:rPr>
        <w:t>. No caso de algum profissional ser substituído, o SEBRAE/PR deverá ser avisado antecipadamente, juntamente com o envio dos documentos que comprovem a qualificação do novo profissional. Os profissionais não devem acumular funções</w:t>
      </w:r>
      <w:r w:rsidR="00F867F7">
        <w:rPr>
          <w:rFonts w:ascii="Aptos Narrow" w:hAnsi="Aptos Narrow" w:cs="Calibri"/>
          <w:sz w:val="22"/>
          <w:szCs w:val="22"/>
        </w:rPr>
        <w:t>.</w:t>
      </w:r>
    </w:p>
    <w:p w14:paraId="6AE82559" w14:textId="77777777" w:rsidR="005145E4" w:rsidRPr="005145E4" w:rsidRDefault="005145E4" w:rsidP="002E4790">
      <w:pPr>
        <w:ind w:left="360" w:right="425"/>
        <w:jc w:val="both"/>
        <w:rPr>
          <w:rFonts w:ascii="Aptos Narrow" w:hAnsi="Aptos Narrow"/>
        </w:rPr>
      </w:pPr>
    </w:p>
    <w:p w14:paraId="6E2E75D6" w14:textId="702BA461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assinatura do contrato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478BCCDE" w14:textId="77777777" w:rsidR="005145E4" w:rsidRPr="005145E4" w:rsidRDefault="005145E4" w:rsidP="002E4790">
      <w:pPr>
        <w:ind w:right="425" w:firstLine="360"/>
        <w:jc w:val="both"/>
        <w:rPr>
          <w:rFonts w:ascii="Aptos Narrow" w:hAnsi="Aptos Narrow" w:cs="Calibri"/>
        </w:rPr>
      </w:pPr>
    </w:p>
    <w:p w14:paraId="076B74C1" w14:textId="2F141FF2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Caso o contrato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seja assinado dentro do prazo</w:t>
      </w:r>
      <w:r w:rsidRPr="005145E4">
        <w:rPr>
          <w:rFonts w:ascii="Aptos Narrow" w:hAnsi="Aptos Narrow" w:cs="Calibri"/>
          <w:sz w:val="22"/>
          <w:szCs w:val="22"/>
        </w:rPr>
        <w:t xml:space="preserve">, a empresa estará sujeita às penalidades previstas no </w:t>
      </w:r>
      <w:r w:rsidR="00157363" w:rsidRPr="005145E4">
        <w:rPr>
          <w:rStyle w:val="Forte"/>
          <w:rFonts w:ascii="Aptos Narrow" w:hAnsi="Aptos Narrow"/>
          <w:sz w:val="22"/>
          <w:szCs w:val="22"/>
        </w:rPr>
        <w:t>I</w:t>
      </w:r>
      <w:r w:rsidRPr="005145E4">
        <w:rPr>
          <w:rStyle w:val="Forte"/>
          <w:rFonts w:ascii="Aptos Narrow" w:hAnsi="Aptos Narrow" w:cs="Calibri"/>
          <w:sz w:val="22"/>
          <w:szCs w:val="22"/>
        </w:rPr>
        <w:t>tem 7</w:t>
      </w:r>
      <w:r w:rsidR="00157363" w:rsidRPr="005145E4">
        <w:rPr>
          <w:rStyle w:val="Forte"/>
          <w:rFonts w:ascii="Aptos Narrow" w:hAnsi="Aptos Narrow" w:cs="Calibri"/>
          <w:sz w:val="22"/>
          <w:szCs w:val="22"/>
        </w:rPr>
        <w:t xml:space="preserve"> | 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Penalidades </w:t>
      </w:r>
      <w:r w:rsidRPr="005145E4">
        <w:rPr>
          <w:rFonts w:ascii="Aptos Narrow" w:hAnsi="Aptos Narrow" w:cs="Calibri"/>
          <w:sz w:val="22"/>
          <w:szCs w:val="22"/>
        </w:rPr>
        <w:t>deste edital.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12DDD9DC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Farão parte do contrato,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4CAB998C" w14:textId="77777777" w:rsidR="00E02F54" w:rsidRPr="007D5C12" w:rsidRDefault="00E02F54" w:rsidP="002E4790">
      <w:pPr>
        <w:ind w:right="425"/>
        <w:jc w:val="both"/>
      </w:pPr>
    </w:p>
    <w:p w14:paraId="3621D51C" w14:textId="43B3697A" w:rsidR="0019786F" w:rsidRPr="00B93BE2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50" w:name="_Toc202372094"/>
      <w:r w:rsidRPr="00B93BE2">
        <w:rPr>
          <w:rFonts w:ascii="Aptos Narrow" w:hAnsi="Aptos Narrow"/>
        </w:rPr>
        <w:t>EXCLUSÃO DO SIMPLES NACIONAL</w:t>
      </w:r>
      <w:bookmarkEnd w:id="50"/>
    </w:p>
    <w:p w14:paraId="5F7F10A0" w14:textId="77777777" w:rsidR="00D33BED" w:rsidRPr="00D33BED" w:rsidRDefault="00D33BED" w:rsidP="002E4790">
      <w:pPr>
        <w:ind w:right="425"/>
        <w:jc w:val="both"/>
        <w:rPr>
          <w:rFonts w:ascii="Aptos Narrow" w:hAnsi="Aptos Narrow"/>
        </w:rPr>
      </w:pPr>
    </w:p>
    <w:p w14:paraId="4C3B5630" w14:textId="4536D485" w:rsidR="00D33BED" w:rsidRPr="00D33BED" w:rsidRDefault="00D33BED" w:rsidP="002E4790">
      <w:pPr>
        <w:ind w:left="360" w:right="425"/>
        <w:jc w:val="both"/>
        <w:rPr>
          <w:rFonts w:ascii="Aptos Narrow" w:hAnsi="Aptos Narrow" w:cs="Calibri"/>
          <w:b/>
          <w:bCs/>
        </w:rPr>
      </w:pPr>
      <w:r w:rsidRPr="00D33BED">
        <w:rPr>
          <w:rFonts w:ascii="Aptos Narrow" w:hAnsi="Aptos Narrow" w:cs="Calibri"/>
        </w:rPr>
        <w:t xml:space="preserve">Se a empresa vencedora for optante pelo </w:t>
      </w:r>
      <w:r w:rsidRPr="00D33BED">
        <w:rPr>
          <w:rStyle w:val="Forte"/>
          <w:rFonts w:ascii="Aptos Narrow" w:hAnsi="Aptos Narrow" w:cs="Calibri"/>
        </w:rPr>
        <w:t>Simples Nacional</w:t>
      </w:r>
      <w:r w:rsidRPr="00D33BED">
        <w:rPr>
          <w:rFonts w:ascii="Aptos Narrow" w:hAnsi="Aptos Narrow" w:cs="Calibri"/>
        </w:rPr>
        <w:t xml:space="preserve">, deverá </w:t>
      </w:r>
      <w:r w:rsidRPr="00D33BED">
        <w:rPr>
          <w:rStyle w:val="Forte"/>
          <w:rFonts w:ascii="Aptos Narrow" w:hAnsi="Aptos Narrow" w:cs="Calibri"/>
        </w:rPr>
        <w:t>solicitar o desenquadramento</w:t>
      </w:r>
      <w:r w:rsidRPr="00D33BED">
        <w:rPr>
          <w:rFonts w:ascii="Aptos Narrow" w:hAnsi="Aptos Narrow" w:cs="Calibri"/>
        </w:rPr>
        <w:t xml:space="preserve"> em até </w:t>
      </w:r>
      <w:r w:rsidRPr="00D33BED">
        <w:rPr>
          <w:rStyle w:val="Forte"/>
          <w:rFonts w:ascii="Aptos Narrow" w:hAnsi="Aptos Narrow" w:cs="Calibri"/>
        </w:rPr>
        <w:t>30 dias após a assinatura do contrato</w:t>
      </w:r>
      <w:r w:rsidRPr="00D33BED">
        <w:rPr>
          <w:rFonts w:ascii="Aptos Narrow" w:hAnsi="Aptos Narrow" w:cs="Calibri"/>
          <w:b/>
          <w:bCs/>
        </w:rPr>
        <w:t xml:space="preserve">. </w:t>
      </w:r>
    </w:p>
    <w:p w14:paraId="1EC16149" w14:textId="77777777" w:rsidR="00D33BED" w:rsidRPr="00B93BE2" w:rsidRDefault="00D33BED" w:rsidP="002E4790">
      <w:pPr>
        <w:pStyle w:val="Ttulo2"/>
        <w:numPr>
          <w:ilvl w:val="0"/>
          <w:numId w:val="0"/>
        </w:numPr>
        <w:ind w:left="993" w:right="425"/>
        <w:jc w:val="both"/>
        <w:rPr>
          <w:rFonts w:ascii="Aptos Narrow" w:hAnsi="Aptos Narrow"/>
        </w:rPr>
      </w:pPr>
    </w:p>
    <w:p w14:paraId="24CFD5FA" w14:textId="05A5FA88" w:rsidR="0019786F" w:rsidRPr="00B93BE2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51" w:name="_Toc202372095"/>
      <w:r w:rsidRPr="00B93BE2">
        <w:rPr>
          <w:rFonts w:ascii="Aptos Narrow" w:hAnsi="Aptos Narrow"/>
        </w:rPr>
        <w:t>GARANTIA CONTRATUAL – VALOR E MODALIDADES</w:t>
      </w:r>
      <w:bookmarkEnd w:id="51"/>
    </w:p>
    <w:p w14:paraId="6E64B910" w14:textId="77777777" w:rsidR="005145E4" w:rsidRDefault="005145E4" w:rsidP="002E4790">
      <w:pPr>
        <w:ind w:right="425"/>
        <w:jc w:val="both"/>
        <w:rPr>
          <w:rFonts w:ascii="Calibri" w:hAnsi="Calibri" w:cs="Calibri"/>
        </w:rPr>
      </w:pPr>
    </w:p>
    <w:p w14:paraId="54B600AE" w14:textId="6567D07B" w:rsidR="00F934CA" w:rsidRPr="005145E4" w:rsidRDefault="00F934CA" w:rsidP="002E4790">
      <w:pPr>
        <w:ind w:left="360" w:right="425"/>
        <w:jc w:val="both"/>
        <w:rPr>
          <w:rFonts w:ascii="Aptos Narrow" w:hAnsi="Aptos Narrow" w:cs="Calibri"/>
        </w:rPr>
      </w:pPr>
      <w:r w:rsidRPr="005145E4">
        <w:rPr>
          <w:rFonts w:ascii="Aptos Narrow" w:hAnsi="Aptos Narrow" w:cs="Calibri"/>
        </w:rPr>
        <w:t xml:space="preserve">A empresa vencedora deverá apresentar uma </w:t>
      </w:r>
      <w:r w:rsidRPr="005145E4">
        <w:rPr>
          <w:rStyle w:val="Forte"/>
          <w:rFonts w:ascii="Aptos Narrow" w:hAnsi="Aptos Narrow" w:cs="Calibri"/>
        </w:rPr>
        <w:t xml:space="preserve">garantia no valor de </w:t>
      </w:r>
      <w:r w:rsidR="000467E0">
        <w:rPr>
          <w:rStyle w:val="Forte"/>
          <w:rFonts w:ascii="Aptos Narrow" w:hAnsi="Aptos Narrow" w:cs="Calibri"/>
        </w:rPr>
        <w:t>30</w:t>
      </w:r>
      <w:r w:rsidRPr="005145E4">
        <w:rPr>
          <w:rStyle w:val="Forte"/>
          <w:rFonts w:ascii="Aptos Narrow" w:hAnsi="Aptos Narrow" w:cs="Calibri"/>
        </w:rPr>
        <w:t>%</w:t>
      </w:r>
      <w:r w:rsidR="000467E0">
        <w:rPr>
          <w:rStyle w:val="Forte"/>
          <w:rFonts w:ascii="Aptos Narrow" w:hAnsi="Aptos Narrow" w:cs="Calibri"/>
        </w:rPr>
        <w:t xml:space="preserve"> do valor anual estimado do contrato</w:t>
      </w:r>
      <w:r w:rsidR="00D02A2E">
        <w:rPr>
          <w:rFonts w:ascii="Aptos Narrow" w:hAnsi="Aptos Narrow" w:cs="Calibri"/>
        </w:rPr>
        <w:t xml:space="preserve"> a ser informado após finalizada a licitação</w:t>
      </w:r>
      <w:r w:rsidRPr="005145E4">
        <w:rPr>
          <w:rFonts w:ascii="Aptos Narrow" w:hAnsi="Aptos Narrow" w:cs="Calibri"/>
        </w:rPr>
        <w:t xml:space="preserve">, no prazo de até </w:t>
      </w:r>
      <w:r w:rsidRPr="005145E4">
        <w:rPr>
          <w:rStyle w:val="Forte"/>
          <w:rFonts w:ascii="Aptos Narrow" w:hAnsi="Aptos Narrow" w:cs="Calibri"/>
        </w:rPr>
        <w:t xml:space="preserve">30 dias corridos após </w:t>
      </w:r>
      <w:r w:rsidR="00465A1B">
        <w:rPr>
          <w:rStyle w:val="Forte"/>
          <w:rFonts w:ascii="Aptos Narrow" w:hAnsi="Aptos Narrow" w:cs="Calibri"/>
        </w:rPr>
        <w:t>a assinatura do contrato</w:t>
      </w:r>
      <w:r w:rsidRPr="005145E4">
        <w:rPr>
          <w:rFonts w:ascii="Aptos Narrow" w:hAnsi="Aptos Narrow" w:cs="Calibri"/>
        </w:rPr>
        <w:t xml:space="preserve">, em </w:t>
      </w:r>
      <w:r w:rsidRPr="005145E4">
        <w:rPr>
          <w:rStyle w:val="Forte"/>
          <w:rFonts w:ascii="Aptos Narrow" w:hAnsi="Aptos Narrow" w:cs="Calibri"/>
        </w:rPr>
        <w:t>uma das seguintes modalidades</w:t>
      </w:r>
      <w:r w:rsidRPr="005145E4">
        <w:rPr>
          <w:rFonts w:ascii="Aptos Narrow" w:hAnsi="Aptos Narrow" w:cs="Calibri"/>
        </w:rPr>
        <w:t>:</w:t>
      </w:r>
    </w:p>
    <w:p w14:paraId="20D0D730" w14:textId="77777777" w:rsidR="00F934CA" w:rsidRPr="005145E4" w:rsidRDefault="00F934CA" w:rsidP="002E4790">
      <w:pPr>
        <w:pStyle w:val="PargrafodaLista"/>
        <w:numPr>
          <w:ilvl w:val="0"/>
          <w:numId w:val="24"/>
        </w:numPr>
        <w:tabs>
          <w:tab w:val="num" w:pos="720"/>
        </w:tabs>
        <w:ind w:left="1287" w:right="425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Fiança bancária;</w:t>
      </w:r>
    </w:p>
    <w:p w14:paraId="06DC1FD6" w14:textId="77777777" w:rsidR="00F934CA" w:rsidRPr="005145E4" w:rsidRDefault="00F934CA" w:rsidP="002E4790">
      <w:pPr>
        <w:pStyle w:val="PargrafodaLista"/>
        <w:numPr>
          <w:ilvl w:val="0"/>
          <w:numId w:val="24"/>
        </w:numPr>
        <w:tabs>
          <w:tab w:val="num" w:pos="720"/>
        </w:tabs>
        <w:ind w:left="1287" w:right="425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Seguro garantia.</w:t>
      </w:r>
    </w:p>
    <w:p w14:paraId="1E198953" w14:textId="77777777" w:rsidR="00F934CA" w:rsidRPr="00F934CA" w:rsidRDefault="00F934CA" w:rsidP="005145E4">
      <w:pPr>
        <w:jc w:val="both"/>
      </w:pPr>
    </w:p>
    <w:p w14:paraId="51D65FBD" w14:textId="5C733044" w:rsidR="0019786F" w:rsidRPr="00B93BE2" w:rsidRDefault="0019786F" w:rsidP="00B93BE2">
      <w:pPr>
        <w:pStyle w:val="Ttulo2"/>
        <w:ind w:left="993" w:hanging="567"/>
        <w:jc w:val="both"/>
        <w:rPr>
          <w:rFonts w:ascii="Aptos Narrow" w:hAnsi="Aptos Narrow"/>
        </w:rPr>
      </w:pPr>
      <w:bookmarkStart w:id="52" w:name="_Toc202372096"/>
      <w:r w:rsidRPr="00B93BE2">
        <w:rPr>
          <w:rFonts w:ascii="Aptos Narrow" w:hAnsi="Aptos Narrow"/>
        </w:rPr>
        <w:t>ATUALIZAÇÃO DA GARANTIA</w:t>
      </w:r>
      <w:bookmarkEnd w:id="52"/>
    </w:p>
    <w:p w14:paraId="459F863A" w14:textId="77777777" w:rsidR="005145E4" w:rsidRDefault="005145E4" w:rsidP="005145E4"/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C64D86" w14:paraId="61AA2405" w14:textId="77777777" w:rsidTr="18FC5272">
        <w:tc>
          <w:tcPr>
            <w:tcW w:w="9780" w:type="dxa"/>
          </w:tcPr>
          <w:p w14:paraId="7DE4CDCA" w14:textId="77777777" w:rsidR="00440D93" w:rsidRDefault="00440D93" w:rsidP="00440D9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</w:rPr>
              <w:t>Fiança bancária ou seguro garantia</w:t>
            </w:r>
          </w:p>
          <w:p w14:paraId="4DB7C015" w14:textId="0BA6E2A8" w:rsidR="00440D93" w:rsidRPr="00517E3F" w:rsidRDefault="00440D93" w:rsidP="00440D93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Prazo de validade de 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12 meses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com renovação obrigatória em caso de prorrogação contratual;</w:t>
            </w:r>
          </w:p>
          <w:p w14:paraId="1D50CFA8" w14:textId="77777777" w:rsidR="00440D93" w:rsidRDefault="00440D93" w:rsidP="00440D93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Declaração do fiador (na fiança bancária) de que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pagará ao SEBRAE/PR sem necessidade de decisão judicial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 caso a empresa não cumpra suas obrigações;</w:t>
            </w:r>
          </w:p>
          <w:p w14:paraId="24F9C716" w14:textId="77777777" w:rsidR="00693370" w:rsidRDefault="00440D93" w:rsidP="00693370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Renúncia do fiador aos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benefícios legais de ordem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 tornando-se devedor solidário;</w:t>
            </w:r>
          </w:p>
          <w:p w14:paraId="3C9683D0" w14:textId="77777777" w:rsidR="00C64D86" w:rsidRDefault="00440D93" w:rsidP="00693370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693370">
              <w:rPr>
                <w:rFonts w:ascii="Aptos Narrow" w:hAnsi="Aptos Narrow"/>
                <w:color w:val="000000" w:themeColor="text1"/>
                <w:sz w:val="22"/>
                <w:szCs w:val="22"/>
              </w:rPr>
              <w:t>Cláusula de</w:t>
            </w:r>
            <w:r w:rsidRPr="0069337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atualização do valor garantido</w:t>
            </w:r>
            <w:r w:rsidRPr="00693370">
              <w:rPr>
                <w:rFonts w:ascii="Aptos Narrow" w:hAnsi="Aptos Narrow"/>
                <w:color w:val="000000" w:themeColor="text1"/>
                <w:sz w:val="22"/>
                <w:szCs w:val="22"/>
              </w:rPr>
              <w:t>, conforme previsto neste edital e em caso de prorrogação</w:t>
            </w:r>
          </w:p>
          <w:p w14:paraId="46D482C9" w14:textId="45F361BF" w:rsidR="00693370" w:rsidRPr="00693370" w:rsidRDefault="00693370" w:rsidP="00693370">
            <w:pPr>
              <w:pStyle w:val="PargrafodaLista"/>
              <w:ind w:left="72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</w:tc>
      </w:tr>
      <w:tr w:rsidR="00C64D86" w14:paraId="648A11BF" w14:textId="77777777" w:rsidTr="18FC5272">
        <w:tc>
          <w:tcPr>
            <w:tcW w:w="9780" w:type="dxa"/>
          </w:tcPr>
          <w:p w14:paraId="1FB10142" w14:textId="0AA114ED" w:rsidR="00517E3F" w:rsidRPr="00517E3F" w:rsidRDefault="00517E3F" w:rsidP="00440D93">
            <w:pPr>
              <w:pStyle w:val="PargrafodaLista"/>
              <w:ind w:left="720" w:firstLine="0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150153CF" w14:textId="50DF8105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3" w:name="_Toc202372097"/>
      <w:r w:rsidRPr="00BA7469">
        <w:rPr>
          <w:rFonts w:ascii="Aptos Narrow" w:hAnsi="Aptos Narrow" w:cs="Calibri"/>
        </w:rPr>
        <w:t>PRAZOS E PENALIDADES POR ATRASO NA GARANTIA</w:t>
      </w:r>
      <w:bookmarkEnd w:id="53"/>
    </w:p>
    <w:p w14:paraId="20B3A00D" w14:textId="77777777" w:rsidR="00247839" w:rsidRDefault="00247839" w:rsidP="002E4790">
      <w:pPr>
        <w:ind w:right="425"/>
        <w:jc w:val="both"/>
      </w:pPr>
    </w:p>
    <w:p w14:paraId="36479431" w14:textId="40181490" w:rsidR="00247839" w:rsidRPr="005145E4" w:rsidRDefault="00247839" w:rsidP="002E4790">
      <w:pPr>
        <w:pStyle w:val="PargrafodaLista"/>
        <w:numPr>
          <w:ilvl w:val="0"/>
          <w:numId w:val="27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A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apresentação da garantia no prazo</w:t>
      </w:r>
      <w:r w:rsidRPr="005145E4">
        <w:rPr>
          <w:rFonts w:ascii="Aptos Narrow" w:hAnsi="Aptos Narrow" w:cs="Calibri"/>
          <w:sz w:val="22"/>
          <w:szCs w:val="22"/>
        </w:rPr>
        <w:t xml:space="preserve"> acarretará </w:t>
      </w:r>
      <w:r w:rsidRPr="005145E4">
        <w:rPr>
          <w:rStyle w:val="Forte"/>
          <w:rFonts w:ascii="Aptos Narrow" w:hAnsi="Aptos Narrow" w:cs="Calibri"/>
          <w:sz w:val="22"/>
          <w:szCs w:val="22"/>
        </w:rPr>
        <w:t>multa de 1% do valor do contrato por dia de atraso</w:t>
      </w:r>
      <w:r w:rsidRPr="005145E4">
        <w:rPr>
          <w:rFonts w:ascii="Aptos Narrow" w:hAnsi="Aptos Narrow" w:cs="Calibri"/>
          <w:sz w:val="22"/>
          <w:szCs w:val="22"/>
        </w:rPr>
        <w:t xml:space="preserve">, até o limite de </w:t>
      </w:r>
      <w:r w:rsidR="00173669">
        <w:rPr>
          <w:rStyle w:val="Forte"/>
          <w:rFonts w:ascii="Aptos Narrow" w:hAnsi="Aptos Narrow" w:cs="Calibri"/>
          <w:sz w:val="22"/>
          <w:szCs w:val="22"/>
        </w:rPr>
        <w:t>30</w:t>
      </w:r>
      <w:r w:rsidRPr="005145E4">
        <w:rPr>
          <w:rStyle w:val="Forte"/>
          <w:rFonts w:ascii="Aptos Narrow" w:hAnsi="Aptos Narrow" w:cs="Calibri"/>
          <w:sz w:val="22"/>
          <w:szCs w:val="22"/>
        </w:rPr>
        <w:t>%</w:t>
      </w:r>
      <w:r w:rsidRPr="005145E4">
        <w:rPr>
          <w:rFonts w:ascii="Aptos Narrow" w:hAnsi="Aptos Narrow" w:cs="Calibri"/>
          <w:sz w:val="22"/>
          <w:szCs w:val="22"/>
        </w:rPr>
        <w:t>.</w:t>
      </w:r>
    </w:p>
    <w:p w14:paraId="7DF8D305" w14:textId="77777777" w:rsidR="005145E4" w:rsidRPr="005145E4" w:rsidRDefault="005145E4" w:rsidP="002E4790">
      <w:pPr>
        <w:ind w:left="709" w:right="425" w:hanging="283"/>
        <w:jc w:val="both"/>
        <w:rPr>
          <w:rFonts w:ascii="Aptos Narrow" w:hAnsi="Aptos Narrow" w:cs="Calibri"/>
        </w:rPr>
      </w:pPr>
    </w:p>
    <w:p w14:paraId="730CEE98" w14:textId="77777777" w:rsidR="00247839" w:rsidRPr="005145E4" w:rsidRDefault="00247839" w:rsidP="002E4790">
      <w:pPr>
        <w:pStyle w:val="PargrafodaLista"/>
        <w:numPr>
          <w:ilvl w:val="0"/>
          <w:numId w:val="27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lastRenderedPageBreak/>
        <w:t xml:space="preserve">Se o atraso ultrapassar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10 dias úteis</w:t>
      </w:r>
      <w:r w:rsidRPr="005145E4">
        <w:rPr>
          <w:rFonts w:ascii="Aptos Narrow" w:hAnsi="Aptos Narrow" w:cs="Calibri"/>
          <w:sz w:val="22"/>
          <w:szCs w:val="22"/>
        </w:rPr>
        <w:t xml:space="preserve">, o SEBRAE/PR poderá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reter valores devidos</w:t>
      </w:r>
      <w:r w:rsidRPr="005145E4">
        <w:rPr>
          <w:rFonts w:ascii="Aptos Narrow" w:hAnsi="Aptos Narrow" w:cs="Calibri"/>
          <w:sz w:val="22"/>
          <w:szCs w:val="22"/>
        </w:rPr>
        <w:t>, até o limite de 10% do valor do contrato, como forma de garantia.</w:t>
      </w:r>
    </w:p>
    <w:p w14:paraId="006696F3" w14:textId="77777777" w:rsidR="005145E4" w:rsidRPr="005145E4" w:rsidRDefault="005145E4" w:rsidP="002E4790">
      <w:pPr>
        <w:ind w:left="709" w:right="425" w:hanging="283"/>
        <w:jc w:val="both"/>
        <w:rPr>
          <w:rFonts w:ascii="Aptos Narrow" w:hAnsi="Aptos Narrow" w:cs="Calibri"/>
        </w:rPr>
      </w:pPr>
    </w:p>
    <w:p w14:paraId="522A3268" w14:textId="77777777" w:rsidR="00247839" w:rsidRPr="005145E4" w:rsidRDefault="00247839" w:rsidP="002E4790">
      <w:pPr>
        <w:pStyle w:val="PargrafodaLista"/>
        <w:numPr>
          <w:ilvl w:val="0"/>
          <w:numId w:val="27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A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retenção não gera direito a compensação ou reembolso.</w:t>
      </w:r>
    </w:p>
    <w:p w14:paraId="48A32823" w14:textId="77777777" w:rsidR="00247839" w:rsidRPr="00247839" w:rsidRDefault="00247839" w:rsidP="002E4790">
      <w:pPr>
        <w:ind w:right="425"/>
        <w:jc w:val="both"/>
      </w:pPr>
    </w:p>
    <w:p w14:paraId="7D4B961B" w14:textId="33244C9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4" w:name="_Toc202372098"/>
      <w:r w:rsidRPr="00BA7469">
        <w:rPr>
          <w:rFonts w:ascii="Aptos Narrow" w:hAnsi="Aptos Narrow" w:cs="Calibri"/>
        </w:rPr>
        <w:t>REPOSIÇÃO DA GARANTIA</w:t>
      </w:r>
      <w:bookmarkEnd w:id="54"/>
    </w:p>
    <w:p w14:paraId="7AFDAE62" w14:textId="77777777" w:rsidR="005145E4" w:rsidRPr="005145E4" w:rsidRDefault="005145E4" w:rsidP="002E4790">
      <w:pPr>
        <w:ind w:right="425"/>
      </w:pPr>
    </w:p>
    <w:p w14:paraId="6C77025F" w14:textId="77777777" w:rsidR="005145E4" w:rsidRDefault="00D81C6C" w:rsidP="002E4790">
      <w:pPr>
        <w:pStyle w:val="PargrafodaLista"/>
        <w:numPr>
          <w:ilvl w:val="0"/>
          <w:numId w:val="28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Se a garantia for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usada total ou parcialmente</w:t>
      </w:r>
      <w:r w:rsidRPr="005145E4">
        <w:rPr>
          <w:rFonts w:ascii="Aptos Narrow" w:hAnsi="Aptos Narrow" w:cs="Calibri"/>
          <w:sz w:val="22"/>
          <w:szCs w:val="22"/>
        </w:rPr>
        <w:t xml:space="preserve"> (por exemplo, para pagamento de multa), ela deverá ser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reposta no prazo de até 10 dias úteis</w:t>
      </w:r>
      <w:r w:rsidRPr="005145E4">
        <w:rPr>
          <w:rFonts w:ascii="Aptos Narrow" w:hAnsi="Aptos Narrow" w:cs="Calibri"/>
          <w:sz w:val="22"/>
          <w:szCs w:val="22"/>
        </w:rPr>
        <w:t>, contados da solicitação do SEBRAE/PR.</w:t>
      </w:r>
    </w:p>
    <w:p w14:paraId="39CFC480" w14:textId="77777777" w:rsidR="005145E4" w:rsidRPr="005145E4" w:rsidRDefault="005145E4" w:rsidP="002E4790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</w:p>
    <w:p w14:paraId="3682DCA7" w14:textId="1231BB82" w:rsidR="00D81C6C" w:rsidRPr="005145E4" w:rsidRDefault="00D81C6C" w:rsidP="002E4790">
      <w:pPr>
        <w:pStyle w:val="PargrafodaLista"/>
        <w:numPr>
          <w:ilvl w:val="0"/>
          <w:numId w:val="28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A não reposição</w:t>
      </w:r>
      <w:r w:rsidR="003349EC">
        <w:rPr>
          <w:rFonts w:ascii="Aptos Narrow" w:hAnsi="Aptos Narrow" w:cs="Calibri"/>
          <w:sz w:val="22"/>
          <w:szCs w:val="22"/>
        </w:rPr>
        <w:t xml:space="preserve"> da garantia no prazo estabelecido</w:t>
      </w:r>
      <w:r w:rsidR="00C86238">
        <w:rPr>
          <w:rFonts w:ascii="Aptos Narrow" w:hAnsi="Aptos Narrow" w:cs="Calibri"/>
          <w:sz w:val="22"/>
          <w:szCs w:val="22"/>
        </w:rPr>
        <w:t xml:space="preserve"> poderá ensejar a rescisão do contrato, observados o contraditório e a ampla defesa.</w:t>
      </w:r>
    </w:p>
    <w:p w14:paraId="22446FD4" w14:textId="77777777" w:rsidR="00D81C6C" w:rsidRPr="00D81C6C" w:rsidRDefault="00D81C6C" w:rsidP="002E4790">
      <w:pPr>
        <w:ind w:right="425"/>
        <w:jc w:val="both"/>
      </w:pPr>
    </w:p>
    <w:p w14:paraId="2EA57C8B" w14:textId="00A943F2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5" w:name="_Toc202372099"/>
      <w:r w:rsidRPr="00BA7469">
        <w:rPr>
          <w:rFonts w:ascii="Aptos Narrow" w:hAnsi="Aptos Narrow" w:cs="Calibri"/>
        </w:rPr>
        <w:t>APLICAÇÃO DE MULTAS</w:t>
      </w:r>
      <w:bookmarkEnd w:id="55"/>
    </w:p>
    <w:p w14:paraId="3BC45BA3" w14:textId="77777777" w:rsidR="005145E4" w:rsidRDefault="005145E4" w:rsidP="002E4790">
      <w:pPr>
        <w:ind w:right="425"/>
        <w:jc w:val="both"/>
        <w:rPr>
          <w:rFonts w:ascii="Calibri" w:hAnsi="Calibri" w:cs="Calibri"/>
        </w:rPr>
      </w:pPr>
    </w:p>
    <w:p w14:paraId="39D6B888" w14:textId="72B24314" w:rsidR="003E0C6D" w:rsidRPr="003A4EEA" w:rsidRDefault="003E0C6D" w:rsidP="002E4790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Qualquer multa será aplicada </w:t>
      </w:r>
      <w:r w:rsidRPr="003A4EEA">
        <w:rPr>
          <w:rStyle w:val="Forte"/>
          <w:rFonts w:ascii="Calibri" w:hAnsi="Calibri" w:cs="Calibri"/>
        </w:rPr>
        <w:t>somente após garantir o direito de defesa</w:t>
      </w:r>
      <w:r w:rsidRPr="003A4EEA">
        <w:rPr>
          <w:rFonts w:ascii="Calibri" w:hAnsi="Calibri" w:cs="Calibri"/>
        </w:rPr>
        <w:t xml:space="preserve">, com prazo de </w:t>
      </w:r>
      <w:r w:rsidRPr="003A4EEA">
        <w:rPr>
          <w:rStyle w:val="Forte"/>
          <w:rFonts w:ascii="Calibri" w:hAnsi="Calibri" w:cs="Calibri"/>
        </w:rPr>
        <w:t>5 dias úteis</w:t>
      </w:r>
      <w:r w:rsidRPr="003A4EEA">
        <w:rPr>
          <w:rFonts w:ascii="Calibri" w:hAnsi="Calibri" w:cs="Calibri"/>
        </w:rPr>
        <w:t xml:space="preserve"> a partir da notificação por e-mail.</w:t>
      </w:r>
    </w:p>
    <w:p w14:paraId="70F67440" w14:textId="77777777" w:rsidR="003E0C6D" w:rsidRPr="003E0C6D" w:rsidRDefault="003E0C6D" w:rsidP="002E4790">
      <w:pPr>
        <w:ind w:right="425"/>
        <w:jc w:val="both"/>
      </w:pPr>
    </w:p>
    <w:p w14:paraId="2F67717A" w14:textId="387C090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6" w:name="_Toc202372100"/>
      <w:r w:rsidRPr="00BA7469">
        <w:rPr>
          <w:rFonts w:ascii="Aptos Narrow" w:hAnsi="Aptos Narrow" w:cs="Calibri"/>
        </w:rPr>
        <w:t>LIBERAÇÃO DA GARANTIA</w:t>
      </w:r>
      <w:bookmarkEnd w:id="56"/>
    </w:p>
    <w:p w14:paraId="63B65941" w14:textId="77777777" w:rsidR="005145E4" w:rsidRPr="005145E4" w:rsidRDefault="005145E4" w:rsidP="002E4790">
      <w:pPr>
        <w:ind w:right="425"/>
      </w:pPr>
    </w:p>
    <w:p w14:paraId="181EA8C4" w14:textId="77777777" w:rsidR="00DC388C" w:rsidRPr="003A4EEA" w:rsidRDefault="00DC388C" w:rsidP="002E4790">
      <w:pPr>
        <w:ind w:right="425" w:firstLine="360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>A garantia será liberada somente após:</w:t>
      </w:r>
    </w:p>
    <w:p w14:paraId="0CBD88DA" w14:textId="77777777" w:rsidR="00B9513C" w:rsidRDefault="00DC388C" w:rsidP="002E4790">
      <w:pPr>
        <w:pStyle w:val="PargrafodaLista"/>
        <w:numPr>
          <w:ilvl w:val="0"/>
          <w:numId w:val="29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Cumprimento </w:t>
      </w:r>
      <w:r w:rsidR="00B9513C">
        <w:rPr>
          <w:rStyle w:val="Forte"/>
          <w:rFonts w:ascii="Aptos Narrow" w:hAnsi="Aptos Narrow" w:cs="Calibri"/>
          <w:sz w:val="22"/>
          <w:szCs w:val="22"/>
        </w:rPr>
        <w:t>integral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do contrato</w:t>
      </w:r>
      <w:r w:rsidRPr="005145E4">
        <w:rPr>
          <w:rFonts w:ascii="Aptos Narrow" w:hAnsi="Aptos Narrow" w:cs="Calibri"/>
          <w:sz w:val="22"/>
          <w:szCs w:val="22"/>
        </w:rPr>
        <w:t xml:space="preserve">, </w:t>
      </w:r>
    </w:p>
    <w:p w14:paraId="532605F3" w14:textId="110C8474" w:rsidR="005145E4" w:rsidRPr="005145E4" w:rsidRDefault="00B9513C" w:rsidP="002E4790">
      <w:pPr>
        <w:pStyle w:val="PargrafodaLista"/>
        <w:numPr>
          <w:ilvl w:val="0"/>
          <w:numId w:val="29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>
        <w:rPr>
          <w:rStyle w:val="Forte"/>
          <w:rFonts w:ascii="Aptos Narrow" w:hAnsi="Aptos Narrow" w:cs="Calibri"/>
          <w:sz w:val="22"/>
          <w:szCs w:val="22"/>
        </w:rPr>
        <w:t>A c</w:t>
      </w:r>
      <w:r w:rsidR="00DC388C" w:rsidRPr="005145E4">
        <w:rPr>
          <w:rStyle w:val="Forte"/>
          <w:rFonts w:ascii="Aptos Narrow" w:hAnsi="Aptos Narrow" w:cs="Calibri"/>
          <w:sz w:val="22"/>
          <w:szCs w:val="22"/>
        </w:rPr>
        <w:t xml:space="preserve">omprovação pela empresa de que todas as obrigações foram </w:t>
      </w:r>
      <w:r w:rsidR="00AE32CF">
        <w:rPr>
          <w:rStyle w:val="Forte"/>
          <w:rFonts w:ascii="Aptos Narrow" w:hAnsi="Aptos Narrow" w:cs="Calibri"/>
          <w:sz w:val="22"/>
          <w:szCs w:val="22"/>
        </w:rPr>
        <w:t xml:space="preserve">devidamente </w:t>
      </w:r>
      <w:r w:rsidR="00DC388C" w:rsidRPr="005145E4">
        <w:rPr>
          <w:rStyle w:val="Forte"/>
          <w:rFonts w:ascii="Aptos Narrow" w:hAnsi="Aptos Narrow" w:cs="Calibri"/>
          <w:sz w:val="22"/>
          <w:szCs w:val="22"/>
        </w:rPr>
        <w:t>atendidas</w:t>
      </w:r>
      <w:r w:rsidR="00DC388C" w:rsidRPr="005145E4">
        <w:rPr>
          <w:rFonts w:ascii="Aptos Narrow" w:hAnsi="Aptos Narrow" w:cs="Calibri"/>
          <w:sz w:val="22"/>
          <w:szCs w:val="22"/>
        </w:rPr>
        <w:t xml:space="preserve">, especialmente as de natureza </w:t>
      </w:r>
      <w:r w:rsidR="00DC388C" w:rsidRPr="005145E4">
        <w:rPr>
          <w:rStyle w:val="Forte"/>
          <w:rFonts w:ascii="Aptos Narrow" w:hAnsi="Aptos Narrow" w:cs="Calibri"/>
          <w:sz w:val="22"/>
          <w:szCs w:val="22"/>
        </w:rPr>
        <w:t>trabalhista</w:t>
      </w:r>
      <w:r w:rsidR="00AE32CF">
        <w:rPr>
          <w:rStyle w:val="Forte"/>
          <w:rFonts w:ascii="Aptos Narrow" w:hAnsi="Aptos Narrow" w:cs="Calibri"/>
          <w:sz w:val="22"/>
          <w:szCs w:val="22"/>
        </w:rPr>
        <w:t xml:space="preserve">, fiscal e </w:t>
      </w:r>
      <w:r w:rsidR="002B52D7">
        <w:rPr>
          <w:rStyle w:val="Forte"/>
          <w:rFonts w:ascii="Aptos Narrow" w:hAnsi="Aptos Narrow" w:cs="Calibri"/>
          <w:sz w:val="22"/>
          <w:szCs w:val="22"/>
        </w:rPr>
        <w:t>previdenciária</w:t>
      </w:r>
      <w:r w:rsidR="00DC388C" w:rsidRPr="005145E4">
        <w:rPr>
          <w:rFonts w:ascii="Aptos Narrow" w:hAnsi="Aptos Narrow" w:cs="Calibri"/>
          <w:sz w:val="22"/>
          <w:szCs w:val="22"/>
        </w:rPr>
        <w:t>.</w:t>
      </w:r>
    </w:p>
    <w:p w14:paraId="6B3D2ADC" w14:textId="1752DB8D" w:rsidR="00DC388C" w:rsidRPr="002B52D7" w:rsidRDefault="00DC388C" w:rsidP="002B52D7">
      <w:pPr>
        <w:ind w:left="360" w:right="425"/>
        <w:jc w:val="both"/>
        <w:rPr>
          <w:rFonts w:ascii="Aptos Narrow" w:hAnsi="Aptos Narrow" w:cs="Calibri"/>
        </w:rPr>
      </w:pPr>
      <w:r w:rsidRPr="002B52D7">
        <w:rPr>
          <w:rFonts w:ascii="Aptos Narrow" w:hAnsi="Aptos Narrow" w:cs="Calibri"/>
        </w:rPr>
        <w:t xml:space="preserve">O prazo para liberação é de até </w:t>
      </w:r>
      <w:r w:rsidRPr="002B52D7">
        <w:rPr>
          <w:rStyle w:val="Forte"/>
          <w:rFonts w:ascii="Aptos Narrow" w:hAnsi="Aptos Narrow" w:cs="Calibri"/>
        </w:rPr>
        <w:t>30 dias</w:t>
      </w:r>
      <w:r w:rsidR="002B52D7">
        <w:rPr>
          <w:rStyle w:val="Forte"/>
          <w:rFonts w:ascii="Aptos Narrow" w:hAnsi="Aptos Narrow" w:cs="Calibri"/>
        </w:rPr>
        <w:t>, contados do término da vigência</w:t>
      </w:r>
      <w:r w:rsidR="000A6202">
        <w:rPr>
          <w:rStyle w:val="Forte"/>
          <w:rFonts w:ascii="Aptos Narrow" w:hAnsi="Aptos Narrow" w:cs="Calibri"/>
        </w:rPr>
        <w:t xml:space="preserve"> ou da rescisão do contrato</w:t>
      </w:r>
      <w:r w:rsidRPr="002B52D7">
        <w:rPr>
          <w:rStyle w:val="Forte"/>
          <w:rFonts w:ascii="Aptos Narrow" w:hAnsi="Aptos Narrow" w:cs="Calibri"/>
        </w:rPr>
        <w:t>.</w:t>
      </w:r>
    </w:p>
    <w:p w14:paraId="1757A341" w14:textId="77777777" w:rsidR="00DC388C" w:rsidRPr="00DC388C" w:rsidRDefault="00DC388C" w:rsidP="002E4790">
      <w:pPr>
        <w:ind w:right="425"/>
        <w:jc w:val="both"/>
      </w:pPr>
    </w:p>
    <w:p w14:paraId="33E730C7" w14:textId="77777777" w:rsidR="00694EC2" w:rsidRPr="00F9481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7" w:name="_Toc202372101"/>
      <w:r w:rsidRPr="00F9481F">
        <w:rPr>
          <w:rFonts w:ascii="Aptos Narrow" w:hAnsi="Aptos Narrow" w:cs="Calibri"/>
        </w:rPr>
        <w:t>PERDA DA GARANTIA</w:t>
      </w:r>
      <w:bookmarkEnd w:id="57"/>
    </w:p>
    <w:p w14:paraId="04EA06F0" w14:textId="6DB1610A" w:rsidR="00EF1088" w:rsidRPr="003A4EEA" w:rsidRDefault="00EF1088" w:rsidP="002E4790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Em caso de </w:t>
      </w:r>
      <w:r w:rsidRPr="000B1924">
        <w:rPr>
          <w:rStyle w:val="Forte"/>
          <w:rFonts w:ascii="Calibri" w:hAnsi="Calibri" w:cs="Calibri"/>
          <w:b w:val="0"/>
          <w:bCs w:val="0"/>
        </w:rPr>
        <w:t xml:space="preserve">descumprimento </w:t>
      </w:r>
      <w:r w:rsidR="002A5F88" w:rsidRPr="000B1924">
        <w:rPr>
          <w:rStyle w:val="Forte"/>
          <w:rFonts w:ascii="Calibri" w:hAnsi="Calibri" w:cs="Calibri"/>
          <w:b w:val="0"/>
          <w:bCs w:val="0"/>
        </w:rPr>
        <w:t>das obrigações contratuais, a garantia poderá ser executada, total ou parcialmente, mediante regular procedimento</w:t>
      </w:r>
      <w:r w:rsidR="000B1924" w:rsidRPr="000B1924">
        <w:rPr>
          <w:rStyle w:val="Forte"/>
          <w:rFonts w:ascii="Calibri" w:hAnsi="Calibri" w:cs="Calibri"/>
          <w:b w:val="0"/>
          <w:bCs w:val="0"/>
        </w:rPr>
        <w:t>, assegurados o contraditório e a ampla defesa, sem prejuízo da aplicação de outras penalidades previstas neste edital</w:t>
      </w:r>
      <w:r w:rsidRPr="003A4EEA">
        <w:rPr>
          <w:rFonts w:ascii="Calibri" w:hAnsi="Calibri" w:cs="Calibri"/>
        </w:rPr>
        <w:t>.</w:t>
      </w:r>
    </w:p>
    <w:p w14:paraId="688657FA" w14:textId="77777777" w:rsidR="00EF1088" w:rsidRPr="00EF1088" w:rsidRDefault="00EF1088" w:rsidP="002E4790">
      <w:pPr>
        <w:ind w:right="425"/>
        <w:jc w:val="both"/>
      </w:pPr>
    </w:p>
    <w:p w14:paraId="7CE7BBA7" w14:textId="1C98FB23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8" w:name="_Toc202372102"/>
      <w:r w:rsidRPr="00BA7469">
        <w:rPr>
          <w:rFonts w:ascii="Aptos Narrow" w:hAnsi="Aptos Narrow" w:cs="Calibri"/>
        </w:rPr>
        <w:t>SUBSTITUIÇÃO DA GARANTIA</w:t>
      </w:r>
      <w:bookmarkEnd w:id="58"/>
    </w:p>
    <w:p w14:paraId="5C2B90CC" w14:textId="3C607876" w:rsidR="00E945D4" w:rsidRPr="003A4EEA" w:rsidRDefault="00E945D4" w:rsidP="002E4790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A empresa poderá </w:t>
      </w:r>
      <w:r w:rsidRPr="003A4EEA">
        <w:rPr>
          <w:rStyle w:val="Forte"/>
          <w:rFonts w:ascii="Calibri" w:hAnsi="Calibri" w:cs="Calibri"/>
        </w:rPr>
        <w:t>substituir a garantia a qualquer momento</w:t>
      </w:r>
      <w:r w:rsidRPr="003A4EEA">
        <w:rPr>
          <w:rFonts w:ascii="Calibri" w:hAnsi="Calibri" w:cs="Calibri"/>
        </w:rPr>
        <w:t xml:space="preserve">, desde que </w:t>
      </w:r>
      <w:r w:rsidR="00D35368">
        <w:rPr>
          <w:rFonts w:ascii="Calibri" w:hAnsi="Calibri" w:cs="Calibri"/>
        </w:rPr>
        <w:t>comunique</w:t>
      </w:r>
      <w:r w:rsidRPr="003A4EEA">
        <w:rPr>
          <w:rFonts w:ascii="Calibri" w:hAnsi="Calibri" w:cs="Calibri"/>
        </w:rPr>
        <w:t xml:space="preserve"> previamente o SEBRAE/PR e </w:t>
      </w:r>
      <w:r w:rsidR="001602F0">
        <w:rPr>
          <w:rFonts w:ascii="Calibri" w:hAnsi="Calibri" w:cs="Calibri"/>
        </w:rPr>
        <w:t xml:space="preserve">a nova garantia atenda integralmente as condições e modalidades previstas </w:t>
      </w:r>
      <w:r w:rsidRPr="00B47B4C">
        <w:rPr>
          <w:rStyle w:val="Forte"/>
          <w:rFonts w:ascii="Calibri" w:hAnsi="Calibri" w:cs="Calibri"/>
          <w:b w:val="0"/>
          <w:bCs w:val="0"/>
        </w:rPr>
        <w:t>neste edital</w:t>
      </w:r>
      <w:r w:rsidRPr="003A4EEA">
        <w:rPr>
          <w:rStyle w:val="Forte"/>
          <w:rFonts w:ascii="Calibri" w:hAnsi="Calibri" w:cs="Calibri"/>
        </w:rPr>
        <w:t>.</w:t>
      </w:r>
    </w:p>
    <w:p w14:paraId="02F06A52" w14:textId="77777777" w:rsidR="00E945D4" w:rsidRPr="00E945D4" w:rsidRDefault="00E945D4" w:rsidP="005145E4">
      <w:pPr>
        <w:jc w:val="both"/>
      </w:pPr>
    </w:p>
    <w:p w14:paraId="138CE7FD" w14:textId="4E3302A8" w:rsidR="0019786F" w:rsidRDefault="0019786F" w:rsidP="008B3672">
      <w:pPr>
        <w:pStyle w:val="Ttulo2"/>
        <w:ind w:left="993" w:right="284" w:hanging="567"/>
        <w:jc w:val="both"/>
        <w:rPr>
          <w:rFonts w:ascii="Aptos Narrow" w:hAnsi="Aptos Narrow" w:cs="Calibri"/>
        </w:rPr>
      </w:pPr>
      <w:bookmarkStart w:id="59" w:name="_Toc202372103"/>
      <w:r w:rsidRPr="00BA7469">
        <w:rPr>
          <w:rFonts w:ascii="Aptos Narrow" w:hAnsi="Aptos Narrow" w:cs="Calibri"/>
        </w:rPr>
        <w:t>COBERTURA</w:t>
      </w:r>
      <w:r w:rsidR="00CC4678">
        <w:rPr>
          <w:rFonts w:ascii="Aptos Narrow" w:hAnsi="Aptos Narrow" w:cs="Calibri"/>
        </w:rPr>
        <w:t xml:space="preserve"> DA GARANTIA</w:t>
      </w:r>
      <w:bookmarkEnd w:id="59"/>
    </w:p>
    <w:p w14:paraId="28D94327" w14:textId="77777777" w:rsidR="00CC4678" w:rsidRDefault="00CC4678" w:rsidP="008B3672">
      <w:pPr>
        <w:ind w:right="284"/>
        <w:jc w:val="both"/>
      </w:pPr>
    </w:p>
    <w:p w14:paraId="35CA6D4F" w14:textId="77777777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Descumprimento do contrato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31D03622" w14:textId="77777777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Danos causados ao SEBRAE/PR ou a terceiros por culpa ou dolo durante a execução do contrato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1BB9864D" w14:textId="77777777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Multas aplicadas pelo SEBRAE/PR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37620A8B" w14:textId="136F254F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Style w:val="Forte"/>
          <w:rFonts w:ascii="Aptos Narrow" w:hAnsi="Aptos Narrow" w:cs="Calibri"/>
          <w:b w:val="0"/>
          <w:bCs w:val="0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Encargos trabalhistas</w:t>
      </w:r>
      <w:r w:rsidR="00B47B4C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 (incluindo eventuais reclamatórias trabalhistas)</w:t>
      </w: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, fiscais e previdenciários não pagos pela empresa.</w:t>
      </w:r>
    </w:p>
    <w:p w14:paraId="473B56C7" w14:textId="77777777" w:rsidR="00CC4678" w:rsidRPr="005145E4" w:rsidRDefault="00CC4678" w:rsidP="008B3672">
      <w:pPr>
        <w:pStyle w:val="PargrafodaLista"/>
        <w:ind w:left="927" w:right="284"/>
        <w:jc w:val="both"/>
        <w:rPr>
          <w:rFonts w:ascii="Aptos Narrow" w:hAnsi="Aptos Narrow" w:cs="Calibri"/>
          <w:sz w:val="22"/>
          <w:szCs w:val="22"/>
        </w:rPr>
      </w:pPr>
    </w:p>
    <w:p w14:paraId="4A7CF9CB" w14:textId="655D1AD3" w:rsidR="00CC4678" w:rsidRDefault="00CC4678" w:rsidP="00E73358">
      <w:pPr>
        <w:ind w:left="284" w:right="284"/>
        <w:jc w:val="both"/>
        <w:rPr>
          <w:rFonts w:ascii="Aptos Narrow" w:hAnsi="Aptos Narrow" w:cs="Calibri"/>
        </w:rPr>
      </w:pPr>
      <w:r w:rsidRPr="005145E4">
        <w:rPr>
          <w:rFonts w:ascii="Aptos Narrow" w:hAnsi="Aptos Narrow" w:cs="Calibri"/>
        </w:rPr>
        <w:t xml:space="preserve">A garantia </w:t>
      </w:r>
      <w:r w:rsidRPr="005145E4">
        <w:rPr>
          <w:rStyle w:val="Forte"/>
          <w:rFonts w:ascii="Aptos Narrow" w:hAnsi="Aptos Narrow" w:cs="Calibri"/>
          <w:b w:val="0"/>
          <w:bCs w:val="0"/>
        </w:rPr>
        <w:t>s</w:t>
      </w:r>
      <w:r w:rsidR="004978FF">
        <w:rPr>
          <w:rStyle w:val="Forte"/>
          <w:rFonts w:ascii="Aptos Narrow" w:hAnsi="Aptos Narrow" w:cs="Calibri"/>
          <w:b w:val="0"/>
          <w:bCs w:val="0"/>
        </w:rPr>
        <w:t>omente</w:t>
      </w:r>
      <w:r w:rsidRPr="005145E4">
        <w:rPr>
          <w:rStyle w:val="Forte"/>
          <w:rFonts w:ascii="Aptos Narrow" w:hAnsi="Aptos Narrow" w:cs="Calibri"/>
          <w:b w:val="0"/>
          <w:bCs w:val="0"/>
        </w:rPr>
        <w:t xml:space="preserve"> será aceita</w:t>
      </w:r>
      <w:r w:rsidRPr="005145E4">
        <w:rPr>
          <w:rFonts w:ascii="Aptos Narrow" w:hAnsi="Aptos Narrow" w:cs="Calibri"/>
        </w:rPr>
        <w:t xml:space="preserve"> se </w:t>
      </w:r>
      <w:r w:rsidR="004978FF">
        <w:rPr>
          <w:rFonts w:ascii="Aptos Narrow" w:hAnsi="Aptos Narrow" w:cs="Calibri"/>
        </w:rPr>
        <w:t>contemplar</w:t>
      </w:r>
      <w:r w:rsidRPr="005145E4">
        <w:rPr>
          <w:rFonts w:ascii="Aptos Narrow" w:hAnsi="Aptos Narrow" w:cs="Calibri"/>
        </w:rPr>
        <w:t xml:space="preserve"> expressamente </w:t>
      </w:r>
      <w:r w:rsidR="004978FF">
        <w:rPr>
          <w:rFonts w:ascii="Aptos Narrow" w:hAnsi="Aptos Narrow" w:cs="Calibri"/>
        </w:rPr>
        <w:t>todas as coberturas</w:t>
      </w:r>
      <w:r w:rsidR="00E73358">
        <w:rPr>
          <w:rFonts w:ascii="Aptos Narrow" w:hAnsi="Aptos Narrow" w:cs="Calibri"/>
        </w:rPr>
        <w:t xml:space="preserve"> previstas neste item, sendo vedada a apresentação de instrumento que limite ou exclua quaisquer das responsabilidades aqui estabelecidas.</w:t>
      </w:r>
    </w:p>
    <w:p w14:paraId="62C3DC19" w14:textId="77777777" w:rsidR="00CE42E3" w:rsidRPr="005145E4" w:rsidRDefault="00CE42E3" w:rsidP="008B3672">
      <w:pPr>
        <w:ind w:right="284"/>
        <w:jc w:val="both"/>
        <w:rPr>
          <w:rFonts w:ascii="Aptos Narrow" w:hAnsi="Aptos Narrow" w:cs="Calibri"/>
        </w:rPr>
      </w:pPr>
    </w:p>
    <w:p w14:paraId="6E446D91" w14:textId="77777777" w:rsidR="0019786F" w:rsidRPr="00BA7469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60" w:name="_Toc199444679"/>
      <w:bookmarkStart w:id="61" w:name="_Toc202372948"/>
      <w:r w:rsidRPr="00356CA0">
        <w:rPr>
          <w:rFonts w:ascii="Aptos Narrow" w:hAnsi="Aptos Narrow"/>
        </w:rPr>
        <w:t>DISPOSIÇÕES GERAIS</w:t>
      </w:r>
      <w:bookmarkEnd w:id="60"/>
      <w:bookmarkEnd w:id="61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62" w:name="_Toc202372112"/>
      <w:r w:rsidRPr="00BA7469">
        <w:rPr>
          <w:rFonts w:ascii="Aptos Narrow" w:hAnsi="Aptos Narrow"/>
        </w:rPr>
        <w:t>COMPROMISSO COM A SUSTENTABILIDADE</w:t>
      </w:r>
      <w:bookmarkEnd w:id="62"/>
    </w:p>
    <w:p w14:paraId="02D363D1" w14:textId="77777777" w:rsidR="009842D3" w:rsidRPr="009842D3" w:rsidRDefault="009842D3" w:rsidP="008B3672">
      <w:pPr>
        <w:ind w:right="284"/>
        <w:jc w:val="both"/>
      </w:pPr>
    </w:p>
    <w:p w14:paraId="276C32A8" w14:textId="5AC1E513" w:rsidR="009842D3" w:rsidRPr="00DA4D5A" w:rsidRDefault="00D06BE9" w:rsidP="00081D8A">
      <w:pPr>
        <w:ind w:left="360" w:right="284"/>
        <w:jc w:val="both"/>
        <w:rPr>
          <w:rFonts w:ascii="Aptos Narrow" w:hAnsi="Aptos Narrow"/>
        </w:rPr>
      </w:pPr>
      <w:r w:rsidRPr="000C2AB4">
        <w:rPr>
          <w:rFonts w:ascii="Aptos Narrow" w:hAnsi="Aptos Narrow"/>
        </w:rPr>
        <w:lastRenderedPageBreak/>
        <w:t xml:space="preserve">O SEBRAE/PR tem compromisso com a </w:t>
      </w:r>
      <w:r w:rsidRPr="007A4280">
        <w:rPr>
          <w:rFonts w:ascii="Aptos Narrow" w:hAnsi="Aptos Narrow"/>
          <w:b/>
          <w:bCs/>
        </w:rPr>
        <w:t>sustentabilidade</w:t>
      </w:r>
      <w:r w:rsidRPr="000C2AB4">
        <w:rPr>
          <w:rFonts w:ascii="Aptos Narrow" w:hAnsi="Aptos Narrow"/>
        </w:rPr>
        <w:t xml:space="preserve"> e atua de forma alinhada aos princípios de </w:t>
      </w:r>
      <w:r w:rsidRPr="007A4280">
        <w:rPr>
          <w:rFonts w:ascii="Aptos Narrow" w:hAnsi="Aptos Narrow"/>
          <w:b/>
          <w:bCs/>
        </w:rPr>
        <w:t>ESG</w:t>
      </w:r>
      <w:r w:rsidRPr="000C2AB4">
        <w:rPr>
          <w:rFonts w:ascii="Aptos Narrow" w:hAnsi="Aptos Narrow"/>
        </w:rPr>
        <w:t xml:space="preserve"> e aos Objetivos de Desenvolvimento Sustentável</w:t>
      </w:r>
      <w:r w:rsidR="000F63F0">
        <w:rPr>
          <w:rFonts w:ascii="Aptos Narrow" w:hAnsi="Aptos Narrow"/>
        </w:rPr>
        <w:t xml:space="preserve"> (</w:t>
      </w:r>
      <w:r w:rsidR="000F63F0" w:rsidRPr="007A4280">
        <w:rPr>
          <w:rFonts w:ascii="Aptos Narrow" w:hAnsi="Aptos Narrow"/>
          <w:b/>
          <w:bCs/>
        </w:rPr>
        <w:t>ODS</w:t>
      </w:r>
      <w:r w:rsidR="000F63F0">
        <w:rPr>
          <w:rFonts w:ascii="Aptos Narrow" w:hAnsi="Aptos Narrow"/>
        </w:rPr>
        <w:t>)</w:t>
      </w:r>
      <w:r w:rsidRPr="000C2AB4">
        <w:rPr>
          <w:rFonts w:ascii="Aptos Narrow" w:hAnsi="Aptos Narrow"/>
        </w:rPr>
        <w:t xml:space="preserve"> da ONU, incentivando os licitantes</w:t>
      </w:r>
      <w:r w:rsidR="007A4280">
        <w:rPr>
          <w:rFonts w:ascii="Aptos Narrow" w:hAnsi="Aptos Narrow"/>
        </w:rPr>
        <w:t>,</w:t>
      </w:r>
      <w:r w:rsidR="00322ABE">
        <w:rPr>
          <w:rFonts w:ascii="Aptos Narrow" w:hAnsi="Aptos Narrow"/>
        </w:rPr>
        <w:t xml:space="preserve"> em suas atividades</w:t>
      </w:r>
      <w:r w:rsidR="007A4280">
        <w:rPr>
          <w:rFonts w:ascii="Aptos Narrow" w:hAnsi="Aptos Narrow"/>
        </w:rPr>
        <w:t>,</w:t>
      </w:r>
      <w:r w:rsidRPr="000C2AB4">
        <w:rPr>
          <w:rFonts w:ascii="Aptos Narrow" w:hAnsi="Aptos Narrow"/>
        </w:rPr>
        <w:t xml:space="preserve"> a adotarem práticas que reduzam os impactos ambientais e promovam o desenvolvimento sustentável, contribuindo para uma economia mais verde e responsável</w:t>
      </w:r>
      <w:r w:rsidR="00D4160C" w:rsidRPr="00DA4D5A">
        <w:rPr>
          <w:rFonts w:ascii="Aptos Narrow" w:hAnsi="Aptos Narrow"/>
        </w:rPr>
        <w:t>.</w:t>
      </w:r>
    </w:p>
    <w:p w14:paraId="5D1AC711" w14:textId="77777777" w:rsidR="00846240" w:rsidRPr="00DA4D5A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63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63"/>
    </w:p>
    <w:p w14:paraId="606ABAB1" w14:textId="77777777" w:rsidR="00773981" w:rsidRDefault="00773981" w:rsidP="008B3672">
      <w:pPr>
        <w:ind w:right="284"/>
        <w:jc w:val="both"/>
      </w:pPr>
    </w:p>
    <w:p w14:paraId="206C9707" w14:textId="7A5E95A1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1D00D7CB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</w:t>
      </w:r>
      <w:r w:rsidR="00BE6933">
        <w:rPr>
          <w:rFonts w:ascii="Aptos Narrow" w:hAnsi="Aptos Narrow"/>
          <w:sz w:val="22"/>
          <w:szCs w:val="22"/>
        </w:rPr>
        <w:t xml:space="preserve"> e seus anexos, bem como</w:t>
      </w:r>
      <w:r w:rsidRPr="00B70194">
        <w:rPr>
          <w:rFonts w:ascii="Aptos Narrow" w:hAnsi="Aptos Narrow"/>
          <w:sz w:val="22"/>
          <w:szCs w:val="22"/>
        </w:rPr>
        <w:t xml:space="preserve">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FBDF19E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a assinatura do contrato,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32B74C0A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>recusar a assinar o contrato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6BF17E4E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7C73A689" w:rsidR="00DA4D5A" w:rsidRPr="00F74A86" w:rsidRDefault="00DA4D5A" w:rsidP="00F74A86">
      <w:pPr>
        <w:ind w:firstLine="360"/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 xml:space="preserve">Curitiba, </w:t>
      </w:r>
      <w:r w:rsidR="00BB457D">
        <w:rPr>
          <w:rFonts w:ascii="Aptos Narrow" w:hAnsi="Aptos Narrow"/>
          <w:b/>
          <w:bCs/>
          <w:sz w:val="28"/>
          <w:szCs w:val="28"/>
        </w:rPr>
        <w:t>23 de abril de 2026</w:t>
      </w:r>
      <w:r w:rsidRPr="00F74A86">
        <w:rPr>
          <w:rFonts w:ascii="Aptos Narrow" w:hAnsi="Aptos Narrow"/>
          <w:b/>
          <w:bCs/>
          <w:sz w:val="28"/>
          <w:szCs w:val="28"/>
        </w:rPr>
        <w:t>.</w:t>
      </w:r>
    </w:p>
    <w:p w14:paraId="72072212" w14:textId="77777777" w:rsidR="00CD0299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739DF241" w14:textId="37A93947" w:rsidR="00DA4D5A" w:rsidRPr="00CD0299" w:rsidRDefault="00DA4D5A" w:rsidP="006C5851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  <w:r w:rsidRPr="00CD0299">
        <w:rPr>
          <w:rFonts w:ascii="Aptos Narrow" w:hAnsi="Aptos Narrow" w:cs="Arial"/>
          <w:b/>
          <w:color w:val="3B4AFF"/>
          <w:sz w:val="28"/>
          <w:szCs w:val="28"/>
        </w:rPr>
        <w:t>Martina Dummer</w:t>
      </w:r>
    </w:p>
    <w:p w14:paraId="0D63A738" w14:textId="77777777" w:rsidR="00DA4D5A" w:rsidRPr="00CD0299" w:rsidRDefault="00DA4D5A" w:rsidP="006C5851">
      <w:pPr>
        <w:ind w:left="360" w:right="12"/>
        <w:jc w:val="both"/>
        <w:rPr>
          <w:rFonts w:ascii="Arial Nova Cond" w:hAnsi="Arial Nova Cond" w:cs="Arial"/>
        </w:rPr>
      </w:pPr>
      <w:r w:rsidRPr="00CD0299">
        <w:rPr>
          <w:rFonts w:ascii="Aptos Narrow" w:hAnsi="Aptos Narrow" w:cs="Arial"/>
        </w:rPr>
        <w:t>PREGOEIRA DO SEBRAE/PR</w:t>
      </w:r>
    </w:p>
    <w:p w14:paraId="16D4F435" w14:textId="77777777" w:rsidR="00773981" w:rsidRPr="00773981" w:rsidRDefault="00773981" w:rsidP="006C5851">
      <w:pPr>
        <w:jc w:val="both"/>
      </w:pPr>
    </w:p>
    <w:p w14:paraId="5937B5F9" w14:textId="77777777" w:rsidR="0019786F" w:rsidRPr="00BA7469" w:rsidRDefault="0019786F" w:rsidP="006C5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ptos Narrow" w:hAnsi="Aptos Narrow" w:cs="Calibri"/>
          <w:b/>
          <w:bCs/>
          <w:spacing w:val="-1"/>
          <w:sz w:val="28"/>
          <w:szCs w:val="28"/>
          <w:highlight w:val="yellow"/>
        </w:rPr>
      </w:pPr>
    </w:p>
    <w:p w14:paraId="2FD584DC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66CF628E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sectPr w:rsidR="0019786F" w:rsidRPr="00BA7469" w:rsidSect="005E7089"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E91F7" w14:textId="77777777" w:rsidR="00AD4D71" w:rsidRDefault="00AD4D71" w:rsidP="005C10EC">
      <w:r>
        <w:separator/>
      </w:r>
    </w:p>
  </w:endnote>
  <w:endnote w:type="continuationSeparator" w:id="0">
    <w:p w14:paraId="01EADADE" w14:textId="77777777" w:rsidR="00AD4D71" w:rsidRDefault="00AD4D71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30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8Z1LwIAAFsEAAAOAAAAZHJzL2Uyb0RvYy54bWysVE2P2yAQvVfqf0DcGzuf3bXirNKsUlWK&#10;dlfKVnsmGBIkzFAgsdNf3wHnq9ueql7wDDM8Zt48PH1oa00OwnkFpqT9Xk6JMBwqZbYl/f66/HRH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3AD93" w14:textId="77777777" w:rsidR="00AD4D71" w:rsidRDefault="00AD4D71" w:rsidP="005C10EC">
      <w:r>
        <w:separator/>
      </w:r>
    </w:p>
  </w:footnote>
  <w:footnote w:type="continuationSeparator" w:id="0">
    <w:p w14:paraId="18B23F36" w14:textId="77777777" w:rsidR="00AD4D71" w:rsidRDefault="00AD4D71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CC978" w14:textId="08957DB9" w:rsidR="00355435" w:rsidRDefault="003554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6A04E005" wp14:editId="003387C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10285" cy="500380"/>
              <wp:effectExtent l="0" t="0" r="0" b="13970"/>
              <wp:wrapNone/>
              <wp:docPr id="1193486917" name="Caixa de Texto 5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28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965C00" w14:textId="285444A4" w:rsidR="00355435" w:rsidRPr="00355435" w:rsidRDefault="00355435" w:rsidP="003554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5543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04E00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8" type="#_x0000_t202" alt="Público" style="position:absolute;margin-left:28.35pt;margin-top:0;width:79.55pt;height:39.4pt;z-index:2516582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" filled="f" stroked="f">
              <v:textbox style="mso-fit-shape-to-text:t" inset="0,15pt,20pt,0">
                <w:txbxContent>
                  <w:p w14:paraId="49965C00" w14:textId="285444A4" w:rsidR="00355435" w:rsidRPr="00355435" w:rsidRDefault="00355435" w:rsidP="0035543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55435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3AE1B" w14:textId="30E8BBE0" w:rsidR="00355435" w:rsidRDefault="003554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6B7C5D6F" wp14:editId="192D0833">
              <wp:simplePos x="541020" y="720725"/>
              <wp:positionH relativeFrom="page">
                <wp:align>right</wp:align>
              </wp:positionH>
              <wp:positionV relativeFrom="page">
                <wp:align>top</wp:align>
              </wp:positionV>
              <wp:extent cx="1010285" cy="500380"/>
              <wp:effectExtent l="0" t="0" r="0" b="13970"/>
              <wp:wrapNone/>
              <wp:docPr id="872360597" name="Caixa de Texto 6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28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3F4F44" w14:textId="7ED0AD5B" w:rsidR="00355435" w:rsidRPr="00355435" w:rsidRDefault="00355435" w:rsidP="003554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5543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7C5D6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9" type="#_x0000_t202" alt="Público" style="position:absolute;margin-left:28.35pt;margin-top:0;width:79.55pt;height:39.4pt;z-index:251658245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" filled="f" stroked="f">
              <v:textbox style="mso-fit-shape-to-text:t" inset="0,15pt,20pt,0">
                <w:txbxContent>
                  <w:p w14:paraId="133F4F44" w14:textId="7ED0AD5B" w:rsidR="00355435" w:rsidRPr="00355435" w:rsidRDefault="00355435" w:rsidP="0035543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55435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AA340B0" w:rsidR="00E25E4D" w:rsidRDefault="003554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13F58E7F" wp14:editId="2319DE6C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10285" cy="500380"/>
              <wp:effectExtent l="0" t="0" r="0" b="13970"/>
              <wp:wrapNone/>
              <wp:docPr id="1543087039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28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EA7F9B" w14:textId="5B2E4096" w:rsidR="00355435" w:rsidRPr="00355435" w:rsidRDefault="00355435" w:rsidP="003554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5543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F58E7F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31" type="#_x0000_t202" alt="Público" style="position:absolute;margin-left:28.35pt;margin-top:0;width:79.55pt;height:39.4pt;z-index:251658243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" filled="f" stroked="f">
              <v:textbox style="mso-fit-shape-to-text:t" inset="0,15pt,20pt,0">
                <w:txbxContent>
                  <w:p w14:paraId="4CEA7F9B" w14:textId="5B2E4096" w:rsidR="00355435" w:rsidRPr="00355435" w:rsidRDefault="00355435" w:rsidP="0035543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55435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5E4D"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7077F"/>
    <w:multiLevelType w:val="hybridMultilevel"/>
    <w:tmpl w:val="E2BA9386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62E9"/>
    <w:multiLevelType w:val="hybridMultilevel"/>
    <w:tmpl w:val="8862A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2E3A8F"/>
    <w:multiLevelType w:val="hybridMultilevel"/>
    <w:tmpl w:val="993E8038"/>
    <w:lvl w:ilvl="0" w:tplc="7AD0FDA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8A65A75"/>
    <w:multiLevelType w:val="hybridMultilevel"/>
    <w:tmpl w:val="EE62C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A93C94"/>
    <w:multiLevelType w:val="hybridMultilevel"/>
    <w:tmpl w:val="570A78C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482DD9"/>
    <w:multiLevelType w:val="hybridMultilevel"/>
    <w:tmpl w:val="2626F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5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0D170A"/>
    <w:multiLevelType w:val="hybridMultilevel"/>
    <w:tmpl w:val="417ED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C34802"/>
    <w:multiLevelType w:val="multilevel"/>
    <w:tmpl w:val="91CCA6F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9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0" w15:restartNumberingAfterBreak="0">
    <w:nsid w:val="32D2588E"/>
    <w:multiLevelType w:val="hybridMultilevel"/>
    <w:tmpl w:val="EB801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22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92F7B"/>
    <w:multiLevelType w:val="hybridMultilevel"/>
    <w:tmpl w:val="68E80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D35842"/>
    <w:multiLevelType w:val="hybridMultilevel"/>
    <w:tmpl w:val="3F588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EFC6401"/>
    <w:multiLevelType w:val="hybridMultilevel"/>
    <w:tmpl w:val="75F6C3EA"/>
    <w:lvl w:ilvl="0" w:tplc="79F660E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81D4B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3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6" w15:restartNumberingAfterBreak="0">
    <w:nsid w:val="654F5999"/>
    <w:multiLevelType w:val="multilevel"/>
    <w:tmpl w:val="748ED04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2769" w:hanging="360"/>
      </w:pPr>
      <w:rPr>
        <w:b w:val="0"/>
        <w:bCs w:val="0"/>
        <w:i w:val="0"/>
        <w:iCs w:val="0"/>
        <w:color w:val="9285F9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8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9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3AC5A45"/>
    <w:multiLevelType w:val="hybridMultilevel"/>
    <w:tmpl w:val="8408A520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81E6184"/>
    <w:multiLevelType w:val="hybridMultilevel"/>
    <w:tmpl w:val="B4C8E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28575">
    <w:abstractNumId w:val="30"/>
  </w:num>
  <w:num w:numId="2" w16cid:durableId="2047174784">
    <w:abstractNumId w:val="0"/>
  </w:num>
  <w:num w:numId="3" w16cid:durableId="603419891">
    <w:abstractNumId w:val="36"/>
  </w:num>
  <w:num w:numId="4" w16cid:durableId="635330635">
    <w:abstractNumId w:val="15"/>
  </w:num>
  <w:num w:numId="5" w16cid:durableId="13113138">
    <w:abstractNumId w:val="23"/>
  </w:num>
  <w:num w:numId="6" w16cid:durableId="162821194">
    <w:abstractNumId w:val="16"/>
  </w:num>
  <w:num w:numId="7" w16cid:durableId="1840802962">
    <w:abstractNumId w:val="27"/>
  </w:num>
  <w:num w:numId="8" w16cid:durableId="1971324135">
    <w:abstractNumId w:val="28"/>
  </w:num>
  <w:num w:numId="9" w16cid:durableId="903024777">
    <w:abstractNumId w:val="10"/>
  </w:num>
  <w:num w:numId="10" w16cid:durableId="1936011987">
    <w:abstractNumId w:val="1"/>
  </w:num>
  <w:num w:numId="11" w16cid:durableId="69889461">
    <w:abstractNumId w:val="34"/>
  </w:num>
  <w:num w:numId="12" w16cid:durableId="105347156">
    <w:abstractNumId w:val="38"/>
  </w:num>
  <w:num w:numId="13" w16cid:durableId="1475413812">
    <w:abstractNumId w:val="19"/>
  </w:num>
  <w:num w:numId="14" w16cid:durableId="95254210">
    <w:abstractNumId w:val="35"/>
  </w:num>
  <w:num w:numId="15" w16cid:durableId="1332101480">
    <w:abstractNumId w:val="37"/>
  </w:num>
  <w:num w:numId="16" w16cid:durableId="582228320">
    <w:abstractNumId w:val="14"/>
  </w:num>
  <w:num w:numId="17" w16cid:durableId="1336419809">
    <w:abstractNumId w:val="32"/>
  </w:num>
  <w:num w:numId="18" w16cid:durableId="263078025">
    <w:abstractNumId w:val="5"/>
  </w:num>
  <w:num w:numId="19" w16cid:durableId="18774898">
    <w:abstractNumId w:val="9"/>
  </w:num>
  <w:num w:numId="20" w16cid:durableId="270017576">
    <w:abstractNumId w:val="26"/>
  </w:num>
  <w:num w:numId="21" w16cid:durableId="1337878594">
    <w:abstractNumId w:val="41"/>
  </w:num>
  <w:num w:numId="22" w16cid:durableId="2103452073">
    <w:abstractNumId w:val="4"/>
  </w:num>
  <w:num w:numId="23" w16cid:durableId="359818777">
    <w:abstractNumId w:val="8"/>
  </w:num>
  <w:num w:numId="24" w16cid:durableId="10942045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06541957">
    <w:abstractNumId w:val="25"/>
  </w:num>
  <w:num w:numId="26" w16cid:durableId="1655380127">
    <w:abstractNumId w:val="22"/>
  </w:num>
  <w:num w:numId="27" w16cid:durableId="1458569602">
    <w:abstractNumId w:val="12"/>
  </w:num>
  <w:num w:numId="28" w16cid:durableId="821773703">
    <w:abstractNumId w:val="11"/>
  </w:num>
  <w:num w:numId="29" w16cid:durableId="775170825">
    <w:abstractNumId w:val="24"/>
  </w:num>
  <w:num w:numId="30" w16cid:durableId="156531707">
    <w:abstractNumId w:val="13"/>
  </w:num>
  <w:num w:numId="31" w16cid:durableId="399669520">
    <w:abstractNumId w:val="17"/>
  </w:num>
  <w:num w:numId="32" w16cid:durableId="1630820454">
    <w:abstractNumId w:val="7"/>
  </w:num>
  <w:num w:numId="33" w16cid:durableId="394593681">
    <w:abstractNumId w:val="20"/>
  </w:num>
  <w:num w:numId="34" w16cid:durableId="1264260846">
    <w:abstractNumId w:val="39"/>
  </w:num>
  <w:num w:numId="35" w16cid:durableId="1342120908">
    <w:abstractNumId w:val="3"/>
  </w:num>
  <w:num w:numId="36" w16cid:durableId="1492140766">
    <w:abstractNumId w:val="42"/>
  </w:num>
  <w:num w:numId="37" w16cid:durableId="251939378">
    <w:abstractNumId w:val="21"/>
  </w:num>
  <w:num w:numId="38" w16cid:durableId="210962624">
    <w:abstractNumId w:val="31"/>
  </w:num>
  <w:num w:numId="39" w16cid:durableId="318534009">
    <w:abstractNumId w:val="6"/>
  </w:num>
  <w:num w:numId="40" w16cid:durableId="1700230905">
    <w:abstractNumId w:val="2"/>
  </w:num>
  <w:num w:numId="41" w16cid:durableId="1587806627">
    <w:abstractNumId w:val="40"/>
  </w:num>
  <w:num w:numId="42" w16cid:durableId="1615012537">
    <w:abstractNumId w:val="29"/>
  </w:num>
  <w:num w:numId="43" w16cid:durableId="1849756040">
    <w:abstractNumId w:val="33"/>
  </w:num>
  <w:num w:numId="44" w16cid:durableId="1948804999">
    <w:abstractNumId w:val="36"/>
  </w:num>
  <w:num w:numId="45" w16cid:durableId="1950358836">
    <w:abstractNumId w:val="36"/>
  </w:num>
  <w:num w:numId="46" w16cid:durableId="2099011411">
    <w:abstractNumId w:val="36"/>
  </w:num>
  <w:num w:numId="47" w16cid:durableId="1306861396">
    <w:abstractNumId w:val="36"/>
  </w:num>
  <w:num w:numId="48" w16cid:durableId="1583223817">
    <w:abstractNumId w:val="36"/>
  </w:num>
  <w:num w:numId="49" w16cid:durableId="2018459771">
    <w:abstractNumId w:val="36"/>
  </w:num>
  <w:num w:numId="50" w16cid:durableId="1269196053">
    <w:abstractNumId w:val="36"/>
  </w:num>
  <w:num w:numId="51" w16cid:durableId="1771244254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6C56"/>
    <w:rsid w:val="00007A0A"/>
    <w:rsid w:val="000168BE"/>
    <w:rsid w:val="00017B95"/>
    <w:rsid w:val="00030A30"/>
    <w:rsid w:val="000354F1"/>
    <w:rsid w:val="000361B7"/>
    <w:rsid w:val="00036C14"/>
    <w:rsid w:val="00037E17"/>
    <w:rsid w:val="00045F01"/>
    <w:rsid w:val="000467E0"/>
    <w:rsid w:val="000503D0"/>
    <w:rsid w:val="00052FCF"/>
    <w:rsid w:val="00057D81"/>
    <w:rsid w:val="00065D1A"/>
    <w:rsid w:val="00065EDD"/>
    <w:rsid w:val="00066E9E"/>
    <w:rsid w:val="00066F46"/>
    <w:rsid w:val="00070095"/>
    <w:rsid w:val="0007304C"/>
    <w:rsid w:val="00073F83"/>
    <w:rsid w:val="0008019F"/>
    <w:rsid w:val="00081D8A"/>
    <w:rsid w:val="00081FFF"/>
    <w:rsid w:val="000855DD"/>
    <w:rsid w:val="00086BFE"/>
    <w:rsid w:val="00087DFF"/>
    <w:rsid w:val="000948F5"/>
    <w:rsid w:val="00096C96"/>
    <w:rsid w:val="00096EF6"/>
    <w:rsid w:val="00097F88"/>
    <w:rsid w:val="000A4773"/>
    <w:rsid w:val="000A5337"/>
    <w:rsid w:val="000A6202"/>
    <w:rsid w:val="000B1924"/>
    <w:rsid w:val="000B53E1"/>
    <w:rsid w:val="000B6EFE"/>
    <w:rsid w:val="000C2AB4"/>
    <w:rsid w:val="000C4D94"/>
    <w:rsid w:val="000C78F6"/>
    <w:rsid w:val="000D0E90"/>
    <w:rsid w:val="000D30CA"/>
    <w:rsid w:val="000D7AB7"/>
    <w:rsid w:val="000E5856"/>
    <w:rsid w:val="000F43F2"/>
    <w:rsid w:val="000F63F0"/>
    <w:rsid w:val="000F69C5"/>
    <w:rsid w:val="00101194"/>
    <w:rsid w:val="0010263F"/>
    <w:rsid w:val="00104AA8"/>
    <w:rsid w:val="0011073A"/>
    <w:rsid w:val="00111B67"/>
    <w:rsid w:val="00114EF8"/>
    <w:rsid w:val="00116DA8"/>
    <w:rsid w:val="001258CE"/>
    <w:rsid w:val="00126464"/>
    <w:rsid w:val="00132D37"/>
    <w:rsid w:val="00136345"/>
    <w:rsid w:val="00144197"/>
    <w:rsid w:val="00145A9B"/>
    <w:rsid w:val="0014753C"/>
    <w:rsid w:val="001475DC"/>
    <w:rsid w:val="00147C21"/>
    <w:rsid w:val="00153AB2"/>
    <w:rsid w:val="00153BAE"/>
    <w:rsid w:val="00156059"/>
    <w:rsid w:val="00156DF9"/>
    <w:rsid w:val="00157363"/>
    <w:rsid w:val="001602F0"/>
    <w:rsid w:val="0016661A"/>
    <w:rsid w:val="00173669"/>
    <w:rsid w:val="001810DC"/>
    <w:rsid w:val="00184E9E"/>
    <w:rsid w:val="00185028"/>
    <w:rsid w:val="00185663"/>
    <w:rsid w:val="001919DD"/>
    <w:rsid w:val="00191F63"/>
    <w:rsid w:val="00192B70"/>
    <w:rsid w:val="00194448"/>
    <w:rsid w:val="0019719B"/>
    <w:rsid w:val="0019786F"/>
    <w:rsid w:val="00197A71"/>
    <w:rsid w:val="001A05BC"/>
    <w:rsid w:val="001A0EEE"/>
    <w:rsid w:val="001A6023"/>
    <w:rsid w:val="001A6360"/>
    <w:rsid w:val="001B184E"/>
    <w:rsid w:val="001B7B15"/>
    <w:rsid w:val="001C253B"/>
    <w:rsid w:val="001C5EAD"/>
    <w:rsid w:val="001D3B44"/>
    <w:rsid w:val="001D6F55"/>
    <w:rsid w:val="001E18C4"/>
    <w:rsid w:val="001E3A8B"/>
    <w:rsid w:val="001E5C64"/>
    <w:rsid w:val="001E5F6A"/>
    <w:rsid w:val="001E61EA"/>
    <w:rsid w:val="001F2A9D"/>
    <w:rsid w:val="001F2AAE"/>
    <w:rsid w:val="001F2F71"/>
    <w:rsid w:val="00201F9B"/>
    <w:rsid w:val="002032C0"/>
    <w:rsid w:val="00213905"/>
    <w:rsid w:val="00213A5E"/>
    <w:rsid w:val="00213B66"/>
    <w:rsid w:val="00216AAC"/>
    <w:rsid w:val="00221E0A"/>
    <w:rsid w:val="00225F67"/>
    <w:rsid w:val="00246FA4"/>
    <w:rsid w:val="00247839"/>
    <w:rsid w:val="00265DCC"/>
    <w:rsid w:val="00266C5C"/>
    <w:rsid w:val="00267D0B"/>
    <w:rsid w:val="00270552"/>
    <w:rsid w:val="002717FF"/>
    <w:rsid w:val="00274E8E"/>
    <w:rsid w:val="0027646B"/>
    <w:rsid w:val="00276680"/>
    <w:rsid w:val="00277D06"/>
    <w:rsid w:val="00282BE9"/>
    <w:rsid w:val="00292A17"/>
    <w:rsid w:val="002954B8"/>
    <w:rsid w:val="00295BAD"/>
    <w:rsid w:val="002A4DDD"/>
    <w:rsid w:val="002A4E98"/>
    <w:rsid w:val="002A5F88"/>
    <w:rsid w:val="002B15F7"/>
    <w:rsid w:val="002B20F8"/>
    <w:rsid w:val="002B52D7"/>
    <w:rsid w:val="002B5CAA"/>
    <w:rsid w:val="002C14DC"/>
    <w:rsid w:val="002C61F2"/>
    <w:rsid w:val="002C677C"/>
    <w:rsid w:val="002C7B1D"/>
    <w:rsid w:val="002D1F08"/>
    <w:rsid w:val="002D25BE"/>
    <w:rsid w:val="002D609A"/>
    <w:rsid w:val="002E2BAD"/>
    <w:rsid w:val="002E2C48"/>
    <w:rsid w:val="002E4790"/>
    <w:rsid w:val="002E737E"/>
    <w:rsid w:val="002F1BCD"/>
    <w:rsid w:val="0030015B"/>
    <w:rsid w:val="0030088A"/>
    <w:rsid w:val="00305929"/>
    <w:rsid w:val="003103B7"/>
    <w:rsid w:val="00322ABE"/>
    <w:rsid w:val="00324BB8"/>
    <w:rsid w:val="00324DB6"/>
    <w:rsid w:val="003349EC"/>
    <w:rsid w:val="003363B4"/>
    <w:rsid w:val="00336FF5"/>
    <w:rsid w:val="0033770B"/>
    <w:rsid w:val="00341B4D"/>
    <w:rsid w:val="00344593"/>
    <w:rsid w:val="00351B84"/>
    <w:rsid w:val="00355435"/>
    <w:rsid w:val="00356CA0"/>
    <w:rsid w:val="0036171E"/>
    <w:rsid w:val="00361D9D"/>
    <w:rsid w:val="00363A5F"/>
    <w:rsid w:val="00370AA7"/>
    <w:rsid w:val="00373550"/>
    <w:rsid w:val="00374EE4"/>
    <w:rsid w:val="00375DB0"/>
    <w:rsid w:val="003761E1"/>
    <w:rsid w:val="00376B77"/>
    <w:rsid w:val="00377D87"/>
    <w:rsid w:val="0038136D"/>
    <w:rsid w:val="00381929"/>
    <w:rsid w:val="0038293A"/>
    <w:rsid w:val="00384594"/>
    <w:rsid w:val="0039003B"/>
    <w:rsid w:val="003907B8"/>
    <w:rsid w:val="003A0CB4"/>
    <w:rsid w:val="003A0D03"/>
    <w:rsid w:val="003A66F0"/>
    <w:rsid w:val="003B04E6"/>
    <w:rsid w:val="003B11C8"/>
    <w:rsid w:val="003B2058"/>
    <w:rsid w:val="003B302A"/>
    <w:rsid w:val="003B3AAB"/>
    <w:rsid w:val="003B4D2F"/>
    <w:rsid w:val="003B7219"/>
    <w:rsid w:val="003C2F1F"/>
    <w:rsid w:val="003C6E16"/>
    <w:rsid w:val="003C7371"/>
    <w:rsid w:val="003E0C6D"/>
    <w:rsid w:val="003E181F"/>
    <w:rsid w:val="003E2080"/>
    <w:rsid w:val="003E34C1"/>
    <w:rsid w:val="003E47AD"/>
    <w:rsid w:val="003E6F19"/>
    <w:rsid w:val="00400015"/>
    <w:rsid w:val="00402928"/>
    <w:rsid w:val="00407BB2"/>
    <w:rsid w:val="004123ED"/>
    <w:rsid w:val="00414379"/>
    <w:rsid w:val="004147C3"/>
    <w:rsid w:val="00416EE9"/>
    <w:rsid w:val="00417D2A"/>
    <w:rsid w:val="00424C5C"/>
    <w:rsid w:val="00425CC4"/>
    <w:rsid w:val="00430241"/>
    <w:rsid w:val="00430AAE"/>
    <w:rsid w:val="00434341"/>
    <w:rsid w:val="00437037"/>
    <w:rsid w:val="00440D93"/>
    <w:rsid w:val="00442C60"/>
    <w:rsid w:val="00445A2A"/>
    <w:rsid w:val="0045269D"/>
    <w:rsid w:val="00456032"/>
    <w:rsid w:val="004613FF"/>
    <w:rsid w:val="00463A74"/>
    <w:rsid w:val="00464B70"/>
    <w:rsid w:val="00465A1B"/>
    <w:rsid w:val="00467DA4"/>
    <w:rsid w:val="00473253"/>
    <w:rsid w:val="00476231"/>
    <w:rsid w:val="00481BCB"/>
    <w:rsid w:val="00482CCC"/>
    <w:rsid w:val="00484581"/>
    <w:rsid w:val="00485423"/>
    <w:rsid w:val="004867C0"/>
    <w:rsid w:val="00487890"/>
    <w:rsid w:val="004911B1"/>
    <w:rsid w:val="004936E3"/>
    <w:rsid w:val="00493F9B"/>
    <w:rsid w:val="00496BD2"/>
    <w:rsid w:val="004978FF"/>
    <w:rsid w:val="004A3457"/>
    <w:rsid w:val="004A5D2E"/>
    <w:rsid w:val="004A7274"/>
    <w:rsid w:val="004B276C"/>
    <w:rsid w:val="004B2E53"/>
    <w:rsid w:val="004B4632"/>
    <w:rsid w:val="004B481C"/>
    <w:rsid w:val="004B4C06"/>
    <w:rsid w:val="004B4E5B"/>
    <w:rsid w:val="004D20C9"/>
    <w:rsid w:val="004D3703"/>
    <w:rsid w:val="004D504B"/>
    <w:rsid w:val="004D57B7"/>
    <w:rsid w:val="004D7448"/>
    <w:rsid w:val="004E2891"/>
    <w:rsid w:val="004E4691"/>
    <w:rsid w:val="004E5360"/>
    <w:rsid w:val="004E5ECC"/>
    <w:rsid w:val="004F1242"/>
    <w:rsid w:val="004F4A29"/>
    <w:rsid w:val="004F69C5"/>
    <w:rsid w:val="005124C0"/>
    <w:rsid w:val="005145E4"/>
    <w:rsid w:val="00515D0A"/>
    <w:rsid w:val="005165BC"/>
    <w:rsid w:val="00517E3F"/>
    <w:rsid w:val="00521D6F"/>
    <w:rsid w:val="005235D3"/>
    <w:rsid w:val="00524234"/>
    <w:rsid w:val="005264A7"/>
    <w:rsid w:val="0053493B"/>
    <w:rsid w:val="00537009"/>
    <w:rsid w:val="005378E5"/>
    <w:rsid w:val="00537CE8"/>
    <w:rsid w:val="00552348"/>
    <w:rsid w:val="0055270D"/>
    <w:rsid w:val="00554960"/>
    <w:rsid w:val="0055621D"/>
    <w:rsid w:val="0056373F"/>
    <w:rsid w:val="00565053"/>
    <w:rsid w:val="00571640"/>
    <w:rsid w:val="00571714"/>
    <w:rsid w:val="00573966"/>
    <w:rsid w:val="005771EB"/>
    <w:rsid w:val="005805D4"/>
    <w:rsid w:val="00580F92"/>
    <w:rsid w:val="00581ED4"/>
    <w:rsid w:val="005859BD"/>
    <w:rsid w:val="00593280"/>
    <w:rsid w:val="00593EFF"/>
    <w:rsid w:val="00594921"/>
    <w:rsid w:val="00595AEC"/>
    <w:rsid w:val="005968AE"/>
    <w:rsid w:val="00596F75"/>
    <w:rsid w:val="00597F29"/>
    <w:rsid w:val="005A1C9A"/>
    <w:rsid w:val="005A32C0"/>
    <w:rsid w:val="005A4613"/>
    <w:rsid w:val="005A5FF6"/>
    <w:rsid w:val="005A7ED7"/>
    <w:rsid w:val="005B13FF"/>
    <w:rsid w:val="005B2C0B"/>
    <w:rsid w:val="005B4523"/>
    <w:rsid w:val="005B5A23"/>
    <w:rsid w:val="005C06CE"/>
    <w:rsid w:val="005C10EC"/>
    <w:rsid w:val="005C506A"/>
    <w:rsid w:val="005C60EF"/>
    <w:rsid w:val="005D14FB"/>
    <w:rsid w:val="005D2C67"/>
    <w:rsid w:val="005E0EA1"/>
    <w:rsid w:val="005E4A6B"/>
    <w:rsid w:val="005E7089"/>
    <w:rsid w:val="005F6917"/>
    <w:rsid w:val="006005C7"/>
    <w:rsid w:val="006005DC"/>
    <w:rsid w:val="0060158B"/>
    <w:rsid w:val="00602A8C"/>
    <w:rsid w:val="0060517A"/>
    <w:rsid w:val="00607EF7"/>
    <w:rsid w:val="006101E4"/>
    <w:rsid w:val="00610712"/>
    <w:rsid w:val="00616A9F"/>
    <w:rsid w:val="006179C4"/>
    <w:rsid w:val="00623CFC"/>
    <w:rsid w:val="00624ADE"/>
    <w:rsid w:val="00626159"/>
    <w:rsid w:val="006349FA"/>
    <w:rsid w:val="00634CE0"/>
    <w:rsid w:val="00635DB8"/>
    <w:rsid w:val="00641104"/>
    <w:rsid w:val="00642716"/>
    <w:rsid w:val="00643DA6"/>
    <w:rsid w:val="00644097"/>
    <w:rsid w:val="006457C7"/>
    <w:rsid w:val="006527D5"/>
    <w:rsid w:val="00652B06"/>
    <w:rsid w:val="00653811"/>
    <w:rsid w:val="00654C68"/>
    <w:rsid w:val="006641D6"/>
    <w:rsid w:val="0067329E"/>
    <w:rsid w:val="00673591"/>
    <w:rsid w:val="006754B6"/>
    <w:rsid w:val="00676A83"/>
    <w:rsid w:val="00677E4B"/>
    <w:rsid w:val="0068085E"/>
    <w:rsid w:val="00681635"/>
    <w:rsid w:val="00682893"/>
    <w:rsid w:val="00683BCD"/>
    <w:rsid w:val="00684791"/>
    <w:rsid w:val="0068543C"/>
    <w:rsid w:val="00686228"/>
    <w:rsid w:val="00693370"/>
    <w:rsid w:val="0069440A"/>
    <w:rsid w:val="00694EC2"/>
    <w:rsid w:val="00696618"/>
    <w:rsid w:val="0069736D"/>
    <w:rsid w:val="006A3382"/>
    <w:rsid w:val="006A4CA4"/>
    <w:rsid w:val="006B0803"/>
    <w:rsid w:val="006B2FB0"/>
    <w:rsid w:val="006B6926"/>
    <w:rsid w:val="006C5851"/>
    <w:rsid w:val="006C58CD"/>
    <w:rsid w:val="006D0D6C"/>
    <w:rsid w:val="006D7D63"/>
    <w:rsid w:val="006E188A"/>
    <w:rsid w:val="006E79EB"/>
    <w:rsid w:val="006F5E0F"/>
    <w:rsid w:val="006F6326"/>
    <w:rsid w:val="00711CB7"/>
    <w:rsid w:val="00715832"/>
    <w:rsid w:val="007169F6"/>
    <w:rsid w:val="007173C5"/>
    <w:rsid w:val="00717BBC"/>
    <w:rsid w:val="00721C6C"/>
    <w:rsid w:val="00722C27"/>
    <w:rsid w:val="00723F6D"/>
    <w:rsid w:val="007269A1"/>
    <w:rsid w:val="007300D7"/>
    <w:rsid w:val="00734572"/>
    <w:rsid w:val="00737AFA"/>
    <w:rsid w:val="007431E3"/>
    <w:rsid w:val="00743E00"/>
    <w:rsid w:val="00745E60"/>
    <w:rsid w:val="007461FC"/>
    <w:rsid w:val="00747394"/>
    <w:rsid w:val="00750A1B"/>
    <w:rsid w:val="00756B1B"/>
    <w:rsid w:val="00756B1D"/>
    <w:rsid w:val="00760524"/>
    <w:rsid w:val="007624ED"/>
    <w:rsid w:val="0076254D"/>
    <w:rsid w:val="007634EE"/>
    <w:rsid w:val="00763A03"/>
    <w:rsid w:val="0076644B"/>
    <w:rsid w:val="007664B8"/>
    <w:rsid w:val="00772321"/>
    <w:rsid w:val="00773981"/>
    <w:rsid w:val="00776ED2"/>
    <w:rsid w:val="0078242F"/>
    <w:rsid w:val="00783264"/>
    <w:rsid w:val="0078410D"/>
    <w:rsid w:val="00793EFA"/>
    <w:rsid w:val="007A243F"/>
    <w:rsid w:val="007A4280"/>
    <w:rsid w:val="007A5BED"/>
    <w:rsid w:val="007A6D2B"/>
    <w:rsid w:val="007B59C4"/>
    <w:rsid w:val="007B6E74"/>
    <w:rsid w:val="007C17A0"/>
    <w:rsid w:val="007C287B"/>
    <w:rsid w:val="007C43F2"/>
    <w:rsid w:val="007C5BF6"/>
    <w:rsid w:val="007C5C87"/>
    <w:rsid w:val="007C7E9F"/>
    <w:rsid w:val="007D5C12"/>
    <w:rsid w:val="007F5CF0"/>
    <w:rsid w:val="007F6D40"/>
    <w:rsid w:val="00804696"/>
    <w:rsid w:val="00810003"/>
    <w:rsid w:val="008103B1"/>
    <w:rsid w:val="00815AB3"/>
    <w:rsid w:val="00816C78"/>
    <w:rsid w:val="00816E11"/>
    <w:rsid w:val="00817FEB"/>
    <w:rsid w:val="0082329C"/>
    <w:rsid w:val="00831405"/>
    <w:rsid w:val="00831E62"/>
    <w:rsid w:val="00836422"/>
    <w:rsid w:val="008428DD"/>
    <w:rsid w:val="008440C6"/>
    <w:rsid w:val="00846240"/>
    <w:rsid w:val="00846ABE"/>
    <w:rsid w:val="008523B0"/>
    <w:rsid w:val="00852D88"/>
    <w:rsid w:val="00852FE3"/>
    <w:rsid w:val="00853E67"/>
    <w:rsid w:val="00854989"/>
    <w:rsid w:val="00854B19"/>
    <w:rsid w:val="00862F52"/>
    <w:rsid w:val="00870E2C"/>
    <w:rsid w:val="008820F3"/>
    <w:rsid w:val="00886F5F"/>
    <w:rsid w:val="0089277D"/>
    <w:rsid w:val="008930C9"/>
    <w:rsid w:val="008953D1"/>
    <w:rsid w:val="00897363"/>
    <w:rsid w:val="008B1099"/>
    <w:rsid w:val="008B1D0D"/>
    <w:rsid w:val="008B3672"/>
    <w:rsid w:val="008B5814"/>
    <w:rsid w:val="008B5F26"/>
    <w:rsid w:val="008B768F"/>
    <w:rsid w:val="008B7BDC"/>
    <w:rsid w:val="008C6357"/>
    <w:rsid w:val="008D1A18"/>
    <w:rsid w:val="008D20D2"/>
    <w:rsid w:val="008D2921"/>
    <w:rsid w:val="008D4A51"/>
    <w:rsid w:val="008E286F"/>
    <w:rsid w:val="008E52AC"/>
    <w:rsid w:val="008F4CC8"/>
    <w:rsid w:val="008F7222"/>
    <w:rsid w:val="00900550"/>
    <w:rsid w:val="009041F2"/>
    <w:rsid w:val="009042CE"/>
    <w:rsid w:val="009049CD"/>
    <w:rsid w:val="00905279"/>
    <w:rsid w:val="00911160"/>
    <w:rsid w:val="009118B1"/>
    <w:rsid w:val="009126F9"/>
    <w:rsid w:val="00913695"/>
    <w:rsid w:val="00914428"/>
    <w:rsid w:val="00921DF0"/>
    <w:rsid w:val="009226B1"/>
    <w:rsid w:val="00925A8B"/>
    <w:rsid w:val="00935414"/>
    <w:rsid w:val="00937A2A"/>
    <w:rsid w:val="00944D45"/>
    <w:rsid w:val="00953F6F"/>
    <w:rsid w:val="00954656"/>
    <w:rsid w:val="00957321"/>
    <w:rsid w:val="00960708"/>
    <w:rsid w:val="00962399"/>
    <w:rsid w:val="00963D10"/>
    <w:rsid w:val="0097003E"/>
    <w:rsid w:val="0098044F"/>
    <w:rsid w:val="00982515"/>
    <w:rsid w:val="009842D3"/>
    <w:rsid w:val="009917D0"/>
    <w:rsid w:val="00992840"/>
    <w:rsid w:val="00993137"/>
    <w:rsid w:val="009975D9"/>
    <w:rsid w:val="009A62F1"/>
    <w:rsid w:val="009A7D12"/>
    <w:rsid w:val="009B2001"/>
    <w:rsid w:val="009B49FC"/>
    <w:rsid w:val="009B64F3"/>
    <w:rsid w:val="009C0461"/>
    <w:rsid w:val="009C068B"/>
    <w:rsid w:val="009C1E5F"/>
    <w:rsid w:val="009C4AA5"/>
    <w:rsid w:val="009D0D90"/>
    <w:rsid w:val="009D1CA4"/>
    <w:rsid w:val="009D22BE"/>
    <w:rsid w:val="009E3D84"/>
    <w:rsid w:val="009E4E28"/>
    <w:rsid w:val="009E5BA7"/>
    <w:rsid w:val="00A00251"/>
    <w:rsid w:val="00A01993"/>
    <w:rsid w:val="00A01A76"/>
    <w:rsid w:val="00A17BF1"/>
    <w:rsid w:val="00A21CD4"/>
    <w:rsid w:val="00A23F44"/>
    <w:rsid w:val="00A25D83"/>
    <w:rsid w:val="00A33CD2"/>
    <w:rsid w:val="00A35342"/>
    <w:rsid w:val="00A36091"/>
    <w:rsid w:val="00A42A3D"/>
    <w:rsid w:val="00A46E92"/>
    <w:rsid w:val="00A5042D"/>
    <w:rsid w:val="00A5169A"/>
    <w:rsid w:val="00A542CC"/>
    <w:rsid w:val="00A54CD6"/>
    <w:rsid w:val="00A568C4"/>
    <w:rsid w:val="00A576DB"/>
    <w:rsid w:val="00A57A24"/>
    <w:rsid w:val="00A61EAA"/>
    <w:rsid w:val="00A64376"/>
    <w:rsid w:val="00A64B7E"/>
    <w:rsid w:val="00A6638E"/>
    <w:rsid w:val="00A76F5D"/>
    <w:rsid w:val="00A832FB"/>
    <w:rsid w:val="00A85810"/>
    <w:rsid w:val="00A8723E"/>
    <w:rsid w:val="00A90567"/>
    <w:rsid w:val="00A90F4B"/>
    <w:rsid w:val="00A90FEF"/>
    <w:rsid w:val="00A93615"/>
    <w:rsid w:val="00A93B0B"/>
    <w:rsid w:val="00A94F58"/>
    <w:rsid w:val="00A96C25"/>
    <w:rsid w:val="00A97125"/>
    <w:rsid w:val="00AA6907"/>
    <w:rsid w:val="00AA6EB5"/>
    <w:rsid w:val="00AB370F"/>
    <w:rsid w:val="00AB6C89"/>
    <w:rsid w:val="00AB6CE3"/>
    <w:rsid w:val="00AC1709"/>
    <w:rsid w:val="00AC3D17"/>
    <w:rsid w:val="00AC5C31"/>
    <w:rsid w:val="00AD009F"/>
    <w:rsid w:val="00AD4D71"/>
    <w:rsid w:val="00AE0053"/>
    <w:rsid w:val="00AE122A"/>
    <w:rsid w:val="00AE32CF"/>
    <w:rsid w:val="00AE3592"/>
    <w:rsid w:val="00AE4E8F"/>
    <w:rsid w:val="00AE59A5"/>
    <w:rsid w:val="00AE7C90"/>
    <w:rsid w:val="00AF4A5E"/>
    <w:rsid w:val="00B12641"/>
    <w:rsid w:val="00B178F2"/>
    <w:rsid w:val="00B214EA"/>
    <w:rsid w:val="00B27DFA"/>
    <w:rsid w:val="00B31082"/>
    <w:rsid w:val="00B31764"/>
    <w:rsid w:val="00B34A8C"/>
    <w:rsid w:val="00B35741"/>
    <w:rsid w:val="00B36EEA"/>
    <w:rsid w:val="00B379CD"/>
    <w:rsid w:val="00B37CFA"/>
    <w:rsid w:val="00B41B21"/>
    <w:rsid w:val="00B428C0"/>
    <w:rsid w:val="00B43323"/>
    <w:rsid w:val="00B46734"/>
    <w:rsid w:val="00B47B4C"/>
    <w:rsid w:val="00B51D9B"/>
    <w:rsid w:val="00B5533F"/>
    <w:rsid w:val="00B63BA2"/>
    <w:rsid w:val="00B70194"/>
    <w:rsid w:val="00B70BA8"/>
    <w:rsid w:val="00B73C1A"/>
    <w:rsid w:val="00B74582"/>
    <w:rsid w:val="00B8069B"/>
    <w:rsid w:val="00B814E9"/>
    <w:rsid w:val="00B85450"/>
    <w:rsid w:val="00B93BBA"/>
    <w:rsid w:val="00B93BE2"/>
    <w:rsid w:val="00B9513C"/>
    <w:rsid w:val="00B9621E"/>
    <w:rsid w:val="00BA56DA"/>
    <w:rsid w:val="00BA57FB"/>
    <w:rsid w:val="00BA7469"/>
    <w:rsid w:val="00BB01CC"/>
    <w:rsid w:val="00BB0E6B"/>
    <w:rsid w:val="00BB4073"/>
    <w:rsid w:val="00BB457D"/>
    <w:rsid w:val="00BC242F"/>
    <w:rsid w:val="00BC474F"/>
    <w:rsid w:val="00BC6F48"/>
    <w:rsid w:val="00BD2E87"/>
    <w:rsid w:val="00BD4E3F"/>
    <w:rsid w:val="00BD6F56"/>
    <w:rsid w:val="00BD6FCA"/>
    <w:rsid w:val="00BE4BD6"/>
    <w:rsid w:val="00BE6933"/>
    <w:rsid w:val="00BF0F47"/>
    <w:rsid w:val="00BF1B72"/>
    <w:rsid w:val="00BF3BA0"/>
    <w:rsid w:val="00C0338A"/>
    <w:rsid w:val="00C12936"/>
    <w:rsid w:val="00C25599"/>
    <w:rsid w:val="00C3053E"/>
    <w:rsid w:val="00C307A3"/>
    <w:rsid w:val="00C30B61"/>
    <w:rsid w:val="00C316E8"/>
    <w:rsid w:val="00C35854"/>
    <w:rsid w:val="00C372EB"/>
    <w:rsid w:val="00C40AB2"/>
    <w:rsid w:val="00C41C7E"/>
    <w:rsid w:val="00C422AF"/>
    <w:rsid w:val="00C503B1"/>
    <w:rsid w:val="00C50C10"/>
    <w:rsid w:val="00C533A6"/>
    <w:rsid w:val="00C53F31"/>
    <w:rsid w:val="00C55293"/>
    <w:rsid w:val="00C57953"/>
    <w:rsid w:val="00C6150F"/>
    <w:rsid w:val="00C6169F"/>
    <w:rsid w:val="00C62182"/>
    <w:rsid w:val="00C6266C"/>
    <w:rsid w:val="00C62ECC"/>
    <w:rsid w:val="00C6331F"/>
    <w:rsid w:val="00C64D86"/>
    <w:rsid w:val="00C660C3"/>
    <w:rsid w:val="00C66470"/>
    <w:rsid w:val="00C668EE"/>
    <w:rsid w:val="00C67C71"/>
    <w:rsid w:val="00C74FA1"/>
    <w:rsid w:val="00C8262B"/>
    <w:rsid w:val="00C840C6"/>
    <w:rsid w:val="00C86208"/>
    <w:rsid w:val="00C86238"/>
    <w:rsid w:val="00C94D97"/>
    <w:rsid w:val="00C94E74"/>
    <w:rsid w:val="00C954E4"/>
    <w:rsid w:val="00C96287"/>
    <w:rsid w:val="00CA3A2B"/>
    <w:rsid w:val="00CA4698"/>
    <w:rsid w:val="00CA7C8D"/>
    <w:rsid w:val="00CB398A"/>
    <w:rsid w:val="00CB4820"/>
    <w:rsid w:val="00CC4678"/>
    <w:rsid w:val="00CC4CD3"/>
    <w:rsid w:val="00CD0299"/>
    <w:rsid w:val="00CD2348"/>
    <w:rsid w:val="00CD2818"/>
    <w:rsid w:val="00CD75A2"/>
    <w:rsid w:val="00CE0102"/>
    <w:rsid w:val="00CE028A"/>
    <w:rsid w:val="00CE42E3"/>
    <w:rsid w:val="00CE5935"/>
    <w:rsid w:val="00CE6427"/>
    <w:rsid w:val="00CE74BB"/>
    <w:rsid w:val="00CE7D0C"/>
    <w:rsid w:val="00CF3394"/>
    <w:rsid w:val="00CF3D11"/>
    <w:rsid w:val="00CF3F38"/>
    <w:rsid w:val="00CF6857"/>
    <w:rsid w:val="00D0140F"/>
    <w:rsid w:val="00D02A2E"/>
    <w:rsid w:val="00D0614B"/>
    <w:rsid w:val="00D06BE9"/>
    <w:rsid w:val="00D10888"/>
    <w:rsid w:val="00D1245B"/>
    <w:rsid w:val="00D2159B"/>
    <w:rsid w:val="00D217BA"/>
    <w:rsid w:val="00D231DD"/>
    <w:rsid w:val="00D24FF6"/>
    <w:rsid w:val="00D25E24"/>
    <w:rsid w:val="00D33BED"/>
    <w:rsid w:val="00D35368"/>
    <w:rsid w:val="00D37A7C"/>
    <w:rsid w:val="00D4160C"/>
    <w:rsid w:val="00D47802"/>
    <w:rsid w:val="00D547B4"/>
    <w:rsid w:val="00D55D1C"/>
    <w:rsid w:val="00D57402"/>
    <w:rsid w:val="00D60BB2"/>
    <w:rsid w:val="00D61179"/>
    <w:rsid w:val="00D61478"/>
    <w:rsid w:val="00D678BD"/>
    <w:rsid w:val="00D71306"/>
    <w:rsid w:val="00D72933"/>
    <w:rsid w:val="00D806A2"/>
    <w:rsid w:val="00D81C6C"/>
    <w:rsid w:val="00D90204"/>
    <w:rsid w:val="00D90E51"/>
    <w:rsid w:val="00D91344"/>
    <w:rsid w:val="00D91C75"/>
    <w:rsid w:val="00DA1495"/>
    <w:rsid w:val="00DA3480"/>
    <w:rsid w:val="00DA4481"/>
    <w:rsid w:val="00DA4D5A"/>
    <w:rsid w:val="00DA58CA"/>
    <w:rsid w:val="00DA6051"/>
    <w:rsid w:val="00DB32EC"/>
    <w:rsid w:val="00DC1EC4"/>
    <w:rsid w:val="00DC388C"/>
    <w:rsid w:val="00DC440C"/>
    <w:rsid w:val="00DD4AF6"/>
    <w:rsid w:val="00DD4D8F"/>
    <w:rsid w:val="00DD54B9"/>
    <w:rsid w:val="00DE167E"/>
    <w:rsid w:val="00DE7D38"/>
    <w:rsid w:val="00DF00F4"/>
    <w:rsid w:val="00DF5BAF"/>
    <w:rsid w:val="00DF60F7"/>
    <w:rsid w:val="00E02AED"/>
    <w:rsid w:val="00E02F54"/>
    <w:rsid w:val="00E03B4D"/>
    <w:rsid w:val="00E13432"/>
    <w:rsid w:val="00E161FE"/>
    <w:rsid w:val="00E1678B"/>
    <w:rsid w:val="00E21D05"/>
    <w:rsid w:val="00E2463F"/>
    <w:rsid w:val="00E25E4D"/>
    <w:rsid w:val="00E2782A"/>
    <w:rsid w:val="00E35E48"/>
    <w:rsid w:val="00E41840"/>
    <w:rsid w:val="00E455EB"/>
    <w:rsid w:val="00E4732E"/>
    <w:rsid w:val="00E47603"/>
    <w:rsid w:val="00E575CA"/>
    <w:rsid w:val="00E662BF"/>
    <w:rsid w:val="00E675C1"/>
    <w:rsid w:val="00E72248"/>
    <w:rsid w:val="00E73358"/>
    <w:rsid w:val="00E7351B"/>
    <w:rsid w:val="00E73D98"/>
    <w:rsid w:val="00E872B7"/>
    <w:rsid w:val="00E91B32"/>
    <w:rsid w:val="00E92D3C"/>
    <w:rsid w:val="00E945D4"/>
    <w:rsid w:val="00E96326"/>
    <w:rsid w:val="00E964F8"/>
    <w:rsid w:val="00EA03BF"/>
    <w:rsid w:val="00EA0C5B"/>
    <w:rsid w:val="00EA0DE9"/>
    <w:rsid w:val="00EA4359"/>
    <w:rsid w:val="00EB727D"/>
    <w:rsid w:val="00EC1CE7"/>
    <w:rsid w:val="00EC79F4"/>
    <w:rsid w:val="00ED3CED"/>
    <w:rsid w:val="00ED79F2"/>
    <w:rsid w:val="00EE2D01"/>
    <w:rsid w:val="00EE383B"/>
    <w:rsid w:val="00EE727C"/>
    <w:rsid w:val="00EE7ECC"/>
    <w:rsid w:val="00EF1088"/>
    <w:rsid w:val="00EF14EA"/>
    <w:rsid w:val="00F005AA"/>
    <w:rsid w:val="00F00CDB"/>
    <w:rsid w:val="00F0453F"/>
    <w:rsid w:val="00F04FA1"/>
    <w:rsid w:val="00F074F9"/>
    <w:rsid w:val="00F10E9C"/>
    <w:rsid w:val="00F1400E"/>
    <w:rsid w:val="00F14E8E"/>
    <w:rsid w:val="00F21B87"/>
    <w:rsid w:val="00F221CB"/>
    <w:rsid w:val="00F26BED"/>
    <w:rsid w:val="00F33CC8"/>
    <w:rsid w:val="00F34940"/>
    <w:rsid w:val="00F370EA"/>
    <w:rsid w:val="00F404FB"/>
    <w:rsid w:val="00F41926"/>
    <w:rsid w:val="00F44393"/>
    <w:rsid w:val="00F452C5"/>
    <w:rsid w:val="00F52C2F"/>
    <w:rsid w:val="00F53AB2"/>
    <w:rsid w:val="00F54740"/>
    <w:rsid w:val="00F5634E"/>
    <w:rsid w:val="00F57D6E"/>
    <w:rsid w:val="00F61062"/>
    <w:rsid w:val="00F6358B"/>
    <w:rsid w:val="00F65106"/>
    <w:rsid w:val="00F668F9"/>
    <w:rsid w:val="00F67167"/>
    <w:rsid w:val="00F7181F"/>
    <w:rsid w:val="00F74A86"/>
    <w:rsid w:val="00F771F3"/>
    <w:rsid w:val="00F80005"/>
    <w:rsid w:val="00F82206"/>
    <w:rsid w:val="00F867F7"/>
    <w:rsid w:val="00F87507"/>
    <w:rsid w:val="00F9281B"/>
    <w:rsid w:val="00F9320D"/>
    <w:rsid w:val="00F934CA"/>
    <w:rsid w:val="00F9481F"/>
    <w:rsid w:val="00FA05CD"/>
    <w:rsid w:val="00FA3283"/>
    <w:rsid w:val="00FB0330"/>
    <w:rsid w:val="00FB32CD"/>
    <w:rsid w:val="00FB6042"/>
    <w:rsid w:val="00FB7930"/>
    <w:rsid w:val="00FC408D"/>
    <w:rsid w:val="00FC4553"/>
    <w:rsid w:val="00FE32B8"/>
    <w:rsid w:val="00FF42D0"/>
    <w:rsid w:val="00FF4F31"/>
    <w:rsid w:val="00FF61A7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19E05151-96F2-4D9E-8B84-2AA7582E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ind w:left="720"/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34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2.svg"/><Relationship Id="rId39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VI%20-%20TERMO%20DE%20DECLARAC&#807;A&#771;O%20PARA%20ME%20E%20EPP%20(1).docx" TargetMode="External"/><Relationship Id="rId21" Type="http://schemas.openxmlformats.org/officeDocument/2006/relationships/hyperlink" Target="http://www.portaldecompraspublicas.com.br/" TargetMode="External"/><Relationship Id="rId34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III%20-%20PLANILHA%20DE%20CUSTOS%20(1).docx" TargetMode="External"/><Relationship Id="rId42" Type="http://schemas.openxmlformats.org/officeDocument/2006/relationships/image" Target="media/image19.svg"/><Relationship Id="rId47" Type="http://schemas.openxmlformats.org/officeDocument/2006/relationships/image" Target="media/image23.svg"/><Relationship Id="rId50" Type="http://schemas.openxmlformats.org/officeDocument/2006/relationships/image" Target="media/image24.png"/><Relationship Id="rId55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9" Type="http://schemas.openxmlformats.org/officeDocument/2006/relationships/hyperlink" Target="http://www.scf3.sebrae.com.br/portalcf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I%20-%20Termo%20de%20Refer&#234;ncia%20Limpeza%20Maring&#225;.docx" TargetMode="External"/><Relationship Id="rId32" Type="http://schemas.openxmlformats.org/officeDocument/2006/relationships/image" Target="media/image14.svg"/><Relationship Id="rId37" Type="http://schemas.openxmlformats.org/officeDocument/2006/relationships/image" Target="media/image17.svg"/><Relationship Id="rId40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IV%20-%20TERMO%20DE%20DECLARAC&#807;A&#771;O%20(1).docx" TargetMode="External"/><Relationship Id="rId45" Type="http://schemas.openxmlformats.org/officeDocument/2006/relationships/hyperlink" Target="http://www.portaldecompraspublicas.com.br/" TargetMode="External"/><Relationship Id="rId53" Type="http://schemas.openxmlformats.org/officeDocument/2006/relationships/header" Target="header1.xml"/><Relationship Id="rId58" Type="http://schemas.openxmlformats.org/officeDocument/2006/relationships/fontTable" Target="fontTable.xml"/><Relationship Id="rId5" Type="http://schemas.openxmlformats.org/officeDocument/2006/relationships/numbering" Target="numbering.xml"/><Relationship Id="rId19" Type="http://schemas.openxmlformats.org/officeDocument/2006/relationships/image" Target="media/image8.sv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image" Target="media/image9.png"/><Relationship Id="rId27" Type="http://schemas.openxmlformats.org/officeDocument/2006/relationships/hyperlink" Target="http://www.portaldecontaspublicas.com.br/" TargetMode="External"/><Relationship Id="rId30" Type="http://schemas.openxmlformats.org/officeDocument/2006/relationships/hyperlink" Target="mailto:licitacoes@pr.sebrae.com.br" TargetMode="External"/><Relationship Id="rId35" Type="http://schemas.openxmlformats.org/officeDocument/2006/relationships/image" Target="media/image15.png"/><Relationship Id="rId43" Type="http://schemas.openxmlformats.org/officeDocument/2006/relationships/image" Target="media/image20.png"/><Relationship Id="rId48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V%20-%20ATESTADO%20DE%20CAPACIDADE%20TE&#769;CNICA%20(1).docx" TargetMode="External"/><Relationship Id="rId56" Type="http://schemas.openxmlformats.org/officeDocument/2006/relationships/footer" Target="footer2.xml"/><Relationship Id="rId8" Type="http://schemas.openxmlformats.org/officeDocument/2006/relationships/webSettings" Target="webSettings.xml"/><Relationship Id="rId51" Type="http://schemas.openxmlformats.org/officeDocument/2006/relationships/image" Target="media/image25.svg"/><Relationship Id="rId3" Type="http://schemas.openxmlformats.org/officeDocument/2006/relationships/customXml" Target="../customXml/item3.xml"/><Relationship Id="rId12" Type="http://schemas.openxmlformats.org/officeDocument/2006/relationships/image" Target="media/image2.svg"/><Relationship Id="rId17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I%20-%20Termo%20de%20Refer&#234;ncia%20Limpeza%20Maring&#225;.docx" TargetMode="External"/><Relationship Id="rId25" Type="http://schemas.openxmlformats.org/officeDocument/2006/relationships/image" Target="media/image11.png"/><Relationship Id="rId33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II%20-%20PROPOSTA%20COMERCIAL%20(1).docx" TargetMode="External"/><Relationship Id="rId38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II%20-%20PROPOSTA%20COMERCIAL%20(1).docx" TargetMode="External"/><Relationship Id="rId46" Type="http://schemas.openxmlformats.org/officeDocument/2006/relationships/image" Target="media/image22.png"/><Relationship Id="rId59" Type="http://schemas.openxmlformats.org/officeDocument/2006/relationships/theme" Target="theme/theme1.xml"/><Relationship Id="rId20" Type="http://schemas.openxmlformats.org/officeDocument/2006/relationships/hyperlink" Target="http://www.sfc3.sebrae.com.br/portalcf" TargetMode="External"/><Relationship Id="rId41" Type="http://schemas.openxmlformats.org/officeDocument/2006/relationships/image" Target="media/image18.png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0.svg"/><Relationship Id="rId28" Type="http://schemas.openxmlformats.org/officeDocument/2006/relationships/hyperlink" Target="http://www.portaldecompraspublicas.com.br" TargetMode="External"/><Relationship Id="rId36" Type="http://schemas.openxmlformats.org/officeDocument/2006/relationships/image" Target="media/image16.png"/><Relationship Id="rId49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VIII%20-%20FORMULA&#769;RIO%20DE%20LICITAC&#807;A&#771;O%20(1).docx" TargetMode="External"/><Relationship Id="rId57" Type="http://schemas.openxmlformats.org/officeDocument/2006/relationships/header" Target="header3.xml"/><Relationship Id="rId10" Type="http://schemas.openxmlformats.org/officeDocument/2006/relationships/endnotes" Target="endnotes.xml"/><Relationship Id="rId31" Type="http://schemas.openxmlformats.org/officeDocument/2006/relationships/image" Target="media/image13.png"/><Relationship Id="rId44" Type="http://schemas.openxmlformats.org/officeDocument/2006/relationships/image" Target="media/image21.svg"/><Relationship Id="rId52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VII%20-%20MINUTA%20DO%20CONTRATO%20(1).docx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B2CA1A-E4FB-43B2-9F52-76957ECB8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87E910-EAEF-4B40-841C-DD339C2E86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2D7A6D-1925-47E8-9AE8-ED4E446447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430E28-EC72-4E1C-A37E-283C2FF0D88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19</Pages>
  <Words>5183</Words>
  <Characters>29394</Characters>
  <Application>Microsoft Office Word</Application>
  <DocSecurity>0</DocSecurity>
  <Lines>1088</Lines>
  <Paragraphs>691</Paragraphs>
  <ScaleCrop>false</ScaleCrop>
  <Company/>
  <LinksUpToDate>false</LinksUpToDate>
  <CharactersWithSpaces>33886</CharactersWithSpaces>
  <SharedDoc>false</SharedDoc>
  <HLinks>
    <vt:vector size="168" baseType="variant">
      <vt:variant>
        <vt:i4>16252952</vt:i4>
      </vt:variant>
      <vt:variant>
        <vt:i4>84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VII - MINUTA DO CONTRATO (1).docx</vt:lpwstr>
      </vt:variant>
      <vt:variant>
        <vt:lpwstr/>
      </vt:variant>
      <vt:variant>
        <vt:i4>10617605</vt:i4>
      </vt:variant>
      <vt:variant>
        <vt:i4>81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VIII - FORMULÁRIO DE LICITAÇÃO (1).docx</vt:lpwstr>
      </vt:variant>
      <vt:variant>
        <vt:lpwstr/>
      </vt:variant>
      <vt:variant>
        <vt:i4>63635483</vt:i4>
      </vt:variant>
      <vt:variant>
        <vt:i4>78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V - ATESTADO DE CAPACIDADE TÉCNICA (1).docx</vt:lpwstr>
      </vt:variant>
      <vt:variant>
        <vt:lpwstr/>
      </vt:variant>
      <vt:variant>
        <vt:i4>6881339</vt:i4>
      </vt:variant>
      <vt:variant>
        <vt:i4>75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14483486</vt:i4>
      </vt:variant>
      <vt:variant>
        <vt:i4>72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IV - TERMO DE DECLARAÇÃO (1).docx</vt:lpwstr>
      </vt:variant>
      <vt:variant>
        <vt:lpwstr/>
      </vt:variant>
      <vt:variant>
        <vt:i4>16056380</vt:i4>
      </vt:variant>
      <vt:variant>
        <vt:i4>69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VI - TERMO DE DECLARAÇÃO PARA ME E EPP (1).docx</vt:lpwstr>
      </vt:variant>
      <vt:variant>
        <vt:lpwstr/>
      </vt:variant>
      <vt:variant>
        <vt:i4>16449615</vt:i4>
      </vt:variant>
      <vt:variant>
        <vt:i4>66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II - PROPOSTA COMERCIAL (1).docx</vt:lpwstr>
      </vt:variant>
      <vt:variant>
        <vt:lpwstr/>
      </vt:variant>
      <vt:variant>
        <vt:i4>15532062</vt:i4>
      </vt:variant>
      <vt:variant>
        <vt:i4>63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III - PLANILHA DE CUSTOS (1).docx</vt:lpwstr>
      </vt:variant>
      <vt:variant>
        <vt:lpwstr/>
      </vt:variant>
      <vt:variant>
        <vt:i4>16449615</vt:i4>
      </vt:variant>
      <vt:variant>
        <vt:i4>60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II - PROPOSTA COMERCIAL (1).docx</vt:lpwstr>
      </vt:variant>
      <vt:variant>
        <vt:lpwstr/>
      </vt:variant>
      <vt:variant>
        <vt:i4>4194423</vt:i4>
      </vt:variant>
      <vt:variant>
        <vt:i4>57</vt:i4>
      </vt:variant>
      <vt:variant>
        <vt:i4>0</vt:i4>
      </vt:variant>
      <vt:variant>
        <vt:i4>5</vt:i4>
      </vt:variant>
      <vt:variant>
        <vt:lpwstr>mailto:licitacoes@pr.sebrae.com.br</vt:lpwstr>
      </vt:variant>
      <vt:variant>
        <vt:lpwstr/>
      </vt:variant>
      <vt:variant>
        <vt:i4>3145837</vt:i4>
      </vt:variant>
      <vt:variant>
        <vt:i4>54</vt:i4>
      </vt:variant>
      <vt:variant>
        <vt:i4>0</vt:i4>
      </vt:variant>
      <vt:variant>
        <vt:i4>5</vt:i4>
      </vt:variant>
      <vt:variant>
        <vt:lpwstr>http://www.scf3.sebrae.com.br/portalcf</vt:lpwstr>
      </vt:variant>
      <vt:variant>
        <vt:lpwstr/>
      </vt:variant>
      <vt:variant>
        <vt:i4>6881339</vt:i4>
      </vt:variant>
      <vt:variant>
        <vt:i4>51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4653135</vt:i4>
      </vt:variant>
      <vt:variant>
        <vt:i4>48</vt:i4>
      </vt:variant>
      <vt:variant>
        <vt:i4>0</vt:i4>
      </vt:variant>
      <vt:variant>
        <vt:i4>5</vt:i4>
      </vt:variant>
      <vt:variant>
        <vt:lpwstr>http://www.portaldecontaspublicas.com.br/</vt:lpwstr>
      </vt:variant>
      <vt:variant>
        <vt:lpwstr/>
      </vt:variant>
      <vt:variant>
        <vt:i4>10616922</vt:i4>
      </vt:variant>
      <vt:variant>
        <vt:i4>45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 - Termo de Referência Limpeza Maringá.docx</vt:lpwstr>
      </vt:variant>
      <vt:variant>
        <vt:lpwstr/>
      </vt:variant>
      <vt:variant>
        <vt:i4>1179710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_Toc202372948</vt:lpwstr>
      </vt:variant>
      <vt:variant>
        <vt:i4>1179710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_Toc202372947</vt:lpwstr>
      </vt:variant>
      <vt:variant>
        <vt:i4>1179710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_Toc202372946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_Toc202372945</vt:lpwstr>
      </vt:variant>
      <vt:variant>
        <vt:i4>1179710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_Toc202372944</vt:lpwstr>
      </vt:variant>
      <vt:variant>
        <vt:i4>1179710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_Toc202372943</vt:lpwstr>
      </vt:variant>
      <vt:variant>
        <vt:i4>1179710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_Toc202372942</vt:lpwstr>
      </vt:variant>
      <vt:variant>
        <vt:i4>1179710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_Toc202372941</vt:lpwstr>
      </vt:variant>
      <vt:variant>
        <vt:i4>1179710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_Toc202372940</vt:lpwstr>
      </vt:variant>
      <vt:variant>
        <vt:i4>1376318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_Toc202372939</vt:lpwstr>
      </vt:variant>
      <vt:variant>
        <vt:i4>1376318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_Toc202372938</vt:lpwstr>
      </vt:variant>
      <vt:variant>
        <vt:i4>6881339</vt:i4>
      </vt:variant>
      <vt:variant>
        <vt:i4>6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3473512</vt:i4>
      </vt:variant>
      <vt:variant>
        <vt:i4>3</vt:i4>
      </vt:variant>
      <vt:variant>
        <vt:i4>0</vt:i4>
      </vt:variant>
      <vt:variant>
        <vt:i4>5</vt:i4>
      </vt:variant>
      <vt:variant>
        <vt:lpwstr>http://www.sfc3.sebrae.com.br/portalcf</vt:lpwstr>
      </vt:variant>
      <vt:variant>
        <vt:lpwstr/>
      </vt:variant>
      <vt:variant>
        <vt:i4>10616922</vt:i4>
      </vt:variant>
      <vt:variant>
        <vt:i4>0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 - Termo de Referência Limpeza Maringá.docx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187</cp:revision>
  <cp:lastPrinted>2026-04-23T18:55:00Z</cp:lastPrinted>
  <dcterms:created xsi:type="dcterms:W3CDTF">2026-01-21T13:58:00Z</dcterms:created>
  <dcterms:modified xsi:type="dcterms:W3CDTF">2026-05-07T12:24:00Z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5bf9a3bf,47232a45,33ff2a95</vt:lpwstr>
  </property>
  <property fmtid="{D5CDD505-2E9C-101B-9397-08002B2CF9AE}" pid="3" name="ClassificationContentMarkingHeaderFontProps">
    <vt:lpwstr>#008000,20,Calibri</vt:lpwstr>
  </property>
  <property fmtid="{D5CDD505-2E9C-101B-9397-08002B2CF9AE}" pid="4" name="ClassificationContentMarkingHeaderText">
    <vt:lpwstr>Público</vt:lpwstr>
  </property>
  <property fmtid="{D5CDD505-2E9C-101B-9397-08002B2CF9AE}" pid="5" name="ContentTypeId">
    <vt:lpwstr>0x0101008495AE8EAD09A743B5D1E46D9C2600C2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