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Default="00A97A78" w:rsidP="00BB49FB">
      <w:pPr>
        <w:spacing w:after="0"/>
        <w:rPr>
          <w:rStyle w:val="Forte"/>
          <w:sz w:val="44"/>
          <w:szCs w:val="44"/>
        </w:rPr>
      </w:pPr>
      <w:r w:rsidRPr="004A05F5">
        <w:rPr>
          <w:rStyle w:val="Forte"/>
          <w:sz w:val="44"/>
          <w:szCs w:val="44"/>
        </w:rPr>
        <w:t xml:space="preserve">CONTRATO </w:t>
      </w:r>
    </w:p>
    <w:p w14:paraId="5A9EE909" w14:textId="0837B871" w:rsidR="00A97A78" w:rsidRDefault="00A97A78" w:rsidP="00BB49FB">
      <w:pPr>
        <w:spacing w:after="0"/>
        <w:rPr>
          <w:rStyle w:val="Forte"/>
          <w:sz w:val="40"/>
          <w:szCs w:val="40"/>
        </w:rPr>
      </w:pPr>
      <w:r>
        <w:rPr>
          <w:noProof/>
        </w:rPr>
        <mc:AlternateContent>
          <mc:Choice Requires="wps">
            <w:drawing>
              <wp:anchor distT="4294967294" distB="4294967294" distL="114300" distR="114300" simplePos="0" relativeHeight="251658240" behindDoc="0" locked="0" layoutInCell="1" allowOverlap="1" wp14:anchorId="06FD5C69" wp14:editId="531B396A">
                <wp:simplePos x="0" y="0"/>
                <wp:positionH relativeFrom="column">
                  <wp:posOffset>-1194435</wp:posOffset>
                </wp:positionH>
                <wp:positionV relativeFrom="paragraph">
                  <wp:posOffset>451485</wp:posOffset>
                </wp:positionV>
                <wp:extent cx="4381500" cy="0"/>
                <wp:effectExtent l="0" t="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19050" cap="flat" cmpd="sng" algn="ctr">
                          <a:solidFill>
                            <a:srgbClr val="0070C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E8FA529"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35.55pt" to="250.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" strokecolor="#0070c0" strokeweight="1.5pt">
                <v:stroke joinstyle="miter"/>
                <o:lock v:ext="edit" shapetype="f"/>
              </v:line>
            </w:pict>
          </mc:Fallback>
        </mc:AlternateContent>
      </w:r>
      <w:r>
        <w:rPr>
          <w:rStyle w:val="Forte"/>
          <w:bCs w:val="0"/>
          <w:sz w:val="28"/>
          <w:szCs w:val="28"/>
        </w:rPr>
        <w:t>d</w:t>
      </w:r>
      <w:r w:rsidRPr="004A05F5">
        <w:rPr>
          <w:rStyle w:val="Forte"/>
          <w:bCs w:val="0"/>
          <w:sz w:val="28"/>
          <w:szCs w:val="28"/>
        </w:rPr>
        <w:t>e Prestação de Serviços n.º</w:t>
      </w:r>
      <w:r>
        <w:rPr>
          <w:rStyle w:val="Forte"/>
          <w:bCs w:val="0"/>
          <w:sz w:val="28"/>
          <w:szCs w:val="28"/>
        </w:rPr>
        <w:t xml:space="preserve"> </w:t>
      </w:r>
      <w:r w:rsidRPr="007E09F3">
        <w:rPr>
          <w:rStyle w:val="Forte"/>
          <w:sz w:val="40"/>
          <w:szCs w:val="40"/>
          <w:highlight w:val="lightGray"/>
        </w:rPr>
        <w:t>00X/202</w:t>
      </w:r>
      <w:r w:rsidR="000001F9">
        <w:rPr>
          <w:rStyle w:val="Forte"/>
          <w:sz w:val="40"/>
          <w:szCs w:val="40"/>
          <w:highlight w:val="lightGray"/>
        </w:rPr>
        <w:t>6</w:t>
      </w:r>
    </w:p>
    <w:p w14:paraId="11D7F5AE" w14:textId="77777777" w:rsidR="00BB49FB" w:rsidRPr="00626B05" w:rsidRDefault="00BB49FB" w:rsidP="00BB49FB">
      <w:pPr>
        <w:spacing w:after="0"/>
        <w:rPr>
          <w:rStyle w:val="Forte"/>
          <w:rFonts w:ascii="Calibri" w:hAnsi="Calibri" w:cs="Calibri"/>
          <w:sz w:val="21"/>
          <w:szCs w:val="21"/>
        </w:rPr>
      </w:pPr>
    </w:p>
    <w:p w14:paraId="668650B1" w14:textId="77777777" w:rsidR="00A97A78" w:rsidRPr="00FB3732" w:rsidRDefault="00A97A78" w:rsidP="00BB49FB">
      <w:pPr>
        <w:spacing w:after="0" w:line="276" w:lineRule="auto"/>
        <w:ind w:right="1"/>
        <w:jc w:val="both"/>
        <w:rPr>
          <w:rFonts w:ascii="Calibri" w:hAnsi="Calibri" w:cs="Calibri"/>
          <w:bCs/>
          <w:sz w:val="21"/>
          <w:szCs w:val="21"/>
        </w:rPr>
      </w:pPr>
      <w:r w:rsidRPr="00BB49FB">
        <w:rPr>
          <w:rFonts w:ascii="Calibri" w:hAnsi="Calibri" w:cs="Calibri"/>
          <w:b/>
        </w:rPr>
        <w:t>I.</w:t>
      </w:r>
      <w:r w:rsidRPr="00BB49FB">
        <w:rPr>
          <w:rFonts w:ascii="Calibri" w:hAnsi="Calibri" w:cs="Calibri"/>
        </w:rPr>
        <w:t xml:space="preserve"> </w:t>
      </w:r>
      <w:r w:rsidRPr="00BB49FB">
        <w:rPr>
          <w:rFonts w:ascii="Calibri" w:hAnsi="Calibri" w:cs="Calibri"/>
          <w:b/>
        </w:rPr>
        <w:t>SERVIÇO DE APOIO ÀS MICRO E PEQUENAS EMPRESAS DO ESTADO DO PARANÁ - SEBRAE/PR</w:t>
      </w:r>
      <w:r w:rsidRPr="00BB49FB">
        <w:rPr>
          <w:rFonts w:ascii="Calibri" w:hAnsi="Calibri" w:cs="Calibri"/>
        </w:rPr>
        <w:t xml:space="preserve">, </w:t>
      </w:r>
      <w:r w:rsidRPr="00FB3732">
        <w:rPr>
          <w:rFonts w:ascii="Calibri" w:hAnsi="Calibri" w:cs="Calibri"/>
          <w:sz w:val="21"/>
          <w:szCs w:val="21"/>
        </w:rPr>
        <w:t xml:space="preserve">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FB3732">
        <w:rPr>
          <w:rFonts w:ascii="Calibri" w:hAnsi="Calibri" w:cs="Calibri"/>
          <w:b/>
          <w:sz w:val="21"/>
          <w:szCs w:val="21"/>
        </w:rPr>
        <w:t>SEBRAE/PR</w:t>
      </w:r>
      <w:r w:rsidRPr="00FB3732">
        <w:rPr>
          <w:rFonts w:ascii="Calibri" w:hAnsi="Calibri" w:cs="Calibri"/>
          <w:bCs/>
          <w:sz w:val="21"/>
          <w:szCs w:val="21"/>
        </w:rPr>
        <w:t>;</w:t>
      </w:r>
    </w:p>
    <w:p w14:paraId="62FE63DB" w14:textId="77777777" w:rsidR="00BB49FB" w:rsidRPr="00FB3732" w:rsidRDefault="00BB49FB" w:rsidP="00BB49FB">
      <w:pPr>
        <w:spacing w:after="0" w:line="276" w:lineRule="auto"/>
        <w:ind w:right="1"/>
        <w:jc w:val="both"/>
        <w:rPr>
          <w:rFonts w:ascii="Calibri" w:hAnsi="Calibri" w:cs="Calibri"/>
          <w:sz w:val="21"/>
          <w:szCs w:val="21"/>
        </w:rPr>
      </w:pPr>
    </w:p>
    <w:p w14:paraId="2E0FEE1B" w14:textId="77777777" w:rsidR="00A97A78" w:rsidRPr="00FB3732" w:rsidRDefault="00A97A78" w:rsidP="00BB49FB">
      <w:pPr>
        <w:spacing w:after="0" w:line="276" w:lineRule="auto"/>
        <w:jc w:val="both"/>
        <w:rPr>
          <w:rFonts w:ascii="Calibri" w:hAnsi="Calibri" w:cs="Calibri"/>
          <w:b/>
          <w:sz w:val="21"/>
          <w:szCs w:val="21"/>
        </w:rPr>
      </w:pPr>
      <w:r w:rsidRPr="00FB3732">
        <w:rPr>
          <w:rFonts w:ascii="Calibri" w:hAnsi="Calibri" w:cs="Calibri"/>
          <w:b/>
          <w:sz w:val="21"/>
          <w:szCs w:val="21"/>
          <w:highlight w:val="lightGray"/>
        </w:rPr>
        <w:t xml:space="preserve">II. </w:t>
      </w:r>
      <w:proofErr w:type="spellStart"/>
      <w:r w:rsidRPr="00FB3732">
        <w:rPr>
          <w:rFonts w:ascii="Calibri" w:hAnsi="Calibri" w:cs="Calibri"/>
          <w:b/>
          <w:sz w:val="21"/>
          <w:szCs w:val="21"/>
          <w:highlight w:val="lightGray"/>
        </w:rPr>
        <w:t>xxxxxxxxxxxxxxx</w:t>
      </w:r>
      <w:proofErr w:type="spellEnd"/>
      <w:r w:rsidRPr="00FB3732">
        <w:rPr>
          <w:rFonts w:ascii="Calibri" w:hAnsi="Calibri" w:cs="Calibri"/>
          <w:b/>
          <w:sz w:val="21"/>
          <w:szCs w:val="21"/>
          <w:highlight w:val="lightGray"/>
        </w:rPr>
        <w:t>.</w:t>
      </w:r>
      <w:r w:rsidRPr="00FB3732">
        <w:rPr>
          <w:rFonts w:ascii="Calibri" w:hAnsi="Calibri" w:cs="Calibri"/>
          <w:sz w:val="21"/>
          <w:szCs w:val="21"/>
          <w:highlight w:val="lightGray"/>
        </w:rPr>
        <w:t xml:space="preserve">, </w:t>
      </w:r>
      <w:r w:rsidRPr="00FB3732">
        <w:rPr>
          <w:rFonts w:ascii="Calibri" w:hAnsi="Calibri" w:cs="Calibri"/>
          <w:sz w:val="21"/>
          <w:szCs w:val="21"/>
        </w:rPr>
        <w:t xml:space="preserve">pessoa jurídica de direito privado, com sede na </w:t>
      </w:r>
      <w:proofErr w:type="spellStart"/>
      <w:r w:rsidRPr="00FB3732">
        <w:rPr>
          <w:rFonts w:ascii="Calibri" w:hAnsi="Calibri" w:cs="Calibri"/>
          <w:sz w:val="21"/>
          <w:szCs w:val="21"/>
          <w:highlight w:val="lightGray"/>
        </w:rPr>
        <w:t>xxxxxxxxxx</w:t>
      </w:r>
      <w:proofErr w:type="spellEnd"/>
      <w:r w:rsidRPr="00FB3732">
        <w:rPr>
          <w:rFonts w:ascii="Calibri" w:hAnsi="Calibri" w:cs="Calibri"/>
          <w:sz w:val="21"/>
          <w:szCs w:val="21"/>
          <w:highlight w:val="lightGray"/>
        </w:rPr>
        <w:t xml:space="preserve">, n° </w:t>
      </w:r>
      <w:proofErr w:type="spellStart"/>
      <w:r w:rsidRPr="00FB3732">
        <w:rPr>
          <w:rFonts w:ascii="Calibri" w:hAnsi="Calibri" w:cs="Calibri"/>
          <w:sz w:val="21"/>
          <w:szCs w:val="21"/>
          <w:highlight w:val="lightGray"/>
        </w:rPr>
        <w:t>xx</w:t>
      </w:r>
      <w:proofErr w:type="spellEnd"/>
      <w:r w:rsidRPr="00FB3732">
        <w:rPr>
          <w:rFonts w:ascii="Calibri" w:hAnsi="Calibri" w:cs="Calibri"/>
          <w:sz w:val="21"/>
          <w:szCs w:val="21"/>
          <w:highlight w:val="lightGray"/>
        </w:rPr>
        <w:t>,</w:t>
      </w:r>
      <w:r w:rsidRPr="00FB3732">
        <w:rPr>
          <w:rFonts w:ascii="Calibri" w:hAnsi="Calibri" w:cs="Calibri"/>
          <w:sz w:val="21"/>
          <w:szCs w:val="21"/>
        </w:rPr>
        <w:t xml:space="preserve"> Bairro </w:t>
      </w:r>
      <w:proofErr w:type="spellStart"/>
      <w:r w:rsidRPr="00FB3732">
        <w:rPr>
          <w:rFonts w:ascii="Calibri" w:hAnsi="Calibri" w:cs="Calibri"/>
          <w:sz w:val="21"/>
          <w:szCs w:val="21"/>
          <w:highlight w:val="lightGray"/>
        </w:rPr>
        <w:t>xxxxxxxxx</w:t>
      </w:r>
      <w:proofErr w:type="spellEnd"/>
      <w:r w:rsidRPr="00FB3732">
        <w:rPr>
          <w:rFonts w:ascii="Calibri" w:hAnsi="Calibri" w:cs="Calibri"/>
          <w:sz w:val="21"/>
          <w:szCs w:val="21"/>
          <w:highlight w:val="lightGray"/>
        </w:rPr>
        <w:t xml:space="preserve">, </w:t>
      </w:r>
      <w:proofErr w:type="spellStart"/>
      <w:r w:rsidRPr="00FB3732">
        <w:rPr>
          <w:rFonts w:ascii="Calibri" w:hAnsi="Calibri" w:cs="Calibri"/>
          <w:sz w:val="21"/>
          <w:szCs w:val="21"/>
          <w:highlight w:val="lightGray"/>
        </w:rPr>
        <w:t>xxxxxxxxxx</w:t>
      </w:r>
      <w:proofErr w:type="spellEnd"/>
      <w:r w:rsidRPr="00FB3732">
        <w:rPr>
          <w:rFonts w:ascii="Calibri" w:hAnsi="Calibri" w:cs="Calibri"/>
          <w:sz w:val="21"/>
          <w:szCs w:val="21"/>
          <w:highlight w:val="lightGray"/>
        </w:rPr>
        <w:t>/</w:t>
      </w:r>
      <w:proofErr w:type="spellStart"/>
      <w:r w:rsidRPr="00FB3732">
        <w:rPr>
          <w:rFonts w:ascii="Calibri" w:hAnsi="Calibri" w:cs="Calibri"/>
          <w:sz w:val="21"/>
          <w:szCs w:val="21"/>
          <w:highlight w:val="lightGray"/>
        </w:rPr>
        <w:t>xx</w:t>
      </w:r>
      <w:proofErr w:type="spellEnd"/>
      <w:r w:rsidRPr="00FB3732">
        <w:rPr>
          <w:rFonts w:ascii="Calibri" w:hAnsi="Calibri" w:cs="Calibri"/>
          <w:sz w:val="21"/>
          <w:szCs w:val="21"/>
        </w:rPr>
        <w:t xml:space="preserve">, inscrita no CNPJ sob o n.º </w:t>
      </w:r>
      <w:proofErr w:type="spellStart"/>
      <w:r w:rsidRPr="00FB3732">
        <w:rPr>
          <w:rFonts w:ascii="Calibri" w:hAnsi="Calibri" w:cs="Calibri"/>
          <w:sz w:val="21"/>
          <w:szCs w:val="21"/>
          <w:highlight w:val="lightGray"/>
        </w:rPr>
        <w:t>xxxxxxxxxxx</w:t>
      </w:r>
      <w:proofErr w:type="spellEnd"/>
      <w:r w:rsidRPr="00FB3732">
        <w:rPr>
          <w:rFonts w:ascii="Calibri" w:hAnsi="Calibri" w:cs="Calibri"/>
          <w:sz w:val="21"/>
          <w:szCs w:val="21"/>
          <w:highlight w:val="lightGray"/>
        </w:rPr>
        <w:t>,</w:t>
      </w:r>
      <w:r w:rsidRPr="00FB3732">
        <w:rPr>
          <w:rFonts w:ascii="Calibri" w:hAnsi="Calibri" w:cs="Calibri"/>
          <w:sz w:val="21"/>
          <w:szCs w:val="21"/>
        </w:rPr>
        <w:t xml:space="preserve"> neste ato representada nos termos de seus documentos constitutivos, doravante denominada </w:t>
      </w:r>
      <w:r w:rsidRPr="00FB3732">
        <w:rPr>
          <w:rFonts w:ascii="Calibri" w:hAnsi="Calibri" w:cs="Calibri"/>
          <w:b/>
          <w:sz w:val="21"/>
          <w:szCs w:val="21"/>
        </w:rPr>
        <w:t>CONTRATADA;</w:t>
      </w:r>
    </w:p>
    <w:p w14:paraId="24C60DBB" w14:textId="77777777" w:rsidR="00BB49FB" w:rsidRPr="00FB3732" w:rsidRDefault="00BB49FB" w:rsidP="00BB49FB">
      <w:pPr>
        <w:spacing w:after="0" w:line="276" w:lineRule="auto"/>
        <w:jc w:val="both"/>
        <w:rPr>
          <w:rFonts w:ascii="Calibri" w:hAnsi="Calibri" w:cs="Calibri"/>
          <w:b/>
          <w:sz w:val="21"/>
          <w:szCs w:val="21"/>
        </w:rPr>
      </w:pPr>
    </w:p>
    <w:p w14:paraId="7122C51D" w14:textId="6A04268D" w:rsidR="00A97A78" w:rsidRPr="00FB3732" w:rsidRDefault="00A97A78" w:rsidP="00BB49FB">
      <w:pPr>
        <w:spacing w:after="0" w:line="276" w:lineRule="auto"/>
        <w:jc w:val="both"/>
        <w:rPr>
          <w:rFonts w:ascii="Calibri" w:hAnsi="Calibri" w:cs="Calibri"/>
          <w:color w:val="FF0000"/>
          <w:sz w:val="21"/>
          <w:szCs w:val="21"/>
        </w:rPr>
      </w:pPr>
      <w:r w:rsidRPr="00FB3732">
        <w:rPr>
          <w:rFonts w:ascii="Calibri" w:hAnsi="Calibri" w:cs="Calibri"/>
          <w:sz w:val="21"/>
          <w:szCs w:val="21"/>
        </w:rPr>
        <w:t xml:space="preserve">Considerando o disposto no </w:t>
      </w:r>
      <w:r w:rsidRPr="00FB3732">
        <w:rPr>
          <w:rFonts w:ascii="Calibri" w:hAnsi="Calibri" w:cs="Calibri"/>
          <w:b/>
          <w:bCs/>
          <w:sz w:val="21"/>
          <w:szCs w:val="21"/>
        </w:rPr>
        <w:t xml:space="preserve">Pregão Eletrônico n.º </w:t>
      </w:r>
      <w:r w:rsidR="000001F9" w:rsidRPr="00FB3732">
        <w:rPr>
          <w:rFonts w:ascii="Calibri" w:hAnsi="Calibri" w:cs="Calibri"/>
          <w:b/>
          <w:bCs/>
          <w:sz w:val="21"/>
          <w:szCs w:val="21"/>
        </w:rPr>
        <w:t>0</w:t>
      </w:r>
      <w:r w:rsidR="00C14AA6" w:rsidRPr="00FB3732">
        <w:rPr>
          <w:rFonts w:ascii="Calibri" w:hAnsi="Calibri" w:cs="Calibri"/>
          <w:b/>
          <w:bCs/>
          <w:sz w:val="21"/>
          <w:szCs w:val="21"/>
        </w:rPr>
        <w:t>3</w:t>
      </w:r>
      <w:r w:rsidR="000001F9" w:rsidRPr="00FB3732">
        <w:rPr>
          <w:rFonts w:ascii="Calibri" w:hAnsi="Calibri" w:cs="Calibri"/>
          <w:b/>
          <w:bCs/>
          <w:sz w:val="21"/>
          <w:szCs w:val="21"/>
        </w:rPr>
        <w:t>/2026</w:t>
      </w:r>
      <w:r w:rsidRPr="00FB3732">
        <w:rPr>
          <w:rFonts w:ascii="Calibri" w:hAnsi="Calibri" w:cs="Calibri"/>
          <w:b/>
          <w:bCs/>
          <w:sz w:val="21"/>
          <w:szCs w:val="21"/>
        </w:rPr>
        <w:t xml:space="preserve"> e SCC n.º </w:t>
      </w:r>
      <w:r w:rsidR="009D12C0" w:rsidRPr="00FB3732">
        <w:rPr>
          <w:rFonts w:ascii="Calibri" w:hAnsi="Calibri" w:cs="Calibri"/>
          <w:b/>
          <w:bCs/>
          <w:sz w:val="21"/>
          <w:szCs w:val="21"/>
        </w:rPr>
        <w:t>114</w:t>
      </w:r>
      <w:r w:rsidR="000001F9" w:rsidRPr="00FB3732">
        <w:rPr>
          <w:rFonts w:ascii="Calibri" w:hAnsi="Calibri" w:cs="Calibri"/>
          <w:b/>
          <w:bCs/>
          <w:sz w:val="21"/>
          <w:szCs w:val="21"/>
        </w:rPr>
        <w:t>/2026</w:t>
      </w:r>
      <w:r w:rsidRPr="00FB3732">
        <w:rPr>
          <w:rFonts w:ascii="Calibri" w:hAnsi="Calibri" w:cs="Calibri"/>
          <w:b/>
          <w:bCs/>
          <w:sz w:val="21"/>
          <w:szCs w:val="21"/>
        </w:rPr>
        <w:t>,</w:t>
      </w:r>
      <w:r w:rsidRPr="00FB3732">
        <w:rPr>
          <w:rFonts w:ascii="Calibri" w:hAnsi="Calibri" w:cs="Calibri"/>
          <w:sz w:val="21"/>
          <w:szCs w:val="21"/>
        </w:rPr>
        <w:t xml:space="preserve"> em observância ao Regulamento de Licitações e de Contratos do Sistema SEBRAE, firmam o presente Contrato, mediante as cláusulas e condições dispostas a seguir. </w:t>
      </w:r>
      <w:r w:rsidRPr="00FB3732">
        <w:rPr>
          <w:rFonts w:ascii="Calibri" w:hAnsi="Calibri" w:cs="Calibri"/>
          <w:color w:val="FF0000"/>
          <w:sz w:val="21"/>
          <w:szCs w:val="21"/>
        </w:rPr>
        <w:t xml:space="preserve"> </w:t>
      </w:r>
    </w:p>
    <w:p w14:paraId="3774C0D6" w14:textId="77777777" w:rsidR="00BB49FB" w:rsidRPr="00BB49FB" w:rsidRDefault="00BB49FB" w:rsidP="00BB49FB">
      <w:pPr>
        <w:spacing w:after="0" w:line="276" w:lineRule="auto"/>
        <w:jc w:val="both"/>
        <w:rPr>
          <w:rFonts w:ascii="Calibri" w:hAnsi="Calibri" w:cs="Calibri"/>
        </w:rPr>
      </w:pPr>
    </w:p>
    <w:p w14:paraId="7AF6AF6D" w14:textId="77777777" w:rsidR="00A97A78" w:rsidRPr="00BB49FB" w:rsidRDefault="00A97A78" w:rsidP="00BB49FB">
      <w:pPr>
        <w:spacing w:after="0" w:line="276" w:lineRule="auto"/>
        <w:rPr>
          <w:rStyle w:val="Forte"/>
          <w:rFonts w:ascii="Calibri" w:hAnsi="Calibri" w:cs="Calibri"/>
        </w:rPr>
      </w:pPr>
      <w:r w:rsidRPr="00BB49FB">
        <w:rPr>
          <w:rStyle w:val="Forte"/>
          <w:rFonts w:ascii="Calibri" w:hAnsi="Calibri" w:cs="Calibri"/>
        </w:rPr>
        <w:t xml:space="preserve">CLÁUSULA PRIMEIRA – DO OBJETO </w:t>
      </w:r>
    </w:p>
    <w:p w14:paraId="7523D6C1" w14:textId="77777777" w:rsidR="0036680F" w:rsidRPr="00FB3732" w:rsidRDefault="00A97A78" w:rsidP="0036680F">
      <w:pPr>
        <w:suppressAutoHyphens/>
        <w:autoSpaceDN w:val="0"/>
        <w:spacing w:line="276" w:lineRule="auto"/>
        <w:jc w:val="both"/>
        <w:textAlignment w:val="baseline"/>
        <w:rPr>
          <w:rFonts w:cstheme="minorHAnsi"/>
          <w:sz w:val="21"/>
          <w:szCs w:val="21"/>
        </w:rPr>
      </w:pPr>
      <w:r w:rsidRPr="00FB3732">
        <w:rPr>
          <w:rFonts w:eastAsia="Calibri" w:cstheme="minorHAnsi"/>
          <w:sz w:val="21"/>
          <w:szCs w:val="21"/>
        </w:rPr>
        <w:t>Este instrumento estabelece a</w:t>
      </w:r>
      <w:r w:rsidR="00080A56" w:rsidRPr="00FB3732">
        <w:rPr>
          <w:rFonts w:cstheme="minorHAnsi"/>
          <w:sz w:val="21"/>
          <w:szCs w:val="21"/>
          <w:lang w:eastAsia="ja-JP"/>
        </w:rPr>
        <w:t xml:space="preserve"> </w:t>
      </w:r>
      <w:r w:rsidR="008901FE" w:rsidRPr="00FB3732">
        <w:rPr>
          <w:rFonts w:cstheme="minorHAnsi"/>
          <w:sz w:val="21"/>
          <w:szCs w:val="21"/>
        </w:rPr>
        <w:t xml:space="preserve">contratação, </w:t>
      </w:r>
      <w:r w:rsidR="0036680F" w:rsidRPr="00FB3732">
        <w:rPr>
          <w:rFonts w:cstheme="minorHAnsi"/>
          <w:sz w:val="21"/>
          <w:szCs w:val="21"/>
        </w:rPr>
        <w:t xml:space="preserve">por lotes, de empresas especializadas na prestação de serviços técnicos e operacionais relacionadas à execução do processo de vendas, incluindo condução do funil de conversão, atendimento consultivo, suporte multicanal e estruturação operacional, mediante fornecimento de unidades de capacidade operacional, com autonomia de gestão e responsabilidade integral da contratada pelos recursos humanos, tecnológicos, gerenciais e estruturais necessários à execução dos serviços, conforme as especificações deste documento. </w:t>
      </w:r>
    </w:p>
    <w:p w14:paraId="7AF2A59A" w14:textId="1A817765" w:rsidR="0036680F" w:rsidRPr="00FB3732" w:rsidRDefault="0036680F" w:rsidP="00BC54A5">
      <w:pPr>
        <w:spacing w:after="0"/>
        <w:jc w:val="both"/>
        <w:rPr>
          <w:rFonts w:cstheme="minorHAnsi"/>
          <w:sz w:val="21"/>
          <w:szCs w:val="21"/>
        </w:rPr>
      </w:pPr>
      <w:r w:rsidRPr="00FB3732">
        <w:rPr>
          <w:rFonts w:cstheme="minorHAnsi"/>
          <w:sz w:val="21"/>
          <w:szCs w:val="21"/>
        </w:rPr>
        <w:t>Referida contratação será realizada por meio de licitação única, dividida em dois lotes distintos, visando maior eficiência, transparência e competitividade.</w:t>
      </w:r>
    </w:p>
    <w:p w14:paraId="64B4DF48" w14:textId="49C7FB42" w:rsidR="00A97A78" w:rsidRPr="00FB3732" w:rsidRDefault="00A97A78" w:rsidP="00BC54A5">
      <w:pPr>
        <w:spacing w:after="0" w:line="240" w:lineRule="auto"/>
        <w:jc w:val="both"/>
        <w:rPr>
          <w:rFonts w:cstheme="minorHAnsi"/>
          <w:sz w:val="21"/>
          <w:szCs w:val="21"/>
          <w:lang w:eastAsia="ja-JP"/>
        </w:rPr>
      </w:pPr>
    </w:p>
    <w:p w14:paraId="6A5161AC" w14:textId="1B13D5AB" w:rsidR="00A97A78" w:rsidRPr="00FB3732" w:rsidRDefault="00FB3732" w:rsidP="00BB49FB">
      <w:pPr>
        <w:spacing w:after="0" w:line="276" w:lineRule="auto"/>
        <w:jc w:val="both"/>
        <w:rPr>
          <w:rFonts w:ascii="Calibri" w:hAnsi="Calibri" w:cs="Calibri"/>
          <w:sz w:val="21"/>
          <w:szCs w:val="21"/>
        </w:rPr>
      </w:pPr>
      <w:r w:rsidRPr="00FB3732">
        <w:rPr>
          <w:rFonts w:ascii="Calibri" w:hAnsi="Calibri" w:cs="Calibri"/>
          <w:b/>
          <w:bCs/>
          <w:sz w:val="21"/>
          <w:szCs w:val="21"/>
        </w:rPr>
        <w:t>Parágrafo Único:</w:t>
      </w:r>
      <w:r>
        <w:rPr>
          <w:rFonts w:ascii="Calibri" w:hAnsi="Calibri" w:cs="Calibri"/>
          <w:sz w:val="21"/>
          <w:szCs w:val="21"/>
        </w:rPr>
        <w:t xml:space="preserve"> </w:t>
      </w:r>
      <w:r w:rsidR="00D86458" w:rsidRPr="00FB3732">
        <w:rPr>
          <w:rFonts w:ascii="Calibri" w:hAnsi="Calibri" w:cs="Calibri"/>
          <w:sz w:val="21"/>
          <w:szCs w:val="21"/>
        </w:rPr>
        <w:t xml:space="preserve">Este contrato vincula-se ao Edital do </w:t>
      </w:r>
      <w:r w:rsidR="00D86458" w:rsidRPr="00FB3732">
        <w:rPr>
          <w:rFonts w:ascii="Calibri" w:hAnsi="Calibri" w:cs="Calibri"/>
          <w:b/>
          <w:bCs/>
          <w:sz w:val="21"/>
          <w:szCs w:val="21"/>
        </w:rPr>
        <w:t>Pregão</w:t>
      </w:r>
      <w:r w:rsidR="005A7E99" w:rsidRPr="00FB3732">
        <w:rPr>
          <w:rFonts w:ascii="Calibri" w:hAnsi="Calibri" w:cs="Calibri"/>
          <w:b/>
          <w:bCs/>
          <w:sz w:val="21"/>
          <w:szCs w:val="21"/>
        </w:rPr>
        <w:t xml:space="preserve"> Eletrônico nº 0</w:t>
      </w:r>
      <w:r w:rsidR="0036680F" w:rsidRPr="00FB3732">
        <w:rPr>
          <w:rFonts w:ascii="Calibri" w:hAnsi="Calibri" w:cs="Calibri"/>
          <w:b/>
          <w:bCs/>
          <w:sz w:val="21"/>
          <w:szCs w:val="21"/>
        </w:rPr>
        <w:t>3</w:t>
      </w:r>
      <w:r w:rsidR="005A7E99" w:rsidRPr="00FB3732">
        <w:rPr>
          <w:rFonts w:ascii="Calibri" w:hAnsi="Calibri" w:cs="Calibri"/>
          <w:b/>
          <w:bCs/>
          <w:sz w:val="21"/>
          <w:szCs w:val="21"/>
        </w:rPr>
        <w:t>/2026</w:t>
      </w:r>
      <w:r w:rsidR="005A7E99" w:rsidRPr="00FB3732">
        <w:rPr>
          <w:rFonts w:ascii="Calibri" w:hAnsi="Calibri" w:cs="Calibri"/>
          <w:sz w:val="21"/>
          <w:szCs w:val="21"/>
        </w:rPr>
        <w:t xml:space="preserve"> e </w:t>
      </w:r>
      <w:r w:rsidR="00D86458" w:rsidRPr="00FB3732">
        <w:rPr>
          <w:rFonts w:ascii="Calibri" w:hAnsi="Calibri" w:cs="Calibri"/>
          <w:b/>
          <w:bCs/>
          <w:sz w:val="21"/>
          <w:szCs w:val="21"/>
        </w:rPr>
        <w:t xml:space="preserve">SCC-eletrônica n° </w:t>
      </w:r>
      <w:r w:rsidR="003B379D" w:rsidRPr="00FB3732">
        <w:rPr>
          <w:rFonts w:ascii="Calibri" w:hAnsi="Calibri" w:cs="Calibri"/>
          <w:b/>
          <w:bCs/>
          <w:sz w:val="21"/>
          <w:szCs w:val="21"/>
        </w:rPr>
        <w:t>114</w:t>
      </w:r>
      <w:r w:rsidR="00D86458" w:rsidRPr="00FB3732">
        <w:rPr>
          <w:rFonts w:ascii="Calibri" w:hAnsi="Calibri" w:cs="Calibri"/>
          <w:b/>
          <w:bCs/>
          <w:sz w:val="21"/>
          <w:szCs w:val="21"/>
        </w:rPr>
        <w:t>/202</w:t>
      </w:r>
      <w:r w:rsidR="008238F1" w:rsidRPr="00FB3732">
        <w:rPr>
          <w:rFonts w:ascii="Calibri" w:hAnsi="Calibri" w:cs="Calibri"/>
          <w:b/>
          <w:bCs/>
          <w:sz w:val="21"/>
          <w:szCs w:val="21"/>
        </w:rPr>
        <w:t>6</w:t>
      </w:r>
      <w:r w:rsidR="00D86458" w:rsidRPr="00FB3732">
        <w:rPr>
          <w:rFonts w:ascii="Calibri" w:hAnsi="Calibri" w:cs="Calibri"/>
          <w:sz w:val="21"/>
          <w:szCs w:val="21"/>
        </w:rPr>
        <w:t xml:space="preserve">, </w:t>
      </w:r>
      <w:r w:rsidR="00E96F4D" w:rsidRPr="00FB3732">
        <w:rPr>
          <w:rFonts w:ascii="Calibri" w:hAnsi="Calibri" w:cs="Calibri"/>
          <w:sz w:val="21"/>
          <w:szCs w:val="21"/>
        </w:rPr>
        <w:t xml:space="preserve">ao Termo de Referência </w:t>
      </w:r>
      <w:r w:rsidR="00D86458" w:rsidRPr="00FB3732">
        <w:rPr>
          <w:rFonts w:ascii="Calibri" w:hAnsi="Calibri" w:cs="Calibri"/>
          <w:sz w:val="21"/>
          <w:szCs w:val="21"/>
        </w:rPr>
        <w:t>e à proposta</w:t>
      </w:r>
      <w:r w:rsidR="003C09B8" w:rsidRPr="00FB3732">
        <w:rPr>
          <w:rFonts w:ascii="Calibri" w:hAnsi="Calibri" w:cs="Calibri"/>
          <w:sz w:val="21"/>
          <w:szCs w:val="21"/>
        </w:rPr>
        <w:t xml:space="preserve"> da Contratada</w:t>
      </w:r>
      <w:r w:rsidR="00D86458" w:rsidRPr="00FB3732">
        <w:rPr>
          <w:rFonts w:ascii="Calibri" w:hAnsi="Calibri" w:cs="Calibri"/>
          <w:sz w:val="21"/>
          <w:szCs w:val="21"/>
        </w:rPr>
        <w:t>, independentemente de transcrição</w:t>
      </w:r>
      <w:r w:rsidR="00A97A78" w:rsidRPr="00FB3732">
        <w:rPr>
          <w:rFonts w:ascii="Calibri" w:hAnsi="Calibri" w:cs="Calibri"/>
          <w:sz w:val="21"/>
          <w:szCs w:val="21"/>
        </w:rPr>
        <w:t xml:space="preserve">.    </w:t>
      </w:r>
    </w:p>
    <w:p w14:paraId="4F1CFB25" w14:textId="77777777" w:rsidR="00A97A78" w:rsidRPr="00BB49FB" w:rsidRDefault="00A97A78" w:rsidP="00BB49FB">
      <w:pPr>
        <w:tabs>
          <w:tab w:val="left" w:pos="284"/>
        </w:tabs>
        <w:spacing w:after="0" w:line="276" w:lineRule="auto"/>
        <w:jc w:val="both"/>
        <w:rPr>
          <w:rFonts w:ascii="Calibri" w:hAnsi="Calibri" w:cs="Calibri"/>
        </w:rPr>
      </w:pPr>
    </w:p>
    <w:p w14:paraId="25DB975B" w14:textId="77777777" w:rsidR="00A97A78" w:rsidRPr="00BB49FB" w:rsidRDefault="00A97A78" w:rsidP="00BB49FB">
      <w:pPr>
        <w:spacing w:after="0" w:line="276" w:lineRule="auto"/>
        <w:jc w:val="both"/>
        <w:rPr>
          <w:rFonts w:ascii="Calibri" w:hAnsi="Calibri" w:cs="Calibri"/>
          <w:b/>
          <w:bCs/>
        </w:rPr>
      </w:pPr>
      <w:r w:rsidRPr="00BB49FB">
        <w:rPr>
          <w:rFonts w:ascii="Calibri" w:hAnsi="Calibri" w:cs="Calibri"/>
          <w:b/>
          <w:bCs/>
        </w:rPr>
        <w:t xml:space="preserve">CLÁUSULA SEGUNDA – DA VIGÊNCIA </w:t>
      </w:r>
    </w:p>
    <w:p w14:paraId="2CE8D9CE" w14:textId="18106F5A" w:rsidR="00FD5356" w:rsidRPr="00FB3732" w:rsidRDefault="00A97A78" w:rsidP="00BB49FB">
      <w:pPr>
        <w:pStyle w:val="Corpodetexto3"/>
        <w:tabs>
          <w:tab w:val="left" w:pos="142"/>
        </w:tabs>
        <w:spacing w:line="276" w:lineRule="auto"/>
        <w:jc w:val="both"/>
        <w:rPr>
          <w:rStyle w:val="s1ppyq"/>
          <w:rFonts w:ascii="Calibri" w:hAnsi="Calibri" w:cs="Calibri"/>
          <w:color w:val="171717"/>
          <w:sz w:val="21"/>
          <w:szCs w:val="21"/>
        </w:rPr>
      </w:pPr>
      <w:r w:rsidRPr="00FB3732">
        <w:rPr>
          <w:rStyle w:val="s1ppyq"/>
          <w:rFonts w:ascii="Calibri" w:hAnsi="Calibri" w:cs="Calibri"/>
          <w:color w:val="171717"/>
          <w:sz w:val="21"/>
          <w:szCs w:val="21"/>
        </w:rPr>
        <w:t xml:space="preserve">O presente contrato terá vigência de </w:t>
      </w:r>
      <w:r w:rsidR="00C13592" w:rsidRPr="00FB3732">
        <w:rPr>
          <w:rStyle w:val="s1ppyq"/>
          <w:rFonts w:ascii="Calibri" w:hAnsi="Calibri" w:cs="Calibri"/>
          <w:color w:val="171717"/>
          <w:sz w:val="21"/>
          <w:szCs w:val="21"/>
        </w:rPr>
        <w:t>12</w:t>
      </w:r>
      <w:r w:rsidRPr="00FB3732">
        <w:rPr>
          <w:rStyle w:val="s1ppyq"/>
          <w:rFonts w:ascii="Calibri" w:hAnsi="Calibri" w:cs="Calibri"/>
          <w:color w:val="171717"/>
          <w:sz w:val="21"/>
          <w:szCs w:val="21"/>
        </w:rPr>
        <w:t xml:space="preserve"> (</w:t>
      </w:r>
      <w:r w:rsidR="00C13592" w:rsidRPr="00FB3732">
        <w:rPr>
          <w:rStyle w:val="s1ppyq"/>
          <w:rFonts w:ascii="Calibri" w:hAnsi="Calibri" w:cs="Calibri"/>
          <w:color w:val="171717"/>
          <w:sz w:val="21"/>
          <w:szCs w:val="21"/>
        </w:rPr>
        <w:t>doze</w:t>
      </w:r>
      <w:r w:rsidRPr="00FB3732">
        <w:rPr>
          <w:rStyle w:val="s1ppyq"/>
          <w:rFonts w:ascii="Calibri" w:hAnsi="Calibri" w:cs="Calibri"/>
          <w:color w:val="171717"/>
          <w:sz w:val="21"/>
          <w:szCs w:val="21"/>
        </w:rPr>
        <w:t xml:space="preserve">) meses, contados a partir da data de </w:t>
      </w:r>
      <w:proofErr w:type="spellStart"/>
      <w:r w:rsidR="004F4640" w:rsidRPr="00FB3732">
        <w:rPr>
          <w:rStyle w:val="s1ppyq"/>
          <w:rFonts w:ascii="Calibri" w:hAnsi="Calibri" w:cs="Calibri"/>
          <w:color w:val="171717"/>
          <w:sz w:val="21"/>
          <w:szCs w:val="21"/>
        </w:rPr>
        <w:t>xx</w:t>
      </w:r>
      <w:proofErr w:type="spellEnd"/>
      <w:r w:rsidRPr="00FB3732">
        <w:rPr>
          <w:rStyle w:val="s1ppyq"/>
          <w:rFonts w:ascii="Calibri" w:hAnsi="Calibri" w:cs="Calibri"/>
          <w:color w:val="171717"/>
          <w:sz w:val="21"/>
          <w:szCs w:val="21"/>
        </w:rPr>
        <w:t xml:space="preserve"> de </w:t>
      </w:r>
      <w:proofErr w:type="spellStart"/>
      <w:r w:rsidR="004F4640" w:rsidRPr="00FB3732">
        <w:rPr>
          <w:rStyle w:val="s1ppyq"/>
          <w:rFonts w:ascii="Calibri" w:hAnsi="Calibri" w:cs="Calibri"/>
          <w:color w:val="171717"/>
          <w:sz w:val="21"/>
          <w:szCs w:val="21"/>
        </w:rPr>
        <w:t>xxxxx</w:t>
      </w:r>
      <w:proofErr w:type="spellEnd"/>
      <w:r w:rsidRPr="00FB3732">
        <w:rPr>
          <w:rStyle w:val="s1ppyq"/>
          <w:rFonts w:ascii="Calibri" w:hAnsi="Calibri" w:cs="Calibri"/>
          <w:color w:val="171717"/>
          <w:sz w:val="21"/>
          <w:szCs w:val="21"/>
        </w:rPr>
        <w:t xml:space="preserve"> de 202</w:t>
      </w:r>
      <w:r w:rsidR="003C09B8" w:rsidRPr="00FB3732">
        <w:rPr>
          <w:rStyle w:val="s1ppyq"/>
          <w:rFonts w:ascii="Calibri" w:hAnsi="Calibri" w:cs="Calibri"/>
          <w:color w:val="171717"/>
          <w:sz w:val="21"/>
          <w:szCs w:val="21"/>
        </w:rPr>
        <w:t>6</w:t>
      </w:r>
      <w:r w:rsidRPr="00FB3732">
        <w:rPr>
          <w:rStyle w:val="s1ppyq"/>
          <w:rFonts w:ascii="Calibri" w:hAnsi="Calibri" w:cs="Calibri"/>
          <w:color w:val="171717"/>
          <w:sz w:val="21"/>
          <w:szCs w:val="21"/>
        </w:rPr>
        <w:t xml:space="preserve">, podendo ser prorrogado, por meio de </w:t>
      </w:r>
      <w:r w:rsidR="00B31DA9" w:rsidRPr="00FB3732">
        <w:rPr>
          <w:rStyle w:val="s1ppyq"/>
          <w:rFonts w:ascii="Calibri" w:hAnsi="Calibri" w:cs="Calibri"/>
          <w:color w:val="171717"/>
          <w:sz w:val="21"/>
          <w:szCs w:val="21"/>
        </w:rPr>
        <w:t xml:space="preserve">termo </w:t>
      </w:r>
      <w:r w:rsidRPr="00FB3732">
        <w:rPr>
          <w:rStyle w:val="s1ppyq"/>
          <w:rFonts w:ascii="Calibri" w:hAnsi="Calibri" w:cs="Calibri"/>
          <w:color w:val="171717"/>
          <w:sz w:val="21"/>
          <w:szCs w:val="21"/>
        </w:rPr>
        <w:t xml:space="preserve">aditivo, por até </w:t>
      </w:r>
      <w:r w:rsidR="00C13592" w:rsidRPr="00FB3732">
        <w:rPr>
          <w:rStyle w:val="s1ppyq"/>
          <w:rFonts w:ascii="Calibri" w:hAnsi="Calibri" w:cs="Calibri"/>
          <w:color w:val="171717"/>
          <w:sz w:val="21"/>
          <w:szCs w:val="21"/>
        </w:rPr>
        <w:t>6</w:t>
      </w:r>
      <w:r w:rsidR="00DF6C57" w:rsidRPr="00FB3732">
        <w:rPr>
          <w:rStyle w:val="s1ppyq"/>
          <w:rFonts w:ascii="Calibri" w:hAnsi="Calibri" w:cs="Calibri"/>
          <w:color w:val="171717"/>
          <w:sz w:val="21"/>
          <w:szCs w:val="21"/>
        </w:rPr>
        <w:t>0</w:t>
      </w:r>
      <w:r w:rsidR="00A61B1F" w:rsidRPr="00FB3732">
        <w:rPr>
          <w:rStyle w:val="s1ppyq"/>
          <w:rFonts w:ascii="Calibri" w:hAnsi="Calibri" w:cs="Calibri"/>
          <w:color w:val="171717"/>
          <w:sz w:val="21"/>
          <w:szCs w:val="21"/>
        </w:rPr>
        <w:t xml:space="preserve"> (sessenta)</w:t>
      </w:r>
      <w:r w:rsidRPr="00FB3732">
        <w:rPr>
          <w:rStyle w:val="s1ppyq"/>
          <w:rFonts w:ascii="Calibri" w:hAnsi="Calibri" w:cs="Calibri"/>
          <w:color w:val="171717"/>
          <w:sz w:val="21"/>
          <w:szCs w:val="21"/>
        </w:rPr>
        <w:t xml:space="preserve"> meses, </w:t>
      </w:r>
      <w:r w:rsidR="003E5DAE" w:rsidRPr="00FB3732">
        <w:rPr>
          <w:rStyle w:val="s1ppyq"/>
          <w:rFonts w:ascii="Calibri" w:hAnsi="Calibri" w:cs="Calibri"/>
          <w:color w:val="171717"/>
          <w:sz w:val="21"/>
          <w:szCs w:val="21"/>
        </w:rPr>
        <w:t>conforme previsto no Regulamento de Licitações</w:t>
      </w:r>
      <w:r w:rsidR="00FD5356" w:rsidRPr="00FB3732">
        <w:rPr>
          <w:rStyle w:val="s1ppyq"/>
          <w:rFonts w:ascii="Calibri" w:hAnsi="Calibri" w:cs="Calibri"/>
          <w:color w:val="171717"/>
          <w:sz w:val="21"/>
          <w:szCs w:val="21"/>
        </w:rPr>
        <w:t xml:space="preserve"> e Contratos do Sistema SEBRAE. </w:t>
      </w:r>
    </w:p>
    <w:p w14:paraId="7025AA3D" w14:textId="77777777" w:rsidR="002F50B6" w:rsidRPr="00FB3732" w:rsidRDefault="002F50B6" w:rsidP="00473C1C">
      <w:pPr>
        <w:spacing w:after="0" w:line="276" w:lineRule="auto"/>
        <w:jc w:val="both"/>
        <w:rPr>
          <w:rFonts w:ascii="Calibri" w:hAnsi="Calibri" w:cs="Calibri"/>
          <w:b/>
          <w:bCs/>
          <w:sz w:val="21"/>
          <w:szCs w:val="21"/>
        </w:rPr>
      </w:pPr>
    </w:p>
    <w:p w14:paraId="4EB2EE2C" w14:textId="433C0201" w:rsidR="00473C1C" w:rsidRPr="00FB3732" w:rsidRDefault="00D76D7A" w:rsidP="00A21169">
      <w:pPr>
        <w:spacing w:after="0" w:line="240" w:lineRule="auto"/>
        <w:jc w:val="both"/>
        <w:rPr>
          <w:rFonts w:ascii="Calibri" w:hAnsi="Calibri" w:cs="Calibri"/>
          <w:b/>
          <w:bCs/>
          <w:sz w:val="21"/>
          <w:szCs w:val="21"/>
        </w:rPr>
      </w:pPr>
      <w:r w:rsidRPr="00FB3732">
        <w:rPr>
          <w:rFonts w:ascii="Calibri" w:hAnsi="Calibri" w:cs="Calibri"/>
          <w:b/>
          <w:bCs/>
          <w:sz w:val="21"/>
          <w:szCs w:val="21"/>
        </w:rPr>
        <w:t>Parágrafo único.</w:t>
      </w:r>
      <w:r w:rsidRPr="00FB3732">
        <w:rPr>
          <w:rFonts w:ascii="Calibri" w:hAnsi="Calibri" w:cs="Calibri"/>
          <w:sz w:val="21"/>
          <w:szCs w:val="21"/>
        </w:rPr>
        <w:t xml:space="preserve"> </w:t>
      </w:r>
      <w:r w:rsidR="00473C1C" w:rsidRPr="00FB3732">
        <w:rPr>
          <w:rFonts w:ascii="Calibri" w:hAnsi="Calibri" w:cs="Calibri"/>
          <w:sz w:val="21"/>
          <w:szCs w:val="21"/>
        </w:rPr>
        <w:t xml:space="preserve">O presente contrato somente será prorrogado quando houver: </w:t>
      </w:r>
    </w:p>
    <w:p w14:paraId="4B0A11C1"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a) prestação regular dos serviços;</w:t>
      </w:r>
    </w:p>
    <w:p w14:paraId="5C57F47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b) manutenção do interesse do </w:t>
      </w:r>
      <w:r w:rsidRPr="00FB3732">
        <w:rPr>
          <w:rFonts w:ascii="Calibri" w:hAnsi="Calibri" w:cs="Calibri"/>
          <w:b/>
          <w:sz w:val="21"/>
          <w:szCs w:val="21"/>
        </w:rPr>
        <w:t>SEBRAE/PR</w:t>
      </w:r>
      <w:r w:rsidRPr="00FB3732">
        <w:rPr>
          <w:rFonts w:ascii="Calibri" w:hAnsi="Calibri" w:cs="Calibri"/>
          <w:sz w:val="21"/>
          <w:szCs w:val="21"/>
        </w:rPr>
        <w:t xml:space="preserve"> na realização dos serviços;</w:t>
      </w:r>
    </w:p>
    <w:p w14:paraId="3549C9BA"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c) manutenção da vantajosidade econômica do valor do contrato para o </w:t>
      </w:r>
      <w:r w:rsidRPr="00FB3732">
        <w:rPr>
          <w:rFonts w:ascii="Calibri" w:hAnsi="Calibri" w:cs="Calibri"/>
          <w:b/>
          <w:sz w:val="21"/>
          <w:szCs w:val="21"/>
        </w:rPr>
        <w:t>SEBRAE/PR</w:t>
      </w:r>
      <w:r w:rsidRPr="00FB3732">
        <w:rPr>
          <w:rFonts w:ascii="Calibri" w:hAnsi="Calibri" w:cs="Calibri"/>
          <w:sz w:val="21"/>
          <w:szCs w:val="21"/>
        </w:rPr>
        <w:t xml:space="preserve">; </w:t>
      </w:r>
    </w:p>
    <w:p w14:paraId="6ACCB84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d) regularidade fiscal da </w:t>
      </w:r>
      <w:r w:rsidRPr="00FB3732">
        <w:rPr>
          <w:rFonts w:ascii="Calibri" w:hAnsi="Calibri" w:cs="Calibri"/>
          <w:b/>
          <w:sz w:val="21"/>
          <w:szCs w:val="21"/>
        </w:rPr>
        <w:t>CONTRATADA</w:t>
      </w:r>
      <w:r w:rsidRPr="00FB3732">
        <w:rPr>
          <w:rFonts w:ascii="Calibri" w:hAnsi="Calibri" w:cs="Calibri"/>
          <w:sz w:val="21"/>
          <w:szCs w:val="21"/>
        </w:rPr>
        <w:t>;</w:t>
      </w:r>
    </w:p>
    <w:p w14:paraId="4AC5DE6C"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e) concordância da </w:t>
      </w:r>
      <w:r w:rsidRPr="00FB3732">
        <w:rPr>
          <w:rFonts w:ascii="Calibri" w:hAnsi="Calibri" w:cs="Calibri"/>
          <w:b/>
          <w:sz w:val="21"/>
          <w:szCs w:val="21"/>
        </w:rPr>
        <w:t>CONTRATADA</w:t>
      </w:r>
      <w:r w:rsidRPr="00FB3732">
        <w:rPr>
          <w:rFonts w:ascii="Calibri" w:hAnsi="Calibri" w:cs="Calibri"/>
          <w:sz w:val="21"/>
          <w:szCs w:val="21"/>
        </w:rPr>
        <w:t xml:space="preserve"> com a prorrogação.</w:t>
      </w:r>
    </w:p>
    <w:p w14:paraId="6546198E" w14:textId="77777777" w:rsidR="00CC4783" w:rsidRDefault="00CC4783" w:rsidP="00BB49FB">
      <w:pPr>
        <w:spacing w:after="0" w:line="276" w:lineRule="auto"/>
        <w:jc w:val="both"/>
        <w:rPr>
          <w:rStyle w:val="Forte"/>
          <w:rFonts w:ascii="Calibri" w:hAnsi="Calibri" w:cs="Calibri"/>
        </w:rPr>
      </w:pPr>
    </w:p>
    <w:p w14:paraId="75D48027" w14:textId="77777777" w:rsidR="00FB3732" w:rsidRDefault="00FB3732" w:rsidP="00BB49FB">
      <w:pPr>
        <w:spacing w:after="0" w:line="276" w:lineRule="auto"/>
        <w:jc w:val="both"/>
        <w:rPr>
          <w:rStyle w:val="Forte"/>
          <w:rFonts w:ascii="Calibri" w:hAnsi="Calibri" w:cs="Calibri"/>
        </w:rPr>
      </w:pPr>
    </w:p>
    <w:p w14:paraId="23D7A0C6" w14:textId="77777777" w:rsidR="00FB3732" w:rsidRDefault="00FB3732" w:rsidP="00BB49FB">
      <w:pPr>
        <w:spacing w:after="0" w:line="276" w:lineRule="auto"/>
        <w:jc w:val="both"/>
        <w:rPr>
          <w:rStyle w:val="Forte"/>
          <w:rFonts w:ascii="Calibri" w:hAnsi="Calibri" w:cs="Calibri"/>
        </w:rPr>
      </w:pPr>
    </w:p>
    <w:p w14:paraId="4E3BAF36" w14:textId="00E4E12D" w:rsidR="00397C5B" w:rsidRDefault="00A97A78" w:rsidP="00BB49FB">
      <w:pPr>
        <w:spacing w:after="0" w:line="276" w:lineRule="auto"/>
        <w:jc w:val="both"/>
        <w:rPr>
          <w:rStyle w:val="Forte"/>
          <w:rFonts w:ascii="Calibri" w:hAnsi="Calibri" w:cs="Calibri"/>
        </w:rPr>
      </w:pPr>
      <w:r w:rsidRPr="00BB49FB">
        <w:rPr>
          <w:rStyle w:val="Forte"/>
          <w:rFonts w:ascii="Calibri" w:hAnsi="Calibri" w:cs="Calibri"/>
        </w:rPr>
        <w:lastRenderedPageBreak/>
        <w:t xml:space="preserve">CLÁUSULA TERCEIRA – </w:t>
      </w:r>
      <w:r w:rsidR="007F1E38">
        <w:rPr>
          <w:rStyle w:val="Forte"/>
          <w:rFonts w:ascii="Calibri" w:hAnsi="Calibri" w:cs="Calibri"/>
        </w:rPr>
        <w:t>E</w:t>
      </w:r>
      <w:r w:rsidR="00575905">
        <w:rPr>
          <w:rStyle w:val="Forte"/>
          <w:rFonts w:ascii="Calibri" w:hAnsi="Calibri" w:cs="Calibri"/>
        </w:rPr>
        <w:t>SPECIFICAÇ</w:t>
      </w:r>
      <w:r w:rsidR="00C20753">
        <w:rPr>
          <w:rStyle w:val="Forte"/>
          <w:rFonts w:ascii="Calibri" w:hAnsi="Calibri" w:cs="Calibri"/>
        </w:rPr>
        <w:t>ÕES TÉCNICAS</w:t>
      </w:r>
      <w:r w:rsidR="003270D9">
        <w:rPr>
          <w:rStyle w:val="Forte"/>
          <w:rFonts w:ascii="Calibri" w:hAnsi="Calibri" w:cs="Calibri"/>
        </w:rPr>
        <w:t xml:space="preserve"> </w:t>
      </w:r>
    </w:p>
    <w:p w14:paraId="78E21B4A" w14:textId="718304F0" w:rsidR="0096550B" w:rsidRPr="00FB3732" w:rsidRDefault="0096550B" w:rsidP="0096550B">
      <w:pPr>
        <w:spacing w:after="0"/>
        <w:jc w:val="both"/>
        <w:rPr>
          <w:rFonts w:cstheme="minorHAnsi"/>
          <w:b/>
          <w:bCs/>
          <w:sz w:val="21"/>
          <w:szCs w:val="21"/>
        </w:rPr>
      </w:pPr>
      <w:r w:rsidRPr="00FB3732">
        <w:rPr>
          <w:rFonts w:cstheme="minorHAnsi"/>
          <w:b/>
          <w:bCs/>
          <w:sz w:val="21"/>
          <w:szCs w:val="21"/>
        </w:rPr>
        <w:t>Lote 1 – Comercialização de Soluções Pagas e Apoio a Plataformas e Canais de Relacionamento</w:t>
      </w:r>
    </w:p>
    <w:p w14:paraId="153DD60E" w14:textId="77777777" w:rsidR="0096550B" w:rsidRPr="0096550B" w:rsidRDefault="0096550B" w:rsidP="0096550B">
      <w:pPr>
        <w:spacing w:after="0"/>
        <w:jc w:val="both"/>
        <w:rPr>
          <w:rFonts w:cstheme="minorHAnsi"/>
        </w:rPr>
      </w:pPr>
    </w:p>
    <w:tbl>
      <w:tblPr>
        <w:tblStyle w:val="Tabelacomgrade"/>
        <w:tblW w:w="0" w:type="auto"/>
        <w:tblLook w:val="04A0" w:firstRow="1" w:lastRow="0" w:firstColumn="1" w:lastColumn="0" w:noHBand="0" w:noVBand="1"/>
      </w:tblPr>
      <w:tblGrid>
        <w:gridCol w:w="604"/>
        <w:gridCol w:w="5424"/>
        <w:gridCol w:w="3032"/>
      </w:tblGrid>
      <w:tr w:rsidR="0096550B" w:rsidRPr="00FB3732" w14:paraId="36085649" w14:textId="77777777" w:rsidTr="00185769">
        <w:tc>
          <w:tcPr>
            <w:tcW w:w="605" w:type="dxa"/>
            <w:shd w:val="clear" w:color="auto" w:fill="CBD3DE" w:themeFill="text2" w:themeFillTint="40"/>
            <w:vAlign w:val="center"/>
          </w:tcPr>
          <w:p w14:paraId="0049876B"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Item</w:t>
            </w:r>
          </w:p>
        </w:tc>
        <w:tc>
          <w:tcPr>
            <w:tcW w:w="6191" w:type="dxa"/>
            <w:shd w:val="clear" w:color="auto" w:fill="CBD3DE" w:themeFill="text2" w:themeFillTint="40"/>
            <w:vAlign w:val="center"/>
          </w:tcPr>
          <w:p w14:paraId="1FDCCD6B"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Descrição</w:t>
            </w:r>
          </w:p>
        </w:tc>
        <w:tc>
          <w:tcPr>
            <w:tcW w:w="3393" w:type="dxa"/>
            <w:shd w:val="clear" w:color="auto" w:fill="CBD3DE" w:themeFill="text2" w:themeFillTint="40"/>
            <w:vAlign w:val="center"/>
          </w:tcPr>
          <w:p w14:paraId="74C14887"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Unidade de Medida</w:t>
            </w:r>
          </w:p>
        </w:tc>
      </w:tr>
      <w:tr w:rsidR="0096550B" w:rsidRPr="00FB3732" w14:paraId="18688372" w14:textId="77777777" w:rsidTr="00185769">
        <w:tc>
          <w:tcPr>
            <w:tcW w:w="605" w:type="dxa"/>
            <w:vAlign w:val="center"/>
          </w:tcPr>
          <w:p w14:paraId="78E2F014"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1</w:t>
            </w:r>
          </w:p>
        </w:tc>
        <w:tc>
          <w:tcPr>
            <w:tcW w:w="6191" w:type="dxa"/>
            <w:vAlign w:val="center"/>
          </w:tcPr>
          <w:p w14:paraId="35212CFF"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Comercialização de Soluções Pagas</w:t>
            </w:r>
          </w:p>
        </w:tc>
        <w:tc>
          <w:tcPr>
            <w:tcW w:w="3393" w:type="dxa"/>
            <w:vAlign w:val="center"/>
          </w:tcPr>
          <w:p w14:paraId="54C804AF"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4F19EBC1" w14:textId="77777777" w:rsidTr="00185769">
        <w:tc>
          <w:tcPr>
            <w:tcW w:w="605" w:type="dxa"/>
            <w:vAlign w:val="center"/>
          </w:tcPr>
          <w:p w14:paraId="7C87660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2</w:t>
            </w:r>
          </w:p>
        </w:tc>
        <w:tc>
          <w:tcPr>
            <w:tcW w:w="6191" w:type="dxa"/>
            <w:vAlign w:val="center"/>
          </w:tcPr>
          <w:p w14:paraId="716234E4"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Comercialização de Soluções Pagas</w:t>
            </w:r>
          </w:p>
        </w:tc>
        <w:tc>
          <w:tcPr>
            <w:tcW w:w="3393" w:type="dxa"/>
            <w:vAlign w:val="center"/>
          </w:tcPr>
          <w:p w14:paraId="5F9415EC"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r w:rsidR="0096550B" w:rsidRPr="00FB3732" w14:paraId="5F48A22C" w14:textId="77777777" w:rsidTr="00185769">
        <w:tc>
          <w:tcPr>
            <w:tcW w:w="605" w:type="dxa"/>
            <w:vAlign w:val="center"/>
          </w:tcPr>
          <w:p w14:paraId="30762FF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3</w:t>
            </w:r>
          </w:p>
        </w:tc>
        <w:tc>
          <w:tcPr>
            <w:tcW w:w="6191" w:type="dxa"/>
            <w:vAlign w:val="center"/>
          </w:tcPr>
          <w:p w14:paraId="411B034D"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Apoio a plataformas e canais de relacionamento</w:t>
            </w:r>
          </w:p>
        </w:tc>
        <w:tc>
          <w:tcPr>
            <w:tcW w:w="3393" w:type="dxa"/>
            <w:vAlign w:val="center"/>
          </w:tcPr>
          <w:p w14:paraId="445A8261"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7108D89E" w14:textId="77777777" w:rsidTr="00185769">
        <w:tc>
          <w:tcPr>
            <w:tcW w:w="605" w:type="dxa"/>
            <w:vAlign w:val="center"/>
          </w:tcPr>
          <w:p w14:paraId="00825126"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4</w:t>
            </w:r>
          </w:p>
        </w:tc>
        <w:tc>
          <w:tcPr>
            <w:tcW w:w="6191" w:type="dxa"/>
            <w:vAlign w:val="center"/>
          </w:tcPr>
          <w:p w14:paraId="226FC625"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Apoio a plataformas e canais de relacionamento</w:t>
            </w:r>
          </w:p>
        </w:tc>
        <w:tc>
          <w:tcPr>
            <w:tcW w:w="3393" w:type="dxa"/>
            <w:vAlign w:val="center"/>
          </w:tcPr>
          <w:p w14:paraId="35113AC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bl>
    <w:p w14:paraId="70F60422" w14:textId="77777777" w:rsidR="00532F7C" w:rsidRDefault="00532F7C" w:rsidP="00532F7C">
      <w:pPr>
        <w:jc w:val="both"/>
        <w:rPr>
          <w:rFonts w:cstheme="minorHAnsi"/>
          <w:b/>
          <w:bCs/>
        </w:rPr>
      </w:pPr>
    </w:p>
    <w:p w14:paraId="2A337B57" w14:textId="0E7E7E61" w:rsidR="002A2303" w:rsidRDefault="00B83A96" w:rsidP="00532F7C">
      <w:pPr>
        <w:jc w:val="both"/>
        <w:rPr>
          <w:rFonts w:cstheme="minorHAnsi"/>
          <w:b/>
          <w:bCs/>
          <w:sz w:val="21"/>
          <w:szCs w:val="21"/>
        </w:rPr>
      </w:pPr>
      <w:r>
        <w:rPr>
          <w:rFonts w:cstheme="minorHAnsi"/>
          <w:b/>
          <w:bCs/>
          <w:sz w:val="21"/>
          <w:szCs w:val="21"/>
        </w:rPr>
        <w:t xml:space="preserve">CLÁUSULA QUARTA - </w:t>
      </w:r>
      <w:r w:rsidRPr="00FB3732">
        <w:rPr>
          <w:rFonts w:cstheme="minorHAnsi"/>
          <w:b/>
          <w:bCs/>
          <w:sz w:val="21"/>
          <w:szCs w:val="21"/>
        </w:rPr>
        <w:t>CAPACIDADE OPERACIONAL DA CONTRATADA</w:t>
      </w:r>
      <w:r w:rsidR="0096550B" w:rsidRPr="00FB3732">
        <w:rPr>
          <w:rFonts w:cstheme="minorHAnsi"/>
          <w:b/>
          <w:bCs/>
          <w:sz w:val="21"/>
          <w:szCs w:val="21"/>
        </w:rPr>
        <w:t xml:space="preserve"> </w:t>
      </w:r>
    </w:p>
    <w:p w14:paraId="7B6B124E" w14:textId="06DB2219" w:rsidR="0096550B" w:rsidRPr="002A2303" w:rsidRDefault="0096550B" w:rsidP="00F4373C">
      <w:pPr>
        <w:pStyle w:val="PargrafodaLista"/>
        <w:numPr>
          <w:ilvl w:val="0"/>
          <w:numId w:val="19"/>
        </w:numPr>
        <w:jc w:val="both"/>
        <w:rPr>
          <w:rFonts w:cstheme="minorHAnsi"/>
          <w:b/>
          <w:bCs/>
          <w:sz w:val="21"/>
          <w:szCs w:val="21"/>
        </w:rPr>
      </w:pPr>
      <w:r w:rsidRPr="002A2303">
        <w:rPr>
          <w:rFonts w:cstheme="minorHAnsi"/>
          <w:b/>
          <w:bCs/>
          <w:sz w:val="21"/>
          <w:szCs w:val="21"/>
        </w:rPr>
        <w:t>Lote 1 itens 1 e 2</w:t>
      </w:r>
    </w:p>
    <w:p w14:paraId="55AA27F4" w14:textId="07C07DC6" w:rsidR="0096550B" w:rsidRPr="00FB3732" w:rsidRDefault="002A2303" w:rsidP="00532F7C">
      <w:pPr>
        <w:jc w:val="both"/>
        <w:rPr>
          <w:rFonts w:cstheme="minorHAnsi"/>
          <w:sz w:val="21"/>
          <w:szCs w:val="21"/>
        </w:rPr>
      </w:pPr>
      <w:r>
        <w:rPr>
          <w:rFonts w:cstheme="minorHAnsi"/>
          <w:sz w:val="21"/>
          <w:szCs w:val="21"/>
        </w:rPr>
        <w:t xml:space="preserve">Parágrafo único. </w:t>
      </w:r>
      <w:r w:rsidR="0096550B" w:rsidRPr="00FB3732">
        <w:rPr>
          <w:rFonts w:cstheme="minorHAnsi"/>
          <w:sz w:val="21"/>
          <w:szCs w:val="21"/>
        </w:rPr>
        <w:t>A CONTRATADA deverá garantir unidades de capacidade operacional</w:t>
      </w:r>
      <w:r w:rsidR="0096550B"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0096550B" w:rsidRPr="00FB3732">
        <w:rPr>
          <w:rFonts w:cstheme="minorHAnsi"/>
          <w:sz w:val="21"/>
          <w:szCs w:val="21"/>
        </w:rPr>
        <w:t xml:space="preserve"> com competência técnica, experiência e estrutura compatíveis com os requisitos deste Termo, assegurando:</w:t>
      </w:r>
    </w:p>
    <w:p w14:paraId="7BCBB1F3"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Recursos humanos qualificados;</w:t>
      </w:r>
    </w:p>
    <w:p w14:paraId="5076B036"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Infraestrutura tecnológica adequada;</w:t>
      </w:r>
    </w:p>
    <w:p w14:paraId="7452E80C"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Gestão interna eficiente para execução das atividades;</w:t>
      </w:r>
    </w:p>
    <w:p w14:paraId="2B9D0BCC"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 xml:space="preserve">Supervisor de operações (Sales </w:t>
      </w:r>
      <w:proofErr w:type="spellStart"/>
      <w:r w:rsidRPr="00FB3732">
        <w:rPr>
          <w:rFonts w:cstheme="minorHAnsi"/>
          <w:sz w:val="21"/>
          <w:szCs w:val="21"/>
        </w:rPr>
        <w:t>Ops</w:t>
      </w:r>
      <w:proofErr w:type="spellEnd"/>
      <w:r w:rsidRPr="00FB3732">
        <w:rPr>
          <w:rFonts w:cstheme="minorHAnsi"/>
          <w:sz w:val="21"/>
          <w:szCs w:val="21"/>
        </w:rPr>
        <w:t>);</w:t>
      </w:r>
    </w:p>
    <w:p w14:paraId="42DA5944"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p>
    <w:p w14:paraId="302789F5" w14:textId="77777777" w:rsidR="00250100" w:rsidRDefault="00250100" w:rsidP="00667532">
      <w:pPr>
        <w:jc w:val="both"/>
        <w:rPr>
          <w:rFonts w:cstheme="minorHAnsi"/>
          <w:b/>
          <w:bCs/>
          <w:sz w:val="21"/>
          <w:szCs w:val="21"/>
        </w:rPr>
      </w:pPr>
    </w:p>
    <w:p w14:paraId="616731F7" w14:textId="7C395B0F" w:rsidR="0096550B" w:rsidRPr="00250100" w:rsidRDefault="0096550B" w:rsidP="00F4373C">
      <w:pPr>
        <w:pStyle w:val="PargrafodaLista"/>
        <w:numPr>
          <w:ilvl w:val="0"/>
          <w:numId w:val="19"/>
        </w:numPr>
        <w:jc w:val="both"/>
        <w:rPr>
          <w:rFonts w:cstheme="minorHAnsi"/>
          <w:b/>
          <w:bCs/>
          <w:sz w:val="21"/>
          <w:szCs w:val="21"/>
        </w:rPr>
      </w:pPr>
      <w:r w:rsidRPr="00250100">
        <w:rPr>
          <w:rFonts w:cstheme="minorHAnsi"/>
          <w:b/>
          <w:bCs/>
          <w:sz w:val="21"/>
          <w:szCs w:val="21"/>
        </w:rPr>
        <w:t>Lote 1 itens 3 e 4</w:t>
      </w:r>
    </w:p>
    <w:p w14:paraId="4EF4C312" w14:textId="46D0FC74" w:rsidR="0096550B" w:rsidRPr="00FB3732" w:rsidRDefault="0096550B" w:rsidP="00667532">
      <w:pPr>
        <w:jc w:val="both"/>
        <w:rPr>
          <w:rFonts w:cstheme="minorHAnsi"/>
          <w:sz w:val="21"/>
          <w:szCs w:val="21"/>
        </w:rPr>
      </w:pPr>
      <w:r w:rsidRPr="00FB3732">
        <w:rPr>
          <w:rFonts w:cstheme="minorHAnsi"/>
          <w:sz w:val="21"/>
          <w:szCs w:val="21"/>
        </w:rPr>
        <w:t>A CONTRATADA deverá garantir unidades de capacidade operacional</w:t>
      </w:r>
      <w:r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Pr="00FB3732">
        <w:rPr>
          <w:rFonts w:cstheme="minorHAnsi"/>
          <w:sz w:val="21"/>
          <w:szCs w:val="21"/>
        </w:rPr>
        <w:t xml:space="preserve"> com competência técnica, experiência e estrutura compatíveis com os requisitos deste Termo, assegurando:</w:t>
      </w:r>
    </w:p>
    <w:p w14:paraId="1EEC6A6C"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Recursos humanos qualificados;</w:t>
      </w:r>
    </w:p>
    <w:p w14:paraId="6EBB85C0"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Infraestrutura tecnológica adequada;</w:t>
      </w:r>
    </w:p>
    <w:p w14:paraId="2B0712C2"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Gestão interna eficiente para execução das atividades.</w:t>
      </w:r>
    </w:p>
    <w:p w14:paraId="496767A1"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 xml:space="preserve">Supervisor de Operações (Sales </w:t>
      </w:r>
      <w:proofErr w:type="spellStart"/>
      <w:r w:rsidRPr="00FB3732">
        <w:rPr>
          <w:rFonts w:cstheme="minorHAnsi"/>
          <w:sz w:val="21"/>
          <w:szCs w:val="21"/>
        </w:rPr>
        <w:t>Ops</w:t>
      </w:r>
      <w:proofErr w:type="spellEnd"/>
      <w:r w:rsidRPr="00FB3732">
        <w:rPr>
          <w:rFonts w:cstheme="minorHAnsi"/>
          <w:sz w:val="21"/>
          <w:szCs w:val="21"/>
        </w:rPr>
        <w:t>)</w:t>
      </w:r>
    </w:p>
    <w:p w14:paraId="1EFF6C73" w14:textId="77777777" w:rsidR="0096550B" w:rsidRPr="0096550B" w:rsidRDefault="0096550B" w:rsidP="00F4373C">
      <w:pPr>
        <w:numPr>
          <w:ilvl w:val="0"/>
          <w:numId w:val="10"/>
        </w:numPr>
        <w:suppressAutoHyphens/>
        <w:autoSpaceDN w:val="0"/>
        <w:spacing w:after="0" w:line="276" w:lineRule="auto"/>
        <w:ind w:left="426"/>
        <w:textAlignment w:val="baseline"/>
        <w:rPr>
          <w:rFonts w:cstheme="minorHAnsi"/>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r w:rsidRPr="0096550B">
        <w:rPr>
          <w:rFonts w:cstheme="minorHAnsi"/>
        </w:rPr>
        <w:t>.</w:t>
      </w:r>
    </w:p>
    <w:p w14:paraId="533208F6" w14:textId="77777777" w:rsidR="00B17F11" w:rsidRDefault="00B17F11" w:rsidP="00B17F11">
      <w:pPr>
        <w:suppressAutoHyphens/>
        <w:autoSpaceDN w:val="0"/>
        <w:spacing w:line="276" w:lineRule="auto"/>
        <w:jc w:val="both"/>
        <w:textAlignment w:val="baseline"/>
        <w:rPr>
          <w:rFonts w:cstheme="minorHAnsi"/>
          <w:b/>
          <w:bCs/>
        </w:rPr>
      </w:pPr>
    </w:p>
    <w:p w14:paraId="0AF453F1" w14:textId="23C34145" w:rsidR="006D2DDD" w:rsidRDefault="006D2DDD" w:rsidP="00667532">
      <w:pPr>
        <w:suppressAutoHyphens/>
        <w:autoSpaceDN w:val="0"/>
        <w:spacing w:line="276" w:lineRule="auto"/>
        <w:jc w:val="both"/>
        <w:textAlignment w:val="baseline"/>
        <w:rPr>
          <w:rFonts w:cstheme="minorHAnsi"/>
          <w:b/>
          <w:bCs/>
          <w:sz w:val="21"/>
          <w:szCs w:val="21"/>
        </w:rPr>
      </w:pPr>
      <w:r>
        <w:rPr>
          <w:rFonts w:cstheme="minorHAnsi"/>
          <w:b/>
          <w:bCs/>
          <w:sz w:val="21"/>
          <w:szCs w:val="21"/>
        </w:rPr>
        <w:t>E/OU</w:t>
      </w:r>
    </w:p>
    <w:p w14:paraId="5DFED52A" w14:textId="70DA8A30" w:rsidR="00392892" w:rsidRDefault="003247DB" w:rsidP="00667532">
      <w:pPr>
        <w:suppressAutoHyphens/>
        <w:autoSpaceDN w:val="0"/>
        <w:spacing w:line="276" w:lineRule="auto"/>
        <w:jc w:val="both"/>
        <w:textAlignment w:val="baseline"/>
        <w:rPr>
          <w:rFonts w:cstheme="minorHAnsi"/>
          <w:b/>
          <w:bCs/>
          <w:sz w:val="21"/>
          <w:szCs w:val="21"/>
        </w:rPr>
      </w:pPr>
      <w:r>
        <w:rPr>
          <w:rFonts w:cstheme="minorHAnsi"/>
          <w:b/>
          <w:bCs/>
          <w:sz w:val="21"/>
          <w:szCs w:val="21"/>
        </w:rPr>
        <w:t xml:space="preserve">CLAUSULA </w:t>
      </w:r>
      <w:r w:rsidR="00392892">
        <w:rPr>
          <w:rFonts w:cstheme="minorHAnsi"/>
          <w:b/>
          <w:bCs/>
          <w:sz w:val="21"/>
          <w:szCs w:val="21"/>
        </w:rPr>
        <w:t>TERCEIRA ESPECIFICAÇÕES TÉCNICAS</w:t>
      </w:r>
    </w:p>
    <w:p w14:paraId="30C707C4" w14:textId="61B4D19E" w:rsidR="0096550B" w:rsidRPr="00FB3732" w:rsidRDefault="0096550B" w:rsidP="00667532">
      <w:pPr>
        <w:suppressAutoHyphens/>
        <w:autoSpaceDN w:val="0"/>
        <w:spacing w:line="276" w:lineRule="auto"/>
        <w:jc w:val="both"/>
        <w:textAlignment w:val="baseline"/>
        <w:rPr>
          <w:rFonts w:cstheme="minorHAnsi"/>
          <w:b/>
          <w:bCs/>
          <w:sz w:val="21"/>
          <w:szCs w:val="21"/>
        </w:rPr>
      </w:pPr>
      <w:r w:rsidRPr="00FB3732">
        <w:rPr>
          <w:rFonts w:cstheme="minorHAnsi"/>
          <w:b/>
          <w:bCs/>
          <w:sz w:val="21"/>
          <w:szCs w:val="21"/>
        </w:rPr>
        <w:lastRenderedPageBreak/>
        <w:t>Lote 2</w:t>
      </w:r>
      <w:r w:rsidR="006D2DDD">
        <w:rPr>
          <w:rFonts w:cstheme="minorHAnsi"/>
          <w:b/>
          <w:bCs/>
          <w:sz w:val="21"/>
          <w:szCs w:val="21"/>
        </w:rPr>
        <w:t xml:space="preserve"> -</w:t>
      </w:r>
      <w:r w:rsidRPr="00FB3732">
        <w:rPr>
          <w:rFonts w:cstheme="minorHAnsi"/>
          <w:b/>
          <w:bCs/>
          <w:sz w:val="21"/>
          <w:szCs w:val="21"/>
        </w:rPr>
        <w:t xml:space="preserve"> Oferta de eventos, soluções gratuitas e confirmação de presença</w:t>
      </w:r>
    </w:p>
    <w:tbl>
      <w:tblPr>
        <w:tblStyle w:val="Tabelacomgrade"/>
        <w:tblW w:w="0" w:type="auto"/>
        <w:jc w:val="center"/>
        <w:tblLook w:val="04A0" w:firstRow="1" w:lastRow="0" w:firstColumn="1" w:lastColumn="0" w:noHBand="0" w:noVBand="1"/>
      </w:tblPr>
      <w:tblGrid>
        <w:gridCol w:w="605"/>
        <w:gridCol w:w="5408"/>
        <w:gridCol w:w="3047"/>
      </w:tblGrid>
      <w:tr w:rsidR="0096550B" w:rsidRPr="00FB3732" w14:paraId="077F868C" w14:textId="77777777" w:rsidTr="00185769">
        <w:trPr>
          <w:jc w:val="center"/>
        </w:trPr>
        <w:tc>
          <w:tcPr>
            <w:tcW w:w="605" w:type="dxa"/>
            <w:shd w:val="clear" w:color="auto" w:fill="CBD3DE" w:themeFill="text2" w:themeFillTint="40"/>
            <w:vAlign w:val="center"/>
          </w:tcPr>
          <w:p w14:paraId="5E81B1D5"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Item</w:t>
            </w:r>
          </w:p>
        </w:tc>
        <w:tc>
          <w:tcPr>
            <w:tcW w:w="6191" w:type="dxa"/>
            <w:shd w:val="clear" w:color="auto" w:fill="CBD3DE" w:themeFill="text2" w:themeFillTint="40"/>
            <w:vAlign w:val="center"/>
          </w:tcPr>
          <w:p w14:paraId="30902B18"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Descrição</w:t>
            </w:r>
          </w:p>
        </w:tc>
        <w:tc>
          <w:tcPr>
            <w:tcW w:w="3393" w:type="dxa"/>
            <w:shd w:val="clear" w:color="auto" w:fill="CBD3DE" w:themeFill="text2" w:themeFillTint="40"/>
            <w:vAlign w:val="center"/>
          </w:tcPr>
          <w:p w14:paraId="25D21515"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Unidade de Medida</w:t>
            </w:r>
          </w:p>
        </w:tc>
      </w:tr>
      <w:tr w:rsidR="0096550B" w:rsidRPr="00FB3732" w14:paraId="2EB38325" w14:textId="77777777" w:rsidTr="00185769">
        <w:trPr>
          <w:jc w:val="center"/>
        </w:trPr>
        <w:tc>
          <w:tcPr>
            <w:tcW w:w="605" w:type="dxa"/>
            <w:vAlign w:val="center"/>
          </w:tcPr>
          <w:p w14:paraId="42595A03"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1</w:t>
            </w:r>
          </w:p>
        </w:tc>
        <w:tc>
          <w:tcPr>
            <w:tcW w:w="6191" w:type="dxa"/>
            <w:vAlign w:val="center"/>
          </w:tcPr>
          <w:p w14:paraId="78DF04EC"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Oferta de eventos, soluções gratuitas e confirmação de presença</w:t>
            </w:r>
          </w:p>
        </w:tc>
        <w:tc>
          <w:tcPr>
            <w:tcW w:w="3393" w:type="dxa"/>
            <w:vAlign w:val="center"/>
          </w:tcPr>
          <w:p w14:paraId="1ECCB7CA"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461F0895" w14:textId="77777777" w:rsidTr="00185769">
        <w:trPr>
          <w:jc w:val="center"/>
        </w:trPr>
        <w:tc>
          <w:tcPr>
            <w:tcW w:w="605" w:type="dxa"/>
            <w:vAlign w:val="center"/>
          </w:tcPr>
          <w:p w14:paraId="37BAF636"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2</w:t>
            </w:r>
          </w:p>
        </w:tc>
        <w:tc>
          <w:tcPr>
            <w:tcW w:w="6191" w:type="dxa"/>
            <w:vAlign w:val="center"/>
          </w:tcPr>
          <w:p w14:paraId="1A84524E"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Oferta de eventos, soluções gratuitas e confirmação de presença</w:t>
            </w:r>
          </w:p>
        </w:tc>
        <w:tc>
          <w:tcPr>
            <w:tcW w:w="3393" w:type="dxa"/>
            <w:vAlign w:val="center"/>
          </w:tcPr>
          <w:p w14:paraId="61564842"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bl>
    <w:p w14:paraId="2F991897" w14:textId="77777777" w:rsidR="0096550B" w:rsidRPr="0096550B" w:rsidRDefault="0096550B" w:rsidP="0096550B">
      <w:pPr>
        <w:suppressAutoHyphens/>
        <w:autoSpaceDN w:val="0"/>
        <w:spacing w:line="276" w:lineRule="auto"/>
        <w:jc w:val="both"/>
        <w:textAlignment w:val="baseline"/>
        <w:rPr>
          <w:rFonts w:cstheme="minorHAnsi"/>
        </w:rPr>
      </w:pPr>
    </w:p>
    <w:p w14:paraId="1F51383E" w14:textId="50B5B3DA" w:rsidR="0096550B" w:rsidRPr="00FB3732" w:rsidRDefault="006D2DDD" w:rsidP="00667532">
      <w:pPr>
        <w:jc w:val="both"/>
        <w:rPr>
          <w:rFonts w:cstheme="minorHAnsi"/>
          <w:b/>
          <w:bCs/>
          <w:sz w:val="21"/>
          <w:szCs w:val="21"/>
        </w:rPr>
      </w:pPr>
      <w:r>
        <w:rPr>
          <w:rFonts w:cstheme="minorHAnsi"/>
          <w:b/>
          <w:bCs/>
          <w:sz w:val="21"/>
          <w:szCs w:val="21"/>
        </w:rPr>
        <w:t xml:space="preserve">CLÁUSULA QUARTA - </w:t>
      </w:r>
      <w:r w:rsidRPr="00FB3732">
        <w:rPr>
          <w:rFonts w:cstheme="minorHAnsi"/>
          <w:b/>
          <w:bCs/>
          <w:sz w:val="21"/>
          <w:szCs w:val="21"/>
        </w:rPr>
        <w:t xml:space="preserve">CAPACIDADE OPERACIONAL DA CONTRATADA – LOTE 2 </w:t>
      </w:r>
    </w:p>
    <w:p w14:paraId="09E75EC5" w14:textId="7595ADAA" w:rsidR="0096550B" w:rsidRPr="00FB3732" w:rsidRDefault="0096550B" w:rsidP="00667532">
      <w:pPr>
        <w:jc w:val="both"/>
        <w:rPr>
          <w:rFonts w:cstheme="minorHAnsi"/>
          <w:sz w:val="21"/>
          <w:szCs w:val="21"/>
        </w:rPr>
      </w:pPr>
      <w:r w:rsidRPr="00FB3732">
        <w:rPr>
          <w:rFonts w:cstheme="minorHAnsi"/>
          <w:sz w:val="21"/>
          <w:szCs w:val="21"/>
        </w:rPr>
        <w:t>A CONTRATADA deverá garantir unidades de capacidade operacional</w:t>
      </w:r>
      <w:r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Pr="00FB3732">
        <w:rPr>
          <w:rFonts w:cstheme="minorHAnsi"/>
          <w:sz w:val="21"/>
          <w:szCs w:val="21"/>
        </w:rPr>
        <w:t xml:space="preserve"> com competência técnica, experiência e estrutura compatíveis com os requisitos deste Termo, assegurando:</w:t>
      </w:r>
    </w:p>
    <w:p w14:paraId="0C2B608B"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Recursos humanos qualificados;</w:t>
      </w:r>
    </w:p>
    <w:p w14:paraId="77237814"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Infraestrutura tecnológica adequada;</w:t>
      </w:r>
    </w:p>
    <w:p w14:paraId="26C29153"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Gestão interna eficiente para execução das atividades.</w:t>
      </w:r>
    </w:p>
    <w:p w14:paraId="114DF2F3"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 xml:space="preserve">Supervisor de operações (Sales </w:t>
      </w:r>
      <w:proofErr w:type="spellStart"/>
      <w:r w:rsidRPr="00FB3732">
        <w:rPr>
          <w:rFonts w:cstheme="minorHAnsi"/>
          <w:sz w:val="21"/>
          <w:szCs w:val="21"/>
        </w:rPr>
        <w:t>Ops</w:t>
      </w:r>
      <w:proofErr w:type="spellEnd"/>
      <w:r w:rsidRPr="00FB3732">
        <w:rPr>
          <w:rFonts w:cstheme="minorHAnsi"/>
          <w:sz w:val="21"/>
          <w:szCs w:val="21"/>
        </w:rPr>
        <w:t>)</w:t>
      </w:r>
    </w:p>
    <w:p w14:paraId="766E06ED"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p>
    <w:p w14:paraId="5A7401FC" w14:textId="77777777" w:rsidR="00C20753" w:rsidRPr="00BB49FB" w:rsidRDefault="00C20753" w:rsidP="00BB49FB">
      <w:pPr>
        <w:spacing w:after="0" w:line="276" w:lineRule="auto"/>
        <w:jc w:val="both"/>
        <w:rPr>
          <w:rStyle w:val="Forte"/>
          <w:rFonts w:ascii="Calibri" w:hAnsi="Calibri" w:cs="Calibri"/>
        </w:rPr>
      </w:pPr>
    </w:p>
    <w:p w14:paraId="41D4F1B9" w14:textId="3EDDB834" w:rsidR="00503FF7" w:rsidRDefault="00784119" w:rsidP="00B456EE">
      <w:pPr>
        <w:tabs>
          <w:tab w:val="left" w:pos="284"/>
        </w:tabs>
        <w:spacing w:after="0" w:line="276" w:lineRule="auto"/>
        <w:jc w:val="both"/>
        <w:rPr>
          <w:rStyle w:val="Forte"/>
          <w:rFonts w:ascii="Calibri" w:hAnsi="Calibri" w:cs="Calibri"/>
        </w:rPr>
      </w:pPr>
      <w:r w:rsidRPr="00BB49FB">
        <w:rPr>
          <w:rStyle w:val="Forte"/>
          <w:rFonts w:ascii="Calibri" w:hAnsi="Calibri" w:cs="Calibri"/>
        </w:rPr>
        <w:t xml:space="preserve">CLÁUSULA </w:t>
      </w:r>
      <w:r w:rsidR="00520E94">
        <w:rPr>
          <w:rStyle w:val="Forte"/>
          <w:rFonts w:ascii="Calibri" w:hAnsi="Calibri" w:cs="Calibri"/>
        </w:rPr>
        <w:t>QUINTA</w:t>
      </w:r>
      <w:r w:rsidR="00037AB4">
        <w:rPr>
          <w:rStyle w:val="Forte"/>
          <w:rFonts w:ascii="Calibri" w:hAnsi="Calibri" w:cs="Calibri"/>
        </w:rPr>
        <w:t xml:space="preserve"> </w:t>
      </w:r>
      <w:r w:rsidR="00503FF7">
        <w:rPr>
          <w:rStyle w:val="Forte"/>
          <w:rFonts w:ascii="Calibri" w:hAnsi="Calibri" w:cs="Calibri"/>
        </w:rPr>
        <w:t>–</w:t>
      </w:r>
      <w:r w:rsidR="00037AB4">
        <w:rPr>
          <w:rStyle w:val="Forte"/>
          <w:rFonts w:ascii="Calibri" w:hAnsi="Calibri" w:cs="Calibri"/>
        </w:rPr>
        <w:t xml:space="preserve"> </w:t>
      </w:r>
      <w:r w:rsidR="00503FF7">
        <w:rPr>
          <w:rStyle w:val="Forte"/>
          <w:rFonts w:ascii="Calibri" w:hAnsi="Calibri" w:cs="Calibri"/>
        </w:rPr>
        <w:t>SERVIÇOS A SEREM EXECUTADOS</w:t>
      </w:r>
    </w:p>
    <w:p w14:paraId="73E5EEB1" w14:textId="77777777" w:rsidR="00375AC4" w:rsidRDefault="00375AC4" w:rsidP="00B456EE">
      <w:pPr>
        <w:tabs>
          <w:tab w:val="left" w:pos="284"/>
        </w:tabs>
        <w:spacing w:after="0" w:line="276" w:lineRule="auto"/>
        <w:jc w:val="both"/>
        <w:rPr>
          <w:rStyle w:val="Forte"/>
          <w:rFonts w:ascii="Calibri" w:hAnsi="Calibri" w:cs="Calibri"/>
        </w:rPr>
      </w:pPr>
    </w:p>
    <w:p w14:paraId="210CECC1" w14:textId="18D16958" w:rsidR="001C62D7" w:rsidRPr="00375AC4" w:rsidRDefault="00375AC4" w:rsidP="001C62D7">
      <w:pPr>
        <w:jc w:val="both"/>
        <w:rPr>
          <w:rFonts w:cstheme="minorHAnsi"/>
          <w:sz w:val="21"/>
          <w:szCs w:val="21"/>
        </w:rPr>
      </w:pPr>
      <w:r>
        <w:rPr>
          <w:rFonts w:cstheme="minorHAnsi"/>
          <w:sz w:val="21"/>
          <w:szCs w:val="21"/>
        </w:rPr>
        <w:t xml:space="preserve">I. </w:t>
      </w:r>
      <w:r w:rsidRPr="00375AC4">
        <w:rPr>
          <w:rFonts w:cstheme="minorHAnsi"/>
          <w:sz w:val="21"/>
          <w:szCs w:val="21"/>
        </w:rPr>
        <w:t xml:space="preserve">Considerando o </w:t>
      </w:r>
      <w:r w:rsidR="001C62D7" w:rsidRPr="00BB3364">
        <w:rPr>
          <w:rFonts w:cstheme="minorHAnsi"/>
          <w:b/>
          <w:bCs/>
          <w:sz w:val="21"/>
          <w:szCs w:val="21"/>
        </w:rPr>
        <w:t>Lote 1 – Item 1 e 2</w:t>
      </w:r>
      <w:r w:rsidR="00BB3364">
        <w:rPr>
          <w:rFonts w:cstheme="minorHAnsi"/>
          <w:sz w:val="21"/>
          <w:szCs w:val="21"/>
        </w:rPr>
        <w:t xml:space="preserve"> -</w:t>
      </w:r>
      <w:r w:rsidR="001C62D7" w:rsidRPr="00BB3364">
        <w:rPr>
          <w:rFonts w:cstheme="minorHAnsi"/>
          <w:sz w:val="21"/>
          <w:szCs w:val="21"/>
        </w:rPr>
        <w:t xml:space="preserve"> </w:t>
      </w:r>
      <w:r w:rsidR="001C62D7" w:rsidRPr="00375AC4">
        <w:rPr>
          <w:rFonts w:cstheme="minorHAnsi"/>
          <w:sz w:val="21"/>
          <w:szCs w:val="21"/>
        </w:rPr>
        <w:t>Atividades e Funções da Operação de Vendas</w:t>
      </w:r>
    </w:p>
    <w:p w14:paraId="07E3651C" w14:textId="2671CDDD" w:rsidR="001C62D7" w:rsidRPr="00FB3732" w:rsidRDefault="00375AC4" w:rsidP="001C62D7">
      <w:pPr>
        <w:jc w:val="both"/>
        <w:rPr>
          <w:rFonts w:cstheme="minorHAnsi"/>
          <w:b/>
          <w:bCs/>
          <w:sz w:val="21"/>
          <w:szCs w:val="21"/>
        </w:rPr>
      </w:pPr>
      <w:r>
        <w:rPr>
          <w:rFonts w:cstheme="minorHAnsi"/>
          <w:sz w:val="21"/>
          <w:szCs w:val="21"/>
        </w:rPr>
        <w:t xml:space="preserve">Parágrafo único. </w:t>
      </w:r>
      <w:r w:rsidR="001C62D7" w:rsidRPr="00375AC4">
        <w:rPr>
          <w:rFonts w:cstheme="minorHAnsi"/>
          <w:sz w:val="21"/>
          <w:szCs w:val="21"/>
        </w:rPr>
        <w:t>A Unidade de capacidade operacional deverá atuar em todas as etapas do funil de vendas (prospecção, qualificação e fechamento</w:t>
      </w:r>
      <w:r w:rsidR="001C62D7" w:rsidRPr="00FB3732">
        <w:rPr>
          <w:rFonts w:cstheme="minorHAnsi"/>
          <w:sz w:val="21"/>
          <w:szCs w:val="21"/>
        </w:rPr>
        <w:t>), realizando:</w:t>
      </w:r>
    </w:p>
    <w:p w14:paraId="39AA911B"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Atendimento consultivo dos leads recebidos da contratante;</w:t>
      </w:r>
    </w:p>
    <w:p w14:paraId="5F8D798C"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Oferta e venda dos produtos pagos do Sebrae;</w:t>
      </w:r>
    </w:p>
    <w:p w14:paraId="517CC74D"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Gestão de leads e oportunidades via CRM oficial;</w:t>
      </w:r>
    </w:p>
    <w:p w14:paraId="3AF6ADD7"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Planejamento e execução de agenda semanal de atividades visando cumprir as demandas solicitadas pela contratante;</w:t>
      </w:r>
    </w:p>
    <w:p w14:paraId="2477D4EB"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Identificação de necessidades e perfil do cliente, aplicando metodologias consultivas;</w:t>
      </w:r>
    </w:p>
    <w:p w14:paraId="242FFD9C"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Engajamento por cadências estruturadas (follow-ups, ligações, e-mails, reuniões);</w:t>
      </w:r>
    </w:p>
    <w:p w14:paraId="60211306"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Qualificação e validação de leads conforme critérios do Sebrae/PR;</w:t>
      </w:r>
    </w:p>
    <w:p w14:paraId="6FE3C6B6"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Apresentações comerciais e demonstrações de valor;</w:t>
      </w:r>
    </w:p>
    <w:p w14:paraId="104B25C9"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Cumprimento de metas e indicadores do lote;</w:t>
      </w:r>
    </w:p>
    <w:p w14:paraId="2DF558A0"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Uso de scripts, </w:t>
      </w:r>
      <w:proofErr w:type="spellStart"/>
      <w:r w:rsidRPr="00FB3732">
        <w:rPr>
          <w:rFonts w:cstheme="minorHAnsi"/>
          <w:sz w:val="21"/>
          <w:szCs w:val="21"/>
        </w:rPr>
        <w:t>playbooks</w:t>
      </w:r>
      <w:proofErr w:type="spellEnd"/>
      <w:r w:rsidRPr="00FB3732">
        <w:rPr>
          <w:rFonts w:cstheme="minorHAnsi"/>
          <w:sz w:val="21"/>
          <w:szCs w:val="21"/>
        </w:rPr>
        <w:t xml:space="preserve"> e fluxos fornecidos pelo Sebrae/PR;</w:t>
      </w:r>
    </w:p>
    <w:p w14:paraId="3855CC57"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Registro completo das interações no CRM;</w:t>
      </w:r>
    </w:p>
    <w:p w14:paraId="4E8CF3C1"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Encaminhamento de dúvidas e sugestões à CONTRATANTE;</w:t>
      </w:r>
    </w:p>
    <w:p w14:paraId="10701E44"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 Atualização contínua sobre portfólio, campanhas e produtos;</w:t>
      </w:r>
    </w:p>
    <w:p w14:paraId="3845C070"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lastRenderedPageBreak/>
        <w:t xml:space="preserve">Aplicação de metodologias de vendas: </w:t>
      </w:r>
      <w:r w:rsidRPr="00FB3732">
        <w:rPr>
          <w:rFonts w:cstheme="minorHAnsi"/>
          <w:b/>
          <w:bCs/>
          <w:sz w:val="21"/>
          <w:szCs w:val="21"/>
        </w:rPr>
        <w:t xml:space="preserve">SPIN </w:t>
      </w:r>
      <w:proofErr w:type="spellStart"/>
      <w:r w:rsidRPr="00FB3732">
        <w:rPr>
          <w:rFonts w:cstheme="minorHAnsi"/>
          <w:b/>
          <w:bCs/>
          <w:sz w:val="21"/>
          <w:szCs w:val="21"/>
        </w:rPr>
        <w:t>Selling</w:t>
      </w:r>
      <w:proofErr w:type="spellEnd"/>
      <w:r w:rsidRPr="00FB3732">
        <w:rPr>
          <w:rFonts w:cstheme="minorHAnsi"/>
          <w:sz w:val="21"/>
          <w:szCs w:val="21"/>
        </w:rPr>
        <w:t xml:space="preserve"> (Situação, Problema, Implicação, Necessidade); e </w:t>
      </w:r>
      <w:r w:rsidRPr="00FB3732">
        <w:rPr>
          <w:rFonts w:cstheme="minorHAnsi"/>
          <w:b/>
          <w:bCs/>
          <w:sz w:val="21"/>
          <w:szCs w:val="21"/>
        </w:rPr>
        <w:t>BANT</w:t>
      </w:r>
      <w:r w:rsidRPr="00FB3732">
        <w:rPr>
          <w:rFonts w:cstheme="minorHAnsi"/>
          <w:sz w:val="21"/>
          <w:szCs w:val="21"/>
        </w:rPr>
        <w:t xml:space="preserve"> (Orçamento, Autoridade, Necessidade, Prazo).</w:t>
      </w:r>
    </w:p>
    <w:p w14:paraId="66F46931" w14:textId="77777777" w:rsidR="001C62D7" w:rsidRPr="00FB3732" w:rsidRDefault="001C62D7" w:rsidP="00F4373C">
      <w:pPr>
        <w:pStyle w:val="PargrafodaLista"/>
        <w:numPr>
          <w:ilvl w:val="0"/>
          <w:numId w:val="15"/>
        </w:numPr>
        <w:tabs>
          <w:tab w:val="clear" w:pos="1068"/>
          <w:tab w:val="num" w:pos="1276"/>
        </w:tabs>
        <w:spacing w:after="120" w:line="240" w:lineRule="auto"/>
        <w:ind w:left="426" w:hanging="357"/>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0FFFB27F" w14:textId="77777777" w:rsidR="001C62D7" w:rsidRPr="00FB3732" w:rsidRDefault="001C62D7" w:rsidP="001C62D7">
      <w:pPr>
        <w:ind w:left="708"/>
        <w:jc w:val="both"/>
        <w:rPr>
          <w:rFonts w:cstheme="minorHAnsi"/>
          <w:b/>
          <w:bCs/>
          <w:sz w:val="21"/>
          <w:szCs w:val="21"/>
        </w:rPr>
      </w:pPr>
    </w:p>
    <w:p w14:paraId="49747B34" w14:textId="5480298A" w:rsidR="001C62D7" w:rsidRPr="00FB3732" w:rsidRDefault="00BB3364" w:rsidP="009300D0">
      <w:pPr>
        <w:jc w:val="both"/>
        <w:rPr>
          <w:rFonts w:cstheme="minorHAnsi"/>
          <w:b/>
          <w:bCs/>
          <w:sz w:val="21"/>
          <w:szCs w:val="21"/>
        </w:rPr>
      </w:pPr>
      <w:r>
        <w:rPr>
          <w:rFonts w:cstheme="minorHAnsi"/>
          <w:sz w:val="21"/>
          <w:szCs w:val="21"/>
        </w:rPr>
        <w:t>II</w:t>
      </w:r>
      <w:r w:rsidRPr="00BB3364">
        <w:rPr>
          <w:rFonts w:cstheme="minorHAnsi"/>
          <w:sz w:val="21"/>
          <w:szCs w:val="21"/>
        </w:rPr>
        <w:t>.</w:t>
      </w:r>
      <w:r>
        <w:rPr>
          <w:rFonts w:cstheme="minorHAnsi"/>
          <w:b/>
          <w:bCs/>
          <w:sz w:val="21"/>
          <w:szCs w:val="21"/>
        </w:rPr>
        <w:t xml:space="preserve"> </w:t>
      </w:r>
      <w:r w:rsidRPr="00BB3364">
        <w:rPr>
          <w:rFonts w:cstheme="minorHAnsi"/>
          <w:sz w:val="21"/>
          <w:szCs w:val="21"/>
        </w:rPr>
        <w:t xml:space="preserve">Considerando o </w:t>
      </w:r>
      <w:r w:rsidR="001C62D7" w:rsidRPr="00BB3364">
        <w:rPr>
          <w:rFonts w:cstheme="minorHAnsi"/>
          <w:b/>
          <w:bCs/>
          <w:sz w:val="21"/>
          <w:szCs w:val="21"/>
        </w:rPr>
        <w:t xml:space="preserve">Lote 1 – Item 3 e 4 </w:t>
      </w:r>
      <w:r w:rsidR="001C62D7" w:rsidRPr="00BB3364">
        <w:rPr>
          <w:rFonts w:cstheme="minorHAnsi"/>
          <w:sz w:val="21"/>
          <w:szCs w:val="21"/>
        </w:rPr>
        <w:t>Atividades e Funções para Apoio a Plataformas e Canais de Relacionamento</w:t>
      </w:r>
      <w:r>
        <w:rPr>
          <w:rFonts w:cstheme="minorHAnsi"/>
          <w:b/>
          <w:bCs/>
          <w:sz w:val="21"/>
          <w:szCs w:val="21"/>
        </w:rPr>
        <w:t>.</w:t>
      </w:r>
    </w:p>
    <w:p w14:paraId="14A76424" w14:textId="2953CD13" w:rsidR="001C62D7" w:rsidRPr="00FB3732" w:rsidRDefault="001C62D7" w:rsidP="009300D0">
      <w:pPr>
        <w:jc w:val="both"/>
        <w:rPr>
          <w:rFonts w:cstheme="minorHAnsi"/>
          <w:sz w:val="21"/>
          <w:szCs w:val="21"/>
        </w:rPr>
      </w:pPr>
      <w:r w:rsidRPr="00FB3732">
        <w:rPr>
          <w:rFonts w:cstheme="minorHAnsi"/>
          <w:sz w:val="21"/>
          <w:szCs w:val="21"/>
        </w:rPr>
        <w:t>A Unidade de Capacidade Operacional deverá:</w:t>
      </w:r>
    </w:p>
    <w:p w14:paraId="74B9824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Prestar atendimento técnico-operacional ao fornecedor por meio de chat dedicado.</w:t>
      </w:r>
    </w:p>
    <w:p w14:paraId="0BC7EFC2"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Prestar atendimento de suporte ao fornecedor via e-mail institucional.</w:t>
      </w:r>
    </w:p>
    <w:p w14:paraId="104592A9" w14:textId="77777777" w:rsidR="001C62D7" w:rsidRPr="00FB3732" w:rsidRDefault="001C62D7" w:rsidP="00F4373C">
      <w:pPr>
        <w:pStyle w:val="xmsonormal"/>
        <w:numPr>
          <w:ilvl w:val="0"/>
          <w:numId w:val="17"/>
        </w:numPr>
        <w:shd w:val="clear" w:color="auto" w:fill="FFFFFF"/>
        <w:spacing w:after="120"/>
        <w:ind w:left="426"/>
        <w:rPr>
          <w:rFonts w:asciiTheme="minorHAnsi" w:eastAsiaTheme="minorHAnsi" w:hAnsiTheme="minorHAnsi" w:cstheme="minorHAnsi"/>
          <w:sz w:val="21"/>
          <w:szCs w:val="21"/>
          <w:lang w:eastAsia="en-US"/>
        </w:rPr>
      </w:pPr>
      <w:r w:rsidRPr="00FB3732">
        <w:rPr>
          <w:rFonts w:asciiTheme="minorHAnsi" w:eastAsiaTheme="minorHAnsi" w:hAnsiTheme="minorHAnsi" w:cstheme="minorHAnsi"/>
          <w:sz w:val="21"/>
          <w:szCs w:val="21"/>
          <w:lang w:eastAsia="en-US"/>
        </w:rPr>
        <w:t>Quando acionado, realizar a conferência inicial de cadastros e da documentação de fornecedores.</w:t>
      </w:r>
    </w:p>
    <w:p w14:paraId="315709A3"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Realizar a validação inicial de cadastros e da documentação de fornecedores.</w:t>
      </w:r>
    </w:p>
    <w:p w14:paraId="73198755"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Identificar, registrar e acompanhar erros, bugs e instabilidades sistêmicas.</w:t>
      </w:r>
    </w:p>
    <w:p w14:paraId="3569AEE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regras, prazos, procedimentos obrigatórios e boas práticas.</w:t>
      </w:r>
    </w:p>
    <w:p w14:paraId="3267CAD5"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Monitorar a qualidade do suporte prestado.</w:t>
      </w:r>
    </w:p>
    <w:p w14:paraId="52DD0AF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Mapear dúvidas recorrentes, gargalos e oportunidades de melhoria.</w:t>
      </w:r>
    </w:p>
    <w:p w14:paraId="04FAB1C6"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Acompanhar a jornada e o relacionamento contínuo dos fornecedores e dos clientes.</w:t>
      </w:r>
    </w:p>
    <w:p w14:paraId="2082BF11"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habilitação e atuação nas fichas técnicas do Sebraetec, Consultorias, Cursos Online e Soluções Inteligentes disponibilizadas via plataforma.</w:t>
      </w:r>
    </w:p>
    <w:p w14:paraId="52E8A340"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habilitação e atuação nas fichas técnicas do Sebraetec.</w:t>
      </w:r>
    </w:p>
    <w:p w14:paraId="41CBB14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Apoiar no esclarecimento de dúvidas das negociações em andamento e encaminhamento à área responsável.</w:t>
      </w:r>
    </w:p>
    <w:p w14:paraId="3E5DDC1F"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Monitorar o engajamento e o desempenho dos fornecedores.</w:t>
      </w:r>
    </w:p>
    <w:p w14:paraId="31D2627C"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Gerir e acompanhar os indicadores operacionais e de desempenho das próprias atividades.</w:t>
      </w:r>
    </w:p>
    <w:p w14:paraId="6F1904FD"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Realizar prospecção ativa de potenciais fornecedores Sebraetec.</w:t>
      </w:r>
    </w:p>
    <w:p w14:paraId="2DE144DD"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Executar abordagem consultiva para apresentação da plataforma e da homologação dos fornecedores no Sebrae Paraná.</w:t>
      </w:r>
    </w:p>
    <w:p w14:paraId="361B9BF1"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Qualificar leads e validar a aderência às fichas técnicas.</w:t>
      </w:r>
    </w:p>
    <w:p w14:paraId="5C3A353B"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Agendar e conduzir reuniões de orientação inicial.</w:t>
      </w:r>
    </w:p>
    <w:p w14:paraId="4018F99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Acompanhar o funil de prospecção, conversão e homologação.</w:t>
      </w:r>
    </w:p>
    <w:p w14:paraId="192CEC6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6B76FD1E" w14:textId="77777777" w:rsidR="001C62D7" w:rsidRPr="00FB3732" w:rsidRDefault="001C62D7" w:rsidP="00F4373C">
      <w:pPr>
        <w:pStyle w:val="PargrafodaLista"/>
        <w:numPr>
          <w:ilvl w:val="0"/>
          <w:numId w:val="17"/>
        </w:numPr>
        <w:spacing w:after="120" w:line="240" w:lineRule="auto"/>
        <w:ind w:left="426"/>
        <w:contextualSpacing w:val="0"/>
        <w:rPr>
          <w:rFonts w:eastAsia="Times New Roman" w:cstheme="minorHAnsi"/>
          <w:color w:val="000000"/>
          <w:sz w:val="21"/>
          <w:szCs w:val="21"/>
          <w:bdr w:val="none" w:sz="0" w:space="0" w:color="auto" w:frame="1"/>
          <w:lang w:eastAsia="pt-BR"/>
        </w:rPr>
      </w:pPr>
      <w:r w:rsidRPr="00FB3732">
        <w:rPr>
          <w:rFonts w:eastAsia="Times New Roman" w:cstheme="minorHAnsi"/>
          <w:color w:val="000000"/>
          <w:sz w:val="21"/>
          <w:szCs w:val="21"/>
          <w:bdr w:val="none" w:sz="0" w:space="0" w:color="auto" w:frame="1"/>
          <w:lang w:eastAsia="pt-BR"/>
        </w:rPr>
        <w:t>Abordagem consultiva por telefone, WhatsApp, e-mail e/ou outras canais de atendimentos a serem disponibilizados pelo Sebrae Paraná, apresentando a plataforma, o modelo de atendimento e os benefícios de atuar como fornecedor Sebraetec.</w:t>
      </w:r>
    </w:p>
    <w:p w14:paraId="4ED95AD6" w14:textId="77777777" w:rsidR="001C62D7" w:rsidRPr="00FB3732" w:rsidRDefault="001C62D7" w:rsidP="00F4373C">
      <w:pPr>
        <w:pStyle w:val="PargrafodaLista"/>
        <w:numPr>
          <w:ilvl w:val="0"/>
          <w:numId w:val="17"/>
        </w:numPr>
        <w:spacing w:after="120" w:line="240" w:lineRule="auto"/>
        <w:ind w:left="426"/>
        <w:contextualSpacing w:val="0"/>
        <w:rPr>
          <w:rFonts w:eastAsia="Times New Roman" w:cstheme="minorHAnsi"/>
          <w:color w:val="000000"/>
          <w:sz w:val="21"/>
          <w:szCs w:val="21"/>
          <w:bdr w:val="none" w:sz="0" w:space="0" w:color="auto" w:frame="1"/>
          <w:lang w:eastAsia="pt-BR"/>
        </w:rPr>
      </w:pPr>
      <w:r w:rsidRPr="00FB3732">
        <w:rPr>
          <w:rFonts w:eastAsia="Times New Roman" w:cstheme="minorHAnsi"/>
          <w:color w:val="000000"/>
          <w:sz w:val="21"/>
          <w:szCs w:val="21"/>
          <w:bdr w:val="none" w:sz="0" w:space="0" w:color="auto" w:frame="1"/>
          <w:lang w:eastAsia="pt-BR"/>
        </w:rPr>
        <w:t>Apoiar na gestão de indicadores (Taxa de habilitação, conversão de demandas, engajamento semanal, volume de soluções cadastradas, e/ou outros indicadores de atendimentos a serem solicitados de forma complementar pelo Sebrae Paraná).</w:t>
      </w:r>
    </w:p>
    <w:p w14:paraId="037EB629" w14:textId="77777777" w:rsidR="001C62D7" w:rsidRPr="00FB3732" w:rsidRDefault="001C62D7" w:rsidP="00F4373C">
      <w:pPr>
        <w:pStyle w:val="xxmsonormal"/>
        <w:numPr>
          <w:ilvl w:val="0"/>
          <w:numId w:val="17"/>
        </w:numPr>
        <w:shd w:val="clear" w:color="auto" w:fill="FFFFFF"/>
        <w:spacing w:before="0" w:beforeAutospacing="0" w:after="120" w:afterAutospacing="0"/>
        <w:ind w:left="426"/>
        <w:rPr>
          <w:rFonts w:asciiTheme="minorHAnsi" w:hAnsiTheme="minorHAnsi" w:cstheme="minorHAnsi"/>
          <w:color w:val="000000"/>
          <w:sz w:val="21"/>
          <w:szCs w:val="21"/>
        </w:rPr>
      </w:pPr>
      <w:proofErr w:type="spellStart"/>
      <w:r w:rsidRPr="00FB3732">
        <w:rPr>
          <w:rFonts w:asciiTheme="minorHAnsi" w:hAnsiTheme="minorHAnsi" w:cstheme="minorHAnsi"/>
          <w:color w:val="000000"/>
          <w:sz w:val="21"/>
          <w:szCs w:val="21"/>
        </w:rPr>
        <w:t>Onboarding</w:t>
      </w:r>
      <w:proofErr w:type="spellEnd"/>
      <w:r w:rsidRPr="00FB3732">
        <w:rPr>
          <w:rFonts w:asciiTheme="minorHAnsi" w:hAnsiTheme="minorHAnsi" w:cstheme="minorHAnsi"/>
          <w:color w:val="000000"/>
          <w:sz w:val="21"/>
          <w:szCs w:val="21"/>
        </w:rPr>
        <w:t xml:space="preserve"> estruturado para novos fornecedores, explicando detalhes do cadastro, validação de informações, envio de documentos e regras de participação.</w:t>
      </w:r>
    </w:p>
    <w:p w14:paraId="2F1F0462" w14:textId="77777777" w:rsidR="001C62D7" w:rsidRPr="00FB3732" w:rsidRDefault="001C62D7" w:rsidP="001C62D7">
      <w:pPr>
        <w:spacing w:after="120" w:line="240" w:lineRule="auto"/>
        <w:rPr>
          <w:rFonts w:cstheme="minorHAnsi"/>
          <w:sz w:val="21"/>
          <w:szCs w:val="21"/>
        </w:rPr>
      </w:pPr>
    </w:p>
    <w:p w14:paraId="551958AF" w14:textId="0BAD0349" w:rsidR="00520E94" w:rsidRDefault="00520E94" w:rsidP="009300D0">
      <w:pPr>
        <w:jc w:val="both"/>
        <w:rPr>
          <w:rFonts w:cstheme="minorHAnsi"/>
          <w:b/>
          <w:bCs/>
          <w:sz w:val="21"/>
          <w:szCs w:val="21"/>
        </w:rPr>
      </w:pPr>
      <w:r>
        <w:rPr>
          <w:rFonts w:cstheme="minorHAnsi"/>
          <w:b/>
          <w:bCs/>
          <w:sz w:val="21"/>
          <w:szCs w:val="21"/>
        </w:rPr>
        <w:t>E/OU</w:t>
      </w:r>
    </w:p>
    <w:p w14:paraId="53F7F400" w14:textId="1B6B42B4" w:rsidR="001C62D7" w:rsidRPr="00FB3732" w:rsidRDefault="004C445A" w:rsidP="009300D0">
      <w:pPr>
        <w:jc w:val="both"/>
        <w:rPr>
          <w:rFonts w:cstheme="minorHAnsi"/>
          <w:b/>
          <w:bCs/>
          <w:sz w:val="21"/>
          <w:szCs w:val="21"/>
        </w:rPr>
      </w:pPr>
      <w:r w:rsidRPr="004C445A">
        <w:rPr>
          <w:rFonts w:cstheme="minorHAnsi"/>
          <w:sz w:val="21"/>
          <w:szCs w:val="21"/>
        </w:rPr>
        <w:t>II. Considerando o</w:t>
      </w:r>
      <w:r>
        <w:rPr>
          <w:rFonts w:cstheme="minorHAnsi"/>
          <w:b/>
          <w:bCs/>
          <w:sz w:val="21"/>
          <w:szCs w:val="21"/>
        </w:rPr>
        <w:t xml:space="preserve"> </w:t>
      </w:r>
      <w:r w:rsidR="001C62D7" w:rsidRPr="00FB3732">
        <w:rPr>
          <w:rFonts w:cstheme="minorHAnsi"/>
          <w:b/>
          <w:bCs/>
          <w:sz w:val="21"/>
          <w:szCs w:val="21"/>
        </w:rPr>
        <w:t xml:space="preserve">Lote 2 </w:t>
      </w:r>
      <w:r>
        <w:rPr>
          <w:rFonts w:cstheme="minorHAnsi"/>
          <w:b/>
          <w:bCs/>
          <w:sz w:val="21"/>
          <w:szCs w:val="21"/>
        </w:rPr>
        <w:t xml:space="preserve">- </w:t>
      </w:r>
      <w:r w:rsidR="001C62D7" w:rsidRPr="004C445A">
        <w:rPr>
          <w:rFonts w:cstheme="minorHAnsi"/>
          <w:sz w:val="21"/>
          <w:szCs w:val="21"/>
        </w:rPr>
        <w:t>Oferta de eventos, produtos gratuitos e confirmação de presença</w:t>
      </w:r>
    </w:p>
    <w:p w14:paraId="6A587A04" w14:textId="78C0EE75" w:rsidR="001C62D7" w:rsidRPr="00FB3732" w:rsidRDefault="001C62D7" w:rsidP="009300D0">
      <w:pPr>
        <w:jc w:val="both"/>
        <w:rPr>
          <w:rFonts w:cstheme="minorHAnsi"/>
          <w:sz w:val="21"/>
          <w:szCs w:val="21"/>
        </w:rPr>
      </w:pPr>
      <w:r w:rsidRPr="00FB3732">
        <w:rPr>
          <w:rFonts w:cstheme="minorHAnsi"/>
          <w:sz w:val="21"/>
          <w:szCs w:val="21"/>
        </w:rPr>
        <w:t xml:space="preserve">A unidade de capacidade operacional deverá executar rotinas integradas de </w:t>
      </w:r>
      <w:r w:rsidRPr="00FB3732">
        <w:rPr>
          <w:rFonts w:cstheme="minorHAnsi"/>
          <w:b/>
          <w:bCs/>
          <w:sz w:val="21"/>
          <w:szCs w:val="21"/>
        </w:rPr>
        <w:t>oferta de produtos, eventos gratuitos e jornadas de atendimento</w:t>
      </w:r>
      <w:r w:rsidRPr="00FB3732">
        <w:rPr>
          <w:rFonts w:cstheme="minorHAnsi"/>
          <w:sz w:val="21"/>
          <w:szCs w:val="21"/>
        </w:rPr>
        <w:t>, incluindo:</w:t>
      </w:r>
    </w:p>
    <w:p w14:paraId="5F4DD95F" w14:textId="6712996B"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Prospecção ativa e reativa conforme listas e leads fornecidos pelo </w:t>
      </w:r>
      <w:r w:rsidR="00141DD6" w:rsidRPr="00FB3732">
        <w:rPr>
          <w:rFonts w:cstheme="minorHAnsi"/>
          <w:sz w:val="21"/>
          <w:szCs w:val="21"/>
        </w:rPr>
        <w:t>SEBRAE/PR</w:t>
      </w:r>
      <w:r w:rsidRPr="00FB3732">
        <w:rPr>
          <w:rFonts w:cstheme="minorHAnsi"/>
          <w:sz w:val="21"/>
          <w:szCs w:val="21"/>
        </w:rPr>
        <w:t>;</w:t>
      </w:r>
    </w:p>
    <w:p w14:paraId="4898FD42"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Diagnóstico de necessidades e encaminhamento para produtos, programas e eventos;</w:t>
      </w:r>
    </w:p>
    <w:p w14:paraId="3038AE76"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Abordagem consultiva alinhada às diretrizes institucionais;</w:t>
      </w:r>
    </w:p>
    <w:p w14:paraId="0989A469"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Engajamento por telefone, WhatsApp, e-mail, plataformas digitais e reuniões virtuais;</w:t>
      </w:r>
    </w:p>
    <w:p w14:paraId="007504D3"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Captação, gestão e confirmação de presença em campanhas;</w:t>
      </w:r>
    </w:p>
    <w:p w14:paraId="2446BA5E"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Registro completo das interações no CRM oficial (</w:t>
      </w:r>
      <w:proofErr w:type="spellStart"/>
      <w:r w:rsidRPr="00FB3732">
        <w:rPr>
          <w:rFonts w:cstheme="minorHAnsi"/>
          <w:sz w:val="21"/>
          <w:szCs w:val="21"/>
        </w:rPr>
        <w:t>Salesforce</w:t>
      </w:r>
      <w:proofErr w:type="spellEnd"/>
      <w:r w:rsidRPr="00FB3732">
        <w:rPr>
          <w:rFonts w:cstheme="minorHAnsi"/>
          <w:sz w:val="21"/>
          <w:szCs w:val="21"/>
        </w:rPr>
        <w:t>);</w:t>
      </w:r>
    </w:p>
    <w:p w14:paraId="486865F7"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Condução de jornadas até conversão ou direcionamento adequado;</w:t>
      </w:r>
    </w:p>
    <w:p w14:paraId="681C9473"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Follow-ups estruturados e superação de objeções;</w:t>
      </w:r>
    </w:p>
    <w:p w14:paraId="2B77EE86"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Atualização contínua sobre portfólio e processos;</w:t>
      </w:r>
    </w:p>
    <w:p w14:paraId="33064FFD" w14:textId="106D7403"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Atuação ética, padronizada e alinhada ao </w:t>
      </w:r>
      <w:r w:rsidR="00141DD6" w:rsidRPr="00FB3732">
        <w:rPr>
          <w:rFonts w:cstheme="minorHAnsi"/>
          <w:sz w:val="21"/>
          <w:szCs w:val="21"/>
        </w:rPr>
        <w:t>SEBRAE/PR</w:t>
      </w:r>
      <w:r w:rsidRPr="00FB3732">
        <w:rPr>
          <w:rFonts w:cstheme="minorHAnsi"/>
          <w:sz w:val="21"/>
          <w:szCs w:val="21"/>
        </w:rPr>
        <w:t>.</w:t>
      </w:r>
    </w:p>
    <w:p w14:paraId="1437776D" w14:textId="77777777" w:rsidR="001C62D7" w:rsidRPr="00FB3732" w:rsidRDefault="001C62D7" w:rsidP="00F4373C">
      <w:pPr>
        <w:pStyle w:val="PargrafodaLista"/>
        <w:numPr>
          <w:ilvl w:val="0"/>
          <w:numId w:val="16"/>
        </w:numPr>
        <w:tabs>
          <w:tab w:val="clear" w:pos="720"/>
          <w:tab w:val="num" w:pos="1066"/>
        </w:tabs>
        <w:spacing w:after="120" w:line="240" w:lineRule="auto"/>
        <w:ind w:left="426" w:hanging="357"/>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616DE38E" w14:textId="77777777" w:rsidR="00503FF7" w:rsidRDefault="00503FF7" w:rsidP="00B456EE">
      <w:pPr>
        <w:tabs>
          <w:tab w:val="left" w:pos="284"/>
        </w:tabs>
        <w:spacing w:after="0" w:line="276" w:lineRule="auto"/>
        <w:jc w:val="both"/>
        <w:rPr>
          <w:rStyle w:val="Forte"/>
          <w:rFonts w:ascii="Calibri" w:hAnsi="Calibri" w:cs="Calibri"/>
        </w:rPr>
      </w:pPr>
    </w:p>
    <w:p w14:paraId="76F2592E" w14:textId="1517106D" w:rsidR="004958FC" w:rsidRPr="001F3989" w:rsidRDefault="001C62D7" w:rsidP="00B456EE">
      <w:pPr>
        <w:tabs>
          <w:tab w:val="left" w:pos="284"/>
        </w:tabs>
        <w:spacing w:after="0" w:line="276" w:lineRule="auto"/>
        <w:jc w:val="both"/>
        <w:rPr>
          <w:rFonts w:ascii="Calibri" w:hAnsi="Calibri" w:cs="Calibri"/>
          <w:b/>
          <w:bCs/>
          <w:lang w:val="en-US"/>
        </w:rPr>
      </w:pPr>
      <w:r>
        <w:rPr>
          <w:rFonts w:ascii="Calibri" w:hAnsi="Calibri" w:cs="Calibri"/>
          <w:b/>
          <w:bCs/>
          <w:lang w:val="en-US"/>
        </w:rPr>
        <w:t xml:space="preserve">CLÁUSULA </w:t>
      </w:r>
      <w:r w:rsidR="00633BD1">
        <w:rPr>
          <w:rFonts w:ascii="Calibri" w:hAnsi="Calibri" w:cs="Calibri"/>
          <w:b/>
          <w:bCs/>
          <w:lang w:val="en-US"/>
        </w:rPr>
        <w:t>SEXTA</w:t>
      </w:r>
      <w:r w:rsidR="009300D0">
        <w:rPr>
          <w:rFonts w:ascii="Calibri" w:hAnsi="Calibri" w:cs="Calibri"/>
          <w:b/>
          <w:bCs/>
          <w:lang w:val="en-US"/>
        </w:rPr>
        <w:t xml:space="preserve"> - </w:t>
      </w:r>
      <w:r w:rsidR="004958FC" w:rsidRPr="001F3989">
        <w:rPr>
          <w:rFonts w:ascii="Calibri" w:hAnsi="Calibri" w:cs="Calibri"/>
          <w:b/>
          <w:bCs/>
          <w:lang w:val="en-US"/>
        </w:rPr>
        <w:t xml:space="preserve">DO PREÇO, RECURSOS ORÇAMENTÁRIOS E REAJUSTE </w:t>
      </w:r>
    </w:p>
    <w:p w14:paraId="68E81D35" w14:textId="565F34EA" w:rsidR="0041001E" w:rsidRPr="00FB3732" w:rsidRDefault="00201AE1" w:rsidP="0041001E">
      <w:pPr>
        <w:suppressAutoHyphens/>
        <w:autoSpaceDN w:val="0"/>
        <w:spacing w:line="276" w:lineRule="auto"/>
        <w:jc w:val="both"/>
        <w:textAlignment w:val="baseline"/>
        <w:rPr>
          <w:rFonts w:cstheme="minorHAnsi"/>
          <w:b/>
          <w:bCs/>
          <w:sz w:val="21"/>
          <w:szCs w:val="21"/>
        </w:rPr>
      </w:pPr>
      <w:r w:rsidRPr="00D75244">
        <w:rPr>
          <w:rFonts w:cstheme="minorHAnsi"/>
          <w:sz w:val="21"/>
          <w:szCs w:val="21"/>
        </w:rPr>
        <w:t>I. Considerando o</w:t>
      </w:r>
      <w:r>
        <w:rPr>
          <w:rFonts w:cstheme="minorHAnsi"/>
          <w:b/>
          <w:bCs/>
          <w:sz w:val="21"/>
          <w:szCs w:val="21"/>
        </w:rPr>
        <w:t xml:space="preserve"> </w:t>
      </w:r>
      <w:r w:rsidR="0041001E" w:rsidRPr="00FB3732">
        <w:rPr>
          <w:rFonts w:cstheme="minorHAnsi"/>
          <w:b/>
          <w:bCs/>
          <w:sz w:val="21"/>
          <w:szCs w:val="21"/>
        </w:rPr>
        <w:t xml:space="preserve">Lote 1 </w:t>
      </w:r>
      <w:r w:rsidR="00D75244">
        <w:rPr>
          <w:rFonts w:cstheme="minorHAnsi"/>
          <w:b/>
          <w:bCs/>
          <w:sz w:val="21"/>
          <w:szCs w:val="21"/>
        </w:rPr>
        <w:t xml:space="preserve">- </w:t>
      </w:r>
      <w:r w:rsidR="0041001E" w:rsidRPr="00FB3732">
        <w:rPr>
          <w:rFonts w:cstheme="minorHAnsi"/>
          <w:b/>
          <w:bCs/>
          <w:sz w:val="21"/>
          <w:szCs w:val="21"/>
        </w:rPr>
        <w:t>itens 1 e 2</w:t>
      </w:r>
    </w:p>
    <w:p w14:paraId="2BB55CF0"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da CONTRATADA será baseada na quantidade de Unidades de Capacidade Operacional (</w:t>
      </w:r>
      <w:proofErr w:type="spellStart"/>
      <w:r w:rsidRPr="00FB3732">
        <w:rPr>
          <w:rFonts w:cstheme="minorHAnsi"/>
          <w:sz w:val="21"/>
          <w:szCs w:val="21"/>
        </w:rPr>
        <w:t>UCOs</w:t>
      </w:r>
      <w:proofErr w:type="spellEnd"/>
      <w:r w:rsidRPr="00FB3732">
        <w:rPr>
          <w:rFonts w:cstheme="minorHAnsi"/>
          <w:sz w:val="21"/>
          <w:szCs w:val="21"/>
        </w:rPr>
        <w:t xml:space="preserve">)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67BB1F21"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1 itens 1 e 2 é composta por:</w:t>
      </w:r>
    </w:p>
    <w:p w14:paraId="10A61AD2"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4F5F97FF"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2156E3D6"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cobre todos os custos internos da CONTRATADA;</w:t>
      </w:r>
    </w:p>
    <w:p w14:paraId="1D6F4630"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é paga enquanto a UCO estiver ativa;</w:t>
      </w:r>
    </w:p>
    <w:p w14:paraId="50E450D1"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 xml:space="preserve">depende do cumprimento dos Níveis Mínimos de Serviço (NMS) </w:t>
      </w:r>
    </w:p>
    <w:p w14:paraId="61FD304D"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constitui condição mínima para a execução dos serviços.</w:t>
      </w:r>
    </w:p>
    <w:p w14:paraId="4932D3A9"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Variável vinculada à performance da operação</w:t>
      </w:r>
    </w:p>
    <w:p w14:paraId="3DEEE47E"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 xml:space="preserve">Parcela variável: </w:t>
      </w:r>
    </w:p>
    <w:p w14:paraId="10C09769" w14:textId="77777777" w:rsidR="0041001E" w:rsidRPr="00FB3732" w:rsidRDefault="0041001E" w:rsidP="00F4373C">
      <w:pPr>
        <w:pStyle w:val="PargrafodaLista"/>
        <w:numPr>
          <w:ilvl w:val="0"/>
          <w:numId w:val="12"/>
        </w:numPr>
        <w:suppressAutoHyphens/>
        <w:autoSpaceDN w:val="0"/>
        <w:spacing w:line="276" w:lineRule="auto"/>
        <w:ind w:left="1428"/>
        <w:contextualSpacing w:val="0"/>
        <w:textAlignment w:val="baseline"/>
        <w:rPr>
          <w:rFonts w:cstheme="minorHAnsi"/>
          <w:sz w:val="21"/>
          <w:szCs w:val="21"/>
        </w:rPr>
      </w:pPr>
      <w:r w:rsidRPr="00FB3732">
        <w:rPr>
          <w:rFonts w:cstheme="minorHAnsi"/>
          <w:sz w:val="21"/>
          <w:szCs w:val="21"/>
        </w:rPr>
        <w:t xml:space="preserve">A parcela variável tem caráter contratual e é paga mediante ao desempenho da operação, medido a partir da superação dos níveis mínimos de serviço.  </w:t>
      </w:r>
    </w:p>
    <w:p w14:paraId="193BC7D8" w14:textId="7A3B8B20" w:rsidR="00667532" w:rsidRPr="00FB3732" w:rsidRDefault="00B72504" w:rsidP="00667532">
      <w:pPr>
        <w:jc w:val="both"/>
        <w:rPr>
          <w:rFonts w:cstheme="minorHAnsi"/>
          <w:b/>
          <w:bCs/>
          <w:sz w:val="21"/>
          <w:szCs w:val="21"/>
        </w:rPr>
      </w:pPr>
      <w:r w:rsidRPr="00B72504">
        <w:rPr>
          <w:rFonts w:cstheme="minorHAnsi"/>
          <w:sz w:val="21"/>
          <w:szCs w:val="21"/>
        </w:rPr>
        <w:lastRenderedPageBreak/>
        <w:t>II. Considerando o</w:t>
      </w:r>
      <w:r>
        <w:rPr>
          <w:rFonts w:cstheme="minorHAnsi"/>
          <w:b/>
          <w:bCs/>
          <w:sz w:val="21"/>
          <w:szCs w:val="21"/>
        </w:rPr>
        <w:t xml:space="preserve"> </w:t>
      </w:r>
      <w:r w:rsidR="00667532" w:rsidRPr="00FB3732">
        <w:rPr>
          <w:rFonts w:cstheme="minorHAnsi"/>
          <w:b/>
          <w:bCs/>
          <w:sz w:val="21"/>
          <w:szCs w:val="21"/>
        </w:rPr>
        <w:t>Lote 1 itens 3 e 4</w:t>
      </w:r>
    </w:p>
    <w:p w14:paraId="256E71DA"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da CONTRATADA será baseada na quantidade de Unidades de Capacidade Operacional (</w:t>
      </w:r>
      <w:proofErr w:type="spellStart"/>
      <w:r w:rsidRPr="00FB3732">
        <w:rPr>
          <w:rFonts w:cstheme="minorHAnsi"/>
          <w:sz w:val="21"/>
          <w:szCs w:val="21"/>
        </w:rPr>
        <w:t>UCOs</w:t>
      </w:r>
      <w:proofErr w:type="spellEnd"/>
      <w:r w:rsidRPr="00FB3732">
        <w:rPr>
          <w:rFonts w:cstheme="minorHAnsi"/>
          <w:sz w:val="21"/>
          <w:szCs w:val="21"/>
        </w:rPr>
        <w:t xml:space="preserve">)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19127D82"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1 itens 3 e 4 é composta por:</w:t>
      </w:r>
    </w:p>
    <w:p w14:paraId="75659860"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559384E6"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175E464C"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cobre todos os custos internos da CONTRATADA;</w:t>
      </w:r>
    </w:p>
    <w:p w14:paraId="16BB83D0"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é paga enquanto a UCO estiver ativa;</w:t>
      </w:r>
    </w:p>
    <w:p w14:paraId="32BC90DD"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 xml:space="preserve">Depende do cumprimento dos Níveis Mínimos de Serviço (NMS) </w:t>
      </w:r>
    </w:p>
    <w:p w14:paraId="070E4103"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constitui condição mínima para a execução dos serviços.</w:t>
      </w:r>
    </w:p>
    <w:p w14:paraId="5FB1851B" w14:textId="37D8B258" w:rsidR="00217CFC" w:rsidRPr="00FB3732" w:rsidRDefault="00217CFC" w:rsidP="00BB49FB">
      <w:pPr>
        <w:spacing w:after="0" w:line="276" w:lineRule="auto"/>
        <w:jc w:val="both"/>
        <w:rPr>
          <w:rStyle w:val="Forte"/>
          <w:rFonts w:cstheme="minorHAnsi"/>
          <w:b w:val="0"/>
          <w:bCs w:val="0"/>
          <w:sz w:val="21"/>
          <w:szCs w:val="21"/>
        </w:rPr>
      </w:pPr>
    </w:p>
    <w:p w14:paraId="3550195A" w14:textId="2210C9EE" w:rsidR="00B72504" w:rsidRDefault="00B72504" w:rsidP="0041001E">
      <w:pPr>
        <w:suppressAutoHyphens/>
        <w:autoSpaceDN w:val="0"/>
        <w:spacing w:line="276" w:lineRule="auto"/>
        <w:jc w:val="both"/>
        <w:textAlignment w:val="baseline"/>
        <w:rPr>
          <w:rFonts w:cstheme="minorHAnsi"/>
          <w:b/>
          <w:bCs/>
          <w:sz w:val="21"/>
          <w:szCs w:val="21"/>
        </w:rPr>
      </w:pPr>
      <w:r>
        <w:rPr>
          <w:rFonts w:cstheme="minorHAnsi"/>
          <w:b/>
          <w:bCs/>
          <w:sz w:val="21"/>
          <w:szCs w:val="21"/>
        </w:rPr>
        <w:t xml:space="preserve">E/OU </w:t>
      </w:r>
    </w:p>
    <w:p w14:paraId="01AE7DDD" w14:textId="1CB79144" w:rsidR="0041001E" w:rsidRPr="00FB3732" w:rsidRDefault="00B72504" w:rsidP="0041001E">
      <w:pPr>
        <w:suppressAutoHyphens/>
        <w:autoSpaceDN w:val="0"/>
        <w:spacing w:line="276" w:lineRule="auto"/>
        <w:jc w:val="both"/>
        <w:textAlignment w:val="baseline"/>
        <w:rPr>
          <w:rFonts w:cstheme="minorHAnsi"/>
          <w:b/>
          <w:bCs/>
          <w:sz w:val="21"/>
          <w:szCs w:val="21"/>
        </w:rPr>
      </w:pPr>
      <w:r w:rsidRPr="00B72504">
        <w:rPr>
          <w:rFonts w:cstheme="minorHAnsi"/>
          <w:sz w:val="21"/>
          <w:szCs w:val="21"/>
        </w:rPr>
        <w:t>I. Considerando</w:t>
      </w:r>
      <w:r>
        <w:rPr>
          <w:rFonts w:cstheme="minorHAnsi"/>
          <w:b/>
          <w:bCs/>
          <w:sz w:val="21"/>
          <w:szCs w:val="21"/>
        </w:rPr>
        <w:t xml:space="preserve"> </w:t>
      </w:r>
      <w:r w:rsidRPr="00B72504">
        <w:rPr>
          <w:rFonts w:cstheme="minorHAnsi"/>
          <w:sz w:val="21"/>
          <w:szCs w:val="21"/>
        </w:rPr>
        <w:t xml:space="preserve">o </w:t>
      </w:r>
      <w:r w:rsidR="0041001E" w:rsidRPr="00FB3732">
        <w:rPr>
          <w:rFonts w:cstheme="minorHAnsi"/>
          <w:b/>
          <w:bCs/>
          <w:sz w:val="21"/>
          <w:szCs w:val="21"/>
        </w:rPr>
        <w:t>Lote 2</w:t>
      </w:r>
    </w:p>
    <w:p w14:paraId="1E1F3A63"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da CONTRATADA será baseada na quantidade de Unidades de Capacidade Operacional (</w:t>
      </w:r>
      <w:proofErr w:type="spellStart"/>
      <w:r w:rsidRPr="00FB3732">
        <w:rPr>
          <w:rFonts w:cstheme="minorHAnsi"/>
          <w:sz w:val="21"/>
          <w:szCs w:val="21"/>
        </w:rPr>
        <w:t>UCOs</w:t>
      </w:r>
      <w:proofErr w:type="spellEnd"/>
      <w:r w:rsidRPr="00FB3732">
        <w:rPr>
          <w:rFonts w:cstheme="minorHAnsi"/>
          <w:sz w:val="21"/>
          <w:szCs w:val="21"/>
        </w:rPr>
        <w:t xml:space="preserve">)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2F0FBD29"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2 itens 1 e 2 é composta por:</w:t>
      </w:r>
    </w:p>
    <w:p w14:paraId="09D8AC88"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585FA0B1"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67A4847C"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Cobre todos os custos internos da CONTRATADA;</w:t>
      </w:r>
    </w:p>
    <w:p w14:paraId="2D7B6F40"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É paga enquanto a UCO estiver ativa;</w:t>
      </w:r>
    </w:p>
    <w:p w14:paraId="7367BACC"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 xml:space="preserve">Depende do cumprimento dos Níveis Mínimos de Serviço (NMS) </w:t>
      </w:r>
    </w:p>
    <w:p w14:paraId="6D760810"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Constitui condição mínima para a execução dos serviços.</w:t>
      </w:r>
    </w:p>
    <w:p w14:paraId="66463543" w14:textId="77777777" w:rsidR="00EB5411" w:rsidRDefault="00EB5411" w:rsidP="00BB49FB">
      <w:pPr>
        <w:spacing w:after="0" w:line="276" w:lineRule="auto"/>
        <w:jc w:val="both"/>
        <w:rPr>
          <w:rFonts w:ascii="Calibri" w:hAnsi="Calibri" w:cs="Calibri"/>
          <w:b/>
          <w:bCs/>
        </w:rPr>
      </w:pPr>
      <w:bookmarkStart w:id="0" w:name="_Hlk211870635"/>
    </w:p>
    <w:tbl>
      <w:tblPr>
        <w:tblStyle w:val="Tabelacomgrade"/>
        <w:tblW w:w="0" w:type="auto"/>
        <w:tblLook w:val="04A0" w:firstRow="1" w:lastRow="0" w:firstColumn="1" w:lastColumn="0" w:noHBand="0" w:noVBand="1"/>
      </w:tblPr>
      <w:tblGrid>
        <w:gridCol w:w="601"/>
        <w:gridCol w:w="3992"/>
        <w:gridCol w:w="2346"/>
        <w:gridCol w:w="2121"/>
      </w:tblGrid>
      <w:tr w:rsidR="00DB6852" w:rsidRPr="004E5E1F" w14:paraId="7B954DC5" w14:textId="77777777" w:rsidTr="00DB6852">
        <w:tc>
          <w:tcPr>
            <w:tcW w:w="9060" w:type="dxa"/>
            <w:gridSpan w:val="4"/>
            <w:shd w:val="clear" w:color="auto" w:fill="CBD3DE" w:themeFill="text2" w:themeFillTint="40"/>
            <w:vAlign w:val="center"/>
          </w:tcPr>
          <w:p w14:paraId="2047BFC9" w14:textId="77777777" w:rsidR="00DB6852" w:rsidRPr="004E5E1F" w:rsidRDefault="00DB6852" w:rsidP="00185769">
            <w:pPr>
              <w:jc w:val="center"/>
              <w:rPr>
                <w:rFonts w:ascii="Arial Nova Cond" w:hAnsi="Arial Nova Cond"/>
              </w:rPr>
            </w:pPr>
            <w:r w:rsidRPr="00CA0166">
              <w:rPr>
                <w:rFonts w:ascii="Arial Nova Cond" w:hAnsi="Arial Nova Cond"/>
                <w:b/>
                <w:bCs/>
                <w:color w:val="EE0000"/>
              </w:rPr>
              <w:t xml:space="preserve">Lote 1 </w:t>
            </w:r>
            <w:r w:rsidRPr="005B28D7">
              <w:rPr>
                <w:rFonts w:ascii="Arial Nova Cond" w:hAnsi="Arial Nova Cond"/>
                <w:b/>
                <w:bCs/>
              </w:rPr>
              <w:t>-</w:t>
            </w:r>
            <w:r>
              <w:rPr>
                <w:rFonts w:ascii="Arial Nova Cond" w:hAnsi="Arial Nova Cond"/>
              </w:rPr>
              <w:t xml:space="preserve"> </w:t>
            </w:r>
            <w:r w:rsidRPr="004E5E1F">
              <w:rPr>
                <w:rFonts w:ascii="Arial Nova Cond" w:hAnsi="Arial Nova Cond"/>
                <w:b/>
                <w:bCs/>
              </w:rPr>
              <w:t>Comercialização de Soluções Pagas e Apoio a Plataformas e Canais de Relacionamento</w:t>
            </w:r>
          </w:p>
        </w:tc>
      </w:tr>
      <w:tr w:rsidR="00DB6852" w:rsidRPr="004E5E1F" w14:paraId="1D24CD6A" w14:textId="77777777" w:rsidTr="00DB6852">
        <w:tc>
          <w:tcPr>
            <w:tcW w:w="601" w:type="dxa"/>
            <w:shd w:val="clear" w:color="auto" w:fill="EAEDF1" w:themeFill="text2" w:themeFillTint="1A"/>
            <w:vAlign w:val="center"/>
          </w:tcPr>
          <w:p w14:paraId="29D570E9" w14:textId="77777777" w:rsidR="00DB6852" w:rsidRPr="00866EAB" w:rsidRDefault="00DB6852" w:rsidP="00185769">
            <w:pPr>
              <w:jc w:val="center"/>
              <w:rPr>
                <w:rFonts w:ascii="Arial Nova Cond" w:hAnsi="Arial Nova Cond"/>
                <w:b/>
                <w:bCs/>
              </w:rPr>
            </w:pPr>
            <w:r w:rsidRPr="00866EAB">
              <w:rPr>
                <w:rFonts w:ascii="Arial Nova Cond" w:hAnsi="Arial Nova Cond"/>
                <w:b/>
                <w:bCs/>
              </w:rPr>
              <w:t>Item</w:t>
            </w:r>
          </w:p>
        </w:tc>
        <w:tc>
          <w:tcPr>
            <w:tcW w:w="3992" w:type="dxa"/>
            <w:shd w:val="clear" w:color="auto" w:fill="EAEDF1" w:themeFill="text2" w:themeFillTint="1A"/>
            <w:vAlign w:val="center"/>
          </w:tcPr>
          <w:p w14:paraId="7C59554F" w14:textId="77777777" w:rsidR="00DB6852" w:rsidRPr="00866EAB" w:rsidRDefault="00DB6852" w:rsidP="00185769">
            <w:pPr>
              <w:jc w:val="center"/>
              <w:rPr>
                <w:rFonts w:ascii="Arial Nova Cond" w:hAnsi="Arial Nova Cond"/>
                <w:b/>
                <w:bCs/>
              </w:rPr>
            </w:pPr>
            <w:r w:rsidRPr="00866EAB">
              <w:rPr>
                <w:rFonts w:ascii="Arial Nova Cond" w:hAnsi="Arial Nova Cond"/>
                <w:b/>
                <w:bCs/>
              </w:rPr>
              <w:t>Descrição</w:t>
            </w:r>
          </w:p>
        </w:tc>
        <w:tc>
          <w:tcPr>
            <w:tcW w:w="2346" w:type="dxa"/>
            <w:shd w:val="clear" w:color="auto" w:fill="EAEDF1" w:themeFill="text2" w:themeFillTint="1A"/>
            <w:vAlign w:val="center"/>
          </w:tcPr>
          <w:p w14:paraId="0A2AC086" w14:textId="77777777" w:rsidR="00DB6852" w:rsidRPr="00866EAB" w:rsidRDefault="00DB6852" w:rsidP="00185769">
            <w:pPr>
              <w:jc w:val="center"/>
              <w:rPr>
                <w:rFonts w:ascii="Arial Nova Cond" w:hAnsi="Arial Nova Cond"/>
                <w:b/>
                <w:bCs/>
              </w:rPr>
            </w:pPr>
            <w:r w:rsidRPr="00866EAB">
              <w:rPr>
                <w:rFonts w:ascii="Arial Nova Cond" w:hAnsi="Arial Nova Cond"/>
                <w:b/>
                <w:bCs/>
              </w:rPr>
              <w:t>Unidade de Medida</w:t>
            </w:r>
          </w:p>
        </w:tc>
        <w:tc>
          <w:tcPr>
            <w:tcW w:w="2121" w:type="dxa"/>
            <w:shd w:val="clear" w:color="auto" w:fill="EAEDF1" w:themeFill="text2" w:themeFillTint="1A"/>
            <w:vAlign w:val="center"/>
          </w:tcPr>
          <w:p w14:paraId="25287BDF" w14:textId="497BA6A7" w:rsidR="00DB6852" w:rsidRPr="00866EAB" w:rsidRDefault="00DB6852" w:rsidP="00185769">
            <w:pPr>
              <w:jc w:val="center"/>
              <w:rPr>
                <w:rFonts w:ascii="Arial Nova Cond" w:hAnsi="Arial Nova Cond"/>
                <w:b/>
                <w:bCs/>
              </w:rPr>
            </w:pPr>
            <w:r w:rsidRPr="00866EAB">
              <w:rPr>
                <w:rFonts w:ascii="Arial Nova Cond" w:hAnsi="Arial Nova Cond"/>
                <w:b/>
                <w:bCs/>
              </w:rPr>
              <w:t xml:space="preserve">Valor Unitário </w:t>
            </w:r>
          </w:p>
        </w:tc>
      </w:tr>
      <w:tr w:rsidR="00DB6852" w:rsidRPr="004E5E1F" w14:paraId="7EE5BAD1" w14:textId="77777777" w:rsidTr="00DB6852">
        <w:tc>
          <w:tcPr>
            <w:tcW w:w="601" w:type="dxa"/>
            <w:vAlign w:val="center"/>
          </w:tcPr>
          <w:p w14:paraId="27E92637" w14:textId="77777777" w:rsidR="00DB6852" w:rsidRPr="004E5E1F" w:rsidRDefault="00DB6852" w:rsidP="00185769">
            <w:pPr>
              <w:jc w:val="center"/>
              <w:rPr>
                <w:rFonts w:ascii="Arial Nova Cond" w:hAnsi="Arial Nova Cond"/>
              </w:rPr>
            </w:pPr>
            <w:r w:rsidRPr="004E5E1F">
              <w:rPr>
                <w:rFonts w:ascii="Arial Nova Cond" w:hAnsi="Arial Nova Cond"/>
              </w:rPr>
              <w:t>1</w:t>
            </w:r>
          </w:p>
        </w:tc>
        <w:tc>
          <w:tcPr>
            <w:tcW w:w="3992" w:type="dxa"/>
            <w:vAlign w:val="center"/>
          </w:tcPr>
          <w:p w14:paraId="366BC321" w14:textId="77777777" w:rsidR="00DB6852" w:rsidRPr="004E5E1F" w:rsidRDefault="00DB6852" w:rsidP="00185769">
            <w:pPr>
              <w:jc w:val="center"/>
              <w:rPr>
                <w:rFonts w:ascii="Arial Nova Cond" w:hAnsi="Arial Nova Cond"/>
              </w:rPr>
            </w:pPr>
            <w:r w:rsidRPr="004E5E1F">
              <w:rPr>
                <w:rFonts w:ascii="Arial Nova Cond" w:hAnsi="Arial Nova Cond"/>
              </w:rPr>
              <w:t>Comercialização de Soluções Pagas</w:t>
            </w:r>
          </w:p>
        </w:tc>
        <w:tc>
          <w:tcPr>
            <w:tcW w:w="2346" w:type="dxa"/>
            <w:vAlign w:val="center"/>
          </w:tcPr>
          <w:p w14:paraId="5F2996D6"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15 dias (8 horas diárias)</w:t>
            </w:r>
          </w:p>
        </w:tc>
        <w:tc>
          <w:tcPr>
            <w:tcW w:w="2121" w:type="dxa"/>
            <w:vAlign w:val="center"/>
          </w:tcPr>
          <w:p w14:paraId="598C8561" w14:textId="3FD813C0"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75CDE119" w14:textId="77777777" w:rsidTr="00DB6852">
        <w:tc>
          <w:tcPr>
            <w:tcW w:w="601" w:type="dxa"/>
            <w:vAlign w:val="center"/>
          </w:tcPr>
          <w:p w14:paraId="4E3CE94C" w14:textId="77777777" w:rsidR="00DB6852" w:rsidRPr="004E5E1F" w:rsidRDefault="00DB6852" w:rsidP="00185769">
            <w:pPr>
              <w:jc w:val="center"/>
              <w:rPr>
                <w:rFonts w:ascii="Arial Nova Cond" w:hAnsi="Arial Nova Cond"/>
              </w:rPr>
            </w:pPr>
            <w:r w:rsidRPr="004E5E1F">
              <w:rPr>
                <w:rFonts w:ascii="Arial Nova Cond" w:hAnsi="Arial Nova Cond"/>
              </w:rPr>
              <w:t>2</w:t>
            </w:r>
          </w:p>
        </w:tc>
        <w:tc>
          <w:tcPr>
            <w:tcW w:w="3992" w:type="dxa"/>
            <w:vAlign w:val="center"/>
          </w:tcPr>
          <w:p w14:paraId="11CEEEBD" w14:textId="77777777" w:rsidR="00DB6852" w:rsidRPr="004E5E1F" w:rsidRDefault="00DB6852" w:rsidP="00185769">
            <w:pPr>
              <w:jc w:val="center"/>
              <w:rPr>
                <w:rFonts w:ascii="Arial Nova Cond" w:hAnsi="Arial Nova Cond"/>
              </w:rPr>
            </w:pPr>
            <w:r w:rsidRPr="004E5E1F">
              <w:rPr>
                <w:rFonts w:ascii="Arial Nova Cond" w:hAnsi="Arial Nova Cond"/>
              </w:rPr>
              <w:t>Comercialização de Soluções Pagas</w:t>
            </w:r>
          </w:p>
        </w:tc>
        <w:tc>
          <w:tcPr>
            <w:tcW w:w="2346" w:type="dxa"/>
            <w:vAlign w:val="center"/>
          </w:tcPr>
          <w:p w14:paraId="4AA9923D"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30 dias (8 horas diárias)</w:t>
            </w:r>
          </w:p>
        </w:tc>
        <w:tc>
          <w:tcPr>
            <w:tcW w:w="2121" w:type="dxa"/>
            <w:vAlign w:val="center"/>
          </w:tcPr>
          <w:p w14:paraId="665C163C" w14:textId="6445F5BA"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644927AF" w14:textId="77777777" w:rsidTr="00DB6852">
        <w:tc>
          <w:tcPr>
            <w:tcW w:w="601" w:type="dxa"/>
            <w:vAlign w:val="center"/>
          </w:tcPr>
          <w:p w14:paraId="76416C19" w14:textId="77777777" w:rsidR="00DB6852" w:rsidRPr="004E5E1F" w:rsidRDefault="00DB6852" w:rsidP="00185769">
            <w:pPr>
              <w:jc w:val="center"/>
              <w:rPr>
                <w:rFonts w:ascii="Arial Nova Cond" w:hAnsi="Arial Nova Cond"/>
              </w:rPr>
            </w:pPr>
            <w:r w:rsidRPr="004E5E1F">
              <w:rPr>
                <w:rFonts w:ascii="Arial Nova Cond" w:hAnsi="Arial Nova Cond"/>
              </w:rPr>
              <w:t>3</w:t>
            </w:r>
          </w:p>
        </w:tc>
        <w:tc>
          <w:tcPr>
            <w:tcW w:w="3992" w:type="dxa"/>
            <w:vAlign w:val="center"/>
          </w:tcPr>
          <w:p w14:paraId="46DCEA33" w14:textId="77777777" w:rsidR="00DB6852" w:rsidRPr="004E5E1F" w:rsidRDefault="00DB6852" w:rsidP="00185769">
            <w:pPr>
              <w:jc w:val="center"/>
              <w:rPr>
                <w:rFonts w:ascii="Arial Nova Cond" w:hAnsi="Arial Nova Cond"/>
              </w:rPr>
            </w:pPr>
            <w:r w:rsidRPr="004E5E1F">
              <w:rPr>
                <w:rFonts w:ascii="Arial Nova Cond" w:hAnsi="Arial Nova Cond"/>
              </w:rPr>
              <w:t>Apoio a plataformas e canais de relacionamento</w:t>
            </w:r>
          </w:p>
        </w:tc>
        <w:tc>
          <w:tcPr>
            <w:tcW w:w="2346" w:type="dxa"/>
            <w:vAlign w:val="center"/>
          </w:tcPr>
          <w:p w14:paraId="24118EC1"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15 dias (8 horas diárias)</w:t>
            </w:r>
          </w:p>
        </w:tc>
        <w:tc>
          <w:tcPr>
            <w:tcW w:w="2121" w:type="dxa"/>
            <w:vAlign w:val="center"/>
          </w:tcPr>
          <w:p w14:paraId="509E4EFD" w14:textId="465C891D"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3EBE685A" w14:textId="77777777" w:rsidTr="00DB6852">
        <w:tc>
          <w:tcPr>
            <w:tcW w:w="601" w:type="dxa"/>
            <w:vAlign w:val="center"/>
          </w:tcPr>
          <w:p w14:paraId="6584545E" w14:textId="77777777" w:rsidR="00DB6852" w:rsidRPr="004E5E1F" w:rsidRDefault="00DB6852" w:rsidP="00185769">
            <w:pPr>
              <w:jc w:val="center"/>
              <w:rPr>
                <w:rFonts w:ascii="Arial Nova Cond" w:hAnsi="Arial Nova Cond"/>
              </w:rPr>
            </w:pPr>
            <w:r w:rsidRPr="004E5E1F">
              <w:rPr>
                <w:rFonts w:ascii="Arial Nova Cond" w:hAnsi="Arial Nova Cond"/>
              </w:rPr>
              <w:lastRenderedPageBreak/>
              <w:t>4</w:t>
            </w:r>
          </w:p>
        </w:tc>
        <w:tc>
          <w:tcPr>
            <w:tcW w:w="3992" w:type="dxa"/>
            <w:vAlign w:val="center"/>
          </w:tcPr>
          <w:p w14:paraId="20A5744A" w14:textId="77777777" w:rsidR="00DB6852" w:rsidRPr="004E5E1F" w:rsidRDefault="00DB6852" w:rsidP="00185769">
            <w:pPr>
              <w:jc w:val="center"/>
              <w:rPr>
                <w:rFonts w:ascii="Arial Nova Cond" w:hAnsi="Arial Nova Cond"/>
              </w:rPr>
            </w:pPr>
            <w:r w:rsidRPr="004E5E1F">
              <w:rPr>
                <w:rFonts w:ascii="Arial Nova Cond" w:hAnsi="Arial Nova Cond"/>
              </w:rPr>
              <w:t>Apoio a plataformas e canais de relacionamento</w:t>
            </w:r>
          </w:p>
        </w:tc>
        <w:tc>
          <w:tcPr>
            <w:tcW w:w="2346" w:type="dxa"/>
            <w:vAlign w:val="center"/>
          </w:tcPr>
          <w:p w14:paraId="066B0212"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30 dias (8 horas diárias)</w:t>
            </w:r>
          </w:p>
        </w:tc>
        <w:tc>
          <w:tcPr>
            <w:tcW w:w="2121" w:type="dxa"/>
            <w:vAlign w:val="center"/>
          </w:tcPr>
          <w:p w14:paraId="523B0F15" w14:textId="01976998" w:rsidR="00DB6852" w:rsidRPr="004E5E1F" w:rsidRDefault="00DB6852" w:rsidP="00185769">
            <w:pPr>
              <w:jc w:val="center"/>
              <w:rPr>
                <w:rFonts w:ascii="Arial Nova Cond" w:hAnsi="Arial Nova Cond"/>
              </w:rPr>
            </w:pPr>
            <w:r w:rsidRPr="004E5E1F">
              <w:rPr>
                <w:rFonts w:ascii="Arial Nova Cond" w:hAnsi="Arial Nova Cond"/>
              </w:rPr>
              <w:t>R$</w:t>
            </w:r>
          </w:p>
        </w:tc>
      </w:tr>
    </w:tbl>
    <w:p w14:paraId="0AB8AB1F" w14:textId="77777777" w:rsidR="00EB5411" w:rsidRDefault="00EB5411" w:rsidP="00BB49FB">
      <w:pPr>
        <w:spacing w:after="0" w:line="276" w:lineRule="auto"/>
        <w:jc w:val="both"/>
        <w:rPr>
          <w:rFonts w:ascii="Calibri" w:hAnsi="Calibri" w:cs="Calibri"/>
          <w:b/>
          <w:bCs/>
        </w:rPr>
      </w:pPr>
    </w:p>
    <w:p w14:paraId="4610253C" w14:textId="7D145CAE" w:rsidR="00DB6852" w:rsidRDefault="00976F4B" w:rsidP="00CA0166">
      <w:pPr>
        <w:pStyle w:val="PargrafodaLista"/>
        <w:spacing w:after="0" w:line="276" w:lineRule="auto"/>
        <w:ind w:left="1080"/>
        <w:jc w:val="both"/>
        <w:rPr>
          <w:rFonts w:ascii="Calibri" w:hAnsi="Calibri" w:cs="Calibri"/>
          <w:b/>
          <w:bCs/>
        </w:rPr>
      </w:pPr>
      <w:r>
        <w:rPr>
          <w:rFonts w:ascii="Calibri" w:hAnsi="Calibri" w:cs="Calibri"/>
          <w:b/>
          <w:bCs/>
        </w:rPr>
        <w:t xml:space="preserve"> </w:t>
      </w:r>
    </w:p>
    <w:tbl>
      <w:tblPr>
        <w:tblStyle w:val="Tabelacomgrade"/>
        <w:tblW w:w="0" w:type="auto"/>
        <w:jc w:val="center"/>
        <w:tblLook w:val="04A0" w:firstRow="1" w:lastRow="0" w:firstColumn="1" w:lastColumn="0" w:noHBand="0" w:noVBand="1"/>
      </w:tblPr>
      <w:tblGrid>
        <w:gridCol w:w="598"/>
        <w:gridCol w:w="3922"/>
        <w:gridCol w:w="2381"/>
        <w:gridCol w:w="2159"/>
      </w:tblGrid>
      <w:tr w:rsidR="001B2066" w:rsidRPr="00FB3732" w14:paraId="08941D7C" w14:textId="77777777" w:rsidTr="001B2066">
        <w:trPr>
          <w:jc w:val="center"/>
        </w:trPr>
        <w:tc>
          <w:tcPr>
            <w:tcW w:w="9060" w:type="dxa"/>
            <w:gridSpan w:val="4"/>
            <w:shd w:val="clear" w:color="auto" w:fill="CBD3DE" w:themeFill="text2" w:themeFillTint="40"/>
            <w:vAlign w:val="center"/>
          </w:tcPr>
          <w:p w14:paraId="06CD2F16" w14:textId="77777777" w:rsidR="001B2066" w:rsidRPr="00FB3732" w:rsidRDefault="001B2066" w:rsidP="00185769">
            <w:pPr>
              <w:jc w:val="center"/>
              <w:rPr>
                <w:rFonts w:ascii="Arial Nova Cond" w:hAnsi="Arial Nova Cond"/>
              </w:rPr>
            </w:pPr>
            <w:r w:rsidRPr="00CA0166">
              <w:rPr>
                <w:rFonts w:ascii="Arial Nova Cond" w:hAnsi="Arial Nova Cond"/>
                <w:b/>
                <w:bCs/>
                <w:color w:val="EE0000"/>
              </w:rPr>
              <w:t xml:space="preserve">Lote 2 </w:t>
            </w:r>
            <w:r w:rsidRPr="00FB3732">
              <w:rPr>
                <w:rFonts w:ascii="Arial Nova Cond" w:hAnsi="Arial Nova Cond"/>
                <w:b/>
                <w:bCs/>
              </w:rPr>
              <w:t>- Oferta de eventos, soluções gratuitas e confirmação de presença</w:t>
            </w:r>
          </w:p>
        </w:tc>
      </w:tr>
      <w:tr w:rsidR="001B2066" w:rsidRPr="00FB3732" w14:paraId="2449997F" w14:textId="77777777" w:rsidTr="001B2066">
        <w:trPr>
          <w:jc w:val="center"/>
        </w:trPr>
        <w:tc>
          <w:tcPr>
            <w:tcW w:w="598" w:type="dxa"/>
            <w:shd w:val="clear" w:color="auto" w:fill="EAEDF1" w:themeFill="text2" w:themeFillTint="1A"/>
            <w:vAlign w:val="center"/>
          </w:tcPr>
          <w:p w14:paraId="353BE441" w14:textId="77777777" w:rsidR="001B2066" w:rsidRPr="00FB3732" w:rsidRDefault="001B2066" w:rsidP="00185769">
            <w:pPr>
              <w:jc w:val="center"/>
              <w:rPr>
                <w:rFonts w:ascii="Arial Nova Cond" w:hAnsi="Arial Nova Cond"/>
              </w:rPr>
            </w:pPr>
            <w:r w:rsidRPr="00FB3732">
              <w:rPr>
                <w:rFonts w:ascii="Arial Nova Cond" w:hAnsi="Arial Nova Cond"/>
              </w:rPr>
              <w:t>Item</w:t>
            </w:r>
          </w:p>
        </w:tc>
        <w:tc>
          <w:tcPr>
            <w:tcW w:w="3922" w:type="dxa"/>
            <w:shd w:val="clear" w:color="auto" w:fill="EAEDF1" w:themeFill="text2" w:themeFillTint="1A"/>
            <w:vAlign w:val="center"/>
          </w:tcPr>
          <w:p w14:paraId="55B07305" w14:textId="77777777" w:rsidR="001B2066" w:rsidRPr="00FB3732" w:rsidRDefault="001B2066" w:rsidP="00185769">
            <w:pPr>
              <w:jc w:val="center"/>
              <w:rPr>
                <w:rFonts w:ascii="Arial Nova Cond" w:hAnsi="Arial Nova Cond"/>
              </w:rPr>
            </w:pPr>
            <w:r w:rsidRPr="00FB3732">
              <w:rPr>
                <w:rFonts w:ascii="Arial Nova Cond" w:hAnsi="Arial Nova Cond"/>
              </w:rPr>
              <w:t>Descrição</w:t>
            </w:r>
          </w:p>
        </w:tc>
        <w:tc>
          <w:tcPr>
            <w:tcW w:w="2381" w:type="dxa"/>
            <w:shd w:val="clear" w:color="auto" w:fill="EAEDF1" w:themeFill="text2" w:themeFillTint="1A"/>
            <w:vAlign w:val="center"/>
          </w:tcPr>
          <w:p w14:paraId="6D3965C0" w14:textId="77777777" w:rsidR="001B2066" w:rsidRPr="00FB3732" w:rsidRDefault="001B2066" w:rsidP="00185769">
            <w:pPr>
              <w:jc w:val="center"/>
              <w:rPr>
                <w:rFonts w:ascii="Arial Nova Cond" w:hAnsi="Arial Nova Cond"/>
              </w:rPr>
            </w:pPr>
            <w:r w:rsidRPr="00FB3732">
              <w:rPr>
                <w:rFonts w:ascii="Arial Nova Cond" w:hAnsi="Arial Nova Cond"/>
              </w:rPr>
              <w:t>Unidade de Medida</w:t>
            </w:r>
          </w:p>
        </w:tc>
        <w:tc>
          <w:tcPr>
            <w:tcW w:w="2159" w:type="dxa"/>
            <w:shd w:val="clear" w:color="auto" w:fill="EAEDF1" w:themeFill="text2" w:themeFillTint="1A"/>
            <w:vAlign w:val="center"/>
          </w:tcPr>
          <w:p w14:paraId="4E0155E9" w14:textId="13FF4F62" w:rsidR="001B2066" w:rsidRPr="00FB3732" w:rsidRDefault="001B2066" w:rsidP="00185769">
            <w:pPr>
              <w:jc w:val="center"/>
              <w:rPr>
                <w:rFonts w:ascii="Arial Nova Cond" w:hAnsi="Arial Nova Cond"/>
              </w:rPr>
            </w:pPr>
            <w:r w:rsidRPr="00FB3732">
              <w:rPr>
                <w:rFonts w:ascii="Arial Nova Cond" w:hAnsi="Arial Nova Cond"/>
              </w:rPr>
              <w:t>Valor Unitário</w:t>
            </w:r>
          </w:p>
        </w:tc>
      </w:tr>
      <w:tr w:rsidR="001B2066" w:rsidRPr="00FB3732" w14:paraId="416F67C5" w14:textId="77777777" w:rsidTr="001B2066">
        <w:trPr>
          <w:jc w:val="center"/>
        </w:trPr>
        <w:tc>
          <w:tcPr>
            <w:tcW w:w="598" w:type="dxa"/>
            <w:vAlign w:val="center"/>
          </w:tcPr>
          <w:p w14:paraId="36926C69" w14:textId="77777777" w:rsidR="001B2066" w:rsidRPr="00FB3732" w:rsidRDefault="001B2066" w:rsidP="00185769">
            <w:pPr>
              <w:jc w:val="center"/>
              <w:rPr>
                <w:rFonts w:ascii="Arial Nova Cond" w:hAnsi="Arial Nova Cond"/>
              </w:rPr>
            </w:pPr>
            <w:r w:rsidRPr="00FB3732">
              <w:rPr>
                <w:rFonts w:ascii="Arial Nova Cond" w:hAnsi="Arial Nova Cond"/>
              </w:rPr>
              <w:t>1</w:t>
            </w:r>
          </w:p>
        </w:tc>
        <w:tc>
          <w:tcPr>
            <w:tcW w:w="3922" w:type="dxa"/>
            <w:vAlign w:val="center"/>
          </w:tcPr>
          <w:p w14:paraId="2A55D8BB" w14:textId="77777777" w:rsidR="001B2066" w:rsidRPr="00FB3732" w:rsidRDefault="001B2066" w:rsidP="00185769">
            <w:pPr>
              <w:jc w:val="center"/>
              <w:rPr>
                <w:rFonts w:ascii="Arial Nova Cond" w:hAnsi="Arial Nova Cond"/>
              </w:rPr>
            </w:pPr>
            <w:r w:rsidRPr="00FB3732">
              <w:rPr>
                <w:rFonts w:ascii="Arial Nova Cond" w:hAnsi="Arial Nova Cond"/>
              </w:rPr>
              <w:t>Oferta de eventos, soluções gratuitas e confirmação de presença</w:t>
            </w:r>
          </w:p>
        </w:tc>
        <w:tc>
          <w:tcPr>
            <w:tcW w:w="2381" w:type="dxa"/>
            <w:vAlign w:val="center"/>
          </w:tcPr>
          <w:p w14:paraId="3A683694" w14:textId="77777777" w:rsidR="001B2066" w:rsidRPr="00FB3732" w:rsidRDefault="001B2066" w:rsidP="00185769">
            <w:pPr>
              <w:jc w:val="center"/>
              <w:rPr>
                <w:rFonts w:ascii="Arial Nova Cond" w:hAnsi="Arial Nova Cond"/>
              </w:rPr>
            </w:pPr>
            <w:r w:rsidRPr="00FB3732">
              <w:rPr>
                <w:rFonts w:ascii="Arial Nova Cond" w:hAnsi="Arial Nova Cond"/>
              </w:rPr>
              <w:t>Unidade de Capacidade Operacional (UCO) – 15 dias (8 horas diárias)</w:t>
            </w:r>
          </w:p>
        </w:tc>
        <w:tc>
          <w:tcPr>
            <w:tcW w:w="2159" w:type="dxa"/>
            <w:vAlign w:val="center"/>
          </w:tcPr>
          <w:p w14:paraId="4B02B1E4" w14:textId="2E959965" w:rsidR="001B2066" w:rsidRPr="00FB3732" w:rsidRDefault="001B2066" w:rsidP="00185769">
            <w:pPr>
              <w:jc w:val="center"/>
              <w:rPr>
                <w:rFonts w:ascii="Arial Nova Cond" w:hAnsi="Arial Nova Cond"/>
              </w:rPr>
            </w:pPr>
            <w:r w:rsidRPr="00FB3732">
              <w:rPr>
                <w:rFonts w:ascii="Arial Nova Cond" w:hAnsi="Arial Nova Cond"/>
              </w:rPr>
              <w:t>R$</w:t>
            </w:r>
          </w:p>
        </w:tc>
      </w:tr>
      <w:tr w:rsidR="001B2066" w:rsidRPr="00FB3732" w14:paraId="0C753DB7" w14:textId="77777777" w:rsidTr="001B2066">
        <w:trPr>
          <w:jc w:val="center"/>
        </w:trPr>
        <w:tc>
          <w:tcPr>
            <w:tcW w:w="598" w:type="dxa"/>
            <w:vAlign w:val="center"/>
          </w:tcPr>
          <w:p w14:paraId="69ECD8A4" w14:textId="77777777" w:rsidR="001B2066" w:rsidRPr="00FB3732" w:rsidRDefault="001B2066" w:rsidP="00185769">
            <w:pPr>
              <w:jc w:val="center"/>
              <w:rPr>
                <w:rFonts w:ascii="Arial Nova Cond" w:hAnsi="Arial Nova Cond"/>
              </w:rPr>
            </w:pPr>
            <w:r w:rsidRPr="00FB3732">
              <w:rPr>
                <w:rFonts w:ascii="Arial Nova Cond" w:hAnsi="Arial Nova Cond"/>
              </w:rPr>
              <w:t>2</w:t>
            </w:r>
          </w:p>
        </w:tc>
        <w:tc>
          <w:tcPr>
            <w:tcW w:w="3922" w:type="dxa"/>
            <w:vAlign w:val="center"/>
          </w:tcPr>
          <w:p w14:paraId="3E3FF0E2" w14:textId="77777777" w:rsidR="001B2066" w:rsidRPr="00FB3732" w:rsidRDefault="001B2066" w:rsidP="00185769">
            <w:pPr>
              <w:jc w:val="center"/>
              <w:rPr>
                <w:rFonts w:ascii="Arial Nova Cond" w:hAnsi="Arial Nova Cond"/>
              </w:rPr>
            </w:pPr>
            <w:r w:rsidRPr="00FB3732">
              <w:rPr>
                <w:rFonts w:ascii="Arial Nova Cond" w:hAnsi="Arial Nova Cond"/>
              </w:rPr>
              <w:t>Oferta de eventos, soluções gratuitas e confirmação de presença</w:t>
            </w:r>
          </w:p>
        </w:tc>
        <w:tc>
          <w:tcPr>
            <w:tcW w:w="2381" w:type="dxa"/>
            <w:vAlign w:val="center"/>
          </w:tcPr>
          <w:p w14:paraId="3608D7C2" w14:textId="77777777" w:rsidR="001B2066" w:rsidRPr="00FB3732" w:rsidRDefault="001B2066" w:rsidP="00185769">
            <w:pPr>
              <w:jc w:val="center"/>
              <w:rPr>
                <w:rFonts w:ascii="Arial Nova Cond" w:hAnsi="Arial Nova Cond"/>
              </w:rPr>
            </w:pPr>
            <w:r w:rsidRPr="00FB3732">
              <w:rPr>
                <w:rFonts w:ascii="Arial Nova Cond" w:hAnsi="Arial Nova Cond"/>
              </w:rPr>
              <w:t>Unidade de Capacidade Operacional (UCO) – 30 dias (8 horas diárias)</w:t>
            </w:r>
          </w:p>
        </w:tc>
        <w:tc>
          <w:tcPr>
            <w:tcW w:w="2159" w:type="dxa"/>
            <w:vAlign w:val="center"/>
          </w:tcPr>
          <w:p w14:paraId="0C49F629" w14:textId="0091F3AF" w:rsidR="001B2066" w:rsidRPr="00FB3732" w:rsidRDefault="001B2066" w:rsidP="00185769">
            <w:pPr>
              <w:jc w:val="center"/>
              <w:rPr>
                <w:rFonts w:ascii="Arial Nova Cond" w:hAnsi="Arial Nova Cond"/>
              </w:rPr>
            </w:pPr>
            <w:r w:rsidRPr="00FB3732">
              <w:rPr>
                <w:rFonts w:ascii="Arial Nova Cond" w:hAnsi="Arial Nova Cond"/>
              </w:rPr>
              <w:t>R$</w:t>
            </w:r>
          </w:p>
        </w:tc>
      </w:tr>
    </w:tbl>
    <w:p w14:paraId="46A88621" w14:textId="2DBCABB7" w:rsidR="00062485" w:rsidRPr="0068040F" w:rsidRDefault="00062485" w:rsidP="00062485">
      <w:pPr>
        <w:tabs>
          <w:tab w:val="left" w:pos="142"/>
        </w:tabs>
        <w:spacing w:after="200" w:line="276" w:lineRule="auto"/>
        <w:jc w:val="both"/>
        <w:rPr>
          <w:rFonts w:ascii="Calibri" w:hAnsi="Calibri" w:cs="Calibri"/>
        </w:rPr>
      </w:pPr>
    </w:p>
    <w:p w14:paraId="487E953F" w14:textId="15421CE8" w:rsidR="001234B3" w:rsidRPr="004911C3" w:rsidRDefault="004D117A" w:rsidP="00062485">
      <w:pPr>
        <w:tabs>
          <w:tab w:val="left" w:pos="142"/>
        </w:tabs>
        <w:spacing w:after="120" w:line="276" w:lineRule="auto"/>
        <w:jc w:val="both"/>
        <w:rPr>
          <w:rFonts w:ascii="Calibri" w:hAnsi="Calibri" w:cs="Calibri"/>
          <w:sz w:val="21"/>
          <w:szCs w:val="21"/>
        </w:rPr>
      </w:pPr>
      <w:r w:rsidRPr="004911C3">
        <w:rPr>
          <w:rFonts w:ascii="Calibri" w:hAnsi="Calibri" w:cs="Calibri"/>
          <w:b/>
          <w:bCs/>
          <w:sz w:val="21"/>
          <w:szCs w:val="21"/>
        </w:rPr>
        <w:t>§</w:t>
      </w:r>
      <w:r w:rsidR="002B3CCA" w:rsidRPr="004911C3">
        <w:rPr>
          <w:rFonts w:ascii="Calibri" w:hAnsi="Calibri" w:cs="Calibri"/>
          <w:b/>
          <w:bCs/>
          <w:sz w:val="21"/>
          <w:szCs w:val="21"/>
        </w:rPr>
        <w:t>1</w:t>
      </w:r>
      <w:r w:rsidRPr="004911C3">
        <w:rPr>
          <w:rFonts w:ascii="Calibri" w:hAnsi="Calibri" w:cs="Calibri"/>
          <w:b/>
          <w:bCs/>
          <w:sz w:val="21"/>
          <w:szCs w:val="21"/>
        </w:rPr>
        <w:t>º.</w:t>
      </w:r>
      <w:r w:rsidRPr="004911C3">
        <w:rPr>
          <w:rFonts w:ascii="Calibri" w:hAnsi="Calibri" w:cs="Calibri"/>
          <w:sz w:val="21"/>
          <w:szCs w:val="21"/>
        </w:rPr>
        <w:t xml:space="preserve"> </w:t>
      </w:r>
      <w:r w:rsidR="00062485" w:rsidRPr="004911C3">
        <w:rPr>
          <w:rFonts w:ascii="Calibri" w:hAnsi="Calibri" w:cs="Calibri"/>
          <w:sz w:val="21"/>
          <w:szCs w:val="21"/>
        </w:rPr>
        <w:t>O valor limite para toda esta contratação, pelo período de até 60 (sessenta) meses é de</w:t>
      </w:r>
      <w:r w:rsidR="001234B3" w:rsidRPr="004911C3">
        <w:rPr>
          <w:rFonts w:ascii="Calibri" w:hAnsi="Calibri" w:cs="Calibri"/>
          <w:sz w:val="21"/>
          <w:szCs w:val="21"/>
        </w:rPr>
        <w:t xml:space="preserve">: </w:t>
      </w:r>
    </w:p>
    <w:p w14:paraId="2878E168" w14:textId="468DA0F2" w:rsidR="00133105" w:rsidRPr="004911C3" w:rsidRDefault="001234B3" w:rsidP="00B65749">
      <w:pPr>
        <w:jc w:val="both"/>
        <w:rPr>
          <w:rFonts w:cstheme="minorHAnsi"/>
          <w:sz w:val="21"/>
          <w:szCs w:val="21"/>
        </w:rPr>
      </w:pPr>
      <w:r w:rsidRPr="004911C3">
        <w:rPr>
          <w:rFonts w:cstheme="minorHAnsi"/>
          <w:sz w:val="21"/>
          <w:szCs w:val="21"/>
        </w:rPr>
        <w:t xml:space="preserve">Lote 1 </w:t>
      </w:r>
      <w:r w:rsidR="00133105" w:rsidRPr="004911C3">
        <w:rPr>
          <w:rFonts w:cstheme="minorHAnsi"/>
          <w:sz w:val="21"/>
          <w:szCs w:val="21"/>
        </w:rPr>
        <w:t>– R$ 3.781.400,00 (três milhões setecentos e oitenta e um mil e quatrocentos reais).</w:t>
      </w:r>
    </w:p>
    <w:p w14:paraId="7215BAF1" w14:textId="3F89CF6C" w:rsidR="007B7248" w:rsidRPr="004911C3" w:rsidRDefault="007B7248" w:rsidP="00B65749">
      <w:pPr>
        <w:jc w:val="both"/>
        <w:rPr>
          <w:rFonts w:cstheme="minorHAnsi"/>
          <w:sz w:val="21"/>
          <w:szCs w:val="21"/>
        </w:rPr>
      </w:pPr>
      <w:r w:rsidRPr="004911C3">
        <w:rPr>
          <w:rFonts w:cstheme="minorHAnsi"/>
          <w:sz w:val="21"/>
          <w:szCs w:val="21"/>
        </w:rPr>
        <w:t>Lote 2 - R$ 2.104.000,00 (dois milhões cento e quatro mil reais).</w:t>
      </w:r>
    </w:p>
    <w:p w14:paraId="4E6F8CAA" w14:textId="77777777" w:rsidR="00B65749" w:rsidRDefault="00B65749" w:rsidP="002B3CCA">
      <w:pPr>
        <w:tabs>
          <w:tab w:val="left" w:pos="142"/>
        </w:tabs>
        <w:spacing w:after="200" w:line="276" w:lineRule="auto"/>
        <w:jc w:val="both"/>
        <w:rPr>
          <w:rFonts w:ascii="Calibri" w:hAnsi="Calibri" w:cs="Calibri"/>
          <w:b/>
          <w:bCs/>
          <w:sz w:val="21"/>
          <w:szCs w:val="21"/>
        </w:rPr>
      </w:pPr>
    </w:p>
    <w:p w14:paraId="0EC56016" w14:textId="4E8BEF18" w:rsidR="002B3CCA" w:rsidRPr="004911C3" w:rsidRDefault="002B3CCA" w:rsidP="002B3CCA">
      <w:pPr>
        <w:tabs>
          <w:tab w:val="left" w:pos="142"/>
        </w:tabs>
        <w:spacing w:after="200" w:line="276" w:lineRule="auto"/>
        <w:jc w:val="both"/>
        <w:rPr>
          <w:rFonts w:ascii="Calibri" w:hAnsi="Calibri" w:cs="Calibri"/>
          <w:sz w:val="21"/>
          <w:szCs w:val="21"/>
        </w:rPr>
      </w:pPr>
      <w:r w:rsidRPr="004911C3">
        <w:rPr>
          <w:rFonts w:ascii="Calibri" w:hAnsi="Calibri" w:cs="Calibri"/>
          <w:b/>
          <w:bCs/>
          <w:sz w:val="21"/>
          <w:szCs w:val="21"/>
        </w:rPr>
        <w:t>§2º.</w:t>
      </w:r>
      <w:r w:rsidRPr="004911C3">
        <w:rPr>
          <w:rFonts w:ascii="Calibri" w:hAnsi="Calibri" w:cs="Calibri"/>
          <w:sz w:val="21"/>
          <w:szCs w:val="21"/>
        </w:rPr>
        <w:t xml:space="preserve"> O valor previsto nas tabelas de serviços, assim como aquele disposto no §</w:t>
      </w:r>
      <w:r w:rsidR="00920E65" w:rsidRPr="004911C3">
        <w:rPr>
          <w:rFonts w:ascii="Calibri" w:hAnsi="Calibri" w:cs="Calibri"/>
          <w:sz w:val="21"/>
          <w:szCs w:val="21"/>
        </w:rPr>
        <w:t>1</w:t>
      </w:r>
      <w:r w:rsidRPr="004911C3">
        <w:rPr>
          <w:rFonts w:ascii="Calibri" w:hAnsi="Calibri" w:cs="Calibri"/>
          <w:sz w:val="21"/>
          <w:szCs w:val="21"/>
        </w:rPr>
        <w:t>° poderão ser reajustados pelo IPCA, a cada 12 (doze) meses de vigência do contrato, ou outro índice que vier a substituí-lo.</w:t>
      </w:r>
    </w:p>
    <w:p w14:paraId="34480D61" w14:textId="67E2AF72" w:rsidR="00700D27" w:rsidRPr="004911C3" w:rsidRDefault="00700D27" w:rsidP="00700D27">
      <w:pPr>
        <w:tabs>
          <w:tab w:val="left" w:pos="142"/>
        </w:tabs>
        <w:spacing w:after="200" w:line="276" w:lineRule="auto"/>
        <w:jc w:val="both"/>
        <w:rPr>
          <w:rFonts w:ascii="Calibri" w:hAnsi="Calibri" w:cs="Calibri"/>
          <w:sz w:val="21"/>
          <w:szCs w:val="21"/>
        </w:rPr>
      </w:pPr>
      <w:r w:rsidRPr="004911C3">
        <w:rPr>
          <w:rFonts w:ascii="Calibri" w:hAnsi="Calibri" w:cs="Calibri"/>
          <w:b/>
          <w:bCs/>
          <w:sz w:val="21"/>
          <w:szCs w:val="21"/>
        </w:rPr>
        <w:t>§3º.</w:t>
      </w:r>
      <w:r w:rsidRPr="004911C3">
        <w:rPr>
          <w:rFonts w:ascii="Calibri" w:hAnsi="Calibri" w:cs="Calibri"/>
          <w:sz w:val="21"/>
          <w:szCs w:val="21"/>
        </w:rPr>
        <w:t xml:space="preserve"> </w:t>
      </w:r>
      <w:r w:rsidR="002B3CCA" w:rsidRPr="004911C3">
        <w:rPr>
          <w:rFonts w:ascii="Calibri" w:hAnsi="Calibri" w:cs="Calibri"/>
          <w:sz w:val="21"/>
          <w:szCs w:val="21"/>
        </w:rPr>
        <w:t>As despesas com a execução deste contrato correrão à conta de diversos códigos orçamentários a depender da demanda do SEBRAE/PR.</w:t>
      </w:r>
    </w:p>
    <w:p w14:paraId="044EAFDF" w14:textId="57667D67" w:rsidR="009524BD" w:rsidRPr="004911C3" w:rsidRDefault="009524BD" w:rsidP="00E536D2">
      <w:pPr>
        <w:tabs>
          <w:tab w:val="left" w:pos="142"/>
        </w:tabs>
        <w:spacing w:after="240" w:line="276" w:lineRule="auto"/>
        <w:jc w:val="both"/>
        <w:rPr>
          <w:rFonts w:ascii="Calibri" w:hAnsi="Calibri" w:cs="Calibri"/>
          <w:sz w:val="21"/>
          <w:szCs w:val="21"/>
        </w:rPr>
      </w:pPr>
      <w:r w:rsidRPr="004911C3">
        <w:rPr>
          <w:rFonts w:ascii="Calibri" w:hAnsi="Calibri" w:cs="Calibri"/>
          <w:b/>
          <w:bCs/>
          <w:sz w:val="21"/>
          <w:szCs w:val="21"/>
        </w:rPr>
        <w:t>§</w:t>
      </w:r>
      <w:r w:rsidR="00920E65" w:rsidRPr="004911C3">
        <w:rPr>
          <w:rFonts w:ascii="Calibri" w:hAnsi="Calibri" w:cs="Calibri"/>
          <w:b/>
          <w:bCs/>
          <w:sz w:val="21"/>
          <w:szCs w:val="21"/>
        </w:rPr>
        <w:t>4º</w:t>
      </w:r>
      <w:r w:rsidRPr="004911C3">
        <w:rPr>
          <w:rFonts w:ascii="Calibri" w:hAnsi="Calibri" w:cs="Calibri"/>
          <w:b/>
          <w:bCs/>
          <w:sz w:val="21"/>
          <w:szCs w:val="21"/>
        </w:rPr>
        <w:t>.</w:t>
      </w:r>
      <w:r w:rsidRPr="004911C3">
        <w:rPr>
          <w:rFonts w:ascii="Calibri" w:hAnsi="Calibri" w:cs="Calibri"/>
          <w:sz w:val="21"/>
          <w:szCs w:val="21"/>
        </w:rPr>
        <w:t xml:space="preserve"> </w:t>
      </w:r>
      <w:r w:rsidRPr="004911C3">
        <w:rPr>
          <w:rFonts w:ascii="Calibri" w:hAnsi="Calibri" w:cs="Calibri"/>
          <w:b/>
          <w:bCs/>
          <w:sz w:val="21"/>
          <w:szCs w:val="21"/>
        </w:rPr>
        <w:t>Não poderá ser utilizado este contrato para aquisição e contratação de serviços que não estão contemplados na Tabela de Serviços</w:t>
      </w:r>
      <w:r w:rsidRPr="004911C3">
        <w:rPr>
          <w:rFonts w:ascii="Calibri" w:hAnsi="Calibri" w:cs="Calibri"/>
          <w:sz w:val="21"/>
          <w:szCs w:val="21"/>
        </w:rPr>
        <w:t>.</w:t>
      </w:r>
    </w:p>
    <w:p w14:paraId="3663B09B" w14:textId="74C64EAE" w:rsidR="00250C4E" w:rsidRPr="00121F19" w:rsidRDefault="00250C4E" w:rsidP="00D10889">
      <w:pPr>
        <w:spacing w:after="0" w:line="276" w:lineRule="auto"/>
        <w:rPr>
          <w:rStyle w:val="Forte"/>
          <w:rFonts w:ascii="Calibri" w:hAnsi="Calibri" w:cs="Calibri"/>
        </w:rPr>
      </w:pPr>
      <w:r w:rsidRPr="00121F19">
        <w:rPr>
          <w:rStyle w:val="Forte"/>
          <w:rFonts w:ascii="Calibri" w:hAnsi="Calibri" w:cs="Calibri"/>
        </w:rPr>
        <w:t xml:space="preserve">CLÁUSULA </w:t>
      </w:r>
      <w:r w:rsidR="005B40C8">
        <w:rPr>
          <w:rStyle w:val="Forte"/>
          <w:rFonts w:ascii="Calibri" w:hAnsi="Calibri" w:cs="Calibri"/>
        </w:rPr>
        <w:t>S</w:t>
      </w:r>
      <w:r w:rsidR="00220633">
        <w:rPr>
          <w:rStyle w:val="Forte"/>
          <w:rFonts w:ascii="Calibri" w:hAnsi="Calibri" w:cs="Calibri"/>
        </w:rPr>
        <w:t>ÉTIMA</w:t>
      </w:r>
      <w:r w:rsidRPr="00121F19">
        <w:rPr>
          <w:rStyle w:val="Forte"/>
          <w:rFonts w:ascii="Calibri" w:hAnsi="Calibri" w:cs="Calibri"/>
        </w:rPr>
        <w:t xml:space="preserve"> – DAS CONDIÇÕES DE PAGAMENTO </w:t>
      </w:r>
    </w:p>
    <w:p w14:paraId="18338877" w14:textId="55E3E326" w:rsidR="00EA2BED" w:rsidRDefault="00EA2BED" w:rsidP="00BB49FB">
      <w:pPr>
        <w:spacing w:after="0" w:line="276" w:lineRule="auto"/>
        <w:jc w:val="both"/>
        <w:rPr>
          <w:rFonts w:ascii="Calibri" w:hAnsi="Calibri" w:cs="Calibri"/>
          <w:sz w:val="21"/>
          <w:szCs w:val="21"/>
        </w:rPr>
      </w:pPr>
      <w:r w:rsidRPr="00840A56">
        <w:rPr>
          <w:rFonts w:ascii="Calibri" w:hAnsi="Calibri" w:cs="Calibri"/>
          <w:sz w:val="21"/>
          <w:szCs w:val="21"/>
        </w:rPr>
        <w:t xml:space="preserve">O pagamento à CONTRATADA estará condicionado </w:t>
      </w:r>
      <w:r w:rsidRPr="00840A56">
        <w:rPr>
          <w:rFonts w:ascii="Calibri" w:hAnsi="Calibri" w:cs="Calibri"/>
          <w:b/>
          <w:bCs/>
          <w:sz w:val="21"/>
          <w:szCs w:val="21"/>
        </w:rPr>
        <w:t>exclusivamente à comprovação da execução dos serviços</w:t>
      </w:r>
      <w:r w:rsidRPr="00840A56">
        <w:rPr>
          <w:rFonts w:ascii="Calibri" w:hAnsi="Calibri" w:cs="Calibri"/>
          <w:sz w:val="21"/>
          <w:szCs w:val="21"/>
        </w:rPr>
        <w:t xml:space="preserve">, à </w:t>
      </w:r>
      <w:r w:rsidRPr="00840A56">
        <w:rPr>
          <w:rFonts w:ascii="Calibri" w:hAnsi="Calibri" w:cs="Calibri"/>
          <w:b/>
          <w:bCs/>
          <w:sz w:val="21"/>
          <w:szCs w:val="21"/>
        </w:rPr>
        <w:t>ativação formal das Unidades de Capacidade Operacional (</w:t>
      </w:r>
      <w:proofErr w:type="spellStart"/>
      <w:r w:rsidRPr="00840A56">
        <w:rPr>
          <w:rFonts w:ascii="Calibri" w:hAnsi="Calibri" w:cs="Calibri"/>
          <w:b/>
          <w:bCs/>
          <w:sz w:val="21"/>
          <w:szCs w:val="21"/>
        </w:rPr>
        <w:t>UCOs</w:t>
      </w:r>
      <w:proofErr w:type="spellEnd"/>
      <w:r w:rsidRPr="00840A56">
        <w:rPr>
          <w:rFonts w:ascii="Calibri" w:hAnsi="Calibri" w:cs="Calibri"/>
          <w:b/>
          <w:bCs/>
          <w:sz w:val="21"/>
          <w:szCs w:val="21"/>
        </w:rPr>
        <w:t>)</w:t>
      </w:r>
      <w:r w:rsidRPr="00840A56">
        <w:rPr>
          <w:rFonts w:ascii="Calibri" w:hAnsi="Calibri" w:cs="Calibri"/>
          <w:sz w:val="21"/>
          <w:szCs w:val="21"/>
        </w:rPr>
        <w:t xml:space="preserve"> e à </w:t>
      </w:r>
      <w:r w:rsidRPr="00840A56">
        <w:rPr>
          <w:rFonts w:ascii="Calibri" w:hAnsi="Calibri" w:cs="Calibri"/>
          <w:b/>
          <w:bCs/>
          <w:sz w:val="21"/>
          <w:szCs w:val="21"/>
        </w:rPr>
        <w:t>validação da medição mensal</w:t>
      </w:r>
      <w:r w:rsidRPr="00840A56">
        <w:rPr>
          <w:rFonts w:ascii="Calibri" w:hAnsi="Calibri" w:cs="Calibri"/>
          <w:sz w:val="21"/>
          <w:szCs w:val="21"/>
        </w:rPr>
        <w:t xml:space="preserve"> pela CONTRATANTE, nos d</w:t>
      </w:r>
      <w:r w:rsidR="00BA03B0">
        <w:rPr>
          <w:rFonts w:ascii="Calibri" w:hAnsi="Calibri" w:cs="Calibri"/>
          <w:sz w:val="21"/>
          <w:szCs w:val="21"/>
        </w:rPr>
        <w:t>o</w:t>
      </w:r>
      <w:r w:rsidRPr="00840A56">
        <w:rPr>
          <w:rFonts w:ascii="Calibri" w:hAnsi="Calibri" w:cs="Calibri"/>
          <w:sz w:val="21"/>
          <w:szCs w:val="21"/>
        </w:rPr>
        <w:t xml:space="preserve"> Termo de Referência.</w:t>
      </w:r>
    </w:p>
    <w:p w14:paraId="77C5AF76" w14:textId="77777777" w:rsidR="00D4084E" w:rsidRDefault="00D4084E" w:rsidP="00D4084E">
      <w:pPr>
        <w:jc w:val="both"/>
        <w:rPr>
          <w:rFonts w:ascii="Calibri" w:hAnsi="Calibri" w:cs="Calibri"/>
          <w:b/>
          <w:bCs/>
          <w:sz w:val="21"/>
          <w:szCs w:val="21"/>
        </w:rPr>
      </w:pPr>
    </w:p>
    <w:p w14:paraId="7A9AD9A4" w14:textId="7A856914" w:rsidR="00DA3327" w:rsidRPr="005B18E3" w:rsidRDefault="00AF3F18" w:rsidP="00D4084E">
      <w:pPr>
        <w:jc w:val="both"/>
        <w:rPr>
          <w:rFonts w:ascii="Calibri" w:hAnsi="Calibri" w:cs="Calibri"/>
          <w:sz w:val="21"/>
          <w:szCs w:val="21"/>
        </w:rPr>
      </w:pPr>
      <w:r>
        <w:rPr>
          <w:rFonts w:ascii="Calibri" w:hAnsi="Calibri" w:cs="Calibri"/>
          <w:b/>
          <w:bCs/>
          <w:sz w:val="21"/>
          <w:szCs w:val="21"/>
        </w:rPr>
        <w:t xml:space="preserve">§1º. </w:t>
      </w:r>
      <w:r w:rsidR="00DA3327" w:rsidRPr="005B18E3">
        <w:rPr>
          <w:rFonts w:ascii="Calibri" w:hAnsi="Calibri" w:cs="Calibri"/>
          <w:sz w:val="21"/>
          <w:szCs w:val="21"/>
        </w:rPr>
        <w:t>O pagamento somente será devido quando atendidas, cumulativamente, as seguintes condições:</w:t>
      </w:r>
    </w:p>
    <w:p w14:paraId="219C6BC8"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Ordem de Serviço (OS) vigente</w:t>
      </w:r>
      <w:r w:rsidRPr="005B18E3">
        <w:rPr>
          <w:rFonts w:ascii="Calibri" w:hAnsi="Calibri" w:cs="Calibri"/>
          <w:sz w:val="21"/>
          <w:szCs w:val="21"/>
        </w:rPr>
        <w:t xml:space="preserve">, emitida pela CONTRATANTE, contendo período de referência e quantitativo de </w:t>
      </w:r>
      <w:proofErr w:type="spellStart"/>
      <w:r w:rsidRPr="005B18E3">
        <w:rPr>
          <w:rFonts w:ascii="Calibri" w:hAnsi="Calibri" w:cs="Calibri"/>
          <w:sz w:val="21"/>
          <w:szCs w:val="21"/>
        </w:rPr>
        <w:t>UCOs</w:t>
      </w:r>
      <w:proofErr w:type="spellEnd"/>
      <w:r w:rsidRPr="005B18E3">
        <w:rPr>
          <w:rFonts w:ascii="Calibri" w:hAnsi="Calibri" w:cs="Calibri"/>
          <w:sz w:val="21"/>
          <w:szCs w:val="21"/>
        </w:rPr>
        <w:t>;</w:t>
      </w:r>
    </w:p>
    <w:p w14:paraId="08DF8D3C"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proofErr w:type="spellStart"/>
      <w:r w:rsidRPr="005B18E3">
        <w:rPr>
          <w:rFonts w:ascii="Calibri" w:hAnsi="Calibri" w:cs="Calibri"/>
          <w:b/>
          <w:bCs/>
          <w:sz w:val="21"/>
          <w:szCs w:val="21"/>
        </w:rPr>
        <w:t>UCOs</w:t>
      </w:r>
      <w:proofErr w:type="spellEnd"/>
      <w:r w:rsidRPr="005B18E3">
        <w:rPr>
          <w:rFonts w:ascii="Calibri" w:hAnsi="Calibri" w:cs="Calibri"/>
          <w:b/>
          <w:bCs/>
          <w:sz w:val="21"/>
          <w:szCs w:val="21"/>
        </w:rPr>
        <w:t xml:space="preserve"> efetivamente ativas</w:t>
      </w:r>
      <w:r w:rsidRPr="005B18E3">
        <w:rPr>
          <w:rFonts w:ascii="Calibri" w:hAnsi="Calibri" w:cs="Calibri"/>
          <w:sz w:val="21"/>
          <w:szCs w:val="21"/>
        </w:rPr>
        <w:t xml:space="preserve"> no período, conforme escopo autorizado;</w:t>
      </w:r>
    </w:p>
    <w:p w14:paraId="0339E568"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Execução comprovada dos serviços</w:t>
      </w:r>
      <w:r w:rsidRPr="005B18E3">
        <w:rPr>
          <w:rFonts w:ascii="Calibri" w:hAnsi="Calibri" w:cs="Calibri"/>
          <w:sz w:val="21"/>
          <w:szCs w:val="21"/>
        </w:rPr>
        <w:t>, por meio de evidências registradas nos sistemas oficiais;</w:t>
      </w:r>
    </w:p>
    <w:p w14:paraId="5F227982"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Entrega da medição mensal</w:t>
      </w:r>
      <w:r w:rsidRPr="005B18E3">
        <w:rPr>
          <w:rFonts w:ascii="Calibri" w:hAnsi="Calibri" w:cs="Calibri"/>
          <w:sz w:val="21"/>
          <w:szCs w:val="21"/>
        </w:rPr>
        <w:t xml:space="preserve"> pela CONTRATADA;</w:t>
      </w:r>
    </w:p>
    <w:p w14:paraId="489C48F2"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Validação expressa da medição</w:t>
      </w:r>
      <w:r w:rsidRPr="005B18E3">
        <w:rPr>
          <w:rFonts w:ascii="Calibri" w:hAnsi="Calibri" w:cs="Calibri"/>
          <w:sz w:val="21"/>
          <w:szCs w:val="21"/>
        </w:rPr>
        <w:t xml:space="preserve"> pela fiscalização do contrato.</w:t>
      </w:r>
    </w:p>
    <w:p w14:paraId="603A8528" w14:textId="148068F9" w:rsidR="00DA3327" w:rsidRPr="005B18E3" w:rsidRDefault="00F25CED" w:rsidP="00F25CED">
      <w:pPr>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2</w:t>
      </w:r>
      <w:r>
        <w:rPr>
          <w:rFonts w:ascii="Calibri" w:hAnsi="Calibri" w:cs="Calibri"/>
          <w:b/>
          <w:bCs/>
          <w:sz w:val="21"/>
          <w:szCs w:val="21"/>
        </w:rPr>
        <w:t xml:space="preserve">º. </w:t>
      </w:r>
      <w:r w:rsidR="00DA3327" w:rsidRPr="005B18E3">
        <w:rPr>
          <w:rFonts w:ascii="Calibri" w:hAnsi="Calibri" w:cs="Calibri"/>
          <w:sz w:val="21"/>
          <w:szCs w:val="21"/>
        </w:rPr>
        <w:t xml:space="preserve">O pagamento será realizado </w:t>
      </w:r>
      <w:r w:rsidR="00DA3327" w:rsidRPr="005B18E3">
        <w:rPr>
          <w:rFonts w:ascii="Calibri" w:hAnsi="Calibri" w:cs="Calibri"/>
          <w:b/>
          <w:bCs/>
          <w:sz w:val="21"/>
          <w:szCs w:val="21"/>
        </w:rPr>
        <w:t>mensalmente</w:t>
      </w:r>
      <w:r w:rsidR="00DA3327" w:rsidRPr="005B18E3">
        <w:rPr>
          <w:rFonts w:ascii="Calibri" w:hAnsi="Calibri" w:cs="Calibri"/>
          <w:sz w:val="21"/>
          <w:szCs w:val="21"/>
        </w:rPr>
        <w:t>, com base</w:t>
      </w:r>
      <w:r>
        <w:rPr>
          <w:rFonts w:ascii="Calibri" w:hAnsi="Calibri" w:cs="Calibri"/>
          <w:sz w:val="21"/>
          <w:szCs w:val="21"/>
        </w:rPr>
        <w:t xml:space="preserve"> no número</w:t>
      </w:r>
      <w:r w:rsidR="00BF0AB1">
        <w:rPr>
          <w:rFonts w:ascii="Calibri" w:hAnsi="Calibri" w:cs="Calibri"/>
          <w:sz w:val="21"/>
          <w:szCs w:val="21"/>
        </w:rPr>
        <w:t xml:space="preserve"> de </w:t>
      </w:r>
      <w:proofErr w:type="spellStart"/>
      <w:r w:rsidR="00BF0AB1">
        <w:rPr>
          <w:rFonts w:ascii="Calibri" w:hAnsi="Calibri" w:cs="Calibri"/>
          <w:sz w:val="21"/>
          <w:szCs w:val="21"/>
        </w:rPr>
        <w:t>UCOs</w:t>
      </w:r>
      <w:proofErr w:type="spellEnd"/>
      <w:r w:rsidR="00BF0AB1">
        <w:rPr>
          <w:rFonts w:ascii="Calibri" w:hAnsi="Calibri" w:cs="Calibri"/>
          <w:sz w:val="21"/>
          <w:szCs w:val="21"/>
        </w:rPr>
        <w:t xml:space="preserve"> ativas e no período efetivo de execução (integral ou pró rata)</w:t>
      </w:r>
      <w:r w:rsidR="00DA3327" w:rsidRPr="005B18E3">
        <w:rPr>
          <w:rFonts w:ascii="Calibri" w:hAnsi="Calibri" w:cs="Calibri"/>
          <w:sz w:val="21"/>
          <w:szCs w:val="21"/>
        </w:rPr>
        <w:t>:</w:t>
      </w:r>
    </w:p>
    <w:p w14:paraId="39E35D6E" w14:textId="662C1F36" w:rsidR="00DA3327" w:rsidRPr="005B18E3" w:rsidRDefault="00255EA7" w:rsidP="00A50996">
      <w:pPr>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3</w:t>
      </w:r>
      <w:r>
        <w:rPr>
          <w:rFonts w:ascii="Calibri" w:hAnsi="Calibri" w:cs="Calibri"/>
          <w:b/>
          <w:bCs/>
          <w:sz w:val="21"/>
          <w:szCs w:val="21"/>
        </w:rPr>
        <w:t xml:space="preserve">º. </w:t>
      </w:r>
      <w:r w:rsidR="00DA3327" w:rsidRPr="005B18E3">
        <w:rPr>
          <w:rFonts w:ascii="Calibri" w:hAnsi="Calibri" w:cs="Calibri"/>
          <w:sz w:val="21"/>
          <w:szCs w:val="21"/>
        </w:rPr>
        <w:t xml:space="preserve">O </w:t>
      </w:r>
      <w:r w:rsidR="00DA3327" w:rsidRPr="005B18E3">
        <w:rPr>
          <w:rFonts w:ascii="Calibri" w:hAnsi="Calibri" w:cs="Calibri"/>
          <w:b/>
          <w:bCs/>
          <w:sz w:val="21"/>
          <w:szCs w:val="21"/>
        </w:rPr>
        <w:t>descumprimento dos Níveis Mínimos de Serviço (NMS)</w:t>
      </w:r>
      <w:r w:rsidR="00DA3327" w:rsidRPr="005B18E3">
        <w:rPr>
          <w:rFonts w:ascii="Calibri" w:hAnsi="Calibri" w:cs="Calibri"/>
          <w:sz w:val="21"/>
          <w:szCs w:val="21"/>
        </w:rPr>
        <w:t xml:space="preserve"> implicará aplicação de </w:t>
      </w:r>
      <w:r w:rsidR="00DA3327" w:rsidRPr="005B18E3">
        <w:rPr>
          <w:rFonts w:ascii="Calibri" w:hAnsi="Calibri" w:cs="Calibri"/>
          <w:b/>
          <w:bCs/>
          <w:sz w:val="21"/>
          <w:szCs w:val="21"/>
        </w:rPr>
        <w:t>glosas</w:t>
      </w:r>
      <w:r w:rsidR="00DA3327" w:rsidRPr="005B18E3">
        <w:rPr>
          <w:rFonts w:ascii="Calibri" w:hAnsi="Calibri" w:cs="Calibri"/>
          <w:sz w:val="21"/>
          <w:szCs w:val="21"/>
        </w:rPr>
        <w:t xml:space="preserve">, conforme percentuais definidos neste </w:t>
      </w:r>
      <w:r>
        <w:rPr>
          <w:rFonts w:ascii="Calibri" w:hAnsi="Calibri" w:cs="Calibri"/>
          <w:sz w:val="21"/>
          <w:szCs w:val="21"/>
        </w:rPr>
        <w:t>Contrato</w:t>
      </w:r>
      <w:r w:rsidR="00DA3327" w:rsidRPr="005B18E3">
        <w:rPr>
          <w:rFonts w:ascii="Calibri" w:hAnsi="Calibri" w:cs="Calibri"/>
          <w:sz w:val="21"/>
          <w:szCs w:val="21"/>
        </w:rPr>
        <w:t>.</w:t>
      </w:r>
    </w:p>
    <w:p w14:paraId="7F14CD5E" w14:textId="2612BA3A" w:rsidR="00DA3327" w:rsidRPr="005B18E3" w:rsidRDefault="000D4AAC" w:rsidP="00A50996">
      <w:pPr>
        <w:jc w:val="both"/>
        <w:rPr>
          <w:rFonts w:ascii="Calibri" w:hAnsi="Calibri" w:cs="Calibri"/>
          <w:sz w:val="21"/>
          <w:szCs w:val="21"/>
        </w:rPr>
      </w:pPr>
      <w:r>
        <w:rPr>
          <w:rFonts w:ascii="Calibri" w:hAnsi="Calibri" w:cs="Calibri"/>
          <w:b/>
          <w:bCs/>
          <w:sz w:val="21"/>
          <w:szCs w:val="21"/>
        </w:rPr>
        <w:lastRenderedPageBreak/>
        <w:t>§</w:t>
      </w:r>
      <w:r>
        <w:rPr>
          <w:rFonts w:ascii="Calibri" w:hAnsi="Calibri" w:cs="Calibri"/>
          <w:b/>
          <w:bCs/>
          <w:sz w:val="21"/>
          <w:szCs w:val="21"/>
        </w:rPr>
        <w:t>4</w:t>
      </w:r>
      <w:r>
        <w:rPr>
          <w:rFonts w:ascii="Calibri" w:hAnsi="Calibri" w:cs="Calibri"/>
          <w:b/>
          <w:bCs/>
          <w:sz w:val="21"/>
          <w:szCs w:val="21"/>
        </w:rPr>
        <w:t xml:space="preserve">º. </w:t>
      </w:r>
      <w:r w:rsidR="00DA3327" w:rsidRPr="005B18E3">
        <w:rPr>
          <w:rFonts w:ascii="Calibri" w:hAnsi="Calibri" w:cs="Calibri"/>
          <w:sz w:val="21"/>
          <w:szCs w:val="21"/>
        </w:rPr>
        <w:t xml:space="preserve">As glosas poderão reduzir o valor mensal em até </w:t>
      </w:r>
      <w:r w:rsidR="00DA3327" w:rsidRPr="005B18E3">
        <w:rPr>
          <w:rFonts w:ascii="Calibri" w:hAnsi="Calibri" w:cs="Calibri"/>
          <w:b/>
          <w:bCs/>
          <w:sz w:val="21"/>
          <w:szCs w:val="21"/>
        </w:rPr>
        <w:t>20%</w:t>
      </w:r>
      <w:r w:rsidR="00DA3327" w:rsidRPr="005B18E3">
        <w:rPr>
          <w:rFonts w:ascii="Calibri" w:hAnsi="Calibri" w:cs="Calibri"/>
          <w:sz w:val="21"/>
          <w:szCs w:val="21"/>
        </w:rPr>
        <w:t>, observado o limite contratual</w:t>
      </w:r>
      <w:r>
        <w:rPr>
          <w:rFonts w:ascii="Calibri" w:hAnsi="Calibri" w:cs="Calibri"/>
          <w:sz w:val="21"/>
          <w:szCs w:val="21"/>
        </w:rPr>
        <w:t xml:space="preserve"> e não</w:t>
      </w:r>
      <w:r w:rsidR="00DA3327" w:rsidRPr="005B18E3">
        <w:rPr>
          <w:rFonts w:ascii="Calibri" w:hAnsi="Calibri" w:cs="Calibri"/>
          <w:sz w:val="21"/>
          <w:szCs w:val="21"/>
        </w:rPr>
        <w:t xml:space="preserve"> afastam a aplicação de penalidades administrativas, quando cabíveis.</w:t>
      </w:r>
    </w:p>
    <w:p w14:paraId="68FE348F" w14:textId="345B3586" w:rsidR="00380451" w:rsidRDefault="000707F1" w:rsidP="00A50996">
      <w:pPr>
        <w:jc w:val="both"/>
        <w:rPr>
          <w:rFonts w:ascii="Calibri" w:hAnsi="Calibri" w:cs="Calibri"/>
          <w:b/>
          <w:bCs/>
          <w:sz w:val="21"/>
          <w:szCs w:val="21"/>
        </w:rPr>
      </w:pPr>
      <w:r>
        <w:rPr>
          <w:rFonts w:ascii="Calibri" w:hAnsi="Calibri" w:cs="Calibri"/>
          <w:b/>
          <w:bCs/>
          <w:sz w:val="21"/>
          <w:szCs w:val="21"/>
        </w:rPr>
        <w:t xml:space="preserve">CLAUSULA </w:t>
      </w:r>
      <w:r w:rsidR="00220633">
        <w:rPr>
          <w:rFonts w:ascii="Calibri" w:hAnsi="Calibri" w:cs="Calibri"/>
          <w:b/>
          <w:bCs/>
          <w:sz w:val="21"/>
          <w:szCs w:val="21"/>
        </w:rPr>
        <w:t>OITAVA</w:t>
      </w:r>
      <w:r>
        <w:rPr>
          <w:rFonts w:ascii="Calibri" w:hAnsi="Calibri" w:cs="Calibri"/>
          <w:b/>
          <w:bCs/>
          <w:sz w:val="21"/>
          <w:szCs w:val="21"/>
        </w:rPr>
        <w:t xml:space="preserve"> – DA COMERCIALI</w:t>
      </w:r>
      <w:r w:rsidR="00380451">
        <w:rPr>
          <w:rFonts w:ascii="Calibri" w:hAnsi="Calibri" w:cs="Calibri"/>
          <w:b/>
          <w:bCs/>
          <w:sz w:val="21"/>
          <w:szCs w:val="21"/>
        </w:rPr>
        <w:t>Z</w:t>
      </w:r>
      <w:r>
        <w:rPr>
          <w:rFonts w:ascii="Calibri" w:hAnsi="Calibri" w:cs="Calibri"/>
          <w:b/>
          <w:bCs/>
          <w:sz w:val="21"/>
          <w:szCs w:val="21"/>
        </w:rPr>
        <w:t>AÇÃO DE PRODUTOS PAGOS PARA OS LOTES 1 E 2</w:t>
      </w:r>
    </w:p>
    <w:p w14:paraId="19CFD1AD" w14:textId="1DE81D44" w:rsidR="002908D8" w:rsidRPr="002908D8" w:rsidRDefault="002908D8" w:rsidP="002908D8">
      <w:pPr>
        <w:spacing w:after="0"/>
        <w:jc w:val="both"/>
        <w:rPr>
          <w:rFonts w:ascii="Calibri" w:hAnsi="Calibri" w:cs="Calibri"/>
          <w:sz w:val="21"/>
          <w:szCs w:val="21"/>
        </w:rPr>
      </w:pPr>
      <w:r>
        <w:rPr>
          <w:rFonts w:ascii="Calibri" w:hAnsi="Calibri" w:cs="Calibri"/>
          <w:sz w:val="21"/>
          <w:szCs w:val="21"/>
        </w:rPr>
        <w:t xml:space="preserve">I. Considerando o </w:t>
      </w:r>
      <w:r w:rsidRPr="005169F3">
        <w:rPr>
          <w:rFonts w:ascii="Calibri" w:hAnsi="Calibri" w:cs="Calibri"/>
          <w:b/>
          <w:bCs/>
          <w:sz w:val="21"/>
          <w:szCs w:val="21"/>
        </w:rPr>
        <w:t>Lote 1</w:t>
      </w:r>
      <w:r>
        <w:rPr>
          <w:rFonts w:ascii="Calibri" w:hAnsi="Calibri" w:cs="Calibri"/>
          <w:sz w:val="21"/>
          <w:szCs w:val="21"/>
        </w:rPr>
        <w:t xml:space="preserve"> Itens 1 e 2:</w:t>
      </w:r>
    </w:p>
    <w:p w14:paraId="3F777ACB" w14:textId="7643959E" w:rsidR="00C75B85" w:rsidRPr="00C7077E" w:rsidRDefault="00C75B85" w:rsidP="006160C6">
      <w:pPr>
        <w:spacing w:after="0"/>
        <w:jc w:val="both"/>
        <w:rPr>
          <w:rFonts w:ascii="Calibri" w:hAnsi="Calibri" w:cs="Calibri"/>
          <w:sz w:val="21"/>
          <w:szCs w:val="21"/>
        </w:rPr>
      </w:pPr>
      <w:r w:rsidRPr="00C7077E">
        <w:rPr>
          <w:rFonts w:ascii="Calibri" w:hAnsi="Calibri" w:cs="Calibri"/>
          <w:sz w:val="21"/>
          <w:szCs w:val="21"/>
        </w:rPr>
        <w:t>A parcela fixa é devida enquanto a UCO estiver ativa e com execução comprovada.</w:t>
      </w:r>
    </w:p>
    <w:p w14:paraId="0D57A2AB" w14:textId="738C2BF7" w:rsidR="00BA2E39" w:rsidRDefault="00C75B85" w:rsidP="006160C6">
      <w:pPr>
        <w:spacing w:after="0"/>
        <w:jc w:val="both"/>
        <w:rPr>
          <w:rFonts w:ascii="Calibri" w:hAnsi="Calibri" w:cs="Calibri"/>
          <w:sz w:val="21"/>
          <w:szCs w:val="21"/>
        </w:rPr>
      </w:pPr>
      <w:r w:rsidRPr="00C7077E">
        <w:rPr>
          <w:rFonts w:ascii="Calibri" w:hAnsi="Calibri" w:cs="Calibri"/>
          <w:sz w:val="21"/>
          <w:szCs w:val="21"/>
        </w:rPr>
        <w:t>Parágrafo único. A parcela variável de performance somente será apurada se todos os NMS forem cumpridos, dependerá de validação da CONTRATANTE e será perdida integralmente em caso de descumprimento de qualquer NMS</w:t>
      </w:r>
      <w:r w:rsidR="006160C6">
        <w:rPr>
          <w:rFonts w:ascii="Calibri" w:hAnsi="Calibri" w:cs="Calibri"/>
          <w:sz w:val="21"/>
          <w:szCs w:val="21"/>
        </w:rPr>
        <w:t>.</w:t>
      </w:r>
    </w:p>
    <w:p w14:paraId="3230216F" w14:textId="77777777" w:rsidR="006160C6" w:rsidRDefault="006160C6" w:rsidP="006160C6">
      <w:pPr>
        <w:spacing w:after="0"/>
        <w:jc w:val="both"/>
        <w:rPr>
          <w:rFonts w:ascii="Calibri" w:hAnsi="Calibri" w:cs="Calibri"/>
          <w:sz w:val="21"/>
          <w:szCs w:val="21"/>
        </w:rPr>
      </w:pPr>
    </w:p>
    <w:p w14:paraId="72829F0B" w14:textId="6B1A834B" w:rsidR="00E50439" w:rsidRPr="00C7077E" w:rsidRDefault="00E50439" w:rsidP="006160C6">
      <w:pPr>
        <w:spacing w:after="0"/>
        <w:jc w:val="both"/>
        <w:rPr>
          <w:rFonts w:ascii="Calibri" w:hAnsi="Calibri" w:cs="Calibri"/>
          <w:sz w:val="21"/>
          <w:szCs w:val="21"/>
        </w:rPr>
      </w:pPr>
      <w:r>
        <w:rPr>
          <w:rFonts w:ascii="Calibri" w:hAnsi="Calibri" w:cs="Calibri"/>
          <w:sz w:val="21"/>
          <w:szCs w:val="21"/>
        </w:rPr>
        <w:t xml:space="preserve">I. Considerando o </w:t>
      </w:r>
      <w:r w:rsidRPr="005169F3">
        <w:rPr>
          <w:rFonts w:ascii="Calibri" w:hAnsi="Calibri" w:cs="Calibri"/>
          <w:b/>
          <w:bCs/>
          <w:sz w:val="21"/>
          <w:szCs w:val="21"/>
        </w:rPr>
        <w:t xml:space="preserve">Lote 1 </w:t>
      </w:r>
      <w:r>
        <w:rPr>
          <w:rFonts w:ascii="Calibri" w:hAnsi="Calibri" w:cs="Calibri"/>
          <w:sz w:val="21"/>
          <w:szCs w:val="21"/>
        </w:rPr>
        <w:t xml:space="preserve">Itens </w:t>
      </w:r>
      <w:r>
        <w:rPr>
          <w:rFonts w:ascii="Calibri" w:hAnsi="Calibri" w:cs="Calibri"/>
          <w:sz w:val="21"/>
          <w:szCs w:val="21"/>
        </w:rPr>
        <w:t>3</w:t>
      </w:r>
      <w:r>
        <w:rPr>
          <w:rFonts w:ascii="Calibri" w:hAnsi="Calibri" w:cs="Calibri"/>
          <w:sz w:val="21"/>
          <w:szCs w:val="21"/>
        </w:rPr>
        <w:t xml:space="preserve"> e </w:t>
      </w:r>
      <w:r>
        <w:rPr>
          <w:rFonts w:ascii="Calibri" w:hAnsi="Calibri" w:cs="Calibri"/>
          <w:sz w:val="21"/>
          <w:szCs w:val="21"/>
        </w:rPr>
        <w:t>4</w:t>
      </w:r>
      <w:r>
        <w:rPr>
          <w:rFonts w:ascii="Calibri" w:hAnsi="Calibri" w:cs="Calibri"/>
          <w:sz w:val="21"/>
          <w:szCs w:val="21"/>
        </w:rPr>
        <w:t>:</w:t>
      </w:r>
    </w:p>
    <w:p w14:paraId="32839D74" w14:textId="1DE954B0" w:rsidR="00DA3327" w:rsidRDefault="00DA3327" w:rsidP="00E50439">
      <w:pPr>
        <w:jc w:val="both"/>
        <w:rPr>
          <w:rFonts w:ascii="Calibri" w:hAnsi="Calibri" w:cs="Calibri"/>
          <w:sz w:val="21"/>
          <w:szCs w:val="21"/>
        </w:rPr>
      </w:pPr>
      <w:r w:rsidRPr="005B18E3">
        <w:rPr>
          <w:rFonts w:ascii="Calibri" w:hAnsi="Calibri" w:cs="Calibri"/>
          <w:sz w:val="21"/>
          <w:szCs w:val="21"/>
        </w:rPr>
        <w:t xml:space="preserve">A </w:t>
      </w:r>
      <w:r w:rsidRPr="005169F3">
        <w:rPr>
          <w:rFonts w:ascii="Calibri" w:hAnsi="Calibri" w:cs="Calibri"/>
          <w:sz w:val="21"/>
          <w:szCs w:val="21"/>
        </w:rPr>
        <w:t>parcela fixa</w:t>
      </w:r>
      <w:r w:rsidRPr="005B18E3">
        <w:rPr>
          <w:rFonts w:ascii="Calibri" w:hAnsi="Calibri" w:cs="Calibri"/>
          <w:sz w:val="21"/>
          <w:szCs w:val="21"/>
        </w:rPr>
        <w:t xml:space="preserve"> é devida enquanto a UCO estiver ativa e com execução comprovada.</w:t>
      </w:r>
    </w:p>
    <w:p w14:paraId="69B46C6B" w14:textId="29165305" w:rsidR="005169F3" w:rsidRPr="005169F3" w:rsidRDefault="005169F3" w:rsidP="00E50439">
      <w:pPr>
        <w:jc w:val="both"/>
        <w:rPr>
          <w:rFonts w:ascii="Calibri" w:hAnsi="Calibri" w:cs="Calibri"/>
          <w:b/>
          <w:bCs/>
          <w:sz w:val="21"/>
          <w:szCs w:val="21"/>
        </w:rPr>
      </w:pPr>
      <w:r w:rsidRPr="005169F3">
        <w:rPr>
          <w:rFonts w:ascii="Calibri" w:hAnsi="Calibri" w:cs="Calibri"/>
          <w:b/>
          <w:bCs/>
          <w:sz w:val="21"/>
          <w:szCs w:val="21"/>
        </w:rPr>
        <w:t>E/OU</w:t>
      </w:r>
    </w:p>
    <w:p w14:paraId="7E3C4A12" w14:textId="619DA4A4" w:rsidR="00DA3327" w:rsidRPr="005B18E3" w:rsidRDefault="005169F3" w:rsidP="00A50996">
      <w:pPr>
        <w:jc w:val="both"/>
        <w:rPr>
          <w:rFonts w:ascii="Calibri" w:hAnsi="Calibri" w:cs="Calibri"/>
          <w:b/>
          <w:bCs/>
          <w:sz w:val="21"/>
          <w:szCs w:val="21"/>
        </w:rPr>
      </w:pPr>
      <w:r w:rsidRPr="005169F3">
        <w:rPr>
          <w:rFonts w:ascii="Calibri" w:hAnsi="Calibri" w:cs="Calibri"/>
          <w:sz w:val="21"/>
          <w:szCs w:val="21"/>
        </w:rPr>
        <w:t>I. Considerando o</w:t>
      </w:r>
      <w:r>
        <w:rPr>
          <w:rFonts w:ascii="Calibri" w:hAnsi="Calibri" w:cs="Calibri"/>
          <w:b/>
          <w:bCs/>
          <w:sz w:val="21"/>
          <w:szCs w:val="21"/>
        </w:rPr>
        <w:t xml:space="preserve"> </w:t>
      </w:r>
      <w:r w:rsidR="00DA3327" w:rsidRPr="005B18E3">
        <w:rPr>
          <w:rFonts w:ascii="Calibri" w:hAnsi="Calibri" w:cs="Calibri"/>
          <w:b/>
          <w:bCs/>
          <w:sz w:val="21"/>
          <w:szCs w:val="21"/>
        </w:rPr>
        <w:t>Lote 2 – Operação Integrada</w:t>
      </w:r>
    </w:p>
    <w:p w14:paraId="1B0D25AA" w14:textId="62FD3C66" w:rsidR="00DA3327" w:rsidRPr="005B18E3" w:rsidRDefault="00DA3327" w:rsidP="009E00C5">
      <w:pPr>
        <w:jc w:val="both"/>
        <w:rPr>
          <w:rFonts w:ascii="Calibri" w:hAnsi="Calibri" w:cs="Calibri"/>
          <w:sz w:val="21"/>
          <w:szCs w:val="21"/>
        </w:rPr>
      </w:pPr>
      <w:r w:rsidRPr="005B18E3">
        <w:rPr>
          <w:rFonts w:ascii="Calibri" w:hAnsi="Calibri" w:cs="Calibri"/>
          <w:sz w:val="21"/>
          <w:szCs w:val="21"/>
        </w:rPr>
        <w:t xml:space="preserve">O pagamento será composto </w:t>
      </w:r>
      <w:r w:rsidRPr="005B18E3">
        <w:rPr>
          <w:rFonts w:ascii="Calibri" w:hAnsi="Calibri" w:cs="Calibri"/>
          <w:b/>
          <w:bCs/>
          <w:sz w:val="21"/>
          <w:szCs w:val="21"/>
        </w:rPr>
        <w:t>exclusivamente por parcela fixa</w:t>
      </w:r>
      <w:r w:rsidRPr="005B18E3">
        <w:rPr>
          <w:rFonts w:ascii="Calibri" w:hAnsi="Calibri" w:cs="Calibri"/>
          <w:sz w:val="21"/>
          <w:szCs w:val="21"/>
        </w:rPr>
        <w:t xml:space="preserve"> vinculada às </w:t>
      </w:r>
      <w:proofErr w:type="spellStart"/>
      <w:r w:rsidRPr="005B18E3">
        <w:rPr>
          <w:rFonts w:ascii="Calibri" w:hAnsi="Calibri" w:cs="Calibri"/>
          <w:sz w:val="21"/>
          <w:szCs w:val="21"/>
        </w:rPr>
        <w:t>UCOs</w:t>
      </w:r>
      <w:proofErr w:type="spellEnd"/>
      <w:r w:rsidRPr="005B18E3">
        <w:rPr>
          <w:rFonts w:ascii="Calibri" w:hAnsi="Calibri" w:cs="Calibri"/>
          <w:sz w:val="21"/>
          <w:szCs w:val="21"/>
        </w:rPr>
        <w:t xml:space="preserve"> ativas</w:t>
      </w:r>
      <w:r w:rsidR="009E00C5">
        <w:rPr>
          <w:rFonts w:ascii="Calibri" w:hAnsi="Calibri" w:cs="Calibri"/>
          <w:sz w:val="21"/>
          <w:szCs w:val="21"/>
        </w:rPr>
        <w:t xml:space="preserve"> e não </w:t>
      </w:r>
      <w:r w:rsidRPr="005B18E3">
        <w:rPr>
          <w:rFonts w:ascii="Calibri" w:hAnsi="Calibri" w:cs="Calibri"/>
          <w:sz w:val="21"/>
          <w:szCs w:val="21"/>
        </w:rPr>
        <w:t>haverá parcela variável, comissionamento ou remuneração por conversão.</w:t>
      </w:r>
    </w:p>
    <w:p w14:paraId="7B3F78D6" w14:textId="2224981A" w:rsidR="00DA3327" w:rsidRPr="005B18E3" w:rsidRDefault="0037650C" w:rsidP="00DB1C43">
      <w:pPr>
        <w:tabs>
          <w:tab w:val="num" w:pos="1080"/>
        </w:tabs>
        <w:jc w:val="both"/>
        <w:rPr>
          <w:rFonts w:ascii="Calibri" w:hAnsi="Calibri" w:cs="Calibri"/>
          <w:sz w:val="21"/>
          <w:szCs w:val="21"/>
        </w:rPr>
      </w:pPr>
      <w:r>
        <w:rPr>
          <w:rFonts w:ascii="Calibri" w:hAnsi="Calibri" w:cs="Calibri"/>
          <w:b/>
          <w:bCs/>
          <w:sz w:val="21"/>
          <w:szCs w:val="21"/>
        </w:rPr>
        <w:t xml:space="preserve">§1º </w:t>
      </w:r>
      <w:r w:rsidR="00DA3327" w:rsidRPr="005B18E3">
        <w:rPr>
          <w:rFonts w:ascii="Calibri" w:hAnsi="Calibri" w:cs="Calibri"/>
          <w:sz w:val="21"/>
          <w:szCs w:val="21"/>
        </w:rPr>
        <w:t>Não será devido pagamento</w:t>
      </w:r>
      <w:r w:rsidR="00DB1C43">
        <w:rPr>
          <w:rFonts w:ascii="Calibri" w:hAnsi="Calibri" w:cs="Calibri"/>
          <w:sz w:val="21"/>
          <w:szCs w:val="21"/>
        </w:rPr>
        <w:t xml:space="preserve"> </w:t>
      </w:r>
      <w:r w:rsidR="00DA3327" w:rsidRPr="005B18E3">
        <w:rPr>
          <w:rFonts w:ascii="Calibri" w:hAnsi="Calibri" w:cs="Calibri"/>
          <w:sz w:val="21"/>
          <w:szCs w:val="21"/>
        </w:rPr>
        <w:t>por UCO não ativada;</w:t>
      </w:r>
      <w:r w:rsidR="00DB1C43">
        <w:rPr>
          <w:rFonts w:ascii="Calibri" w:hAnsi="Calibri" w:cs="Calibri"/>
          <w:sz w:val="21"/>
          <w:szCs w:val="21"/>
        </w:rPr>
        <w:t xml:space="preserve"> </w:t>
      </w:r>
      <w:r w:rsidR="00DA3327" w:rsidRPr="005B18E3">
        <w:rPr>
          <w:rFonts w:ascii="Calibri" w:hAnsi="Calibri" w:cs="Calibri"/>
          <w:sz w:val="21"/>
          <w:szCs w:val="21"/>
        </w:rPr>
        <w:t>sem OS (Ordem de serviço) vigente;</w:t>
      </w:r>
      <w:r w:rsidR="00DB1C43">
        <w:rPr>
          <w:rFonts w:ascii="Calibri" w:hAnsi="Calibri" w:cs="Calibri"/>
          <w:sz w:val="21"/>
          <w:szCs w:val="21"/>
        </w:rPr>
        <w:t xml:space="preserve"> </w:t>
      </w:r>
      <w:r w:rsidR="00DA3327" w:rsidRPr="005B18E3">
        <w:rPr>
          <w:rFonts w:ascii="Calibri" w:hAnsi="Calibri" w:cs="Calibri"/>
          <w:sz w:val="21"/>
          <w:szCs w:val="21"/>
        </w:rPr>
        <w:t>sem comprovação da execução;</w:t>
      </w:r>
      <w:r w:rsidR="00DB1C43">
        <w:rPr>
          <w:rFonts w:ascii="Calibri" w:hAnsi="Calibri" w:cs="Calibri"/>
          <w:sz w:val="21"/>
          <w:szCs w:val="21"/>
        </w:rPr>
        <w:t xml:space="preserve"> s</w:t>
      </w:r>
      <w:r w:rsidR="00DA3327" w:rsidRPr="005B18E3">
        <w:rPr>
          <w:rFonts w:ascii="Calibri" w:hAnsi="Calibri" w:cs="Calibri"/>
          <w:sz w:val="21"/>
          <w:szCs w:val="21"/>
        </w:rPr>
        <w:t>em validação da medição.</w:t>
      </w:r>
    </w:p>
    <w:p w14:paraId="4D0BB57C" w14:textId="6B4C08F4" w:rsidR="00DA3327" w:rsidRPr="005B18E3" w:rsidRDefault="00DB1C43" w:rsidP="00DB1C43">
      <w:pPr>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2</w:t>
      </w:r>
      <w:r>
        <w:rPr>
          <w:rFonts w:ascii="Calibri" w:hAnsi="Calibri" w:cs="Calibri"/>
          <w:b/>
          <w:bCs/>
          <w:sz w:val="21"/>
          <w:szCs w:val="21"/>
        </w:rPr>
        <w:t xml:space="preserve">º </w:t>
      </w:r>
      <w:r w:rsidR="00DA3327" w:rsidRPr="005B18E3">
        <w:rPr>
          <w:rFonts w:ascii="Calibri" w:hAnsi="Calibri" w:cs="Calibri"/>
          <w:sz w:val="21"/>
          <w:szCs w:val="21"/>
        </w:rPr>
        <w:t>A CONTRATANTE poderá reter, ajustar ou suspender pagamentos em caso de inconformidades.</w:t>
      </w:r>
    </w:p>
    <w:p w14:paraId="553E26BE" w14:textId="06A22FDA" w:rsidR="00DA3327" w:rsidRPr="005B18E3" w:rsidRDefault="00DB1C43" w:rsidP="00DB1C43">
      <w:pPr>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3</w:t>
      </w:r>
      <w:r>
        <w:rPr>
          <w:rFonts w:ascii="Calibri" w:hAnsi="Calibri" w:cs="Calibri"/>
          <w:b/>
          <w:bCs/>
          <w:sz w:val="21"/>
          <w:szCs w:val="21"/>
        </w:rPr>
        <w:t xml:space="preserve">º </w:t>
      </w:r>
      <w:r w:rsidR="00DA3327" w:rsidRPr="005B18E3">
        <w:rPr>
          <w:rFonts w:ascii="Calibri" w:hAnsi="Calibri" w:cs="Calibri"/>
          <w:sz w:val="21"/>
          <w:szCs w:val="21"/>
        </w:rPr>
        <w:t xml:space="preserve">O pagamento não gera direito adquirido à continuidade das </w:t>
      </w:r>
      <w:proofErr w:type="spellStart"/>
      <w:r w:rsidR="00DA3327" w:rsidRPr="005B18E3">
        <w:rPr>
          <w:rFonts w:ascii="Calibri" w:hAnsi="Calibri" w:cs="Calibri"/>
          <w:sz w:val="21"/>
          <w:szCs w:val="21"/>
        </w:rPr>
        <w:t>UCOs</w:t>
      </w:r>
      <w:proofErr w:type="spellEnd"/>
      <w:r w:rsidR="00DA3327" w:rsidRPr="005B18E3">
        <w:rPr>
          <w:rFonts w:ascii="Calibri" w:hAnsi="Calibri" w:cs="Calibri"/>
          <w:sz w:val="21"/>
          <w:szCs w:val="21"/>
        </w:rPr>
        <w:t xml:space="preserve"> nem vínculo de qualquer natureza.</w:t>
      </w:r>
    </w:p>
    <w:p w14:paraId="4C6138EA" w14:textId="79B572D2" w:rsidR="00DA3327" w:rsidRPr="005B18E3" w:rsidRDefault="00DB1C43" w:rsidP="00DB1C43">
      <w:pPr>
        <w:spacing w:line="278" w:lineRule="auto"/>
        <w:contextualSpacing/>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4</w:t>
      </w:r>
      <w:r>
        <w:rPr>
          <w:rFonts w:ascii="Calibri" w:hAnsi="Calibri" w:cs="Calibri"/>
          <w:b/>
          <w:bCs/>
          <w:sz w:val="21"/>
          <w:szCs w:val="21"/>
        </w:rPr>
        <w:t xml:space="preserve">º </w:t>
      </w:r>
      <w:r w:rsidR="00DA3327" w:rsidRPr="005B18E3">
        <w:rPr>
          <w:rFonts w:ascii="Calibri" w:hAnsi="Calibri" w:cs="Calibri"/>
          <w:sz w:val="21"/>
          <w:szCs w:val="21"/>
        </w:rPr>
        <w:t>O pagamento pela prestação dos serviços será realizado mensalmente, mediante apresentação da nota fiscal devidamente aprovada pelo gestor e/ou fiscal do contrato, ficando condicionado à comprovação da regularidade trabalhista e previdenciária da contratada</w:t>
      </w:r>
      <w:r w:rsidR="00E56A2B">
        <w:rPr>
          <w:rFonts w:ascii="Calibri" w:hAnsi="Calibri" w:cs="Calibri"/>
          <w:sz w:val="21"/>
          <w:szCs w:val="21"/>
        </w:rPr>
        <w:t>.</w:t>
      </w:r>
    </w:p>
    <w:p w14:paraId="0391C74E" w14:textId="77777777" w:rsidR="00EA2BED" w:rsidRDefault="00EA2BED" w:rsidP="00BB49FB">
      <w:pPr>
        <w:spacing w:after="0" w:line="276" w:lineRule="auto"/>
        <w:jc w:val="both"/>
        <w:rPr>
          <w:rFonts w:ascii="Calibri" w:hAnsi="Calibri" w:cs="Calibri"/>
          <w:sz w:val="21"/>
          <w:szCs w:val="21"/>
        </w:rPr>
      </w:pPr>
    </w:p>
    <w:p w14:paraId="0322C445" w14:textId="33AA8C5D" w:rsidR="00BD5DC1" w:rsidRPr="004911C3" w:rsidRDefault="00942774" w:rsidP="00BB49FB">
      <w:pPr>
        <w:spacing w:after="0" w:line="276" w:lineRule="auto"/>
        <w:jc w:val="both"/>
        <w:rPr>
          <w:rFonts w:ascii="Calibri" w:hAnsi="Calibri" w:cs="Calibri"/>
          <w:sz w:val="21"/>
          <w:szCs w:val="21"/>
        </w:rPr>
      </w:pPr>
      <w:r>
        <w:rPr>
          <w:rFonts w:ascii="Calibri" w:hAnsi="Calibri" w:cs="Calibri"/>
          <w:b/>
          <w:bCs/>
          <w:sz w:val="21"/>
          <w:szCs w:val="21"/>
        </w:rPr>
        <w:t>§</w:t>
      </w:r>
      <w:r>
        <w:rPr>
          <w:rFonts w:ascii="Calibri" w:hAnsi="Calibri" w:cs="Calibri"/>
          <w:b/>
          <w:bCs/>
          <w:sz w:val="21"/>
          <w:szCs w:val="21"/>
        </w:rPr>
        <w:t>5</w:t>
      </w:r>
      <w:r>
        <w:rPr>
          <w:rFonts w:ascii="Calibri" w:hAnsi="Calibri" w:cs="Calibri"/>
          <w:b/>
          <w:bCs/>
          <w:sz w:val="21"/>
          <w:szCs w:val="21"/>
        </w:rPr>
        <w:t xml:space="preserve">º </w:t>
      </w:r>
      <w:r w:rsidR="009429D7" w:rsidRPr="004911C3">
        <w:rPr>
          <w:rFonts w:ascii="Calibri" w:hAnsi="Calibri" w:cs="Calibri"/>
          <w:sz w:val="21"/>
          <w:szCs w:val="21"/>
        </w:rPr>
        <w:t xml:space="preserve">Os pagamentos serão realizados mediante depósito bancário na conta corrente de titularidade da </w:t>
      </w:r>
      <w:r w:rsidR="00D10889" w:rsidRPr="004911C3">
        <w:rPr>
          <w:rStyle w:val="Forte"/>
          <w:rFonts w:ascii="Calibri" w:hAnsi="Calibri" w:cs="Calibri"/>
          <w:sz w:val="21"/>
          <w:szCs w:val="21"/>
        </w:rPr>
        <w:t>CONTRATADA,</w:t>
      </w:r>
      <w:r w:rsidR="009429D7" w:rsidRPr="004911C3">
        <w:rPr>
          <w:rFonts w:ascii="Calibri" w:hAnsi="Calibri" w:cs="Calibri"/>
          <w:sz w:val="21"/>
          <w:szCs w:val="21"/>
        </w:rPr>
        <w:t xml:space="preserve"> conforme as condições e prazos abaixo descritos: </w:t>
      </w:r>
    </w:p>
    <w:bookmarkEnd w:id="0"/>
    <w:p w14:paraId="59E95D17" w14:textId="77777777" w:rsidR="00156DCF" w:rsidRPr="004911C3" w:rsidRDefault="00156DCF" w:rsidP="00156DCF">
      <w:pPr>
        <w:tabs>
          <w:tab w:val="left" w:pos="142"/>
          <w:tab w:val="left" w:pos="426"/>
        </w:tabs>
        <w:spacing w:after="0"/>
        <w:jc w:val="both"/>
        <w:rPr>
          <w:rFonts w:ascii="Calibri" w:hAnsi="Calibri" w:cs="Calibri"/>
          <w:b/>
          <w:sz w:val="21"/>
          <w:szCs w:val="21"/>
        </w:rPr>
      </w:pPr>
    </w:p>
    <w:p w14:paraId="4894AEDE" w14:textId="5BA380AD"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6</w:t>
      </w:r>
      <w:r w:rsidRPr="004911C3">
        <w:rPr>
          <w:rFonts w:ascii="Calibri" w:hAnsi="Calibri" w:cs="Calibri"/>
          <w:b/>
          <w:sz w:val="21"/>
          <w:szCs w:val="21"/>
        </w:rPr>
        <w:t>º.</w:t>
      </w:r>
      <w:r w:rsidR="00E56A2B">
        <w:rPr>
          <w:rFonts w:ascii="Calibri" w:hAnsi="Calibri" w:cs="Calibri"/>
          <w:b/>
          <w:sz w:val="21"/>
          <w:szCs w:val="21"/>
        </w:rPr>
        <w:t xml:space="preserve"> </w:t>
      </w:r>
      <w:r w:rsidRPr="004911C3">
        <w:rPr>
          <w:rFonts w:ascii="Calibri" w:hAnsi="Calibri" w:cs="Calibri"/>
          <w:sz w:val="21"/>
          <w:szCs w:val="21"/>
        </w:rPr>
        <w:t xml:space="preserve">O prazo de pagamento das notas fiscais encaminhadas para a Unidade de Controladoria e Finanças será de </w:t>
      </w:r>
      <w:r w:rsidRPr="004911C3">
        <w:rPr>
          <w:rFonts w:ascii="Calibri" w:hAnsi="Calibri" w:cs="Calibri"/>
          <w:b/>
          <w:sz w:val="21"/>
          <w:szCs w:val="21"/>
        </w:rPr>
        <w:t>até 15 (quinze) dias</w:t>
      </w:r>
      <w:r w:rsidRPr="004911C3">
        <w:rPr>
          <w:rFonts w:ascii="Calibri" w:hAnsi="Calibri" w:cs="Calibri"/>
          <w:sz w:val="21"/>
          <w:szCs w:val="21"/>
        </w:rPr>
        <w:t>, contados a partir do seu recebimento e aceite do documento que deverá ser enviado exclusivamente para o e-mail do gestor ou fiscal deste contrato.</w:t>
      </w:r>
    </w:p>
    <w:p w14:paraId="65B81A64" w14:textId="63B711A4"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7</w:t>
      </w:r>
      <w:r w:rsidRPr="004911C3">
        <w:rPr>
          <w:rFonts w:ascii="Calibri" w:hAnsi="Calibri" w:cs="Calibri"/>
          <w:b/>
          <w:sz w:val="21"/>
          <w:szCs w:val="21"/>
        </w:rPr>
        <w:t>º.</w:t>
      </w:r>
      <w:r w:rsidRPr="004911C3">
        <w:rPr>
          <w:rFonts w:ascii="Calibri" w:hAnsi="Calibri" w:cs="Calibri"/>
          <w:sz w:val="21"/>
          <w:szCs w:val="21"/>
        </w:rPr>
        <w:t xml:space="preserve"> Somente serão recebidas e consideradas pela UCF, para fins de pagamento, as notas fiscais entregues pelo gestor do contrato após sua respectiva validação e que contenha autorização de desembolso pelo respectivo gerente da unidade contratante ou pessoa por ele designada.</w:t>
      </w:r>
    </w:p>
    <w:p w14:paraId="48D9FB71" w14:textId="2965F2F0" w:rsidR="00D10889" w:rsidRPr="004911C3" w:rsidRDefault="00D10889" w:rsidP="00D10889">
      <w:pPr>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8</w:t>
      </w:r>
      <w:r w:rsidRPr="004911C3">
        <w:rPr>
          <w:rFonts w:ascii="Calibri" w:hAnsi="Calibri" w:cs="Calibri"/>
          <w:b/>
          <w:sz w:val="21"/>
          <w:szCs w:val="21"/>
        </w:rPr>
        <w:t>º.</w:t>
      </w:r>
      <w:r w:rsidRPr="004911C3">
        <w:rPr>
          <w:rFonts w:ascii="Calibri" w:hAnsi="Calibri" w:cs="Calibri"/>
          <w:sz w:val="21"/>
          <w:szCs w:val="21"/>
        </w:rPr>
        <w:t xml:space="preserve"> A nota fiscal deverá conter as seguintes informações:</w:t>
      </w:r>
    </w:p>
    <w:p w14:paraId="6D90012E"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color w:val="000000"/>
          <w:sz w:val="21"/>
          <w:szCs w:val="21"/>
        </w:rPr>
        <w:t>natureza do serviço prestado, discriminando se a empresa atende os requisitos do artigo 120 da IN RFB Nº. 971 de 17/11/2009</w:t>
      </w:r>
      <w:r w:rsidRPr="004911C3">
        <w:rPr>
          <w:rFonts w:ascii="Calibri" w:hAnsi="Calibri" w:cs="Calibri"/>
          <w:snapToGrid w:val="0"/>
          <w:sz w:val="21"/>
          <w:szCs w:val="21"/>
        </w:rPr>
        <w:t>;</w:t>
      </w:r>
    </w:p>
    <w:p w14:paraId="488A2777"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especificação dos serviços realizados;</w:t>
      </w:r>
    </w:p>
    <w:p w14:paraId="7718CD7A"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data da realização dos serviços;</w:t>
      </w:r>
    </w:p>
    <w:p w14:paraId="0D8FCBF1"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número do contrato;</w:t>
      </w:r>
    </w:p>
    <w:p w14:paraId="608F9186"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 xml:space="preserve">local (cidade) da prestação dos serviços; </w:t>
      </w:r>
    </w:p>
    <w:p w14:paraId="7ECEABA0"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valor total da nota fiscal, com destaque para a retenção pertinente à legislação vigente.</w:t>
      </w:r>
    </w:p>
    <w:p w14:paraId="0B02FF62" w14:textId="77777777" w:rsidR="00D10889" w:rsidRPr="004911C3" w:rsidRDefault="00D10889" w:rsidP="00D10889">
      <w:pPr>
        <w:pStyle w:val="PargrafodaLista"/>
        <w:ind w:left="0"/>
        <w:jc w:val="both"/>
        <w:rPr>
          <w:rFonts w:ascii="Calibri" w:hAnsi="Calibri" w:cs="Calibri"/>
          <w:b/>
          <w:sz w:val="21"/>
          <w:szCs w:val="21"/>
        </w:rPr>
      </w:pPr>
    </w:p>
    <w:p w14:paraId="2D3BC7DE" w14:textId="690A1EC5" w:rsidR="00D10889" w:rsidRPr="004911C3" w:rsidRDefault="00D10889" w:rsidP="00D10889">
      <w:pPr>
        <w:pStyle w:val="PargrafodaLista"/>
        <w:ind w:left="0"/>
        <w:jc w:val="both"/>
        <w:rPr>
          <w:rFonts w:ascii="Calibri" w:hAnsi="Calibri" w:cs="Calibri"/>
          <w:sz w:val="21"/>
          <w:szCs w:val="21"/>
        </w:rPr>
      </w:pPr>
      <w:r w:rsidRPr="004911C3">
        <w:rPr>
          <w:rFonts w:ascii="Calibri" w:hAnsi="Calibri" w:cs="Calibri"/>
          <w:b/>
          <w:sz w:val="21"/>
          <w:szCs w:val="21"/>
        </w:rPr>
        <w:lastRenderedPageBreak/>
        <w:t>§</w:t>
      </w:r>
      <w:r w:rsidR="00801C75">
        <w:rPr>
          <w:rFonts w:ascii="Calibri" w:hAnsi="Calibri" w:cs="Calibri"/>
          <w:b/>
          <w:sz w:val="21"/>
          <w:szCs w:val="21"/>
        </w:rPr>
        <w:t>9</w:t>
      </w:r>
      <w:r w:rsidRPr="004911C3">
        <w:rPr>
          <w:rFonts w:ascii="Calibri" w:hAnsi="Calibri" w:cs="Calibri"/>
          <w:b/>
          <w:sz w:val="21"/>
          <w:szCs w:val="21"/>
        </w:rPr>
        <w:t>º.</w:t>
      </w:r>
      <w:r w:rsidRPr="004911C3">
        <w:rPr>
          <w:rFonts w:ascii="Calibri" w:hAnsi="Calibri" w:cs="Calibri"/>
          <w:sz w:val="21"/>
          <w:szCs w:val="21"/>
        </w:rPr>
        <w:t xml:space="preserve"> As notas fiscais em desacordo com o exigido no parágrafo anterior não serão pagas até que a </w:t>
      </w:r>
      <w:r w:rsidRPr="004911C3">
        <w:rPr>
          <w:rFonts w:ascii="Calibri" w:hAnsi="Calibri" w:cs="Calibri"/>
          <w:b/>
          <w:sz w:val="21"/>
          <w:szCs w:val="21"/>
        </w:rPr>
        <w:t>CONTRATADA</w:t>
      </w:r>
      <w:r w:rsidRPr="004911C3">
        <w:rPr>
          <w:rFonts w:ascii="Calibri" w:hAnsi="Calibri" w:cs="Calibri"/>
          <w:sz w:val="21"/>
          <w:szCs w:val="21"/>
        </w:rPr>
        <w:t xml:space="preserve"> providencie sua correção ou substituição e seja dado o aceite definitivo pelo </w:t>
      </w:r>
      <w:r w:rsidRPr="004911C3">
        <w:rPr>
          <w:rFonts w:ascii="Calibri" w:hAnsi="Calibri" w:cs="Calibri"/>
          <w:b/>
          <w:sz w:val="21"/>
          <w:szCs w:val="21"/>
        </w:rPr>
        <w:t>SEBRAE/PR</w:t>
      </w:r>
      <w:r w:rsidRPr="004911C3">
        <w:rPr>
          <w:rFonts w:ascii="Calibri" w:hAnsi="Calibri" w:cs="Calibri"/>
          <w:sz w:val="21"/>
          <w:szCs w:val="21"/>
        </w:rPr>
        <w:t>.</w:t>
      </w:r>
    </w:p>
    <w:p w14:paraId="720F1380" w14:textId="4FABCED9" w:rsidR="00D10889" w:rsidRPr="004911C3" w:rsidRDefault="00D10889" w:rsidP="00D10889">
      <w:pPr>
        <w:jc w:val="both"/>
        <w:rPr>
          <w:rFonts w:ascii="Calibri" w:hAnsi="Calibri" w:cs="Calibri"/>
          <w:b/>
          <w:color w:val="000000"/>
          <w:sz w:val="21"/>
          <w:szCs w:val="21"/>
        </w:rPr>
      </w:pPr>
      <w:r w:rsidRPr="004911C3">
        <w:rPr>
          <w:rFonts w:ascii="Calibri" w:hAnsi="Calibri" w:cs="Calibri"/>
          <w:b/>
          <w:sz w:val="21"/>
          <w:szCs w:val="21"/>
        </w:rPr>
        <w:t>§</w:t>
      </w:r>
      <w:r w:rsidR="00801C75">
        <w:rPr>
          <w:rFonts w:ascii="Calibri" w:hAnsi="Calibri" w:cs="Calibri"/>
          <w:b/>
          <w:sz w:val="21"/>
          <w:szCs w:val="21"/>
        </w:rPr>
        <w:t>10</w:t>
      </w:r>
      <w:r w:rsidRPr="004911C3">
        <w:rPr>
          <w:rFonts w:ascii="Calibri" w:hAnsi="Calibri" w:cs="Calibri"/>
          <w:b/>
          <w:sz w:val="21"/>
          <w:szCs w:val="21"/>
        </w:rPr>
        <w:t>.</w:t>
      </w:r>
      <w:r w:rsidRPr="004911C3">
        <w:rPr>
          <w:rFonts w:ascii="Calibri" w:hAnsi="Calibri" w:cs="Calibri"/>
          <w:sz w:val="21"/>
          <w:szCs w:val="21"/>
        </w:rPr>
        <w:t xml:space="preserve"> </w:t>
      </w:r>
      <w:r w:rsidRPr="004911C3">
        <w:rPr>
          <w:rFonts w:ascii="Calibri" w:hAnsi="Calibri" w:cs="Calibri"/>
          <w:color w:val="000000"/>
          <w:sz w:val="21"/>
          <w:szCs w:val="21"/>
        </w:rPr>
        <w:t xml:space="preserve">Não havendo expediente bancário no dia previsto para o pagamento, o depósito será realizado conforme calendário do </w:t>
      </w:r>
      <w:r w:rsidRPr="004911C3">
        <w:rPr>
          <w:rFonts w:ascii="Calibri" w:hAnsi="Calibri" w:cs="Calibri"/>
          <w:b/>
          <w:color w:val="000000"/>
          <w:sz w:val="21"/>
          <w:szCs w:val="21"/>
        </w:rPr>
        <w:t>SEBRAE/PR</w:t>
      </w:r>
      <w:r w:rsidRPr="004911C3">
        <w:rPr>
          <w:rFonts w:ascii="Calibri" w:hAnsi="Calibri" w:cs="Calibri"/>
          <w:color w:val="000000"/>
          <w:sz w:val="21"/>
          <w:szCs w:val="21"/>
        </w:rPr>
        <w:t>.</w:t>
      </w:r>
    </w:p>
    <w:p w14:paraId="198380F7" w14:textId="4109E76F"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801C75">
        <w:rPr>
          <w:rFonts w:ascii="Calibri" w:hAnsi="Calibri" w:cs="Calibri"/>
          <w:b/>
          <w:sz w:val="21"/>
          <w:szCs w:val="21"/>
        </w:rPr>
        <w:t>11</w:t>
      </w:r>
      <w:r w:rsidRPr="004911C3">
        <w:rPr>
          <w:rFonts w:ascii="Calibri" w:hAnsi="Calibri" w:cs="Calibri"/>
          <w:b/>
          <w:sz w:val="21"/>
          <w:szCs w:val="21"/>
        </w:rPr>
        <w:t>.</w:t>
      </w:r>
      <w:r w:rsidRPr="004911C3">
        <w:rPr>
          <w:rFonts w:ascii="Calibri" w:hAnsi="Calibri" w:cs="Calibri"/>
          <w:sz w:val="21"/>
          <w:szCs w:val="21"/>
        </w:rPr>
        <w:t xml:space="preserve"> O </w:t>
      </w:r>
      <w:r w:rsidRPr="004911C3">
        <w:rPr>
          <w:rFonts w:ascii="Calibri" w:hAnsi="Calibri" w:cs="Calibri"/>
          <w:b/>
          <w:sz w:val="21"/>
          <w:szCs w:val="21"/>
        </w:rPr>
        <w:t>SEBRAE/PR</w:t>
      </w:r>
      <w:r w:rsidRPr="004911C3">
        <w:rPr>
          <w:rFonts w:ascii="Calibri" w:hAnsi="Calibri" w:cs="Calibri"/>
          <w:sz w:val="21"/>
          <w:szCs w:val="21"/>
        </w:rPr>
        <w:t xml:space="preserve"> não efetuará pagamentos de faturas, duplicatas ou boletos que tenham sido colocados em cobrança ou descontados em bancos, e não se responsabilizará pelo pagamento de parcelas contratuais operadas pela </w:t>
      </w:r>
      <w:r w:rsidRPr="004911C3">
        <w:rPr>
          <w:rFonts w:ascii="Calibri" w:hAnsi="Calibri" w:cs="Calibri"/>
          <w:b/>
          <w:sz w:val="21"/>
          <w:szCs w:val="21"/>
        </w:rPr>
        <w:t>CONTRATADA</w:t>
      </w:r>
      <w:r w:rsidRPr="004911C3">
        <w:rPr>
          <w:rFonts w:ascii="Calibri" w:hAnsi="Calibri" w:cs="Calibri"/>
          <w:sz w:val="21"/>
          <w:szCs w:val="21"/>
        </w:rPr>
        <w:t xml:space="preserve"> junto à rede bancária, como descontos ou qualquer outra operação.</w:t>
      </w:r>
    </w:p>
    <w:p w14:paraId="7B165D89" w14:textId="27314B61" w:rsidR="00D10889" w:rsidRPr="004911C3" w:rsidRDefault="00D10889" w:rsidP="00D10889">
      <w:pPr>
        <w:jc w:val="both"/>
        <w:rPr>
          <w:rFonts w:ascii="Calibri" w:hAnsi="Calibri" w:cs="Calibri"/>
          <w:sz w:val="21"/>
          <w:szCs w:val="21"/>
        </w:rPr>
      </w:pPr>
      <w:r w:rsidRPr="004911C3">
        <w:rPr>
          <w:rFonts w:ascii="Calibri" w:hAnsi="Calibri" w:cs="Calibri"/>
          <w:b/>
          <w:sz w:val="21"/>
          <w:szCs w:val="21"/>
        </w:rPr>
        <w:t>§</w:t>
      </w:r>
      <w:r w:rsidR="00801C75">
        <w:rPr>
          <w:rFonts w:ascii="Calibri" w:hAnsi="Calibri" w:cs="Calibri"/>
          <w:b/>
          <w:sz w:val="21"/>
          <w:szCs w:val="21"/>
        </w:rPr>
        <w:t>12</w:t>
      </w:r>
      <w:r w:rsidRPr="004911C3">
        <w:rPr>
          <w:rFonts w:ascii="Calibri" w:hAnsi="Calibri" w:cs="Calibri"/>
          <w:b/>
          <w:sz w:val="21"/>
          <w:szCs w:val="21"/>
        </w:rPr>
        <w:t>.</w:t>
      </w:r>
      <w:r w:rsidRPr="004911C3">
        <w:rPr>
          <w:rFonts w:ascii="Calibri" w:hAnsi="Calibri" w:cs="Calibri"/>
          <w:sz w:val="21"/>
          <w:szCs w:val="21"/>
        </w:rPr>
        <w:t xml:space="preserve"> A </w:t>
      </w:r>
      <w:r w:rsidRPr="004911C3">
        <w:rPr>
          <w:rFonts w:ascii="Calibri" w:hAnsi="Calibri" w:cs="Calibri"/>
          <w:b/>
          <w:sz w:val="21"/>
          <w:szCs w:val="21"/>
        </w:rPr>
        <w:t>CONTRATADA</w:t>
      </w:r>
      <w:r w:rsidRPr="004911C3">
        <w:rPr>
          <w:rFonts w:ascii="Calibri" w:hAnsi="Calibri" w:cs="Calibri"/>
          <w:sz w:val="21"/>
          <w:szCs w:val="21"/>
        </w:rPr>
        <w:t xml:space="preserve"> deverá emitir a nota fiscal contra o CNPJ nº _______________ </w:t>
      </w:r>
      <w:r w:rsidR="005B40C8" w:rsidRPr="004911C3">
        <w:rPr>
          <w:rFonts w:ascii="Calibri" w:hAnsi="Calibri" w:cs="Calibri"/>
          <w:sz w:val="21"/>
          <w:szCs w:val="21"/>
        </w:rPr>
        <w:t>da sede do SEBRAE/PR, em Curitiba/PR</w:t>
      </w:r>
      <w:r w:rsidRPr="004911C3">
        <w:rPr>
          <w:rFonts w:ascii="Calibri" w:hAnsi="Calibri" w:cs="Calibri"/>
          <w:sz w:val="21"/>
          <w:szCs w:val="21"/>
        </w:rPr>
        <w:t xml:space="preserve"> para o qual os serviços forem prestados</w:t>
      </w:r>
      <w:r w:rsidR="005B40C8" w:rsidRPr="004911C3">
        <w:rPr>
          <w:rFonts w:ascii="Calibri" w:hAnsi="Calibri" w:cs="Calibri"/>
          <w:sz w:val="21"/>
          <w:szCs w:val="21"/>
        </w:rPr>
        <w:t>.</w:t>
      </w:r>
    </w:p>
    <w:p w14:paraId="6C423AC5" w14:textId="45E47DBA" w:rsidR="00A97A78" w:rsidRPr="00891CE9" w:rsidRDefault="00D10889" w:rsidP="00264019">
      <w:pPr>
        <w:tabs>
          <w:tab w:val="left" w:pos="142"/>
          <w:tab w:val="left" w:pos="426"/>
        </w:tabs>
        <w:spacing w:after="0" w:line="276" w:lineRule="auto"/>
        <w:jc w:val="both"/>
        <w:rPr>
          <w:rFonts w:cstheme="minorHAnsi"/>
        </w:rPr>
      </w:pPr>
      <w:r w:rsidRPr="00121F19">
        <w:rPr>
          <w:rStyle w:val="Forte"/>
          <w:rFonts w:ascii="Calibri" w:hAnsi="Calibri" w:cs="Calibri"/>
          <w:bCs w:val="0"/>
        </w:rPr>
        <w:t xml:space="preserve">CLÁUSULA </w:t>
      </w:r>
      <w:r w:rsidR="00220633">
        <w:rPr>
          <w:rStyle w:val="Forte"/>
          <w:rFonts w:ascii="Calibri" w:hAnsi="Calibri" w:cs="Calibri"/>
          <w:bCs w:val="0"/>
        </w:rPr>
        <w:t>NONA</w:t>
      </w:r>
      <w:r w:rsidRPr="00121F19">
        <w:rPr>
          <w:rStyle w:val="Forte"/>
          <w:rFonts w:ascii="Calibri" w:hAnsi="Calibri" w:cs="Calibri"/>
          <w:bCs w:val="0"/>
        </w:rPr>
        <w:t xml:space="preserve"> – </w:t>
      </w:r>
      <w:r w:rsidR="00A97A78" w:rsidRPr="00BB49FB">
        <w:rPr>
          <w:rStyle w:val="Forte"/>
          <w:rFonts w:ascii="Calibri" w:hAnsi="Calibri" w:cs="Calibri"/>
          <w:bCs w:val="0"/>
        </w:rPr>
        <w:t>DAS OBRIGAÇÕES DAS PARTES</w:t>
      </w:r>
    </w:p>
    <w:p w14:paraId="4AB06E00" w14:textId="77777777" w:rsidR="0020316F" w:rsidRPr="004911C3" w:rsidRDefault="0020316F" w:rsidP="00DA6090">
      <w:pPr>
        <w:pStyle w:val="Corpodetexto"/>
        <w:pBdr>
          <w:top w:val="none" w:sz="0" w:space="0" w:color="auto"/>
          <w:left w:val="none" w:sz="0" w:space="0" w:color="auto"/>
          <w:bottom w:val="none" w:sz="0" w:space="0" w:color="auto"/>
          <w:right w:val="none" w:sz="0" w:space="0" w:color="auto"/>
        </w:pBdr>
        <w:shd w:val="clear" w:color="auto" w:fill="auto"/>
        <w:spacing w:line="276" w:lineRule="auto"/>
        <w:jc w:val="left"/>
        <w:rPr>
          <w:rFonts w:ascii="Calibri" w:hAnsi="Calibri" w:cs="Calibri"/>
          <w:b w:val="0"/>
          <w:sz w:val="21"/>
          <w:szCs w:val="21"/>
        </w:rPr>
      </w:pPr>
      <w:r w:rsidRPr="004911C3">
        <w:rPr>
          <w:rFonts w:ascii="Calibri" w:hAnsi="Calibri" w:cs="Calibri"/>
          <w:b w:val="0"/>
          <w:sz w:val="21"/>
          <w:szCs w:val="21"/>
        </w:rPr>
        <w:t>Além das demais obrigações declinadas neste instrumento, são obrigações:</w:t>
      </w:r>
    </w:p>
    <w:p w14:paraId="211EE654" w14:textId="77777777" w:rsidR="00E27E5E" w:rsidRDefault="00E27E5E" w:rsidP="002E7E39">
      <w:pPr>
        <w:pStyle w:val="PargrafodaLista"/>
        <w:spacing w:after="0"/>
        <w:ind w:left="0"/>
        <w:contextualSpacing w:val="0"/>
        <w:rPr>
          <w:rFonts w:ascii="Calibri" w:hAnsi="Calibri" w:cs="Calibri"/>
        </w:rPr>
      </w:pPr>
    </w:p>
    <w:p w14:paraId="396B27AF" w14:textId="77777777" w:rsidR="00DA6090" w:rsidRPr="00F26998" w:rsidRDefault="00DA6090" w:rsidP="00F4373C">
      <w:pPr>
        <w:numPr>
          <w:ilvl w:val="0"/>
          <w:numId w:val="7"/>
        </w:numPr>
        <w:tabs>
          <w:tab w:val="left" w:pos="284"/>
          <w:tab w:val="left" w:pos="709"/>
        </w:tabs>
        <w:spacing w:after="0" w:line="240" w:lineRule="auto"/>
        <w:ind w:left="1077" w:hanging="1077"/>
        <w:jc w:val="both"/>
        <w:rPr>
          <w:rFonts w:cstheme="minorHAnsi"/>
          <w:b/>
        </w:rPr>
      </w:pPr>
      <w:r w:rsidRPr="00F26998">
        <w:rPr>
          <w:rFonts w:cstheme="minorHAnsi"/>
        </w:rPr>
        <w:t xml:space="preserve">do </w:t>
      </w:r>
      <w:r w:rsidRPr="00F26998">
        <w:rPr>
          <w:rFonts w:cstheme="minorHAnsi"/>
          <w:b/>
        </w:rPr>
        <w:t>SEBRAE/PR</w:t>
      </w:r>
      <w:r w:rsidRPr="00F26998">
        <w:rPr>
          <w:rFonts w:cstheme="minorHAnsi"/>
        </w:rPr>
        <w:t>:</w:t>
      </w:r>
    </w:p>
    <w:p w14:paraId="0BF99D9E" w14:textId="13B7D8D5" w:rsidR="00DA6090" w:rsidRPr="004911C3" w:rsidRDefault="00DA6090" w:rsidP="00320F08">
      <w:pPr>
        <w:spacing w:after="0"/>
        <w:jc w:val="both"/>
        <w:rPr>
          <w:rFonts w:cstheme="minorHAnsi"/>
          <w:sz w:val="21"/>
          <w:szCs w:val="21"/>
        </w:rPr>
      </w:pPr>
      <w:r w:rsidRPr="004911C3">
        <w:rPr>
          <w:rFonts w:cstheme="minorHAnsi"/>
          <w:sz w:val="21"/>
          <w:szCs w:val="21"/>
        </w:rPr>
        <w:t xml:space="preserve">a) prestar à </w:t>
      </w:r>
      <w:r w:rsidRPr="004911C3">
        <w:rPr>
          <w:rFonts w:cstheme="minorHAnsi"/>
          <w:b/>
          <w:bCs/>
          <w:sz w:val="21"/>
          <w:szCs w:val="21"/>
        </w:rPr>
        <w:t>CONTRATADA</w:t>
      </w:r>
      <w:r w:rsidRPr="004911C3">
        <w:rPr>
          <w:rFonts w:cstheme="minorHAnsi"/>
          <w:sz w:val="21"/>
          <w:szCs w:val="21"/>
        </w:rPr>
        <w:t xml:space="preserve"> todas as informações necessárias à execução </w:t>
      </w:r>
      <w:r w:rsidR="00103C3B" w:rsidRPr="004911C3">
        <w:rPr>
          <w:rFonts w:cstheme="minorHAnsi"/>
          <w:sz w:val="21"/>
          <w:szCs w:val="21"/>
        </w:rPr>
        <w:t>dos serviços</w:t>
      </w:r>
      <w:r w:rsidRPr="004911C3">
        <w:rPr>
          <w:rFonts w:cstheme="minorHAnsi"/>
          <w:sz w:val="21"/>
          <w:szCs w:val="21"/>
        </w:rPr>
        <w:t>;</w:t>
      </w:r>
    </w:p>
    <w:p w14:paraId="32F76C1D" w14:textId="77777777" w:rsidR="00DA6090" w:rsidRPr="004911C3" w:rsidRDefault="00DA6090" w:rsidP="00320F08">
      <w:pPr>
        <w:spacing w:after="0"/>
        <w:jc w:val="both"/>
        <w:rPr>
          <w:rFonts w:cstheme="minorHAnsi"/>
          <w:sz w:val="21"/>
          <w:szCs w:val="21"/>
        </w:rPr>
      </w:pPr>
      <w:r w:rsidRPr="004911C3">
        <w:rPr>
          <w:rFonts w:cstheme="minorHAnsi"/>
          <w:sz w:val="21"/>
          <w:szCs w:val="21"/>
        </w:rPr>
        <w:t>b) conferir os serviços prestados, bem como a nota fiscal, observando a presença de informações necessárias e respectivos valores;</w:t>
      </w:r>
    </w:p>
    <w:p w14:paraId="2E8C0E93" w14:textId="43139E52" w:rsidR="00DA6090" w:rsidRPr="004911C3" w:rsidRDefault="00DA6090" w:rsidP="00320F08">
      <w:pPr>
        <w:spacing w:after="0"/>
        <w:jc w:val="both"/>
        <w:rPr>
          <w:rFonts w:cstheme="minorHAnsi"/>
          <w:sz w:val="21"/>
          <w:szCs w:val="21"/>
        </w:rPr>
      </w:pPr>
      <w:r w:rsidRPr="004911C3">
        <w:rPr>
          <w:rFonts w:cstheme="minorHAnsi"/>
          <w:sz w:val="21"/>
          <w:szCs w:val="21"/>
        </w:rPr>
        <w:t>c) efetuar os pagamentos, após a aprovação da execução do serviço, e na forma prevista neste instrumento;</w:t>
      </w:r>
    </w:p>
    <w:p w14:paraId="0669AEBD" w14:textId="3EE3234F" w:rsidR="00DA6090" w:rsidRPr="004911C3" w:rsidRDefault="00DA6090" w:rsidP="00320F08">
      <w:pPr>
        <w:spacing w:after="0"/>
        <w:jc w:val="both"/>
        <w:rPr>
          <w:rFonts w:cstheme="minorHAnsi"/>
          <w:sz w:val="21"/>
          <w:szCs w:val="21"/>
        </w:rPr>
      </w:pPr>
      <w:r w:rsidRPr="004911C3">
        <w:rPr>
          <w:rFonts w:cstheme="minorHAnsi"/>
          <w:sz w:val="21"/>
          <w:szCs w:val="21"/>
        </w:rPr>
        <w:t xml:space="preserve">d) solicitar </w:t>
      </w:r>
      <w:r w:rsidR="00BD4C05" w:rsidRPr="004911C3">
        <w:rPr>
          <w:rFonts w:cstheme="minorHAnsi"/>
          <w:sz w:val="21"/>
          <w:szCs w:val="21"/>
        </w:rPr>
        <w:t>o reparo</w:t>
      </w:r>
      <w:r w:rsidR="00BA6F9A" w:rsidRPr="004911C3">
        <w:rPr>
          <w:rFonts w:cstheme="minorHAnsi"/>
          <w:sz w:val="21"/>
          <w:szCs w:val="21"/>
        </w:rPr>
        <w:t xml:space="preserve">, a adequação </w:t>
      </w:r>
      <w:r w:rsidRPr="004911C3">
        <w:rPr>
          <w:rFonts w:cstheme="minorHAnsi"/>
          <w:sz w:val="21"/>
          <w:szCs w:val="21"/>
        </w:rPr>
        <w:t xml:space="preserve">do </w:t>
      </w:r>
      <w:r w:rsidR="00BA6F9A" w:rsidRPr="004911C3">
        <w:rPr>
          <w:rFonts w:cstheme="minorHAnsi"/>
          <w:sz w:val="21"/>
          <w:szCs w:val="21"/>
        </w:rPr>
        <w:t>serviço</w:t>
      </w:r>
      <w:r w:rsidRPr="004911C3">
        <w:rPr>
          <w:rFonts w:cstheme="minorHAnsi"/>
          <w:sz w:val="21"/>
          <w:szCs w:val="21"/>
        </w:rPr>
        <w:t xml:space="preserve"> </w:t>
      </w:r>
      <w:r w:rsidR="00B462F6" w:rsidRPr="004911C3">
        <w:rPr>
          <w:rFonts w:cstheme="minorHAnsi"/>
          <w:sz w:val="21"/>
          <w:szCs w:val="21"/>
        </w:rPr>
        <w:t xml:space="preserve">ou a substituição de produtos e equipamentos </w:t>
      </w:r>
      <w:r w:rsidRPr="004911C3">
        <w:rPr>
          <w:rFonts w:cstheme="minorHAnsi"/>
          <w:sz w:val="21"/>
          <w:szCs w:val="21"/>
        </w:rPr>
        <w:t>do contrato em que se verificarem vícios, defeitos ou incorreções;</w:t>
      </w:r>
    </w:p>
    <w:p w14:paraId="44C1AB0E" w14:textId="3AF17D43"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e</w:t>
      </w:r>
      <w:r w:rsidR="00F26998" w:rsidRPr="004911C3">
        <w:rPr>
          <w:rFonts w:ascii="Calibri" w:hAnsi="Calibri" w:cs="Calibri"/>
          <w:sz w:val="21"/>
          <w:szCs w:val="21"/>
        </w:rPr>
        <w:t>) atestar, em documento hábil, o serviço prestado, após conferência prévia;</w:t>
      </w:r>
    </w:p>
    <w:p w14:paraId="1E46F2E1" w14:textId="2D06BC0B"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f</w:t>
      </w:r>
      <w:r w:rsidR="00F26998" w:rsidRPr="004911C3">
        <w:rPr>
          <w:rFonts w:ascii="Calibri" w:hAnsi="Calibri" w:cs="Calibri"/>
          <w:sz w:val="21"/>
          <w:szCs w:val="21"/>
        </w:rPr>
        <w:t>) conferir os preços, quantidades e especificações, inclusive eventuais marcas de produtos indicados na nota fiscal, bem como, verificar prazos de entrega, especificações e quantidades em conformidade com o estabelecido no instrumento contratual;</w:t>
      </w:r>
    </w:p>
    <w:p w14:paraId="22E0531E" w14:textId="2889BA28"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g</w:t>
      </w:r>
      <w:r w:rsidR="00F26998" w:rsidRPr="004911C3">
        <w:rPr>
          <w:rFonts w:ascii="Calibri" w:hAnsi="Calibri" w:cs="Calibri"/>
          <w:sz w:val="21"/>
          <w:szCs w:val="21"/>
        </w:rPr>
        <w:t xml:space="preserve">) emitir, por e-mail, comunicados de inconformidade à </w:t>
      </w:r>
      <w:r w:rsidR="00F26998" w:rsidRPr="004911C3">
        <w:rPr>
          <w:rFonts w:ascii="Calibri" w:hAnsi="Calibri" w:cs="Calibri"/>
          <w:b/>
          <w:sz w:val="21"/>
          <w:szCs w:val="21"/>
        </w:rPr>
        <w:t>CONTRATADA,</w:t>
      </w:r>
      <w:r w:rsidR="00F26998" w:rsidRPr="004911C3">
        <w:rPr>
          <w:rFonts w:ascii="Calibri" w:hAnsi="Calibri" w:cs="Calibri"/>
          <w:sz w:val="21"/>
          <w:szCs w:val="21"/>
        </w:rPr>
        <w:t xml:space="preserve"> quando não cumpridas as condições estabelecidas expressamente neste instrumento;</w:t>
      </w:r>
    </w:p>
    <w:p w14:paraId="1F612A75" w14:textId="01623F43" w:rsidR="00DA6090" w:rsidRPr="004911C3" w:rsidRDefault="00320F08" w:rsidP="00320F08">
      <w:pPr>
        <w:spacing w:after="0"/>
        <w:jc w:val="both"/>
        <w:rPr>
          <w:rFonts w:cstheme="minorHAnsi"/>
          <w:sz w:val="21"/>
          <w:szCs w:val="21"/>
        </w:rPr>
      </w:pPr>
      <w:r w:rsidRPr="004911C3">
        <w:rPr>
          <w:rFonts w:cstheme="minorHAnsi"/>
          <w:sz w:val="21"/>
          <w:szCs w:val="21"/>
        </w:rPr>
        <w:t>h</w:t>
      </w:r>
      <w:r w:rsidR="00DA6090" w:rsidRPr="004911C3">
        <w:rPr>
          <w:rFonts w:cstheme="minorHAnsi"/>
          <w:sz w:val="21"/>
          <w:szCs w:val="21"/>
        </w:rPr>
        <w:t xml:space="preserve">) notificar a </w:t>
      </w:r>
      <w:r w:rsidR="00DA6090" w:rsidRPr="004911C3">
        <w:rPr>
          <w:rFonts w:cstheme="minorHAnsi"/>
          <w:b/>
          <w:bCs/>
          <w:sz w:val="21"/>
          <w:szCs w:val="21"/>
        </w:rPr>
        <w:t>CONTRATADA</w:t>
      </w:r>
      <w:r w:rsidR="00DA6090" w:rsidRPr="004911C3">
        <w:rPr>
          <w:rFonts w:cstheme="minorHAnsi"/>
          <w:sz w:val="21"/>
          <w:szCs w:val="21"/>
        </w:rPr>
        <w:t>, formal e tempestivamente, sobre as irregularidades observadas no cumprimento do contrato</w:t>
      </w:r>
      <w:r w:rsidR="00635D60" w:rsidRPr="004911C3">
        <w:rPr>
          <w:rFonts w:cstheme="minorHAnsi"/>
          <w:sz w:val="21"/>
          <w:szCs w:val="21"/>
        </w:rPr>
        <w:t xml:space="preserve">, ou ainda, quando </w:t>
      </w:r>
      <w:r w:rsidRPr="004911C3">
        <w:rPr>
          <w:rFonts w:cstheme="minorHAnsi"/>
          <w:sz w:val="21"/>
          <w:szCs w:val="21"/>
        </w:rPr>
        <w:t>os comunicados de inconformidade mencionados na alínea anterior não surtirem efeito</w:t>
      </w:r>
      <w:r w:rsidR="00DA6090" w:rsidRPr="004911C3">
        <w:rPr>
          <w:rFonts w:cstheme="minorHAnsi"/>
          <w:sz w:val="21"/>
          <w:szCs w:val="21"/>
        </w:rPr>
        <w:t>.</w:t>
      </w:r>
    </w:p>
    <w:p w14:paraId="6DA67AE8" w14:textId="77777777" w:rsidR="00DA6090" w:rsidRPr="00183DEB" w:rsidRDefault="00DA6090" w:rsidP="00264019">
      <w:pPr>
        <w:tabs>
          <w:tab w:val="left" w:pos="142"/>
          <w:tab w:val="num" w:pos="360"/>
        </w:tabs>
        <w:spacing w:after="0" w:line="276" w:lineRule="auto"/>
        <w:jc w:val="both"/>
        <w:rPr>
          <w:rFonts w:cstheme="minorHAnsi"/>
        </w:rPr>
      </w:pPr>
    </w:p>
    <w:p w14:paraId="26C5FD29" w14:textId="77777777" w:rsidR="00DA6090" w:rsidRPr="00183DEB" w:rsidRDefault="00DA6090" w:rsidP="00F4373C">
      <w:pPr>
        <w:numPr>
          <w:ilvl w:val="0"/>
          <w:numId w:val="7"/>
        </w:numPr>
        <w:tabs>
          <w:tab w:val="left" w:pos="709"/>
        </w:tabs>
        <w:spacing w:after="0" w:line="276" w:lineRule="auto"/>
        <w:ind w:left="284" w:hanging="284"/>
        <w:jc w:val="both"/>
        <w:rPr>
          <w:rFonts w:cstheme="minorHAnsi"/>
          <w:b/>
        </w:rPr>
      </w:pPr>
      <w:proofErr w:type="spellStart"/>
      <w:r w:rsidRPr="00183DEB">
        <w:rPr>
          <w:rFonts w:cstheme="minorHAnsi"/>
        </w:rPr>
        <w:t>da</w:t>
      </w:r>
      <w:proofErr w:type="spellEnd"/>
      <w:r w:rsidRPr="00183DEB">
        <w:rPr>
          <w:rFonts w:cstheme="minorHAnsi"/>
          <w:b/>
        </w:rPr>
        <w:t xml:space="preserve"> CONTRATADA</w:t>
      </w:r>
      <w:r w:rsidRPr="00183DEB">
        <w:rPr>
          <w:rFonts w:cstheme="minorHAnsi"/>
        </w:rPr>
        <w:t>:</w:t>
      </w:r>
    </w:p>
    <w:p w14:paraId="003C3089" w14:textId="77777777" w:rsidR="00DB3F2E" w:rsidRPr="004911C3" w:rsidRDefault="00DB3F2E" w:rsidP="00E53409">
      <w:pPr>
        <w:jc w:val="both"/>
        <w:rPr>
          <w:rFonts w:cstheme="minorHAnsi"/>
          <w:sz w:val="21"/>
          <w:szCs w:val="21"/>
        </w:rPr>
      </w:pPr>
      <w:r w:rsidRPr="004911C3">
        <w:rPr>
          <w:rFonts w:cstheme="minorHAnsi"/>
          <w:sz w:val="21"/>
          <w:szCs w:val="21"/>
        </w:rPr>
        <w:t>a) atender às solicitações do SEBRAE/PR, realizando os trabalhos com alto nível de profissionalismo;</w:t>
      </w:r>
    </w:p>
    <w:p w14:paraId="201EB5AA" w14:textId="77777777" w:rsidR="00DB3F2E" w:rsidRPr="004911C3" w:rsidRDefault="00DB3F2E" w:rsidP="00E53409">
      <w:pPr>
        <w:jc w:val="both"/>
        <w:rPr>
          <w:rFonts w:cstheme="minorHAnsi"/>
          <w:sz w:val="21"/>
          <w:szCs w:val="21"/>
        </w:rPr>
      </w:pPr>
      <w:r w:rsidRPr="004911C3">
        <w:rPr>
          <w:rFonts w:cstheme="minorHAnsi"/>
          <w:sz w:val="21"/>
          <w:szCs w:val="21"/>
        </w:rPr>
        <w:t>b) executar o objeto do contrato em estrita conformidade com as disposições constantes no contrato e no edital;</w:t>
      </w:r>
    </w:p>
    <w:p w14:paraId="552BEF95" w14:textId="77777777" w:rsidR="00DB3F2E" w:rsidRPr="004911C3" w:rsidRDefault="00DB3F2E" w:rsidP="00E53409">
      <w:pPr>
        <w:jc w:val="both"/>
        <w:rPr>
          <w:rFonts w:cstheme="minorHAnsi"/>
          <w:sz w:val="21"/>
          <w:szCs w:val="21"/>
        </w:rPr>
      </w:pPr>
      <w:r w:rsidRPr="004911C3">
        <w:rPr>
          <w:rFonts w:cstheme="minorHAnsi"/>
          <w:sz w:val="21"/>
          <w:szCs w:val="21"/>
        </w:rPr>
        <w:t>c)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11931188" w14:textId="77777777" w:rsidR="00DB3F2E" w:rsidRPr="004911C3" w:rsidRDefault="00DB3F2E" w:rsidP="00ED0EE1">
      <w:pPr>
        <w:jc w:val="both"/>
        <w:rPr>
          <w:rFonts w:cstheme="minorHAnsi"/>
          <w:sz w:val="21"/>
          <w:szCs w:val="21"/>
        </w:rPr>
      </w:pPr>
      <w:r w:rsidRPr="004911C3">
        <w:rPr>
          <w:rFonts w:cstheme="minorHAnsi"/>
          <w:sz w:val="21"/>
          <w:szCs w:val="21"/>
        </w:rPr>
        <w:t>d) arcar com todos os encargos decorrentes da presente contratação, especialmente os referentes a tributos, encargos sociais, contribuições para a Previdência Social, e demais despesas diretas ou indiretas;</w:t>
      </w:r>
    </w:p>
    <w:p w14:paraId="52143F2F" w14:textId="77777777" w:rsidR="00DB3F2E" w:rsidRPr="004911C3" w:rsidRDefault="00DB3F2E" w:rsidP="00ED0EE1">
      <w:pPr>
        <w:jc w:val="both"/>
        <w:rPr>
          <w:rFonts w:cstheme="minorHAnsi"/>
          <w:sz w:val="21"/>
          <w:szCs w:val="21"/>
        </w:rPr>
      </w:pPr>
      <w:r w:rsidRPr="004911C3">
        <w:rPr>
          <w:rFonts w:cstheme="minorHAnsi"/>
          <w:sz w:val="21"/>
          <w:szCs w:val="21"/>
        </w:rPr>
        <w:t>e) informar ao SEBRAE/PR a ocorrência de fatos que possam interferir, direta ou indiretamente, na regularidade do contrato;</w:t>
      </w:r>
    </w:p>
    <w:p w14:paraId="6DC8D16D" w14:textId="77777777" w:rsidR="00DB3F2E" w:rsidRPr="004911C3" w:rsidRDefault="00DB3F2E" w:rsidP="00ED0EE1">
      <w:pPr>
        <w:jc w:val="both"/>
        <w:rPr>
          <w:rFonts w:cstheme="minorHAnsi"/>
          <w:sz w:val="21"/>
          <w:szCs w:val="21"/>
        </w:rPr>
      </w:pPr>
      <w:r w:rsidRPr="004911C3">
        <w:rPr>
          <w:rFonts w:cstheme="minorHAnsi"/>
          <w:sz w:val="21"/>
          <w:szCs w:val="21"/>
        </w:rPr>
        <w:t>f) manter-se, durante toda a execução do contrato, em compatibilidade com todas as condições de habilitação e qualificação exigidas na contratação;</w:t>
      </w:r>
    </w:p>
    <w:p w14:paraId="4C173D41" w14:textId="77777777" w:rsidR="00DB3F2E" w:rsidRPr="004911C3" w:rsidRDefault="00DB3F2E" w:rsidP="00ED0EE1">
      <w:pPr>
        <w:jc w:val="both"/>
        <w:rPr>
          <w:rFonts w:cstheme="minorHAnsi"/>
          <w:sz w:val="21"/>
          <w:szCs w:val="21"/>
        </w:rPr>
      </w:pPr>
      <w:r w:rsidRPr="004911C3">
        <w:rPr>
          <w:rFonts w:cstheme="minorHAnsi"/>
          <w:sz w:val="21"/>
          <w:szCs w:val="21"/>
        </w:rPr>
        <w:lastRenderedPageBreak/>
        <w:t xml:space="preserve">g) manter cadastro atualizado junto ao Portal </w:t>
      </w:r>
      <w:proofErr w:type="spellStart"/>
      <w:r w:rsidRPr="004911C3">
        <w:rPr>
          <w:rFonts w:cstheme="minorHAnsi"/>
          <w:sz w:val="21"/>
          <w:szCs w:val="21"/>
        </w:rPr>
        <w:t>CND´s</w:t>
      </w:r>
      <w:proofErr w:type="spellEnd"/>
      <w:r w:rsidRPr="004911C3">
        <w:rPr>
          <w:rFonts w:cstheme="minorHAnsi"/>
          <w:sz w:val="21"/>
          <w:szCs w:val="21"/>
        </w:rPr>
        <w:t xml:space="preserve"> do SEBRAE/PR com todas as certidões de regularidade fiscal necessárias.</w:t>
      </w:r>
    </w:p>
    <w:p w14:paraId="3295CDCA" w14:textId="77777777" w:rsidR="00DB3F2E" w:rsidRPr="004911C3" w:rsidRDefault="00DB3F2E" w:rsidP="00ED0EE1">
      <w:pPr>
        <w:jc w:val="both"/>
        <w:rPr>
          <w:rFonts w:cstheme="minorHAnsi"/>
          <w:sz w:val="21"/>
          <w:szCs w:val="21"/>
        </w:rPr>
      </w:pPr>
      <w:r w:rsidRPr="004911C3">
        <w:rPr>
          <w:rFonts w:cstheme="minorHAnsi"/>
          <w:sz w:val="21"/>
          <w:szCs w:val="21"/>
        </w:rPr>
        <w:t>h) comunicar ao SEBRAE/PR, por escrito, qualquer irregularidade na execução deste contrato;</w:t>
      </w:r>
    </w:p>
    <w:p w14:paraId="38049CCB" w14:textId="77777777" w:rsidR="00DB3F2E" w:rsidRPr="004911C3" w:rsidRDefault="00DB3F2E" w:rsidP="00ED0EE1">
      <w:pPr>
        <w:jc w:val="both"/>
        <w:rPr>
          <w:rFonts w:cstheme="minorHAnsi"/>
          <w:sz w:val="21"/>
          <w:szCs w:val="21"/>
        </w:rPr>
      </w:pPr>
      <w:r w:rsidRPr="004911C3">
        <w:rPr>
          <w:rFonts w:cstheme="minorHAnsi"/>
          <w:sz w:val="21"/>
          <w:szCs w:val="21"/>
        </w:rPr>
        <w:t>i) apresentar a cobrança, mediante apresentação de notas fiscais, contendo a descrição clara do fornecimento realizado, dentro dos parâmetros estabelecidos pelo SEBRAE/PR;</w:t>
      </w:r>
    </w:p>
    <w:p w14:paraId="23FFEC7E" w14:textId="77777777" w:rsidR="00DB3F2E" w:rsidRPr="004911C3" w:rsidRDefault="00DB3F2E" w:rsidP="00ED0EE1">
      <w:pPr>
        <w:jc w:val="both"/>
        <w:rPr>
          <w:rFonts w:cstheme="minorHAnsi"/>
          <w:sz w:val="21"/>
          <w:szCs w:val="21"/>
        </w:rPr>
      </w:pPr>
      <w:r w:rsidRPr="004911C3">
        <w:rPr>
          <w:rFonts w:cstheme="minorHAnsi"/>
          <w:sz w:val="21"/>
          <w:szCs w:val="21"/>
        </w:rPr>
        <w:t>j) prestar os esclarecimentos julgados necessários, bem como informar e manter atualizado(s) o(s) número(s) de telefone, endereço eletrônico (e-mail) e o nome da pessoa autorizada para contatos;</w:t>
      </w:r>
    </w:p>
    <w:p w14:paraId="2C2061F6" w14:textId="77777777" w:rsidR="00DB3F2E" w:rsidRPr="004911C3" w:rsidRDefault="00DB3F2E" w:rsidP="00ED0EE1">
      <w:pPr>
        <w:spacing w:after="0"/>
        <w:jc w:val="both"/>
        <w:rPr>
          <w:rFonts w:cstheme="minorHAnsi"/>
          <w:sz w:val="21"/>
          <w:szCs w:val="21"/>
        </w:rPr>
      </w:pPr>
      <w:r w:rsidRPr="004911C3">
        <w:rPr>
          <w:rFonts w:cstheme="minorHAnsi"/>
          <w:sz w:val="21"/>
          <w:szCs w:val="21"/>
        </w:rPr>
        <w:t>k) 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 pertinentes a execução deste contrato e realizar a separação dos resíduos recicláveis descartados e a coleta seletiva dos materiais para reciclagem, quando for o caso;</w:t>
      </w:r>
    </w:p>
    <w:p w14:paraId="3EC952B3" w14:textId="1162E50B" w:rsidR="00DA6090" w:rsidRPr="004911C3" w:rsidRDefault="00A85544" w:rsidP="00264019">
      <w:pPr>
        <w:tabs>
          <w:tab w:val="left" w:pos="284"/>
          <w:tab w:val="left" w:pos="709"/>
        </w:tabs>
        <w:spacing w:after="0" w:line="276" w:lineRule="auto"/>
        <w:jc w:val="both"/>
        <w:rPr>
          <w:rFonts w:cstheme="minorHAnsi"/>
          <w:bCs/>
          <w:sz w:val="21"/>
          <w:szCs w:val="21"/>
        </w:rPr>
      </w:pPr>
      <w:r w:rsidRPr="004911C3">
        <w:rPr>
          <w:rFonts w:cstheme="minorHAnsi"/>
          <w:bCs/>
          <w:sz w:val="21"/>
          <w:szCs w:val="21"/>
        </w:rPr>
        <w:t>l</w:t>
      </w:r>
      <w:r w:rsidR="00DA6090" w:rsidRPr="004911C3">
        <w:rPr>
          <w:rFonts w:cstheme="minorHAnsi"/>
          <w:bCs/>
          <w:sz w:val="21"/>
          <w:szCs w:val="21"/>
        </w:rPr>
        <w:t xml:space="preserve">) aceitar, nas mesmas condições contratuais, os acréscimos ou supressões que se fizerem necessários, até o limite de </w:t>
      </w:r>
      <w:r w:rsidR="00B73658" w:rsidRPr="004911C3">
        <w:rPr>
          <w:rFonts w:cstheme="minorHAnsi"/>
          <w:bCs/>
          <w:sz w:val="21"/>
          <w:szCs w:val="21"/>
        </w:rPr>
        <w:t>50</w:t>
      </w:r>
      <w:r w:rsidR="00DA6090" w:rsidRPr="004911C3">
        <w:rPr>
          <w:rFonts w:cstheme="minorHAnsi"/>
          <w:bCs/>
          <w:sz w:val="21"/>
          <w:szCs w:val="21"/>
        </w:rPr>
        <w:t>% (</w:t>
      </w:r>
      <w:r w:rsidR="00B73658" w:rsidRPr="004911C3">
        <w:rPr>
          <w:rFonts w:cstheme="minorHAnsi"/>
          <w:bCs/>
          <w:sz w:val="21"/>
          <w:szCs w:val="21"/>
        </w:rPr>
        <w:t>cinquenta</w:t>
      </w:r>
      <w:r w:rsidR="00DA6090" w:rsidRPr="004911C3">
        <w:rPr>
          <w:rFonts w:cstheme="minorHAnsi"/>
          <w:bCs/>
          <w:sz w:val="21"/>
          <w:szCs w:val="21"/>
        </w:rPr>
        <w:t xml:space="preserve"> por cento) do valor inicial atualizado do contrato;</w:t>
      </w:r>
    </w:p>
    <w:p w14:paraId="0516B2B7" w14:textId="628B87F0" w:rsidR="00DA6090" w:rsidRPr="004911C3" w:rsidRDefault="00FE1672" w:rsidP="00264019">
      <w:pPr>
        <w:tabs>
          <w:tab w:val="left" w:pos="284"/>
          <w:tab w:val="left" w:pos="709"/>
        </w:tabs>
        <w:spacing w:after="0" w:line="276" w:lineRule="auto"/>
        <w:jc w:val="both"/>
        <w:rPr>
          <w:rFonts w:cstheme="minorHAnsi"/>
          <w:bCs/>
          <w:sz w:val="21"/>
          <w:szCs w:val="21"/>
        </w:rPr>
      </w:pPr>
      <w:r w:rsidRPr="004911C3">
        <w:rPr>
          <w:rFonts w:cstheme="minorHAnsi"/>
          <w:bCs/>
          <w:sz w:val="21"/>
          <w:szCs w:val="21"/>
        </w:rPr>
        <w:t>m</w:t>
      </w:r>
      <w:r w:rsidR="00DA6090" w:rsidRPr="004911C3">
        <w:rPr>
          <w:rFonts w:cstheme="minorHAnsi"/>
          <w:bCs/>
          <w:sz w:val="21"/>
          <w:szCs w:val="21"/>
        </w:rPr>
        <w:t xml:space="preserve">) observar demais obrigações e responsabilidades previstas no Edital de </w:t>
      </w:r>
      <w:r w:rsidR="00DA6090" w:rsidRPr="004911C3">
        <w:rPr>
          <w:rFonts w:cstheme="minorHAnsi"/>
          <w:b/>
          <w:sz w:val="21"/>
          <w:szCs w:val="21"/>
        </w:rPr>
        <w:t xml:space="preserve">Pregão Eletrônico n° </w:t>
      </w:r>
      <w:r w:rsidR="00B4660F" w:rsidRPr="004911C3">
        <w:rPr>
          <w:rFonts w:cstheme="minorHAnsi"/>
          <w:b/>
          <w:sz w:val="21"/>
          <w:szCs w:val="21"/>
        </w:rPr>
        <w:t>0</w:t>
      </w:r>
      <w:r w:rsidR="00ED0EE1" w:rsidRPr="004911C3">
        <w:rPr>
          <w:rFonts w:cstheme="minorHAnsi"/>
          <w:b/>
          <w:sz w:val="21"/>
          <w:szCs w:val="21"/>
        </w:rPr>
        <w:t>3</w:t>
      </w:r>
      <w:r w:rsidR="00B4660F" w:rsidRPr="004911C3">
        <w:rPr>
          <w:rFonts w:cstheme="minorHAnsi"/>
          <w:b/>
          <w:sz w:val="21"/>
          <w:szCs w:val="21"/>
        </w:rPr>
        <w:t>/2026</w:t>
      </w:r>
      <w:r w:rsidR="00DA6090" w:rsidRPr="004911C3">
        <w:rPr>
          <w:rFonts w:cstheme="minorHAnsi"/>
          <w:b/>
          <w:sz w:val="21"/>
          <w:szCs w:val="21"/>
        </w:rPr>
        <w:t xml:space="preserve"> </w:t>
      </w:r>
      <w:r w:rsidR="00DA6090" w:rsidRPr="004911C3">
        <w:rPr>
          <w:rFonts w:cstheme="minorHAnsi"/>
          <w:bCs/>
          <w:sz w:val="21"/>
          <w:szCs w:val="21"/>
        </w:rPr>
        <w:t xml:space="preserve">e </w:t>
      </w:r>
      <w:r w:rsidR="00DA6090" w:rsidRPr="004911C3">
        <w:rPr>
          <w:rFonts w:cstheme="minorHAnsi"/>
          <w:b/>
          <w:sz w:val="21"/>
          <w:szCs w:val="21"/>
        </w:rPr>
        <w:t xml:space="preserve">SCC n.º </w:t>
      </w:r>
      <w:r w:rsidR="00A85544" w:rsidRPr="004911C3">
        <w:rPr>
          <w:rFonts w:cstheme="minorHAnsi"/>
          <w:b/>
          <w:sz w:val="21"/>
          <w:szCs w:val="21"/>
        </w:rPr>
        <w:t>114</w:t>
      </w:r>
      <w:r w:rsidR="00B4660F" w:rsidRPr="004911C3">
        <w:rPr>
          <w:rFonts w:cstheme="minorHAnsi"/>
          <w:b/>
          <w:sz w:val="21"/>
          <w:szCs w:val="21"/>
        </w:rPr>
        <w:t>/2026</w:t>
      </w:r>
      <w:r w:rsidR="00DA6090" w:rsidRPr="004911C3">
        <w:rPr>
          <w:rFonts w:cstheme="minorHAnsi"/>
          <w:bCs/>
          <w:sz w:val="21"/>
          <w:szCs w:val="21"/>
        </w:rPr>
        <w:t>, independentemente de transcrição.</w:t>
      </w:r>
    </w:p>
    <w:p w14:paraId="4F878F58" w14:textId="77777777" w:rsidR="00DA6090" w:rsidRPr="00BB49FB" w:rsidRDefault="00DA6090" w:rsidP="00BB49FB">
      <w:pPr>
        <w:pStyle w:val="PargrafodaLista"/>
        <w:spacing w:after="0" w:line="276" w:lineRule="auto"/>
        <w:ind w:left="0"/>
        <w:rPr>
          <w:rFonts w:ascii="Calibri" w:hAnsi="Calibri" w:cs="Calibri"/>
        </w:rPr>
      </w:pPr>
    </w:p>
    <w:p w14:paraId="16EF849B" w14:textId="11B813AD" w:rsidR="00D632F4" w:rsidRPr="00BB49FB" w:rsidRDefault="00A97A78" w:rsidP="00D632F4">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 xml:space="preserve">CLÁUSULA </w:t>
      </w:r>
      <w:r w:rsidR="000A3945">
        <w:rPr>
          <w:rStyle w:val="Forte"/>
          <w:rFonts w:ascii="Calibri" w:hAnsi="Calibri" w:cs="Calibri"/>
          <w:bCs w:val="0"/>
        </w:rPr>
        <w:t>DÉCIMA</w:t>
      </w:r>
      <w:r w:rsidR="00D632F4">
        <w:rPr>
          <w:rStyle w:val="Forte"/>
          <w:rFonts w:ascii="Calibri" w:hAnsi="Calibri" w:cs="Calibri"/>
          <w:bCs w:val="0"/>
        </w:rPr>
        <w:t xml:space="preserve"> - </w:t>
      </w:r>
      <w:r w:rsidR="00D632F4" w:rsidRPr="00BB49FB">
        <w:rPr>
          <w:rStyle w:val="Forte"/>
          <w:rFonts w:ascii="Calibri" w:hAnsi="Calibri" w:cs="Calibri"/>
          <w:bCs w:val="0"/>
        </w:rPr>
        <w:t>DAS PENALIDADES</w:t>
      </w:r>
    </w:p>
    <w:p w14:paraId="7DBEEB39" w14:textId="77777777" w:rsidR="00D632F4" w:rsidRPr="004911C3" w:rsidRDefault="00D632F4" w:rsidP="00D632F4">
      <w:pPr>
        <w:tabs>
          <w:tab w:val="left" w:pos="426"/>
        </w:tabs>
        <w:spacing w:after="0" w:line="276" w:lineRule="auto"/>
        <w:jc w:val="both"/>
        <w:rPr>
          <w:rFonts w:ascii="Calibri" w:hAnsi="Calibri" w:cs="Calibri"/>
          <w:sz w:val="21"/>
          <w:szCs w:val="21"/>
        </w:rPr>
      </w:pPr>
      <w:r w:rsidRPr="004911C3">
        <w:rPr>
          <w:rStyle w:val="Forte"/>
          <w:rFonts w:ascii="Calibri" w:hAnsi="Calibri" w:cs="Calibri"/>
          <w:b w:val="0"/>
          <w:sz w:val="21"/>
          <w:szCs w:val="21"/>
        </w:rPr>
        <w:t xml:space="preserve">Em caso de inexecução total ou parcial do presente contrato, o </w:t>
      </w:r>
      <w:r w:rsidRPr="004911C3">
        <w:rPr>
          <w:rStyle w:val="Forte"/>
          <w:rFonts w:ascii="Calibri" w:hAnsi="Calibri" w:cs="Calibri"/>
          <w:bCs w:val="0"/>
          <w:sz w:val="21"/>
          <w:szCs w:val="21"/>
        </w:rPr>
        <w:t>SEBRAE/PR</w:t>
      </w:r>
      <w:r w:rsidRPr="004911C3">
        <w:rPr>
          <w:rStyle w:val="Forte"/>
          <w:rFonts w:ascii="Calibri" w:hAnsi="Calibri" w:cs="Calibri"/>
          <w:b w:val="0"/>
          <w:sz w:val="21"/>
          <w:szCs w:val="21"/>
        </w:rPr>
        <w:t>, garantida a ampla</w:t>
      </w:r>
      <w:r w:rsidRPr="004911C3">
        <w:rPr>
          <w:rFonts w:ascii="Calibri" w:hAnsi="Calibri" w:cs="Calibri"/>
          <w:b/>
          <w:bCs/>
          <w:sz w:val="21"/>
          <w:szCs w:val="21"/>
        </w:rPr>
        <w:t xml:space="preserve"> </w:t>
      </w:r>
      <w:r w:rsidRPr="004911C3">
        <w:rPr>
          <w:rFonts w:ascii="Calibri" w:hAnsi="Calibri" w:cs="Calibri"/>
          <w:sz w:val="21"/>
          <w:szCs w:val="21"/>
        </w:rPr>
        <w:t xml:space="preserve">e prévia defesa, poderá aplicar à </w:t>
      </w:r>
      <w:r w:rsidRPr="004911C3">
        <w:rPr>
          <w:rFonts w:ascii="Calibri" w:hAnsi="Calibri" w:cs="Calibri"/>
          <w:b/>
          <w:bCs/>
          <w:sz w:val="21"/>
          <w:szCs w:val="21"/>
        </w:rPr>
        <w:t>CONTRATADA</w:t>
      </w:r>
      <w:r w:rsidRPr="004911C3">
        <w:rPr>
          <w:rFonts w:ascii="Calibri" w:hAnsi="Calibri" w:cs="Calibri"/>
          <w:sz w:val="21"/>
          <w:szCs w:val="21"/>
        </w:rPr>
        <w:t xml:space="preserve">, as sanções previstas no Regulamento de Licitações e de Contratos do Sistema Sebrae, conforme a seguir: </w:t>
      </w:r>
    </w:p>
    <w:p w14:paraId="2052DD66"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I. advertência;</w:t>
      </w:r>
    </w:p>
    <w:p w14:paraId="260456EA"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 xml:space="preserve">II. multas de até 10% sobre o valor da contratação estimado para 12 meses; </w:t>
      </w:r>
    </w:p>
    <w:p w14:paraId="0F872614" w14:textId="77777777" w:rsidR="00D632F4" w:rsidRPr="004911C3" w:rsidRDefault="00D632F4" w:rsidP="00D632F4">
      <w:pPr>
        <w:spacing w:after="0" w:line="240" w:lineRule="auto"/>
        <w:jc w:val="both"/>
        <w:rPr>
          <w:rFonts w:cs="Calibri"/>
          <w:sz w:val="21"/>
          <w:szCs w:val="21"/>
        </w:rPr>
      </w:pPr>
      <w:r w:rsidRPr="004911C3">
        <w:rPr>
          <w:rFonts w:cs="Calibri"/>
          <w:sz w:val="21"/>
          <w:szCs w:val="21"/>
        </w:rPr>
        <w:t>III. suspensão do direito de licitar ou contratar com o SEBRAE/PR, por prazo não superior a 3 (três) anos.</w:t>
      </w:r>
    </w:p>
    <w:p w14:paraId="4ECC834A" w14:textId="77777777" w:rsidR="00D632F4" w:rsidRPr="004911C3" w:rsidRDefault="00D632F4" w:rsidP="00D632F4">
      <w:pPr>
        <w:jc w:val="both"/>
        <w:rPr>
          <w:rFonts w:cs="Calibri"/>
          <w:color w:val="000000"/>
          <w:sz w:val="21"/>
          <w:szCs w:val="21"/>
        </w:rPr>
      </w:pPr>
      <w:r w:rsidRPr="004911C3">
        <w:rPr>
          <w:rFonts w:cs="Calibri"/>
          <w:color w:val="000000"/>
          <w:sz w:val="21"/>
          <w:szCs w:val="21"/>
        </w:rPr>
        <w:t>IV. suspensão do direito de licitar ou contratar com o Sistema Sebrae, com prazo de no mínimo 4 (quatro) a 6 (seis) anos e não superior.</w:t>
      </w:r>
    </w:p>
    <w:p w14:paraId="16D5864D" w14:textId="77777777" w:rsidR="00D632F4" w:rsidRPr="004911C3" w:rsidRDefault="00D632F4" w:rsidP="00D632F4">
      <w:pPr>
        <w:spacing w:after="0" w:line="276" w:lineRule="auto"/>
        <w:jc w:val="both"/>
        <w:rPr>
          <w:rFonts w:ascii="Calibri" w:hAnsi="Calibri" w:cs="Calibri"/>
          <w:sz w:val="21"/>
          <w:szCs w:val="21"/>
        </w:rPr>
      </w:pPr>
      <w:r w:rsidRPr="004911C3">
        <w:rPr>
          <w:rFonts w:ascii="Calibri" w:hAnsi="Calibri" w:cs="Calibri"/>
          <w:b/>
          <w:bCs/>
          <w:sz w:val="21"/>
          <w:szCs w:val="21"/>
        </w:rPr>
        <w:t xml:space="preserve">§1º. </w:t>
      </w:r>
      <w:r w:rsidRPr="004911C3">
        <w:rPr>
          <w:rFonts w:ascii="Calibri" w:hAnsi="Calibri" w:cs="Calibri"/>
          <w:sz w:val="21"/>
          <w:szCs w:val="21"/>
        </w:rPr>
        <w:t>Para efeito de aplicação das multas indicadas no inciso II, às infrações são atribuídos graus, conforme as tabelas 1 e 2 a seguir:</w:t>
      </w:r>
    </w:p>
    <w:p w14:paraId="188DF857" w14:textId="77777777" w:rsidR="00D632F4" w:rsidRPr="00BB49FB" w:rsidRDefault="00D632F4" w:rsidP="00D632F4">
      <w:pPr>
        <w:spacing w:after="0" w:line="276" w:lineRule="auto"/>
        <w:jc w:val="both"/>
        <w:rPr>
          <w:rFonts w:ascii="Calibri" w:hAnsi="Calibri" w:cs="Calibri"/>
        </w:rPr>
      </w:pPr>
    </w:p>
    <w:p w14:paraId="197CD635" w14:textId="77777777" w:rsidR="00D632F4" w:rsidRDefault="00D632F4" w:rsidP="00D632F4">
      <w:pPr>
        <w:tabs>
          <w:tab w:val="left" w:pos="142"/>
        </w:tabs>
        <w:spacing w:after="0" w:line="276" w:lineRule="auto"/>
        <w:jc w:val="center"/>
        <w:rPr>
          <w:rFonts w:ascii="Calibri" w:eastAsia="Calibri" w:hAnsi="Calibri" w:cs="Calibri"/>
          <w:b/>
          <w:bCs/>
          <w:u w:val="single"/>
        </w:rPr>
      </w:pPr>
      <w:r w:rsidRPr="00BB49FB">
        <w:rPr>
          <w:rFonts w:ascii="Calibri" w:eastAsia="Calibri" w:hAnsi="Calibri" w:cs="Calibri"/>
          <w:b/>
          <w:bCs/>
          <w:u w:val="single"/>
        </w:rPr>
        <w:t>Tabela: 01</w:t>
      </w:r>
    </w:p>
    <w:p w14:paraId="6532765C" w14:textId="77777777" w:rsidR="00D632F4" w:rsidRPr="00BB49FB" w:rsidRDefault="00D632F4" w:rsidP="00D632F4">
      <w:pPr>
        <w:tabs>
          <w:tab w:val="left" w:pos="142"/>
        </w:tabs>
        <w:spacing w:after="0" w:line="276" w:lineRule="auto"/>
        <w:jc w:val="center"/>
        <w:rPr>
          <w:rFonts w:ascii="Calibri" w:eastAsia="Calibri" w:hAnsi="Calibri" w:cs="Calibri"/>
          <w:b/>
          <w:bCs/>
          <w:u w:val="single"/>
        </w:rPr>
      </w:pP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8080"/>
      </w:tblGrid>
      <w:tr w:rsidR="00D632F4" w:rsidRPr="000C13CB" w14:paraId="31865661" w14:textId="77777777" w:rsidTr="00185769">
        <w:trPr>
          <w:jc w:val="center"/>
        </w:trPr>
        <w:tc>
          <w:tcPr>
            <w:tcW w:w="1063" w:type="dxa"/>
            <w:tcMar>
              <w:top w:w="0" w:type="dxa"/>
              <w:left w:w="108" w:type="dxa"/>
              <w:bottom w:w="0" w:type="dxa"/>
              <w:right w:w="108" w:type="dxa"/>
            </w:tcMar>
          </w:tcPr>
          <w:p w14:paraId="5BF38FB8"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29DD800E"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 xml:space="preserve">CORRESPONDÊNCIA EM % SOBRE O VALOR </w:t>
            </w:r>
            <w:r>
              <w:rPr>
                <w:rFonts w:eastAsia="Calibri" w:cs="Calibri"/>
                <w:b/>
                <w:bCs/>
                <w:sz w:val="21"/>
                <w:szCs w:val="21"/>
              </w:rPr>
              <w:t>MENSAL</w:t>
            </w:r>
          </w:p>
        </w:tc>
      </w:tr>
      <w:tr w:rsidR="00D632F4" w:rsidRPr="000C13CB" w14:paraId="445A44FA" w14:textId="77777777" w:rsidTr="00185769">
        <w:trPr>
          <w:trHeight w:val="277"/>
          <w:jc w:val="center"/>
        </w:trPr>
        <w:tc>
          <w:tcPr>
            <w:tcW w:w="1063" w:type="dxa"/>
            <w:tcMar>
              <w:top w:w="0" w:type="dxa"/>
              <w:left w:w="108" w:type="dxa"/>
              <w:bottom w:w="0" w:type="dxa"/>
              <w:right w:w="108" w:type="dxa"/>
            </w:tcMar>
          </w:tcPr>
          <w:p w14:paraId="09AC910C"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w:t>
            </w:r>
          </w:p>
        </w:tc>
        <w:tc>
          <w:tcPr>
            <w:tcW w:w="8080" w:type="dxa"/>
            <w:tcMar>
              <w:top w:w="0" w:type="dxa"/>
              <w:left w:w="108" w:type="dxa"/>
              <w:bottom w:w="0" w:type="dxa"/>
              <w:right w:w="108" w:type="dxa"/>
            </w:tcMar>
          </w:tcPr>
          <w:p w14:paraId="3C45299D"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7%</w:t>
            </w:r>
          </w:p>
        </w:tc>
      </w:tr>
      <w:tr w:rsidR="00D632F4" w:rsidRPr="000C13CB" w14:paraId="2293D68B" w14:textId="77777777" w:rsidTr="00185769">
        <w:trPr>
          <w:jc w:val="center"/>
        </w:trPr>
        <w:tc>
          <w:tcPr>
            <w:tcW w:w="1063" w:type="dxa"/>
            <w:tcMar>
              <w:top w:w="0" w:type="dxa"/>
              <w:left w:w="108" w:type="dxa"/>
              <w:bottom w:w="0" w:type="dxa"/>
              <w:right w:w="108" w:type="dxa"/>
            </w:tcMar>
          </w:tcPr>
          <w:p w14:paraId="5614F599"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p>
        </w:tc>
        <w:tc>
          <w:tcPr>
            <w:tcW w:w="8080" w:type="dxa"/>
            <w:tcMar>
              <w:top w:w="0" w:type="dxa"/>
              <w:left w:w="108" w:type="dxa"/>
              <w:bottom w:w="0" w:type="dxa"/>
              <w:right w:w="108" w:type="dxa"/>
            </w:tcMar>
          </w:tcPr>
          <w:p w14:paraId="7D1ED30F"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10%</w:t>
            </w:r>
          </w:p>
        </w:tc>
      </w:tr>
      <w:tr w:rsidR="00D632F4" w:rsidRPr="000C13CB" w14:paraId="39D0D945" w14:textId="77777777" w:rsidTr="00185769">
        <w:trPr>
          <w:jc w:val="center"/>
        </w:trPr>
        <w:tc>
          <w:tcPr>
            <w:tcW w:w="1063" w:type="dxa"/>
            <w:tcMar>
              <w:top w:w="0" w:type="dxa"/>
              <w:left w:w="108" w:type="dxa"/>
              <w:bottom w:w="0" w:type="dxa"/>
              <w:right w:w="108" w:type="dxa"/>
            </w:tcMar>
          </w:tcPr>
          <w:p w14:paraId="1C9A6226"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3</w:t>
            </w:r>
          </w:p>
        </w:tc>
        <w:tc>
          <w:tcPr>
            <w:tcW w:w="8080" w:type="dxa"/>
            <w:tcMar>
              <w:top w:w="0" w:type="dxa"/>
              <w:left w:w="108" w:type="dxa"/>
              <w:bottom w:w="0" w:type="dxa"/>
              <w:right w:w="108" w:type="dxa"/>
            </w:tcMar>
          </w:tcPr>
          <w:p w14:paraId="69B40280"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15%</w:t>
            </w:r>
          </w:p>
        </w:tc>
      </w:tr>
      <w:tr w:rsidR="00D632F4" w:rsidRPr="000C13CB" w14:paraId="4201DD59" w14:textId="77777777" w:rsidTr="00185769">
        <w:trPr>
          <w:jc w:val="center"/>
        </w:trPr>
        <w:tc>
          <w:tcPr>
            <w:tcW w:w="1063" w:type="dxa"/>
            <w:tcMar>
              <w:top w:w="0" w:type="dxa"/>
              <w:left w:w="108" w:type="dxa"/>
              <w:bottom w:w="0" w:type="dxa"/>
              <w:right w:w="108" w:type="dxa"/>
            </w:tcMar>
          </w:tcPr>
          <w:p w14:paraId="1C2BEDB5"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5C4AF0B9"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CORRESPONDÊNCIA EM % SOBRE O VALOR DA CONTRATAÇÃO</w:t>
            </w:r>
            <w:r>
              <w:rPr>
                <w:rFonts w:eastAsia="Calibri" w:cs="Calibri"/>
                <w:b/>
                <w:bCs/>
                <w:sz w:val="21"/>
                <w:szCs w:val="21"/>
              </w:rPr>
              <w:t xml:space="preserve"> ESTIMADA</w:t>
            </w:r>
            <w:r w:rsidRPr="000C13CB">
              <w:rPr>
                <w:rFonts w:eastAsia="Calibri" w:cs="Calibri"/>
                <w:b/>
                <w:bCs/>
                <w:sz w:val="21"/>
                <w:szCs w:val="21"/>
              </w:rPr>
              <w:t xml:space="preserve"> PARA 12 MESES</w:t>
            </w:r>
          </w:p>
        </w:tc>
      </w:tr>
      <w:tr w:rsidR="00D632F4" w:rsidRPr="000C13CB" w14:paraId="591D6201" w14:textId="77777777" w:rsidTr="00185769">
        <w:trPr>
          <w:jc w:val="center"/>
        </w:trPr>
        <w:tc>
          <w:tcPr>
            <w:tcW w:w="1063" w:type="dxa"/>
            <w:tcMar>
              <w:top w:w="0" w:type="dxa"/>
              <w:left w:w="108" w:type="dxa"/>
              <w:bottom w:w="0" w:type="dxa"/>
              <w:right w:w="108" w:type="dxa"/>
            </w:tcMar>
            <w:hideMark/>
          </w:tcPr>
          <w:p w14:paraId="5C9567A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4</w:t>
            </w:r>
          </w:p>
        </w:tc>
        <w:tc>
          <w:tcPr>
            <w:tcW w:w="8080" w:type="dxa"/>
            <w:tcMar>
              <w:top w:w="0" w:type="dxa"/>
              <w:left w:w="108" w:type="dxa"/>
              <w:bottom w:w="0" w:type="dxa"/>
              <w:right w:w="108" w:type="dxa"/>
            </w:tcMar>
          </w:tcPr>
          <w:p w14:paraId="6AB5BCEB"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r w:rsidRPr="000C13CB">
              <w:rPr>
                <w:rFonts w:eastAsia="Calibri" w:cs="Calibri"/>
                <w:sz w:val="21"/>
                <w:szCs w:val="21"/>
              </w:rPr>
              <w:t>%</w:t>
            </w:r>
          </w:p>
        </w:tc>
      </w:tr>
      <w:tr w:rsidR="00D632F4" w:rsidRPr="000C13CB" w14:paraId="33284AA2" w14:textId="77777777" w:rsidTr="00185769">
        <w:trPr>
          <w:jc w:val="center"/>
        </w:trPr>
        <w:tc>
          <w:tcPr>
            <w:tcW w:w="1063" w:type="dxa"/>
            <w:tcMar>
              <w:top w:w="0" w:type="dxa"/>
              <w:left w:w="108" w:type="dxa"/>
              <w:bottom w:w="0" w:type="dxa"/>
              <w:right w:w="108" w:type="dxa"/>
            </w:tcMar>
            <w:hideMark/>
          </w:tcPr>
          <w:p w14:paraId="5745AA0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5</w:t>
            </w:r>
          </w:p>
        </w:tc>
        <w:tc>
          <w:tcPr>
            <w:tcW w:w="8080" w:type="dxa"/>
            <w:tcMar>
              <w:top w:w="0" w:type="dxa"/>
              <w:left w:w="108" w:type="dxa"/>
              <w:bottom w:w="0" w:type="dxa"/>
              <w:right w:w="108" w:type="dxa"/>
            </w:tcMar>
          </w:tcPr>
          <w:p w14:paraId="26981347"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10</w:t>
            </w:r>
            <w:r w:rsidRPr="000C13CB">
              <w:rPr>
                <w:rFonts w:eastAsia="Calibri" w:cs="Calibri"/>
                <w:sz w:val="21"/>
                <w:szCs w:val="21"/>
              </w:rPr>
              <w:t>%</w:t>
            </w:r>
          </w:p>
        </w:tc>
      </w:tr>
    </w:tbl>
    <w:p w14:paraId="2BC3F967" w14:textId="77777777" w:rsidR="00D632F4" w:rsidRPr="00BB49FB" w:rsidRDefault="00D632F4" w:rsidP="00D632F4">
      <w:pPr>
        <w:spacing w:after="0" w:line="276" w:lineRule="auto"/>
        <w:jc w:val="center"/>
        <w:rPr>
          <w:rFonts w:ascii="Calibri" w:eastAsia="Calibri" w:hAnsi="Calibri" w:cs="Calibri"/>
          <w:b/>
          <w:bCs/>
          <w:u w:val="single"/>
        </w:rPr>
      </w:pPr>
    </w:p>
    <w:p w14:paraId="1843A203" w14:textId="77777777" w:rsidR="00D632F4" w:rsidRPr="00BB49FB" w:rsidRDefault="00D632F4" w:rsidP="00D632F4">
      <w:pPr>
        <w:spacing w:after="0" w:line="276" w:lineRule="auto"/>
        <w:jc w:val="center"/>
        <w:rPr>
          <w:rFonts w:ascii="Calibri" w:hAnsi="Calibri" w:cs="Calibri"/>
          <w:b/>
          <w:bCs/>
        </w:rPr>
      </w:pPr>
      <w:r w:rsidRPr="00BB49FB">
        <w:rPr>
          <w:rFonts w:ascii="Calibri" w:hAnsi="Calibri" w:cs="Calibri"/>
          <w:b/>
          <w:bCs/>
          <w:u w:val="single"/>
        </w:rPr>
        <w:t>Tabela: 02</w:t>
      </w:r>
    </w:p>
    <w:p w14:paraId="75AB0C67" w14:textId="77777777" w:rsidR="00D632F4" w:rsidRPr="00BB49FB" w:rsidRDefault="00D632F4" w:rsidP="00D632F4">
      <w:pPr>
        <w:spacing w:after="0" w:line="276" w:lineRule="auto"/>
        <w:jc w:val="center"/>
        <w:rPr>
          <w:rFonts w:ascii="Calibri" w:hAnsi="Calibri" w:cs="Calibri"/>
          <w:b/>
          <w:bCs/>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D632F4" w:rsidRPr="00D24EE8" w14:paraId="681F7ECF" w14:textId="77777777" w:rsidTr="00185769">
        <w:trPr>
          <w:jc w:val="center"/>
        </w:trPr>
        <w:tc>
          <w:tcPr>
            <w:tcW w:w="1155" w:type="dxa"/>
            <w:vMerge w:val="restart"/>
            <w:tcMar>
              <w:top w:w="0" w:type="dxa"/>
              <w:left w:w="108" w:type="dxa"/>
              <w:bottom w:w="0" w:type="dxa"/>
              <w:right w:w="108" w:type="dxa"/>
            </w:tcMar>
            <w:vAlign w:val="center"/>
          </w:tcPr>
          <w:p w14:paraId="3E07B7EA" w14:textId="77777777" w:rsidR="00D632F4" w:rsidRPr="00D24EE8" w:rsidRDefault="00D632F4" w:rsidP="00185769">
            <w:pPr>
              <w:spacing w:after="60" w:line="240" w:lineRule="auto"/>
              <w:jc w:val="center"/>
              <w:rPr>
                <w:rFonts w:cstheme="minorHAnsi"/>
                <w:b/>
                <w:bCs/>
                <w:sz w:val="21"/>
                <w:szCs w:val="21"/>
              </w:rPr>
            </w:pPr>
          </w:p>
          <w:p w14:paraId="49276672"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ITEM</w:t>
            </w:r>
          </w:p>
        </w:tc>
        <w:tc>
          <w:tcPr>
            <w:tcW w:w="6870" w:type="dxa"/>
            <w:tcMar>
              <w:top w:w="0" w:type="dxa"/>
              <w:left w:w="108" w:type="dxa"/>
              <w:bottom w:w="0" w:type="dxa"/>
              <w:right w:w="108" w:type="dxa"/>
            </w:tcMar>
            <w:vAlign w:val="center"/>
            <w:hideMark/>
          </w:tcPr>
          <w:p w14:paraId="07920679"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INFRAÇÃO</w:t>
            </w:r>
          </w:p>
        </w:tc>
        <w:tc>
          <w:tcPr>
            <w:tcW w:w="947" w:type="dxa"/>
            <w:vMerge w:val="restart"/>
            <w:tcMar>
              <w:top w:w="0" w:type="dxa"/>
              <w:left w:w="108" w:type="dxa"/>
              <w:bottom w:w="0" w:type="dxa"/>
              <w:right w:w="108" w:type="dxa"/>
            </w:tcMar>
            <w:vAlign w:val="center"/>
          </w:tcPr>
          <w:p w14:paraId="080F0862" w14:textId="77777777" w:rsidR="00D632F4" w:rsidRPr="00D24EE8" w:rsidRDefault="00D632F4" w:rsidP="00185769">
            <w:pPr>
              <w:spacing w:after="60" w:line="240" w:lineRule="auto"/>
              <w:jc w:val="center"/>
              <w:rPr>
                <w:rFonts w:cstheme="minorHAnsi"/>
                <w:b/>
                <w:bCs/>
                <w:sz w:val="21"/>
                <w:szCs w:val="21"/>
              </w:rPr>
            </w:pPr>
          </w:p>
          <w:p w14:paraId="43C14276"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GRAU</w:t>
            </w:r>
          </w:p>
        </w:tc>
      </w:tr>
      <w:tr w:rsidR="00D632F4" w:rsidRPr="00D24EE8" w14:paraId="20191849" w14:textId="77777777" w:rsidTr="00185769">
        <w:trPr>
          <w:trHeight w:val="172"/>
          <w:jc w:val="center"/>
        </w:trPr>
        <w:tc>
          <w:tcPr>
            <w:tcW w:w="0" w:type="auto"/>
            <w:vMerge/>
            <w:vAlign w:val="center"/>
            <w:hideMark/>
          </w:tcPr>
          <w:p w14:paraId="1B50B227" w14:textId="77777777" w:rsidR="00D632F4" w:rsidRPr="00D24EE8" w:rsidRDefault="00D632F4" w:rsidP="00185769">
            <w:pPr>
              <w:spacing w:after="60" w:line="240" w:lineRule="auto"/>
              <w:rPr>
                <w:rFonts w:eastAsia="Calibri" w:cstheme="minorHAnsi"/>
                <w:b/>
                <w:bCs/>
                <w:sz w:val="21"/>
                <w:szCs w:val="21"/>
              </w:rPr>
            </w:pPr>
          </w:p>
        </w:tc>
        <w:tc>
          <w:tcPr>
            <w:tcW w:w="6870" w:type="dxa"/>
            <w:tcMar>
              <w:top w:w="0" w:type="dxa"/>
              <w:left w:w="108" w:type="dxa"/>
              <w:bottom w:w="0" w:type="dxa"/>
              <w:right w:w="108" w:type="dxa"/>
            </w:tcMar>
            <w:vAlign w:val="center"/>
            <w:hideMark/>
          </w:tcPr>
          <w:p w14:paraId="01CF4BAD"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DESCRIÇÃO</w:t>
            </w:r>
          </w:p>
        </w:tc>
        <w:tc>
          <w:tcPr>
            <w:tcW w:w="0" w:type="auto"/>
            <w:vMerge/>
            <w:vAlign w:val="center"/>
            <w:hideMark/>
          </w:tcPr>
          <w:p w14:paraId="0896E698" w14:textId="77777777" w:rsidR="00D632F4" w:rsidRPr="00D24EE8" w:rsidRDefault="00D632F4" w:rsidP="00185769">
            <w:pPr>
              <w:spacing w:after="60" w:line="240" w:lineRule="auto"/>
              <w:rPr>
                <w:rFonts w:eastAsia="Calibri" w:cstheme="minorHAnsi"/>
                <w:b/>
                <w:bCs/>
                <w:sz w:val="21"/>
                <w:szCs w:val="21"/>
              </w:rPr>
            </w:pPr>
          </w:p>
        </w:tc>
      </w:tr>
      <w:tr w:rsidR="00D632F4" w:rsidRPr="00D24EE8" w14:paraId="1B1AC40A" w14:textId="77777777" w:rsidTr="00185769">
        <w:trPr>
          <w:jc w:val="center"/>
        </w:trPr>
        <w:tc>
          <w:tcPr>
            <w:tcW w:w="1155" w:type="dxa"/>
            <w:tcMar>
              <w:top w:w="0" w:type="dxa"/>
              <w:left w:w="108" w:type="dxa"/>
              <w:bottom w:w="0" w:type="dxa"/>
              <w:right w:w="108" w:type="dxa"/>
            </w:tcMar>
            <w:vAlign w:val="center"/>
          </w:tcPr>
          <w:p w14:paraId="7DC5626D"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lastRenderedPageBreak/>
              <w:t>1</w:t>
            </w:r>
          </w:p>
        </w:tc>
        <w:tc>
          <w:tcPr>
            <w:tcW w:w="6870" w:type="dxa"/>
            <w:tcMar>
              <w:top w:w="0" w:type="dxa"/>
              <w:left w:w="108" w:type="dxa"/>
              <w:bottom w:w="0" w:type="dxa"/>
              <w:right w:w="108" w:type="dxa"/>
            </w:tcMar>
            <w:vAlign w:val="center"/>
          </w:tcPr>
          <w:p w14:paraId="185DF037"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Arial"/>
                <w:sz w:val="20"/>
                <w:szCs w:val="20"/>
              </w:rPr>
              <w:t>Atraso na prestação do serviço (por ocorrência e por dia), até o limite 5 (cinco) dias, o que caracterizará a inexecução parcial da ata e, por consequência, acarretará à infratora, cumulativamente, a penalidade específica de inexecução parcial.</w:t>
            </w:r>
          </w:p>
        </w:tc>
        <w:tc>
          <w:tcPr>
            <w:tcW w:w="947" w:type="dxa"/>
            <w:tcMar>
              <w:top w:w="0" w:type="dxa"/>
              <w:left w:w="108" w:type="dxa"/>
              <w:bottom w:w="0" w:type="dxa"/>
              <w:right w:w="108" w:type="dxa"/>
            </w:tcMar>
            <w:vAlign w:val="center"/>
          </w:tcPr>
          <w:p w14:paraId="66D52C8B"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3</w:t>
            </w:r>
          </w:p>
        </w:tc>
      </w:tr>
      <w:tr w:rsidR="00D632F4" w:rsidRPr="00D24EE8" w14:paraId="62E28879" w14:textId="77777777" w:rsidTr="00185769">
        <w:trPr>
          <w:trHeight w:val="479"/>
          <w:jc w:val="center"/>
        </w:trPr>
        <w:tc>
          <w:tcPr>
            <w:tcW w:w="1155" w:type="dxa"/>
            <w:tcMar>
              <w:top w:w="0" w:type="dxa"/>
              <w:left w:w="108" w:type="dxa"/>
              <w:bottom w:w="0" w:type="dxa"/>
              <w:right w:w="108" w:type="dxa"/>
            </w:tcMar>
            <w:vAlign w:val="center"/>
          </w:tcPr>
          <w:p w14:paraId="6CDF6A8E"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2</w:t>
            </w:r>
          </w:p>
        </w:tc>
        <w:tc>
          <w:tcPr>
            <w:tcW w:w="6870" w:type="dxa"/>
            <w:tcMar>
              <w:top w:w="0" w:type="dxa"/>
              <w:left w:w="108" w:type="dxa"/>
              <w:bottom w:w="0" w:type="dxa"/>
              <w:right w:w="108" w:type="dxa"/>
            </w:tcMar>
            <w:vAlign w:val="center"/>
          </w:tcPr>
          <w:p w14:paraId="5207A8E5"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Recusa da empresa em atender os pedidos e orientações do gestor do contrato (por ocorrência).</w:t>
            </w:r>
          </w:p>
        </w:tc>
        <w:tc>
          <w:tcPr>
            <w:tcW w:w="947" w:type="dxa"/>
            <w:tcMar>
              <w:top w:w="0" w:type="dxa"/>
              <w:left w:w="108" w:type="dxa"/>
              <w:bottom w:w="0" w:type="dxa"/>
              <w:right w:w="108" w:type="dxa"/>
            </w:tcMar>
            <w:vAlign w:val="center"/>
          </w:tcPr>
          <w:p w14:paraId="0AE734D5"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2</w:t>
            </w:r>
          </w:p>
        </w:tc>
      </w:tr>
      <w:tr w:rsidR="00D632F4" w:rsidRPr="00D24EE8" w14:paraId="3FE6593E" w14:textId="77777777" w:rsidTr="00185769">
        <w:trPr>
          <w:trHeight w:val="479"/>
          <w:jc w:val="center"/>
        </w:trPr>
        <w:tc>
          <w:tcPr>
            <w:tcW w:w="1155" w:type="dxa"/>
            <w:tcMar>
              <w:top w:w="0" w:type="dxa"/>
              <w:left w:w="108" w:type="dxa"/>
              <w:bottom w:w="0" w:type="dxa"/>
              <w:right w:w="108" w:type="dxa"/>
            </w:tcMar>
            <w:vAlign w:val="center"/>
          </w:tcPr>
          <w:p w14:paraId="279A738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3</w:t>
            </w:r>
          </w:p>
        </w:tc>
        <w:tc>
          <w:tcPr>
            <w:tcW w:w="6870" w:type="dxa"/>
            <w:tcMar>
              <w:top w:w="0" w:type="dxa"/>
              <w:left w:w="108" w:type="dxa"/>
              <w:bottom w:w="0" w:type="dxa"/>
              <w:right w:w="108" w:type="dxa"/>
            </w:tcMar>
            <w:vAlign w:val="center"/>
          </w:tcPr>
          <w:p w14:paraId="6B4EFF9F"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Descumprimento de qualquer previsão contratual não prevista nesta tabela de sanções (por ocorrência).</w:t>
            </w:r>
          </w:p>
        </w:tc>
        <w:tc>
          <w:tcPr>
            <w:tcW w:w="947" w:type="dxa"/>
            <w:tcMar>
              <w:top w:w="0" w:type="dxa"/>
              <w:left w:w="108" w:type="dxa"/>
              <w:bottom w:w="0" w:type="dxa"/>
              <w:right w:w="108" w:type="dxa"/>
            </w:tcMar>
            <w:vAlign w:val="center"/>
          </w:tcPr>
          <w:p w14:paraId="50B16116"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1</w:t>
            </w:r>
          </w:p>
        </w:tc>
      </w:tr>
      <w:tr w:rsidR="00D632F4" w:rsidRPr="00D24EE8" w14:paraId="69E3195D" w14:textId="77777777" w:rsidTr="00185769">
        <w:trPr>
          <w:trHeight w:val="479"/>
          <w:jc w:val="center"/>
        </w:trPr>
        <w:tc>
          <w:tcPr>
            <w:tcW w:w="1155" w:type="dxa"/>
            <w:tcMar>
              <w:top w:w="0" w:type="dxa"/>
              <w:left w:w="108" w:type="dxa"/>
              <w:bottom w:w="0" w:type="dxa"/>
              <w:right w:w="108" w:type="dxa"/>
            </w:tcMar>
            <w:vAlign w:val="center"/>
          </w:tcPr>
          <w:p w14:paraId="02FA679C"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4</w:t>
            </w:r>
          </w:p>
        </w:tc>
        <w:tc>
          <w:tcPr>
            <w:tcW w:w="6870" w:type="dxa"/>
            <w:tcMar>
              <w:top w:w="0" w:type="dxa"/>
              <w:left w:w="108" w:type="dxa"/>
              <w:bottom w:w="0" w:type="dxa"/>
              <w:right w:w="108" w:type="dxa"/>
            </w:tcMar>
            <w:vAlign w:val="center"/>
          </w:tcPr>
          <w:p w14:paraId="5B65751B"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Não cumprir com o pagamento em dia de tributos que incidem sobre o contrato – inclusive quanto aos encargos sociais e trabalhistas (por ocorrência, devendo proceder o pagamento).</w:t>
            </w:r>
          </w:p>
        </w:tc>
        <w:tc>
          <w:tcPr>
            <w:tcW w:w="947" w:type="dxa"/>
            <w:tcMar>
              <w:top w:w="0" w:type="dxa"/>
              <w:left w:w="108" w:type="dxa"/>
              <w:bottom w:w="0" w:type="dxa"/>
              <w:right w:w="108" w:type="dxa"/>
            </w:tcMar>
            <w:vAlign w:val="center"/>
          </w:tcPr>
          <w:p w14:paraId="5E4A77CF"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4</w:t>
            </w:r>
          </w:p>
        </w:tc>
      </w:tr>
      <w:tr w:rsidR="00D632F4" w:rsidRPr="00D24EE8" w14:paraId="6CCF048A" w14:textId="77777777" w:rsidTr="00185769">
        <w:trPr>
          <w:trHeight w:val="479"/>
          <w:jc w:val="center"/>
        </w:trPr>
        <w:tc>
          <w:tcPr>
            <w:tcW w:w="1155" w:type="dxa"/>
            <w:tcMar>
              <w:top w:w="0" w:type="dxa"/>
              <w:left w:w="108" w:type="dxa"/>
              <w:bottom w:w="0" w:type="dxa"/>
              <w:right w:w="108" w:type="dxa"/>
            </w:tcMar>
            <w:vAlign w:val="center"/>
          </w:tcPr>
          <w:p w14:paraId="4850E47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5</w:t>
            </w:r>
          </w:p>
        </w:tc>
        <w:tc>
          <w:tcPr>
            <w:tcW w:w="6870" w:type="dxa"/>
            <w:tcMar>
              <w:top w:w="0" w:type="dxa"/>
              <w:left w:w="108" w:type="dxa"/>
              <w:bottom w:w="0" w:type="dxa"/>
              <w:right w:w="108" w:type="dxa"/>
            </w:tcMar>
            <w:vAlign w:val="center"/>
          </w:tcPr>
          <w:p w14:paraId="6259A7B5"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Apresentar declaração e/ou documentação falsa, comportar-se de modo inidôneo ou cometer fraude durante a execução do contrato (sem prejuízo de ser impedida de licitar e contratar com o Sistema Sebrae, pelo prazo de até 6 (seis) anos.</w:t>
            </w:r>
          </w:p>
        </w:tc>
        <w:tc>
          <w:tcPr>
            <w:tcW w:w="947" w:type="dxa"/>
            <w:tcMar>
              <w:top w:w="0" w:type="dxa"/>
              <w:left w:w="108" w:type="dxa"/>
              <w:bottom w:w="0" w:type="dxa"/>
              <w:right w:w="108" w:type="dxa"/>
            </w:tcMar>
            <w:vAlign w:val="center"/>
          </w:tcPr>
          <w:p w14:paraId="2483BBF9"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5</w:t>
            </w:r>
          </w:p>
        </w:tc>
      </w:tr>
      <w:tr w:rsidR="00D632F4" w:rsidRPr="00D24EE8" w14:paraId="7A52EA6C" w14:textId="77777777" w:rsidTr="00185769">
        <w:trPr>
          <w:trHeight w:val="479"/>
          <w:jc w:val="center"/>
        </w:trPr>
        <w:tc>
          <w:tcPr>
            <w:tcW w:w="1155" w:type="dxa"/>
            <w:tcMar>
              <w:top w:w="0" w:type="dxa"/>
              <w:left w:w="108" w:type="dxa"/>
              <w:bottom w:w="0" w:type="dxa"/>
              <w:right w:w="108" w:type="dxa"/>
            </w:tcMar>
            <w:vAlign w:val="center"/>
          </w:tcPr>
          <w:p w14:paraId="5CEE0E1A"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6</w:t>
            </w:r>
          </w:p>
        </w:tc>
        <w:tc>
          <w:tcPr>
            <w:tcW w:w="6870" w:type="dxa"/>
            <w:tcMar>
              <w:top w:w="0" w:type="dxa"/>
              <w:left w:w="108" w:type="dxa"/>
              <w:bottom w:w="0" w:type="dxa"/>
              <w:right w:w="108" w:type="dxa"/>
            </w:tcMar>
            <w:vAlign w:val="center"/>
          </w:tcPr>
          <w:p w14:paraId="339FF1E8" w14:textId="77777777" w:rsidR="00D632F4" w:rsidRPr="00D24EE8" w:rsidRDefault="00D632F4" w:rsidP="00185769">
            <w:pPr>
              <w:autoSpaceDE w:val="0"/>
              <w:autoSpaceDN w:val="0"/>
              <w:spacing w:after="60" w:line="240" w:lineRule="auto"/>
              <w:jc w:val="both"/>
              <w:rPr>
                <w:rFonts w:cstheme="minorHAnsi"/>
                <w:sz w:val="21"/>
                <w:szCs w:val="21"/>
              </w:rPr>
            </w:pPr>
            <w:r w:rsidRPr="00625538">
              <w:rPr>
                <w:rFonts w:cs="Arial"/>
                <w:sz w:val="20"/>
              </w:rPr>
              <w:t>Prestar serviços em não conformidade com o solicitado, com má qualidade, equipamentos inadequados, ou apresentar fotos</w:t>
            </w:r>
            <w:r>
              <w:rPr>
                <w:rFonts w:cs="Arial"/>
                <w:sz w:val="20"/>
              </w:rPr>
              <w:t xml:space="preserve"> e vídeos</w:t>
            </w:r>
            <w:r w:rsidRPr="00625538">
              <w:rPr>
                <w:rFonts w:cs="Arial"/>
                <w:sz w:val="20"/>
              </w:rPr>
              <w:t xml:space="preserve"> desfocad</w:t>
            </w:r>
            <w:r>
              <w:rPr>
                <w:rFonts w:cs="Arial"/>
                <w:sz w:val="20"/>
              </w:rPr>
              <w:t>o</w:t>
            </w:r>
            <w:r w:rsidRPr="00625538">
              <w:rPr>
                <w:rFonts w:cs="Arial"/>
                <w:sz w:val="20"/>
              </w:rPr>
              <w:t>s, desenquadrad</w:t>
            </w:r>
            <w:r>
              <w:rPr>
                <w:rFonts w:cs="Arial"/>
                <w:sz w:val="20"/>
              </w:rPr>
              <w:t>o</w:t>
            </w:r>
            <w:r w:rsidRPr="00625538">
              <w:rPr>
                <w:rFonts w:cs="Arial"/>
                <w:sz w:val="20"/>
              </w:rPr>
              <w:t>s, não tratad</w:t>
            </w:r>
            <w:r>
              <w:rPr>
                <w:rFonts w:cs="Arial"/>
                <w:sz w:val="20"/>
              </w:rPr>
              <w:t>o</w:t>
            </w:r>
            <w:r w:rsidRPr="00625538">
              <w:rPr>
                <w:rFonts w:cs="Arial"/>
                <w:sz w:val="20"/>
              </w:rPr>
              <w:t>s, ou inoportun</w:t>
            </w:r>
            <w:r>
              <w:rPr>
                <w:rFonts w:cs="Arial"/>
                <w:sz w:val="20"/>
              </w:rPr>
              <w:t>o</w:t>
            </w:r>
            <w:r w:rsidRPr="00625538">
              <w:rPr>
                <w:rFonts w:cs="Arial"/>
                <w:sz w:val="20"/>
              </w:rPr>
              <w:t>s.</w:t>
            </w:r>
          </w:p>
        </w:tc>
        <w:tc>
          <w:tcPr>
            <w:tcW w:w="947" w:type="dxa"/>
            <w:tcMar>
              <w:top w:w="0" w:type="dxa"/>
              <w:left w:w="108" w:type="dxa"/>
              <w:bottom w:w="0" w:type="dxa"/>
              <w:right w:w="108" w:type="dxa"/>
            </w:tcMar>
            <w:vAlign w:val="center"/>
          </w:tcPr>
          <w:p w14:paraId="1A1031CB" w14:textId="77777777" w:rsidR="00D632F4" w:rsidRPr="00D24EE8" w:rsidRDefault="00D632F4" w:rsidP="00185769">
            <w:pPr>
              <w:spacing w:after="60" w:line="240" w:lineRule="auto"/>
              <w:jc w:val="center"/>
              <w:rPr>
                <w:rFonts w:cstheme="minorHAnsi"/>
                <w:sz w:val="21"/>
                <w:szCs w:val="21"/>
              </w:rPr>
            </w:pPr>
            <w:r>
              <w:rPr>
                <w:rFonts w:cstheme="minorHAnsi"/>
                <w:sz w:val="21"/>
                <w:szCs w:val="21"/>
              </w:rPr>
              <w:t>2</w:t>
            </w:r>
          </w:p>
        </w:tc>
      </w:tr>
      <w:tr w:rsidR="00D632F4" w:rsidRPr="00D24EE8" w14:paraId="142ABB29" w14:textId="77777777" w:rsidTr="00185769">
        <w:trPr>
          <w:trHeight w:val="479"/>
          <w:jc w:val="center"/>
        </w:trPr>
        <w:tc>
          <w:tcPr>
            <w:tcW w:w="1155" w:type="dxa"/>
            <w:tcMar>
              <w:top w:w="0" w:type="dxa"/>
              <w:left w:w="108" w:type="dxa"/>
              <w:bottom w:w="0" w:type="dxa"/>
              <w:right w:w="108" w:type="dxa"/>
            </w:tcMar>
            <w:vAlign w:val="center"/>
          </w:tcPr>
          <w:p w14:paraId="59F81B7B"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7</w:t>
            </w:r>
          </w:p>
        </w:tc>
        <w:tc>
          <w:tcPr>
            <w:tcW w:w="6870" w:type="dxa"/>
            <w:tcMar>
              <w:top w:w="0" w:type="dxa"/>
              <w:left w:w="108" w:type="dxa"/>
              <w:bottom w:w="0" w:type="dxa"/>
              <w:right w:w="108" w:type="dxa"/>
            </w:tcMar>
            <w:vAlign w:val="center"/>
          </w:tcPr>
          <w:p w14:paraId="1E432D67" w14:textId="77777777" w:rsidR="00D632F4" w:rsidRPr="00D24EE8" w:rsidRDefault="00D632F4" w:rsidP="00185769">
            <w:pPr>
              <w:autoSpaceDE w:val="0"/>
              <w:autoSpaceDN w:val="0"/>
              <w:spacing w:after="60" w:line="240" w:lineRule="auto"/>
              <w:jc w:val="both"/>
              <w:rPr>
                <w:rFonts w:cstheme="minorHAnsi"/>
                <w:sz w:val="21"/>
                <w:szCs w:val="21"/>
              </w:rPr>
            </w:pPr>
            <w:r w:rsidRPr="00D24EE8">
              <w:rPr>
                <w:rFonts w:cstheme="minorHAnsi"/>
                <w:sz w:val="21"/>
                <w:szCs w:val="21"/>
              </w:rPr>
              <w:t>Inexecução parcial do contrato</w:t>
            </w:r>
          </w:p>
        </w:tc>
        <w:tc>
          <w:tcPr>
            <w:tcW w:w="947" w:type="dxa"/>
            <w:tcMar>
              <w:top w:w="0" w:type="dxa"/>
              <w:left w:w="108" w:type="dxa"/>
              <w:bottom w:w="0" w:type="dxa"/>
              <w:right w:w="108" w:type="dxa"/>
            </w:tcMar>
            <w:vAlign w:val="center"/>
          </w:tcPr>
          <w:p w14:paraId="12319B97"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4</w:t>
            </w:r>
          </w:p>
        </w:tc>
      </w:tr>
      <w:tr w:rsidR="00D632F4" w:rsidRPr="00D24EE8" w14:paraId="07C66170" w14:textId="77777777" w:rsidTr="00185769">
        <w:trPr>
          <w:trHeight w:val="479"/>
          <w:jc w:val="center"/>
        </w:trPr>
        <w:tc>
          <w:tcPr>
            <w:tcW w:w="1155" w:type="dxa"/>
            <w:tcMar>
              <w:top w:w="0" w:type="dxa"/>
              <w:left w:w="108" w:type="dxa"/>
              <w:bottom w:w="0" w:type="dxa"/>
              <w:right w:w="108" w:type="dxa"/>
            </w:tcMar>
            <w:vAlign w:val="center"/>
          </w:tcPr>
          <w:p w14:paraId="465ADC6D"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8</w:t>
            </w:r>
          </w:p>
        </w:tc>
        <w:tc>
          <w:tcPr>
            <w:tcW w:w="6870" w:type="dxa"/>
            <w:tcMar>
              <w:top w:w="0" w:type="dxa"/>
              <w:left w:w="108" w:type="dxa"/>
              <w:bottom w:w="0" w:type="dxa"/>
              <w:right w:w="108" w:type="dxa"/>
            </w:tcMar>
            <w:vAlign w:val="center"/>
          </w:tcPr>
          <w:p w14:paraId="26C714D8" w14:textId="77777777" w:rsidR="00D632F4" w:rsidRPr="00D24EE8" w:rsidRDefault="00D632F4" w:rsidP="00185769">
            <w:pPr>
              <w:autoSpaceDE w:val="0"/>
              <w:autoSpaceDN w:val="0"/>
              <w:spacing w:after="60" w:line="240" w:lineRule="auto"/>
              <w:jc w:val="both"/>
              <w:rPr>
                <w:rFonts w:cstheme="minorHAnsi"/>
                <w:sz w:val="21"/>
                <w:szCs w:val="21"/>
              </w:rPr>
            </w:pPr>
            <w:r w:rsidRPr="00D24EE8">
              <w:rPr>
                <w:rFonts w:cstheme="minorHAnsi"/>
                <w:sz w:val="21"/>
                <w:szCs w:val="21"/>
              </w:rPr>
              <w:t>Inexecução total do contrato</w:t>
            </w:r>
          </w:p>
        </w:tc>
        <w:tc>
          <w:tcPr>
            <w:tcW w:w="947" w:type="dxa"/>
            <w:tcMar>
              <w:top w:w="0" w:type="dxa"/>
              <w:left w:w="108" w:type="dxa"/>
              <w:bottom w:w="0" w:type="dxa"/>
              <w:right w:w="108" w:type="dxa"/>
            </w:tcMar>
            <w:vAlign w:val="center"/>
          </w:tcPr>
          <w:p w14:paraId="3E7774BE"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5</w:t>
            </w:r>
          </w:p>
        </w:tc>
      </w:tr>
    </w:tbl>
    <w:p w14:paraId="6094B2F1" w14:textId="77777777" w:rsidR="00D632F4" w:rsidRPr="00BB49FB" w:rsidRDefault="00D632F4" w:rsidP="00D632F4">
      <w:pPr>
        <w:spacing w:after="0" w:line="276" w:lineRule="auto"/>
        <w:rPr>
          <w:rFonts w:ascii="Calibri" w:hAnsi="Calibri" w:cs="Calibri"/>
          <w:b/>
          <w:bCs/>
        </w:rPr>
      </w:pPr>
    </w:p>
    <w:p w14:paraId="43A1BCAA" w14:textId="77777777" w:rsidR="00D632F4" w:rsidRPr="00BD7395" w:rsidRDefault="00D632F4" w:rsidP="00D632F4">
      <w:pPr>
        <w:spacing w:after="120" w:line="240" w:lineRule="auto"/>
        <w:jc w:val="both"/>
        <w:rPr>
          <w:rFonts w:cs="Calibri"/>
        </w:rPr>
      </w:pPr>
      <w:r w:rsidRPr="00BD7395">
        <w:rPr>
          <w:rFonts w:cs="Calibri"/>
          <w:b/>
          <w:bCs/>
        </w:rPr>
        <w:t>§2º.</w:t>
      </w:r>
      <w:r w:rsidRPr="00BD7395">
        <w:rPr>
          <w:rFonts w:cs="Calibri"/>
        </w:rPr>
        <w:t xml:space="preserve"> Para fins de penalização, considera-se atraso o dia/horário posterior ao acordado para o evento. Caso seja descumprido o prazo, ensejar-se-á penalidade de multa diária até o limite indicado no respectivo item da tabela anterior.</w:t>
      </w:r>
    </w:p>
    <w:p w14:paraId="2ECF9BED" w14:textId="77777777" w:rsidR="00D632F4" w:rsidRPr="00BD7395" w:rsidRDefault="00D632F4" w:rsidP="00D632F4">
      <w:pPr>
        <w:spacing w:after="120" w:line="240" w:lineRule="auto"/>
        <w:jc w:val="both"/>
        <w:rPr>
          <w:rFonts w:cs="Calibri"/>
        </w:rPr>
      </w:pPr>
      <w:r w:rsidRPr="00BD7395">
        <w:rPr>
          <w:rFonts w:cs="Calibri"/>
          <w:b/>
          <w:bCs/>
        </w:rPr>
        <w:t>§3º.</w:t>
      </w:r>
      <w:r w:rsidRPr="00BD7395">
        <w:rPr>
          <w:rFonts w:cs="Calibri"/>
        </w:rPr>
        <w:t xml:space="preserve"> A reincidência de quaisquer ocorrências previstas nesta cláusula poderá ensejar a inexecução total do contrato e cumulativamente poderá ser aplicada a penalidade de impedimento de licitar e contratar com o </w:t>
      </w:r>
      <w:r w:rsidRPr="00BD7395">
        <w:rPr>
          <w:rFonts w:cs="Calibri"/>
          <w:b/>
          <w:bCs/>
        </w:rPr>
        <w:t>SEBRAE/PR</w:t>
      </w:r>
      <w:r w:rsidRPr="00BD7395">
        <w:rPr>
          <w:rFonts w:cs="Calibri"/>
        </w:rPr>
        <w:t>, pelo prazo de até 5 (cinco) anos, ou com o Sistema Sebrae, com prazo mínimo de 3 (três) anos e não superior a 6 (seis) anos.</w:t>
      </w:r>
    </w:p>
    <w:p w14:paraId="6D9DA897" w14:textId="77777777" w:rsidR="00D632F4" w:rsidRPr="00BD7395" w:rsidRDefault="00D632F4" w:rsidP="00D632F4">
      <w:pPr>
        <w:spacing w:after="120" w:line="240" w:lineRule="auto"/>
        <w:jc w:val="both"/>
        <w:rPr>
          <w:rFonts w:cs="Calibri"/>
        </w:rPr>
      </w:pPr>
      <w:r w:rsidRPr="00BD7395">
        <w:rPr>
          <w:rFonts w:cs="Calibri"/>
          <w:b/>
          <w:bCs/>
        </w:rPr>
        <w:t>§4º.</w:t>
      </w:r>
      <w:r w:rsidRPr="00BD7395">
        <w:rPr>
          <w:rFonts w:cs="Calibri"/>
        </w:rPr>
        <w:t xml:space="preserve"> As penalidades estipuladas no caput desta cláusula são cumulativas, isto é, poderão ser aplicadas, simultaneamente, multas moratórias e compensatórias.</w:t>
      </w:r>
    </w:p>
    <w:p w14:paraId="54598C5C" w14:textId="77777777" w:rsidR="00D632F4" w:rsidRPr="00BD7395" w:rsidRDefault="00D632F4" w:rsidP="00D632F4">
      <w:pPr>
        <w:spacing w:after="120" w:line="240" w:lineRule="auto"/>
        <w:jc w:val="both"/>
        <w:rPr>
          <w:rFonts w:eastAsia="Calibri" w:cs="Calibri"/>
        </w:rPr>
      </w:pPr>
      <w:r w:rsidRPr="00BD7395">
        <w:rPr>
          <w:rFonts w:eastAsia="Calibri" w:cs="Calibri"/>
          <w:b/>
        </w:rPr>
        <w:t>§5º.</w:t>
      </w:r>
      <w:r w:rsidRPr="00BD7395">
        <w:rPr>
          <w:rFonts w:eastAsia="Calibri" w:cs="Calibri"/>
        </w:rPr>
        <w:t xml:space="preserve"> As penalidades serão aplicadas em estrita conformidade aos princípios da proporcionalidade e razoabilidade.</w:t>
      </w:r>
    </w:p>
    <w:p w14:paraId="0A6A87A8" w14:textId="77777777" w:rsidR="00D632F4" w:rsidRPr="00BD7395" w:rsidRDefault="00D632F4" w:rsidP="00D632F4">
      <w:pPr>
        <w:spacing w:after="120" w:line="240" w:lineRule="auto"/>
        <w:jc w:val="both"/>
        <w:rPr>
          <w:rFonts w:eastAsia="Calibri" w:cs="Calibri"/>
        </w:rPr>
      </w:pPr>
      <w:r w:rsidRPr="00BD7395">
        <w:rPr>
          <w:rFonts w:eastAsia="Calibri" w:cs="Calibri"/>
          <w:b/>
        </w:rPr>
        <w:t>§6º.</w:t>
      </w:r>
      <w:r w:rsidRPr="00BD7395">
        <w:rPr>
          <w:rFonts w:eastAsia="Calibri" w:cs="Calibri"/>
        </w:rPr>
        <w:t xml:space="preserve"> A multa deverá ser depositada em conta corrente de titularidade do </w:t>
      </w:r>
      <w:r w:rsidRPr="00BD7395">
        <w:rPr>
          <w:rFonts w:eastAsia="Calibri" w:cs="Calibri"/>
          <w:b/>
        </w:rPr>
        <w:t>SEBRAE/PR</w:t>
      </w:r>
      <w:r w:rsidRPr="00BD7395">
        <w:rPr>
          <w:rFonts w:eastAsia="Calibri" w:cs="Calibri"/>
        </w:rPr>
        <w:t>, no prazo de 07 (sete) dias corridos, contados da data de sua comunicação ou será descontada dos pagamentos devidos.</w:t>
      </w:r>
    </w:p>
    <w:p w14:paraId="33E2F087" w14:textId="77777777" w:rsidR="00D632F4" w:rsidRPr="00BD7395" w:rsidRDefault="00D632F4" w:rsidP="00D632F4">
      <w:pPr>
        <w:spacing w:after="120" w:line="240" w:lineRule="auto"/>
        <w:jc w:val="both"/>
        <w:rPr>
          <w:rFonts w:eastAsia="Calibri" w:cs="Calibri"/>
        </w:rPr>
      </w:pPr>
      <w:r w:rsidRPr="00BD7395">
        <w:rPr>
          <w:rFonts w:eastAsia="Calibri" w:cs="Calibri"/>
          <w:b/>
        </w:rPr>
        <w:t>§7º.</w:t>
      </w:r>
      <w:r w:rsidRPr="00BD7395">
        <w:rPr>
          <w:rFonts w:eastAsia="Calibri" w:cs="Calibri"/>
        </w:rPr>
        <w:t xml:space="preserve"> Para aplicação das penalidades previstas nesta cláusula, a </w:t>
      </w:r>
      <w:r w:rsidRPr="00BD7395">
        <w:rPr>
          <w:rFonts w:eastAsia="Calibri" w:cs="Calibri"/>
          <w:b/>
        </w:rPr>
        <w:t>CONTRATADA</w:t>
      </w:r>
      <w:r w:rsidRPr="00BD7395">
        <w:rPr>
          <w:rFonts w:eastAsia="Calibri" w:cs="Calibri"/>
        </w:rPr>
        <w:t xml:space="preserve"> será notificada para apresentação de sua defesa, no prazo de 5 (cinco) dias úteis, contados da notificação.</w:t>
      </w:r>
    </w:p>
    <w:p w14:paraId="2432433C" w14:textId="77777777" w:rsidR="00D632F4" w:rsidRPr="00BD7395" w:rsidRDefault="00D632F4" w:rsidP="00D632F4">
      <w:pPr>
        <w:spacing w:after="120" w:line="240" w:lineRule="auto"/>
        <w:jc w:val="both"/>
        <w:rPr>
          <w:rFonts w:ascii="Calibri" w:eastAsia="Calibri" w:hAnsi="Calibri" w:cs="Calibri"/>
        </w:rPr>
      </w:pPr>
      <w:r w:rsidRPr="00BD7395">
        <w:rPr>
          <w:rFonts w:eastAsia="Calibri" w:cs="Calibri"/>
          <w:b/>
        </w:rPr>
        <w:t>§8º.</w:t>
      </w:r>
      <w:r w:rsidRPr="00BD7395">
        <w:rPr>
          <w:rFonts w:eastAsia="Calibri" w:cs="Calibri"/>
        </w:rPr>
        <w:t xml:space="preserve"> A notificação mencionada nos parágrafos anteriores poderá ser realizada através do e-mail indicado neste contrato</w:t>
      </w:r>
      <w:r w:rsidRPr="00BD7395">
        <w:rPr>
          <w:rFonts w:ascii="Calibri" w:eastAsia="Calibri" w:hAnsi="Calibri" w:cs="Calibri"/>
        </w:rPr>
        <w:t>.</w:t>
      </w:r>
    </w:p>
    <w:p w14:paraId="3411C3EB" w14:textId="374A269F" w:rsidR="00D632F4" w:rsidRDefault="00D632F4" w:rsidP="00BB49FB">
      <w:pPr>
        <w:tabs>
          <w:tab w:val="left" w:pos="426"/>
        </w:tabs>
        <w:spacing w:after="0" w:line="276" w:lineRule="auto"/>
        <w:jc w:val="both"/>
        <w:rPr>
          <w:rStyle w:val="Forte"/>
          <w:rFonts w:ascii="Calibri" w:hAnsi="Calibri" w:cs="Calibri"/>
          <w:bCs w:val="0"/>
        </w:rPr>
      </w:pPr>
    </w:p>
    <w:p w14:paraId="76F6E390" w14:textId="1983D176" w:rsidR="00056A2F" w:rsidRPr="00A221CB" w:rsidRDefault="00056A2F" w:rsidP="00056A2F">
      <w:pPr>
        <w:tabs>
          <w:tab w:val="left" w:pos="426"/>
        </w:tabs>
        <w:spacing w:line="276" w:lineRule="auto"/>
        <w:jc w:val="both"/>
        <w:rPr>
          <w:rStyle w:val="Forte"/>
          <w:rFonts w:ascii="Calibri" w:hAnsi="Calibri" w:cs="Calibri"/>
        </w:rPr>
      </w:pPr>
      <w:r w:rsidRPr="00A221CB">
        <w:rPr>
          <w:rStyle w:val="Forte"/>
          <w:rFonts w:ascii="Calibri" w:hAnsi="Calibri" w:cs="Calibri"/>
        </w:rPr>
        <w:t xml:space="preserve">CLÁUSULA </w:t>
      </w:r>
      <w:r w:rsidR="002038CA">
        <w:rPr>
          <w:rStyle w:val="Forte"/>
          <w:rFonts w:ascii="Calibri" w:hAnsi="Calibri" w:cs="Calibri"/>
        </w:rPr>
        <w:t>DÉCIMA PRIMEIRA</w:t>
      </w:r>
      <w:r w:rsidRPr="00A221CB">
        <w:rPr>
          <w:rStyle w:val="Forte"/>
          <w:rFonts w:ascii="Calibri" w:hAnsi="Calibri" w:cs="Calibri"/>
        </w:rPr>
        <w:t xml:space="preserve"> – DOS NÍVEIS MÍNIMOS DE SERVIÇOS</w:t>
      </w:r>
    </w:p>
    <w:p w14:paraId="788505D1" w14:textId="77777777" w:rsidR="00056A2F" w:rsidRPr="00056A2F" w:rsidRDefault="00056A2F" w:rsidP="00056A2F">
      <w:pPr>
        <w:spacing w:after="0" w:line="240" w:lineRule="auto"/>
        <w:jc w:val="both"/>
        <w:rPr>
          <w:rFonts w:ascii="Calibri" w:eastAsia="Calibri" w:hAnsi="Calibri" w:cs="Calibri"/>
          <w:sz w:val="21"/>
          <w:szCs w:val="21"/>
        </w:rPr>
      </w:pPr>
      <w:r w:rsidRPr="00056A2F">
        <w:rPr>
          <w:rFonts w:ascii="Calibri" w:eastAsia="Calibri" w:hAnsi="Calibri" w:cs="Calibri"/>
          <w:sz w:val="21"/>
          <w:szCs w:val="21"/>
        </w:rPr>
        <w:t>Durante a vigência contratual, a contratada deverá atender às solicitações do SEBRAE/PR, respeitando as condições e os Níveis Mínimos de Serviços (NMS).</w:t>
      </w:r>
    </w:p>
    <w:p w14:paraId="1F0052B4" w14:textId="77777777" w:rsidR="00056A2F" w:rsidRDefault="00056A2F" w:rsidP="00BB49FB">
      <w:pPr>
        <w:tabs>
          <w:tab w:val="left" w:pos="426"/>
        </w:tabs>
        <w:spacing w:after="0" w:line="276" w:lineRule="auto"/>
        <w:jc w:val="both"/>
        <w:rPr>
          <w:rStyle w:val="Forte"/>
          <w:rFonts w:ascii="Calibri" w:hAnsi="Calibri" w:cs="Calibri"/>
          <w:bCs w:val="0"/>
        </w:rPr>
      </w:pPr>
    </w:p>
    <w:p w14:paraId="7D1B459C" w14:textId="6440A4D4" w:rsidR="001B6525" w:rsidRDefault="001B6525" w:rsidP="00BB49FB">
      <w:pPr>
        <w:tabs>
          <w:tab w:val="left" w:pos="426"/>
        </w:tabs>
        <w:spacing w:after="0" w:line="276" w:lineRule="auto"/>
        <w:jc w:val="both"/>
        <w:rPr>
          <w:rStyle w:val="Forte"/>
          <w:rFonts w:ascii="Calibri" w:hAnsi="Calibri" w:cs="Calibri"/>
          <w:bCs w:val="0"/>
        </w:rPr>
      </w:pPr>
      <w:r>
        <w:rPr>
          <w:rStyle w:val="Forte"/>
          <w:rFonts w:ascii="Calibri" w:hAnsi="Calibri" w:cs="Calibri"/>
          <w:bCs w:val="0"/>
        </w:rPr>
        <w:t xml:space="preserve">NÍVEL </w:t>
      </w:r>
      <w:r w:rsidR="003842AE">
        <w:rPr>
          <w:rStyle w:val="Forte"/>
          <w:rFonts w:ascii="Calibri" w:hAnsi="Calibri" w:cs="Calibri"/>
          <w:bCs w:val="0"/>
        </w:rPr>
        <w:t>MÍNIMO DE SERVIÇOS (NMS)</w:t>
      </w:r>
    </w:p>
    <w:p w14:paraId="0A843018" w14:textId="10BF4686" w:rsidR="001B6525" w:rsidRPr="00CC5CBE" w:rsidRDefault="00CC5CBE" w:rsidP="00BB49FB">
      <w:pPr>
        <w:tabs>
          <w:tab w:val="left" w:pos="426"/>
        </w:tabs>
        <w:spacing w:after="0" w:line="276" w:lineRule="auto"/>
        <w:jc w:val="both"/>
        <w:rPr>
          <w:rStyle w:val="Forte"/>
          <w:rFonts w:ascii="Calibri" w:hAnsi="Calibri" w:cs="Calibri"/>
          <w:bCs w:val="0"/>
          <w:sz w:val="21"/>
          <w:szCs w:val="21"/>
        </w:rPr>
      </w:pPr>
      <w:r w:rsidRPr="00CC5CBE">
        <w:rPr>
          <w:rFonts w:ascii="Calibri" w:hAnsi="Calibri" w:cs="Calibri"/>
          <w:sz w:val="21"/>
          <w:szCs w:val="21"/>
        </w:rPr>
        <w:lastRenderedPageBreak/>
        <w:t>Conjunto de parâmetros objetivos de qualidade, produtividade, disponibilidade, registro e conformidade que estabelecem o desempenho mínimo obrigatório a ser observado pela CONTRATADA na execução dos serviços, cujo cumprimento condiciona o pagamento integral da remuneração contratual, sujeitando-se o descumprimento à aplicação de glosas e demais penalidades previstas neste Termo de Referência.</w:t>
      </w:r>
    </w:p>
    <w:p w14:paraId="0502F605" w14:textId="77777777" w:rsidR="001B6525" w:rsidRDefault="001B6525" w:rsidP="00BB49FB">
      <w:pPr>
        <w:tabs>
          <w:tab w:val="left" w:pos="426"/>
        </w:tabs>
        <w:spacing w:after="0" w:line="276" w:lineRule="auto"/>
        <w:jc w:val="both"/>
        <w:rPr>
          <w:rStyle w:val="Forte"/>
          <w:rFonts w:ascii="Calibri" w:hAnsi="Calibri" w:cs="Calibri"/>
          <w:bCs w:val="0"/>
        </w:rPr>
      </w:pPr>
    </w:p>
    <w:p w14:paraId="7A40E4D3" w14:textId="27B9BFD2" w:rsidR="00606BF9" w:rsidRDefault="00E3219A" w:rsidP="00BB49FB">
      <w:pPr>
        <w:tabs>
          <w:tab w:val="left" w:pos="426"/>
        </w:tabs>
        <w:spacing w:after="0" w:line="276" w:lineRule="auto"/>
        <w:jc w:val="both"/>
        <w:rPr>
          <w:rStyle w:val="Forte"/>
          <w:rFonts w:ascii="Calibri" w:hAnsi="Calibri" w:cs="Calibri"/>
          <w:bCs w:val="0"/>
        </w:rPr>
      </w:pPr>
      <w:r>
        <w:rPr>
          <w:rFonts w:ascii="Arial Nova Cond" w:hAnsi="Arial Nova Cond"/>
          <w:b/>
          <w:bCs/>
        </w:rPr>
        <w:t xml:space="preserve">§ 1º - </w:t>
      </w:r>
      <w:r w:rsidR="00606BF9" w:rsidRPr="004E5E1F">
        <w:rPr>
          <w:rFonts w:ascii="Arial Nova Cond" w:hAnsi="Arial Nova Cond"/>
          <w:b/>
          <w:bCs/>
        </w:rPr>
        <w:t>NMS Lote 1 – Item 1 e 2 Comercialização de Soluções Pagas:</w:t>
      </w:r>
    </w:p>
    <w:p w14:paraId="0C6705BA" w14:textId="77777777" w:rsidR="00CC5CBE" w:rsidRDefault="00CC5CBE" w:rsidP="00BB49FB">
      <w:pPr>
        <w:tabs>
          <w:tab w:val="left" w:pos="426"/>
        </w:tabs>
        <w:spacing w:after="0" w:line="276" w:lineRule="auto"/>
        <w:jc w:val="both"/>
        <w:rPr>
          <w:rStyle w:val="Forte"/>
          <w:rFonts w:ascii="Calibri" w:hAnsi="Calibri" w:cs="Calibri"/>
          <w:bCs w:val="0"/>
        </w:rPr>
      </w:pPr>
    </w:p>
    <w:tbl>
      <w:tblPr>
        <w:tblStyle w:val="Tabelacomgrade1"/>
        <w:tblW w:w="9209" w:type="dxa"/>
        <w:tblLayout w:type="fixed"/>
        <w:tblLook w:val="04A0" w:firstRow="1" w:lastRow="0" w:firstColumn="1" w:lastColumn="0" w:noHBand="0" w:noVBand="1"/>
      </w:tblPr>
      <w:tblGrid>
        <w:gridCol w:w="846"/>
        <w:gridCol w:w="2410"/>
        <w:gridCol w:w="3402"/>
        <w:gridCol w:w="1417"/>
        <w:gridCol w:w="1134"/>
      </w:tblGrid>
      <w:tr w:rsidR="00E873B3" w:rsidRPr="00E873B3" w14:paraId="7B5899C6" w14:textId="77777777" w:rsidTr="00E873B3">
        <w:trPr>
          <w:trHeight w:val="300"/>
        </w:trPr>
        <w:tc>
          <w:tcPr>
            <w:tcW w:w="846" w:type="dxa"/>
            <w:vAlign w:val="center"/>
          </w:tcPr>
          <w:p w14:paraId="107ADCC2" w14:textId="77777777" w:rsidR="00E873B3" w:rsidRPr="00E873B3" w:rsidRDefault="00E873B3" w:rsidP="00185769">
            <w:pPr>
              <w:jc w:val="center"/>
              <w:rPr>
                <w:rFonts w:cs="Calibri"/>
                <w:b/>
                <w:bCs/>
              </w:rPr>
            </w:pPr>
            <w:r w:rsidRPr="00E873B3">
              <w:rPr>
                <w:rFonts w:cs="Calibri"/>
                <w:b/>
                <w:bCs/>
              </w:rPr>
              <w:t>Item</w:t>
            </w:r>
          </w:p>
        </w:tc>
        <w:tc>
          <w:tcPr>
            <w:tcW w:w="2410" w:type="dxa"/>
            <w:vAlign w:val="center"/>
          </w:tcPr>
          <w:p w14:paraId="5473A896" w14:textId="77777777" w:rsidR="00E873B3" w:rsidRPr="00E873B3" w:rsidRDefault="00E873B3" w:rsidP="00185769">
            <w:pPr>
              <w:jc w:val="center"/>
              <w:rPr>
                <w:rFonts w:cs="Calibri"/>
              </w:rPr>
            </w:pPr>
            <w:r w:rsidRPr="00E873B3">
              <w:rPr>
                <w:rFonts w:cs="Calibri"/>
                <w:b/>
                <w:bCs/>
              </w:rPr>
              <w:t>Indicador</w:t>
            </w:r>
          </w:p>
        </w:tc>
        <w:tc>
          <w:tcPr>
            <w:tcW w:w="3402" w:type="dxa"/>
            <w:vAlign w:val="center"/>
          </w:tcPr>
          <w:p w14:paraId="74175F7A" w14:textId="77777777" w:rsidR="00E873B3" w:rsidRPr="00E873B3" w:rsidRDefault="00E873B3" w:rsidP="00185769">
            <w:pPr>
              <w:jc w:val="center"/>
              <w:rPr>
                <w:rFonts w:cs="Calibri"/>
              </w:rPr>
            </w:pPr>
            <w:r w:rsidRPr="00E873B3">
              <w:rPr>
                <w:rFonts w:cs="Calibri"/>
                <w:b/>
                <w:bCs/>
              </w:rPr>
              <w:t>Meta / Exigência Mínima</w:t>
            </w:r>
          </w:p>
        </w:tc>
        <w:tc>
          <w:tcPr>
            <w:tcW w:w="1417" w:type="dxa"/>
            <w:vAlign w:val="center"/>
          </w:tcPr>
          <w:p w14:paraId="3FB6B51F" w14:textId="77777777" w:rsidR="00E873B3" w:rsidRPr="00E873B3" w:rsidRDefault="00E873B3" w:rsidP="00185769">
            <w:pPr>
              <w:jc w:val="center"/>
              <w:rPr>
                <w:rFonts w:cs="Calibri"/>
              </w:rPr>
            </w:pPr>
            <w:r w:rsidRPr="00E873B3">
              <w:rPr>
                <w:rFonts w:cs="Calibri"/>
                <w:b/>
                <w:bCs/>
              </w:rPr>
              <w:t>Método de Verificação</w:t>
            </w:r>
          </w:p>
        </w:tc>
        <w:tc>
          <w:tcPr>
            <w:tcW w:w="1134" w:type="dxa"/>
            <w:vAlign w:val="center"/>
          </w:tcPr>
          <w:p w14:paraId="5F4F2C05" w14:textId="77777777" w:rsidR="00E873B3" w:rsidRPr="00E873B3" w:rsidRDefault="00E873B3" w:rsidP="00185769">
            <w:pPr>
              <w:jc w:val="center"/>
              <w:rPr>
                <w:rFonts w:cs="Calibri"/>
              </w:rPr>
            </w:pPr>
            <w:r w:rsidRPr="00E873B3">
              <w:rPr>
                <w:rFonts w:cs="Calibri"/>
                <w:b/>
                <w:bCs/>
              </w:rPr>
              <w:t>Glosa Aplicável</w:t>
            </w:r>
          </w:p>
        </w:tc>
      </w:tr>
      <w:tr w:rsidR="00E873B3" w:rsidRPr="00E873B3" w14:paraId="49704584" w14:textId="77777777" w:rsidTr="00E873B3">
        <w:trPr>
          <w:trHeight w:val="300"/>
        </w:trPr>
        <w:tc>
          <w:tcPr>
            <w:tcW w:w="846" w:type="dxa"/>
            <w:vAlign w:val="center"/>
          </w:tcPr>
          <w:p w14:paraId="11103898" w14:textId="77777777" w:rsidR="00E873B3" w:rsidRPr="00E873B3" w:rsidRDefault="00E873B3" w:rsidP="00185769">
            <w:pPr>
              <w:jc w:val="center"/>
              <w:rPr>
                <w:rFonts w:cs="Calibri"/>
              </w:rPr>
            </w:pPr>
            <w:r w:rsidRPr="00E873B3">
              <w:rPr>
                <w:rFonts w:cs="Calibri"/>
              </w:rPr>
              <w:t>1</w:t>
            </w:r>
          </w:p>
        </w:tc>
        <w:tc>
          <w:tcPr>
            <w:tcW w:w="2410" w:type="dxa"/>
            <w:vAlign w:val="center"/>
          </w:tcPr>
          <w:p w14:paraId="3657D5D8" w14:textId="77777777" w:rsidR="00E873B3" w:rsidRPr="00E873B3" w:rsidRDefault="00E873B3" w:rsidP="00185769">
            <w:pPr>
              <w:jc w:val="center"/>
              <w:rPr>
                <w:rFonts w:cs="Calibri"/>
              </w:rPr>
            </w:pPr>
            <w:r w:rsidRPr="00E873B3">
              <w:rPr>
                <w:rFonts w:cs="Calibri"/>
              </w:rPr>
              <w:t>Tentativas de contato</w:t>
            </w:r>
          </w:p>
        </w:tc>
        <w:tc>
          <w:tcPr>
            <w:tcW w:w="3402" w:type="dxa"/>
            <w:vAlign w:val="center"/>
          </w:tcPr>
          <w:p w14:paraId="62B382E7" w14:textId="77777777" w:rsidR="00E873B3" w:rsidRPr="00E873B3" w:rsidRDefault="00E873B3" w:rsidP="00185769">
            <w:pPr>
              <w:jc w:val="center"/>
              <w:rPr>
                <w:rFonts w:cs="Calibri"/>
              </w:rPr>
            </w:pPr>
            <w:r w:rsidRPr="00E873B3">
              <w:rPr>
                <w:rFonts w:cs="Calibri"/>
              </w:rPr>
              <w:t xml:space="preserve">Mínimo </w:t>
            </w:r>
            <w:r w:rsidRPr="00E873B3">
              <w:rPr>
                <w:rFonts w:cs="Calibri"/>
                <w:b/>
                <w:bCs/>
              </w:rPr>
              <w:t>2 tentativas/dia por lead</w:t>
            </w:r>
            <w:r w:rsidRPr="00E873B3">
              <w:rPr>
                <w:rFonts w:cs="Calibri"/>
              </w:rPr>
              <w:t xml:space="preserve"> até completar cadência de </w:t>
            </w:r>
            <w:r w:rsidRPr="00E873B3">
              <w:rPr>
                <w:rFonts w:cs="Calibri"/>
                <w:b/>
                <w:bCs/>
              </w:rPr>
              <w:t>12 dias</w:t>
            </w:r>
          </w:p>
        </w:tc>
        <w:tc>
          <w:tcPr>
            <w:tcW w:w="1417" w:type="dxa"/>
            <w:vAlign w:val="center"/>
          </w:tcPr>
          <w:p w14:paraId="1BB1C40B" w14:textId="77777777" w:rsidR="00E873B3" w:rsidRPr="00E873B3" w:rsidRDefault="00E873B3" w:rsidP="00185769">
            <w:pPr>
              <w:jc w:val="center"/>
              <w:rPr>
                <w:rFonts w:cs="Calibri"/>
              </w:rPr>
            </w:pPr>
            <w:r w:rsidRPr="00E873B3">
              <w:rPr>
                <w:rFonts w:cs="Calibri"/>
              </w:rPr>
              <w:t>CRM</w:t>
            </w:r>
          </w:p>
        </w:tc>
        <w:tc>
          <w:tcPr>
            <w:tcW w:w="1134" w:type="dxa"/>
            <w:vAlign w:val="center"/>
          </w:tcPr>
          <w:p w14:paraId="0DBA9199" w14:textId="77777777" w:rsidR="00E873B3" w:rsidRPr="00E873B3" w:rsidRDefault="00E873B3" w:rsidP="00185769">
            <w:pPr>
              <w:jc w:val="center"/>
              <w:rPr>
                <w:rFonts w:cs="Calibri"/>
              </w:rPr>
            </w:pPr>
            <w:r w:rsidRPr="00E873B3">
              <w:rPr>
                <w:rFonts w:cs="Calibri"/>
              </w:rPr>
              <w:t>5%</w:t>
            </w:r>
          </w:p>
        </w:tc>
      </w:tr>
      <w:tr w:rsidR="00E873B3" w:rsidRPr="00E873B3" w14:paraId="4D10964F" w14:textId="77777777" w:rsidTr="00E873B3">
        <w:trPr>
          <w:trHeight w:val="300"/>
        </w:trPr>
        <w:tc>
          <w:tcPr>
            <w:tcW w:w="846" w:type="dxa"/>
            <w:vAlign w:val="center"/>
          </w:tcPr>
          <w:p w14:paraId="7327B5DD" w14:textId="77777777" w:rsidR="00E873B3" w:rsidRPr="00E873B3" w:rsidRDefault="00E873B3" w:rsidP="00185769">
            <w:pPr>
              <w:jc w:val="center"/>
              <w:rPr>
                <w:rFonts w:cs="Calibri"/>
              </w:rPr>
            </w:pPr>
            <w:r w:rsidRPr="00E873B3">
              <w:rPr>
                <w:rFonts w:cs="Calibri"/>
              </w:rPr>
              <w:t>2</w:t>
            </w:r>
          </w:p>
        </w:tc>
        <w:tc>
          <w:tcPr>
            <w:tcW w:w="2410" w:type="dxa"/>
            <w:vAlign w:val="center"/>
          </w:tcPr>
          <w:p w14:paraId="5578C21D" w14:textId="77777777" w:rsidR="00E873B3" w:rsidRPr="00E873B3" w:rsidRDefault="00E873B3" w:rsidP="00185769">
            <w:pPr>
              <w:jc w:val="center"/>
              <w:rPr>
                <w:rFonts w:cs="Calibri"/>
              </w:rPr>
            </w:pPr>
            <w:r w:rsidRPr="00E873B3">
              <w:rPr>
                <w:rFonts w:cs="Calibri"/>
              </w:rPr>
              <w:t>1ª tentativa ao lead</w:t>
            </w:r>
          </w:p>
        </w:tc>
        <w:tc>
          <w:tcPr>
            <w:tcW w:w="3402" w:type="dxa"/>
            <w:vAlign w:val="center"/>
          </w:tcPr>
          <w:p w14:paraId="14BBC2DB" w14:textId="77777777" w:rsidR="00E873B3" w:rsidRPr="00E873B3" w:rsidRDefault="00E873B3" w:rsidP="00185769">
            <w:pPr>
              <w:jc w:val="center"/>
              <w:rPr>
                <w:rFonts w:cs="Calibri"/>
              </w:rPr>
            </w:pPr>
            <w:r w:rsidRPr="00E873B3">
              <w:rPr>
                <w:rFonts w:cs="Calibri"/>
              </w:rPr>
              <w:t xml:space="preserve">Realizar </w:t>
            </w:r>
            <w:r w:rsidRPr="00E873B3">
              <w:rPr>
                <w:rFonts w:cs="Calibri"/>
                <w:b/>
                <w:bCs/>
              </w:rPr>
              <w:t xml:space="preserve">contato em até 24h </w:t>
            </w:r>
            <w:r w:rsidRPr="00E873B3">
              <w:rPr>
                <w:rFonts w:cs="Calibri"/>
              </w:rPr>
              <w:t>após o recebimento do lead</w:t>
            </w:r>
            <w:r w:rsidRPr="00E873B3">
              <w:rPr>
                <w:rFonts w:cs="Calibri"/>
                <w:b/>
                <w:bCs/>
              </w:rPr>
              <w:t xml:space="preserve"> (Exceto leads recebidos aos fins de semana, sendo atendidos excepcionalmente no retorno das atividades)</w:t>
            </w:r>
          </w:p>
        </w:tc>
        <w:tc>
          <w:tcPr>
            <w:tcW w:w="1417" w:type="dxa"/>
            <w:vAlign w:val="center"/>
          </w:tcPr>
          <w:p w14:paraId="022F09C1" w14:textId="77777777" w:rsidR="00E873B3" w:rsidRPr="00E873B3" w:rsidRDefault="00E873B3" w:rsidP="00185769">
            <w:pPr>
              <w:jc w:val="center"/>
              <w:rPr>
                <w:rFonts w:cs="Calibri"/>
              </w:rPr>
            </w:pPr>
            <w:r w:rsidRPr="00E873B3">
              <w:rPr>
                <w:rFonts w:cs="Calibri"/>
              </w:rPr>
              <w:t>CRM</w:t>
            </w:r>
          </w:p>
        </w:tc>
        <w:tc>
          <w:tcPr>
            <w:tcW w:w="1134" w:type="dxa"/>
            <w:vAlign w:val="center"/>
          </w:tcPr>
          <w:p w14:paraId="6195DB72" w14:textId="77777777" w:rsidR="00E873B3" w:rsidRPr="00E873B3" w:rsidRDefault="00E873B3" w:rsidP="00185769">
            <w:pPr>
              <w:jc w:val="center"/>
              <w:rPr>
                <w:rFonts w:cs="Calibri"/>
              </w:rPr>
            </w:pPr>
            <w:r w:rsidRPr="00E873B3">
              <w:rPr>
                <w:rFonts w:cs="Calibri"/>
              </w:rPr>
              <w:t>5%</w:t>
            </w:r>
          </w:p>
        </w:tc>
      </w:tr>
      <w:tr w:rsidR="00E873B3" w:rsidRPr="00E873B3" w14:paraId="24705A9A" w14:textId="77777777" w:rsidTr="00E873B3">
        <w:trPr>
          <w:trHeight w:val="300"/>
        </w:trPr>
        <w:tc>
          <w:tcPr>
            <w:tcW w:w="846" w:type="dxa"/>
            <w:vAlign w:val="center"/>
          </w:tcPr>
          <w:p w14:paraId="106322C7" w14:textId="77777777" w:rsidR="00E873B3" w:rsidRPr="00E873B3" w:rsidRDefault="00E873B3" w:rsidP="00185769">
            <w:pPr>
              <w:jc w:val="center"/>
              <w:rPr>
                <w:rFonts w:cs="Calibri"/>
              </w:rPr>
            </w:pPr>
            <w:r w:rsidRPr="00E873B3">
              <w:rPr>
                <w:rFonts w:cs="Calibri"/>
              </w:rPr>
              <w:t>3</w:t>
            </w:r>
          </w:p>
        </w:tc>
        <w:tc>
          <w:tcPr>
            <w:tcW w:w="2410" w:type="dxa"/>
            <w:vAlign w:val="center"/>
          </w:tcPr>
          <w:p w14:paraId="4639EA1C" w14:textId="77777777" w:rsidR="00E873B3" w:rsidRPr="00E873B3" w:rsidRDefault="00E873B3" w:rsidP="00185769">
            <w:pPr>
              <w:jc w:val="center"/>
              <w:rPr>
                <w:rFonts w:cs="Calibri"/>
              </w:rPr>
            </w:pPr>
            <w:r w:rsidRPr="00E873B3">
              <w:rPr>
                <w:rFonts w:cs="Calibri"/>
              </w:rPr>
              <w:t>Cadência mínima</w:t>
            </w:r>
          </w:p>
        </w:tc>
        <w:tc>
          <w:tcPr>
            <w:tcW w:w="3402" w:type="dxa"/>
            <w:vAlign w:val="center"/>
          </w:tcPr>
          <w:p w14:paraId="36D70864" w14:textId="77777777" w:rsidR="00E873B3" w:rsidRPr="00E873B3" w:rsidRDefault="00E873B3" w:rsidP="00185769">
            <w:pPr>
              <w:jc w:val="center"/>
              <w:rPr>
                <w:rFonts w:cs="Calibri"/>
              </w:rPr>
            </w:pPr>
            <w:r w:rsidRPr="00E873B3">
              <w:rPr>
                <w:rFonts w:cs="Calibri"/>
                <w:b/>
                <w:bCs/>
              </w:rPr>
              <w:t>6 contatos por lead</w:t>
            </w:r>
            <w:r w:rsidRPr="00E873B3">
              <w:rPr>
                <w:rFonts w:cs="Calibri"/>
              </w:rPr>
              <w:t xml:space="preserve"> (voz + texto)</w:t>
            </w:r>
          </w:p>
        </w:tc>
        <w:tc>
          <w:tcPr>
            <w:tcW w:w="1417" w:type="dxa"/>
            <w:vAlign w:val="center"/>
          </w:tcPr>
          <w:p w14:paraId="7269C475" w14:textId="77777777" w:rsidR="00E873B3" w:rsidRPr="00E873B3" w:rsidRDefault="00E873B3" w:rsidP="00185769">
            <w:pPr>
              <w:jc w:val="center"/>
              <w:rPr>
                <w:rFonts w:cs="Calibri"/>
              </w:rPr>
            </w:pPr>
            <w:r w:rsidRPr="00E873B3">
              <w:rPr>
                <w:rFonts w:cs="Calibri"/>
              </w:rPr>
              <w:t>CRM</w:t>
            </w:r>
          </w:p>
        </w:tc>
        <w:tc>
          <w:tcPr>
            <w:tcW w:w="1134" w:type="dxa"/>
            <w:vAlign w:val="center"/>
          </w:tcPr>
          <w:p w14:paraId="5EA2BE6E" w14:textId="77777777" w:rsidR="00E873B3" w:rsidRPr="00E873B3" w:rsidRDefault="00E873B3" w:rsidP="00185769">
            <w:pPr>
              <w:jc w:val="center"/>
              <w:rPr>
                <w:rFonts w:cs="Calibri"/>
              </w:rPr>
            </w:pPr>
            <w:r w:rsidRPr="00E873B3">
              <w:rPr>
                <w:rFonts w:cs="Calibri"/>
              </w:rPr>
              <w:t>5%</w:t>
            </w:r>
          </w:p>
        </w:tc>
      </w:tr>
      <w:tr w:rsidR="00E873B3" w:rsidRPr="00E873B3" w14:paraId="63BF73F6" w14:textId="77777777" w:rsidTr="00E873B3">
        <w:trPr>
          <w:trHeight w:val="300"/>
        </w:trPr>
        <w:tc>
          <w:tcPr>
            <w:tcW w:w="846" w:type="dxa"/>
            <w:vAlign w:val="center"/>
          </w:tcPr>
          <w:p w14:paraId="05509B38" w14:textId="77777777" w:rsidR="00E873B3" w:rsidRPr="00E873B3" w:rsidRDefault="00E873B3" w:rsidP="00185769">
            <w:pPr>
              <w:jc w:val="center"/>
              <w:rPr>
                <w:rFonts w:cs="Calibri"/>
              </w:rPr>
            </w:pPr>
            <w:r w:rsidRPr="00E873B3">
              <w:rPr>
                <w:rFonts w:cs="Calibri"/>
              </w:rPr>
              <w:t>4</w:t>
            </w:r>
          </w:p>
        </w:tc>
        <w:tc>
          <w:tcPr>
            <w:tcW w:w="2410" w:type="dxa"/>
            <w:vAlign w:val="center"/>
          </w:tcPr>
          <w:p w14:paraId="005F5B96" w14:textId="77777777" w:rsidR="00E873B3" w:rsidRPr="00E873B3" w:rsidRDefault="00E873B3" w:rsidP="00185769">
            <w:pPr>
              <w:jc w:val="center"/>
              <w:rPr>
                <w:rFonts w:cs="Calibri"/>
              </w:rPr>
            </w:pPr>
            <w:r w:rsidRPr="00E873B3">
              <w:rPr>
                <w:rFonts w:cs="Calibri"/>
              </w:rPr>
              <w:t>Disponibilidade operacional</w:t>
            </w:r>
          </w:p>
        </w:tc>
        <w:tc>
          <w:tcPr>
            <w:tcW w:w="3402" w:type="dxa"/>
            <w:vAlign w:val="center"/>
          </w:tcPr>
          <w:p w14:paraId="65492B5C" w14:textId="77777777" w:rsidR="00E873B3" w:rsidRPr="00E873B3" w:rsidRDefault="00E873B3" w:rsidP="00185769">
            <w:pPr>
              <w:jc w:val="center"/>
              <w:rPr>
                <w:rFonts w:cs="Calibri"/>
              </w:rPr>
            </w:pPr>
            <w:r w:rsidRPr="00E873B3">
              <w:rPr>
                <w:rFonts w:cs="Calibri"/>
              </w:rPr>
              <w:t>Jornada conforme contrato (</w:t>
            </w:r>
            <w:r w:rsidRPr="00E873B3">
              <w:rPr>
                <w:rFonts w:cs="Calibri"/>
                <w:b/>
                <w:bCs/>
              </w:rPr>
              <w:t>Garantir disponibilidade operacional dentro da janela de atendimento definida pela Contratante. Segunda a sexta-feira das 09:00 às 18:00</w:t>
            </w:r>
            <w:r w:rsidRPr="00E873B3">
              <w:rPr>
                <w:rFonts w:cs="Calibri"/>
              </w:rPr>
              <w:t>)</w:t>
            </w:r>
          </w:p>
        </w:tc>
        <w:tc>
          <w:tcPr>
            <w:tcW w:w="1417" w:type="dxa"/>
            <w:vAlign w:val="center"/>
          </w:tcPr>
          <w:p w14:paraId="43114629" w14:textId="77777777" w:rsidR="00E873B3" w:rsidRPr="00E873B3" w:rsidRDefault="00E873B3" w:rsidP="00185769">
            <w:pPr>
              <w:jc w:val="center"/>
              <w:rPr>
                <w:rFonts w:cs="Calibri"/>
              </w:rPr>
            </w:pPr>
            <w:r w:rsidRPr="00E873B3">
              <w:rPr>
                <w:rFonts w:cs="Calibri"/>
              </w:rPr>
              <w:t>Relatórios</w:t>
            </w:r>
          </w:p>
        </w:tc>
        <w:tc>
          <w:tcPr>
            <w:tcW w:w="1134" w:type="dxa"/>
            <w:vAlign w:val="center"/>
          </w:tcPr>
          <w:p w14:paraId="08BD5DAD" w14:textId="77777777" w:rsidR="00E873B3" w:rsidRPr="00E873B3" w:rsidRDefault="00E873B3" w:rsidP="00185769">
            <w:pPr>
              <w:jc w:val="center"/>
              <w:rPr>
                <w:rFonts w:cs="Calibri"/>
              </w:rPr>
            </w:pPr>
            <w:r w:rsidRPr="00E873B3">
              <w:rPr>
                <w:rFonts w:cs="Calibri"/>
              </w:rPr>
              <w:t>10%</w:t>
            </w:r>
          </w:p>
        </w:tc>
      </w:tr>
      <w:tr w:rsidR="00E873B3" w:rsidRPr="00E873B3" w14:paraId="10B9574A" w14:textId="77777777" w:rsidTr="00E873B3">
        <w:trPr>
          <w:trHeight w:val="300"/>
        </w:trPr>
        <w:tc>
          <w:tcPr>
            <w:tcW w:w="846" w:type="dxa"/>
            <w:vAlign w:val="center"/>
          </w:tcPr>
          <w:p w14:paraId="42D09476" w14:textId="77777777" w:rsidR="00E873B3" w:rsidRPr="00E873B3" w:rsidRDefault="00E873B3" w:rsidP="00185769">
            <w:pPr>
              <w:jc w:val="center"/>
              <w:rPr>
                <w:rFonts w:cs="Calibri"/>
              </w:rPr>
            </w:pPr>
            <w:r w:rsidRPr="00E873B3">
              <w:rPr>
                <w:rFonts w:cs="Calibri"/>
              </w:rPr>
              <w:t>5</w:t>
            </w:r>
          </w:p>
        </w:tc>
        <w:tc>
          <w:tcPr>
            <w:tcW w:w="2410" w:type="dxa"/>
            <w:vAlign w:val="center"/>
          </w:tcPr>
          <w:p w14:paraId="56DC4284" w14:textId="77777777" w:rsidR="00E873B3" w:rsidRPr="00E873B3" w:rsidRDefault="00E873B3" w:rsidP="00185769">
            <w:pPr>
              <w:jc w:val="center"/>
              <w:rPr>
                <w:rFonts w:cs="Calibri"/>
              </w:rPr>
            </w:pPr>
            <w:r w:rsidRPr="00E873B3">
              <w:rPr>
                <w:rFonts w:cs="Calibri"/>
              </w:rPr>
              <w:t>Abordagem de atendimento consultiva e aderência a scripts</w:t>
            </w:r>
          </w:p>
        </w:tc>
        <w:tc>
          <w:tcPr>
            <w:tcW w:w="3402" w:type="dxa"/>
            <w:vAlign w:val="center"/>
          </w:tcPr>
          <w:p w14:paraId="5AF09F03" w14:textId="77777777" w:rsidR="00E873B3" w:rsidRPr="00E873B3" w:rsidRDefault="00E873B3" w:rsidP="00185769">
            <w:pPr>
              <w:jc w:val="center"/>
              <w:rPr>
                <w:rFonts w:cs="Calibri"/>
              </w:rPr>
            </w:pPr>
            <w:r w:rsidRPr="00E873B3">
              <w:rPr>
                <w:rFonts w:cs="Calibri"/>
              </w:rPr>
              <w:t>Conformidade com diretrizes SEBRAE</w:t>
            </w:r>
          </w:p>
        </w:tc>
        <w:tc>
          <w:tcPr>
            <w:tcW w:w="1417" w:type="dxa"/>
            <w:vAlign w:val="center"/>
          </w:tcPr>
          <w:p w14:paraId="5C1126DB" w14:textId="77777777" w:rsidR="00E873B3" w:rsidRPr="00E873B3" w:rsidRDefault="00E873B3" w:rsidP="00185769">
            <w:pPr>
              <w:jc w:val="center"/>
              <w:rPr>
                <w:rFonts w:cs="Calibri"/>
              </w:rPr>
            </w:pPr>
            <w:r w:rsidRPr="00E873B3">
              <w:rPr>
                <w:rFonts w:cs="Calibri"/>
              </w:rPr>
              <w:t>Monitoria e CRM</w:t>
            </w:r>
          </w:p>
        </w:tc>
        <w:tc>
          <w:tcPr>
            <w:tcW w:w="1134" w:type="dxa"/>
            <w:vAlign w:val="center"/>
          </w:tcPr>
          <w:p w14:paraId="190C8790" w14:textId="77777777" w:rsidR="00E873B3" w:rsidRPr="00E873B3" w:rsidRDefault="00E873B3" w:rsidP="00185769">
            <w:pPr>
              <w:jc w:val="center"/>
              <w:rPr>
                <w:rFonts w:cs="Calibri"/>
              </w:rPr>
            </w:pPr>
            <w:r w:rsidRPr="00E873B3">
              <w:rPr>
                <w:rFonts w:cs="Calibri"/>
              </w:rPr>
              <w:t>5%</w:t>
            </w:r>
          </w:p>
        </w:tc>
      </w:tr>
      <w:tr w:rsidR="00E873B3" w:rsidRPr="00E873B3" w14:paraId="3502271C" w14:textId="77777777" w:rsidTr="00E873B3">
        <w:trPr>
          <w:trHeight w:val="300"/>
        </w:trPr>
        <w:tc>
          <w:tcPr>
            <w:tcW w:w="846" w:type="dxa"/>
            <w:vAlign w:val="center"/>
          </w:tcPr>
          <w:p w14:paraId="3156594C" w14:textId="77777777" w:rsidR="00E873B3" w:rsidRPr="00E873B3" w:rsidRDefault="00E873B3" w:rsidP="00185769">
            <w:pPr>
              <w:jc w:val="center"/>
              <w:rPr>
                <w:rFonts w:cs="Calibri"/>
              </w:rPr>
            </w:pPr>
            <w:r w:rsidRPr="00E873B3">
              <w:rPr>
                <w:rFonts w:cs="Calibri"/>
              </w:rPr>
              <w:t>6</w:t>
            </w:r>
          </w:p>
        </w:tc>
        <w:tc>
          <w:tcPr>
            <w:tcW w:w="2410" w:type="dxa"/>
            <w:vAlign w:val="center"/>
          </w:tcPr>
          <w:p w14:paraId="58AC80EA" w14:textId="77777777" w:rsidR="00E873B3" w:rsidRPr="00E873B3" w:rsidRDefault="00E873B3" w:rsidP="00185769">
            <w:pPr>
              <w:jc w:val="center"/>
              <w:rPr>
                <w:rFonts w:cs="Calibri"/>
              </w:rPr>
            </w:pPr>
            <w:r w:rsidRPr="00E873B3">
              <w:rPr>
                <w:rFonts w:cs="Calibri"/>
              </w:rPr>
              <w:t>Registro completo e fidedigno</w:t>
            </w:r>
          </w:p>
        </w:tc>
        <w:tc>
          <w:tcPr>
            <w:tcW w:w="3402" w:type="dxa"/>
            <w:vAlign w:val="center"/>
          </w:tcPr>
          <w:p w14:paraId="6CDA75B6" w14:textId="77777777" w:rsidR="00E873B3" w:rsidRPr="00E873B3" w:rsidRDefault="00E873B3" w:rsidP="00185769">
            <w:pPr>
              <w:jc w:val="center"/>
              <w:rPr>
                <w:rFonts w:cs="Calibri"/>
              </w:rPr>
            </w:pPr>
            <w:r w:rsidRPr="00E873B3">
              <w:rPr>
                <w:rFonts w:cs="Calibri"/>
              </w:rPr>
              <w:t>100% das interações no CRM</w:t>
            </w:r>
          </w:p>
        </w:tc>
        <w:tc>
          <w:tcPr>
            <w:tcW w:w="1417" w:type="dxa"/>
            <w:vAlign w:val="center"/>
          </w:tcPr>
          <w:p w14:paraId="13E2A5C1" w14:textId="77777777" w:rsidR="00E873B3" w:rsidRPr="00E873B3" w:rsidRDefault="00E873B3" w:rsidP="00185769">
            <w:pPr>
              <w:jc w:val="center"/>
              <w:rPr>
                <w:rFonts w:cs="Calibri"/>
              </w:rPr>
            </w:pPr>
            <w:r w:rsidRPr="00E873B3">
              <w:rPr>
                <w:rFonts w:cs="Calibri"/>
              </w:rPr>
              <w:t>CRM</w:t>
            </w:r>
          </w:p>
        </w:tc>
        <w:tc>
          <w:tcPr>
            <w:tcW w:w="1134" w:type="dxa"/>
            <w:vAlign w:val="center"/>
          </w:tcPr>
          <w:p w14:paraId="78FDA078" w14:textId="77777777" w:rsidR="00E873B3" w:rsidRPr="00E873B3" w:rsidRDefault="00E873B3" w:rsidP="00185769">
            <w:pPr>
              <w:jc w:val="center"/>
              <w:rPr>
                <w:rFonts w:cs="Calibri"/>
              </w:rPr>
            </w:pPr>
            <w:r w:rsidRPr="00E873B3">
              <w:rPr>
                <w:rFonts w:cs="Calibri"/>
              </w:rPr>
              <w:t>10%</w:t>
            </w:r>
          </w:p>
        </w:tc>
      </w:tr>
      <w:tr w:rsidR="00E873B3" w:rsidRPr="00E873B3" w14:paraId="3AA35C4E" w14:textId="77777777" w:rsidTr="00E873B3">
        <w:trPr>
          <w:trHeight w:val="300"/>
        </w:trPr>
        <w:tc>
          <w:tcPr>
            <w:tcW w:w="846" w:type="dxa"/>
            <w:vAlign w:val="center"/>
          </w:tcPr>
          <w:p w14:paraId="2EA33F67" w14:textId="77777777" w:rsidR="00E873B3" w:rsidRPr="00E873B3" w:rsidRDefault="00E873B3" w:rsidP="00185769">
            <w:pPr>
              <w:jc w:val="center"/>
              <w:rPr>
                <w:rFonts w:cs="Calibri"/>
              </w:rPr>
            </w:pPr>
            <w:r w:rsidRPr="00E873B3">
              <w:rPr>
                <w:rFonts w:cs="Calibri"/>
              </w:rPr>
              <w:t>7</w:t>
            </w:r>
          </w:p>
        </w:tc>
        <w:tc>
          <w:tcPr>
            <w:tcW w:w="2410" w:type="dxa"/>
            <w:vAlign w:val="center"/>
          </w:tcPr>
          <w:p w14:paraId="47C43147" w14:textId="77777777" w:rsidR="00E873B3" w:rsidRPr="00E873B3" w:rsidRDefault="00E873B3" w:rsidP="00185769">
            <w:pPr>
              <w:jc w:val="center"/>
              <w:rPr>
                <w:rFonts w:cs="Calibri"/>
              </w:rPr>
            </w:pPr>
            <w:r w:rsidRPr="00E873B3">
              <w:rPr>
                <w:rFonts w:cs="Calibri"/>
              </w:rPr>
              <w:t>Relatórios mensais</w:t>
            </w:r>
          </w:p>
        </w:tc>
        <w:tc>
          <w:tcPr>
            <w:tcW w:w="3402" w:type="dxa"/>
            <w:vAlign w:val="center"/>
          </w:tcPr>
          <w:p w14:paraId="4CA348FC" w14:textId="77777777" w:rsidR="00E873B3" w:rsidRPr="00E873B3" w:rsidRDefault="00E873B3" w:rsidP="00185769">
            <w:pPr>
              <w:jc w:val="center"/>
              <w:rPr>
                <w:rFonts w:cs="Calibri"/>
              </w:rPr>
            </w:pPr>
            <w:r w:rsidRPr="00E873B3">
              <w:rPr>
                <w:rFonts w:cs="Calibri"/>
              </w:rPr>
              <w:t xml:space="preserve">Entrega até </w:t>
            </w:r>
            <w:r w:rsidRPr="00E873B3">
              <w:rPr>
                <w:rFonts w:cs="Calibri"/>
                <w:b/>
                <w:bCs/>
              </w:rPr>
              <w:t>dia 05</w:t>
            </w:r>
          </w:p>
        </w:tc>
        <w:tc>
          <w:tcPr>
            <w:tcW w:w="1417" w:type="dxa"/>
            <w:vAlign w:val="center"/>
          </w:tcPr>
          <w:p w14:paraId="2F33BD5F" w14:textId="77777777" w:rsidR="00E873B3" w:rsidRPr="00E873B3" w:rsidRDefault="00E873B3" w:rsidP="00185769">
            <w:pPr>
              <w:jc w:val="center"/>
              <w:rPr>
                <w:rFonts w:cs="Calibri"/>
              </w:rPr>
            </w:pPr>
            <w:r w:rsidRPr="00E873B3">
              <w:rPr>
                <w:rFonts w:cs="Calibri"/>
              </w:rPr>
              <w:t>Protocolo</w:t>
            </w:r>
          </w:p>
        </w:tc>
        <w:tc>
          <w:tcPr>
            <w:tcW w:w="1134" w:type="dxa"/>
            <w:vAlign w:val="center"/>
          </w:tcPr>
          <w:p w14:paraId="6EF4A679" w14:textId="77777777" w:rsidR="00E873B3" w:rsidRPr="00E873B3" w:rsidRDefault="00E873B3" w:rsidP="00185769">
            <w:pPr>
              <w:jc w:val="center"/>
              <w:rPr>
                <w:rFonts w:cs="Calibri"/>
              </w:rPr>
            </w:pPr>
            <w:r w:rsidRPr="00E873B3">
              <w:rPr>
                <w:rFonts w:cs="Calibri"/>
              </w:rPr>
              <w:t>3%</w:t>
            </w:r>
          </w:p>
        </w:tc>
      </w:tr>
      <w:tr w:rsidR="00E873B3" w:rsidRPr="00E873B3" w14:paraId="4A88E922" w14:textId="77777777" w:rsidTr="00E873B3">
        <w:trPr>
          <w:trHeight w:val="300"/>
        </w:trPr>
        <w:tc>
          <w:tcPr>
            <w:tcW w:w="846" w:type="dxa"/>
            <w:vAlign w:val="center"/>
          </w:tcPr>
          <w:p w14:paraId="2818E8FD" w14:textId="77777777" w:rsidR="00E873B3" w:rsidRPr="00E873B3" w:rsidRDefault="00E873B3" w:rsidP="00185769">
            <w:pPr>
              <w:jc w:val="center"/>
              <w:rPr>
                <w:rFonts w:cs="Calibri"/>
              </w:rPr>
            </w:pPr>
            <w:r w:rsidRPr="00E873B3">
              <w:rPr>
                <w:rFonts w:cs="Calibri"/>
              </w:rPr>
              <w:t>8</w:t>
            </w:r>
          </w:p>
        </w:tc>
        <w:tc>
          <w:tcPr>
            <w:tcW w:w="2410" w:type="dxa"/>
            <w:vAlign w:val="center"/>
          </w:tcPr>
          <w:p w14:paraId="5EAF04C8" w14:textId="77777777" w:rsidR="00E873B3" w:rsidRPr="00E873B3" w:rsidRDefault="00E873B3" w:rsidP="00185769">
            <w:pPr>
              <w:jc w:val="center"/>
              <w:rPr>
                <w:rFonts w:cs="Calibri"/>
              </w:rPr>
            </w:pPr>
            <w:r w:rsidRPr="00E873B3">
              <w:rPr>
                <w:rFonts w:cs="Calibri"/>
              </w:rPr>
              <w:t>Gravações e evidências</w:t>
            </w:r>
          </w:p>
        </w:tc>
        <w:tc>
          <w:tcPr>
            <w:tcW w:w="3402" w:type="dxa"/>
            <w:vAlign w:val="center"/>
          </w:tcPr>
          <w:p w14:paraId="7B574272" w14:textId="77777777" w:rsidR="00E873B3" w:rsidRPr="00E873B3" w:rsidRDefault="00E873B3" w:rsidP="00185769">
            <w:pPr>
              <w:jc w:val="center"/>
              <w:rPr>
                <w:rFonts w:cs="Calibri"/>
              </w:rPr>
            </w:pPr>
            <w:r w:rsidRPr="00E873B3">
              <w:rPr>
                <w:rFonts w:cs="Calibri"/>
              </w:rPr>
              <w:t>Disponibilização mediante solicitação</w:t>
            </w:r>
          </w:p>
        </w:tc>
        <w:tc>
          <w:tcPr>
            <w:tcW w:w="1417" w:type="dxa"/>
            <w:vAlign w:val="center"/>
          </w:tcPr>
          <w:p w14:paraId="5D9D0ECA" w14:textId="77777777" w:rsidR="00E873B3" w:rsidRPr="00E873B3" w:rsidRDefault="00E873B3" w:rsidP="00185769">
            <w:pPr>
              <w:jc w:val="center"/>
              <w:rPr>
                <w:rFonts w:cs="Calibri"/>
              </w:rPr>
            </w:pPr>
            <w:r w:rsidRPr="00E873B3">
              <w:rPr>
                <w:rFonts w:cs="Calibri"/>
              </w:rPr>
              <w:t>Amostragem Fiscalização</w:t>
            </w:r>
          </w:p>
        </w:tc>
        <w:tc>
          <w:tcPr>
            <w:tcW w:w="1134" w:type="dxa"/>
            <w:vAlign w:val="center"/>
          </w:tcPr>
          <w:p w14:paraId="6D4D537E" w14:textId="77777777" w:rsidR="00E873B3" w:rsidRPr="00E873B3" w:rsidRDefault="00E873B3" w:rsidP="00185769">
            <w:pPr>
              <w:jc w:val="center"/>
              <w:rPr>
                <w:rFonts w:cs="Calibri"/>
              </w:rPr>
            </w:pPr>
            <w:r w:rsidRPr="00E873B3">
              <w:rPr>
                <w:rFonts w:cs="Calibri"/>
              </w:rPr>
              <w:t>3%</w:t>
            </w:r>
          </w:p>
        </w:tc>
      </w:tr>
      <w:tr w:rsidR="00E873B3" w:rsidRPr="00E873B3" w14:paraId="06F29B1D" w14:textId="77777777" w:rsidTr="00E873B3">
        <w:trPr>
          <w:trHeight w:val="300"/>
        </w:trPr>
        <w:tc>
          <w:tcPr>
            <w:tcW w:w="846" w:type="dxa"/>
            <w:vAlign w:val="center"/>
          </w:tcPr>
          <w:p w14:paraId="0164879C" w14:textId="77777777" w:rsidR="00E873B3" w:rsidRPr="00E873B3" w:rsidRDefault="00E873B3" w:rsidP="00185769">
            <w:pPr>
              <w:jc w:val="center"/>
              <w:rPr>
                <w:rFonts w:cs="Calibri"/>
              </w:rPr>
            </w:pPr>
            <w:r w:rsidRPr="00E873B3">
              <w:rPr>
                <w:rFonts w:cs="Calibri"/>
              </w:rPr>
              <w:t>9</w:t>
            </w:r>
          </w:p>
        </w:tc>
        <w:tc>
          <w:tcPr>
            <w:tcW w:w="2410" w:type="dxa"/>
            <w:vAlign w:val="center"/>
          </w:tcPr>
          <w:p w14:paraId="08B31F60" w14:textId="77777777" w:rsidR="00E873B3" w:rsidRPr="00E873B3" w:rsidRDefault="00E873B3" w:rsidP="00185769">
            <w:pPr>
              <w:jc w:val="center"/>
              <w:rPr>
                <w:rFonts w:cs="Calibri"/>
              </w:rPr>
            </w:pPr>
            <w:r w:rsidRPr="00E873B3">
              <w:rPr>
                <w:rFonts w:cs="Calibri"/>
              </w:rPr>
              <w:t>LGPD e segurança da informação</w:t>
            </w:r>
          </w:p>
        </w:tc>
        <w:tc>
          <w:tcPr>
            <w:tcW w:w="3402" w:type="dxa"/>
            <w:vAlign w:val="center"/>
          </w:tcPr>
          <w:p w14:paraId="5AC76617" w14:textId="77777777" w:rsidR="00E873B3" w:rsidRPr="00E873B3" w:rsidRDefault="00E873B3" w:rsidP="00185769">
            <w:pPr>
              <w:jc w:val="center"/>
              <w:rPr>
                <w:rFonts w:cs="Calibri"/>
              </w:rPr>
            </w:pPr>
            <w:r w:rsidRPr="00E873B3">
              <w:rPr>
                <w:rFonts w:cs="Calibri"/>
              </w:rPr>
              <w:t>Cumprimento integral</w:t>
            </w:r>
          </w:p>
        </w:tc>
        <w:tc>
          <w:tcPr>
            <w:tcW w:w="1417" w:type="dxa"/>
            <w:vAlign w:val="center"/>
          </w:tcPr>
          <w:p w14:paraId="2EA458E2" w14:textId="77777777" w:rsidR="00E873B3" w:rsidRPr="00E873B3" w:rsidRDefault="00E873B3" w:rsidP="00185769">
            <w:pPr>
              <w:jc w:val="center"/>
              <w:rPr>
                <w:rFonts w:cs="Calibri"/>
              </w:rPr>
            </w:pPr>
            <w:r w:rsidRPr="00E873B3">
              <w:rPr>
                <w:rFonts w:cs="Calibri"/>
              </w:rPr>
              <w:t>Auditoria e conformidade</w:t>
            </w:r>
          </w:p>
        </w:tc>
        <w:tc>
          <w:tcPr>
            <w:tcW w:w="1134" w:type="dxa"/>
            <w:vAlign w:val="center"/>
          </w:tcPr>
          <w:p w14:paraId="71F2B40F" w14:textId="77777777" w:rsidR="00E873B3" w:rsidRPr="00E873B3" w:rsidRDefault="00E873B3" w:rsidP="00185769">
            <w:pPr>
              <w:jc w:val="center"/>
              <w:rPr>
                <w:rFonts w:cs="Calibri"/>
              </w:rPr>
            </w:pPr>
            <w:r w:rsidRPr="00E873B3">
              <w:rPr>
                <w:rFonts w:cs="Calibri"/>
              </w:rPr>
              <w:t>10%</w:t>
            </w:r>
          </w:p>
        </w:tc>
      </w:tr>
      <w:tr w:rsidR="00E873B3" w:rsidRPr="00E873B3" w14:paraId="116864EE" w14:textId="77777777" w:rsidTr="00E873B3">
        <w:trPr>
          <w:trHeight w:val="300"/>
        </w:trPr>
        <w:tc>
          <w:tcPr>
            <w:tcW w:w="846" w:type="dxa"/>
            <w:vAlign w:val="center"/>
          </w:tcPr>
          <w:p w14:paraId="24355E29" w14:textId="77777777" w:rsidR="00E873B3" w:rsidRPr="00E873B3" w:rsidRDefault="00E873B3" w:rsidP="00185769">
            <w:pPr>
              <w:jc w:val="center"/>
              <w:rPr>
                <w:rFonts w:cs="Calibri"/>
              </w:rPr>
            </w:pPr>
            <w:r w:rsidRPr="00E873B3">
              <w:rPr>
                <w:rFonts w:cs="Calibri"/>
              </w:rPr>
              <w:t>10</w:t>
            </w:r>
          </w:p>
        </w:tc>
        <w:tc>
          <w:tcPr>
            <w:tcW w:w="2410" w:type="dxa"/>
            <w:vAlign w:val="center"/>
          </w:tcPr>
          <w:p w14:paraId="2E6A0E55" w14:textId="77777777" w:rsidR="00E873B3" w:rsidRPr="00E873B3" w:rsidRDefault="00E873B3" w:rsidP="00185769">
            <w:pPr>
              <w:jc w:val="center"/>
              <w:rPr>
                <w:rFonts w:cs="Calibri"/>
              </w:rPr>
            </w:pPr>
            <w:r w:rsidRPr="00E873B3">
              <w:rPr>
                <w:rFonts w:cs="Calibri"/>
              </w:rPr>
              <w:t>Saúde do Funil</w:t>
            </w:r>
          </w:p>
        </w:tc>
        <w:tc>
          <w:tcPr>
            <w:tcW w:w="3402" w:type="dxa"/>
            <w:vAlign w:val="center"/>
          </w:tcPr>
          <w:p w14:paraId="35B498A3" w14:textId="77777777" w:rsidR="00E873B3" w:rsidRPr="00E873B3" w:rsidRDefault="00E873B3" w:rsidP="00185769">
            <w:pPr>
              <w:jc w:val="center"/>
              <w:rPr>
                <w:rFonts w:cs="Calibri"/>
              </w:rPr>
            </w:pPr>
            <w:r w:rsidRPr="00E873B3">
              <w:rPr>
                <w:rFonts w:cs="Calibri"/>
              </w:rPr>
              <w:t>Conversão de lead para venda &gt; 8%</w:t>
            </w:r>
          </w:p>
        </w:tc>
        <w:tc>
          <w:tcPr>
            <w:tcW w:w="1417" w:type="dxa"/>
            <w:vAlign w:val="center"/>
          </w:tcPr>
          <w:p w14:paraId="6C50832C" w14:textId="77777777" w:rsidR="00E873B3" w:rsidRPr="00E873B3" w:rsidRDefault="00E873B3" w:rsidP="00185769">
            <w:pPr>
              <w:jc w:val="center"/>
              <w:rPr>
                <w:rFonts w:cs="Calibri"/>
              </w:rPr>
            </w:pPr>
            <w:r w:rsidRPr="00E873B3">
              <w:rPr>
                <w:rFonts w:cs="Calibri"/>
              </w:rPr>
              <w:t>Auditoria e CRM</w:t>
            </w:r>
          </w:p>
        </w:tc>
        <w:tc>
          <w:tcPr>
            <w:tcW w:w="1134" w:type="dxa"/>
            <w:vAlign w:val="center"/>
          </w:tcPr>
          <w:p w14:paraId="67C526A5" w14:textId="77777777" w:rsidR="00E873B3" w:rsidRPr="00E873B3" w:rsidRDefault="00E873B3" w:rsidP="00185769">
            <w:pPr>
              <w:jc w:val="center"/>
              <w:rPr>
                <w:rFonts w:cs="Calibri"/>
              </w:rPr>
            </w:pPr>
            <w:r w:rsidRPr="00E873B3">
              <w:rPr>
                <w:rFonts w:cs="Calibri"/>
              </w:rPr>
              <w:t>10%</w:t>
            </w:r>
          </w:p>
        </w:tc>
      </w:tr>
    </w:tbl>
    <w:p w14:paraId="06E9BE40" w14:textId="77777777" w:rsidR="00CC5CBE" w:rsidRDefault="00CC5CBE" w:rsidP="00BB49FB">
      <w:pPr>
        <w:tabs>
          <w:tab w:val="left" w:pos="426"/>
        </w:tabs>
        <w:spacing w:after="0" w:line="276" w:lineRule="auto"/>
        <w:jc w:val="both"/>
        <w:rPr>
          <w:rStyle w:val="Forte"/>
          <w:rFonts w:ascii="Calibri" w:hAnsi="Calibri" w:cs="Calibri"/>
          <w:bCs w:val="0"/>
        </w:rPr>
      </w:pPr>
    </w:p>
    <w:p w14:paraId="12A71451" w14:textId="5008FA48" w:rsidR="00570E5A" w:rsidRPr="00A7404D" w:rsidRDefault="00765C96" w:rsidP="00570E5A">
      <w:pPr>
        <w:jc w:val="both"/>
        <w:rPr>
          <w:rFonts w:ascii="Calibri" w:hAnsi="Calibri" w:cs="Calibri"/>
          <w:b/>
          <w:bCs/>
          <w:sz w:val="21"/>
          <w:szCs w:val="21"/>
        </w:rPr>
      </w:pPr>
      <w:r>
        <w:rPr>
          <w:rFonts w:ascii="Calibri" w:hAnsi="Calibri" w:cs="Calibri"/>
          <w:b/>
          <w:bCs/>
          <w:sz w:val="21"/>
          <w:szCs w:val="21"/>
        </w:rPr>
        <w:t xml:space="preserve">§2º </w:t>
      </w:r>
      <w:r w:rsidR="00570E5A" w:rsidRPr="00A7404D">
        <w:rPr>
          <w:rFonts w:ascii="Calibri" w:hAnsi="Calibri" w:cs="Calibri"/>
          <w:sz w:val="21"/>
          <w:szCs w:val="21"/>
        </w:rPr>
        <w:t>(KPIs) Indicadores chave de performance Lote 1 Item 1 e 2 – Remuneração Variável</w:t>
      </w:r>
      <w:r w:rsidR="00A7404D" w:rsidRPr="00A7404D">
        <w:rPr>
          <w:rFonts w:ascii="Calibri" w:hAnsi="Calibri" w:cs="Calibri"/>
          <w:sz w:val="21"/>
          <w:szCs w:val="21"/>
        </w:rPr>
        <w:t>:</w:t>
      </w:r>
      <w:r w:rsidR="00A7404D">
        <w:rPr>
          <w:rFonts w:ascii="Calibri" w:hAnsi="Calibri" w:cs="Calibri"/>
          <w:b/>
          <w:bCs/>
          <w:sz w:val="21"/>
          <w:szCs w:val="21"/>
        </w:rPr>
        <w:t xml:space="preserve"> </w:t>
      </w:r>
      <w:r w:rsidR="00570E5A" w:rsidRPr="00570E5A">
        <w:rPr>
          <w:rFonts w:ascii="Calibri" w:hAnsi="Calibri" w:cs="Calibri"/>
          <w:sz w:val="21"/>
          <w:szCs w:val="21"/>
        </w:rPr>
        <w:t>Métricas objetivas destinadas à mensuração de desempenho superior aos Níveis Mínimos de Serviço, utilizadas exclusivamente para apuração da remuneração variável, condicionada ao cumprimento integral dos NMS.</w:t>
      </w:r>
    </w:p>
    <w:p w14:paraId="11B775E1" w14:textId="6B5FEA62" w:rsidR="00570E5A" w:rsidRPr="00570E5A" w:rsidRDefault="00A7404D" w:rsidP="00570E5A">
      <w:pPr>
        <w:jc w:val="both"/>
        <w:rPr>
          <w:rFonts w:ascii="Calibri" w:eastAsia="Calibri" w:hAnsi="Calibri" w:cs="Calibri"/>
          <w:sz w:val="21"/>
          <w:szCs w:val="21"/>
        </w:rPr>
      </w:pPr>
      <w:r>
        <w:rPr>
          <w:rFonts w:ascii="Calibri" w:hAnsi="Calibri" w:cs="Calibri"/>
          <w:b/>
          <w:bCs/>
          <w:sz w:val="21"/>
          <w:szCs w:val="21"/>
        </w:rPr>
        <w:t>§</w:t>
      </w:r>
      <w:r>
        <w:rPr>
          <w:rFonts w:ascii="Calibri" w:hAnsi="Calibri" w:cs="Calibri"/>
          <w:b/>
          <w:bCs/>
          <w:sz w:val="21"/>
          <w:szCs w:val="21"/>
        </w:rPr>
        <w:t>3</w:t>
      </w:r>
      <w:r>
        <w:rPr>
          <w:rFonts w:ascii="Calibri" w:hAnsi="Calibri" w:cs="Calibri"/>
          <w:b/>
          <w:bCs/>
          <w:sz w:val="21"/>
          <w:szCs w:val="21"/>
        </w:rPr>
        <w:t xml:space="preserve">º </w:t>
      </w:r>
      <w:r w:rsidR="00570E5A" w:rsidRPr="00326708">
        <w:rPr>
          <w:rFonts w:ascii="Calibri" w:hAnsi="Calibri" w:cs="Calibri"/>
          <w:sz w:val="21"/>
          <w:szCs w:val="21"/>
        </w:rPr>
        <w:t>Faixas da parcela variável Lote 1 Item 1 e 2</w:t>
      </w:r>
      <w:r w:rsidR="00326708" w:rsidRPr="00326708">
        <w:rPr>
          <w:rFonts w:ascii="Calibri" w:hAnsi="Calibri" w:cs="Calibri"/>
          <w:sz w:val="21"/>
          <w:szCs w:val="21"/>
        </w:rPr>
        <w:t>:</w:t>
      </w:r>
      <w:r w:rsidR="00326708">
        <w:rPr>
          <w:rFonts w:ascii="Calibri" w:hAnsi="Calibri" w:cs="Calibri"/>
          <w:b/>
          <w:bCs/>
          <w:sz w:val="21"/>
          <w:szCs w:val="21"/>
        </w:rPr>
        <w:t xml:space="preserve"> </w:t>
      </w:r>
      <w:r w:rsidR="00570E5A" w:rsidRPr="00570E5A">
        <w:rPr>
          <w:rFonts w:ascii="Calibri" w:eastAsia="Calibri" w:hAnsi="Calibri" w:cs="Calibri"/>
          <w:sz w:val="21"/>
          <w:szCs w:val="21"/>
        </w:rPr>
        <w:t xml:space="preserve">A parcela variável será calculada </w:t>
      </w:r>
      <w:r w:rsidR="00570E5A" w:rsidRPr="00570E5A">
        <w:rPr>
          <w:rFonts w:ascii="Calibri" w:eastAsia="Calibri" w:hAnsi="Calibri" w:cs="Calibri"/>
          <w:b/>
          <w:bCs/>
          <w:sz w:val="21"/>
          <w:szCs w:val="21"/>
        </w:rPr>
        <w:t>sobre o valor mensal da UCO ativa</w:t>
      </w:r>
      <w:r w:rsidR="00570E5A" w:rsidRPr="00570E5A">
        <w:rPr>
          <w:rFonts w:ascii="Calibri" w:eastAsia="Calibri" w:hAnsi="Calibri" w:cs="Calibri"/>
          <w:sz w:val="21"/>
          <w:szCs w:val="21"/>
        </w:rPr>
        <w:t xml:space="preserve">, conforme o nível de superação do item 10 (Saúde do Funil) da tabela do item </w:t>
      </w:r>
      <w:r w:rsidR="00E3219A">
        <w:rPr>
          <w:rFonts w:ascii="Calibri" w:eastAsia="Calibri" w:hAnsi="Calibri" w:cs="Calibri"/>
          <w:sz w:val="21"/>
          <w:szCs w:val="21"/>
        </w:rPr>
        <w:t>§</w:t>
      </w:r>
      <w:r w:rsidR="00570E5A" w:rsidRPr="00570E5A">
        <w:rPr>
          <w:rFonts w:ascii="Calibri" w:eastAsia="Calibri" w:hAnsi="Calibri" w:cs="Calibri"/>
          <w:sz w:val="21"/>
          <w:szCs w:val="21"/>
        </w:rPr>
        <w:t>1</w:t>
      </w:r>
      <w:r w:rsidR="00E3219A">
        <w:rPr>
          <w:rFonts w:ascii="Calibri" w:eastAsia="Calibri" w:hAnsi="Calibri" w:cs="Calibri"/>
          <w:sz w:val="21"/>
          <w:szCs w:val="21"/>
        </w:rPr>
        <w:t xml:space="preserve">º </w:t>
      </w:r>
      <w:r w:rsidR="001A7E93">
        <w:rPr>
          <w:rFonts w:ascii="Calibri" w:eastAsia="Calibri" w:hAnsi="Calibri" w:cs="Calibri"/>
          <w:sz w:val="21"/>
          <w:szCs w:val="21"/>
        </w:rPr>
        <w:t>-</w:t>
      </w:r>
      <w:r w:rsidR="00570E5A" w:rsidRPr="00570E5A">
        <w:rPr>
          <w:rFonts w:ascii="Calibri" w:eastAsia="Calibri" w:hAnsi="Calibri" w:cs="Calibri"/>
          <w:sz w:val="21"/>
          <w:szCs w:val="21"/>
        </w:rPr>
        <w:t xml:space="preserve"> NMS Lote 1, observado o </w:t>
      </w:r>
      <w:r w:rsidR="00570E5A" w:rsidRPr="00570E5A">
        <w:rPr>
          <w:rFonts w:ascii="Calibri" w:eastAsia="Calibri" w:hAnsi="Calibri" w:cs="Calibri"/>
          <w:b/>
          <w:bCs/>
          <w:sz w:val="21"/>
          <w:szCs w:val="21"/>
        </w:rPr>
        <w:t>limite máximo de 15%</w:t>
      </w:r>
      <w:r w:rsidR="00570E5A" w:rsidRPr="00570E5A">
        <w:rPr>
          <w:rFonts w:ascii="Calibri" w:eastAsia="Calibri" w:hAnsi="Calibri" w:cs="Calibri"/>
          <w:sz w:val="21"/>
          <w:szCs w:val="21"/>
        </w:rPr>
        <w:t>.</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2"/>
        <w:gridCol w:w="2513"/>
        <w:gridCol w:w="1420"/>
      </w:tblGrid>
      <w:tr w:rsidR="00EA6ED0" w:rsidRPr="00EA6ED0" w14:paraId="7E5B3D18" w14:textId="77777777" w:rsidTr="00185769">
        <w:trPr>
          <w:tblHeader/>
          <w:tblCellSpacing w:w="15" w:type="dxa"/>
          <w:jc w:val="center"/>
        </w:trPr>
        <w:tc>
          <w:tcPr>
            <w:tcW w:w="0" w:type="auto"/>
            <w:vAlign w:val="center"/>
            <w:hideMark/>
          </w:tcPr>
          <w:p w14:paraId="2F352859"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Nível de Performance</w:t>
            </w:r>
          </w:p>
        </w:tc>
        <w:tc>
          <w:tcPr>
            <w:tcW w:w="0" w:type="auto"/>
            <w:vAlign w:val="center"/>
            <w:hideMark/>
          </w:tcPr>
          <w:p w14:paraId="2559A118"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Critério de Superação</w:t>
            </w:r>
          </w:p>
        </w:tc>
        <w:tc>
          <w:tcPr>
            <w:tcW w:w="0" w:type="auto"/>
            <w:vAlign w:val="center"/>
            <w:hideMark/>
          </w:tcPr>
          <w:p w14:paraId="7A85E97C"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Parcela Variável</w:t>
            </w:r>
          </w:p>
        </w:tc>
      </w:tr>
      <w:tr w:rsidR="00EA6ED0" w:rsidRPr="00EA6ED0" w14:paraId="52B14F10" w14:textId="77777777" w:rsidTr="00185769">
        <w:trPr>
          <w:tblCellSpacing w:w="15" w:type="dxa"/>
          <w:jc w:val="center"/>
        </w:trPr>
        <w:tc>
          <w:tcPr>
            <w:tcW w:w="0" w:type="auto"/>
            <w:vAlign w:val="center"/>
            <w:hideMark/>
          </w:tcPr>
          <w:p w14:paraId="0D43B61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0</w:t>
            </w:r>
          </w:p>
        </w:tc>
        <w:tc>
          <w:tcPr>
            <w:tcW w:w="0" w:type="auto"/>
            <w:vAlign w:val="center"/>
            <w:hideMark/>
          </w:tcPr>
          <w:p w14:paraId="79AD20E9"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Cumpre apenas NMS</w:t>
            </w:r>
          </w:p>
        </w:tc>
        <w:tc>
          <w:tcPr>
            <w:tcW w:w="0" w:type="auto"/>
            <w:vAlign w:val="center"/>
            <w:hideMark/>
          </w:tcPr>
          <w:p w14:paraId="01D49052"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0%</w:t>
            </w:r>
          </w:p>
        </w:tc>
      </w:tr>
      <w:tr w:rsidR="00EA6ED0" w:rsidRPr="00EA6ED0" w14:paraId="012FEC95" w14:textId="77777777" w:rsidTr="00185769">
        <w:trPr>
          <w:tblCellSpacing w:w="15" w:type="dxa"/>
          <w:jc w:val="center"/>
        </w:trPr>
        <w:tc>
          <w:tcPr>
            <w:tcW w:w="0" w:type="auto"/>
            <w:vAlign w:val="center"/>
            <w:hideMark/>
          </w:tcPr>
          <w:p w14:paraId="7732F845"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1</w:t>
            </w:r>
          </w:p>
        </w:tc>
        <w:tc>
          <w:tcPr>
            <w:tcW w:w="0" w:type="auto"/>
            <w:vAlign w:val="center"/>
            <w:hideMark/>
          </w:tcPr>
          <w:p w14:paraId="796B6FA4"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em 50% do NMS</w:t>
            </w:r>
          </w:p>
        </w:tc>
        <w:tc>
          <w:tcPr>
            <w:tcW w:w="0" w:type="auto"/>
            <w:vAlign w:val="center"/>
            <w:hideMark/>
          </w:tcPr>
          <w:p w14:paraId="29A6DB18"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5%</w:t>
            </w:r>
          </w:p>
        </w:tc>
      </w:tr>
      <w:tr w:rsidR="00EA6ED0" w:rsidRPr="00EA6ED0" w14:paraId="0C53CA47" w14:textId="77777777" w:rsidTr="00185769">
        <w:trPr>
          <w:tblCellSpacing w:w="15" w:type="dxa"/>
          <w:jc w:val="center"/>
        </w:trPr>
        <w:tc>
          <w:tcPr>
            <w:tcW w:w="0" w:type="auto"/>
            <w:vAlign w:val="center"/>
            <w:hideMark/>
          </w:tcPr>
          <w:p w14:paraId="2693C0D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2</w:t>
            </w:r>
          </w:p>
        </w:tc>
        <w:tc>
          <w:tcPr>
            <w:tcW w:w="0" w:type="auto"/>
            <w:vAlign w:val="center"/>
            <w:hideMark/>
          </w:tcPr>
          <w:p w14:paraId="0D5987C5"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de 51% a 99% do NMS</w:t>
            </w:r>
          </w:p>
        </w:tc>
        <w:tc>
          <w:tcPr>
            <w:tcW w:w="0" w:type="auto"/>
            <w:vAlign w:val="center"/>
            <w:hideMark/>
          </w:tcPr>
          <w:p w14:paraId="3EBA4E1F"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10%</w:t>
            </w:r>
          </w:p>
        </w:tc>
      </w:tr>
      <w:tr w:rsidR="00EA6ED0" w:rsidRPr="00EA6ED0" w14:paraId="0F9F5636" w14:textId="77777777" w:rsidTr="00185769">
        <w:trPr>
          <w:tblCellSpacing w:w="15" w:type="dxa"/>
          <w:jc w:val="center"/>
        </w:trPr>
        <w:tc>
          <w:tcPr>
            <w:tcW w:w="0" w:type="auto"/>
            <w:vAlign w:val="center"/>
            <w:hideMark/>
          </w:tcPr>
          <w:p w14:paraId="0583BAD9"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lastRenderedPageBreak/>
              <w:t>Nível 3</w:t>
            </w:r>
          </w:p>
        </w:tc>
        <w:tc>
          <w:tcPr>
            <w:tcW w:w="0" w:type="auto"/>
            <w:vAlign w:val="center"/>
            <w:hideMark/>
          </w:tcPr>
          <w:p w14:paraId="29A3BB0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100% dos NMS</w:t>
            </w:r>
          </w:p>
        </w:tc>
        <w:tc>
          <w:tcPr>
            <w:tcW w:w="0" w:type="auto"/>
            <w:vAlign w:val="center"/>
            <w:hideMark/>
          </w:tcPr>
          <w:p w14:paraId="094AA4C2"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15%</w:t>
            </w:r>
          </w:p>
        </w:tc>
      </w:tr>
    </w:tbl>
    <w:p w14:paraId="7F777EDB" w14:textId="77777777" w:rsidR="00CC5CBE" w:rsidRDefault="00CC5CBE" w:rsidP="00BB49FB">
      <w:pPr>
        <w:tabs>
          <w:tab w:val="left" w:pos="426"/>
        </w:tabs>
        <w:spacing w:after="0" w:line="276" w:lineRule="auto"/>
        <w:jc w:val="both"/>
        <w:rPr>
          <w:rStyle w:val="Forte"/>
          <w:rFonts w:ascii="Calibri" w:hAnsi="Calibri" w:cs="Calibri"/>
          <w:bCs w:val="0"/>
        </w:rPr>
      </w:pPr>
    </w:p>
    <w:p w14:paraId="144E60CD" w14:textId="1CAA9CC7" w:rsidR="00CC5CBE" w:rsidRPr="00923A55" w:rsidRDefault="00D733D4" w:rsidP="00BB49FB">
      <w:pPr>
        <w:tabs>
          <w:tab w:val="left" w:pos="426"/>
        </w:tabs>
        <w:spacing w:after="0" w:line="276" w:lineRule="auto"/>
        <w:jc w:val="both"/>
        <w:rPr>
          <w:rStyle w:val="Forte"/>
          <w:rFonts w:ascii="Calibri" w:hAnsi="Calibri" w:cs="Calibri"/>
          <w:bCs w:val="0"/>
          <w:sz w:val="21"/>
          <w:szCs w:val="21"/>
        </w:rPr>
      </w:pPr>
      <w:r w:rsidRPr="00923A55">
        <w:rPr>
          <w:rFonts w:ascii="Calibri" w:hAnsi="Calibri" w:cs="Calibri"/>
          <w:b/>
          <w:bCs/>
          <w:sz w:val="21"/>
          <w:szCs w:val="21"/>
        </w:rPr>
        <w:t xml:space="preserve">§ </w:t>
      </w:r>
      <w:r w:rsidR="00326708">
        <w:rPr>
          <w:rFonts w:ascii="Calibri" w:hAnsi="Calibri" w:cs="Calibri"/>
          <w:b/>
          <w:bCs/>
          <w:sz w:val="21"/>
          <w:szCs w:val="21"/>
        </w:rPr>
        <w:t>4</w:t>
      </w:r>
      <w:r w:rsidRPr="00923A55">
        <w:rPr>
          <w:rFonts w:ascii="Calibri" w:hAnsi="Calibri" w:cs="Calibri"/>
          <w:b/>
          <w:bCs/>
          <w:sz w:val="21"/>
          <w:szCs w:val="21"/>
        </w:rPr>
        <w:t>º. NMS Lote 1 – Item 3 e 4 Apoio a Plataformas e Canais de Relacionamento:</w:t>
      </w:r>
    </w:p>
    <w:p w14:paraId="5E056FA0" w14:textId="77777777" w:rsidR="00CC5CBE" w:rsidRDefault="00CC5CBE" w:rsidP="00BB49FB">
      <w:pPr>
        <w:tabs>
          <w:tab w:val="left" w:pos="426"/>
        </w:tabs>
        <w:spacing w:after="0" w:line="276" w:lineRule="auto"/>
        <w:jc w:val="both"/>
        <w:rPr>
          <w:rStyle w:val="Forte"/>
          <w:rFonts w:ascii="Calibri" w:hAnsi="Calibri" w:cs="Calibri"/>
          <w:bCs w:val="0"/>
        </w:rPr>
      </w:pPr>
    </w:p>
    <w:tbl>
      <w:tblPr>
        <w:tblW w:w="5000" w:type="pct"/>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7"/>
        <w:gridCol w:w="1590"/>
        <w:gridCol w:w="2966"/>
        <w:gridCol w:w="2948"/>
        <w:gridCol w:w="839"/>
      </w:tblGrid>
      <w:tr w:rsidR="00326F5B" w:rsidRPr="00923A55" w14:paraId="3D27FFE9" w14:textId="77777777" w:rsidTr="00185769">
        <w:trPr>
          <w:tblHeader/>
          <w:tblCellSpacing w:w="15" w:type="dxa"/>
        </w:trPr>
        <w:tc>
          <w:tcPr>
            <w:tcW w:w="396" w:type="pct"/>
            <w:vAlign w:val="center"/>
          </w:tcPr>
          <w:p w14:paraId="4368CA70"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Item</w:t>
            </w:r>
          </w:p>
        </w:tc>
        <w:tc>
          <w:tcPr>
            <w:tcW w:w="816" w:type="pct"/>
            <w:vAlign w:val="center"/>
            <w:hideMark/>
          </w:tcPr>
          <w:p w14:paraId="262AF684"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Indicador de Serviço</w:t>
            </w:r>
          </w:p>
        </w:tc>
        <w:tc>
          <w:tcPr>
            <w:tcW w:w="1646" w:type="pct"/>
            <w:vAlign w:val="center"/>
            <w:hideMark/>
          </w:tcPr>
          <w:p w14:paraId="593FF8E6"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Meta / Exigência Mínima</w:t>
            </w:r>
          </w:p>
        </w:tc>
        <w:tc>
          <w:tcPr>
            <w:tcW w:w="1636" w:type="pct"/>
            <w:vAlign w:val="center"/>
            <w:hideMark/>
          </w:tcPr>
          <w:p w14:paraId="063C6C52"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Forma de Verificação</w:t>
            </w:r>
          </w:p>
        </w:tc>
        <w:tc>
          <w:tcPr>
            <w:tcW w:w="435" w:type="pct"/>
            <w:vAlign w:val="center"/>
            <w:hideMark/>
          </w:tcPr>
          <w:p w14:paraId="57143452"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Glosa Aplicável</w:t>
            </w:r>
          </w:p>
        </w:tc>
      </w:tr>
      <w:tr w:rsidR="00326F5B" w:rsidRPr="00923A55" w14:paraId="683A470F" w14:textId="77777777" w:rsidTr="00185769">
        <w:trPr>
          <w:tblCellSpacing w:w="15" w:type="dxa"/>
        </w:trPr>
        <w:tc>
          <w:tcPr>
            <w:tcW w:w="396" w:type="pct"/>
            <w:vAlign w:val="center"/>
          </w:tcPr>
          <w:p w14:paraId="42916A7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c>
          <w:tcPr>
            <w:tcW w:w="816" w:type="pct"/>
            <w:vAlign w:val="center"/>
            <w:hideMark/>
          </w:tcPr>
          <w:p w14:paraId="5FAECC8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Disponibilidade da Capacidade Operacional (UCO)</w:t>
            </w:r>
          </w:p>
        </w:tc>
        <w:tc>
          <w:tcPr>
            <w:tcW w:w="1646" w:type="pct"/>
            <w:vAlign w:val="center"/>
            <w:hideMark/>
          </w:tcPr>
          <w:p w14:paraId="4FE9E4DC"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xml:space="preserve">100% das </w:t>
            </w:r>
            <w:proofErr w:type="spellStart"/>
            <w:r w:rsidRPr="00923A55">
              <w:rPr>
                <w:rFonts w:ascii="Calibri" w:hAnsi="Calibri" w:cs="Calibri"/>
                <w:sz w:val="20"/>
                <w:szCs w:val="20"/>
              </w:rPr>
              <w:t>UCOs</w:t>
            </w:r>
            <w:proofErr w:type="spellEnd"/>
            <w:r w:rsidRPr="00923A55">
              <w:rPr>
                <w:rFonts w:ascii="Calibri" w:hAnsi="Calibri" w:cs="Calibri"/>
                <w:sz w:val="20"/>
                <w:szCs w:val="20"/>
              </w:rPr>
              <w:t xml:space="preserve"> contratadas ativas durante o período de medição</w:t>
            </w:r>
          </w:p>
        </w:tc>
        <w:tc>
          <w:tcPr>
            <w:tcW w:w="1636" w:type="pct"/>
            <w:vAlign w:val="center"/>
            <w:hideMark/>
          </w:tcPr>
          <w:p w14:paraId="5AFDA92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Ordem de Serviço (OS), relatório mensal de medição e registros de acesso aos sistemas</w:t>
            </w:r>
          </w:p>
        </w:tc>
        <w:tc>
          <w:tcPr>
            <w:tcW w:w="435" w:type="pct"/>
            <w:vAlign w:val="center"/>
            <w:hideMark/>
          </w:tcPr>
          <w:p w14:paraId="504E55B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326F5B" w:rsidRPr="00923A55" w14:paraId="34FE6943" w14:textId="77777777" w:rsidTr="00185769">
        <w:trPr>
          <w:tblCellSpacing w:w="15" w:type="dxa"/>
        </w:trPr>
        <w:tc>
          <w:tcPr>
            <w:tcW w:w="396" w:type="pct"/>
            <w:vAlign w:val="center"/>
          </w:tcPr>
          <w:p w14:paraId="1EC4E98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c>
          <w:tcPr>
            <w:tcW w:w="816" w:type="pct"/>
            <w:vAlign w:val="center"/>
            <w:hideMark/>
          </w:tcPr>
          <w:p w14:paraId="033FF38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Cumprimento do horário operacional contratado</w:t>
            </w:r>
          </w:p>
        </w:tc>
        <w:tc>
          <w:tcPr>
            <w:tcW w:w="1646" w:type="pct"/>
            <w:vAlign w:val="center"/>
            <w:hideMark/>
          </w:tcPr>
          <w:p w14:paraId="476D615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de aderência ao horário de operação definido</w:t>
            </w:r>
          </w:p>
        </w:tc>
        <w:tc>
          <w:tcPr>
            <w:tcW w:w="1636" w:type="pct"/>
            <w:vAlign w:val="center"/>
            <w:hideMark/>
          </w:tcPr>
          <w:p w14:paraId="4A3B6F3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operacionais</w:t>
            </w:r>
          </w:p>
        </w:tc>
        <w:tc>
          <w:tcPr>
            <w:tcW w:w="435" w:type="pct"/>
            <w:vAlign w:val="center"/>
            <w:hideMark/>
          </w:tcPr>
          <w:p w14:paraId="65276FF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6072CBA5" w14:textId="77777777" w:rsidTr="00185769">
        <w:trPr>
          <w:tblCellSpacing w:w="15" w:type="dxa"/>
        </w:trPr>
        <w:tc>
          <w:tcPr>
            <w:tcW w:w="396" w:type="pct"/>
            <w:vAlign w:val="center"/>
          </w:tcPr>
          <w:p w14:paraId="1F18FAB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c>
          <w:tcPr>
            <w:tcW w:w="816" w:type="pct"/>
            <w:vAlign w:val="center"/>
            <w:hideMark/>
          </w:tcPr>
          <w:p w14:paraId="1C57345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Atendimento dentro do prazo (todos os canais)</w:t>
            </w:r>
          </w:p>
        </w:tc>
        <w:tc>
          <w:tcPr>
            <w:tcW w:w="1646" w:type="pct"/>
            <w:vAlign w:val="center"/>
            <w:hideMark/>
          </w:tcPr>
          <w:p w14:paraId="587FE31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dos atendimentos respondidos dentro do prazo estabelecido</w:t>
            </w:r>
          </w:p>
        </w:tc>
        <w:tc>
          <w:tcPr>
            <w:tcW w:w="1636" w:type="pct"/>
            <w:vAlign w:val="center"/>
            <w:hideMark/>
          </w:tcPr>
          <w:p w14:paraId="3D37E25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chat, e-mail, telefone e WhatsApp</w:t>
            </w:r>
          </w:p>
        </w:tc>
        <w:tc>
          <w:tcPr>
            <w:tcW w:w="435" w:type="pct"/>
            <w:vAlign w:val="center"/>
            <w:hideMark/>
          </w:tcPr>
          <w:p w14:paraId="23F3F10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58B30203" w14:textId="77777777" w:rsidTr="00185769">
        <w:trPr>
          <w:tblCellSpacing w:w="15" w:type="dxa"/>
        </w:trPr>
        <w:tc>
          <w:tcPr>
            <w:tcW w:w="396" w:type="pct"/>
            <w:vAlign w:val="center"/>
          </w:tcPr>
          <w:p w14:paraId="2EFB6FE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4</w:t>
            </w:r>
          </w:p>
        </w:tc>
        <w:tc>
          <w:tcPr>
            <w:tcW w:w="816" w:type="pct"/>
            <w:vAlign w:val="center"/>
            <w:hideMark/>
          </w:tcPr>
          <w:p w14:paraId="7F01C20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Tempo médio de primeira resposta (TMR)</w:t>
            </w:r>
          </w:p>
        </w:tc>
        <w:tc>
          <w:tcPr>
            <w:tcW w:w="1646" w:type="pct"/>
            <w:vAlign w:val="center"/>
            <w:hideMark/>
          </w:tcPr>
          <w:p w14:paraId="017D1B6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Chat ≤ 5 minutos / E-mail ≤ 24h úteis</w:t>
            </w:r>
          </w:p>
        </w:tc>
        <w:tc>
          <w:tcPr>
            <w:tcW w:w="1636" w:type="pct"/>
            <w:vAlign w:val="center"/>
            <w:hideMark/>
          </w:tcPr>
          <w:p w14:paraId="378FF88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automáticos das ferramentas de atendimento</w:t>
            </w:r>
          </w:p>
        </w:tc>
        <w:tc>
          <w:tcPr>
            <w:tcW w:w="435" w:type="pct"/>
            <w:vAlign w:val="center"/>
            <w:hideMark/>
          </w:tcPr>
          <w:p w14:paraId="293E5E4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57A495FA" w14:textId="77777777" w:rsidTr="00185769">
        <w:trPr>
          <w:tblCellSpacing w:w="15" w:type="dxa"/>
        </w:trPr>
        <w:tc>
          <w:tcPr>
            <w:tcW w:w="396" w:type="pct"/>
            <w:vAlign w:val="center"/>
          </w:tcPr>
          <w:p w14:paraId="6661067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c>
          <w:tcPr>
            <w:tcW w:w="816" w:type="pct"/>
            <w:vAlign w:val="center"/>
            <w:hideMark/>
          </w:tcPr>
          <w:p w14:paraId="33426AE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Validação inicial de cadastro de fornecedores</w:t>
            </w:r>
          </w:p>
        </w:tc>
        <w:tc>
          <w:tcPr>
            <w:tcW w:w="1646" w:type="pct"/>
            <w:vAlign w:val="center"/>
            <w:hideMark/>
          </w:tcPr>
          <w:p w14:paraId="160C3866"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das validações concluídas em até 3 dias corridos</w:t>
            </w:r>
          </w:p>
        </w:tc>
        <w:tc>
          <w:tcPr>
            <w:tcW w:w="1636" w:type="pct"/>
            <w:vAlign w:val="center"/>
            <w:hideMark/>
          </w:tcPr>
          <w:p w14:paraId="6DDC6D0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Logs do sistema de cadastro e workflow</w:t>
            </w:r>
          </w:p>
        </w:tc>
        <w:tc>
          <w:tcPr>
            <w:tcW w:w="435" w:type="pct"/>
            <w:vAlign w:val="center"/>
            <w:hideMark/>
          </w:tcPr>
          <w:p w14:paraId="3C4FACC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3E81C9EE" w14:textId="77777777" w:rsidTr="00185769">
        <w:trPr>
          <w:tblCellSpacing w:w="15" w:type="dxa"/>
        </w:trPr>
        <w:tc>
          <w:tcPr>
            <w:tcW w:w="396" w:type="pct"/>
            <w:vAlign w:val="center"/>
          </w:tcPr>
          <w:p w14:paraId="601A746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6</w:t>
            </w:r>
          </w:p>
        </w:tc>
        <w:tc>
          <w:tcPr>
            <w:tcW w:w="816" w:type="pct"/>
            <w:vAlign w:val="center"/>
            <w:hideMark/>
          </w:tcPr>
          <w:p w14:paraId="71F18D4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Registro e acompanhamento de incidentes sistêmicos</w:t>
            </w:r>
          </w:p>
        </w:tc>
        <w:tc>
          <w:tcPr>
            <w:tcW w:w="1646" w:type="pct"/>
            <w:vAlign w:val="center"/>
            <w:hideMark/>
          </w:tcPr>
          <w:p w14:paraId="5AC5DD8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dos erros, bugs e instabilidades registrados e acompanhados até a resolução</w:t>
            </w:r>
          </w:p>
        </w:tc>
        <w:tc>
          <w:tcPr>
            <w:tcW w:w="1636" w:type="pct"/>
            <w:vAlign w:val="center"/>
            <w:hideMark/>
          </w:tcPr>
          <w:p w14:paraId="73D0138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Sistema de chamados e histórico de interações</w:t>
            </w:r>
          </w:p>
        </w:tc>
        <w:tc>
          <w:tcPr>
            <w:tcW w:w="435" w:type="pct"/>
            <w:vAlign w:val="center"/>
            <w:hideMark/>
          </w:tcPr>
          <w:p w14:paraId="108AF91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326F5B" w:rsidRPr="00923A55" w14:paraId="230D886C" w14:textId="77777777" w:rsidTr="00185769">
        <w:trPr>
          <w:tblCellSpacing w:w="15" w:type="dxa"/>
        </w:trPr>
        <w:tc>
          <w:tcPr>
            <w:tcW w:w="396" w:type="pct"/>
            <w:vAlign w:val="center"/>
          </w:tcPr>
          <w:p w14:paraId="142C979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7</w:t>
            </w:r>
          </w:p>
        </w:tc>
        <w:tc>
          <w:tcPr>
            <w:tcW w:w="816" w:type="pct"/>
            <w:vAlign w:val="center"/>
            <w:hideMark/>
          </w:tcPr>
          <w:p w14:paraId="0DC127F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Acompanhamento da jornada do fornecedor</w:t>
            </w:r>
          </w:p>
        </w:tc>
        <w:tc>
          <w:tcPr>
            <w:tcW w:w="1646" w:type="pct"/>
            <w:vAlign w:val="center"/>
            <w:hideMark/>
          </w:tcPr>
          <w:p w14:paraId="4626347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dos fornecedores ativos com registro de acompanhamento</w:t>
            </w:r>
          </w:p>
        </w:tc>
        <w:tc>
          <w:tcPr>
            <w:tcW w:w="1636" w:type="pct"/>
            <w:vAlign w:val="center"/>
            <w:hideMark/>
          </w:tcPr>
          <w:p w14:paraId="42B6E8D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CRM ou sistema de gestão</w:t>
            </w:r>
          </w:p>
        </w:tc>
        <w:tc>
          <w:tcPr>
            <w:tcW w:w="435" w:type="pct"/>
            <w:vAlign w:val="center"/>
            <w:hideMark/>
          </w:tcPr>
          <w:p w14:paraId="7E0F110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26C640FC" w14:textId="77777777" w:rsidTr="00185769">
        <w:trPr>
          <w:tblCellSpacing w:w="15" w:type="dxa"/>
        </w:trPr>
        <w:tc>
          <w:tcPr>
            <w:tcW w:w="396" w:type="pct"/>
            <w:vAlign w:val="center"/>
          </w:tcPr>
          <w:p w14:paraId="59375E5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8</w:t>
            </w:r>
          </w:p>
        </w:tc>
        <w:tc>
          <w:tcPr>
            <w:tcW w:w="816" w:type="pct"/>
            <w:vAlign w:val="center"/>
            <w:hideMark/>
          </w:tcPr>
          <w:p w14:paraId="3C2B17E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Monitoramento do desempenho e engajamento</w:t>
            </w:r>
          </w:p>
        </w:tc>
        <w:tc>
          <w:tcPr>
            <w:tcW w:w="1646" w:type="pct"/>
            <w:vAlign w:val="center"/>
            <w:hideMark/>
          </w:tcPr>
          <w:p w14:paraId="5C40F32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 base ativa monitorada mensalmente</w:t>
            </w:r>
          </w:p>
        </w:tc>
        <w:tc>
          <w:tcPr>
            <w:tcW w:w="1636" w:type="pct"/>
            <w:vAlign w:val="center"/>
            <w:hideMark/>
          </w:tcPr>
          <w:p w14:paraId="42BBF64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desempenho e engajamento</w:t>
            </w:r>
          </w:p>
        </w:tc>
        <w:tc>
          <w:tcPr>
            <w:tcW w:w="435" w:type="pct"/>
            <w:vAlign w:val="center"/>
            <w:hideMark/>
          </w:tcPr>
          <w:p w14:paraId="3FE3F1F6"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0BA77AC9" w14:textId="77777777" w:rsidTr="00185769">
        <w:trPr>
          <w:tblCellSpacing w:w="15" w:type="dxa"/>
        </w:trPr>
        <w:tc>
          <w:tcPr>
            <w:tcW w:w="396" w:type="pct"/>
            <w:vAlign w:val="center"/>
          </w:tcPr>
          <w:p w14:paraId="1EB7DC7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9</w:t>
            </w:r>
          </w:p>
        </w:tc>
        <w:tc>
          <w:tcPr>
            <w:tcW w:w="816" w:type="pct"/>
            <w:vAlign w:val="center"/>
            <w:hideMark/>
          </w:tcPr>
          <w:p w14:paraId="0E92723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Prospecção ativa de fornecedores Sebraetec</w:t>
            </w:r>
          </w:p>
        </w:tc>
        <w:tc>
          <w:tcPr>
            <w:tcW w:w="1646" w:type="pct"/>
            <w:vAlign w:val="center"/>
            <w:hideMark/>
          </w:tcPr>
          <w:p w14:paraId="23337FE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Execução de 100% do volume mensal planejado</w:t>
            </w:r>
          </w:p>
        </w:tc>
        <w:tc>
          <w:tcPr>
            <w:tcW w:w="1636" w:type="pct"/>
            <w:vAlign w:val="center"/>
            <w:hideMark/>
          </w:tcPr>
          <w:p w14:paraId="09BF241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prospecção e CRM</w:t>
            </w:r>
          </w:p>
        </w:tc>
        <w:tc>
          <w:tcPr>
            <w:tcW w:w="435" w:type="pct"/>
            <w:vAlign w:val="center"/>
            <w:hideMark/>
          </w:tcPr>
          <w:p w14:paraId="04D8C91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1E192BDB" w14:textId="77777777" w:rsidTr="00185769">
        <w:trPr>
          <w:tblCellSpacing w:w="15" w:type="dxa"/>
        </w:trPr>
        <w:tc>
          <w:tcPr>
            <w:tcW w:w="396" w:type="pct"/>
            <w:vAlign w:val="center"/>
          </w:tcPr>
          <w:p w14:paraId="331E151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lastRenderedPageBreak/>
              <w:t>10</w:t>
            </w:r>
          </w:p>
        </w:tc>
        <w:tc>
          <w:tcPr>
            <w:tcW w:w="816" w:type="pct"/>
            <w:vAlign w:val="center"/>
            <w:hideMark/>
          </w:tcPr>
          <w:p w14:paraId="241AC87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Acompanhamento do funil de conversão</w:t>
            </w:r>
          </w:p>
        </w:tc>
        <w:tc>
          <w:tcPr>
            <w:tcW w:w="1646" w:type="pct"/>
            <w:vAlign w:val="center"/>
            <w:hideMark/>
          </w:tcPr>
          <w:p w14:paraId="3288C21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das oportunidades acompanhadas até a homologação</w:t>
            </w:r>
          </w:p>
        </w:tc>
        <w:tc>
          <w:tcPr>
            <w:tcW w:w="1636" w:type="pct"/>
            <w:vAlign w:val="center"/>
            <w:hideMark/>
          </w:tcPr>
          <w:p w14:paraId="438BA05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CRM</w:t>
            </w:r>
          </w:p>
        </w:tc>
        <w:tc>
          <w:tcPr>
            <w:tcW w:w="435" w:type="pct"/>
            <w:vAlign w:val="center"/>
            <w:hideMark/>
          </w:tcPr>
          <w:p w14:paraId="5E91E55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326F5B" w:rsidRPr="00923A55" w14:paraId="7D46A758" w14:textId="77777777" w:rsidTr="00185769">
        <w:trPr>
          <w:tblCellSpacing w:w="15" w:type="dxa"/>
        </w:trPr>
        <w:tc>
          <w:tcPr>
            <w:tcW w:w="396" w:type="pct"/>
            <w:vAlign w:val="center"/>
          </w:tcPr>
          <w:p w14:paraId="46B428D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11</w:t>
            </w:r>
          </w:p>
        </w:tc>
        <w:tc>
          <w:tcPr>
            <w:tcW w:w="816" w:type="pct"/>
            <w:vAlign w:val="center"/>
            <w:hideMark/>
          </w:tcPr>
          <w:p w14:paraId="088F36A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Gestão e reporte de indicadores operacionais</w:t>
            </w:r>
          </w:p>
        </w:tc>
        <w:tc>
          <w:tcPr>
            <w:tcW w:w="1646" w:type="pct"/>
            <w:vAlign w:val="center"/>
            <w:hideMark/>
          </w:tcPr>
          <w:p w14:paraId="7930F5F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dos indicadores definidos entregues mensalmente</w:t>
            </w:r>
          </w:p>
        </w:tc>
        <w:tc>
          <w:tcPr>
            <w:tcW w:w="1636" w:type="pct"/>
            <w:vAlign w:val="center"/>
            <w:hideMark/>
          </w:tcPr>
          <w:p w14:paraId="665804C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gerenciais</w:t>
            </w:r>
          </w:p>
        </w:tc>
        <w:tc>
          <w:tcPr>
            <w:tcW w:w="435" w:type="pct"/>
            <w:vAlign w:val="center"/>
            <w:hideMark/>
          </w:tcPr>
          <w:p w14:paraId="59BB30A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36374F54" w14:textId="77777777" w:rsidTr="00185769">
        <w:trPr>
          <w:tblCellSpacing w:w="15" w:type="dxa"/>
        </w:trPr>
        <w:tc>
          <w:tcPr>
            <w:tcW w:w="396" w:type="pct"/>
            <w:vAlign w:val="center"/>
          </w:tcPr>
          <w:p w14:paraId="1A8EE70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12</w:t>
            </w:r>
          </w:p>
        </w:tc>
        <w:tc>
          <w:tcPr>
            <w:tcW w:w="816" w:type="pct"/>
            <w:vAlign w:val="center"/>
            <w:hideMark/>
          </w:tcPr>
          <w:p w14:paraId="7741244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Segurança da informação e LGPD</w:t>
            </w:r>
          </w:p>
        </w:tc>
        <w:tc>
          <w:tcPr>
            <w:tcW w:w="1646" w:type="pct"/>
            <w:vAlign w:val="center"/>
            <w:hideMark/>
          </w:tcPr>
          <w:p w14:paraId="191A590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0 incidentes de violação de dados ou acessos indevidos</w:t>
            </w:r>
          </w:p>
        </w:tc>
        <w:tc>
          <w:tcPr>
            <w:tcW w:w="1636" w:type="pct"/>
            <w:vAlign w:val="center"/>
            <w:hideMark/>
          </w:tcPr>
          <w:p w14:paraId="22D5CD6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segurança e auditorias</w:t>
            </w:r>
          </w:p>
        </w:tc>
        <w:tc>
          <w:tcPr>
            <w:tcW w:w="435" w:type="pct"/>
            <w:vAlign w:val="center"/>
            <w:hideMark/>
          </w:tcPr>
          <w:p w14:paraId="7F352E1F"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w:t>
            </w:r>
          </w:p>
        </w:tc>
      </w:tr>
      <w:tr w:rsidR="00326F5B" w:rsidRPr="00923A55" w14:paraId="6E172D0E" w14:textId="77777777" w:rsidTr="00185769">
        <w:trPr>
          <w:tblCellSpacing w:w="15" w:type="dxa"/>
        </w:trPr>
        <w:tc>
          <w:tcPr>
            <w:tcW w:w="396" w:type="pct"/>
            <w:vAlign w:val="center"/>
          </w:tcPr>
          <w:p w14:paraId="02EB0AEF"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13</w:t>
            </w:r>
          </w:p>
        </w:tc>
        <w:tc>
          <w:tcPr>
            <w:tcW w:w="816" w:type="pct"/>
            <w:vAlign w:val="center"/>
            <w:hideMark/>
          </w:tcPr>
          <w:p w14:paraId="0E0F15E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Uso exclusivo de sistemas autorizados</w:t>
            </w:r>
          </w:p>
        </w:tc>
        <w:tc>
          <w:tcPr>
            <w:tcW w:w="1646" w:type="pct"/>
            <w:vAlign w:val="center"/>
            <w:hideMark/>
          </w:tcPr>
          <w:p w14:paraId="73C7A5F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das operações realizadas em sistemas homologados</w:t>
            </w:r>
          </w:p>
        </w:tc>
        <w:tc>
          <w:tcPr>
            <w:tcW w:w="1636" w:type="pct"/>
            <w:vAlign w:val="center"/>
            <w:hideMark/>
          </w:tcPr>
          <w:p w14:paraId="4D36F94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Auditoria de sistemas</w:t>
            </w:r>
          </w:p>
        </w:tc>
        <w:tc>
          <w:tcPr>
            <w:tcW w:w="435" w:type="pct"/>
            <w:vAlign w:val="center"/>
            <w:hideMark/>
          </w:tcPr>
          <w:p w14:paraId="5105FF1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r>
    </w:tbl>
    <w:p w14:paraId="151E8347" w14:textId="77777777" w:rsidR="00CC5CBE" w:rsidRDefault="00CC5CBE" w:rsidP="00BB49FB">
      <w:pPr>
        <w:tabs>
          <w:tab w:val="left" w:pos="426"/>
        </w:tabs>
        <w:spacing w:after="0" w:line="276" w:lineRule="auto"/>
        <w:jc w:val="both"/>
        <w:rPr>
          <w:rStyle w:val="Forte"/>
          <w:rFonts w:ascii="Calibri" w:hAnsi="Calibri" w:cs="Calibri"/>
          <w:bCs w:val="0"/>
          <w:sz w:val="20"/>
          <w:szCs w:val="20"/>
        </w:rPr>
      </w:pPr>
    </w:p>
    <w:p w14:paraId="027BE8AE" w14:textId="28CF9A10" w:rsidR="00E476F8" w:rsidRPr="00923A55" w:rsidRDefault="00E476F8" w:rsidP="00E476F8">
      <w:pPr>
        <w:jc w:val="both"/>
        <w:rPr>
          <w:rFonts w:ascii="Calibri" w:hAnsi="Calibri" w:cs="Calibri"/>
          <w:b/>
          <w:bCs/>
          <w:sz w:val="21"/>
          <w:szCs w:val="21"/>
        </w:rPr>
      </w:pPr>
      <w:r w:rsidRPr="00923A55">
        <w:rPr>
          <w:rFonts w:ascii="Calibri" w:hAnsi="Calibri" w:cs="Calibri"/>
          <w:b/>
          <w:bCs/>
          <w:sz w:val="21"/>
          <w:szCs w:val="21"/>
        </w:rPr>
        <w:t xml:space="preserve">§ </w:t>
      </w:r>
      <w:r w:rsidR="00177F4E">
        <w:rPr>
          <w:rFonts w:ascii="Calibri" w:hAnsi="Calibri" w:cs="Calibri"/>
          <w:b/>
          <w:bCs/>
          <w:sz w:val="21"/>
          <w:szCs w:val="21"/>
        </w:rPr>
        <w:t>4</w:t>
      </w:r>
      <w:r w:rsidRPr="00923A55">
        <w:rPr>
          <w:rFonts w:ascii="Calibri" w:hAnsi="Calibri" w:cs="Calibri"/>
          <w:b/>
          <w:bCs/>
          <w:sz w:val="21"/>
          <w:szCs w:val="21"/>
        </w:rPr>
        <w:t>º. NMS Lote 2 Oferta de eventos, produtos gratuitos e confirmação de presença</w:t>
      </w:r>
    </w:p>
    <w:tbl>
      <w:tblPr>
        <w:tblW w:w="5000" w:type="pct"/>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2"/>
        <w:gridCol w:w="1787"/>
        <w:gridCol w:w="2835"/>
        <w:gridCol w:w="2867"/>
        <w:gridCol w:w="839"/>
      </w:tblGrid>
      <w:tr w:rsidR="008F035F" w:rsidRPr="00923A55" w14:paraId="035AA5BA" w14:textId="77777777" w:rsidTr="00185769">
        <w:trPr>
          <w:tblHeader/>
          <w:tblCellSpacing w:w="15" w:type="dxa"/>
        </w:trPr>
        <w:tc>
          <w:tcPr>
            <w:tcW w:w="390" w:type="pct"/>
            <w:vAlign w:val="center"/>
          </w:tcPr>
          <w:p w14:paraId="6CAB322C"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Item</w:t>
            </w:r>
          </w:p>
        </w:tc>
        <w:tc>
          <w:tcPr>
            <w:tcW w:w="978" w:type="pct"/>
            <w:vAlign w:val="center"/>
            <w:hideMark/>
          </w:tcPr>
          <w:p w14:paraId="7EB0BB11"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Indicador de Serviço</w:t>
            </w:r>
          </w:p>
        </w:tc>
        <w:tc>
          <w:tcPr>
            <w:tcW w:w="1559" w:type="pct"/>
            <w:vAlign w:val="center"/>
            <w:hideMark/>
          </w:tcPr>
          <w:p w14:paraId="5D056965"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Meta / Exigência Mínima</w:t>
            </w:r>
          </w:p>
        </w:tc>
        <w:tc>
          <w:tcPr>
            <w:tcW w:w="1577" w:type="pct"/>
            <w:vAlign w:val="center"/>
            <w:hideMark/>
          </w:tcPr>
          <w:p w14:paraId="33A92906"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Forma de Verificação (Auditável)</w:t>
            </w:r>
          </w:p>
        </w:tc>
        <w:tc>
          <w:tcPr>
            <w:tcW w:w="426" w:type="pct"/>
            <w:vAlign w:val="center"/>
            <w:hideMark/>
          </w:tcPr>
          <w:p w14:paraId="7B97A324"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Glosa Aplicável</w:t>
            </w:r>
          </w:p>
        </w:tc>
      </w:tr>
      <w:tr w:rsidR="008F035F" w:rsidRPr="00923A55" w14:paraId="0CB16164" w14:textId="77777777" w:rsidTr="00185769">
        <w:trPr>
          <w:tblCellSpacing w:w="15" w:type="dxa"/>
        </w:trPr>
        <w:tc>
          <w:tcPr>
            <w:tcW w:w="390" w:type="pct"/>
            <w:vAlign w:val="center"/>
          </w:tcPr>
          <w:p w14:paraId="4794779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w:t>
            </w:r>
          </w:p>
        </w:tc>
        <w:tc>
          <w:tcPr>
            <w:tcW w:w="978" w:type="pct"/>
            <w:vAlign w:val="center"/>
            <w:hideMark/>
          </w:tcPr>
          <w:p w14:paraId="25BD678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Disponibilidade da Capacidade Operacional (UCO)</w:t>
            </w:r>
          </w:p>
        </w:tc>
        <w:tc>
          <w:tcPr>
            <w:tcW w:w="1559" w:type="pct"/>
            <w:vAlign w:val="center"/>
            <w:hideMark/>
          </w:tcPr>
          <w:p w14:paraId="6E386C7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 xml:space="preserve">100% das </w:t>
            </w:r>
            <w:proofErr w:type="spellStart"/>
            <w:r w:rsidRPr="00923A55">
              <w:rPr>
                <w:rFonts w:ascii="Calibri" w:hAnsi="Calibri" w:cs="Calibri"/>
                <w:sz w:val="20"/>
                <w:szCs w:val="20"/>
              </w:rPr>
              <w:t>UCOs</w:t>
            </w:r>
            <w:proofErr w:type="spellEnd"/>
            <w:r w:rsidRPr="00923A55">
              <w:rPr>
                <w:rFonts w:ascii="Calibri" w:hAnsi="Calibri" w:cs="Calibri"/>
                <w:sz w:val="20"/>
                <w:szCs w:val="20"/>
              </w:rPr>
              <w:t xml:space="preserve"> contratadas ativas durante o período de medição</w:t>
            </w:r>
          </w:p>
        </w:tc>
        <w:tc>
          <w:tcPr>
            <w:tcW w:w="1577" w:type="pct"/>
            <w:vAlign w:val="center"/>
            <w:hideMark/>
          </w:tcPr>
          <w:p w14:paraId="05A52E2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Ordem de Serviço (OS), relatório mensal de medição e registros de acesso aos sistemas</w:t>
            </w:r>
          </w:p>
        </w:tc>
        <w:tc>
          <w:tcPr>
            <w:tcW w:w="426" w:type="pct"/>
            <w:vAlign w:val="center"/>
            <w:hideMark/>
          </w:tcPr>
          <w:p w14:paraId="2CE9496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0C492C45" w14:textId="77777777" w:rsidTr="00185769">
        <w:trPr>
          <w:tblCellSpacing w:w="15" w:type="dxa"/>
        </w:trPr>
        <w:tc>
          <w:tcPr>
            <w:tcW w:w="390" w:type="pct"/>
            <w:vAlign w:val="center"/>
          </w:tcPr>
          <w:p w14:paraId="0BF1E79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c>
          <w:tcPr>
            <w:tcW w:w="978" w:type="pct"/>
            <w:vAlign w:val="center"/>
            <w:hideMark/>
          </w:tcPr>
          <w:p w14:paraId="5A4D358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Cumprimento do horário operacional contratado</w:t>
            </w:r>
          </w:p>
        </w:tc>
        <w:tc>
          <w:tcPr>
            <w:tcW w:w="1559" w:type="pct"/>
            <w:vAlign w:val="center"/>
            <w:hideMark/>
          </w:tcPr>
          <w:p w14:paraId="5F0C9C4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de aderência às 8 horas diárias previstas por UCO</w:t>
            </w:r>
          </w:p>
        </w:tc>
        <w:tc>
          <w:tcPr>
            <w:tcW w:w="1577" w:type="pct"/>
            <w:vAlign w:val="center"/>
            <w:hideMark/>
          </w:tcPr>
          <w:p w14:paraId="01D3DD6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operacionais</w:t>
            </w:r>
          </w:p>
        </w:tc>
        <w:tc>
          <w:tcPr>
            <w:tcW w:w="426" w:type="pct"/>
            <w:vAlign w:val="center"/>
            <w:hideMark/>
          </w:tcPr>
          <w:p w14:paraId="37E2A10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3BCD4779" w14:textId="77777777" w:rsidTr="00185769">
        <w:trPr>
          <w:tblCellSpacing w:w="15" w:type="dxa"/>
        </w:trPr>
        <w:tc>
          <w:tcPr>
            <w:tcW w:w="390" w:type="pct"/>
            <w:vAlign w:val="center"/>
          </w:tcPr>
          <w:p w14:paraId="6E3414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c>
          <w:tcPr>
            <w:tcW w:w="978" w:type="pct"/>
            <w:vAlign w:val="center"/>
            <w:hideMark/>
          </w:tcPr>
          <w:p w14:paraId="5F055BF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Prospecção ativa e reativa conforme listas fornecidas pela contratante</w:t>
            </w:r>
          </w:p>
        </w:tc>
        <w:tc>
          <w:tcPr>
            <w:tcW w:w="1559" w:type="pct"/>
            <w:vAlign w:val="center"/>
            <w:hideMark/>
          </w:tcPr>
          <w:p w14:paraId="6BA6A8A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Execução de 100% do volume mínimo mensal definido pela CONTRATANTE</w:t>
            </w:r>
          </w:p>
        </w:tc>
        <w:tc>
          <w:tcPr>
            <w:tcW w:w="1577" w:type="pct"/>
            <w:vAlign w:val="center"/>
            <w:hideMark/>
          </w:tcPr>
          <w:p w14:paraId="73A06A1A"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 (</w:t>
            </w:r>
            <w:proofErr w:type="spellStart"/>
            <w:r w:rsidRPr="00923A55">
              <w:rPr>
                <w:rFonts w:ascii="Calibri" w:hAnsi="Calibri" w:cs="Calibri"/>
                <w:sz w:val="20"/>
                <w:szCs w:val="20"/>
              </w:rPr>
              <w:t>Salesforce</w:t>
            </w:r>
            <w:proofErr w:type="spellEnd"/>
            <w:r w:rsidRPr="00923A55">
              <w:rPr>
                <w:rFonts w:ascii="Calibri" w:hAnsi="Calibri" w:cs="Calibri"/>
                <w:sz w:val="20"/>
                <w:szCs w:val="20"/>
              </w:rPr>
              <w:t>) e relatórios de prospecção</w:t>
            </w:r>
          </w:p>
        </w:tc>
        <w:tc>
          <w:tcPr>
            <w:tcW w:w="426" w:type="pct"/>
            <w:vAlign w:val="center"/>
            <w:hideMark/>
          </w:tcPr>
          <w:p w14:paraId="6C134F1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34E95C4F" w14:textId="77777777" w:rsidTr="00185769">
        <w:trPr>
          <w:tblCellSpacing w:w="15" w:type="dxa"/>
        </w:trPr>
        <w:tc>
          <w:tcPr>
            <w:tcW w:w="390" w:type="pct"/>
            <w:vAlign w:val="center"/>
          </w:tcPr>
          <w:p w14:paraId="4D3BB004"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4</w:t>
            </w:r>
          </w:p>
        </w:tc>
        <w:tc>
          <w:tcPr>
            <w:tcW w:w="978" w:type="pct"/>
            <w:vAlign w:val="center"/>
            <w:hideMark/>
          </w:tcPr>
          <w:p w14:paraId="05DC791A"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Registro de interações no CRM oficial</w:t>
            </w:r>
          </w:p>
        </w:tc>
        <w:tc>
          <w:tcPr>
            <w:tcW w:w="1559" w:type="pct"/>
            <w:vAlign w:val="center"/>
            <w:hideMark/>
          </w:tcPr>
          <w:p w14:paraId="761E804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 xml:space="preserve">100% das interações registradas de forma completa no </w:t>
            </w:r>
            <w:proofErr w:type="spellStart"/>
            <w:r w:rsidRPr="00923A55">
              <w:rPr>
                <w:rFonts w:ascii="Calibri" w:hAnsi="Calibri" w:cs="Calibri"/>
                <w:sz w:val="20"/>
                <w:szCs w:val="20"/>
              </w:rPr>
              <w:t>Salesforce</w:t>
            </w:r>
            <w:proofErr w:type="spellEnd"/>
          </w:p>
        </w:tc>
        <w:tc>
          <w:tcPr>
            <w:tcW w:w="1577" w:type="pct"/>
            <w:vAlign w:val="center"/>
            <w:hideMark/>
          </w:tcPr>
          <w:p w14:paraId="0B2C3FF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Auditoria de registros no CRM</w:t>
            </w:r>
          </w:p>
        </w:tc>
        <w:tc>
          <w:tcPr>
            <w:tcW w:w="426" w:type="pct"/>
            <w:vAlign w:val="center"/>
            <w:hideMark/>
          </w:tcPr>
          <w:p w14:paraId="3B9DEF1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172E6263" w14:textId="77777777" w:rsidTr="00185769">
        <w:trPr>
          <w:tblCellSpacing w:w="15" w:type="dxa"/>
        </w:trPr>
        <w:tc>
          <w:tcPr>
            <w:tcW w:w="390" w:type="pct"/>
            <w:vAlign w:val="center"/>
          </w:tcPr>
          <w:p w14:paraId="77870336"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c>
          <w:tcPr>
            <w:tcW w:w="978" w:type="pct"/>
            <w:vAlign w:val="center"/>
            <w:hideMark/>
          </w:tcPr>
          <w:p w14:paraId="1193178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Atendimento dentro do prazo (todos os canais)</w:t>
            </w:r>
          </w:p>
        </w:tc>
        <w:tc>
          <w:tcPr>
            <w:tcW w:w="1559" w:type="pct"/>
            <w:vAlign w:val="center"/>
            <w:hideMark/>
          </w:tcPr>
          <w:p w14:paraId="52FA082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 95% dos atendimentos realizados dentro do prazo estabelecido</w:t>
            </w:r>
          </w:p>
        </w:tc>
        <w:tc>
          <w:tcPr>
            <w:tcW w:w="1577" w:type="pct"/>
            <w:vAlign w:val="center"/>
            <w:hideMark/>
          </w:tcPr>
          <w:p w14:paraId="5D18B5C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telefone, WhatsApp, e-mail e plataformas digitais</w:t>
            </w:r>
          </w:p>
        </w:tc>
        <w:tc>
          <w:tcPr>
            <w:tcW w:w="426" w:type="pct"/>
            <w:vAlign w:val="center"/>
            <w:hideMark/>
          </w:tcPr>
          <w:p w14:paraId="1801C6A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12C1B410" w14:textId="77777777" w:rsidTr="00185769">
        <w:trPr>
          <w:tblCellSpacing w:w="15" w:type="dxa"/>
        </w:trPr>
        <w:tc>
          <w:tcPr>
            <w:tcW w:w="390" w:type="pct"/>
            <w:vAlign w:val="center"/>
          </w:tcPr>
          <w:p w14:paraId="69813D8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6</w:t>
            </w:r>
          </w:p>
        </w:tc>
        <w:tc>
          <w:tcPr>
            <w:tcW w:w="978" w:type="pct"/>
            <w:vAlign w:val="center"/>
            <w:hideMark/>
          </w:tcPr>
          <w:p w14:paraId="1E21CAB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Tempo médio de primeira resposta (TMR)</w:t>
            </w:r>
          </w:p>
        </w:tc>
        <w:tc>
          <w:tcPr>
            <w:tcW w:w="1559" w:type="pct"/>
            <w:vAlign w:val="center"/>
            <w:hideMark/>
          </w:tcPr>
          <w:p w14:paraId="116ABF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Telefone/WhatsApp ≤ 10 min / E-mail ≤ 24h úteis</w:t>
            </w:r>
          </w:p>
        </w:tc>
        <w:tc>
          <w:tcPr>
            <w:tcW w:w="1577" w:type="pct"/>
            <w:vAlign w:val="center"/>
            <w:hideMark/>
          </w:tcPr>
          <w:p w14:paraId="47433B5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automáticos das ferramentas de atendimento</w:t>
            </w:r>
          </w:p>
        </w:tc>
        <w:tc>
          <w:tcPr>
            <w:tcW w:w="426" w:type="pct"/>
            <w:vAlign w:val="center"/>
            <w:hideMark/>
          </w:tcPr>
          <w:p w14:paraId="7949795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3B1F55E8" w14:textId="77777777" w:rsidTr="00185769">
        <w:trPr>
          <w:tblCellSpacing w:w="15" w:type="dxa"/>
        </w:trPr>
        <w:tc>
          <w:tcPr>
            <w:tcW w:w="390" w:type="pct"/>
            <w:vAlign w:val="center"/>
          </w:tcPr>
          <w:p w14:paraId="2C25842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lastRenderedPageBreak/>
              <w:t>7</w:t>
            </w:r>
          </w:p>
        </w:tc>
        <w:tc>
          <w:tcPr>
            <w:tcW w:w="978" w:type="pct"/>
            <w:vAlign w:val="center"/>
            <w:hideMark/>
          </w:tcPr>
          <w:p w14:paraId="364CC5A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Captação e confirmação de presença em campanhas</w:t>
            </w:r>
          </w:p>
        </w:tc>
        <w:tc>
          <w:tcPr>
            <w:tcW w:w="1559" w:type="pct"/>
            <w:vAlign w:val="center"/>
            <w:hideMark/>
          </w:tcPr>
          <w:p w14:paraId="3A479BE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presenças confirmadas registradas no CRM</w:t>
            </w:r>
          </w:p>
        </w:tc>
        <w:tc>
          <w:tcPr>
            <w:tcW w:w="1577" w:type="pct"/>
            <w:vAlign w:val="center"/>
            <w:hideMark/>
          </w:tcPr>
          <w:p w14:paraId="683550B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campanhas e CRM</w:t>
            </w:r>
          </w:p>
        </w:tc>
        <w:tc>
          <w:tcPr>
            <w:tcW w:w="426" w:type="pct"/>
            <w:vAlign w:val="center"/>
            <w:hideMark/>
          </w:tcPr>
          <w:p w14:paraId="6065C40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4DE47E88" w14:textId="77777777" w:rsidTr="00185769">
        <w:trPr>
          <w:tblCellSpacing w:w="15" w:type="dxa"/>
        </w:trPr>
        <w:tc>
          <w:tcPr>
            <w:tcW w:w="390" w:type="pct"/>
            <w:vAlign w:val="center"/>
          </w:tcPr>
          <w:p w14:paraId="3C2F72A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8</w:t>
            </w:r>
          </w:p>
        </w:tc>
        <w:tc>
          <w:tcPr>
            <w:tcW w:w="978" w:type="pct"/>
            <w:vAlign w:val="center"/>
            <w:hideMark/>
          </w:tcPr>
          <w:p w14:paraId="034F6F6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Condução da jornada até conversão ou direcionamento</w:t>
            </w:r>
          </w:p>
        </w:tc>
        <w:tc>
          <w:tcPr>
            <w:tcW w:w="1559" w:type="pct"/>
            <w:vAlign w:val="center"/>
            <w:hideMark/>
          </w:tcPr>
          <w:p w14:paraId="1971955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oportunidades acompanhadas até conversão ou direcionamento final</w:t>
            </w:r>
          </w:p>
        </w:tc>
        <w:tc>
          <w:tcPr>
            <w:tcW w:w="1577" w:type="pct"/>
            <w:vAlign w:val="center"/>
            <w:hideMark/>
          </w:tcPr>
          <w:p w14:paraId="357BED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 (funil e histórico de interações)</w:t>
            </w:r>
          </w:p>
        </w:tc>
        <w:tc>
          <w:tcPr>
            <w:tcW w:w="426" w:type="pct"/>
            <w:vAlign w:val="center"/>
            <w:hideMark/>
          </w:tcPr>
          <w:p w14:paraId="6E54FFC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12E9F778" w14:textId="77777777" w:rsidTr="00185769">
        <w:trPr>
          <w:tblCellSpacing w:w="15" w:type="dxa"/>
        </w:trPr>
        <w:tc>
          <w:tcPr>
            <w:tcW w:w="390" w:type="pct"/>
            <w:vAlign w:val="center"/>
          </w:tcPr>
          <w:p w14:paraId="51D70524"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9</w:t>
            </w:r>
          </w:p>
        </w:tc>
        <w:tc>
          <w:tcPr>
            <w:tcW w:w="978" w:type="pct"/>
            <w:vAlign w:val="center"/>
            <w:hideMark/>
          </w:tcPr>
          <w:p w14:paraId="40ED18D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Execução de follow-ups estruturados</w:t>
            </w:r>
          </w:p>
        </w:tc>
        <w:tc>
          <w:tcPr>
            <w:tcW w:w="1559" w:type="pct"/>
            <w:vAlign w:val="center"/>
            <w:hideMark/>
          </w:tcPr>
          <w:p w14:paraId="62DE8CA7"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oportunidades com follow-up registrado conforme fluxo definido</w:t>
            </w:r>
          </w:p>
        </w:tc>
        <w:tc>
          <w:tcPr>
            <w:tcW w:w="1577" w:type="pct"/>
            <w:vAlign w:val="center"/>
            <w:hideMark/>
          </w:tcPr>
          <w:p w14:paraId="0EC6C46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w:t>
            </w:r>
          </w:p>
        </w:tc>
        <w:tc>
          <w:tcPr>
            <w:tcW w:w="426" w:type="pct"/>
            <w:vAlign w:val="center"/>
            <w:hideMark/>
          </w:tcPr>
          <w:p w14:paraId="7A686B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3E2DC8C4" w14:textId="77777777" w:rsidTr="00185769">
        <w:trPr>
          <w:tblCellSpacing w:w="15" w:type="dxa"/>
        </w:trPr>
        <w:tc>
          <w:tcPr>
            <w:tcW w:w="390" w:type="pct"/>
            <w:vAlign w:val="center"/>
          </w:tcPr>
          <w:p w14:paraId="34C75F9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w:t>
            </w:r>
          </w:p>
        </w:tc>
        <w:tc>
          <w:tcPr>
            <w:tcW w:w="978" w:type="pct"/>
            <w:vAlign w:val="center"/>
            <w:hideMark/>
          </w:tcPr>
          <w:p w14:paraId="5FAA98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Gestão e reporte de indicadores operacionais</w:t>
            </w:r>
          </w:p>
        </w:tc>
        <w:tc>
          <w:tcPr>
            <w:tcW w:w="1559" w:type="pct"/>
            <w:vAlign w:val="center"/>
            <w:hideMark/>
          </w:tcPr>
          <w:p w14:paraId="2EA236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dos indicadores definidos entregues mensalmente</w:t>
            </w:r>
          </w:p>
        </w:tc>
        <w:tc>
          <w:tcPr>
            <w:tcW w:w="1577" w:type="pct"/>
            <w:vAlign w:val="center"/>
            <w:hideMark/>
          </w:tcPr>
          <w:p w14:paraId="200A819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gerenciais validados</w:t>
            </w:r>
          </w:p>
        </w:tc>
        <w:tc>
          <w:tcPr>
            <w:tcW w:w="426" w:type="pct"/>
            <w:vAlign w:val="center"/>
            <w:hideMark/>
          </w:tcPr>
          <w:p w14:paraId="4E195DB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19E3E58A" w14:textId="77777777" w:rsidTr="00185769">
        <w:trPr>
          <w:tblCellSpacing w:w="15" w:type="dxa"/>
        </w:trPr>
        <w:tc>
          <w:tcPr>
            <w:tcW w:w="390" w:type="pct"/>
            <w:vAlign w:val="center"/>
          </w:tcPr>
          <w:p w14:paraId="7D7BEE6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11</w:t>
            </w:r>
          </w:p>
        </w:tc>
        <w:tc>
          <w:tcPr>
            <w:tcW w:w="978" w:type="pct"/>
            <w:vAlign w:val="center"/>
            <w:hideMark/>
          </w:tcPr>
          <w:p w14:paraId="1674DDA7"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Segurança da informação e conformidade com LGPD</w:t>
            </w:r>
          </w:p>
        </w:tc>
        <w:tc>
          <w:tcPr>
            <w:tcW w:w="1559" w:type="pct"/>
            <w:vAlign w:val="center"/>
            <w:hideMark/>
          </w:tcPr>
          <w:p w14:paraId="1C67FE0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0 incidentes de violação de dados ou acessos indevidos</w:t>
            </w:r>
          </w:p>
        </w:tc>
        <w:tc>
          <w:tcPr>
            <w:tcW w:w="1577" w:type="pct"/>
            <w:vAlign w:val="center"/>
            <w:hideMark/>
          </w:tcPr>
          <w:p w14:paraId="5C89FCE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segurança e auditorias</w:t>
            </w:r>
          </w:p>
        </w:tc>
        <w:tc>
          <w:tcPr>
            <w:tcW w:w="426" w:type="pct"/>
            <w:vAlign w:val="center"/>
            <w:hideMark/>
          </w:tcPr>
          <w:p w14:paraId="34B8355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w:t>
            </w:r>
          </w:p>
        </w:tc>
      </w:tr>
      <w:tr w:rsidR="008F035F" w:rsidRPr="00923A55" w14:paraId="03BA856B" w14:textId="77777777" w:rsidTr="00185769">
        <w:trPr>
          <w:tblCellSpacing w:w="15" w:type="dxa"/>
        </w:trPr>
        <w:tc>
          <w:tcPr>
            <w:tcW w:w="390" w:type="pct"/>
            <w:vAlign w:val="center"/>
          </w:tcPr>
          <w:p w14:paraId="56E98DD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12</w:t>
            </w:r>
          </w:p>
        </w:tc>
        <w:tc>
          <w:tcPr>
            <w:tcW w:w="978" w:type="pct"/>
            <w:vAlign w:val="center"/>
            <w:hideMark/>
          </w:tcPr>
          <w:p w14:paraId="58F2449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Uso exclusivo de sistemas homologados</w:t>
            </w:r>
          </w:p>
        </w:tc>
        <w:tc>
          <w:tcPr>
            <w:tcW w:w="1559" w:type="pct"/>
            <w:vAlign w:val="center"/>
            <w:hideMark/>
          </w:tcPr>
          <w:p w14:paraId="613F5C5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operações realizadas em sistemas autorizados</w:t>
            </w:r>
          </w:p>
        </w:tc>
        <w:tc>
          <w:tcPr>
            <w:tcW w:w="1577" w:type="pct"/>
            <w:vAlign w:val="center"/>
            <w:hideMark/>
          </w:tcPr>
          <w:p w14:paraId="56C6EBA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Auditoria de sistemas</w:t>
            </w:r>
          </w:p>
        </w:tc>
        <w:tc>
          <w:tcPr>
            <w:tcW w:w="426" w:type="pct"/>
            <w:vAlign w:val="center"/>
            <w:hideMark/>
          </w:tcPr>
          <w:p w14:paraId="284BEC7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bl>
    <w:p w14:paraId="07311EEC" w14:textId="77777777" w:rsidR="00E476F8" w:rsidRPr="00326F5B" w:rsidRDefault="00E476F8" w:rsidP="00BB49FB">
      <w:pPr>
        <w:tabs>
          <w:tab w:val="left" w:pos="426"/>
        </w:tabs>
        <w:spacing w:after="0" w:line="276" w:lineRule="auto"/>
        <w:jc w:val="both"/>
        <w:rPr>
          <w:rStyle w:val="Forte"/>
          <w:rFonts w:ascii="Calibri" w:hAnsi="Calibri" w:cs="Calibri"/>
          <w:bCs w:val="0"/>
          <w:sz w:val="20"/>
          <w:szCs w:val="20"/>
        </w:rPr>
      </w:pPr>
    </w:p>
    <w:p w14:paraId="026C263A" w14:textId="77777777" w:rsidR="00212493" w:rsidRPr="00BB49FB" w:rsidRDefault="00212493" w:rsidP="00BB49FB">
      <w:pPr>
        <w:spacing w:after="0" w:line="276" w:lineRule="auto"/>
        <w:jc w:val="both"/>
        <w:rPr>
          <w:rFonts w:ascii="Calibri" w:eastAsia="Calibri" w:hAnsi="Calibri" w:cs="Calibri"/>
        </w:rPr>
      </w:pPr>
    </w:p>
    <w:p w14:paraId="71B3AF0D" w14:textId="2284FEBA" w:rsidR="00A97A78" w:rsidRPr="00BB49FB" w:rsidRDefault="000C5950" w:rsidP="000C5950">
      <w:pPr>
        <w:tabs>
          <w:tab w:val="left" w:pos="426"/>
        </w:tabs>
        <w:spacing w:line="276" w:lineRule="auto"/>
        <w:jc w:val="both"/>
        <w:rPr>
          <w:rStyle w:val="Forte"/>
          <w:rFonts w:ascii="Calibri" w:hAnsi="Calibri" w:cs="Calibri"/>
        </w:rPr>
      </w:pPr>
      <w:r w:rsidRPr="00A221CB">
        <w:rPr>
          <w:rStyle w:val="Forte"/>
          <w:rFonts w:ascii="Calibri" w:hAnsi="Calibri" w:cs="Calibri"/>
        </w:rPr>
        <w:t>CLÁUSULA DÉCIMA</w:t>
      </w:r>
      <w:r>
        <w:rPr>
          <w:rStyle w:val="Forte"/>
          <w:rFonts w:ascii="Calibri" w:hAnsi="Calibri" w:cs="Calibri"/>
        </w:rPr>
        <w:t xml:space="preserve"> </w:t>
      </w:r>
      <w:r w:rsidRPr="00A221CB">
        <w:rPr>
          <w:rStyle w:val="Forte"/>
          <w:rFonts w:ascii="Calibri" w:hAnsi="Calibri" w:cs="Calibri"/>
        </w:rPr>
        <w:t xml:space="preserve">– </w:t>
      </w:r>
      <w:r w:rsidR="00A97A78" w:rsidRPr="00BB49FB">
        <w:rPr>
          <w:rStyle w:val="Forte"/>
          <w:rFonts w:ascii="Calibri" w:hAnsi="Calibri" w:cs="Calibri"/>
        </w:rPr>
        <w:t>DA RESCISÃO</w:t>
      </w:r>
    </w:p>
    <w:p w14:paraId="1F3CE652" w14:textId="77777777" w:rsidR="00BF2E1D" w:rsidRPr="00AD701B" w:rsidRDefault="00BF2E1D" w:rsidP="00BF2E1D">
      <w:pPr>
        <w:spacing w:line="288" w:lineRule="auto"/>
        <w:jc w:val="both"/>
        <w:rPr>
          <w:rFonts w:ascii="Calibri" w:hAnsi="Calibri" w:cs="Calibri"/>
        </w:rPr>
      </w:pPr>
      <w:r w:rsidRPr="00AD701B">
        <w:rPr>
          <w:rFonts w:ascii="Calibri" w:hAnsi="Calibri" w:cs="Calibri"/>
        </w:rPr>
        <w:t xml:space="preserve">O presente contrato poderá ser rescindido por mútuo acordo ou unilateralmente pelo </w:t>
      </w:r>
      <w:r w:rsidRPr="00AD701B">
        <w:rPr>
          <w:rFonts w:ascii="Calibri" w:hAnsi="Calibri" w:cs="Calibri"/>
          <w:b/>
          <w:bCs/>
        </w:rPr>
        <w:t>SEBRAE/PR</w:t>
      </w:r>
      <w:r w:rsidRPr="00AD701B">
        <w:rPr>
          <w:rFonts w:ascii="Calibri" w:hAnsi="Calibri" w:cs="Calibri"/>
        </w:rPr>
        <w:t>, mediante comunicação com antecedência de 30 (trinta) dias, ou ainda, nas seguintes hipóteses:</w:t>
      </w:r>
    </w:p>
    <w:p w14:paraId="405FF57A"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 Pela decretação de falência, dissolução da sociedade, alteração social que prejudique a execução do contrato ou insolvência de quaisquer das partes;</w:t>
      </w:r>
    </w:p>
    <w:p w14:paraId="4347A653"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II. Pelo inadimplemento total ou parcial das condições constantes do presente contrato, exceto se resultante de caso fortuito ou de força maior, regularmente comprovada, impeditiva da execução do contrato;</w:t>
      </w:r>
    </w:p>
    <w:p w14:paraId="46DF7EC1"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III. Pela não regularização da documentação fiscal no prazo de 30 (trinta) dias, contados do recebimento da notificação encaminhada pela Assessoria Jurídica do SEBRAE/PR, que poderá ser realizada, inclusive, por e-mail;</w:t>
      </w:r>
    </w:p>
    <w:p w14:paraId="56F040B9"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IV</w:t>
      </w:r>
      <w:bookmarkStart w:id="1" w:name="_Hlk97542756"/>
      <w:r w:rsidRPr="00AD701B">
        <w:rPr>
          <w:rFonts w:ascii="Calibri" w:hAnsi="Calibri" w:cs="Calibri"/>
          <w:sz w:val="22"/>
          <w:szCs w:val="22"/>
        </w:rPr>
        <w:t>. Pelo interesse público, pautado na conveniência e oportunidade, bem como na transparência e notoriedade do fato gerador da rescisão.</w:t>
      </w:r>
    </w:p>
    <w:bookmarkEnd w:id="1"/>
    <w:p w14:paraId="60078A76" w14:textId="77777777" w:rsidR="00BF2E1D" w:rsidRPr="00AD701B" w:rsidRDefault="00BF2E1D" w:rsidP="00BF2E1D">
      <w:pPr>
        <w:tabs>
          <w:tab w:val="left" w:pos="709"/>
        </w:tabs>
        <w:spacing w:line="288" w:lineRule="auto"/>
        <w:jc w:val="both"/>
        <w:rPr>
          <w:rFonts w:ascii="Calibri" w:hAnsi="Calibri" w:cs="Calibri"/>
          <w:b/>
        </w:rPr>
      </w:pPr>
      <w:r w:rsidRPr="00AD701B">
        <w:rPr>
          <w:rFonts w:ascii="Calibri" w:hAnsi="Calibri" w:cs="Calibri"/>
          <w:b/>
        </w:rPr>
        <w:lastRenderedPageBreak/>
        <w:t xml:space="preserve">§1º. </w:t>
      </w:r>
      <w:r w:rsidRPr="00AD701B">
        <w:rPr>
          <w:rFonts w:ascii="Calibri" w:hAnsi="Calibri" w:cs="Calibri"/>
        </w:rPr>
        <w:t xml:space="preserve">Anteriormente à rescisão, será assegurada à </w:t>
      </w:r>
      <w:r w:rsidRPr="00AD701B">
        <w:rPr>
          <w:rFonts w:ascii="Calibri" w:hAnsi="Calibri" w:cs="Calibri"/>
          <w:b/>
        </w:rPr>
        <w:t>CONTRATADA</w:t>
      </w:r>
      <w:r w:rsidRPr="00AD701B">
        <w:rPr>
          <w:rFonts w:ascii="Calibri" w:hAnsi="Calibri" w:cs="Calibri"/>
        </w:rPr>
        <w:t xml:space="preserve"> a possibilidade de exercer o contraditório e a ampla defesa, no prazo de 5 (cinco) dias úteis, contados da notificação recebida por e-mail.</w:t>
      </w:r>
    </w:p>
    <w:p w14:paraId="6D1C9251"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t xml:space="preserve">§2º. </w:t>
      </w:r>
      <w:r w:rsidRPr="00AD701B">
        <w:rPr>
          <w:rFonts w:ascii="Calibri" w:hAnsi="Calibri" w:cs="Calibri"/>
        </w:rPr>
        <w:t>Todos os pedidos formalmente realizados antes da rescisão deverão ser atendidos integralmente, no prazo e preço previstos, bem como os pagamentos ainda não realizados por serviços já prestados.</w:t>
      </w:r>
    </w:p>
    <w:p w14:paraId="5CC02D1E"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t xml:space="preserve">§3º. </w:t>
      </w:r>
      <w:r w:rsidRPr="00AD701B">
        <w:rPr>
          <w:rFonts w:ascii="Calibri" w:hAnsi="Calibri" w:cs="Calibri"/>
        </w:rPr>
        <w:t xml:space="preserve">No caso de rescisão provocada por inadimplemento da </w:t>
      </w:r>
      <w:r w:rsidRPr="00AD701B">
        <w:rPr>
          <w:rFonts w:ascii="Calibri" w:hAnsi="Calibri" w:cs="Calibri"/>
          <w:b/>
        </w:rPr>
        <w:t>CONTRATADA</w:t>
      </w:r>
      <w:r w:rsidRPr="00AD701B">
        <w:rPr>
          <w:rFonts w:ascii="Calibri" w:hAnsi="Calibri" w:cs="Calibri"/>
        </w:rPr>
        <w:t xml:space="preserve">, o </w:t>
      </w:r>
      <w:r w:rsidRPr="00AD701B">
        <w:rPr>
          <w:rFonts w:ascii="Calibri" w:hAnsi="Calibri" w:cs="Calibri"/>
          <w:b/>
        </w:rPr>
        <w:t>SEBRAE/PR</w:t>
      </w:r>
      <w:r w:rsidRPr="00AD701B">
        <w:rPr>
          <w:rFonts w:ascii="Calibri" w:hAnsi="Calibri" w:cs="Calibri"/>
        </w:rPr>
        <w:t xml:space="preserve"> poderá deduzir, dos pagamentos devidos à </w:t>
      </w:r>
      <w:r w:rsidRPr="00AD701B">
        <w:rPr>
          <w:rFonts w:ascii="Calibri" w:hAnsi="Calibri" w:cs="Calibri"/>
          <w:b/>
        </w:rPr>
        <w:t>CONTRATADA</w:t>
      </w:r>
      <w:r w:rsidRPr="00AD701B">
        <w:rPr>
          <w:rFonts w:ascii="Calibri" w:hAnsi="Calibri" w:cs="Calibri"/>
        </w:rPr>
        <w:t xml:space="preserve"> pelos serviços objeto deste contrato, o valor equivalente aos danos ou prejuízos causados ao </w:t>
      </w:r>
      <w:r w:rsidRPr="00AD701B">
        <w:rPr>
          <w:rFonts w:ascii="Calibri" w:hAnsi="Calibri" w:cs="Calibri"/>
          <w:b/>
        </w:rPr>
        <w:t>SEBRAE/PR</w:t>
      </w:r>
      <w:r w:rsidRPr="00AD701B">
        <w:rPr>
          <w:rFonts w:ascii="Calibri" w:hAnsi="Calibri" w:cs="Calibri"/>
        </w:rPr>
        <w:t>, mediante instauração de processo de apuração de responsabilidade, assegurado o contraditório e a ampla defesa.</w:t>
      </w:r>
    </w:p>
    <w:p w14:paraId="7EC2A152" w14:textId="77777777" w:rsidR="00A97A78" w:rsidRPr="00BB49FB" w:rsidRDefault="00A97A78" w:rsidP="00BB49FB">
      <w:pPr>
        <w:tabs>
          <w:tab w:val="left" w:pos="284"/>
        </w:tabs>
        <w:spacing w:after="0" w:line="276" w:lineRule="auto"/>
        <w:jc w:val="both"/>
        <w:rPr>
          <w:rFonts w:ascii="Calibri" w:hAnsi="Calibri" w:cs="Calibri"/>
        </w:rPr>
      </w:pPr>
    </w:p>
    <w:p w14:paraId="0BB3B3E3" w14:textId="71B3950B" w:rsidR="00A97A78" w:rsidRPr="00BB49FB" w:rsidRDefault="00A97A78" w:rsidP="00BB49FB">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CLÁUSULA</w:t>
      </w:r>
      <w:r w:rsidR="0012414D">
        <w:rPr>
          <w:rStyle w:val="Forte"/>
          <w:rFonts w:ascii="Calibri" w:hAnsi="Calibri" w:cs="Calibri"/>
          <w:bCs w:val="0"/>
        </w:rPr>
        <w:t xml:space="preserve"> DÉCIMA</w:t>
      </w:r>
      <w:r w:rsidR="00EC1F14">
        <w:rPr>
          <w:rStyle w:val="Forte"/>
          <w:rFonts w:ascii="Calibri" w:hAnsi="Calibri" w:cs="Calibri"/>
          <w:bCs w:val="0"/>
        </w:rPr>
        <w:t xml:space="preserve"> </w:t>
      </w:r>
      <w:r w:rsidR="00584DC2">
        <w:rPr>
          <w:rStyle w:val="Forte"/>
          <w:rFonts w:ascii="Calibri" w:hAnsi="Calibri" w:cs="Calibri"/>
          <w:bCs w:val="0"/>
        </w:rPr>
        <w:t>PRIMEIRA</w:t>
      </w:r>
      <w:r w:rsidR="00AA2D18" w:rsidRPr="00BB49FB">
        <w:rPr>
          <w:rStyle w:val="Forte"/>
          <w:rFonts w:ascii="Calibri" w:hAnsi="Calibri" w:cs="Calibri"/>
          <w:bCs w:val="0"/>
        </w:rPr>
        <w:t xml:space="preserve"> </w:t>
      </w:r>
      <w:r w:rsidRPr="00BB49FB">
        <w:rPr>
          <w:rStyle w:val="Forte"/>
          <w:rFonts w:ascii="Calibri" w:hAnsi="Calibri" w:cs="Calibri"/>
          <w:bCs w:val="0"/>
        </w:rPr>
        <w:t>– DAS VEDAÇÕES</w:t>
      </w:r>
    </w:p>
    <w:p w14:paraId="0808D0ED"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São expressamente vedadas à </w:t>
      </w:r>
      <w:r w:rsidRPr="00BB49FB">
        <w:rPr>
          <w:rFonts w:ascii="Calibri" w:hAnsi="Calibri" w:cs="Calibri"/>
          <w:b/>
        </w:rPr>
        <w:t>CONTRATADA</w:t>
      </w:r>
      <w:r w:rsidRPr="00BB49FB">
        <w:rPr>
          <w:rFonts w:ascii="Calibri" w:hAnsi="Calibri" w:cs="Calibri"/>
        </w:rPr>
        <w:t>:</w:t>
      </w:r>
    </w:p>
    <w:p w14:paraId="427E977A" w14:textId="77777777" w:rsidR="00AA2D18" w:rsidRPr="00BB49FB" w:rsidRDefault="00AA2D18" w:rsidP="00BB49FB">
      <w:pPr>
        <w:spacing w:after="0" w:line="276" w:lineRule="auto"/>
        <w:jc w:val="both"/>
        <w:rPr>
          <w:rFonts w:ascii="Calibri" w:hAnsi="Calibri" w:cs="Calibri"/>
        </w:rPr>
      </w:pPr>
    </w:p>
    <w:p w14:paraId="267CAADC"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a) a veiculação de publicidade acerca deste contrato, salvo se houver prévia autorização do </w:t>
      </w:r>
      <w:r w:rsidRPr="00BB49FB">
        <w:rPr>
          <w:rFonts w:ascii="Calibri" w:hAnsi="Calibri" w:cs="Calibri"/>
          <w:b/>
        </w:rPr>
        <w:t>SEBRAE/PR</w:t>
      </w:r>
      <w:r w:rsidRPr="00BB49FB">
        <w:rPr>
          <w:rFonts w:ascii="Calibri" w:hAnsi="Calibri" w:cs="Calibri"/>
        </w:rPr>
        <w:t xml:space="preserve">; </w:t>
      </w:r>
    </w:p>
    <w:p w14:paraId="59B51102"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b) </w:t>
      </w:r>
      <w:bookmarkStart w:id="2" w:name="_Hlk6820724"/>
      <w:r w:rsidRPr="00BB49FB">
        <w:rPr>
          <w:rFonts w:ascii="Calibri" w:hAnsi="Calibri" w:cs="Calibri"/>
        </w:rPr>
        <w:t xml:space="preserve">admitir em seu quadro societário ex-empregado ou </w:t>
      </w:r>
      <w:proofErr w:type="spellStart"/>
      <w:r w:rsidRPr="00BB49FB">
        <w:rPr>
          <w:rFonts w:ascii="Calibri" w:hAnsi="Calibri" w:cs="Calibri"/>
        </w:rPr>
        <w:t>ex-dirigente</w:t>
      </w:r>
      <w:proofErr w:type="spellEnd"/>
      <w:r w:rsidRPr="00BB49FB">
        <w:rPr>
          <w:rFonts w:ascii="Calibri" w:hAnsi="Calibri" w:cs="Calibri"/>
        </w:rPr>
        <w:t xml:space="preserve"> do Sistema SEBRAE, desligados há menos de 18 (dezoito) meses; e</w:t>
      </w:r>
      <w:bookmarkEnd w:id="2"/>
    </w:p>
    <w:p w14:paraId="327AA2DA"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c) </w:t>
      </w:r>
      <w:bookmarkStart w:id="3" w:name="_Hlk6820732"/>
      <w:r w:rsidRPr="00BB49FB">
        <w:rPr>
          <w:rFonts w:ascii="Calibri" w:hAnsi="Calibri" w:cs="Calibri"/>
        </w:rPr>
        <w:t xml:space="preserve">a utilização da força de trabalho de ex-empregado ou </w:t>
      </w:r>
      <w:proofErr w:type="spellStart"/>
      <w:r w:rsidRPr="00BB49FB">
        <w:rPr>
          <w:rFonts w:ascii="Calibri" w:hAnsi="Calibri" w:cs="Calibri"/>
        </w:rPr>
        <w:t>ex-dirigente</w:t>
      </w:r>
      <w:proofErr w:type="spellEnd"/>
      <w:r w:rsidRPr="00BB49FB">
        <w:rPr>
          <w:rFonts w:ascii="Calibri" w:hAnsi="Calibri" w:cs="Calibri"/>
        </w:rPr>
        <w:t xml:space="preserve"> do Sistema SEBRAE, desligados há menos de 18 (dezoito) meses, na execução direta do objeto deste contrato. </w:t>
      </w:r>
      <w:bookmarkEnd w:id="3"/>
    </w:p>
    <w:p w14:paraId="72268336" w14:textId="77777777" w:rsidR="00AA2D18" w:rsidRPr="00BB49FB" w:rsidRDefault="00AA2D18" w:rsidP="00BB49FB">
      <w:pPr>
        <w:spacing w:after="0" w:line="276" w:lineRule="auto"/>
        <w:jc w:val="both"/>
        <w:rPr>
          <w:rFonts w:ascii="Calibri" w:hAnsi="Calibri" w:cs="Calibri"/>
        </w:rPr>
      </w:pPr>
    </w:p>
    <w:p w14:paraId="4486A178" w14:textId="5768AB1B" w:rsidR="00A97A78" w:rsidRPr="00BB49FB" w:rsidRDefault="00A97A78" w:rsidP="00BB49FB">
      <w:pPr>
        <w:tabs>
          <w:tab w:val="left" w:pos="426"/>
        </w:tabs>
        <w:spacing w:after="0" w:line="276" w:lineRule="auto"/>
        <w:jc w:val="both"/>
        <w:rPr>
          <w:rStyle w:val="Forte"/>
          <w:rFonts w:ascii="Calibri" w:hAnsi="Calibri" w:cs="Calibri"/>
        </w:rPr>
      </w:pPr>
      <w:r w:rsidRPr="00BB49FB">
        <w:rPr>
          <w:rStyle w:val="Forte"/>
          <w:rFonts w:ascii="Calibri" w:hAnsi="Calibri" w:cs="Calibri"/>
        </w:rPr>
        <w:t>CLÁUSULA</w:t>
      </w:r>
      <w:r w:rsidR="0012414D">
        <w:rPr>
          <w:rStyle w:val="Forte"/>
          <w:rFonts w:ascii="Calibri" w:hAnsi="Calibri" w:cs="Calibri"/>
        </w:rPr>
        <w:t xml:space="preserve"> DÉCIMA</w:t>
      </w:r>
      <w:r w:rsidR="00EC1F14">
        <w:rPr>
          <w:rStyle w:val="Forte"/>
          <w:rFonts w:ascii="Calibri" w:hAnsi="Calibri" w:cs="Calibri"/>
        </w:rPr>
        <w:t xml:space="preserve"> </w:t>
      </w:r>
      <w:r w:rsidR="00584DC2">
        <w:rPr>
          <w:rStyle w:val="Forte"/>
          <w:rFonts w:ascii="Calibri" w:hAnsi="Calibri" w:cs="Calibri"/>
        </w:rPr>
        <w:t>SEGUNDA</w:t>
      </w:r>
      <w:r w:rsidR="00AA2D18" w:rsidRPr="00BB49FB">
        <w:rPr>
          <w:rStyle w:val="Forte"/>
          <w:rFonts w:ascii="Calibri" w:hAnsi="Calibri" w:cs="Calibri"/>
        </w:rPr>
        <w:t xml:space="preserve"> </w:t>
      </w:r>
      <w:r w:rsidR="00360E9F" w:rsidRPr="00BB49FB">
        <w:rPr>
          <w:rStyle w:val="Forte"/>
          <w:rFonts w:ascii="Calibri" w:hAnsi="Calibri" w:cs="Calibri"/>
        </w:rPr>
        <w:t>-</w:t>
      </w:r>
      <w:r w:rsidRPr="00BB49FB">
        <w:rPr>
          <w:rStyle w:val="Forte"/>
          <w:rFonts w:ascii="Calibri" w:hAnsi="Calibri" w:cs="Calibri"/>
        </w:rPr>
        <w:t xml:space="preserve"> DA GESTÃO E FISCALIZAÇÃO DO CONTRATO</w:t>
      </w:r>
    </w:p>
    <w:p w14:paraId="7BED5A72" w14:textId="5C174BB9" w:rsidR="00A97A78" w:rsidRPr="000B49B4" w:rsidRDefault="00A97A78" w:rsidP="00BB49FB">
      <w:pPr>
        <w:spacing w:after="0" w:line="276" w:lineRule="auto"/>
        <w:jc w:val="both"/>
        <w:rPr>
          <w:rFonts w:ascii="Calibri" w:hAnsi="Calibri" w:cs="Calibri"/>
          <w:sz w:val="21"/>
          <w:szCs w:val="21"/>
        </w:rPr>
      </w:pPr>
      <w:r w:rsidRPr="000B49B4">
        <w:rPr>
          <w:rFonts w:ascii="Calibri" w:hAnsi="Calibri" w:cs="Calibri"/>
          <w:sz w:val="21"/>
          <w:szCs w:val="21"/>
        </w:rPr>
        <w:t>A gestão deste contrato será realizada pel</w:t>
      </w:r>
      <w:r w:rsidR="00383B67" w:rsidRPr="000B49B4">
        <w:rPr>
          <w:rFonts w:ascii="Calibri" w:hAnsi="Calibri" w:cs="Calibri"/>
          <w:sz w:val="21"/>
          <w:szCs w:val="21"/>
        </w:rPr>
        <w:t>a</w:t>
      </w:r>
      <w:r w:rsidR="00DE1BAD" w:rsidRPr="000B49B4">
        <w:rPr>
          <w:rFonts w:ascii="Calibri" w:hAnsi="Calibri" w:cs="Calibri"/>
          <w:sz w:val="21"/>
          <w:szCs w:val="21"/>
        </w:rPr>
        <w:t xml:space="preserve"> </w:t>
      </w:r>
      <w:r w:rsidRPr="000B49B4">
        <w:rPr>
          <w:rFonts w:ascii="Calibri" w:hAnsi="Calibri" w:cs="Calibri"/>
          <w:sz w:val="21"/>
          <w:szCs w:val="21"/>
        </w:rPr>
        <w:t>Sr</w:t>
      </w:r>
      <w:r w:rsidR="00DE1BAD" w:rsidRPr="000B49B4">
        <w:rPr>
          <w:rFonts w:ascii="Calibri" w:hAnsi="Calibri" w:cs="Calibri"/>
          <w:sz w:val="21"/>
          <w:szCs w:val="21"/>
        </w:rPr>
        <w:t>a</w:t>
      </w:r>
      <w:r w:rsidR="0074357D" w:rsidRPr="000B49B4">
        <w:rPr>
          <w:rFonts w:ascii="Calibri" w:hAnsi="Calibri" w:cs="Calibri"/>
          <w:sz w:val="21"/>
          <w:szCs w:val="21"/>
        </w:rPr>
        <w:t xml:space="preserve">. </w:t>
      </w:r>
      <w:r w:rsidR="00B23001" w:rsidRPr="000B49B4">
        <w:rPr>
          <w:rFonts w:ascii="Calibri" w:hAnsi="Calibri" w:cs="Calibri"/>
          <w:sz w:val="21"/>
          <w:szCs w:val="21"/>
        </w:rPr>
        <w:t>Acea Evgueni Ratcheva</w:t>
      </w:r>
      <w:r w:rsidR="001607FC" w:rsidRPr="000B49B4">
        <w:rPr>
          <w:rFonts w:ascii="Calibri" w:hAnsi="Calibri" w:cs="Calibri"/>
          <w:sz w:val="21"/>
          <w:szCs w:val="21"/>
        </w:rPr>
        <w:t>, enquanto a fiscalização será realizada pelo</w:t>
      </w:r>
      <w:r w:rsidR="00B23001" w:rsidRPr="000B49B4">
        <w:rPr>
          <w:rFonts w:ascii="Calibri" w:hAnsi="Calibri" w:cs="Calibri"/>
          <w:sz w:val="21"/>
          <w:szCs w:val="21"/>
        </w:rPr>
        <w:t xml:space="preserve"> colaborador </w:t>
      </w:r>
      <w:r w:rsidR="000B49B4" w:rsidRPr="000B49B4">
        <w:rPr>
          <w:rFonts w:ascii="Calibri" w:hAnsi="Calibri" w:cs="Calibri"/>
          <w:sz w:val="21"/>
          <w:szCs w:val="21"/>
        </w:rPr>
        <w:t>Gabriel Ernesto Hofmann</w:t>
      </w:r>
      <w:r w:rsidR="001607FC" w:rsidRPr="000B49B4">
        <w:rPr>
          <w:rFonts w:ascii="Calibri" w:hAnsi="Calibri" w:cs="Calibri"/>
          <w:sz w:val="21"/>
          <w:szCs w:val="21"/>
        </w:rPr>
        <w:t xml:space="preserve">, </w:t>
      </w:r>
      <w:r w:rsidRPr="000B49B4">
        <w:rPr>
          <w:rFonts w:ascii="Calibri" w:hAnsi="Calibri" w:cs="Calibri"/>
          <w:sz w:val="21"/>
          <w:szCs w:val="21"/>
        </w:rPr>
        <w:t>amb</w:t>
      </w:r>
      <w:r w:rsidR="000B49B4" w:rsidRPr="000B49B4">
        <w:rPr>
          <w:rFonts w:ascii="Calibri" w:hAnsi="Calibri" w:cs="Calibri"/>
          <w:sz w:val="21"/>
          <w:szCs w:val="21"/>
        </w:rPr>
        <w:t>o</w:t>
      </w:r>
      <w:r w:rsidRPr="000B49B4">
        <w:rPr>
          <w:rFonts w:ascii="Calibri" w:hAnsi="Calibri" w:cs="Calibri"/>
          <w:sz w:val="21"/>
          <w:szCs w:val="21"/>
        </w:rPr>
        <w:t>s designadas formalmente pela gerência da</w:t>
      </w:r>
      <w:r w:rsidR="00A23BA3" w:rsidRPr="000B49B4">
        <w:rPr>
          <w:rFonts w:ascii="Calibri" w:hAnsi="Calibri" w:cs="Calibri"/>
          <w:sz w:val="21"/>
          <w:szCs w:val="21"/>
        </w:rPr>
        <w:t xml:space="preserve"> Regional Sul.</w:t>
      </w:r>
      <w:r w:rsidRPr="000B49B4">
        <w:rPr>
          <w:rFonts w:ascii="Calibri" w:hAnsi="Calibri" w:cs="Calibri"/>
          <w:sz w:val="21"/>
          <w:szCs w:val="21"/>
        </w:rPr>
        <w:t>, por intermédio dos seguintes endereços eletrônicos:</w:t>
      </w:r>
    </w:p>
    <w:p w14:paraId="3E501DEA" w14:textId="77777777" w:rsidR="00CD493B" w:rsidRPr="00BB49FB" w:rsidRDefault="00CD493B" w:rsidP="00BB49FB">
      <w:pPr>
        <w:spacing w:after="0" w:line="276" w:lineRule="auto"/>
        <w:jc w:val="both"/>
        <w:rPr>
          <w:rFonts w:ascii="Calibri" w:hAnsi="Calibri" w:cs="Calibri"/>
        </w:rPr>
      </w:pPr>
    </w:p>
    <w:p w14:paraId="1C457B68" w14:textId="6E7B0F24" w:rsidR="00A97A78" w:rsidRPr="00E2115E" w:rsidRDefault="00A97A78" w:rsidP="00BB49FB">
      <w:pPr>
        <w:tabs>
          <w:tab w:val="left" w:pos="142"/>
        </w:tabs>
        <w:spacing w:after="0" w:line="276" w:lineRule="auto"/>
        <w:jc w:val="both"/>
        <w:rPr>
          <w:rFonts w:ascii="Calibri" w:hAnsi="Calibri" w:cs="Calibri"/>
          <w:sz w:val="21"/>
          <w:szCs w:val="21"/>
        </w:rPr>
      </w:pPr>
      <w:r w:rsidRPr="00E2115E">
        <w:rPr>
          <w:rFonts w:ascii="Calibri" w:hAnsi="Calibri" w:cs="Calibri"/>
          <w:b/>
          <w:sz w:val="21"/>
          <w:szCs w:val="21"/>
        </w:rPr>
        <w:t>I</w:t>
      </w:r>
      <w:r w:rsidR="00CD493B" w:rsidRPr="00E2115E">
        <w:rPr>
          <w:rFonts w:ascii="Calibri" w:hAnsi="Calibri" w:cs="Calibri"/>
          <w:b/>
          <w:sz w:val="21"/>
          <w:szCs w:val="21"/>
        </w:rPr>
        <w:t>.</w:t>
      </w:r>
      <w:r w:rsidRPr="00E2115E">
        <w:rPr>
          <w:rFonts w:ascii="Calibri" w:hAnsi="Calibri" w:cs="Calibri"/>
          <w:sz w:val="21"/>
          <w:szCs w:val="21"/>
        </w:rPr>
        <w:t xml:space="preserve"> Gestor</w:t>
      </w:r>
      <w:r w:rsidR="00CD493B" w:rsidRPr="00E2115E">
        <w:rPr>
          <w:rFonts w:ascii="Calibri" w:hAnsi="Calibri" w:cs="Calibri"/>
          <w:sz w:val="21"/>
          <w:szCs w:val="21"/>
        </w:rPr>
        <w:t>a</w:t>
      </w:r>
      <w:r w:rsidRPr="00E2115E">
        <w:rPr>
          <w:rFonts w:ascii="Calibri" w:hAnsi="Calibri" w:cs="Calibri"/>
          <w:sz w:val="21"/>
          <w:szCs w:val="21"/>
        </w:rPr>
        <w:t xml:space="preserve"> do contrato: </w:t>
      </w:r>
      <w:hyperlink r:id="rId11" w:history="1">
        <w:r w:rsidR="00E2115E" w:rsidRPr="00E2115E">
          <w:rPr>
            <w:rStyle w:val="Hyperlink"/>
            <w:rFonts w:ascii="Calibri" w:hAnsi="Calibri" w:cs="Calibri"/>
            <w:sz w:val="21"/>
            <w:szCs w:val="21"/>
          </w:rPr>
          <w:t>ARatcheva@pr.sebrae.com.br</w:t>
        </w:r>
      </w:hyperlink>
      <w:r w:rsidR="003A2F34" w:rsidRPr="00E2115E">
        <w:rPr>
          <w:rFonts w:ascii="Calibri" w:hAnsi="Calibri" w:cs="Calibri"/>
          <w:sz w:val="21"/>
          <w:szCs w:val="21"/>
        </w:rPr>
        <w:t xml:space="preserve"> </w:t>
      </w:r>
      <w:r w:rsidR="000F3C68" w:rsidRPr="00E2115E">
        <w:rPr>
          <w:rFonts w:ascii="Calibri" w:hAnsi="Calibri" w:cs="Calibri"/>
          <w:sz w:val="21"/>
          <w:szCs w:val="21"/>
        </w:rPr>
        <w:t xml:space="preserve"> </w:t>
      </w:r>
      <w:r w:rsidRPr="00E2115E">
        <w:rPr>
          <w:rFonts w:ascii="Calibri" w:hAnsi="Calibri" w:cs="Calibri"/>
          <w:sz w:val="21"/>
          <w:szCs w:val="21"/>
        </w:rPr>
        <w:t xml:space="preserve">  </w:t>
      </w:r>
    </w:p>
    <w:p w14:paraId="309BF556" w14:textId="4A7B42EA" w:rsidR="00A97A78" w:rsidRPr="0000792B" w:rsidRDefault="00A97A78" w:rsidP="00BB49FB">
      <w:pPr>
        <w:tabs>
          <w:tab w:val="left" w:pos="284"/>
        </w:tabs>
        <w:spacing w:after="0" w:line="276" w:lineRule="auto"/>
        <w:jc w:val="both"/>
        <w:rPr>
          <w:rFonts w:ascii="Calibri" w:hAnsi="Calibri" w:cs="Calibri"/>
          <w:sz w:val="21"/>
          <w:szCs w:val="21"/>
        </w:rPr>
      </w:pPr>
      <w:r w:rsidRPr="0000792B">
        <w:rPr>
          <w:rFonts w:ascii="Calibri" w:hAnsi="Calibri" w:cs="Calibri"/>
          <w:b/>
          <w:sz w:val="21"/>
          <w:szCs w:val="21"/>
        </w:rPr>
        <w:t>II</w:t>
      </w:r>
      <w:r w:rsidR="00CD493B" w:rsidRPr="0000792B">
        <w:rPr>
          <w:rFonts w:ascii="Calibri" w:hAnsi="Calibri" w:cs="Calibri"/>
          <w:b/>
          <w:sz w:val="21"/>
          <w:szCs w:val="21"/>
        </w:rPr>
        <w:t>.</w:t>
      </w:r>
      <w:r w:rsidRPr="0000792B">
        <w:rPr>
          <w:rFonts w:ascii="Calibri" w:hAnsi="Calibri" w:cs="Calibri"/>
          <w:sz w:val="21"/>
          <w:szCs w:val="21"/>
        </w:rPr>
        <w:t xml:space="preserve"> Fiscal do contrato: </w:t>
      </w:r>
      <w:hyperlink r:id="rId12" w:history="1">
        <w:r w:rsidR="0000792B" w:rsidRPr="000E4EFE">
          <w:rPr>
            <w:rStyle w:val="Hyperlink"/>
            <w:rFonts w:ascii="Calibri" w:hAnsi="Calibri" w:cs="Calibri"/>
            <w:sz w:val="21"/>
            <w:szCs w:val="21"/>
          </w:rPr>
          <w:t>ghofmann@pr.sebrae.com.br</w:t>
        </w:r>
      </w:hyperlink>
      <w:r w:rsidR="0000792B">
        <w:rPr>
          <w:rFonts w:ascii="Calibri" w:hAnsi="Calibri" w:cs="Calibri"/>
          <w:sz w:val="21"/>
          <w:szCs w:val="21"/>
        </w:rPr>
        <w:t xml:space="preserve"> </w:t>
      </w:r>
      <w:r w:rsidR="0000792B" w:rsidRPr="0000792B">
        <w:rPr>
          <w:rFonts w:ascii="Calibri" w:hAnsi="Calibri" w:cs="Calibri"/>
          <w:sz w:val="21"/>
          <w:szCs w:val="21"/>
        </w:rPr>
        <w:t xml:space="preserve"> </w:t>
      </w:r>
    </w:p>
    <w:p w14:paraId="7F6D0B3B" w14:textId="77777777" w:rsidR="00CD493B" w:rsidRPr="00BB49FB" w:rsidRDefault="00CD493B" w:rsidP="00BB49FB">
      <w:pPr>
        <w:tabs>
          <w:tab w:val="left" w:pos="284"/>
        </w:tabs>
        <w:spacing w:after="0" w:line="276" w:lineRule="auto"/>
        <w:jc w:val="both"/>
        <w:rPr>
          <w:rFonts w:ascii="Calibri" w:hAnsi="Calibri" w:cs="Calibri"/>
        </w:rPr>
      </w:pPr>
    </w:p>
    <w:p w14:paraId="5D1710F5" w14:textId="423B07FF" w:rsidR="00A97A78" w:rsidRDefault="00A97A78" w:rsidP="00BB49FB">
      <w:pPr>
        <w:tabs>
          <w:tab w:val="left" w:pos="142"/>
        </w:tabs>
        <w:spacing w:after="0" w:line="276" w:lineRule="auto"/>
        <w:jc w:val="both"/>
        <w:rPr>
          <w:rFonts w:ascii="Calibri" w:hAnsi="Calibri" w:cs="Calibri"/>
        </w:rPr>
      </w:pPr>
      <w:r w:rsidRPr="00BB49FB">
        <w:rPr>
          <w:rFonts w:ascii="Calibri" w:hAnsi="Calibri" w:cs="Calibri"/>
          <w:b/>
        </w:rPr>
        <w:t>Parágrafo único.</w:t>
      </w:r>
      <w:r w:rsidRPr="00BB49FB">
        <w:rPr>
          <w:rFonts w:ascii="Calibri" w:hAnsi="Calibri" w:cs="Calibri"/>
        </w:rPr>
        <w:t xml:space="preserve"> Fica estabelecido o seguinte endereço eletrônico para comunicação formal com o responsável da </w:t>
      </w:r>
      <w:r w:rsidRPr="00BB49FB">
        <w:rPr>
          <w:rFonts w:ascii="Calibri" w:hAnsi="Calibri" w:cs="Calibri"/>
          <w:b/>
        </w:rPr>
        <w:t>CONTRATADA</w:t>
      </w:r>
      <w:r w:rsidRPr="00BB49FB">
        <w:rPr>
          <w:rFonts w:ascii="Calibri" w:hAnsi="Calibri" w:cs="Calibri"/>
        </w:rPr>
        <w:t xml:space="preserve">: </w:t>
      </w:r>
      <w:proofErr w:type="spellStart"/>
      <w:r w:rsidRPr="00BB49FB">
        <w:rPr>
          <w:rFonts w:ascii="Calibri" w:hAnsi="Calibri" w:cs="Calibri"/>
        </w:rPr>
        <w:t>xxxxxxxx</w:t>
      </w:r>
      <w:proofErr w:type="spellEnd"/>
      <w:r w:rsidRPr="00BB49FB">
        <w:rPr>
          <w:rFonts w:ascii="Calibri" w:hAnsi="Calibri" w:cs="Calibri"/>
        </w:rPr>
        <w:t xml:space="preserve"> (e-mail)</w:t>
      </w:r>
      <w:r w:rsidR="00246D09">
        <w:rPr>
          <w:rFonts w:ascii="Calibri" w:hAnsi="Calibri" w:cs="Calibri"/>
        </w:rPr>
        <w:t xml:space="preserve">, </w:t>
      </w:r>
      <w:r w:rsidRPr="00BB49FB">
        <w:rPr>
          <w:rFonts w:ascii="Calibri" w:hAnsi="Calibri" w:cs="Calibri"/>
        </w:rPr>
        <w:t>(</w:t>
      </w:r>
      <w:proofErr w:type="spellStart"/>
      <w:r w:rsidRPr="00BB49FB">
        <w:rPr>
          <w:rFonts w:ascii="Calibri" w:hAnsi="Calibri" w:cs="Calibri"/>
        </w:rPr>
        <w:t>xxxxxxxx</w:t>
      </w:r>
      <w:proofErr w:type="spellEnd"/>
      <w:r w:rsidRPr="00BB49FB">
        <w:rPr>
          <w:rFonts w:ascii="Calibri" w:hAnsi="Calibri" w:cs="Calibri"/>
          <w:b/>
        </w:rPr>
        <w:t xml:space="preserve"> </w:t>
      </w:r>
      <w:r w:rsidRPr="00BB49FB">
        <w:rPr>
          <w:rFonts w:ascii="Calibri" w:hAnsi="Calibri" w:cs="Calibri"/>
        </w:rPr>
        <w:t xml:space="preserve">e telefone: </w:t>
      </w:r>
      <w:proofErr w:type="spellStart"/>
      <w:r w:rsidRPr="00BB49FB">
        <w:rPr>
          <w:rFonts w:ascii="Calibri" w:hAnsi="Calibri" w:cs="Calibri"/>
        </w:rPr>
        <w:t>xxxxxxxx</w:t>
      </w:r>
      <w:proofErr w:type="spellEnd"/>
      <w:r w:rsidRPr="00BB49FB">
        <w:rPr>
          <w:rFonts w:ascii="Calibri" w:hAnsi="Calibri" w:cs="Calibri"/>
        </w:rPr>
        <w:t>(telefone)</w:t>
      </w:r>
      <w:r w:rsidR="00246D09">
        <w:rPr>
          <w:rFonts w:ascii="Calibri" w:hAnsi="Calibri" w:cs="Calibri"/>
        </w:rPr>
        <w:t xml:space="preserve">, </w:t>
      </w:r>
      <w:proofErr w:type="spellStart"/>
      <w:r w:rsidRPr="00BB49FB">
        <w:rPr>
          <w:rFonts w:ascii="Calibri" w:hAnsi="Calibri" w:cs="Calibri"/>
        </w:rPr>
        <w:t>xxxxxxxxx</w:t>
      </w:r>
      <w:proofErr w:type="spellEnd"/>
      <w:r w:rsidRPr="00BB49FB">
        <w:rPr>
          <w:rFonts w:ascii="Calibri" w:hAnsi="Calibri" w:cs="Calibri"/>
        </w:rPr>
        <w:t xml:space="preserve">, nome da pessoa responsável para contato: </w:t>
      </w:r>
      <w:proofErr w:type="spellStart"/>
      <w:r w:rsidRPr="00BB49FB">
        <w:rPr>
          <w:rFonts w:ascii="Calibri" w:hAnsi="Calibri" w:cs="Calibri"/>
        </w:rPr>
        <w:t>xxxxxxxx</w:t>
      </w:r>
      <w:proofErr w:type="spellEnd"/>
      <w:r w:rsidRPr="00BB49FB">
        <w:rPr>
          <w:rFonts w:ascii="Calibri" w:hAnsi="Calibri" w:cs="Calibri"/>
        </w:rPr>
        <w:t>.</w:t>
      </w:r>
    </w:p>
    <w:p w14:paraId="2A25189F" w14:textId="77777777" w:rsidR="00CD493B" w:rsidRPr="00BB49FB" w:rsidRDefault="00CD493B" w:rsidP="00BB49FB">
      <w:pPr>
        <w:tabs>
          <w:tab w:val="left" w:pos="142"/>
        </w:tabs>
        <w:spacing w:after="0" w:line="276" w:lineRule="auto"/>
        <w:jc w:val="both"/>
        <w:rPr>
          <w:rFonts w:ascii="Calibri" w:hAnsi="Calibri" w:cs="Calibri"/>
        </w:rPr>
      </w:pPr>
    </w:p>
    <w:p w14:paraId="674BBB30" w14:textId="0C95E63E" w:rsidR="00A97A78" w:rsidRPr="00BB49FB" w:rsidRDefault="00A97A78" w:rsidP="00BB49FB">
      <w:pPr>
        <w:tabs>
          <w:tab w:val="left" w:pos="284"/>
        </w:tabs>
        <w:spacing w:after="0" w:line="276" w:lineRule="auto"/>
        <w:jc w:val="both"/>
        <w:rPr>
          <w:rFonts w:ascii="Calibri" w:hAnsi="Calibri" w:cs="Calibri"/>
          <w:b/>
        </w:rPr>
      </w:pPr>
      <w:r w:rsidRPr="00BB49FB">
        <w:rPr>
          <w:rFonts w:ascii="Calibri" w:hAnsi="Calibri" w:cs="Calibri"/>
          <w:b/>
        </w:rPr>
        <w:t>CLÁUSULA DÉCIMA</w:t>
      </w:r>
      <w:r w:rsidR="00EC1F14">
        <w:rPr>
          <w:rFonts w:ascii="Calibri" w:hAnsi="Calibri" w:cs="Calibri"/>
          <w:b/>
        </w:rPr>
        <w:t xml:space="preserve"> </w:t>
      </w:r>
      <w:r w:rsidR="00177F4E">
        <w:rPr>
          <w:rFonts w:ascii="Calibri" w:hAnsi="Calibri" w:cs="Calibri"/>
          <w:b/>
        </w:rPr>
        <w:t>SEXTA</w:t>
      </w:r>
      <w:r w:rsidR="00CD493B">
        <w:rPr>
          <w:rFonts w:ascii="Calibri" w:hAnsi="Calibri" w:cs="Calibri"/>
          <w:b/>
        </w:rPr>
        <w:t xml:space="preserve"> </w:t>
      </w:r>
      <w:r w:rsidRPr="00BB49FB">
        <w:rPr>
          <w:rFonts w:ascii="Calibri" w:hAnsi="Calibri" w:cs="Calibri"/>
          <w:b/>
        </w:rPr>
        <w:t>– DAS PRÁTICAS ANTICORRUPÇÃO E DA OBSERVÂNCIA OBRIGATÓRIA AO CÓDIGO DE ÉTICA DO SEBRAE/PR</w:t>
      </w:r>
    </w:p>
    <w:p w14:paraId="76E4A0AA" w14:textId="77777777" w:rsidR="00A97A78" w:rsidRDefault="00A97A78" w:rsidP="00BB49FB">
      <w:pPr>
        <w:spacing w:after="0" w:line="276" w:lineRule="auto"/>
        <w:jc w:val="both"/>
        <w:rPr>
          <w:rFonts w:ascii="Calibri" w:hAnsi="Calibri" w:cs="Calibri"/>
        </w:rPr>
      </w:pPr>
      <w:bookmarkStart w:id="4" w:name="_Hlk149567624"/>
      <w:r w:rsidRPr="00BB49FB">
        <w:rPr>
          <w:rFonts w:ascii="Calibri" w:hAnsi="Calibri" w:cs="Calibri"/>
        </w:rPr>
        <w:t xml:space="preserve">Por este instrumento, as partes declaram conhecimento e obrigam-se a cumprir e fazer cumprir as leis do país de combate à prática de atos lesivos ao patrimônio público e atentatórios aos princípios administrativos, e ao Código de Ética do </w:t>
      </w:r>
      <w:r w:rsidRPr="00D83AB9">
        <w:rPr>
          <w:rFonts w:ascii="Calibri" w:hAnsi="Calibri" w:cs="Calibri"/>
          <w:b/>
          <w:bCs/>
        </w:rPr>
        <w:t>SEBRAE/PR</w:t>
      </w:r>
      <w:r w:rsidRPr="00BB49FB">
        <w:rPr>
          <w:rFonts w:ascii="Calibri" w:hAnsi="Calibri" w:cs="Calibri"/>
        </w:rPr>
        <w:t>, ao mesmo tempo em que aceitam observar integralmente sua abrangência, princípios, deveres, direitos, vedações e demais regras e condições nele previstos, bem como adotar todas as medidas cabíveis para o seu fiel cumprimento.</w:t>
      </w:r>
      <w:bookmarkEnd w:id="4"/>
    </w:p>
    <w:p w14:paraId="02EC1C1E" w14:textId="77777777" w:rsidR="00CD493B" w:rsidRPr="00BB49FB" w:rsidRDefault="00CD493B" w:rsidP="00BB49FB">
      <w:pPr>
        <w:spacing w:after="0" w:line="276" w:lineRule="auto"/>
        <w:jc w:val="both"/>
        <w:rPr>
          <w:rFonts w:ascii="Calibri" w:hAnsi="Calibri" w:cs="Calibri"/>
        </w:rPr>
      </w:pPr>
    </w:p>
    <w:p w14:paraId="306493E5"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§1º. </w:t>
      </w:r>
      <w:r w:rsidRPr="00BB49FB">
        <w:rPr>
          <w:rFonts w:ascii="Calibri" w:hAnsi="Calibri" w:cs="Calibri"/>
        </w:rPr>
        <w:t xml:space="preserve">Para fins de cumprimento do disposto neste item, a </w:t>
      </w:r>
      <w:r w:rsidRPr="00D83AB9">
        <w:rPr>
          <w:rFonts w:ascii="Calibri" w:hAnsi="Calibri" w:cs="Calibri"/>
          <w:b/>
          <w:bCs/>
        </w:rPr>
        <w:t>CONTRATADA</w:t>
      </w:r>
      <w:r w:rsidRPr="00BB49FB">
        <w:rPr>
          <w:rFonts w:ascii="Calibri" w:hAnsi="Calibri" w:cs="Calibri"/>
        </w:rPr>
        <w:t xml:space="preserve"> declara que:</w:t>
      </w:r>
    </w:p>
    <w:p w14:paraId="6FB824F0" w14:textId="77777777" w:rsidR="00CD493B" w:rsidRPr="00BB49FB" w:rsidRDefault="00CD493B" w:rsidP="00BB49FB">
      <w:pPr>
        <w:tabs>
          <w:tab w:val="left" w:pos="426"/>
        </w:tabs>
        <w:spacing w:after="0" w:line="276" w:lineRule="auto"/>
        <w:jc w:val="both"/>
        <w:rPr>
          <w:rFonts w:ascii="Calibri" w:hAnsi="Calibri" w:cs="Calibri"/>
        </w:rPr>
      </w:pPr>
    </w:p>
    <w:p w14:paraId="1D8A763C" w14:textId="77777777" w:rsidR="00A97A78" w:rsidRPr="00BB49FB" w:rsidRDefault="00A97A78" w:rsidP="00BB49FB">
      <w:pPr>
        <w:spacing w:after="0" w:line="276" w:lineRule="auto"/>
        <w:jc w:val="both"/>
        <w:rPr>
          <w:rFonts w:ascii="Calibri" w:hAnsi="Calibri" w:cs="Calibri"/>
        </w:rPr>
      </w:pPr>
      <w:bookmarkStart w:id="5" w:name="_Hlk149567684"/>
      <w:r w:rsidRPr="00BB49FB">
        <w:rPr>
          <w:rFonts w:ascii="Calibri" w:hAnsi="Calibri" w:cs="Calibri"/>
        </w:rPr>
        <w:lastRenderedPageBreak/>
        <w:t xml:space="preserve">I. recebeu o código de ética </w:t>
      </w:r>
      <w:bookmarkStart w:id="6" w:name="_Hlk155771231"/>
      <w:r w:rsidRPr="00BB49FB">
        <w:rPr>
          <w:rFonts w:ascii="Calibri" w:hAnsi="Calibri" w:cs="Calibri"/>
        </w:rPr>
        <w:t xml:space="preserve">(disponível em </w:t>
      </w:r>
      <w:hyperlink r:id="rId13" w:history="1">
        <w:r w:rsidRPr="00BB49FB">
          <w:rPr>
            <w:rStyle w:val="Hyperlink"/>
            <w:rFonts w:ascii="Calibri" w:hAnsi="Calibri" w:cs="Calibri"/>
          </w:rPr>
          <w:t>https://extranet.pr.sebrae.com.br/portal/cod-etica/CodigodeEticaSEBRAEPR.pdf</w:t>
        </w:r>
      </w:hyperlink>
      <w:r w:rsidRPr="00BB49FB">
        <w:rPr>
          <w:rFonts w:ascii="Calibri" w:hAnsi="Calibri" w:cs="Calibri"/>
        </w:rPr>
        <w:t xml:space="preserve"> ), está ciente e aceita suas condições;</w:t>
      </w:r>
      <w:bookmarkEnd w:id="6"/>
    </w:p>
    <w:p w14:paraId="63E69E8E"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II. conhece, entende e observa as leis destinadas ao combate à corrupção no país;</w:t>
      </w:r>
    </w:p>
    <w:p w14:paraId="215DA7B9"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III. não foi condenada por prática de corrupção;</w:t>
      </w:r>
    </w:p>
    <w:p w14:paraId="20F81A88"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instrumento, que constituam prática ilegal ou de corrupção, seja de forma direta ou indireta quanto ao objeto desta ata;</w:t>
      </w:r>
    </w:p>
    <w:p w14:paraId="691EA154" w14:textId="77777777" w:rsidR="00A97A78" w:rsidRDefault="00A97A78" w:rsidP="00BB49FB">
      <w:pPr>
        <w:spacing w:after="0" w:line="276" w:lineRule="auto"/>
        <w:jc w:val="both"/>
        <w:rPr>
          <w:rFonts w:ascii="Calibri" w:hAnsi="Calibri" w:cs="Calibri"/>
        </w:rPr>
      </w:pPr>
      <w:r w:rsidRPr="00BB49FB">
        <w:rPr>
          <w:rFonts w:ascii="Calibri" w:hAnsi="Calibri" w:cs="Calibri"/>
        </w:rPr>
        <w:t>V. adotará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7F5B3FDC" w14:textId="77777777" w:rsidR="00CD493B" w:rsidRPr="00BB49FB" w:rsidRDefault="00CD493B" w:rsidP="00BB49FB">
      <w:pPr>
        <w:spacing w:after="0" w:line="276" w:lineRule="auto"/>
        <w:jc w:val="both"/>
        <w:rPr>
          <w:rFonts w:ascii="Calibri" w:hAnsi="Calibri" w:cs="Calibri"/>
        </w:rPr>
      </w:pPr>
    </w:p>
    <w:bookmarkEnd w:id="5"/>
    <w:p w14:paraId="041751BA"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§2º. </w:t>
      </w:r>
      <w:r w:rsidRPr="00BB49FB">
        <w:rPr>
          <w:rFonts w:ascii="Calibri" w:hAnsi="Calibri" w:cs="Calibri"/>
        </w:rPr>
        <w:t xml:space="preserve">A </w:t>
      </w:r>
      <w:r w:rsidRPr="00D83AB9">
        <w:rPr>
          <w:rFonts w:ascii="Calibri" w:hAnsi="Calibri" w:cs="Calibri"/>
          <w:b/>
          <w:bCs/>
        </w:rPr>
        <w:t>CONTRATADA</w:t>
      </w:r>
      <w:r w:rsidRPr="00BB49FB">
        <w:rPr>
          <w:rFonts w:ascii="Calibri" w:hAnsi="Calibri" w:cs="Calibri"/>
        </w:rPr>
        <w:t xml:space="preserve"> se obriga a arcar com todos os prejuízos gerados ao </w:t>
      </w:r>
      <w:r w:rsidRPr="00D83AB9">
        <w:rPr>
          <w:rFonts w:ascii="Calibri" w:hAnsi="Calibri" w:cs="Calibri"/>
          <w:b/>
          <w:bCs/>
        </w:rPr>
        <w:t>SEBRAE/PR</w:t>
      </w:r>
      <w:r w:rsidRPr="00BB49FB">
        <w:rPr>
          <w:rFonts w:ascii="Calibri" w:hAnsi="Calibri" w:cs="Calibri"/>
        </w:rPr>
        <w:t xml:space="preserve">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w:t>
      </w:r>
      <w:r w:rsidRPr="00D83AB9">
        <w:rPr>
          <w:rFonts w:ascii="Calibri" w:hAnsi="Calibri" w:cs="Calibri"/>
          <w:b/>
          <w:bCs/>
        </w:rPr>
        <w:t>SEBRAE/PR</w:t>
      </w:r>
      <w:r w:rsidRPr="00BB49FB">
        <w:rPr>
          <w:rFonts w:ascii="Calibri" w:hAnsi="Calibri" w:cs="Calibri"/>
        </w:rPr>
        <w:t>.</w:t>
      </w:r>
    </w:p>
    <w:p w14:paraId="320EA0E7" w14:textId="77777777" w:rsidR="00CD493B" w:rsidRPr="00BB49FB" w:rsidRDefault="00CD493B" w:rsidP="00BB49FB">
      <w:pPr>
        <w:tabs>
          <w:tab w:val="left" w:pos="426"/>
        </w:tabs>
        <w:spacing w:after="0" w:line="276" w:lineRule="auto"/>
        <w:jc w:val="both"/>
        <w:rPr>
          <w:rFonts w:ascii="Calibri" w:hAnsi="Calibri" w:cs="Calibri"/>
        </w:rPr>
      </w:pPr>
    </w:p>
    <w:p w14:paraId="5B8E5476"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§3º. </w:t>
      </w:r>
      <w:r w:rsidRPr="00BB49FB">
        <w:rPr>
          <w:rFonts w:ascii="Calibri" w:hAnsi="Calibri" w:cs="Calibri"/>
        </w:rPr>
        <w:t>O descumprimento desta cláusula ensejará a rescisão imediata deste registro de preço, observados os princípios do contraditório e ampla defesa, sem prejuízo da aplicação de eventual penalidade e/ou outra providência extrajudicial ou judicial cabível.</w:t>
      </w:r>
    </w:p>
    <w:p w14:paraId="1BA84192" w14:textId="77777777" w:rsidR="00CD493B" w:rsidRDefault="00CD493B" w:rsidP="00BB49FB">
      <w:pPr>
        <w:tabs>
          <w:tab w:val="left" w:pos="426"/>
        </w:tabs>
        <w:spacing w:after="0" w:line="276" w:lineRule="auto"/>
        <w:jc w:val="both"/>
        <w:rPr>
          <w:rFonts w:ascii="Calibri" w:hAnsi="Calibri" w:cs="Calibri"/>
        </w:rPr>
      </w:pPr>
    </w:p>
    <w:p w14:paraId="26BCE6EF" w14:textId="1CEF0C78" w:rsidR="00A97A78" w:rsidRPr="00BB49FB" w:rsidRDefault="00A97A78" w:rsidP="00BB49FB">
      <w:pPr>
        <w:spacing w:after="0" w:line="276" w:lineRule="auto"/>
        <w:jc w:val="both"/>
        <w:rPr>
          <w:rFonts w:ascii="Calibri" w:hAnsi="Calibri" w:cs="Calibri"/>
          <w:b/>
        </w:rPr>
      </w:pPr>
      <w:bookmarkStart w:id="7" w:name="_Hlk102471340"/>
      <w:r w:rsidRPr="00BB49FB">
        <w:rPr>
          <w:rFonts w:ascii="Calibri" w:hAnsi="Calibri" w:cs="Calibri"/>
          <w:b/>
        </w:rPr>
        <w:t xml:space="preserve">CLÁUSULA DÉCIMA </w:t>
      </w:r>
      <w:r w:rsidR="008E2598">
        <w:rPr>
          <w:rFonts w:ascii="Calibri" w:hAnsi="Calibri" w:cs="Calibri"/>
          <w:b/>
        </w:rPr>
        <w:t xml:space="preserve">SÉTIMA </w:t>
      </w:r>
      <w:r w:rsidRPr="00BB49FB">
        <w:rPr>
          <w:rFonts w:ascii="Calibri" w:hAnsi="Calibri" w:cs="Calibri"/>
          <w:b/>
        </w:rPr>
        <w:t>- DA PROTEÇÃO DE DADOS</w:t>
      </w:r>
      <w:r w:rsidR="00CD493B">
        <w:rPr>
          <w:rFonts w:ascii="Calibri" w:hAnsi="Calibri" w:cs="Calibri"/>
          <w:b/>
        </w:rPr>
        <w:t xml:space="preserve"> PESSOAIS </w:t>
      </w:r>
    </w:p>
    <w:bookmarkEnd w:id="7"/>
    <w:p w14:paraId="37F428A1" w14:textId="77777777" w:rsidR="00A97A78"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As partes comprometem-se a:</w:t>
      </w:r>
    </w:p>
    <w:p w14:paraId="6090598E" w14:textId="77777777" w:rsidR="00CD493B" w:rsidRPr="00BB49FB" w:rsidRDefault="00CD493B" w:rsidP="00BB49FB">
      <w:pPr>
        <w:tabs>
          <w:tab w:val="left" w:pos="426"/>
        </w:tabs>
        <w:spacing w:after="0" w:line="276" w:lineRule="auto"/>
        <w:jc w:val="both"/>
        <w:rPr>
          <w:rFonts w:ascii="Calibri" w:hAnsi="Calibri" w:cs="Calibri"/>
          <w:bCs/>
        </w:rPr>
      </w:pPr>
    </w:p>
    <w:p w14:paraId="7C6407BF" w14:textId="144E7893" w:rsidR="00A97A78" w:rsidRPr="00BB49FB"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a</w:t>
      </w:r>
      <w:r w:rsidR="00CD493B">
        <w:rPr>
          <w:rFonts w:ascii="Calibri" w:hAnsi="Calibri" w:cs="Calibri"/>
          <w:bCs/>
        </w:rPr>
        <w:t>)</w:t>
      </w:r>
      <w:r w:rsidRPr="00BB49FB">
        <w:rPr>
          <w:rFonts w:ascii="Calibri" w:hAnsi="Calibri" w:cs="Calibri"/>
          <w:bCs/>
        </w:rPr>
        <w:t xml:space="preserve"> cumprir integralmente o contido na Lei nº 13.709/2018 (Lei Geral de Proteção de Dados Pessoais) e na Política de Privacidade e Tratamento de Dados Pessoais do Sistema Sebrae;</w:t>
      </w:r>
    </w:p>
    <w:p w14:paraId="614EEEAC" w14:textId="57235D6B" w:rsidR="00A97A78"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b</w:t>
      </w:r>
      <w:r w:rsidR="00CD493B">
        <w:rPr>
          <w:rFonts w:ascii="Calibri" w:hAnsi="Calibri" w:cs="Calibri"/>
          <w:bCs/>
        </w:rPr>
        <w:t>)</w:t>
      </w:r>
      <w:r w:rsidRPr="00BB49FB">
        <w:rPr>
          <w:rFonts w:ascii="Calibri" w:hAnsi="Calibri" w:cs="Calibri"/>
          <w:bCs/>
        </w:rPr>
        <w:t xml:space="preserve"> resguardar a integridade e a confidencialidade de todos os dados pessoais tratados em decorrência do presente contrato, não devendo, em hipótese alguma, utilizar, compartilhar e/ou tratar referidos dados para outros fins, salvo para cumprimento de obrigação legal.</w:t>
      </w:r>
    </w:p>
    <w:p w14:paraId="1A836EA7" w14:textId="77777777" w:rsidR="00CD493B" w:rsidRPr="00BB49FB" w:rsidRDefault="00CD493B" w:rsidP="00BB49FB">
      <w:pPr>
        <w:tabs>
          <w:tab w:val="left" w:pos="426"/>
        </w:tabs>
        <w:spacing w:after="0" w:line="276" w:lineRule="auto"/>
        <w:jc w:val="both"/>
        <w:rPr>
          <w:rFonts w:ascii="Calibri" w:hAnsi="Calibri" w:cs="Calibri"/>
          <w:bCs/>
        </w:rPr>
      </w:pPr>
    </w:p>
    <w:p w14:paraId="723CE392" w14:textId="6D577283" w:rsidR="00A97A78" w:rsidRDefault="00A97A78" w:rsidP="00BB49FB">
      <w:pPr>
        <w:tabs>
          <w:tab w:val="left" w:pos="426"/>
        </w:tabs>
        <w:spacing w:after="0" w:line="276" w:lineRule="auto"/>
        <w:jc w:val="both"/>
        <w:rPr>
          <w:rFonts w:ascii="Calibri" w:hAnsi="Calibri" w:cs="Calibri"/>
          <w:bCs/>
        </w:rPr>
      </w:pPr>
      <w:r w:rsidRPr="00D83AB9">
        <w:rPr>
          <w:rFonts w:ascii="Calibri" w:hAnsi="Calibri" w:cs="Calibri"/>
          <w:b/>
        </w:rPr>
        <w:t>§1º</w:t>
      </w:r>
      <w:r w:rsidRPr="00BB49FB">
        <w:rPr>
          <w:rFonts w:ascii="Calibri" w:hAnsi="Calibri" w:cs="Calibri"/>
          <w:bCs/>
        </w:rPr>
        <w:t xml:space="preserve">. As partes obrigam-se a comunicar formalmente um ao outro, no prazo de até </w:t>
      </w:r>
      <w:r w:rsidR="00CD493B">
        <w:rPr>
          <w:rFonts w:ascii="Calibri" w:hAnsi="Calibri" w:cs="Calibri"/>
          <w:bCs/>
        </w:rPr>
        <w:t>24</w:t>
      </w:r>
      <w:r w:rsidRPr="00BB49FB">
        <w:rPr>
          <w:rFonts w:ascii="Calibri" w:hAnsi="Calibri" w:cs="Calibri"/>
          <w:bCs/>
        </w:rPr>
        <w:t xml:space="preserve"> (</w:t>
      </w:r>
      <w:r w:rsidR="00CD493B">
        <w:rPr>
          <w:rFonts w:ascii="Calibri" w:hAnsi="Calibri" w:cs="Calibri"/>
          <w:bCs/>
        </w:rPr>
        <w:t>vinte e quatro</w:t>
      </w:r>
      <w:r w:rsidRPr="00BB49FB">
        <w:rPr>
          <w:rFonts w:ascii="Calibri" w:hAnsi="Calibri" w:cs="Calibri"/>
          <w:bCs/>
        </w:rPr>
        <w:t>) horas após o conhecimento do fato, qualquer incidente de segurança que possa ferir os direitos dos titulares de dados pessoais</w:t>
      </w:r>
      <w:r w:rsidR="00CD493B">
        <w:rPr>
          <w:rFonts w:ascii="Calibri" w:hAnsi="Calibri" w:cs="Calibri"/>
          <w:bCs/>
        </w:rPr>
        <w:t>.</w:t>
      </w:r>
    </w:p>
    <w:p w14:paraId="4E9C3456" w14:textId="77777777" w:rsidR="00CD493B" w:rsidRPr="00BB49FB" w:rsidRDefault="00CD493B" w:rsidP="00BB49FB">
      <w:pPr>
        <w:tabs>
          <w:tab w:val="left" w:pos="426"/>
        </w:tabs>
        <w:spacing w:after="0" w:line="276" w:lineRule="auto"/>
        <w:jc w:val="both"/>
        <w:rPr>
          <w:rFonts w:ascii="Calibri" w:hAnsi="Calibri" w:cs="Calibri"/>
          <w:bCs/>
        </w:rPr>
      </w:pPr>
    </w:p>
    <w:p w14:paraId="27256D58" w14:textId="77777777" w:rsidR="00A97A78" w:rsidRPr="00BB49FB" w:rsidRDefault="00A97A78" w:rsidP="00BB49FB">
      <w:pPr>
        <w:tabs>
          <w:tab w:val="left" w:pos="426"/>
        </w:tabs>
        <w:spacing w:after="0" w:line="276" w:lineRule="auto"/>
        <w:jc w:val="both"/>
        <w:rPr>
          <w:rStyle w:val="Forte"/>
          <w:rFonts w:ascii="Calibri" w:hAnsi="Calibri" w:cs="Calibri"/>
          <w:b w:val="0"/>
          <w:bCs w:val="0"/>
        </w:rPr>
      </w:pPr>
      <w:r w:rsidRPr="00D83AB9">
        <w:rPr>
          <w:rFonts w:ascii="Calibri" w:hAnsi="Calibri" w:cs="Calibri"/>
          <w:b/>
        </w:rPr>
        <w:t>§2º.</w:t>
      </w:r>
      <w:r w:rsidRPr="00BB49FB">
        <w:rPr>
          <w:rFonts w:ascii="Calibri" w:hAnsi="Calibri" w:cs="Calibri"/>
          <w:bCs/>
        </w:rPr>
        <w:t xml:space="preserve"> A violação de quaisquer dos compromissos e obrigações estabelecidos neste contrato e/ou nas leis brasileiras em geral dará ao </w:t>
      </w:r>
      <w:r w:rsidRPr="00D83AB9">
        <w:rPr>
          <w:rFonts w:ascii="Calibri" w:hAnsi="Calibri" w:cs="Calibri"/>
          <w:b/>
        </w:rPr>
        <w:t>SEBRAE/PR</w:t>
      </w:r>
      <w:r w:rsidRPr="00BB49FB">
        <w:rPr>
          <w:rFonts w:ascii="Calibri" w:hAnsi="Calibri" w:cs="Calibri"/>
          <w:bCs/>
        </w:rPr>
        <w:t xml:space="preserve"> o direito de rescindir o presente contrato e aplicar as sanções administrativas previstas neste instrumento, garantido o direito da </w:t>
      </w:r>
      <w:r w:rsidRPr="00D83AB9">
        <w:rPr>
          <w:rFonts w:ascii="Calibri" w:hAnsi="Calibri" w:cs="Calibri"/>
          <w:b/>
        </w:rPr>
        <w:t>CONTRATADA</w:t>
      </w:r>
      <w:r w:rsidRPr="00BB49FB">
        <w:rPr>
          <w:rFonts w:ascii="Calibri" w:hAnsi="Calibri" w:cs="Calibri"/>
          <w:bCs/>
        </w:rPr>
        <w:t xml:space="preserve"> ao contraditório e à ampla defesa, bem como tomar as eventuais medidas judiciais cabíveis</w:t>
      </w:r>
      <w:r w:rsidRPr="00BB49FB">
        <w:rPr>
          <w:rStyle w:val="Forte"/>
          <w:rFonts w:ascii="Calibri" w:hAnsi="Calibri" w:cs="Calibri"/>
          <w:bCs w:val="0"/>
        </w:rPr>
        <w:t>.</w:t>
      </w:r>
    </w:p>
    <w:p w14:paraId="61E087C2" w14:textId="77777777" w:rsidR="00A97A78" w:rsidRPr="00BB49FB" w:rsidRDefault="00A97A78" w:rsidP="00BB49FB">
      <w:pPr>
        <w:spacing w:after="0" w:line="276" w:lineRule="auto"/>
        <w:jc w:val="both"/>
        <w:rPr>
          <w:rFonts w:ascii="Calibri" w:hAnsi="Calibri" w:cs="Calibri"/>
        </w:rPr>
      </w:pPr>
    </w:p>
    <w:p w14:paraId="7DC4FF8E" w14:textId="7FF84E9C" w:rsidR="00A97A78" w:rsidRPr="00BB49FB" w:rsidRDefault="00A97A78" w:rsidP="00BB49FB">
      <w:pPr>
        <w:tabs>
          <w:tab w:val="left" w:pos="426"/>
        </w:tabs>
        <w:spacing w:after="0" w:line="276" w:lineRule="auto"/>
        <w:jc w:val="both"/>
        <w:rPr>
          <w:rFonts w:ascii="Calibri" w:hAnsi="Calibri" w:cs="Calibri"/>
          <w:b/>
          <w:bCs/>
        </w:rPr>
      </w:pPr>
      <w:r w:rsidRPr="00BB49FB">
        <w:rPr>
          <w:rFonts w:ascii="Calibri" w:hAnsi="Calibri" w:cs="Calibri"/>
          <w:b/>
          <w:bCs/>
        </w:rPr>
        <w:t xml:space="preserve">CLÁUSULA DÉCIMA </w:t>
      </w:r>
      <w:r w:rsidR="008E2598">
        <w:rPr>
          <w:rFonts w:ascii="Calibri" w:hAnsi="Calibri" w:cs="Calibri"/>
          <w:b/>
          <w:bCs/>
        </w:rPr>
        <w:t>OITAVA</w:t>
      </w:r>
      <w:r w:rsidR="00CD493B" w:rsidRPr="00BB49FB">
        <w:rPr>
          <w:rFonts w:ascii="Calibri" w:hAnsi="Calibri" w:cs="Calibri"/>
          <w:b/>
          <w:bCs/>
        </w:rPr>
        <w:t xml:space="preserve"> </w:t>
      </w:r>
      <w:r w:rsidRPr="00BB49FB">
        <w:rPr>
          <w:rFonts w:ascii="Calibri" w:hAnsi="Calibri" w:cs="Calibri"/>
          <w:b/>
          <w:bCs/>
        </w:rPr>
        <w:t xml:space="preserve">– DO FORO </w:t>
      </w:r>
    </w:p>
    <w:p w14:paraId="098CE1E0" w14:textId="77777777" w:rsidR="00A97A78" w:rsidRDefault="00A97A78" w:rsidP="00BB49FB">
      <w:pPr>
        <w:tabs>
          <w:tab w:val="left" w:pos="426"/>
        </w:tabs>
        <w:spacing w:after="0" w:line="276" w:lineRule="auto"/>
        <w:jc w:val="both"/>
        <w:rPr>
          <w:rStyle w:val="Forte"/>
          <w:rFonts w:ascii="Calibri" w:hAnsi="Calibri" w:cs="Calibri"/>
          <w:b w:val="0"/>
        </w:rPr>
      </w:pPr>
      <w:r w:rsidRPr="00BB49FB">
        <w:rPr>
          <w:rStyle w:val="Forte"/>
          <w:rFonts w:ascii="Calibri" w:hAnsi="Calibri" w:cs="Calibri"/>
          <w:b w:val="0"/>
        </w:rPr>
        <w:lastRenderedPageBreak/>
        <w:t>Fica eleito o Foro Central da Comarca da Região Metropolitana de Curitiba, no Estado do Paraná, para dirimir quaisquer dúvidas ou controvérsias decorrentes do presente contrato, renunciando-se expressamente a qualquer outro, por mais privilegiado que seja.</w:t>
      </w:r>
    </w:p>
    <w:p w14:paraId="60459D40" w14:textId="77777777" w:rsidR="00F029B8" w:rsidRPr="00BB49FB" w:rsidRDefault="00F029B8" w:rsidP="00BB49FB">
      <w:pPr>
        <w:tabs>
          <w:tab w:val="left" w:pos="426"/>
        </w:tabs>
        <w:spacing w:after="0" w:line="276" w:lineRule="auto"/>
        <w:jc w:val="both"/>
        <w:rPr>
          <w:rStyle w:val="Forte"/>
          <w:rFonts w:ascii="Calibri" w:hAnsi="Calibri" w:cs="Calibri"/>
          <w:b w:val="0"/>
        </w:rPr>
      </w:pPr>
    </w:p>
    <w:p w14:paraId="3ACACE7D" w14:textId="77777777" w:rsidR="00A97A78" w:rsidRPr="00BB49FB" w:rsidRDefault="00A97A78" w:rsidP="00BB49FB">
      <w:pPr>
        <w:tabs>
          <w:tab w:val="left" w:pos="426"/>
        </w:tabs>
        <w:spacing w:after="0" w:line="276" w:lineRule="auto"/>
        <w:jc w:val="both"/>
        <w:rPr>
          <w:rStyle w:val="Forte"/>
          <w:rFonts w:ascii="Calibri" w:hAnsi="Calibri" w:cs="Calibri"/>
          <w:b w:val="0"/>
          <w:bCs w:val="0"/>
        </w:rPr>
      </w:pPr>
      <w:r w:rsidRPr="00BB49FB">
        <w:rPr>
          <w:rStyle w:val="Forte"/>
          <w:rFonts w:ascii="Calibri" w:hAnsi="Calibri" w:cs="Calibri"/>
          <w:b w:val="0"/>
        </w:rPr>
        <w:t>E por assim estarem justas e contratadas, as partes assinam o presente instrumento de forma eletrônica, por meio do portal Certisign, juntamente com duas testemunhas</w:t>
      </w:r>
      <w:r w:rsidRPr="00BB49FB">
        <w:rPr>
          <w:rStyle w:val="Forte"/>
          <w:rFonts w:ascii="Calibri" w:hAnsi="Calibri" w:cs="Calibri"/>
          <w:bCs w:val="0"/>
        </w:rPr>
        <w:t>.</w:t>
      </w:r>
    </w:p>
    <w:p w14:paraId="6DB3D0F0" w14:textId="77777777" w:rsidR="007F3178" w:rsidRPr="00BB49FB" w:rsidRDefault="007F3178" w:rsidP="00BB49FB">
      <w:pPr>
        <w:pStyle w:val="PargrafodaLista"/>
        <w:tabs>
          <w:tab w:val="left" w:pos="284"/>
        </w:tabs>
        <w:spacing w:after="0" w:line="276" w:lineRule="auto"/>
        <w:ind w:left="0"/>
        <w:contextualSpacing w:val="0"/>
        <w:jc w:val="both"/>
        <w:rPr>
          <w:rFonts w:ascii="Calibri" w:hAnsi="Calibri" w:cs="Calibri"/>
        </w:rPr>
      </w:pPr>
    </w:p>
    <w:p w14:paraId="458D63ED" w14:textId="1A12F7B8" w:rsidR="00A97A78" w:rsidRPr="00BB49FB" w:rsidRDefault="00A97A78" w:rsidP="00BB49FB">
      <w:pPr>
        <w:spacing w:after="0" w:line="276" w:lineRule="auto"/>
        <w:jc w:val="both"/>
        <w:rPr>
          <w:rFonts w:ascii="Calibri" w:hAnsi="Calibri" w:cs="Calibri"/>
        </w:rPr>
      </w:pPr>
      <w:r w:rsidRPr="00BB49FB">
        <w:rPr>
          <w:rFonts w:ascii="Calibri" w:hAnsi="Calibri" w:cs="Calibri"/>
        </w:rPr>
        <w:t>Curitiba, .......... de .................... de ...........</w:t>
      </w:r>
    </w:p>
    <w:p w14:paraId="76805D0A" w14:textId="7F39A337" w:rsidR="00A97A78" w:rsidRPr="00BB49FB" w:rsidRDefault="00A97A78" w:rsidP="00BB49FB">
      <w:pPr>
        <w:spacing w:after="0" w:line="276" w:lineRule="auto"/>
        <w:jc w:val="center"/>
        <w:rPr>
          <w:rFonts w:ascii="Calibri" w:hAnsi="Calibri" w:cs="Calibri"/>
          <w:b/>
        </w:rPr>
      </w:pPr>
      <w:r w:rsidRPr="00BB49FB">
        <w:rPr>
          <w:rFonts w:ascii="Calibri" w:hAnsi="Calibri" w:cs="Calibri"/>
          <w:b/>
        </w:rPr>
        <w:t>SEBRAE/PR</w:t>
      </w:r>
    </w:p>
    <w:p w14:paraId="6E74683A" w14:textId="77777777" w:rsidR="00443C2E" w:rsidRDefault="00443C2E" w:rsidP="00BB49FB">
      <w:pPr>
        <w:spacing w:after="0" w:line="276" w:lineRule="auto"/>
        <w:jc w:val="center"/>
        <w:rPr>
          <w:rFonts w:ascii="Calibri" w:hAnsi="Calibri" w:cs="Calibri"/>
          <w:b/>
        </w:rPr>
      </w:pPr>
    </w:p>
    <w:p w14:paraId="14080D40" w14:textId="77777777" w:rsidR="00F029B8" w:rsidRPr="00BB49FB" w:rsidRDefault="00F029B8" w:rsidP="00BB49FB">
      <w:pPr>
        <w:spacing w:after="0" w:line="276" w:lineRule="auto"/>
        <w:jc w:val="center"/>
        <w:rPr>
          <w:rFonts w:ascii="Calibri" w:hAnsi="Calibri" w:cs="Calibri"/>
          <w:b/>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BB49FB" w14:paraId="4DA6FAA3" w14:textId="77777777" w:rsidTr="00443C2E">
        <w:tc>
          <w:tcPr>
            <w:tcW w:w="4252" w:type="dxa"/>
          </w:tcPr>
          <w:p w14:paraId="357E4FCE" w14:textId="77777777" w:rsidR="00A97A78" w:rsidRPr="00BB49FB" w:rsidRDefault="00A97A78" w:rsidP="00BB49FB">
            <w:pPr>
              <w:pStyle w:val="Ttulo8"/>
              <w:spacing w:line="276" w:lineRule="auto"/>
              <w:jc w:val="center"/>
              <w:rPr>
                <w:rFonts w:ascii="Calibri" w:hAnsi="Calibri" w:cs="Calibri"/>
                <w:b/>
                <w:sz w:val="22"/>
                <w:szCs w:val="22"/>
              </w:rPr>
            </w:pPr>
            <w:proofErr w:type="spellStart"/>
            <w:r w:rsidRPr="00BB49FB">
              <w:rPr>
                <w:rFonts w:ascii="Calibri" w:hAnsi="Calibri" w:cs="Calibri"/>
                <w:b/>
                <w:sz w:val="22"/>
                <w:szCs w:val="22"/>
              </w:rPr>
              <w:t>xxxxxx</w:t>
            </w:r>
            <w:proofErr w:type="spellEnd"/>
          </w:p>
        </w:tc>
        <w:tc>
          <w:tcPr>
            <w:tcW w:w="426" w:type="dxa"/>
          </w:tcPr>
          <w:p w14:paraId="49C85F63" w14:textId="77777777" w:rsidR="00A97A78" w:rsidRPr="00BB49FB" w:rsidRDefault="00A97A78" w:rsidP="00BB49FB">
            <w:pPr>
              <w:spacing w:after="0" w:line="276" w:lineRule="auto"/>
              <w:jc w:val="center"/>
              <w:rPr>
                <w:rFonts w:ascii="Calibri" w:hAnsi="Calibri" w:cs="Calibri"/>
                <w:b/>
              </w:rPr>
            </w:pPr>
          </w:p>
        </w:tc>
        <w:tc>
          <w:tcPr>
            <w:tcW w:w="4178" w:type="dxa"/>
          </w:tcPr>
          <w:p w14:paraId="270032BB" w14:textId="77777777" w:rsidR="00A97A78" w:rsidRPr="00BB49FB" w:rsidRDefault="00A97A78" w:rsidP="00BB49FB">
            <w:pPr>
              <w:pStyle w:val="Ttulo8"/>
              <w:spacing w:line="276" w:lineRule="auto"/>
              <w:jc w:val="center"/>
              <w:rPr>
                <w:rFonts w:ascii="Calibri" w:hAnsi="Calibri" w:cs="Calibri"/>
                <w:b/>
                <w:sz w:val="22"/>
                <w:szCs w:val="22"/>
                <w:lang w:val="es-ES_tradnl"/>
              </w:rPr>
            </w:pPr>
            <w:proofErr w:type="spellStart"/>
            <w:r w:rsidRPr="00BB49FB">
              <w:rPr>
                <w:rFonts w:ascii="Calibri" w:hAnsi="Calibri" w:cs="Calibri"/>
                <w:b/>
                <w:sz w:val="22"/>
                <w:szCs w:val="22"/>
              </w:rPr>
              <w:t>xxxxxx</w:t>
            </w:r>
            <w:proofErr w:type="spellEnd"/>
          </w:p>
        </w:tc>
      </w:tr>
      <w:tr w:rsidR="00A97A78" w:rsidRPr="00BB49FB" w14:paraId="36109E36" w14:textId="77777777" w:rsidTr="00443C2E">
        <w:tc>
          <w:tcPr>
            <w:tcW w:w="4252" w:type="dxa"/>
          </w:tcPr>
          <w:p w14:paraId="19EA1CBA"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 xml:space="preserve">Diretor </w:t>
            </w:r>
            <w:proofErr w:type="spellStart"/>
            <w:r w:rsidRPr="00BB49FB">
              <w:rPr>
                <w:rFonts w:ascii="Calibri" w:hAnsi="Calibri" w:cs="Calibri"/>
                <w:b/>
                <w:sz w:val="22"/>
                <w:szCs w:val="22"/>
              </w:rPr>
              <w:t>xxxxx</w:t>
            </w:r>
            <w:proofErr w:type="spellEnd"/>
          </w:p>
        </w:tc>
        <w:tc>
          <w:tcPr>
            <w:tcW w:w="426" w:type="dxa"/>
          </w:tcPr>
          <w:p w14:paraId="455CD96C" w14:textId="77777777" w:rsidR="00A97A78" w:rsidRPr="00BB49FB" w:rsidRDefault="00A97A78" w:rsidP="00BB49FB">
            <w:pPr>
              <w:spacing w:after="0" w:line="276" w:lineRule="auto"/>
              <w:jc w:val="center"/>
              <w:rPr>
                <w:rFonts w:ascii="Calibri" w:hAnsi="Calibri" w:cs="Calibri"/>
                <w:b/>
              </w:rPr>
            </w:pPr>
          </w:p>
        </w:tc>
        <w:tc>
          <w:tcPr>
            <w:tcW w:w="4178" w:type="dxa"/>
          </w:tcPr>
          <w:p w14:paraId="160DD383"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 xml:space="preserve">Diretor </w:t>
            </w:r>
            <w:proofErr w:type="spellStart"/>
            <w:r w:rsidRPr="00BB49FB">
              <w:rPr>
                <w:rFonts w:ascii="Calibri" w:hAnsi="Calibri" w:cs="Calibri"/>
                <w:b/>
                <w:sz w:val="22"/>
                <w:szCs w:val="22"/>
              </w:rPr>
              <w:t>xxxxx</w:t>
            </w:r>
            <w:proofErr w:type="spellEnd"/>
          </w:p>
          <w:p w14:paraId="2B7802D0" w14:textId="77777777" w:rsidR="00A97A78" w:rsidRPr="00BB49FB" w:rsidRDefault="00A97A78" w:rsidP="00BB49FB">
            <w:pPr>
              <w:spacing w:after="0" w:line="276" w:lineRule="auto"/>
              <w:rPr>
                <w:rFonts w:ascii="Calibri" w:hAnsi="Calibri" w:cs="Calibri"/>
              </w:rPr>
            </w:pPr>
          </w:p>
        </w:tc>
      </w:tr>
      <w:tr w:rsidR="00A97A78" w:rsidRPr="00BB49FB" w14:paraId="510E5252" w14:textId="77777777" w:rsidTr="00443C2E">
        <w:tc>
          <w:tcPr>
            <w:tcW w:w="4252" w:type="dxa"/>
          </w:tcPr>
          <w:p w14:paraId="36923D62" w14:textId="77777777" w:rsidR="00A97A78" w:rsidRPr="00BB49FB" w:rsidRDefault="00A97A78" w:rsidP="00BB49FB">
            <w:pPr>
              <w:pStyle w:val="Ttulo8"/>
              <w:spacing w:line="276" w:lineRule="auto"/>
              <w:jc w:val="center"/>
              <w:rPr>
                <w:rFonts w:ascii="Calibri" w:hAnsi="Calibri" w:cs="Calibri"/>
                <w:b/>
                <w:sz w:val="22"/>
                <w:szCs w:val="22"/>
              </w:rPr>
            </w:pPr>
            <w:proofErr w:type="spellStart"/>
            <w:r w:rsidRPr="00BB49FB">
              <w:rPr>
                <w:rFonts w:ascii="Calibri" w:hAnsi="Calibri" w:cs="Calibri"/>
                <w:b/>
                <w:sz w:val="22"/>
                <w:szCs w:val="22"/>
              </w:rPr>
              <w:t>xxxxxx</w:t>
            </w:r>
            <w:proofErr w:type="spellEnd"/>
          </w:p>
        </w:tc>
        <w:tc>
          <w:tcPr>
            <w:tcW w:w="426" w:type="dxa"/>
          </w:tcPr>
          <w:p w14:paraId="2349A22F" w14:textId="77777777" w:rsidR="00A97A78" w:rsidRPr="00BB49FB" w:rsidRDefault="00A97A78" w:rsidP="00BB49FB">
            <w:pPr>
              <w:spacing w:after="0" w:line="276" w:lineRule="auto"/>
              <w:jc w:val="center"/>
              <w:rPr>
                <w:rFonts w:ascii="Calibri" w:hAnsi="Calibri" w:cs="Calibri"/>
                <w:b/>
              </w:rPr>
            </w:pPr>
          </w:p>
        </w:tc>
        <w:tc>
          <w:tcPr>
            <w:tcW w:w="4178" w:type="dxa"/>
          </w:tcPr>
          <w:p w14:paraId="5ADFA6C9" w14:textId="77777777" w:rsidR="00A97A78" w:rsidRPr="00BB49FB" w:rsidRDefault="00A97A78" w:rsidP="00BB49FB">
            <w:pPr>
              <w:pStyle w:val="Ttulo8"/>
              <w:spacing w:line="276" w:lineRule="auto"/>
              <w:jc w:val="center"/>
              <w:rPr>
                <w:rFonts w:ascii="Calibri" w:hAnsi="Calibri" w:cs="Calibri"/>
                <w:b/>
                <w:sz w:val="22"/>
                <w:szCs w:val="22"/>
                <w:lang w:val="es-ES_tradnl"/>
              </w:rPr>
            </w:pPr>
            <w:proofErr w:type="spellStart"/>
            <w:r w:rsidRPr="00BB49FB">
              <w:rPr>
                <w:rFonts w:ascii="Calibri" w:hAnsi="Calibri" w:cs="Calibri"/>
                <w:b/>
                <w:sz w:val="22"/>
                <w:szCs w:val="22"/>
              </w:rPr>
              <w:t>xxxxxx</w:t>
            </w:r>
            <w:proofErr w:type="spellEnd"/>
          </w:p>
        </w:tc>
      </w:tr>
      <w:tr w:rsidR="00A97A78" w:rsidRPr="00BB49FB" w14:paraId="2E431B5D" w14:textId="77777777" w:rsidTr="00443C2E">
        <w:trPr>
          <w:trHeight w:val="122"/>
        </w:trPr>
        <w:tc>
          <w:tcPr>
            <w:tcW w:w="4252" w:type="dxa"/>
          </w:tcPr>
          <w:p w14:paraId="2D7903CF"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Gestor do contrato</w:t>
            </w:r>
          </w:p>
        </w:tc>
        <w:tc>
          <w:tcPr>
            <w:tcW w:w="426" w:type="dxa"/>
          </w:tcPr>
          <w:p w14:paraId="1693E4E2" w14:textId="77777777" w:rsidR="00A97A78" w:rsidRPr="00BB49FB" w:rsidRDefault="00A97A78" w:rsidP="00BB49FB">
            <w:pPr>
              <w:spacing w:after="0" w:line="276" w:lineRule="auto"/>
              <w:jc w:val="center"/>
              <w:rPr>
                <w:rFonts w:ascii="Calibri" w:hAnsi="Calibri" w:cs="Calibri"/>
                <w:b/>
              </w:rPr>
            </w:pPr>
          </w:p>
        </w:tc>
        <w:tc>
          <w:tcPr>
            <w:tcW w:w="4178" w:type="dxa"/>
          </w:tcPr>
          <w:p w14:paraId="42C06CEC"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Fiscal do contrato</w:t>
            </w:r>
          </w:p>
          <w:p w14:paraId="6B1F63C3" w14:textId="77777777" w:rsidR="00A97A78" w:rsidRPr="00BB49FB" w:rsidRDefault="00A97A78" w:rsidP="00BB49FB">
            <w:pPr>
              <w:spacing w:after="0" w:line="276" w:lineRule="auto"/>
              <w:rPr>
                <w:rFonts w:ascii="Calibri" w:hAnsi="Calibri" w:cs="Calibri"/>
              </w:rPr>
            </w:pPr>
          </w:p>
        </w:tc>
      </w:tr>
    </w:tbl>
    <w:p w14:paraId="5F7D8B6F" w14:textId="77777777" w:rsidR="00A97A78" w:rsidRPr="00BB49FB" w:rsidRDefault="00A97A78" w:rsidP="00BB49FB">
      <w:pPr>
        <w:tabs>
          <w:tab w:val="left" w:pos="426"/>
        </w:tabs>
        <w:spacing w:after="0" w:line="276" w:lineRule="auto"/>
        <w:jc w:val="center"/>
        <w:rPr>
          <w:rStyle w:val="Forte"/>
          <w:rFonts w:ascii="Calibri" w:hAnsi="Calibri" w:cs="Calibri"/>
          <w:highlight w:val="lightGray"/>
        </w:rPr>
      </w:pPr>
    </w:p>
    <w:p w14:paraId="6E5B1A8E" w14:textId="77777777" w:rsidR="00A97A78" w:rsidRPr="00BB49FB" w:rsidRDefault="00A97A78" w:rsidP="00BB49FB">
      <w:pPr>
        <w:tabs>
          <w:tab w:val="left" w:pos="426"/>
        </w:tabs>
        <w:spacing w:after="0" w:line="276" w:lineRule="auto"/>
        <w:jc w:val="center"/>
        <w:rPr>
          <w:rStyle w:val="Forte"/>
          <w:rFonts w:ascii="Calibri" w:hAnsi="Calibri" w:cs="Calibri"/>
        </w:rPr>
      </w:pPr>
      <w:proofErr w:type="spellStart"/>
      <w:r w:rsidRPr="00BB49FB">
        <w:rPr>
          <w:rStyle w:val="Forte"/>
          <w:rFonts w:ascii="Calibri" w:hAnsi="Calibri" w:cs="Calibri"/>
          <w:highlight w:val="lightGray"/>
        </w:rPr>
        <w:t>Xxxxxxxxxxxxxxx</w:t>
      </w:r>
      <w:proofErr w:type="spellEnd"/>
    </w:p>
    <w:p w14:paraId="5A47131D" w14:textId="14D7A98B" w:rsidR="00A97A78" w:rsidRPr="00BB49FB" w:rsidRDefault="00A97A78" w:rsidP="00BB49FB">
      <w:pPr>
        <w:tabs>
          <w:tab w:val="left" w:pos="426"/>
        </w:tabs>
        <w:spacing w:after="0" w:line="276" w:lineRule="auto"/>
        <w:jc w:val="center"/>
        <w:rPr>
          <w:rFonts w:ascii="Calibri" w:hAnsi="Calibri" w:cs="Calibri"/>
          <w:b/>
          <w:bCs/>
        </w:rPr>
      </w:pPr>
      <w:r w:rsidRPr="00BB49FB">
        <w:rPr>
          <w:rStyle w:val="Forte"/>
          <w:rFonts w:ascii="Calibri" w:hAnsi="Calibri" w:cs="Calibri"/>
        </w:rPr>
        <w:t>Gerente da XXXXXX</w:t>
      </w:r>
    </w:p>
    <w:p w14:paraId="5F35577C" w14:textId="77777777" w:rsidR="00A97A78" w:rsidRDefault="00A97A78" w:rsidP="00BB49FB">
      <w:pPr>
        <w:spacing w:after="0" w:line="276" w:lineRule="auto"/>
        <w:rPr>
          <w:rFonts w:ascii="Calibri" w:hAnsi="Calibri" w:cs="Calibri"/>
        </w:rPr>
      </w:pPr>
    </w:p>
    <w:p w14:paraId="74B3AA74" w14:textId="0BAF6C5B" w:rsidR="00F029B8" w:rsidRDefault="00F029B8" w:rsidP="00F029B8">
      <w:pPr>
        <w:spacing w:after="0" w:line="276" w:lineRule="auto"/>
        <w:jc w:val="center"/>
        <w:rPr>
          <w:rFonts w:ascii="Calibri" w:hAnsi="Calibri" w:cs="Calibri"/>
          <w:b/>
          <w:bCs/>
        </w:rPr>
      </w:pPr>
      <w:r>
        <w:rPr>
          <w:rFonts w:ascii="Calibri" w:hAnsi="Calibri" w:cs="Calibri"/>
          <w:b/>
          <w:bCs/>
        </w:rPr>
        <w:t xml:space="preserve">CONTRATADA </w:t>
      </w:r>
    </w:p>
    <w:p w14:paraId="10479B7D" w14:textId="77777777" w:rsidR="00F029B8" w:rsidRDefault="00F029B8" w:rsidP="00F029B8">
      <w:pPr>
        <w:spacing w:after="0" w:line="276" w:lineRule="auto"/>
        <w:jc w:val="center"/>
        <w:rPr>
          <w:rFonts w:ascii="Calibri" w:hAnsi="Calibri" w:cs="Calibri"/>
          <w:b/>
          <w:bCs/>
        </w:rPr>
      </w:pPr>
    </w:p>
    <w:p w14:paraId="05E92D6C" w14:textId="77777777" w:rsidR="00F029B8" w:rsidRPr="00D83AB9" w:rsidRDefault="00F029B8" w:rsidP="00D83AB9">
      <w:pPr>
        <w:spacing w:after="0" w:line="276" w:lineRule="auto"/>
        <w:jc w:val="center"/>
        <w:rPr>
          <w:rFonts w:ascii="Calibri" w:hAnsi="Calibri" w:cs="Calibri"/>
          <w:b/>
          <w:bCs/>
        </w:rPr>
      </w:pPr>
    </w:p>
    <w:p w14:paraId="1C6A17AD" w14:textId="77777777" w:rsidR="00A97A78" w:rsidRPr="00BB49FB" w:rsidRDefault="00A97A78" w:rsidP="00BB49FB">
      <w:pPr>
        <w:spacing w:after="0" w:line="276" w:lineRule="auto"/>
        <w:jc w:val="center"/>
        <w:rPr>
          <w:rFonts w:ascii="Calibri" w:hAnsi="Calibri" w:cs="Calibri"/>
          <w:b/>
        </w:rPr>
      </w:pPr>
      <w:proofErr w:type="spellStart"/>
      <w:r w:rsidRPr="00BB49FB">
        <w:rPr>
          <w:rFonts w:ascii="Calibri" w:hAnsi="Calibri" w:cs="Calibri"/>
          <w:b/>
        </w:rPr>
        <w:t>xxxxxx</w:t>
      </w:r>
      <w:proofErr w:type="spellEnd"/>
    </w:p>
    <w:p w14:paraId="2D1B0358"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cargo</w:t>
      </w:r>
    </w:p>
    <w:p w14:paraId="005C02FE" w14:textId="77777777" w:rsidR="00A97A78" w:rsidRPr="00BB49FB" w:rsidRDefault="00A97A78" w:rsidP="00BB49FB">
      <w:pPr>
        <w:spacing w:after="0" w:line="276" w:lineRule="auto"/>
        <w:ind w:left="426"/>
        <w:rPr>
          <w:rFonts w:ascii="Calibri" w:hAnsi="Calibri" w:cs="Calibri"/>
        </w:rPr>
      </w:pPr>
      <w:r w:rsidRPr="00BB49FB">
        <w:rPr>
          <w:rFonts w:ascii="Calibri" w:hAnsi="Calibri" w:cs="Calibri"/>
        </w:rPr>
        <w:t>Testemunhas:</w:t>
      </w:r>
    </w:p>
    <w:p w14:paraId="64EB6A57" w14:textId="77777777" w:rsidR="00A97A78" w:rsidRPr="00BB49FB" w:rsidRDefault="00A97A78" w:rsidP="00BB49FB">
      <w:pPr>
        <w:spacing w:after="0" w:line="276" w:lineRule="auto"/>
        <w:rPr>
          <w:rFonts w:ascii="Calibri" w:hAnsi="Calibri" w:cs="Calibri"/>
        </w:rPr>
      </w:pPr>
    </w:p>
    <w:p w14:paraId="365B81EB" w14:textId="77777777" w:rsidR="00A97A78" w:rsidRPr="00BB49FB" w:rsidRDefault="00A97A78" w:rsidP="00F4373C">
      <w:pPr>
        <w:numPr>
          <w:ilvl w:val="0"/>
          <w:numId w:val="6"/>
        </w:numPr>
        <w:spacing w:after="0" w:line="276" w:lineRule="auto"/>
        <w:rPr>
          <w:rFonts w:ascii="Calibri" w:hAnsi="Calibri" w:cs="Calibri"/>
        </w:rPr>
      </w:pPr>
      <w:r w:rsidRPr="00BB49FB">
        <w:rPr>
          <w:rFonts w:ascii="Calibri" w:hAnsi="Calibri" w:cs="Calibri"/>
        </w:rPr>
        <w:t>Nome</w:t>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t>2)</w:t>
      </w:r>
      <w:r w:rsidRPr="00BB49FB">
        <w:rPr>
          <w:rFonts w:ascii="Calibri" w:hAnsi="Calibri" w:cs="Calibri"/>
        </w:rPr>
        <w:tab/>
        <w:t>Nome</w:t>
      </w:r>
    </w:p>
    <w:p w14:paraId="3F616517" w14:textId="23A3DE9D" w:rsidR="00BE772D" w:rsidRPr="00BB49FB" w:rsidRDefault="00BE772D" w:rsidP="00BB49FB">
      <w:pPr>
        <w:spacing w:after="0" w:line="276" w:lineRule="auto"/>
        <w:rPr>
          <w:rFonts w:ascii="Calibri" w:hAnsi="Calibri" w:cs="Calibri"/>
        </w:rPr>
      </w:pPr>
    </w:p>
    <w:sectPr w:rsidR="00BE772D" w:rsidRPr="00BB49FB" w:rsidSect="00BB49FB">
      <w:headerReference w:type="even" r:id="rId14"/>
      <w:headerReference w:type="default" r:id="rId15"/>
      <w:headerReference w:type="first" r:id="rId16"/>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2A7D" w14:textId="77777777" w:rsidR="00F4373C" w:rsidRDefault="00F4373C" w:rsidP="006017A8">
      <w:pPr>
        <w:spacing w:after="0" w:line="240" w:lineRule="auto"/>
      </w:pPr>
      <w:r>
        <w:separator/>
      </w:r>
    </w:p>
  </w:endnote>
  <w:endnote w:type="continuationSeparator" w:id="0">
    <w:p w14:paraId="357F6E67" w14:textId="77777777" w:rsidR="00F4373C" w:rsidRDefault="00F4373C"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BDED" w14:textId="77777777" w:rsidR="00F4373C" w:rsidRDefault="00F4373C" w:rsidP="006017A8">
      <w:pPr>
        <w:spacing w:after="0" w:line="240" w:lineRule="auto"/>
      </w:pPr>
      <w:r>
        <w:separator/>
      </w:r>
    </w:p>
  </w:footnote>
  <w:footnote w:type="continuationSeparator" w:id="0">
    <w:p w14:paraId="78814388" w14:textId="77777777" w:rsidR="00F4373C" w:rsidRDefault="00F4373C"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AF0C700" w:rsidR="006017A8" w:rsidRDefault="00F4373C">
    <w:pPr>
      <w:pStyle w:val="Cabealho"/>
    </w:pPr>
    <w:r>
      <w:rPr>
        <w:noProof/>
      </w:rPr>
      <w:pict w14:anchorId="420F1A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2pt;height:842.15pt;z-index:-251658237;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1"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1CCC5" w14:textId="58758FC1" w:rsidR="00BB49FB" w:rsidRDefault="00F4373C">
    <w:pPr>
      <w:pStyle w:val="Cabealho"/>
    </w:pPr>
    <w:r>
      <w:rPr>
        <w:noProof/>
      </w:rPr>
      <w:pict w14:anchorId="3118B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1pt;margin-top:-85.15pt;width:595.2pt;height:842.15pt;z-index:-251658236;mso-position-horizontal-relative:margin;mso-position-vertical-relative:margin" o:allowincell="f">
          <v:imagedata r:id="rId1" o:title="Contrato Layou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1D65D084" w:rsidR="006017A8" w:rsidRDefault="00F4373C">
    <w:pPr>
      <w:pStyle w:val="Cabealho"/>
    </w:pPr>
    <w:r>
      <w:rPr>
        <w:noProof/>
      </w:rPr>
      <w:pict w14:anchorId="65FD2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0" type="#_x0000_t75" style="position:absolute;margin-left:0;margin-top:0;width:595.2pt;height:842.15pt;z-index:-251658238;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39E"/>
    <w:multiLevelType w:val="hybridMultilevel"/>
    <w:tmpl w:val="79788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2749F"/>
    <w:multiLevelType w:val="hybridMultilevel"/>
    <w:tmpl w:val="AA8A1D2A"/>
    <w:lvl w:ilvl="0" w:tplc="04160017">
      <w:start w:val="1"/>
      <w:numFmt w:val="lowerLetter"/>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 w15:restartNumberingAfterBreak="0">
    <w:nsid w:val="06D545C3"/>
    <w:multiLevelType w:val="hybridMultilevel"/>
    <w:tmpl w:val="51D0F210"/>
    <w:lvl w:ilvl="0" w:tplc="6E7AAA64">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83F05B7"/>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464F7"/>
    <w:multiLevelType w:val="hybridMultilevel"/>
    <w:tmpl w:val="67D02B3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1C1FF2"/>
    <w:multiLevelType w:val="hybridMultilevel"/>
    <w:tmpl w:val="000E8AFC"/>
    <w:lvl w:ilvl="0" w:tplc="FE34AE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511A2"/>
    <w:multiLevelType w:val="hybridMultilevel"/>
    <w:tmpl w:val="8DAC79D8"/>
    <w:lvl w:ilvl="0" w:tplc="C3F2CCC8">
      <w:start w:val="1"/>
      <w:numFmt w:val="upperRoman"/>
      <w:lvlText w:val="%1."/>
      <w:lvlJc w:val="left"/>
      <w:pPr>
        <w:ind w:left="1080" w:hanging="72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D21160A"/>
    <w:multiLevelType w:val="hybridMultilevel"/>
    <w:tmpl w:val="6D8AA1F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36C02E39"/>
    <w:multiLevelType w:val="hybridMultilevel"/>
    <w:tmpl w:val="82021804"/>
    <w:lvl w:ilvl="0" w:tplc="041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28826D0"/>
    <w:multiLevelType w:val="multilevel"/>
    <w:tmpl w:val="8DEAABBC"/>
    <w:lvl w:ilvl="0">
      <w:start w:val="1"/>
      <w:numFmt w:val="lowerLetter"/>
      <w:lvlText w:val="%1)"/>
      <w:lvlJc w:val="left"/>
      <w:pPr>
        <w:tabs>
          <w:tab w:val="num" w:pos="1068"/>
        </w:tabs>
        <w:ind w:left="1068" w:hanging="360"/>
      </w:pPr>
      <w:rPr>
        <w:rFont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15:restartNumberingAfterBreak="0">
    <w:nsid w:val="47F96B75"/>
    <w:multiLevelType w:val="multilevel"/>
    <w:tmpl w:val="357664C6"/>
    <w:lvl w:ilvl="0">
      <w:start w:val="1"/>
      <w:numFmt w:val="lowerLetter"/>
      <w:lvlText w:val="%1)"/>
      <w:lvlJc w:val="left"/>
      <w:pPr>
        <w:tabs>
          <w:tab w:val="num" w:pos="5889"/>
        </w:tabs>
        <w:ind w:left="5889" w:hanging="360"/>
      </w:pPr>
      <w:rPr>
        <w:rFonts w:hint="default"/>
        <w:sz w:val="20"/>
      </w:rPr>
    </w:lvl>
    <w:lvl w:ilvl="1" w:tentative="1">
      <w:start w:val="1"/>
      <w:numFmt w:val="bullet"/>
      <w:lvlText w:val="o"/>
      <w:lvlJc w:val="left"/>
      <w:pPr>
        <w:tabs>
          <w:tab w:val="num" w:pos="6609"/>
        </w:tabs>
        <w:ind w:left="6609" w:hanging="360"/>
      </w:pPr>
      <w:rPr>
        <w:rFonts w:ascii="Courier New" w:hAnsi="Courier New" w:hint="default"/>
        <w:sz w:val="20"/>
      </w:rPr>
    </w:lvl>
    <w:lvl w:ilvl="2" w:tentative="1">
      <w:start w:val="1"/>
      <w:numFmt w:val="bullet"/>
      <w:lvlText w:val=""/>
      <w:lvlJc w:val="left"/>
      <w:pPr>
        <w:tabs>
          <w:tab w:val="num" w:pos="7329"/>
        </w:tabs>
        <w:ind w:left="7329" w:hanging="360"/>
      </w:pPr>
      <w:rPr>
        <w:rFonts w:ascii="Wingdings" w:hAnsi="Wingdings" w:hint="default"/>
        <w:sz w:val="20"/>
      </w:rPr>
    </w:lvl>
    <w:lvl w:ilvl="3" w:tentative="1">
      <w:start w:val="1"/>
      <w:numFmt w:val="bullet"/>
      <w:lvlText w:val=""/>
      <w:lvlJc w:val="left"/>
      <w:pPr>
        <w:tabs>
          <w:tab w:val="num" w:pos="8049"/>
        </w:tabs>
        <w:ind w:left="8049" w:hanging="360"/>
      </w:pPr>
      <w:rPr>
        <w:rFonts w:ascii="Wingdings" w:hAnsi="Wingdings" w:hint="default"/>
        <w:sz w:val="20"/>
      </w:rPr>
    </w:lvl>
    <w:lvl w:ilvl="4" w:tentative="1">
      <w:start w:val="1"/>
      <w:numFmt w:val="bullet"/>
      <w:lvlText w:val=""/>
      <w:lvlJc w:val="left"/>
      <w:pPr>
        <w:tabs>
          <w:tab w:val="num" w:pos="8769"/>
        </w:tabs>
        <w:ind w:left="8769" w:hanging="360"/>
      </w:pPr>
      <w:rPr>
        <w:rFonts w:ascii="Wingdings" w:hAnsi="Wingdings" w:hint="default"/>
        <w:sz w:val="20"/>
      </w:rPr>
    </w:lvl>
    <w:lvl w:ilvl="5" w:tentative="1">
      <w:start w:val="1"/>
      <w:numFmt w:val="bullet"/>
      <w:lvlText w:val=""/>
      <w:lvlJc w:val="left"/>
      <w:pPr>
        <w:tabs>
          <w:tab w:val="num" w:pos="9489"/>
        </w:tabs>
        <w:ind w:left="9489" w:hanging="360"/>
      </w:pPr>
      <w:rPr>
        <w:rFonts w:ascii="Wingdings" w:hAnsi="Wingdings" w:hint="default"/>
        <w:sz w:val="20"/>
      </w:rPr>
    </w:lvl>
    <w:lvl w:ilvl="6" w:tentative="1">
      <w:start w:val="1"/>
      <w:numFmt w:val="bullet"/>
      <w:lvlText w:val=""/>
      <w:lvlJc w:val="left"/>
      <w:pPr>
        <w:tabs>
          <w:tab w:val="num" w:pos="10209"/>
        </w:tabs>
        <w:ind w:left="10209" w:hanging="360"/>
      </w:pPr>
      <w:rPr>
        <w:rFonts w:ascii="Wingdings" w:hAnsi="Wingdings" w:hint="default"/>
        <w:sz w:val="20"/>
      </w:rPr>
    </w:lvl>
    <w:lvl w:ilvl="7" w:tentative="1">
      <w:start w:val="1"/>
      <w:numFmt w:val="bullet"/>
      <w:lvlText w:val=""/>
      <w:lvlJc w:val="left"/>
      <w:pPr>
        <w:tabs>
          <w:tab w:val="num" w:pos="10929"/>
        </w:tabs>
        <w:ind w:left="10929" w:hanging="360"/>
      </w:pPr>
      <w:rPr>
        <w:rFonts w:ascii="Wingdings" w:hAnsi="Wingdings" w:hint="default"/>
        <w:sz w:val="20"/>
      </w:rPr>
    </w:lvl>
    <w:lvl w:ilvl="8" w:tentative="1">
      <w:start w:val="1"/>
      <w:numFmt w:val="bullet"/>
      <w:lvlText w:val=""/>
      <w:lvlJc w:val="left"/>
      <w:pPr>
        <w:tabs>
          <w:tab w:val="num" w:pos="11649"/>
        </w:tabs>
        <w:ind w:left="11649" w:hanging="360"/>
      </w:pPr>
      <w:rPr>
        <w:rFonts w:ascii="Wingdings" w:hAnsi="Wingdings" w:hint="default"/>
        <w:sz w:val="20"/>
      </w:rPr>
    </w:lvl>
  </w:abstractNum>
  <w:abstractNum w:abstractNumId="14" w15:restartNumberingAfterBreak="0">
    <w:nsid w:val="4F3434B8"/>
    <w:multiLevelType w:val="hybridMultilevel"/>
    <w:tmpl w:val="7FE4CF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6F0390"/>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7"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8" w15:restartNumberingAfterBreak="0">
    <w:nsid w:val="71202EBD"/>
    <w:multiLevelType w:val="multilevel"/>
    <w:tmpl w:val="98A8FC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330635">
    <w:abstractNumId w:val="6"/>
  </w:num>
  <w:num w:numId="2" w16cid:durableId="779564916">
    <w:abstractNumId w:val="8"/>
  </w:num>
  <w:num w:numId="3" w16cid:durableId="105347156">
    <w:abstractNumId w:val="17"/>
  </w:num>
  <w:num w:numId="4" w16cid:durableId="197551597">
    <w:abstractNumId w:val="16"/>
  </w:num>
  <w:num w:numId="5" w16cid:durableId="1939747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7398608">
    <w:abstractNumId w:val="2"/>
  </w:num>
  <w:num w:numId="7" w16cid:durableId="1454865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785593">
    <w:abstractNumId w:val="11"/>
  </w:num>
  <w:num w:numId="9" w16cid:durableId="1435856566">
    <w:abstractNumId w:val="15"/>
  </w:num>
  <w:num w:numId="10" w16cid:durableId="503128854">
    <w:abstractNumId w:val="10"/>
  </w:num>
  <w:num w:numId="11" w16cid:durableId="1241332566">
    <w:abstractNumId w:val="4"/>
  </w:num>
  <w:num w:numId="12" w16cid:durableId="15811885">
    <w:abstractNumId w:val="0"/>
  </w:num>
  <w:num w:numId="13" w16cid:durableId="772018799">
    <w:abstractNumId w:val="13"/>
  </w:num>
  <w:num w:numId="14" w16cid:durableId="1984507249">
    <w:abstractNumId w:val="3"/>
  </w:num>
  <w:num w:numId="15" w16cid:durableId="768700782">
    <w:abstractNumId w:val="12"/>
  </w:num>
  <w:num w:numId="16" w16cid:durableId="1380394091">
    <w:abstractNumId w:val="18"/>
  </w:num>
  <w:num w:numId="17" w16cid:durableId="1265187283">
    <w:abstractNumId w:val="1"/>
  </w:num>
  <w:num w:numId="18" w16cid:durableId="1698266515">
    <w:abstractNumId w:val="14"/>
  </w:num>
  <w:num w:numId="19" w16cid:durableId="155716130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001F9"/>
    <w:rsid w:val="000046F3"/>
    <w:rsid w:val="0000792B"/>
    <w:rsid w:val="00013EB7"/>
    <w:rsid w:val="00014316"/>
    <w:rsid w:val="00015C96"/>
    <w:rsid w:val="00021E01"/>
    <w:rsid w:val="00022530"/>
    <w:rsid w:val="000228EB"/>
    <w:rsid w:val="00023461"/>
    <w:rsid w:val="0002369F"/>
    <w:rsid w:val="0002652F"/>
    <w:rsid w:val="00030C92"/>
    <w:rsid w:val="00033AAC"/>
    <w:rsid w:val="0003683D"/>
    <w:rsid w:val="00037AB4"/>
    <w:rsid w:val="000400B9"/>
    <w:rsid w:val="00040904"/>
    <w:rsid w:val="00050AAB"/>
    <w:rsid w:val="00050DAF"/>
    <w:rsid w:val="000511B6"/>
    <w:rsid w:val="00051BE4"/>
    <w:rsid w:val="00056A2F"/>
    <w:rsid w:val="00060FF7"/>
    <w:rsid w:val="00062485"/>
    <w:rsid w:val="00066009"/>
    <w:rsid w:val="000707F1"/>
    <w:rsid w:val="0007777B"/>
    <w:rsid w:val="00080A56"/>
    <w:rsid w:val="00082738"/>
    <w:rsid w:val="00083C60"/>
    <w:rsid w:val="000956B0"/>
    <w:rsid w:val="00097268"/>
    <w:rsid w:val="000A2031"/>
    <w:rsid w:val="000A2BFB"/>
    <w:rsid w:val="000A3945"/>
    <w:rsid w:val="000A44E3"/>
    <w:rsid w:val="000B2ABE"/>
    <w:rsid w:val="000B49B4"/>
    <w:rsid w:val="000C27D1"/>
    <w:rsid w:val="000C2B66"/>
    <w:rsid w:val="000C561D"/>
    <w:rsid w:val="000C5704"/>
    <w:rsid w:val="000C5950"/>
    <w:rsid w:val="000C72C6"/>
    <w:rsid w:val="000D16D6"/>
    <w:rsid w:val="000D4AAC"/>
    <w:rsid w:val="000E2224"/>
    <w:rsid w:val="000E5878"/>
    <w:rsid w:val="000E7B29"/>
    <w:rsid w:val="000F35F2"/>
    <w:rsid w:val="000F3C68"/>
    <w:rsid w:val="000F7673"/>
    <w:rsid w:val="00103870"/>
    <w:rsid w:val="00103C3B"/>
    <w:rsid w:val="001076AE"/>
    <w:rsid w:val="00121F19"/>
    <w:rsid w:val="00123148"/>
    <w:rsid w:val="001234B3"/>
    <w:rsid w:val="0012414D"/>
    <w:rsid w:val="00133105"/>
    <w:rsid w:val="00137B6B"/>
    <w:rsid w:val="00141DD6"/>
    <w:rsid w:val="00141E0D"/>
    <w:rsid w:val="00142C25"/>
    <w:rsid w:val="00156DCF"/>
    <w:rsid w:val="001607FC"/>
    <w:rsid w:val="0016300F"/>
    <w:rsid w:val="001657CF"/>
    <w:rsid w:val="00165D25"/>
    <w:rsid w:val="00166421"/>
    <w:rsid w:val="001669B7"/>
    <w:rsid w:val="00173833"/>
    <w:rsid w:val="001769AB"/>
    <w:rsid w:val="00177F4E"/>
    <w:rsid w:val="001819F6"/>
    <w:rsid w:val="0018308A"/>
    <w:rsid w:val="0018376E"/>
    <w:rsid w:val="00183E1B"/>
    <w:rsid w:val="00187F89"/>
    <w:rsid w:val="00197984"/>
    <w:rsid w:val="001A6B7E"/>
    <w:rsid w:val="001A7E93"/>
    <w:rsid w:val="001B2066"/>
    <w:rsid w:val="001B421B"/>
    <w:rsid w:val="001B451A"/>
    <w:rsid w:val="001B6454"/>
    <w:rsid w:val="001B6525"/>
    <w:rsid w:val="001B77EB"/>
    <w:rsid w:val="001C4B65"/>
    <w:rsid w:val="001C5D81"/>
    <w:rsid w:val="001C62D7"/>
    <w:rsid w:val="001D2CA8"/>
    <w:rsid w:val="001D4386"/>
    <w:rsid w:val="001D459C"/>
    <w:rsid w:val="001E481D"/>
    <w:rsid w:val="001F1BE3"/>
    <w:rsid w:val="001F769C"/>
    <w:rsid w:val="00200E89"/>
    <w:rsid w:val="00201AE1"/>
    <w:rsid w:val="00201BBE"/>
    <w:rsid w:val="0020316F"/>
    <w:rsid w:val="002038CA"/>
    <w:rsid w:val="002046DF"/>
    <w:rsid w:val="00204B2C"/>
    <w:rsid w:val="002100B1"/>
    <w:rsid w:val="00212493"/>
    <w:rsid w:val="00213282"/>
    <w:rsid w:val="00215C3A"/>
    <w:rsid w:val="00217CFC"/>
    <w:rsid w:val="00220633"/>
    <w:rsid w:val="00220DB7"/>
    <w:rsid w:val="002210E4"/>
    <w:rsid w:val="002348D1"/>
    <w:rsid w:val="00237507"/>
    <w:rsid w:val="00241A10"/>
    <w:rsid w:val="00242ED2"/>
    <w:rsid w:val="0024426B"/>
    <w:rsid w:val="002444A4"/>
    <w:rsid w:val="002446B5"/>
    <w:rsid w:val="002464FE"/>
    <w:rsid w:val="00246D09"/>
    <w:rsid w:val="00250100"/>
    <w:rsid w:val="00250C4E"/>
    <w:rsid w:val="0025370D"/>
    <w:rsid w:val="002539C9"/>
    <w:rsid w:val="002544B9"/>
    <w:rsid w:val="00255EA7"/>
    <w:rsid w:val="002563E1"/>
    <w:rsid w:val="002636E6"/>
    <w:rsid w:val="00264019"/>
    <w:rsid w:val="00267D6F"/>
    <w:rsid w:val="00275A60"/>
    <w:rsid w:val="00284940"/>
    <w:rsid w:val="00290637"/>
    <w:rsid w:val="002908D8"/>
    <w:rsid w:val="002917DE"/>
    <w:rsid w:val="002919D4"/>
    <w:rsid w:val="00292620"/>
    <w:rsid w:val="00294CF7"/>
    <w:rsid w:val="00296988"/>
    <w:rsid w:val="00297987"/>
    <w:rsid w:val="002A2303"/>
    <w:rsid w:val="002A5EBB"/>
    <w:rsid w:val="002B137A"/>
    <w:rsid w:val="002B2E9A"/>
    <w:rsid w:val="002B3CCA"/>
    <w:rsid w:val="002C1A32"/>
    <w:rsid w:val="002C5D79"/>
    <w:rsid w:val="002D142A"/>
    <w:rsid w:val="002D316C"/>
    <w:rsid w:val="002D3C1B"/>
    <w:rsid w:val="002E027F"/>
    <w:rsid w:val="002E0D1D"/>
    <w:rsid w:val="002E7E39"/>
    <w:rsid w:val="002F323D"/>
    <w:rsid w:val="002F3765"/>
    <w:rsid w:val="002F4422"/>
    <w:rsid w:val="002F50B6"/>
    <w:rsid w:val="002F644B"/>
    <w:rsid w:val="002F728C"/>
    <w:rsid w:val="00300EEA"/>
    <w:rsid w:val="00314F9B"/>
    <w:rsid w:val="003203F8"/>
    <w:rsid w:val="00320F08"/>
    <w:rsid w:val="003247DB"/>
    <w:rsid w:val="00326708"/>
    <w:rsid w:val="00326F5B"/>
    <w:rsid w:val="003270D9"/>
    <w:rsid w:val="00327937"/>
    <w:rsid w:val="00330E5B"/>
    <w:rsid w:val="00332EA7"/>
    <w:rsid w:val="00334569"/>
    <w:rsid w:val="003431FA"/>
    <w:rsid w:val="00344AA9"/>
    <w:rsid w:val="003452EF"/>
    <w:rsid w:val="00351867"/>
    <w:rsid w:val="00360E9F"/>
    <w:rsid w:val="0036143E"/>
    <w:rsid w:val="00361EE3"/>
    <w:rsid w:val="00364ACC"/>
    <w:rsid w:val="0036680F"/>
    <w:rsid w:val="0037174A"/>
    <w:rsid w:val="00372A6F"/>
    <w:rsid w:val="00373C1F"/>
    <w:rsid w:val="00375041"/>
    <w:rsid w:val="0037535F"/>
    <w:rsid w:val="00375AC4"/>
    <w:rsid w:val="0037650C"/>
    <w:rsid w:val="00380451"/>
    <w:rsid w:val="00383344"/>
    <w:rsid w:val="00383B67"/>
    <w:rsid w:val="003842AE"/>
    <w:rsid w:val="003844E5"/>
    <w:rsid w:val="00385494"/>
    <w:rsid w:val="00392892"/>
    <w:rsid w:val="00397C5B"/>
    <w:rsid w:val="003A0764"/>
    <w:rsid w:val="003A21A6"/>
    <w:rsid w:val="003A2A0A"/>
    <w:rsid w:val="003A2F34"/>
    <w:rsid w:val="003A4EEA"/>
    <w:rsid w:val="003B03C7"/>
    <w:rsid w:val="003B04E6"/>
    <w:rsid w:val="003B0F11"/>
    <w:rsid w:val="003B379D"/>
    <w:rsid w:val="003B4E96"/>
    <w:rsid w:val="003C0221"/>
    <w:rsid w:val="003C09B8"/>
    <w:rsid w:val="003C2C55"/>
    <w:rsid w:val="003D168E"/>
    <w:rsid w:val="003D72FB"/>
    <w:rsid w:val="003E4DE0"/>
    <w:rsid w:val="003E5DAE"/>
    <w:rsid w:val="003E64DB"/>
    <w:rsid w:val="003F0235"/>
    <w:rsid w:val="003F40DC"/>
    <w:rsid w:val="003F478B"/>
    <w:rsid w:val="003F5955"/>
    <w:rsid w:val="003F6738"/>
    <w:rsid w:val="003F780E"/>
    <w:rsid w:val="004072A1"/>
    <w:rsid w:val="0041001E"/>
    <w:rsid w:val="00410AB2"/>
    <w:rsid w:val="0041223C"/>
    <w:rsid w:val="00414DC5"/>
    <w:rsid w:val="00421341"/>
    <w:rsid w:val="00423C24"/>
    <w:rsid w:val="004316D8"/>
    <w:rsid w:val="00434B1E"/>
    <w:rsid w:val="00434C25"/>
    <w:rsid w:val="00435A41"/>
    <w:rsid w:val="00442D3C"/>
    <w:rsid w:val="00443C2E"/>
    <w:rsid w:val="00455189"/>
    <w:rsid w:val="00456BA4"/>
    <w:rsid w:val="0046008A"/>
    <w:rsid w:val="0046093E"/>
    <w:rsid w:val="0046544C"/>
    <w:rsid w:val="00470C37"/>
    <w:rsid w:val="004724BC"/>
    <w:rsid w:val="00472EC4"/>
    <w:rsid w:val="00473C1C"/>
    <w:rsid w:val="0047634B"/>
    <w:rsid w:val="00480151"/>
    <w:rsid w:val="00480189"/>
    <w:rsid w:val="0049005D"/>
    <w:rsid w:val="004911C3"/>
    <w:rsid w:val="004919FB"/>
    <w:rsid w:val="00494EE5"/>
    <w:rsid w:val="004953CC"/>
    <w:rsid w:val="004955F2"/>
    <w:rsid w:val="004958FC"/>
    <w:rsid w:val="004966F2"/>
    <w:rsid w:val="00497557"/>
    <w:rsid w:val="004A0647"/>
    <w:rsid w:val="004A0DC2"/>
    <w:rsid w:val="004A469C"/>
    <w:rsid w:val="004B1D6D"/>
    <w:rsid w:val="004B7A79"/>
    <w:rsid w:val="004C0419"/>
    <w:rsid w:val="004C3C64"/>
    <w:rsid w:val="004C4151"/>
    <w:rsid w:val="004C445A"/>
    <w:rsid w:val="004D117A"/>
    <w:rsid w:val="004D264F"/>
    <w:rsid w:val="004D2F1F"/>
    <w:rsid w:val="004D40B0"/>
    <w:rsid w:val="004D4AE6"/>
    <w:rsid w:val="004D5042"/>
    <w:rsid w:val="004D757B"/>
    <w:rsid w:val="004D7DB2"/>
    <w:rsid w:val="004E15E1"/>
    <w:rsid w:val="004E1D0A"/>
    <w:rsid w:val="004E3069"/>
    <w:rsid w:val="004E509A"/>
    <w:rsid w:val="004F4640"/>
    <w:rsid w:val="00503FF7"/>
    <w:rsid w:val="00506745"/>
    <w:rsid w:val="0051005E"/>
    <w:rsid w:val="00510447"/>
    <w:rsid w:val="005115BB"/>
    <w:rsid w:val="00515E3A"/>
    <w:rsid w:val="005169F3"/>
    <w:rsid w:val="00520E94"/>
    <w:rsid w:val="005242FF"/>
    <w:rsid w:val="00524514"/>
    <w:rsid w:val="00530DDB"/>
    <w:rsid w:val="00531950"/>
    <w:rsid w:val="0053255E"/>
    <w:rsid w:val="00532F7C"/>
    <w:rsid w:val="005418C8"/>
    <w:rsid w:val="005431E8"/>
    <w:rsid w:val="005438D4"/>
    <w:rsid w:val="00545035"/>
    <w:rsid w:val="005509FD"/>
    <w:rsid w:val="0055196F"/>
    <w:rsid w:val="00553B6B"/>
    <w:rsid w:val="00557163"/>
    <w:rsid w:val="0056086F"/>
    <w:rsid w:val="00570E5A"/>
    <w:rsid w:val="0057294A"/>
    <w:rsid w:val="00575905"/>
    <w:rsid w:val="0057690D"/>
    <w:rsid w:val="00582DEC"/>
    <w:rsid w:val="00583C09"/>
    <w:rsid w:val="00584DC2"/>
    <w:rsid w:val="00592F8A"/>
    <w:rsid w:val="00595128"/>
    <w:rsid w:val="005A099A"/>
    <w:rsid w:val="005A31EF"/>
    <w:rsid w:val="005A3BA0"/>
    <w:rsid w:val="005A4F01"/>
    <w:rsid w:val="005A5718"/>
    <w:rsid w:val="005A5FCA"/>
    <w:rsid w:val="005A7E99"/>
    <w:rsid w:val="005B40C8"/>
    <w:rsid w:val="005C12F0"/>
    <w:rsid w:val="005D1A31"/>
    <w:rsid w:val="005D26F1"/>
    <w:rsid w:val="005D3C51"/>
    <w:rsid w:val="005D5442"/>
    <w:rsid w:val="005D5D2A"/>
    <w:rsid w:val="005E37CA"/>
    <w:rsid w:val="005E417B"/>
    <w:rsid w:val="005F1782"/>
    <w:rsid w:val="005F4268"/>
    <w:rsid w:val="005F4924"/>
    <w:rsid w:val="005F4933"/>
    <w:rsid w:val="005F61DE"/>
    <w:rsid w:val="00600091"/>
    <w:rsid w:val="00600FFD"/>
    <w:rsid w:val="006017A8"/>
    <w:rsid w:val="00606BF9"/>
    <w:rsid w:val="0061351B"/>
    <w:rsid w:val="006160C6"/>
    <w:rsid w:val="00620110"/>
    <w:rsid w:val="00621645"/>
    <w:rsid w:val="00621E1A"/>
    <w:rsid w:val="0062256D"/>
    <w:rsid w:val="00622E0C"/>
    <w:rsid w:val="00623500"/>
    <w:rsid w:val="00627B08"/>
    <w:rsid w:val="006324F1"/>
    <w:rsid w:val="00633BD1"/>
    <w:rsid w:val="00633DB2"/>
    <w:rsid w:val="00635D60"/>
    <w:rsid w:val="00636BB4"/>
    <w:rsid w:val="006443FB"/>
    <w:rsid w:val="00656A68"/>
    <w:rsid w:val="00660E7A"/>
    <w:rsid w:val="00660FB2"/>
    <w:rsid w:val="006640D5"/>
    <w:rsid w:val="00667532"/>
    <w:rsid w:val="00672F7B"/>
    <w:rsid w:val="0067663B"/>
    <w:rsid w:val="0068040F"/>
    <w:rsid w:val="00680E06"/>
    <w:rsid w:val="00681832"/>
    <w:rsid w:val="0068397B"/>
    <w:rsid w:val="00684647"/>
    <w:rsid w:val="006876D4"/>
    <w:rsid w:val="00691978"/>
    <w:rsid w:val="0069589B"/>
    <w:rsid w:val="00695B71"/>
    <w:rsid w:val="006B3C92"/>
    <w:rsid w:val="006B6209"/>
    <w:rsid w:val="006C1790"/>
    <w:rsid w:val="006C3AD5"/>
    <w:rsid w:val="006D0588"/>
    <w:rsid w:val="006D2DDD"/>
    <w:rsid w:val="006D4923"/>
    <w:rsid w:val="006D6878"/>
    <w:rsid w:val="006E0247"/>
    <w:rsid w:val="006E12B8"/>
    <w:rsid w:val="006E3470"/>
    <w:rsid w:val="006F6961"/>
    <w:rsid w:val="00700D27"/>
    <w:rsid w:val="00700E14"/>
    <w:rsid w:val="00711F8D"/>
    <w:rsid w:val="007165B4"/>
    <w:rsid w:val="0071694A"/>
    <w:rsid w:val="00730100"/>
    <w:rsid w:val="00737726"/>
    <w:rsid w:val="00740C2A"/>
    <w:rsid w:val="0074357D"/>
    <w:rsid w:val="007460B6"/>
    <w:rsid w:val="00746F66"/>
    <w:rsid w:val="007513C9"/>
    <w:rsid w:val="00753BB9"/>
    <w:rsid w:val="00755C16"/>
    <w:rsid w:val="00757CE2"/>
    <w:rsid w:val="00763C8A"/>
    <w:rsid w:val="00764866"/>
    <w:rsid w:val="00765C96"/>
    <w:rsid w:val="00782F30"/>
    <w:rsid w:val="00784119"/>
    <w:rsid w:val="00786989"/>
    <w:rsid w:val="0079060C"/>
    <w:rsid w:val="007931FD"/>
    <w:rsid w:val="007A1B58"/>
    <w:rsid w:val="007A2176"/>
    <w:rsid w:val="007A2D86"/>
    <w:rsid w:val="007A368C"/>
    <w:rsid w:val="007A42D1"/>
    <w:rsid w:val="007A4F84"/>
    <w:rsid w:val="007A69EE"/>
    <w:rsid w:val="007A714A"/>
    <w:rsid w:val="007A7551"/>
    <w:rsid w:val="007A771E"/>
    <w:rsid w:val="007B0274"/>
    <w:rsid w:val="007B7248"/>
    <w:rsid w:val="007C1FEA"/>
    <w:rsid w:val="007C4853"/>
    <w:rsid w:val="007C5151"/>
    <w:rsid w:val="007D189C"/>
    <w:rsid w:val="007D2CA9"/>
    <w:rsid w:val="007D526A"/>
    <w:rsid w:val="007D6C17"/>
    <w:rsid w:val="007E065F"/>
    <w:rsid w:val="007E0D50"/>
    <w:rsid w:val="007E1093"/>
    <w:rsid w:val="007E2A1B"/>
    <w:rsid w:val="007E3C19"/>
    <w:rsid w:val="007F1E38"/>
    <w:rsid w:val="007F24EF"/>
    <w:rsid w:val="007F3178"/>
    <w:rsid w:val="007F7F67"/>
    <w:rsid w:val="00801C75"/>
    <w:rsid w:val="00806D89"/>
    <w:rsid w:val="00812383"/>
    <w:rsid w:val="00814AEB"/>
    <w:rsid w:val="008201AB"/>
    <w:rsid w:val="0082152E"/>
    <w:rsid w:val="0082177C"/>
    <w:rsid w:val="00822CCE"/>
    <w:rsid w:val="008238F1"/>
    <w:rsid w:val="00825CE0"/>
    <w:rsid w:val="00827BB0"/>
    <w:rsid w:val="0083438A"/>
    <w:rsid w:val="00837F44"/>
    <w:rsid w:val="00841B3F"/>
    <w:rsid w:val="00851261"/>
    <w:rsid w:val="00851355"/>
    <w:rsid w:val="0085278E"/>
    <w:rsid w:val="00856ABE"/>
    <w:rsid w:val="00873075"/>
    <w:rsid w:val="00874209"/>
    <w:rsid w:val="00877C14"/>
    <w:rsid w:val="008800E2"/>
    <w:rsid w:val="00882749"/>
    <w:rsid w:val="008832F5"/>
    <w:rsid w:val="0088337E"/>
    <w:rsid w:val="008860D7"/>
    <w:rsid w:val="00886D61"/>
    <w:rsid w:val="008901FE"/>
    <w:rsid w:val="00891CE9"/>
    <w:rsid w:val="008927D3"/>
    <w:rsid w:val="008A214A"/>
    <w:rsid w:val="008A28F6"/>
    <w:rsid w:val="008A2C30"/>
    <w:rsid w:val="008A3CB7"/>
    <w:rsid w:val="008A4EF7"/>
    <w:rsid w:val="008B1603"/>
    <w:rsid w:val="008B446C"/>
    <w:rsid w:val="008B7F82"/>
    <w:rsid w:val="008C3417"/>
    <w:rsid w:val="008C5058"/>
    <w:rsid w:val="008C5127"/>
    <w:rsid w:val="008C74F5"/>
    <w:rsid w:val="008D4E16"/>
    <w:rsid w:val="008D58C9"/>
    <w:rsid w:val="008E2598"/>
    <w:rsid w:val="008E264F"/>
    <w:rsid w:val="008E4C3E"/>
    <w:rsid w:val="008E5542"/>
    <w:rsid w:val="008E5A23"/>
    <w:rsid w:val="008F035F"/>
    <w:rsid w:val="0090011D"/>
    <w:rsid w:val="00901ACA"/>
    <w:rsid w:val="00902AA5"/>
    <w:rsid w:val="00904C57"/>
    <w:rsid w:val="009176EE"/>
    <w:rsid w:val="00920E65"/>
    <w:rsid w:val="00923A55"/>
    <w:rsid w:val="00926D64"/>
    <w:rsid w:val="009300D0"/>
    <w:rsid w:val="009372A0"/>
    <w:rsid w:val="00942140"/>
    <w:rsid w:val="00942774"/>
    <w:rsid w:val="009429D7"/>
    <w:rsid w:val="009463D7"/>
    <w:rsid w:val="009478E7"/>
    <w:rsid w:val="00947F57"/>
    <w:rsid w:val="009524BD"/>
    <w:rsid w:val="00952C5D"/>
    <w:rsid w:val="0096550B"/>
    <w:rsid w:val="00965B35"/>
    <w:rsid w:val="009673B2"/>
    <w:rsid w:val="00972FC9"/>
    <w:rsid w:val="00973647"/>
    <w:rsid w:val="00976F4B"/>
    <w:rsid w:val="009827BF"/>
    <w:rsid w:val="00984F45"/>
    <w:rsid w:val="00985EB6"/>
    <w:rsid w:val="00986935"/>
    <w:rsid w:val="00986E87"/>
    <w:rsid w:val="00993137"/>
    <w:rsid w:val="00997D70"/>
    <w:rsid w:val="009A1410"/>
    <w:rsid w:val="009A4E3B"/>
    <w:rsid w:val="009A5EE4"/>
    <w:rsid w:val="009B2658"/>
    <w:rsid w:val="009D12C0"/>
    <w:rsid w:val="009D23F2"/>
    <w:rsid w:val="009D60D2"/>
    <w:rsid w:val="009E00C5"/>
    <w:rsid w:val="00A06ECB"/>
    <w:rsid w:val="00A1368B"/>
    <w:rsid w:val="00A14F72"/>
    <w:rsid w:val="00A17F62"/>
    <w:rsid w:val="00A20F7C"/>
    <w:rsid w:val="00A21169"/>
    <w:rsid w:val="00A221CB"/>
    <w:rsid w:val="00A23BA3"/>
    <w:rsid w:val="00A26837"/>
    <w:rsid w:val="00A31C68"/>
    <w:rsid w:val="00A328A1"/>
    <w:rsid w:val="00A3445C"/>
    <w:rsid w:val="00A35B4B"/>
    <w:rsid w:val="00A50996"/>
    <w:rsid w:val="00A50B23"/>
    <w:rsid w:val="00A51015"/>
    <w:rsid w:val="00A5127B"/>
    <w:rsid w:val="00A56C3A"/>
    <w:rsid w:val="00A61B1F"/>
    <w:rsid w:val="00A67602"/>
    <w:rsid w:val="00A71245"/>
    <w:rsid w:val="00A7404D"/>
    <w:rsid w:val="00A77DFD"/>
    <w:rsid w:val="00A80724"/>
    <w:rsid w:val="00A85544"/>
    <w:rsid w:val="00A94AF4"/>
    <w:rsid w:val="00A94E94"/>
    <w:rsid w:val="00A96C25"/>
    <w:rsid w:val="00A976FE"/>
    <w:rsid w:val="00A97A78"/>
    <w:rsid w:val="00AA2D18"/>
    <w:rsid w:val="00AB3635"/>
    <w:rsid w:val="00AB7011"/>
    <w:rsid w:val="00AB7ADC"/>
    <w:rsid w:val="00AC3BF2"/>
    <w:rsid w:val="00AC7CC6"/>
    <w:rsid w:val="00AD0BF1"/>
    <w:rsid w:val="00AD229E"/>
    <w:rsid w:val="00AD701B"/>
    <w:rsid w:val="00AD7DC3"/>
    <w:rsid w:val="00AE01F5"/>
    <w:rsid w:val="00AE143F"/>
    <w:rsid w:val="00AE38B6"/>
    <w:rsid w:val="00AF04F1"/>
    <w:rsid w:val="00AF1801"/>
    <w:rsid w:val="00AF1C12"/>
    <w:rsid w:val="00AF1CF8"/>
    <w:rsid w:val="00AF2570"/>
    <w:rsid w:val="00AF3F18"/>
    <w:rsid w:val="00AF6EE4"/>
    <w:rsid w:val="00B01F1C"/>
    <w:rsid w:val="00B05142"/>
    <w:rsid w:val="00B055C1"/>
    <w:rsid w:val="00B07B68"/>
    <w:rsid w:val="00B1017F"/>
    <w:rsid w:val="00B1247D"/>
    <w:rsid w:val="00B17F11"/>
    <w:rsid w:val="00B20B3B"/>
    <w:rsid w:val="00B23001"/>
    <w:rsid w:val="00B3077B"/>
    <w:rsid w:val="00B31DA9"/>
    <w:rsid w:val="00B32652"/>
    <w:rsid w:val="00B33F0D"/>
    <w:rsid w:val="00B375D7"/>
    <w:rsid w:val="00B44E72"/>
    <w:rsid w:val="00B45186"/>
    <w:rsid w:val="00B456EE"/>
    <w:rsid w:val="00B462F6"/>
    <w:rsid w:val="00B4660F"/>
    <w:rsid w:val="00B540B3"/>
    <w:rsid w:val="00B5551C"/>
    <w:rsid w:val="00B56065"/>
    <w:rsid w:val="00B63B01"/>
    <w:rsid w:val="00B65749"/>
    <w:rsid w:val="00B72504"/>
    <w:rsid w:val="00B73658"/>
    <w:rsid w:val="00B76748"/>
    <w:rsid w:val="00B82208"/>
    <w:rsid w:val="00B8242F"/>
    <w:rsid w:val="00B82D04"/>
    <w:rsid w:val="00B83404"/>
    <w:rsid w:val="00B83923"/>
    <w:rsid w:val="00B83A96"/>
    <w:rsid w:val="00B8406C"/>
    <w:rsid w:val="00B857FD"/>
    <w:rsid w:val="00B87C64"/>
    <w:rsid w:val="00B919B9"/>
    <w:rsid w:val="00B91B71"/>
    <w:rsid w:val="00B933EC"/>
    <w:rsid w:val="00B97681"/>
    <w:rsid w:val="00B9774B"/>
    <w:rsid w:val="00BA03B0"/>
    <w:rsid w:val="00BA0CB2"/>
    <w:rsid w:val="00BA1C89"/>
    <w:rsid w:val="00BA29ED"/>
    <w:rsid w:val="00BA2E39"/>
    <w:rsid w:val="00BA3204"/>
    <w:rsid w:val="00BA6F9A"/>
    <w:rsid w:val="00BB212E"/>
    <w:rsid w:val="00BB213D"/>
    <w:rsid w:val="00BB3364"/>
    <w:rsid w:val="00BB49FB"/>
    <w:rsid w:val="00BB5457"/>
    <w:rsid w:val="00BC1341"/>
    <w:rsid w:val="00BC3103"/>
    <w:rsid w:val="00BC3402"/>
    <w:rsid w:val="00BC54A5"/>
    <w:rsid w:val="00BC66FB"/>
    <w:rsid w:val="00BC7BC6"/>
    <w:rsid w:val="00BD4C05"/>
    <w:rsid w:val="00BD537A"/>
    <w:rsid w:val="00BD5DC1"/>
    <w:rsid w:val="00BD7395"/>
    <w:rsid w:val="00BE309F"/>
    <w:rsid w:val="00BE3461"/>
    <w:rsid w:val="00BE772D"/>
    <w:rsid w:val="00BE7C33"/>
    <w:rsid w:val="00BF0AB1"/>
    <w:rsid w:val="00BF2D95"/>
    <w:rsid w:val="00BF2E1D"/>
    <w:rsid w:val="00BF33A9"/>
    <w:rsid w:val="00BF3B35"/>
    <w:rsid w:val="00BF4D33"/>
    <w:rsid w:val="00BF5A49"/>
    <w:rsid w:val="00BF619A"/>
    <w:rsid w:val="00C13592"/>
    <w:rsid w:val="00C14AA6"/>
    <w:rsid w:val="00C173E7"/>
    <w:rsid w:val="00C20753"/>
    <w:rsid w:val="00C2584B"/>
    <w:rsid w:val="00C32C8C"/>
    <w:rsid w:val="00C339F0"/>
    <w:rsid w:val="00C33E4F"/>
    <w:rsid w:val="00C408D3"/>
    <w:rsid w:val="00C43A8B"/>
    <w:rsid w:val="00C45FE2"/>
    <w:rsid w:val="00C5228A"/>
    <w:rsid w:val="00C55DF2"/>
    <w:rsid w:val="00C56BD1"/>
    <w:rsid w:val="00C572AD"/>
    <w:rsid w:val="00C57330"/>
    <w:rsid w:val="00C62FD6"/>
    <w:rsid w:val="00C64DB7"/>
    <w:rsid w:val="00C7077E"/>
    <w:rsid w:val="00C72824"/>
    <w:rsid w:val="00C750D1"/>
    <w:rsid w:val="00C75B85"/>
    <w:rsid w:val="00C77FC8"/>
    <w:rsid w:val="00C812B4"/>
    <w:rsid w:val="00C9101C"/>
    <w:rsid w:val="00C97AA4"/>
    <w:rsid w:val="00CA0166"/>
    <w:rsid w:val="00CA2AF6"/>
    <w:rsid w:val="00CA40EA"/>
    <w:rsid w:val="00CA7202"/>
    <w:rsid w:val="00CC0ABF"/>
    <w:rsid w:val="00CC2A4E"/>
    <w:rsid w:val="00CC2FEA"/>
    <w:rsid w:val="00CC462F"/>
    <w:rsid w:val="00CC4783"/>
    <w:rsid w:val="00CC5CBE"/>
    <w:rsid w:val="00CD0E14"/>
    <w:rsid w:val="00CD2443"/>
    <w:rsid w:val="00CD493B"/>
    <w:rsid w:val="00CD5C85"/>
    <w:rsid w:val="00CF2DEC"/>
    <w:rsid w:val="00CF3CBA"/>
    <w:rsid w:val="00CF422B"/>
    <w:rsid w:val="00CF579D"/>
    <w:rsid w:val="00CF6176"/>
    <w:rsid w:val="00CF756F"/>
    <w:rsid w:val="00D103B7"/>
    <w:rsid w:val="00D10889"/>
    <w:rsid w:val="00D15D9A"/>
    <w:rsid w:val="00D168A0"/>
    <w:rsid w:val="00D17216"/>
    <w:rsid w:val="00D20E9C"/>
    <w:rsid w:val="00D24EE8"/>
    <w:rsid w:val="00D2517E"/>
    <w:rsid w:val="00D2534A"/>
    <w:rsid w:val="00D2702D"/>
    <w:rsid w:val="00D274A1"/>
    <w:rsid w:val="00D36198"/>
    <w:rsid w:val="00D36C62"/>
    <w:rsid w:val="00D375BB"/>
    <w:rsid w:val="00D4084E"/>
    <w:rsid w:val="00D40CF2"/>
    <w:rsid w:val="00D4229B"/>
    <w:rsid w:val="00D47199"/>
    <w:rsid w:val="00D47FC7"/>
    <w:rsid w:val="00D53392"/>
    <w:rsid w:val="00D53806"/>
    <w:rsid w:val="00D56E03"/>
    <w:rsid w:val="00D608DF"/>
    <w:rsid w:val="00D632F4"/>
    <w:rsid w:val="00D63DC1"/>
    <w:rsid w:val="00D66E76"/>
    <w:rsid w:val="00D7046F"/>
    <w:rsid w:val="00D733D4"/>
    <w:rsid w:val="00D75244"/>
    <w:rsid w:val="00D761E0"/>
    <w:rsid w:val="00D761F1"/>
    <w:rsid w:val="00D76D7A"/>
    <w:rsid w:val="00D805B0"/>
    <w:rsid w:val="00D819B2"/>
    <w:rsid w:val="00D82F3F"/>
    <w:rsid w:val="00D83AB9"/>
    <w:rsid w:val="00D83D2E"/>
    <w:rsid w:val="00D86458"/>
    <w:rsid w:val="00D90780"/>
    <w:rsid w:val="00D946D9"/>
    <w:rsid w:val="00D956F0"/>
    <w:rsid w:val="00D95C90"/>
    <w:rsid w:val="00DA240C"/>
    <w:rsid w:val="00DA2CF8"/>
    <w:rsid w:val="00DA3327"/>
    <w:rsid w:val="00DA3480"/>
    <w:rsid w:val="00DA4C48"/>
    <w:rsid w:val="00DA6090"/>
    <w:rsid w:val="00DB1010"/>
    <w:rsid w:val="00DB1C43"/>
    <w:rsid w:val="00DB3F2E"/>
    <w:rsid w:val="00DB6852"/>
    <w:rsid w:val="00DC267C"/>
    <w:rsid w:val="00DD60E3"/>
    <w:rsid w:val="00DE1BAD"/>
    <w:rsid w:val="00DE25A8"/>
    <w:rsid w:val="00DE4880"/>
    <w:rsid w:val="00DE7D03"/>
    <w:rsid w:val="00DF163A"/>
    <w:rsid w:val="00DF48A1"/>
    <w:rsid w:val="00DF6C57"/>
    <w:rsid w:val="00E01549"/>
    <w:rsid w:val="00E02351"/>
    <w:rsid w:val="00E072BC"/>
    <w:rsid w:val="00E2115E"/>
    <w:rsid w:val="00E21AE5"/>
    <w:rsid w:val="00E225F8"/>
    <w:rsid w:val="00E23BB6"/>
    <w:rsid w:val="00E23BBD"/>
    <w:rsid w:val="00E27E5E"/>
    <w:rsid w:val="00E31231"/>
    <w:rsid w:val="00E3219A"/>
    <w:rsid w:val="00E35D73"/>
    <w:rsid w:val="00E40574"/>
    <w:rsid w:val="00E43F24"/>
    <w:rsid w:val="00E476F8"/>
    <w:rsid w:val="00E50439"/>
    <w:rsid w:val="00E53409"/>
    <w:rsid w:val="00E536D2"/>
    <w:rsid w:val="00E55621"/>
    <w:rsid w:val="00E56A2B"/>
    <w:rsid w:val="00E614B1"/>
    <w:rsid w:val="00E67E82"/>
    <w:rsid w:val="00E80380"/>
    <w:rsid w:val="00E80CBA"/>
    <w:rsid w:val="00E8409E"/>
    <w:rsid w:val="00E844A5"/>
    <w:rsid w:val="00E84753"/>
    <w:rsid w:val="00E85013"/>
    <w:rsid w:val="00E859A1"/>
    <w:rsid w:val="00E86A8B"/>
    <w:rsid w:val="00E873B3"/>
    <w:rsid w:val="00E87A4A"/>
    <w:rsid w:val="00E928ED"/>
    <w:rsid w:val="00E95DA8"/>
    <w:rsid w:val="00E96F4D"/>
    <w:rsid w:val="00EA2BED"/>
    <w:rsid w:val="00EA6ED0"/>
    <w:rsid w:val="00EB14D4"/>
    <w:rsid w:val="00EB3EDA"/>
    <w:rsid w:val="00EB400A"/>
    <w:rsid w:val="00EB4DB5"/>
    <w:rsid w:val="00EB5411"/>
    <w:rsid w:val="00EC1F14"/>
    <w:rsid w:val="00ED0EE1"/>
    <w:rsid w:val="00ED737B"/>
    <w:rsid w:val="00EE0B88"/>
    <w:rsid w:val="00EF09E9"/>
    <w:rsid w:val="00EF5915"/>
    <w:rsid w:val="00F004E3"/>
    <w:rsid w:val="00F029B8"/>
    <w:rsid w:val="00F03B04"/>
    <w:rsid w:val="00F05374"/>
    <w:rsid w:val="00F06E08"/>
    <w:rsid w:val="00F133F9"/>
    <w:rsid w:val="00F146FB"/>
    <w:rsid w:val="00F25CED"/>
    <w:rsid w:val="00F26998"/>
    <w:rsid w:val="00F31767"/>
    <w:rsid w:val="00F32BEE"/>
    <w:rsid w:val="00F336CC"/>
    <w:rsid w:val="00F36AED"/>
    <w:rsid w:val="00F376B3"/>
    <w:rsid w:val="00F40DC1"/>
    <w:rsid w:val="00F417E8"/>
    <w:rsid w:val="00F42C49"/>
    <w:rsid w:val="00F4373C"/>
    <w:rsid w:val="00F44BA6"/>
    <w:rsid w:val="00F50027"/>
    <w:rsid w:val="00F5245B"/>
    <w:rsid w:val="00F56790"/>
    <w:rsid w:val="00F639C5"/>
    <w:rsid w:val="00F648D9"/>
    <w:rsid w:val="00F67583"/>
    <w:rsid w:val="00F70256"/>
    <w:rsid w:val="00F72773"/>
    <w:rsid w:val="00F75071"/>
    <w:rsid w:val="00F85FC0"/>
    <w:rsid w:val="00F9110F"/>
    <w:rsid w:val="00F95496"/>
    <w:rsid w:val="00F95E3C"/>
    <w:rsid w:val="00F96B90"/>
    <w:rsid w:val="00FA266C"/>
    <w:rsid w:val="00FA5E45"/>
    <w:rsid w:val="00FB3732"/>
    <w:rsid w:val="00FB648A"/>
    <w:rsid w:val="00FB6601"/>
    <w:rsid w:val="00FB7802"/>
    <w:rsid w:val="00FC2337"/>
    <w:rsid w:val="00FD180D"/>
    <w:rsid w:val="00FD1867"/>
    <w:rsid w:val="00FD2141"/>
    <w:rsid w:val="00FD5356"/>
    <w:rsid w:val="00FE1672"/>
    <w:rsid w:val="00FE3E01"/>
    <w:rsid w:val="00FE5BC1"/>
    <w:rsid w:val="00FF235C"/>
    <w:rsid w:val="00FF6289"/>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3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1"/>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xmsonormal">
    <w:name w:val="x_x_msonormal"/>
    <w:basedOn w:val="Normal"/>
    <w:rsid w:val="001C62D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pr.sebrae.com.br/portal/cod-etica/CodigodeEticaSEBRAEPR.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hofmann@pr.sebrae.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atcheva@pr.sebrae.com.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3755B6-BB6C-463C-901C-3705B43C46B4}">
  <ds:schemaRefs>
    <ds:schemaRef ds:uri="http://schemas.openxmlformats.org/officeDocument/2006/bibliography"/>
  </ds:schemaRefs>
</ds:datastoreItem>
</file>

<file path=customXml/itemProps2.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3.xml><?xml version="1.0" encoding="utf-8"?>
<ds:datastoreItem xmlns:ds="http://schemas.openxmlformats.org/officeDocument/2006/customXml" ds:itemID="{06261CA2-7A14-4405-99E0-28657DD5E2C7}">
  <ds:schemaRefs>
    <ds:schemaRef ds:uri="http://schemas.microsoft.com/sharepoint/v3/contenttype/forms"/>
  </ds:schemaRefs>
</ds:datastoreItem>
</file>

<file path=customXml/itemProps4.xml><?xml version="1.0" encoding="utf-8"?>
<ds:datastoreItem xmlns:ds="http://schemas.openxmlformats.org/officeDocument/2006/customXml" ds:itemID="{6941BD16-8417-492E-A8F6-58837B9BC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225</TotalTime>
  <Pages>18</Pages>
  <Words>5983</Words>
  <Characters>34467</Characters>
  <Application>Microsoft Office Word</Application>
  <DocSecurity>0</DocSecurity>
  <Lines>1044</Lines>
  <Paragraphs>697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Sebrae_ANEXO IX - MINUTA DO CONTRATO_OK.docx</dc:title>
  <dc:subject/>
  <dc:creator>HI LAW</dc:creator>
  <cp:keywords/>
  <dc:description/>
  <cp:lastModifiedBy>Martina Dummer</cp:lastModifiedBy>
  <cp:revision>147</cp:revision>
  <dcterms:created xsi:type="dcterms:W3CDTF">2026-04-16T17:34:00Z</dcterms:created>
  <dcterms:modified xsi:type="dcterms:W3CDTF">2026-05-07T14:24:00Z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11424468,67f7fba2,30d1844f</vt:lpwstr>
  </property>
  <property fmtid="{D5CDD505-2E9C-101B-9397-08002B2CF9AE}" pid="3" name="ClassificationContentMarkingHeaderFontProps">
    <vt:lpwstr>#0000ff,20,Calibri</vt:lpwstr>
  </property>
  <property fmtid="{D5CDD505-2E9C-101B-9397-08002B2CF9AE}" pid="4" name="ClassificationContentMarkingHeaderText">
    <vt:lpwstr>Interno</vt:lpwstr>
  </property>
  <property fmtid="{D5CDD505-2E9C-101B-9397-08002B2CF9AE}" pid="5" name="MediaServiceImageTags">
    <vt:lpwstr/>
  </property>
  <property fmtid="{D5CDD505-2E9C-101B-9397-08002B2CF9AE}" pid="6" name="docLang">
    <vt:lpwstr>pt</vt:lpwstr>
  </property>
  <property fmtid="{D5CDD505-2E9C-101B-9397-08002B2CF9AE}" pid="7" name="ContentTypeId">
    <vt:lpwstr>0x0101008495AE8EAD09A743B5D1E46D9C2600C2</vt:lpwstr>
  </property>
</Properties>
</file>