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50A4C" w14:textId="77777777" w:rsidR="00547235" w:rsidRDefault="00547235" w:rsidP="00547235">
      <w:pPr>
        <w:pStyle w:val="Ttulo"/>
        <w:spacing w:before="101" w:after="160" w:line="259" w:lineRule="auto"/>
        <w:ind w:left="720" w:right="1462" w:hanging="360"/>
        <w:contextualSpacing w:val="0"/>
      </w:pPr>
      <w:r>
        <w:t>PROVA CONCEITO</w:t>
      </w:r>
    </w:p>
    <w:p w14:paraId="3EA8D077" w14:textId="66560517" w:rsidR="00547235" w:rsidRPr="00F42ADF" w:rsidRDefault="00547235" w:rsidP="00503BF0">
      <w:pPr>
        <w:pStyle w:val="Corpodetexto"/>
        <w:rPr>
          <w:rFonts w:asciiTheme="minorHAnsi" w:hAnsiTheme="minorHAnsi"/>
          <w:b/>
          <w:bCs/>
        </w:rPr>
      </w:pPr>
      <w:r w:rsidRPr="00F42ADF">
        <w:rPr>
          <w:rFonts w:asciiTheme="minorHAnsi" w:hAnsiTheme="minorHAnsi"/>
          <w:b/>
          <w:bCs/>
        </w:rPr>
        <w:t xml:space="preserve">5.1 Prova de Conceito (POC) – Aplicação de Metodologias Comerciais </w:t>
      </w:r>
      <w:r w:rsidR="00442334" w:rsidRPr="00442334">
        <w:rPr>
          <w:rFonts w:asciiTheme="minorHAnsi" w:hAnsiTheme="minorHAnsi"/>
          <w:b/>
          <w:bCs/>
          <w:color w:val="EE0000"/>
        </w:rPr>
        <w:t>somente</w:t>
      </w:r>
      <w:r w:rsidR="00442334">
        <w:rPr>
          <w:rFonts w:asciiTheme="minorHAnsi" w:hAnsiTheme="minorHAnsi"/>
          <w:b/>
          <w:bCs/>
          <w:color w:val="EE0000"/>
        </w:rPr>
        <w:t xml:space="preserve"> para o</w:t>
      </w:r>
      <w:r w:rsidR="00442334" w:rsidRPr="00442334">
        <w:rPr>
          <w:rFonts w:asciiTheme="minorHAnsi" w:hAnsiTheme="minorHAnsi"/>
          <w:b/>
          <w:bCs/>
          <w:color w:val="EE0000"/>
        </w:rPr>
        <w:t xml:space="preserve"> </w:t>
      </w:r>
      <w:r w:rsidRPr="00F42ADF">
        <w:rPr>
          <w:rFonts w:asciiTheme="minorHAnsi" w:hAnsiTheme="minorHAnsi"/>
          <w:b/>
          <w:bCs/>
        </w:rPr>
        <w:t>Lote 1</w:t>
      </w:r>
    </w:p>
    <w:p w14:paraId="6D522A50" w14:textId="77777777" w:rsidR="00547235" w:rsidRDefault="00547235" w:rsidP="00503BF0">
      <w:pPr>
        <w:pStyle w:val="Corpodetexto"/>
        <w:rPr>
          <w:rFonts w:asciiTheme="minorHAnsi" w:hAnsiTheme="minorHAnsi"/>
        </w:rPr>
      </w:pPr>
    </w:p>
    <w:p w14:paraId="71C8B376" w14:textId="77777777" w:rsidR="000F4541" w:rsidRDefault="00547235" w:rsidP="00503BF0">
      <w:pPr>
        <w:pStyle w:val="Corpodetexto"/>
        <w:rPr>
          <w:rFonts w:ascii="Aptos" w:hAnsi="Aptos"/>
        </w:rPr>
      </w:pPr>
      <w:r>
        <w:rPr>
          <w:rFonts w:ascii="Aptos" w:hAnsi="Aptos" w:cstheme="minorHAnsi"/>
        </w:rPr>
        <w:t xml:space="preserve">5.1.1 </w:t>
      </w:r>
      <w:r w:rsidRPr="00F7767C">
        <w:rPr>
          <w:rFonts w:ascii="Aptos" w:hAnsi="Aptos" w:cstheme="minorHAnsi"/>
        </w:rPr>
        <w:t xml:space="preserve">A licitante declarada habilitada (parcialmente vencedora), será convocada pela comissão de licitação para realizar a Prova de Conceito </w:t>
      </w:r>
      <w:r>
        <w:rPr>
          <w:rFonts w:ascii="Aptos" w:hAnsi="Aptos" w:cstheme="minorHAnsi"/>
        </w:rPr>
        <w:t>(POC)</w:t>
      </w:r>
      <w:r w:rsidR="00DD6DDB">
        <w:rPr>
          <w:rFonts w:ascii="Aptos" w:hAnsi="Aptos" w:cstheme="minorHAnsi"/>
        </w:rPr>
        <w:t xml:space="preserve">, no prazo de até 05 (cinco) </w:t>
      </w:r>
      <w:r w:rsidRPr="00F7767C">
        <w:rPr>
          <w:rFonts w:ascii="Aptos" w:hAnsi="Aptos"/>
        </w:rPr>
        <w:t>dias úteis após a convocação pelo SEBRAE/PR.</w:t>
      </w:r>
      <w:r>
        <w:rPr>
          <w:rFonts w:ascii="Aptos" w:hAnsi="Aptos"/>
        </w:rPr>
        <w:t xml:space="preserve"> </w:t>
      </w:r>
    </w:p>
    <w:p w14:paraId="58C76D53" w14:textId="77777777" w:rsidR="00503BF0" w:rsidRDefault="00503BF0" w:rsidP="00503BF0">
      <w:pPr>
        <w:pStyle w:val="Corpodetexto"/>
        <w:rPr>
          <w:rFonts w:ascii="Aptos" w:hAnsi="Aptos"/>
        </w:rPr>
      </w:pPr>
    </w:p>
    <w:p w14:paraId="042E2B0A" w14:textId="0B3F0AAF" w:rsidR="00547235" w:rsidRDefault="00503BF0" w:rsidP="00503BF0">
      <w:pPr>
        <w:pStyle w:val="Corpodetexto"/>
        <w:rPr>
          <w:rFonts w:ascii="Aptos" w:hAnsi="Aptos"/>
        </w:rPr>
      </w:pPr>
      <w:r>
        <w:rPr>
          <w:rFonts w:ascii="Aptos" w:hAnsi="Aptos" w:cstheme="minorHAnsi"/>
        </w:rPr>
        <w:t xml:space="preserve">5.1.1.1 O SEBRAE/PR </w:t>
      </w:r>
      <w:r w:rsidR="00547235">
        <w:rPr>
          <w:rFonts w:ascii="Aptos" w:hAnsi="Aptos"/>
        </w:rPr>
        <w:t xml:space="preserve">irá avaliar a Prova Conceito em até 5 dias uteis após o </w:t>
      </w:r>
      <w:r>
        <w:rPr>
          <w:rFonts w:ascii="Aptos" w:hAnsi="Aptos"/>
        </w:rPr>
        <w:t>recebimento d</w:t>
      </w:r>
      <w:r w:rsidR="00547235">
        <w:rPr>
          <w:rFonts w:ascii="Aptos" w:hAnsi="Aptos"/>
        </w:rPr>
        <w:t>os documentos pela licitada.</w:t>
      </w:r>
    </w:p>
    <w:p w14:paraId="7A35C85D" w14:textId="77777777" w:rsidR="00547235" w:rsidRDefault="00547235" w:rsidP="00503BF0">
      <w:pPr>
        <w:pStyle w:val="Corpodetexto"/>
        <w:rPr>
          <w:rFonts w:ascii="Aptos" w:hAnsi="Aptos"/>
        </w:rPr>
      </w:pPr>
    </w:p>
    <w:p w14:paraId="7C549EA7" w14:textId="77777777" w:rsidR="00547235" w:rsidRPr="00F42ADF" w:rsidRDefault="00547235" w:rsidP="00503BF0">
      <w:pPr>
        <w:pStyle w:val="Corpodetexto"/>
        <w:rPr>
          <w:rFonts w:ascii="Aptos" w:hAnsi="Aptos"/>
          <w:b/>
          <w:bCs/>
        </w:rPr>
      </w:pPr>
      <w:r w:rsidRPr="00F42ADF">
        <w:rPr>
          <w:rFonts w:ascii="Aptos" w:hAnsi="Aptos"/>
          <w:b/>
          <w:bCs/>
        </w:rPr>
        <w:t xml:space="preserve">5.1.2 Equipe avaliadora: </w:t>
      </w:r>
    </w:p>
    <w:p w14:paraId="55576B12" w14:textId="77777777" w:rsidR="00547235" w:rsidRDefault="00547235" w:rsidP="00503BF0">
      <w:pPr>
        <w:pStyle w:val="Corpodetexto"/>
        <w:rPr>
          <w:rFonts w:ascii="Aptos" w:hAnsi="Aptos"/>
        </w:rPr>
      </w:pPr>
    </w:p>
    <w:p w14:paraId="15B37BDD" w14:textId="77777777" w:rsidR="00547235" w:rsidRDefault="00547235" w:rsidP="00503BF0">
      <w:pPr>
        <w:pStyle w:val="Corpodetexto"/>
        <w:numPr>
          <w:ilvl w:val="0"/>
          <w:numId w:val="6"/>
        </w:numPr>
        <w:rPr>
          <w:rFonts w:ascii="Aptos" w:hAnsi="Aptos"/>
        </w:rPr>
      </w:pPr>
      <w:r>
        <w:rPr>
          <w:rFonts w:ascii="Aptos" w:hAnsi="Aptos"/>
        </w:rPr>
        <w:t xml:space="preserve">Gabriel Ernesto Hofmann </w:t>
      </w:r>
    </w:p>
    <w:p w14:paraId="21A39D76" w14:textId="77777777" w:rsidR="00547235" w:rsidRDefault="00547235" w:rsidP="00503BF0">
      <w:pPr>
        <w:pStyle w:val="Corpodetexto"/>
        <w:numPr>
          <w:ilvl w:val="0"/>
          <w:numId w:val="6"/>
        </w:numPr>
        <w:rPr>
          <w:rFonts w:ascii="Aptos" w:hAnsi="Aptos"/>
        </w:rPr>
      </w:pPr>
      <w:r>
        <w:rPr>
          <w:rFonts w:ascii="Aptos" w:hAnsi="Aptos"/>
        </w:rPr>
        <w:t xml:space="preserve">Emanuel Campigotto Sandri </w:t>
      </w:r>
    </w:p>
    <w:p w14:paraId="1CDC78FB" w14:textId="77777777" w:rsidR="00547235" w:rsidRDefault="00547235" w:rsidP="00503BF0">
      <w:pPr>
        <w:pStyle w:val="Corpodetexto"/>
        <w:numPr>
          <w:ilvl w:val="0"/>
          <w:numId w:val="6"/>
        </w:numPr>
        <w:rPr>
          <w:rFonts w:ascii="Aptos" w:hAnsi="Aptos"/>
        </w:rPr>
      </w:pPr>
      <w:r>
        <w:rPr>
          <w:rFonts w:ascii="Aptos" w:hAnsi="Aptos"/>
        </w:rPr>
        <w:t xml:space="preserve">Daniel Arias </w:t>
      </w:r>
      <w:proofErr w:type="spellStart"/>
      <w:r>
        <w:rPr>
          <w:rFonts w:ascii="Aptos" w:hAnsi="Aptos"/>
        </w:rPr>
        <w:t>Zierhut</w:t>
      </w:r>
      <w:proofErr w:type="spellEnd"/>
    </w:p>
    <w:p w14:paraId="511A091A" w14:textId="77777777" w:rsidR="00547235" w:rsidRPr="004655AF" w:rsidRDefault="00547235" w:rsidP="00503BF0">
      <w:pPr>
        <w:pStyle w:val="Corpodetexto"/>
        <w:rPr>
          <w:rFonts w:asciiTheme="minorHAnsi" w:hAnsiTheme="minorHAnsi"/>
        </w:rPr>
      </w:pPr>
    </w:p>
    <w:p w14:paraId="6EDC1511" w14:textId="77777777" w:rsidR="00547235" w:rsidRPr="00F42ADF" w:rsidRDefault="00547235" w:rsidP="00503BF0">
      <w:pPr>
        <w:pStyle w:val="Corpodetexto"/>
        <w:rPr>
          <w:rFonts w:asciiTheme="minorHAnsi" w:hAnsiTheme="minorHAnsi"/>
          <w:b/>
          <w:bCs/>
        </w:rPr>
      </w:pPr>
      <w:r w:rsidRPr="00F42ADF">
        <w:rPr>
          <w:rFonts w:asciiTheme="minorHAnsi" w:hAnsiTheme="minorHAnsi"/>
          <w:b/>
          <w:bCs/>
        </w:rPr>
        <w:t xml:space="preserve">5.1.3 Objetivo </w:t>
      </w:r>
    </w:p>
    <w:p w14:paraId="0C21193A" w14:textId="37CAE831" w:rsidR="00547235" w:rsidRPr="004655AF" w:rsidRDefault="00547235" w:rsidP="00503BF0">
      <w:pPr>
        <w:pStyle w:val="PargrafodaLista"/>
        <w:numPr>
          <w:ilvl w:val="0"/>
          <w:numId w:val="1"/>
        </w:numPr>
        <w:spacing w:line="278" w:lineRule="auto"/>
        <w:contextualSpacing w:val="0"/>
        <w:jc w:val="both"/>
      </w:pPr>
      <w:r w:rsidRPr="004655AF">
        <w:t xml:space="preserve">Comprovar a capacidade </w:t>
      </w:r>
      <w:r w:rsidRPr="00691370">
        <w:t>técnica da empresa para estruturar e documentar fluxo de vendas e script comercial, com aplicação de metodologias de vendas consultivas</w:t>
      </w:r>
      <w:r w:rsidRPr="004655AF">
        <w:t xml:space="preserve"> reconhecidas, em conformidade com as diretrizes d</w:t>
      </w:r>
      <w:r w:rsidR="00503BF0">
        <w:t>o SEBRAE/PR</w:t>
      </w:r>
      <w:r w:rsidRPr="004655AF">
        <w:t>.</w:t>
      </w:r>
    </w:p>
    <w:p w14:paraId="6CD176D9" w14:textId="77777777" w:rsidR="00547235" w:rsidRPr="00F42ADF" w:rsidRDefault="00547235" w:rsidP="00547235">
      <w:pPr>
        <w:spacing w:line="278" w:lineRule="auto"/>
        <w:rPr>
          <w:b/>
          <w:bCs/>
        </w:rPr>
      </w:pPr>
      <w:r w:rsidRPr="00F42ADF">
        <w:rPr>
          <w:b/>
          <w:bCs/>
        </w:rPr>
        <w:t xml:space="preserve">5.1.4 Escopo </w:t>
      </w:r>
    </w:p>
    <w:p w14:paraId="3AC94630" w14:textId="77777777" w:rsidR="00547235" w:rsidRPr="004655AF" w:rsidRDefault="00547235" w:rsidP="00547235">
      <w:pPr>
        <w:spacing w:line="278" w:lineRule="auto"/>
      </w:pPr>
      <w:r w:rsidRPr="004655AF">
        <w:t xml:space="preserve">A POC consistirá </w:t>
      </w:r>
      <w:r w:rsidRPr="004655AF">
        <w:rPr>
          <w:b/>
          <w:bCs/>
        </w:rPr>
        <w:t>exclusivamente na entrega documental</w:t>
      </w:r>
      <w:r w:rsidRPr="004655AF">
        <w:t>, sem execução prática, contemplando:</w:t>
      </w:r>
    </w:p>
    <w:p w14:paraId="569673E1" w14:textId="77777777" w:rsidR="00547235" w:rsidRPr="00516C57" w:rsidRDefault="00547235" w:rsidP="00547235">
      <w:pPr>
        <w:pStyle w:val="PargrafodaLista"/>
        <w:spacing w:line="278" w:lineRule="auto"/>
      </w:pPr>
      <w:r w:rsidRPr="004655AF">
        <w:t>a) Fluxo de vendas do produto indicado pela CONTRATANTE;</w:t>
      </w:r>
      <w:r w:rsidRPr="004655AF">
        <w:br/>
        <w:t>b) Script comercial de abordagem consultiva;</w:t>
      </w:r>
      <w:r w:rsidRPr="004655AF">
        <w:br/>
      </w:r>
      <w:r w:rsidRPr="0024616F">
        <w:t xml:space="preserve">c) Aplicação explícita das metodologias SPIN </w:t>
      </w:r>
      <w:proofErr w:type="spellStart"/>
      <w:r w:rsidRPr="0024616F">
        <w:t>Selling</w:t>
      </w:r>
      <w:proofErr w:type="spellEnd"/>
      <w:r w:rsidRPr="0024616F">
        <w:t xml:space="preserve"> e BANT;</w:t>
      </w:r>
      <w:r w:rsidRPr="00772CF8">
        <w:rPr>
          <w:highlight w:val="yellow"/>
        </w:rPr>
        <w:br/>
      </w:r>
      <w:r w:rsidRPr="00723A35">
        <w:t>d) Demonstração de domínio do produto e da marca da CONTRATANTE</w:t>
      </w:r>
      <w:r>
        <w:t xml:space="preserve">. </w:t>
      </w:r>
    </w:p>
    <w:p w14:paraId="64E873C6" w14:textId="77777777" w:rsidR="00547235" w:rsidRDefault="00547235" w:rsidP="00547235">
      <w:pPr>
        <w:pStyle w:val="Corpodetexto"/>
        <w:rPr>
          <w:rFonts w:asciiTheme="minorHAnsi" w:hAnsiTheme="minorHAnsi"/>
        </w:rPr>
      </w:pPr>
    </w:p>
    <w:p w14:paraId="44AE687E" w14:textId="77777777" w:rsidR="00547235" w:rsidRPr="00F42ADF" w:rsidRDefault="00547235" w:rsidP="00547235">
      <w:pPr>
        <w:pStyle w:val="Corpodetexto"/>
        <w:rPr>
          <w:rFonts w:asciiTheme="minorHAnsi" w:hAnsiTheme="minorHAnsi"/>
          <w:b/>
          <w:bCs/>
        </w:rPr>
      </w:pPr>
      <w:r w:rsidRPr="00F42ADF">
        <w:rPr>
          <w:rFonts w:asciiTheme="minorHAnsi" w:hAnsiTheme="minorHAnsi"/>
          <w:b/>
          <w:bCs/>
        </w:rPr>
        <w:t>5.1.</w:t>
      </w:r>
      <w:r>
        <w:rPr>
          <w:rFonts w:asciiTheme="minorHAnsi" w:hAnsiTheme="minorHAnsi"/>
          <w:b/>
          <w:bCs/>
        </w:rPr>
        <w:t>4</w:t>
      </w:r>
      <w:r w:rsidRPr="00F42ADF">
        <w:rPr>
          <w:rFonts w:asciiTheme="minorHAnsi" w:hAnsiTheme="minorHAnsi"/>
          <w:b/>
          <w:bCs/>
        </w:rPr>
        <w:t xml:space="preserve"> Entregas </w:t>
      </w:r>
    </w:p>
    <w:p w14:paraId="71EB8363" w14:textId="77777777" w:rsidR="00547235" w:rsidRPr="004655AF" w:rsidRDefault="00547235" w:rsidP="00547235">
      <w:pPr>
        <w:spacing w:line="278" w:lineRule="auto"/>
      </w:pPr>
      <w:r w:rsidRPr="004655AF">
        <w:t>5.1.</w:t>
      </w:r>
      <w:r>
        <w:t>4</w:t>
      </w:r>
      <w:r w:rsidRPr="004655AF">
        <w:t xml:space="preserve">.1 A LICITANTE deverá apresentar </w:t>
      </w:r>
      <w:r w:rsidRPr="004655AF">
        <w:rPr>
          <w:b/>
          <w:bCs/>
        </w:rPr>
        <w:t>um único documento</w:t>
      </w:r>
      <w:r w:rsidRPr="004655AF">
        <w:t>, contendo obrigatoriamente:</w:t>
      </w:r>
    </w:p>
    <w:p w14:paraId="731C5018" w14:textId="77777777" w:rsidR="00547235" w:rsidRPr="004655AF" w:rsidRDefault="00547235" w:rsidP="00547235">
      <w:pPr>
        <w:spacing w:line="278" w:lineRule="auto"/>
      </w:pPr>
      <w:r w:rsidRPr="004655AF">
        <w:t>5.1.</w:t>
      </w:r>
      <w:r>
        <w:t>4</w:t>
      </w:r>
      <w:r w:rsidRPr="004655AF">
        <w:t>.1 .1 Fluxo de Vendas</w:t>
      </w:r>
    </w:p>
    <w:p w14:paraId="20398E8C" w14:textId="77777777" w:rsidR="00547235" w:rsidRPr="004655AF" w:rsidRDefault="00547235" w:rsidP="00547235">
      <w:pPr>
        <w:spacing w:line="278" w:lineRule="auto"/>
      </w:pPr>
      <w:r w:rsidRPr="004655AF">
        <w:t>Descrição sequencial das etapas mínimas:</w:t>
      </w:r>
    </w:p>
    <w:p w14:paraId="5B1E6501" w14:textId="77777777" w:rsidR="00547235" w:rsidRPr="004655AF" w:rsidRDefault="00547235" w:rsidP="00547235">
      <w:pPr>
        <w:numPr>
          <w:ilvl w:val="0"/>
          <w:numId w:val="2"/>
        </w:numPr>
        <w:spacing w:line="278" w:lineRule="auto"/>
      </w:pPr>
      <w:r w:rsidRPr="004655AF">
        <w:t>Entrada do lead;</w:t>
      </w:r>
    </w:p>
    <w:p w14:paraId="3815B087" w14:textId="77777777" w:rsidR="00547235" w:rsidRPr="004655AF" w:rsidRDefault="00547235" w:rsidP="00547235">
      <w:pPr>
        <w:numPr>
          <w:ilvl w:val="0"/>
          <w:numId w:val="2"/>
        </w:numPr>
        <w:spacing w:line="278" w:lineRule="auto"/>
      </w:pPr>
      <w:r w:rsidRPr="004655AF">
        <w:t>Qualificação;</w:t>
      </w:r>
    </w:p>
    <w:p w14:paraId="33220ABA" w14:textId="77777777" w:rsidR="00547235" w:rsidRPr="004655AF" w:rsidRDefault="00547235" w:rsidP="00547235">
      <w:pPr>
        <w:numPr>
          <w:ilvl w:val="0"/>
          <w:numId w:val="2"/>
        </w:numPr>
        <w:spacing w:line="278" w:lineRule="auto"/>
      </w:pPr>
      <w:r w:rsidRPr="004655AF">
        <w:t>Diagnóstico;</w:t>
      </w:r>
    </w:p>
    <w:p w14:paraId="3C0259B0" w14:textId="77777777" w:rsidR="00547235" w:rsidRPr="004655AF" w:rsidRDefault="00547235" w:rsidP="00547235">
      <w:pPr>
        <w:numPr>
          <w:ilvl w:val="0"/>
          <w:numId w:val="2"/>
        </w:numPr>
        <w:spacing w:line="278" w:lineRule="auto"/>
      </w:pPr>
      <w:r w:rsidRPr="004655AF">
        <w:t>Apresentação de valor;</w:t>
      </w:r>
    </w:p>
    <w:p w14:paraId="41377FCB" w14:textId="77777777" w:rsidR="00547235" w:rsidRPr="00C143FB" w:rsidRDefault="00547235" w:rsidP="00547235">
      <w:pPr>
        <w:numPr>
          <w:ilvl w:val="0"/>
          <w:numId w:val="2"/>
        </w:numPr>
        <w:spacing w:line="278" w:lineRule="auto"/>
      </w:pPr>
      <w:r w:rsidRPr="00C143FB">
        <w:lastRenderedPageBreak/>
        <w:t>Encaminhamento para fechamento da venda.</w:t>
      </w:r>
    </w:p>
    <w:p w14:paraId="092E53D5" w14:textId="77777777" w:rsidR="00547235" w:rsidRPr="004655AF" w:rsidRDefault="00547235" w:rsidP="00547235">
      <w:pPr>
        <w:spacing w:line="278" w:lineRule="auto"/>
      </w:pPr>
      <w:r w:rsidRPr="004655AF">
        <w:t>5.1.</w:t>
      </w:r>
      <w:r>
        <w:t>4</w:t>
      </w:r>
      <w:r w:rsidRPr="004655AF">
        <w:t>.1.2 Script Comercial</w:t>
      </w:r>
    </w:p>
    <w:p w14:paraId="5152D7FD" w14:textId="77777777" w:rsidR="00547235" w:rsidRPr="004655AF" w:rsidRDefault="00547235" w:rsidP="00547235">
      <w:pPr>
        <w:spacing w:line="278" w:lineRule="auto"/>
      </w:pPr>
      <w:r w:rsidRPr="004655AF">
        <w:t>Script estruturado contendo, no mínimo:</w:t>
      </w:r>
    </w:p>
    <w:p w14:paraId="7234D4EE" w14:textId="77777777" w:rsidR="00547235" w:rsidRPr="004655AF" w:rsidRDefault="00547235" w:rsidP="00547235">
      <w:pPr>
        <w:numPr>
          <w:ilvl w:val="0"/>
          <w:numId w:val="3"/>
        </w:numPr>
        <w:spacing w:line="278" w:lineRule="auto"/>
      </w:pPr>
      <w:r w:rsidRPr="004655AF">
        <w:t>Abertura;</w:t>
      </w:r>
    </w:p>
    <w:p w14:paraId="6FD9AE5C" w14:textId="77777777" w:rsidR="00547235" w:rsidRPr="004655AF" w:rsidRDefault="00547235" w:rsidP="00547235">
      <w:pPr>
        <w:numPr>
          <w:ilvl w:val="0"/>
          <w:numId w:val="3"/>
        </w:numPr>
        <w:spacing w:line="278" w:lineRule="auto"/>
      </w:pPr>
      <w:r w:rsidRPr="004655AF">
        <w:t>Perguntas de diagnóstico;</w:t>
      </w:r>
    </w:p>
    <w:p w14:paraId="0D030206" w14:textId="77777777" w:rsidR="00547235" w:rsidRPr="004655AF" w:rsidRDefault="00547235" w:rsidP="00547235">
      <w:pPr>
        <w:numPr>
          <w:ilvl w:val="0"/>
          <w:numId w:val="3"/>
        </w:numPr>
        <w:spacing w:line="278" w:lineRule="auto"/>
      </w:pPr>
      <w:r w:rsidRPr="004655AF">
        <w:t>Exploração de necessidades;</w:t>
      </w:r>
    </w:p>
    <w:p w14:paraId="47716ABC" w14:textId="77777777" w:rsidR="00547235" w:rsidRPr="004655AF" w:rsidRDefault="00547235" w:rsidP="00547235">
      <w:pPr>
        <w:numPr>
          <w:ilvl w:val="0"/>
          <w:numId w:val="3"/>
        </w:numPr>
        <w:spacing w:line="278" w:lineRule="auto"/>
      </w:pPr>
      <w:r w:rsidRPr="004655AF">
        <w:t>Apresentação da solução;</w:t>
      </w:r>
    </w:p>
    <w:p w14:paraId="65187DDE" w14:textId="77777777" w:rsidR="00547235" w:rsidRPr="00A42712" w:rsidRDefault="00547235" w:rsidP="00547235">
      <w:pPr>
        <w:numPr>
          <w:ilvl w:val="0"/>
          <w:numId w:val="3"/>
        </w:numPr>
        <w:spacing w:line="278" w:lineRule="auto"/>
      </w:pPr>
      <w:r w:rsidRPr="00A42712">
        <w:t>Fechamento da venda;</w:t>
      </w:r>
    </w:p>
    <w:p w14:paraId="77A1AA1A" w14:textId="77777777" w:rsidR="00547235" w:rsidRPr="004655AF" w:rsidRDefault="00547235" w:rsidP="00547235">
      <w:pPr>
        <w:spacing w:line="278" w:lineRule="auto"/>
      </w:pPr>
      <w:r w:rsidRPr="004655AF">
        <w:t>5.1.</w:t>
      </w:r>
      <w:r>
        <w:t>4</w:t>
      </w:r>
      <w:r w:rsidRPr="004655AF">
        <w:t>.1.3 Aplicação das Metodologias</w:t>
      </w:r>
    </w:p>
    <w:p w14:paraId="10079C56" w14:textId="77777777" w:rsidR="00547235" w:rsidRPr="004655AF" w:rsidRDefault="00547235" w:rsidP="00547235">
      <w:pPr>
        <w:spacing w:line="278" w:lineRule="auto"/>
      </w:pPr>
      <w:r w:rsidRPr="004655AF">
        <w:t>Identificação objetiva da aplicação de:</w:t>
      </w:r>
    </w:p>
    <w:p w14:paraId="0F055082" w14:textId="77777777" w:rsidR="00547235" w:rsidRPr="004655AF" w:rsidRDefault="00547235" w:rsidP="00547235">
      <w:pPr>
        <w:numPr>
          <w:ilvl w:val="0"/>
          <w:numId w:val="4"/>
        </w:numPr>
        <w:spacing w:line="278" w:lineRule="auto"/>
      </w:pPr>
      <w:r w:rsidRPr="004655AF">
        <w:rPr>
          <w:b/>
          <w:bCs/>
        </w:rPr>
        <w:t xml:space="preserve">SPIN </w:t>
      </w:r>
      <w:proofErr w:type="spellStart"/>
      <w:r w:rsidRPr="004655AF">
        <w:rPr>
          <w:b/>
          <w:bCs/>
        </w:rPr>
        <w:t>Selling</w:t>
      </w:r>
      <w:proofErr w:type="spellEnd"/>
      <w:r w:rsidRPr="004655AF">
        <w:t xml:space="preserve"> (Situação, Problema, Implicação, Necessidade);</w:t>
      </w:r>
    </w:p>
    <w:p w14:paraId="59EE46B8" w14:textId="77777777" w:rsidR="00547235" w:rsidRPr="004655AF" w:rsidRDefault="00547235" w:rsidP="00547235">
      <w:pPr>
        <w:numPr>
          <w:ilvl w:val="0"/>
          <w:numId w:val="4"/>
        </w:numPr>
        <w:spacing w:line="278" w:lineRule="auto"/>
      </w:pPr>
      <w:r w:rsidRPr="004655AF">
        <w:rPr>
          <w:b/>
          <w:bCs/>
        </w:rPr>
        <w:t>BANT</w:t>
      </w:r>
      <w:r w:rsidRPr="004655AF">
        <w:t xml:space="preserve"> (</w:t>
      </w:r>
      <w:r w:rsidRPr="001F3A90">
        <w:t>Orçamento, Autoridade, necessidade e prazo</w:t>
      </w:r>
      <w:r w:rsidRPr="004655AF">
        <w:t>).</w:t>
      </w:r>
    </w:p>
    <w:p w14:paraId="251BE33A" w14:textId="77777777" w:rsidR="00547235" w:rsidRPr="004655AF" w:rsidRDefault="00547235" w:rsidP="00547235">
      <w:pPr>
        <w:spacing w:line="278" w:lineRule="auto"/>
      </w:pPr>
      <w:r w:rsidRPr="004655AF">
        <w:t>5.1.</w:t>
      </w:r>
      <w:r>
        <w:t>5</w:t>
      </w:r>
      <w:r w:rsidRPr="004655AF">
        <w:t xml:space="preserve"> Materiais de Apoio</w:t>
      </w:r>
    </w:p>
    <w:p w14:paraId="39E8EE81" w14:textId="77777777" w:rsidR="00547235" w:rsidRDefault="00547235" w:rsidP="00547235">
      <w:pPr>
        <w:pStyle w:val="PargrafodaLista"/>
        <w:numPr>
          <w:ilvl w:val="0"/>
          <w:numId w:val="5"/>
        </w:numPr>
        <w:spacing w:line="278" w:lineRule="auto"/>
        <w:contextualSpacing w:val="0"/>
      </w:pPr>
      <w:r w:rsidRPr="004655AF">
        <w:t>A CONTRATANTE disponibilizará materiais institucionais</w:t>
      </w:r>
      <w:r>
        <w:t xml:space="preserve"> em anexo</w:t>
      </w:r>
      <w:r w:rsidRPr="004655AF">
        <w:t xml:space="preserve"> e links informativos sobre o produto e a marca, que poderão ser utilizados na elaboração da POC.</w:t>
      </w:r>
    </w:p>
    <w:p w14:paraId="38129AD0" w14:textId="77777777" w:rsidR="00547235" w:rsidRDefault="00547235" w:rsidP="00547235">
      <w:pPr>
        <w:pStyle w:val="PargrafodaLista"/>
        <w:numPr>
          <w:ilvl w:val="0"/>
          <w:numId w:val="5"/>
        </w:numPr>
        <w:spacing w:line="278" w:lineRule="auto"/>
        <w:contextualSpacing w:val="0"/>
      </w:pPr>
      <w:hyperlink r:id="rId10" w:history="1">
        <w:r w:rsidRPr="0027534B">
          <w:rPr>
            <w:rStyle w:val="Hyperlink"/>
          </w:rPr>
          <w:t>https://sebraepr.com.br/</w:t>
        </w:r>
      </w:hyperlink>
    </w:p>
    <w:p w14:paraId="3CC9F022" w14:textId="77777777" w:rsidR="00547235" w:rsidRDefault="00547235" w:rsidP="00547235">
      <w:pPr>
        <w:pStyle w:val="Corpodetexto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hyperlink r:id="rId11" w:history="1">
        <w:r w:rsidRPr="00F0655C">
          <w:rPr>
            <w:rStyle w:val="Hyperlink"/>
            <w:rFonts w:asciiTheme="minorHAnsi" w:hAnsiTheme="minorHAnsi"/>
          </w:rPr>
          <w:t>https://sebraepr.com.br/lp/empretec/</w:t>
        </w:r>
      </w:hyperlink>
    </w:p>
    <w:p w14:paraId="2A0E28A3" w14:textId="77777777" w:rsidR="00547235" w:rsidRDefault="00547235" w:rsidP="00547235">
      <w:pPr>
        <w:spacing w:line="278" w:lineRule="auto"/>
      </w:pPr>
    </w:p>
    <w:p w14:paraId="49302012" w14:textId="6808EECB" w:rsidR="00547235" w:rsidRPr="00547235" w:rsidRDefault="00547235" w:rsidP="00547235">
      <w:pPr>
        <w:spacing w:line="278" w:lineRule="auto"/>
        <w:rPr>
          <w:b/>
          <w:bCs/>
        </w:rPr>
      </w:pPr>
      <w:r w:rsidRPr="004655AF">
        <w:t>5.1.</w:t>
      </w:r>
      <w:r>
        <w:t>6</w:t>
      </w:r>
      <w:r w:rsidRPr="004655AF">
        <w:t xml:space="preserve"> </w:t>
      </w:r>
      <w:r w:rsidRPr="004655AF">
        <w:rPr>
          <w:b/>
          <w:bCs/>
        </w:rPr>
        <w:t>Critérios de Avaliação</w:t>
      </w:r>
    </w:p>
    <w:tbl>
      <w:tblPr>
        <w:tblpPr w:leftFromText="141" w:rightFromText="141" w:vertAnchor="text" w:horzAnchor="margin" w:tblpXSpec="center" w:tblpY="546"/>
        <w:tblOverlap w:val="never"/>
        <w:tblW w:w="6379" w:type="dxa"/>
        <w:tblCellSpacing w:w="15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4"/>
        <w:gridCol w:w="1994"/>
        <w:gridCol w:w="1417"/>
        <w:gridCol w:w="1134"/>
      </w:tblGrid>
      <w:tr w:rsidR="00547235" w:rsidRPr="00D11F04" w14:paraId="176C12D7" w14:textId="77777777" w:rsidTr="00625852">
        <w:trPr>
          <w:trHeight w:val="383"/>
          <w:tblHeader/>
          <w:tblCellSpacing w:w="15" w:type="dxa"/>
        </w:trPr>
        <w:tc>
          <w:tcPr>
            <w:tcW w:w="1789" w:type="dxa"/>
            <w:vAlign w:val="center"/>
          </w:tcPr>
          <w:p w14:paraId="564B294E" w14:textId="77777777" w:rsidR="00547235" w:rsidRPr="00D11F04" w:rsidRDefault="00547235" w:rsidP="00625852">
            <w:pPr>
              <w:spacing w:line="278" w:lineRule="auto"/>
              <w:rPr>
                <w:b/>
                <w:bCs/>
                <w:sz w:val="16"/>
                <w:szCs w:val="16"/>
              </w:rPr>
            </w:pPr>
            <w:r w:rsidRPr="00D11F04">
              <w:rPr>
                <w:b/>
                <w:bCs/>
                <w:sz w:val="16"/>
                <w:szCs w:val="16"/>
              </w:rPr>
              <w:t>Critério</w:t>
            </w:r>
          </w:p>
        </w:tc>
        <w:tc>
          <w:tcPr>
            <w:tcW w:w="1964" w:type="dxa"/>
            <w:vAlign w:val="center"/>
          </w:tcPr>
          <w:p w14:paraId="1C7C7C37" w14:textId="77777777" w:rsidR="00547235" w:rsidRPr="00D11F04" w:rsidRDefault="00547235" w:rsidP="00625852">
            <w:pPr>
              <w:spacing w:line="278" w:lineRule="auto"/>
              <w:rPr>
                <w:b/>
                <w:bCs/>
                <w:sz w:val="16"/>
                <w:szCs w:val="16"/>
              </w:rPr>
            </w:pPr>
            <w:r w:rsidRPr="00D11F04">
              <w:rPr>
                <w:b/>
                <w:bCs/>
                <w:sz w:val="16"/>
                <w:szCs w:val="16"/>
              </w:rPr>
              <w:t>Forma de Verificação</w:t>
            </w:r>
          </w:p>
        </w:tc>
        <w:tc>
          <w:tcPr>
            <w:tcW w:w="1387" w:type="dxa"/>
            <w:vAlign w:val="center"/>
          </w:tcPr>
          <w:p w14:paraId="6EB60C84" w14:textId="77777777" w:rsidR="00547235" w:rsidRPr="008731BF" w:rsidRDefault="00547235" w:rsidP="00625852">
            <w:pPr>
              <w:spacing w:line="278" w:lineRule="auto"/>
              <w:rPr>
                <w:b/>
                <w:bCs/>
                <w:sz w:val="16"/>
                <w:szCs w:val="16"/>
              </w:rPr>
            </w:pPr>
            <w:r w:rsidRPr="008731BF">
              <w:rPr>
                <w:rFonts w:ascii="Aptos" w:hAnsi="Aptos"/>
                <w:b/>
                <w:bCs/>
                <w:sz w:val="16"/>
                <w:szCs w:val="16"/>
              </w:rPr>
              <w:t>Atendeu o critério</w:t>
            </w:r>
          </w:p>
        </w:tc>
        <w:tc>
          <w:tcPr>
            <w:tcW w:w="1089" w:type="dxa"/>
          </w:tcPr>
          <w:p w14:paraId="590B092E" w14:textId="77777777" w:rsidR="00547235" w:rsidRPr="00D11F04" w:rsidRDefault="00547235" w:rsidP="00625852">
            <w:pPr>
              <w:spacing w:line="278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Justificativa </w:t>
            </w:r>
          </w:p>
        </w:tc>
      </w:tr>
      <w:tr w:rsidR="00547235" w:rsidRPr="00D11F04" w14:paraId="474A1B74" w14:textId="77777777" w:rsidTr="00625852">
        <w:trPr>
          <w:trHeight w:val="383"/>
          <w:tblCellSpacing w:w="15" w:type="dxa"/>
        </w:trPr>
        <w:tc>
          <w:tcPr>
            <w:tcW w:w="1789" w:type="dxa"/>
            <w:vAlign w:val="center"/>
          </w:tcPr>
          <w:p w14:paraId="281B6F84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r w:rsidRPr="00D11F04">
              <w:rPr>
                <w:sz w:val="16"/>
                <w:szCs w:val="16"/>
              </w:rPr>
              <w:t xml:space="preserve">Aderência ao SPIN </w:t>
            </w:r>
            <w:proofErr w:type="spellStart"/>
            <w:r w:rsidRPr="00D11F04">
              <w:rPr>
                <w:sz w:val="16"/>
                <w:szCs w:val="16"/>
              </w:rPr>
              <w:t>Selling</w:t>
            </w:r>
            <w:proofErr w:type="spellEnd"/>
          </w:p>
        </w:tc>
        <w:tc>
          <w:tcPr>
            <w:tcW w:w="1964" w:type="dxa"/>
            <w:vAlign w:val="center"/>
          </w:tcPr>
          <w:p w14:paraId="3F91D147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r w:rsidRPr="00D11F04">
              <w:rPr>
                <w:sz w:val="16"/>
                <w:szCs w:val="16"/>
              </w:rPr>
              <w:t>Evidência documental da aplicação dos quatro elementos</w:t>
            </w:r>
          </w:p>
        </w:tc>
        <w:tc>
          <w:tcPr>
            <w:tcW w:w="1387" w:type="dxa"/>
            <w:vAlign w:val="center"/>
          </w:tcPr>
          <w:p w14:paraId="58165EB8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>(    )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Sim</w:t>
            </w: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 xml:space="preserve">   (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 </w:t>
            </w: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 xml:space="preserve">  )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Não</w:t>
            </w:r>
          </w:p>
        </w:tc>
        <w:tc>
          <w:tcPr>
            <w:tcW w:w="1089" w:type="dxa"/>
          </w:tcPr>
          <w:p w14:paraId="6D3C8F15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</w:p>
        </w:tc>
      </w:tr>
      <w:tr w:rsidR="00547235" w:rsidRPr="00D11F04" w14:paraId="31EBFEE0" w14:textId="77777777" w:rsidTr="00625852">
        <w:trPr>
          <w:trHeight w:val="634"/>
          <w:tblCellSpacing w:w="15" w:type="dxa"/>
        </w:trPr>
        <w:tc>
          <w:tcPr>
            <w:tcW w:w="1789" w:type="dxa"/>
            <w:vAlign w:val="center"/>
          </w:tcPr>
          <w:p w14:paraId="010C10AE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r w:rsidRPr="00D11F04">
              <w:rPr>
                <w:sz w:val="16"/>
                <w:szCs w:val="16"/>
              </w:rPr>
              <w:t>Aderência ao BANT</w:t>
            </w:r>
          </w:p>
        </w:tc>
        <w:tc>
          <w:tcPr>
            <w:tcW w:w="1964" w:type="dxa"/>
            <w:vAlign w:val="center"/>
          </w:tcPr>
          <w:p w14:paraId="46E88707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r w:rsidRPr="00D11F04">
              <w:rPr>
                <w:sz w:val="16"/>
                <w:szCs w:val="16"/>
              </w:rPr>
              <w:t xml:space="preserve">Evidência documental dos critérios (Orçamento, Autoridade, necessidade e prazo) </w:t>
            </w:r>
          </w:p>
        </w:tc>
        <w:tc>
          <w:tcPr>
            <w:tcW w:w="1387" w:type="dxa"/>
            <w:vAlign w:val="center"/>
          </w:tcPr>
          <w:p w14:paraId="6190EAA3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>(    )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Sim</w:t>
            </w: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 xml:space="preserve">   (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 </w:t>
            </w: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 xml:space="preserve">  )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Não</w:t>
            </w:r>
          </w:p>
        </w:tc>
        <w:tc>
          <w:tcPr>
            <w:tcW w:w="1089" w:type="dxa"/>
          </w:tcPr>
          <w:p w14:paraId="0F866561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</w:p>
        </w:tc>
      </w:tr>
      <w:tr w:rsidR="00547235" w:rsidRPr="00D11F04" w14:paraId="24354500" w14:textId="77777777" w:rsidTr="00625852">
        <w:trPr>
          <w:trHeight w:val="389"/>
          <w:tblCellSpacing w:w="15" w:type="dxa"/>
        </w:trPr>
        <w:tc>
          <w:tcPr>
            <w:tcW w:w="1789" w:type="dxa"/>
            <w:vAlign w:val="center"/>
          </w:tcPr>
          <w:p w14:paraId="459D9989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r w:rsidRPr="00D11F04">
              <w:rPr>
                <w:sz w:val="16"/>
                <w:szCs w:val="16"/>
              </w:rPr>
              <w:t>Domínio do produto e da marca</w:t>
            </w:r>
          </w:p>
        </w:tc>
        <w:tc>
          <w:tcPr>
            <w:tcW w:w="1964" w:type="dxa"/>
            <w:vAlign w:val="center"/>
          </w:tcPr>
          <w:p w14:paraId="4A180585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r w:rsidRPr="00D11F04">
              <w:rPr>
                <w:sz w:val="16"/>
                <w:szCs w:val="16"/>
              </w:rPr>
              <w:t>Coerência e alinhamento técnico do conteúdo</w:t>
            </w:r>
          </w:p>
        </w:tc>
        <w:tc>
          <w:tcPr>
            <w:tcW w:w="1387" w:type="dxa"/>
            <w:vAlign w:val="center"/>
          </w:tcPr>
          <w:p w14:paraId="1698969C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>(    )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</w:t>
            </w: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>Sim  (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 </w:t>
            </w: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 xml:space="preserve">  )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Não</w:t>
            </w:r>
          </w:p>
        </w:tc>
        <w:tc>
          <w:tcPr>
            <w:tcW w:w="1089" w:type="dxa"/>
          </w:tcPr>
          <w:p w14:paraId="76D6A999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</w:p>
        </w:tc>
      </w:tr>
      <w:tr w:rsidR="00547235" w:rsidRPr="00D11F04" w14:paraId="5643F5AB" w14:textId="77777777" w:rsidTr="00625852">
        <w:trPr>
          <w:trHeight w:val="383"/>
          <w:tblCellSpacing w:w="15" w:type="dxa"/>
        </w:trPr>
        <w:tc>
          <w:tcPr>
            <w:tcW w:w="1789" w:type="dxa"/>
            <w:vAlign w:val="center"/>
          </w:tcPr>
          <w:p w14:paraId="2AA4D290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r w:rsidRPr="00D11F04">
              <w:rPr>
                <w:sz w:val="16"/>
                <w:szCs w:val="16"/>
              </w:rPr>
              <w:t>Estrutura do fluxo de vendas</w:t>
            </w:r>
          </w:p>
        </w:tc>
        <w:tc>
          <w:tcPr>
            <w:tcW w:w="1964" w:type="dxa"/>
            <w:vAlign w:val="center"/>
          </w:tcPr>
          <w:p w14:paraId="102EB5AF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r w:rsidRPr="00D11F04">
              <w:rPr>
                <w:sz w:val="16"/>
                <w:szCs w:val="16"/>
              </w:rPr>
              <w:t>Completude das etapas</w:t>
            </w:r>
          </w:p>
        </w:tc>
        <w:tc>
          <w:tcPr>
            <w:tcW w:w="1387" w:type="dxa"/>
            <w:vAlign w:val="center"/>
          </w:tcPr>
          <w:p w14:paraId="6AFCA61B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>(    )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Sim</w:t>
            </w: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 xml:space="preserve">   (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 </w:t>
            </w: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 xml:space="preserve">  )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Não</w:t>
            </w:r>
          </w:p>
        </w:tc>
        <w:tc>
          <w:tcPr>
            <w:tcW w:w="1089" w:type="dxa"/>
          </w:tcPr>
          <w:p w14:paraId="797D481A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</w:p>
        </w:tc>
      </w:tr>
      <w:tr w:rsidR="00547235" w:rsidRPr="00D11F04" w14:paraId="2803B4FE" w14:textId="77777777" w:rsidTr="00625852">
        <w:trPr>
          <w:trHeight w:val="518"/>
          <w:tblCellSpacing w:w="15" w:type="dxa"/>
        </w:trPr>
        <w:tc>
          <w:tcPr>
            <w:tcW w:w="1789" w:type="dxa"/>
            <w:vAlign w:val="center"/>
          </w:tcPr>
          <w:p w14:paraId="08349471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r w:rsidRPr="00D11F04">
              <w:rPr>
                <w:sz w:val="16"/>
                <w:szCs w:val="16"/>
              </w:rPr>
              <w:lastRenderedPageBreak/>
              <w:t xml:space="preserve">Estrutura do script de atendimento </w:t>
            </w:r>
          </w:p>
        </w:tc>
        <w:tc>
          <w:tcPr>
            <w:tcW w:w="1964" w:type="dxa"/>
            <w:vAlign w:val="center"/>
          </w:tcPr>
          <w:p w14:paraId="642F5511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r w:rsidRPr="00D11F04">
              <w:rPr>
                <w:sz w:val="16"/>
                <w:szCs w:val="16"/>
              </w:rPr>
              <w:t>Aderência à abordagem e objetividade</w:t>
            </w:r>
          </w:p>
        </w:tc>
        <w:tc>
          <w:tcPr>
            <w:tcW w:w="1387" w:type="dxa"/>
            <w:vAlign w:val="center"/>
          </w:tcPr>
          <w:p w14:paraId="06DF58DA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>(    )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Sim</w:t>
            </w: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 xml:space="preserve">   (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 </w:t>
            </w:r>
            <w:proofErr w:type="gramStart"/>
            <w:r w:rsidRPr="00D11F04">
              <w:rPr>
                <w:rFonts w:ascii="Aptos" w:hAnsi="Aptos"/>
                <w:sz w:val="16"/>
                <w:szCs w:val="16"/>
              </w:rPr>
              <w:t xml:space="preserve">  )</w:t>
            </w:r>
            <w:proofErr w:type="gramEnd"/>
            <w:r w:rsidRPr="00D11F04">
              <w:rPr>
                <w:rFonts w:ascii="Aptos" w:hAnsi="Aptos"/>
                <w:sz w:val="16"/>
                <w:szCs w:val="16"/>
              </w:rPr>
              <w:t xml:space="preserve"> Não</w:t>
            </w:r>
          </w:p>
        </w:tc>
        <w:tc>
          <w:tcPr>
            <w:tcW w:w="1089" w:type="dxa"/>
          </w:tcPr>
          <w:p w14:paraId="41605758" w14:textId="77777777" w:rsidR="00547235" w:rsidRPr="00D11F04" w:rsidRDefault="00547235" w:rsidP="00625852">
            <w:pPr>
              <w:spacing w:line="278" w:lineRule="auto"/>
              <w:rPr>
                <w:sz w:val="16"/>
                <w:szCs w:val="16"/>
              </w:rPr>
            </w:pPr>
          </w:p>
        </w:tc>
      </w:tr>
    </w:tbl>
    <w:p w14:paraId="76470978" w14:textId="7E381EC8" w:rsidR="00B40734" w:rsidRDefault="00547235" w:rsidP="00547235">
      <w:r>
        <w:br w:type="textWrapping" w:clear="all"/>
      </w:r>
    </w:p>
    <w:p w14:paraId="3295F6C3" w14:textId="64A7E86A" w:rsidR="00832238" w:rsidRPr="000976E0" w:rsidRDefault="00832238" w:rsidP="00832238">
      <w:pPr>
        <w:pStyle w:val="Default"/>
        <w:spacing w:after="258"/>
        <w:jc w:val="both"/>
        <w:rPr>
          <w:rFonts w:ascii="Aptos Narrow" w:hAnsi="Aptos Narrow"/>
          <w:sz w:val="22"/>
          <w:szCs w:val="22"/>
        </w:rPr>
      </w:pPr>
      <w:r w:rsidRPr="000976E0">
        <w:rPr>
          <w:rFonts w:ascii="Aptos Narrow" w:eastAsia="Batang" w:hAnsi="Aptos Narrow" w:cs="Arial"/>
          <w:b/>
          <w:bCs/>
          <w:iCs/>
          <w:sz w:val="22"/>
          <w:szCs w:val="22"/>
        </w:rPr>
        <w:t>5</w:t>
      </w:r>
      <w:r w:rsidR="00041592" w:rsidRPr="000976E0">
        <w:rPr>
          <w:rFonts w:ascii="Aptos Narrow" w:eastAsia="Batang" w:hAnsi="Aptos Narrow" w:cs="Arial"/>
          <w:b/>
          <w:bCs/>
          <w:iCs/>
          <w:sz w:val="22"/>
          <w:szCs w:val="22"/>
        </w:rPr>
        <w:t>.1.7</w:t>
      </w:r>
      <w:r w:rsidRPr="000976E0">
        <w:rPr>
          <w:rFonts w:ascii="Aptos Narrow" w:eastAsia="Batang" w:hAnsi="Aptos Narrow" w:cs="Arial"/>
          <w:b/>
          <w:bCs/>
          <w:iCs/>
          <w:sz w:val="22"/>
          <w:szCs w:val="22"/>
        </w:rPr>
        <w:t xml:space="preserve"> </w:t>
      </w:r>
      <w:r w:rsidRPr="000976E0">
        <w:rPr>
          <w:rFonts w:ascii="Aptos Narrow" w:hAnsi="Aptos Narrow"/>
          <w:sz w:val="22"/>
          <w:szCs w:val="22"/>
        </w:rPr>
        <w:t xml:space="preserve">Ao término da prova de conceito será emitido pelo SEBRAE um relatório sucinto descrevendo os exames realizados e o resultado da Prova de Conceito. </w:t>
      </w:r>
    </w:p>
    <w:p w14:paraId="3E2856D4" w14:textId="16ACB782" w:rsidR="00832238" w:rsidRPr="000976E0" w:rsidRDefault="00A64B46" w:rsidP="00832238">
      <w:pPr>
        <w:pStyle w:val="Default"/>
        <w:jc w:val="both"/>
        <w:rPr>
          <w:rFonts w:ascii="Aptos Narrow" w:hAnsi="Aptos Narrow"/>
          <w:sz w:val="22"/>
          <w:szCs w:val="22"/>
        </w:rPr>
      </w:pPr>
      <w:r w:rsidRPr="000976E0">
        <w:rPr>
          <w:rFonts w:ascii="Aptos Narrow" w:eastAsia="Batang" w:hAnsi="Aptos Narrow" w:cs="Arial"/>
          <w:b/>
          <w:bCs/>
          <w:iCs/>
          <w:sz w:val="22"/>
          <w:szCs w:val="22"/>
        </w:rPr>
        <w:t>5.1.7.1</w:t>
      </w:r>
      <w:r w:rsidR="00832238" w:rsidRPr="000976E0">
        <w:rPr>
          <w:rFonts w:ascii="Aptos Narrow" w:eastAsia="Batang" w:hAnsi="Aptos Narrow" w:cs="Arial"/>
          <w:b/>
          <w:bCs/>
          <w:iCs/>
          <w:sz w:val="22"/>
          <w:szCs w:val="22"/>
        </w:rPr>
        <w:t xml:space="preserve"> </w:t>
      </w:r>
      <w:r w:rsidR="00832238" w:rsidRPr="000976E0">
        <w:rPr>
          <w:rFonts w:ascii="Aptos Narrow" w:hAnsi="Aptos Narrow"/>
          <w:sz w:val="22"/>
          <w:szCs w:val="22"/>
        </w:rPr>
        <w:t xml:space="preserve">Será aprovada a licitante que atender 100% (cem por cento) dos requisitos estabelecidos no Checklist Prova de Conceito. </w:t>
      </w:r>
    </w:p>
    <w:p w14:paraId="4980E6E7" w14:textId="77777777" w:rsidR="00E64292" w:rsidRPr="000976E0" w:rsidRDefault="00E64292" w:rsidP="00832238">
      <w:pPr>
        <w:pStyle w:val="Default"/>
        <w:jc w:val="both"/>
        <w:rPr>
          <w:rFonts w:ascii="Aptos Narrow" w:hAnsi="Aptos Narrow"/>
          <w:sz w:val="22"/>
          <w:szCs w:val="22"/>
        </w:rPr>
      </w:pPr>
    </w:p>
    <w:p w14:paraId="10FB38CC" w14:textId="0FE68282" w:rsidR="00E64292" w:rsidRPr="000976E0" w:rsidRDefault="00E64292" w:rsidP="00832238">
      <w:pPr>
        <w:pStyle w:val="Default"/>
        <w:jc w:val="both"/>
        <w:rPr>
          <w:rFonts w:ascii="Aptos Narrow" w:hAnsi="Aptos Narrow"/>
          <w:sz w:val="22"/>
          <w:szCs w:val="22"/>
        </w:rPr>
      </w:pPr>
      <w:r w:rsidRPr="000976E0">
        <w:rPr>
          <w:rFonts w:ascii="Aptos Narrow" w:eastAsia="Batang" w:hAnsi="Aptos Narrow" w:cs="Arial"/>
          <w:b/>
          <w:bCs/>
          <w:iCs/>
          <w:sz w:val="22"/>
          <w:szCs w:val="22"/>
        </w:rPr>
        <w:t xml:space="preserve">5.1.8 </w:t>
      </w:r>
      <w:r w:rsidRPr="000976E0">
        <w:rPr>
          <w:rFonts w:ascii="Aptos Narrow" w:hAnsi="Aptos Narrow"/>
          <w:sz w:val="22"/>
          <w:szCs w:val="22"/>
        </w:rPr>
        <w:t>Caso a Licitante não consiga realizar a prova de conceito de acordo com as características acima, incluindo o prazo de execução, ela será desclassificada, sendo convocada a próxima Licitante classificada na posição imediatamente subsequente.</w:t>
      </w:r>
    </w:p>
    <w:p w14:paraId="7E3AA11C" w14:textId="77777777" w:rsidR="00CF5EDE" w:rsidRPr="000976E0" w:rsidRDefault="00CF5EDE" w:rsidP="00832238">
      <w:pPr>
        <w:pStyle w:val="Default"/>
        <w:jc w:val="both"/>
        <w:rPr>
          <w:rFonts w:ascii="Aptos Narrow" w:hAnsi="Aptos Narrow"/>
          <w:sz w:val="22"/>
          <w:szCs w:val="22"/>
        </w:rPr>
      </w:pPr>
    </w:p>
    <w:p w14:paraId="0F1344FD" w14:textId="6C9E5249" w:rsidR="00CF5EDE" w:rsidRPr="000976E0" w:rsidRDefault="00CF5EDE" w:rsidP="00CF5EDE">
      <w:pPr>
        <w:tabs>
          <w:tab w:val="left" w:pos="1134"/>
        </w:tabs>
        <w:autoSpaceDE w:val="0"/>
        <w:autoSpaceDN w:val="0"/>
        <w:adjustRightInd w:val="0"/>
        <w:ind w:right="-284"/>
        <w:jc w:val="both"/>
        <w:rPr>
          <w:rFonts w:ascii="Aptos Narrow" w:eastAsia="Arial Unicode MS" w:hAnsi="Aptos Narrow" w:cs="Arial"/>
        </w:rPr>
      </w:pPr>
      <w:r w:rsidRPr="000976E0">
        <w:rPr>
          <w:rFonts w:ascii="Aptos Narrow" w:eastAsia="Batang" w:hAnsi="Aptos Narrow" w:cs="Arial"/>
          <w:b/>
          <w:bCs/>
          <w:iCs/>
        </w:rPr>
        <w:t xml:space="preserve">5.1.9 </w:t>
      </w:r>
      <w:r w:rsidR="00E77CF4" w:rsidRPr="000976E0">
        <w:rPr>
          <w:rFonts w:ascii="Aptos Narrow" w:eastAsia="Batang" w:hAnsi="Aptos Narrow" w:cs="Arial"/>
          <w:iCs/>
        </w:rPr>
        <w:t>Da mesma forma, n</w:t>
      </w:r>
      <w:r w:rsidRPr="000976E0">
        <w:rPr>
          <w:rFonts w:ascii="Aptos Narrow" w:eastAsia="Arial Unicode MS" w:hAnsi="Aptos Narrow" w:cs="Arial"/>
        </w:rPr>
        <w:t xml:space="preserve">a hipótese de a </w:t>
      </w:r>
      <w:r w:rsidR="00E77CF4" w:rsidRPr="000976E0">
        <w:rPr>
          <w:rFonts w:ascii="Aptos Narrow" w:eastAsia="Arial Unicode MS" w:hAnsi="Aptos Narrow" w:cs="Arial"/>
        </w:rPr>
        <w:t xml:space="preserve">documentação apresentada para a prova de conceito </w:t>
      </w:r>
      <w:r w:rsidRPr="000976E0">
        <w:rPr>
          <w:rFonts w:ascii="Aptos Narrow" w:eastAsia="Arial Unicode MS" w:hAnsi="Aptos Narrow" w:cs="Arial"/>
        </w:rPr>
        <w:t>da licitante</w:t>
      </w:r>
      <w:r w:rsidR="00D94B8C" w:rsidRPr="000976E0">
        <w:rPr>
          <w:rFonts w:ascii="Aptos Narrow" w:eastAsia="Arial Unicode MS" w:hAnsi="Aptos Narrow" w:cs="Arial"/>
        </w:rPr>
        <w:t>,</w:t>
      </w:r>
      <w:r w:rsidRPr="000976E0">
        <w:rPr>
          <w:rFonts w:ascii="Aptos Narrow" w:eastAsia="Arial Unicode MS" w:hAnsi="Aptos Narrow" w:cs="Arial"/>
        </w:rPr>
        <w:t xml:space="preserve"> ser desclassificada, por não atendimento das especificações técnicas requeridas, serão convocadas as demais licitantes, obedecendo-se rigorosamente a ordem de classificação das propostas, seguindo-se aos mesmos moldes descritos nos itens anteriores. </w:t>
      </w:r>
    </w:p>
    <w:p w14:paraId="3CDCFB67" w14:textId="44A4A95E" w:rsidR="00AA4FFF" w:rsidRPr="000976E0" w:rsidRDefault="00AA4FFF" w:rsidP="00AA4FFF">
      <w:pPr>
        <w:tabs>
          <w:tab w:val="left" w:pos="1134"/>
        </w:tabs>
        <w:autoSpaceDE w:val="0"/>
        <w:autoSpaceDN w:val="0"/>
        <w:adjustRightInd w:val="0"/>
        <w:ind w:right="-284"/>
        <w:jc w:val="both"/>
        <w:rPr>
          <w:rFonts w:ascii="Aptos Narrow" w:eastAsia="Arial Unicode MS" w:hAnsi="Aptos Narrow" w:cs="Arial"/>
        </w:rPr>
      </w:pPr>
      <w:r w:rsidRPr="000976E0">
        <w:rPr>
          <w:rFonts w:ascii="Aptos Narrow" w:eastAsia="Arial Unicode MS" w:hAnsi="Aptos Narrow" w:cs="Arial"/>
          <w:b/>
          <w:bCs/>
        </w:rPr>
        <w:t xml:space="preserve">5.2 </w:t>
      </w:r>
      <w:r w:rsidR="000976E0" w:rsidRPr="000976E0">
        <w:rPr>
          <w:rFonts w:ascii="Aptos Narrow" w:hAnsi="Aptos Narrow"/>
        </w:rPr>
        <w:t xml:space="preserve">Apenas após a aprovação na prova de conceito, o Sr. Pregoeiro e a Comissão Permanente de Licitação declararão a licitante vencedora do presente pregão. </w:t>
      </w:r>
    </w:p>
    <w:p w14:paraId="7C02439A" w14:textId="77777777" w:rsidR="000976E0" w:rsidRPr="000976E0" w:rsidRDefault="005115DE" w:rsidP="000976E0">
      <w:pPr>
        <w:tabs>
          <w:tab w:val="left" w:pos="1134"/>
        </w:tabs>
        <w:autoSpaceDE w:val="0"/>
        <w:autoSpaceDN w:val="0"/>
        <w:adjustRightInd w:val="0"/>
        <w:ind w:right="-284"/>
        <w:jc w:val="both"/>
        <w:rPr>
          <w:rFonts w:ascii="Aptos Narrow" w:eastAsia="Arial Unicode MS" w:hAnsi="Aptos Narrow" w:cs="Arial"/>
        </w:rPr>
      </w:pPr>
      <w:r w:rsidRPr="000976E0">
        <w:rPr>
          <w:rFonts w:ascii="Aptos Narrow" w:hAnsi="Aptos Narrow"/>
          <w:b/>
          <w:bCs/>
        </w:rPr>
        <w:t>5.</w:t>
      </w:r>
      <w:r w:rsidR="000976E0" w:rsidRPr="000976E0">
        <w:rPr>
          <w:rFonts w:ascii="Aptos Narrow" w:hAnsi="Aptos Narrow"/>
          <w:b/>
          <w:bCs/>
        </w:rPr>
        <w:t>3</w:t>
      </w:r>
      <w:r w:rsidRPr="000976E0">
        <w:rPr>
          <w:rFonts w:ascii="Aptos Narrow" w:hAnsi="Aptos Narrow"/>
          <w:b/>
          <w:bCs/>
        </w:rPr>
        <w:t xml:space="preserve"> </w:t>
      </w:r>
      <w:r w:rsidR="000976E0" w:rsidRPr="000976E0">
        <w:rPr>
          <w:rFonts w:ascii="Aptos Narrow" w:eastAsia="Arial Unicode MS" w:hAnsi="Aptos Narrow" w:cs="Arial"/>
        </w:rPr>
        <w:t>A licitante declarada vencedora que vier a ser contratada ficará obrigada ao cumprimento integral de sua proposta, ainda que algum item não tenham sido objeto de verificação na prova de conceito.</w:t>
      </w:r>
    </w:p>
    <w:p w14:paraId="2776489E" w14:textId="7DE85D95" w:rsidR="005115DE" w:rsidRPr="000976E0" w:rsidRDefault="005115DE" w:rsidP="005115DE">
      <w:pPr>
        <w:pStyle w:val="Default"/>
        <w:jc w:val="both"/>
        <w:rPr>
          <w:rFonts w:ascii="Aptos Narrow" w:hAnsi="Aptos Narrow"/>
          <w:sz w:val="22"/>
          <w:szCs w:val="22"/>
        </w:rPr>
      </w:pPr>
    </w:p>
    <w:p w14:paraId="2FD8B3CB" w14:textId="77777777" w:rsidR="005115DE" w:rsidRPr="000976E0" w:rsidRDefault="005115DE" w:rsidP="00CF5EDE">
      <w:pPr>
        <w:tabs>
          <w:tab w:val="left" w:pos="1134"/>
        </w:tabs>
        <w:autoSpaceDE w:val="0"/>
        <w:autoSpaceDN w:val="0"/>
        <w:adjustRightInd w:val="0"/>
        <w:ind w:right="-284"/>
        <w:jc w:val="both"/>
        <w:rPr>
          <w:rFonts w:ascii="Aptos Narrow" w:eastAsia="Arial Unicode MS" w:hAnsi="Aptos Narrow" w:cs="Arial"/>
        </w:rPr>
      </w:pPr>
    </w:p>
    <w:p w14:paraId="7F6CE17C" w14:textId="77777777" w:rsidR="00CF5EDE" w:rsidRPr="00D236FD" w:rsidRDefault="00CF5EDE" w:rsidP="00832238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p w14:paraId="3DA65EF7" w14:textId="77777777" w:rsidR="00832238" w:rsidRDefault="00832238" w:rsidP="00547235"/>
    <w:sectPr w:rsidR="00832238">
      <w:headerReference w:type="even" r:id="rId12"/>
      <w:headerReference w:type="default" r:id="rId13"/>
      <w:head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2EAD3" w14:textId="77777777" w:rsidR="007045CC" w:rsidRDefault="007045CC" w:rsidP="00547235">
      <w:pPr>
        <w:spacing w:after="0" w:line="240" w:lineRule="auto"/>
      </w:pPr>
      <w:r>
        <w:separator/>
      </w:r>
    </w:p>
  </w:endnote>
  <w:endnote w:type="continuationSeparator" w:id="0">
    <w:p w14:paraId="10FE552B" w14:textId="77777777" w:rsidR="007045CC" w:rsidRDefault="007045CC" w:rsidP="00547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ova Cond">
    <w:altName w:val="Arial"/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AE002" w14:textId="77777777" w:rsidR="007045CC" w:rsidRDefault="007045CC" w:rsidP="00547235">
      <w:pPr>
        <w:spacing w:after="0" w:line="240" w:lineRule="auto"/>
      </w:pPr>
      <w:r>
        <w:separator/>
      </w:r>
    </w:p>
  </w:footnote>
  <w:footnote w:type="continuationSeparator" w:id="0">
    <w:p w14:paraId="5CFC2B04" w14:textId="77777777" w:rsidR="007045CC" w:rsidRDefault="007045CC" w:rsidP="00547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8440F" w14:textId="0D07F1EE" w:rsidR="00547235" w:rsidRDefault="005472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4D8F189" wp14:editId="1B3DA26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41400" cy="525145"/>
              <wp:effectExtent l="0" t="0" r="0" b="8255"/>
              <wp:wrapNone/>
              <wp:docPr id="1378745857" name="Caixa de Texto 2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140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00E421" w14:textId="793CB51B" w:rsidR="00547235" w:rsidRPr="00547235" w:rsidRDefault="00547235" w:rsidP="0054723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54723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D8F18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Interno" style="position:absolute;margin-left:30.8pt;margin-top:0;width:82pt;height:41.3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" filled="f" stroked="f">
              <v:textbox style="mso-fit-shape-to-text:t" inset="0,15pt,20pt,0">
                <w:txbxContent>
                  <w:p w14:paraId="6C00E421" w14:textId="793CB51B" w:rsidR="00547235" w:rsidRPr="00547235" w:rsidRDefault="00547235" w:rsidP="0054723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</w:pPr>
                    <w:r w:rsidRPr="00547235"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ABFD2" w14:textId="52777267" w:rsidR="00547235" w:rsidRDefault="005472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B6CC2FE" wp14:editId="5EE96859">
              <wp:simplePos x="1080655" y="450273"/>
              <wp:positionH relativeFrom="page">
                <wp:align>right</wp:align>
              </wp:positionH>
              <wp:positionV relativeFrom="page">
                <wp:align>top</wp:align>
              </wp:positionV>
              <wp:extent cx="1041400" cy="525145"/>
              <wp:effectExtent l="0" t="0" r="0" b="8255"/>
              <wp:wrapNone/>
              <wp:docPr id="765177871" name="Caixa de Texto 3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140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581678" w14:textId="1962E113" w:rsidR="00547235" w:rsidRPr="00547235" w:rsidRDefault="00547235" w:rsidP="0054723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54723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6CC2FE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Interno" style="position:absolute;margin-left:30.8pt;margin-top:0;width:82pt;height:41.3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" filled="f" stroked="f">
              <v:textbox style="mso-fit-shape-to-text:t" inset="0,15pt,20pt,0">
                <w:txbxContent>
                  <w:p w14:paraId="47581678" w14:textId="1962E113" w:rsidR="00547235" w:rsidRPr="00547235" w:rsidRDefault="00547235" w:rsidP="0054723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</w:pPr>
                    <w:r w:rsidRPr="00547235"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E41BB" w14:textId="6456D1C4" w:rsidR="00547235" w:rsidRDefault="005472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1BA3267" wp14:editId="4C7CEB7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41400" cy="525145"/>
              <wp:effectExtent l="0" t="0" r="0" b="8255"/>
              <wp:wrapNone/>
              <wp:docPr id="1874730835" name="Caixa de Texto 1" descr="Inter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1400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CC2324" w14:textId="616D0474" w:rsidR="00547235" w:rsidRPr="00547235" w:rsidRDefault="00547235" w:rsidP="00547235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</w:pPr>
                          <w:r w:rsidRPr="00547235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40"/>
                              <w:szCs w:val="40"/>
                            </w:rPr>
                            <w:t>Interno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BA326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Interno" style="position:absolute;margin-left:30.8pt;margin-top:0;width:82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" filled="f" stroked="f">
              <v:textbox style="mso-fit-shape-to-text:t" inset="0,15pt,20pt,0">
                <w:txbxContent>
                  <w:p w14:paraId="7BCC2324" w14:textId="616D0474" w:rsidR="00547235" w:rsidRPr="00547235" w:rsidRDefault="00547235" w:rsidP="00547235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</w:pPr>
                    <w:r w:rsidRPr="00547235">
                      <w:rPr>
                        <w:rFonts w:ascii="Aptos" w:eastAsia="Aptos" w:hAnsi="Aptos" w:cs="Aptos"/>
                        <w:noProof/>
                        <w:color w:val="0000FF"/>
                        <w:sz w:val="40"/>
                        <w:szCs w:val="40"/>
                      </w:rPr>
                      <w:t>Interno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70CF6"/>
    <w:multiLevelType w:val="hybridMultilevel"/>
    <w:tmpl w:val="C94056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059BD"/>
    <w:multiLevelType w:val="multilevel"/>
    <w:tmpl w:val="D9341B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370AB7"/>
    <w:multiLevelType w:val="multilevel"/>
    <w:tmpl w:val="357664C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CD2ADF"/>
    <w:multiLevelType w:val="multilevel"/>
    <w:tmpl w:val="84D2D6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2904B7"/>
    <w:multiLevelType w:val="hybridMultilevel"/>
    <w:tmpl w:val="324AB6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925948"/>
    <w:multiLevelType w:val="hybridMultilevel"/>
    <w:tmpl w:val="E39A1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533925">
    <w:abstractNumId w:val="2"/>
  </w:num>
  <w:num w:numId="2" w16cid:durableId="854733318">
    <w:abstractNumId w:val="4"/>
  </w:num>
  <w:num w:numId="3" w16cid:durableId="1574512600">
    <w:abstractNumId w:val="3"/>
  </w:num>
  <w:num w:numId="4" w16cid:durableId="1711876831">
    <w:abstractNumId w:val="1"/>
  </w:num>
  <w:num w:numId="5" w16cid:durableId="1446197551">
    <w:abstractNumId w:val="5"/>
  </w:num>
  <w:num w:numId="6" w16cid:durableId="802425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235"/>
    <w:rsid w:val="00041592"/>
    <w:rsid w:val="000976E0"/>
    <w:rsid w:val="000F4541"/>
    <w:rsid w:val="0017272E"/>
    <w:rsid w:val="0029349B"/>
    <w:rsid w:val="00442334"/>
    <w:rsid w:val="00503BF0"/>
    <w:rsid w:val="005115DE"/>
    <w:rsid w:val="00547235"/>
    <w:rsid w:val="007045CC"/>
    <w:rsid w:val="008171DC"/>
    <w:rsid w:val="00832238"/>
    <w:rsid w:val="00A64B46"/>
    <w:rsid w:val="00AA4FFF"/>
    <w:rsid w:val="00B13C10"/>
    <w:rsid w:val="00B40734"/>
    <w:rsid w:val="00B61E21"/>
    <w:rsid w:val="00BB5B79"/>
    <w:rsid w:val="00BF5E4E"/>
    <w:rsid w:val="00CF5EDE"/>
    <w:rsid w:val="00D94B8C"/>
    <w:rsid w:val="00DD6DDB"/>
    <w:rsid w:val="00DE5E79"/>
    <w:rsid w:val="00E53A40"/>
    <w:rsid w:val="00E56452"/>
    <w:rsid w:val="00E64292"/>
    <w:rsid w:val="00E77CF4"/>
    <w:rsid w:val="00EB0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4A724"/>
  <w15:chartTrackingRefBased/>
  <w15:docId w15:val="{34E3A42E-867A-4D73-8679-E654C7DC0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235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472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472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472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472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472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472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472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472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472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472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472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472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472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4723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472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4723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472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472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"/>
    <w:qFormat/>
    <w:rsid w:val="005472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"/>
    <w:rsid w:val="005472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472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472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472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47235"/>
    <w:rPr>
      <w:i/>
      <w:iCs/>
      <w:color w:val="404040" w:themeColor="text1" w:themeTint="BF"/>
    </w:rPr>
  </w:style>
  <w:style w:type="paragraph" w:styleId="PargrafodaLista">
    <w:name w:val="List Paragraph"/>
    <w:aliases w:val="Texto,Lista Paragrafo em Preto,Segundo,Due date,Parágrafo da Lista2,List Paragraph Char Char Char,Lista Colorida - Ênfase 13,DOCs_Paragrafo-1,Título Principal,Celula,Parágrafo Padrão Simples,Normal com bullets,Tópico1,l"/>
    <w:basedOn w:val="Normal"/>
    <w:link w:val="PargrafodaListaChar"/>
    <w:uiPriority w:val="34"/>
    <w:qFormat/>
    <w:rsid w:val="0054723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4723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472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4723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47235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547235"/>
    <w:pPr>
      <w:spacing w:line="240" w:lineRule="auto"/>
      <w:contextualSpacing/>
      <w:jc w:val="both"/>
    </w:pPr>
    <w:rPr>
      <w:rFonts w:ascii="Aptos Narrow" w:hAnsi="Aptos Narrow"/>
    </w:rPr>
  </w:style>
  <w:style w:type="character" w:customStyle="1" w:styleId="CorpodetextoChar">
    <w:name w:val="Corpo de texto Char"/>
    <w:basedOn w:val="Fontepargpadro"/>
    <w:link w:val="Corpodetexto"/>
    <w:uiPriority w:val="1"/>
    <w:rsid w:val="00547235"/>
    <w:rPr>
      <w:rFonts w:ascii="Aptos Narrow" w:hAnsi="Aptos Narrow"/>
      <w:kern w:val="0"/>
      <w:sz w:val="22"/>
      <w:szCs w:val="22"/>
      <w14:ligatures w14:val="none"/>
    </w:rPr>
  </w:style>
  <w:style w:type="character" w:customStyle="1" w:styleId="PargrafodaListaChar">
    <w:name w:val="Parágrafo da Lista Char"/>
    <w:aliases w:val="Texto Char,Lista Paragrafo em Preto Char,Segundo Char,Due date Char,Parágrafo da Lista2 Char,List Paragraph Char Char Char Char,Lista Colorida - Ênfase 13 Char,DOCs_Paragrafo-1 Char,Título Principal Char,Celula Char,Tópico1 Char"/>
    <w:link w:val="PargrafodaLista"/>
    <w:uiPriority w:val="34"/>
    <w:qFormat/>
    <w:rsid w:val="00547235"/>
  </w:style>
  <w:style w:type="character" w:styleId="Hyperlink">
    <w:name w:val="Hyperlink"/>
    <w:basedOn w:val="Fontepargpadro"/>
    <w:uiPriority w:val="99"/>
    <w:unhideWhenUsed/>
    <w:rsid w:val="00547235"/>
    <w:rPr>
      <w:color w:val="467886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4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47235"/>
    <w:rPr>
      <w:kern w:val="0"/>
      <w:sz w:val="22"/>
      <w:szCs w:val="22"/>
      <w14:ligatures w14:val="none"/>
    </w:rPr>
  </w:style>
  <w:style w:type="paragraph" w:customStyle="1" w:styleId="Default">
    <w:name w:val="Default"/>
    <w:rsid w:val="00832238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ebraepr.com.br/lp/empretec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sebraepr.com.br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842319-804C-4DCF-9DCD-AEB6B8497E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002276-BD5D-4107-A863-4518E4004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E90893-9DD6-4D03-8DCD-405C83E8F27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docMetadata/LabelInfo.xml><?xml version="1.0" encoding="utf-8"?>
<clbl:labelList xmlns:clbl="http://schemas.microsoft.com/office/2020/mipLabelMetadata">
  <clbl:label id="{317d0ede-aeba-4cac-a28d-f0cae284d260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566</Words>
  <Characters>3271</Characters>
  <Application>Microsoft Office Word</Application>
  <DocSecurity>0</DocSecurity>
  <Lines>115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Ernesto Hofmann</dc:creator>
  <cp:keywords/>
  <dc:description/>
  <cp:lastModifiedBy>Mara Sílvia Alves Fernandes</cp:lastModifiedBy>
  <cp:revision>19</cp:revision>
  <dcterms:created xsi:type="dcterms:W3CDTF">2026-01-22T20:23:00Z</dcterms:created>
  <dcterms:modified xsi:type="dcterms:W3CDTF">2026-04-16T20:48:00Z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6fbe1f53,522dfe01,2d9bb00f</vt:lpwstr>
  </property>
  <property fmtid="{D5CDD505-2E9C-101B-9397-08002B2CF9AE}" pid="3" name="ClassificationContentMarkingHeaderFontProps">
    <vt:lpwstr>#0000ff,20,Aptos</vt:lpwstr>
  </property>
  <property fmtid="{D5CDD505-2E9C-101B-9397-08002B2CF9AE}" pid="4" name="ClassificationContentMarkingHeaderText">
    <vt:lpwstr>Interno</vt:lpwstr>
  </property>
  <property fmtid="{D5CDD505-2E9C-101B-9397-08002B2CF9AE}" pid="5" name="ContentTypeId">
    <vt:lpwstr>0x0101008495AE8EAD09A743B5D1E46D9C2600C2</vt:lpwstr>
  </property>
  <property fmtid="{D5CDD505-2E9C-101B-9397-08002B2CF9AE}" pid="6" name="MediaServiceImageTags">
    <vt:lpwstr/>
  </property>
  <property fmtid="{D5CDD505-2E9C-101B-9397-08002B2CF9AE}" pid="8" name="docLang">
    <vt:lpwstr>pt</vt:lpwstr>
  </property>
</Properties>
</file>