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DB98" w14:textId="53D209FD" w:rsidR="00FD1B86" w:rsidRPr="00582030" w:rsidRDefault="00A06988" w:rsidP="00582030">
      <w:pPr>
        <w:pStyle w:val="Corpodetexto"/>
        <w:tabs>
          <w:tab w:val="left" w:pos="3402"/>
        </w:tabs>
        <w:spacing w:before="1"/>
        <w:jc w:val="center"/>
        <w:rPr>
          <w:rFonts w:asciiTheme="minorHAnsi" w:hAnsiTheme="minorHAnsi" w:cstheme="minorHAnsi"/>
          <w:b/>
          <w:bCs/>
          <w:spacing w:val="-2"/>
        </w:rPr>
      </w:pPr>
      <w:r w:rsidRPr="00582030">
        <w:rPr>
          <w:rFonts w:asciiTheme="minorHAnsi" w:hAnsiTheme="minorHAnsi" w:cstheme="minorHAnsi"/>
          <w:b/>
          <w:bCs/>
          <w:spacing w:val="-2"/>
        </w:rPr>
        <w:t>TERMO DE REFERÊNCIA</w:t>
      </w:r>
    </w:p>
    <w:p w14:paraId="0E5F1159" w14:textId="1E146255" w:rsidR="00893D9E" w:rsidRPr="00582030" w:rsidRDefault="00893D9E">
      <w:pPr>
        <w:pStyle w:val="Corpodetexto"/>
        <w:rPr>
          <w:rFonts w:asciiTheme="minorHAnsi" w:hAnsiTheme="minorHAnsi" w:cstheme="minorHAnsi"/>
          <w:b/>
        </w:rPr>
      </w:pPr>
    </w:p>
    <w:p w14:paraId="0F0D1958" w14:textId="77777777" w:rsidR="00A87673" w:rsidRPr="00582030" w:rsidRDefault="00A87673">
      <w:pPr>
        <w:pStyle w:val="Corpodetexto"/>
        <w:rPr>
          <w:rFonts w:asciiTheme="minorHAnsi" w:hAnsiTheme="minorHAnsi" w:cstheme="minorHAnsi"/>
          <w:b/>
        </w:rPr>
      </w:pPr>
    </w:p>
    <w:p w14:paraId="70294711" w14:textId="77777777" w:rsidR="00893D9E" w:rsidRPr="00582030" w:rsidRDefault="00893D9E">
      <w:pPr>
        <w:pStyle w:val="Corpodetexto"/>
        <w:rPr>
          <w:rFonts w:asciiTheme="minorHAnsi" w:hAnsiTheme="minorHAnsi" w:cstheme="minorHAnsi"/>
          <w:b/>
        </w:rPr>
      </w:pPr>
    </w:p>
    <w:p w14:paraId="77531D39" w14:textId="3E2C98D2" w:rsidR="00A06988" w:rsidRPr="00582030" w:rsidRDefault="00A06988" w:rsidP="00A06988">
      <w:pPr>
        <w:pStyle w:val="Nivel01"/>
        <w:numPr>
          <w:ilvl w:val="0"/>
          <w:numId w:val="4"/>
        </w:numPr>
        <w:spacing w:before="120" w:afterLines="120" w:after="288" w:line="312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CONDIÇÕES GERAIS DA CONTRATAÇÃO</w:t>
      </w:r>
    </w:p>
    <w:p w14:paraId="2CBFE4B1" w14:textId="42A0BE21" w:rsidR="00A87673" w:rsidRPr="00582030" w:rsidRDefault="00450D82" w:rsidP="00450D82">
      <w:pPr>
        <w:pStyle w:val="Nivel2"/>
        <w:numPr>
          <w:ilvl w:val="0"/>
          <w:numId w:val="0"/>
        </w:numPr>
        <w:spacing w:after="24" w:line="312" w:lineRule="auto"/>
        <w:ind w:left="999" w:right="567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b/>
          <w:bCs/>
          <w:i/>
          <w:iCs/>
          <w:sz w:val="24"/>
          <w:szCs w:val="24"/>
        </w:rPr>
        <w:t>Objeto:</w:t>
      </w:r>
      <w:r w:rsidRPr="00582030">
        <w:rPr>
          <w:rFonts w:asciiTheme="minorHAnsi" w:hAnsiTheme="minorHAnsi" w:cstheme="minorHAnsi"/>
          <w:sz w:val="24"/>
          <w:szCs w:val="24"/>
        </w:rPr>
        <w:t xml:space="preserve"> </w:t>
      </w:r>
      <w:r w:rsidR="00582030" w:rsidRPr="00582030">
        <w:rPr>
          <w:rFonts w:asciiTheme="minorHAnsi" w:hAnsiTheme="minorHAnsi" w:cstheme="minorHAnsi"/>
          <w:sz w:val="24"/>
          <w:szCs w:val="24"/>
        </w:rPr>
        <w:t xml:space="preserve">Contratação do escritor/palestrante ANDRÉ LUIZ, através da empresa LAYLA DE SOUSA GARUZI BARCELOS, CNPJ: 51.244.970/0001-73, para ministrar a palestra “Para de ouvir os outros e comece a escutar a si mesmo” </w:t>
      </w:r>
      <w:r w:rsidR="00582030" w:rsidRPr="00582030">
        <w:rPr>
          <w:rFonts w:asciiTheme="minorHAnsi" w:hAnsiTheme="minorHAnsi" w:cstheme="minorHAnsi"/>
          <w:color w:val="auto"/>
          <w:sz w:val="24"/>
          <w:szCs w:val="24"/>
          <w:lang w:val="pt-PT"/>
        </w:rPr>
        <w:t>que será realizada aos servidores públicos municipais</w:t>
      </w:r>
      <w:r w:rsidR="00573899" w:rsidRPr="00582030">
        <w:rPr>
          <w:rFonts w:asciiTheme="minorHAnsi" w:hAnsiTheme="minorHAnsi" w:cstheme="minorHAnsi"/>
          <w:color w:val="auto"/>
          <w:sz w:val="24"/>
          <w:szCs w:val="24"/>
          <w:lang w:val="pt-PT"/>
        </w:rPr>
        <w:t>, conforme dispoe</w:t>
      </w:r>
      <w:r w:rsidR="00582030" w:rsidRPr="00582030">
        <w:rPr>
          <w:rFonts w:asciiTheme="minorHAnsi" w:hAnsiTheme="minorHAnsi" w:cstheme="minorHAnsi"/>
          <w:color w:val="auto"/>
          <w:sz w:val="24"/>
          <w:szCs w:val="24"/>
          <w:lang w:val="pt-PT"/>
        </w:rPr>
        <w:t>m os artigos 43 e 44</w:t>
      </w:r>
      <w:r w:rsidR="00573899" w:rsidRPr="00582030">
        <w:rPr>
          <w:rFonts w:asciiTheme="minorHAnsi" w:hAnsiTheme="minorHAnsi" w:cstheme="minorHAnsi"/>
          <w:color w:val="auto"/>
          <w:sz w:val="24"/>
          <w:szCs w:val="24"/>
          <w:lang w:val="pt-PT"/>
        </w:rPr>
        <w:t xml:space="preserve"> da LC n°02/2024.</w:t>
      </w:r>
    </w:p>
    <w:p w14:paraId="397EA7AF" w14:textId="4600A048" w:rsidR="00A87673" w:rsidRPr="00582030" w:rsidRDefault="00450D82" w:rsidP="00A87673">
      <w:pPr>
        <w:pStyle w:val="Nivel2"/>
        <w:numPr>
          <w:ilvl w:val="1"/>
          <w:numId w:val="4"/>
        </w:numPr>
        <w:spacing w:after="24" w:line="312" w:lineRule="auto"/>
        <w:ind w:right="567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582030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Justificativa: </w:t>
      </w:r>
    </w:p>
    <w:p w14:paraId="56B0C4F8" w14:textId="2D3DA186" w:rsidR="00573899" w:rsidRPr="00582030" w:rsidRDefault="00573899" w:rsidP="00573899">
      <w:pPr>
        <w:pStyle w:val="Ttulo1"/>
        <w:tabs>
          <w:tab w:val="left" w:pos="295"/>
        </w:tabs>
        <w:spacing w:line="276" w:lineRule="auto"/>
        <w:ind w:firstLine="0"/>
        <w:rPr>
          <w:rFonts w:asciiTheme="minorHAnsi" w:hAnsiTheme="minorHAnsi" w:cstheme="minorHAnsi"/>
          <w:b w:val="0"/>
          <w:bCs w:val="0"/>
        </w:rPr>
      </w:pPr>
      <w:r w:rsidRPr="00582030">
        <w:rPr>
          <w:rFonts w:asciiTheme="minorHAnsi" w:hAnsiTheme="minorHAnsi" w:cstheme="minorHAnsi"/>
          <w:b w:val="0"/>
          <w:bCs w:val="0"/>
        </w:rPr>
        <w:t>A contratção da  palestra faz-se necessario devido ao disposto no</w:t>
      </w:r>
      <w:r w:rsidR="00582030" w:rsidRPr="00582030">
        <w:rPr>
          <w:rFonts w:asciiTheme="minorHAnsi" w:hAnsiTheme="minorHAnsi" w:cstheme="minorHAnsi"/>
          <w:b w:val="0"/>
          <w:bCs w:val="0"/>
        </w:rPr>
        <w:t>s</w:t>
      </w:r>
      <w:r w:rsidRPr="00582030">
        <w:rPr>
          <w:rFonts w:asciiTheme="minorHAnsi" w:hAnsiTheme="minorHAnsi" w:cstheme="minorHAnsi"/>
          <w:b w:val="0"/>
          <w:bCs w:val="0"/>
        </w:rPr>
        <w:t xml:space="preserve"> artigo</w:t>
      </w:r>
      <w:r w:rsidR="00582030" w:rsidRPr="00582030">
        <w:rPr>
          <w:rFonts w:asciiTheme="minorHAnsi" w:hAnsiTheme="minorHAnsi" w:cstheme="minorHAnsi"/>
          <w:b w:val="0"/>
          <w:bCs w:val="0"/>
        </w:rPr>
        <w:t>s</w:t>
      </w:r>
      <w:r w:rsidRPr="00582030">
        <w:rPr>
          <w:rFonts w:asciiTheme="minorHAnsi" w:hAnsiTheme="minorHAnsi" w:cstheme="minorHAnsi"/>
          <w:b w:val="0"/>
          <w:bCs w:val="0"/>
        </w:rPr>
        <w:t xml:space="preserve"> </w:t>
      </w:r>
      <w:r w:rsidR="00582030" w:rsidRPr="00582030">
        <w:rPr>
          <w:rFonts w:asciiTheme="minorHAnsi" w:hAnsiTheme="minorHAnsi" w:cstheme="minorHAnsi"/>
          <w:b w:val="0"/>
          <w:bCs w:val="0"/>
        </w:rPr>
        <w:t>43 e44</w:t>
      </w:r>
      <w:r w:rsidRPr="00582030">
        <w:rPr>
          <w:rFonts w:asciiTheme="minorHAnsi" w:hAnsiTheme="minorHAnsi" w:cstheme="minorHAnsi"/>
          <w:b w:val="0"/>
          <w:bCs w:val="0"/>
        </w:rPr>
        <w:t xml:space="preserve"> da Lei Complementar n°02/2024, que dispoe sobre o avanço horizontal a cada 02 anos. Percebeu o Departamento de Recursos Humanos do Municipio de Rondon a grande necessiade de formação pessoal para aproveitamento na seara profissional dos servidores, atingindo também o tempo presente e os planos futuros de cada um, transformando e influenciando o modo de pensar e agir, tanto no âmbito pessoal quanto no profissional.</w:t>
      </w:r>
    </w:p>
    <w:p w14:paraId="5F2D3A38" w14:textId="77777777" w:rsidR="00A87673" w:rsidRPr="00582030" w:rsidRDefault="00A87673" w:rsidP="00450D82">
      <w:pPr>
        <w:pStyle w:val="PargrafodaLista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</w:p>
    <w:p w14:paraId="3BF1D235" w14:textId="77777777" w:rsidR="00A87673" w:rsidRPr="00582030" w:rsidRDefault="00A87673" w:rsidP="00450D82">
      <w:pPr>
        <w:pStyle w:val="PargrafodaLista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</w:p>
    <w:p w14:paraId="250D1F2A" w14:textId="4209DA11" w:rsidR="001C756C" w:rsidRPr="00582030" w:rsidRDefault="00450D82" w:rsidP="00450D82">
      <w:pPr>
        <w:pStyle w:val="Nivel2"/>
        <w:numPr>
          <w:ilvl w:val="1"/>
          <w:numId w:val="4"/>
        </w:numPr>
        <w:spacing w:after="24" w:line="312" w:lineRule="auto"/>
        <w:ind w:right="567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582030">
        <w:rPr>
          <w:rFonts w:asciiTheme="minorHAnsi" w:hAnsiTheme="minorHAnsi" w:cstheme="minorHAnsi"/>
          <w:b/>
          <w:bCs/>
          <w:i/>
          <w:iCs/>
          <w:sz w:val="24"/>
          <w:szCs w:val="24"/>
        </w:rPr>
        <w:t>Planilha de Preços:</w:t>
      </w:r>
    </w:p>
    <w:tbl>
      <w:tblPr>
        <w:tblW w:w="107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1134"/>
        <w:gridCol w:w="1134"/>
        <w:gridCol w:w="850"/>
        <w:gridCol w:w="1276"/>
        <w:gridCol w:w="1423"/>
      </w:tblGrid>
      <w:tr w:rsidR="00A06988" w:rsidRPr="00582030" w14:paraId="3BAF8883" w14:textId="77777777" w:rsidTr="00A87673">
        <w:trPr>
          <w:jc w:val="center"/>
        </w:trPr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8054C0" w14:textId="77777777" w:rsidR="00A87673" w:rsidRPr="00582030" w:rsidRDefault="00A87673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703237E" w14:textId="0E3FFF07" w:rsidR="00A06988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IT</w:t>
            </w:r>
          </w:p>
          <w:p w14:paraId="5E756B91" w14:textId="77777777" w:rsidR="00A06988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AC8EDD" w14:textId="2AE61ECA" w:rsidR="00A06988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ESPECIF</w:t>
            </w:r>
            <w:r w:rsidR="00A87673"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BF1916C" w14:textId="776A6395" w:rsidR="00A06988" w:rsidRPr="00582030" w:rsidRDefault="00A87673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CÓDIGO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2A8D39" w14:textId="77777777" w:rsidR="00A06988" w:rsidRPr="00582030" w:rsidRDefault="00A87673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UNID.</w:t>
            </w:r>
          </w:p>
          <w:p w14:paraId="0D64AD9C" w14:textId="460DC905" w:rsidR="00A87673" w:rsidRPr="00582030" w:rsidRDefault="00A87673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MEDIDA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64F730" w14:textId="7D4960F2" w:rsidR="00A06988" w:rsidRPr="00582030" w:rsidRDefault="00A87673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6BCB26" w14:textId="477B2FC2" w:rsidR="00A06988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VALOR UNIT</w:t>
            </w:r>
            <w:r w:rsidR="00A87673" w:rsidRPr="005820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6ADC32" w14:textId="77777777" w:rsidR="00A87673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 xml:space="preserve">VALOR </w:t>
            </w:r>
          </w:p>
          <w:p w14:paraId="485D3B0F" w14:textId="39A91A83" w:rsidR="00A06988" w:rsidRPr="00582030" w:rsidRDefault="00A06988" w:rsidP="00A87673">
            <w:pPr>
              <w:suppressAutoHyphens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TOTAL</w:t>
            </w:r>
          </w:p>
        </w:tc>
      </w:tr>
      <w:tr w:rsidR="00A06988" w:rsidRPr="00582030" w14:paraId="39D73CC3" w14:textId="77777777" w:rsidTr="00A87673">
        <w:trPr>
          <w:jc w:val="center"/>
        </w:trPr>
        <w:tc>
          <w:tcPr>
            <w:tcW w:w="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14F02A" w14:textId="77777777" w:rsidR="00A06988" w:rsidRPr="00582030" w:rsidRDefault="00A06988" w:rsidP="007D31C6">
            <w:pPr>
              <w:suppressAutoHyphens/>
              <w:spacing w:before="120" w:afterLines="120" w:after="288" w:line="312" w:lineRule="auto"/>
              <w:jc w:val="center"/>
              <w:rPr>
                <w:rFonts w:asciiTheme="minorHAnsi" w:eastAsia="Arial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4E6EA6" w14:textId="2E75D79E" w:rsidR="00A06988" w:rsidRPr="00582030" w:rsidRDefault="00582030" w:rsidP="004C7CF7">
            <w:pPr>
              <w:suppressAutoHyphens/>
              <w:spacing w:before="120" w:afterLines="120" w:after="288" w:line="312" w:lineRule="auto"/>
              <w:jc w:val="both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hAnsiTheme="minorHAnsi" w:cstheme="minorHAnsi"/>
                <w:sz w:val="24"/>
                <w:szCs w:val="24"/>
              </w:rPr>
              <w:t>Contratação do escritor/palestrante ANDRÉ LUIZ, através da empresa LAYLA DE SOUSA GARUZI BARCELOS, CNPJ: 51.244.970/0001-73, para ministrar a palestra “Para de ouvir os outros e come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582030">
              <w:rPr>
                <w:rFonts w:asciiTheme="minorHAnsi" w:hAnsiTheme="minorHAnsi" w:cstheme="minorHAnsi"/>
                <w:sz w:val="24"/>
                <w:szCs w:val="24"/>
              </w:rPr>
              <w:t>e a escutar a si mesmo” que será realizada aos servidores públicos municipais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573899" w:rsidRPr="00582030">
              <w:rPr>
                <w:rFonts w:asciiTheme="minorHAnsi" w:hAnsiTheme="minorHAnsi" w:cstheme="minorHAnsi"/>
                <w:sz w:val="24"/>
                <w:szCs w:val="24"/>
              </w:rPr>
              <w:t>nos dias 06 e 07 de fevereiro de 2025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F7A5A7" w14:textId="77777777" w:rsidR="00A06988" w:rsidRPr="00582030" w:rsidRDefault="00A06988" w:rsidP="007D31C6">
            <w:pPr>
              <w:suppressAutoHyphens/>
              <w:spacing w:before="120" w:afterLines="120" w:after="288" w:line="312" w:lineRule="auto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9ADF38" w14:textId="1E6AC6A4" w:rsidR="00A06988" w:rsidRPr="00582030" w:rsidRDefault="004C7CF7" w:rsidP="007D31C6">
            <w:pPr>
              <w:suppressAutoHyphens/>
              <w:spacing w:before="120" w:afterLines="120" w:after="288" w:line="312" w:lineRule="auto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724262" w14:textId="402D49A1" w:rsidR="00A06988" w:rsidRPr="00582030" w:rsidRDefault="004C7CF7" w:rsidP="007D31C6">
            <w:pPr>
              <w:suppressAutoHyphens/>
              <w:spacing w:before="120" w:afterLines="120" w:after="288" w:line="312" w:lineRule="auto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6977AD" w14:textId="039B36E3" w:rsidR="00A06988" w:rsidRPr="00582030" w:rsidRDefault="00573899" w:rsidP="007D31C6">
            <w:pPr>
              <w:suppressAutoHyphens/>
              <w:spacing w:before="120" w:afterLines="120" w:after="288" w:line="312" w:lineRule="auto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6.000,00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210C07" w14:textId="2B28C846" w:rsidR="00A06988" w:rsidRPr="00582030" w:rsidRDefault="00573899" w:rsidP="007D31C6">
            <w:pPr>
              <w:suppressAutoHyphens/>
              <w:spacing w:before="120" w:afterLines="120" w:after="288" w:line="312" w:lineRule="auto"/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</w:pPr>
            <w:r w:rsidRPr="00582030">
              <w:rPr>
                <w:rFonts w:asciiTheme="minorHAnsi" w:eastAsia="Arial" w:hAnsiTheme="minorHAnsi" w:cstheme="minorHAnsi"/>
                <w:color w:val="000000"/>
                <w:sz w:val="24"/>
                <w:szCs w:val="24"/>
              </w:rPr>
              <w:t>6.000,00</w:t>
            </w:r>
          </w:p>
        </w:tc>
      </w:tr>
    </w:tbl>
    <w:p w14:paraId="53912E1E" w14:textId="0088717A" w:rsidR="00893D9E" w:rsidRPr="00582030" w:rsidRDefault="00893D9E">
      <w:pPr>
        <w:pStyle w:val="Corpodetexto"/>
        <w:rPr>
          <w:rFonts w:asciiTheme="minorHAnsi" w:hAnsiTheme="minorHAnsi" w:cstheme="minorHAnsi"/>
          <w:b/>
          <w:bCs/>
          <w:lang w:val="pt-BR"/>
        </w:rPr>
      </w:pPr>
    </w:p>
    <w:tbl>
      <w:tblPr>
        <w:tblStyle w:val="Tabelacomgrade"/>
        <w:tblW w:w="0" w:type="auto"/>
        <w:jc w:val="center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0773"/>
      </w:tblGrid>
      <w:tr w:rsidR="00A86AD2" w:rsidRPr="00582030" w14:paraId="0BD8D970" w14:textId="77777777" w:rsidTr="00A87673">
        <w:trPr>
          <w:trHeight w:val="567"/>
          <w:jc w:val="center"/>
        </w:trPr>
        <w:tc>
          <w:tcPr>
            <w:tcW w:w="10773" w:type="dxa"/>
            <w:shd w:val="clear" w:color="auto" w:fill="D6E3BC" w:themeFill="accent3" w:themeFillTint="66"/>
          </w:tcPr>
          <w:p w14:paraId="6A7B00C1" w14:textId="1F600B23" w:rsidR="00A86AD2" w:rsidRPr="00582030" w:rsidRDefault="00A86AD2" w:rsidP="00A87673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582030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</w:rPr>
              <w:t xml:space="preserve">Nota Explicativa: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</w:rPr>
              <w:t>A tabela acima é meramente ilustrativa, podendo ser livremente alterada conforme o caso concreto.</w:t>
            </w:r>
          </w:p>
        </w:tc>
      </w:tr>
    </w:tbl>
    <w:p w14:paraId="0D7609B3" w14:textId="651F5979" w:rsidR="00A86AD2" w:rsidRPr="00582030" w:rsidRDefault="00A86AD2">
      <w:pPr>
        <w:pStyle w:val="Corpodetexto"/>
        <w:rPr>
          <w:rFonts w:asciiTheme="minorHAnsi" w:hAnsiTheme="minorHAnsi" w:cstheme="minorHAnsi"/>
          <w:b/>
          <w:bCs/>
          <w:lang w:val="pt-BR"/>
        </w:rPr>
      </w:pPr>
    </w:p>
    <w:p w14:paraId="7EB85CB5" w14:textId="77777777" w:rsidR="00A87673" w:rsidRPr="00582030" w:rsidRDefault="00A87673">
      <w:pPr>
        <w:pStyle w:val="Corpodetexto"/>
        <w:rPr>
          <w:rFonts w:asciiTheme="minorHAnsi" w:hAnsiTheme="minorHAnsi" w:cstheme="minorHAnsi"/>
          <w:b/>
          <w:bCs/>
          <w:lang w:val="pt-BR"/>
        </w:rPr>
      </w:pPr>
    </w:p>
    <w:p w14:paraId="56626E2B" w14:textId="0E69D888" w:rsidR="00A06988" w:rsidRPr="00582030" w:rsidRDefault="00A06988" w:rsidP="00450D82">
      <w:pPr>
        <w:pStyle w:val="Nivel2"/>
        <w:numPr>
          <w:ilvl w:val="1"/>
          <w:numId w:val="4"/>
        </w:numPr>
        <w:spacing w:afterLines="120" w:after="288" w:line="312" w:lineRule="auto"/>
        <w:ind w:right="567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lastRenderedPageBreak/>
        <w:t>O objeto desta contratação não se enquadra como sendo de bem de luxo, conforme Decreto nº 10.818, de 27 de setembro de 2021.</w:t>
      </w:r>
    </w:p>
    <w:p w14:paraId="537B262F" w14:textId="33E305D5" w:rsidR="00F0179A" w:rsidRPr="00582030" w:rsidRDefault="00F0179A" w:rsidP="00450D82">
      <w:pPr>
        <w:pStyle w:val="Nivel2"/>
        <w:numPr>
          <w:ilvl w:val="1"/>
          <w:numId w:val="4"/>
        </w:numPr>
        <w:spacing w:afterLines="120" w:after="288" w:line="312" w:lineRule="auto"/>
        <w:ind w:right="567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</w:rPr>
        <w:t xml:space="preserve">O prazo de vigência da contratação é de </w:t>
      </w:r>
      <w:r w:rsidR="00F33290" w:rsidRPr="00582030">
        <w:rPr>
          <w:rFonts w:asciiTheme="minorHAnsi" w:hAnsiTheme="minorHAnsi" w:cstheme="minorHAnsi"/>
          <w:sz w:val="24"/>
          <w:szCs w:val="24"/>
        </w:rPr>
        <w:t>120</w:t>
      </w:r>
      <w:r w:rsidR="00E21E1B" w:rsidRPr="00582030">
        <w:rPr>
          <w:rFonts w:asciiTheme="minorHAnsi" w:hAnsiTheme="minorHAnsi" w:cstheme="minorHAnsi"/>
          <w:sz w:val="24"/>
          <w:szCs w:val="24"/>
        </w:rPr>
        <w:t xml:space="preserve"> (</w:t>
      </w:r>
      <w:r w:rsidR="00F33290" w:rsidRPr="00582030">
        <w:rPr>
          <w:rFonts w:asciiTheme="minorHAnsi" w:hAnsiTheme="minorHAnsi" w:cstheme="minorHAnsi"/>
          <w:sz w:val="24"/>
          <w:szCs w:val="24"/>
        </w:rPr>
        <w:t>cento e vinte)</w:t>
      </w:r>
      <w:r w:rsidR="00E21E1B" w:rsidRPr="00582030">
        <w:rPr>
          <w:rFonts w:asciiTheme="minorHAnsi" w:hAnsiTheme="minorHAnsi" w:cstheme="minorHAnsi"/>
          <w:sz w:val="24"/>
          <w:szCs w:val="24"/>
        </w:rPr>
        <w:t xml:space="preserve"> dias contados a partir da assinatura do contrato.</w:t>
      </w:r>
    </w:p>
    <w:tbl>
      <w:tblPr>
        <w:tblStyle w:val="Tabelacomgrade"/>
        <w:tblW w:w="0" w:type="auto"/>
        <w:tblInd w:w="-5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0773"/>
      </w:tblGrid>
      <w:tr w:rsidR="00A86AD2" w:rsidRPr="00582030" w14:paraId="57B4BFE9" w14:textId="77777777" w:rsidTr="00A87673">
        <w:trPr>
          <w:trHeight w:val="567"/>
        </w:trPr>
        <w:tc>
          <w:tcPr>
            <w:tcW w:w="10773" w:type="dxa"/>
            <w:shd w:val="clear" w:color="auto" w:fill="D6E3BC" w:themeFill="accent3" w:themeFillTint="66"/>
          </w:tcPr>
          <w:p w14:paraId="7BED3FC7" w14:textId="5A8B311D" w:rsidR="00A86AD2" w:rsidRPr="00582030" w:rsidRDefault="00A86AD2" w:rsidP="00A87673">
            <w:pPr>
              <w:pStyle w:val="Corpodetexto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  <w:bookmarkStart w:id="0" w:name="_Hlk130904260"/>
            <w:r w:rsidRPr="00582030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</w:rPr>
              <w:t xml:space="preserve">Nota Explicativa: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</w:rPr>
              <w:t>O prazo de vigência deve ser o suficiente para a entrega do objeto e adoção das providências previstas no contrato.</w:t>
            </w:r>
            <w:r w:rsidRPr="0058203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bookmarkEnd w:id="0"/>
    </w:tbl>
    <w:p w14:paraId="05A5E3E5" w14:textId="77777777" w:rsidR="00C27B12" w:rsidRPr="00582030" w:rsidRDefault="00C27B12" w:rsidP="00C27B12">
      <w:pPr>
        <w:pStyle w:val="Nivel01"/>
        <w:numPr>
          <w:ilvl w:val="0"/>
          <w:numId w:val="0"/>
        </w:numPr>
        <w:spacing w:before="120" w:afterLines="120" w:after="288" w:line="312" w:lineRule="auto"/>
        <w:rPr>
          <w:rFonts w:asciiTheme="minorHAnsi" w:hAnsiTheme="minorHAnsi" w:cstheme="minorHAnsi"/>
          <w:sz w:val="24"/>
          <w:szCs w:val="24"/>
        </w:rPr>
      </w:pPr>
    </w:p>
    <w:p w14:paraId="0B4EC3F0" w14:textId="40BBF4AA" w:rsidR="00F0179A" w:rsidRPr="00582030" w:rsidRDefault="00F0179A" w:rsidP="00F0179A">
      <w:pPr>
        <w:pStyle w:val="Nivel01"/>
        <w:spacing w:before="120" w:afterLines="120" w:after="288" w:line="312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FUNDAMENTAÇÃO E DESCRIÇÃO DA NECESSIDADE DA CONTRATAÇÃO</w:t>
      </w:r>
    </w:p>
    <w:p w14:paraId="67BF8303" w14:textId="77777777" w:rsidR="00F0179A" w:rsidRPr="00582030" w:rsidRDefault="00F0179A" w:rsidP="00BE5B39">
      <w:pPr>
        <w:pStyle w:val="Nivel2"/>
        <w:spacing w:afterLines="120" w:after="288" w:line="312" w:lineRule="auto"/>
        <w:ind w:left="567" w:right="567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A Fundamentação da Contratação e de seus quantitativos encontra-se pormenorizada em Tópico específico dos Estudos Técnicos Preliminares, apêndice deste Termo de Referência.</w:t>
      </w:r>
    </w:p>
    <w:p w14:paraId="6518C4C2" w14:textId="42449256" w:rsidR="004B19C0" w:rsidRPr="00582030" w:rsidRDefault="004B19C0" w:rsidP="00C27B12">
      <w:pPr>
        <w:pStyle w:val="Nivel01"/>
        <w:numPr>
          <w:ilvl w:val="0"/>
          <w:numId w:val="10"/>
        </w:numPr>
        <w:spacing w:before="120" w:afterLines="120" w:after="288" w:line="312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REQUISITOS DA CONTRATAÇÃO</w:t>
      </w:r>
    </w:p>
    <w:p w14:paraId="45994804" w14:textId="270D9A80" w:rsidR="00A87673" w:rsidRPr="00582030" w:rsidRDefault="004B19C0" w:rsidP="00A87673">
      <w:pPr>
        <w:pStyle w:val="Nvel3-R"/>
        <w:numPr>
          <w:ilvl w:val="1"/>
          <w:numId w:val="10"/>
        </w:numPr>
        <w:spacing w:afterLines="120" w:after="288" w:line="312" w:lineRule="auto"/>
        <w:ind w:left="851" w:hanging="284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b/>
          <w:bCs/>
          <w:color w:val="auto"/>
          <w:sz w:val="24"/>
          <w:szCs w:val="24"/>
        </w:rPr>
        <w:t>Sustentabilidade:</w:t>
      </w:r>
    </w:p>
    <w:tbl>
      <w:tblPr>
        <w:tblStyle w:val="Tabelacomgrade"/>
        <w:tblW w:w="0" w:type="auto"/>
        <w:tblInd w:w="-5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0773"/>
      </w:tblGrid>
      <w:tr w:rsidR="00015A9E" w:rsidRPr="00582030" w14:paraId="76CBC6E5" w14:textId="77777777" w:rsidTr="00A87673">
        <w:trPr>
          <w:trHeight w:val="567"/>
        </w:trPr>
        <w:tc>
          <w:tcPr>
            <w:tcW w:w="10773" w:type="dxa"/>
            <w:shd w:val="clear" w:color="auto" w:fill="D6E3BC" w:themeFill="accent3" w:themeFillTint="66"/>
          </w:tcPr>
          <w:p w14:paraId="3DEEE2FA" w14:textId="6BF7E928" w:rsidR="00015A9E" w:rsidRPr="00582030" w:rsidRDefault="00015A9E" w:rsidP="00A87673">
            <w:pPr>
              <w:pStyle w:val="Textodecomentrio"/>
              <w:jc w:val="both"/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</w:pPr>
            <w:r w:rsidRPr="00582030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4"/>
                <w:szCs w:val="24"/>
              </w:rPr>
              <w:t>Nota Explicativa: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 O </w:t>
            </w:r>
            <w:hyperlink r:id="rId7" w:history="1">
              <w:r w:rsidRPr="00582030">
                <w:rPr>
                  <w:rStyle w:val="Hyperlink"/>
                  <w:rFonts w:asciiTheme="minorHAnsi" w:hAnsiTheme="minorHAnsi" w:cstheme="minorHAnsi"/>
                  <w:i/>
                  <w:iCs/>
                  <w:sz w:val="24"/>
                  <w:szCs w:val="24"/>
                </w:rPr>
                <w:t>Parecer n. 00001/2021/CNS/CGU/AGU, da Consultoria –Geral da União aprovado nos termos do DESPACHO n. 00525/2021/GAB/CGU/AGU (NUP: 00688.000723/2019-45)</w:t>
              </w:r>
            </w:hyperlink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 que consolidou o entendimento de que a “administração pública é obrigada a adotar critérios e práticas de sustentabilidade socioambiental e de acessibilidade nas contratações públicas, nas fases de planejamento, seleção de fornecedor, execução contratual, fiscalização e na gestão dos resíduos sólidos.” </w:t>
            </w:r>
          </w:p>
          <w:p w14:paraId="60249743" w14:textId="11C23C20" w:rsidR="00015A9E" w:rsidRPr="00582030" w:rsidRDefault="00E922FC" w:rsidP="00A87673">
            <w:pPr>
              <w:pStyle w:val="Textodecomentri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>A impossibilidade de adoção de critérios e práticas de sustentabilidade nas contratações públicas deverá ser justificada pelo gestor competente nos Estudos Técnicos Preliminares ou nos autos do processo administrativo, com a indicação das pertinentes razões de fato e/ou direito</w:t>
            </w:r>
            <w:r w:rsidR="00A87673"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14:paraId="7F86C7EB" w14:textId="77777777" w:rsidR="00A87673" w:rsidRPr="00582030" w:rsidRDefault="00A87673" w:rsidP="00A87673">
      <w:pPr>
        <w:pStyle w:val="Nivel2"/>
        <w:numPr>
          <w:ilvl w:val="0"/>
          <w:numId w:val="0"/>
        </w:numPr>
        <w:spacing w:afterLines="120" w:after="288" w:line="312" w:lineRule="auto"/>
        <w:ind w:left="567" w:right="567"/>
        <w:rPr>
          <w:rFonts w:asciiTheme="minorHAnsi" w:hAnsiTheme="minorHAnsi" w:cstheme="minorHAnsi"/>
          <w:i/>
          <w:iCs/>
          <w:color w:val="000000" w:themeColor="text1"/>
          <w:sz w:val="24"/>
          <w:szCs w:val="24"/>
          <w:shd w:val="clear" w:color="auto" w:fill="FFFFFF"/>
        </w:rPr>
      </w:pPr>
    </w:p>
    <w:p w14:paraId="1C7DDBAE" w14:textId="0BC429DD" w:rsidR="004B19C0" w:rsidRPr="00582030" w:rsidRDefault="004B19C0" w:rsidP="00BE5B39">
      <w:pPr>
        <w:pStyle w:val="Nivel2"/>
        <w:numPr>
          <w:ilvl w:val="2"/>
          <w:numId w:val="10"/>
        </w:numPr>
        <w:spacing w:afterLines="120" w:after="288" w:line="312" w:lineRule="auto"/>
        <w:ind w:left="567" w:right="567" w:firstLine="0"/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</w:rPr>
        <w:t xml:space="preserve">Além dos critérios de sustentabilidade eventualmente inseridos na descrição do objeto, devem ser </w:t>
      </w:r>
      <w:r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>atendidos os seguintes requisitos, que se baseiam no Guia Nacional de Contratações Sustentáveis:</w:t>
      </w:r>
    </w:p>
    <w:p w14:paraId="73026766" w14:textId="73682D72" w:rsidR="004B19C0" w:rsidRPr="00582030" w:rsidRDefault="00A87673" w:rsidP="00A87673">
      <w:pPr>
        <w:pStyle w:val="Nvel3-R"/>
        <w:keepNext/>
        <w:keepLines/>
        <w:numPr>
          <w:ilvl w:val="1"/>
          <w:numId w:val="10"/>
        </w:numPr>
        <w:spacing w:afterLines="120" w:after="288" w:line="312" w:lineRule="auto"/>
        <w:ind w:left="993" w:hanging="414"/>
        <w:outlineLvl w:val="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8203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       </w:t>
      </w:r>
      <w:r w:rsidR="004B19C0" w:rsidRPr="0058203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Indicação de marcas ou modelos</w:t>
      </w:r>
      <w:r w:rsidR="004B19C0"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hyperlink r:id="rId8" w:anchor="art41" w:history="1">
        <w:r w:rsidR="004B19C0" w:rsidRPr="00582030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Art. 41, inciso I, da Lei nº 14.133, de 2021</w:t>
        </w:r>
      </w:hyperlink>
      <w:r w:rsidR="004B19C0"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>):</w:t>
      </w:r>
    </w:p>
    <w:tbl>
      <w:tblPr>
        <w:tblStyle w:val="Tabelacomgrade"/>
        <w:tblW w:w="0" w:type="auto"/>
        <w:tblInd w:w="-5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0773"/>
      </w:tblGrid>
      <w:tr w:rsidR="00E922FC" w:rsidRPr="00582030" w14:paraId="4B979E30" w14:textId="77777777" w:rsidTr="00A87673">
        <w:trPr>
          <w:trHeight w:val="567"/>
        </w:trPr>
        <w:tc>
          <w:tcPr>
            <w:tcW w:w="10773" w:type="dxa"/>
            <w:shd w:val="clear" w:color="auto" w:fill="D6E3BC" w:themeFill="accent3" w:themeFillTint="66"/>
          </w:tcPr>
          <w:p w14:paraId="5D70CDE4" w14:textId="36D91117" w:rsidR="00E922FC" w:rsidRPr="00582030" w:rsidRDefault="00E922FC" w:rsidP="00A87673">
            <w:pPr>
              <w:pStyle w:val="Textodecomentri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2030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Nota Explicativa: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Permite-se menção a marca de referência no aviso, como forma ou parâmetro de qualidade para facilitar a descrição do objeto, caso em que se deve necessariamente acrescentar expressões do tipo “ou equivalente”, “ou similar”, “ou de melhor qualidade”, podendo a Administração exigir que a empresa participante do certame demonstre desempenho, qualidade e produtividade compatíveis com a marca de referência mencionada.” </w:t>
            </w:r>
          </w:p>
        </w:tc>
      </w:tr>
    </w:tbl>
    <w:p w14:paraId="0F931C53" w14:textId="3AC414C6" w:rsidR="00E922FC" w:rsidRPr="00582030" w:rsidRDefault="00E922FC" w:rsidP="00A87673">
      <w:pPr>
        <w:pStyle w:val="PargrafodaLista"/>
        <w:keepNext/>
        <w:keepLines/>
        <w:numPr>
          <w:ilvl w:val="1"/>
          <w:numId w:val="10"/>
        </w:numPr>
        <w:tabs>
          <w:tab w:val="left" w:pos="567"/>
        </w:tabs>
        <w:spacing w:before="120" w:afterLines="120" w:after="288" w:line="312" w:lineRule="auto"/>
        <w:ind w:left="567" w:firstLine="0"/>
        <w:outlineLvl w:val="1"/>
        <w:rPr>
          <w:rFonts w:asciiTheme="minorHAnsi" w:eastAsia="MS Gothic" w:hAnsiTheme="minorHAnsi" w:cstheme="minorHAnsi"/>
          <w:b/>
          <w:bCs/>
          <w:i/>
          <w:iCs/>
          <w:sz w:val="24"/>
          <w:szCs w:val="24"/>
        </w:rPr>
      </w:pPr>
      <w:r w:rsidRPr="00582030">
        <w:rPr>
          <w:rFonts w:asciiTheme="minorHAnsi" w:eastAsia="MS Gothic" w:hAnsiTheme="minorHAnsi" w:cstheme="minorHAnsi"/>
          <w:b/>
          <w:bCs/>
          <w:i/>
          <w:iCs/>
          <w:sz w:val="24"/>
          <w:szCs w:val="24"/>
        </w:rPr>
        <w:lastRenderedPageBreak/>
        <w:t>Da exigência de amostra</w:t>
      </w:r>
    </w:p>
    <w:p w14:paraId="4D561EB7" w14:textId="0384FB07" w:rsidR="00BE5B39" w:rsidRPr="00582030" w:rsidRDefault="004C7CF7" w:rsidP="00BE5B39">
      <w:pPr>
        <w:pStyle w:val="PargrafodaLista"/>
        <w:widowControl/>
        <w:autoSpaceDE/>
        <w:autoSpaceDN/>
        <w:spacing w:before="120" w:afterLines="120" w:after="288" w:line="312" w:lineRule="auto"/>
        <w:ind w:left="851" w:firstLine="0"/>
        <w:contextualSpacing/>
        <w:rPr>
          <w:rFonts w:asciiTheme="minorHAnsi" w:eastAsia="Arial" w:hAnsiTheme="minorHAnsi" w:cstheme="minorHAnsi"/>
          <w:sz w:val="24"/>
          <w:szCs w:val="24"/>
        </w:rPr>
      </w:pPr>
      <w:r w:rsidRPr="00582030">
        <w:rPr>
          <w:rFonts w:asciiTheme="minorHAnsi" w:eastAsia="Arial" w:hAnsiTheme="minorHAnsi" w:cstheme="minorHAnsi"/>
          <w:sz w:val="24"/>
          <w:szCs w:val="24"/>
        </w:rPr>
        <w:t>A)</w:t>
      </w:r>
      <w:r w:rsidR="00435482" w:rsidRPr="00582030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82030">
        <w:rPr>
          <w:rFonts w:asciiTheme="minorHAnsi" w:eastAsia="Arial" w:hAnsiTheme="minorHAnsi" w:cstheme="minorHAnsi"/>
          <w:sz w:val="24"/>
          <w:szCs w:val="24"/>
        </w:rPr>
        <w:t xml:space="preserve">Não será exigido a apresentação de amostras dos itens constanates na planilha de preços. </w:t>
      </w:r>
    </w:p>
    <w:p w14:paraId="2EF3E81C" w14:textId="77777777" w:rsidR="00435482" w:rsidRPr="00582030" w:rsidRDefault="00435482" w:rsidP="00BE5B39">
      <w:pPr>
        <w:pStyle w:val="PargrafodaLista"/>
        <w:widowControl/>
        <w:autoSpaceDE/>
        <w:autoSpaceDN/>
        <w:spacing w:before="120" w:afterLines="120" w:after="288" w:line="312" w:lineRule="auto"/>
        <w:ind w:left="851" w:firstLine="0"/>
        <w:contextualSpacing/>
        <w:rPr>
          <w:rFonts w:asciiTheme="minorHAnsi" w:eastAsia="Arial" w:hAnsiTheme="minorHAnsi" w:cstheme="minorHAnsi"/>
          <w:sz w:val="24"/>
          <w:szCs w:val="24"/>
        </w:rPr>
      </w:pPr>
    </w:p>
    <w:p w14:paraId="5E098A57" w14:textId="0CE1BD03" w:rsidR="000F0C8B" w:rsidRPr="00582030" w:rsidRDefault="00D6726B" w:rsidP="00D6726B">
      <w:pPr>
        <w:pStyle w:val="PargrafodaLista"/>
        <w:widowControl/>
        <w:numPr>
          <w:ilvl w:val="1"/>
          <w:numId w:val="10"/>
        </w:numPr>
        <w:autoSpaceDE/>
        <w:autoSpaceDN/>
        <w:spacing w:before="120" w:afterLines="120" w:after="288" w:line="312" w:lineRule="auto"/>
        <w:ind w:left="993" w:hanging="426"/>
        <w:contextualSpacing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582030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       </w:t>
      </w:r>
      <w:r w:rsidR="000F0C8B" w:rsidRPr="00582030">
        <w:rPr>
          <w:rFonts w:asciiTheme="minorHAnsi" w:eastAsia="Arial" w:hAnsiTheme="minorHAnsi" w:cstheme="minorHAnsi"/>
          <w:b/>
          <w:bCs/>
          <w:sz w:val="24"/>
          <w:szCs w:val="24"/>
        </w:rPr>
        <w:t>Garantia da contratação</w:t>
      </w:r>
    </w:p>
    <w:p w14:paraId="6920A5BE" w14:textId="73B6F332" w:rsidR="00435482" w:rsidRPr="00582030" w:rsidRDefault="00435482" w:rsidP="00435482">
      <w:pPr>
        <w:pStyle w:val="Nivel2"/>
        <w:numPr>
          <w:ilvl w:val="2"/>
          <w:numId w:val="10"/>
        </w:numPr>
        <w:spacing w:afterLines="120" w:after="288" w:line="312" w:lineRule="auto"/>
        <w:ind w:left="567" w:right="567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</w:rPr>
        <w:t>O fornecedor deverá cumprir com a entrega do serviço licitado, bem como a validade e prazo da entrega. Sendo também responsável por atender as exigências do edital diante dos serviços requisitados.</w:t>
      </w:r>
    </w:p>
    <w:p w14:paraId="4039FB32" w14:textId="728E1B3E" w:rsidR="00D94AE4" w:rsidRPr="00582030" w:rsidRDefault="00D94AE4" w:rsidP="00D94AE4">
      <w:pPr>
        <w:pStyle w:val="Nivel01"/>
        <w:numPr>
          <w:ilvl w:val="0"/>
          <w:numId w:val="10"/>
        </w:numPr>
        <w:spacing w:before="120" w:after="24" w:line="312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MODELO DE EXECUÇÃO DO OBJETO</w:t>
      </w:r>
    </w:p>
    <w:p w14:paraId="50B8154E" w14:textId="77777777" w:rsidR="00D94AE4" w:rsidRPr="00582030" w:rsidRDefault="00D94AE4" w:rsidP="00D94AE4">
      <w:pPr>
        <w:rPr>
          <w:rFonts w:asciiTheme="minorHAnsi" w:hAnsiTheme="minorHAnsi" w:cstheme="minorHAnsi"/>
          <w:sz w:val="24"/>
          <w:szCs w:val="24"/>
          <w:lang w:val="pt-BR" w:eastAsia="pt-BR"/>
        </w:rPr>
      </w:pPr>
    </w:p>
    <w:p w14:paraId="0B6670D4" w14:textId="750BDCAD" w:rsidR="00D94AE4" w:rsidRPr="00582030" w:rsidRDefault="00D94AE4" w:rsidP="00D6726B">
      <w:pPr>
        <w:pStyle w:val="Nvel1-SemNum"/>
        <w:numPr>
          <w:ilvl w:val="1"/>
          <w:numId w:val="10"/>
        </w:numPr>
        <w:spacing w:before="120" w:afterLines="120" w:after="288" w:line="312" w:lineRule="auto"/>
        <w:ind w:left="851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>C</w:t>
      </w:r>
      <w:r w:rsidRPr="00582030">
        <w:rPr>
          <w:rFonts w:asciiTheme="minorHAnsi" w:hAnsiTheme="minorHAnsi" w:cstheme="minorHAnsi"/>
          <w:color w:val="auto"/>
          <w:sz w:val="24"/>
          <w:szCs w:val="24"/>
        </w:rPr>
        <w:t>ondições de Entrega</w:t>
      </w:r>
      <w:r w:rsidR="00F33290" w:rsidRPr="00582030">
        <w:rPr>
          <w:rFonts w:asciiTheme="minorHAnsi" w:hAnsiTheme="minorHAnsi" w:cstheme="minorHAnsi"/>
          <w:color w:val="auto"/>
          <w:sz w:val="24"/>
          <w:szCs w:val="24"/>
        </w:rPr>
        <w:t>/Execução</w:t>
      </w:r>
    </w:p>
    <w:p w14:paraId="66AED666" w14:textId="1F236E3B" w:rsidR="00D246C7" w:rsidRPr="00582030" w:rsidRDefault="00D246C7" w:rsidP="00D246C7">
      <w:pPr>
        <w:pStyle w:val="Nvel1-SemNum"/>
        <w:spacing w:before="120" w:afterLines="120" w:after="288" w:line="312" w:lineRule="auto"/>
        <w:ind w:left="567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>4.1.1</w:t>
      </w:r>
      <w:r w:rsidRPr="0058203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Os serviços deverão ser executados na sede da contratante, de acordo com as condições expressas no TR, nos dias 06 e 07 de fevereiro de 2025.</w:t>
      </w:r>
    </w:p>
    <w:p w14:paraId="2E673E57" w14:textId="49CF6E8A" w:rsidR="00D246C7" w:rsidRPr="00582030" w:rsidRDefault="00D246C7" w:rsidP="00D246C7">
      <w:pPr>
        <w:pStyle w:val="Nvel1-SemNum"/>
        <w:spacing w:before="120" w:afterLines="120" w:after="288" w:line="312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5      </w:t>
      </w:r>
      <w:r w:rsidRPr="00582030">
        <w:rPr>
          <w:rFonts w:asciiTheme="minorHAnsi" w:hAnsiTheme="minorHAnsi" w:cstheme="minorHAnsi"/>
          <w:color w:val="auto"/>
          <w:sz w:val="24"/>
          <w:szCs w:val="24"/>
        </w:rPr>
        <w:t xml:space="preserve"> PAGAMENTO</w:t>
      </w:r>
    </w:p>
    <w:p w14:paraId="1B49A1F3" w14:textId="7A9F1CC7" w:rsidR="00D246C7" w:rsidRPr="00582030" w:rsidRDefault="00D246C7" w:rsidP="00850853">
      <w:pPr>
        <w:pStyle w:val="Nvel1-SemNum"/>
        <w:spacing w:before="120" w:afterLines="120" w:after="288" w:line="312" w:lineRule="auto"/>
        <w:ind w:left="567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</w:rPr>
        <w:tab/>
        <w:t xml:space="preserve">5.1 </w:t>
      </w:r>
      <w:r w:rsidRPr="00582030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O pagamento será efetuado pela Prefeitura Municipal de Rondon, depois de homologado o procedimento licitatório, em até 30 dias apos a execução dos serviços, mediante apresentação</w:t>
      </w:r>
      <w:r w:rsidR="00850853" w:rsidRPr="00582030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 da respectiva nota fiscal, atestada pela secretaria requisitante.</w:t>
      </w:r>
    </w:p>
    <w:p w14:paraId="531EC94F" w14:textId="4CE3A346" w:rsidR="00B95110" w:rsidRPr="00582030" w:rsidRDefault="00B95110" w:rsidP="00850853">
      <w:pPr>
        <w:pStyle w:val="Nivel01"/>
        <w:numPr>
          <w:ilvl w:val="0"/>
          <w:numId w:val="17"/>
        </w:numPr>
        <w:spacing w:before="120" w:afterLines="120" w:after="288" w:line="312" w:lineRule="auto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FORMA E CRITÉRIOS DE SELEÇÃO DO FORNECEDOR</w:t>
      </w:r>
    </w:p>
    <w:p w14:paraId="5F1DC1E6" w14:textId="7A291FDE" w:rsidR="00B95110" w:rsidRPr="00582030" w:rsidRDefault="00B95110" w:rsidP="00850853">
      <w:pPr>
        <w:pStyle w:val="Nvel1-SemNum"/>
        <w:numPr>
          <w:ilvl w:val="1"/>
          <w:numId w:val="16"/>
        </w:numPr>
        <w:spacing w:before="120" w:afterLines="120" w:after="288" w:line="312" w:lineRule="auto"/>
        <w:ind w:left="709" w:hanging="142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  <w:lang w:eastAsia="en-US"/>
        </w:rPr>
        <w:t>Forma de seleção e critério de julgamento da proposta</w:t>
      </w:r>
    </w:p>
    <w:p w14:paraId="13A48B78" w14:textId="15AAF61A" w:rsidR="00B95110" w:rsidRPr="00582030" w:rsidRDefault="00B95110" w:rsidP="0058670F">
      <w:pPr>
        <w:pStyle w:val="Nivel2"/>
        <w:numPr>
          <w:ilvl w:val="0"/>
          <w:numId w:val="0"/>
        </w:numPr>
        <w:spacing w:afterLines="120" w:after="288" w:line="312" w:lineRule="auto"/>
        <w:ind w:left="567" w:right="567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eastAsia="Arial" w:hAnsiTheme="minorHAnsi" w:cstheme="minorHAnsi"/>
          <w:sz w:val="24"/>
          <w:szCs w:val="24"/>
        </w:rPr>
        <w:t xml:space="preserve">O fornecedor será selecionado por meio da realização de procedimento de </w:t>
      </w:r>
      <w:r w:rsidR="00850853" w:rsidRPr="00582030">
        <w:rPr>
          <w:rFonts w:asciiTheme="minorHAnsi" w:eastAsia="Arial" w:hAnsiTheme="minorHAnsi" w:cstheme="minorHAnsi"/>
          <w:sz w:val="24"/>
          <w:szCs w:val="24"/>
        </w:rPr>
        <w:t>LICITAÇÃO</w:t>
      </w:r>
      <w:r w:rsidR="00435482" w:rsidRPr="00582030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850853" w:rsidRPr="00582030">
        <w:rPr>
          <w:rFonts w:asciiTheme="minorHAnsi" w:eastAsia="Arial" w:hAnsiTheme="minorHAnsi" w:cstheme="minorHAnsi"/>
          <w:sz w:val="24"/>
          <w:szCs w:val="24"/>
        </w:rPr>
        <w:t>em modalidade a ser definida pelo Departamento Jurídico, com o objetivo de efetuar a melhor contratação para a Administração Pública.</w:t>
      </w:r>
    </w:p>
    <w:p w14:paraId="28C0D11E" w14:textId="6C62D769" w:rsidR="00B95110" w:rsidRPr="00582030" w:rsidRDefault="00B95110" w:rsidP="00850853">
      <w:pPr>
        <w:pStyle w:val="Nivel01"/>
        <w:numPr>
          <w:ilvl w:val="1"/>
          <w:numId w:val="16"/>
        </w:numPr>
        <w:ind w:left="1418" w:hanging="851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Exigências de habilitação</w:t>
      </w:r>
    </w:p>
    <w:p w14:paraId="235DD534" w14:textId="35B5874B" w:rsidR="00D94AE4" w:rsidRPr="00582030" w:rsidRDefault="00B95110" w:rsidP="003A5997">
      <w:pPr>
        <w:pStyle w:val="Nvel2-Red"/>
        <w:numPr>
          <w:ilvl w:val="0"/>
          <w:numId w:val="0"/>
        </w:numPr>
        <w:spacing w:afterLines="120" w:after="288" w:line="312" w:lineRule="auto"/>
        <w:ind w:left="1287"/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</w:pPr>
      <w:r w:rsidRPr="00582030"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  <w:t>Para fins de habilitação, deverá o licitante comprovar os seguintes requisitos</w:t>
      </w:r>
      <w:r w:rsidR="0058670F" w:rsidRPr="00582030"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  <w:t>:</w:t>
      </w:r>
    </w:p>
    <w:p w14:paraId="101405D7" w14:textId="69C55FC6" w:rsidR="0058670F" w:rsidRPr="00582030" w:rsidRDefault="00850853" w:rsidP="0058670F">
      <w:pPr>
        <w:pStyle w:val="PargrafodaLista"/>
        <w:widowControl/>
        <w:numPr>
          <w:ilvl w:val="4"/>
          <w:numId w:val="14"/>
        </w:numPr>
        <w:autoSpaceDE/>
        <w:autoSpaceDN/>
        <w:spacing w:before="120" w:afterLines="120" w:after="288" w:line="312" w:lineRule="auto"/>
        <w:contextualSpacing/>
        <w:rPr>
          <w:rFonts w:asciiTheme="minorHAnsi" w:eastAsia="Arial" w:hAnsiTheme="minorHAnsi" w:cstheme="minorHAnsi"/>
          <w:i/>
          <w:iCs/>
          <w:sz w:val="24"/>
          <w:szCs w:val="24"/>
        </w:rPr>
      </w:pPr>
      <w:r w:rsidRPr="00582030">
        <w:rPr>
          <w:rFonts w:asciiTheme="minorHAnsi" w:eastAsia="Arial" w:hAnsiTheme="minorHAnsi" w:cstheme="minorHAnsi"/>
          <w:i/>
          <w:iCs/>
          <w:sz w:val="24"/>
          <w:szCs w:val="24"/>
        </w:rPr>
        <w:t>Documentos/Certidões fiscais e trabalhistas de praxe.</w:t>
      </w:r>
    </w:p>
    <w:p w14:paraId="6535EC33" w14:textId="4A578166" w:rsidR="00B95110" w:rsidRPr="00582030" w:rsidRDefault="00B95110" w:rsidP="00850853">
      <w:pPr>
        <w:pStyle w:val="Nvel1-SemNum"/>
        <w:numPr>
          <w:ilvl w:val="2"/>
          <w:numId w:val="16"/>
        </w:numPr>
        <w:spacing w:before="120" w:afterLines="120" w:after="288" w:line="312" w:lineRule="auto"/>
        <w:ind w:left="1418" w:hanging="851"/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lastRenderedPageBreak/>
        <w:t>Qualificação Técnica</w:t>
      </w:r>
    </w:p>
    <w:p w14:paraId="396CD8BE" w14:textId="19D3E0A3" w:rsidR="00F33290" w:rsidRPr="00582030" w:rsidRDefault="00850853" w:rsidP="00850853">
      <w:pPr>
        <w:pStyle w:val="Nvel2-Red"/>
        <w:numPr>
          <w:ilvl w:val="0"/>
          <w:numId w:val="18"/>
        </w:numPr>
        <w:spacing w:afterLines="120" w:after="288" w:line="312" w:lineRule="auto"/>
        <w:ind w:right="567"/>
        <w:rPr>
          <w:rFonts w:asciiTheme="minorHAnsi" w:hAnsiTheme="minorHAnsi" w:cstheme="minorHAnsi"/>
          <w:i w:val="0"/>
          <w:iCs w:val="0"/>
          <w:color w:val="auto"/>
          <w:sz w:val="24"/>
          <w:szCs w:val="24"/>
          <w:lang w:eastAsia="zh-CN" w:bidi="hi-IN"/>
        </w:rPr>
      </w:pPr>
      <w:r w:rsidRPr="00582030">
        <w:rPr>
          <w:rFonts w:asciiTheme="minorHAnsi" w:hAnsiTheme="minorHAnsi" w:cstheme="minorHAnsi"/>
          <w:i w:val="0"/>
          <w:iCs w:val="0"/>
          <w:color w:val="auto"/>
          <w:sz w:val="24"/>
          <w:szCs w:val="24"/>
        </w:rPr>
        <w:t>Documentos de qualificação técnica que comprovem notória especialização da empresa.</w:t>
      </w:r>
    </w:p>
    <w:tbl>
      <w:tblPr>
        <w:tblStyle w:val="Tabelacomgrade"/>
        <w:tblW w:w="0" w:type="auto"/>
        <w:jc w:val="center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9923"/>
      </w:tblGrid>
      <w:tr w:rsidR="00B95110" w:rsidRPr="00582030" w14:paraId="2FA00347" w14:textId="77777777" w:rsidTr="003A5997">
        <w:trPr>
          <w:trHeight w:val="567"/>
          <w:jc w:val="center"/>
        </w:trPr>
        <w:tc>
          <w:tcPr>
            <w:tcW w:w="9923" w:type="dxa"/>
            <w:shd w:val="clear" w:color="auto" w:fill="D6E3BC" w:themeFill="accent3" w:themeFillTint="66"/>
          </w:tcPr>
          <w:p w14:paraId="57A3527A" w14:textId="1D94B126" w:rsidR="00B95110" w:rsidRPr="00582030" w:rsidRDefault="00B95110" w:rsidP="00D6726B">
            <w:pPr>
              <w:pStyle w:val="Textodecomentri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82030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Nota Explicativa: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>A exigência do item</w:t>
            </w:r>
            <w:r w:rsidR="003A5997"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 acima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só deve ser formulada quando, por determinação legal, o exercício de determinada atividade afeta ao objeto contratual esteja sujeita à fiscalização da entidade profissional competente, a ser indicada expressamente no dispositivo. </w:t>
            </w:r>
            <w:r w:rsidR="003A5997"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2030">
              <w:rPr>
                <w:rFonts w:asciiTheme="minorHAnsi" w:hAnsiTheme="minorHAnsi" w:cstheme="minorHAnsi"/>
                <w:i/>
                <w:iCs/>
                <w:color w:val="000000"/>
                <w:sz w:val="24"/>
                <w:szCs w:val="24"/>
              </w:rPr>
              <w:t>Quando não existir determinação legal atrelando o exercício de determinada atividade ao correspondente conselho de fiscalização profissional, a exigência de registro ou inscrição, para fim de habilitação, torna-se inaplicável. Nessas situações, o referido subitem deve ser excluído.</w:t>
            </w:r>
          </w:p>
        </w:tc>
      </w:tr>
    </w:tbl>
    <w:p w14:paraId="3F5D3ACE" w14:textId="77777777" w:rsidR="0058670F" w:rsidRPr="00582030" w:rsidRDefault="0058670F" w:rsidP="0058670F">
      <w:pPr>
        <w:pStyle w:val="Nivel01"/>
        <w:numPr>
          <w:ilvl w:val="0"/>
          <w:numId w:val="0"/>
        </w:numPr>
        <w:spacing w:before="120" w:afterLines="120" w:after="288" w:line="312" w:lineRule="auto"/>
        <w:ind w:left="1647"/>
        <w:rPr>
          <w:rFonts w:asciiTheme="minorHAnsi" w:hAnsiTheme="minorHAnsi" w:cstheme="minorHAnsi"/>
          <w:sz w:val="24"/>
          <w:szCs w:val="24"/>
        </w:rPr>
      </w:pPr>
    </w:p>
    <w:p w14:paraId="007AE218" w14:textId="1611AE6D" w:rsidR="003A5997" w:rsidRPr="00582030" w:rsidRDefault="003A5997" w:rsidP="00850853">
      <w:pPr>
        <w:pStyle w:val="Nivel01"/>
        <w:numPr>
          <w:ilvl w:val="0"/>
          <w:numId w:val="16"/>
        </w:numPr>
        <w:spacing w:before="120" w:afterLines="120" w:after="288" w:line="312" w:lineRule="auto"/>
        <w:ind w:left="0" w:firstLine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82030">
        <w:rPr>
          <w:rFonts w:asciiTheme="minorHAnsi" w:hAnsiTheme="minorHAnsi" w:cstheme="minorHAnsi"/>
          <w:color w:val="000000" w:themeColor="text1"/>
          <w:sz w:val="24"/>
          <w:szCs w:val="24"/>
        </w:rPr>
        <w:t>ESTIMATIVAS DO VALOR DA CONTRATAÇÃO</w:t>
      </w:r>
    </w:p>
    <w:p w14:paraId="05405663" w14:textId="2D3CEC3B" w:rsidR="003A5997" w:rsidRPr="00582030" w:rsidRDefault="003A5997" w:rsidP="00850853">
      <w:pPr>
        <w:pStyle w:val="Nvel2-Red"/>
        <w:numPr>
          <w:ilvl w:val="1"/>
          <w:numId w:val="16"/>
        </w:numPr>
        <w:spacing w:afterLines="120" w:after="288" w:line="312" w:lineRule="auto"/>
        <w:ind w:left="0" w:firstLine="567"/>
        <w:rPr>
          <w:rFonts w:asciiTheme="minorHAnsi" w:hAnsiTheme="minorHAnsi" w:cstheme="minorHAnsi"/>
          <w:b/>
          <w:bCs/>
          <w:i w:val="0"/>
          <w:iCs w:val="0"/>
          <w:color w:val="000000" w:themeColor="text1"/>
          <w:sz w:val="24"/>
          <w:szCs w:val="24"/>
        </w:rPr>
      </w:pPr>
      <w:r w:rsidRPr="00582030"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  <w:t>O custo estimado total da contratação é de R</w:t>
      </w:r>
      <w:r w:rsidR="006C7D21" w:rsidRPr="00582030"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  <w:t>$</w:t>
      </w:r>
      <w:r w:rsidR="00850853" w:rsidRPr="00582030">
        <w:rPr>
          <w:rFonts w:asciiTheme="minorHAnsi" w:hAnsiTheme="minorHAnsi" w:cstheme="minorHAnsi"/>
          <w:i w:val="0"/>
          <w:iCs w:val="0"/>
          <w:color w:val="000000" w:themeColor="text1"/>
          <w:sz w:val="24"/>
          <w:szCs w:val="24"/>
        </w:rPr>
        <w:t>6.000,00 (seis mil reais).</w:t>
      </w:r>
    </w:p>
    <w:p w14:paraId="2B1414BF" w14:textId="77777777" w:rsidR="003A5997" w:rsidRPr="00582030" w:rsidRDefault="003A5997" w:rsidP="00850853">
      <w:pPr>
        <w:pStyle w:val="Nivel01"/>
        <w:numPr>
          <w:ilvl w:val="0"/>
          <w:numId w:val="16"/>
        </w:numPr>
        <w:spacing w:before="120" w:afterLines="120" w:after="288" w:line="312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582030">
        <w:rPr>
          <w:rFonts w:asciiTheme="minorHAnsi" w:hAnsiTheme="minorHAnsi" w:cstheme="minorHAnsi"/>
          <w:sz w:val="24"/>
          <w:szCs w:val="24"/>
        </w:rPr>
        <w:t>ADEQUAÇÃO ORÇAMENTÁRIA</w:t>
      </w:r>
    </w:p>
    <w:p w14:paraId="3C6C9D75" w14:textId="2A313536" w:rsidR="003A5997" w:rsidRPr="00582030" w:rsidRDefault="003A5997" w:rsidP="00850853">
      <w:pPr>
        <w:pStyle w:val="Nivel2"/>
        <w:numPr>
          <w:ilvl w:val="1"/>
          <w:numId w:val="16"/>
        </w:numPr>
        <w:spacing w:afterLines="120" w:after="288" w:line="312" w:lineRule="auto"/>
        <w:ind w:left="0" w:firstLine="567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eastAsia="Arial" w:hAnsiTheme="minorHAnsi" w:cstheme="minorHAnsi"/>
          <w:sz w:val="24"/>
          <w:szCs w:val="24"/>
        </w:rPr>
        <w:t xml:space="preserve">As despesas decorrentes da presente contratação correrão à conta de recursos </w:t>
      </w:r>
      <w:r w:rsidRPr="00582030">
        <w:rPr>
          <w:rFonts w:asciiTheme="minorHAnsi" w:eastAsia="Arial" w:hAnsiTheme="minorHAnsi" w:cstheme="minorHAnsi"/>
          <w:color w:val="auto"/>
          <w:sz w:val="24"/>
          <w:szCs w:val="24"/>
        </w:rPr>
        <w:t xml:space="preserve">específicos consignados no Orçamento </w:t>
      </w:r>
      <w:r w:rsidR="00D6726B" w:rsidRPr="00582030">
        <w:rPr>
          <w:rFonts w:asciiTheme="minorHAnsi" w:eastAsia="Arial" w:hAnsiTheme="minorHAnsi" w:cstheme="minorHAnsi"/>
          <w:color w:val="auto"/>
          <w:sz w:val="24"/>
          <w:szCs w:val="24"/>
        </w:rPr>
        <w:t xml:space="preserve">através de recursos </w:t>
      </w:r>
      <w:r w:rsidR="006C7D21" w:rsidRPr="00582030">
        <w:rPr>
          <w:rFonts w:asciiTheme="minorHAnsi" w:eastAsia="Arial" w:hAnsiTheme="minorHAnsi" w:cstheme="minorHAnsi"/>
          <w:color w:val="auto"/>
          <w:sz w:val="24"/>
          <w:szCs w:val="24"/>
        </w:rPr>
        <w:t>livres do orçamento vigente</w:t>
      </w:r>
    </w:p>
    <w:p w14:paraId="2DE16294" w14:textId="79ACB4C0" w:rsidR="003A5997" w:rsidRPr="00582030" w:rsidRDefault="003A5997" w:rsidP="00850853">
      <w:pPr>
        <w:pStyle w:val="Nivel2"/>
        <w:numPr>
          <w:ilvl w:val="1"/>
          <w:numId w:val="16"/>
        </w:numPr>
        <w:spacing w:afterLines="120" w:after="288" w:line="312" w:lineRule="auto"/>
        <w:ind w:left="0" w:firstLine="567"/>
        <w:rPr>
          <w:rFonts w:asciiTheme="minorHAnsi" w:hAnsiTheme="minorHAnsi" w:cstheme="minorHAnsi"/>
          <w:color w:val="auto"/>
          <w:sz w:val="24"/>
          <w:szCs w:val="24"/>
        </w:rPr>
      </w:pPr>
      <w:r w:rsidRPr="00582030">
        <w:rPr>
          <w:rFonts w:asciiTheme="minorHAnsi" w:hAnsiTheme="minorHAnsi" w:cstheme="minorHAnsi"/>
          <w:color w:val="auto"/>
          <w:sz w:val="24"/>
          <w:szCs w:val="24"/>
        </w:rPr>
        <w:t>A contratação será atendida pela seguinte dotação:</w:t>
      </w:r>
    </w:p>
    <w:tbl>
      <w:tblPr>
        <w:tblW w:w="10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425"/>
        <w:gridCol w:w="567"/>
        <w:gridCol w:w="399"/>
        <w:gridCol w:w="310"/>
        <w:gridCol w:w="425"/>
        <w:gridCol w:w="2835"/>
        <w:gridCol w:w="1276"/>
        <w:gridCol w:w="2268"/>
        <w:gridCol w:w="1062"/>
      </w:tblGrid>
      <w:tr w:rsidR="00D57643" w:rsidRPr="00582030" w14:paraId="17FFC362" w14:textId="77777777" w:rsidTr="0049024F">
        <w:trPr>
          <w:trHeight w:val="439"/>
          <w:jc w:val="center"/>
        </w:trPr>
        <w:tc>
          <w:tcPr>
            <w:tcW w:w="5665" w:type="dxa"/>
            <w:gridSpan w:val="7"/>
            <w:vAlign w:val="center"/>
          </w:tcPr>
          <w:p w14:paraId="091580E1" w14:textId="77777777" w:rsidR="003A5997" w:rsidRPr="0049024F" w:rsidRDefault="003A5997" w:rsidP="00D6726B">
            <w:pPr>
              <w:overflowPunct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pacing w:val="-4"/>
                <w:lang w:val="en-US"/>
              </w:rPr>
            </w:pPr>
            <w:r w:rsidRPr="0049024F">
              <w:rPr>
                <w:rFonts w:asciiTheme="minorHAnsi" w:hAnsiTheme="minorHAnsi" w:cstheme="minorHAnsi"/>
                <w:b/>
                <w:bCs/>
                <w:spacing w:val="-4"/>
                <w:lang w:val="en-US"/>
              </w:rPr>
              <w:t>UN.FUNÇÃO/SUB-FUN/PROG/DEST/PROJ-AT/NOME.PROJ-AT.</w:t>
            </w:r>
          </w:p>
        </w:tc>
        <w:tc>
          <w:tcPr>
            <w:tcW w:w="3544" w:type="dxa"/>
            <w:gridSpan w:val="2"/>
            <w:vAlign w:val="center"/>
          </w:tcPr>
          <w:p w14:paraId="18FDFD80" w14:textId="77777777" w:rsidR="003A5997" w:rsidRPr="0049024F" w:rsidRDefault="003A5997" w:rsidP="00D6726B">
            <w:pPr>
              <w:keepNext/>
              <w:jc w:val="center"/>
              <w:outlineLvl w:val="6"/>
              <w:rPr>
                <w:rFonts w:asciiTheme="minorHAnsi" w:hAnsiTheme="minorHAnsi" w:cstheme="minorHAnsi"/>
                <w:b/>
                <w:bCs/>
                <w:spacing w:val="30"/>
                <w:lang w:val="en-US"/>
              </w:rPr>
            </w:pPr>
            <w:r w:rsidRPr="0049024F">
              <w:rPr>
                <w:rFonts w:asciiTheme="minorHAnsi" w:hAnsiTheme="minorHAnsi" w:cstheme="minorHAnsi"/>
                <w:b/>
                <w:bCs/>
                <w:spacing w:val="30"/>
              </w:rPr>
              <w:t>CAT. ECON</w:t>
            </w:r>
          </w:p>
        </w:tc>
        <w:tc>
          <w:tcPr>
            <w:tcW w:w="1062" w:type="dxa"/>
            <w:vAlign w:val="center"/>
          </w:tcPr>
          <w:p w14:paraId="62F2CF18" w14:textId="77777777" w:rsidR="003A5997" w:rsidRPr="0049024F" w:rsidRDefault="003A5997" w:rsidP="00D6726B">
            <w:pPr>
              <w:keepNext/>
              <w:jc w:val="center"/>
              <w:outlineLvl w:val="6"/>
              <w:rPr>
                <w:rFonts w:asciiTheme="minorHAnsi" w:hAnsiTheme="minorHAnsi" w:cstheme="minorHAnsi"/>
                <w:b/>
                <w:bCs/>
                <w:spacing w:val="30"/>
              </w:rPr>
            </w:pPr>
            <w:r w:rsidRPr="0049024F">
              <w:rPr>
                <w:rFonts w:asciiTheme="minorHAnsi" w:hAnsiTheme="minorHAnsi" w:cstheme="minorHAnsi"/>
                <w:b/>
                <w:bCs/>
                <w:spacing w:val="30"/>
              </w:rPr>
              <w:t>FONTE</w:t>
            </w:r>
          </w:p>
        </w:tc>
      </w:tr>
      <w:tr w:rsidR="00130F40" w:rsidRPr="00582030" w14:paraId="6E445A4A" w14:textId="77777777" w:rsidTr="0049024F">
        <w:trPr>
          <w:trHeight w:val="592"/>
          <w:jc w:val="center"/>
        </w:trPr>
        <w:tc>
          <w:tcPr>
            <w:tcW w:w="704" w:type="dxa"/>
            <w:vAlign w:val="center"/>
          </w:tcPr>
          <w:p w14:paraId="49F73D26" w14:textId="2711CDAB" w:rsidR="003A5997" w:rsidRPr="0049024F" w:rsidRDefault="0049024F" w:rsidP="005A77BB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0502</w:t>
            </w:r>
          </w:p>
        </w:tc>
        <w:tc>
          <w:tcPr>
            <w:tcW w:w="425" w:type="dxa"/>
            <w:vAlign w:val="center"/>
          </w:tcPr>
          <w:p w14:paraId="2CF1BDA3" w14:textId="6CDD1971" w:rsidR="003A5997" w:rsidRPr="0049024F" w:rsidRDefault="0049024F" w:rsidP="005A77BB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567" w:type="dxa"/>
            <w:vAlign w:val="center"/>
          </w:tcPr>
          <w:p w14:paraId="5104E018" w14:textId="3EB68DB8" w:rsidR="003A5997" w:rsidRPr="0049024F" w:rsidRDefault="0049024F" w:rsidP="005A77BB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122</w:t>
            </w:r>
          </w:p>
        </w:tc>
        <w:tc>
          <w:tcPr>
            <w:tcW w:w="399" w:type="dxa"/>
            <w:vAlign w:val="center"/>
          </w:tcPr>
          <w:p w14:paraId="4315D64E" w14:textId="30688F72" w:rsidR="003A5997" w:rsidRPr="0049024F" w:rsidRDefault="0049024F" w:rsidP="005A77BB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310" w:type="dxa"/>
            <w:vAlign w:val="center"/>
          </w:tcPr>
          <w:p w14:paraId="37CB4328" w14:textId="3653C987" w:rsidR="003A5997" w:rsidRPr="0049024F" w:rsidRDefault="0049024F" w:rsidP="00CB244F">
            <w:pPr>
              <w:overflowPunct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25" w:type="dxa"/>
            <w:vAlign w:val="center"/>
          </w:tcPr>
          <w:p w14:paraId="0BDC20B0" w14:textId="5875AEFD" w:rsidR="003A5997" w:rsidRPr="0049024F" w:rsidRDefault="0049024F" w:rsidP="005A77BB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06</w:t>
            </w:r>
          </w:p>
        </w:tc>
        <w:tc>
          <w:tcPr>
            <w:tcW w:w="2835" w:type="dxa"/>
            <w:vAlign w:val="center"/>
          </w:tcPr>
          <w:p w14:paraId="16DEBA89" w14:textId="43A79235" w:rsidR="003A5997" w:rsidRPr="0049024F" w:rsidRDefault="0049024F" w:rsidP="00CB244F">
            <w:p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Manutenção Estrutura Administrativa</w:t>
            </w:r>
          </w:p>
        </w:tc>
        <w:tc>
          <w:tcPr>
            <w:tcW w:w="1276" w:type="dxa"/>
            <w:vAlign w:val="center"/>
          </w:tcPr>
          <w:p w14:paraId="79A6CEE4" w14:textId="75EFF729" w:rsidR="003A5997" w:rsidRPr="0049024F" w:rsidRDefault="0049024F" w:rsidP="00CB244F">
            <w:pPr>
              <w:overflowPunct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339039</w:t>
            </w:r>
            <w:r>
              <w:rPr>
                <w:rFonts w:asciiTheme="minorHAnsi" w:hAnsiTheme="minorHAnsi" w:cstheme="minorHAnsi"/>
              </w:rPr>
              <w:t>48</w:t>
            </w:r>
            <w:r w:rsidRPr="0049024F">
              <w:rPr>
                <w:rFonts w:asciiTheme="minorHAnsi" w:hAnsiTheme="minorHAnsi" w:cstheme="minorHAnsi"/>
              </w:rPr>
              <w:t>00</w:t>
            </w:r>
          </w:p>
        </w:tc>
        <w:tc>
          <w:tcPr>
            <w:tcW w:w="2268" w:type="dxa"/>
            <w:vAlign w:val="center"/>
          </w:tcPr>
          <w:p w14:paraId="0F5BF8B7" w14:textId="2604FFB3" w:rsidR="003A5997" w:rsidRPr="0049024F" w:rsidRDefault="0049024F" w:rsidP="00CB244F">
            <w:pPr>
              <w:overflowPunct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SERV. DE SELEÇÃO E TREINAMENTO</w:t>
            </w:r>
          </w:p>
        </w:tc>
        <w:tc>
          <w:tcPr>
            <w:tcW w:w="1062" w:type="dxa"/>
            <w:vAlign w:val="center"/>
          </w:tcPr>
          <w:p w14:paraId="56614FEF" w14:textId="19271EF6" w:rsidR="003A5997" w:rsidRPr="0049024F" w:rsidRDefault="0049024F" w:rsidP="0049024F">
            <w:pPr>
              <w:overflowPunct w:val="0"/>
              <w:adjustRightInd w:val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49024F">
              <w:rPr>
                <w:rFonts w:asciiTheme="minorHAnsi" w:hAnsiTheme="minorHAnsi" w:cstheme="minorHAnsi"/>
              </w:rPr>
              <w:t>0</w:t>
            </w:r>
          </w:p>
        </w:tc>
      </w:tr>
    </w:tbl>
    <w:p w14:paraId="3D3670F8" w14:textId="3923E14B" w:rsidR="00893D9E" w:rsidRPr="00582030" w:rsidRDefault="00893D9E">
      <w:pPr>
        <w:pStyle w:val="Corpodetexto"/>
        <w:rPr>
          <w:rFonts w:asciiTheme="minorHAnsi" w:hAnsiTheme="minorHAnsi" w:cstheme="minorHAnsi"/>
          <w:b/>
        </w:rPr>
      </w:pPr>
    </w:p>
    <w:p w14:paraId="1A914A4C" w14:textId="77777777" w:rsidR="00130F40" w:rsidRPr="00582030" w:rsidRDefault="00130F40">
      <w:pPr>
        <w:pStyle w:val="Corpodetexto"/>
        <w:rPr>
          <w:rFonts w:asciiTheme="minorHAnsi" w:hAnsiTheme="minorHAnsi" w:cstheme="minorHAnsi"/>
          <w:b/>
        </w:rPr>
      </w:pPr>
    </w:p>
    <w:p w14:paraId="6C98B0C9" w14:textId="77777777" w:rsidR="00893D9E" w:rsidRPr="00582030" w:rsidRDefault="00893D9E">
      <w:pPr>
        <w:pStyle w:val="Corpodetexto"/>
        <w:rPr>
          <w:rFonts w:asciiTheme="minorHAnsi" w:hAnsiTheme="minorHAnsi" w:cstheme="minorHAnsi"/>
          <w:b/>
        </w:rPr>
      </w:pPr>
    </w:p>
    <w:p w14:paraId="38C2EEEE" w14:textId="6CD89DA5" w:rsidR="00D169B6" w:rsidRPr="00582030" w:rsidRDefault="0044636E" w:rsidP="0044636E">
      <w:pPr>
        <w:pStyle w:val="Corpodetexto"/>
        <w:ind w:right="248"/>
        <w:jc w:val="right"/>
        <w:rPr>
          <w:rFonts w:asciiTheme="minorHAnsi" w:hAnsiTheme="minorHAnsi" w:cstheme="minorHAnsi"/>
          <w:bCs/>
        </w:rPr>
      </w:pPr>
      <w:r w:rsidRPr="00582030">
        <w:rPr>
          <w:rFonts w:asciiTheme="minorHAnsi" w:hAnsiTheme="minorHAnsi" w:cstheme="minorHAnsi"/>
          <w:bCs/>
        </w:rPr>
        <w:t xml:space="preserve">Rondon, em </w:t>
      </w:r>
      <w:r w:rsidR="00582030" w:rsidRPr="00582030">
        <w:rPr>
          <w:rFonts w:asciiTheme="minorHAnsi" w:hAnsiTheme="minorHAnsi" w:cstheme="minorHAnsi"/>
          <w:bCs/>
        </w:rPr>
        <w:t>13 de janeiro</w:t>
      </w:r>
      <w:r w:rsidRPr="00582030">
        <w:rPr>
          <w:rFonts w:asciiTheme="minorHAnsi" w:hAnsiTheme="minorHAnsi" w:cstheme="minorHAnsi"/>
          <w:bCs/>
        </w:rPr>
        <w:t xml:space="preserve"> de 202</w:t>
      </w:r>
      <w:r w:rsidR="006C7D21" w:rsidRPr="00582030">
        <w:rPr>
          <w:rFonts w:asciiTheme="minorHAnsi" w:hAnsiTheme="minorHAnsi" w:cstheme="minorHAnsi"/>
          <w:bCs/>
        </w:rPr>
        <w:t>4</w:t>
      </w:r>
      <w:r w:rsidRPr="00582030">
        <w:rPr>
          <w:rFonts w:asciiTheme="minorHAnsi" w:hAnsiTheme="minorHAnsi" w:cstheme="minorHAnsi"/>
          <w:bCs/>
        </w:rPr>
        <w:t>.</w:t>
      </w:r>
    </w:p>
    <w:p w14:paraId="2954E71F" w14:textId="77777777" w:rsidR="00D169B6" w:rsidRPr="00582030" w:rsidRDefault="00D169B6">
      <w:pPr>
        <w:pStyle w:val="Corpodetexto"/>
        <w:rPr>
          <w:rFonts w:asciiTheme="minorHAnsi" w:hAnsiTheme="minorHAnsi" w:cstheme="minorHAnsi"/>
          <w:b/>
        </w:rPr>
      </w:pPr>
    </w:p>
    <w:p w14:paraId="75878102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7798CD6A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67B224CB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56CFF6F3" w14:textId="77777777" w:rsidR="00C24B6A" w:rsidRPr="00582030" w:rsidRDefault="00C24B6A" w:rsidP="00C24B6A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_____________________________________________________</w:t>
      </w:r>
    </w:p>
    <w:p w14:paraId="0341B467" w14:textId="406F242F" w:rsidR="00C24B6A" w:rsidRPr="00582030" w:rsidRDefault="00C24B6A" w:rsidP="00C24B6A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MARIA CAROLINE GARCIA DE ANDRADE</w:t>
      </w:r>
    </w:p>
    <w:p w14:paraId="7E8BE9C0" w14:textId="77777777" w:rsidR="00C24B6A" w:rsidRPr="00582030" w:rsidRDefault="00C24B6A" w:rsidP="00C24B6A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RESONSÁVEL PELA ELABORAÇÃO DO TR</w:t>
      </w:r>
    </w:p>
    <w:p w14:paraId="3423A34A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5DCC8A5E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13656C43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0483D9F4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1314A4BE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16B2441A" w14:textId="77777777" w:rsidR="0044636E" w:rsidRPr="00582030" w:rsidRDefault="0044636E">
      <w:pPr>
        <w:pStyle w:val="Corpodetexto"/>
        <w:rPr>
          <w:rFonts w:asciiTheme="minorHAnsi" w:hAnsiTheme="minorHAnsi" w:cstheme="minorHAnsi"/>
          <w:b/>
        </w:rPr>
      </w:pPr>
    </w:p>
    <w:p w14:paraId="75E08462" w14:textId="77777777" w:rsidR="00C24B6A" w:rsidRPr="00582030" w:rsidRDefault="00C24B6A">
      <w:pPr>
        <w:pStyle w:val="Corpodetexto"/>
        <w:rPr>
          <w:rFonts w:asciiTheme="minorHAnsi" w:hAnsiTheme="minorHAnsi" w:cstheme="minorHAnsi"/>
          <w:b/>
        </w:rPr>
      </w:pPr>
    </w:p>
    <w:p w14:paraId="4FEB60A0" w14:textId="77777777" w:rsidR="00D169B6" w:rsidRPr="00582030" w:rsidRDefault="00D169B6" w:rsidP="00D169B6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_____________________________________________________</w:t>
      </w:r>
    </w:p>
    <w:p w14:paraId="4F502C25" w14:textId="51BB569B" w:rsidR="006C7D21" w:rsidRPr="00582030" w:rsidRDefault="006C7D21" w:rsidP="00D169B6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MARIA JULIANA TAIETE TORMENA</w:t>
      </w:r>
    </w:p>
    <w:p w14:paraId="75C31898" w14:textId="048B3513" w:rsidR="006C7D21" w:rsidRPr="00582030" w:rsidRDefault="006C7D21" w:rsidP="00D169B6">
      <w:pPr>
        <w:pStyle w:val="Corpodetexto"/>
        <w:spacing w:line="360" w:lineRule="auto"/>
        <w:jc w:val="center"/>
        <w:rPr>
          <w:rFonts w:asciiTheme="minorHAnsi" w:hAnsiTheme="minorHAnsi" w:cstheme="minorHAnsi"/>
          <w:b/>
        </w:rPr>
      </w:pPr>
      <w:r w:rsidRPr="00582030">
        <w:rPr>
          <w:rFonts w:asciiTheme="minorHAnsi" w:hAnsiTheme="minorHAnsi" w:cstheme="minorHAnsi"/>
          <w:b/>
        </w:rPr>
        <w:t>DIRETOR DE DEPARTAMENTO DE GESTÃO DE PESSOAS</w:t>
      </w:r>
    </w:p>
    <w:p w14:paraId="213AB3EB" w14:textId="77777777" w:rsidR="00D169B6" w:rsidRPr="00D169B6" w:rsidRDefault="00D169B6" w:rsidP="00D169B6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szCs w:val="36"/>
        </w:rPr>
      </w:pPr>
    </w:p>
    <w:sectPr w:rsidR="00D169B6" w:rsidRPr="00D169B6" w:rsidSect="00A87DC7">
      <w:headerReference w:type="default" r:id="rId9"/>
      <w:footerReference w:type="default" r:id="rId10"/>
      <w:pgSz w:w="11900" w:h="16840"/>
      <w:pgMar w:top="2836" w:right="440" w:bottom="709" w:left="580" w:header="27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5F575" w14:textId="77777777" w:rsidR="00CB4667" w:rsidRDefault="00CB4667">
      <w:r>
        <w:separator/>
      </w:r>
    </w:p>
  </w:endnote>
  <w:endnote w:type="continuationSeparator" w:id="0">
    <w:p w14:paraId="42905C22" w14:textId="77777777" w:rsidR="00CB4667" w:rsidRDefault="00CB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7DC4F" w14:textId="77777777" w:rsidR="00893D9E" w:rsidRDefault="00893D9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A5330" w14:textId="77777777" w:rsidR="00CB4667" w:rsidRDefault="00CB4667">
      <w:r>
        <w:separator/>
      </w:r>
    </w:p>
  </w:footnote>
  <w:footnote w:type="continuationSeparator" w:id="0">
    <w:p w14:paraId="654C858B" w14:textId="77777777" w:rsidR="00CB4667" w:rsidRDefault="00CB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0FA1" w14:textId="77777777" w:rsidR="00FD1B86" w:rsidRDefault="001C756C">
    <w:pPr>
      <w:pStyle w:val="Cabealho"/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29D0D292" wp14:editId="4B2AFB83">
          <wp:simplePos x="0" y="0"/>
          <wp:positionH relativeFrom="margin">
            <wp:posOffset>0</wp:posOffset>
          </wp:positionH>
          <wp:positionV relativeFrom="margin">
            <wp:posOffset>-1746885</wp:posOffset>
          </wp:positionV>
          <wp:extent cx="6807200" cy="1567180"/>
          <wp:effectExtent l="0" t="0" r="0" b="0"/>
          <wp:wrapSquare wrapText="bothSides"/>
          <wp:docPr id="96" name="Imagem 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0" cy="156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19495D" w14:textId="77777777" w:rsidR="00893D9E" w:rsidRDefault="00893D9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68DA0FC4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AB313A"/>
    <w:multiLevelType w:val="multilevel"/>
    <w:tmpl w:val="14C2C95E"/>
    <w:lvl w:ilvl="0">
      <w:start w:val="6"/>
      <w:numFmt w:val="decimal"/>
      <w:lvlText w:val="%1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  <w:rPr>
        <w:rFonts w:hint="default"/>
      </w:rPr>
    </w:lvl>
  </w:abstractNum>
  <w:abstractNum w:abstractNumId="2" w15:restartNumberingAfterBreak="0">
    <w:nsid w:val="083B5D2E"/>
    <w:multiLevelType w:val="hybridMultilevel"/>
    <w:tmpl w:val="D2D60DF4"/>
    <w:lvl w:ilvl="0" w:tplc="8F4A77B6">
      <w:start w:val="1"/>
      <w:numFmt w:val="decimal"/>
      <w:lvlText w:val="%1"/>
      <w:lvlJc w:val="left"/>
      <w:pPr>
        <w:ind w:left="294" w:hanging="175"/>
      </w:pPr>
      <w:rPr>
        <w:rFonts w:ascii="Times New Roman" w:eastAsia="Calibri" w:hAnsi="Times New Roman" w:cs="Times New Roman" w:hint="default"/>
        <w:b/>
        <w:bCs/>
        <w:i w:val="0"/>
        <w:iCs w:val="0"/>
        <w:w w:val="99"/>
        <w:sz w:val="24"/>
        <w:szCs w:val="24"/>
        <w:lang w:val="pt-PT" w:eastAsia="en-US" w:bidi="ar-SA"/>
      </w:rPr>
    </w:lvl>
    <w:lvl w:ilvl="1" w:tplc="32F656F0">
      <w:numFmt w:val="bullet"/>
      <w:lvlText w:val="•"/>
      <w:lvlJc w:val="left"/>
      <w:pPr>
        <w:ind w:left="1357" w:hanging="175"/>
      </w:pPr>
      <w:rPr>
        <w:rFonts w:hint="default"/>
        <w:lang w:val="pt-PT" w:eastAsia="en-US" w:bidi="ar-SA"/>
      </w:rPr>
    </w:lvl>
    <w:lvl w:ilvl="2" w:tplc="B058CE18">
      <w:numFmt w:val="bullet"/>
      <w:lvlText w:val="•"/>
      <w:lvlJc w:val="left"/>
      <w:pPr>
        <w:ind w:left="2415" w:hanging="175"/>
      </w:pPr>
      <w:rPr>
        <w:rFonts w:hint="default"/>
        <w:lang w:val="pt-PT" w:eastAsia="en-US" w:bidi="ar-SA"/>
      </w:rPr>
    </w:lvl>
    <w:lvl w:ilvl="3" w:tplc="28686234">
      <w:numFmt w:val="bullet"/>
      <w:lvlText w:val="•"/>
      <w:lvlJc w:val="left"/>
      <w:pPr>
        <w:ind w:left="3473" w:hanging="175"/>
      </w:pPr>
      <w:rPr>
        <w:rFonts w:hint="default"/>
        <w:lang w:val="pt-PT" w:eastAsia="en-US" w:bidi="ar-SA"/>
      </w:rPr>
    </w:lvl>
    <w:lvl w:ilvl="4" w:tplc="E5E87296">
      <w:numFmt w:val="bullet"/>
      <w:lvlText w:val="•"/>
      <w:lvlJc w:val="left"/>
      <w:pPr>
        <w:ind w:left="4531" w:hanging="175"/>
      </w:pPr>
      <w:rPr>
        <w:rFonts w:hint="default"/>
        <w:lang w:val="pt-PT" w:eastAsia="en-US" w:bidi="ar-SA"/>
      </w:rPr>
    </w:lvl>
    <w:lvl w:ilvl="5" w:tplc="59440722">
      <w:numFmt w:val="bullet"/>
      <w:lvlText w:val="•"/>
      <w:lvlJc w:val="left"/>
      <w:pPr>
        <w:ind w:left="5589" w:hanging="175"/>
      </w:pPr>
      <w:rPr>
        <w:rFonts w:hint="default"/>
        <w:lang w:val="pt-PT" w:eastAsia="en-US" w:bidi="ar-SA"/>
      </w:rPr>
    </w:lvl>
    <w:lvl w:ilvl="6" w:tplc="24EE1A64">
      <w:numFmt w:val="bullet"/>
      <w:lvlText w:val="•"/>
      <w:lvlJc w:val="left"/>
      <w:pPr>
        <w:ind w:left="6647" w:hanging="175"/>
      </w:pPr>
      <w:rPr>
        <w:rFonts w:hint="default"/>
        <w:lang w:val="pt-PT" w:eastAsia="en-US" w:bidi="ar-SA"/>
      </w:rPr>
    </w:lvl>
    <w:lvl w:ilvl="7" w:tplc="D7E88D18">
      <w:numFmt w:val="bullet"/>
      <w:lvlText w:val="•"/>
      <w:lvlJc w:val="left"/>
      <w:pPr>
        <w:ind w:left="7705" w:hanging="175"/>
      </w:pPr>
      <w:rPr>
        <w:rFonts w:hint="default"/>
        <w:lang w:val="pt-PT" w:eastAsia="en-US" w:bidi="ar-SA"/>
      </w:rPr>
    </w:lvl>
    <w:lvl w:ilvl="8" w:tplc="4802ED6E">
      <w:numFmt w:val="bullet"/>
      <w:lvlText w:val="•"/>
      <w:lvlJc w:val="left"/>
      <w:pPr>
        <w:ind w:left="8763" w:hanging="175"/>
      </w:pPr>
      <w:rPr>
        <w:rFonts w:hint="default"/>
        <w:lang w:val="pt-PT" w:eastAsia="en-US" w:bidi="ar-SA"/>
      </w:rPr>
    </w:lvl>
  </w:abstractNum>
  <w:abstractNum w:abstractNumId="3" w15:restartNumberingAfterBreak="0">
    <w:nsid w:val="09081FCA"/>
    <w:multiLevelType w:val="singleLevel"/>
    <w:tmpl w:val="4C18BA7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E0E0F"/>
      </w:rPr>
    </w:lvl>
  </w:abstractNum>
  <w:abstractNum w:abstractNumId="4" w15:restartNumberingAfterBreak="0">
    <w:nsid w:val="15F04896"/>
    <w:multiLevelType w:val="hybridMultilevel"/>
    <w:tmpl w:val="D302B57C"/>
    <w:lvl w:ilvl="0" w:tplc="FED27246">
      <w:start w:val="1"/>
      <w:numFmt w:val="lowerLetter"/>
      <w:lvlText w:val="%1)"/>
      <w:lvlJc w:val="left"/>
      <w:pPr>
        <w:ind w:left="119" w:hanging="247"/>
      </w:pPr>
      <w:rPr>
        <w:rFonts w:ascii="Calibri" w:eastAsia="Calibri" w:hAnsi="Calibri" w:cs="Calibri" w:hint="default"/>
        <w:b/>
        <w:bCs/>
        <w:i w:val="0"/>
        <w:iCs w:val="0"/>
        <w:color w:val="FF0000"/>
        <w:w w:val="99"/>
        <w:sz w:val="24"/>
        <w:szCs w:val="24"/>
        <w:lang w:val="pt-PT" w:eastAsia="en-US" w:bidi="ar-SA"/>
      </w:rPr>
    </w:lvl>
    <w:lvl w:ilvl="1" w:tplc="56D21B54">
      <w:numFmt w:val="bullet"/>
      <w:pStyle w:val="Nvel2-Red"/>
      <w:lvlText w:val="•"/>
      <w:lvlJc w:val="left"/>
      <w:pPr>
        <w:ind w:left="1195" w:hanging="247"/>
      </w:pPr>
      <w:rPr>
        <w:rFonts w:hint="default"/>
        <w:lang w:val="pt-PT" w:eastAsia="en-US" w:bidi="ar-SA"/>
      </w:rPr>
    </w:lvl>
    <w:lvl w:ilvl="2" w:tplc="C85C03B2">
      <w:numFmt w:val="bullet"/>
      <w:pStyle w:val="Nvel3-R"/>
      <w:lvlText w:val="•"/>
      <w:lvlJc w:val="left"/>
      <w:pPr>
        <w:ind w:left="2271" w:hanging="247"/>
      </w:pPr>
      <w:rPr>
        <w:rFonts w:hint="default"/>
        <w:lang w:val="pt-PT" w:eastAsia="en-US" w:bidi="ar-SA"/>
      </w:rPr>
    </w:lvl>
    <w:lvl w:ilvl="3" w:tplc="0E08CAE4">
      <w:numFmt w:val="bullet"/>
      <w:lvlText w:val="•"/>
      <w:lvlJc w:val="left"/>
      <w:pPr>
        <w:ind w:left="3347" w:hanging="247"/>
      </w:pPr>
      <w:rPr>
        <w:rFonts w:hint="default"/>
        <w:lang w:val="pt-PT" w:eastAsia="en-US" w:bidi="ar-SA"/>
      </w:rPr>
    </w:lvl>
    <w:lvl w:ilvl="4" w:tplc="09D0C4A0">
      <w:numFmt w:val="bullet"/>
      <w:lvlText w:val="•"/>
      <w:lvlJc w:val="left"/>
      <w:pPr>
        <w:ind w:left="4423" w:hanging="247"/>
      </w:pPr>
      <w:rPr>
        <w:rFonts w:hint="default"/>
        <w:lang w:val="pt-PT" w:eastAsia="en-US" w:bidi="ar-SA"/>
      </w:rPr>
    </w:lvl>
    <w:lvl w:ilvl="5" w:tplc="C406C48E">
      <w:numFmt w:val="bullet"/>
      <w:lvlText w:val="•"/>
      <w:lvlJc w:val="left"/>
      <w:pPr>
        <w:ind w:left="5499" w:hanging="247"/>
      </w:pPr>
      <w:rPr>
        <w:rFonts w:hint="default"/>
        <w:lang w:val="pt-PT" w:eastAsia="en-US" w:bidi="ar-SA"/>
      </w:rPr>
    </w:lvl>
    <w:lvl w:ilvl="6" w:tplc="35740BE8">
      <w:numFmt w:val="bullet"/>
      <w:lvlText w:val="•"/>
      <w:lvlJc w:val="left"/>
      <w:pPr>
        <w:ind w:left="6575" w:hanging="247"/>
      </w:pPr>
      <w:rPr>
        <w:rFonts w:hint="default"/>
        <w:lang w:val="pt-PT" w:eastAsia="en-US" w:bidi="ar-SA"/>
      </w:rPr>
    </w:lvl>
    <w:lvl w:ilvl="7" w:tplc="1CC299F8">
      <w:numFmt w:val="bullet"/>
      <w:lvlText w:val="•"/>
      <w:lvlJc w:val="left"/>
      <w:pPr>
        <w:ind w:left="7651" w:hanging="247"/>
      </w:pPr>
      <w:rPr>
        <w:rFonts w:hint="default"/>
        <w:lang w:val="pt-PT" w:eastAsia="en-US" w:bidi="ar-SA"/>
      </w:rPr>
    </w:lvl>
    <w:lvl w:ilvl="8" w:tplc="35A0C1C2">
      <w:numFmt w:val="bullet"/>
      <w:lvlText w:val="•"/>
      <w:lvlJc w:val="left"/>
      <w:pPr>
        <w:ind w:left="8727" w:hanging="247"/>
      </w:pPr>
      <w:rPr>
        <w:rFonts w:hint="default"/>
        <w:lang w:val="pt-PT" w:eastAsia="en-US" w:bidi="ar-SA"/>
      </w:rPr>
    </w:lvl>
  </w:abstractNum>
  <w:abstractNum w:abstractNumId="5" w15:restartNumberingAfterBreak="0">
    <w:nsid w:val="1C2F7311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5C100D"/>
    <w:multiLevelType w:val="multilevel"/>
    <w:tmpl w:val="97F058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522816"/>
    <w:multiLevelType w:val="multilevel"/>
    <w:tmpl w:val="9B687100"/>
    <w:lvl w:ilvl="0">
      <w:start w:val="3"/>
      <w:numFmt w:val="decimal"/>
      <w:lvlText w:val="%1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  <w:rPr>
        <w:rFonts w:hint="default"/>
      </w:rPr>
    </w:lvl>
  </w:abstractNum>
  <w:abstractNum w:abstractNumId="8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2953034"/>
    <w:multiLevelType w:val="multilevel"/>
    <w:tmpl w:val="CCF4674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9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24F0599"/>
    <w:multiLevelType w:val="hybridMultilevel"/>
    <w:tmpl w:val="C0BC7A86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F1A7D0B"/>
    <w:multiLevelType w:val="hybridMultilevel"/>
    <w:tmpl w:val="BCB85E6C"/>
    <w:lvl w:ilvl="0" w:tplc="7E006BC4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num w:numId="1" w16cid:durableId="1913812532">
    <w:abstractNumId w:val="4"/>
  </w:num>
  <w:num w:numId="2" w16cid:durableId="66609629">
    <w:abstractNumId w:val="2"/>
  </w:num>
  <w:num w:numId="3" w16cid:durableId="1693652204">
    <w:abstractNumId w:val="6"/>
  </w:num>
  <w:num w:numId="4" w16cid:durableId="5208970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0564804">
    <w:abstractNumId w:val="6"/>
    <w:lvlOverride w:ilvl="0">
      <w:startOverride w:val="1"/>
    </w:lvlOverride>
    <w:lvlOverride w:ilvl="1">
      <w:startOverride w:val="2"/>
    </w:lvlOverride>
  </w:num>
  <w:num w:numId="6" w16cid:durableId="2094008809">
    <w:abstractNumId w:val="13"/>
  </w:num>
  <w:num w:numId="7" w16cid:durableId="914515852">
    <w:abstractNumId w:val="0"/>
  </w:num>
  <w:num w:numId="8" w16cid:durableId="838500136">
    <w:abstractNumId w:val="10"/>
  </w:num>
  <w:num w:numId="9" w16cid:durableId="208733228">
    <w:abstractNumId w:val="12"/>
  </w:num>
  <w:num w:numId="10" w16cid:durableId="1211962991">
    <w:abstractNumId w:val="7"/>
  </w:num>
  <w:num w:numId="11" w16cid:durableId="1125807905">
    <w:abstractNumId w:val="11"/>
  </w:num>
  <w:num w:numId="12" w16cid:durableId="807626773">
    <w:abstractNumId w:val="8"/>
  </w:num>
  <w:num w:numId="13" w16cid:durableId="2077508095">
    <w:abstractNumId w:val="9"/>
  </w:num>
  <w:num w:numId="14" w16cid:durableId="511770870">
    <w:abstractNumId w:val="5"/>
  </w:num>
  <w:num w:numId="15" w16cid:durableId="1437366327">
    <w:abstractNumId w:val="3"/>
  </w:num>
  <w:num w:numId="16" w16cid:durableId="1188524646">
    <w:abstractNumId w:val="1"/>
  </w:num>
  <w:num w:numId="17" w16cid:durableId="1176847532">
    <w:abstractNumId w:val="6"/>
    <w:lvlOverride w:ilvl="0">
      <w:startOverride w:val="6"/>
    </w:lvlOverride>
  </w:num>
  <w:num w:numId="18" w16cid:durableId="20974378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9E"/>
    <w:rsid w:val="00015A9E"/>
    <w:rsid w:val="000569E7"/>
    <w:rsid w:val="0007089A"/>
    <w:rsid w:val="000B64EA"/>
    <w:rsid w:val="000F0C8B"/>
    <w:rsid w:val="00130F40"/>
    <w:rsid w:val="00142687"/>
    <w:rsid w:val="00171B0F"/>
    <w:rsid w:val="001C756C"/>
    <w:rsid w:val="00244235"/>
    <w:rsid w:val="002943B3"/>
    <w:rsid w:val="002B63C5"/>
    <w:rsid w:val="002C5150"/>
    <w:rsid w:val="003414B9"/>
    <w:rsid w:val="003962BA"/>
    <w:rsid w:val="003A5997"/>
    <w:rsid w:val="00435482"/>
    <w:rsid w:val="0044636E"/>
    <w:rsid w:val="00450D82"/>
    <w:rsid w:val="0049024F"/>
    <w:rsid w:val="004B19C0"/>
    <w:rsid w:val="004C7CF7"/>
    <w:rsid w:val="004E3C17"/>
    <w:rsid w:val="005556DB"/>
    <w:rsid w:val="00570B6B"/>
    <w:rsid w:val="00573899"/>
    <w:rsid w:val="00582030"/>
    <w:rsid w:val="0058670F"/>
    <w:rsid w:val="005A77BB"/>
    <w:rsid w:val="005B1232"/>
    <w:rsid w:val="005F0617"/>
    <w:rsid w:val="00621592"/>
    <w:rsid w:val="00670DB8"/>
    <w:rsid w:val="006C7D21"/>
    <w:rsid w:val="007335BF"/>
    <w:rsid w:val="007F4D9F"/>
    <w:rsid w:val="00850853"/>
    <w:rsid w:val="00874E83"/>
    <w:rsid w:val="00893D9E"/>
    <w:rsid w:val="009010C8"/>
    <w:rsid w:val="00941957"/>
    <w:rsid w:val="00A060F6"/>
    <w:rsid w:val="00A06988"/>
    <w:rsid w:val="00A2735E"/>
    <w:rsid w:val="00A86AD2"/>
    <w:rsid w:val="00A87673"/>
    <w:rsid w:val="00A87DC7"/>
    <w:rsid w:val="00AA5869"/>
    <w:rsid w:val="00B3395D"/>
    <w:rsid w:val="00B77DCB"/>
    <w:rsid w:val="00B87BEE"/>
    <w:rsid w:val="00B95110"/>
    <w:rsid w:val="00BD141F"/>
    <w:rsid w:val="00BE5B39"/>
    <w:rsid w:val="00C24B6A"/>
    <w:rsid w:val="00C27B12"/>
    <w:rsid w:val="00C525BD"/>
    <w:rsid w:val="00C75600"/>
    <w:rsid w:val="00CB4667"/>
    <w:rsid w:val="00CD2526"/>
    <w:rsid w:val="00D169B6"/>
    <w:rsid w:val="00D246C7"/>
    <w:rsid w:val="00D2501A"/>
    <w:rsid w:val="00D459E4"/>
    <w:rsid w:val="00D57643"/>
    <w:rsid w:val="00D6726B"/>
    <w:rsid w:val="00D94AE4"/>
    <w:rsid w:val="00DC4FCA"/>
    <w:rsid w:val="00DC5A04"/>
    <w:rsid w:val="00E1620E"/>
    <w:rsid w:val="00E21E1B"/>
    <w:rsid w:val="00E34E16"/>
    <w:rsid w:val="00E4757D"/>
    <w:rsid w:val="00E922FC"/>
    <w:rsid w:val="00EA4448"/>
    <w:rsid w:val="00EA774D"/>
    <w:rsid w:val="00F0179A"/>
    <w:rsid w:val="00F33290"/>
    <w:rsid w:val="00F62221"/>
    <w:rsid w:val="00FD1B86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2CA33"/>
  <w15:docId w15:val="{54959DDB-D629-4E02-BD5B-C68A1C02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9E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94" w:hanging="176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3"/>
      <w:ind w:left="3517" w:right="2949" w:hanging="414"/>
    </w:pPr>
    <w:rPr>
      <w:b/>
      <w:bCs/>
      <w:sz w:val="36"/>
      <w:szCs w:val="36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294" w:hanging="17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060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60F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60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60F6"/>
    <w:rPr>
      <w:rFonts w:ascii="Calibri" w:eastAsia="Calibri" w:hAnsi="Calibri" w:cs="Calibri"/>
      <w:lang w:val="pt-PT"/>
    </w:rPr>
  </w:style>
  <w:style w:type="paragraph" w:customStyle="1" w:styleId="Nivel01">
    <w:name w:val="Nivel 01"/>
    <w:basedOn w:val="Ttulo1"/>
    <w:next w:val="Normal"/>
    <w:link w:val="Nivel01Char"/>
    <w:qFormat/>
    <w:rsid w:val="00A06988"/>
    <w:pPr>
      <w:keepNext/>
      <w:keepLines/>
      <w:widowControl/>
      <w:numPr>
        <w:numId w:val="3"/>
      </w:numPr>
      <w:tabs>
        <w:tab w:val="left" w:pos="567"/>
      </w:tabs>
      <w:autoSpaceDE/>
      <w:autoSpaceDN/>
      <w:spacing w:before="240"/>
    </w:pPr>
    <w:rPr>
      <w:rFonts w:ascii="Arial" w:eastAsiaTheme="majorEastAsia" w:hAnsi="Arial" w:cs="Arial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A06988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A06988"/>
    <w:pPr>
      <w:widowControl/>
      <w:numPr>
        <w:ilvl w:val="1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A06988"/>
    <w:pPr>
      <w:widowControl/>
      <w:numPr>
        <w:ilvl w:val="2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A06988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A06988"/>
    <w:pPr>
      <w:numPr>
        <w:ilvl w:val="4"/>
      </w:numPr>
      <w:ind w:left="1276" w:firstLine="0"/>
    </w:pPr>
  </w:style>
  <w:style w:type="character" w:styleId="Refdecomentrio">
    <w:name w:val="annotation reference"/>
    <w:basedOn w:val="Fontepargpadro"/>
    <w:unhideWhenUsed/>
    <w:qFormat/>
    <w:rsid w:val="00A0698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A0698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A0698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A0698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6988"/>
    <w:pPr>
      <w:widowControl w:val="0"/>
      <w:autoSpaceDE w:val="0"/>
      <w:autoSpaceDN w:val="0"/>
    </w:pPr>
    <w:rPr>
      <w:rFonts w:ascii="Calibri" w:eastAsia="Calibri" w:hAnsi="Calibri" w:cs="Calibri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6988"/>
    <w:rPr>
      <w:rFonts w:ascii="Calibri" w:eastAsia="Calibri" w:hAnsi="Calibri" w:cs="Calibri"/>
      <w:b/>
      <w:bCs/>
      <w:sz w:val="20"/>
      <w:szCs w:val="20"/>
      <w:lang w:val="pt-PT" w:eastAsia="pt-BR"/>
    </w:rPr>
  </w:style>
  <w:style w:type="paragraph" w:customStyle="1" w:styleId="Nvel2-Red">
    <w:name w:val="Nível 2 -Red"/>
    <w:basedOn w:val="Nivel2"/>
    <w:link w:val="Nvel2-RedChar"/>
    <w:qFormat/>
    <w:rsid w:val="00F0179A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0179A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F0179A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rsid w:val="004B19C0"/>
    <w:rPr>
      <w:color w:val="000080"/>
      <w:u w:val="single"/>
    </w:rPr>
  </w:style>
  <w:style w:type="paragraph" w:customStyle="1" w:styleId="Nvel3-R">
    <w:name w:val="Nível 3-R"/>
    <w:basedOn w:val="Nivel3"/>
    <w:link w:val="Nvel3-RChar"/>
    <w:qFormat/>
    <w:rsid w:val="004B19C0"/>
    <w:pPr>
      <w:numPr>
        <w:numId w:val="1"/>
      </w:numPr>
      <w:ind w:left="425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4B19C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styleId="Commarcadores5">
    <w:name w:val="List Bullet 5"/>
    <w:basedOn w:val="Normal"/>
    <w:rsid w:val="004B19C0"/>
    <w:pPr>
      <w:widowControl/>
      <w:numPr>
        <w:numId w:val="7"/>
      </w:numPr>
      <w:autoSpaceDE/>
      <w:autoSpaceDN/>
      <w:contextualSpacing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numbering" w:customStyle="1" w:styleId="Estilo4">
    <w:name w:val="Estilo4"/>
    <w:uiPriority w:val="99"/>
    <w:rsid w:val="004B19C0"/>
    <w:pPr>
      <w:numPr>
        <w:numId w:val="8"/>
      </w:numPr>
    </w:pPr>
  </w:style>
  <w:style w:type="table" w:styleId="Tabelacomgrade">
    <w:name w:val="Table Grid"/>
    <w:basedOn w:val="Tabelanormal"/>
    <w:uiPriority w:val="39"/>
    <w:rsid w:val="00A86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015A9E"/>
    <w:rPr>
      <w:rFonts w:ascii="Calibri" w:eastAsia="Calibri" w:hAnsi="Calibri" w:cs="Calibri"/>
      <w:sz w:val="24"/>
      <w:szCs w:val="24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922FC"/>
    <w:rPr>
      <w:rFonts w:ascii="Calibri" w:eastAsia="Calibri" w:hAnsi="Calibri" w:cs="Calibri"/>
      <w:lang w:val="pt-PT"/>
    </w:rPr>
  </w:style>
  <w:style w:type="paragraph" w:customStyle="1" w:styleId="Nvel1-SemNum">
    <w:name w:val="Nível 1-Sem Num"/>
    <w:basedOn w:val="Nivel01"/>
    <w:link w:val="Nvel1-SemNumChar"/>
    <w:qFormat/>
    <w:rsid w:val="00D94AE4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D94AE4"/>
    <w:rPr>
      <w:rFonts w:ascii="Arial" w:eastAsiaTheme="majorEastAsia" w:hAnsi="Arial" w:cs="Arial"/>
      <w:b/>
      <w:bCs/>
      <w:color w:val="FF0000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3A5997"/>
    <w:pPr>
      <w:widowControl/>
      <w:autoSpaceDE/>
      <w:autoSpaceDN/>
      <w:spacing w:before="60" w:after="60" w:line="259" w:lineRule="auto"/>
      <w:ind w:left="0" w:firstLine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3A5997"/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F33290"/>
    <w:rPr>
      <w:rFonts w:ascii="Calibri" w:eastAsia="Calibri" w:hAnsi="Calibri" w:cs="Calibri"/>
      <w:b/>
      <w:bCs/>
      <w:sz w:val="24"/>
      <w:szCs w:val="24"/>
      <w:lang w:val="pt-PT"/>
    </w:rPr>
  </w:style>
  <w:style w:type="paragraph" w:customStyle="1" w:styleId="Estilo">
    <w:name w:val="Estilo"/>
    <w:rsid w:val="00F33290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ParagraphStyle">
    <w:name w:val="Paragraph Style"/>
    <w:rsid w:val="00F33290"/>
    <w:pPr>
      <w:widowControl/>
      <w:adjustRightInd w:val="0"/>
    </w:pPr>
    <w:rPr>
      <w:rFonts w:ascii="Arial" w:eastAsia="Times New Roman" w:hAnsi="Arial" w:cs="Arial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br/compras/pt-br/acesso-a-informacao/legislacao/portarias/portaria-seges-me-no-8-678-de-19-de-julho-de-20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1024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Fabiano R. Lopes</dc:creator>
  <cp:lastModifiedBy>Fabiano R. Lopes</cp:lastModifiedBy>
  <cp:revision>2</cp:revision>
  <cp:lastPrinted>2025-01-23T18:08:00Z</cp:lastPrinted>
  <dcterms:created xsi:type="dcterms:W3CDTF">2025-01-23T18:32:00Z</dcterms:created>
  <dcterms:modified xsi:type="dcterms:W3CDTF">2025-01-23T18:32:00Z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Mozilla/5.0 (Windows NT 10.0; Win64; x64) AppleWebKit/537.36 (KHTML, like Gecko) Chrome/108.0.0.0 Safari/537.36</vt:lpwstr>
  </property>
  <property fmtid="{D5CDD505-2E9C-101B-9397-08002B2CF9AE}" pid="4" name="LastSaved">
    <vt:filetime>2023-03-24T00:00:00Z</vt:filetime>
  </property>
</Properties>
</file>