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26/2025</w:t>
      </w:r>
    </w:p>
    <w:p>
      <w:pPr>
        <w:jc w:val="center"/>
        <w:ind w:left="1335" w:right="1335"/>
        <w:spacing w:before="90"/>
      </w:pPr>
      <w:r>
        <w:rPr>
          <w:b/>
          <w:sz w:val="19"/>
        </w:rPr>
        <w:t>PREGÃO ELETRÔNICO N. 15/2025.</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AQUISIÇÃO DE FERRAMENTAS E EQUIPAMENTOS DESTINADOS Á SECRETARIA MUNICIPAL DE VIAÇÃO, OBRAS E SERVIÇOS RODOVIÁRIOS</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26/03/2025.</w:t>
      </w:r>
    </w:p>
    <w:p>
      <w:r>
        <w:t/>
      </w:r>
    </w:p>
    <w:p>
      <w:pPr>
        <w:numPr>
          <w:ilvl w:val="1"/>
          <w:numId w:val="21"/>
        </w:numPr>
      </w:pPr>
      <w:r/>
      <w:r>
        <w:rPr>
          <w:b/>
          <w:sz w:val="19"/>
        </w:rPr>
        <w:t xml:space="preserve"> ABERTURA E JULGAMENTO DAS PROPOSTAS: </w:t>
      </w:r>
      <w:r>
        <w:rPr>
          <w:rFonts w:ascii="Arial MT" w:hAnsi="Arial MT" w:cs="Arial MT" w:eastAsia="Arial MT"/>
          <w:sz w:val="19"/>
        </w:rPr>
        <w:t>às 09:01 do dia 26/03/2025.</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26/03/2025.</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180"/>
        <w:spacing w:lineRule="auto" w:line="264"/>
      </w:pPr>
      <w:r>
        <w:rPr>
          <w:b/>
          <w:sz w:val="19"/>
        </w:rPr>
        <w:t>EXCLUSIVO</w:t>
      </w:r>
    </w:p>
    <w:p>
      <w:pPr>
        <w:jc w:val="both"/>
        <w:ind w:left="165" w:right="180"/>
        <w:spacing w:lineRule="auto" w:line="264"/>
      </w:pPr>
      <w:r>
        <w:t/>
      </w:r>
    </w:p>
    <w:p>
      <w:pPr>
        <w:jc w:val="both"/>
        <w:ind w:right="180"/>
        <w:numPr>
          <w:ilvl w:val="1"/>
          <w:numId w:val="69"/>
        </w:numPr>
      </w:pPr>
      <w:r/>
      <w: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ind w:left="165" w:right="180"/>
        <w:spacing w:before="30"/>
      </w:pPr>
      <w:r>
        <w:t/>
      </w:r>
    </w:p>
    <w:p>
      <w:pPr>
        <w:jc w:val="both"/>
        <w:ind w:right="180"/>
        <w:spacing w:before="15"/>
        <w:numPr>
          <w:ilvl w:val="2"/>
          <w:numId w:val="69"/>
        </w:numPr>
      </w:pPr>
      <w:r/>
      <w:r>
        <w:rPr>
          <w:b/>
        </w:rPr>
        <w:t xml:space="preserve"> Visando a promoção do desenvolvimento econômico e social no âmbito local, será concedida A exclusividade para proponentes sediadas local e Regionalmente.</w:t>
      </w:r>
    </w:p>
    <w:p>
      <w:pPr>
        <w:ind w:left="165" w:right="180"/>
        <w:spacing w:before="15"/>
      </w:pPr>
      <w:r>
        <w:t/>
      </w:r>
    </w:p>
    <w:p>
      <w:pPr>
        <w:jc w:val="both"/>
        <w:ind w:right="180"/>
        <w:numPr>
          <w:ilvl w:val="2"/>
          <w:numId w:val="69"/>
        </w:numPr>
      </w:pPr>
      <w:r/>
      <w:r>
        <w:rPr>
          <w:b/>
        </w:rPr>
        <w:t xml:space="preserve"> A concessão da exclusividade sera aplicada à todas as proponentes que estão sediadas no Município de São Tomé </w:t>
      </w:r>
      <w:r>
        <w:rPr>
          <w:b/>
          <w:sz w:val="18"/>
        </w:rPr>
        <w:t>e empresas sediadas nos Municípios associados à Associação dos Municípios do Médio Noroeste do Estado do Paraná - AMENORTE..</w:t>
      </w:r>
    </w:p>
    <w:p>
      <w:pPr>
        <w:ind w:left="165" w:right="180"/>
        <w:spacing w:before="15"/>
      </w:pPr>
      <w:r>
        <w:t/>
      </w:r>
    </w:p>
    <w:p>
      <w:pPr>
        <w:jc w:val="both"/>
        <w:ind w:right="180"/>
        <w:numPr>
          <w:ilvl w:val="2"/>
          <w:numId w:val="69"/>
        </w:numPr>
      </w:pPr>
      <w:r/>
      <w:r>
        <w:rPr>
          <w:b/>
        </w:rPr>
        <w:t xml:space="preserve"> 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ind w:left="165" w:right="180"/>
        <w:spacing w:before="15"/>
      </w:pPr>
      <w:r>
        <w:t/>
      </w:r>
    </w:p>
    <w:p>
      <w:pPr>
        <w:jc w:val="both"/>
        <w:ind w:right="180"/>
        <w:numPr>
          <w:ilvl w:val="2"/>
          <w:numId w:val="69"/>
        </w:numPr>
      </w:pPr>
      <w:r/>
      <w:r>
        <w:rPr>
          <w:b/>
        </w:rPr>
        <w:t xml:space="preserve"> 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ind w:left="165" w:right="180"/>
        <w:spacing w:before="15"/>
      </w:pPr>
      <w:r>
        <w:t/>
      </w:r>
    </w:p>
    <w:p>
      <w:pPr>
        <w:jc w:val="both"/>
        <w:ind w:right="180"/>
        <w:spacing w:before="15"/>
        <w:numPr>
          <w:ilvl w:val="2"/>
          <w:numId w:val="69"/>
        </w:numPr>
      </w:pPr>
      <w:r/>
      <w:r>
        <w:rPr>
          <w:b/>
        </w:rPr>
        <w:t xml:space="preserve"> 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165" w:right="180"/>
        <w:spacing w:before="15"/>
      </w:pPr>
      <w:r>
        <w:t/>
      </w:r>
    </w:p>
    <w:p>
      <w:pPr>
        <w:jc w:val="both"/>
        <w:ind w:right="180"/>
        <w:numPr>
          <w:ilvl w:val="2"/>
          <w:numId w:val="69"/>
        </w:numPr>
      </w:pPr>
      <w:r/>
      <w:r>
        <w:rPr>
          <w:b/>
        </w:rPr>
        <w:t xml:space="preserve"> Considerando que aproximadamente 98% do total de empresas ativas no Município de São Tomé, são MEI, Micro e Pequenas Empresas, segundo o Departamento Municipal de Tributação; e</w:t>
      </w:r>
    </w:p>
    <w:p>
      <w:pPr>
        <w:ind w:left="165" w:right="180"/>
        <w:spacing w:before="15"/>
      </w:pPr>
      <w:r>
        <w:t/>
      </w:r>
    </w:p>
    <w:p>
      <w:pPr>
        <w:jc w:val="both"/>
        <w:ind w:right="180"/>
        <w:numPr>
          <w:ilvl w:val="2"/>
          <w:numId w:val="69"/>
        </w:numPr>
      </w:pPr>
      <w:r/>
      <w:r>
        <w:rPr>
          <w:b/>
        </w:rPr>
        <w:t xml:space="preserve"> 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1.000/21 e Lei Complementar Federal n.º 123/2006.</w:t>
      </w:r>
    </w:p>
    <w:p>
      <w:pPr>
        <w:widowControl/>
      </w:pPr>
      <w:r>
        <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4820</w:t>
            </w:r>
          </w:p>
        </w:tc>
        <w:tc>
          <w:tcPr>
            <w:tcBorders>
              <w:left w:val="single" w:sz="6" w:color="000000"/>
              <w:top w:val="single" w:sz="6" w:color="000000"/>
              <w:right w:val="single" w:sz="6" w:color="000000"/>
              <w:bottom w:val="single" w:sz="6" w:color="000000"/>
            </w:tcBorders>
          </w:tcPr>
          <w:p>
            <w:r>
              <w:rPr>
                <w:sz w:val="16"/>
              </w:rPr>
              <w:t>11.002.15.451.0020.2106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5070</w:t>
            </w:r>
          </w:p>
        </w:tc>
        <w:tc>
          <w:tcPr>
            <w:tcBorders>
              <w:left w:val="single" w:sz="6" w:color="000000"/>
              <w:top w:val="single" w:sz="6" w:color="000000"/>
              <w:right w:val="single" w:sz="6" w:color="000000"/>
              <w:bottom w:val="single" w:sz="6" w:color="000000"/>
            </w:tcBorders>
          </w:tcPr>
          <w:p>
            <w:r>
              <w:rPr>
                <w:sz w:val="16"/>
              </w:rPr>
              <w:t>11.003.15.452.0020.2152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11 de março de 2025.</w:t>
      </w:r>
    </w:p>
    <w:p>
      <w:r>
        <w:t/>
      </w:r>
    </w:p>
    <w:p>
      <w:r>
        <w:t/>
      </w:r>
    </w:p>
    <w:p>
      <w:pPr>
        <w:jc w:val="center"/>
        <w:outlineLvl w:val="1"/>
        <w:ind w:left="1335" w:right="1335"/>
      </w:pPr>
      <w:r>
        <w:rPr>
          <w:b/>
          <w:sz w:val="19"/>
        </w:rPr>
        <w:t>JOÃO PAULO TRAVASSOS RADDI</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26/2025</w:t>
      </w:r>
    </w:p>
    <w:p>
      <w:pPr>
        <w:jc w:val="center"/>
        <w:ind w:left="1335" w:right="1335"/>
        <w:spacing w:before="90"/>
      </w:pPr>
      <w:r>
        <w:rPr>
          <w:b/>
          <w:sz w:val="19"/>
        </w:rPr>
        <w:t>PREGÃO ELETRÔNICO N. 15/2025.</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AQUISIÇÃO DE FERRAMENTAS E EQUIPAMENTOS DESTINADOS Á SECRETARIA MUNICIPAL DE VIAÇÃO, OBRAS E SERVIÇOS RODOVIÁRIOS,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29198</w:t>
            </w:r>
          </w:p>
        </w:tc>
        <w:tc>
          <w:tcPr>
            <w:tcBorders>
              <w:left w:val="single" w:sz="6" w:color="000000"/>
              <w:top w:val="single" w:sz="6" w:color="000000"/>
              <w:right w:val="single" w:sz="6" w:color="000000"/>
              <w:bottom w:val="single" w:sz="6" w:color="000000"/>
            </w:tcBorders>
          </w:tcPr>
          <w:p>
            <w:r>
              <w:t xml:space="preserve">CHAVE IMPACTO COM BATERIA BATERIA 18v 1/2'' ICBV1805 VONDER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985,00</w:t>
            </w:r>
          </w:p>
        </w:tc>
        <w:tc>
          <w:tcPr>
            <w:tcBorders>
              <w:left w:val="single" w:sz="6" w:color="000000"/>
              <w:top w:val="single" w:sz="6" w:color="000000"/>
              <w:right w:val="single" w:sz="6" w:color="000000"/>
              <w:bottom w:val="single" w:sz="6" w:color="000000"/>
            </w:tcBorders>
          </w:tcPr>
          <w:p>
            <w:r>
              <w:t>985,00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985,00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2 - Lote 002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29199</w:t>
            </w:r>
          </w:p>
        </w:tc>
        <w:tc>
          <w:tcPr>
            <w:tcBorders>
              <w:left w:val="single" w:sz="6" w:color="000000"/>
              <w:top w:val="single" w:sz="6" w:color="000000"/>
              <w:right w:val="single" w:sz="6" w:color="000000"/>
              <w:bottom w:val="single" w:sz="6" w:color="000000"/>
            </w:tcBorders>
          </w:tcPr>
          <w:p>
            <w:r>
              <w:t xml:space="preserve">JOGO DE SOQUETE ESTRIADO 22 PCS VONDER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383,00</w:t>
            </w:r>
          </w:p>
        </w:tc>
        <w:tc>
          <w:tcPr>
            <w:tcBorders>
              <w:left w:val="single" w:sz="6" w:color="000000"/>
              <w:top w:val="single" w:sz="6" w:color="000000"/>
              <w:right w:val="single" w:sz="6" w:color="000000"/>
              <w:bottom w:val="single" w:sz="6" w:color="000000"/>
            </w:tcBorders>
          </w:tcPr>
          <w:p>
            <w:r>
              <w:t>383,00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383,00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3 - Lote 003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29200</w:t>
            </w:r>
          </w:p>
        </w:tc>
        <w:tc>
          <w:tcPr>
            <w:tcBorders>
              <w:left w:val="single" w:sz="6" w:color="000000"/>
              <w:top w:val="single" w:sz="6" w:color="000000"/>
              <w:right w:val="single" w:sz="6" w:color="000000"/>
              <w:bottom w:val="single" w:sz="6" w:color="000000"/>
            </w:tcBorders>
          </w:tcPr>
          <w:p>
            <w:r>
              <w:t xml:space="preserve">ESMERILHADEIRA WESCO MOD WS4740U 4.1/2 127V 750W (LIXADEIRA)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345,00</w:t>
            </w:r>
          </w:p>
        </w:tc>
        <w:tc>
          <w:tcPr>
            <w:tcBorders>
              <w:left w:val="single" w:sz="6" w:color="000000"/>
              <w:top w:val="single" w:sz="6" w:color="000000"/>
              <w:right w:val="single" w:sz="6" w:color="000000"/>
              <w:bottom w:val="single" w:sz="6" w:color="000000"/>
            </w:tcBorders>
          </w:tcPr>
          <w:p>
            <w:r>
              <w:t>345,00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345,00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4 - Lote 004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29201</w:t>
            </w:r>
          </w:p>
        </w:tc>
        <w:tc>
          <w:tcPr>
            <w:tcBorders>
              <w:left w:val="single" w:sz="6" w:color="000000"/>
              <w:top w:val="single" w:sz="6" w:color="000000"/>
              <w:right w:val="single" w:sz="6" w:color="000000"/>
              <w:bottom w:val="single" w:sz="6" w:color="000000"/>
            </w:tcBorders>
          </w:tcPr>
          <w:p>
            <w:r>
              <w:t xml:space="preserve">INVERSOR SOLDA DIGITAL  RIV156 BIVOLT VONDER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1.008,00</w:t>
            </w:r>
          </w:p>
        </w:tc>
        <w:tc>
          <w:tcPr>
            <w:tcBorders>
              <w:left w:val="single" w:sz="6" w:color="000000"/>
              <w:top w:val="single" w:sz="6" w:color="000000"/>
              <w:right w:val="single" w:sz="6" w:color="000000"/>
              <w:bottom w:val="single" w:sz="6" w:color="000000"/>
            </w:tcBorders>
          </w:tcPr>
          <w:p>
            <w:r>
              <w:t>1.008,00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1.008,00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5 - Lote 005</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29202</w:t>
            </w:r>
          </w:p>
        </w:tc>
        <w:tc>
          <w:tcPr>
            <w:tcBorders>
              <w:left w:val="single" w:sz="6" w:color="000000"/>
              <w:top w:val="single" w:sz="6" w:color="000000"/>
              <w:right w:val="single" w:sz="6" w:color="000000"/>
              <w:bottom w:val="single" w:sz="6" w:color="000000"/>
            </w:tcBorders>
          </w:tcPr>
          <w:p>
            <w:r>
              <w:t xml:space="preserve">BETONEIRA MENEGOTTI 400 LT. PRIME PROFISSIONAL COMPLETA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5.650,00</w:t>
            </w:r>
          </w:p>
        </w:tc>
        <w:tc>
          <w:tcPr>
            <w:tcBorders>
              <w:left w:val="single" w:sz="6" w:color="000000"/>
              <w:top w:val="single" w:sz="6" w:color="000000"/>
              <w:right w:val="single" w:sz="6" w:color="000000"/>
              <w:bottom w:val="single" w:sz="6" w:color="000000"/>
            </w:tcBorders>
          </w:tcPr>
          <w:p>
            <w:r>
              <w:t>5.650,00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5.650,00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6 - Lote 006</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29203</w:t>
            </w:r>
          </w:p>
        </w:tc>
        <w:tc>
          <w:tcPr>
            <w:tcBorders>
              <w:left w:val="single" w:sz="6" w:color="000000"/>
              <w:top w:val="single" w:sz="6" w:color="000000"/>
              <w:right w:val="single" w:sz="6" w:color="000000"/>
              <w:bottom w:val="single" w:sz="6" w:color="000000"/>
            </w:tcBorders>
          </w:tcPr>
          <w:p>
            <w:r>
              <w:t xml:space="preserve">MARTELETE WESCO  ROMPEDOR / PERFURADOR WS3250K 1200W 220V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1.760,00</w:t>
            </w:r>
          </w:p>
        </w:tc>
        <w:tc>
          <w:tcPr>
            <w:tcBorders>
              <w:left w:val="single" w:sz="6" w:color="000000"/>
              <w:top w:val="single" w:sz="6" w:color="000000"/>
              <w:right w:val="single" w:sz="6" w:color="000000"/>
              <w:bottom w:val="single" w:sz="6" w:color="000000"/>
            </w:tcBorders>
          </w:tcPr>
          <w:p>
            <w:r>
              <w:t>1.760,00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1.760,00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7 - Lote 007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29204</w:t>
            </w:r>
          </w:p>
        </w:tc>
        <w:tc>
          <w:tcPr>
            <w:tcBorders>
              <w:left w:val="single" w:sz="6" w:color="000000"/>
              <w:top w:val="single" w:sz="6" w:color="000000"/>
              <w:right w:val="single" w:sz="6" w:color="000000"/>
              <w:bottom w:val="single" w:sz="6" w:color="000000"/>
            </w:tcBorders>
          </w:tcPr>
          <w:p>
            <w:r>
              <w:t xml:space="preserve">SERRA CIRCULAR MAKITA 9.1/4 MOD 5902B 220V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2.810,00</w:t>
            </w:r>
          </w:p>
        </w:tc>
        <w:tc>
          <w:tcPr>
            <w:tcBorders>
              <w:left w:val="single" w:sz="6" w:color="000000"/>
              <w:top w:val="single" w:sz="6" w:color="000000"/>
              <w:right w:val="single" w:sz="6" w:color="000000"/>
              <w:bottom w:val="single" w:sz="6" w:color="000000"/>
            </w:tcBorders>
          </w:tcPr>
          <w:p>
            <w:r>
              <w:t>2.810,00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2.810,00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8 - Lote 008</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29205</w:t>
            </w:r>
          </w:p>
        </w:tc>
        <w:tc>
          <w:tcPr>
            <w:tcBorders>
              <w:left w:val="single" w:sz="6" w:color="000000"/>
              <w:top w:val="single" w:sz="6" w:color="000000"/>
              <w:right w:val="single" w:sz="6" w:color="000000"/>
              <w:bottom w:val="single" w:sz="6" w:color="000000"/>
            </w:tcBorders>
          </w:tcPr>
          <w:p>
            <w:r>
              <w:t xml:space="preserve">FURADEIRA BOSCH C/ IMPACTO 1/2MOD. GSB 13 RE 127V 650W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596,00</w:t>
            </w:r>
          </w:p>
        </w:tc>
        <w:tc>
          <w:tcPr>
            <w:tcBorders>
              <w:left w:val="single" w:sz="6" w:color="000000"/>
              <w:top w:val="single" w:sz="6" w:color="000000"/>
              <w:right w:val="single" w:sz="6" w:color="000000"/>
              <w:bottom w:val="single" w:sz="6" w:color="000000"/>
            </w:tcBorders>
          </w:tcPr>
          <w:p>
            <w:r>
              <w:t>596,00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596,00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9 - Lote 009</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29206</w:t>
            </w:r>
          </w:p>
        </w:tc>
        <w:tc>
          <w:tcPr>
            <w:tcBorders>
              <w:left w:val="single" w:sz="6" w:color="000000"/>
              <w:top w:val="single" w:sz="6" w:color="000000"/>
              <w:right w:val="single" w:sz="6" w:color="000000"/>
              <w:bottom w:val="single" w:sz="6" w:color="000000"/>
            </w:tcBorders>
          </w:tcPr>
          <w:p>
            <w:r>
              <w:t xml:space="preserve">LIXADEIRA ANGULAR  7'' 18A7.0 GWS 22U 220V BOSCH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1.400,00</w:t>
            </w:r>
          </w:p>
        </w:tc>
        <w:tc>
          <w:tcPr>
            <w:tcBorders>
              <w:left w:val="single" w:sz="6" w:color="000000"/>
              <w:top w:val="single" w:sz="6" w:color="000000"/>
              <w:right w:val="single" w:sz="6" w:color="000000"/>
              <w:bottom w:val="single" w:sz="6" w:color="000000"/>
            </w:tcBorders>
          </w:tcPr>
          <w:p>
            <w:r>
              <w:t>1.400,00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1.400,00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10 - Lote 010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29207</w:t>
            </w:r>
          </w:p>
        </w:tc>
        <w:tc>
          <w:tcPr>
            <w:tcBorders>
              <w:left w:val="single" w:sz="6" w:color="000000"/>
              <w:top w:val="single" w:sz="6" w:color="000000"/>
              <w:right w:val="single" w:sz="6" w:color="000000"/>
              <w:bottom w:val="single" w:sz="6" w:color="000000"/>
            </w:tcBorders>
          </w:tcPr>
          <w:p>
            <w:r>
              <w:t xml:space="preserve">JOGO DE ALICATE PARA ANEIS 7'' 4 PCS ATOPY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66,50</w:t>
            </w:r>
          </w:p>
        </w:tc>
        <w:tc>
          <w:tcPr>
            <w:tcBorders>
              <w:left w:val="single" w:sz="6" w:color="000000"/>
              <w:top w:val="single" w:sz="6" w:color="000000"/>
              <w:right w:val="single" w:sz="6" w:color="000000"/>
              <w:bottom w:val="single" w:sz="6" w:color="000000"/>
            </w:tcBorders>
          </w:tcPr>
          <w:p>
            <w:r>
              <w:t>66,50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66,50</w:t>
            </w:r>
          </w:p>
        </w:tc>
      </w:tr>
    </w:tbl>
    <w:tbl>
      <w:tblPr>
        <w:tblW w:w="4500" w:type="pct"/>
        <w:tblLayout w:type="fixed"/>
        <w:tblCellMar>
          <w:top w:w="15" w:type="dxa"/>
          <w:left w:w="15" w:type="dxa"/>
          <w:bottom w:w="15" w:type="dxa"/>
          <w:right w:w="15" w:type="dxa"/>
        </w:tblCellMar>
        <w:tblInd w:w="225" w:type="dxa"/>
      </w:tblPr>
      <w:tblGrid>
        <w:gridCol w:w="885"/>
        <w:gridCol w:w="1320"/>
        <w:gridCol w:w="2745"/>
        <w:gridCol w:w="885"/>
        <w:gridCol w:w="1095"/>
        <w:gridCol w:w="1095"/>
        <w:gridCol w:w="1650"/>
      </w:tblGrid>
      <w:tr>
        <w:tc>
          <w:tcPr>
            <w:gridSpan w:val="7"/>
            <w:tcBorders>
              <w:left w:val="single" w:sz="6" w:color="000000"/>
              <w:top w:val="single" w:sz="6" w:color="000000"/>
              <w:right w:val="single" w:sz="6" w:color="000000"/>
              <w:bottom w:val="single" w:sz="6" w:color="000000"/>
            </w:tcBorders>
          </w:tcPr>
          <w:p>
            <w:r>
              <w:t>Lote: 11 - Lote 011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29208</w:t>
            </w:r>
          </w:p>
        </w:tc>
        <w:tc>
          <w:tcPr>
            <w:tcBorders>
              <w:left w:val="single" w:sz="6" w:color="000000"/>
              <w:top w:val="single" w:sz="6" w:color="000000"/>
              <w:right w:val="single" w:sz="6" w:color="000000"/>
              <w:bottom w:val="single" w:sz="6" w:color="000000"/>
            </w:tcBorders>
          </w:tcPr>
          <w:p>
            <w:r>
              <w:t xml:space="preserve">GERADOR CSM GASOLINA MONOF 8,5 KVA GM8000E 110/220V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6.850,00</w:t>
            </w:r>
          </w:p>
        </w:tc>
        <w:tc>
          <w:tcPr>
            <w:tcBorders>
              <w:left w:val="single" w:sz="6" w:color="000000"/>
              <w:top w:val="single" w:sz="6" w:color="000000"/>
              <w:right w:val="single" w:sz="6" w:color="000000"/>
              <w:bottom w:val="single" w:sz="6" w:color="000000"/>
            </w:tcBorders>
          </w:tcPr>
          <w:p>
            <w:r>
              <w:t>6.850,00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6.850,00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R$ 21.853,50 </w:t>
      </w:r>
      <w:r>
        <w:rPr>
          <w:rFonts w:ascii="Arial MT" w:hAnsi="Arial MT" w:cs="Arial MT" w:eastAsia="Arial MT"/>
          <w:b/>
          <w:sz w:val="19"/>
        </w:rPr>
        <w:t>(Vinte e Um Mil, Oitocentos e Cinqüenta e Três Reais e Cinqüenta Centavos)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CellMar>
          <w:top w:w="15" w:type="dxa"/>
          <w:left w:w="15" w:type="dxa"/>
          <w:bottom w:w="15" w:type="dxa"/>
          <w:right w:w="15" w:type="dxa"/>
        </w:tblCellMar>
        <w:tblInd w:w="225" w:type="dxa"/>
      </w:tblPr>
      <w:tblGrid>
        <w:gridCol w:w="9675"/>
      </w:tblGrid>
      <w:tr>
        <w:tc>
          <w:tcPr>
            <w:tcBorders>
              <w:left w:val="single" w:sz="6" w:color="000000"/>
              <w:top w:val="single" w:sz="6" w:color="000000"/>
              <w:right w:val="single" w:sz="6" w:color="000000"/>
              <w:bottom w:val="single" w:sz="6" w:color="000000"/>
            </w:tcBorders>
          </w:tcPr>
          <w:p>
            <w:r>
              <w:t>Justificativa solicitação de material/serviço</w:t>
            </w:r>
          </w:p>
        </w:tc>
      </w:tr>
      <w:tr>
        <w:tc>
          <w:tcPr>
            <w:tcBorders>
              <w:left w:val="single" w:sz="6" w:color="000000"/>
              <w:top w:val="single" w:sz="6" w:color="000000"/>
              <w:right w:val="single" w:sz="6" w:color="000000"/>
              <w:bottom w:val="single" w:sz="6" w:color="000000"/>
            </w:tcBorders>
            <w:shd w:val="clear" w:color="auto" w:fill="C0C0C0"/>
          </w:tcPr>
          <w:p>
            <w:r>
              <w:t>Justificativa</w:t>
            </w:r>
          </w:p>
        </w:tc>
      </w:tr>
      <w:tr>
        <w:tc>
          <w:tcPr>
            <w:tcBorders>
              <w:left w:val="single" w:sz="6" w:color="000000"/>
              <w:top w:val="single" w:sz="6" w:color="000000"/>
              <w:right w:val="single" w:sz="6" w:color="000000"/>
              <w:bottom w:val="single" w:sz="6" w:color="000000"/>
            </w:tcBorders>
          </w:tcPr>
          <w:p>
            <w:r>
              <w:t>A presente solicitação tem por objetivo a aquisição de ferramentas e equipamentos para a Secretaria Municipal de Viação, Obras e Serviços Rodoviários, em conformidade com a Lei nº 14.133/2021, que rege as contratações públicas.</w:t>
            </w:r>
          </w:p>
          <w:p>
            <w:r>
              <w:t/>
            </w:r>
          </w:p>
          <w:p>
            <w:r>
              <w:t>As ferramentas e equipamentos a serem adquiridos serão empregados na execução de serviços cotidianos de manutenção, conservação e reparos em prédios públicos municipais. A manutenção preventiva e corretiva dessas edificações é essencial para garantir a segurança, funcionalidade e boas condições de uso dos espaços públicos, beneficiando servidores e a população que utiliza esses locais.</w:t>
            </w:r>
          </w:p>
          <w:p>
            <w:r>
              <w:t/>
            </w:r>
          </w:p>
          <w:p>
            <w:r>
              <w:t>A justificativa para essa aquisição baseia-se na necessidade de reposição e modernização dos equipamentos utilizados pelas equipes responsáveis pelos serviços de infraestrutura predial, assegurando maior eficiência, economia e agilidade na execução das demandas. A disponibilização de ferramentas adequadas contribui para a redução de custos operacionais e para o prolongamento da vida útil das edificações públicas, evitando deteriorações que possam comprometer seu uso.</w:t>
            </w:r>
          </w:p>
          <w:p>
            <w:r>
              <w:t/>
            </w:r>
          </w:p>
          <w:p>
            <w:r>
              <w:t>Portanto, a aquisição dos referidos itens é indispensável para a continuidade e melhoria dos serviços prestados pela administração municipal, garantindo a adequada manutenção dos prédios públicos e promovendo um ambiente seguro e adequado para a prestação de serviços à população.</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10 (dez)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4820</w:t>
            </w:r>
          </w:p>
        </w:tc>
        <w:tc>
          <w:tcPr>
            <w:tcBorders>
              <w:left w:val="single" w:sz="6" w:color="000000"/>
              <w:top w:val="single" w:sz="6" w:color="000000"/>
              <w:right w:val="single" w:sz="6" w:color="000000"/>
              <w:bottom w:val="single" w:sz="6" w:color="000000"/>
            </w:tcBorders>
          </w:tcPr>
          <w:p>
            <w:r>
              <w:rPr>
                <w:sz w:val="16"/>
              </w:rPr>
              <w:t>11.002.15.451.0020.2106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5070</w:t>
            </w:r>
          </w:p>
        </w:tc>
        <w:tc>
          <w:tcPr>
            <w:tcBorders>
              <w:left w:val="single" w:sz="6" w:color="000000"/>
              <w:top w:val="single" w:sz="6" w:color="000000"/>
              <w:right w:val="single" w:sz="6" w:color="000000"/>
              <w:bottom w:val="single" w:sz="6" w:color="000000"/>
            </w:tcBorders>
          </w:tcPr>
          <w:p>
            <w:r>
              <w:rPr>
                <w:sz w:val="16"/>
              </w:rPr>
              <w:t>11.003.15.452.0020.2152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15/2025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26/2025</w:t>
      </w:r>
    </w:p>
    <w:p>
      <w:pPr>
        <w:jc w:val="center"/>
        <w:ind w:left="1335" w:right="1335"/>
        <w:spacing w:before="90"/>
      </w:pPr>
      <w:r>
        <w:rPr>
          <w:b/>
          <w:sz w:val="19"/>
        </w:rPr>
        <w:t>PREGÃO ELETRÔNICO N. 15/2025.</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_/2025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26/2025</w:t>
      </w:r>
    </w:p>
    <w:p>
      <w:pPr>
        <w:jc w:val="center"/>
        <w:ind w:left="1335" w:right="1335"/>
        <w:spacing w:before="90"/>
      </w:pPr>
      <w:r>
        <w:rPr>
          <w:b/>
          <w:sz w:val="19"/>
        </w:rPr>
        <w:t>PREGÃO ELETRÔNICO N. 15/2025.</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15/2025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xx/2025</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JOÃO PAULO TRAVASSOS RADDI</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/2025,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AQUISIÇÃO DE FERRAMENTAS E EQUIPAMENTOS DESTINADOS Á SECRETARIA MUNICIPAL DE VIAÇÃO, OBRAS E SERVIÇOS RODOVIÁRIOS,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_/2025.</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2025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2025</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/2025 e o Contrato  nº 000/2025.</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2025</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4820</w:t>
            </w:r>
          </w:p>
        </w:tc>
        <w:tc>
          <w:tcPr>
            <w:tcBorders>
              <w:left w:val="single" w:sz="6" w:color="000000"/>
              <w:top w:val="single" w:sz="6" w:color="000000"/>
              <w:right w:val="single" w:sz="6" w:color="000000"/>
              <w:bottom w:val="single" w:sz="6" w:color="000000"/>
            </w:tcBorders>
          </w:tcPr>
          <w:p>
            <w:r>
              <w:rPr>
                <w:sz w:val="16"/>
              </w:rPr>
              <w:t>11.002.15.451.0020.2106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5070</w:t>
            </w:r>
          </w:p>
        </w:tc>
        <w:tc>
          <w:tcPr>
            <w:tcBorders>
              <w:left w:val="single" w:sz="6" w:color="000000"/>
              <w:top w:val="single" w:sz="6" w:color="000000"/>
              <w:right w:val="single" w:sz="6" w:color="000000"/>
              <w:bottom w:val="single" w:sz="6" w:color="000000"/>
            </w:tcBorders>
          </w:tcPr>
          <w:p>
            <w:r>
              <w:rPr>
                <w:sz w:val="16"/>
              </w:rPr>
              <w:t>11.003.15.452.0020.2152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4.4.90.52.00.00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15</w:t>
      </w:r>
      <w:r>
        <w:rPr>
          <w:rFonts w:ascii="Arial MT" w:hAnsi="Arial MT" w:cs="Arial MT" w:eastAsia="Arial MT"/>
          <w:sz w:val="19"/>
        </w:rPr>
        <w:t>/2025.</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10 (dez)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15/2025,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2025.</w:t>
      </w:r>
    </w:p>
    <w:p>
      <w:pPr>
        <w:spacing w:before="15"/>
      </w:pPr>
      <w:r>
        <w:t/>
      </w:r>
    </w:p>
    <w:p>
      <w:pPr>
        <w:jc w:val="center"/>
        <w:outlineLvl w:val="1"/>
        <w:ind w:left="1350" w:right="1335"/>
        <w:spacing w:before="90"/>
      </w:pPr>
      <w:r>
        <w:rPr>
          <w:b/>
          <w:sz w:val="19"/>
        </w:rPr>
        <w:t>JOÃO PAULO TRAVASSOS RADDI</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1"/>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000875" cy="10382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7000875" cy="10382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2"/>
      <w:pPr>
        <w:ind w:left="270" w:hanging="465"/>
        <w:tab w:val="num" w:pos="270"/>
      </w:pPr>
      <w:rPr>
        <w:sz w:val="24"/>
      </w:rPr>
    </w:lvl>
    <w:lvl w:ilvl="1">
      <w:numFmt w:val="decimal"/>
      <w:lvlText w:val="%1.%2"/>
      <w:lvlJc w:val="left"/>
      <w:start w:val="1"/>
      <w:pPr>
        <w:ind w:left="270" w:firstLine="0"/>
        <w:tab w:val="num" w:pos="270"/>
      </w:pPr>
      <w:rPr>
        <w:b/>
      </w:rPr>
    </w:lvl>
    <w:lvl w:ilvl="2">
      <w:numFmt w:val="decimal"/>
      <w:lvlText w:val="%1.%2.%3"/>
      <w:lvlJc w:val="left"/>
      <w:start w:val="1"/>
      <w:pPr>
        <w:ind w:left="270" w:firstLine="0"/>
        <w:tab w:val="num" w:pos="270"/>
      </w:pPr>
      <w:rPr>
        <w:b/>
        <w:sz w:val="18"/>
      </w:rPr>
    </w:lvl>
    <w:lvl w:ilvl="3">
      <w:numFmt w:val="bullet"/>
      <w:lvlText w:val="•"/>
      <w:lvlJc w:val="left"/>
      <w:pPr>
        <w:ind w:left="3540" w:hanging="510"/>
        <w:tab w:val="num" w:pos="3540"/>
      </w:pPr>
      <w:rPr>
        <w:sz w:val="24"/>
      </w:rPr>
    </w:lvl>
    <w:lvl w:ilvl="4">
      <w:numFmt w:val="bullet"/>
      <w:lvlText w:val="•"/>
      <w:lvlJc w:val="left"/>
      <w:pPr>
        <w:ind w:left="4635" w:hanging="510"/>
        <w:tab w:val="num" w:pos="4635"/>
      </w:pPr>
      <w:rPr>
        <w:sz w:val="24"/>
      </w:rPr>
    </w:lvl>
    <w:lvl w:ilvl="5">
      <w:numFmt w:val="bullet"/>
      <w:lvlText w:val="•"/>
      <w:lvlJc w:val="left"/>
      <w:pPr>
        <w:ind w:left="5715" w:hanging="510"/>
        <w:tab w:val="num" w:pos="5715"/>
      </w:pPr>
      <w:rPr>
        <w:sz w:val="24"/>
      </w:rPr>
    </w:lvl>
    <w:lvl w:ilvl="6">
      <w:numFmt w:val="bullet"/>
      <w:lvlText w:val="•"/>
      <w:lvlJc w:val="left"/>
      <w:pPr>
        <w:ind w:left="6810" w:hanging="510"/>
        <w:tab w:val="num" w:pos="6810"/>
      </w:pPr>
      <w:rPr>
        <w:sz w:val="24"/>
      </w:rPr>
    </w:lvl>
    <w:lvl w:ilvl="7">
      <w:numFmt w:val="bullet"/>
      <w:lvlText w:val="•"/>
      <w:lvlJc w:val="left"/>
      <w:pPr>
        <w:ind w:left="7905" w:hanging="510"/>
        <w:tab w:val="num" w:pos="7905"/>
      </w:pPr>
      <w:rPr>
        <w:sz w:val="24"/>
      </w:rPr>
    </w:lvl>
    <w:lvl w:ilvl="8">
      <w:numFmt w:val="bullet"/>
      <w:lvlText w:val="•"/>
      <w:lvlJc w:val="left"/>
      <w:pPr>
        <w:ind w:left="8985" w:hanging="510"/>
        <w:tab w:val="num" w:pos="8985"/>
      </w:pPr>
      <w:rPr>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