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t/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AVISO DE LICITAÇÃO</w:t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LICITAÇÃO EXCLUSIVA LOCAL/REGIONAL</w:t>
      </w:r>
    </w:p>
    <w:p>
      <w:r>
        <w:rPr>
          <w:rFonts w:ascii="Arial MT" w:hAnsi="Arial MT" w:cs="Arial MT" w:eastAsia="Arial MT"/>
          <w:sz w:val="19"/>
        </w:rPr>
        <w:t/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PROCESSO ADMINISTRATIVO N.° 58/2025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PREGÃO ELETRÔNICO N. 31/2025.</w:t>
      </w:r>
    </w:p>
    <w:p>
      <w:pPr>
        <w:jc w:val="center"/>
        <w:ind w:left="180" w:right="1335"/>
        <w:spacing w:before="90"/>
      </w:pPr>
      <w:r>
        <w:drawing>
          <wp:inline distT="0" distB="0" distL="0" distR="0">
            <wp:extent cx="6772275" cy="38100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ind w:left="165" w:right="210"/>
        <w:spacing w:before="90" w:lineRule="auto" w:line="276"/>
      </w:pPr>
      <w:r>
        <w:t/>
      </w:r>
    </w:p>
    <w:p>
      <w:pPr>
        <w:jc w:val="both"/>
        <w:ind w:left="165" w:right="210"/>
        <w:spacing w:before="90" w:lineRule="auto" w:line="276"/>
      </w:pPr>
      <w:r>
        <w:rPr>
          <w:b/>
          <w:sz w:val="19"/>
        </w:rPr>
        <w:t>O MUNICÍPIO DE SÃO TOMÉ</w:t>
      </w:r>
      <w:r>
        <w:rPr>
          <w:rFonts w:ascii="Arial MT" w:hAnsi="Arial MT" w:cs="Arial MT" w:eastAsia="Arial MT"/>
          <w:sz w:val="19"/>
        </w:rPr>
        <w:t xml:space="preserve">, Estado do Paraná, torna público, para conhecimento de quem possa interessar, que realizará a licitação na modalidade </w:t>
      </w:r>
      <w:r>
        <w:rPr>
          <w:b/>
          <w:sz w:val="19"/>
        </w:rPr>
        <w:t>PREGÃO</w:t>
      </w:r>
      <w:r>
        <w:rPr>
          <w:rFonts w:ascii="Arial MT" w:hAnsi="Arial MT" w:cs="Arial MT" w:eastAsia="Arial MT"/>
          <w:sz w:val="19"/>
        </w:rPr>
        <w:t xml:space="preserve">, na forma </w:t>
      </w:r>
      <w:r>
        <w:rPr>
          <w:b/>
          <w:sz w:val="19"/>
        </w:rPr>
        <w:t>ELETRÔNICA</w:t>
      </w:r>
      <w:r>
        <w:rPr>
          <w:rFonts w:ascii="Arial MT" w:hAnsi="Arial MT" w:cs="Arial MT" w:eastAsia="Arial MT"/>
          <w:sz w:val="19"/>
        </w:rPr>
        <w:t xml:space="preserve">, com critério de julgamento </w:t>
      </w:r>
      <w:r>
        <w:rPr>
          <w:b/>
          <w:sz w:val="19"/>
        </w:rPr>
        <w:t>MENOR PREÇO POR ITEM</w:t>
      </w:r>
      <w:r>
        <w:rPr>
          <w:rFonts w:ascii="Arial MT" w:hAnsi="Arial MT" w:cs="Arial MT" w:eastAsia="Arial MT"/>
          <w:sz w:val="19"/>
        </w:rPr>
        <w:t>, nos termos da Lei nº 14.133, de 1º de abril de 2021, da Instrução Normativa SEGES/ME nº 73/2022, das Leis Complementares nº 123/06, 147/2014 e 155/2016, demais legislações aplicáveis e das exigências estabelecidas neste aviso, conforme os critérios e procedimentos a seguir definidos, objetivando obter a melhor proposta, observadas as datas e horários discriminados a seguir:</w:t>
      </w:r>
    </w:p>
    <w:p>
      <w:pPr>
        <w:spacing w:before="15"/>
      </w:pPr>
      <w: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>OBJETO: AQUISIÇÃO DE MATERIAIS DE CONSTRUÇÃO DESTINADOS A MANUTENÇÃO DE PRÉDIOS PÚBLICOS DO MUNICÍPIO DE SÃO TOMÉ-PR.</w:t>
      </w:r>
    </w:p>
    <w:p>
      <w:pPr>
        <w:spacing w:before="15"/>
      </w:pPr>
      <w:r>
        <w:t/>
      </w:r>
    </w:p>
    <w:p>
      <w:pPr>
        <w:ind w:left="225"/>
      </w:pPr>
      <w:r>
        <w:rPr>
          <w:b/>
          <w:sz w:val="19"/>
        </w:rPr>
        <w:t xml:space="preserve">RECEBIMENTO DAS PROPOSTAS DE PREÇOS: </w:t>
      </w:r>
      <w:r>
        <w:rPr>
          <w:rFonts w:ascii="Arial MT" w:hAnsi="Arial MT" w:cs="Arial MT" w:eastAsia="Arial MT"/>
          <w:sz w:val="19"/>
        </w:rPr>
        <w:t>Até às 09:00 horas do dia 10/06/2025.</w:t>
      </w:r>
    </w:p>
    <w:p>
      <w:pPr>
        <w:spacing w:before="15"/>
      </w:pPr>
      <w:r>
        <w:t/>
      </w:r>
    </w:p>
    <w:p>
      <w:pPr>
        <w:ind w:left="165"/>
      </w:pPr>
      <w:r>
        <w:rPr>
          <w:b/>
          <w:sz w:val="19"/>
        </w:rPr>
        <w:t xml:space="preserve">ABERTURA E JULGAMENTO DAS PROPOSTAS: </w:t>
      </w:r>
      <w:r>
        <w:rPr>
          <w:rFonts w:ascii="Arial MT" w:hAnsi="Arial MT" w:cs="Arial MT" w:eastAsia="Arial MT"/>
          <w:sz w:val="19"/>
        </w:rPr>
        <w:t>às 09:01 horas do dia 10/06/2025.</w:t>
      </w:r>
    </w:p>
    <w:p>
      <w:pPr>
        <w:ind w:left="165"/>
        <w:spacing w:before="150"/>
      </w:pPr>
      <w:r>
        <w:rPr>
          <w:b/>
          <w:sz w:val="19"/>
        </w:rPr>
        <w:t xml:space="preserve">INÍCIO DA SESSÃO DE DISPUTA DE PREÇOS: </w:t>
      </w:r>
      <w:r>
        <w:rPr>
          <w:rFonts w:ascii="Arial MT" w:hAnsi="Arial MT" w:cs="Arial MT" w:eastAsia="Arial MT"/>
          <w:sz w:val="19"/>
        </w:rPr>
        <w:t>às 09:01 horas do dia 10/06/2025.</w:t>
      </w:r>
    </w:p>
    <w:p>
      <w:pPr>
        <w:outlineLvl w:val="1"/>
        <w:ind w:left="165"/>
        <w:spacing w:before="150"/>
      </w:pPr>
      <w:r>
        <w:rPr>
          <w:b/>
          <w:sz w:val="19"/>
        </w:rPr>
        <w:t>CRITÉRIO DE JULGAMENTO</w:t>
      </w:r>
      <w:r>
        <w:rPr>
          <w:rFonts w:ascii="Arial MT" w:hAnsi="Arial MT" w:cs="Arial MT" w:eastAsia="Arial MT"/>
          <w:sz w:val="19"/>
        </w:rPr>
        <w:t xml:space="preserve">: </w:t>
      </w:r>
      <w:r>
        <w:rPr>
          <w:b/>
          <w:sz w:val="19"/>
        </w:rPr>
        <w:t>MENOR PREÇO POR ITEM</w:t>
      </w:r>
    </w:p>
    <w:p>
      <w:pPr>
        <w:ind w:left="165"/>
        <w:spacing w:before="150"/>
      </w:pPr>
      <w:r>
        <w:rPr>
          <w:b/>
          <w:sz w:val="19"/>
        </w:rPr>
        <w:t>MODO DE DISPUTA</w:t>
      </w:r>
      <w:r>
        <w:rPr>
          <w:rFonts w:ascii="Arial MT" w:hAnsi="Arial MT" w:cs="Arial MT" w:eastAsia="Arial MT"/>
          <w:sz w:val="19"/>
        </w:rPr>
        <w:t>: Aberto</w:t>
      </w:r>
    </w:p>
    <w:p>
      <w:pPr>
        <w:outlineLvl w:val="1"/>
        <w:ind w:left="165"/>
        <w:spacing w:before="150" w:lineRule="auto" w:line="264"/>
      </w:pPr>
      <w:r>
        <w:rPr>
          <w:b/>
          <w:sz w:val="19"/>
        </w:rPr>
        <w:t>VALOR ESTIMADO PARA A LICITAÇÃO: R$ 857.102,50 (857.102,50).</w:t>
      </w:r>
    </w:p>
    <w:p>
      <w:pPr>
        <w:ind w:left="165"/>
        <w:spacing w:before="120"/>
      </w:pPr>
      <w:r>
        <w:rPr>
          <w:b/>
          <w:sz w:val="19"/>
        </w:rPr>
        <w:t xml:space="preserve">LINK PARA REALIZAÇÃO DA SESSÃO DA DISPUTA: </w:t>
      </w:r>
      <w:r>
        <w:rPr>
          <w:rFonts w:ascii="Arial MT" w:hAnsi="Arial MT" w:cs="Arial MT" w:eastAsia="Arial MT"/>
          <w:u w:val="single"/>
          <w:sz w:val="19"/>
        </w:rPr>
        <w:t>https://</w:t>
      </w:r>
      <w:hyperlink r:id="hrId1">
        <w:r>
          <w:rPr>
            <w:rFonts w:ascii="Arial MT" w:hAnsi="Arial MT" w:cs="Arial MT" w:eastAsia="Arial MT"/>
            <w:u w:val="single"/>
            <w:sz w:val="19"/>
          </w:rPr>
          <w:t>www.comprasbr.com.br</w:t>
        </w:r>
        <w:r>
          <w:rPr>
            <w:rFonts w:ascii="Arial MT" w:hAnsi="Arial MT" w:cs="Arial MT" w:eastAsia="Arial MT"/>
            <w:sz w:val="19"/>
          </w:rPr>
          <w:t>.</w:t>
        </w:r>
      </w:hyperlink>
    </w:p>
    <w:p>
      <w:pPr>
        <w:ind w:left="165"/>
        <w:spacing w:before="150"/>
      </w:pPr>
      <w:r>
        <w:rPr>
          <w:b/>
          <w:sz w:val="19"/>
        </w:rPr>
        <w:t xml:space="preserve">REFERÊNCIA DE HORÁRIO: </w:t>
      </w:r>
      <w:r>
        <w:rPr>
          <w:rFonts w:ascii="Arial MT" w:hAnsi="Arial MT" w:cs="Arial MT" w:eastAsia="Arial MT"/>
          <w:sz w:val="19"/>
        </w:rPr>
        <w:t>Horário de Brasília/DF.</w:t>
      </w:r>
    </w:p>
    <w:p>
      <w:pPr>
        <w:jc w:val="both"/>
        <w:ind w:left="165" w:right="210"/>
        <w:spacing w:before="150" w:lineRule="auto" w:line="276"/>
      </w:pPr>
      <w:r>
        <w:rPr>
          <w:b/>
          <w:sz w:val="19"/>
        </w:rPr>
        <w:t xml:space="preserve">O EDITAL FICARÁ DISPONÍVEL: No site do Município de São Tomé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www.saotome.pr.gov.br)</w:t>
      </w:r>
      <w:r>
        <w:rPr>
          <w:rFonts w:ascii="Arial MT" w:hAnsi="Arial MT" w:cs="Arial MT" w:eastAsia="Arial MT"/>
          <w:sz w:val="19"/>
        </w:rPr>
        <w:t xml:space="preserve">; </w:t>
      </w:r>
      <w:r>
        <w:rPr>
          <w:b/>
          <w:sz w:val="19"/>
        </w:rPr>
        <w:t xml:space="preserve">no Setor de Licitações da Prefeitura Municipal de São Tomé, situado à Praça Professor Pedro Fecchio, n. 248, Centro E/OU </w:t>
      </w:r>
      <w:r>
        <w:rPr>
          <w:rFonts w:ascii="Arial MT" w:hAnsi="Arial MT" w:cs="Arial MT" w:eastAsia="Arial MT"/>
          <w:sz w:val="19"/>
        </w:rPr>
        <w:t xml:space="preserve">no </w:t>
      </w:r>
      <w:r>
        <w:rPr>
          <w:b/>
          <w:sz w:val="19"/>
        </w:rPr>
        <w:t xml:space="preserve">Portal ComprasBR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http://www.comprasbr.com.br</w:t>
      </w:r>
      <w:r>
        <w:rPr>
          <w:rFonts w:ascii="Arial MT" w:hAnsi="Arial MT" w:cs="Arial MT" w:eastAsia="Arial MT"/>
          <w:sz w:val="19"/>
        </w:rPr>
        <w:t>).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 xml:space="preserve">Eventuais esclarecimentos poderão ser fornecidos diretamente ao Setor de Licitações e Contratos, situada na Rua Professor Pedro Fecchio, 248 – São Tomé-Pr, </w:t>
      </w:r>
      <w:r>
        <w:rPr>
          <w:b/>
          <w:sz w:val="19"/>
        </w:rPr>
        <w:t xml:space="preserve">E/OU </w:t>
      </w:r>
      <w:r>
        <w:rPr>
          <w:rFonts w:ascii="Arial MT" w:hAnsi="Arial MT" w:cs="Arial MT" w:eastAsia="Arial MT"/>
          <w:sz w:val="19"/>
        </w:rPr>
        <w:t>por meio do Telefone (44) 3607-1280.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/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>São Tome/Pr, 28 de maio de 2025.</w:t>
      </w:r>
    </w:p>
    <w:p>
      <w:r>
        <w:t/>
      </w:r>
    </w:p>
    <w:p>
      <w:pPr>
        <w:spacing w:before="15"/>
      </w:pPr>
      <w:r>
        <w:t/>
      </w:r>
    </w:p>
    <w:p>
      <w:pPr>
        <w:jc w:val="center"/>
        <w:outlineLvl w:val="1"/>
        <w:ind w:left="1335" w:right="1335"/>
      </w:pPr>
      <w:r>
        <w:rPr>
          <w:b/>
          <w:sz w:val="19"/>
        </w:rPr>
        <w:t>JOÃO PAULO TRAVASSO RADDI</w:t>
      </w:r>
    </w:p>
    <w:p>
      <w:pPr>
        <w:jc w:val="center"/>
        <w:ind w:left="1335" w:right="1335"/>
      </w:pPr>
      <w:r>
        <w:rPr>
          <w:rFonts w:ascii="Arial MT" w:hAnsi="Arial MT" w:cs="Arial MT" w:eastAsia="Arial MT"/>
          <w:sz w:val="19"/>
        </w:rPr>
        <w:t>Prefeito Municipal</w:t>
      </w:r>
    </w:p>
    <w:sectPr>
      <w:headerReference w:type="default" r:id="rIdHF0"/>
      <w:footerReference w:type="default" r:id="rIdHF1"/>
      <w:pgSz w:w="11899" w:h="16841"/>
      <w:pgMar w:top="454" w:right="454" w:bottom="454" w:left="45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 MT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219825" cy="9144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219825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hrId1" Type="http://schemas.openxmlformats.org/officeDocument/2006/relationships/hyperlink" Target="http://www.bll.org.br/" TargetMode="External"/><Relationship Id="prId1" Type="http://schemas.openxmlformats.org/officeDocument/2006/relationships/image" Target="media/img2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