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0F4" w:rsidRDefault="006120F4" w:rsidP="006120F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TERRA ROXA, ESTADO DO PARANÁ</w:t>
      </w:r>
    </w:p>
    <w:p w:rsidR="006120F4" w:rsidRDefault="006120F4" w:rsidP="006120F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TERMO DE INEXIGIBILIDADE Nº 008/2025 </w:t>
      </w:r>
    </w:p>
    <w:p w:rsidR="006120F4" w:rsidRDefault="006120F4" w:rsidP="006120F4">
      <w:pPr>
        <w:spacing w:after="0"/>
        <w:jc w:val="both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</w:rPr>
        <w:t xml:space="preserve">Contratada: </w:t>
      </w:r>
      <w:r>
        <w:rPr>
          <w:rFonts w:ascii="Arial" w:hAnsi="Arial" w:cs="Arial"/>
          <w:sz w:val="24"/>
          <w:szCs w:val="24"/>
        </w:rPr>
        <w:t>UNISUL ASSESSORIA MÉDICA LTDA</w:t>
      </w:r>
    </w:p>
    <w:p w:rsidR="006120F4" w:rsidRDefault="006120F4" w:rsidP="006120F4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Objeto: </w:t>
      </w:r>
      <w:r>
        <w:rPr>
          <w:rFonts w:ascii="Arial" w:hAnsi="Arial" w:cs="Arial"/>
          <w:b/>
          <w:sz w:val="24"/>
          <w:szCs w:val="24"/>
        </w:rPr>
        <w:t>CREDENCIAMENTO DE PESSOA JURIDICA PRESTADORA DE SERVIÇOS MÉDICOS, ITEM 1.3 - CLINICA MÉDICA PARA ESTRATEGIA E SAÚDE DA FAMILIA COM CARGA HORARIA DE 40 HORAS SEMANAUS DE SEGUNDA A SEXTA FEIRA COM CONTROLE DE BIOMETRIA, ATENDIMENTO PRESENCIAL.</w:t>
      </w:r>
    </w:p>
    <w:p w:rsidR="006120F4" w:rsidRDefault="006120F4" w:rsidP="006120F4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6120F4" w:rsidRDefault="006120F4" w:rsidP="006120F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Preço: R$ 55.792,80 (</w:t>
      </w:r>
      <w:proofErr w:type="spellStart"/>
      <w:r>
        <w:rPr>
          <w:rFonts w:ascii="Arial" w:hAnsi="Arial" w:cs="Arial"/>
          <w:sz w:val="24"/>
          <w:szCs w:val="24"/>
        </w:rPr>
        <w:t>cinquenta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gramStart"/>
      <w:r>
        <w:rPr>
          <w:rFonts w:ascii="Arial" w:hAnsi="Arial" w:cs="Arial"/>
          <w:sz w:val="24"/>
          <w:szCs w:val="24"/>
        </w:rPr>
        <w:t>cinco mil, setecentos e noventa e dois</w:t>
      </w:r>
      <w:proofErr w:type="gramEnd"/>
      <w:r>
        <w:rPr>
          <w:rFonts w:ascii="Arial" w:hAnsi="Arial" w:cs="Arial"/>
          <w:sz w:val="24"/>
          <w:szCs w:val="24"/>
        </w:rPr>
        <w:t xml:space="preserve"> reais e oitenta centavos).</w:t>
      </w:r>
    </w:p>
    <w:p w:rsidR="006120F4" w:rsidRDefault="006120F4" w:rsidP="006120F4">
      <w:pPr>
        <w:pStyle w:val="Corpodetexto2"/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Fundamento Legal: artigo 74, IV, da Lei 14.133/21, de 01 de abril de 2021.</w:t>
      </w:r>
    </w:p>
    <w:p w:rsidR="006120F4" w:rsidRDefault="006120F4" w:rsidP="006120F4">
      <w:pPr>
        <w:pStyle w:val="Corpodetexto2"/>
        <w:spacing w:after="0" w:line="276" w:lineRule="auto"/>
        <w:jc w:val="both"/>
        <w:rPr>
          <w:sz w:val="24"/>
          <w:szCs w:val="24"/>
        </w:rPr>
      </w:pPr>
    </w:p>
    <w:p w:rsidR="006120F4" w:rsidRDefault="006120F4" w:rsidP="006120F4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Terra Roxa - PR, 10 de abril de 2025.</w:t>
      </w:r>
    </w:p>
    <w:p w:rsidR="006120F4" w:rsidRDefault="006120F4" w:rsidP="006120F4">
      <w:pPr>
        <w:jc w:val="both"/>
        <w:rPr>
          <w:rFonts w:ascii="Arial" w:hAnsi="Arial" w:cs="Arial"/>
          <w:sz w:val="24"/>
          <w:szCs w:val="24"/>
        </w:rPr>
      </w:pPr>
    </w:p>
    <w:p w:rsidR="006120F4" w:rsidRDefault="006120F4" w:rsidP="006120F4">
      <w:pPr>
        <w:jc w:val="both"/>
        <w:rPr>
          <w:rFonts w:ascii="Arial" w:hAnsi="Arial" w:cs="Arial"/>
          <w:sz w:val="24"/>
          <w:szCs w:val="24"/>
        </w:rPr>
      </w:pPr>
    </w:p>
    <w:p w:rsidR="006120F4" w:rsidRDefault="006120F4" w:rsidP="006120F4">
      <w:pPr>
        <w:jc w:val="both"/>
        <w:rPr>
          <w:rFonts w:ascii="Arial" w:hAnsi="Arial" w:cs="Arial"/>
          <w:sz w:val="24"/>
          <w:szCs w:val="24"/>
        </w:rPr>
      </w:pPr>
    </w:p>
    <w:p w:rsidR="006120F4" w:rsidRDefault="006120F4" w:rsidP="006120F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IVAN REIS DA SILVA</w:t>
      </w:r>
    </w:p>
    <w:p w:rsidR="006120F4" w:rsidRDefault="006120F4" w:rsidP="006120F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p w:rsidR="00881910" w:rsidRDefault="00881910"/>
    <w:sectPr w:rsidR="00881910" w:rsidSect="008819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20F4"/>
    <w:rsid w:val="006120F4"/>
    <w:rsid w:val="0088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0F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6120F4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MS Mincho" w:hAnsi="Arial" w:cs="Arial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6120F4"/>
    <w:rPr>
      <w:rFonts w:ascii="Arial" w:eastAsia="MS Mincho" w:hAnsi="Arial" w:cs="Arial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3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540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2025-04-11T19:13:00Z</dcterms:created>
  <dcterms:modified xsi:type="dcterms:W3CDTF">2025-04-11T19:13:00Z</dcterms:modified>
</cp:coreProperties>
</file>