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8ED" w:rsidRPr="00F6443F" w:rsidRDefault="005E58ED" w:rsidP="005E58ED">
      <w:pPr>
        <w:spacing w:line="360" w:lineRule="auto"/>
        <w:jc w:val="center"/>
        <w:rPr>
          <w:sz w:val="20"/>
          <w:szCs w:val="20"/>
        </w:rPr>
      </w:pPr>
      <w:r w:rsidRPr="00F6443F">
        <w:rPr>
          <w:rFonts w:ascii="Arial" w:hAnsi="Arial"/>
          <w:b/>
          <w:bCs/>
          <w:sz w:val="20"/>
          <w:szCs w:val="20"/>
        </w:rPr>
        <w:t>TERMO DE REFERÊNCIA</w:t>
      </w:r>
    </w:p>
    <w:p w:rsidR="005E58ED" w:rsidRPr="00F6443F" w:rsidRDefault="005E58ED" w:rsidP="005E58ED">
      <w:pPr>
        <w:spacing w:line="360" w:lineRule="auto"/>
        <w:jc w:val="both"/>
        <w:rPr>
          <w:rFonts w:ascii="Arial" w:hAnsi="Arial"/>
          <w:b/>
          <w:bCs/>
          <w:sz w:val="20"/>
          <w:szCs w:val="20"/>
        </w:rPr>
      </w:pPr>
    </w:p>
    <w:p w:rsidR="005E58ED" w:rsidRPr="00F6443F" w:rsidRDefault="009E6ED6" w:rsidP="005E58ED">
      <w:pPr>
        <w:spacing w:after="57"/>
        <w:rPr>
          <w:rFonts w:ascii="Arial" w:hAnsi="Arial"/>
          <w:b/>
          <w:bCs/>
          <w:sz w:val="20"/>
          <w:szCs w:val="20"/>
        </w:rPr>
      </w:pPr>
      <w:r w:rsidRPr="00F6443F">
        <w:rPr>
          <w:rFonts w:ascii="Arial" w:hAnsi="Arial"/>
          <w:b/>
          <w:bCs/>
          <w:sz w:val="20"/>
          <w:szCs w:val="20"/>
        </w:rPr>
        <w:t>1.</w:t>
      </w:r>
      <w:r w:rsidR="005453DE" w:rsidRPr="00F6443F">
        <w:rPr>
          <w:rFonts w:ascii="Arial" w:hAnsi="Arial"/>
          <w:b/>
          <w:bCs/>
          <w:sz w:val="20"/>
          <w:szCs w:val="20"/>
        </w:rPr>
        <w:t xml:space="preserve"> </w:t>
      </w:r>
      <w:r w:rsidR="005E58ED" w:rsidRPr="00F6443F">
        <w:rPr>
          <w:rFonts w:ascii="Arial" w:hAnsi="Arial"/>
          <w:b/>
          <w:bCs/>
          <w:sz w:val="20"/>
          <w:szCs w:val="20"/>
        </w:rPr>
        <w:t>OBJETO</w:t>
      </w:r>
    </w:p>
    <w:p w:rsidR="003F5D85" w:rsidRPr="00F6443F" w:rsidRDefault="001D0034" w:rsidP="00AC6D1B">
      <w:pPr>
        <w:spacing w:after="57"/>
        <w:jc w:val="both"/>
        <w:rPr>
          <w:rFonts w:ascii="Arial" w:hAnsi="Arial" w:cs="Arial"/>
          <w:sz w:val="20"/>
          <w:szCs w:val="20"/>
        </w:rPr>
      </w:pPr>
      <w:r w:rsidRPr="00F6443F">
        <w:rPr>
          <w:rFonts w:ascii="Arial" w:hAnsi="Arial" w:cs="Arial"/>
          <w:sz w:val="20"/>
          <w:szCs w:val="20"/>
        </w:rPr>
        <w:t>1.1</w:t>
      </w:r>
      <w:r w:rsidR="0028709E" w:rsidRPr="00F6443F">
        <w:rPr>
          <w:rFonts w:ascii="Arial" w:hAnsi="Arial" w:cs="Arial"/>
          <w:sz w:val="20"/>
          <w:szCs w:val="20"/>
        </w:rPr>
        <w:t>.</w:t>
      </w:r>
      <w:r w:rsidRPr="00F6443F">
        <w:rPr>
          <w:rFonts w:ascii="Arial" w:hAnsi="Arial" w:cs="Arial"/>
          <w:sz w:val="20"/>
          <w:szCs w:val="20"/>
        </w:rPr>
        <w:t xml:space="preserve"> </w:t>
      </w:r>
      <w:r w:rsidR="00913A7B" w:rsidRPr="00F6443F">
        <w:rPr>
          <w:rFonts w:ascii="Arial" w:hAnsi="Arial" w:cs="Arial"/>
        </w:rPr>
        <w:t xml:space="preserve">AQUISIÇÃO DE PORTAS EM ESQUADRIA DE ALUMÍNIO E JANELAS COM VIDRO TEMPERADO INCOLOR </w:t>
      </w:r>
      <w:proofErr w:type="gramStart"/>
      <w:r w:rsidR="00913A7B" w:rsidRPr="00F6443F">
        <w:rPr>
          <w:rFonts w:ascii="Arial" w:hAnsi="Arial" w:cs="Arial"/>
        </w:rPr>
        <w:t>8MM</w:t>
      </w:r>
      <w:proofErr w:type="gramEnd"/>
      <w:r w:rsidR="00913A7B" w:rsidRPr="00F6443F">
        <w:rPr>
          <w:rFonts w:ascii="Arial" w:hAnsi="Arial" w:cs="Arial"/>
        </w:rPr>
        <w:t>, INSTALADOS, DESTINADAS AO CMEI GIRASSOL DO MUNICÍPIO DE TERRA ROXA/PR</w:t>
      </w:r>
      <w:r w:rsidRPr="00F6443F">
        <w:rPr>
          <w:rFonts w:ascii="Arial" w:hAnsi="Arial" w:cs="Arial"/>
          <w:b/>
          <w:sz w:val="20"/>
          <w:szCs w:val="20"/>
        </w:rPr>
        <w:t xml:space="preserve">, </w:t>
      </w:r>
      <w:r w:rsidRPr="00F6443F">
        <w:rPr>
          <w:rStyle w:val="Fontepargpadro2"/>
          <w:rFonts w:ascii="Arial" w:hAnsi="Arial" w:cs="Arial"/>
          <w:sz w:val="20"/>
          <w:szCs w:val="20"/>
        </w:rPr>
        <w:t>conforme especificações da planilha abaixo: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9"/>
        <w:gridCol w:w="3367"/>
        <w:gridCol w:w="913"/>
        <w:gridCol w:w="1104"/>
        <w:gridCol w:w="1351"/>
        <w:gridCol w:w="1034"/>
        <w:gridCol w:w="1192"/>
      </w:tblGrid>
      <w:tr w:rsidR="00AF6B94" w:rsidRPr="00F6443F" w:rsidTr="00AC0122">
        <w:trPr>
          <w:trHeight w:val="1248"/>
          <w:jc w:val="center"/>
        </w:trPr>
        <w:tc>
          <w:tcPr>
            <w:tcW w:w="3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F6B94" w:rsidRPr="00F6443F" w:rsidRDefault="00AF6B94"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ITEM</w:t>
            </w:r>
          </w:p>
        </w:tc>
        <w:tc>
          <w:tcPr>
            <w:tcW w:w="175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F6B94" w:rsidRPr="00F6443F" w:rsidRDefault="00AF6B94"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ESPECIFICAÇÃO</w:t>
            </w:r>
          </w:p>
          <w:p w:rsidR="00AF6B94" w:rsidRPr="00F6443F" w:rsidRDefault="00AF6B94" w:rsidP="00F6443F">
            <w:pPr>
              <w:widowControl w:val="0"/>
              <w:suppressAutoHyphens/>
              <w:spacing w:before="120" w:afterLines="120" w:line="312" w:lineRule="auto"/>
              <w:jc w:val="center"/>
              <w:rPr>
                <w:rFonts w:ascii="Arial" w:eastAsia="Arial" w:hAnsi="Arial" w:cs="Arial"/>
                <w:sz w:val="16"/>
                <w:szCs w:val="16"/>
              </w:rPr>
            </w:pPr>
            <w:r w:rsidRPr="00F6443F">
              <w:rPr>
                <w:rFonts w:ascii="Arial" w:eastAsia="Arial" w:hAnsi="Arial" w:cs="Arial"/>
                <w:b/>
                <w:bCs/>
                <w:sz w:val="16"/>
                <w:szCs w:val="16"/>
              </w:rPr>
              <w:t>(DESCRIÇÃO DO OBJETO)</w:t>
            </w:r>
          </w:p>
        </w:tc>
        <w:tc>
          <w:tcPr>
            <w:tcW w:w="4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F6B94" w:rsidRPr="00F6443F" w:rsidRDefault="00AF6B94"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CATSER / CATMAT</w:t>
            </w: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F6B94" w:rsidRPr="00F6443F" w:rsidRDefault="00AF6B94" w:rsidP="00F6443F">
            <w:pPr>
              <w:widowControl w:val="0"/>
              <w:suppressAutoHyphens/>
              <w:spacing w:before="120" w:afterLines="120" w:line="312" w:lineRule="auto"/>
              <w:jc w:val="center"/>
              <w:rPr>
                <w:rFonts w:ascii="Arial" w:eastAsia="Arial" w:hAnsi="Arial" w:cs="Arial"/>
                <w:sz w:val="16"/>
                <w:szCs w:val="16"/>
              </w:rPr>
            </w:pPr>
            <w:r w:rsidRPr="00F6443F">
              <w:rPr>
                <w:rFonts w:ascii="Arial" w:eastAsia="Arial" w:hAnsi="Arial" w:cs="Arial"/>
                <w:b/>
                <w:bCs/>
                <w:sz w:val="16"/>
                <w:szCs w:val="16"/>
              </w:rPr>
              <w:t>UNIDADE DE MEDIDA</w:t>
            </w:r>
          </w:p>
        </w:tc>
        <w:tc>
          <w:tcPr>
            <w:tcW w:w="7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F6B94" w:rsidRPr="00F6443F" w:rsidRDefault="00AF6B94"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QUANTIDADE</w:t>
            </w:r>
          </w:p>
        </w:tc>
        <w:tc>
          <w:tcPr>
            <w:tcW w:w="5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F6B94" w:rsidRPr="00F6443F" w:rsidRDefault="00AF6B94" w:rsidP="00F6443F">
            <w:pPr>
              <w:widowControl w:val="0"/>
              <w:suppressAutoHyphens/>
              <w:spacing w:before="120" w:afterLines="120" w:line="312" w:lineRule="auto"/>
              <w:jc w:val="center"/>
              <w:rPr>
                <w:rFonts w:ascii="Arial" w:eastAsia="Arial" w:hAnsi="Arial" w:cs="Arial"/>
                <w:b/>
                <w:bCs/>
                <w:sz w:val="16"/>
                <w:szCs w:val="16"/>
              </w:rPr>
            </w:pPr>
          </w:p>
        </w:tc>
        <w:tc>
          <w:tcPr>
            <w:tcW w:w="62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F6B94" w:rsidRPr="00F6443F" w:rsidRDefault="00AF6B94"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VALOR TOTAL</w:t>
            </w:r>
          </w:p>
          <w:p w:rsidR="00AF6B94" w:rsidRPr="00F6443F" w:rsidRDefault="00AF6B94"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(R$)</w:t>
            </w:r>
          </w:p>
        </w:tc>
      </w:tr>
      <w:tr w:rsidR="00732323" w:rsidRPr="00F6443F" w:rsidTr="00732323">
        <w:trPr>
          <w:trHeight w:val="585"/>
          <w:jc w:val="center"/>
        </w:trPr>
        <w:tc>
          <w:tcPr>
            <w:tcW w:w="5000" w:type="pct"/>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32323" w:rsidRPr="00F6443F" w:rsidRDefault="00732323"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LOTE 01 – VIDROS E PORTA</w:t>
            </w:r>
          </w:p>
        </w:tc>
      </w:tr>
      <w:tr w:rsidR="003A0761" w:rsidRPr="00F6443F" w:rsidTr="0003279A">
        <w:trPr>
          <w:trHeight w:val="585"/>
          <w:jc w:val="center"/>
        </w:trPr>
        <w:tc>
          <w:tcPr>
            <w:tcW w:w="3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0761" w:rsidRPr="00F6443F" w:rsidRDefault="003A0761" w:rsidP="006E4CCF">
            <w:pPr>
              <w:autoSpaceDE w:val="0"/>
              <w:autoSpaceDN w:val="0"/>
              <w:adjustRightInd w:val="0"/>
              <w:jc w:val="center"/>
              <w:rPr>
                <w:rFonts w:ascii="Arial" w:hAnsi="Arial" w:cs="Arial"/>
                <w:b/>
                <w:sz w:val="16"/>
                <w:szCs w:val="16"/>
              </w:rPr>
            </w:pPr>
            <w:r w:rsidRPr="00F6443F">
              <w:rPr>
                <w:rFonts w:ascii="Arial" w:hAnsi="Arial" w:cs="Arial"/>
                <w:b/>
                <w:sz w:val="16"/>
                <w:szCs w:val="16"/>
              </w:rPr>
              <w:t>01</w:t>
            </w:r>
          </w:p>
        </w:tc>
        <w:tc>
          <w:tcPr>
            <w:tcW w:w="175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A0761" w:rsidRPr="00F6443F" w:rsidRDefault="00C67258" w:rsidP="0003279A">
            <w:pPr>
              <w:jc w:val="both"/>
              <w:rPr>
                <w:rFonts w:ascii="Arial" w:hAnsi="Arial" w:cs="Arial"/>
                <w:sz w:val="16"/>
                <w:szCs w:val="16"/>
              </w:rPr>
            </w:pPr>
            <w:r w:rsidRPr="00F6443F">
              <w:rPr>
                <w:rFonts w:ascii="Arial" w:hAnsi="Arial" w:cs="Arial"/>
                <w:sz w:val="16"/>
                <w:szCs w:val="16"/>
              </w:rPr>
              <w:t xml:space="preserve">INSTALAÇÃO DE JANELA COM 04 (QUATRO) FOLHAS COM FECHADURA BATE E </w:t>
            </w:r>
            <w:proofErr w:type="gramStart"/>
            <w:r w:rsidRPr="00F6443F">
              <w:rPr>
                <w:rFonts w:ascii="Arial" w:hAnsi="Arial" w:cs="Arial"/>
                <w:sz w:val="16"/>
                <w:szCs w:val="16"/>
              </w:rPr>
              <w:t>FECHA,</w:t>
            </w:r>
            <w:proofErr w:type="gramEnd"/>
            <w:r w:rsidRPr="00F6443F">
              <w:rPr>
                <w:rFonts w:ascii="Arial" w:hAnsi="Arial" w:cs="Arial"/>
                <w:sz w:val="16"/>
                <w:szCs w:val="16"/>
              </w:rPr>
              <w:t xml:space="preserve"> VIDRO TEMPERADO DE 08 (OITO) MM E COM O FORNECIMENTO DE TODOS OS MATERIAIS NECESSÁRIOS PARA INSTALAÇÃO, SERVIÇO INCLUI A RETIRADA/DESCARTE ADEQUADO DOS VIDROS AVARIADOS SE FOR NECESSÁRIO.</w:t>
            </w:r>
          </w:p>
        </w:tc>
        <w:tc>
          <w:tcPr>
            <w:tcW w:w="4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0761" w:rsidRPr="00F6443F" w:rsidRDefault="003A0761" w:rsidP="00F6443F">
            <w:pPr>
              <w:widowControl w:val="0"/>
              <w:suppressAutoHyphens/>
              <w:spacing w:before="120" w:afterLines="120" w:line="312" w:lineRule="auto"/>
              <w:jc w:val="center"/>
              <w:rPr>
                <w:rFonts w:ascii="Arial" w:eastAsia="Arial" w:hAnsi="Arial" w:cs="Arial"/>
                <w:bCs/>
                <w:sz w:val="16"/>
                <w:szCs w:val="16"/>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0761" w:rsidRPr="00F6443F" w:rsidRDefault="00F46FA8" w:rsidP="00F6443F">
            <w:pPr>
              <w:widowControl w:val="0"/>
              <w:suppressAutoHyphens/>
              <w:spacing w:before="120" w:afterLines="120" w:line="312" w:lineRule="auto"/>
              <w:jc w:val="center"/>
              <w:rPr>
                <w:rFonts w:ascii="Arial" w:eastAsia="Arial" w:hAnsi="Arial" w:cs="Arial"/>
                <w:bCs/>
                <w:sz w:val="16"/>
                <w:szCs w:val="16"/>
              </w:rPr>
            </w:pPr>
            <w:r w:rsidRPr="00F6443F">
              <w:rPr>
                <w:rFonts w:ascii="Arial" w:eastAsia="Arial" w:hAnsi="Arial" w:cs="Arial"/>
                <w:bCs/>
                <w:sz w:val="16"/>
                <w:szCs w:val="16"/>
              </w:rPr>
              <w:t>M2</w:t>
            </w:r>
          </w:p>
        </w:tc>
        <w:tc>
          <w:tcPr>
            <w:tcW w:w="7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0761" w:rsidRPr="00F6443F" w:rsidRDefault="00F46FA8" w:rsidP="00F6443F">
            <w:pPr>
              <w:widowControl w:val="0"/>
              <w:suppressAutoHyphens/>
              <w:spacing w:before="120" w:afterLines="120" w:line="312" w:lineRule="auto"/>
              <w:jc w:val="center"/>
              <w:rPr>
                <w:rFonts w:ascii="Arial" w:eastAsia="Arial" w:hAnsi="Arial" w:cs="Arial"/>
                <w:bCs/>
                <w:sz w:val="16"/>
                <w:szCs w:val="16"/>
              </w:rPr>
            </w:pPr>
            <w:r w:rsidRPr="00F6443F">
              <w:rPr>
                <w:rFonts w:ascii="Arial" w:eastAsia="Arial" w:hAnsi="Arial" w:cs="Arial"/>
                <w:bCs/>
                <w:sz w:val="16"/>
                <w:szCs w:val="16"/>
              </w:rPr>
              <w:t>19,75</w:t>
            </w:r>
          </w:p>
        </w:tc>
        <w:tc>
          <w:tcPr>
            <w:tcW w:w="5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0761" w:rsidRPr="00F6443F" w:rsidRDefault="003A0761" w:rsidP="006E4CCF">
            <w:pPr>
              <w:jc w:val="center"/>
              <w:rPr>
                <w:rFonts w:ascii="Arial" w:hAnsi="Arial" w:cs="Arial"/>
                <w:b/>
                <w:bCs/>
                <w:sz w:val="16"/>
                <w:szCs w:val="16"/>
              </w:rPr>
            </w:pPr>
          </w:p>
        </w:tc>
        <w:tc>
          <w:tcPr>
            <w:tcW w:w="62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A0761" w:rsidRPr="00F6443F" w:rsidRDefault="00732323"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6.614,78</w:t>
            </w:r>
          </w:p>
        </w:tc>
      </w:tr>
      <w:tr w:rsidR="00F46FA8" w:rsidRPr="00F6443F" w:rsidTr="00DE26B7">
        <w:trPr>
          <w:trHeight w:val="585"/>
          <w:jc w:val="center"/>
        </w:trPr>
        <w:tc>
          <w:tcPr>
            <w:tcW w:w="3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F46FA8" w:rsidP="006E4CCF">
            <w:pPr>
              <w:autoSpaceDE w:val="0"/>
              <w:autoSpaceDN w:val="0"/>
              <w:adjustRightInd w:val="0"/>
              <w:jc w:val="center"/>
              <w:rPr>
                <w:rFonts w:ascii="Arial" w:hAnsi="Arial" w:cs="Arial"/>
                <w:b/>
                <w:sz w:val="16"/>
                <w:szCs w:val="16"/>
              </w:rPr>
            </w:pPr>
            <w:r w:rsidRPr="00F6443F">
              <w:rPr>
                <w:rFonts w:ascii="Arial" w:hAnsi="Arial" w:cs="Arial"/>
                <w:b/>
                <w:sz w:val="16"/>
                <w:szCs w:val="16"/>
              </w:rPr>
              <w:t>02</w:t>
            </w:r>
          </w:p>
        </w:tc>
        <w:tc>
          <w:tcPr>
            <w:tcW w:w="175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C67258" w:rsidP="00F27513">
            <w:pPr>
              <w:pStyle w:val="SemEspaamento"/>
              <w:jc w:val="both"/>
              <w:rPr>
                <w:rFonts w:ascii="Arial" w:eastAsia="Times New Roman" w:hAnsi="Arial" w:cs="Arial"/>
                <w:bCs/>
                <w:sz w:val="16"/>
                <w:szCs w:val="16"/>
              </w:rPr>
            </w:pPr>
            <w:r w:rsidRPr="00F6443F">
              <w:rPr>
                <w:rFonts w:ascii="Arial" w:eastAsia="Times New Roman" w:hAnsi="Arial" w:cs="Arial"/>
                <w:bCs/>
                <w:sz w:val="16"/>
                <w:szCs w:val="16"/>
              </w:rPr>
              <w:t xml:space="preserve">FORNECIMENTO E INSTALAÇÃO E PORTA EM ESQUADRIA DE ALUMÍNIO, VENEZA VENTILADA COM FECHADURA, </w:t>
            </w:r>
            <w:r w:rsidRPr="00F6443F">
              <w:rPr>
                <w:rFonts w:ascii="Arial" w:hAnsi="Arial" w:cs="Arial"/>
                <w:sz w:val="16"/>
                <w:szCs w:val="16"/>
              </w:rPr>
              <w:t xml:space="preserve">E COM O FORNECIMENTO DE TODOS OS MATERIAIS NECESSÁRIOS PARA </w:t>
            </w:r>
            <w:proofErr w:type="gramStart"/>
            <w:r w:rsidRPr="00F6443F">
              <w:rPr>
                <w:rFonts w:ascii="Arial" w:hAnsi="Arial" w:cs="Arial"/>
                <w:sz w:val="16"/>
                <w:szCs w:val="16"/>
              </w:rPr>
              <w:t>INSTALAÇÃO</w:t>
            </w:r>
            <w:proofErr w:type="gramEnd"/>
          </w:p>
        </w:tc>
        <w:tc>
          <w:tcPr>
            <w:tcW w:w="4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F46FA8" w:rsidP="00F6443F">
            <w:pPr>
              <w:widowControl w:val="0"/>
              <w:suppressAutoHyphens/>
              <w:spacing w:before="120" w:afterLines="120" w:line="312" w:lineRule="auto"/>
              <w:jc w:val="center"/>
              <w:rPr>
                <w:rFonts w:ascii="Arial" w:eastAsia="Arial" w:hAnsi="Arial" w:cs="Arial"/>
                <w:bCs/>
                <w:sz w:val="16"/>
                <w:szCs w:val="16"/>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F46FA8" w:rsidP="00F6443F">
            <w:pPr>
              <w:widowControl w:val="0"/>
              <w:suppressAutoHyphens/>
              <w:spacing w:before="120" w:afterLines="120" w:line="312" w:lineRule="auto"/>
              <w:jc w:val="center"/>
              <w:rPr>
                <w:rFonts w:ascii="Arial" w:eastAsia="Arial" w:hAnsi="Arial" w:cs="Arial"/>
                <w:bCs/>
                <w:sz w:val="16"/>
                <w:szCs w:val="16"/>
              </w:rPr>
            </w:pPr>
            <w:r w:rsidRPr="00F6443F">
              <w:rPr>
                <w:rFonts w:ascii="Arial" w:eastAsia="Arial" w:hAnsi="Arial" w:cs="Arial"/>
                <w:bCs/>
                <w:sz w:val="16"/>
                <w:szCs w:val="16"/>
              </w:rPr>
              <w:t>M2</w:t>
            </w:r>
          </w:p>
        </w:tc>
        <w:tc>
          <w:tcPr>
            <w:tcW w:w="7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F46FA8" w:rsidP="00F6443F">
            <w:pPr>
              <w:widowControl w:val="0"/>
              <w:suppressAutoHyphens/>
              <w:spacing w:before="120" w:afterLines="120" w:line="312" w:lineRule="auto"/>
              <w:jc w:val="center"/>
              <w:rPr>
                <w:rFonts w:ascii="Arial" w:eastAsia="Arial" w:hAnsi="Arial" w:cs="Arial"/>
                <w:bCs/>
                <w:sz w:val="16"/>
                <w:szCs w:val="16"/>
              </w:rPr>
            </w:pPr>
            <w:r w:rsidRPr="00F6443F">
              <w:rPr>
                <w:rFonts w:ascii="Arial" w:eastAsia="Arial" w:hAnsi="Arial" w:cs="Arial"/>
                <w:bCs/>
                <w:sz w:val="16"/>
                <w:szCs w:val="16"/>
              </w:rPr>
              <w:t>5,25</w:t>
            </w:r>
          </w:p>
        </w:tc>
        <w:tc>
          <w:tcPr>
            <w:tcW w:w="5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F46FA8" w:rsidP="006E4CCF">
            <w:pPr>
              <w:jc w:val="center"/>
              <w:rPr>
                <w:rFonts w:ascii="Arial" w:hAnsi="Arial" w:cs="Arial"/>
                <w:b/>
                <w:bCs/>
                <w:sz w:val="16"/>
                <w:szCs w:val="16"/>
              </w:rPr>
            </w:pPr>
          </w:p>
        </w:tc>
        <w:tc>
          <w:tcPr>
            <w:tcW w:w="62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732323"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3.723,30</w:t>
            </w:r>
          </w:p>
        </w:tc>
      </w:tr>
      <w:tr w:rsidR="00F46FA8" w:rsidRPr="00F6443F" w:rsidTr="00351CD1">
        <w:trPr>
          <w:trHeight w:val="585"/>
          <w:jc w:val="center"/>
        </w:trPr>
        <w:tc>
          <w:tcPr>
            <w:tcW w:w="4377"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F46FA8" w:rsidP="006A2C8C">
            <w:pPr>
              <w:jc w:val="right"/>
              <w:rPr>
                <w:rFonts w:ascii="Arial" w:hAnsi="Arial" w:cs="Arial"/>
                <w:b/>
                <w:bCs/>
                <w:sz w:val="16"/>
                <w:szCs w:val="16"/>
              </w:rPr>
            </w:pPr>
            <w:r w:rsidRPr="00F6443F">
              <w:rPr>
                <w:rFonts w:ascii="Arial" w:hAnsi="Arial" w:cs="Arial"/>
                <w:b/>
                <w:bCs/>
                <w:sz w:val="16"/>
                <w:szCs w:val="16"/>
              </w:rPr>
              <w:t>TOTAL</w:t>
            </w:r>
            <w:r w:rsidR="00732323" w:rsidRPr="00F6443F">
              <w:rPr>
                <w:rFonts w:ascii="Arial" w:hAnsi="Arial" w:cs="Arial"/>
                <w:b/>
                <w:bCs/>
                <w:sz w:val="16"/>
                <w:szCs w:val="16"/>
              </w:rPr>
              <w:t xml:space="preserve"> DO LOTE</w:t>
            </w:r>
          </w:p>
        </w:tc>
        <w:tc>
          <w:tcPr>
            <w:tcW w:w="62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46FA8" w:rsidRPr="00F6443F" w:rsidRDefault="00732323" w:rsidP="00F6443F">
            <w:pPr>
              <w:widowControl w:val="0"/>
              <w:suppressAutoHyphens/>
              <w:spacing w:before="120" w:afterLines="120" w:line="312" w:lineRule="auto"/>
              <w:jc w:val="center"/>
              <w:rPr>
                <w:rFonts w:ascii="Arial" w:eastAsia="Arial" w:hAnsi="Arial" w:cs="Arial"/>
                <w:b/>
                <w:bCs/>
                <w:sz w:val="16"/>
                <w:szCs w:val="16"/>
              </w:rPr>
            </w:pPr>
            <w:r w:rsidRPr="00F6443F">
              <w:rPr>
                <w:rFonts w:ascii="Arial" w:eastAsia="Arial" w:hAnsi="Arial" w:cs="Arial"/>
                <w:b/>
                <w:bCs/>
                <w:sz w:val="16"/>
                <w:szCs w:val="16"/>
              </w:rPr>
              <w:t>10.338,08</w:t>
            </w:r>
          </w:p>
        </w:tc>
      </w:tr>
    </w:tbl>
    <w:p w:rsidR="00901AE8" w:rsidRPr="00F6443F" w:rsidRDefault="00901AE8" w:rsidP="005E58ED">
      <w:pPr>
        <w:spacing w:after="57"/>
        <w:rPr>
          <w:rFonts w:ascii="Arial" w:hAnsi="Arial"/>
          <w:b/>
          <w:bCs/>
          <w:sz w:val="20"/>
          <w:szCs w:val="20"/>
        </w:rPr>
      </w:pPr>
    </w:p>
    <w:p w:rsidR="005E58ED" w:rsidRPr="00F6443F" w:rsidRDefault="005E58ED" w:rsidP="005E58ED">
      <w:pPr>
        <w:spacing w:after="57"/>
        <w:rPr>
          <w:rFonts w:ascii="Arial" w:hAnsi="Arial"/>
          <w:b/>
          <w:bCs/>
          <w:sz w:val="20"/>
          <w:szCs w:val="20"/>
        </w:rPr>
      </w:pPr>
      <w:r w:rsidRPr="00F6443F">
        <w:rPr>
          <w:rFonts w:ascii="Arial" w:hAnsi="Arial"/>
          <w:b/>
          <w:bCs/>
          <w:sz w:val="20"/>
          <w:szCs w:val="20"/>
        </w:rPr>
        <w:t>1.2</w:t>
      </w:r>
      <w:r w:rsidR="00D946B0" w:rsidRPr="00F6443F">
        <w:rPr>
          <w:rFonts w:ascii="Arial" w:hAnsi="Arial"/>
          <w:b/>
          <w:bCs/>
          <w:sz w:val="20"/>
          <w:szCs w:val="20"/>
        </w:rPr>
        <w:t xml:space="preserve">. </w:t>
      </w:r>
      <w:r w:rsidRPr="00F6443F">
        <w:rPr>
          <w:rFonts w:ascii="Arial" w:hAnsi="Arial"/>
          <w:b/>
          <w:bCs/>
          <w:sz w:val="20"/>
          <w:szCs w:val="20"/>
        </w:rPr>
        <w:t xml:space="preserve"> ESPECIFICAÇÕES TÉCNICAS</w:t>
      </w:r>
    </w:p>
    <w:p w:rsidR="00FD4FA2" w:rsidRPr="00F6443F" w:rsidRDefault="00FD4FA2" w:rsidP="00FD4FA2">
      <w:pPr>
        <w:pStyle w:val="PargrafodaLista"/>
        <w:keepNext/>
        <w:keepLines/>
        <w:numPr>
          <w:ilvl w:val="0"/>
          <w:numId w:val="2"/>
        </w:numPr>
        <w:tabs>
          <w:tab w:val="left" w:pos="567"/>
        </w:tabs>
        <w:spacing w:before="240"/>
        <w:contextualSpacing w:val="0"/>
        <w:jc w:val="both"/>
        <w:outlineLvl w:val="0"/>
        <w:rPr>
          <w:rStyle w:val="Fontepargpadro2"/>
          <w:rFonts w:ascii="Arial" w:eastAsiaTheme="majorEastAsia" w:hAnsi="Arial" w:cs="Arial"/>
          <w:b/>
          <w:bCs/>
          <w:vanish/>
          <w:sz w:val="20"/>
          <w:szCs w:val="20"/>
          <w:lang w:eastAsia="pt-BR"/>
        </w:rPr>
      </w:pPr>
    </w:p>
    <w:p w:rsidR="00FD4FA2" w:rsidRPr="00F6443F" w:rsidRDefault="00FD4FA2" w:rsidP="00FD4FA2">
      <w:pPr>
        <w:pStyle w:val="PargrafodaLista"/>
        <w:numPr>
          <w:ilvl w:val="1"/>
          <w:numId w:val="2"/>
        </w:numPr>
        <w:spacing w:before="120" w:after="120"/>
        <w:ind w:left="0" w:firstLine="0"/>
        <w:contextualSpacing w:val="0"/>
        <w:jc w:val="both"/>
        <w:rPr>
          <w:rStyle w:val="Fontepargpadro2"/>
          <w:rFonts w:ascii="Arial" w:eastAsiaTheme="minorEastAsia" w:hAnsi="Arial" w:cs="Arial"/>
          <w:vanish/>
          <w:sz w:val="20"/>
          <w:szCs w:val="20"/>
          <w:lang w:eastAsia="pt-BR"/>
        </w:rPr>
      </w:pPr>
    </w:p>
    <w:p w:rsidR="00FD4FA2" w:rsidRPr="00F6443F" w:rsidRDefault="00FD4FA2" w:rsidP="00FD4FA2">
      <w:pPr>
        <w:pStyle w:val="PargrafodaLista"/>
        <w:numPr>
          <w:ilvl w:val="1"/>
          <w:numId w:val="2"/>
        </w:numPr>
        <w:spacing w:before="120" w:after="120"/>
        <w:ind w:left="0" w:firstLine="0"/>
        <w:contextualSpacing w:val="0"/>
        <w:jc w:val="both"/>
        <w:rPr>
          <w:rStyle w:val="Fontepargpadro2"/>
          <w:rFonts w:ascii="Arial" w:eastAsiaTheme="minorEastAsia" w:hAnsi="Arial" w:cs="Arial"/>
          <w:vanish/>
          <w:sz w:val="20"/>
          <w:szCs w:val="20"/>
          <w:lang w:eastAsia="pt-BR"/>
        </w:rPr>
      </w:pPr>
    </w:p>
    <w:p w:rsidR="0039146A" w:rsidRPr="00F6443F" w:rsidRDefault="0039146A" w:rsidP="00D50271">
      <w:pPr>
        <w:pStyle w:val="Nivel01"/>
        <w:numPr>
          <w:ilvl w:val="0"/>
          <w:numId w:val="0"/>
        </w:numPr>
        <w:spacing w:before="0"/>
        <w:rPr>
          <w:b w:val="0"/>
        </w:rPr>
      </w:pPr>
      <w:r w:rsidRPr="00F6443F">
        <w:rPr>
          <w:b w:val="0"/>
        </w:rPr>
        <w:t>1.2.1. JANELA 01: Janela de Correr 04 Folhas em Vidro Temperado</w:t>
      </w:r>
      <w:r w:rsidR="00D50271" w:rsidRPr="00F6443F">
        <w:rPr>
          <w:b w:val="0"/>
        </w:rPr>
        <w:t>:</w:t>
      </w:r>
      <w:r w:rsidRPr="00F6443F">
        <w:rPr>
          <w:b w:val="0"/>
        </w:rPr>
        <w:t xml:space="preserve"> Fornecimento e instalação de janela de correr com 04 (quatro) folhas, confec</w:t>
      </w:r>
      <w:r w:rsidR="00D50271" w:rsidRPr="00F6443F">
        <w:rPr>
          <w:b w:val="0"/>
        </w:rPr>
        <w:t xml:space="preserve">cionada em vidro </w:t>
      </w:r>
      <w:r w:rsidRPr="00F6443F">
        <w:rPr>
          <w:b w:val="0"/>
        </w:rPr>
        <w:t xml:space="preserve">temperado incolor com espessura de 08 mm, medindo 1.890 mm de largura por 1.390 mm de altura. Estrutura em esquadria de alumínio na cor preta, com perfis resistentes e acabamento adequado para ambiente escolar. Deverá possuir sistema de deslizamento com trilhos apropriados, acessórios, ferragens, vedação e acabamento completos, garantindo perfeito funcionamento, </w:t>
      </w:r>
      <w:proofErr w:type="spellStart"/>
      <w:r w:rsidRPr="00F6443F">
        <w:rPr>
          <w:b w:val="0"/>
        </w:rPr>
        <w:t>estanqueidade</w:t>
      </w:r>
      <w:proofErr w:type="spellEnd"/>
      <w:r w:rsidRPr="00F6443F">
        <w:rPr>
          <w:b w:val="0"/>
        </w:rPr>
        <w:t xml:space="preserve"> e segurança.</w:t>
      </w:r>
    </w:p>
    <w:p w:rsidR="0039146A" w:rsidRPr="00F6443F" w:rsidRDefault="0039146A" w:rsidP="0039146A">
      <w:pPr>
        <w:pStyle w:val="Nivel01"/>
        <w:numPr>
          <w:ilvl w:val="0"/>
          <w:numId w:val="0"/>
        </w:numPr>
        <w:spacing w:before="0"/>
        <w:rPr>
          <w:b w:val="0"/>
        </w:rPr>
      </w:pPr>
      <w:r w:rsidRPr="00F6443F">
        <w:rPr>
          <w:b w:val="0"/>
        </w:rPr>
        <w:t>Quantidade: 01 (uma) unidade.</w:t>
      </w:r>
    </w:p>
    <w:p w:rsidR="0039146A" w:rsidRPr="00F6443F" w:rsidRDefault="0039146A" w:rsidP="0039146A">
      <w:pPr>
        <w:pStyle w:val="Nivel01"/>
        <w:numPr>
          <w:ilvl w:val="0"/>
          <w:numId w:val="0"/>
        </w:numPr>
        <w:spacing w:before="0"/>
        <w:rPr>
          <w:rFonts w:eastAsia="Times New Roman"/>
          <w:b w:val="0"/>
        </w:rPr>
      </w:pPr>
      <w:r w:rsidRPr="00F6443F">
        <w:rPr>
          <w:rFonts w:eastAsia="Times New Roman"/>
          <w:b w:val="0"/>
          <w:noProof/>
        </w:rPr>
        <w:drawing>
          <wp:inline distT="0" distB="0" distL="0" distR="0">
            <wp:extent cx="2114845" cy="1038370"/>
            <wp:effectExtent l="0" t="0" r="0" b="9525"/>
            <wp:docPr id="2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D50271" w:rsidP="0039146A">
      <w:pPr>
        <w:pStyle w:val="Nivel01"/>
        <w:numPr>
          <w:ilvl w:val="0"/>
          <w:numId w:val="0"/>
        </w:numPr>
        <w:spacing w:before="0"/>
        <w:rPr>
          <w:rFonts w:eastAsia="Times New Roman"/>
          <w:b w:val="0"/>
        </w:rPr>
      </w:pPr>
      <w:r w:rsidRPr="00F6443F">
        <w:rPr>
          <w:rFonts w:eastAsia="Times New Roman"/>
          <w:b w:val="0"/>
        </w:rPr>
        <w:t xml:space="preserve">1.2.2. </w:t>
      </w:r>
      <w:r w:rsidR="0039146A" w:rsidRPr="00F6443F">
        <w:rPr>
          <w:rFonts w:eastAsia="Times New Roman"/>
          <w:b w:val="0"/>
        </w:rPr>
        <w:t>JANELA 02 – Janela de Correr 04 Folhas em Vidro Temperado</w:t>
      </w:r>
      <w:r w:rsidRPr="00F6443F">
        <w:rPr>
          <w:rFonts w:eastAsia="Times New Roman"/>
          <w:b w:val="0"/>
        </w:rPr>
        <w:t>:</w:t>
      </w:r>
      <w:r w:rsidR="0039146A" w:rsidRPr="00F6443F">
        <w:rPr>
          <w:rFonts w:eastAsia="Times New Roman"/>
          <w:b w:val="0"/>
        </w:rPr>
        <w:t xml:space="preserve"> Fornecimento e instalação de janela de correr com 04 (quatro) folhas, confeccionada em vidro temperado incolor com espessura de 08 mm, medindo 1.950 mm de largura por 1.390 mm de altura. Estrutura em esquadria de alumínio na cor preta, com perfis de qualidade, resistentes à corrosão e adequados para uso em ambiente escolar. Deverá conter trilhos, ferragens, sistema de deslizamento eficiente, vedação e acabamento completos, garantindo segurança, durabilidade e perfeito funcionamento.</w:t>
      </w:r>
    </w:p>
    <w:p w:rsidR="0039146A" w:rsidRPr="00F6443F" w:rsidRDefault="0039146A" w:rsidP="0039146A">
      <w:pPr>
        <w:pStyle w:val="Nivel01"/>
        <w:numPr>
          <w:ilvl w:val="0"/>
          <w:numId w:val="0"/>
        </w:numPr>
        <w:spacing w:before="0"/>
        <w:rPr>
          <w:rFonts w:eastAsia="Times New Roman"/>
          <w:b w:val="0"/>
        </w:rPr>
      </w:pPr>
      <w:r w:rsidRPr="00F6443F">
        <w:rPr>
          <w:rFonts w:eastAsia="Times New Roman"/>
          <w:b w:val="0"/>
        </w:rPr>
        <w:t>Quantidade: 01 (uma) unidade.</w:t>
      </w:r>
    </w:p>
    <w:p w:rsidR="0039146A" w:rsidRPr="00F6443F" w:rsidRDefault="0039146A" w:rsidP="0039146A">
      <w:pPr>
        <w:pStyle w:val="Nivel01"/>
        <w:numPr>
          <w:ilvl w:val="0"/>
          <w:numId w:val="0"/>
        </w:numPr>
        <w:spacing w:before="0"/>
        <w:rPr>
          <w:rFonts w:eastAsia="Times New Roman"/>
        </w:rPr>
      </w:pPr>
      <w:r w:rsidRPr="00F6443F">
        <w:rPr>
          <w:rFonts w:eastAsia="Times New Roman"/>
          <w:noProof/>
        </w:rPr>
        <w:drawing>
          <wp:inline distT="0" distB="0" distL="0" distR="0">
            <wp:extent cx="2114845" cy="1038370"/>
            <wp:effectExtent l="0" t="0" r="0" b="9525"/>
            <wp:docPr id="2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D50271" w:rsidP="0039146A">
      <w:pPr>
        <w:pStyle w:val="Nivel01"/>
        <w:numPr>
          <w:ilvl w:val="0"/>
          <w:numId w:val="0"/>
        </w:numPr>
        <w:spacing w:before="0"/>
        <w:rPr>
          <w:rFonts w:eastAsia="Times New Roman"/>
          <w:b w:val="0"/>
        </w:rPr>
      </w:pPr>
      <w:r w:rsidRPr="00F6443F">
        <w:rPr>
          <w:rFonts w:eastAsia="Times New Roman"/>
          <w:b w:val="0"/>
        </w:rPr>
        <w:t xml:space="preserve">1.2.3. </w:t>
      </w:r>
      <w:r w:rsidR="0039146A" w:rsidRPr="00F6443F">
        <w:rPr>
          <w:rFonts w:eastAsia="Times New Roman"/>
          <w:b w:val="0"/>
        </w:rPr>
        <w:t>JANELA 03 – Janela de Correr 04 Folhas em Vidro Temperado</w:t>
      </w:r>
      <w:r w:rsidRPr="00F6443F">
        <w:rPr>
          <w:rFonts w:eastAsia="Times New Roman"/>
          <w:b w:val="0"/>
        </w:rPr>
        <w:t xml:space="preserve">: </w:t>
      </w:r>
      <w:r w:rsidR="0039146A" w:rsidRPr="00F6443F">
        <w:rPr>
          <w:rFonts w:eastAsia="Times New Roman"/>
          <w:b w:val="0"/>
        </w:rPr>
        <w:t xml:space="preserve">Fornecimento e instalação de janela de correr com 04 (quatro) folhas, confeccionada em vidro temperado incolor com espessura de 08 mm, medindo 2.500 mm de largura por 1.450 mm de altura. Estrutura em esquadria de alumínio na cor preta, com perfis estruturais adequados, resistentes e indicados para uso em ambiente escolar. Deverá possuir sistema de trilhos e deslizamento suave, ferragens, vedação, acessórios e acabamento completos, assegurando </w:t>
      </w:r>
      <w:proofErr w:type="spellStart"/>
      <w:r w:rsidR="0039146A" w:rsidRPr="00F6443F">
        <w:rPr>
          <w:rFonts w:eastAsia="Times New Roman"/>
          <w:b w:val="0"/>
        </w:rPr>
        <w:t>estanqueidade</w:t>
      </w:r>
      <w:proofErr w:type="spellEnd"/>
      <w:r w:rsidR="0039146A" w:rsidRPr="00F6443F">
        <w:rPr>
          <w:rFonts w:eastAsia="Times New Roman"/>
          <w:b w:val="0"/>
        </w:rPr>
        <w:t>, segurança, durabilidade e perfeito funcionamento.</w:t>
      </w:r>
    </w:p>
    <w:p w:rsidR="0039146A" w:rsidRPr="00F6443F" w:rsidRDefault="0039146A" w:rsidP="0039146A">
      <w:pPr>
        <w:pStyle w:val="Nivel01"/>
        <w:numPr>
          <w:ilvl w:val="0"/>
          <w:numId w:val="0"/>
        </w:numPr>
        <w:spacing w:before="0"/>
        <w:rPr>
          <w:rFonts w:eastAsia="Times New Roman"/>
          <w:b w:val="0"/>
        </w:rPr>
      </w:pPr>
      <w:r w:rsidRPr="00F6443F">
        <w:rPr>
          <w:rFonts w:eastAsia="Times New Roman"/>
          <w:b w:val="0"/>
        </w:rPr>
        <w:t>Quantidade: 01 (uma) unidade.</w:t>
      </w:r>
    </w:p>
    <w:p w:rsidR="0039146A" w:rsidRPr="00F6443F" w:rsidRDefault="0039146A" w:rsidP="0039146A">
      <w:pPr>
        <w:pStyle w:val="Nivel01"/>
        <w:numPr>
          <w:ilvl w:val="0"/>
          <w:numId w:val="0"/>
        </w:numPr>
        <w:spacing w:before="0"/>
        <w:rPr>
          <w:rFonts w:eastAsia="Times New Roman"/>
          <w:b w:val="0"/>
        </w:rPr>
      </w:pPr>
      <w:r w:rsidRPr="00F6443F">
        <w:rPr>
          <w:rFonts w:eastAsia="Times New Roman"/>
          <w:b w:val="0"/>
          <w:noProof/>
        </w:rPr>
        <w:drawing>
          <wp:inline distT="0" distB="0" distL="0" distR="0">
            <wp:extent cx="2114845" cy="1038370"/>
            <wp:effectExtent l="0" t="0" r="0" b="9525"/>
            <wp:docPr id="2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D50271" w:rsidP="0039146A">
      <w:pPr>
        <w:pStyle w:val="Nivel01"/>
        <w:numPr>
          <w:ilvl w:val="0"/>
          <w:numId w:val="0"/>
        </w:numPr>
        <w:spacing w:before="0"/>
        <w:rPr>
          <w:b w:val="0"/>
        </w:rPr>
      </w:pPr>
      <w:r w:rsidRPr="00F6443F">
        <w:rPr>
          <w:rStyle w:val="Forte"/>
          <w:rFonts w:eastAsiaTheme="minorEastAsia"/>
        </w:rPr>
        <w:t xml:space="preserve">1.2.4. </w:t>
      </w:r>
      <w:r w:rsidR="0039146A" w:rsidRPr="00F6443F">
        <w:rPr>
          <w:rStyle w:val="Forte"/>
          <w:rFonts w:eastAsiaTheme="minorEastAsia"/>
        </w:rPr>
        <w:t>JANELA 04 – Janela de Correr 04 Folhas em Vidro Temperado</w:t>
      </w:r>
      <w:r w:rsidRPr="00F6443F">
        <w:rPr>
          <w:rStyle w:val="Forte"/>
          <w:rFonts w:eastAsiaTheme="minorEastAsia"/>
        </w:rPr>
        <w:t xml:space="preserve">: </w:t>
      </w:r>
      <w:r w:rsidR="0039146A" w:rsidRPr="00F6443F">
        <w:rPr>
          <w:b w:val="0"/>
        </w:rPr>
        <w:t>Fornecimento e instalação de</w:t>
      </w:r>
      <w:r w:rsidR="0039146A" w:rsidRPr="00F6443F">
        <w:t xml:space="preserve"> </w:t>
      </w:r>
      <w:r w:rsidR="0039146A" w:rsidRPr="00F6443F">
        <w:rPr>
          <w:b w:val="0"/>
        </w:rPr>
        <w:t xml:space="preserve">janela de correr com 04 (quatro) folhas, confeccionada em vidro temperado incolor com espessura de 08 mm, medindo 1.910 mm de largura por 1.430 mm de altura. Estrutura em esquadria de alumínio na cor preta, com perfis resistentes e adequados ao uso em ambiente escolar. Deverá incluir trilhos, sistema de deslizamento eficiente, ferragens, acessórios, vedação e acabamento completos, garantindo segurança, </w:t>
      </w:r>
      <w:proofErr w:type="spellStart"/>
      <w:r w:rsidR="0039146A" w:rsidRPr="00F6443F">
        <w:rPr>
          <w:b w:val="0"/>
        </w:rPr>
        <w:t>estanqueidade</w:t>
      </w:r>
      <w:proofErr w:type="spellEnd"/>
      <w:r w:rsidR="0039146A" w:rsidRPr="00F6443F">
        <w:rPr>
          <w:b w:val="0"/>
        </w:rPr>
        <w:t>, durabilidade e perfeito funcionamento.</w:t>
      </w:r>
    </w:p>
    <w:p w:rsidR="0039146A" w:rsidRPr="00F6443F" w:rsidRDefault="0039146A" w:rsidP="0039146A">
      <w:pPr>
        <w:pStyle w:val="Nivel01"/>
        <w:numPr>
          <w:ilvl w:val="0"/>
          <w:numId w:val="0"/>
        </w:numPr>
        <w:spacing w:before="0"/>
        <w:rPr>
          <w:b w:val="0"/>
        </w:rPr>
      </w:pPr>
      <w:r w:rsidRPr="00F6443F">
        <w:rPr>
          <w:b w:val="0"/>
        </w:rPr>
        <w:t>Quantidade: 01 (uma) unidade.</w:t>
      </w:r>
    </w:p>
    <w:p w:rsidR="0039146A" w:rsidRPr="00F6443F" w:rsidRDefault="0039146A" w:rsidP="0039146A">
      <w:pPr>
        <w:pStyle w:val="Nivel01"/>
        <w:numPr>
          <w:ilvl w:val="0"/>
          <w:numId w:val="0"/>
        </w:numPr>
        <w:spacing w:before="0"/>
        <w:rPr>
          <w:rFonts w:eastAsia="Times New Roman"/>
        </w:rPr>
      </w:pPr>
      <w:r w:rsidRPr="00F6443F">
        <w:rPr>
          <w:rFonts w:eastAsia="Times New Roman"/>
          <w:noProof/>
        </w:rPr>
        <w:lastRenderedPageBreak/>
        <w:drawing>
          <wp:inline distT="0" distB="0" distL="0" distR="0">
            <wp:extent cx="2114845" cy="1038370"/>
            <wp:effectExtent l="0" t="0" r="0" b="9525"/>
            <wp:docPr id="2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5832EC" w:rsidP="0039146A">
      <w:pPr>
        <w:pStyle w:val="Nivel01"/>
        <w:numPr>
          <w:ilvl w:val="0"/>
          <w:numId w:val="0"/>
        </w:numPr>
        <w:spacing w:before="0"/>
        <w:rPr>
          <w:b w:val="0"/>
        </w:rPr>
      </w:pPr>
      <w:r w:rsidRPr="00F6443F">
        <w:rPr>
          <w:rStyle w:val="Forte"/>
          <w:rFonts w:eastAsiaTheme="minorEastAsia"/>
        </w:rPr>
        <w:t xml:space="preserve">1.2.5. </w:t>
      </w:r>
      <w:r w:rsidR="0039146A" w:rsidRPr="00F6443F">
        <w:rPr>
          <w:rStyle w:val="Forte"/>
          <w:rFonts w:eastAsiaTheme="minorEastAsia"/>
        </w:rPr>
        <w:t>JANELA 05 – Janela de Correr 04 Folhas em Vidro Temperado</w:t>
      </w:r>
      <w:r w:rsidRPr="00F6443F">
        <w:rPr>
          <w:rStyle w:val="Forte"/>
          <w:rFonts w:eastAsiaTheme="minorEastAsia"/>
        </w:rPr>
        <w:t>:</w:t>
      </w:r>
      <w:r w:rsidRPr="00F6443F">
        <w:rPr>
          <w:b w:val="0"/>
        </w:rPr>
        <w:t xml:space="preserve"> </w:t>
      </w:r>
      <w:r w:rsidR="0039146A" w:rsidRPr="00F6443F">
        <w:rPr>
          <w:b w:val="0"/>
        </w:rPr>
        <w:t xml:space="preserve">Fornecimento e instalação de janela de correr com 04 (quatro) folhas, confeccionada em vidro temperado incolor com espessura de 08 mm, medindo 1.200 mm de largura por 550 mm de altura. Estrutura em esquadria de alumínio na cor preta, com perfis adequados ao uso em ambiente escolar, resistentes e com acabamento apropriado. Deverá contemplar trilhos, ferragens, </w:t>
      </w:r>
      <w:proofErr w:type="gramStart"/>
      <w:r w:rsidR="0039146A" w:rsidRPr="00F6443F">
        <w:rPr>
          <w:b w:val="0"/>
        </w:rPr>
        <w:t>sistema de deslizamento, vedação, acessórios</w:t>
      </w:r>
      <w:proofErr w:type="gramEnd"/>
      <w:r w:rsidR="0039146A" w:rsidRPr="00F6443F">
        <w:rPr>
          <w:b w:val="0"/>
        </w:rPr>
        <w:t xml:space="preserve"> e instalação completa, garantindo segurança, durabilidade e perfeito funcionamento.</w:t>
      </w:r>
    </w:p>
    <w:p w:rsidR="0039146A" w:rsidRPr="00F6443F" w:rsidRDefault="0039146A" w:rsidP="0039146A">
      <w:pPr>
        <w:pStyle w:val="Nivel01"/>
        <w:numPr>
          <w:ilvl w:val="0"/>
          <w:numId w:val="0"/>
        </w:numPr>
        <w:spacing w:before="0"/>
        <w:rPr>
          <w:b w:val="0"/>
        </w:rPr>
      </w:pPr>
      <w:r w:rsidRPr="00F6443F">
        <w:rPr>
          <w:b w:val="0"/>
        </w:rPr>
        <w:t>Quantidade: 01 (uma) unidade.</w:t>
      </w:r>
    </w:p>
    <w:p w:rsidR="0039146A" w:rsidRPr="00F6443F" w:rsidRDefault="0039146A" w:rsidP="0039146A">
      <w:pPr>
        <w:pStyle w:val="Nivel01"/>
        <w:numPr>
          <w:ilvl w:val="0"/>
          <w:numId w:val="0"/>
        </w:numPr>
        <w:spacing w:before="0"/>
      </w:pPr>
      <w:r w:rsidRPr="00F6443F">
        <w:rPr>
          <w:noProof/>
        </w:rPr>
        <w:drawing>
          <wp:inline distT="0" distB="0" distL="0" distR="0">
            <wp:extent cx="2114845" cy="1038370"/>
            <wp:effectExtent l="0" t="0" r="0" b="9525"/>
            <wp:docPr id="2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5832EC" w:rsidP="0039146A">
      <w:pPr>
        <w:pStyle w:val="Nivel01"/>
        <w:numPr>
          <w:ilvl w:val="0"/>
          <w:numId w:val="0"/>
        </w:numPr>
        <w:spacing w:before="0"/>
        <w:rPr>
          <w:b w:val="0"/>
        </w:rPr>
      </w:pPr>
      <w:r w:rsidRPr="00F6443F">
        <w:rPr>
          <w:rStyle w:val="Forte"/>
          <w:rFonts w:eastAsiaTheme="minorEastAsia"/>
        </w:rPr>
        <w:t xml:space="preserve">1.2.6. </w:t>
      </w:r>
      <w:r w:rsidR="0039146A" w:rsidRPr="00F6443F">
        <w:rPr>
          <w:rStyle w:val="Forte"/>
          <w:rFonts w:eastAsiaTheme="minorEastAsia"/>
        </w:rPr>
        <w:t>JANELA 06 – Janela de Correr 04 Folhas em Vidro Temperado</w:t>
      </w:r>
      <w:r w:rsidRPr="00F6443F">
        <w:rPr>
          <w:rStyle w:val="Forte"/>
          <w:rFonts w:eastAsiaTheme="minorEastAsia"/>
        </w:rPr>
        <w:t xml:space="preserve">: </w:t>
      </w:r>
      <w:r w:rsidR="0039146A" w:rsidRPr="00F6443F">
        <w:rPr>
          <w:b w:val="0"/>
        </w:rPr>
        <w:t>Fornecimento e instalação de</w:t>
      </w:r>
      <w:r w:rsidR="0039146A" w:rsidRPr="00F6443F">
        <w:t xml:space="preserve"> </w:t>
      </w:r>
      <w:r w:rsidR="0039146A" w:rsidRPr="00F6443F">
        <w:rPr>
          <w:b w:val="0"/>
        </w:rPr>
        <w:t xml:space="preserve">janela de correr com 04 (quatro) folhas, confeccionada em vidro temperado incolor com espessura de 08 mm, medindo 2.000 mm de largura por 900 mm de altura. Estrutura em esquadria de alumínio na cor preta, com perfis resistentes e adequados ao uso em ambiente escolar. Deverá incluir trilhos, ferragens, sistema de deslizamento eficiente, vedação, acessórios e instalação completa, assegurando segurança, durabilidade, </w:t>
      </w:r>
      <w:proofErr w:type="spellStart"/>
      <w:r w:rsidR="0039146A" w:rsidRPr="00F6443F">
        <w:rPr>
          <w:b w:val="0"/>
        </w:rPr>
        <w:t>estanqueidade</w:t>
      </w:r>
      <w:proofErr w:type="spellEnd"/>
      <w:r w:rsidR="0039146A" w:rsidRPr="00F6443F">
        <w:rPr>
          <w:b w:val="0"/>
        </w:rPr>
        <w:t xml:space="preserve"> e perfeito funcionamento.</w:t>
      </w:r>
    </w:p>
    <w:p w:rsidR="0039146A" w:rsidRPr="00F6443F" w:rsidRDefault="0039146A" w:rsidP="0039146A">
      <w:pPr>
        <w:pStyle w:val="Nivel01"/>
        <w:numPr>
          <w:ilvl w:val="0"/>
          <w:numId w:val="0"/>
        </w:numPr>
        <w:spacing w:before="0"/>
        <w:rPr>
          <w:b w:val="0"/>
        </w:rPr>
      </w:pPr>
      <w:r w:rsidRPr="00F6443F">
        <w:rPr>
          <w:b w:val="0"/>
        </w:rPr>
        <w:t>Quantidade: 01 (uma) unidade.</w:t>
      </w:r>
    </w:p>
    <w:p w:rsidR="0039146A" w:rsidRPr="00F6443F" w:rsidRDefault="0039146A" w:rsidP="0039146A">
      <w:pPr>
        <w:pStyle w:val="Nivel01"/>
        <w:numPr>
          <w:ilvl w:val="0"/>
          <w:numId w:val="0"/>
        </w:numPr>
        <w:spacing w:before="0"/>
      </w:pPr>
      <w:r w:rsidRPr="00F6443F">
        <w:rPr>
          <w:noProof/>
        </w:rPr>
        <w:drawing>
          <wp:inline distT="0" distB="0" distL="0" distR="0">
            <wp:extent cx="2114845" cy="1038370"/>
            <wp:effectExtent l="0" t="0" r="0" b="9525"/>
            <wp:docPr id="27"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5832EC" w:rsidP="0039146A">
      <w:pPr>
        <w:pStyle w:val="Nivel01"/>
        <w:numPr>
          <w:ilvl w:val="0"/>
          <w:numId w:val="0"/>
        </w:numPr>
        <w:spacing w:before="0"/>
        <w:rPr>
          <w:b w:val="0"/>
        </w:rPr>
      </w:pPr>
      <w:r w:rsidRPr="00F6443F">
        <w:rPr>
          <w:rStyle w:val="Forte"/>
          <w:rFonts w:eastAsiaTheme="minorEastAsia"/>
        </w:rPr>
        <w:t xml:space="preserve">1.2.7. </w:t>
      </w:r>
      <w:r w:rsidR="0039146A" w:rsidRPr="00F6443F">
        <w:rPr>
          <w:rStyle w:val="Forte"/>
          <w:rFonts w:eastAsiaTheme="minorEastAsia"/>
        </w:rPr>
        <w:t>JANELA 07 – Janela de Correr 04 Folhas em Vidro Temperado</w:t>
      </w:r>
      <w:r w:rsidRPr="00F6443F">
        <w:rPr>
          <w:rStyle w:val="Forte"/>
          <w:rFonts w:eastAsiaTheme="minorEastAsia"/>
        </w:rPr>
        <w:t xml:space="preserve">: </w:t>
      </w:r>
      <w:r w:rsidR="0039146A" w:rsidRPr="00F6443F">
        <w:rPr>
          <w:b w:val="0"/>
        </w:rPr>
        <w:t xml:space="preserve">Fornecimento e instalação de janela de correr com 04 (quatro) folhas, confeccionada em vidro temperado incolor com espessura de 08 mm, medindo 2.100 mm de largura por 900 mm de altura. Estrutura em esquadria de alumínio na cor preta, com perfis resistentes, acabamento </w:t>
      </w:r>
      <w:proofErr w:type="gramStart"/>
      <w:r w:rsidR="0039146A" w:rsidRPr="00F6443F">
        <w:rPr>
          <w:b w:val="0"/>
        </w:rPr>
        <w:t>adequado e apropriados para uso em ambiente escolar</w:t>
      </w:r>
      <w:proofErr w:type="gramEnd"/>
      <w:r w:rsidR="0039146A" w:rsidRPr="00F6443F">
        <w:rPr>
          <w:b w:val="0"/>
        </w:rPr>
        <w:t xml:space="preserve">. Deverá incluir trilhos, ferragens, sistema de deslizamento eficiente, vedação, acessórios e instalação completa, garantindo segurança, </w:t>
      </w:r>
      <w:proofErr w:type="spellStart"/>
      <w:r w:rsidR="0039146A" w:rsidRPr="00F6443F">
        <w:rPr>
          <w:b w:val="0"/>
        </w:rPr>
        <w:t>estanqueidade</w:t>
      </w:r>
      <w:proofErr w:type="spellEnd"/>
      <w:r w:rsidR="0039146A" w:rsidRPr="00F6443F">
        <w:rPr>
          <w:b w:val="0"/>
        </w:rPr>
        <w:t>, durabilidade e perfeito funcionamento.</w:t>
      </w:r>
    </w:p>
    <w:p w:rsidR="0039146A" w:rsidRPr="00F6443F" w:rsidRDefault="0039146A" w:rsidP="0039146A">
      <w:pPr>
        <w:pStyle w:val="Nivel01"/>
        <w:numPr>
          <w:ilvl w:val="0"/>
          <w:numId w:val="0"/>
        </w:numPr>
        <w:spacing w:before="0"/>
        <w:rPr>
          <w:b w:val="0"/>
        </w:rPr>
      </w:pPr>
      <w:r w:rsidRPr="00F6443F">
        <w:rPr>
          <w:b w:val="0"/>
        </w:rPr>
        <w:t>Quantidade: 01 (uma) unidade.</w:t>
      </w:r>
    </w:p>
    <w:p w:rsidR="0039146A" w:rsidRPr="00F6443F" w:rsidRDefault="0039146A" w:rsidP="0039146A">
      <w:pPr>
        <w:pStyle w:val="Nivel01"/>
        <w:numPr>
          <w:ilvl w:val="0"/>
          <w:numId w:val="0"/>
        </w:numPr>
        <w:spacing w:before="0"/>
        <w:rPr>
          <w:rFonts w:eastAsia="Times New Roman"/>
        </w:rPr>
      </w:pPr>
      <w:r w:rsidRPr="00F6443F">
        <w:rPr>
          <w:rFonts w:eastAsia="Times New Roman"/>
          <w:noProof/>
        </w:rPr>
        <w:drawing>
          <wp:inline distT="0" distB="0" distL="0" distR="0">
            <wp:extent cx="2114845" cy="1038370"/>
            <wp:effectExtent l="0" t="0" r="0" b="9525"/>
            <wp:docPr id="2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5832EC" w:rsidP="0039146A">
      <w:pPr>
        <w:pStyle w:val="Nivel01"/>
        <w:numPr>
          <w:ilvl w:val="0"/>
          <w:numId w:val="0"/>
        </w:numPr>
        <w:spacing w:before="0"/>
        <w:rPr>
          <w:b w:val="0"/>
        </w:rPr>
      </w:pPr>
      <w:r w:rsidRPr="00F6443F">
        <w:rPr>
          <w:rStyle w:val="Forte"/>
          <w:rFonts w:eastAsiaTheme="minorEastAsia"/>
        </w:rPr>
        <w:lastRenderedPageBreak/>
        <w:t xml:space="preserve">1.2.8. </w:t>
      </w:r>
      <w:r w:rsidR="0039146A" w:rsidRPr="00F6443F">
        <w:rPr>
          <w:rStyle w:val="Forte"/>
          <w:rFonts w:eastAsiaTheme="minorEastAsia"/>
        </w:rPr>
        <w:t>JANELA 08 – Janela de Correr 04 Folhas em Vidro Temperado</w:t>
      </w:r>
      <w:r w:rsidRPr="00F6443F">
        <w:rPr>
          <w:rStyle w:val="Forte"/>
          <w:rFonts w:eastAsiaTheme="minorEastAsia"/>
        </w:rPr>
        <w:t xml:space="preserve">: </w:t>
      </w:r>
      <w:r w:rsidR="0039146A" w:rsidRPr="00F6443F">
        <w:rPr>
          <w:b w:val="0"/>
        </w:rPr>
        <w:t xml:space="preserve">Fornecimento e instalação de janela de correr com 04 (quatro) folhas, confeccionada em vidro temperado incolor com espessura de 08 mm, medindo 1.800 mm de largura por 1.430 mm de altura. Estrutura em esquadria de alumínio na cor preta, com perfis resistentes e adequados ao uso em ambiente escolar. Deverá incluir trilhos, sistema de deslizamento eficiente, </w:t>
      </w:r>
      <w:proofErr w:type="gramStart"/>
      <w:r w:rsidR="0039146A" w:rsidRPr="00F6443F">
        <w:rPr>
          <w:b w:val="0"/>
        </w:rPr>
        <w:t>ferragens, vedação, acessórios</w:t>
      </w:r>
      <w:proofErr w:type="gramEnd"/>
      <w:r w:rsidR="0039146A" w:rsidRPr="00F6443F">
        <w:rPr>
          <w:b w:val="0"/>
        </w:rPr>
        <w:t xml:space="preserve"> e instalação completa, garantindo segurança, </w:t>
      </w:r>
      <w:proofErr w:type="spellStart"/>
      <w:r w:rsidR="0039146A" w:rsidRPr="00F6443F">
        <w:rPr>
          <w:b w:val="0"/>
        </w:rPr>
        <w:t>estanqueidade</w:t>
      </w:r>
      <w:proofErr w:type="spellEnd"/>
      <w:r w:rsidR="0039146A" w:rsidRPr="00F6443F">
        <w:rPr>
          <w:b w:val="0"/>
        </w:rPr>
        <w:t>, durabilidade e perfeito funcionamento.</w:t>
      </w:r>
    </w:p>
    <w:p w:rsidR="0039146A" w:rsidRPr="00F6443F" w:rsidRDefault="0039146A" w:rsidP="0039146A">
      <w:pPr>
        <w:pStyle w:val="Nivel01"/>
        <w:numPr>
          <w:ilvl w:val="0"/>
          <w:numId w:val="0"/>
        </w:numPr>
        <w:spacing w:before="0"/>
        <w:rPr>
          <w:b w:val="0"/>
        </w:rPr>
      </w:pPr>
      <w:r w:rsidRPr="00F6443F">
        <w:rPr>
          <w:b w:val="0"/>
        </w:rPr>
        <w:t>Quantidade: 01 (uma) unidade.</w:t>
      </w:r>
    </w:p>
    <w:p w:rsidR="0039146A" w:rsidRPr="00F6443F" w:rsidRDefault="0039146A" w:rsidP="0039146A">
      <w:pPr>
        <w:pStyle w:val="Nivel01"/>
        <w:numPr>
          <w:ilvl w:val="0"/>
          <w:numId w:val="0"/>
        </w:numPr>
        <w:spacing w:before="0"/>
      </w:pPr>
      <w:r w:rsidRPr="00F6443F">
        <w:rPr>
          <w:noProof/>
        </w:rPr>
        <w:drawing>
          <wp:inline distT="0" distB="0" distL="0" distR="0">
            <wp:extent cx="2114845" cy="1038370"/>
            <wp:effectExtent l="0" t="0" r="0" b="9525"/>
            <wp:docPr id="29"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114845" cy="1038370"/>
                    </a:xfrm>
                    <a:prstGeom prst="rect">
                      <a:avLst/>
                    </a:prstGeom>
                  </pic:spPr>
                </pic:pic>
              </a:graphicData>
            </a:graphic>
          </wp:inline>
        </w:drawing>
      </w:r>
    </w:p>
    <w:p w:rsidR="0039146A" w:rsidRPr="00F6443F" w:rsidRDefault="005832EC" w:rsidP="0039146A">
      <w:pPr>
        <w:pStyle w:val="Nivel01"/>
        <w:numPr>
          <w:ilvl w:val="0"/>
          <w:numId w:val="0"/>
        </w:numPr>
        <w:spacing w:before="0"/>
        <w:rPr>
          <w:b w:val="0"/>
        </w:rPr>
      </w:pPr>
      <w:r w:rsidRPr="00F6443F">
        <w:rPr>
          <w:b w:val="0"/>
        </w:rPr>
        <w:t xml:space="preserve">1.2.9. </w:t>
      </w:r>
      <w:r w:rsidR="0039146A" w:rsidRPr="00F6443F">
        <w:rPr>
          <w:b w:val="0"/>
        </w:rPr>
        <w:t xml:space="preserve">PORTAS </w:t>
      </w:r>
      <w:r w:rsidR="0039146A" w:rsidRPr="00F6443F">
        <w:rPr>
          <w:rStyle w:val="Forte"/>
          <w:rFonts w:eastAsiaTheme="minorEastAsia"/>
          <w:b/>
        </w:rPr>
        <w:t xml:space="preserve">– </w:t>
      </w:r>
      <w:r w:rsidR="0039146A" w:rsidRPr="00F6443F">
        <w:rPr>
          <w:rStyle w:val="Forte"/>
          <w:rFonts w:eastAsiaTheme="minorEastAsia"/>
        </w:rPr>
        <w:t>Porta de Giro Veneziana Cega Baixa</w:t>
      </w:r>
      <w:r w:rsidRPr="00F6443F">
        <w:rPr>
          <w:rStyle w:val="Forte"/>
          <w:rFonts w:eastAsiaTheme="minorEastAsia"/>
        </w:rPr>
        <w:t>:</w:t>
      </w:r>
      <w:r w:rsidRPr="00F6443F">
        <w:rPr>
          <w:rStyle w:val="Forte"/>
          <w:rFonts w:eastAsiaTheme="minorEastAsia"/>
          <w:b/>
        </w:rPr>
        <w:t xml:space="preserve"> </w:t>
      </w:r>
      <w:r w:rsidR="0039146A" w:rsidRPr="00F6443F">
        <w:rPr>
          <w:b w:val="0"/>
        </w:rPr>
        <w:t>Fornecimento e instalação de porta de giro modelo veneziana com batente incluso, medindo 830 mm de largura por 2.100 mm de altura. Confeccionada em esquadria de alumínio na cor preta, com acabamento resistente e adequado ao uso em ambiente escolar. Ferragens na cor preta, incluindo fechadura, dobradiças e demais acessórios necessários ao perfeito funcionamento. A instalação deverá ser completa, com fixação adequada, alinhamento, vedação e acabamento final, garantindo segurança, durabilidade e pleno funcionamento.</w:t>
      </w:r>
    </w:p>
    <w:p w:rsidR="0039146A" w:rsidRPr="00F6443F" w:rsidRDefault="0039146A" w:rsidP="0039146A">
      <w:pPr>
        <w:pStyle w:val="Nivel01"/>
        <w:numPr>
          <w:ilvl w:val="0"/>
          <w:numId w:val="0"/>
        </w:numPr>
        <w:spacing w:before="0"/>
        <w:rPr>
          <w:b w:val="0"/>
        </w:rPr>
      </w:pPr>
      <w:r w:rsidRPr="00F6443F">
        <w:rPr>
          <w:b w:val="0"/>
        </w:rPr>
        <w:t>Quantidade: 03 (três) unidades.</w:t>
      </w:r>
    </w:p>
    <w:p w:rsidR="0039146A" w:rsidRPr="00F6443F" w:rsidRDefault="0039146A" w:rsidP="0039146A">
      <w:pPr>
        <w:pStyle w:val="Nivel01"/>
        <w:numPr>
          <w:ilvl w:val="0"/>
          <w:numId w:val="0"/>
        </w:numPr>
        <w:spacing w:before="0"/>
      </w:pPr>
      <w:r w:rsidRPr="00F6443F">
        <w:rPr>
          <w:noProof/>
        </w:rPr>
        <w:drawing>
          <wp:inline distT="0" distB="0" distL="0" distR="0">
            <wp:extent cx="1019317" cy="2057687"/>
            <wp:effectExtent l="0" t="0" r="9525" b="0"/>
            <wp:docPr id="3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1019317" cy="2057687"/>
                    </a:xfrm>
                    <a:prstGeom prst="rect">
                      <a:avLst/>
                    </a:prstGeom>
                  </pic:spPr>
                </pic:pic>
              </a:graphicData>
            </a:graphic>
          </wp:inline>
        </w:drawing>
      </w:r>
    </w:p>
    <w:p w:rsidR="00EA19F3" w:rsidRPr="00F6443F" w:rsidRDefault="009E1FDE" w:rsidP="00416090">
      <w:pPr>
        <w:pStyle w:val="Nivel3"/>
        <w:numPr>
          <w:ilvl w:val="0"/>
          <w:numId w:val="0"/>
        </w:numPr>
        <w:rPr>
          <w:color w:val="auto"/>
        </w:rPr>
      </w:pPr>
      <w:r w:rsidRPr="00F6443F">
        <w:rPr>
          <w:rStyle w:val="Fontepargpadro2"/>
          <w:color w:val="auto"/>
        </w:rPr>
        <w:t>1.3</w:t>
      </w:r>
      <w:r w:rsidR="008B5F72" w:rsidRPr="00F6443F">
        <w:rPr>
          <w:rStyle w:val="Fontepargpadro2"/>
          <w:color w:val="auto"/>
        </w:rPr>
        <w:t>. Os produtos</w:t>
      </w:r>
      <w:r w:rsidR="006E4CCF" w:rsidRPr="00F6443F">
        <w:rPr>
          <w:rStyle w:val="Fontepargpadro2"/>
          <w:color w:val="auto"/>
        </w:rPr>
        <w:t>/serviços</w:t>
      </w:r>
      <w:r w:rsidR="008B5F72" w:rsidRPr="00F6443F">
        <w:rPr>
          <w:rStyle w:val="Fontepargpadro2"/>
          <w:color w:val="auto"/>
        </w:rPr>
        <w:t xml:space="preserve"> deverão ser de boa qualidade, atender </w:t>
      </w:r>
      <w:r w:rsidR="008B5F72" w:rsidRPr="00F6443F">
        <w:rPr>
          <w:color w:val="auto"/>
        </w:rPr>
        <w:t>eficazmente às finalidades que dele naturalmente se espera, e atender às Normas do Código de Defesa do Consumidor;</w:t>
      </w:r>
    </w:p>
    <w:p w:rsidR="00FB06BF" w:rsidRPr="00F6443F" w:rsidRDefault="00FB06BF" w:rsidP="00FD4FA2">
      <w:pPr>
        <w:spacing w:after="57"/>
        <w:rPr>
          <w:rFonts w:ascii="Arial" w:hAnsi="Arial"/>
          <w:b/>
          <w:bCs/>
          <w:sz w:val="20"/>
          <w:szCs w:val="20"/>
        </w:rPr>
      </w:pPr>
    </w:p>
    <w:p w:rsidR="009B7B3C" w:rsidRPr="00F6443F" w:rsidRDefault="00D946B0" w:rsidP="009831E4">
      <w:pPr>
        <w:spacing w:after="57"/>
        <w:rPr>
          <w:rFonts w:ascii="Arial" w:hAnsi="Arial"/>
          <w:sz w:val="20"/>
          <w:szCs w:val="20"/>
        </w:rPr>
      </w:pPr>
      <w:r w:rsidRPr="00F6443F">
        <w:rPr>
          <w:rStyle w:val="Fontepargpadro2"/>
          <w:rFonts w:ascii="Arial" w:hAnsi="Arial"/>
          <w:b/>
          <w:sz w:val="20"/>
          <w:szCs w:val="20"/>
        </w:rPr>
        <w:t>1.</w:t>
      </w:r>
      <w:r w:rsidR="00652F9D" w:rsidRPr="00F6443F">
        <w:rPr>
          <w:rStyle w:val="Fontepargpadro2"/>
          <w:rFonts w:ascii="Arial" w:hAnsi="Arial"/>
          <w:b/>
          <w:sz w:val="20"/>
          <w:szCs w:val="20"/>
        </w:rPr>
        <w:t>4</w:t>
      </w:r>
      <w:r w:rsidRPr="00F6443F">
        <w:rPr>
          <w:rStyle w:val="Fontepargpadro2"/>
          <w:rFonts w:ascii="Arial" w:hAnsi="Arial"/>
          <w:b/>
          <w:sz w:val="20"/>
          <w:szCs w:val="20"/>
        </w:rPr>
        <w:t xml:space="preserve">. </w:t>
      </w:r>
      <w:r w:rsidR="005E58ED" w:rsidRPr="00F6443F">
        <w:rPr>
          <w:rStyle w:val="Fontepargpadro2"/>
          <w:rFonts w:ascii="Arial" w:hAnsi="Arial"/>
          <w:b/>
          <w:sz w:val="20"/>
          <w:szCs w:val="20"/>
        </w:rPr>
        <w:t xml:space="preserve"> DO FORNECIMENTO</w:t>
      </w:r>
    </w:p>
    <w:p w:rsidR="005C09C4" w:rsidRPr="00F6443F" w:rsidRDefault="00D946B0" w:rsidP="004469CA">
      <w:pPr>
        <w:spacing w:after="57"/>
        <w:rPr>
          <w:rFonts w:ascii="Arial" w:hAnsi="Arial"/>
          <w:sz w:val="20"/>
          <w:szCs w:val="20"/>
        </w:rPr>
      </w:pPr>
      <w:r w:rsidRPr="00F6443F">
        <w:rPr>
          <w:rFonts w:ascii="Arial" w:hAnsi="Arial"/>
          <w:sz w:val="20"/>
          <w:szCs w:val="20"/>
        </w:rPr>
        <w:t>1.4</w:t>
      </w:r>
      <w:r w:rsidR="009831E4" w:rsidRPr="00F6443F">
        <w:rPr>
          <w:rFonts w:ascii="Arial" w:hAnsi="Arial"/>
          <w:sz w:val="20"/>
          <w:szCs w:val="20"/>
        </w:rPr>
        <w:t>.1.</w:t>
      </w:r>
      <w:r w:rsidR="004469CA" w:rsidRPr="00F6443F">
        <w:rPr>
          <w:rFonts w:ascii="Arial" w:hAnsi="Arial"/>
          <w:sz w:val="20"/>
          <w:szCs w:val="20"/>
        </w:rPr>
        <w:t xml:space="preserve"> </w:t>
      </w:r>
      <w:r w:rsidR="00974472" w:rsidRPr="00F6443F">
        <w:rPr>
          <w:rFonts w:ascii="Arial" w:hAnsi="Arial"/>
          <w:sz w:val="20"/>
          <w:szCs w:val="20"/>
        </w:rPr>
        <w:t>O prazo de início da execução do objeto será imediato, após homologação;</w:t>
      </w:r>
    </w:p>
    <w:p w:rsidR="0072172C" w:rsidRPr="00F6443F" w:rsidRDefault="0072172C" w:rsidP="0072172C">
      <w:pPr>
        <w:spacing w:after="57"/>
        <w:rPr>
          <w:rFonts w:ascii="Arial" w:hAnsi="Arial"/>
          <w:sz w:val="20"/>
          <w:szCs w:val="20"/>
        </w:rPr>
      </w:pPr>
      <w:r w:rsidRPr="00F6443F">
        <w:rPr>
          <w:rFonts w:ascii="Arial" w:hAnsi="Arial"/>
          <w:sz w:val="20"/>
          <w:szCs w:val="20"/>
        </w:rPr>
        <w:t xml:space="preserve">1.4.2. Os </w:t>
      </w:r>
      <w:r w:rsidR="006F29D0" w:rsidRPr="00F6443F">
        <w:rPr>
          <w:rFonts w:ascii="Arial" w:hAnsi="Arial"/>
          <w:sz w:val="20"/>
          <w:szCs w:val="20"/>
        </w:rPr>
        <w:t>produtos/serviços</w:t>
      </w:r>
      <w:r w:rsidRPr="00F6443F">
        <w:rPr>
          <w:rFonts w:ascii="Arial" w:hAnsi="Arial"/>
          <w:sz w:val="20"/>
          <w:szCs w:val="20"/>
        </w:rPr>
        <w:t xml:space="preserve"> deverão ser </w:t>
      </w:r>
      <w:proofErr w:type="gramStart"/>
      <w:r w:rsidRPr="00F6443F">
        <w:rPr>
          <w:rFonts w:ascii="Arial" w:hAnsi="Arial"/>
          <w:sz w:val="20"/>
          <w:szCs w:val="20"/>
        </w:rPr>
        <w:t>entregues</w:t>
      </w:r>
      <w:r w:rsidR="006F29D0" w:rsidRPr="00F6443F">
        <w:rPr>
          <w:rFonts w:ascii="Arial" w:hAnsi="Arial"/>
          <w:sz w:val="20"/>
          <w:szCs w:val="20"/>
        </w:rPr>
        <w:t>/realizados</w:t>
      </w:r>
      <w:proofErr w:type="gramEnd"/>
      <w:r w:rsidRPr="00F6443F">
        <w:rPr>
          <w:rFonts w:ascii="Arial" w:hAnsi="Arial"/>
          <w:sz w:val="20"/>
          <w:szCs w:val="20"/>
        </w:rPr>
        <w:t xml:space="preserve">, e devidamente instalados, no prazo de até </w:t>
      </w:r>
      <w:r w:rsidR="000D397A" w:rsidRPr="00F6443F">
        <w:rPr>
          <w:rFonts w:ascii="Arial" w:hAnsi="Arial"/>
          <w:sz w:val="20"/>
          <w:szCs w:val="20"/>
        </w:rPr>
        <w:t>07</w:t>
      </w:r>
      <w:r w:rsidR="006F29D0" w:rsidRPr="00F6443F">
        <w:rPr>
          <w:rFonts w:ascii="Arial" w:hAnsi="Arial"/>
          <w:sz w:val="20"/>
          <w:szCs w:val="20"/>
        </w:rPr>
        <w:t xml:space="preserve"> (</w:t>
      </w:r>
      <w:r w:rsidR="000D397A" w:rsidRPr="00F6443F">
        <w:rPr>
          <w:rFonts w:ascii="Arial" w:hAnsi="Arial"/>
          <w:sz w:val="20"/>
          <w:szCs w:val="20"/>
        </w:rPr>
        <w:t>sete</w:t>
      </w:r>
      <w:r w:rsidR="006F29D0" w:rsidRPr="00F6443F">
        <w:rPr>
          <w:rFonts w:ascii="Arial" w:hAnsi="Arial"/>
          <w:sz w:val="20"/>
          <w:szCs w:val="20"/>
        </w:rPr>
        <w:t>)</w:t>
      </w:r>
      <w:r w:rsidRPr="00F6443F">
        <w:rPr>
          <w:rFonts w:ascii="Arial" w:hAnsi="Arial"/>
          <w:sz w:val="20"/>
          <w:szCs w:val="20"/>
        </w:rPr>
        <w:t xml:space="preserve"> dias</w:t>
      </w:r>
      <w:r w:rsidR="00B2642D" w:rsidRPr="00F6443F">
        <w:rPr>
          <w:rFonts w:ascii="Arial" w:hAnsi="Arial"/>
          <w:sz w:val="20"/>
          <w:szCs w:val="20"/>
        </w:rPr>
        <w:t xml:space="preserve">, contados a partir </w:t>
      </w:r>
      <w:r w:rsidRPr="00F6443F">
        <w:rPr>
          <w:rFonts w:ascii="Arial" w:hAnsi="Arial"/>
          <w:sz w:val="20"/>
          <w:szCs w:val="20"/>
        </w:rPr>
        <w:t xml:space="preserve">da data da Ordem de </w:t>
      </w:r>
      <w:r w:rsidR="001E68AA" w:rsidRPr="00F6443F">
        <w:rPr>
          <w:rFonts w:ascii="Arial" w:hAnsi="Arial"/>
          <w:sz w:val="20"/>
          <w:szCs w:val="20"/>
        </w:rPr>
        <w:t>Compra/Serviço</w:t>
      </w:r>
      <w:r w:rsidRPr="00F6443F">
        <w:rPr>
          <w:rFonts w:ascii="Arial" w:hAnsi="Arial"/>
          <w:sz w:val="20"/>
          <w:szCs w:val="20"/>
        </w:rPr>
        <w:t>;</w:t>
      </w:r>
    </w:p>
    <w:p w:rsidR="00D81CA1" w:rsidRPr="00F6443F" w:rsidRDefault="00D81CA1" w:rsidP="000D397A">
      <w:pPr>
        <w:spacing w:after="57"/>
        <w:jc w:val="both"/>
        <w:rPr>
          <w:rFonts w:ascii="Arial" w:hAnsi="Arial"/>
          <w:sz w:val="20"/>
          <w:szCs w:val="20"/>
        </w:rPr>
      </w:pPr>
      <w:r w:rsidRPr="00F6443F">
        <w:rPr>
          <w:rFonts w:ascii="Arial" w:hAnsi="Arial"/>
          <w:sz w:val="20"/>
          <w:szCs w:val="20"/>
        </w:rPr>
        <w:t xml:space="preserve">1.4.2. O local para realização da prestação de </w:t>
      </w:r>
      <w:r w:rsidR="000D397A" w:rsidRPr="00F6443F">
        <w:rPr>
          <w:rFonts w:ascii="Arial" w:hAnsi="Arial"/>
          <w:sz w:val="20"/>
          <w:szCs w:val="20"/>
        </w:rPr>
        <w:t xml:space="preserve">serviço a ser solicitado será no CMEI Girassol, sito na Rua </w:t>
      </w:r>
      <w:proofErr w:type="spellStart"/>
      <w:r w:rsidR="000D397A" w:rsidRPr="00F6443F">
        <w:rPr>
          <w:rFonts w:ascii="Arial" w:hAnsi="Arial"/>
          <w:sz w:val="20"/>
          <w:szCs w:val="20"/>
        </w:rPr>
        <w:t>Goias</w:t>
      </w:r>
      <w:proofErr w:type="spellEnd"/>
      <w:r w:rsidR="000D397A" w:rsidRPr="00F6443F">
        <w:rPr>
          <w:rFonts w:ascii="Arial" w:hAnsi="Arial"/>
          <w:sz w:val="20"/>
          <w:szCs w:val="20"/>
        </w:rPr>
        <w:t xml:space="preserve">, 400, Rainha </w:t>
      </w:r>
      <w:proofErr w:type="spellStart"/>
      <w:r w:rsidR="000D397A" w:rsidRPr="00F6443F">
        <w:rPr>
          <w:rFonts w:ascii="Arial" w:hAnsi="Arial"/>
          <w:sz w:val="20"/>
          <w:szCs w:val="20"/>
        </w:rPr>
        <w:t>Apostolos</w:t>
      </w:r>
      <w:proofErr w:type="spellEnd"/>
      <w:r w:rsidR="000D397A" w:rsidRPr="00F6443F">
        <w:rPr>
          <w:rFonts w:ascii="Arial" w:hAnsi="Arial"/>
          <w:sz w:val="20"/>
          <w:szCs w:val="20"/>
        </w:rPr>
        <w:t>, 85.990-000 - Terra Roxa - Pr</w:t>
      </w:r>
      <w:r w:rsidRPr="00F6443F">
        <w:rPr>
          <w:rFonts w:ascii="Arial" w:hAnsi="Arial"/>
          <w:sz w:val="20"/>
          <w:szCs w:val="20"/>
        </w:rPr>
        <w:t>.</w:t>
      </w:r>
    </w:p>
    <w:p w:rsidR="002F1E29" w:rsidRPr="00F6443F" w:rsidRDefault="00D946B0" w:rsidP="00773660">
      <w:pPr>
        <w:spacing w:after="57"/>
        <w:jc w:val="both"/>
        <w:rPr>
          <w:rFonts w:ascii="Arial" w:hAnsi="Arial"/>
          <w:sz w:val="20"/>
          <w:szCs w:val="20"/>
        </w:rPr>
      </w:pPr>
      <w:r w:rsidRPr="00F6443F">
        <w:rPr>
          <w:rFonts w:ascii="Arial" w:hAnsi="Arial"/>
          <w:sz w:val="20"/>
          <w:szCs w:val="20"/>
        </w:rPr>
        <w:t>1.4</w:t>
      </w:r>
      <w:r w:rsidR="00D81CA1" w:rsidRPr="00F6443F">
        <w:rPr>
          <w:rFonts w:ascii="Arial" w:hAnsi="Arial"/>
          <w:sz w:val="20"/>
          <w:szCs w:val="20"/>
        </w:rPr>
        <w:t>.3</w:t>
      </w:r>
      <w:r w:rsidR="002D6C94" w:rsidRPr="00F6443F">
        <w:rPr>
          <w:rFonts w:ascii="Arial" w:hAnsi="Arial"/>
          <w:sz w:val="20"/>
          <w:szCs w:val="20"/>
        </w:rPr>
        <w:t xml:space="preserve">. </w:t>
      </w:r>
      <w:r w:rsidR="00B72535" w:rsidRPr="00F6443F">
        <w:rPr>
          <w:rFonts w:ascii="Arial" w:hAnsi="Arial"/>
          <w:sz w:val="20"/>
          <w:szCs w:val="20"/>
        </w:rPr>
        <w:t>A aquisição</w:t>
      </w:r>
      <w:r w:rsidR="009831E4" w:rsidRPr="00F6443F">
        <w:rPr>
          <w:rFonts w:ascii="Arial" w:hAnsi="Arial"/>
          <w:sz w:val="20"/>
          <w:szCs w:val="20"/>
        </w:rPr>
        <w:t>/solicitação</w:t>
      </w:r>
      <w:r w:rsidR="00B72535" w:rsidRPr="00F6443F">
        <w:rPr>
          <w:rFonts w:ascii="Arial" w:hAnsi="Arial"/>
          <w:sz w:val="20"/>
          <w:szCs w:val="20"/>
        </w:rPr>
        <w:t xml:space="preserve"> do </w:t>
      </w:r>
      <w:r w:rsidR="00CF6BFD" w:rsidRPr="00F6443F">
        <w:rPr>
          <w:rFonts w:ascii="Arial" w:hAnsi="Arial"/>
          <w:sz w:val="20"/>
          <w:szCs w:val="20"/>
        </w:rPr>
        <w:t>serviço</w:t>
      </w:r>
      <w:r w:rsidR="00B72535" w:rsidRPr="00F6443F">
        <w:rPr>
          <w:rFonts w:ascii="Arial" w:hAnsi="Arial"/>
          <w:sz w:val="20"/>
          <w:szCs w:val="20"/>
        </w:rPr>
        <w:t xml:space="preserve"> será</w:t>
      </w:r>
      <w:r w:rsidR="00773660" w:rsidRPr="00F6443F">
        <w:rPr>
          <w:rFonts w:ascii="Arial" w:hAnsi="Arial"/>
          <w:sz w:val="20"/>
          <w:szCs w:val="20"/>
        </w:rPr>
        <w:t xml:space="preserve"> mediante encaminhamento da ordem de compra/serviço à Contratada</w:t>
      </w:r>
      <w:r w:rsidR="00731EE2" w:rsidRPr="00F6443F">
        <w:rPr>
          <w:rFonts w:ascii="Arial" w:hAnsi="Arial"/>
          <w:sz w:val="20"/>
          <w:szCs w:val="20"/>
        </w:rPr>
        <w:t>;</w:t>
      </w:r>
    </w:p>
    <w:p w:rsidR="00015711" w:rsidRPr="00F6443F" w:rsidRDefault="00015711" w:rsidP="00773660">
      <w:pPr>
        <w:spacing w:after="57"/>
        <w:jc w:val="both"/>
        <w:rPr>
          <w:rFonts w:ascii="Arial" w:hAnsi="Arial"/>
          <w:sz w:val="20"/>
          <w:szCs w:val="20"/>
        </w:rPr>
      </w:pPr>
      <w:r w:rsidRPr="00F6443F">
        <w:rPr>
          <w:rFonts w:ascii="Arial" w:hAnsi="Arial"/>
          <w:sz w:val="20"/>
          <w:szCs w:val="20"/>
        </w:rPr>
        <w:t xml:space="preserve">1.4.4. </w:t>
      </w:r>
      <w:r w:rsidR="001F4890" w:rsidRPr="00F6443F">
        <w:rPr>
          <w:rFonts w:ascii="Arial" w:hAnsi="Arial"/>
          <w:sz w:val="20"/>
          <w:szCs w:val="20"/>
        </w:rPr>
        <w:t>A CONTRATADA deverá conferir as medidas in loco, sendo qualquer confecção em tamanho incorreto de total responsabilidade da CONTRATADA</w:t>
      </w:r>
      <w:r w:rsidRPr="00F6443F">
        <w:rPr>
          <w:rFonts w:ascii="Arial" w:hAnsi="Arial"/>
          <w:sz w:val="20"/>
          <w:szCs w:val="20"/>
        </w:rPr>
        <w:t>.</w:t>
      </w:r>
    </w:p>
    <w:p w:rsidR="00EA19F3" w:rsidRPr="00F6443F" w:rsidRDefault="00EA19F3" w:rsidP="00773660">
      <w:pPr>
        <w:spacing w:after="57"/>
        <w:jc w:val="both"/>
        <w:rPr>
          <w:rFonts w:ascii="Arial" w:hAnsi="Arial"/>
          <w:sz w:val="20"/>
          <w:szCs w:val="20"/>
        </w:rPr>
      </w:pPr>
      <w:r w:rsidRPr="00F6443F">
        <w:rPr>
          <w:rFonts w:ascii="Arial" w:hAnsi="Arial"/>
          <w:sz w:val="20"/>
          <w:szCs w:val="20"/>
        </w:rPr>
        <w:t>1.4.4.</w:t>
      </w:r>
      <w:r w:rsidR="001F4890" w:rsidRPr="00F6443F">
        <w:rPr>
          <w:rFonts w:ascii="Arial" w:hAnsi="Arial"/>
          <w:sz w:val="20"/>
          <w:szCs w:val="20"/>
        </w:rPr>
        <w:t xml:space="preserve"> Toda a mão de obra necessária para a realização do serviço fica a cargo da empresa contratada;</w:t>
      </w:r>
    </w:p>
    <w:p w:rsidR="00EE7AE7" w:rsidRPr="00F6443F" w:rsidRDefault="00EE7AE7" w:rsidP="00EE7AE7">
      <w:pPr>
        <w:rPr>
          <w:rFonts w:ascii="Arial" w:hAnsi="Arial"/>
          <w:sz w:val="20"/>
          <w:szCs w:val="20"/>
        </w:rPr>
      </w:pPr>
      <w:r w:rsidRPr="00F6443F">
        <w:rPr>
          <w:rFonts w:ascii="Arial" w:hAnsi="Arial"/>
          <w:sz w:val="20"/>
          <w:szCs w:val="20"/>
        </w:rPr>
        <w:lastRenderedPageBreak/>
        <w:t>1.4.5. As despesas de frete e demais situações para entrega, será por conta da empresa contratada;</w:t>
      </w:r>
    </w:p>
    <w:p w:rsidR="00EA19F3" w:rsidRPr="00F6443F" w:rsidRDefault="00EA19F3" w:rsidP="00A63746">
      <w:pPr>
        <w:spacing w:after="57"/>
        <w:jc w:val="both"/>
        <w:rPr>
          <w:rFonts w:ascii="Arial" w:hAnsi="Arial"/>
          <w:sz w:val="20"/>
          <w:szCs w:val="20"/>
        </w:rPr>
      </w:pPr>
    </w:p>
    <w:p w:rsidR="00F55A23" w:rsidRPr="00F6443F" w:rsidRDefault="00F55A23" w:rsidP="00F55A23">
      <w:pPr>
        <w:spacing w:after="57"/>
        <w:rPr>
          <w:rFonts w:ascii="Arial" w:hAnsi="Arial"/>
          <w:sz w:val="20"/>
          <w:szCs w:val="20"/>
        </w:rPr>
      </w:pPr>
    </w:p>
    <w:p w:rsidR="005E58ED" w:rsidRPr="00F6443F" w:rsidRDefault="005E58ED" w:rsidP="00F55A23">
      <w:pPr>
        <w:spacing w:after="57"/>
        <w:rPr>
          <w:b/>
          <w:sz w:val="20"/>
          <w:szCs w:val="20"/>
        </w:rPr>
      </w:pPr>
      <w:r w:rsidRPr="00F6443F">
        <w:rPr>
          <w:rStyle w:val="Fontepargpadro2"/>
          <w:rFonts w:ascii="Arial" w:hAnsi="Arial"/>
          <w:b/>
          <w:sz w:val="20"/>
          <w:szCs w:val="20"/>
        </w:rPr>
        <w:t>2. DA JUSTIFICATIVA E DO OBJETIVO DA CONTRATAÇÃO</w:t>
      </w:r>
    </w:p>
    <w:p w:rsidR="003225A6" w:rsidRPr="00F6443F" w:rsidRDefault="005E58ED" w:rsidP="002B4490">
      <w:pPr>
        <w:spacing w:after="57"/>
        <w:jc w:val="both"/>
        <w:rPr>
          <w:rFonts w:ascii="Arial" w:hAnsi="Arial"/>
          <w:sz w:val="20"/>
          <w:szCs w:val="20"/>
        </w:rPr>
      </w:pPr>
      <w:r w:rsidRPr="00F6443F">
        <w:rPr>
          <w:rStyle w:val="Fontepargpadro2"/>
          <w:rFonts w:ascii="Arial" w:hAnsi="Arial"/>
          <w:sz w:val="20"/>
          <w:szCs w:val="20"/>
        </w:rPr>
        <w:t>2.1 [</w:t>
      </w:r>
      <w:r w:rsidR="00FF6A70" w:rsidRPr="00F6443F">
        <w:rPr>
          <w:rStyle w:val="Fontepargpadro2"/>
          <w:rFonts w:ascii="Arial" w:hAnsi="Arial"/>
          <w:sz w:val="20"/>
          <w:szCs w:val="20"/>
        </w:rPr>
        <w:t>JUSTIFICATIVA</w:t>
      </w:r>
      <w:r w:rsidR="002F1E29" w:rsidRPr="00F6443F">
        <w:rPr>
          <w:rStyle w:val="Fontepargpadro2"/>
          <w:rFonts w:ascii="Arial" w:hAnsi="Arial"/>
          <w:sz w:val="20"/>
          <w:szCs w:val="20"/>
        </w:rPr>
        <w:t xml:space="preserve"> E OBJETIVO</w:t>
      </w:r>
      <w:r w:rsidRPr="00F6443F">
        <w:rPr>
          <w:rStyle w:val="Fontepargpadro2"/>
          <w:rFonts w:ascii="Arial" w:hAnsi="Arial"/>
          <w:sz w:val="20"/>
          <w:szCs w:val="20"/>
        </w:rPr>
        <w:t>]</w:t>
      </w:r>
    </w:p>
    <w:p w:rsidR="009409B6" w:rsidRPr="00F6443F" w:rsidRDefault="00EB5D17" w:rsidP="009409B6">
      <w:pPr>
        <w:jc w:val="both"/>
        <w:rPr>
          <w:rFonts w:ascii="Arial" w:hAnsi="Arial" w:cs="Arial"/>
          <w:sz w:val="20"/>
          <w:szCs w:val="20"/>
        </w:rPr>
      </w:pPr>
      <w:r w:rsidRPr="00F6443F">
        <w:rPr>
          <w:rFonts w:ascii="Arial" w:hAnsi="Arial" w:cs="Arial"/>
          <w:sz w:val="20"/>
          <w:szCs w:val="20"/>
        </w:rPr>
        <w:t xml:space="preserve">2.1.1. </w:t>
      </w:r>
      <w:r w:rsidR="009409B6" w:rsidRPr="00F6443F">
        <w:rPr>
          <w:rFonts w:ascii="Arial" w:hAnsi="Arial" w:cs="Arial"/>
          <w:sz w:val="20"/>
          <w:szCs w:val="20"/>
        </w:rPr>
        <w:t>O CMEI Girassol passou por recente reforma estrutural, encontrando-se atualmente com salas de aula sem portas e janelas instaladas, comprometendo:</w:t>
      </w:r>
    </w:p>
    <w:p w:rsidR="009409B6" w:rsidRPr="00F6443F" w:rsidRDefault="009409B6" w:rsidP="009409B6">
      <w:pPr>
        <w:numPr>
          <w:ilvl w:val="0"/>
          <w:numId w:val="20"/>
        </w:numPr>
        <w:jc w:val="both"/>
        <w:rPr>
          <w:rFonts w:ascii="Arial" w:hAnsi="Arial" w:cs="Arial"/>
          <w:sz w:val="20"/>
          <w:szCs w:val="20"/>
        </w:rPr>
      </w:pPr>
      <w:r w:rsidRPr="00F6443F">
        <w:rPr>
          <w:rFonts w:ascii="Arial" w:hAnsi="Arial" w:cs="Arial"/>
          <w:sz w:val="20"/>
          <w:szCs w:val="20"/>
        </w:rPr>
        <w:t>A segurança das crianças e servidores;</w:t>
      </w:r>
    </w:p>
    <w:p w:rsidR="009409B6" w:rsidRPr="00F6443F" w:rsidRDefault="009409B6" w:rsidP="009409B6">
      <w:pPr>
        <w:numPr>
          <w:ilvl w:val="0"/>
          <w:numId w:val="20"/>
        </w:numPr>
        <w:jc w:val="both"/>
        <w:rPr>
          <w:rFonts w:ascii="Arial" w:hAnsi="Arial" w:cs="Arial"/>
          <w:sz w:val="20"/>
          <w:szCs w:val="20"/>
        </w:rPr>
      </w:pPr>
      <w:r w:rsidRPr="00F6443F">
        <w:rPr>
          <w:rFonts w:ascii="Arial" w:hAnsi="Arial" w:cs="Arial"/>
          <w:sz w:val="20"/>
          <w:szCs w:val="20"/>
        </w:rPr>
        <w:t>A proteção do patrimônio público;</w:t>
      </w:r>
    </w:p>
    <w:p w:rsidR="009409B6" w:rsidRPr="00F6443F" w:rsidRDefault="009409B6" w:rsidP="009409B6">
      <w:pPr>
        <w:numPr>
          <w:ilvl w:val="0"/>
          <w:numId w:val="20"/>
        </w:numPr>
        <w:jc w:val="both"/>
        <w:rPr>
          <w:rFonts w:ascii="Arial" w:hAnsi="Arial" w:cs="Arial"/>
          <w:sz w:val="20"/>
          <w:szCs w:val="20"/>
        </w:rPr>
      </w:pPr>
      <w:r w:rsidRPr="00F6443F">
        <w:rPr>
          <w:rFonts w:ascii="Arial" w:hAnsi="Arial" w:cs="Arial"/>
          <w:sz w:val="20"/>
          <w:szCs w:val="20"/>
        </w:rPr>
        <w:t>O adequado funcionamento das atividades pedagógicas;</w:t>
      </w:r>
    </w:p>
    <w:p w:rsidR="009409B6" w:rsidRPr="00F6443F" w:rsidRDefault="009409B6" w:rsidP="009409B6">
      <w:pPr>
        <w:numPr>
          <w:ilvl w:val="0"/>
          <w:numId w:val="20"/>
        </w:numPr>
        <w:jc w:val="both"/>
        <w:rPr>
          <w:rFonts w:ascii="Arial" w:hAnsi="Arial" w:cs="Arial"/>
          <w:sz w:val="20"/>
          <w:szCs w:val="20"/>
        </w:rPr>
      </w:pPr>
      <w:r w:rsidRPr="00F6443F">
        <w:rPr>
          <w:rFonts w:ascii="Arial" w:hAnsi="Arial" w:cs="Arial"/>
          <w:sz w:val="20"/>
          <w:szCs w:val="20"/>
        </w:rPr>
        <w:t>O controle de acesso e ventilação dos ambientes.</w:t>
      </w:r>
    </w:p>
    <w:p w:rsidR="009409B6" w:rsidRPr="00F6443F" w:rsidRDefault="009409B6" w:rsidP="009409B6">
      <w:pPr>
        <w:jc w:val="both"/>
        <w:rPr>
          <w:rFonts w:ascii="Arial" w:hAnsi="Arial" w:cs="Arial"/>
          <w:sz w:val="20"/>
          <w:szCs w:val="20"/>
        </w:rPr>
      </w:pPr>
      <w:r w:rsidRPr="00F6443F">
        <w:rPr>
          <w:rFonts w:ascii="Arial" w:hAnsi="Arial" w:cs="Arial"/>
          <w:sz w:val="20"/>
          <w:szCs w:val="20"/>
        </w:rPr>
        <w:t>2.1.2. Conforme Ofício nº 53/2026, as Ordens de Compra nº 253/2026 foi regularmente encaminhada à empresa vencedora da Licitação nº 105/2025 (e-mail enviado em 21/01/2026), sendo posteriormente notificada formalmente para cumprimento no prazo de 05 dias úteis através de Notificação Extrajudicial para execução do serviço. Entretanto, a empresa não executou os serviços contratados, alegando inviabilidade econômica, configurando inadimplemento contratual.</w:t>
      </w:r>
    </w:p>
    <w:p w:rsidR="00A25CEF" w:rsidRPr="00F6443F" w:rsidRDefault="009409B6" w:rsidP="009409B6">
      <w:pPr>
        <w:jc w:val="both"/>
        <w:rPr>
          <w:rFonts w:ascii="Arial" w:hAnsi="Arial" w:cs="Arial"/>
          <w:sz w:val="20"/>
          <w:szCs w:val="20"/>
        </w:rPr>
      </w:pPr>
      <w:r w:rsidRPr="00F6443F">
        <w:rPr>
          <w:rFonts w:ascii="Arial" w:hAnsi="Arial" w:cs="Arial"/>
          <w:sz w:val="20"/>
          <w:szCs w:val="20"/>
        </w:rPr>
        <w:t>2.1.3. Diante da gravidade da situação, foi instaurado Processo Administrativo de Apuração de Responsabilidade – PAAR em desfavor da empresa, conforme Portaria nº 17141/2026 publicada no Diário Oficial dos Municípios do Paraná no dia 13/02/2026. Edição 3469.</w:t>
      </w:r>
    </w:p>
    <w:p w:rsidR="00A25CEF" w:rsidRPr="00F6443F" w:rsidRDefault="00A25CEF" w:rsidP="00A25CEF">
      <w:pPr>
        <w:pStyle w:val="Textbody"/>
        <w:spacing w:after="0" w:line="240" w:lineRule="auto"/>
        <w:jc w:val="both"/>
        <w:rPr>
          <w:rFonts w:ascii="Arial" w:eastAsia="Times New Roman" w:hAnsi="Arial"/>
          <w:sz w:val="20"/>
          <w:szCs w:val="20"/>
        </w:rPr>
      </w:pPr>
      <w:r w:rsidRPr="00F6443F">
        <w:rPr>
          <w:rFonts w:ascii="Arial" w:eastAsia="Times New Roman" w:hAnsi="Arial"/>
          <w:sz w:val="20"/>
          <w:szCs w:val="20"/>
        </w:rPr>
        <w:t>2.1.4. O objeto consiste no fornecimento e instalação de portas em esquadria de alumínio e janelas em vidro temperado destinadas ao CMEI Girassol, unidade escolar que passou por reforma estrutural e atualmente encontra-se com salas de aula sem portas e janelas instaladas, comprometendo a segurança dos alunos e servidores, a proteção do patrimônio público, a ventilação adequada dos ambientes e o pleno desenvolvimento das atividades pedagógicas.</w:t>
      </w:r>
    </w:p>
    <w:p w:rsidR="00A25CEF" w:rsidRPr="00F6443F" w:rsidRDefault="00A25CEF" w:rsidP="00A25CEF">
      <w:pPr>
        <w:pStyle w:val="Textbody"/>
        <w:spacing w:after="0" w:line="240" w:lineRule="auto"/>
        <w:jc w:val="both"/>
        <w:rPr>
          <w:rFonts w:ascii="Arial" w:eastAsia="Times New Roman" w:hAnsi="Arial"/>
          <w:sz w:val="20"/>
          <w:szCs w:val="20"/>
        </w:rPr>
      </w:pPr>
      <w:r w:rsidRPr="00F6443F">
        <w:rPr>
          <w:rFonts w:ascii="Arial" w:eastAsia="Times New Roman" w:hAnsi="Arial"/>
          <w:sz w:val="20"/>
          <w:szCs w:val="20"/>
        </w:rPr>
        <w:t xml:space="preserve">2.1.5. Ressalta-se que houve procedimento licitatório anterior, do qual resultaram Ordens de Compra regularmente emitidas à empresa vencedora. Contudo, a contratada deixou de executar os serviços, mesmo após envio formal das ordens, notificações administrativas e notificação extrajudicial, alegando inviabilidade econômica. Diante do inadimplemento contratual, foi instaurado Processo Administrativo de Apuração de Responsabilidade (PAAR), encontrando-se a empresa </w:t>
      </w:r>
      <w:proofErr w:type="gramStart"/>
      <w:r w:rsidRPr="00F6443F">
        <w:rPr>
          <w:rFonts w:ascii="Arial" w:eastAsia="Times New Roman" w:hAnsi="Arial"/>
          <w:sz w:val="20"/>
          <w:szCs w:val="20"/>
        </w:rPr>
        <w:t>sob apuração</w:t>
      </w:r>
      <w:proofErr w:type="gramEnd"/>
      <w:r w:rsidRPr="00F6443F">
        <w:rPr>
          <w:rFonts w:ascii="Arial" w:eastAsia="Times New Roman" w:hAnsi="Arial"/>
          <w:sz w:val="20"/>
          <w:szCs w:val="20"/>
        </w:rPr>
        <w:t>.</w:t>
      </w:r>
    </w:p>
    <w:p w:rsidR="00A25CEF" w:rsidRPr="00F6443F" w:rsidRDefault="00A25CEF" w:rsidP="00A25CEF">
      <w:pPr>
        <w:pStyle w:val="Textbody"/>
        <w:spacing w:after="0" w:line="240" w:lineRule="auto"/>
        <w:jc w:val="both"/>
        <w:rPr>
          <w:rFonts w:ascii="Arial" w:eastAsia="Times New Roman" w:hAnsi="Arial"/>
          <w:sz w:val="20"/>
          <w:szCs w:val="20"/>
        </w:rPr>
      </w:pPr>
      <w:r w:rsidRPr="00F6443F">
        <w:rPr>
          <w:rFonts w:ascii="Arial" w:eastAsia="Times New Roman" w:hAnsi="Arial"/>
          <w:sz w:val="20"/>
          <w:szCs w:val="20"/>
        </w:rPr>
        <w:t>2.1.6. A paralisação da execução ocasionou risco direto à continuidade do serviço público educacional, princípio constitucional que rege a Administração Pública, tornando necessária a adoção de medida célere para sanar a situação e evitar prejuízos à comunidade escolar.</w:t>
      </w:r>
    </w:p>
    <w:p w:rsidR="00A25CEF" w:rsidRPr="00F6443F" w:rsidRDefault="00A25CEF" w:rsidP="00A25CEF">
      <w:pPr>
        <w:pStyle w:val="Textbody"/>
        <w:spacing w:after="0" w:line="240" w:lineRule="auto"/>
        <w:jc w:val="both"/>
        <w:rPr>
          <w:rFonts w:ascii="Arial" w:eastAsia="Times New Roman" w:hAnsi="Arial"/>
          <w:sz w:val="20"/>
          <w:szCs w:val="20"/>
        </w:rPr>
      </w:pPr>
      <w:r w:rsidRPr="00F6443F">
        <w:rPr>
          <w:rFonts w:ascii="Arial" w:eastAsia="Times New Roman" w:hAnsi="Arial"/>
          <w:sz w:val="20"/>
          <w:szCs w:val="20"/>
        </w:rPr>
        <w:t>2.1.7. A opção pela Dispensa Eletrônica, além de legalmente amparada pelo critério de valor, garante:</w:t>
      </w:r>
    </w:p>
    <w:p w:rsidR="00A25CEF" w:rsidRPr="00F6443F" w:rsidRDefault="00A25CEF" w:rsidP="00A25CEF">
      <w:pPr>
        <w:pStyle w:val="Textbody"/>
        <w:numPr>
          <w:ilvl w:val="0"/>
          <w:numId w:val="21"/>
        </w:numPr>
        <w:spacing w:after="0" w:line="240" w:lineRule="auto"/>
        <w:jc w:val="both"/>
        <w:rPr>
          <w:rFonts w:ascii="Arial" w:eastAsia="Times New Roman" w:hAnsi="Arial"/>
          <w:sz w:val="20"/>
          <w:szCs w:val="20"/>
        </w:rPr>
      </w:pPr>
      <w:r w:rsidRPr="00F6443F">
        <w:rPr>
          <w:rFonts w:ascii="Arial" w:eastAsia="Times New Roman" w:hAnsi="Arial"/>
          <w:sz w:val="20"/>
          <w:szCs w:val="20"/>
        </w:rPr>
        <w:t>Observância aos princípios da legalidade, eficiência, economicidade e transparência;</w:t>
      </w:r>
    </w:p>
    <w:p w:rsidR="00A25CEF" w:rsidRPr="00F6443F" w:rsidRDefault="00A25CEF" w:rsidP="00A25CEF">
      <w:pPr>
        <w:pStyle w:val="Textbody"/>
        <w:numPr>
          <w:ilvl w:val="0"/>
          <w:numId w:val="21"/>
        </w:numPr>
        <w:spacing w:after="0" w:line="240" w:lineRule="auto"/>
        <w:jc w:val="both"/>
        <w:rPr>
          <w:rFonts w:ascii="Arial" w:eastAsia="Times New Roman" w:hAnsi="Arial"/>
          <w:sz w:val="20"/>
          <w:szCs w:val="20"/>
        </w:rPr>
      </w:pPr>
      <w:r w:rsidRPr="00F6443F">
        <w:rPr>
          <w:rFonts w:ascii="Arial" w:eastAsia="Times New Roman" w:hAnsi="Arial"/>
          <w:sz w:val="20"/>
          <w:szCs w:val="20"/>
        </w:rPr>
        <w:t>Ampliação da competitividade, mesmo em procedimento simplificado;</w:t>
      </w:r>
    </w:p>
    <w:p w:rsidR="00A25CEF" w:rsidRPr="00F6443F" w:rsidRDefault="00A25CEF" w:rsidP="00A25CEF">
      <w:pPr>
        <w:pStyle w:val="Ttulo2"/>
        <w:keepLines/>
        <w:numPr>
          <w:ilvl w:val="0"/>
          <w:numId w:val="21"/>
        </w:numPr>
        <w:tabs>
          <w:tab w:val="clear" w:pos="1872"/>
        </w:tabs>
        <w:suppressAutoHyphens/>
        <w:jc w:val="both"/>
        <w:rPr>
          <w:rFonts w:ascii="Arial" w:hAnsi="Arial" w:cs="Arial"/>
          <w:b w:val="0"/>
          <w:sz w:val="20"/>
        </w:rPr>
      </w:pPr>
      <w:r w:rsidRPr="00F6443F">
        <w:rPr>
          <w:rFonts w:ascii="Arial" w:hAnsi="Arial" w:cs="Arial"/>
          <w:b w:val="0"/>
          <w:sz w:val="20"/>
        </w:rPr>
        <w:t>Seleção da proposta mais vantajosa para a Administração;</w:t>
      </w:r>
    </w:p>
    <w:p w:rsidR="00A25CEF" w:rsidRPr="00F6443F" w:rsidRDefault="00A25CEF" w:rsidP="00A25CEF">
      <w:pPr>
        <w:pStyle w:val="Ttulo2"/>
        <w:keepLines/>
        <w:numPr>
          <w:ilvl w:val="0"/>
          <w:numId w:val="21"/>
        </w:numPr>
        <w:tabs>
          <w:tab w:val="clear" w:pos="1872"/>
        </w:tabs>
        <w:suppressAutoHyphens/>
        <w:jc w:val="both"/>
        <w:rPr>
          <w:rFonts w:ascii="Arial" w:hAnsi="Arial" w:cs="Arial"/>
          <w:b w:val="0"/>
          <w:sz w:val="20"/>
        </w:rPr>
      </w:pPr>
      <w:r w:rsidRPr="00F6443F">
        <w:rPr>
          <w:rFonts w:ascii="Arial" w:hAnsi="Arial" w:cs="Arial"/>
          <w:b w:val="0"/>
          <w:sz w:val="20"/>
        </w:rPr>
        <w:t xml:space="preserve">Publicidade e </w:t>
      </w:r>
      <w:proofErr w:type="spellStart"/>
      <w:r w:rsidRPr="00F6443F">
        <w:rPr>
          <w:rFonts w:ascii="Arial" w:hAnsi="Arial" w:cs="Arial"/>
          <w:b w:val="0"/>
          <w:sz w:val="20"/>
        </w:rPr>
        <w:t>rastreabilidade</w:t>
      </w:r>
      <w:proofErr w:type="spellEnd"/>
      <w:r w:rsidRPr="00F6443F">
        <w:rPr>
          <w:rFonts w:ascii="Arial" w:hAnsi="Arial" w:cs="Arial"/>
          <w:b w:val="0"/>
          <w:sz w:val="20"/>
        </w:rPr>
        <w:t xml:space="preserve"> do procedimento;</w:t>
      </w:r>
    </w:p>
    <w:p w:rsidR="00A25CEF" w:rsidRPr="00F6443F" w:rsidRDefault="00A25CEF" w:rsidP="00A25CEF">
      <w:pPr>
        <w:pStyle w:val="Ttulo2"/>
        <w:keepLines/>
        <w:numPr>
          <w:ilvl w:val="0"/>
          <w:numId w:val="21"/>
        </w:numPr>
        <w:tabs>
          <w:tab w:val="clear" w:pos="1872"/>
        </w:tabs>
        <w:suppressAutoHyphens/>
        <w:jc w:val="both"/>
        <w:rPr>
          <w:rFonts w:ascii="Arial" w:hAnsi="Arial" w:cs="Arial"/>
          <w:b w:val="0"/>
          <w:sz w:val="20"/>
        </w:rPr>
      </w:pPr>
      <w:r w:rsidRPr="00F6443F">
        <w:rPr>
          <w:rFonts w:ascii="Arial" w:hAnsi="Arial" w:cs="Arial"/>
          <w:b w:val="0"/>
          <w:sz w:val="20"/>
        </w:rPr>
        <w:t>Celeridade na contratação, sem prejuízo do controle administrativo.</w:t>
      </w:r>
    </w:p>
    <w:p w:rsidR="00A25CEF" w:rsidRPr="00F6443F" w:rsidRDefault="00A25CEF" w:rsidP="00A25CEF">
      <w:pPr>
        <w:pStyle w:val="Ttulo2"/>
        <w:jc w:val="both"/>
        <w:rPr>
          <w:rFonts w:ascii="Arial" w:hAnsi="Arial" w:cs="Arial"/>
          <w:b w:val="0"/>
          <w:sz w:val="20"/>
        </w:rPr>
      </w:pPr>
      <w:r w:rsidRPr="00F6443F">
        <w:rPr>
          <w:rFonts w:ascii="Arial" w:hAnsi="Arial" w:cs="Arial"/>
          <w:b w:val="0"/>
          <w:sz w:val="20"/>
        </w:rPr>
        <w:t>2.1.8. Ademais, o procedimento eletrônico assegura maior isonomia entre os interessados e conformidade com as diretrizes de modernização das contratações públicas previstas na Lei nº 14.133/2021.</w:t>
      </w:r>
    </w:p>
    <w:p w:rsidR="007C0F45" w:rsidRPr="00F6443F" w:rsidRDefault="00A25CEF" w:rsidP="00A25CEF">
      <w:pPr>
        <w:jc w:val="both"/>
        <w:rPr>
          <w:rFonts w:ascii="Arial" w:hAnsi="Arial" w:cs="Arial"/>
          <w:sz w:val="20"/>
          <w:szCs w:val="20"/>
        </w:rPr>
      </w:pPr>
      <w:r w:rsidRPr="00F6443F">
        <w:rPr>
          <w:rFonts w:ascii="Arial" w:hAnsi="Arial" w:cs="Arial"/>
          <w:sz w:val="20"/>
          <w:szCs w:val="20"/>
        </w:rPr>
        <w:t>2.1.8. Diante do exposto, a contratação por Dispensa Eletrônica mostra-se medida adequada, legal, proporcional e necessária, visando resguardar o interesse público, assegurar o funcionamento regular da unidade escolar e garantir segurança e dignidade às crianças atendidas pelo CMEI Girassol.</w:t>
      </w:r>
      <w:r w:rsidR="00EC14A2" w:rsidRPr="00F6443F">
        <w:rPr>
          <w:rFonts w:ascii="Arial" w:hAnsi="Arial" w:cs="Arial"/>
          <w:sz w:val="20"/>
          <w:szCs w:val="20"/>
        </w:rPr>
        <w:cr/>
      </w:r>
    </w:p>
    <w:p w:rsidR="005172D3" w:rsidRPr="00F6443F" w:rsidRDefault="005172D3" w:rsidP="005B0DCF">
      <w:pPr>
        <w:ind w:firstLine="708"/>
        <w:jc w:val="both"/>
        <w:rPr>
          <w:rFonts w:ascii="Arial" w:hAnsi="Arial" w:cs="Arial"/>
          <w:sz w:val="20"/>
          <w:szCs w:val="20"/>
        </w:rPr>
      </w:pPr>
    </w:p>
    <w:p w:rsidR="005172D3" w:rsidRPr="00F6443F" w:rsidRDefault="005172D3" w:rsidP="005172D3">
      <w:pPr>
        <w:spacing w:after="57"/>
        <w:jc w:val="both"/>
        <w:rPr>
          <w:rFonts w:ascii="Calibri" w:hAnsi="Calibri" w:cs="Calibri"/>
        </w:rPr>
      </w:pPr>
      <w:r w:rsidRPr="00F6443F">
        <w:rPr>
          <w:rFonts w:ascii="Arial" w:hAnsi="Arial" w:cs="Arial"/>
          <w:sz w:val="20"/>
        </w:rPr>
        <w:t>2.2 [DO ESTUDO TÉCNICO]</w:t>
      </w:r>
    </w:p>
    <w:p w:rsidR="005172D3" w:rsidRPr="00F6443F" w:rsidRDefault="005172D3" w:rsidP="005172D3">
      <w:pPr>
        <w:pStyle w:val="SemEspaamento"/>
        <w:ind w:firstLine="708"/>
        <w:jc w:val="both"/>
        <w:rPr>
          <w:rFonts w:ascii="Arial" w:eastAsia="Times New Roman" w:hAnsi="Arial" w:cs="Arial"/>
          <w:sz w:val="20"/>
        </w:rPr>
      </w:pPr>
      <w:r w:rsidRPr="00F6443F">
        <w:rPr>
          <w:rFonts w:ascii="Arial" w:eastAsia="Times New Roman" w:hAnsi="Arial" w:cs="Arial"/>
          <w:sz w:val="20"/>
        </w:rPr>
        <w:t xml:space="preserve">2.2.1. Conforme Art. 37, Inciso II do Decreto Municipal nº 4.045/2023, a ausência do Estudo Técnico Preliminar – ETP neste processo se justifica devida a contração não ser inédita no âmbito do </w:t>
      </w:r>
      <w:r w:rsidRPr="00F6443F">
        <w:rPr>
          <w:rFonts w:ascii="Arial" w:eastAsia="Times New Roman" w:hAnsi="Arial" w:cs="Arial"/>
          <w:sz w:val="20"/>
        </w:rPr>
        <w:lastRenderedPageBreak/>
        <w:t>Poder Executivo do Município de Terra Roxa/PR, bem como a aquisição dos produtos/serviços desta mesma natureza já terem sido realizadas anteriormente.</w:t>
      </w:r>
    </w:p>
    <w:p w:rsidR="005172D3" w:rsidRPr="00F6443F" w:rsidRDefault="005172D3" w:rsidP="005B0DCF">
      <w:pPr>
        <w:ind w:firstLine="708"/>
        <w:jc w:val="both"/>
        <w:rPr>
          <w:rFonts w:ascii="Arial" w:hAnsi="Arial" w:cs="Arial"/>
          <w:sz w:val="20"/>
          <w:szCs w:val="20"/>
        </w:rPr>
      </w:pPr>
    </w:p>
    <w:p w:rsidR="00CB35BF" w:rsidRPr="00F6443F" w:rsidRDefault="00CB35BF" w:rsidP="00A9166E">
      <w:pPr>
        <w:ind w:firstLine="708"/>
        <w:jc w:val="both"/>
        <w:rPr>
          <w:rFonts w:ascii="Arial" w:hAnsi="Arial"/>
          <w:sz w:val="20"/>
          <w:szCs w:val="20"/>
        </w:rPr>
      </w:pPr>
    </w:p>
    <w:p w:rsidR="007110FC" w:rsidRPr="00F6443F" w:rsidRDefault="009E6ED6" w:rsidP="007110FC">
      <w:pPr>
        <w:spacing w:before="57"/>
        <w:rPr>
          <w:rStyle w:val="Fontepargpadro2"/>
          <w:rFonts w:ascii="Arial" w:hAnsi="Arial"/>
          <w:sz w:val="20"/>
          <w:szCs w:val="20"/>
        </w:rPr>
      </w:pPr>
      <w:r w:rsidRPr="00F6443F">
        <w:rPr>
          <w:rFonts w:ascii="Arial" w:hAnsi="Arial" w:cs="Arial"/>
          <w:b/>
          <w:sz w:val="20"/>
          <w:szCs w:val="20"/>
        </w:rPr>
        <w:t>3. DESCRIÇÃO DA SOLUÇÃ</w:t>
      </w:r>
      <w:r w:rsidR="002B6F1A" w:rsidRPr="00F6443F">
        <w:rPr>
          <w:rFonts w:ascii="Arial" w:hAnsi="Arial" w:cs="Arial"/>
          <w:b/>
          <w:sz w:val="20"/>
          <w:szCs w:val="20"/>
        </w:rPr>
        <w:t>O</w:t>
      </w:r>
      <w:r w:rsidR="002B6F1A" w:rsidRPr="00F6443F">
        <w:rPr>
          <w:rFonts w:ascii="Arial" w:hAnsi="Arial" w:cs="Arial"/>
          <w:b/>
          <w:sz w:val="20"/>
          <w:szCs w:val="20"/>
        </w:rPr>
        <w:br/>
      </w:r>
      <w:r w:rsidR="005E58ED" w:rsidRPr="00F6443F">
        <w:rPr>
          <w:rStyle w:val="Fontepargpadro2"/>
          <w:rFonts w:ascii="Arial" w:hAnsi="Arial"/>
          <w:sz w:val="20"/>
          <w:szCs w:val="20"/>
        </w:rPr>
        <w:t>3.1 [</w:t>
      </w:r>
      <w:r w:rsidR="007C38FD" w:rsidRPr="00F6443F">
        <w:rPr>
          <w:rStyle w:val="Fontepargpadro2"/>
          <w:rFonts w:ascii="Arial" w:hAnsi="Arial"/>
          <w:sz w:val="20"/>
          <w:szCs w:val="20"/>
        </w:rPr>
        <w:t>SOLUÇÃO COMO UM TODO</w:t>
      </w:r>
      <w:r w:rsidR="005E58ED" w:rsidRPr="00F6443F">
        <w:rPr>
          <w:rStyle w:val="Fontepargpadro2"/>
          <w:rFonts w:ascii="Arial" w:hAnsi="Arial"/>
          <w:sz w:val="20"/>
          <w:szCs w:val="20"/>
        </w:rPr>
        <w:t>]</w:t>
      </w:r>
    </w:p>
    <w:p w:rsidR="005A0870" w:rsidRPr="00F6443F" w:rsidRDefault="007110FC" w:rsidP="0092785B">
      <w:pPr>
        <w:spacing w:before="57"/>
        <w:ind w:firstLine="708"/>
        <w:jc w:val="both"/>
        <w:rPr>
          <w:rFonts w:ascii="Arial" w:hAnsi="Arial" w:cs="Arial"/>
          <w:sz w:val="20"/>
          <w:szCs w:val="20"/>
        </w:rPr>
      </w:pPr>
      <w:r w:rsidRPr="00F6443F">
        <w:rPr>
          <w:rFonts w:ascii="Arial" w:hAnsi="Arial" w:cs="Arial"/>
          <w:sz w:val="20"/>
          <w:szCs w:val="20"/>
        </w:rPr>
        <w:t>Em termos de justificativa econômica, a natureza do objeto a ser contratado é comum nos termos do inciso XIII, do art. 6º da Lei 14.133/2021, pois, seus padrões de desempenho e qualidade foram objetivamente definidos neste instrumento, por meio de especificações usuais de mercado, podendo, portanto, ser licitado.</w:t>
      </w:r>
    </w:p>
    <w:p w:rsidR="001446FA" w:rsidRPr="00F6443F" w:rsidRDefault="001446FA" w:rsidP="001446FA">
      <w:pPr>
        <w:spacing w:before="57"/>
        <w:jc w:val="both"/>
        <w:rPr>
          <w:rFonts w:ascii="Arial" w:hAnsi="Arial" w:cs="Arial"/>
          <w:sz w:val="20"/>
          <w:szCs w:val="20"/>
        </w:rPr>
      </w:pPr>
    </w:p>
    <w:p w:rsidR="001446FA" w:rsidRPr="00F6443F" w:rsidRDefault="001446FA" w:rsidP="001446FA">
      <w:pPr>
        <w:spacing w:before="57"/>
        <w:jc w:val="both"/>
        <w:rPr>
          <w:rFonts w:ascii="Arial" w:hAnsi="Arial" w:cs="Arial"/>
          <w:sz w:val="20"/>
          <w:szCs w:val="20"/>
        </w:rPr>
      </w:pPr>
      <w:r w:rsidRPr="00F6443F">
        <w:rPr>
          <w:rFonts w:ascii="Arial" w:hAnsi="Arial" w:cs="Arial"/>
          <w:sz w:val="20"/>
          <w:szCs w:val="20"/>
        </w:rPr>
        <w:t>3.2. [DA JUSTIFICATIVA DA MODALIDADE]</w:t>
      </w:r>
    </w:p>
    <w:p w:rsidR="001446FA" w:rsidRPr="00F6443F" w:rsidRDefault="001446FA" w:rsidP="001446FA">
      <w:pPr>
        <w:spacing w:before="57"/>
        <w:jc w:val="both"/>
        <w:rPr>
          <w:rFonts w:ascii="Arial" w:hAnsi="Arial" w:cs="Arial"/>
          <w:sz w:val="20"/>
          <w:szCs w:val="20"/>
        </w:rPr>
      </w:pPr>
      <w:r w:rsidRPr="00F6443F">
        <w:rPr>
          <w:rFonts w:ascii="Arial" w:hAnsi="Arial" w:cs="Arial"/>
          <w:sz w:val="20"/>
          <w:szCs w:val="20"/>
        </w:rPr>
        <w:tab/>
        <w:t xml:space="preserve">A contratação será realizada na modalidade DISPENSA </w:t>
      </w:r>
      <w:r w:rsidR="00CD15DC" w:rsidRPr="00F6443F">
        <w:rPr>
          <w:rFonts w:ascii="Arial" w:hAnsi="Arial" w:cs="Arial"/>
          <w:sz w:val="20"/>
          <w:szCs w:val="20"/>
        </w:rPr>
        <w:t>ELETRONICA</w:t>
      </w:r>
      <w:r w:rsidRPr="00F6443F">
        <w:rPr>
          <w:rFonts w:ascii="Arial" w:hAnsi="Arial" w:cs="Arial"/>
          <w:sz w:val="20"/>
          <w:szCs w:val="20"/>
        </w:rPr>
        <w:t>, por se tratar de despesas que se enquadram no inciso II do art. 75 da lei federal 14.133/2021, que prevê:</w:t>
      </w:r>
    </w:p>
    <w:p w:rsidR="001446FA" w:rsidRPr="00F6443F" w:rsidRDefault="001446FA" w:rsidP="001446FA">
      <w:pPr>
        <w:spacing w:before="57"/>
        <w:jc w:val="both"/>
        <w:rPr>
          <w:rFonts w:ascii="Arial" w:hAnsi="Arial" w:cs="Arial"/>
          <w:sz w:val="20"/>
          <w:szCs w:val="20"/>
        </w:rPr>
      </w:pPr>
    </w:p>
    <w:p w:rsidR="001446FA" w:rsidRPr="00F6443F" w:rsidRDefault="001446FA" w:rsidP="001446FA">
      <w:pPr>
        <w:spacing w:before="57"/>
        <w:ind w:left="4678"/>
        <w:jc w:val="both"/>
        <w:rPr>
          <w:rFonts w:ascii="Arial" w:hAnsi="Arial" w:cs="Arial"/>
          <w:sz w:val="20"/>
          <w:szCs w:val="20"/>
        </w:rPr>
      </w:pPr>
      <w:r w:rsidRPr="00F6443F">
        <w:rPr>
          <w:rFonts w:ascii="Arial" w:hAnsi="Arial" w:cs="Arial"/>
          <w:sz w:val="20"/>
          <w:szCs w:val="20"/>
        </w:rPr>
        <w:t>Art. 75. É dispensável a licitação:</w:t>
      </w:r>
    </w:p>
    <w:p w:rsidR="001446FA" w:rsidRPr="00F6443F" w:rsidRDefault="001446FA" w:rsidP="001446FA">
      <w:pPr>
        <w:spacing w:before="57"/>
        <w:ind w:left="4678"/>
        <w:jc w:val="both"/>
        <w:rPr>
          <w:rFonts w:ascii="Arial" w:hAnsi="Arial" w:cs="Arial"/>
          <w:i/>
          <w:sz w:val="20"/>
          <w:szCs w:val="20"/>
        </w:rPr>
      </w:pPr>
      <w:r w:rsidRPr="00F6443F">
        <w:rPr>
          <w:rFonts w:ascii="Arial" w:hAnsi="Arial" w:cs="Arial"/>
          <w:i/>
          <w:sz w:val="20"/>
          <w:szCs w:val="20"/>
        </w:rPr>
        <w:t>[...]</w:t>
      </w:r>
    </w:p>
    <w:p w:rsidR="001446FA" w:rsidRPr="00F6443F" w:rsidRDefault="001446FA" w:rsidP="001446FA">
      <w:pPr>
        <w:spacing w:before="57"/>
        <w:ind w:left="4678"/>
        <w:jc w:val="both"/>
        <w:rPr>
          <w:rFonts w:ascii="Arial" w:hAnsi="Arial" w:cs="Arial"/>
          <w:i/>
          <w:sz w:val="20"/>
          <w:szCs w:val="20"/>
        </w:rPr>
      </w:pPr>
      <w:r w:rsidRPr="00F6443F">
        <w:rPr>
          <w:rFonts w:ascii="Arial" w:hAnsi="Arial" w:cs="Arial"/>
          <w:i/>
          <w:sz w:val="20"/>
          <w:szCs w:val="20"/>
        </w:rPr>
        <w:t>II - para a contratação que envolva valores inferiores a R$ 50.000,00 (cinquenta mil reais), no caso de outros serviços e compras;</w:t>
      </w:r>
    </w:p>
    <w:p w:rsidR="00CD15DC" w:rsidRPr="00F6443F" w:rsidRDefault="001446FA" w:rsidP="00CD15DC">
      <w:pPr>
        <w:spacing w:before="57"/>
        <w:ind w:left="4678"/>
        <w:jc w:val="both"/>
        <w:rPr>
          <w:rFonts w:ascii="Arial" w:hAnsi="Arial" w:cs="Arial"/>
          <w:i/>
          <w:sz w:val="20"/>
          <w:szCs w:val="20"/>
        </w:rPr>
      </w:pPr>
      <w:r w:rsidRPr="00F6443F">
        <w:rPr>
          <w:rFonts w:ascii="Arial" w:hAnsi="Arial" w:cs="Arial"/>
          <w:i/>
          <w:sz w:val="20"/>
          <w:szCs w:val="20"/>
        </w:rPr>
        <w:t>[...]</w:t>
      </w:r>
      <w:r w:rsidRPr="00F6443F">
        <w:rPr>
          <w:rFonts w:ascii="Arial" w:hAnsi="Arial" w:cs="Arial"/>
          <w:i/>
          <w:sz w:val="20"/>
          <w:szCs w:val="20"/>
        </w:rPr>
        <w:cr/>
      </w:r>
    </w:p>
    <w:p w:rsidR="00D02D8B" w:rsidRPr="00F6443F" w:rsidRDefault="00CD15DC" w:rsidP="00CD15DC">
      <w:pPr>
        <w:spacing w:before="57"/>
        <w:ind w:firstLine="708"/>
        <w:jc w:val="both"/>
        <w:rPr>
          <w:rFonts w:ascii="Arial" w:hAnsi="Arial" w:cs="Arial"/>
          <w:sz w:val="20"/>
          <w:szCs w:val="20"/>
        </w:rPr>
      </w:pPr>
      <w:r w:rsidRPr="00F6443F">
        <w:rPr>
          <w:rFonts w:ascii="Arial" w:hAnsi="Arial" w:cs="Arial"/>
          <w:sz w:val="20"/>
          <w:szCs w:val="20"/>
        </w:rPr>
        <w:t xml:space="preserve">A Administração deverá realizar licitação, para contratação dos serviços mediante utilização de Dispensa Eletrônica, na forma do art. 4º Instrução Normativa SEGES/ME 63/2021, na forma do </w:t>
      </w:r>
      <w:proofErr w:type="spellStart"/>
      <w:r w:rsidRPr="00F6443F">
        <w:rPr>
          <w:rFonts w:ascii="Arial" w:hAnsi="Arial" w:cs="Arial"/>
          <w:sz w:val="20"/>
          <w:szCs w:val="20"/>
        </w:rPr>
        <w:t>art</w:t>
      </w:r>
      <w:proofErr w:type="spellEnd"/>
      <w:r w:rsidRPr="00F6443F">
        <w:rPr>
          <w:rFonts w:ascii="Arial" w:hAnsi="Arial" w:cs="Arial"/>
          <w:sz w:val="20"/>
          <w:szCs w:val="20"/>
        </w:rPr>
        <w:t xml:space="preserve"> 75 da Lei 14.133/2011 c/c Lei Ordinária 1966/2022 e Decreto Municipal 4046/2023, haja vista a contratação de serviços em única prestação, a fim de atender as necessidades do município conforme a conveniência e necessidade, de modo que, é possível mensurar previamente a quantidade de vezes em que o serviço será demandado ao longo do exercício financeiro, de forma a permitir a realização de contratação convencional Igualmente, o parcelamento do objeto divisível favorece o caráter competitivo da licitação.</w:t>
      </w:r>
    </w:p>
    <w:p w:rsidR="00CD15DC" w:rsidRPr="00F6443F" w:rsidRDefault="00CD15DC" w:rsidP="00CD15DC">
      <w:pPr>
        <w:spacing w:before="57"/>
        <w:ind w:firstLine="708"/>
        <w:jc w:val="both"/>
        <w:rPr>
          <w:rFonts w:ascii="Arial" w:hAnsi="Arial" w:cs="Arial"/>
          <w:sz w:val="20"/>
          <w:szCs w:val="20"/>
        </w:rPr>
      </w:pPr>
    </w:p>
    <w:p w:rsidR="00CD15DC" w:rsidRPr="00F6443F" w:rsidRDefault="00CD15DC" w:rsidP="00410379">
      <w:pPr>
        <w:spacing w:before="57"/>
        <w:ind w:firstLine="708"/>
        <w:jc w:val="both"/>
        <w:rPr>
          <w:rFonts w:ascii="Arial" w:hAnsi="Arial" w:cs="Arial"/>
          <w:sz w:val="20"/>
          <w:szCs w:val="20"/>
        </w:rPr>
      </w:pPr>
    </w:p>
    <w:p w:rsidR="005E58ED" w:rsidRPr="00F6443F" w:rsidRDefault="005E58ED" w:rsidP="005E58ED">
      <w:pPr>
        <w:spacing w:after="57"/>
        <w:rPr>
          <w:rFonts w:ascii="Arial" w:hAnsi="Arial"/>
          <w:b/>
          <w:bCs/>
          <w:sz w:val="20"/>
          <w:szCs w:val="20"/>
        </w:rPr>
      </w:pPr>
      <w:r w:rsidRPr="00F6443F">
        <w:rPr>
          <w:rFonts w:ascii="Arial" w:hAnsi="Arial"/>
          <w:b/>
          <w:bCs/>
          <w:sz w:val="20"/>
          <w:szCs w:val="20"/>
        </w:rPr>
        <w:t>4</w:t>
      </w:r>
      <w:r w:rsidR="009E6ED6" w:rsidRPr="00F6443F">
        <w:rPr>
          <w:rFonts w:ascii="Arial" w:hAnsi="Arial"/>
          <w:b/>
          <w:bCs/>
          <w:sz w:val="20"/>
          <w:szCs w:val="20"/>
        </w:rPr>
        <w:t>.</w:t>
      </w:r>
      <w:r w:rsidRPr="00F6443F">
        <w:rPr>
          <w:rFonts w:ascii="Arial" w:hAnsi="Arial"/>
          <w:b/>
          <w:bCs/>
          <w:sz w:val="20"/>
          <w:szCs w:val="20"/>
        </w:rPr>
        <w:t xml:space="preserve"> PESQUISA DE PREÇOS</w:t>
      </w:r>
    </w:p>
    <w:p w:rsidR="00967DAA" w:rsidRPr="00F6443F" w:rsidRDefault="00967DAA" w:rsidP="00967DAA">
      <w:pPr>
        <w:spacing w:after="57"/>
        <w:rPr>
          <w:rStyle w:val="Fontepargpadro2"/>
          <w:rFonts w:ascii="Arial" w:hAnsi="Arial"/>
          <w:sz w:val="20"/>
          <w:szCs w:val="20"/>
        </w:rPr>
      </w:pPr>
      <w:r w:rsidRPr="00F6443F">
        <w:rPr>
          <w:rStyle w:val="Fontepargpadro2"/>
          <w:rFonts w:ascii="Arial" w:hAnsi="Arial"/>
          <w:sz w:val="20"/>
          <w:szCs w:val="20"/>
        </w:rPr>
        <w:t>4.1 [JUSTIFICATIVA]</w:t>
      </w:r>
    </w:p>
    <w:p w:rsidR="00C558B2" w:rsidRPr="00F6443F" w:rsidRDefault="00C558B2" w:rsidP="00C558B2">
      <w:pPr>
        <w:pStyle w:val="NormalWeb"/>
        <w:spacing w:before="0" w:beforeAutospacing="0" w:after="0" w:afterAutospacing="0"/>
        <w:ind w:firstLine="708"/>
        <w:jc w:val="both"/>
        <w:rPr>
          <w:rFonts w:ascii="Arial" w:hAnsi="Arial" w:cs="Arial"/>
          <w:sz w:val="20"/>
          <w:szCs w:val="20"/>
        </w:rPr>
      </w:pPr>
      <w:r w:rsidRPr="00F6443F">
        <w:rPr>
          <w:rFonts w:ascii="Arial" w:hAnsi="Arial" w:cs="Arial"/>
          <w:sz w:val="20"/>
          <w:szCs w:val="20"/>
        </w:rPr>
        <w:t xml:space="preserve">A presente contratação tem por objeto a </w:t>
      </w:r>
      <w:r w:rsidRPr="00F6443F">
        <w:rPr>
          <w:rStyle w:val="Forte"/>
          <w:rFonts w:ascii="Arial" w:hAnsi="Arial" w:cs="Arial"/>
          <w:b w:val="0"/>
          <w:sz w:val="20"/>
          <w:szCs w:val="20"/>
        </w:rPr>
        <w:t xml:space="preserve">aquisição de portas em esquadria de alumínio e janelas com vidro temperado incolor </w:t>
      </w:r>
      <w:proofErr w:type="gramStart"/>
      <w:r w:rsidRPr="00F6443F">
        <w:rPr>
          <w:rStyle w:val="Forte"/>
          <w:rFonts w:ascii="Arial" w:hAnsi="Arial" w:cs="Arial"/>
          <w:b w:val="0"/>
          <w:sz w:val="20"/>
          <w:szCs w:val="20"/>
        </w:rPr>
        <w:t>8mm</w:t>
      </w:r>
      <w:proofErr w:type="gramEnd"/>
      <w:r w:rsidRPr="00F6443F">
        <w:rPr>
          <w:rStyle w:val="Forte"/>
          <w:rFonts w:ascii="Arial" w:hAnsi="Arial" w:cs="Arial"/>
          <w:b w:val="0"/>
          <w:sz w:val="20"/>
          <w:szCs w:val="20"/>
        </w:rPr>
        <w:t>, com fornecimento e instalação, destinadas ao CMEI Girassol do Município de Terra Roxa/PR</w:t>
      </w:r>
      <w:r w:rsidRPr="00F6443F">
        <w:rPr>
          <w:rFonts w:ascii="Arial" w:hAnsi="Arial" w:cs="Arial"/>
          <w:sz w:val="20"/>
          <w:szCs w:val="20"/>
        </w:rPr>
        <w:t>, incluindo todos os materiais necessários à execução dos serviços, bem como retirada e descarte adequado de materiais, quando necessário.</w:t>
      </w:r>
    </w:p>
    <w:p w:rsidR="00C558B2" w:rsidRPr="00F6443F" w:rsidRDefault="00C558B2" w:rsidP="00C558B2">
      <w:pPr>
        <w:pStyle w:val="NormalWeb"/>
        <w:spacing w:before="0" w:beforeAutospacing="0" w:after="0" w:afterAutospacing="0"/>
        <w:ind w:firstLine="708"/>
        <w:jc w:val="both"/>
        <w:rPr>
          <w:rFonts w:ascii="Arial" w:hAnsi="Arial" w:cs="Arial"/>
          <w:sz w:val="20"/>
          <w:szCs w:val="20"/>
        </w:rPr>
      </w:pPr>
      <w:r w:rsidRPr="00F6443F">
        <w:rPr>
          <w:rFonts w:ascii="Arial" w:hAnsi="Arial" w:cs="Arial"/>
          <w:sz w:val="20"/>
          <w:szCs w:val="20"/>
        </w:rPr>
        <w:t xml:space="preserve">A pesquisa de preços foi </w:t>
      </w:r>
      <w:r w:rsidRPr="00F6443F">
        <w:rPr>
          <w:rStyle w:val="Forte"/>
          <w:rFonts w:ascii="Arial" w:hAnsi="Arial" w:cs="Arial"/>
          <w:b w:val="0"/>
          <w:sz w:val="20"/>
          <w:szCs w:val="20"/>
        </w:rPr>
        <w:t>realizada pela Secretaria Municipal de Educação e Cultura</w:t>
      </w:r>
      <w:r w:rsidRPr="00F6443F">
        <w:rPr>
          <w:rFonts w:ascii="Arial" w:hAnsi="Arial" w:cs="Arial"/>
          <w:sz w:val="20"/>
          <w:szCs w:val="20"/>
        </w:rPr>
        <w:t>, unidade demandante, que promoveu levantamento direto junto a empresas do ramo, observando rigorosamente as especificações técnicas constantes na descrição do objeto, a fim de assegurar a fidedignidade da estimativa.</w:t>
      </w:r>
    </w:p>
    <w:p w:rsidR="00C558B2" w:rsidRPr="00F6443F" w:rsidRDefault="00C558B2" w:rsidP="00C558B2">
      <w:pPr>
        <w:pStyle w:val="NormalWeb"/>
        <w:spacing w:before="0" w:beforeAutospacing="0" w:after="0" w:afterAutospacing="0"/>
        <w:ind w:firstLine="360"/>
        <w:jc w:val="both"/>
        <w:rPr>
          <w:rFonts w:ascii="Arial" w:hAnsi="Arial" w:cs="Arial"/>
          <w:sz w:val="20"/>
          <w:szCs w:val="20"/>
        </w:rPr>
      </w:pPr>
      <w:r w:rsidRPr="00F6443F">
        <w:rPr>
          <w:rFonts w:ascii="Arial" w:hAnsi="Arial" w:cs="Arial"/>
          <w:sz w:val="20"/>
          <w:szCs w:val="20"/>
        </w:rPr>
        <w:t>Foram obtidas cotações formais junto às seguintes empresas:</w:t>
      </w:r>
    </w:p>
    <w:p w:rsidR="00C558B2" w:rsidRPr="00F6443F" w:rsidRDefault="00C558B2" w:rsidP="00C558B2">
      <w:pPr>
        <w:pStyle w:val="NormalWeb"/>
        <w:numPr>
          <w:ilvl w:val="0"/>
          <w:numId w:val="25"/>
        </w:numPr>
        <w:spacing w:before="0" w:beforeAutospacing="0" w:after="0" w:afterAutospacing="0"/>
        <w:jc w:val="both"/>
        <w:rPr>
          <w:rFonts w:ascii="Arial" w:hAnsi="Arial" w:cs="Arial"/>
          <w:sz w:val="20"/>
          <w:szCs w:val="20"/>
        </w:rPr>
      </w:pPr>
      <w:r w:rsidRPr="00F6443F">
        <w:rPr>
          <w:rStyle w:val="Forte"/>
          <w:rFonts w:ascii="Arial" w:hAnsi="Arial" w:cs="Arial"/>
          <w:b w:val="0"/>
          <w:sz w:val="20"/>
          <w:szCs w:val="20"/>
        </w:rPr>
        <w:t xml:space="preserve">Vidraçaria </w:t>
      </w:r>
      <w:proofErr w:type="spellStart"/>
      <w:r w:rsidRPr="00F6443F">
        <w:rPr>
          <w:rStyle w:val="Forte"/>
          <w:rFonts w:ascii="Arial" w:hAnsi="Arial" w:cs="Arial"/>
          <w:b w:val="0"/>
          <w:sz w:val="20"/>
          <w:szCs w:val="20"/>
        </w:rPr>
        <w:t>Art</w:t>
      </w:r>
      <w:proofErr w:type="spellEnd"/>
      <w:r w:rsidRPr="00F6443F">
        <w:rPr>
          <w:rStyle w:val="Forte"/>
          <w:rFonts w:ascii="Arial" w:hAnsi="Arial" w:cs="Arial"/>
          <w:b w:val="0"/>
          <w:sz w:val="20"/>
          <w:szCs w:val="20"/>
        </w:rPr>
        <w:t xml:space="preserve"> Vidro – CNPJ 19.529.819/0001-79</w:t>
      </w:r>
      <w:r w:rsidRPr="00F6443F">
        <w:rPr>
          <w:rFonts w:ascii="Arial" w:hAnsi="Arial" w:cs="Arial"/>
          <w:sz w:val="20"/>
          <w:szCs w:val="20"/>
        </w:rPr>
        <w:t>;</w:t>
      </w:r>
    </w:p>
    <w:p w:rsidR="00C558B2" w:rsidRPr="00F6443F" w:rsidRDefault="00C558B2" w:rsidP="00C558B2">
      <w:pPr>
        <w:pStyle w:val="NormalWeb"/>
        <w:numPr>
          <w:ilvl w:val="0"/>
          <w:numId w:val="25"/>
        </w:numPr>
        <w:spacing w:before="0" w:beforeAutospacing="0" w:after="0" w:afterAutospacing="0"/>
        <w:jc w:val="both"/>
        <w:rPr>
          <w:rFonts w:ascii="Arial" w:hAnsi="Arial" w:cs="Arial"/>
          <w:sz w:val="20"/>
          <w:szCs w:val="20"/>
        </w:rPr>
      </w:pPr>
      <w:r w:rsidRPr="00F6443F">
        <w:rPr>
          <w:rStyle w:val="Forte"/>
          <w:rFonts w:ascii="Arial" w:hAnsi="Arial" w:cs="Arial"/>
          <w:b w:val="0"/>
          <w:sz w:val="20"/>
          <w:szCs w:val="20"/>
        </w:rPr>
        <w:t>Vidraçaria Pirituba – CNPJ 05.521.328/0001-77</w:t>
      </w:r>
      <w:r w:rsidRPr="00F6443F">
        <w:rPr>
          <w:rFonts w:ascii="Arial" w:hAnsi="Arial" w:cs="Arial"/>
          <w:sz w:val="20"/>
          <w:szCs w:val="20"/>
        </w:rPr>
        <w:t>;</w:t>
      </w:r>
    </w:p>
    <w:p w:rsidR="00C558B2" w:rsidRPr="00F6443F" w:rsidRDefault="00C558B2" w:rsidP="00C558B2">
      <w:pPr>
        <w:pStyle w:val="NormalWeb"/>
        <w:numPr>
          <w:ilvl w:val="0"/>
          <w:numId w:val="25"/>
        </w:numPr>
        <w:spacing w:before="0" w:beforeAutospacing="0" w:after="0" w:afterAutospacing="0"/>
        <w:jc w:val="both"/>
        <w:rPr>
          <w:rFonts w:ascii="Arial" w:hAnsi="Arial" w:cs="Arial"/>
          <w:sz w:val="20"/>
          <w:szCs w:val="20"/>
        </w:rPr>
      </w:pPr>
      <w:r w:rsidRPr="00F6443F">
        <w:rPr>
          <w:rStyle w:val="Forte"/>
          <w:rFonts w:ascii="Arial" w:hAnsi="Arial" w:cs="Arial"/>
          <w:b w:val="0"/>
          <w:sz w:val="20"/>
          <w:szCs w:val="20"/>
        </w:rPr>
        <w:t>Engenharia Civil e Vidraçaria – CNPJ 30.293.249/0001-01</w:t>
      </w:r>
      <w:r w:rsidRPr="00F6443F">
        <w:rPr>
          <w:rFonts w:ascii="Arial" w:hAnsi="Arial" w:cs="Arial"/>
          <w:sz w:val="20"/>
          <w:szCs w:val="20"/>
        </w:rPr>
        <w:t>.</w:t>
      </w:r>
    </w:p>
    <w:p w:rsidR="00C558B2" w:rsidRPr="00F6443F" w:rsidRDefault="00C558B2" w:rsidP="00C558B2">
      <w:pPr>
        <w:pStyle w:val="NormalWeb"/>
        <w:spacing w:before="0" w:beforeAutospacing="0" w:after="0" w:afterAutospacing="0"/>
        <w:ind w:firstLine="360"/>
        <w:jc w:val="both"/>
        <w:rPr>
          <w:rFonts w:ascii="Arial" w:hAnsi="Arial" w:cs="Arial"/>
          <w:sz w:val="20"/>
          <w:szCs w:val="20"/>
        </w:rPr>
      </w:pPr>
      <w:r w:rsidRPr="00F6443F">
        <w:rPr>
          <w:rFonts w:ascii="Arial" w:hAnsi="Arial" w:cs="Arial"/>
          <w:sz w:val="20"/>
          <w:szCs w:val="20"/>
        </w:rPr>
        <w:t>Os valores apresentados foram:</w:t>
      </w:r>
    </w:p>
    <w:p w:rsidR="00C558B2" w:rsidRPr="00F6443F" w:rsidRDefault="00C558B2" w:rsidP="00C558B2">
      <w:pPr>
        <w:pStyle w:val="NormalWeb"/>
        <w:spacing w:before="0" w:beforeAutospacing="0" w:after="0" w:afterAutospacing="0"/>
        <w:jc w:val="both"/>
        <w:rPr>
          <w:rFonts w:ascii="Arial" w:hAnsi="Arial" w:cs="Arial"/>
          <w:sz w:val="20"/>
          <w:szCs w:val="20"/>
        </w:rPr>
      </w:pPr>
      <w:r w:rsidRPr="00F6443F">
        <w:rPr>
          <w:rStyle w:val="Forte"/>
          <w:rFonts w:ascii="Arial" w:hAnsi="Arial" w:cs="Arial"/>
          <w:b w:val="0"/>
          <w:sz w:val="20"/>
          <w:szCs w:val="20"/>
        </w:rPr>
        <w:t>Item 01 – Instalação de janela (19,75 m²):</w:t>
      </w:r>
    </w:p>
    <w:p w:rsidR="00C558B2" w:rsidRPr="00F6443F" w:rsidRDefault="00C558B2" w:rsidP="00C558B2">
      <w:pPr>
        <w:pStyle w:val="NormalWeb"/>
        <w:numPr>
          <w:ilvl w:val="0"/>
          <w:numId w:val="26"/>
        </w:numPr>
        <w:spacing w:before="0" w:beforeAutospacing="0" w:after="0" w:afterAutospacing="0"/>
        <w:jc w:val="both"/>
        <w:rPr>
          <w:rFonts w:ascii="Arial" w:hAnsi="Arial" w:cs="Arial"/>
          <w:sz w:val="20"/>
          <w:szCs w:val="20"/>
        </w:rPr>
      </w:pPr>
      <w:r w:rsidRPr="00F6443F">
        <w:rPr>
          <w:rFonts w:ascii="Arial" w:hAnsi="Arial" w:cs="Arial"/>
          <w:sz w:val="20"/>
          <w:szCs w:val="20"/>
        </w:rPr>
        <w:t>R$ 7.274,95</w:t>
      </w:r>
    </w:p>
    <w:p w:rsidR="00C558B2" w:rsidRPr="00F6443F" w:rsidRDefault="00C558B2" w:rsidP="00C558B2">
      <w:pPr>
        <w:pStyle w:val="NormalWeb"/>
        <w:numPr>
          <w:ilvl w:val="0"/>
          <w:numId w:val="26"/>
        </w:numPr>
        <w:spacing w:before="0" w:beforeAutospacing="0" w:after="0" w:afterAutospacing="0"/>
        <w:jc w:val="both"/>
        <w:rPr>
          <w:rFonts w:ascii="Arial" w:hAnsi="Arial" w:cs="Arial"/>
          <w:sz w:val="20"/>
          <w:szCs w:val="20"/>
        </w:rPr>
      </w:pPr>
      <w:r w:rsidRPr="00F6443F">
        <w:rPr>
          <w:rFonts w:ascii="Arial" w:hAnsi="Arial" w:cs="Arial"/>
          <w:sz w:val="20"/>
          <w:szCs w:val="20"/>
        </w:rPr>
        <w:lastRenderedPageBreak/>
        <w:t>R$ 8.375,00</w:t>
      </w:r>
    </w:p>
    <w:p w:rsidR="00C558B2" w:rsidRPr="00F6443F" w:rsidRDefault="00C558B2" w:rsidP="00C558B2">
      <w:pPr>
        <w:pStyle w:val="NormalWeb"/>
        <w:numPr>
          <w:ilvl w:val="0"/>
          <w:numId w:val="26"/>
        </w:numPr>
        <w:spacing w:before="0" w:beforeAutospacing="0" w:after="0" w:afterAutospacing="0"/>
        <w:jc w:val="both"/>
        <w:rPr>
          <w:rFonts w:ascii="Arial" w:hAnsi="Arial" w:cs="Arial"/>
          <w:sz w:val="20"/>
          <w:szCs w:val="20"/>
        </w:rPr>
      </w:pPr>
      <w:r w:rsidRPr="00F6443F">
        <w:rPr>
          <w:rFonts w:ascii="Arial" w:hAnsi="Arial" w:cs="Arial"/>
          <w:sz w:val="20"/>
          <w:szCs w:val="20"/>
        </w:rPr>
        <w:t>R$ 6.614,78</w:t>
      </w:r>
    </w:p>
    <w:p w:rsidR="00C558B2" w:rsidRPr="00F6443F" w:rsidRDefault="00C558B2" w:rsidP="00C558B2">
      <w:pPr>
        <w:pStyle w:val="NormalWeb"/>
        <w:spacing w:before="0" w:beforeAutospacing="0" w:after="0" w:afterAutospacing="0"/>
        <w:jc w:val="both"/>
        <w:rPr>
          <w:rFonts w:ascii="Arial" w:hAnsi="Arial" w:cs="Arial"/>
          <w:sz w:val="20"/>
          <w:szCs w:val="20"/>
        </w:rPr>
      </w:pPr>
      <w:r w:rsidRPr="00F6443F">
        <w:rPr>
          <w:rStyle w:val="Forte"/>
          <w:rFonts w:ascii="Arial" w:hAnsi="Arial" w:cs="Arial"/>
          <w:b w:val="0"/>
          <w:sz w:val="20"/>
          <w:szCs w:val="20"/>
        </w:rPr>
        <w:t>Item 02 – Fornecimento e instalação de porta em esquadria de alumínio (5,25 m²):</w:t>
      </w:r>
    </w:p>
    <w:p w:rsidR="00C558B2" w:rsidRPr="00F6443F" w:rsidRDefault="00C558B2" w:rsidP="00C558B2">
      <w:pPr>
        <w:pStyle w:val="NormalWeb"/>
        <w:numPr>
          <w:ilvl w:val="0"/>
          <w:numId w:val="27"/>
        </w:numPr>
        <w:spacing w:before="0" w:beforeAutospacing="0" w:after="0" w:afterAutospacing="0"/>
        <w:jc w:val="both"/>
        <w:rPr>
          <w:rFonts w:ascii="Arial" w:hAnsi="Arial" w:cs="Arial"/>
          <w:sz w:val="20"/>
          <w:szCs w:val="20"/>
        </w:rPr>
      </w:pPr>
      <w:r w:rsidRPr="00F6443F">
        <w:rPr>
          <w:rFonts w:ascii="Arial" w:hAnsi="Arial" w:cs="Arial"/>
          <w:sz w:val="20"/>
          <w:szCs w:val="20"/>
        </w:rPr>
        <w:t>R$ 6.320,22</w:t>
      </w:r>
    </w:p>
    <w:p w:rsidR="00C558B2" w:rsidRPr="00F6443F" w:rsidRDefault="00C558B2" w:rsidP="00C558B2">
      <w:pPr>
        <w:pStyle w:val="NormalWeb"/>
        <w:numPr>
          <w:ilvl w:val="0"/>
          <w:numId w:val="27"/>
        </w:numPr>
        <w:spacing w:before="0" w:beforeAutospacing="0" w:after="0" w:afterAutospacing="0"/>
        <w:jc w:val="both"/>
        <w:rPr>
          <w:rFonts w:ascii="Arial" w:hAnsi="Arial" w:cs="Arial"/>
          <w:sz w:val="20"/>
          <w:szCs w:val="20"/>
        </w:rPr>
      </w:pPr>
      <w:r w:rsidRPr="00F6443F">
        <w:rPr>
          <w:rFonts w:ascii="Arial" w:hAnsi="Arial" w:cs="Arial"/>
          <w:sz w:val="20"/>
          <w:szCs w:val="20"/>
        </w:rPr>
        <w:t>R$ 7.275,00</w:t>
      </w:r>
    </w:p>
    <w:p w:rsidR="00C558B2" w:rsidRPr="00F6443F" w:rsidRDefault="00C558B2" w:rsidP="00C558B2">
      <w:pPr>
        <w:pStyle w:val="NormalWeb"/>
        <w:numPr>
          <w:ilvl w:val="0"/>
          <w:numId w:val="27"/>
        </w:numPr>
        <w:spacing w:before="0" w:beforeAutospacing="0" w:after="0" w:afterAutospacing="0"/>
        <w:jc w:val="both"/>
        <w:rPr>
          <w:rFonts w:ascii="Arial" w:hAnsi="Arial" w:cs="Arial"/>
          <w:sz w:val="20"/>
          <w:szCs w:val="20"/>
        </w:rPr>
      </w:pPr>
      <w:r w:rsidRPr="00F6443F">
        <w:rPr>
          <w:rFonts w:ascii="Arial" w:hAnsi="Arial" w:cs="Arial"/>
          <w:sz w:val="20"/>
          <w:szCs w:val="20"/>
        </w:rPr>
        <w:t>R$ 3.723,30</w:t>
      </w:r>
    </w:p>
    <w:p w:rsidR="00C558B2" w:rsidRPr="00F6443F" w:rsidRDefault="00C558B2" w:rsidP="00C558B2">
      <w:pPr>
        <w:pStyle w:val="NormalWeb"/>
        <w:spacing w:before="0" w:beforeAutospacing="0" w:after="0" w:afterAutospacing="0"/>
        <w:ind w:firstLine="360"/>
        <w:jc w:val="both"/>
        <w:rPr>
          <w:rFonts w:ascii="Arial" w:hAnsi="Arial" w:cs="Arial"/>
          <w:sz w:val="20"/>
          <w:szCs w:val="20"/>
        </w:rPr>
      </w:pPr>
      <w:r w:rsidRPr="00F6443F">
        <w:rPr>
          <w:rFonts w:ascii="Arial" w:hAnsi="Arial" w:cs="Arial"/>
          <w:sz w:val="20"/>
          <w:szCs w:val="20"/>
        </w:rPr>
        <w:t xml:space="preserve">Diante dos valores coletados e visando assegurar a proposta mais vantajosa à Administração, foi adotado como critério de estimativa o </w:t>
      </w:r>
      <w:r w:rsidRPr="00F6443F">
        <w:rPr>
          <w:rStyle w:val="Forte"/>
          <w:rFonts w:ascii="Arial" w:hAnsi="Arial" w:cs="Arial"/>
          <w:b w:val="0"/>
          <w:sz w:val="20"/>
          <w:szCs w:val="20"/>
        </w:rPr>
        <w:t>menor preço por item</w:t>
      </w:r>
      <w:r w:rsidRPr="00F6443F">
        <w:rPr>
          <w:rFonts w:ascii="Arial" w:hAnsi="Arial" w:cs="Arial"/>
          <w:sz w:val="20"/>
          <w:szCs w:val="20"/>
        </w:rPr>
        <w:t xml:space="preserve">, resultando no valor total estimado de </w:t>
      </w:r>
      <w:r w:rsidRPr="00F6443F">
        <w:rPr>
          <w:rStyle w:val="Forte"/>
          <w:rFonts w:ascii="Arial" w:hAnsi="Arial" w:cs="Arial"/>
          <w:b w:val="0"/>
          <w:sz w:val="20"/>
          <w:szCs w:val="20"/>
        </w:rPr>
        <w:t>R$ 10.338,08 (</w:t>
      </w:r>
      <w:proofErr w:type="gramStart"/>
      <w:r w:rsidRPr="00F6443F">
        <w:rPr>
          <w:rStyle w:val="Forte"/>
          <w:rFonts w:ascii="Arial" w:hAnsi="Arial" w:cs="Arial"/>
          <w:b w:val="0"/>
          <w:sz w:val="20"/>
          <w:szCs w:val="20"/>
        </w:rPr>
        <w:t>dez mil, trezentos e trinta e</w:t>
      </w:r>
      <w:proofErr w:type="gramEnd"/>
      <w:r w:rsidRPr="00F6443F">
        <w:rPr>
          <w:rStyle w:val="Forte"/>
          <w:rFonts w:ascii="Arial" w:hAnsi="Arial" w:cs="Arial"/>
          <w:b w:val="0"/>
          <w:sz w:val="20"/>
          <w:szCs w:val="20"/>
        </w:rPr>
        <w:t xml:space="preserve"> oito reais e oito centavos)</w:t>
      </w:r>
      <w:r w:rsidRPr="00F6443F">
        <w:rPr>
          <w:rFonts w:ascii="Arial" w:hAnsi="Arial" w:cs="Arial"/>
          <w:sz w:val="20"/>
          <w:szCs w:val="20"/>
        </w:rPr>
        <w:t>.</w:t>
      </w:r>
    </w:p>
    <w:p w:rsidR="009E6ED6" w:rsidRPr="00F6443F" w:rsidRDefault="009E6ED6" w:rsidP="002638BA">
      <w:pPr>
        <w:jc w:val="both"/>
        <w:rPr>
          <w:rFonts w:ascii="Liberation Serif" w:hAnsi="Liberation Serif"/>
          <w:sz w:val="20"/>
          <w:szCs w:val="20"/>
        </w:rPr>
      </w:pPr>
    </w:p>
    <w:p w:rsidR="005E58ED" w:rsidRPr="00F6443F" w:rsidRDefault="005E58ED" w:rsidP="005E58ED">
      <w:pPr>
        <w:spacing w:after="57"/>
        <w:rPr>
          <w:rFonts w:ascii="Arial" w:eastAsia="NSimSun" w:hAnsi="Arial" w:cs="Arial"/>
          <w:kern w:val="2"/>
          <w:sz w:val="20"/>
          <w:szCs w:val="20"/>
          <w:lang w:eastAsia="zh-CN" w:bidi="hi-IN"/>
        </w:rPr>
      </w:pPr>
    </w:p>
    <w:p w:rsidR="005E58ED" w:rsidRPr="00F6443F" w:rsidRDefault="005E58ED" w:rsidP="005E58ED">
      <w:pPr>
        <w:spacing w:after="57"/>
        <w:rPr>
          <w:rFonts w:ascii="Arial" w:hAnsi="Arial"/>
          <w:b/>
          <w:bCs/>
          <w:sz w:val="20"/>
          <w:szCs w:val="20"/>
        </w:rPr>
      </w:pPr>
      <w:r w:rsidRPr="00F6443F">
        <w:rPr>
          <w:rFonts w:ascii="Arial" w:hAnsi="Arial"/>
          <w:b/>
          <w:bCs/>
          <w:sz w:val="20"/>
          <w:szCs w:val="20"/>
        </w:rPr>
        <w:t>5</w:t>
      </w:r>
      <w:r w:rsidR="009E6ED6" w:rsidRPr="00F6443F">
        <w:rPr>
          <w:rFonts w:ascii="Arial" w:hAnsi="Arial"/>
          <w:b/>
          <w:bCs/>
          <w:sz w:val="20"/>
          <w:szCs w:val="20"/>
        </w:rPr>
        <w:t>.</w:t>
      </w:r>
      <w:r w:rsidRPr="00F6443F">
        <w:rPr>
          <w:rFonts w:ascii="Arial" w:hAnsi="Arial"/>
          <w:b/>
          <w:bCs/>
          <w:sz w:val="20"/>
          <w:szCs w:val="20"/>
        </w:rPr>
        <w:t xml:space="preserve"> PARCELAMENTO DO OBJETO</w:t>
      </w:r>
    </w:p>
    <w:p w:rsidR="009E6ED6" w:rsidRPr="00F6443F" w:rsidRDefault="005B38BD" w:rsidP="00570CA4">
      <w:pPr>
        <w:spacing w:after="57"/>
        <w:jc w:val="both"/>
        <w:rPr>
          <w:rFonts w:ascii="Liberation Serif" w:hAnsi="Liberation Serif"/>
          <w:sz w:val="20"/>
          <w:szCs w:val="20"/>
        </w:rPr>
      </w:pPr>
      <w:r w:rsidRPr="00F6443F">
        <w:rPr>
          <w:rStyle w:val="Fontepargpadro2"/>
          <w:rFonts w:ascii="Arial" w:eastAsia="NSimSun" w:hAnsi="Arial" w:cs="Arial"/>
          <w:iCs/>
          <w:kern w:val="2"/>
          <w:sz w:val="20"/>
          <w:szCs w:val="20"/>
          <w:lang w:eastAsia="zh-CN" w:bidi="hi-IN"/>
        </w:rPr>
        <w:t xml:space="preserve">a) Tendo em vista os serviços aqui contemplados, são passíveis de parcelamento sem prejuízos à economia de escala, ou de natureza técnica. O disposto encontra-se aplicável na presente demanda, não sendo </w:t>
      </w:r>
      <w:proofErr w:type="gramStart"/>
      <w:r w:rsidRPr="00F6443F">
        <w:rPr>
          <w:rStyle w:val="Fontepargpadro2"/>
          <w:rFonts w:ascii="Arial" w:eastAsia="NSimSun" w:hAnsi="Arial" w:cs="Arial"/>
          <w:iCs/>
          <w:kern w:val="2"/>
          <w:sz w:val="20"/>
          <w:szCs w:val="20"/>
          <w:lang w:eastAsia="zh-CN" w:bidi="hi-IN"/>
        </w:rPr>
        <w:t>vislumbrado</w:t>
      </w:r>
      <w:proofErr w:type="gramEnd"/>
      <w:r w:rsidRPr="00F6443F">
        <w:rPr>
          <w:rStyle w:val="Fontepargpadro2"/>
          <w:rFonts w:ascii="Arial" w:eastAsia="NSimSun" w:hAnsi="Arial" w:cs="Arial"/>
          <w:iCs/>
          <w:kern w:val="2"/>
          <w:sz w:val="20"/>
          <w:szCs w:val="20"/>
          <w:lang w:eastAsia="zh-CN" w:bidi="hi-IN"/>
        </w:rPr>
        <w:t>, no momento, as motivações para a não adoção do parcelamento dos serviços.</w:t>
      </w:r>
    </w:p>
    <w:p w:rsidR="005E58ED" w:rsidRPr="00F6443F" w:rsidRDefault="005E58ED" w:rsidP="005E58ED">
      <w:pPr>
        <w:spacing w:after="57"/>
        <w:rPr>
          <w:rFonts w:ascii="Arial" w:eastAsia="NSimSun" w:hAnsi="Arial" w:cs="Arial"/>
          <w:kern w:val="2"/>
          <w:sz w:val="20"/>
          <w:szCs w:val="20"/>
          <w:lang w:eastAsia="zh-CN" w:bidi="hi-IN"/>
        </w:rPr>
      </w:pPr>
    </w:p>
    <w:p w:rsidR="005E58ED" w:rsidRPr="00F6443F" w:rsidRDefault="00783B86" w:rsidP="005E58ED">
      <w:pPr>
        <w:spacing w:after="57"/>
        <w:rPr>
          <w:rFonts w:ascii="Arial" w:hAnsi="Arial"/>
          <w:b/>
          <w:bCs/>
          <w:sz w:val="20"/>
          <w:szCs w:val="20"/>
        </w:rPr>
      </w:pPr>
      <w:r w:rsidRPr="00F6443F">
        <w:rPr>
          <w:rFonts w:ascii="Arial" w:hAnsi="Arial"/>
          <w:b/>
          <w:bCs/>
          <w:sz w:val="20"/>
          <w:szCs w:val="20"/>
        </w:rPr>
        <w:t>6.</w:t>
      </w:r>
      <w:r w:rsidR="005E58ED" w:rsidRPr="00F6443F">
        <w:rPr>
          <w:rFonts w:ascii="Arial" w:hAnsi="Arial"/>
          <w:b/>
          <w:bCs/>
          <w:sz w:val="20"/>
          <w:szCs w:val="20"/>
        </w:rPr>
        <w:t xml:space="preserve"> CONTRATAÇÃO DE MICROEMPRESAS E EMPRESAS DE PEQUENO PORTE</w:t>
      </w:r>
    </w:p>
    <w:p w:rsidR="00737EBE" w:rsidRPr="00F6443F" w:rsidRDefault="00737EBE" w:rsidP="00737EBE">
      <w:pPr>
        <w:jc w:val="both"/>
        <w:rPr>
          <w:rFonts w:ascii="Calibri" w:hAnsi="Calibri" w:cs="Calibri"/>
          <w:sz w:val="20"/>
          <w:szCs w:val="20"/>
        </w:rPr>
      </w:pPr>
      <w:r w:rsidRPr="00F6443F">
        <w:rPr>
          <w:rFonts w:ascii="Arial" w:hAnsi="Arial" w:cs="Arial"/>
          <w:bCs/>
          <w:sz w:val="20"/>
          <w:szCs w:val="20"/>
        </w:rPr>
        <w:t>6.1.</w:t>
      </w:r>
      <w:r w:rsidRPr="00F6443F">
        <w:rPr>
          <w:rFonts w:ascii="Arial" w:hAnsi="Arial" w:cs="Arial"/>
          <w:sz w:val="20"/>
          <w:szCs w:val="20"/>
        </w:rPr>
        <w:t xml:space="preserve"> Nos termos do art. 48, I da Lei Complementar Federal n.º 123, de 2006, os itens de contratação cujo valor seja de até R$ 80.000,00 (oitenta mil reais) serão destinados exclusivamente à participação de microempresas e empresas de pequeno porte.</w:t>
      </w:r>
    </w:p>
    <w:p w:rsidR="00737EBE" w:rsidRPr="00F6443F" w:rsidRDefault="00737EBE" w:rsidP="00737EBE">
      <w:pPr>
        <w:jc w:val="both"/>
        <w:rPr>
          <w:rFonts w:ascii="Arial" w:hAnsi="Arial" w:cs="Arial"/>
          <w:sz w:val="20"/>
          <w:szCs w:val="20"/>
        </w:rPr>
      </w:pPr>
      <w:r w:rsidRPr="00F6443F">
        <w:rPr>
          <w:rFonts w:ascii="Arial" w:hAnsi="Arial" w:cs="Arial"/>
          <w:bCs/>
          <w:sz w:val="20"/>
          <w:szCs w:val="20"/>
        </w:rPr>
        <w:t>6.2</w:t>
      </w:r>
      <w:r w:rsidRPr="00F6443F">
        <w:rPr>
          <w:rFonts w:ascii="Arial" w:hAnsi="Arial" w:cs="Arial"/>
          <w:b/>
          <w:bCs/>
          <w:sz w:val="20"/>
          <w:szCs w:val="20"/>
        </w:rPr>
        <w:t>.</w:t>
      </w:r>
      <w:r w:rsidRPr="00F6443F">
        <w:rPr>
          <w:rFonts w:ascii="Arial" w:hAnsi="Arial" w:cs="Arial"/>
          <w:sz w:val="20"/>
          <w:szCs w:val="20"/>
        </w:rPr>
        <w:t xml:space="preserve"> Nos itens de contratação acima de R$ 80.000,00 (oitenta mil reais), conforme o art. 48, III, da mesma Lei, a Administração deverá estabelecer, em certames para aquisições de bens de natureza divisível, cota de até 25% (vinte e cinco por cento) do objeto para a contratação de Microempresas, Empresas de Pequeno Porte, Microempreendedor Individual e Cooperativas.</w:t>
      </w:r>
    </w:p>
    <w:p w:rsidR="00783B86" w:rsidRPr="00F6443F" w:rsidRDefault="00783B86" w:rsidP="00745B0F">
      <w:pPr>
        <w:rPr>
          <w:rFonts w:ascii="Arial" w:eastAsia="NSimSun" w:hAnsi="Arial" w:cs="Arial"/>
          <w:kern w:val="2"/>
          <w:sz w:val="20"/>
          <w:szCs w:val="20"/>
          <w:lang w:eastAsia="zh-CN" w:bidi="hi-IN"/>
        </w:rPr>
      </w:pPr>
    </w:p>
    <w:p w:rsidR="005E58ED" w:rsidRPr="00F6443F" w:rsidRDefault="00783B86" w:rsidP="005E58ED">
      <w:pPr>
        <w:spacing w:after="57"/>
        <w:rPr>
          <w:rFonts w:ascii="Liberation Serif" w:hAnsi="Liberation Serif"/>
          <w:sz w:val="20"/>
          <w:szCs w:val="20"/>
        </w:rPr>
      </w:pPr>
      <w:r w:rsidRPr="00F6443F">
        <w:rPr>
          <w:rFonts w:ascii="Arial" w:hAnsi="Arial"/>
          <w:b/>
          <w:bCs/>
          <w:sz w:val="20"/>
          <w:szCs w:val="20"/>
        </w:rPr>
        <w:t>7.</w:t>
      </w:r>
      <w:r w:rsidR="005E58ED" w:rsidRPr="00F6443F">
        <w:rPr>
          <w:rFonts w:ascii="Arial" w:hAnsi="Arial"/>
          <w:b/>
          <w:bCs/>
          <w:sz w:val="20"/>
          <w:szCs w:val="20"/>
        </w:rPr>
        <w:t xml:space="preserve"> CLASSIFICAÇÃO DOS BENS E SERVIÇOS COMUNS</w:t>
      </w:r>
    </w:p>
    <w:p w:rsidR="005E58ED" w:rsidRPr="00F6443F" w:rsidRDefault="002B6F1A" w:rsidP="005E58ED">
      <w:pPr>
        <w:spacing w:after="57"/>
        <w:jc w:val="both"/>
        <w:rPr>
          <w:sz w:val="20"/>
          <w:szCs w:val="20"/>
        </w:rPr>
      </w:pPr>
      <w:r w:rsidRPr="00F6443F">
        <w:rPr>
          <w:rFonts w:ascii="Arial" w:hAnsi="Arial"/>
          <w:sz w:val="20"/>
          <w:szCs w:val="20"/>
        </w:rPr>
        <w:t xml:space="preserve">7.1 </w:t>
      </w:r>
      <w:r w:rsidR="005E58ED" w:rsidRPr="00F6443F">
        <w:rPr>
          <w:rFonts w:ascii="Arial" w:hAnsi="Arial"/>
          <w:sz w:val="20"/>
          <w:szCs w:val="20"/>
        </w:rPr>
        <w:t xml:space="preserve">O(s) objeto(s) dessa licitação </w:t>
      </w:r>
      <w:proofErr w:type="gramStart"/>
      <w:r w:rsidR="005E58ED" w:rsidRPr="00F6443F">
        <w:rPr>
          <w:rFonts w:ascii="Arial" w:hAnsi="Arial"/>
          <w:sz w:val="20"/>
          <w:szCs w:val="20"/>
        </w:rPr>
        <w:t>é(</w:t>
      </w:r>
      <w:proofErr w:type="gramEnd"/>
      <w:r w:rsidR="005E58ED" w:rsidRPr="00F6443F">
        <w:rPr>
          <w:rFonts w:ascii="Arial" w:hAnsi="Arial"/>
          <w:sz w:val="20"/>
          <w:szCs w:val="20"/>
        </w:rPr>
        <w:t>são) classificado(s) como bem</w:t>
      </w:r>
      <w:r w:rsidR="00A646C7" w:rsidRPr="00F6443F">
        <w:rPr>
          <w:rFonts w:ascii="Arial" w:hAnsi="Arial"/>
          <w:sz w:val="20"/>
          <w:szCs w:val="20"/>
        </w:rPr>
        <w:t>/serviço</w:t>
      </w:r>
      <w:r w:rsidR="005E58ED" w:rsidRPr="00F6443F">
        <w:rPr>
          <w:rFonts w:ascii="Arial" w:hAnsi="Arial"/>
          <w:sz w:val="20"/>
          <w:szCs w:val="20"/>
        </w:rPr>
        <w:t xml:space="preserve"> comum(</w:t>
      </w:r>
      <w:proofErr w:type="spellStart"/>
      <w:r w:rsidR="005E58ED" w:rsidRPr="00F6443F">
        <w:rPr>
          <w:rFonts w:ascii="Arial" w:hAnsi="Arial"/>
          <w:sz w:val="20"/>
          <w:szCs w:val="20"/>
        </w:rPr>
        <w:t>ns</w:t>
      </w:r>
      <w:proofErr w:type="spellEnd"/>
      <w:r w:rsidR="005E58ED" w:rsidRPr="00F6443F">
        <w:rPr>
          <w:rFonts w:ascii="Arial" w:hAnsi="Arial"/>
          <w:sz w:val="20"/>
          <w:szCs w:val="20"/>
        </w:rPr>
        <w:t>), pois possui(em) especificação(</w:t>
      </w:r>
      <w:proofErr w:type="spellStart"/>
      <w:r w:rsidR="005E58ED" w:rsidRPr="00F6443F">
        <w:rPr>
          <w:rFonts w:ascii="Arial" w:hAnsi="Arial"/>
          <w:sz w:val="20"/>
          <w:szCs w:val="20"/>
        </w:rPr>
        <w:t>ões</w:t>
      </w:r>
      <w:proofErr w:type="spellEnd"/>
      <w:r w:rsidR="005E58ED" w:rsidRPr="00F6443F">
        <w:rPr>
          <w:rFonts w:ascii="Arial" w:hAnsi="Arial"/>
          <w:sz w:val="20"/>
          <w:szCs w:val="20"/>
        </w:rPr>
        <w:t>) usual(is) de mercado e padrão(</w:t>
      </w:r>
      <w:proofErr w:type="spellStart"/>
      <w:r w:rsidR="005E58ED" w:rsidRPr="00F6443F">
        <w:rPr>
          <w:rFonts w:ascii="Arial" w:hAnsi="Arial"/>
          <w:sz w:val="20"/>
          <w:szCs w:val="20"/>
        </w:rPr>
        <w:t>ões</w:t>
      </w:r>
      <w:proofErr w:type="spellEnd"/>
      <w:r w:rsidR="005E58ED" w:rsidRPr="00F6443F">
        <w:rPr>
          <w:rFonts w:ascii="Arial" w:hAnsi="Arial"/>
          <w:sz w:val="20"/>
          <w:szCs w:val="20"/>
        </w:rPr>
        <w:t>) de qualidade definidas em edital, conforme estabelece o inciso XIII do art. 6º da Lei Federal n.º 14.133, de 2021</w:t>
      </w:r>
      <w:r w:rsidR="001A66B0" w:rsidRPr="00F6443F">
        <w:rPr>
          <w:rFonts w:ascii="Arial" w:hAnsi="Arial"/>
          <w:sz w:val="20"/>
          <w:szCs w:val="20"/>
        </w:rPr>
        <w:t xml:space="preserve"> e art. 50</w:t>
      </w:r>
      <w:r w:rsidR="00083EBC" w:rsidRPr="00F6443F">
        <w:rPr>
          <w:rFonts w:ascii="Arial" w:hAnsi="Arial"/>
          <w:sz w:val="20"/>
          <w:szCs w:val="20"/>
        </w:rPr>
        <w:t xml:space="preserve"> do Decreto Municipal 4055/2023</w:t>
      </w:r>
      <w:r w:rsidR="005E58ED" w:rsidRPr="00F6443F">
        <w:rPr>
          <w:rFonts w:ascii="Arial" w:hAnsi="Arial"/>
          <w:sz w:val="20"/>
          <w:szCs w:val="20"/>
        </w:rPr>
        <w:t>.</w:t>
      </w:r>
    </w:p>
    <w:p w:rsidR="005E58ED" w:rsidRPr="00F6443F" w:rsidRDefault="005E58ED" w:rsidP="005E58ED">
      <w:pPr>
        <w:spacing w:after="57"/>
        <w:jc w:val="both"/>
        <w:rPr>
          <w:rFonts w:ascii="Arial" w:hAnsi="Arial"/>
          <w:sz w:val="20"/>
          <w:szCs w:val="20"/>
        </w:rPr>
      </w:pPr>
    </w:p>
    <w:p w:rsidR="005E58ED" w:rsidRPr="00F6443F" w:rsidRDefault="0046034C" w:rsidP="005E58ED">
      <w:pPr>
        <w:spacing w:after="57"/>
        <w:rPr>
          <w:rFonts w:ascii="Arial" w:hAnsi="Arial" w:cs="Arial"/>
          <w:b/>
          <w:sz w:val="20"/>
          <w:szCs w:val="20"/>
        </w:rPr>
      </w:pPr>
      <w:r w:rsidRPr="00F6443F">
        <w:rPr>
          <w:rFonts w:ascii="Arial" w:hAnsi="Arial" w:cs="Arial"/>
          <w:b/>
          <w:sz w:val="20"/>
          <w:szCs w:val="20"/>
        </w:rPr>
        <w:t>8</w:t>
      </w:r>
      <w:r w:rsidR="005E58ED" w:rsidRPr="00F6443F">
        <w:rPr>
          <w:rFonts w:ascii="Arial" w:hAnsi="Arial" w:cs="Arial"/>
          <w:b/>
          <w:sz w:val="20"/>
          <w:szCs w:val="20"/>
        </w:rPr>
        <w:t>. DO LOCAL E DO PRAZO DA ENTREGA, E DOS C</w:t>
      </w:r>
      <w:r w:rsidRPr="00F6443F">
        <w:rPr>
          <w:rFonts w:ascii="Arial" w:hAnsi="Arial" w:cs="Arial"/>
          <w:b/>
          <w:sz w:val="20"/>
          <w:szCs w:val="20"/>
        </w:rPr>
        <w:t xml:space="preserve">RITÉRIOS DE ACEITAÇÃO DO </w:t>
      </w:r>
      <w:proofErr w:type="gramStart"/>
      <w:r w:rsidRPr="00F6443F">
        <w:rPr>
          <w:rFonts w:ascii="Arial" w:hAnsi="Arial" w:cs="Arial"/>
          <w:b/>
          <w:sz w:val="20"/>
          <w:szCs w:val="20"/>
        </w:rPr>
        <w:t>OBJETO</w:t>
      </w:r>
      <w:proofErr w:type="gramEnd"/>
    </w:p>
    <w:p w:rsidR="00A1160D" w:rsidRPr="00F6443F" w:rsidRDefault="00A1160D" w:rsidP="00A1160D">
      <w:pPr>
        <w:spacing w:after="57"/>
        <w:jc w:val="both"/>
        <w:rPr>
          <w:rFonts w:ascii="Arial" w:hAnsi="Arial"/>
          <w:sz w:val="20"/>
          <w:szCs w:val="20"/>
        </w:rPr>
      </w:pPr>
      <w:r w:rsidRPr="00F6443F">
        <w:rPr>
          <w:rFonts w:ascii="Arial" w:hAnsi="Arial"/>
          <w:sz w:val="20"/>
          <w:szCs w:val="20"/>
        </w:rPr>
        <w:t xml:space="preserve">8.1. </w:t>
      </w:r>
      <w:r w:rsidR="003D4412" w:rsidRPr="00F6443F">
        <w:rPr>
          <w:rFonts w:ascii="Arial" w:hAnsi="Arial"/>
          <w:sz w:val="20"/>
          <w:szCs w:val="20"/>
        </w:rPr>
        <w:t xml:space="preserve">O local para realização da prestação de serviço a ser solicitado será no CMEI Girassol, sito na Rua </w:t>
      </w:r>
      <w:proofErr w:type="spellStart"/>
      <w:r w:rsidR="003D4412" w:rsidRPr="00F6443F">
        <w:rPr>
          <w:rFonts w:ascii="Arial" w:hAnsi="Arial"/>
          <w:sz w:val="20"/>
          <w:szCs w:val="20"/>
        </w:rPr>
        <w:t>Goias</w:t>
      </w:r>
      <w:proofErr w:type="spellEnd"/>
      <w:r w:rsidR="003D4412" w:rsidRPr="00F6443F">
        <w:rPr>
          <w:rFonts w:ascii="Arial" w:hAnsi="Arial"/>
          <w:sz w:val="20"/>
          <w:szCs w:val="20"/>
        </w:rPr>
        <w:t xml:space="preserve">, 400, Rainha </w:t>
      </w:r>
      <w:proofErr w:type="spellStart"/>
      <w:r w:rsidR="003D4412" w:rsidRPr="00F6443F">
        <w:rPr>
          <w:rFonts w:ascii="Arial" w:hAnsi="Arial"/>
          <w:sz w:val="20"/>
          <w:szCs w:val="20"/>
        </w:rPr>
        <w:t>Apostolos</w:t>
      </w:r>
      <w:proofErr w:type="spellEnd"/>
      <w:r w:rsidR="003D4412" w:rsidRPr="00F6443F">
        <w:rPr>
          <w:rFonts w:ascii="Arial" w:hAnsi="Arial"/>
          <w:sz w:val="20"/>
          <w:szCs w:val="20"/>
        </w:rPr>
        <w:t xml:space="preserve">, 85.990-000 - Terra Roxa - </w:t>
      </w:r>
      <w:proofErr w:type="spellStart"/>
      <w:proofErr w:type="gramStart"/>
      <w:r w:rsidR="003D4412" w:rsidRPr="00F6443F">
        <w:rPr>
          <w:rFonts w:ascii="Arial" w:hAnsi="Arial"/>
          <w:sz w:val="20"/>
          <w:szCs w:val="20"/>
        </w:rPr>
        <w:t>Pr</w:t>
      </w:r>
      <w:proofErr w:type="spellEnd"/>
      <w:proofErr w:type="gramEnd"/>
      <w:r w:rsidRPr="00F6443F">
        <w:rPr>
          <w:rFonts w:ascii="Arial" w:hAnsi="Arial"/>
          <w:sz w:val="20"/>
          <w:szCs w:val="20"/>
        </w:rPr>
        <w:t>;</w:t>
      </w:r>
    </w:p>
    <w:p w:rsidR="00A1160D" w:rsidRPr="00F6443F" w:rsidRDefault="00A1160D" w:rsidP="00A1160D">
      <w:pPr>
        <w:spacing w:after="57"/>
        <w:jc w:val="both"/>
        <w:rPr>
          <w:rFonts w:ascii="Arial" w:hAnsi="Arial" w:cs="Arial"/>
          <w:bCs/>
          <w:sz w:val="20"/>
          <w:szCs w:val="20"/>
        </w:rPr>
      </w:pPr>
      <w:r w:rsidRPr="00F6443F">
        <w:rPr>
          <w:rFonts w:ascii="Arial" w:hAnsi="Arial"/>
          <w:sz w:val="20"/>
          <w:szCs w:val="20"/>
        </w:rPr>
        <w:t xml:space="preserve">8.2. </w:t>
      </w:r>
      <w:r w:rsidR="003D4412" w:rsidRPr="00F6443F">
        <w:rPr>
          <w:rFonts w:ascii="Arial" w:hAnsi="Arial"/>
          <w:sz w:val="20"/>
          <w:szCs w:val="20"/>
        </w:rPr>
        <w:t>Os produtos/serviços deverão ser entregues/realizados, e devidamente instalados, no prazo de até 07 (sete) dias, contados a partir da data da Ordem de Compra/Serviço</w:t>
      </w:r>
      <w:proofErr w:type="gramStart"/>
      <w:r w:rsidR="003D4412" w:rsidRPr="00F6443F">
        <w:rPr>
          <w:rFonts w:ascii="Arial" w:hAnsi="Arial"/>
          <w:sz w:val="20"/>
          <w:szCs w:val="20"/>
        </w:rPr>
        <w:t>;</w:t>
      </w:r>
      <w:r w:rsidR="0072172C" w:rsidRPr="00F6443F">
        <w:rPr>
          <w:rFonts w:ascii="Arial" w:hAnsi="Arial"/>
          <w:sz w:val="20"/>
          <w:szCs w:val="20"/>
        </w:rPr>
        <w:t>;</w:t>
      </w:r>
      <w:proofErr w:type="gramEnd"/>
    </w:p>
    <w:p w:rsidR="00943D78" w:rsidRPr="00F6443F" w:rsidRDefault="004F171E" w:rsidP="00943D78">
      <w:pPr>
        <w:spacing w:after="57"/>
        <w:jc w:val="both"/>
        <w:rPr>
          <w:rFonts w:ascii="Calibri" w:hAnsi="Calibri" w:cs="Calibri"/>
          <w:sz w:val="20"/>
          <w:szCs w:val="20"/>
        </w:rPr>
      </w:pPr>
      <w:r w:rsidRPr="00F6443F">
        <w:rPr>
          <w:rFonts w:ascii="Arial" w:hAnsi="Arial" w:cs="Arial"/>
          <w:bCs/>
          <w:sz w:val="20"/>
          <w:szCs w:val="20"/>
        </w:rPr>
        <w:t>8.</w:t>
      </w:r>
      <w:r w:rsidR="00A1160D" w:rsidRPr="00F6443F">
        <w:rPr>
          <w:rFonts w:ascii="Arial" w:hAnsi="Arial" w:cs="Arial"/>
          <w:bCs/>
          <w:sz w:val="20"/>
          <w:szCs w:val="20"/>
        </w:rPr>
        <w:t>3</w:t>
      </w:r>
      <w:r w:rsidR="00943D78" w:rsidRPr="00F6443F">
        <w:rPr>
          <w:rFonts w:ascii="Arial" w:hAnsi="Arial" w:cs="Arial"/>
          <w:bCs/>
          <w:sz w:val="20"/>
          <w:szCs w:val="20"/>
        </w:rPr>
        <w:t xml:space="preserve">. </w:t>
      </w:r>
      <w:r w:rsidR="00943D78" w:rsidRPr="00F6443F">
        <w:rPr>
          <w:rFonts w:ascii="Arial" w:hAnsi="Arial" w:cs="Arial"/>
          <w:sz w:val="20"/>
          <w:szCs w:val="20"/>
        </w:rPr>
        <w:t>Os bens/serviços poderão ser rejeitados, no todo ou em parte, quando em desacordo com as especificações constantes neste Termo de Referência e na proposta, devendo ser substituídos, a contar da notificação do contratado, às suas custas, sem prejuízo da aplicação das penalidades.</w:t>
      </w:r>
    </w:p>
    <w:p w:rsidR="00943D78" w:rsidRPr="00F6443F" w:rsidRDefault="004F171E" w:rsidP="00943D78">
      <w:pPr>
        <w:spacing w:after="57"/>
        <w:jc w:val="both"/>
        <w:rPr>
          <w:rFonts w:ascii="Calibri" w:hAnsi="Calibri" w:cs="Calibri"/>
          <w:sz w:val="20"/>
          <w:szCs w:val="20"/>
        </w:rPr>
      </w:pPr>
      <w:r w:rsidRPr="00F6443F">
        <w:rPr>
          <w:rFonts w:ascii="Arial" w:hAnsi="Arial" w:cs="Arial"/>
          <w:bCs/>
          <w:sz w:val="20"/>
          <w:szCs w:val="20"/>
        </w:rPr>
        <w:t>8.</w:t>
      </w:r>
      <w:r w:rsidR="00A1160D" w:rsidRPr="00F6443F">
        <w:rPr>
          <w:rFonts w:ascii="Arial" w:hAnsi="Arial" w:cs="Arial"/>
          <w:bCs/>
          <w:sz w:val="20"/>
          <w:szCs w:val="20"/>
        </w:rPr>
        <w:t>4</w:t>
      </w:r>
      <w:r w:rsidR="00943D78" w:rsidRPr="00F6443F">
        <w:rPr>
          <w:rFonts w:ascii="Arial" w:hAnsi="Arial" w:cs="Arial"/>
          <w:bCs/>
          <w:sz w:val="20"/>
          <w:szCs w:val="20"/>
        </w:rPr>
        <w:t>.</w:t>
      </w:r>
      <w:r w:rsidR="00943D78" w:rsidRPr="00F6443F">
        <w:rPr>
          <w:rFonts w:ascii="Arial" w:hAnsi="Arial" w:cs="Arial"/>
          <w:sz w:val="20"/>
          <w:szCs w:val="20"/>
        </w:rPr>
        <w:t xml:space="preserve"> Os bens/serviços serão recebidos definitivamente, após a verificação da qualidade e quantidade do item e </w:t>
      </w:r>
      <w:proofErr w:type="spellStart"/>
      <w:r w:rsidR="00943D78" w:rsidRPr="00F6443F">
        <w:rPr>
          <w:rFonts w:ascii="Arial" w:hAnsi="Arial" w:cs="Arial"/>
          <w:sz w:val="20"/>
          <w:szCs w:val="20"/>
        </w:rPr>
        <w:t>conseqüente</w:t>
      </w:r>
      <w:proofErr w:type="spellEnd"/>
      <w:r w:rsidR="00943D78" w:rsidRPr="00F6443F">
        <w:rPr>
          <w:rFonts w:ascii="Arial" w:hAnsi="Arial" w:cs="Arial"/>
          <w:sz w:val="20"/>
          <w:szCs w:val="20"/>
        </w:rPr>
        <w:t xml:space="preserve"> aceitação mediante termo circunstanciado.</w:t>
      </w:r>
    </w:p>
    <w:p w:rsidR="00943D78" w:rsidRPr="00F6443F" w:rsidRDefault="004F171E" w:rsidP="00943D78">
      <w:pPr>
        <w:spacing w:after="57"/>
        <w:jc w:val="both"/>
        <w:rPr>
          <w:rFonts w:ascii="Calibri" w:hAnsi="Calibri" w:cs="Calibri"/>
          <w:sz w:val="20"/>
          <w:szCs w:val="20"/>
        </w:rPr>
      </w:pPr>
      <w:r w:rsidRPr="00F6443F">
        <w:rPr>
          <w:rFonts w:ascii="Arial" w:hAnsi="Arial" w:cs="Arial"/>
          <w:bCs/>
          <w:sz w:val="20"/>
          <w:szCs w:val="20"/>
        </w:rPr>
        <w:t>8.</w:t>
      </w:r>
      <w:r w:rsidR="00A1160D" w:rsidRPr="00F6443F">
        <w:rPr>
          <w:rFonts w:ascii="Arial" w:hAnsi="Arial" w:cs="Arial"/>
          <w:bCs/>
          <w:sz w:val="20"/>
          <w:szCs w:val="20"/>
        </w:rPr>
        <w:t>5</w:t>
      </w:r>
      <w:r w:rsidR="00943D78" w:rsidRPr="00F6443F">
        <w:rPr>
          <w:rFonts w:ascii="Arial" w:hAnsi="Arial" w:cs="Arial"/>
          <w:bCs/>
          <w:sz w:val="20"/>
          <w:szCs w:val="20"/>
        </w:rPr>
        <w:t>.</w:t>
      </w:r>
      <w:r w:rsidR="00943D78" w:rsidRPr="00F6443F">
        <w:rPr>
          <w:rFonts w:ascii="Arial" w:hAnsi="Arial" w:cs="Arial"/>
          <w:sz w:val="20"/>
          <w:szCs w:val="20"/>
        </w:rPr>
        <w:t> O recebimento do objeto não exclui a responsabilidade do contratado pelos prejuízos resultantes da incorreta execução do contrato.</w:t>
      </w:r>
    </w:p>
    <w:p w:rsidR="00943D78" w:rsidRPr="00F6443F" w:rsidRDefault="004F171E" w:rsidP="00943D78">
      <w:pPr>
        <w:spacing w:after="57"/>
        <w:jc w:val="both"/>
        <w:rPr>
          <w:rFonts w:ascii="Calibri" w:hAnsi="Calibri" w:cs="Calibri"/>
          <w:sz w:val="20"/>
          <w:szCs w:val="20"/>
        </w:rPr>
      </w:pPr>
      <w:r w:rsidRPr="00F6443F">
        <w:rPr>
          <w:rFonts w:ascii="Arial" w:hAnsi="Arial" w:cs="Arial"/>
          <w:bCs/>
          <w:sz w:val="20"/>
          <w:szCs w:val="20"/>
        </w:rPr>
        <w:t>8.</w:t>
      </w:r>
      <w:r w:rsidR="00A1160D" w:rsidRPr="00F6443F">
        <w:rPr>
          <w:rFonts w:ascii="Arial" w:hAnsi="Arial" w:cs="Arial"/>
          <w:bCs/>
          <w:sz w:val="20"/>
          <w:szCs w:val="20"/>
        </w:rPr>
        <w:t>6</w:t>
      </w:r>
      <w:r w:rsidR="00943D78" w:rsidRPr="00F6443F">
        <w:rPr>
          <w:rFonts w:ascii="Arial" w:hAnsi="Arial" w:cs="Arial"/>
          <w:bCs/>
          <w:sz w:val="20"/>
          <w:szCs w:val="20"/>
        </w:rPr>
        <w:t>.</w:t>
      </w:r>
      <w:r w:rsidR="00943D78" w:rsidRPr="00F6443F">
        <w:rPr>
          <w:rFonts w:ascii="Arial" w:hAnsi="Arial" w:cs="Arial"/>
          <w:sz w:val="20"/>
          <w:szCs w:val="20"/>
        </w:rPr>
        <w:t xml:space="preserve"> O Contratado deverá ter disponibilidade e capacidade de entregar/realizar o serviço do objeto, conforme as condições e as necessidades do licitante.</w:t>
      </w:r>
    </w:p>
    <w:p w:rsidR="005E58ED" w:rsidRPr="00F6443F" w:rsidRDefault="005E58ED" w:rsidP="005E58ED">
      <w:pPr>
        <w:spacing w:after="57"/>
        <w:jc w:val="both"/>
        <w:rPr>
          <w:rFonts w:ascii="Arial" w:eastAsia="NSimSun" w:hAnsi="Arial" w:cs="Arial"/>
          <w:kern w:val="2"/>
          <w:sz w:val="20"/>
          <w:szCs w:val="20"/>
          <w:lang w:eastAsia="en-US" w:bidi="hi-IN"/>
        </w:rPr>
      </w:pPr>
    </w:p>
    <w:p w:rsidR="002547D9" w:rsidRPr="00F6443F" w:rsidRDefault="002547D9" w:rsidP="00BB6338">
      <w:pPr>
        <w:pStyle w:val="SemEspaamento"/>
        <w:rPr>
          <w:rFonts w:ascii="Arial" w:hAnsi="Arial" w:cs="Arial"/>
          <w:b/>
          <w:sz w:val="20"/>
          <w:szCs w:val="20"/>
        </w:rPr>
      </w:pPr>
      <w:r w:rsidRPr="00F6443F">
        <w:rPr>
          <w:rFonts w:ascii="Arial" w:hAnsi="Arial" w:cs="Arial"/>
          <w:b/>
          <w:sz w:val="20"/>
          <w:szCs w:val="20"/>
        </w:rPr>
        <w:t>9. MODELO DE GESTÃO DO CONTRATO</w:t>
      </w:r>
    </w:p>
    <w:p w:rsidR="002547D9" w:rsidRPr="00F6443F" w:rsidRDefault="002547D9" w:rsidP="00BB6338">
      <w:pPr>
        <w:pStyle w:val="SemEspaamento"/>
        <w:rPr>
          <w:rFonts w:ascii="Arial" w:eastAsia="Arial" w:hAnsi="Arial" w:cs="Arial"/>
          <w:sz w:val="20"/>
          <w:szCs w:val="20"/>
        </w:rPr>
      </w:pPr>
      <w:r w:rsidRPr="00F6443F">
        <w:rPr>
          <w:rFonts w:ascii="Arial" w:eastAsia="Arial" w:hAnsi="Arial" w:cs="Arial"/>
          <w:sz w:val="20"/>
          <w:szCs w:val="20"/>
        </w:rPr>
        <w:lastRenderedPageBreak/>
        <w:t>9.1 O contrato deverá ser executado fielmente pelas partes, de acordo com as cláusulas avençadas e as normas da Lei nº 14.133, de 2021,</w:t>
      </w:r>
      <w:r w:rsidRPr="00F6443F">
        <w:rPr>
          <w:rFonts w:eastAsia="Arial"/>
          <w:sz w:val="20"/>
          <w:szCs w:val="20"/>
        </w:rPr>
        <w:t xml:space="preserve"> </w:t>
      </w:r>
      <w:r w:rsidRPr="00F6443F">
        <w:rPr>
          <w:rFonts w:ascii="Arial" w:eastAsia="Arial" w:hAnsi="Arial" w:cs="Arial"/>
          <w:sz w:val="20"/>
          <w:szCs w:val="20"/>
        </w:rPr>
        <w:t>e cada parte responderá pelas consequências de sua inexecução total ou parcial.</w:t>
      </w:r>
    </w:p>
    <w:p w:rsidR="00BA2132" w:rsidRPr="00F6443F" w:rsidRDefault="002547D9" w:rsidP="00F6443F">
      <w:pPr>
        <w:pStyle w:val="Nivel2"/>
        <w:numPr>
          <w:ilvl w:val="0"/>
          <w:numId w:val="0"/>
        </w:numPr>
        <w:spacing w:afterLines="120" w:line="312" w:lineRule="auto"/>
        <w:rPr>
          <w:color w:val="auto"/>
        </w:rPr>
      </w:pPr>
      <w:r w:rsidRPr="00F6443F">
        <w:rPr>
          <w:rFonts w:eastAsia="Arial"/>
          <w:color w:val="auto"/>
        </w:rPr>
        <w:t xml:space="preserve">9.2 </w:t>
      </w:r>
      <w:r w:rsidRPr="00F6443F">
        <w:rPr>
          <w:color w:val="auto"/>
        </w:rPr>
        <w:t>Em caso de impedimento, ordem de paralisação ou suspensão do contrato, o cronograma de execução será prorrogado automaticamente pelo tempo correspondente, anotadas tais circunstâncias mediante simples apostila.</w:t>
      </w:r>
      <w:r w:rsidRPr="00F6443F">
        <w:rPr>
          <w:color w:val="auto"/>
        </w:rPr>
        <w:br/>
        <w:t>9.3 As comunicações entre o órgão ou entidade e a contratada devem ser realizadas por escrito sempre que o ato exigir tal formalidade, admitindo-se o uso de mensagem eletrônica para esse fim.</w:t>
      </w:r>
      <w:r w:rsidRPr="00F6443F">
        <w:rPr>
          <w:color w:val="auto"/>
        </w:rPr>
        <w:br/>
        <w:t>9.4 O órgão ou entidade poderá convocar representante da empresa para adoção de providências que devam ser cumpridas de imediato.</w:t>
      </w:r>
      <w:r w:rsidR="00BA2132" w:rsidRPr="00F6443F">
        <w:rPr>
          <w:color w:val="auto"/>
        </w:rPr>
        <w:br/>
        <w:t>9.5 O fiscal do contrato assumirá as funções descritas no Art. 32 do Decreto Municipal 4045/2023.</w:t>
      </w:r>
      <w:r w:rsidR="00BA2132" w:rsidRPr="00F6443F">
        <w:rPr>
          <w:color w:val="auto"/>
        </w:rPr>
        <w:br/>
        <w:t>9.6 O gestor do contrato assumirá as funções descritas no Art. 33 do Decreto Municipal 4045/2023.</w:t>
      </w:r>
    </w:p>
    <w:p w:rsidR="002547D9" w:rsidRPr="00F6443F" w:rsidRDefault="002547D9" w:rsidP="005E58ED">
      <w:pPr>
        <w:spacing w:after="57"/>
        <w:jc w:val="both"/>
        <w:rPr>
          <w:rFonts w:ascii="Arial" w:eastAsia="NSimSun" w:hAnsi="Arial" w:cs="Arial"/>
          <w:kern w:val="2"/>
          <w:sz w:val="20"/>
          <w:szCs w:val="20"/>
          <w:lang w:eastAsia="en-US" w:bidi="hi-IN"/>
        </w:rPr>
      </w:pPr>
    </w:p>
    <w:p w:rsidR="005E58ED" w:rsidRPr="00F6443F" w:rsidRDefault="00BA2132" w:rsidP="005E58ED">
      <w:pPr>
        <w:spacing w:after="57"/>
        <w:rPr>
          <w:rFonts w:ascii="Liberation Serif" w:hAnsi="Liberation Serif"/>
          <w:b/>
          <w:sz w:val="20"/>
          <w:szCs w:val="20"/>
          <w:lang w:eastAsia="zh-CN"/>
        </w:rPr>
      </w:pPr>
      <w:r w:rsidRPr="00F6443F">
        <w:rPr>
          <w:rStyle w:val="Fontepargpadro2"/>
          <w:rFonts w:ascii="Arial" w:hAnsi="Arial"/>
          <w:b/>
          <w:sz w:val="20"/>
          <w:szCs w:val="20"/>
        </w:rPr>
        <w:t>10</w:t>
      </w:r>
      <w:r w:rsidR="0046034C" w:rsidRPr="00F6443F">
        <w:rPr>
          <w:rStyle w:val="Fontepargpadro2"/>
          <w:rFonts w:ascii="Arial" w:hAnsi="Arial"/>
          <w:b/>
          <w:sz w:val="20"/>
          <w:szCs w:val="20"/>
        </w:rPr>
        <w:t>.</w:t>
      </w:r>
      <w:r w:rsidR="005E58ED" w:rsidRPr="00F6443F">
        <w:rPr>
          <w:rStyle w:val="Fontepargpadro2"/>
          <w:rFonts w:ascii="Arial" w:hAnsi="Arial"/>
          <w:b/>
          <w:sz w:val="20"/>
          <w:szCs w:val="20"/>
        </w:rPr>
        <w:t xml:space="preserve"> OBRIGAÇÕES DO CONTRATADO E DO CONTRATANTE</w:t>
      </w:r>
    </w:p>
    <w:p w:rsidR="005E58ED" w:rsidRPr="00F6443F" w:rsidRDefault="00BA2132" w:rsidP="005E58ED">
      <w:pPr>
        <w:spacing w:after="57"/>
        <w:rPr>
          <w:sz w:val="20"/>
          <w:szCs w:val="20"/>
        </w:rPr>
      </w:pPr>
      <w:r w:rsidRPr="00F6443F">
        <w:rPr>
          <w:rStyle w:val="Fontepargpadro2"/>
          <w:rFonts w:ascii="Arial" w:hAnsi="Arial"/>
          <w:b/>
          <w:sz w:val="20"/>
          <w:szCs w:val="20"/>
        </w:rPr>
        <w:t>10</w:t>
      </w:r>
      <w:r w:rsidR="005E58ED" w:rsidRPr="00F6443F">
        <w:rPr>
          <w:rStyle w:val="Fontepargpadro2"/>
          <w:rFonts w:ascii="Arial" w:hAnsi="Arial"/>
          <w:b/>
          <w:sz w:val="20"/>
          <w:szCs w:val="20"/>
        </w:rPr>
        <w:t>.1 São obrigações do Contratado</w:t>
      </w:r>
      <w:r w:rsidR="005E58ED" w:rsidRPr="00F6443F">
        <w:rPr>
          <w:rStyle w:val="Fontepargpadro2"/>
          <w:rFonts w:ascii="Arial" w:hAnsi="Arial"/>
          <w:sz w:val="20"/>
          <w:szCs w:val="20"/>
        </w:rPr>
        <w:t>:</w:t>
      </w:r>
    </w:p>
    <w:p w:rsidR="00FD2181" w:rsidRPr="00F6443F" w:rsidRDefault="00BA2132" w:rsidP="005E58ED">
      <w:pPr>
        <w:spacing w:after="57"/>
        <w:jc w:val="both"/>
        <w:rPr>
          <w:rStyle w:val="Fontepargpadro2"/>
          <w:rFonts w:ascii="Arial" w:hAnsi="Arial"/>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.1.1 efetuar a entrega do objeto</w:t>
      </w:r>
      <w:r w:rsidR="00FD2181" w:rsidRPr="00F6443F">
        <w:rPr>
          <w:rStyle w:val="Fontepargpadro2"/>
          <w:rFonts w:ascii="Arial" w:hAnsi="Arial"/>
          <w:sz w:val="20"/>
          <w:szCs w:val="20"/>
        </w:rPr>
        <w:t>/serviço</w:t>
      </w:r>
      <w:r w:rsidR="005E58ED" w:rsidRPr="00F6443F">
        <w:rPr>
          <w:rStyle w:val="Fontepargpadro2"/>
          <w:rFonts w:ascii="Arial" w:hAnsi="Arial"/>
          <w:sz w:val="20"/>
          <w:szCs w:val="20"/>
        </w:rPr>
        <w:t xml:space="preserve"> em perfeitas condições, conforme especificações, prazo e local constantes no edital e seus anexos, acompanhado da respectiva nota fiscal, na qual constarão as indicações referentes </w:t>
      </w:r>
      <w:r w:rsidR="00FD2181" w:rsidRPr="00F6443F">
        <w:rPr>
          <w:rStyle w:val="Fontepargpadro2"/>
          <w:rFonts w:ascii="Arial" w:hAnsi="Arial"/>
          <w:sz w:val="20"/>
          <w:szCs w:val="20"/>
        </w:rPr>
        <w:t>ao serviço prestado;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 xml:space="preserve">.1.2 responsabilizar-se pelos vícios e danos </w:t>
      </w:r>
      <w:r w:rsidR="00FD2181" w:rsidRPr="00F6443F">
        <w:rPr>
          <w:rStyle w:val="Fontepargpadro2"/>
          <w:rFonts w:ascii="Arial" w:hAnsi="Arial"/>
          <w:sz w:val="20"/>
          <w:szCs w:val="20"/>
        </w:rPr>
        <w:t xml:space="preserve">e </w:t>
      </w:r>
      <w:r w:rsidR="005E58ED" w:rsidRPr="00F6443F">
        <w:rPr>
          <w:rStyle w:val="Fontepargpadro2"/>
          <w:rFonts w:ascii="Arial" w:hAnsi="Arial"/>
          <w:sz w:val="20"/>
          <w:szCs w:val="20"/>
        </w:rPr>
        <w:t>decorrentes do objeto, de acordo com os artigos 12, 13 e 17 a 27, do Código de Defesa do Consumidor (Lei n.º 8.078, de 1990);</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.1.3 substituir, reparar ou corrigir, às suas expensas, no prazo fixado no termo de referência, o objeto com avarias ou defeitos;</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.1.4 comunicar ao Contratante, no prazo máximo de 24 (vinte e quatro) horas que antecede a data da entrega, os motivos que impossibilitem o cumprimento do prazo previsto, com a devida comprovação;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.1.5 indicar preposto para representá-lo durante a execução do contrato, e manter comunicação com representante da Administração para a gestão do contrato;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.1.6 manter durante toda a vigência do contrato, em compatibilidade com as obrigações assumidas, todas as condições de habilitação e qualificação exigidas na licitação;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 xml:space="preserve">.1.7 manter atualizado os seus dados no Portal Nacional de Contratações Públicas (PNCP) e no </w:t>
      </w:r>
      <w:r w:rsidR="002B6F1A" w:rsidRPr="00F6443F">
        <w:rPr>
          <w:rStyle w:val="Fontepargpadro2"/>
          <w:rFonts w:ascii="Arial" w:hAnsi="Arial"/>
          <w:sz w:val="20"/>
          <w:szCs w:val="20"/>
        </w:rPr>
        <w:t>Sistema de Cadastramento de Fornecedores (SICAF)</w:t>
      </w:r>
      <w:r w:rsidR="005E58ED" w:rsidRPr="00F6443F">
        <w:rPr>
          <w:rStyle w:val="Fontepargpadro2"/>
          <w:rFonts w:ascii="Arial" w:hAnsi="Arial"/>
          <w:sz w:val="20"/>
          <w:szCs w:val="20"/>
        </w:rPr>
        <w:t>, conforme legislação vigente;</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.1.8 guardar sigilo sobre todas as informações obtidas em decorrência do cumprimento do contrato;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.1.9.1 alteração qualitativa do projeto ou de suas especificações pela Administração;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.1.9.2 retardamento na expedição da ordem de execução do serviço ou autorização de fornecimento, interrupção da execução do contrato ou diminuição do ritmo do trabalho, por ordem e no interesse da Administração;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.1.9.3 aumento das quantidades inicialmente previstas no contrato, nos limites permitidos pela Lei Federal n.º 14.133, de 2021;</w:t>
      </w:r>
    </w:p>
    <w:p w:rsidR="005E58ED" w:rsidRPr="00F6443F" w:rsidRDefault="005E58ED" w:rsidP="005E58ED">
      <w:pPr>
        <w:spacing w:after="57"/>
        <w:rPr>
          <w:rFonts w:ascii="Arial" w:eastAsia="NSimSun" w:hAnsi="Arial" w:cs="Arial"/>
          <w:b/>
          <w:bCs/>
          <w:kern w:val="2"/>
          <w:sz w:val="20"/>
          <w:szCs w:val="20"/>
          <w:lang w:eastAsia="zh-CN" w:bidi="hi-IN"/>
        </w:rPr>
      </w:pPr>
    </w:p>
    <w:p w:rsidR="005E58ED" w:rsidRPr="00F6443F" w:rsidRDefault="00BA2132" w:rsidP="005E58ED">
      <w:pPr>
        <w:spacing w:after="57"/>
        <w:rPr>
          <w:rFonts w:ascii="Liberation Serif" w:hAnsi="Liberation Serif"/>
          <w:b/>
          <w:sz w:val="20"/>
          <w:szCs w:val="20"/>
        </w:rPr>
      </w:pPr>
      <w:r w:rsidRPr="00F6443F">
        <w:rPr>
          <w:rStyle w:val="Fontepargpadro2"/>
          <w:rFonts w:ascii="Arial" w:hAnsi="Arial"/>
          <w:b/>
          <w:sz w:val="20"/>
          <w:szCs w:val="20"/>
        </w:rPr>
        <w:t>10</w:t>
      </w:r>
      <w:r w:rsidR="005E58ED" w:rsidRPr="00F6443F">
        <w:rPr>
          <w:rStyle w:val="Fontepargpadro2"/>
          <w:rFonts w:ascii="Arial" w:hAnsi="Arial"/>
          <w:b/>
          <w:sz w:val="20"/>
          <w:szCs w:val="20"/>
        </w:rPr>
        <w:t>.2 São obrigações do Contratante:</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.2.1 receber o objeto</w:t>
      </w:r>
      <w:r w:rsidR="004D090C" w:rsidRPr="00F6443F">
        <w:rPr>
          <w:rStyle w:val="Fontepargpadro2"/>
          <w:rFonts w:ascii="Arial" w:hAnsi="Arial"/>
          <w:sz w:val="20"/>
          <w:szCs w:val="20"/>
        </w:rPr>
        <w:t>/serviço</w:t>
      </w:r>
      <w:r w:rsidR="005E58ED" w:rsidRPr="00F6443F">
        <w:rPr>
          <w:rStyle w:val="Fontepargpadro2"/>
          <w:rFonts w:ascii="Arial" w:hAnsi="Arial"/>
          <w:sz w:val="20"/>
          <w:szCs w:val="20"/>
        </w:rPr>
        <w:t xml:space="preserve"> no prazo e condições estabelecidas neste edital e seus anexos;</w:t>
      </w:r>
    </w:p>
    <w:p w:rsidR="005E58ED" w:rsidRPr="00F6443F" w:rsidRDefault="00BA2132" w:rsidP="005E58ED">
      <w:pPr>
        <w:spacing w:after="57"/>
        <w:jc w:val="both"/>
        <w:rPr>
          <w:sz w:val="20"/>
          <w:szCs w:val="20"/>
        </w:rPr>
      </w:pPr>
      <w:r w:rsidRPr="00F6443F">
        <w:rPr>
          <w:rStyle w:val="Fontepargpadro2"/>
          <w:rFonts w:ascii="Arial" w:hAnsi="Arial"/>
          <w:sz w:val="20"/>
          <w:szCs w:val="20"/>
        </w:rPr>
        <w:lastRenderedPageBreak/>
        <w:t>10</w:t>
      </w:r>
      <w:r w:rsidR="005E58ED" w:rsidRPr="00F6443F">
        <w:rPr>
          <w:rStyle w:val="Fontepargpadro2"/>
          <w:rFonts w:ascii="Arial" w:hAnsi="Arial"/>
          <w:sz w:val="20"/>
          <w:szCs w:val="20"/>
        </w:rPr>
        <w:t>.2.2 exigir o cumprimento de todas as obrigações assumidas pelo Contratado, de acordo com as cláusulas contratuais e os termos de sua proposta;</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.2.3 verificar minuciosamente, no prazo fixado, a conformidade do objeto</w:t>
      </w:r>
      <w:r w:rsidR="004D090C" w:rsidRPr="00F6443F">
        <w:rPr>
          <w:rStyle w:val="Fontepargpadro2"/>
          <w:rFonts w:ascii="Arial" w:hAnsi="Arial"/>
          <w:sz w:val="20"/>
          <w:szCs w:val="20"/>
        </w:rPr>
        <w:t>/serviço</w:t>
      </w:r>
      <w:r w:rsidR="005E58ED" w:rsidRPr="00F6443F">
        <w:rPr>
          <w:rStyle w:val="Fontepargpadro2"/>
          <w:rFonts w:ascii="Arial" w:hAnsi="Arial"/>
          <w:sz w:val="20"/>
          <w:szCs w:val="20"/>
        </w:rPr>
        <w:t xml:space="preserve"> recebido</w:t>
      </w:r>
      <w:r w:rsidR="004D090C" w:rsidRPr="00F6443F">
        <w:rPr>
          <w:rStyle w:val="Fontepargpadro2"/>
          <w:rFonts w:ascii="Arial" w:hAnsi="Arial"/>
          <w:sz w:val="20"/>
          <w:szCs w:val="20"/>
        </w:rPr>
        <w:t>/prestado</w:t>
      </w:r>
      <w:r w:rsidR="005E58ED" w:rsidRPr="00F6443F">
        <w:rPr>
          <w:rStyle w:val="Fontepargpadro2"/>
          <w:rFonts w:ascii="Arial" w:hAnsi="Arial"/>
          <w:sz w:val="20"/>
          <w:szCs w:val="20"/>
        </w:rPr>
        <w:t xml:space="preserve"> provisoriamente, com as especificações constantes do edital e da proposta, para fins de aceitação e recebimento definitivo;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.2.4 comunicar ao Contratado, por escrito, as imperfeições, falhas ou irregularidades verificadas, fixando prazo para a sua correção;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.2.5 acompanhar e fiscalizar o cumprimento das obrigações do Contratado, através de comissão ou de servidores especialmente designados;</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.2.6 efetuar o pagamento ao Contratado no valor correspondente ao fornecimento do objeto</w:t>
      </w:r>
      <w:r w:rsidR="004D090C" w:rsidRPr="00F6443F">
        <w:rPr>
          <w:rStyle w:val="Fontepargpadro2"/>
          <w:rFonts w:ascii="Arial" w:hAnsi="Arial"/>
          <w:sz w:val="20"/>
          <w:szCs w:val="20"/>
        </w:rPr>
        <w:t>/serviço</w:t>
      </w:r>
      <w:r w:rsidR="005E58ED" w:rsidRPr="00F6443F">
        <w:rPr>
          <w:rStyle w:val="Fontepargpadro2"/>
          <w:rFonts w:ascii="Arial" w:hAnsi="Arial"/>
          <w:sz w:val="20"/>
          <w:szCs w:val="20"/>
        </w:rPr>
        <w:t>, no prazo e forma estabelecidos neste edital e seus anexos;</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.2.7 efetuar as eventuais retenções tributárias devidas sobre o valor da nota fiscal e fatura fornecida pelo Contratado, no que couber;</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.2.8 emitir decisão sobre as solicitações e reclamações relacionadas à execução do contrato, ressalvados requerimentos manifestamente impertinentes, meramente protelatórios ou de nenhum interesse para a boa execução do contrato;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E58ED" w:rsidRPr="00F6443F" w:rsidRDefault="00BA2132" w:rsidP="005E58ED">
      <w:pPr>
        <w:spacing w:after="57"/>
        <w:jc w:val="both"/>
        <w:rPr>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E58ED" w:rsidRPr="00F6443F" w:rsidRDefault="00BA2132" w:rsidP="005E58ED">
      <w:pPr>
        <w:spacing w:after="57"/>
        <w:jc w:val="both"/>
        <w:rPr>
          <w:rStyle w:val="Fontepargpadro2"/>
          <w:rFonts w:ascii="Arial" w:hAnsi="Arial"/>
          <w:sz w:val="20"/>
          <w:szCs w:val="20"/>
        </w:rPr>
      </w:pPr>
      <w:r w:rsidRPr="00F6443F">
        <w:rPr>
          <w:rStyle w:val="Fontepargpadro2"/>
          <w:rFonts w:ascii="Arial" w:hAnsi="Arial"/>
          <w:sz w:val="20"/>
          <w:szCs w:val="20"/>
        </w:rPr>
        <w:t>10</w:t>
      </w:r>
      <w:r w:rsidR="005E58ED" w:rsidRPr="00F6443F">
        <w:rPr>
          <w:rStyle w:val="Fontepargpadro2"/>
          <w:rFonts w:ascii="Arial" w:hAnsi="Arial"/>
          <w:sz w:val="20"/>
          <w:szCs w:val="20"/>
        </w:rPr>
        <w:t>.2.11 prestar as informações e os esclarecimentos que venham a ser solicitados pelo Contratado.</w:t>
      </w:r>
    </w:p>
    <w:p w:rsidR="00BF4244" w:rsidRPr="00F6443F" w:rsidRDefault="00BF4244" w:rsidP="005E58ED">
      <w:pPr>
        <w:spacing w:after="57"/>
        <w:jc w:val="both"/>
        <w:rPr>
          <w:rStyle w:val="Fontepargpadro2"/>
          <w:rFonts w:ascii="Arial" w:hAnsi="Arial"/>
          <w:sz w:val="20"/>
          <w:szCs w:val="20"/>
        </w:rPr>
      </w:pPr>
    </w:p>
    <w:p w:rsidR="00BF4244" w:rsidRPr="00F6443F" w:rsidRDefault="00BF4244" w:rsidP="005E58ED">
      <w:pPr>
        <w:spacing w:after="57"/>
        <w:jc w:val="both"/>
        <w:rPr>
          <w:sz w:val="20"/>
          <w:szCs w:val="20"/>
        </w:rPr>
      </w:pPr>
    </w:p>
    <w:p w:rsidR="005E58ED" w:rsidRPr="00F6443F" w:rsidRDefault="005E58ED" w:rsidP="005E58ED">
      <w:pPr>
        <w:spacing w:after="57"/>
        <w:rPr>
          <w:rFonts w:ascii="Arial" w:eastAsia="NSimSun" w:hAnsi="Arial" w:cs="Arial"/>
          <w:b/>
          <w:bCs/>
          <w:kern w:val="2"/>
          <w:sz w:val="20"/>
          <w:szCs w:val="20"/>
          <w:lang w:eastAsia="zh-CN" w:bidi="hi-IN"/>
        </w:rPr>
      </w:pPr>
    </w:p>
    <w:p w:rsidR="005E58ED" w:rsidRPr="00F6443F" w:rsidRDefault="00075A70" w:rsidP="005E58ED">
      <w:pPr>
        <w:spacing w:after="57"/>
        <w:rPr>
          <w:rFonts w:ascii="Liberation Serif" w:hAnsi="Liberation Serif"/>
          <w:sz w:val="20"/>
          <w:szCs w:val="20"/>
        </w:rPr>
      </w:pPr>
      <w:r w:rsidRPr="00F6443F">
        <w:rPr>
          <w:rFonts w:ascii="Arial" w:hAnsi="Arial"/>
          <w:b/>
          <w:bCs/>
          <w:sz w:val="20"/>
          <w:szCs w:val="20"/>
        </w:rPr>
        <w:t>1</w:t>
      </w:r>
      <w:r w:rsidR="00366840" w:rsidRPr="00F6443F">
        <w:rPr>
          <w:rFonts w:ascii="Arial" w:hAnsi="Arial"/>
          <w:b/>
          <w:bCs/>
          <w:sz w:val="20"/>
          <w:szCs w:val="20"/>
        </w:rPr>
        <w:t>1</w:t>
      </w:r>
      <w:r w:rsidRPr="00F6443F">
        <w:rPr>
          <w:rFonts w:ascii="Arial" w:hAnsi="Arial"/>
          <w:b/>
          <w:bCs/>
          <w:sz w:val="20"/>
          <w:szCs w:val="20"/>
        </w:rPr>
        <w:t>.</w:t>
      </w:r>
      <w:r w:rsidR="005E58ED" w:rsidRPr="00F6443F">
        <w:rPr>
          <w:rFonts w:ascii="Arial" w:hAnsi="Arial"/>
          <w:b/>
          <w:bCs/>
          <w:sz w:val="20"/>
          <w:szCs w:val="20"/>
        </w:rPr>
        <w:t xml:space="preserve"> FORMA DE PAGAMENTO</w:t>
      </w:r>
    </w:p>
    <w:p w:rsidR="005E58ED" w:rsidRPr="00F6443F" w:rsidRDefault="005E58ED" w:rsidP="005E58ED">
      <w:pPr>
        <w:spacing w:after="57"/>
        <w:jc w:val="both"/>
        <w:rPr>
          <w:sz w:val="20"/>
          <w:szCs w:val="20"/>
        </w:rPr>
      </w:pPr>
      <w:r w:rsidRPr="00F6443F">
        <w:rPr>
          <w:rStyle w:val="Fontepargpadro2"/>
          <w:rFonts w:ascii="Arial" w:hAnsi="Arial"/>
          <w:sz w:val="20"/>
          <w:szCs w:val="20"/>
        </w:rPr>
        <w:t>1</w:t>
      </w:r>
      <w:r w:rsidR="00366840" w:rsidRPr="00F6443F">
        <w:rPr>
          <w:rStyle w:val="Fontepargpadro2"/>
          <w:rFonts w:ascii="Arial" w:hAnsi="Arial"/>
          <w:sz w:val="20"/>
          <w:szCs w:val="20"/>
        </w:rPr>
        <w:t>1</w:t>
      </w:r>
      <w:r w:rsidRPr="00F6443F">
        <w:rPr>
          <w:rStyle w:val="Fontepargpadro2"/>
          <w:rFonts w:ascii="Arial" w:hAnsi="Arial"/>
          <w:sz w:val="20"/>
          <w:szCs w:val="20"/>
        </w:rPr>
        <w:t xml:space="preserve">.1 O </w:t>
      </w:r>
      <w:r w:rsidRPr="00F6443F">
        <w:rPr>
          <w:rStyle w:val="Fontepargpadro2"/>
          <w:rFonts w:ascii="Arial" w:eastAsia="Calibri" w:hAnsi="Arial"/>
          <w:sz w:val="20"/>
          <w:szCs w:val="20"/>
        </w:rPr>
        <w:t xml:space="preserve">pagamento de cada fatura deverá ser realizada em um prazo não superior a 30 (trinta) dias contados a partir do atesto da Nota Fiscal, após comprovado o adimplemento do Contratado em todas as suas obrigações, já deduzidas </w:t>
      </w:r>
      <w:proofErr w:type="gramStart"/>
      <w:r w:rsidRPr="00F6443F">
        <w:rPr>
          <w:rStyle w:val="Fontepargpadro2"/>
          <w:rFonts w:ascii="Arial" w:eastAsia="Calibri" w:hAnsi="Arial"/>
          <w:sz w:val="20"/>
          <w:szCs w:val="20"/>
        </w:rPr>
        <w:t>as</w:t>
      </w:r>
      <w:proofErr w:type="gramEnd"/>
      <w:r w:rsidRPr="00F6443F">
        <w:rPr>
          <w:rStyle w:val="Fontepargpadro2"/>
          <w:rFonts w:ascii="Arial" w:eastAsia="Calibri" w:hAnsi="Arial"/>
          <w:sz w:val="20"/>
          <w:szCs w:val="20"/>
        </w:rPr>
        <w:t xml:space="preserve"> glosas e notas de débitos</w:t>
      </w:r>
      <w:r w:rsidRPr="00F6443F">
        <w:rPr>
          <w:rStyle w:val="Fontepargpadro2"/>
          <w:rFonts w:ascii="Arial" w:hAnsi="Arial"/>
          <w:sz w:val="20"/>
          <w:szCs w:val="20"/>
        </w:rPr>
        <w:t xml:space="preserve"> e mediante comprovar a regularidade com os Fiscos Federal, Estadual (inclusive do Estado do Paraná par</w:t>
      </w:r>
      <w:r w:rsidR="002B6F1A" w:rsidRPr="00F6443F">
        <w:rPr>
          <w:rStyle w:val="Fontepargpadro2"/>
          <w:rFonts w:ascii="Arial" w:hAnsi="Arial"/>
          <w:sz w:val="20"/>
          <w:szCs w:val="20"/>
        </w:rPr>
        <w:t>a os</w:t>
      </w:r>
      <w:r w:rsidRPr="00F6443F">
        <w:rPr>
          <w:rStyle w:val="Fontepargpadro2"/>
          <w:rFonts w:ascii="Arial" w:hAnsi="Arial"/>
          <w:sz w:val="20"/>
          <w:szCs w:val="20"/>
        </w:rPr>
        <w:t xml:space="preserve"> licitantes sediados em outro Estado da Federação) e Municipal, com o FGTS, INSS e negativa de débitos trabalhistas (CNDT), observadas as disposições do Termo de Referência.</w:t>
      </w:r>
    </w:p>
    <w:p w:rsidR="005E58ED" w:rsidRPr="00F6443F" w:rsidRDefault="005E58ED" w:rsidP="005E58ED">
      <w:pPr>
        <w:spacing w:after="57"/>
        <w:jc w:val="both"/>
        <w:rPr>
          <w:sz w:val="20"/>
          <w:szCs w:val="20"/>
        </w:rPr>
      </w:pPr>
      <w:proofErr w:type="gramStart"/>
      <w:r w:rsidRPr="00F6443F">
        <w:rPr>
          <w:rStyle w:val="Fontepargpadro2"/>
          <w:rFonts w:ascii="Arial" w:hAnsi="Arial"/>
          <w:sz w:val="20"/>
          <w:szCs w:val="20"/>
        </w:rPr>
        <w:t>1</w:t>
      </w:r>
      <w:r w:rsidR="00366840" w:rsidRPr="00F6443F">
        <w:rPr>
          <w:rStyle w:val="Fontepargpadro2"/>
          <w:rFonts w:ascii="Arial" w:hAnsi="Arial"/>
          <w:sz w:val="20"/>
          <w:szCs w:val="20"/>
        </w:rPr>
        <w:t>1</w:t>
      </w:r>
      <w:r w:rsidRPr="00F6443F">
        <w:rPr>
          <w:rStyle w:val="Fontepargpadro2"/>
          <w:rFonts w:ascii="Arial" w:hAnsi="Arial"/>
          <w:sz w:val="20"/>
          <w:szCs w:val="20"/>
        </w:rPr>
        <w:t>.2 Nenhum</w:t>
      </w:r>
      <w:proofErr w:type="gramEnd"/>
      <w:r w:rsidRPr="00F6443F">
        <w:rPr>
          <w:rStyle w:val="Fontepargpadro2"/>
          <w:rFonts w:ascii="Arial" w:hAnsi="Arial"/>
          <w:sz w:val="20"/>
          <w:szCs w:val="20"/>
        </w:rPr>
        <w:t xml:space="preserve"> pagamento será efetuado sem a apresentação dos documentos exigidos, bem como enquanto não forem sanadas irregularidades eventualmente constatadas na nota fiscal, no fornecimento dos bens ou no cumprimento de obrigações contratuais.</w:t>
      </w:r>
    </w:p>
    <w:p w:rsidR="005E58ED" w:rsidRPr="00F6443F" w:rsidRDefault="005E58ED" w:rsidP="005E58ED">
      <w:pPr>
        <w:spacing w:after="57"/>
        <w:jc w:val="both"/>
        <w:rPr>
          <w:sz w:val="20"/>
          <w:szCs w:val="20"/>
        </w:rPr>
      </w:pPr>
      <w:r w:rsidRPr="00F6443F">
        <w:rPr>
          <w:rStyle w:val="Fontepargpadro2"/>
          <w:rFonts w:ascii="Arial" w:hAnsi="Arial"/>
          <w:sz w:val="20"/>
          <w:szCs w:val="20"/>
        </w:rPr>
        <w:t>1</w:t>
      </w:r>
      <w:r w:rsidR="00366840" w:rsidRPr="00F6443F">
        <w:rPr>
          <w:rStyle w:val="Fontepargpadro2"/>
          <w:rFonts w:ascii="Arial" w:hAnsi="Arial"/>
          <w:sz w:val="20"/>
          <w:szCs w:val="20"/>
        </w:rPr>
        <w:t>1</w:t>
      </w:r>
      <w:r w:rsidRPr="00F6443F">
        <w:rPr>
          <w:rStyle w:val="Fontepargpadro2"/>
          <w:rFonts w:ascii="Arial" w:hAnsi="Arial"/>
          <w:sz w:val="20"/>
          <w:szCs w:val="20"/>
        </w:rPr>
        <w:t xml:space="preserve">.2.1 Os pagamentos ficarão condicionados à prévia informação pelo credor, dos </w:t>
      </w:r>
      <w:proofErr w:type="gramStart"/>
      <w:r w:rsidRPr="00F6443F">
        <w:rPr>
          <w:rStyle w:val="Fontepargpadro2"/>
          <w:rFonts w:ascii="Arial" w:hAnsi="Arial"/>
          <w:sz w:val="20"/>
          <w:szCs w:val="20"/>
        </w:rPr>
        <w:t>dados da conta-corrente junto à instituição financeiro Contratado pelo Estado</w:t>
      </w:r>
      <w:proofErr w:type="gramEnd"/>
      <w:r w:rsidRPr="00F6443F">
        <w:rPr>
          <w:rStyle w:val="Fontepargpadro2"/>
          <w:rFonts w:ascii="Arial" w:hAnsi="Arial"/>
          <w:sz w:val="20"/>
          <w:szCs w:val="20"/>
        </w:rPr>
        <w:t>, conforme o disposto no Decreto n.º 4.505, de 2016, ressalvadas as exceções previstas no mesmo diploma legal.</w:t>
      </w:r>
    </w:p>
    <w:p w:rsidR="005E58ED" w:rsidRPr="00F6443F" w:rsidRDefault="005E58ED" w:rsidP="005E58ED">
      <w:pPr>
        <w:spacing w:after="57"/>
        <w:jc w:val="both"/>
        <w:rPr>
          <w:sz w:val="20"/>
          <w:szCs w:val="20"/>
        </w:rPr>
      </w:pPr>
      <w:r w:rsidRPr="00F6443F">
        <w:rPr>
          <w:rStyle w:val="Fontepargpadro2"/>
          <w:rFonts w:ascii="Arial" w:hAnsi="Arial"/>
          <w:sz w:val="20"/>
          <w:szCs w:val="20"/>
        </w:rPr>
        <w:t>1</w:t>
      </w:r>
      <w:r w:rsidR="00366840" w:rsidRPr="00F6443F">
        <w:rPr>
          <w:rStyle w:val="Fontepargpadro2"/>
          <w:rFonts w:ascii="Arial" w:hAnsi="Arial"/>
          <w:sz w:val="20"/>
          <w:szCs w:val="20"/>
        </w:rPr>
        <w:t>1</w:t>
      </w:r>
      <w:r w:rsidRPr="00F6443F">
        <w:rPr>
          <w:rStyle w:val="Fontepargpadro2"/>
          <w:rFonts w:ascii="Arial" w:hAnsi="Arial"/>
          <w:sz w:val="20"/>
          <w:szCs w:val="20"/>
        </w:rPr>
        <w:t>.3 O prazo estabelecido no item 1</w:t>
      </w:r>
      <w:r w:rsidR="00075A70" w:rsidRPr="00F6443F">
        <w:rPr>
          <w:rStyle w:val="Fontepargpadro2"/>
          <w:rFonts w:ascii="Arial" w:hAnsi="Arial"/>
          <w:sz w:val="20"/>
          <w:szCs w:val="20"/>
        </w:rPr>
        <w:t>0</w:t>
      </w:r>
      <w:r w:rsidRPr="00F6443F">
        <w:rPr>
          <w:rStyle w:val="Fontepargpadro2"/>
          <w:rFonts w:ascii="Arial" w:hAnsi="Arial"/>
          <w:sz w:val="20"/>
          <w:szCs w:val="20"/>
        </w:rPr>
        <w:t>.1 ficará suspenso na hipótese prevista no item 12.4.1 das Condições Gerais do Pregão.</w:t>
      </w:r>
    </w:p>
    <w:p w:rsidR="005E58ED" w:rsidRPr="00F6443F" w:rsidRDefault="005E58ED" w:rsidP="005E58ED">
      <w:pPr>
        <w:spacing w:after="57"/>
        <w:jc w:val="both"/>
        <w:rPr>
          <w:sz w:val="20"/>
          <w:szCs w:val="20"/>
        </w:rPr>
      </w:pPr>
      <w:r w:rsidRPr="00F6443F">
        <w:rPr>
          <w:rStyle w:val="Fontepargpadro2"/>
          <w:rFonts w:ascii="Arial" w:hAnsi="Arial"/>
          <w:sz w:val="20"/>
          <w:szCs w:val="20"/>
        </w:rPr>
        <w:t>1</w:t>
      </w:r>
      <w:r w:rsidR="00366840" w:rsidRPr="00F6443F">
        <w:rPr>
          <w:rStyle w:val="Fontepargpadro2"/>
          <w:rFonts w:ascii="Arial" w:hAnsi="Arial"/>
          <w:sz w:val="20"/>
          <w:szCs w:val="20"/>
        </w:rPr>
        <w:t>1</w:t>
      </w:r>
      <w:r w:rsidRPr="00F6443F">
        <w:rPr>
          <w:rStyle w:val="Fontepargpadro2"/>
          <w:rFonts w:ascii="Arial" w:hAnsi="Arial"/>
          <w:sz w:val="20"/>
          <w:szCs w:val="20"/>
        </w:rPr>
        <w:t>.3.1. Decorrido o prazo de adimplemento da multa, caso esta não tenha sido paga, os valores serão descontados da fatura apresentada.</w:t>
      </w:r>
    </w:p>
    <w:p w:rsidR="005E58ED" w:rsidRPr="00F6443F" w:rsidRDefault="005E58ED" w:rsidP="00075A70">
      <w:pPr>
        <w:spacing w:after="57"/>
        <w:jc w:val="both"/>
        <w:rPr>
          <w:sz w:val="20"/>
          <w:szCs w:val="20"/>
        </w:rPr>
      </w:pPr>
      <w:r w:rsidRPr="00F6443F">
        <w:rPr>
          <w:rStyle w:val="Fontepargpadro2"/>
          <w:rFonts w:ascii="Arial" w:hAnsi="Arial"/>
          <w:sz w:val="20"/>
          <w:szCs w:val="20"/>
        </w:rPr>
        <w:t>1</w:t>
      </w:r>
      <w:r w:rsidR="00366840" w:rsidRPr="00F6443F">
        <w:rPr>
          <w:rStyle w:val="Fontepargpadro2"/>
          <w:rFonts w:ascii="Arial" w:hAnsi="Arial"/>
          <w:sz w:val="20"/>
          <w:szCs w:val="20"/>
        </w:rPr>
        <w:t>1</w:t>
      </w:r>
      <w:r w:rsidRPr="00F6443F">
        <w:rPr>
          <w:rStyle w:val="Fontepargpadro2"/>
          <w:rFonts w:ascii="Arial" w:hAnsi="Arial"/>
          <w:sz w:val="20"/>
          <w:szCs w:val="20"/>
        </w:rPr>
        <w:t xml:space="preserve">.4 As notas fiscais devem ser emitidas em nome do </w:t>
      </w:r>
      <w:r w:rsidR="00075A70" w:rsidRPr="00F6443F">
        <w:rPr>
          <w:rStyle w:val="Fontepargpadro2"/>
          <w:rFonts w:ascii="Arial" w:hAnsi="Arial"/>
          <w:sz w:val="20"/>
          <w:szCs w:val="20"/>
        </w:rPr>
        <w:t>MUNICÍPIO DE TERRA ROXA – PR,</w:t>
      </w:r>
      <w:r w:rsidRPr="00F6443F">
        <w:rPr>
          <w:rStyle w:val="Fontepargpadro2"/>
          <w:rFonts w:ascii="Arial" w:hAnsi="Arial"/>
          <w:sz w:val="20"/>
          <w:szCs w:val="20"/>
        </w:rPr>
        <w:t xml:space="preserve"> CNPJ</w:t>
      </w:r>
      <w:r w:rsidR="00075A70" w:rsidRPr="00F6443F">
        <w:rPr>
          <w:sz w:val="20"/>
          <w:szCs w:val="20"/>
        </w:rPr>
        <w:t xml:space="preserve"> </w:t>
      </w:r>
      <w:r w:rsidR="00075A70" w:rsidRPr="00F6443F">
        <w:rPr>
          <w:rStyle w:val="Fontepargpadro2"/>
          <w:rFonts w:ascii="Arial" w:hAnsi="Arial"/>
          <w:sz w:val="20"/>
          <w:szCs w:val="20"/>
        </w:rPr>
        <w:t>75.587.204/0001-70</w:t>
      </w:r>
      <w:r w:rsidRPr="00F6443F">
        <w:rPr>
          <w:rStyle w:val="Fontepargpadro2"/>
          <w:rFonts w:ascii="Arial" w:hAnsi="Arial"/>
          <w:sz w:val="20"/>
          <w:szCs w:val="20"/>
        </w:rPr>
        <w:t xml:space="preserve">, </w:t>
      </w:r>
      <w:r w:rsidR="00075A70" w:rsidRPr="00F6443F">
        <w:rPr>
          <w:rStyle w:val="Fontepargpadro2"/>
          <w:rFonts w:ascii="Arial" w:hAnsi="Arial"/>
          <w:sz w:val="20"/>
          <w:szCs w:val="20"/>
        </w:rPr>
        <w:t xml:space="preserve">Avenida Presidente Costa e Silva, 95, Centro – Terra </w:t>
      </w:r>
      <w:proofErr w:type="spellStart"/>
      <w:r w:rsidR="00075A70" w:rsidRPr="00F6443F">
        <w:rPr>
          <w:rStyle w:val="Fontepargpadro2"/>
          <w:rFonts w:ascii="Arial" w:hAnsi="Arial"/>
          <w:sz w:val="20"/>
          <w:szCs w:val="20"/>
        </w:rPr>
        <w:t>Roxa-PR</w:t>
      </w:r>
      <w:proofErr w:type="spellEnd"/>
      <w:r w:rsidRPr="00F6443F">
        <w:rPr>
          <w:rStyle w:val="Fontepargpadro2"/>
          <w:rFonts w:ascii="Arial" w:hAnsi="Arial"/>
          <w:sz w:val="20"/>
          <w:szCs w:val="20"/>
        </w:rPr>
        <w:t>, constando número da licitação</w:t>
      </w:r>
      <w:r w:rsidR="00484327" w:rsidRPr="00F6443F">
        <w:rPr>
          <w:rStyle w:val="Fontepargpadro2"/>
          <w:rFonts w:ascii="Arial" w:hAnsi="Arial"/>
          <w:sz w:val="20"/>
          <w:szCs w:val="20"/>
        </w:rPr>
        <w:t>.</w:t>
      </w:r>
    </w:p>
    <w:p w:rsidR="005E58ED" w:rsidRPr="00F6443F" w:rsidRDefault="005E58ED" w:rsidP="005E58ED">
      <w:pPr>
        <w:spacing w:after="57"/>
        <w:rPr>
          <w:rFonts w:ascii="Liberation Serif" w:eastAsia="NSimSun" w:hAnsi="Liberation Serif" w:cs="Arial" w:hint="eastAsia"/>
          <w:kern w:val="2"/>
          <w:sz w:val="20"/>
          <w:szCs w:val="20"/>
          <w:lang w:eastAsia="zh-CN" w:bidi="hi-IN"/>
        </w:rPr>
      </w:pPr>
    </w:p>
    <w:p w:rsidR="005E58ED" w:rsidRPr="00F6443F" w:rsidRDefault="005E58ED" w:rsidP="00366840">
      <w:pPr>
        <w:spacing w:after="57"/>
        <w:rPr>
          <w:rFonts w:ascii="Arial" w:hAnsi="Arial" w:cs="Arial"/>
          <w:b/>
          <w:sz w:val="20"/>
          <w:szCs w:val="20"/>
        </w:rPr>
      </w:pPr>
      <w:r w:rsidRPr="00F6443F">
        <w:rPr>
          <w:rFonts w:ascii="Arial" w:hAnsi="Arial" w:cs="Arial"/>
          <w:b/>
          <w:sz w:val="20"/>
          <w:szCs w:val="20"/>
        </w:rPr>
        <w:t>1</w:t>
      </w:r>
      <w:r w:rsidR="00366840" w:rsidRPr="00F6443F">
        <w:rPr>
          <w:rFonts w:ascii="Arial" w:hAnsi="Arial" w:cs="Arial"/>
          <w:b/>
          <w:sz w:val="20"/>
          <w:szCs w:val="20"/>
        </w:rPr>
        <w:t>2</w:t>
      </w:r>
      <w:r w:rsidRPr="00F6443F">
        <w:rPr>
          <w:rFonts w:ascii="Arial" w:hAnsi="Arial" w:cs="Arial"/>
          <w:b/>
          <w:sz w:val="20"/>
          <w:szCs w:val="20"/>
        </w:rPr>
        <w:t>. CRITÉRIOS DE SELEÇÃO DO FORNECEDOR E REQUISITOS DE CONTRATAÇÃO</w:t>
      </w:r>
    </w:p>
    <w:p w:rsidR="005049B3" w:rsidRPr="00F6443F" w:rsidRDefault="005E58ED" w:rsidP="00B11E83">
      <w:pPr>
        <w:spacing w:after="57"/>
        <w:jc w:val="both"/>
        <w:rPr>
          <w:rFonts w:ascii="Arial" w:eastAsia="Arial" w:hAnsi="Arial" w:cs="Arial"/>
          <w:sz w:val="20"/>
          <w:szCs w:val="20"/>
        </w:rPr>
      </w:pPr>
      <w:r w:rsidRPr="00F6443F">
        <w:rPr>
          <w:rStyle w:val="Fontepargpadro2"/>
          <w:rFonts w:ascii="Arial" w:hAnsi="Arial" w:cs="Arial"/>
          <w:sz w:val="20"/>
          <w:szCs w:val="20"/>
        </w:rPr>
        <w:t>1</w:t>
      </w:r>
      <w:r w:rsidR="00366840" w:rsidRPr="00F6443F">
        <w:rPr>
          <w:rStyle w:val="Fontepargpadro2"/>
          <w:rFonts w:ascii="Arial" w:hAnsi="Arial" w:cs="Arial"/>
          <w:sz w:val="20"/>
          <w:szCs w:val="20"/>
        </w:rPr>
        <w:t>2</w:t>
      </w:r>
      <w:r w:rsidRPr="00F6443F">
        <w:rPr>
          <w:rStyle w:val="Fontepargpadro2"/>
          <w:rFonts w:ascii="Arial" w:hAnsi="Arial" w:cs="Arial"/>
          <w:sz w:val="20"/>
          <w:szCs w:val="20"/>
        </w:rPr>
        <w:t xml:space="preserve">.1 </w:t>
      </w:r>
      <w:r w:rsidR="00943D78" w:rsidRPr="00F6443F">
        <w:rPr>
          <w:rFonts w:ascii="Arial" w:eastAsia="Arial" w:hAnsi="Arial" w:cs="Arial"/>
          <w:sz w:val="20"/>
          <w:szCs w:val="20"/>
        </w:rPr>
        <w:t xml:space="preserve">O fornecedor será selecionado por meio da realização de procedimento de LICITAÇÃO, na modalidade </w:t>
      </w:r>
      <w:r w:rsidR="00B16362" w:rsidRPr="00F6443F">
        <w:rPr>
          <w:rFonts w:ascii="Arial" w:eastAsia="Arial" w:hAnsi="Arial" w:cs="Arial"/>
          <w:b/>
          <w:sz w:val="20"/>
          <w:szCs w:val="20"/>
        </w:rPr>
        <w:t>DISPENSA</w:t>
      </w:r>
      <w:r w:rsidR="00943D78" w:rsidRPr="00F6443F">
        <w:rPr>
          <w:rFonts w:ascii="Arial" w:eastAsia="Arial" w:hAnsi="Arial" w:cs="Arial"/>
          <w:b/>
          <w:sz w:val="20"/>
          <w:szCs w:val="20"/>
        </w:rPr>
        <w:t xml:space="preserve"> ELETRONIC</w:t>
      </w:r>
      <w:r w:rsidR="00B16362" w:rsidRPr="00F6443F">
        <w:rPr>
          <w:rFonts w:ascii="Arial" w:eastAsia="Arial" w:hAnsi="Arial" w:cs="Arial"/>
          <w:b/>
          <w:sz w:val="20"/>
          <w:szCs w:val="20"/>
        </w:rPr>
        <w:t>A</w:t>
      </w:r>
      <w:r w:rsidR="00943D78" w:rsidRPr="00F6443F">
        <w:rPr>
          <w:rFonts w:ascii="Arial" w:eastAsia="Arial" w:hAnsi="Arial" w:cs="Arial"/>
          <w:sz w:val="20"/>
          <w:szCs w:val="20"/>
        </w:rPr>
        <w:t xml:space="preserve">, com adoção do critério de julgamento pelo </w:t>
      </w:r>
      <w:r w:rsidR="00943D78" w:rsidRPr="00F6443F">
        <w:rPr>
          <w:rFonts w:ascii="Arial" w:eastAsia="Arial" w:hAnsi="Arial" w:cs="Arial"/>
          <w:b/>
          <w:sz w:val="20"/>
          <w:szCs w:val="20"/>
        </w:rPr>
        <w:t>MENOR VALOR</w:t>
      </w:r>
      <w:r w:rsidR="00B62066" w:rsidRPr="00F6443F">
        <w:rPr>
          <w:rFonts w:ascii="Arial" w:eastAsia="Arial" w:hAnsi="Arial" w:cs="Arial"/>
          <w:sz w:val="20"/>
          <w:szCs w:val="20"/>
        </w:rPr>
        <w:t>.</w:t>
      </w:r>
    </w:p>
    <w:p w:rsidR="005049B3" w:rsidRPr="00F6443F" w:rsidRDefault="00366840" w:rsidP="00B11E83">
      <w:pPr>
        <w:spacing w:after="57"/>
        <w:jc w:val="both"/>
        <w:rPr>
          <w:rStyle w:val="Fontepargpadro2"/>
          <w:rFonts w:ascii="Arial" w:eastAsia="Arial" w:hAnsi="Arial" w:cs="Arial"/>
          <w:sz w:val="20"/>
          <w:szCs w:val="20"/>
        </w:rPr>
      </w:pPr>
      <w:r w:rsidRPr="00F6443F">
        <w:rPr>
          <w:rFonts w:ascii="Arial" w:eastAsia="Arial" w:hAnsi="Arial" w:cs="Arial"/>
          <w:sz w:val="20"/>
          <w:szCs w:val="20"/>
        </w:rPr>
        <w:t>1</w:t>
      </w:r>
      <w:r w:rsidR="00C96664" w:rsidRPr="00F6443F">
        <w:rPr>
          <w:rFonts w:ascii="Arial" w:eastAsia="Arial" w:hAnsi="Arial" w:cs="Arial"/>
          <w:sz w:val="20"/>
          <w:szCs w:val="20"/>
        </w:rPr>
        <w:t>2</w:t>
      </w:r>
      <w:r w:rsidRPr="00F6443F">
        <w:rPr>
          <w:rFonts w:ascii="Arial" w:eastAsia="Arial" w:hAnsi="Arial" w:cs="Arial"/>
          <w:sz w:val="20"/>
          <w:szCs w:val="20"/>
        </w:rPr>
        <w:t xml:space="preserve">.2 </w:t>
      </w:r>
      <w:r w:rsidRPr="00F6443F">
        <w:rPr>
          <w:rFonts w:ascii="Arial" w:hAnsi="Arial" w:cs="Arial"/>
          <w:sz w:val="20"/>
          <w:szCs w:val="20"/>
        </w:rPr>
        <w:t>Para fins de habilitação</w:t>
      </w:r>
      <w:r w:rsidR="00B11E83" w:rsidRPr="00F6443F">
        <w:rPr>
          <w:rFonts w:ascii="Arial" w:hAnsi="Arial" w:cs="Arial"/>
          <w:sz w:val="20"/>
          <w:szCs w:val="20"/>
        </w:rPr>
        <w:t xml:space="preserve"> </w:t>
      </w:r>
      <w:r w:rsidR="00B11E83" w:rsidRPr="00F6443F">
        <w:rPr>
          <w:rFonts w:ascii="Arial" w:hAnsi="Arial" w:cs="Arial"/>
          <w:sz w:val="20"/>
          <w:szCs w:val="20"/>
          <w:u w:val="single"/>
        </w:rPr>
        <w:t>jurídica</w:t>
      </w:r>
      <w:proofErr w:type="gramStart"/>
      <w:r w:rsidR="00943D78" w:rsidRPr="00F6443F">
        <w:rPr>
          <w:rFonts w:ascii="Arial" w:hAnsi="Arial" w:cs="Arial"/>
          <w:sz w:val="20"/>
          <w:szCs w:val="20"/>
        </w:rPr>
        <w:t xml:space="preserve">, </w:t>
      </w:r>
      <w:r w:rsidRPr="00F6443F">
        <w:rPr>
          <w:rFonts w:ascii="Arial" w:hAnsi="Arial" w:cs="Arial"/>
          <w:sz w:val="20"/>
          <w:szCs w:val="20"/>
        </w:rPr>
        <w:t>deverá</w:t>
      </w:r>
      <w:proofErr w:type="gramEnd"/>
      <w:r w:rsidRPr="00F6443F">
        <w:rPr>
          <w:rFonts w:ascii="Arial" w:hAnsi="Arial" w:cs="Arial"/>
          <w:sz w:val="20"/>
          <w:szCs w:val="20"/>
        </w:rPr>
        <w:t xml:space="preserve"> o licitante comprovar os seguintes requisitos:</w:t>
      </w:r>
      <w:r w:rsidR="00C96664" w:rsidRPr="00F6443F">
        <w:rPr>
          <w:rFonts w:ascii="Arial" w:hAnsi="Arial" w:cs="Arial"/>
          <w:sz w:val="20"/>
          <w:szCs w:val="20"/>
        </w:rPr>
        <w:br/>
        <w:t xml:space="preserve">12.2.1 </w:t>
      </w:r>
      <w:r w:rsidR="00B11E83" w:rsidRPr="00F6443F">
        <w:rPr>
          <w:rStyle w:val="Fontepargpadro2"/>
          <w:rFonts w:ascii="Arial" w:hAnsi="Arial" w:cs="Arial"/>
          <w:sz w:val="20"/>
          <w:szCs w:val="20"/>
        </w:rPr>
        <w:t>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w:t>
      </w:r>
      <w:proofErr w:type="gramStart"/>
      <w:r w:rsidR="00B11E83" w:rsidRPr="00F6443F">
        <w:rPr>
          <w:rStyle w:val="Fontepargpadro2"/>
          <w:rFonts w:ascii="Arial" w:hAnsi="Arial" w:cs="Arial"/>
          <w:sz w:val="20"/>
          <w:szCs w:val="20"/>
        </w:rPr>
        <w:t>, se for</w:t>
      </w:r>
      <w:proofErr w:type="gramEnd"/>
      <w:r w:rsidR="00B11E83" w:rsidRPr="00F6443F">
        <w:rPr>
          <w:rStyle w:val="Fontepargpadro2"/>
          <w:rFonts w:ascii="Arial" w:hAnsi="Arial" w:cs="Arial"/>
          <w:sz w:val="20"/>
          <w:szCs w:val="20"/>
        </w:rPr>
        <w:t xml:space="preserve"> o caso.</w:t>
      </w:r>
    </w:p>
    <w:p w:rsidR="00B11E83" w:rsidRPr="00F6443F" w:rsidRDefault="00B11E83" w:rsidP="00B11E83">
      <w:pPr>
        <w:spacing w:after="57"/>
        <w:jc w:val="both"/>
        <w:rPr>
          <w:rFonts w:ascii="Arial" w:hAnsi="Arial" w:cs="Arial"/>
          <w:sz w:val="20"/>
          <w:szCs w:val="20"/>
        </w:rPr>
      </w:pPr>
      <w:r w:rsidRPr="00F6443F">
        <w:rPr>
          <w:rStyle w:val="Fontepargpadro2"/>
          <w:rFonts w:ascii="Arial" w:hAnsi="Arial" w:cs="Arial"/>
          <w:sz w:val="20"/>
          <w:szCs w:val="20"/>
        </w:rPr>
        <w:t xml:space="preserve">12.3 </w:t>
      </w:r>
      <w:r w:rsidRPr="00F6443F">
        <w:rPr>
          <w:rFonts w:ascii="Arial" w:hAnsi="Arial" w:cs="Arial"/>
          <w:sz w:val="20"/>
          <w:szCs w:val="20"/>
        </w:rPr>
        <w:t xml:space="preserve">Para fins de habilitação </w:t>
      </w:r>
      <w:r w:rsidRPr="00F6443F">
        <w:rPr>
          <w:rFonts w:ascii="Arial" w:hAnsi="Arial" w:cs="Arial"/>
          <w:sz w:val="20"/>
          <w:szCs w:val="20"/>
          <w:u w:val="single"/>
        </w:rPr>
        <w:t>fiscal, social e trabalhista</w:t>
      </w:r>
      <w:r w:rsidRPr="00F6443F">
        <w:rPr>
          <w:rFonts w:ascii="Arial" w:hAnsi="Arial" w:cs="Arial"/>
          <w:sz w:val="20"/>
          <w:szCs w:val="20"/>
        </w:rPr>
        <w:t>, deverá o licitante comprovar os seguintes requisitos:</w:t>
      </w:r>
    </w:p>
    <w:p w:rsidR="005E58ED" w:rsidRPr="00F6443F" w:rsidRDefault="00B11E83" w:rsidP="00F6443F">
      <w:pPr>
        <w:pStyle w:val="Nivel2"/>
        <w:numPr>
          <w:ilvl w:val="0"/>
          <w:numId w:val="0"/>
        </w:numPr>
        <w:spacing w:afterLines="120" w:line="312" w:lineRule="auto"/>
        <w:jc w:val="left"/>
        <w:rPr>
          <w:color w:val="auto"/>
        </w:rPr>
      </w:pPr>
      <w:r w:rsidRPr="00F6443F">
        <w:rPr>
          <w:rStyle w:val="Fontepargpadro2"/>
          <w:rFonts w:eastAsia="Myriad Pro"/>
          <w:color w:val="auto"/>
        </w:rPr>
        <w:t xml:space="preserve">12.3.1 </w:t>
      </w:r>
      <w:r w:rsidR="00C96664" w:rsidRPr="00F6443F">
        <w:rPr>
          <w:rStyle w:val="Fontepargpadro2"/>
          <w:rFonts w:eastAsia="Myriad Pro"/>
          <w:color w:val="auto"/>
        </w:rPr>
        <w:t>Prova de inscrição no Cadastro de Pessoas Físicas (CPF) ou no Cadastro Nacional de Pessoas Jurídicas (CNPJ);</w:t>
      </w:r>
      <w:r w:rsidR="00C96664" w:rsidRPr="00F6443F">
        <w:rPr>
          <w:rStyle w:val="Fontepargpadro2"/>
          <w:rFonts w:eastAsia="Myriad Pro"/>
          <w:color w:val="auto"/>
        </w:rPr>
        <w:br/>
        <w:t>12.</w:t>
      </w:r>
      <w:r w:rsidRPr="00F6443F">
        <w:rPr>
          <w:rStyle w:val="Fontepargpadro2"/>
          <w:rFonts w:eastAsia="Myriad Pro"/>
          <w:color w:val="auto"/>
        </w:rPr>
        <w:t>3</w:t>
      </w:r>
      <w:r w:rsidR="00C96664" w:rsidRPr="00F6443F">
        <w:rPr>
          <w:rStyle w:val="Fontepargpadro2"/>
          <w:rFonts w:eastAsia="Myriad Pro"/>
          <w:color w:val="auto"/>
        </w:rPr>
        <w:t>.2 Certidões de regularidade com a Fazenda Federal (Certidão Conjunta de Débitos relativos a Tributos Federais e à Dívida Ativa da União e Certidão relativa a Contribuições Previdenciárias)</w:t>
      </w:r>
      <w:r w:rsidRPr="00F6443F">
        <w:rPr>
          <w:rStyle w:val="Fontepargpadro2"/>
          <w:rFonts w:eastAsia="Myriad Pro"/>
          <w:color w:val="auto"/>
        </w:rPr>
        <w:t>;</w:t>
      </w:r>
      <w:r w:rsidRPr="00F6443F">
        <w:rPr>
          <w:rStyle w:val="Fontepargpadro2"/>
          <w:rFonts w:eastAsia="Myriad Pro"/>
          <w:color w:val="auto"/>
        </w:rPr>
        <w:br/>
        <w:t>12.3</w:t>
      </w:r>
      <w:r w:rsidR="00C96664" w:rsidRPr="00F6443F">
        <w:rPr>
          <w:rStyle w:val="Fontepargpadro2"/>
          <w:rFonts w:eastAsia="Myriad Pro"/>
          <w:color w:val="auto"/>
        </w:rPr>
        <w:t>.3 Certidões de regularidade com a Fazenda Estadual;</w:t>
      </w:r>
      <w:r w:rsidRPr="00F6443F">
        <w:rPr>
          <w:rStyle w:val="Fontepargpadro2"/>
          <w:rFonts w:eastAsia="Myriad Pro"/>
          <w:color w:val="auto"/>
        </w:rPr>
        <w:br/>
        <w:t xml:space="preserve">12.3.4 </w:t>
      </w:r>
      <w:r w:rsidR="00C96664" w:rsidRPr="00F6443F">
        <w:rPr>
          <w:rStyle w:val="Fontepargpadro2"/>
          <w:rFonts w:eastAsia="Myriad Pro"/>
          <w:color w:val="auto"/>
        </w:rPr>
        <w:t>Certidões de regularidade com a</w:t>
      </w:r>
      <w:r w:rsidR="00C96664" w:rsidRPr="00F6443F">
        <w:rPr>
          <w:rStyle w:val="Ttulo1Char"/>
          <w:rFonts w:ascii="Arial" w:eastAsia="Myriad Pro" w:hAnsi="Arial"/>
          <w:color w:val="auto"/>
          <w:sz w:val="20"/>
          <w:szCs w:val="20"/>
        </w:rPr>
        <w:t xml:space="preserve"> </w:t>
      </w:r>
      <w:r w:rsidR="00C96664" w:rsidRPr="00F6443F">
        <w:rPr>
          <w:rStyle w:val="Fontepargpadro2"/>
          <w:rFonts w:eastAsia="Myriad Pro"/>
          <w:color w:val="auto"/>
        </w:rPr>
        <w:t>Fazenda Municipal;</w:t>
      </w:r>
      <w:r w:rsidR="00C96664" w:rsidRPr="00F6443F">
        <w:rPr>
          <w:rStyle w:val="Fontepargpadro2"/>
          <w:rFonts w:eastAsia="Myriad Pro"/>
          <w:color w:val="auto"/>
        </w:rPr>
        <w:br/>
        <w:t>12.</w:t>
      </w:r>
      <w:r w:rsidRPr="00F6443F">
        <w:rPr>
          <w:rStyle w:val="Fontepargpadro2"/>
          <w:rFonts w:eastAsia="Myriad Pro"/>
          <w:color w:val="auto"/>
        </w:rPr>
        <w:t>3</w:t>
      </w:r>
      <w:r w:rsidR="00C96664" w:rsidRPr="00F6443F">
        <w:rPr>
          <w:rStyle w:val="Fontepargpadro2"/>
          <w:rFonts w:eastAsia="Myriad Pro"/>
          <w:color w:val="auto"/>
        </w:rPr>
        <w:t>.5 Certificado de regularidade do FGTS, emitido pela Caixa Econômica Federal;</w:t>
      </w:r>
      <w:r w:rsidR="00C96664" w:rsidRPr="00F6443F">
        <w:rPr>
          <w:rStyle w:val="Fontepargpadro2"/>
          <w:rFonts w:eastAsia="Myriad Pro"/>
          <w:color w:val="auto"/>
        </w:rPr>
        <w:br/>
        <w:t>12.</w:t>
      </w:r>
      <w:r w:rsidRPr="00F6443F">
        <w:rPr>
          <w:rStyle w:val="Fontepargpadro2"/>
          <w:rFonts w:eastAsia="Myriad Pro"/>
          <w:color w:val="auto"/>
        </w:rPr>
        <w:t>3</w:t>
      </w:r>
      <w:r w:rsidR="00C96664" w:rsidRPr="00F6443F">
        <w:rPr>
          <w:rStyle w:val="Fontepargpadro2"/>
          <w:rFonts w:eastAsia="Myriad Pro"/>
          <w:color w:val="auto"/>
        </w:rPr>
        <w:t xml:space="preserve">.6 </w:t>
      </w:r>
      <w:r w:rsidRPr="00F6443F">
        <w:rPr>
          <w:rStyle w:val="Fontepargpadro2"/>
          <w:rFonts w:eastAsia="Myriad Pro"/>
          <w:color w:val="auto"/>
        </w:rPr>
        <w:t>Certidão Negativa de Débitos Trabalhistas (CNDT).</w:t>
      </w:r>
      <w:r w:rsidRPr="00F6443F">
        <w:rPr>
          <w:rStyle w:val="Fontepargpadro2"/>
          <w:rFonts w:eastAsia="Myriad Pro"/>
          <w:color w:val="auto"/>
        </w:rPr>
        <w:br/>
        <w:t xml:space="preserve">12.4 </w:t>
      </w:r>
      <w:r w:rsidRPr="00F6443F">
        <w:rPr>
          <w:color w:val="auto"/>
        </w:rPr>
        <w:t xml:space="preserve">Para fins de </w:t>
      </w:r>
      <w:r w:rsidRPr="00F6443F">
        <w:rPr>
          <w:color w:val="auto"/>
          <w:u w:val="single"/>
        </w:rPr>
        <w:t>qualificação econômico-financeira</w:t>
      </w:r>
      <w:r w:rsidRPr="00F6443F">
        <w:rPr>
          <w:color w:val="auto"/>
        </w:rPr>
        <w:t>, deverá o licitante comprovar os seguintes requisitos:</w:t>
      </w:r>
      <w:r w:rsidRPr="00F6443F">
        <w:rPr>
          <w:color w:val="auto"/>
        </w:rPr>
        <w:br/>
        <w:t>12.4.1 Certidão negativa de falência expedida pelo distribuidor da sede do fornecedor.</w:t>
      </w:r>
    </w:p>
    <w:p w:rsidR="005E58ED" w:rsidRPr="00F6443F" w:rsidRDefault="005E58ED" w:rsidP="004204CD">
      <w:pPr>
        <w:pStyle w:val="Ttulo2"/>
        <w:tabs>
          <w:tab w:val="left" w:pos="0"/>
        </w:tabs>
        <w:jc w:val="left"/>
        <w:rPr>
          <w:rStyle w:val="Fontepargpadro2"/>
          <w:rFonts w:ascii="Arial" w:eastAsia="MS Mincho" w:hAnsi="Arial"/>
          <w:sz w:val="20"/>
        </w:rPr>
      </w:pPr>
      <w:r w:rsidRPr="00F6443F">
        <w:rPr>
          <w:rStyle w:val="Fontepargpadro2"/>
          <w:rFonts w:ascii="Arial" w:eastAsia="MS Mincho" w:hAnsi="Arial"/>
          <w:sz w:val="20"/>
        </w:rPr>
        <w:t>1</w:t>
      </w:r>
      <w:r w:rsidR="005049B3" w:rsidRPr="00F6443F">
        <w:rPr>
          <w:rStyle w:val="Fontepargpadro2"/>
          <w:rFonts w:ascii="Arial" w:eastAsia="MS Mincho" w:hAnsi="Arial"/>
          <w:sz w:val="20"/>
        </w:rPr>
        <w:t>3</w:t>
      </w:r>
      <w:r w:rsidRPr="00F6443F">
        <w:rPr>
          <w:rStyle w:val="Fontepargpadro2"/>
          <w:rFonts w:ascii="Arial" w:eastAsia="MS Mincho" w:hAnsi="Arial"/>
          <w:sz w:val="20"/>
        </w:rPr>
        <w:t>.</w:t>
      </w:r>
      <w:r w:rsidR="004204CD" w:rsidRPr="00F6443F">
        <w:rPr>
          <w:rStyle w:val="Fontepargpadro2"/>
          <w:rFonts w:ascii="Arial" w:eastAsia="MS Mincho" w:hAnsi="Arial"/>
          <w:sz w:val="20"/>
        </w:rPr>
        <w:t xml:space="preserve"> </w:t>
      </w:r>
      <w:r w:rsidRPr="00F6443F">
        <w:rPr>
          <w:rStyle w:val="Fontepargpadro2"/>
          <w:rFonts w:ascii="Arial" w:eastAsia="MS Mincho" w:hAnsi="Arial"/>
          <w:sz w:val="20"/>
        </w:rPr>
        <w:t>SUBCONTRATAÇÃO</w:t>
      </w:r>
    </w:p>
    <w:p w:rsidR="00BA4C53" w:rsidRPr="00F6443F" w:rsidRDefault="005E58ED" w:rsidP="00D71523">
      <w:pPr>
        <w:jc w:val="both"/>
        <w:rPr>
          <w:rStyle w:val="Fontepargpadro2"/>
          <w:rFonts w:ascii="Arial" w:eastAsia="Calibri" w:hAnsi="Arial"/>
          <w:sz w:val="20"/>
          <w:szCs w:val="20"/>
        </w:rPr>
      </w:pPr>
      <w:r w:rsidRPr="00F6443F">
        <w:rPr>
          <w:rStyle w:val="Fontepargpadro2"/>
          <w:rFonts w:ascii="Arial" w:hAnsi="Arial"/>
          <w:sz w:val="20"/>
          <w:szCs w:val="20"/>
        </w:rPr>
        <w:t>1</w:t>
      </w:r>
      <w:r w:rsidR="005049B3" w:rsidRPr="00F6443F">
        <w:rPr>
          <w:rStyle w:val="Fontepargpadro2"/>
          <w:rFonts w:ascii="Arial" w:hAnsi="Arial"/>
          <w:sz w:val="20"/>
          <w:szCs w:val="20"/>
        </w:rPr>
        <w:t>3</w:t>
      </w:r>
      <w:r w:rsidRPr="00F6443F">
        <w:rPr>
          <w:rStyle w:val="Fontepargpadro2"/>
          <w:rFonts w:ascii="Arial" w:hAnsi="Arial"/>
          <w:sz w:val="20"/>
          <w:szCs w:val="20"/>
        </w:rPr>
        <w:t xml:space="preserve">.1 </w:t>
      </w:r>
      <w:r w:rsidR="002B6F1A" w:rsidRPr="00F6443F">
        <w:rPr>
          <w:rStyle w:val="Fontepargpadro2"/>
          <w:rFonts w:ascii="Arial" w:eastAsia="Calibri" w:hAnsi="Arial"/>
          <w:sz w:val="20"/>
          <w:szCs w:val="20"/>
        </w:rPr>
        <w:t xml:space="preserve">Não </w:t>
      </w:r>
      <w:proofErr w:type="gramStart"/>
      <w:r w:rsidR="002B6F1A" w:rsidRPr="00F6443F">
        <w:rPr>
          <w:rStyle w:val="Fontepargpadro2"/>
          <w:rFonts w:ascii="Arial" w:eastAsia="Calibri" w:hAnsi="Arial"/>
          <w:sz w:val="20"/>
          <w:szCs w:val="20"/>
        </w:rPr>
        <w:t>será</w:t>
      </w:r>
      <w:proofErr w:type="gramEnd"/>
      <w:r w:rsidR="002B6F1A" w:rsidRPr="00F6443F">
        <w:rPr>
          <w:rStyle w:val="Fontepargpadro2"/>
          <w:rFonts w:ascii="Arial" w:eastAsia="Calibri" w:hAnsi="Arial"/>
          <w:sz w:val="20"/>
          <w:szCs w:val="20"/>
        </w:rPr>
        <w:t xml:space="preserve"> admitida a subcontratação.</w:t>
      </w:r>
    </w:p>
    <w:p w:rsidR="006F29D0" w:rsidRPr="00F6443F" w:rsidRDefault="006F29D0" w:rsidP="00D71523">
      <w:pPr>
        <w:jc w:val="both"/>
        <w:rPr>
          <w:rFonts w:ascii="Arial" w:eastAsia="Calibri" w:hAnsi="Arial"/>
          <w:sz w:val="20"/>
          <w:szCs w:val="20"/>
        </w:rPr>
      </w:pPr>
    </w:p>
    <w:p w:rsidR="005E58ED" w:rsidRPr="00F6443F" w:rsidRDefault="005E58ED" w:rsidP="00417B61">
      <w:pPr>
        <w:pStyle w:val="citao2"/>
        <w:shd w:val="clear" w:color="auto" w:fill="auto"/>
        <w:spacing w:before="57" w:after="57"/>
        <w:ind w:left="27" w:firstLine="0"/>
        <w:jc w:val="both"/>
        <w:rPr>
          <w:rFonts w:hint="eastAsia"/>
        </w:rPr>
      </w:pPr>
      <w:r w:rsidRPr="00F6443F">
        <w:rPr>
          <w:rStyle w:val="Fontepargpadro2"/>
          <w:rFonts w:ascii="Arial" w:hAnsi="Arial"/>
          <w:b/>
        </w:rPr>
        <w:t>1</w:t>
      </w:r>
      <w:r w:rsidR="00D72E02" w:rsidRPr="00F6443F">
        <w:rPr>
          <w:rStyle w:val="Fontepargpadro2"/>
          <w:rFonts w:ascii="Arial" w:hAnsi="Arial"/>
          <w:b/>
        </w:rPr>
        <w:t>4</w:t>
      </w:r>
      <w:r w:rsidR="00417B61" w:rsidRPr="00F6443F">
        <w:rPr>
          <w:rStyle w:val="Fontepargpadro2"/>
          <w:rFonts w:ascii="Arial" w:hAnsi="Arial"/>
          <w:b/>
        </w:rPr>
        <w:t>.</w:t>
      </w:r>
      <w:r w:rsidRPr="00F6443F">
        <w:rPr>
          <w:rStyle w:val="Fontepargpadro2"/>
          <w:rFonts w:ascii="Arial" w:hAnsi="Arial"/>
          <w:b/>
        </w:rPr>
        <w:t xml:space="preserve"> VIGÊNCIA</w:t>
      </w:r>
    </w:p>
    <w:p w:rsidR="00C6202D" w:rsidRPr="00F6443F" w:rsidRDefault="00417B61" w:rsidP="00C6202D">
      <w:pPr>
        <w:jc w:val="both"/>
        <w:rPr>
          <w:rStyle w:val="Fontepargpadro2"/>
          <w:rFonts w:ascii="Arial" w:hAnsi="Arial"/>
          <w:sz w:val="20"/>
          <w:szCs w:val="20"/>
        </w:rPr>
      </w:pPr>
      <w:r w:rsidRPr="00F6443F">
        <w:rPr>
          <w:rStyle w:val="Fontepargpadro2"/>
          <w:rFonts w:ascii="Arial" w:hAnsi="Arial"/>
          <w:sz w:val="20"/>
          <w:szCs w:val="20"/>
        </w:rPr>
        <w:t>1</w:t>
      </w:r>
      <w:r w:rsidR="00B561F4" w:rsidRPr="00F6443F">
        <w:rPr>
          <w:rStyle w:val="Fontepargpadro2"/>
          <w:rFonts w:ascii="Arial" w:hAnsi="Arial"/>
          <w:sz w:val="20"/>
          <w:szCs w:val="20"/>
        </w:rPr>
        <w:t>4</w:t>
      </w:r>
      <w:r w:rsidRPr="00F6443F">
        <w:rPr>
          <w:rStyle w:val="Fontepargpadro2"/>
          <w:rFonts w:ascii="Arial" w:hAnsi="Arial"/>
          <w:sz w:val="20"/>
          <w:szCs w:val="20"/>
        </w:rPr>
        <w:t xml:space="preserve">.1 </w:t>
      </w:r>
      <w:r w:rsidR="00C6202D" w:rsidRPr="00F6443F">
        <w:rPr>
          <w:rStyle w:val="Fontepargpadro2"/>
          <w:rFonts w:ascii="Arial" w:hAnsi="Arial"/>
          <w:sz w:val="20"/>
          <w:szCs w:val="20"/>
        </w:rPr>
        <w:t xml:space="preserve">O prazo de execução (fornecimento e instalação das portas em esquadria de alumínio e janelas com vidro temperado incolor </w:t>
      </w:r>
      <w:proofErr w:type="gramStart"/>
      <w:r w:rsidR="00C6202D" w:rsidRPr="00F6443F">
        <w:rPr>
          <w:rStyle w:val="Fontepargpadro2"/>
          <w:rFonts w:ascii="Arial" w:hAnsi="Arial"/>
          <w:sz w:val="20"/>
          <w:szCs w:val="20"/>
        </w:rPr>
        <w:t>8mm</w:t>
      </w:r>
      <w:proofErr w:type="gramEnd"/>
      <w:r w:rsidR="00C6202D" w:rsidRPr="00F6443F">
        <w:rPr>
          <w:rStyle w:val="Fontepargpadro2"/>
          <w:rFonts w:ascii="Arial" w:hAnsi="Arial"/>
          <w:sz w:val="20"/>
          <w:szCs w:val="20"/>
        </w:rPr>
        <w:t>) será de até 365 (trezentos e sessenta e cinco) dias, contados do recebimento da ordem de fornecimento/nota de empenho, extinguindo-se a vigência com a entrega definitiva do objeto e o cumprimento integral das obrigações pelas partes.</w:t>
      </w:r>
    </w:p>
    <w:p w:rsidR="00BA4C53" w:rsidRPr="00F6443F" w:rsidRDefault="00C6202D" w:rsidP="00C6202D">
      <w:pPr>
        <w:jc w:val="both"/>
        <w:rPr>
          <w:rStyle w:val="Fontepargpadro2"/>
          <w:rFonts w:ascii="Arial" w:hAnsi="Arial"/>
          <w:sz w:val="20"/>
          <w:szCs w:val="20"/>
        </w:rPr>
      </w:pPr>
      <w:r w:rsidRPr="00F6443F">
        <w:rPr>
          <w:rStyle w:val="Fontepargpadro2"/>
          <w:rFonts w:ascii="Arial" w:hAnsi="Arial"/>
          <w:sz w:val="20"/>
          <w:szCs w:val="20"/>
        </w:rPr>
        <w:t>14.2. Por se tratar de aquisição em parcela única, não haverá prorrogação contratual, salvo situações excepcionais devidamente justificadas e admitidas na forma da legislação vigente.</w:t>
      </w:r>
    </w:p>
    <w:p w:rsidR="00E21E58" w:rsidRPr="00F6443F" w:rsidRDefault="00E21E58" w:rsidP="00D71523">
      <w:pPr>
        <w:jc w:val="both"/>
        <w:rPr>
          <w:rFonts w:ascii="Arial" w:eastAsia="Calibri" w:hAnsi="Arial"/>
          <w:sz w:val="20"/>
          <w:szCs w:val="20"/>
        </w:rPr>
      </w:pPr>
    </w:p>
    <w:p w:rsidR="005E58ED" w:rsidRPr="00F6443F" w:rsidRDefault="005E58ED" w:rsidP="005E58ED">
      <w:pPr>
        <w:spacing w:after="57"/>
        <w:rPr>
          <w:rFonts w:ascii="Liberation Serif" w:hAnsi="Liberation Serif"/>
          <w:sz w:val="20"/>
          <w:szCs w:val="20"/>
        </w:rPr>
      </w:pPr>
      <w:r w:rsidRPr="00F6443F">
        <w:rPr>
          <w:rStyle w:val="Fontepargpadro2"/>
          <w:rFonts w:ascii="Arial" w:hAnsi="Arial"/>
          <w:b/>
          <w:sz w:val="20"/>
          <w:szCs w:val="20"/>
        </w:rPr>
        <w:t>1</w:t>
      </w:r>
      <w:r w:rsidR="00D72E02" w:rsidRPr="00F6443F">
        <w:rPr>
          <w:rStyle w:val="Fontepargpadro2"/>
          <w:rFonts w:ascii="Arial" w:hAnsi="Arial"/>
          <w:b/>
          <w:sz w:val="20"/>
          <w:szCs w:val="20"/>
        </w:rPr>
        <w:t>5</w:t>
      </w:r>
      <w:r w:rsidRPr="00F6443F">
        <w:rPr>
          <w:rStyle w:val="Fontepargpadro2"/>
          <w:rFonts w:ascii="Arial" w:hAnsi="Arial"/>
          <w:b/>
          <w:sz w:val="20"/>
          <w:szCs w:val="20"/>
        </w:rPr>
        <w:t>. DO REAJUSTAMENTO</w:t>
      </w:r>
    </w:p>
    <w:p w:rsidR="00653881" w:rsidRPr="00F6443F" w:rsidRDefault="005E58ED" w:rsidP="00653881">
      <w:pPr>
        <w:spacing w:after="57"/>
        <w:jc w:val="both"/>
        <w:rPr>
          <w:rStyle w:val="Fontepargpadro2"/>
          <w:rFonts w:ascii="Arial" w:hAnsi="Arial"/>
          <w:sz w:val="20"/>
          <w:szCs w:val="20"/>
        </w:rPr>
      </w:pPr>
      <w:r w:rsidRPr="00F6443F">
        <w:rPr>
          <w:rStyle w:val="Fontepargpadro2"/>
          <w:rFonts w:ascii="Arial" w:hAnsi="Arial"/>
          <w:sz w:val="20"/>
          <w:szCs w:val="20"/>
        </w:rPr>
        <w:t>1</w:t>
      </w:r>
      <w:r w:rsidR="00465D38" w:rsidRPr="00F6443F">
        <w:rPr>
          <w:rStyle w:val="Fontepargpadro2"/>
          <w:rFonts w:ascii="Arial" w:hAnsi="Arial"/>
          <w:sz w:val="20"/>
          <w:szCs w:val="20"/>
        </w:rPr>
        <w:t>5</w:t>
      </w:r>
      <w:r w:rsidRPr="00F6443F">
        <w:rPr>
          <w:rStyle w:val="Fontepargpadro2"/>
          <w:rFonts w:ascii="Arial" w:hAnsi="Arial"/>
          <w:sz w:val="20"/>
          <w:szCs w:val="20"/>
        </w:rPr>
        <w:t xml:space="preserve">.1 </w:t>
      </w:r>
      <w:r w:rsidR="00653881" w:rsidRPr="00F6443F">
        <w:rPr>
          <w:rStyle w:val="Fontepargpadro2"/>
          <w:rFonts w:ascii="Arial" w:hAnsi="Arial"/>
          <w:sz w:val="20"/>
          <w:szCs w:val="20"/>
        </w:rPr>
        <w:t>Considerando tratar-se de Dispensa Eletrônica para aquisição em parcela única, com entrega e instalação integral do objeto, e tendo em vista o caráter imediato da execução, não haverá reajustamento de preços, nos termos da Lei nº 14.133/2021.</w:t>
      </w:r>
    </w:p>
    <w:p w:rsidR="005E58ED" w:rsidRPr="00F6443F" w:rsidRDefault="00653881" w:rsidP="00653881">
      <w:pPr>
        <w:spacing w:after="57"/>
        <w:jc w:val="both"/>
        <w:rPr>
          <w:sz w:val="20"/>
          <w:szCs w:val="20"/>
        </w:rPr>
      </w:pPr>
      <w:r w:rsidRPr="00F6443F">
        <w:rPr>
          <w:rStyle w:val="Fontepargpadro2"/>
          <w:rFonts w:ascii="Arial" w:hAnsi="Arial"/>
          <w:sz w:val="20"/>
          <w:szCs w:val="20"/>
        </w:rPr>
        <w:t xml:space="preserve">15.2. O valor contratado será fixo e irreajustável durante toda a vigência da contratação, ressalvadas as hipóteses legais de reequilíbrio </w:t>
      </w:r>
      <w:proofErr w:type="gramStart"/>
      <w:r w:rsidRPr="00F6443F">
        <w:rPr>
          <w:rStyle w:val="Fontepargpadro2"/>
          <w:rFonts w:ascii="Arial" w:hAnsi="Arial"/>
          <w:sz w:val="20"/>
          <w:szCs w:val="20"/>
        </w:rPr>
        <w:t>econômico-financeiro, devidamente comprovadas, nas situações imprevisíveis ou previsíveis de consequências incalculáveis</w:t>
      </w:r>
      <w:proofErr w:type="gramEnd"/>
      <w:r w:rsidRPr="00F6443F">
        <w:rPr>
          <w:rStyle w:val="Fontepargpadro2"/>
          <w:rFonts w:ascii="Arial" w:hAnsi="Arial"/>
          <w:sz w:val="20"/>
          <w:szCs w:val="20"/>
        </w:rPr>
        <w:t>, bem como em caso de força maior, caso fortuito ou fato do príncipe, na forma da legislação vigente</w:t>
      </w:r>
      <w:r w:rsidR="005E58ED" w:rsidRPr="00F6443F">
        <w:rPr>
          <w:rStyle w:val="Fontepargpadro2"/>
          <w:rFonts w:ascii="Arial" w:hAnsi="Arial"/>
          <w:sz w:val="20"/>
          <w:szCs w:val="20"/>
        </w:rPr>
        <w:t>.</w:t>
      </w:r>
    </w:p>
    <w:p w:rsidR="005E58ED" w:rsidRPr="00F6443F" w:rsidRDefault="005E58ED" w:rsidP="005E58ED">
      <w:pPr>
        <w:spacing w:after="57"/>
        <w:rPr>
          <w:rFonts w:ascii="Arial" w:eastAsia="NSimSun" w:hAnsi="Arial" w:cs="Arial"/>
          <w:kern w:val="2"/>
          <w:sz w:val="20"/>
          <w:szCs w:val="20"/>
          <w:lang w:eastAsia="zh-CN" w:bidi="hi-IN"/>
        </w:rPr>
      </w:pPr>
    </w:p>
    <w:p w:rsidR="005E58ED" w:rsidRPr="00F6443F" w:rsidRDefault="005E58ED" w:rsidP="005E58ED">
      <w:pPr>
        <w:spacing w:before="120"/>
        <w:ind w:right="-30"/>
        <w:rPr>
          <w:rFonts w:ascii="Liberation Serif" w:hAnsi="Liberation Serif"/>
          <w:sz w:val="20"/>
          <w:szCs w:val="20"/>
        </w:rPr>
      </w:pPr>
      <w:r w:rsidRPr="00F6443F">
        <w:rPr>
          <w:rStyle w:val="Fontepargpadro2"/>
          <w:rFonts w:ascii="Arial" w:hAnsi="Arial" w:cs="Arial"/>
          <w:b/>
          <w:sz w:val="20"/>
          <w:szCs w:val="20"/>
        </w:rPr>
        <w:lastRenderedPageBreak/>
        <w:t>1</w:t>
      </w:r>
      <w:r w:rsidR="00465D38" w:rsidRPr="00F6443F">
        <w:rPr>
          <w:rStyle w:val="Fontepargpadro2"/>
          <w:rFonts w:ascii="Arial" w:hAnsi="Arial" w:cs="Arial"/>
          <w:b/>
          <w:sz w:val="20"/>
          <w:szCs w:val="20"/>
        </w:rPr>
        <w:t>6</w:t>
      </w:r>
      <w:r w:rsidRPr="00F6443F">
        <w:rPr>
          <w:rFonts w:ascii="Arial" w:hAnsi="Arial" w:cs="Arial"/>
          <w:b/>
          <w:sz w:val="20"/>
          <w:szCs w:val="20"/>
        </w:rPr>
        <w:t>. DOS RECURSOS ORÇAMENTÁRIOS</w:t>
      </w:r>
    </w:p>
    <w:p w:rsidR="005E58ED" w:rsidRPr="00F6443F" w:rsidRDefault="005E58ED" w:rsidP="00836E22">
      <w:pPr>
        <w:spacing w:after="57"/>
        <w:ind w:right="-30"/>
        <w:jc w:val="both"/>
        <w:rPr>
          <w:rFonts w:ascii="Arial" w:hAnsi="Arial" w:cs="Arial"/>
          <w:sz w:val="20"/>
          <w:szCs w:val="20"/>
        </w:rPr>
      </w:pPr>
      <w:r w:rsidRPr="00F6443F">
        <w:rPr>
          <w:rStyle w:val="Fontepargpadro2"/>
          <w:rFonts w:ascii="Arial" w:hAnsi="Arial" w:cs="Arial"/>
          <w:sz w:val="20"/>
          <w:szCs w:val="20"/>
        </w:rPr>
        <w:t>1</w:t>
      </w:r>
      <w:r w:rsidR="00465D38" w:rsidRPr="00F6443F">
        <w:rPr>
          <w:rStyle w:val="Fontepargpadro2"/>
          <w:rFonts w:ascii="Arial" w:hAnsi="Arial" w:cs="Arial"/>
          <w:sz w:val="20"/>
          <w:szCs w:val="20"/>
        </w:rPr>
        <w:t>6</w:t>
      </w:r>
      <w:r w:rsidRPr="00F6443F">
        <w:rPr>
          <w:rFonts w:ascii="Arial" w:hAnsi="Arial" w:cs="Arial"/>
          <w:sz w:val="20"/>
          <w:szCs w:val="20"/>
        </w:rPr>
        <w:t xml:space="preserve">.1 </w:t>
      </w:r>
      <w:r w:rsidRPr="00F6443F">
        <w:rPr>
          <w:rStyle w:val="Fontepargpadro2"/>
          <w:rFonts w:ascii="Arial" w:hAnsi="Arial" w:cs="Arial"/>
          <w:sz w:val="20"/>
          <w:szCs w:val="20"/>
        </w:rPr>
        <w:t>As despesas decorrentes da presente contratação correrão à conta de recursos específicos consignados no Orçamento Geral do Estado deste exercício, na dotação</w:t>
      </w:r>
      <w:r w:rsidR="00836E22" w:rsidRPr="00F6443F">
        <w:rPr>
          <w:rStyle w:val="Fontepargpadro2"/>
          <w:rFonts w:ascii="Arial" w:hAnsi="Arial" w:cs="Arial"/>
          <w:sz w:val="20"/>
          <w:szCs w:val="20"/>
        </w:rPr>
        <w:t xml:space="preserve"> das secretarias</w:t>
      </w:r>
      <w:r w:rsidR="00F26A22" w:rsidRPr="00F6443F">
        <w:rPr>
          <w:rStyle w:val="Fontepargpadro2"/>
          <w:rFonts w:ascii="Arial" w:hAnsi="Arial" w:cs="Arial"/>
          <w:sz w:val="20"/>
          <w:szCs w:val="20"/>
        </w:rPr>
        <w:t xml:space="preserve"> </w:t>
      </w:r>
      <w:r w:rsidRPr="00F6443F">
        <w:rPr>
          <w:rStyle w:val="Fontepargpadro2"/>
          <w:rFonts w:ascii="Arial" w:hAnsi="Arial" w:cs="Arial"/>
          <w:sz w:val="20"/>
          <w:szCs w:val="20"/>
        </w:rPr>
        <w:t>abaixo discriminada:</w:t>
      </w:r>
    </w:p>
    <w:p w:rsidR="005E58ED" w:rsidRPr="00F6443F" w:rsidRDefault="005E58ED" w:rsidP="000F3BCA">
      <w:pPr>
        <w:shd w:val="clear" w:color="auto" w:fill="FFFFFF"/>
        <w:spacing w:before="100" w:after="100"/>
        <w:rPr>
          <w:rFonts w:ascii="Arial" w:eastAsia="NSimSun" w:hAnsi="Arial" w:cs="Arial"/>
          <w:b/>
          <w:bCs/>
          <w:kern w:val="2"/>
          <w:sz w:val="20"/>
          <w:szCs w:val="20"/>
          <w:lang w:eastAsia="zh-CN" w:bidi="hi-IN"/>
        </w:rPr>
      </w:pPr>
    </w:p>
    <w:tbl>
      <w:tblPr>
        <w:tblStyle w:val="Tabelacomgrade"/>
        <w:tblW w:w="0" w:type="auto"/>
        <w:jc w:val="center"/>
        <w:tblLook w:val="04A0"/>
      </w:tblPr>
      <w:tblGrid>
        <w:gridCol w:w="9494"/>
      </w:tblGrid>
      <w:tr w:rsidR="006B6009" w:rsidRPr="00F6443F" w:rsidTr="006B6009">
        <w:trPr>
          <w:jc w:val="center"/>
        </w:trPr>
        <w:tc>
          <w:tcPr>
            <w:tcW w:w="9494" w:type="dxa"/>
          </w:tcPr>
          <w:p w:rsidR="006B6009" w:rsidRPr="00F6443F" w:rsidRDefault="00695786" w:rsidP="00D42BD2">
            <w:pPr>
              <w:shd w:val="clear" w:color="auto" w:fill="FFFFFF"/>
              <w:spacing w:before="100" w:after="100"/>
              <w:jc w:val="center"/>
              <w:rPr>
                <w:rFonts w:ascii="Arial" w:eastAsia="NSimSun" w:hAnsi="Arial" w:cs="Arial"/>
                <w:bCs/>
                <w:kern w:val="2"/>
                <w:sz w:val="20"/>
                <w:szCs w:val="20"/>
                <w:lang w:eastAsia="zh-CN" w:bidi="hi-IN"/>
              </w:rPr>
            </w:pPr>
            <w:r w:rsidRPr="00F6443F">
              <w:rPr>
                <w:rFonts w:ascii="Arial" w:hAnsi="Arial" w:cs="Arial"/>
                <w:sz w:val="18"/>
                <w:szCs w:val="18"/>
              </w:rPr>
              <w:t>Secretaria Municipal de Educação e Cultura</w:t>
            </w:r>
            <w:r w:rsidR="00904EFD" w:rsidRPr="00F6443F">
              <w:rPr>
                <w:rFonts w:ascii="Arial" w:hAnsi="Arial" w:cs="Arial"/>
                <w:sz w:val="18"/>
                <w:szCs w:val="18"/>
              </w:rPr>
              <w:t>.</w:t>
            </w:r>
          </w:p>
        </w:tc>
      </w:tr>
    </w:tbl>
    <w:p w:rsidR="00E957E6" w:rsidRPr="00F6443F" w:rsidRDefault="00E957E6" w:rsidP="000F3BCA">
      <w:pPr>
        <w:shd w:val="clear" w:color="auto" w:fill="FFFFFF"/>
        <w:spacing w:before="100" w:after="100"/>
        <w:rPr>
          <w:rFonts w:ascii="Arial" w:eastAsia="NSimSun" w:hAnsi="Arial" w:cs="Arial"/>
          <w:b/>
          <w:bCs/>
          <w:kern w:val="2"/>
          <w:sz w:val="20"/>
          <w:szCs w:val="20"/>
          <w:lang w:eastAsia="zh-CN" w:bidi="hi-IN"/>
        </w:rPr>
      </w:pPr>
    </w:p>
    <w:p w:rsidR="005E58ED" w:rsidRPr="00F6443F" w:rsidRDefault="000F3BCA" w:rsidP="005E58ED">
      <w:pPr>
        <w:spacing w:after="57"/>
        <w:rPr>
          <w:rFonts w:ascii="Arial" w:hAnsi="Arial" w:cs="Arial"/>
          <w:b/>
          <w:sz w:val="20"/>
          <w:szCs w:val="20"/>
        </w:rPr>
      </w:pPr>
      <w:r w:rsidRPr="00F6443F">
        <w:rPr>
          <w:rStyle w:val="Fontepargpadro2"/>
          <w:rFonts w:ascii="Arial" w:hAnsi="Arial" w:cs="Arial"/>
          <w:b/>
          <w:sz w:val="20"/>
          <w:szCs w:val="20"/>
        </w:rPr>
        <w:t>1</w:t>
      </w:r>
      <w:r w:rsidR="00465D38" w:rsidRPr="00F6443F">
        <w:rPr>
          <w:rStyle w:val="Fontepargpadro2"/>
          <w:rFonts w:ascii="Arial" w:hAnsi="Arial" w:cs="Arial"/>
          <w:b/>
          <w:sz w:val="20"/>
          <w:szCs w:val="20"/>
        </w:rPr>
        <w:t>7</w:t>
      </w:r>
      <w:r w:rsidR="005E58ED" w:rsidRPr="00F6443F">
        <w:rPr>
          <w:rStyle w:val="Fontepargpadro2"/>
          <w:rFonts w:ascii="Arial" w:hAnsi="Arial" w:cs="Arial"/>
          <w:b/>
          <w:sz w:val="20"/>
          <w:szCs w:val="20"/>
        </w:rPr>
        <w:t>. SANÇÕES ADMINISTRATIVAS</w:t>
      </w:r>
    </w:p>
    <w:p w:rsidR="00791124" w:rsidRPr="00F6443F" w:rsidRDefault="002B6F1A" w:rsidP="00F26A22">
      <w:pPr>
        <w:spacing w:before="57"/>
        <w:ind w:left="9" w:right="-55"/>
        <w:jc w:val="both"/>
        <w:rPr>
          <w:rStyle w:val="Fontepargpadro2"/>
          <w:rFonts w:ascii="Arial" w:eastAsia="Arial" w:hAnsi="Arial"/>
          <w:sz w:val="20"/>
          <w:szCs w:val="20"/>
        </w:rPr>
      </w:pPr>
      <w:r w:rsidRPr="00F6443F">
        <w:rPr>
          <w:rStyle w:val="Fontepargpadro2"/>
          <w:rFonts w:ascii="Arial" w:eastAsia="Arial" w:hAnsi="Arial"/>
          <w:sz w:val="20"/>
          <w:szCs w:val="20"/>
        </w:rPr>
        <w:t>1</w:t>
      </w:r>
      <w:r w:rsidR="00465D38" w:rsidRPr="00F6443F">
        <w:rPr>
          <w:rStyle w:val="Fontepargpadro2"/>
          <w:rFonts w:ascii="Arial" w:eastAsia="Arial" w:hAnsi="Arial"/>
          <w:sz w:val="20"/>
          <w:szCs w:val="20"/>
        </w:rPr>
        <w:t>7</w:t>
      </w:r>
      <w:r w:rsidRPr="00F6443F">
        <w:rPr>
          <w:rStyle w:val="Fontepargpadro2"/>
          <w:rFonts w:ascii="Arial" w:eastAsia="Arial" w:hAnsi="Arial"/>
          <w:sz w:val="20"/>
          <w:szCs w:val="20"/>
        </w:rPr>
        <w:t xml:space="preserve">.1 </w:t>
      </w:r>
      <w:r w:rsidR="005E58ED" w:rsidRPr="00F6443F">
        <w:rPr>
          <w:rStyle w:val="Fontepargpadro2"/>
          <w:rFonts w:ascii="Arial" w:eastAsia="Arial" w:hAnsi="Arial"/>
          <w:sz w:val="20"/>
          <w:szCs w:val="20"/>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2D723D" w:rsidRPr="00F6443F" w:rsidRDefault="002D723D" w:rsidP="002D723D">
      <w:pPr>
        <w:pStyle w:val="NormalWeb"/>
        <w:spacing w:before="0" w:beforeAutospacing="0" w:after="0" w:afterAutospacing="0"/>
        <w:jc w:val="both"/>
        <w:rPr>
          <w:rFonts w:ascii="Arial" w:hAnsi="Arial" w:cs="Arial"/>
          <w:sz w:val="20"/>
          <w:szCs w:val="20"/>
        </w:rPr>
      </w:pPr>
      <w:r w:rsidRPr="00F6443F">
        <w:rPr>
          <w:rStyle w:val="Fontepargpadro2"/>
          <w:rFonts w:ascii="Arial" w:eastAsia="Arial" w:hAnsi="Arial" w:cs="Arial"/>
          <w:sz w:val="20"/>
          <w:szCs w:val="20"/>
        </w:rPr>
        <w:t xml:space="preserve">17.2. </w:t>
      </w:r>
      <w:r w:rsidRPr="00F6443F">
        <w:rPr>
          <w:rFonts w:ascii="Arial" w:hAnsi="Arial" w:cs="Arial"/>
          <w:sz w:val="20"/>
          <w:szCs w:val="20"/>
        </w:rPr>
        <w:t>O fornecedor estará sujeito, em caso de inadimplemento total ou parcial da obrigação, às sanções previstas na Lei nº 14.133/2021, garantida a prévia defesa, sem prejuízo da responsabilidade civil e criminal.</w:t>
      </w:r>
    </w:p>
    <w:p w:rsidR="002D723D" w:rsidRPr="00F6443F" w:rsidRDefault="002D723D" w:rsidP="002D723D">
      <w:pPr>
        <w:pStyle w:val="Ttulo3"/>
        <w:jc w:val="both"/>
        <w:rPr>
          <w:rFonts w:ascii="Arial" w:hAnsi="Arial" w:cs="Arial"/>
          <w:b w:val="0"/>
          <w:sz w:val="20"/>
          <w:szCs w:val="20"/>
        </w:rPr>
      </w:pPr>
      <w:r w:rsidRPr="00F6443F">
        <w:rPr>
          <w:rFonts w:ascii="Arial" w:hAnsi="Arial" w:cs="Arial"/>
          <w:b w:val="0"/>
          <w:sz w:val="20"/>
          <w:szCs w:val="20"/>
        </w:rPr>
        <w:t>a) Tipos de Penalidades</w:t>
      </w:r>
    </w:p>
    <w:p w:rsidR="002D723D" w:rsidRPr="00F6443F" w:rsidRDefault="002D723D" w:rsidP="002D723D">
      <w:pPr>
        <w:pStyle w:val="NormalWeb"/>
        <w:spacing w:before="0" w:beforeAutospacing="0" w:after="0" w:afterAutospacing="0"/>
        <w:ind w:firstLine="360"/>
        <w:jc w:val="both"/>
        <w:rPr>
          <w:rFonts w:ascii="Arial" w:hAnsi="Arial" w:cs="Arial"/>
          <w:sz w:val="20"/>
          <w:szCs w:val="20"/>
        </w:rPr>
      </w:pPr>
      <w:r w:rsidRPr="00F6443F">
        <w:rPr>
          <w:rFonts w:ascii="Arial" w:hAnsi="Arial" w:cs="Arial"/>
          <w:sz w:val="20"/>
          <w:szCs w:val="20"/>
        </w:rPr>
        <w:t xml:space="preserve">Pela execução insatisfatória ou não execução do objeto (instalação de portas e janelas), </w:t>
      </w:r>
      <w:proofErr w:type="gramStart"/>
      <w:r w:rsidRPr="00F6443F">
        <w:rPr>
          <w:rFonts w:ascii="Arial" w:hAnsi="Arial" w:cs="Arial"/>
          <w:sz w:val="20"/>
          <w:szCs w:val="20"/>
        </w:rPr>
        <w:t>poderão ser</w:t>
      </w:r>
      <w:proofErr w:type="gramEnd"/>
      <w:r w:rsidRPr="00F6443F">
        <w:rPr>
          <w:rFonts w:ascii="Arial" w:hAnsi="Arial" w:cs="Arial"/>
          <w:sz w:val="20"/>
          <w:szCs w:val="20"/>
        </w:rPr>
        <w:t xml:space="preserve"> aplicadas as seguintes sanções:</w:t>
      </w:r>
    </w:p>
    <w:p w:rsidR="002D723D" w:rsidRPr="00F6443F" w:rsidRDefault="002D723D" w:rsidP="002D723D">
      <w:pPr>
        <w:pStyle w:val="NormalWeb"/>
        <w:numPr>
          <w:ilvl w:val="0"/>
          <w:numId w:val="22"/>
        </w:numPr>
        <w:spacing w:before="0" w:beforeAutospacing="0" w:after="0" w:afterAutospacing="0"/>
        <w:jc w:val="both"/>
        <w:rPr>
          <w:rFonts w:ascii="Arial" w:hAnsi="Arial" w:cs="Arial"/>
          <w:sz w:val="20"/>
          <w:szCs w:val="20"/>
        </w:rPr>
      </w:pPr>
      <w:r w:rsidRPr="00F6443F">
        <w:rPr>
          <w:rFonts w:ascii="Arial" w:hAnsi="Arial" w:cs="Arial"/>
          <w:bCs/>
          <w:sz w:val="20"/>
          <w:szCs w:val="20"/>
        </w:rPr>
        <w:t>Advertência:</w:t>
      </w:r>
      <w:r w:rsidRPr="00F6443F">
        <w:rPr>
          <w:rFonts w:ascii="Arial" w:hAnsi="Arial" w:cs="Arial"/>
          <w:sz w:val="20"/>
          <w:szCs w:val="20"/>
        </w:rPr>
        <w:t xml:space="preserve"> Por faltas leves que não prejudiquem significativamente o cronograma do CMEI Girassol.</w:t>
      </w:r>
    </w:p>
    <w:p w:rsidR="002D723D" w:rsidRPr="00F6443F" w:rsidRDefault="002D723D" w:rsidP="002D723D">
      <w:pPr>
        <w:pStyle w:val="NormalWeb"/>
        <w:numPr>
          <w:ilvl w:val="0"/>
          <w:numId w:val="22"/>
        </w:numPr>
        <w:spacing w:before="0" w:beforeAutospacing="0" w:after="0" w:afterAutospacing="0"/>
        <w:jc w:val="both"/>
        <w:rPr>
          <w:rFonts w:ascii="Arial" w:hAnsi="Arial" w:cs="Arial"/>
          <w:sz w:val="20"/>
          <w:szCs w:val="20"/>
        </w:rPr>
      </w:pPr>
      <w:r w:rsidRPr="00F6443F">
        <w:rPr>
          <w:rFonts w:ascii="Arial" w:hAnsi="Arial" w:cs="Arial"/>
          <w:bCs/>
          <w:sz w:val="20"/>
          <w:szCs w:val="20"/>
        </w:rPr>
        <w:t>Multa:</w:t>
      </w:r>
    </w:p>
    <w:p w:rsidR="002D723D" w:rsidRPr="00F6443F" w:rsidRDefault="002D723D" w:rsidP="002D723D">
      <w:pPr>
        <w:pStyle w:val="NormalWeb"/>
        <w:numPr>
          <w:ilvl w:val="1"/>
          <w:numId w:val="22"/>
        </w:numPr>
        <w:spacing w:before="0" w:beforeAutospacing="0" w:after="0" w:afterAutospacing="0"/>
        <w:jc w:val="both"/>
        <w:rPr>
          <w:rFonts w:ascii="Arial" w:hAnsi="Arial" w:cs="Arial"/>
          <w:sz w:val="20"/>
          <w:szCs w:val="20"/>
        </w:rPr>
      </w:pPr>
      <w:r w:rsidRPr="00F6443F">
        <w:rPr>
          <w:rFonts w:ascii="Arial" w:hAnsi="Arial" w:cs="Arial"/>
          <w:bCs/>
          <w:sz w:val="20"/>
          <w:szCs w:val="20"/>
        </w:rPr>
        <w:t>Mora:</w:t>
      </w:r>
      <w:r w:rsidRPr="00F6443F">
        <w:rPr>
          <w:rFonts w:ascii="Arial" w:hAnsi="Arial" w:cs="Arial"/>
          <w:sz w:val="20"/>
          <w:szCs w:val="20"/>
        </w:rPr>
        <w:t xml:space="preserve"> 0,5% (zero vírgula cinco por cento) por dia de atraso injustificado sobre o valor da nota de empenho, até o limite de 10%.</w:t>
      </w:r>
    </w:p>
    <w:p w:rsidR="002D723D" w:rsidRPr="00F6443F" w:rsidRDefault="002D723D" w:rsidP="002D723D">
      <w:pPr>
        <w:pStyle w:val="NormalWeb"/>
        <w:numPr>
          <w:ilvl w:val="1"/>
          <w:numId w:val="22"/>
        </w:numPr>
        <w:spacing w:before="0" w:beforeAutospacing="0" w:after="0" w:afterAutospacing="0"/>
        <w:jc w:val="both"/>
        <w:rPr>
          <w:rFonts w:ascii="Arial" w:hAnsi="Arial" w:cs="Arial"/>
          <w:sz w:val="20"/>
          <w:szCs w:val="20"/>
        </w:rPr>
      </w:pPr>
      <w:r w:rsidRPr="00F6443F">
        <w:rPr>
          <w:rFonts w:ascii="Arial" w:hAnsi="Arial" w:cs="Arial"/>
          <w:bCs/>
          <w:sz w:val="20"/>
          <w:szCs w:val="20"/>
        </w:rPr>
        <w:t>Inexecução:</w:t>
      </w:r>
      <w:r w:rsidRPr="00F6443F">
        <w:rPr>
          <w:rFonts w:ascii="Arial" w:hAnsi="Arial" w:cs="Arial"/>
          <w:sz w:val="20"/>
          <w:szCs w:val="20"/>
        </w:rPr>
        <w:t xml:space="preserve"> 10% (dez por cento) sobre o valor total da contratação em caso de descumprimento total ou parcial da obrigação.</w:t>
      </w:r>
    </w:p>
    <w:p w:rsidR="002D723D" w:rsidRPr="00F6443F" w:rsidRDefault="002D723D" w:rsidP="002D723D">
      <w:pPr>
        <w:pStyle w:val="NormalWeb"/>
        <w:numPr>
          <w:ilvl w:val="0"/>
          <w:numId w:val="22"/>
        </w:numPr>
        <w:spacing w:before="0" w:beforeAutospacing="0" w:after="0" w:afterAutospacing="0"/>
        <w:jc w:val="both"/>
        <w:rPr>
          <w:rFonts w:ascii="Arial" w:hAnsi="Arial" w:cs="Arial"/>
          <w:sz w:val="20"/>
          <w:szCs w:val="20"/>
        </w:rPr>
      </w:pPr>
      <w:r w:rsidRPr="00F6443F">
        <w:rPr>
          <w:rFonts w:ascii="Arial" w:hAnsi="Arial" w:cs="Arial"/>
          <w:bCs/>
          <w:sz w:val="20"/>
          <w:szCs w:val="20"/>
        </w:rPr>
        <w:t>Impedimento de licitar e contratar:</w:t>
      </w:r>
      <w:r w:rsidRPr="00F6443F">
        <w:rPr>
          <w:rFonts w:ascii="Arial" w:hAnsi="Arial" w:cs="Arial"/>
          <w:sz w:val="20"/>
          <w:szCs w:val="20"/>
        </w:rPr>
        <w:t xml:space="preserve"> Com a Administração Pública Municipal pelo prazo de até </w:t>
      </w:r>
      <w:proofErr w:type="gramStart"/>
      <w:r w:rsidRPr="00F6443F">
        <w:rPr>
          <w:rFonts w:ascii="Arial" w:hAnsi="Arial" w:cs="Arial"/>
          <w:sz w:val="20"/>
          <w:szCs w:val="20"/>
        </w:rPr>
        <w:t>3</w:t>
      </w:r>
      <w:proofErr w:type="gramEnd"/>
      <w:r w:rsidRPr="00F6443F">
        <w:rPr>
          <w:rFonts w:ascii="Arial" w:hAnsi="Arial" w:cs="Arial"/>
          <w:sz w:val="20"/>
          <w:szCs w:val="20"/>
        </w:rPr>
        <w:t xml:space="preserve"> (três) anos.</w:t>
      </w:r>
    </w:p>
    <w:p w:rsidR="002D723D" w:rsidRPr="00F6443F" w:rsidRDefault="002D723D" w:rsidP="002D723D">
      <w:pPr>
        <w:pStyle w:val="NormalWeb"/>
        <w:numPr>
          <w:ilvl w:val="0"/>
          <w:numId w:val="22"/>
        </w:numPr>
        <w:spacing w:before="0" w:beforeAutospacing="0" w:after="0" w:afterAutospacing="0"/>
        <w:jc w:val="both"/>
        <w:rPr>
          <w:rFonts w:ascii="Arial" w:hAnsi="Arial" w:cs="Arial"/>
          <w:sz w:val="20"/>
          <w:szCs w:val="20"/>
        </w:rPr>
      </w:pPr>
      <w:r w:rsidRPr="00F6443F">
        <w:rPr>
          <w:rFonts w:ascii="Arial" w:hAnsi="Arial" w:cs="Arial"/>
          <w:bCs/>
          <w:sz w:val="20"/>
          <w:szCs w:val="20"/>
        </w:rPr>
        <w:t>Declaração de inidoneidade:</w:t>
      </w:r>
      <w:r w:rsidRPr="00F6443F">
        <w:rPr>
          <w:rFonts w:ascii="Arial" w:hAnsi="Arial" w:cs="Arial"/>
          <w:sz w:val="20"/>
          <w:szCs w:val="20"/>
        </w:rPr>
        <w:t xml:space="preserve"> Para licitar ou contratar com a Administração Pública de todos os entes federativos, por prazo não inferior a </w:t>
      </w:r>
      <w:proofErr w:type="gramStart"/>
      <w:r w:rsidRPr="00F6443F">
        <w:rPr>
          <w:rFonts w:ascii="Arial" w:hAnsi="Arial" w:cs="Arial"/>
          <w:sz w:val="20"/>
          <w:szCs w:val="20"/>
        </w:rPr>
        <w:t>3</w:t>
      </w:r>
      <w:proofErr w:type="gramEnd"/>
      <w:r w:rsidRPr="00F6443F">
        <w:rPr>
          <w:rFonts w:ascii="Arial" w:hAnsi="Arial" w:cs="Arial"/>
          <w:sz w:val="20"/>
          <w:szCs w:val="20"/>
        </w:rPr>
        <w:t xml:space="preserve"> (três) anos nem superior a 6 (seis) anos.</w:t>
      </w:r>
    </w:p>
    <w:p w:rsidR="002D723D" w:rsidRPr="00F6443F" w:rsidRDefault="002D723D" w:rsidP="002D723D">
      <w:pPr>
        <w:pStyle w:val="Ttulo3"/>
        <w:jc w:val="both"/>
        <w:rPr>
          <w:rFonts w:ascii="Arial" w:hAnsi="Arial" w:cs="Arial"/>
          <w:b w:val="0"/>
          <w:sz w:val="20"/>
          <w:szCs w:val="20"/>
        </w:rPr>
      </w:pPr>
      <w:proofErr w:type="gramStart"/>
      <w:r w:rsidRPr="00F6443F">
        <w:rPr>
          <w:rFonts w:ascii="Arial" w:hAnsi="Arial" w:cs="Arial"/>
          <w:b w:val="0"/>
          <w:sz w:val="20"/>
          <w:szCs w:val="20"/>
        </w:rPr>
        <w:t>b)</w:t>
      </w:r>
      <w:proofErr w:type="gramEnd"/>
      <w:r w:rsidRPr="00F6443F">
        <w:rPr>
          <w:rFonts w:ascii="Arial" w:hAnsi="Arial" w:cs="Arial"/>
          <w:b w:val="0"/>
          <w:sz w:val="20"/>
          <w:szCs w:val="20"/>
        </w:rPr>
        <w:t>. Infrações Específicas</w:t>
      </w:r>
    </w:p>
    <w:p w:rsidR="002D723D" w:rsidRPr="00F6443F" w:rsidRDefault="002D723D" w:rsidP="002D723D">
      <w:pPr>
        <w:pStyle w:val="NormalWeb"/>
        <w:spacing w:before="0" w:beforeAutospacing="0" w:after="0" w:afterAutospacing="0"/>
        <w:ind w:firstLine="360"/>
        <w:jc w:val="both"/>
        <w:rPr>
          <w:rFonts w:ascii="Arial" w:hAnsi="Arial" w:cs="Arial"/>
          <w:sz w:val="20"/>
          <w:szCs w:val="20"/>
        </w:rPr>
      </w:pPr>
      <w:r w:rsidRPr="00F6443F">
        <w:rPr>
          <w:rFonts w:ascii="Arial" w:hAnsi="Arial" w:cs="Arial"/>
          <w:sz w:val="20"/>
          <w:szCs w:val="20"/>
        </w:rPr>
        <w:t>Considerando a natureza do objeto (</w:t>
      </w:r>
      <w:r w:rsidRPr="00F6443F">
        <w:rPr>
          <w:rFonts w:ascii="Arial" w:hAnsi="Arial" w:cs="Arial"/>
          <w:bCs/>
          <w:sz w:val="20"/>
          <w:szCs w:val="20"/>
        </w:rPr>
        <w:t>vidro temperado e esquadrias</w:t>
      </w:r>
      <w:r w:rsidRPr="00F6443F">
        <w:rPr>
          <w:rFonts w:ascii="Arial" w:hAnsi="Arial" w:cs="Arial"/>
          <w:sz w:val="20"/>
          <w:szCs w:val="20"/>
        </w:rPr>
        <w:t>), serão motivos de sanção:</w:t>
      </w:r>
    </w:p>
    <w:p w:rsidR="002D723D" w:rsidRPr="00F6443F" w:rsidRDefault="002D723D" w:rsidP="002D723D">
      <w:pPr>
        <w:pStyle w:val="NormalWeb"/>
        <w:numPr>
          <w:ilvl w:val="0"/>
          <w:numId w:val="23"/>
        </w:numPr>
        <w:spacing w:before="0" w:beforeAutospacing="0" w:after="0" w:afterAutospacing="0"/>
        <w:jc w:val="both"/>
        <w:rPr>
          <w:rFonts w:ascii="Arial" w:hAnsi="Arial" w:cs="Arial"/>
          <w:sz w:val="20"/>
          <w:szCs w:val="20"/>
        </w:rPr>
      </w:pPr>
      <w:r w:rsidRPr="00F6443F">
        <w:rPr>
          <w:rFonts w:ascii="Arial" w:hAnsi="Arial" w:cs="Arial"/>
          <w:sz w:val="20"/>
          <w:szCs w:val="20"/>
        </w:rPr>
        <w:t>Entrega de material em desconformidade com a espessura (</w:t>
      </w:r>
      <w:proofErr w:type="gramStart"/>
      <w:r w:rsidRPr="00F6443F">
        <w:rPr>
          <w:rFonts w:ascii="Arial" w:hAnsi="Arial" w:cs="Arial"/>
          <w:sz w:val="20"/>
          <w:szCs w:val="20"/>
        </w:rPr>
        <w:t>8mm</w:t>
      </w:r>
      <w:proofErr w:type="gramEnd"/>
      <w:r w:rsidRPr="00F6443F">
        <w:rPr>
          <w:rFonts w:ascii="Arial" w:hAnsi="Arial" w:cs="Arial"/>
          <w:sz w:val="20"/>
          <w:szCs w:val="20"/>
        </w:rPr>
        <w:t>) ou qualidade exigida.</w:t>
      </w:r>
    </w:p>
    <w:p w:rsidR="002D723D" w:rsidRPr="00F6443F" w:rsidRDefault="002D723D" w:rsidP="002D723D">
      <w:pPr>
        <w:pStyle w:val="NormalWeb"/>
        <w:numPr>
          <w:ilvl w:val="0"/>
          <w:numId w:val="23"/>
        </w:numPr>
        <w:spacing w:before="0" w:beforeAutospacing="0" w:after="0" w:afterAutospacing="0"/>
        <w:jc w:val="both"/>
        <w:rPr>
          <w:rFonts w:ascii="Arial" w:hAnsi="Arial" w:cs="Arial"/>
          <w:sz w:val="20"/>
          <w:szCs w:val="20"/>
        </w:rPr>
      </w:pPr>
      <w:r w:rsidRPr="00F6443F">
        <w:rPr>
          <w:rFonts w:ascii="Arial" w:hAnsi="Arial" w:cs="Arial"/>
          <w:sz w:val="20"/>
          <w:szCs w:val="20"/>
        </w:rPr>
        <w:t>Atraso na instalação que inviabilize o funcionamento das atividades escolares.</w:t>
      </w:r>
    </w:p>
    <w:p w:rsidR="002D723D" w:rsidRPr="00F6443F" w:rsidRDefault="002D723D" w:rsidP="002D723D">
      <w:pPr>
        <w:pStyle w:val="NormalWeb"/>
        <w:numPr>
          <w:ilvl w:val="0"/>
          <w:numId w:val="23"/>
        </w:numPr>
        <w:spacing w:before="0" w:beforeAutospacing="0" w:after="0" w:afterAutospacing="0"/>
        <w:jc w:val="both"/>
        <w:rPr>
          <w:rFonts w:ascii="Arial" w:hAnsi="Arial" w:cs="Arial"/>
          <w:sz w:val="20"/>
          <w:szCs w:val="20"/>
        </w:rPr>
      </w:pPr>
      <w:r w:rsidRPr="00F6443F">
        <w:rPr>
          <w:rFonts w:ascii="Arial" w:hAnsi="Arial" w:cs="Arial"/>
          <w:sz w:val="20"/>
          <w:szCs w:val="20"/>
        </w:rPr>
        <w:t>Deixar de substituir peças com defeitos de fabricação ou vícios de instalação no prazo fixado pela Administração.</w:t>
      </w:r>
    </w:p>
    <w:p w:rsidR="002D723D" w:rsidRPr="00F6443F" w:rsidRDefault="002D723D" w:rsidP="002D723D">
      <w:pPr>
        <w:pStyle w:val="Ttulo3"/>
        <w:jc w:val="both"/>
        <w:rPr>
          <w:rFonts w:ascii="Arial" w:hAnsi="Arial" w:cs="Arial"/>
          <w:b w:val="0"/>
          <w:sz w:val="20"/>
          <w:szCs w:val="20"/>
        </w:rPr>
      </w:pPr>
      <w:proofErr w:type="gramStart"/>
      <w:r w:rsidRPr="00F6443F">
        <w:rPr>
          <w:rFonts w:ascii="Arial" w:hAnsi="Arial" w:cs="Arial"/>
          <w:b w:val="0"/>
          <w:sz w:val="20"/>
          <w:szCs w:val="20"/>
        </w:rPr>
        <w:t>c)</w:t>
      </w:r>
      <w:proofErr w:type="gramEnd"/>
      <w:r w:rsidRPr="00F6443F">
        <w:rPr>
          <w:rFonts w:ascii="Arial" w:hAnsi="Arial" w:cs="Arial"/>
          <w:b w:val="0"/>
          <w:sz w:val="20"/>
          <w:szCs w:val="20"/>
        </w:rPr>
        <w:t>. Procedimento de Aplicação</w:t>
      </w:r>
    </w:p>
    <w:p w:rsidR="002D723D" w:rsidRPr="00F6443F" w:rsidRDefault="002D723D" w:rsidP="002D723D">
      <w:pPr>
        <w:pStyle w:val="NormalWeb"/>
        <w:numPr>
          <w:ilvl w:val="0"/>
          <w:numId w:val="24"/>
        </w:numPr>
        <w:spacing w:before="0" w:beforeAutospacing="0" w:after="0" w:afterAutospacing="0"/>
        <w:jc w:val="both"/>
        <w:rPr>
          <w:rFonts w:ascii="Arial" w:hAnsi="Arial" w:cs="Arial"/>
          <w:sz w:val="20"/>
          <w:szCs w:val="20"/>
        </w:rPr>
      </w:pPr>
      <w:r w:rsidRPr="00F6443F">
        <w:rPr>
          <w:rFonts w:ascii="Arial" w:hAnsi="Arial" w:cs="Arial"/>
          <w:sz w:val="20"/>
          <w:szCs w:val="20"/>
        </w:rPr>
        <w:t xml:space="preserve">A aplicação de qualquer sanção será precedida de </w:t>
      </w:r>
      <w:r w:rsidRPr="00F6443F">
        <w:rPr>
          <w:rFonts w:ascii="Arial" w:hAnsi="Arial" w:cs="Arial"/>
          <w:bCs/>
          <w:sz w:val="20"/>
          <w:szCs w:val="20"/>
        </w:rPr>
        <w:t>notificação por escrito</w:t>
      </w:r>
      <w:r w:rsidRPr="00F6443F">
        <w:rPr>
          <w:rFonts w:ascii="Arial" w:hAnsi="Arial" w:cs="Arial"/>
          <w:sz w:val="20"/>
          <w:szCs w:val="20"/>
        </w:rPr>
        <w:t>, concedendo-se o prazo de 15 (quinze) dias úteis para a defesa prévia.</w:t>
      </w:r>
    </w:p>
    <w:p w:rsidR="002D723D" w:rsidRPr="00F6443F" w:rsidRDefault="002D723D" w:rsidP="002D723D">
      <w:pPr>
        <w:pStyle w:val="NormalWeb"/>
        <w:numPr>
          <w:ilvl w:val="0"/>
          <w:numId w:val="24"/>
        </w:numPr>
        <w:spacing w:before="0" w:beforeAutospacing="0" w:after="0" w:afterAutospacing="0"/>
        <w:jc w:val="both"/>
        <w:rPr>
          <w:rFonts w:ascii="Arial" w:hAnsi="Arial" w:cs="Arial"/>
          <w:sz w:val="20"/>
          <w:szCs w:val="20"/>
        </w:rPr>
      </w:pPr>
      <w:r w:rsidRPr="00F6443F">
        <w:rPr>
          <w:rFonts w:ascii="Arial" w:hAnsi="Arial" w:cs="Arial"/>
          <w:sz w:val="20"/>
          <w:szCs w:val="20"/>
        </w:rPr>
        <w:t>O valor da multa poderá ser descontado diretamente dos pagamentos devidos pela Prefeitura de Terra Roxa/PR ou cobrado judicialmente.</w:t>
      </w:r>
    </w:p>
    <w:p w:rsidR="002D723D" w:rsidRPr="00F6443F" w:rsidRDefault="002D723D" w:rsidP="00F26A22">
      <w:pPr>
        <w:ind w:left="9" w:right="-55"/>
        <w:jc w:val="both"/>
        <w:rPr>
          <w:rStyle w:val="Fontepargpadro2"/>
          <w:rFonts w:ascii="Arial" w:eastAsia="Arial" w:hAnsi="Arial"/>
          <w:sz w:val="20"/>
          <w:szCs w:val="20"/>
        </w:rPr>
      </w:pPr>
    </w:p>
    <w:p w:rsidR="00471876" w:rsidRPr="00F6443F" w:rsidRDefault="00471876" w:rsidP="006B5FDA">
      <w:pPr>
        <w:spacing w:before="57"/>
        <w:ind w:right="-55"/>
        <w:jc w:val="both"/>
        <w:rPr>
          <w:sz w:val="20"/>
          <w:szCs w:val="20"/>
        </w:rPr>
      </w:pPr>
    </w:p>
    <w:p w:rsidR="006D7060" w:rsidRPr="00F6443F" w:rsidRDefault="000F3BCA" w:rsidP="00410379">
      <w:pPr>
        <w:spacing w:after="57"/>
        <w:rPr>
          <w:rStyle w:val="Fontepargpadro2"/>
          <w:rFonts w:ascii="Arial" w:eastAsia="Microsoft YaHei" w:hAnsi="Arial"/>
          <w:sz w:val="20"/>
          <w:szCs w:val="20"/>
        </w:rPr>
      </w:pPr>
      <w:r w:rsidRPr="00F6443F">
        <w:rPr>
          <w:rStyle w:val="Fontepargpadro2"/>
          <w:rFonts w:ascii="Arial" w:eastAsia="Microsoft YaHei" w:hAnsi="Arial"/>
          <w:sz w:val="20"/>
          <w:szCs w:val="20"/>
        </w:rPr>
        <w:t>Terra Roxa</w:t>
      </w:r>
      <w:r w:rsidR="00B97E68" w:rsidRPr="00F6443F">
        <w:rPr>
          <w:rStyle w:val="Fontepargpadro2"/>
          <w:rFonts w:ascii="Arial" w:eastAsia="Microsoft YaHei" w:hAnsi="Arial"/>
          <w:sz w:val="20"/>
          <w:szCs w:val="20"/>
        </w:rPr>
        <w:t xml:space="preserve">, </w:t>
      </w:r>
      <w:r w:rsidR="006B5FDA" w:rsidRPr="00F6443F">
        <w:rPr>
          <w:rStyle w:val="Fontepargpadro2"/>
          <w:rFonts w:ascii="Arial" w:eastAsia="Microsoft YaHei" w:hAnsi="Arial"/>
          <w:sz w:val="20"/>
          <w:szCs w:val="20"/>
        </w:rPr>
        <w:t>13</w:t>
      </w:r>
      <w:r w:rsidR="005E58ED" w:rsidRPr="00F6443F">
        <w:rPr>
          <w:rStyle w:val="Fontepargpadro2"/>
          <w:rFonts w:ascii="Arial" w:eastAsia="Microsoft YaHei" w:hAnsi="Arial"/>
          <w:sz w:val="20"/>
          <w:szCs w:val="20"/>
        </w:rPr>
        <w:t xml:space="preserve"> d</w:t>
      </w:r>
      <w:r w:rsidR="00CF78C4" w:rsidRPr="00F6443F">
        <w:rPr>
          <w:rStyle w:val="Fontepargpadro2"/>
          <w:rFonts w:ascii="Arial" w:eastAsia="Microsoft YaHei" w:hAnsi="Arial"/>
          <w:sz w:val="20"/>
          <w:szCs w:val="20"/>
        </w:rPr>
        <w:t xml:space="preserve">e </w:t>
      </w:r>
      <w:r w:rsidR="006B5FDA" w:rsidRPr="00F6443F">
        <w:rPr>
          <w:rStyle w:val="Fontepargpadro2"/>
          <w:rFonts w:ascii="Arial" w:eastAsia="Microsoft YaHei" w:hAnsi="Arial"/>
          <w:sz w:val="20"/>
          <w:szCs w:val="20"/>
        </w:rPr>
        <w:t>fevereiro de 2026</w:t>
      </w:r>
      <w:r w:rsidR="0026620A" w:rsidRPr="00F6443F">
        <w:rPr>
          <w:rStyle w:val="Fontepargpadro2"/>
          <w:rFonts w:ascii="Arial" w:eastAsia="Microsoft YaHei" w:hAnsi="Arial"/>
          <w:sz w:val="20"/>
          <w:szCs w:val="20"/>
        </w:rPr>
        <w:t>.</w:t>
      </w:r>
    </w:p>
    <w:p w:rsidR="00410379" w:rsidRPr="00F6443F" w:rsidRDefault="00410379" w:rsidP="00410379">
      <w:pPr>
        <w:spacing w:after="57"/>
        <w:rPr>
          <w:rStyle w:val="Fontepargpadro2"/>
          <w:rFonts w:ascii="Arial" w:eastAsia="Microsoft YaHei" w:hAnsi="Arial"/>
          <w:sz w:val="20"/>
          <w:szCs w:val="20"/>
        </w:rPr>
      </w:pPr>
    </w:p>
    <w:p w:rsidR="00B72F19" w:rsidRPr="00F6443F" w:rsidRDefault="00B72F19" w:rsidP="00D27339">
      <w:pPr>
        <w:spacing w:after="57"/>
        <w:jc w:val="center"/>
        <w:rPr>
          <w:rFonts w:ascii="Arial" w:eastAsiaTheme="minorHAnsi" w:hAnsi="Arial" w:cs="Arial"/>
          <w:b/>
          <w:sz w:val="20"/>
          <w:lang w:eastAsia="en-US"/>
        </w:rPr>
      </w:pPr>
      <w:r w:rsidRPr="00F6443F">
        <w:rPr>
          <w:rFonts w:ascii="Arial" w:eastAsiaTheme="minorHAnsi" w:hAnsi="Arial" w:cs="Arial"/>
          <w:b/>
          <w:sz w:val="20"/>
          <w:lang w:eastAsia="en-US"/>
        </w:rPr>
        <w:t xml:space="preserve">Everton Soares de Sousa Barroso </w:t>
      </w:r>
    </w:p>
    <w:p w:rsidR="00FA5954" w:rsidRPr="00F6443F" w:rsidRDefault="00B72F19" w:rsidP="00D27339">
      <w:pPr>
        <w:spacing w:after="57"/>
        <w:jc w:val="center"/>
        <w:rPr>
          <w:rFonts w:ascii="Arial" w:eastAsia="NSimSun" w:hAnsi="Arial" w:cs="Arial"/>
          <w:bCs/>
          <w:kern w:val="2"/>
          <w:sz w:val="20"/>
          <w:szCs w:val="20"/>
          <w:lang w:eastAsia="zh-CN" w:bidi="hi-IN"/>
        </w:rPr>
      </w:pPr>
      <w:r w:rsidRPr="00F6443F">
        <w:rPr>
          <w:rFonts w:ascii="Arial" w:eastAsiaTheme="minorHAnsi" w:hAnsi="Arial" w:cs="Arial"/>
          <w:b/>
          <w:sz w:val="20"/>
          <w:lang w:eastAsia="en-US"/>
        </w:rPr>
        <w:t>Secretário Municipal de Educação e Cultura</w:t>
      </w:r>
    </w:p>
    <w:p w:rsidR="00FA5954" w:rsidRPr="00F6443F" w:rsidRDefault="00FA5954" w:rsidP="00D27339">
      <w:pPr>
        <w:spacing w:after="57"/>
        <w:jc w:val="center"/>
        <w:rPr>
          <w:rFonts w:ascii="Arial" w:eastAsia="NSimSun" w:hAnsi="Arial" w:cs="Arial"/>
          <w:bCs/>
          <w:kern w:val="2"/>
          <w:sz w:val="20"/>
          <w:szCs w:val="20"/>
          <w:lang w:eastAsia="zh-CN" w:bidi="hi-IN"/>
        </w:rPr>
      </w:pPr>
    </w:p>
    <w:p w:rsidR="00F6443F" w:rsidRPr="00F6443F" w:rsidRDefault="00F6443F">
      <w:pPr>
        <w:spacing w:after="57"/>
        <w:jc w:val="center"/>
        <w:rPr>
          <w:rFonts w:ascii="Arial" w:eastAsia="NSimSun" w:hAnsi="Arial" w:cs="Arial"/>
          <w:bCs/>
          <w:kern w:val="2"/>
          <w:sz w:val="20"/>
          <w:szCs w:val="20"/>
          <w:lang w:eastAsia="zh-CN" w:bidi="hi-IN"/>
        </w:rPr>
      </w:pPr>
    </w:p>
    <w:sectPr w:rsidR="00F6443F" w:rsidRPr="00F6443F" w:rsidSect="00406517">
      <w:headerReference w:type="default" r:id="rId10"/>
      <w:footerReference w:type="default" r:id="rId11"/>
      <w:pgSz w:w="11906" w:h="16838"/>
      <w:pgMar w:top="283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79A" w:rsidRDefault="0003279A" w:rsidP="00406517">
      <w:r>
        <w:separator/>
      </w:r>
    </w:p>
  </w:endnote>
  <w:endnote w:type="continuationSeparator" w:id="0">
    <w:p w:rsidR="0003279A" w:rsidRDefault="0003279A" w:rsidP="0040651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79A" w:rsidRDefault="0003279A">
    <w:pPr>
      <w:pStyle w:val="Rodap"/>
      <w:jc w:val="right"/>
    </w:pPr>
  </w:p>
  <w:p w:rsidR="0003279A" w:rsidRDefault="0003279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79A" w:rsidRDefault="0003279A" w:rsidP="00406517">
      <w:r>
        <w:separator/>
      </w:r>
    </w:p>
  </w:footnote>
  <w:footnote w:type="continuationSeparator" w:id="0">
    <w:p w:rsidR="0003279A" w:rsidRDefault="0003279A" w:rsidP="004065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79A" w:rsidRDefault="0020134F" w:rsidP="00BF21C0">
    <w:pPr>
      <w:pStyle w:val="Cabealho"/>
      <w:ind w:right="510"/>
      <w:jc w:val="right"/>
    </w:pPr>
    <w:r w:rsidRPr="0020134F">
      <w:rPr>
        <w:noProof/>
      </w:rPr>
      <w:drawing>
        <wp:inline distT="0" distB="0" distL="0" distR="0">
          <wp:extent cx="5400040" cy="1276350"/>
          <wp:effectExtent l="0" t="0" r="0" b="0"/>
          <wp:docPr id="2" name="Imagem 1" descr="https://lh7-us.googleusercontent.com/HmM4niiHvbm8UrxgqIBzScvmQGMS4mlCgUIuidYJoUS0ssI36bDUv4Y0a8QDTZBUq1UgoVxZH0y451EkQTO7tT3q8JZAc7haauCi7RHUwFG3H2-2Vr1ujhdtHViyAL40yNe-vZlDTIayY2canVp1a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https://lh7-us.googleusercontent.com/HmM4niiHvbm8UrxgqIBzScvmQGMS4mlCgUIuidYJoUS0ssI36bDUv4Y0a8QDTZBUq1UgoVxZH0y451EkQTO7tT3q8JZAc7haauCi7RHUwFG3H2-2Vr1ujhdtHViyAL40yNe-vZlDTIayY2canVp1ar0"/>
                  <pic:cNvPicPr>
                    <a:picLocks noChangeAspect="1" noChangeArrowheads="1"/>
                  </pic:cNvPicPr>
                </pic:nvPicPr>
                <pic:blipFill>
                  <a:blip r:embed="rId1"/>
                  <a:stretch>
                    <a:fillRect/>
                  </a:stretch>
                </pic:blipFill>
                <pic:spPr bwMode="auto">
                  <a:xfrm>
                    <a:off x="0" y="0"/>
                    <a:ext cx="5400040" cy="1276350"/>
                  </a:xfrm>
                  <a:prstGeom prst="rect">
                    <a:avLst/>
                  </a:prstGeom>
                  <a:noFill/>
                </pic:spPr>
              </pic:pic>
            </a:graphicData>
          </a:graphic>
        </wp:inline>
      </w:drawing>
    </w:r>
  </w:p>
  <w:p w:rsidR="0003279A" w:rsidRDefault="0003279A" w:rsidP="002B5613">
    <w:pPr>
      <w:pStyle w:val="Cabealho"/>
      <w:pBdr>
        <w:bottom w:val="single" w:sz="4" w:space="4" w:color="auto"/>
      </w:pBdr>
      <w:jc w:val="right"/>
    </w:pPr>
  </w:p>
  <w:p w:rsidR="0003279A" w:rsidRDefault="0003279A" w:rsidP="00BF21C0">
    <w:pPr>
      <w:pStyle w:val="Cabealho"/>
    </w:pPr>
  </w:p>
  <w:p w:rsidR="0003279A" w:rsidRPr="00BF21C0" w:rsidRDefault="0003279A" w:rsidP="00BF21C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27336"/>
    <w:multiLevelType w:val="multilevel"/>
    <w:tmpl w:val="5C268D0A"/>
    <w:lvl w:ilvl="0">
      <w:start w:val="8"/>
      <w:numFmt w:val="decimal"/>
      <w:lvlText w:val="%1"/>
      <w:lvlJc w:val="left"/>
      <w:pPr>
        <w:ind w:left="360" w:hanging="360"/>
      </w:pPr>
      <w:rPr>
        <w:rFonts w:ascii="Arial" w:hAnsi="Arial" w:hint="default"/>
      </w:rPr>
    </w:lvl>
    <w:lvl w:ilvl="1">
      <w:start w:val="8"/>
      <w:numFmt w:val="decimal"/>
      <w:lvlText w:val="%1.%2"/>
      <w:lvlJc w:val="left"/>
      <w:pPr>
        <w:ind w:left="360" w:hanging="360"/>
      </w:pPr>
      <w:rPr>
        <w:rFonts w:ascii="Arial" w:hAnsi="Arial" w:hint="default"/>
      </w:rPr>
    </w:lvl>
    <w:lvl w:ilvl="2">
      <w:start w:val="1"/>
      <w:numFmt w:val="decimal"/>
      <w:lvlText w:val="%1.%2.%3"/>
      <w:lvlJc w:val="left"/>
      <w:pPr>
        <w:ind w:left="360" w:hanging="36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720" w:hanging="720"/>
      </w:pPr>
      <w:rPr>
        <w:rFonts w:ascii="Arial" w:hAnsi="Arial" w:hint="default"/>
      </w:rPr>
    </w:lvl>
    <w:lvl w:ilvl="5">
      <w:start w:val="1"/>
      <w:numFmt w:val="decimal"/>
      <w:lvlText w:val="%1.%2.%3.%4.%5.%6"/>
      <w:lvlJc w:val="left"/>
      <w:pPr>
        <w:ind w:left="720" w:hanging="720"/>
      </w:pPr>
      <w:rPr>
        <w:rFonts w:ascii="Arial" w:hAnsi="Arial" w:hint="default"/>
      </w:rPr>
    </w:lvl>
    <w:lvl w:ilvl="6">
      <w:start w:val="1"/>
      <w:numFmt w:val="decimal"/>
      <w:lvlText w:val="%1.%2.%3.%4.%5.%6.%7"/>
      <w:lvlJc w:val="left"/>
      <w:pPr>
        <w:ind w:left="1080" w:hanging="1080"/>
      </w:pPr>
      <w:rPr>
        <w:rFonts w:ascii="Arial" w:hAnsi="Arial" w:hint="default"/>
      </w:rPr>
    </w:lvl>
    <w:lvl w:ilvl="7">
      <w:start w:val="1"/>
      <w:numFmt w:val="decimal"/>
      <w:lvlText w:val="%1.%2.%3.%4.%5.%6.%7.%8"/>
      <w:lvlJc w:val="left"/>
      <w:pPr>
        <w:ind w:left="1080" w:hanging="1080"/>
      </w:pPr>
      <w:rPr>
        <w:rFonts w:ascii="Arial" w:hAnsi="Arial" w:hint="default"/>
      </w:rPr>
    </w:lvl>
    <w:lvl w:ilvl="8">
      <w:start w:val="1"/>
      <w:numFmt w:val="decimal"/>
      <w:lvlText w:val="%1.%2.%3.%4.%5.%6.%7.%8.%9"/>
      <w:lvlJc w:val="left"/>
      <w:pPr>
        <w:ind w:left="1080" w:hanging="1080"/>
      </w:pPr>
      <w:rPr>
        <w:rFonts w:ascii="Arial" w:hAnsi="Arial" w:hint="default"/>
      </w:rPr>
    </w:lvl>
  </w:abstractNum>
  <w:abstractNum w:abstractNumId="1">
    <w:nsid w:val="01704663"/>
    <w:multiLevelType w:val="hybridMultilevel"/>
    <w:tmpl w:val="BF3A8B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9407B3F"/>
    <w:multiLevelType w:val="multilevel"/>
    <w:tmpl w:val="C58C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F25BCD"/>
    <w:multiLevelType w:val="multilevel"/>
    <w:tmpl w:val="9EE07D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D1D566F"/>
    <w:multiLevelType w:val="hybridMultilevel"/>
    <w:tmpl w:val="747C4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0E024DB"/>
    <w:multiLevelType w:val="hybridMultilevel"/>
    <w:tmpl w:val="24CAAD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3136753"/>
    <w:multiLevelType w:val="multilevel"/>
    <w:tmpl w:val="50A8AD16"/>
    <w:lvl w:ilvl="0">
      <w:start w:val="1"/>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53067A7"/>
    <w:multiLevelType w:val="multilevel"/>
    <w:tmpl w:val="75BE6172"/>
    <w:lvl w:ilvl="0">
      <w:start w:val="9"/>
      <w:numFmt w:val="decimal"/>
      <w:lvlText w:val="%1"/>
      <w:lvlJc w:val="left"/>
      <w:pPr>
        <w:ind w:left="360" w:hanging="360"/>
      </w:pPr>
      <w:rPr>
        <w:rFonts w:eastAsia="Arial" w:hint="default"/>
        <w:color w:val="auto"/>
      </w:rPr>
    </w:lvl>
    <w:lvl w:ilvl="1">
      <w:start w:val="1"/>
      <w:numFmt w:val="decimal"/>
      <w:lvlText w:val="%1.%2"/>
      <w:lvlJc w:val="left"/>
      <w:pPr>
        <w:ind w:left="927" w:hanging="360"/>
      </w:pPr>
      <w:rPr>
        <w:rFonts w:eastAsia="Arial" w:hint="default"/>
        <w:color w:val="auto"/>
      </w:rPr>
    </w:lvl>
    <w:lvl w:ilvl="2">
      <w:start w:val="1"/>
      <w:numFmt w:val="decimal"/>
      <w:lvlText w:val="%1.%2.%3"/>
      <w:lvlJc w:val="left"/>
      <w:pPr>
        <w:ind w:left="1854" w:hanging="720"/>
      </w:pPr>
      <w:rPr>
        <w:rFonts w:eastAsia="Arial" w:hint="default"/>
        <w:color w:val="auto"/>
      </w:rPr>
    </w:lvl>
    <w:lvl w:ilvl="3">
      <w:start w:val="1"/>
      <w:numFmt w:val="decimal"/>
      <w:lvlText w:val="%1.%2.%3.%4"/>
      <w:lvlJc w:val="left"/>
      <w:pPr>
        <w:ind w:left="2421" w:hanging="720"/>
      </w:pPr>
      <w:rPr>
        <w:rFonts w:eastAsia="Arial" w:hint="default"/>
        <w:color w:val="auto"/>
      </w:rPr>
    </w:lvl>
    <w:lvl w:ilvl="4">
      <w:start w:val="1"/>
      <w:numFmt w:val="decimal"/>
      <w:lvlText w:val="%1.%2.%3.%4.%5"/>
      <w:lvlJc w:val="left"/>
      <w:pPr>
        <w:ind w:left="3348" w:hanging="1080"/>
      </w:pPr>
      <w:rPr>
        <w:rFonts w:eastAsia="Arial" w:hint="default"/>
        <w:color w:val="auto"/>
      </w:rPr>
    </w:lvl>
    <w:lvl w:ilvl="5">
      <w:start w:val="1"/>
      <w:numFmt w:val="decimal"/>
      <w:lvlText w:val="%1.%2.%3.%4.%5.%6"/>
      <w:lvlJc w:val="left"/>
      <w:pPr>
        <w:ind w:left="3915" w:hanging="1080"/>
      </w:pPr>
      <w:rPr>
        <w:rFonts w:eastAsia="Arial" w:hint="default"/>
        <w:color w:val="auto"/>
      </w:rPr>
    </w:lvl>
    <w:lvl w:ilvl="6">
      <w:start w:val="1"/>
      <w:numFmt w:val="decimal"/>
      <w:lvlText w:val="%1.%2.%3.%4.%5.%6.%7"/>
      <w:lvlJc w:val="left"/>
      <w:pPr>
        <w:ind w:left="4842" w:hanging="1440"/>
      </w:pPr>
      <w:rPr>
        <w:rFonts w:eastAsia="Arial" w:hint="default"/>
        <w:color w:val="auto"/>
      </w:rPr>
    </w:lvl>
    <w:lvl w:ilvl="7">
      <w:start w:val="1"/>
      <w:numFmt w:val="decimal"/>
      <w:lvlText w:val="%1.%2.%3.%4.%5.%6.%7.%8"/>
      <w:lvlJc w:val="left"/>
      <w:pPr>
        <w:ind w:left="5409" w:hanging="1440"/>
      </w:pPr>
      <w:rPr>
        <w:rFonts w:eastAsia="Arial" w:hint="default"/>
        <w:color w:val="auto"/>
      </w:rPr>
    </w:lvl>
    <w:lvl w:ilvl="8">
      <w:start w:val="1"/>
      <w:numFmt w:val="decimal"/>
      <w:lvlText w:val="%1.%2.%3.%4.%5.%6.%7.%8.%9"/>
      <w:lvlJc w:val="left"/>
      <w:pPr>
        <w:ind w:left="6336" w:hanging="1800"/>
      </w:pPr>
      <w:rPr>
        <w:rFonts w:eastAsia="Arial" w:hint="default"/>
        <w:color w:val="auto"/>
      </w:rPr>
    </w:lvl>
  </w:abstractNum>
  <w:abstractNum w:abstractNumId="9">
    <w:nsid w:val="2B0C171A"/>
    <w:multiLevelType w:val="multilevel"/>
    <w:tmpl w:val="7ACC675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9818B7"/>
    <w:multiLevelType w:val="hybridMultilevel"/>
    <w:tmpl w:val="1FBAAE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B07611"/>
    <w:multiLevelType w:val="multilevel"/>
    <w:tmpl w:val="7882866A"/>
    <w:lvl w:ilvl="0">
      <w:start w:val="8"/>
      <w:numFmt w:val="decimal"/>
      <w:lvlText w:val="%1"/>
      <w:lvlJc w:val="left"/>
      <w:pPr>
        <w:ind w:left="360" w:hanging="360"/>
      </w:pPr>
      <w:rPr>
        <w:rFonts w:ascii="Arial" w:hAnsi="Arial" w:hint="default"/>
        <w:sz w:val="20"/>
      </w:rPr>
    </w:lvl>
    <w:lvl w:ilvl="1">
      <w:start w:val="8"/>
      <w:numFmt w:val="decimal"/>
      <w:lvlText w:val="%1.%2"/>
      <w:lvlJc w:val="left"/>
      <w:pPr>
        <w:ind w:left="360" w:hanging="360"/>
      </w:pPr>
      <w:rPr>
        <w:rFonts w:ascii="Arial" w:hAnsi="Arial" w:hint="default"/>
        <w:sz w:val="20"/>
      </w:rPr>
    </w:lvl>
    <w:lvl w:ilvl="2">
      <w:start w:val="1"/>
      <w:numFmt w:val="decimal"/>
      <w:lvlText w:val="%1.%2.%3"/>
      <w:lvlJc w:val="left"/>
      <w:pPr>
        <w:ind w:left="720" w:hanging="720"/>
      </w:pPr>
      <w:rPr>
        <w:rFonts w:ascii="Arial" w:hAnsi="Arial" w:hint="default"/>
        <w:sz w:val="20"/>
      </w:rPr>
    </w:lvl>
    <w:lvl w:ilvl="3">
      <w:start w:val="1"/>
      <w:numFmt w:val="decimal"/>
      <w:lvlText w:val="%1.%2.%3.%4"/>
      <w:lvlJc w:val="left"/>
      <w:pPr>
        <w:ind w:left="720" w:hanging="720"/>
      </w:pPr>
      <w:rPr>
        <w:rFonts w:ascii="Arial" w:hAnsi="Arial" w:hint="default"/>
        <w:sz w:val="20"/>
      </w:rPr>
    </w:lvl>
    <w:lvl w:ilvl="4">
      <w:start w:val="1"/>
      <w:numFmt w:val="decimal"/>
      <w:lvlText w:val="%1.%2.%3.%4.%5"/>
      <w:lvlJc w:val="left"/>
      <w:pPr>
        <w:ind w:left="1080" w:hanging="1080"/>
      </w:pPr>
      <w:rPr>
        <w:rFonts w:ascii="Arial" w:hAnsi="Arial" w:hint="default"/>
        <w:sz w:val="20"/>
      </w:rPr>
    </w:lvl>
    <w:lvl w:ilvl="5">
      <w:start w:val="1"/>
      <w:numFmt w:val="decimal"/>
      <w:lvlText w:val="%1.%2.%3.%4.%5.%6"/>
      <w:lvlJc w:val="left"/>
      <w:pPr>
        <w:ind w:left="1080" w:hanging="1080"/>
      </w:pPr>
      <w:rPr>
        <w:rFonts w:ascii="Arial" w:hAnsi="Arial" w:hint="default"/>
        <w:sz w:val="20"/>
      </w:rPr>
    </w:lvl>
    <w:lvl w:ilvl="6">
      <w:start w:val="1"/>
      <w:numFmt w:val="decimal"/>
      <w:lvlText w:val="%1.%2.%3.%4.%5.%6.%7"/>
      <w:lvlJc w:val="left"/>
      <w:pPr>
        <w:ind w:left="1440" w:hanging="1440"/>
      </w:pPr>
      <w:rPr>
        <w:rFonts w:ascii="Arial" w:hAnsi="Arial" w:hint="default"/>
        <w:sz w:val="20"/>
      </w:rPr>
    </w:lvl>
    <w:lvl w:ilvl="7">
      <w:start w:val="1"/>
      <w:numFmt w:val="decimal"/>
      <w:lvlText w:val="%1.%2.%3.%4.%5.%6.%7.%8"/>
      <w:lvlJc w:val="left"/>
      <w:pPr>
        <w:ind w:left="1440" w:hanging="1440"/>
      </w:pPr>
      <w:rPr>
        <w:rFonts w:ascii="Arial" w:hAnsi="Arial" w:hint="default"/>
        <w:sz w:val="20"/>
      </w:rPr>
    </w:lvl>
    <w:lvl w:ilvl="8">
      <w:start w:val="1"/>
      <w:numFmt w:val="decimal"/>
      <w:lvlText w:val="%1.%2.%3.%4.%5.%6.%7.%8.%9"/>
      <w:lvlJc w:val="left"/>
      <w:pPr>
        <w:ind w:left="1800" w:hanging="1800"/>
      </w:pPr>
      <w:rPr>
        <w:rFonts w:ascii="Arial" w:hAnsi="Arial" w:hint="default"/>
        <w:sz w:val="20"/>
      </w:rPr>
    </w:lvl>
  </w:abstractNum>
  <w:abstractNum w:abstractNumId="12">
    <w:nsid w:val="3388353F"/>
    <w:multiLevelType w:val="multilevel"/>
    <w:tmpl w:val="F268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006408"/>
    <w:multiLevelType w:val="multilevel"/>
    <w:tmpl w:val="9606FCD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B850AF5"/>
    <w:multiLevelType w:val="hybridMultilevel"/>
    <w:tmpl w:val="6556F650"/>
    <w:lvl w:ilvl="0" w:tplc="1D60505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0B22D1E"/>
    <w:multiLevelType w:val="multilevel"/>
    <w:tmpl w:val="4A88A526"/>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3432FE7"/>
    <w:multiLevelType w:val="multilevel"/>
    <w:tmpl w:val="DB2E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0F0E47"/>
    <w:multiLevelType w:val="multilevel"/>
    <w:tmpl w:val="DD18710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C9D5778"/>
    <w:multiLevelType w:val="multilevel"/>
    <w:tmpl w:val="CF44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562572"/>
    <w:multiLevelType w:val="multilevel"/>
    <w:tmpl w:val="70560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B851EB"/>
    <w:multiLevelType w:val="hybridMultilevel"/>
    <w:tmpl w:val="C5F00DAE"/>
    <w:lvl w:ilvl="0" w:tplc="1D60505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4420CBC"/>
    <w:multiLevelType w:val="hybridMultilevel"/>
    <w:tmpl w:val="B7ACBDCA"/>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5727FF9"/>
    <w:multiLevelType w:val="multilevel"/>
    <w:tmpl w:val="9E84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B63B21"/>
    <w:multiLevelType w:val="hybridMultilevel"/>
    <w:tmpl w:val="A6E2CE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A5F7D9A"/>
    <w:multiLevelType w:val="multilevel"/>
    <w:tmpl w:val="9606FCD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2B13FBB"/>
    <w:multiLevelType w:val="hybridMultilevel"/>
    <w:tmpl w:val="8432FD4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6">
    <w:nsid w:val="755B7A41"/>
    <w:multiLevelType w:val="hybridMultilevel"/>
    <w:tmpl w:val="F7A6615C"/>
    <w:lvl w:ilvl="0" w:tplc="1D60505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7"/>
  </w:num>
  <w:num w:numId="3">
    <w:abstractNumId w:val="11"/>
  </w:num>
  <w:num w:numId="4">
    <w:abstractNumId w:val="8"/>
  </w:num>
  <w:num w:numId="5">
    <w:abstractNumId w:val="24"/>
  </w:num>
  <w:num w:numId="6">
    <w:abstractNumId w:val="13"/>
  </w:num>
  <w:num w:numId="7">
    <w:abstractNumId w:val="17"/>
  </w:num>
  <w:num w:numId="8">
    <w:abstractNumId w:val="0"/>
  </w:num>
  <w:num w:numId="9">
    <w:abstractNumId w:val="25"/>
  </w:num>
  <w:num w:numId="10">
    <w:abstractNumId w:val="4"/>
  </w:num>
  <w:num w:numId="11">
    <w:abstractNumId w:val="10"/>
  </w:num>
  <w:num w:numId="12">
    <w:abstractNumId w:val="21"/>
  </w:num>
  <w:num w:numId="13">
    <w:abstractNumId w:val="15"/>
  </w:num>
  <w:num w:numId="14">
    <w:abstractNumId w:val="20"/>
  </w:num>
  <w:num w:numId="15">
    <w:abstractNumId w:val="14"/>
  </w:num>
  <w:num w:numId="16">
    <w:abstractNumId w:val="26"/>
  </w:num>
  <w:num w:numId="17">
    <w:abstractNumId w:val="3"/>
  </w:num>
  <w:num w:numId="18">
    <w:abstractNumId w:val="6"/>
  </w:num>
  <w:num w:numId="19">
    <w:abstractNumId w:val="5"/>
  </w:num>
  <w:num w:numId="20">
    <w:abstractNumId w:val="22"/>
  </w:num>
  <w:num w:numId="21">
    <w:abstractNumId w:val="23"/>
  </w:num>
  <w:num w:numId="22">
    <w:abstractNumId w:val="19"/>
  </w:num>
  <w:num w:numId="23">
    <w:abstractNumId w:val="12"/>
  </w:num>
  <w:num w:numId="24">
    <w:abstractNumId w:val="9"/>
  </w:num>
  <w:num w:numId="25">
    <w:abstractNumId w:val="16"/>
  </w:num>
  <w:num w:numId="26">
    <w:abstractNumId w:val="18"/>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362497">
      <o:colormenu v:ext="edit" fillcolor="none" strokecolor="none"/>
    </o:shapedefaults>
  </w:hdrShapeDefaults>
  <w:footnotePr>
    <w:footnote w:id="-1"/>
    <w:footnote w:id="0"/>
  </w:footnotePr>
  <w:endnotePr>
    <w:endnote w:id="-1"/>
    <w:endnote w:id="0"/>
  </w:endnotePr>
  <w:compat>
    <w:useFELayout/>
  </w:compat>
  <w:rsids>
    <w:rsidRoot w:val="00DB0CE4"/>
    <w:rsid w:val="0000285D"/>
    <w:rsid w:val="0000341C"/>
    <w:rsid w:val="00003BD3"/>
    <w:rsid w:val="00004374"/>
    <w:rsid w:val="000069DE"/>
    <w:rsid w:val="000074CB"/>
    <w:rsid w:val="00007DF4"/>
    <w:rsid w:val="0001291E"/>
    <w:rsid w:val="00012CB7"/>
    <w:rsid w:val="00013918"/>
    <w:rsid w:val="00014792"/>
    <w:rsid w:val="00015711"/>
    <w:rsid w:val="00015F72"/>
    <w:rsid w:val="00017CB0"/>
    <w:rsid w:val="00020AB1"/>
    <w:rsid w:val="00020DD4"/>
    <w:rsid w:val="00022716"/>
    <w:rsid w:val="00022EE4"/>
    <w:rsid w:val="00023041"/>
    <w:rsid w:val="00023BDA"/>
    <w:rsid w:val="00023DF8"/>
    <w:rsid w:val="000266AB"/>
    <w:rsid w:val="00026ED7"/>
    <w:rsid w:val="0003279A"/>
    <w:rsid w:val="00032F33"/>
    <w:rsid w:val="00033395"/>
    <w:rsid w:val="00041711"/>
    <w:rsid w:val="00041BDB"/>
    <w:rsid w:val="000518DC"/>
    <w:rsid w:val="00051F7A"/>
    <w:rsid w:val="00055F23"/>
    <w:rsid w:val="00056374"/>
    <w:rsid w:val="0006092B"/>
    <w:rsid w:val="00063571"/>
    <w:rsid w:val="000642F0"/>
    <w:rsid w:val="00064B70"/>
    <w:rsid w:val="00064BC8"/>
    <w:rsid w:val="0006635D"/>
    <w:rsid w:val="00070C05"/>
    <w:rsid w:val="00073115"/>
    <w:rsid w:val="00073EC4"/>
    <w:rsid w:val="00075A70"/>
    <w:rsid w:val="00076C28"/>
    <w:rsid w:val="000775E5"/>
    <w:rsid w:val="00080F6B"/>
    <w:rsid w:val="00081689"/>
    <w:rsid w:val="00081ED0"/>
    <w:rsid w:val="00083EBC"/>
    <w:rsid w:val="0008510E"/>
    <w:rsid w:val="00090C25"/>
    <w:rsid w:val="000A34A4"/>
    <w:rsid w:val="000A3B06"/>
    <w:rsid w:val="000A4A93"/>
    <w:rsid w:val="000A51E7"/>
    <w:rsid w:val="000A6221"/>
    <w:rsid w:val="000A77EB"/>
    <w:rsid w:val="000B1F7C"/>
    <w:rsid w:val="000B2D04"/>
    <w:rsid w:val="000B3353"/>
    <w:rsid w:val="000B3639"/>
    <w:rsid w:val="000B3B62"/>
    <w:rsid w:val="000C1F21"/>
    <w:rsid w:val="000C2223"/>
    <w:rsid w:val="000C2CAE"/>
    <w:rsid w:val="000C4218"/>
    <w:rsid w:val="000D0CC5"/>
    <w:rsid w:val="000D2790"/>
    <w:rsid w:val="000D397A"/>
    <w:rsid w:val="000D3A1E"/>
    <w:rsid w:val="000D6D9E"/>
    <w:rsid w:val="000E546B"/>
    <w:rsid w:val="000E5907"/>
    <w:rsid w:val="000F3BCA"/>
    <w:rsid w:val="00100BD9"/>
    <w:rsid w:val="0010625F"/>
    <w:rsid w:val="00106E05"/>
    <w:rsid w:val="00106E24"/>
    <w:rsid w:val="00110411"/>
    <w:rsid w:val="00113C9E"/>
    <w:rsid w:val="001229CA"/>
    <w:rsid w:val="0012713F"/>
    <w:rsid w:val="00132AB3"/>
    <w:rsid w:val="0013459E"/>
    <w:rsid w:val="00134708"/>
    <w:rsid w:val="00134A6D"/>
    <w:rsid w:val="001374A3"/>
    <w:rsid w:val="00137B3D"/>
    <w:rsid w:val="00140531"/>
    <w:rsid w:val="0014389B"/>
    <w:rsid w:val="001446FA"/>
    <w:rsid w:val="00144BF2"/>
    <w:rsid w:val="00144D10"/>
    <w:rsid w:val="00145624"/>
    <w:rsid w:val="0015025B"/>
    <w:rsid w:val="00150A64"/>
    <w:rsid w:val="00151382"/>
    <w:rsid w:val="001514BA"/>
    <w:rsid w:val="00153402"/>
    <w:rsid w:val="0015495E"/>
    <w:rsid w:val="00155E47"/>
    <w:rsid w:val="00156FE1"/>
    <w:rsid w:val="00157470"/>
    <w:rsid w:val="00163521"/>
    <w:rsid w:val="00164130"/>
    <w:rsid w:val="00164276"/>
    <w:rsid w:val="00164676"/>
    <w:rsid w:val="00164FB7"/>
    <w:rsid w:val="001664AE"/>
    <w:rsid w:val="00172065"/>
    <w:rsid w:val="00173B7C"/>
    <w:rsid w:val="0017512E"/>
    <w:rsid w:val="00176A1E"/>
    <w:rsid w:val="00180A66"/>
    <w:rsid w:val="0018287B"/>
    <w:rsid w:val="0018405E"/>
    <w:rsid w:val="001911B7"/>
    <w:rsid w:val="001958BA"/>
    <w:rsid w:val="0019649A"/>
    <w:rsid w:val="001A205D"/>
    <w:rsid w:val="001A2081"/>
    <w:rsid w:val="001A2EC6"/>
    <w:rsid w:val="001A40B0"/>
    <w:rsid w:val="001A66B0"/>
    <w:rsid w:val="001A7E69"/>
    <w:rsid w:val="001B17AF"/>
    <w:rsid w:val="001B2E43"/>
    <w:rsid w:val="001B5926"/>
    <w:rsid w:val="001B78E6"/>
    <w:rsid w:val="001C28CB"/>
    <w:rsid w:val="001C2D31"/>
    <w:rsid w:val="001D0034"/>
    <w:rsid w:val="001D24AF"/>
    <w:rsid w:val="001D2E86"/>
    <w:rsid w:val="001D5EFE"/>
    <w:rsid w:val="001D7FE4"/>
    <w:rsid w:val="001E45AA"/>
    <w:rsid w:val="001E6636"/>
    <w:rsid w:val="001E68AA"/>
    <w:rsid w:val="001F373F"/>
    <w:rsid w:val="001F3A1A"/>
    <w:rsid w:val="001F4890"/>
    <w:rsid w:val="00200231"/>
    <w:rsid w:val="0020134F"/>
    <w:rsid w:val="00203FD8"/>
    <w:rsid w:val="00206CA6"/>
    <w:rsid w:val="00207AE8"/>
    <w:rsid w:val="002139E8"/>
    <w:rsid w:val="00220486"/>
    <w:rsid w:val="00222AC8"/>
    <w:rsid w:val="002238D4"/>
    <w:rsid w:val="00224EA7"/>
    <w:rsid w:val="0022759E"/>
    <w:rsid w:val="002328AA"/>
    <w:rsid w:val="0023722D"/>
    <w:rsid w:val="0023723C"/>
    <w:rsid w:val="00240640"/>
    <w:rsid w:val="002422C0"/>
    <w:rsid w:val="002453A8"/>
    <w:rsid w:val="002526F3"/>
    <w:rsid w:val="00253D58"/>
    <w:rsid w:val="002547D9"/>
    <w:rsid w:val="00262837"/>
    <w:rsid w:val="00262BE1"/>
    <w:rsid w:val="002638BA"/>
    <w:rsid w:val="0026620A"/>
    <w:rsid w:val="0026783D"/>
    <w:rsid w:val="0027034B"/>
    <w:rsid w:val="00271D2C"/>
    <w:rsid w:val="002762C3"/>
    <w:rsid w:val="00283B0F"/>
    <w:rsid w:val="00286FDC"/>
    <w:rsid w:val="0028709E"/>
    <w:rsid w:val="0028789B"/>
    <w:rsid w:val="00291338"/>
    <w:rsid w:val="002977AB"/>
    <w:rsid w:val="002A0023"/>
    <w:rsid w:val="002A16FD"/>
    <w:rsid w:val="002B0232"/>
    <w:rsid w:val="002B04A2"/>
    <w:rsid w:val="002B4490"/>
    <w:rsid w:val="002B5613"/>
    <w:rsid w:val="002B6F1A"/>
    <w:rsid w:val="002C03C1"/>
    <w:rsid w:val="002C1241"/>
    <w:rsid w:val="002C1AA5"/>
    <w:rsid w:val="002C675D"/>
    <w:rsid w:val="002D14BF"/>
    <w:rsid w:val="002D19D2"/>
    <w:rsid w:val="002D1F0E"/>
    <w:rsid w:val="002D2AF5"/>
    <w:rsid w:val="002D4897"/>
    <w:rsid w:val="002D6077"/>
    <w:rsid w:val="002D6C94"/>
    <w:rsid w:val="002D723D"/>
    <w:rsid w:val="002D7AD6"/>
    <w:rsid w:val="002E0220"/>
    <w:rsid w:val="002E0B37"/>
    <w:rsid w:val="002E2AC9"/>
    <w:rsid w:val="002E3494"/>
    <w:rsid w:val="002E3D36"/>
    <w:rsid w:val="002E5326"/>
    <w:rsid w:val="002E7BF3"/>
    <w:rsid w:val="002F1E29"/>
    <w:rsid w:val="002F21FB"/>
    <w:rsid w:val="002F232B"/>
    <w:rsid w:val="002F5CC8"/>
    <w:rsid w:val="002F5D90"/>
    <w:rsid w:val="00300320"/>
    <w:rsid w:val="003009C8"/>
    <w:rsid w:val="00300AD9"/>
    <w:rsid w:val="00301D05"/>
    <w:rsid w:val="00303293"/>
    <w:rsid w:val="003076C3"/>
    <w:rsid w:val="00310B7A"/>
    <w:rsid w:val="00312025"/>
    <w:rsid w:val="00314BBC"/>
    <w:rsid w:val="00317DF3"/>
    <w:rsid w:val="00317F3B"/>
    <w:rsid w:val="003225A6"/>
    <w:rsid w:val="00325A3C"/>
    <w:rsid w:val="00326CEF"/>
    <w:rsid w:val="0033190E"/>
    <w:rsid w:val="00331BE2"/>
    <w:rsid w:val="00333B13"/>
    <w:rsid w:val="00335B2E"/>
    <w:rsid w:val="00336609"/>
    <w:rsid w:val="003375C5"/>
    <w:rsid w:val="003379E0"/>
    <w:rsid w:val="00337C41"/>
    <w:rsid w:val="003403B6"/>
    <w:rsid w:val="00342AE1"/>
    <w:rsid w:val="00343041"/>
    <w:rsid w:val="00343299"/>
    <w:rsid w:val="00351CD1"/>
    <w:rsid w:val="00353931"/>
    <w:rsid w:val="00353DE2"/>
    <w:rsid w:val="00366840"/>
    <w:rsid w:val="00367864"/>
    <w:rsid w:val="0037179E"/>
    <w:rsid w:val="00372597"/>
    <w:rsid w:val="00387CC6"/>
    <w:rsid w:val="0039146A"/>
    <w:rsid w:val="003943B2"/>
    <w:rsid w:val="0039684E"/>
    <w:rsid w:val="003A0761"/>
    <w:rsid w:val="003A679C"/>
    <w:rsid w:val="003B0E3A"/>
    <w:rsid w:val="003B420B"/>
    <w:rsid w:val="003B4937"/>
    <w:rsid w:val="003B7018"/>
    <w:rsid w:val="003C0408"/>
    <w:rsid w:val="003C2404"/>
    <w:rsid w:val="003C2AD8"/>
    <w:rsid w:val="003C3864"/>
    <w:rsid w:val="003C3D50"/>
    <w:rsid w:val="003C50A3"/>
    <w:rsid w:val="003C6A9F"/>
    <w:rsid w:val="003C7122"/>
    <w:rsid w:val="003C791A"/>
    <w:rsid w:val="003D0344"/>
    <w:rsid w:val="003D27F7"/>
    <w:rsid w:val="003D30EF"/>
    <w:rsid w:val="003D4412"/>
    <w:rsid w:val="003E181B"/>
    <w:rsid w:val="003E1D74"/>
    <w:rsid w:val="003E43B0"/>
    <w:rsid w:val="003E4425"/>
    <w:rsid w:val="003E5313"/>
    <w:rsid w:val="003E54C4"/>
    <w:rsid w:val="003E7AD4"/>
    <w:rsid w:val="003F5D85"/>
    <w:rsid w:val="00406517"/>
    <w:rsid w:val="00407EC0"/>
    <w:rsid w:val="00410379"/>
    <w:rsid w:val="00416090"/>
    <w:rsid w:val="00417247"/>
    <w:rsid w:val="00417B61"/>
    <w:rsid w:val="004204CD"/>
    <w:rsid w:val="004206DB"/>
    <w:rsid w:val="00420799"/>
    <w:rsid w:val="004209E9"/>
    <w:rsid w:val="00421476"/>
    <w:rsid w:val="00422049"/>
    <w:rsid w:val="00422C31"/>
    <w:rsid w:val="0042508A"/>
    <w:rsid w:val="00425581"/>
    <w:rsid w:val="0042566A"/>
    <w:rsid w:val="00427A08"/>
    <w:rsid w:val="0043066D"/>
    <w:rsid w:val="00432E7A"/>
    <w:rsid w:val="004350A9"/>
    <w:rsid w:val="00441A2A"/>
    <w:rsid w:val="00442F6F"/>
    <w:rsid w:val="00444AEB"/>
    <w:rsid w:val="00445135"/>
    <w:rsid w:val="004458B0"/>
    <w:rsid w:val="00445FFA"/>
    <w:rsid w:val="004469CA"/>
    <w:rsid w:val="0044799C"/>
    <w:rsid w:val="00451CD1"/>
    <w:rsid w:val="00451F5E"/>
    <w:rsid w:val="00453036"/>
    <w:rsid w:val="00454D76"/>
    <w:rsid w:val="0046034C"/>
    <w:rsid w:val="0046065E"/>
    <w:rsid w:val="004614EC"/>
    <w:rsid w:val="004626FD"/>
    <w:rsid w:val="004639F3"/>
    <w:rsid w:val="0046514E"/>
    <w:rsid w:val="00465D38"/>
    <w:rsid w:val="004674A2"/>
    <w:rsid w:val="00471876"/>
    <w:rsid w:val="00474049"/>
    <w:rsid w:val="004772A0"/>
    <w:rsid w:val="00477814"/>
    <w:rsid w:val="00477AA4"/>
    <w:rsid w:val="0048056E"/>
    <w:rsid w:val="00480F52"/>
    <w:rsid w:val="00481BF3"/>
    <w:rsid w:val="00484327"/>
    <w:rsid w:val="00487EF8"/>
    <w:rsid w:val="00492999"/>
    <w:rsid w:val="004951D4"/>
    <w:rsid w:val="004A0778"/>
    <w:rsid w:val="004A24FB"/>
    <w:rsid w:val="004A3852"/>
    <w:rsid w:val="004A4216"/>
    <w:rsid w:val="004A480B"/>
    <w:rsid w:val="004A504F"/>
    <w:rsid w:val="004A520B"/>
    <w:rsid w:val="004A54C5"/>
    <w:rsid w:val="004B1B8E"/>
    <w:rsid w:val="004B2D1F"/>
    <w:rsid w:val="004B7818"/>
    <w:rsid w:val="004C1600"/>
    <w:rsid w:val="004C4080"/>
    <w:rsid w:val="004C52F9"/>
    <w:rsid w:val="004C72D8"/>
    <w:rsid w:val="004C7F36"/>
    <w:rsid w:val="004D090C"/>
    <w:rsid w:val="004D090D"/>
    <w:rsid w:val="004D3A38"/>
    <w:rsid w:val="004D534A"/>
    <w:rsid w:val="004D598D"/>
    <w:rsid w:val="004D5A4F"/>
    <w:rsid w:val="004E3A0F"/>
    <w:rsid w:val="004F171E"/>
    <w:rsid w:val="004F5059"/>
    <w:rsid w:val="004F54CC"/>
    <w:rsid w:val="00500905"/>
    <w:rsid w:val="0050269A"/>
    <w:rsid w:val="00503B9E"/>
    <w:rsid w:val="005049B3"/>
    <w:rsid w:val="005066E7"/>
    <w:rsid w:val="00512CDA"/>
    <w:rsid w:val="00513EFD"/>
    <w:rsid w:val="00514194"/>
    <w:rsid w:val="005172D3"/>
    <w:rsid w:val="00517D4B"/>
    <w:rsid w:val="005203BE"/>
    <w:rsid w:val="00522ED7"/>
    <w:rsid w:val="00527285"/>
    <w:rsid w:val="00527FD0"/>
    <w:rsid w:val="00532729"/>
    <w:rsid w:val="00533489"/>
    <w:rsid w:val="00534869"/>
    <w:rsid w:val="00541FA2"/>
    <w:rsid w:val="00543519"/>
    <w:rsid w:val="005453DE"/>
    <w:rsid w:val="00545B96"/>
    <w:rsid w:val="005511E8"/>
    <w:rsid w:val="00552621"/>
    <w:rsid w:val="00552EBF"/>
    <w:rsid w:val="00552FDF"/>
    <w:rsid w:val="005534F9"/>
    <w:rsid w:val="00553E63"/>
    <w:rsid w:val="005545F4"/>
    <w:rsid w:val="00554AD9"/>
    <w:rsid w:val="00556649"/>
    <w:rsid w:val="00556713"/>
    <w:rsid w:val="00556BD7"/>
    <w:rsid w:val="00556ED2"/>
    <w:rsid w:val="00557422"/>
    <w:rsid w:val="0055774C"/>
    <w:rsid w:val="005645F4"/>
    <w:rsid w:val="00565B12"/>
    <w:rsid w:val="00566D4D"/>
    <w:rsid w:val="0056722F"/>
    <w:rsid w:val="00570CA4"/>
    <w:rsid w:val="0057224A"/>
    <w:rsid w:val="00573855"/>
    <w:rsid w:val="00573C98"/>
    <w:rsid w:val="0058015D"/>
    <w:rsid w:val="005811DD"/>
    <w:rsid w:val="005819BB"/>
    <w:rsid w:val="005831F6"/>
    <w:rsid w:val="005832EC"/>
    <w:rsid w:val="005876C5"/>
    <w:rsid w:val="00593569"/>
    <w:rsid w:val="0059647C"/>
    <w:rsid w:val="005A06F1"/>
    <w:rsid w:val="005A0870"/>
    <w:rsid w:val="005A3010"/>
    <w:rsid w:val="005A328D"/>
    <w:rsid w:val="005A45B2"/>
    <w:rsid w:val="005A4975"/>
    <w:rsid w:val="005A79E8"/>
    <w:rsid w:val="005B0A62"/>
    <w:rsid w:val="005B0DCF"/>
    <w:rsid w:val="005B2D57"/>
    <w:rsid w:val="005B308A"/>
    <w:rsid w:val="005B38BD"/>
    <w:rsid w:val="005B3AB1"/>
    <w:rsid w:val="005C03E1"/>
    <w:rsid w:val="005C0756"/>
    <w:rsid w:val="005C09C4"/>
    <w:rsid w:val="005C6737"/>
    <w:rsid w:val="005D4B08"/>
    <w:rsid w:val="005E0CA6"/>
    <w:rsid w:val="005E2371"/>
    <w:rsid w:val="005E58ED"/>
    <w:rsid w:val="005F077C"/>
    <w:rsid w:val="005F0CBB"/>
    <w:rsid w:val="005F33C7"/>
    <w:rsid w:val="005F4B80"/>
    <w:rsid w:val="005F5AA8"/>
    <w:rsid w:val="005F753E"/>
    <w:rsid w:val="00604B95"/>
    <w:rsid w:val="00605533"/>
    <w:rsid w:val="00611FF6"/>
    <w:rsid w:val="006121D9"/>
    <w:rsid w:val="00612EAA"/>
    <w:rsid w:val="00617913"/>
    <w:rsid w:val="00620311"/>
    <w:rsid w:val="0062167D"/>
    <w:rsid w:val="0063093D"/>
    <w:rsid w:val="00633D98"/>
    <w:rsid w:val="00633F67"/>
    <w:rsid w:val="00633F6C"/>
    <w:rsid w:val="00637A42"/>
    <w:rsid w:val="00637C5C"/>
    <w:rsid w:val="006417E3"/>
    <w:rsid w:val="00643804"/>
    <w:rsid w:val="0065108F"/>
    <w:rsid w:val="00652204"/>
    <w:rsid w:val="00652F9D"/>
    <w:rsid w:val="00653881"/>
    <w:rsid w:val="0065776D"/>
    <w:rsid w:val="00660950"/>
    <w:rsid w:val="00661EF0"/>
    <w:rsid w:val="006622F8"/>
    <w:rsid w:val="006641C7"/>
    <w:rsid w:val="00665192"/>
    <w:rsid w:val="00665A7C"/>
    <w:rsid w:val="00667607"/>
    <w:rsid w:val="00671206"/>
    <w:rsid w:val="006721B0"/>
    <w:rsid w:val="00676DA4"/>
    <w:rsid w:val="00683499"/>
    <w:rsid w:val="00685D38"/>
    <w:rsid w:val="00687C85"/>
    <w:rsid w:val="00695786"/>
    <w:rsid w:val="00695A38"/>
    <w:rsid w:val="00696162"/>
    <w:rsid w:val="00697FA8"/>
    <w:rsid w:val="006A0771"/>
    <w:rsid w:val="006A08F5"/>
    <w:rsid w:val="006A1022"/>
    <w:rsid w:val="006A2C8C"/>
    <w:rsid w:val="006A5523"/>
    <w:rsid w:val="006A57DF"/>
    <w:rsid w:val="006A5F81"/>
    <w:rsid w:val="006B2589"/>
    <w:rsid w:val="006B28EA"/>
    <w:rsid w:val="006B344E"/>
    <w:rsid w:val="006B40C6"/>
    <w:rsid w:val="006B5FDA"/>
    <w:rsid w:val="006B6009"/>
    <w:rsid w:val="006B7B8B"/>
    <w:rsid w:val="006C2BC9"/>
    <w:rsid w:val="006C4D3D"/>
    <w:rsid w:val="006C62CF"/>
    <w:rsid w:val="006D0C0D"/>
    <w:rsid w:val="006D6396"/>
    <w:rsid w:val="006D7060"/>
    <w:rsid w:val="006E0C51"/>
    <w:rsid w:val="006E2849"/>
    <w:rsid w:val="006E4CCF"/>
    <w:rsid w:val="006F14FA"/>
    <w:rsid w:val="006F1F52"/>
    <w:rsid w:val="006F1FA3"/>
    <w:rsid w:val="006F29D0"/>
    <w:rsid w:val="006F2A59"/>
    <w:rsid w:val="006F2EED"/>
    <w:rsid w:val="006F45D1"/>
    <w:rsid w:val="006F7C71"/>
    <w:rsid w:val="00702432"/>
    <w:rsid w:val="00703200"/>
    <w:rsid w:val="00706D56"/>
    <w:rsid w:val="007074BD"/>
    <w:rsid w:val="00707797"/>
    <w:rsid w:val="007110FC"/>
    <w:rsid w:val="00711A40"/>
    <w:rsid w:val="00711B44"/>
    <w:rsid w:val="0071450E"/>
    <w:rsid w:val="007155C1"/>
    <w:rsid w:val="0071620F"/>
    <w:rsid w:val="00720092"/>
    <w:rsid w:val="00720463"/>
    <w:rsid w:val="00720F95"/>
    <w:rsid w:val="0072172C"/>
    <w:rsid w:val="00727618"/>
    <w:rsid w:val="00731EE2"/>
    <w:rsid w:val="00732092"/>
    <w:rsid w:val="00732323"/>
    <w:rsid w:val="00737EBE"/>
    <w:rsid w:val="00740CFD"/>
    <w:rsid w:val="00741C0A"/>
    <w:rsid w:val="00742FCC"/>
    <w:rsid w:val="00745B0F"/>
    <w:rsid w:val="00751050"/>
    <w:rsid w:val="00754900"/>
    <w:rsid w:val="00755700"/>
    <w:rsid w:val="007557CA"/>
    <w:rsid w:val="00756CB3"/>
    <w:rsid w:val="007574D9"/>
    <w:rsid w:val="00762CB0"/>
    <w:rsid w:val="007646CC"/>
    <w:rsid w:val="00767B3C"/>
    <w:rsid w:val="007706C5"/>
    <w:rsid w:val="00770773"/>
    <w:rsid w:val="00770BB8"/>
    <w:rsid w:val="00773078"/>
    <w:rsid w:val="00773660"/>
    <w:rsid w:val="007737E7"/>
    <w:rsid w:val="00774AF4"/>
    <w:rsid w:val="00775489"/>
    <w:rsid w:val="00780DE9"/>
    <w:rsid w:val="007825B5"/>
    <w:rsid w:val="00783B86"/>
    <w:rsid w:val="007863EB"/>
    <w:rsid w:val="00787DA3"/>
    <w:rsid w:val="00790F9D"/>
    <w:rsid w:val="00791124"/>
    <w:rsid w:val="00791E0D"/>
    <w:rsid w:val="007935D9"/>
    <w:rsid w:val="0079459B"/>
    <w:rsid w:val="00794AAE"/>
    <w:rsid w:val="007973BC"/>
    <w:rsid w:val="0079745D"/>
    <w:rsid w:val="00797C0B"/>
    <w:rsid w:val="007A058E"/>
    <w:rsid w:val="007A22E2"/>
    <w:rsid w:val="007A2E40"/>
    <w:rsid w:val="007B325A"/>
    <w:rsid w:val="007B3F8B"/>
    <w:rsid w:val="007C0F45"/>
    <w:rsid w:val="007C38FD"/>
    <w:rsid w:val="007C453F"/>
    <w:rsid w:val="007C61B9"/>
    <w:rsid w:val="007D0216"/>
    <w:rsid w:val="007D102C"/>
    <w:rsid w:val="007D1A9C"/>
    <w:rsid w:val="007D2284"/>
    <w:rsid w:val="007D7149"/>
    <w:rsid w:val="007E2BD6"/>
    <w:rsid w:val="007E6503"/>
    <w:rsid w:val="007F54C3"/>
    <w:rsid w:val="007F5C4D"/>
    <w:rsid w:val="00800595"/>
    <w:rsid w:val="00802D63"/>
    <w:rsid w:val="00804DD1"/>
    <w:rsid w:val="00807602"/>
    <w:rsid w:val="0080776A"/>
    <w:rsid w:val="00810C9A"/>
    <w:rsid w:val="00815795"/>
    <w:rsid w:val="00816908"/>
    <w:rsid w:val="00816CA5"/>
    <w:rsid w:val="00816ECD"/>
    <w:rsid w:val="00817ECA"/>
    <w:rsid w:val="008221C0"/>
    <w:rsid w:val="00824D9C"/>
    <w:rsid w:val="00827F2F"/>
    <w:rsid w:val="00830EF3"/>
    <w:rsid w:val="008367DA"/>
    <w:rsid w:val="00836E22"/>
    <w:rsid w:val="00843F29"/>
    <w:rsid w:val="00844581"/>
    <w:rsid w:val="00845473"/>
    <w:rsid w:val="00847289"/>
    <w:rsid w:val="00847D55"/>
    <w:rsid w:val="008508B5"/>
    <w:rsid w:val="0085153A"/>
    <w:rsid w:val="00852BA2"/>
    <w:rsid w:val="00854245"/>
    <w:rsid w:val="0085640A"/>
    <w:rsid w:val="0085687D"/>
    <w:rsid w:val="00857BEF"/>
    <w:rsid w:val="00861B57"/>
    <w:rsid w:val="00864AAC"/>
    <w:rsid w:val="00864F43"/>
    <w:rsid w:val="008658A0"/>
    <w:rsid w:val="00866CFE"/>
    <w:rsid w:val="00870450"/>
    <w:rsid w:val="00871119"/>
    <w:rsid w:val="00871818"/>
    <w:rsid w:val="008769E0"/>
    <w:rsid w:val="0087729B"/>
    <w:rsid w:val="0088158D"/>
    <w:rsid w:val="0088169D"/>
    <w:rsid w:val="00881B65"/>
    <w:rsid w:val="00884B3C"/>
    <w:rsid w:val="00894914"/>
    <w:rsid w:val="008949F9"/>
    <w:rsid w:val="00894A90"/>
    <w:rsid w:val="00896E58"/>
    <w:rsid w:val="00897F2B"/>
    <w:rsid w:val="008A02B1"/>
    <w:rsid w:val="008A242D"/>
    <w:rsid w:val="008A69D0"/>
    <w:rsid w:val="008B04DA"/>
    <w:rsid w:val="008B1A08"/>
    <w:rsid w:val="008B1A54"/>
    <w:rsid w:val="008B4AAA"/>
    <w:rsid w:val="008B5F72"/>
    <w:rsid w:val="008C4ED9"/>
    <w:rsid w:val="008C7306"/>
    <w:rsid w:val="008C73DD"/>
    <w:rsid w:val="008C7CD1"/>
    <w:rsid w:val="008D2157"/>
    <w:rsid w:val="008D257D"/>
    <w:rsid w:val="008D5002"/>
    <w:rsid w:val="008D63F7"/>
    <w:rsid w:val="008D6A10"/>
    <w:rsid w:val="008E2F56"/>
    <w:rsid w:val="008E343A"/>
    <w:rsid w:val="008E6B0A"/>
    <w:rsid w:val="008E788A"/>
    <w:rsid w:val="008F369E"/>
    <w:rsid w:val="008F45E6"/>
    <w:rsid w:val="008F7A2B"/>
    <w:rsid w:val="00900D53"/>
    <w:rsid w:val="00901AE8"/>
    <w:rsid w:val="00904154"/>
    <w:rsid w:val="00904C38"/>
    <w:rsid w:val="00904EFD"/>
    <w:rsid w:val="00906DD9"/>
    <w:rsid w:val="00907CB9"/>
    <w:rsid w:val="00911219"/>
    <w:rsid w:val="00913A7B"/>
    <w:rsid w:val="00914B70"/>
    <w:rsid w:val="00916246"/>
    <w:rsid w:val="00916267"/>
    <w:rsid w:val="0091748A"/>
    <w:rsid w:val="009216E7"/>
    <w:rsid w:val="00921F7E"/>
    <w:rsid w:val="0092785B"/>
    <w:rsid w:val="009323AB"/>
    <w:rsid w:val="00937841"/>
    <w:rsid w:val="00937DA6"/>
    <w:rsid w:val="009409B6"/>
    <w:rsid w:val="00940D34"/>
    <w:rsid w:val="00943B30"/>
    <w:rsid w:val="00943D78"/>
    <w:rsid w:val="009443A4"/>
    <w:rsid w:val="00944CEC"/>
    <w:rsid w:val="009468CA"/>
    <w:rsid w:val="00957676"/>
    <w:rsid w:val="0096006A"/>
    <w:rsid w:val="00965A64"/>
    <w:rsid w:val="00965EFE"/>
    <w:rsid w:val="00966B82"/>
    <w:rsid w:val="00967DAA"/>
    <w:rsid w:val="00971313"/>
    <w:rsid w:val="00974472"/>
    <w:rsid w:val="00976793"/>
    <w:rsid w:val="00977C21"/>
    <w:rsid w:val="009814A5"/>
    <w:rsid w:val="009819DA"/>
    <w:rsid w:val="009831E4"/>
    <w:rsid w:val="009871B6"/>
    <w:rsid w:val="009911CB"/>
    <w:rsid w:val="009928A4"/>
    <w:rsid w:val="00992C6B"/>
    <w:rsid w:val="009946D9"/>
    <w:rsid w:val="00995000"/>
    <w:rsid w:val="0099578D"/>
    <w:rsid w:val="00996B9F"/>
    <w:rsid w:val="00996C9B"/>
    <w:rsid w:val="009A0BA4"/>
    <w:rsid w:val="009A345E"/>
    <w:rsid w:val="009A377A"/>
    <w:rsid w:val="009A4DC2"/>
    <w:rsid w:val="009A69FA"/>
    <w:rsid w:val="009A7E55"/>
    <w:rsid w:val="009B2F70"/>
    <w:rsid w:val="009B4AED"/>
    <w:rsid w:val="009B7B3C"/>
    <w:rsid w:val="009C011F"/>
    <w:rsid w:val="009C01F9"/>
    <w:rsid w:val="009C4037"/>
    <w:rsid w:val="009C584F"/>
    <w:rsid w:val="009C6C7E"/>
    <w:rsid w:val="009D14D8"/>
    <w:rsid w:val="009E1FDE"/>
    <w:rsid w:val="009E542E"/>
    <w:rsid w:val="009E6DBE"/>
    <w:rsid w:val="009E6ED6"/>
    <w:rsid w:val="009F13BE"/>
    <w:rsid w:val="009F18EE"/>
    <w:rsid w:val="009F28B2"/>
    <w:rsid w:val="009F3C76"/>
    <w:rsid w:val="009F69B3"/>
    <w:rsid w:val="00A00D3B"/>
    <w:rsid w:val="00A023DB"/>
    <w:rsid w:val="00A05BD6"/>
    <w:rsid w:val="00A06139"/>
    <w:rsid w:val="00A06E45"/>
    <w:rsid w:val="00A0753F"/>
    <w:rsid w:val="00A07991"/>
    <w:rsid w:val="00A10F17"/>
    <w:rsid w:val="00A1160D"/>
    <w:rsid w:val="00A11F9E"/>
    <w:rsid w:val="00A1245E"/>
    <w:rsid w:val="00A134C4"/>
    <w:rsid w:val="00A1701D"/>
    <w:rsid w:val="00A24FBE"/>
    <w:rsid w:val="00A25CEF"/>
    <w:rsid w:val="00A3480D"/>
    <w:rsid w:val="00A37D03"/>
    <w:rsid w:val="00A44A62"/>
    <w:rsid w:val="00A4502C"/>
    <w:rsid w:val="00A45708"/>
    <w:rsid w:val="00A47EEC"/>
    <w:rsid w:val="00A47FAF"/>
    <w:rsid w:val="00A53D31"/>
    <w:rsid w:val="00A55030"/>
    <w:rsid w:val="00A63746"/>
    <w:rsid w:val="00A646C7"/>
    <w:rsid w:val="00A6471C"/>
    <w:rsid w:val="00A66089"/>
    <w:rsid w:val="00A71632"/>
    <w:rsid w:val="00A71B00"/>
    <w:rsid w:val="00A727CD"/>
    <w:rsid w:val="00A73083"/>
    <w:rsid w:val="00A7522F"/>
    <w:rsid w:val="00A75A6E"/>
    <w:rsid w:val="00A760EB"/>
    <w:rsid w:val="00A834E0"/>
    <w:rsid w:val="00A84E40"/>
    <w:rsid w:val="00A8527C"/>
    <w:rsid w:val="00A85B69"/>
    <w:rsid w:val="00A9166E"/>
    <w:rsid w:val="00A92F15"/>
    <w:rsid w:val="00A96658"/>
    <w:rsid w:val="00A972E6"/>
    <w:rsid w:val="00AA1A6A"/>
    <w:rsid w:val="00AA2185"/>
    <w:rsid w:val="00AA563C"/>
    <w:rsid w:val="00AA7A35"/>
    <w:rsid w:val="00AB1298"/>
    <w:rsid w:val="00AB60CE"/>
    <w:rsid w:val="00AB7006"/>
    <w:rsid w:val="00AC0122"/>
    <w:rsid w:val="00AC1694"/>
    <w:rsid w:val="00AC1D75"/>
    <w:rsid w:val="00AC5161"/>
    <w:rsid w:val="00AC647B"/>
    <w:rsid w:val="00AC6BEB"/>
    <w:rsid w:val="00AC6D1B"/>
    <w:rsid w:val="00AD03A2"/>
    <w:rsid w:val="00AD0E91"/>
    <w:rsid w:val="00AD33B8"/>
    <w:rsid w:val="00AD475C"/>
    <w:rsid w:val="00AE1686"/>
    <w:rsid w:val="00AE52A0"/>
    <w:rsid w:val="00AF0423"/>
    <w:rsid w:val="00AF11E2"/>
    <w:rsid w:val="00AF1D14"/>
    <w:rsid w:val="00AF6B94"/>
    <w:rsid w:val="00AF7269"/>
    <w:rsid w:val="00B011A1"/>
    <w:rsid w:val="00B02E73"/>
    <w:rsid w:val="00B06EA2"/>
    <w:rsid w:val="00B07798"/>
    <w:rsid w:val="00B07A32"/>
    <w:rsid w:val="00B10D2A"/>
    <w:rsid w:val="00B11E83"/>
    <w:rsid w:val="00B130B3"/>
    <w:rsid w:val="00B15225"/>
    <w:rsid w:val="00B16362"/>
    <w:rsid w:val="00B22E0D"/>
    <w:rsid w:val="00B246ED"/>
    <w:rsid w:val="00B254E8"/>
    <w:rsid w:val="00B256A7"/>
    <w:rsid w:val="00B2642D"/>
    <w:rsid w:val="00B317B3"/>
    <w:rsid w:val="00B33100"/>
    <w:rsid w:val="00B34000"/>
    <w:rsid w:val="00B34007"/>
    <w:rsid w:val="00B3436B"/>
    <w:rsid w:val="00B435B1"/>
    <w:rsid w:val="00B449C3"/>
    <w:rsid w:val="00B44FFF"/>
    <w:rsid w:val="00B450AC"/>
    <w:rsid w:val="00B52504"/>
    <w:rsid w:val="00B52D6D"/>
    <w:rsid w:val="00B5382E"/>
    <w:rsid w:val="00B53A4A"/>
    <w:rsid w:val="00B561F4"/>
    <w:rsid w:val="00B56A01"/>
    <w:rsid w:val="00B5740B"/>
    <w:rsid w:val="00B603F4"/>
    <w:rsid w:val="00B62066"/>
    <w:rsid w:val="00B62229"/>
    <w:rsid w:val="00B63A56"/>
    <w:rsid w:val="00B6417B"/>
    <w:rsid w:val="00B700AE"/>
    <w:rsid w:val="00B72535"/>
    <w:rsid w:val="00B72F19"/>
    <w:rsid w:val="00B74835"/>
    <w:rsid w:val="00B84364"/>
    <w:rsid w:val="00B86300"/>
    <w:rsid w:val="00B94695"/>
    <w:rsid w:val="00B9663D"/>
    <w:rsid w:val="00B97E68"/>
    <w:rsid w:val="00BA0C04"/>
    <w:rsid w:val="00BA2132"/>
    <w:rsid w:val="00BA2A57"/>
    <w:rsid w:val="00BA4C53"/>
    <w:rsid w:val="00BA4FE6"/>
    <w:rsid w:val="00BA5CA8"/>
    <w:rsid w:val="00BA75FC"/>
    <w:rsid w:val="00BB091A"/>
    <w:rsid w:val="00BB0DB2"/>
    <w:rsid w:val="00BB256A"/>
    <w:rsid w:val="00BB2820"/>
    <w:rsid w:val="00BB6338"/>
    <w:rsid w:val="00BB7DF9"/>
    <w:rsid w:val="00BB7E0D"/>
    <w:rsid w:val="00BC19E2"/>
    <w:rsid w:val="00BC1FE4"/>
    <w:rsid w:val="00BC256B"/>
    <w:rsid w:val="00BC6B3F"/>
    <w:rsid w:val="00BC6E57"/>
    <w:rsid w:val="00BD37AD"/>
    <w:rsid w:val="00BD3824"/>
    <w:rsid w:val="00BD4F44"/>
    <w:rsid w:val="00BD54A3"/>
    <w:rsid w:val="00BE0FDE"/>
    <w:rsid w:val="00BE1D81"/>
    <w:rsid w:val="00BE40E7"/>
    <w:rsid w:val="00BE4993"/>
    <w:rsid w:val="00BF0A2E"/>
    <w:rsid w:val="00BF21C0"/>
    <w:rsid w:val="00BF24D8"/>
    <w:rsid w:val="00BF354A"/>
    <w:rsid w:val="00BF4244"/>
    <w:rsid w:val="00BF79E0"/>
    <w:rsid w:val="00C01329"/>
    <w:rsid w:val="00C0284E"/>
    <w:rsid w:val="00C031D8"/>
    <w:rsid w:val="00C03AA9"/>
    <w:rsid w:val="00C04567"/>
    <w:rsid w:val="00C0542D"/>
    <w:rsid w:val="00C06AE8"/>
    <w:rsid w:val="00C07F32"/>
    <w:rsid w:val="00C1007E"/>
    <w:rsid w:val="00C15748"/>
    <w:rsid w:val="00C17A1F"/>
    <w:rsid w:val="00C21197"/>
    <w:rsid w:val="00C21E28"/>
    <w:rsid w:val="00C22098"/>
    <w:rsid w:val="00C22DDC"/>
    <w:rsid w:val="00C31A35"/>
    <w:rsid w:val="00C31BB5"/>
    <w:rsid w:val="00C32860"/>
    <w:rsid w:val="00C3413D"/>
    <w:rsid w:val="00C344B1"/>
    <w:rsid w:val="00C373C5"/>
    <w:rsid w:val="00C40990"/>
    <w:rsid w:val="00C429C0"/>
    <w:rsid w:val="00C430F2"/>
    <w:rsid w:val="00C5012A"/>
    <w:rsid w:val="00C51E1F"/>
    <w:rsid w:val="00C52431"/>
    <w:rsid w:val="00C54C3E"/>
    <w:rsid w:val="00C54D36"/>
    <w:rsid w:val="00C55884"/>
    <w:rsid w:val="00C558B2"/>
    <w:rsid w:val="00C55E40"/>
    <w:rsid w:val="00C61614"/>
    <w:rsid w:val="00C6202D"/>
    <w:rsid w:val="00C62DB8"/>
    <w:rsid w:val="00C638BB"/>
    <w:rsid w:val="00C64A49"/>
    <w:rsid w:val="00C65B31"/>
    <w:rsid w:val="00C66345"/>
    <w:rsid w:val="00C67258"/>
    <w:rsid w:val="00C70CAF"/>
    <w:rsid w:val="00C74A90"/>
    <w:rsid w:val="00C75C60"/>
    <w:rsid w:val="00C7715A"/>
    <w:rsid w:val="00C80635"/>
    <w:rsid w:val="00C8123B"/>
    <w:rsid w:val="00C81F42"/>
    <w:rsid w:val="00C82235"/>
    <w:rsid w:val="00C82D6C"/>
    <w:rsid w:val="00C844C5"/>
    <w:rsid w:val="00C873BD"/>
    <w:rsid w:val="00C8781C"/>
    <w:rsid w:val="00C90863"/>
    <w:rsid w:val="00C94F8C"/>
    <w:rsid w:val="00C95A78"/>
    <w:rsid w:val="00C96664"/>
    <w:rsid w:val="00CA3F6C"/>
    <w:rsid w:val="00CA634F"/>
    <w:rsid w:val="00CB2DC1"/>
    <w:rsid w:val="00CB2FAB"/>
    <w:rsid w:val="00CB35BF"/>
    <w:rsid w:val="00CB5EC0"/>
    <w:rsid w:val="00CC1531"/>
    <w:rsid w:val="00CC619E"/>
    <w:rsid w:val="00CC6B98"/>
    <w:rsid w:val="00CC6F68"/>
    <w:rsid w:val="00CC74ED"/>
    <w:rsid w:val="00CD0172"/>
    <w:rsid w:val="00CD02AF"/>
    <w:rsid w:val="00CD15DC"/>
    <w:rsid w:val="00CD1837"/>
    <w:rsid w:val="00CD3604"/>
    <w:rsid w:val="00CD5934"/>
    <w:rsid w:val="00CE2B0F"/>
    <w:rsid w:val="00CE3C2D"/>
    <w:rsid w:val="00CE48AF"/>
    <w:rsid w:val="00CE6523"/>
    <w:rsid w:val="00CE7C88"/>
    <w:rsid w:val="00CF1D42"/>
    <w:rsid w:val="00CF3314"/>
    <w:rsid w:val="00CF4EAD"/>
    <w:rsid w:val="00CF6BFD"/>
    <w:rsid w:val="00CF78C4"/>
    <w:rsid w:val="00CF799E"/>
    <w:rsid w:val="00D023E0"/>
    <w:rsid w:val="00D02D8B"/>
    <w:rsid w:val="00D03814"/>
    <w:rsid w:val="00D06EF1"/>
    <w:rsid w:val="00D07141"/>
    <w:rsid w:val="00D13216"/>
    <w:rsid w:val="00D135A2"/>
    <w:rsid w:val="00D15DC4"/>
    <w:rsid w:val="00D1781B"/>
    <w:rsid w:val="00D256C6"/>
    <w:rsid w:val="00D27339"/>
    <w:rsid w:val="00D3100D"/>
    <w:rsid w:val="00D339F9"/>
    <w:rsid w:val="00D33E14"/>
    <w:rsid w:val="00D42BD2"/>
    <w:rsid w:val="00D43570"/>
    <w:rsid w:val="00D44D66"/>
    <w:rsid w:val="00D4542D"/>
    <w:rsid w:val="00D46056"/>
    <w:rsid w:val="00D46ACD"/>
    <w:rsid w:val="00D47454"/>
    <w:rsid w:val="00D47495"/>
    <w:rsid w:val="00D50271"/>
    <w:rsid w:val="00D54BDB"/>
    <w:rsid w:val="00D57356"/>
    <w:rsid w:val="00D57782"/>
    <w:rsid w:val="00D71523"/>
    <w:rsid w:val="00D726D7"/>
    <w:rsid w:val="00D72E02"/>
    <w:rsid w:val="00D76CAE"/>
    <w:rsid w:val="00D76D00"/>
    <w:rsid w:val="00D81CA1"/>
    <w:rsid w:val="00D82A6A"/>
    <w:rsid w:val="00D868EE"/>
    <w:rsid w:val="00D86E33"/>
    <w:rsid w:val="00D8783E"/>
    <w:rsid w:val="00D87A6F"/>
    <w:rsid w:val="00D87D73"/>
    <w:rsid w:val="00D90CFA"/>
    <w:rsid w:val="00D946B0"/>
    <w:rsid w:val="00D95BAA"/>
    <w:rsid w:val="00D969C3"/>
    <w:rsid w:val="00DA14BB"/>
    <w:rsid w:val="00DA77BB"/>
    <w:rsid w:val="00DA78C5"/>
    <w:rsid w:val="00DB0C93"/>
    <w:rsid w:val="00DB0CE4"/>
    <w:rsid w:val="00DB0F19"/>
    <w:rsid w:val="00DB585F"/>
    <w:rsid w:val="00DC3521"/>
    <w:rsid w:val="00DD0A92"/>
    <w:rsid w:val="00DD0EEA"/>
    <w:rsid w:val="00DD4853"/>
    <w:rsid w:val="00DD7AE0"/>
    <w:rsid w:val="00DE2835"/>
    <w:rsid w:val="00DE624C"/>
    <w:rsid w:val="00DE62C5"/>
    <w:rsid w:val="00DF3574"/>
    <w:rsid w:val="00E02585"/>
    <w:rsid w:val="00E0559C"/>
    <w:rsid w:val="00E10E21"/>
    <w:rsid w:val="00E11191"/>
    <w:rsid w:val="00E139D1"/>
    <w:rsid w:val="00E1585F"/>
    <w:rsid w:val="00E16538"/>
    <w:rsid w:val="00E20A8B"/>
    <w:rsid w:val="00E215C0"/>
    <w:rsid w:val="00E21E58"/>
    <w:rsid w:val="00E23597"/>
    <w:rsid w:val="00E25732"/>
    <w:rsid w:val="00E25C02"/>
    <w:rsid w:val="00E26524"/>
    <w:rsid w:val="00E3539A"/>
    <w:rsid w:val="00E3671A"/>
    <w:rsid w:val="00E42071"/>
    <w:rsid w:val="00E443DA"/>
    <w:rsid w:val="00E4443F"/>
    <w:rsid w:val="00E45476"/>
    <w:rsid w:val="00E465FB"/>
    <w:rsid w:val="00E52663"/>
    <w:rsid w:val="00E55918"/>
    <w:rsid w:val="00E602D8"/>
    <w:rsid w:val="00E63016"/>
    <w:rsid w:val="00E66148"/>
    <w:rsid w:val="00E70D9E"/>
    <w:rsid w:val="00E71333"/>
    <w:rsid w:val="00E7367F"/>
    <w:rsid w:val="00E74977"/>
    <w:rsid w:val="00E75D66"/>
    <w:rsid w:val="00E808C5"/>
    <w:rsid w:val="00E82865"/>
    <w:rsid w:val="00E830EF"/>
    <w:rsid w:val="00E839F8"/>
    <w:rsid w:val="00E84614"/>
    <w:rsid w:val="00E91ED0"/>
    <w:rsid w:val="00E92838"/>
    <w:rsid w:val="00E92F47"/>
    <w:rsid w:val="00E957E6"/>
    <w:rsid w:val="00E96151"/>
    <w:rsid w:val="00EA19F3"/>
    <w:rsid w:val="00EA2A28"/>
    <w:rsid w:val="00EA5812"/>
    <w:rsid w:val="00EA5DEB"/>
    <w:rsid w:val="00EB2E4B"/>
    <w:rsid w:val="00EB5D17"/>
    <w:rsid w:val="00EC085E"/>
    <w:rsid w:val="00EC0AF2"/>
    <w:rsid w:val="00EC14A2"/>
    <w:rsid w:val="00EC26A8"/>
    <w:rsid w:val="00EC6D9A"/>
    <w:rsid w:val="00EC79AB"/>
    <w:rsid w:val="00ED13F8"/>
    <w:rsid w:val="00ED3F8E"/>
    <w:rsid w:val="00ED7B62"/>
    <w:rsid w:val="00EE4390"/>
    <w:rsid w:val="00EE69AF"/>
    <w:rsid w:val="00EE7AE7"/>
    <w:rsid w:val="00EF1A2B"/>
    <w:rsid w:val="00EF3952"/>
    <w:rsid w:val="00EF5636"/>
    <w:rsid w:val="00EF5E39"/>
    <w:rsid w:val="00F004AA"/>
    <w:rsid w:val="00F00CE1"/>
    <w:rsid w:val="00F04DFC"/>
    <w:rsid w:val="00F05C2D"/>
    <w:rsid w:val="00F07979"/>
    <w:rsid w:val="00F14148"/>
    <w:rsid w:val="00F14EED"/>
    <w:rsid w:val="00F16DBE"/>
    <w:rsid w:val="00F17607"/>
    <w:rsid w:val="00F23C00"/>
    <w:rsid w:val="00F24617"/>
    <w:rsid w:val="00F24724"/>
    <w:rsid w:val="00F25CD2"/>
    <w:rsid w:val="00F26A22"/>
    <w:rsid w:val="00F319AF"/>
    <w:rsid w:val="00F3706E"/>
    <w:rsid w:val="00F4080A"/>
    <w:rsid w:val="00F40C27"/>
    <w:rsid w:val="00F4214F"/>
    <w:rsid w:val="00F43EC3"/>
    <w:rsid w:val="00F44B29"/>
    <w:rsid w:val="00F46FA8"/>
    <w:rsid w:val="00F51A4F"/>
    <w:rsid w:val="00F51D6C"/>
    <w:rsid w:val="00F55A23"/>
    <w:rsid w:val="00F57886"/>
    <w:rsid w:val="00F57A40"/>
    <w:rsid w:val="00F57AD5"/>
    <w:rsid w:val="00F605E5"/>
    <w:rsid w:val="00F613AB"/>
    <w:rsid w:val="00F6306C"/>
    <w:rsid w:val="00F642AE"/>
    <w:rsid w:val="00F6443F"/>
    <w:rsid w:val="00F645FA"/>
    <w:rsid w:val="00F65374"/>
    <w:rsid w:val="00F66B2B"/>
    <w:rsid w:val="00F6743D"/>
    <w:rsid w:val="00F713EB"/>
    <w:rsid w:val="00F72764"/>
    <w:rsid w:val="00F72A40"/>
    <w:rsid w:val="00F72ACA"/>
    <w:rsid w:val="00F75183"/>
    <w:rsid w:val="00F75CB6"/>
    <w:rsid w:val="00F771DA"/>
    <w:rsid w:val="00F8163A"/>
    <w:rsid w:val="00F82D6F"/>
    <w:rsid w:val="00F84263"/>
    <w:rsid w:val="00F846D0"/>
    <w:rsid w:val="00F8475A"/>
    <w:rsid w:val="00F93D2B"/>
    <w:rsid w:val="00F95A0A"/>
    <w:rsid w:val="00F962D5"/>
    <w:rsid w:val="00F96B6D"/>
    <w:rsid w:val="00FA048E"/>
    <w:rsid w:val="00FA4696"/>
    <w:rsid w:val="00FA5954"/>
    <w:rsid w:val="00FA5BE6"/>
    <w:rsid w:val="00FA5DFA"/>
    <w:rsid w:val="00FA691B"/>
    <w:rsid w:val="00FA6ADC"/>
    <w:rsid w:val="00FB025D"/>
    <w:rsid w:val="00FB06BF"/>
    <w:rsid w:val="00FB4B8A"/>
    <w:rsid w:val="00FB72B2"/>
    <w:rsid w:val="00FB79B7"/>
    <w:rsid w:val="00FC2694"/>
    <w:rsid w:val="00FC41CD"/>
    <w:rsid w:val="00FC6777"/>
    <w:rsid w:val="00FC6AD5"/>
    <w:rsid w:val="00FD0893"/>
    <w:rsid w:val="00FD18D4"/>
    <w:rsid w:val="00FD2181"/>
    <w:rsid w:val="00FD4FA2"/>
    <w:rsid w:val="00FD6631"/>
    <w:rsid w:val="00FD7798"/>
    <w:rsid w:val="00FE1B39"/>
    <w:rsid w:val="00FE27FD"/>
    <w:rsid w:val="00FE32DC"/>
    <w:rsid w:val="00FE72C7"/>
    <w:rsid w:val="00FE7C7B"/>
    <w:rsid w:val="00FF06D8"/>
    <w:rsid w:val="00FF139A"/>
    <w:rsid w:val="00FF26B5"/>
    <w:rsid w:val="00FF6A7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2497">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B12"/>
    <w:pPr>
      <w:spacing w:after="0" w:line="240" w:lineRule="auto"/>
    </w:pPr>
    <w:rPr>
      <w:rFonts w:ascii="Times New Roman" w:eastAsia="Times New Roman" w:hAnsi="Times New Roman" w:cs="Times New Roman"/>
      <w:sz w:val="24"/>
      <w:szCs w:val="24"/>
    </w:rPr>
  </w:style>
  <w:style w:type="paragraph" w:styleId="Ttulo1">
    <w:name w:val="heading 1"/>
    <w:basedOn w:val="Normal"/>
    <w:next w:val="Normal"/>
    <w:link w:val="Ttulo1Char"/>
    <w:qFormat/>
    <w:rsid w:val="00DB0CE4"/>
    <w:pPr>
      <w:keepNext/>
      <w:tabs>
        <w:tab w:val="left" w:pos="2736"/>
      </w:tabs>
      <w:ind w:left="864" w:right="144"/>
      <w:jc w:val="center"/>
      <w:outlineLvl w:val="0"/>
    </w:pPr>
    <w:rPr>
      <w:b/>
      <w:sz w:val="28"/>
    </w:rPr>
  </w:style>
  <w:style w:type="paragraph" w:styleId="Ttulo2">
    <w:name w:val="heading 2"/>
    <w:basedOn w:val="Normal"/>
    <w:next w:val="Normal"/>
    <w:link w:val="Ttulo2Char"/>
    <w:semiHidden/>
    <w:unhideWhenUsed/>
    <w:qFormat/>
    <w:rsid w:val="00DB0CE4"/>
    <w:pPr>
      <w:keepNext/>
      <w:tabs>
        <w:tab w:val="left" w:pos="1872"/>
      </w:tabs>
      <w:jc w:val="center"/>
      <w:outlineLvl w:val="1"/>
    </w:pPr>
    <w:rPr>
      <w:b/>
      <w:sz w:val="28"/>
      <w:szCs w:val="20"/>
    </w:rPr>
  </w:style>
  <w:style w:type="paragraph" w:styleId="Ttulo3">
    <w:name w:val="heading 3"/>
    <w:basedOn w:val="Normal"/>
    <w:next w:val="Normal"/>
    <w:link w:val="Ttulo3Char"/>
    <w:semiHidden/>
    <w:unhideWhenUsed/>
    <w:qFormat/>
    <w:rsid w:val="00DB0CE4"/>
    <w:pPr>
      <w:keepNext/>
      <w:tabs>
        <w:tab w:val="left" w:pos="2736"/>
      </w:tabs>
      <w:ind w:right="144"/>
      <w:outlineLvl w:val="2"/>
    </w:pPr>
    <w:rPr>
      <w:b/>
      <w:sz w:val="28"/>
    </w:rPr>
  </w:style>
  <w:style w:type="paragraph" w:styleId="Ttulo4">
    <w:name w:val="heading 4"/>
    <w:basedOn w:val="Normal"/>
    <w:next w:val="Normal"/>
    <w:link w:val="Ttulo4Char"/>
    <w:semiHidden/>
    <w:unhideWhenUsed/>
    <w:qFormat/>
    <w:rsid w:val="00DB0CE4"/>
    <w:pPr>
      <w:keepNext/>
      <w:jc w:val="center"/>
      <w:outlineLvl w:val="3"/>
    </w:pPr>
    <w:rPr>
      <w:rFonts w:ascii="Arial" w:hAnsi="Arial" w:cs="Arial"/>
      <w:b/>
      <w:bCs/>
      <w:sz w:val="20"/>
      <w:szCs w:val="20"/>
    </w:rPr>
  </w:style>
  <w:style w:type="paragraph" w:styleId="Ttulo5">
    <w:name w:val="heading 5"/>
    <w:basedOn w:val="Normal"/>
    <w:next w:val="Normal"/>
    <w:link w:val="Ttulo5Char"/>
    <w:semiHidden/>
    <w:unhideWhenUsed/>
    <w:qFormat/>
    <w:rsid w:val="00DB0CE4"/>
    <w:pPr>
      <w:keepNext/>
      <w:jc w:val="center"/>
      <w:outlineLvl w:val="4"/>
    </w:pPr>
    <w:rPr>
      <w:rFonts w:ascii="Arial" w:hAnsi="Arial" w:cs="Arial"/>
      <w:b/>
      <w:bCs/>
    </w:rPr>
  </w:style>
  <w:style w:type="paragraph" w:styleId="Ttulo6">
    <w:name w:val="heading 6"/>
    <w:basedOn w:val="Normal"/>
    <w:next w:val="Normal"/>
    <w:link w:val="Ttulo6Char"/>
    <w:semiHidden/>
    <w:unhideWhenUsed/>
    <w:qFormat/>
    <w:rsid w:val="00DB0CE4"/>
    <w:pPr>
      <w:keepNext/>
      <w:tabs>
        <w:tab w:val="left" w:pos="1872"/>
      </w:tabs>
      <w:jc w:val="both"/>
      <w:outlineLvl w:val="5"/>
    </w:pPr>
    <w:rPr>
      <w:b/>
      <w:sz w:val="28"/>
      <w:szCs w:val="20"/>
      <w:u w:val="single"/>
    </w:rPr>
  </w:style>
  <w:style w:type="paragraph" w:styleId="Ttulo7">
    <w:name w:val="heading 7"/>
    <w:basedOn w:val="Normal"/>
    <w:next w:val="Normal"/>
    <w:link w:val="Ttulo7Char"/>
    <w:semiHidden/>
    <w:unhideWhenUsed/>
    <w:qFormat/>
    <w:rsid w:val="00DB0CE4"/>
    <w:pPr>
      <w:keepNext/>
      <w:ind w:left="709"/>
      <w:outlineLvl w:val="6"/>
    </w:pPr>
    <w:rPr>
      <w:rFonts w:eastAsia="MS Mincho"/>
      <w:sz w:val="28"/>
      <w:szCs w:val="20"/>
    </w:rPr>
  </w:style>
  <w:style w:type="paragraph" w:styleId="Ttulo8">
    <w:name w:val="heading 8"/>
    <w:basedOn w:val="Normal"/>
    <w:next w:val="Normal"/>
    <w:link w:val="Ttulo8Char"/>
    <w:semiHidden/>
    <w:unhideWhenUsed/>
    <w:qFormat/>
    <w:rsid w:val="00DB0CE4"/>
    <w:pPr>
      <w:keepNext/>
      <w:tabs>
        <w:tab w:val="left" w:pos="1440"/>
      </w:tabs>
      <w:ind w:hanging="426"/>
      <w:jc w:val="both"/>
      <w:outlineLvl w:val="7"/>
    </w:pPr>
    <w:rPr>
      <w:rFonts w:eastAsia="MS Mincho"/>
      <w:sz w:val="28"/>
    </w:rPr>
  </w:style>
  <w:style w:type="paragraph" w:styleId="Ttulo9">
    <w:name w:val="heading 9"/>
    <w:basedOn w:val="Normal"/>
    <w:next w:val="Normal"/>
    <w:link w:val="Ttulo9Char"/>
    <w:semiHidden/>
    <w:unhideWhenUsed/>
    <w:qFormat/>
    <w:rsid w:val="00DB0CE4"/>
    <w:pPr>
      <w:keepNext/>
      <w:tabs>
        <w:tab w:val="left" w:pos="1440"/>
      </w:tabs>
      <w:jc w:val="both"/>
      <w:outlineLvl w:val="8"/>
    </w:pPr>
    <w:rPr>
      <w:rFonts w:eastAsia="MS Mincho"/>
      <w:color w:val="FF000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B0CE4"/>
    <w:rPr>
      <w:rFonts w:ascii="Times New Roman" w:eastAsia="Times New Roman" w:hAnsi="Times New Roman" w:cs="Times New Roman"/>
      <w:b/>
      <w:sz w:val="28"/>
      <w:szCs w:val="24"/>
    </w:rPr>
  </w:style>
  <w:style w:type="character" w:customStyle="1" w:styleId="Ttulo2Char">
    <w:name w:val="Título 2 Char"/>
    <w:basedOn w:val="Fontepargpadro"/>
    <w:link w:val="Ttulo2"/>
    <w:semiHidden/>
    <w:rsid w:val="00DB0CE4"/>
    <w:rPr>
      <w:rFonts w:ascii="Times New Roman" w:eastAsia="Times New Roman" w:hAnsi="Times New Roman" w:cs="Times New Roman"/>
      <w:b/>
      <w:sz w:val="28"/>
      <w:szCs w:val="20"/>
    </w:rPr>
  </w:style>
  <w:style w:type="character" w:customStyle="1" w:styleId="Ttulo3Char">
    <w:name w:val="Título 3 Char"/>
    <w:basedOn w:val="Fontepargpadro"/>
    <w:link w:val="Ttulo3"/>
    <w:semiHidden/>
    <w:rsid w:val="00DB0CE4"/>
    <w:rPr>
      <w:rFonts w:ascii="Times New Roman" w:eastAsia="Times New Roman" w:hAnsi="Times New Roman" w:cs="Times New Roman"/>
      <w:b/>
      <w:sz w:val="28"/>
      <w:szCs w:val="24"/>
    </w:rPr>
  </w:style>
  <w:style w:type="character" w:customStyle="1" w:styleId="Ttulo4Char">
    <w:name w:val="Título 4 Char"/>
    <w:basedOn w:val="Fontepargpadro"/>
    <w:link w:val="Ttulo4"/>
    <w:semiHidden/>
    <w:rsid w:val="00DB0CE4"/>
    <w:rPr>
      <w:rFonts w:ascii="Arial" w:eastAsia="Times New Roman" w:hAnsi="Arial" w:cs="Arial"/>
      <w:b/>
      <w:bCs/>
      <w:sz w:val="20"/>
      <w:szCs w:val="20"/>
    </w:rPr>
  </w:style>
  <w:style w:type="character" w:customStyle="1" w:styleId="Ttulo5Char">
    <w:name w:val="Título 5 Char"/>
    <w:basedOn w:val="Fontepargpadro"/>
    <w:link w:val="Ttulo5"/>
    <w:semiHidden/>
    <w:rsid w:val="00DB0CE4"/>
    <w:rPr>
      <w:rFonts w:ascii="Arial" w:eastAsia="Times New Roman" w:hAnsi="Arial" w:cs="Arial"/>
      <w:b/>
      <w:bCs/>
      <w:sz w:val="24"/>
      <w:szCs w:val="24"/>
    </w:rPr>
  </w:style>
  <w:style w:type="character" w:customStyle="1" w:styleId="Ttulo6Char">
    <w:name w:val="Título 6 Char"/>
    <w:basedOn w:val="Fontepargpadro"/>
    <w:link w:val="Ttulo6"/>
    <w:semiHidden/>
    <w:rsid w:val="00DB0CE4"/>
    <w:rPr>
      <w:rFonts w:ascii="Times New Roman" w:eastAsia="Times New Roman" w:hAnsi="Times New Roman" w:cs="Times New Roman"/>
      <w:b/>
      <w:sz w:val="28"/>
      <w:szCs w:val="20"/>
      <w:u w:val="single"/>
    </w:rPr>
  </w:style>
  <w:style w:type="character" w:customStyle="1" w:styleId="Ttulo7Char">
    <w:name w:val="Título 7 Char"/>
    <w:basedOn w:val="Fontepargpadro"/>
    <w:link w:val="Ttulo7"/>
    <w:semiHidden/>
    <w:rsid w:val="00DB0CE4"/>
    <w:rPr>
      <w:rFonts w:ascii="Times New Roman" w:eastAsia="MS Mincho" w:hAnsi="Times New Roman" w:cs="Times New Roman"/>
      <w:sz w:val="28"/>
      <w:szCs w:val="20"/>
    </w:rPr>
  </w:style>
  <w:style w:type="character" w:customStyle="1" w:styleId="Ttulo8Char">
    <w:name w:val="Título 8 Char"/>
    <w:basedOn w:val="Fontepargpadro"/>
    <w:link w:val="Ttulo8"/>
    <w:semiHidden/>
    <w:rsid w:val="00DB0CE4"/>
    <w:rPr>
      <w:rFonts w:ascii="Times New Roman" w:eastAsia="MS Mincho" w:hAnsi="Times New Roman" w:cs="Times New Roman"/>
      <w:sz w:val="28"/>
      <w:szCs w:val="24"/>
    </w:rPr>
  </w:style>
  <w:style w:type="character" w:customStyle="1" w:styleId="Ttulo9Char">
    <w:name w:val="Título 9 Char"/>
    <w:basedOn w:val="Fontepargpadro"/>
    <w:link w:val="Ttulo9"/>
    <w:semiHidden/>
    <w:rsid w:val="00DB0CE4"/>
    <w:rPr>
      <w:rFonts w:ascii="Times New Roman" w:eastAsia="MS Mincho" w:hAnsi="Times New Roman" w:cs="Times New Roman"/>
      <w:color w:val="FF0000"/>
      <w:sz w:val="28"/>
      <w:szCs w:val="24"/>
    </w:rPr>
  </w:style>
  <w:style w:type="character" w:customStyle="1" w:styleId="CabealhoChar">
    <w:name w:val="Cabeçalho Char"/>
    <w:basedOn w:val="Fontepargpadro"/>
    <w:link w:val="Cabealho"/>
    <w:uiPriority w:val="99"/>
    <w:rsid w:val="00DB0CE4"/>
    <w:rPr>
      <w:rFonts w:ascii="Times New Roman" w:eastAsia="MS Mincho" w:hAnsi="Times New Roman" w:cs="Times New Roman"/>
      <w:sz w:val="24"/>
      <w:szCs w:val="24"/>
    </w:rPr>
  </w:style>
  <w:style w:type="paragraph" w:styleId="Cabealho">
    <w:name w:val="header"/>
    <w:basedOn w:val="Normal"/>
    <w:link w:val="CabealhoChar"/>
    <w:uiPriority w:val="99"/>
    <w:unhideWhenUsed/>
    <w:rsid w:val="00DB0CE4"/>
    <w:pPr>
      <w:tabs>
        <w:tab w:val="center" w:pos="4419"/>
        <w:tab w:val="right" w:pos="8838"/>
      </w:tabs>
    </w:pPr>
    <w:rPr>
      <w:rFonts w:eastAsia="MS Mincho"/>
    </w:rPr>
  </w:style>
  <w:style w:type="character" w:customStyle="1" w:styleId="RodapChar">
    <w:name w:val="Rodapé Char"/>
    <w:basedOn w:val="Fontepargpadro"/>
    <w:link w:val="Rodap"/>
    <w:uiPriority w:val="99"/>
    <w:rsid w:val="00DB0CE4"/>
    <w:rPr>
      <w:rFonts w:ascii="Times New Roman" w:eastAsia="MS Mincho" w:hAnsi="Times New Roman" w:cs="Times New Roman"/>
      <w:sz w:val="20"/>
      <w:szCs w:val="20"/>
    </w:rPr>
  </w:style>
  <w:style w:type="paragraph" w:styleId="Rodap">
    <w:name w:val="footer"/>
    <w:basedOn w:val="Normal"/>
    <w:link w:val="RodapChar"/>
    <w:uiPriority w:val="99"/>
    <w:unhideWhenUsed/>
    <w:rsid w:val="00DB0CE4"/>
    <w:pPr>
      <w:tabs>
        <w:tab w:val="center" w:pos="4419"/>
        <w:tab w:val="right" w:pos="8838"/>
      </w:tabs>
    </w:pPr>
    <w:rPr>
      <w:rFonts w:eastAsia="MS Mincho"/>
      <w:sz w:val="20"/>
      <w:szCs w:val="20"/>
    </w:rPr>
  </w:style>
  <w:style w:type="character" w:customStyle="1" w:styleId="TtuloChar">
    <w:name w:val="Título Char"/>
    <w:basedOn w:val="Fontepargpadro"/>
    <w:link w:val="Ttulo"/>
    <w:uiPriority w:val="99"/>
    <w:rsid w:val="00DB0CE4"/>
    <w:rPr>
      <w:rFonts w:ascii="Times New Roman" w:eastAsia="MS Mincho" w:hAnsi="Times New Roman" w:cs="Times New Roman"/>
      <w:b/>
      <w:sz w:val="24"/>
      <w:szCs w:val="24"/>
      <w:u w:val="words"/>
    </w:rPr>
  </w:style>
  <w:style w:type="paragraph" w:styleId="Ttulo">
    <w:name w:val="Title"/>
    <w:basedOn w:val="Normal"/>
    <w:link w:val="TtuloChar"/>
    <w:uiPriority w:val="99"/>
    <w:qFormat/>
    <w:rsid w:val="00DB0CE4"/>
    <w:pPr>
      <w:tabs>
        <w:tab w:val="left" w:pos="1872"/>
      </w:tabs>
      <w:jc w:val="center"/>
    </w:pPr>
    <w:rPr>
      <w:rFonts w:eastAsia="MS Mincho"/>
      <w:b/>
      <w:u w:val="words"/>
    </w:rPr>
  </w:style>
  <w:style w:type="character" w:customStyle="1" w:styleId="CorpodetextoChar">
    <w:name w:val="Corpo de texto Char"/>
    <w:basedOn w:val="Fontepargpadro"/>
    <w:link w:val="Corpodetexto"/>
    <w:semiHidden/>
    <w:rsid w:val="00DB0CE4"/>
    <w:rPr>
      <w:rFonts w:ascii="Times New Roman" w:eastAsia="MS Mincho" w:hAnsi="Times New Roman" w:cs="Times New Roman"/>
      <w:sz w:val="28"/>
      <w:szCs w:val="20"/>
    </w:rPr>
  </w:style>
  <w:style w:type="paragraph" w:styleId="Corpodetexto">
    <w:name w:val="Body Text"/>
    <w:basedOn w:val="Normal"/>
    <w:link w:val="CorpodetextoChar"/>
    <w:semiHidden/>
    <w:unhideWhenUsed/>
    <w:rsid w:val="00DB0CE4"/>
    <w:pPr>
      <w:tabs>
        <w:tab w:val="left" w:pos="1872"/>
      </w:tabs>
      <w:jc w:val="both"/>
    </w:pPr>
    <w:rPr>
      <w:rFonts w:eastAsia="MS Mincho"/>
      <w:sz w:val="28"/>
      <w:szCs w:val="20"/>
    </w:rPr>
  </w:style>
  <w:style w:type="character" w:customStyle="1" w:styleId="RecuodecorpodetextoChar">
    <w:name w:val="Recuo de corpo de texto Char"/>
    <w:basedOn w:val="Fontepargpadro"/>
    <w:link w:val="Recuodecorpodetexto"/>
    <w:semiHidden/>
    <w:rsid w:val="00DB0CE4"/>
    <w:rPr>
      <w:rFonts w:ascii="Times New Roman" w:eastAsia="MS Mincho" w:hAnsi="Times New Roman" w:cs="Times New Roman"/>
      <w:sz w:val="28"/>
      <w:szCs w:val="20"/>
    </w:rPr>
  </w:style>
  <w:style w:type="paragraph" w:styleId="Recuodecorpodetexto">
    <w:name w:val="Body Text Indent"/>
    <w:basedOn w:val="Normal"/>
    <w:link w:val="RecuodecorpodetextoChar"/>
    <w:semiHidden/>
    <w:unhideWhenUsed/>
    <w:rsid w:val="00DB0CE4"/>
    <w:pPr>
      <w:tabs>
        <w:tab w:val="left" w:pos="1872"/>
      </w:tabs>
      <w:ind w:firstLine="720"/>
      <w:jc w:val="both"/>
    </w:pPr>
    <w:rPr>
      <w:rFonts w:eastAsia="MS Mincho"/>
      <w:sz w:val="28"/>
      <w:szCs w:val="20"/>
    </w:rPr>
  </w:style>
  <w:style w:type="character" w:customStyle="1" w:styleId="Corpodetexto2Char">
    <w:name w:val="Corpo de texto 2 Char"/>
    <w:basedOn w:val="Fontepargpadro"/>
    <w:link w:val="Corpodetexto2"/>
    <w:rsid w:val="00DB0CE4"/>
    <w:rPr>
      <w:rFonts w:ascii="Arial" w:eastAsia="MS Mincho" w:hAnsi="Arial" w:cs="Arial"/>
      <w:sz w:val="20"/>
      <w:szCs w:val="20"/>
    </w:rPr>
  </w:style>
  <w:style w:type="paragraph" w:styleId="Corpodetexto2">
    <w:name w:val="Body Text 2"/>
    <w:basedOn w:val="Normal"/>
    <w:link w:val="Corpodetexto2Char"/>
    <w:unhideWhenUsed/>
    <w:rsid w:val="00DB0CE4"/>
    <w:pPr>
      <w:widowControl w:val="0"/>
      <w:autoSpaceDE w:val="0"/>
      <w:autoSpaceDN w:val="0"/>
      <w:adjustRightInd w:val="0"/>
      <w:spacing w:after="120" w:line="480" w:lineRule="auto"/>
    </w:pPr>
    <w:rPr>
      <w:rFonts w:ascii="Arial" w:eastAsia="MS Mincho" w:hAnsi="Arial" w:cs="Arial"/>
      <w:sz w:val="20"/>
      <w:szCs w:val="20"/>
    </w:rPr>
  </w:style>
  <w:style w:type="character" w:customStyle="1" w:styleId="Corpodetexto3Char">
    <w:name w:val="Corpo de texto 3 Char"/>
    <w:basedOn w:val="Fontepargpadro"/>
    <w:link w:val="Corpodetexto3"/>
    <w:semiHidden/>
    <w:rsid w:val="00DB0CE4"/>
    <w:rPr>
      <w:rFonts w:ascii="Times New Roman" w:eastAsia="MS Mincho" w:hAnsi="Times New Roman" w:cs="Times New Roman"/>
      <w:b/>
      <w:sz w:val="28"/>
      <w:szCs w:val="20"/>
      <w:u w:val="single"/>
    </w:rPr>
  </w:style>
  <w:style w:type="paragraph" w:styleId="Corpodetexto3">
    <w:name w:val="Body Text 3"/>
    <w:basedOn w:val="Normal"/>
    <w:link w:val="Corpodetexto3Char"/>
    <w:semiHidden/>
    <w:unhideWhenUsed/>
    <w:rsid w:val="00DB0CE4"/>
    <w:pPr>
      <w:jc w:val="both"/>
    </w:pPr>
    <w:rPr>
      <w:rFonts w:eastAsia="MS Mincho"/>
      <w:b/>
      <w:sz w:val="28"/>
      <w:szCs w:val="20"/>
      <w:u w:val="single"/>
    </w:rPr>
  </w:style>
  <w:style w:type="character" w:customStyle="1" w:styleId="Recuodecorpodetexto2Char">
    <w:name w:val="Recuo de corpo de texto 2 Char"/>
    <w:basedOn w:val="Fontepargpadro"/>
    <w:link w:val="Recuodecorpodetexto2"/>
    <w:semiHidden/>
    <w:rsid w:val="00DB0CE4"/>
    <w:rPr>
      <w:rFonts w:ascii="Times New Roman" w:eastAsia="MS Mincho" w:hAnsi="Times New Roman" w:cs="Times New Roman"/>
      <w:sz w:val="28"/>
      <w:szCs w:val="20"/>
    </w:rPr>
  </w:style>
  <w:style w:type="paragraph" w:styleId="Recuodecorpodetexto2">
    <w:name w:val="Body Text Indent 2"/>
    <w:basedOn w:val="Normal"/>
    <w:link w:val="Recuodecorpodetexto2Char"/>
    <w:semiHidden/>
    <w:unhideWhenUsed/>
    <w:rsid w:val="00DB0CE4"/>
    <w:pPr>
      <w:tabs>
        <w:tab w:val="left" w:pos="1440"/>
      </w:tabs>
      <w:ind w:left="709"/>
      <w:jc w:val="both"/>
    </w:pPr>
    <w:rPr>
      <w:rFonts w:eastAsia="MS Mincho"/>
      <w:sz w:val="28"/>
      <w:szCs w:val="20"/>
    </w:rPr>
  </w:style>
  <w:style w:type="character" w:customStyle="1" w:styleId="Recuodecorpodetexto3Char">
    <w:name w:val="Recuo de corpo de texto 3 Char"/>
    <w:basedOn w:val="Fontepargpadro"/>
    <w:link w:val="Recuodecorpodetexto3"/>
    <w:semiHidden/>
    <w:rsid w:val="00DB0CE4"/>
    <w:rPr>
      <w:rFonts w:ascii="Times New Roman" w:eastAsia="MS Mincho" w:hAnsi="Times New Roman" w:cs="Times New Roman"/>
      <w:sz w:val="28"/>
      <w:szCs w:val="20"/>
    </w:rPr>
  </w:style>
  <w:style w:type="paragraph" w:styleId="Recuodecorpodetexto3">
    <w:name w:val="Body Text Indent 3"/>
    <w:basedOn w:val="Normal"/>
    <w:link w:val="Recuodecorpodetexto3Char"/>
    <w:semiHidden/>
    <w:unhideWhenUsed/>
    <w:rsid w:val="00DB0CE4"/>
    <w:pPr>
      <w:ind w:left="709" w:hanging="709"/>
    </w:pPr>
    <w:rPr>
      <w:rFonts w:eastAsia="MS Mincho"/>
      <w:sz w:val="28"/>
      <w:szCs w:val="20"/>
    </w:rPr>
  </w:style>
  <w:style w:type="paragraph" w:styleId="PargrafodaLista">
    <w:name w:val="List Paragraph"/>
    <w:basedOn w:val="Normal"/>
    <w:link w:val="PargrafodaListaChar"/>
    <w:qFormat/>
    <w:rsid w:val="00DB0CE4"/>
    <w:pPr>
      <w:ind w:left="720"/>
      <w:contextualSpacing/>
    </w:pPr>
    <w:rPr>
      <w:rFonts w:ascii="Calibri" w:eastAsia="Calibri" w:hAnsi="Calibri"/>
      <w:lang w:eastAsia="en-US"/>
    </w:rPr>
  </w:style>
  <w:style w:type="paragraph" w:styleId="Textodebalo">
    <w:name w:val="Balloon Text"/>
    <w:basedOn w:val="Normal"/>
    <w:link w:val="TextodebaloChar"/>
    <w:uiPriority w:val="99"/>
    <w:unhideWhenUsed/>
    <w:rsid w:val="00406517"/>
    <w:rPr>
      <w:rFonts w:ascii="Tahoma" w:hAnsi="Tahoma" w:cs="Tahoma"/>
      <w:sz w:val="16"/>
      <w:szCs w:val="16"/>
    </w:rPr>
  </w:style>
  <w:style w:type="character" w:customStyle="1" w:styleId="TextodebaloChar">
    <w:name w:val="Texto de balão Char"/>
    <w:basedOn w:val="Fontepargpadro"/>
    <w:link w:val="Textodebalo"/>
    <w:uiPriority w:val="99"/>
    <w:rsid w:val="00406517"/>
    <w:rPr>
      <w:rFonts w:ascii="Tahoma" w:hAnsi="Tahoma" w:cs="Tahoma"/>
      <w:sz w:val="16"/>
      <w:szCs w:val="16"/>
    </w:rPr>
  </w:style>
  <w:style w:type="character" w:styleId="Hyperlink">
    <w:name w:val="Hyperlink"/>
    <w:basedOn w:val="Fontepargpadro"/>
    <w:rsid w:val="00406517"/>
    <w:rPr>
      <w:color w:val="0000FF"/>
      <w:u w:val="single"/>
    </w:rPr>
  </w:style>
  <w:style w:type="table" w:styleId="Tabelacomgrade">
    <w:name w:val="Table Grid"/>
    <w:basedOn w:val="Tabelanormal"/>
    <w:uiPriority w:val="59"/>
    <w:rsid w:val="004065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D47454"/>
    <w:rPr>
      <w:b/>
      <w:bCs/>
    </w:rPr>
  </w:style>
  <w:style w:type="paragraph" w:customStyle="1" w:styleId="citao2">
    <w:name w:val="citação 2"/>
    <w:basedOn w:val="Textodenotaderodap"/>
    <w:rsid w:val="005E58ED"/>
    <w:pPr>
      <w:shd w:val="clear" w:color="auto" w:fill="FFFFCC"/>
    </w:pPr>
  </w:style>
  <w:style w:type="paragraph" w:styleId="Textodenotaderodap">
    <w:name w:val="footnote text"/>
    <w:basedOn w:val="Normal"/>
    <w:link w:val="TextodenotaderodapChar"/>
    <w:semiHidden/>
    <w:unhideWhenUsed/>
    <w:rsid w:val="005E58ED"/>
    <w:pPr>
      <w:suppressLineNumbers/>
      <w:suppressAutoHyphens/>
      <w:ind w:left="339" w:hanging="339"/>
    </w:pPr>
    <w:rPr>
      <w:rFonts w:ascii="Liberation Serif" w:eastAsia="NSimSun" w:hAnsi="Liberation Serif" w:cs="Arial"/>
      <w:kern w:val="2"/>
      <w:sz w:val="20"/>
      <w:szCs w:val="20"/>
      <w:lang w:eastAsia="zh-CN" w:bidi="hi-IN"/>
    </w:rPr>
  </w:style>
  <w:style w:type="character" w:customStyle="1" w:styleId="TextodenotaderodapChar">
    <w:name w:val="Texto de nota de rodapé Char"/>
    <w:basedOn w:val="Fontepargpadro"/>
    <w:link w:val="Textodenotaderodap"/>
    <w:semiHidden/>
    <w:rsid w:val="005E58ED"/>
    <w:rPr>
      <w:rFonts w:ascii="Liberation Serif" w:eastAsia="NSimSun" w:hAnsi="Liberation Serif" w:cs="Arial"/>
      <w:kern w:val="2"/>
      <w:sz w:val="20"/>
      <w:szCs w:val="20"/>
      <w:lang w:eastAsia="zh-CN" w:bidi="hi-IN"/>
    </w:rPr>
  </w:style>
  <w:style w:type="character" w:customStyle="1" w:styleId="Fontepargpadro2">
    <w:name w:val="Fonte parág. padrão2"/>
    <w:rsid w:val="005E58ED"/>
  </w:style>
  <w:style w:type="paragraph" w:customStyle="1" w:styleId="Nivel01">
    <w:name w:val="Nivel 01"/>
    <w:basedOn w:val="Ttulo1"/>
    <w:next w:val="Normal"/>
    <w:link w:val="Nivel01Char"/>
    <w:qFormat/>
    <w:rsid w:val="002547D9"/>
    <w:pPr>
      <w:keepLines/>
      <w:numPr>
        <w:numId w:val="2"/>
      </w:numPr>
      <w:tabs>
        <w:tab w:val="clear" w:pos="2736"/>
        <w:tab w:val="left" w:pos="567"/>
      </w:tabs>
      <w:spacing w:before="240"/>
      <w:ind w:right="0"/>
      <w:jc w:val="both"/>
    </w:pPr>
    <w:rPr>
      <w:rFonts w:ascii="Arial" w:eastAsiaTheme="majorEastAsia" w:hAnsi="Arial" w:cs="Arial"/>
      <w:bCs/>
      <w:sz w:val="20"/>
      <w:szCs w:val="20"/>
    </w:rPr>
  </w:style>
  <w:style w:type="character" w:customStyle="1" w:styleId="Nivel01Char">
    <w:name w:val="Nivel 01 Char"/>
    <w:basedOn w:val="TtuloChar"/>
    <w:link w:val="Nivel01"/>
    <w:rsid w:val="002547D9"/>
    <w:rPr>
      <w:rFonts w:ascii="Arial" w:eastAsiaTheme="majorEastAsia" w:hAnsi="Arial" w:cs="Arial"/>
      <w:b/>
      <w:bCs/>
      <w:sz w:val="20"/>
      <w:szCs w:val="20"/>
    </w:rPr>
  </w:style>
  <w:style w:type="paragraph" w:customStyle="1" w:styleId="Nivel2">
    <w:name w:val="Nivel 2"/>
    <w:basedOn w:val="Normal"/>
    <w:link w:val="Nivel2Char"/>
    <w:qFormat/>
    <w:rsid w:val="002547D9"/>
    <w:pPr>
      <w:numPr>
        <w:ilvl w:val="1"/>
        <w:numId w:val="2"/>
      </w:numPr>
      <w:spacing w:before="120" w:after="120"/>
      <w:ind w:left="0" w:firstLine="0"/>
      <w:jc w:val="both"/>
    </w:pPr>
    <w:rPr>
      <w:rFonts w:ascii="Arial" w:hAnsi="Arial" w:cs="Arial"/>
      <w:color w:val="000000"/>
      <w:sz w:val="20"/>
      <w:szCs w:val="20"/>
    </w:rPr>
  </w:style>
  <w:style w:type="paragraph" w:customStyle="1" w:styleId="Nivel3">
    <w:name w:val="Nivel 3"/>
    <w:basedOn w:val="Normal"/>
    <w:qFormat/>
    <w:rsid w:val="002547D9"/>
    <w:pPr>
      <w:numPr>
        <w:ilvl w:val="2"/>
        <w:numId w:val="2"/>
      </w:numPr>
      <w:spacing w:before="120" w:after="120"/>
      <w:ind w:left="425" w:firstLine="0"/>
      <w:jc w:val="both"/>
    </w:pPr>
    <w:rPr>
      <w:rFonts w:ascii="Arial" w:hAnsi="Arial" w:cs="Arial"/>
      <w:color w:val="000000"/>
      <w:sz w:val="20"/>
      <w:szCs w:val="20"/>
    </w:rPr>
  </w:style>
  <w:style w:type="paragraph" w:customStyle="1" w:styleId="Nivel4">
    <w:name w:val="Nivel 4"/>
    <w:basedOn w:val="Nivel3"/>
    <w:qFormat/>
    <w:rsid w:val="002547D9"/>
    <w:pPr>
      <w:numPr>
        <w:ilvl w:val="3"/>
      </w:numPr>
      <w:ind w:left="851" w:firstLine="0"/>
    </w:pPr>
    <w:rPr>
      <w:color w:val="auto"/>
    </w:rPr>
  </w:style>
  <w:style w:type="paragraph" w:customStyle="1" w:styleId="Nivel5">
    <w:name w:val="Nivel 5"/>
    <w:basedOn w:val="Nivel4"/>
    <w:qFormat/>
    <w:rsid w:val="002547D9"/>
    <w:pPr>
      <w:numPr>
        <w:ilvl w:val="4"/>
      </w:numPr>
      <w:ind w:left="1276" w:firstLine="0"/>
    </w:pPr>
  </w:style>
  <w:style w:type="character" w:customStyle="1" w:styleId="Nivel2Char">
    <w:name w:val="Nivel 2 Char"/>
    <w:basedOn w:val="Fontepargpadro"/>
    <w:link w:val="Nivel2"/>
    <w:locked/>
    <w:rsid w:val="002547D9"/>
    <w:rPr>
      <w:rFonts w:ascii="Arial" w:hAnsi="Arial" w:cs="Arial"/>
      <w:color w:val="000000"/>
      <w:sz w:val="20"/>
      <w:szCs w:val="20"/>
    </w:rPr>
  </w:style>
  <w:style w:type="paragraph" w:styleId="SemEspaamento">
    <w:name w:val="No Spacing"/>
    <w:uiPriority w:val="1"/>
    <w:qFormat/>
    <w:rsid w:val="002D14BF"/>
    <w:pPr>
      <w:spacing w:after="0" w:line="240" w:lineRule="auto"/>
    </w:pPr>
    <w:rPr>
      <w:rFonts w:eastAsiaTheme="minorHAnsi"/>
      <w:lang w:eastAsia="en-US"/>
    </w:rPr>
  </w:style>
  <w:style w:type="character" w:customStyle="1" w:styleId="PargrafodaListaChar">
    <w:name w:val="Parágrafo da Lista Char"/>
    <w:basedOn w:val="Fontepargpadro"/>
    <w:link w:val="PargrafodaLista"/>
    <w:uiPriority w:val="34"/>
    <w:rsid w:val="0026620A"/>
    <w:rPr>
      <w:rFonts w:ascii="Calibri" w:eastAsia="Calibri" w:hAnsi="Calibri" w:cs="Times New Roman"/>
      <w:lang w:eastAsia="en-US"/>
    </w:rPr>
  </w:style>
  <w:style w:type="character" w:customStyle="1" w:styleId="bodyany">
    <w:name w:val="body_any"/>
    <w:basedOn w:val="Fontepargpadro"/>
    <w:rsid w:val="00AF6B94"/>
  </w:style>
  <w:style w:type="paragraph" w:customStyle="1" w:styleId="TableParagraph">
    <w:name w:val="Table Paragraph"/>
    <w:basedOn w:val="Normal"/>
    <w:uiPriority w:val="1"/>
    <w:qFormat/>
    <w:rsid w:val="00407EC0"/>
    <w:pPr>
      <w:widowControl w:val="0"/>
      <w:autoSpaceDE w:val="0"/>
      <w:autoSpaceDN w:val="0"/>
      <w:ind w:left="33"/>
    </w:pPr>
    <w:rPr>
      <w:lang w:val="pt-PT" w:eastAsia="en-US"/>
    </w:rPr>
  </w:style>
  <w:style w:type="table" w:customStyle="1" w:styleId="TableNormal">
    <w:name w:val="Table Normal"/>
    <w:uiPriority w:val="2"/>
    <w:semiHidden/>
    <w:unhideWhenUsed/>
    <w:qFormat/>
    <w:rsid w:val="0046065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39146A"/>
    <w:pPr>
      <w:spacing w:before="100" w:beforeAutospacing="1" w:after="100" w:afterAutospacing="1"/>
    </w:pPr>
  </w:style>
  <w:style w:type="paragraph" w:customStyle="1" w:styleId="Textbody">
    <w:name w:val="Text body"/>
    <w:basedOn w:val="Normal"/>
    <w:qFormat/>
    <w:rsid w:val="00A25CEF"/>
    <w:pPr>
      <w:suppressAutoHyphens/>
      <w:spacing w:after="140" w:line="276" w:lineRule="auto"/>
      <w:textAlignment w:val="baseline"/>
    </w:pPr>
    <w:rPr>
      <w:rFonts w:ascii="Liberation Serif" w:eastAsia="NSimSun" w:hAnsi="Liberation Serif" w:cs="Arial"/>
      <w:kern w:val="2"/>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DB0CE4"/>
    <w:pPr>
      <w:keepNext/>
      <w:tabs>
        <w:tab w:val="left" w:pos="2736"/>
      </w:tabs>
      <w:spacing w:after="0" w:line="240" w:lineRule="auto"/>
      <w:ind w:left="864" w:right="144"/>
      <w:jc w:val="center"/>
      <w:outlineLvl w:val="0"/>
    </w:pPr>
    <w:rPr>
      <w:rFonts w:ascii="Times New Roman" w:eastAsia="Times New Roman" w:hAnsi="Times New Roman" w:cs="Times New Roman"/>
      <w:b/>
      <w:sz w:val="28"/>
      <w:szCs w:val="24"/>
    </w:rPr>
  </w:style>
  <w:style w:type="paragraph" w:styleId="Ttulo2">
    <w:name w:val="heading 2"/>
    <w:basedOn w:val="Normal"/>
    <w:next w:val="Normal"/>
    <w:link w:val="Ttulo2Char"/>
    <w:semiHidden/>
    <w:unhideWhenUsed/>
    <w:qFormat/>
    <w:rsid w:val="00DB0CE4"/>
    <w:pPr>
      <w:keepNext/>
      <w:tabs>
        <w:tab w:val="left" w:pos="1872"/>
      </w:tabs>
      <w:spacing w:after="0" w:line="240" w:lineRule="auto"/>
      <w:jc w:val="center"/>
      <w:outlineLvl w:val="1"/>
    </w:pPr>
    <w:rPr>
      <w:rFonts w:ascii="Times New Roman" w:eastAsia="Times New Roman" w:hAnsi="Times New Roman" w:cs="Times New Roman"/>
      <w:b/>
      <w:sz w:val="28"/>
      <w:szCs w:val="20"/>
    </w:rPr>
  </w:style>
  <w:style w:type="paragraph" w:styleId="Ttulo3">
    <w:name w:val="heading 3"/>
    <w:basedOn w:val="Normal"/>
    <w:next w:val="Normal"/>
    <w:link w:val="Ttulo3Char"/>
    <w:semiHidden/>
    <w:unhideWhenUsed/>
    <w:qFormat/>
    <w:rsid w:val="00DB0CE4"/>
    <w:pPr>
      <w:keepNext/>
      <w:tabs>
        <w:tab w:val="left" w:pos="2736"/>
      </w:tabs>
      <w:spacing w:after="0" w:line="240" w:lineRule="auto"/>
      <w:ind w:right="144"/>
      <w:outlineLvl w:val="2"/>
    </w:pPr>
    <w:rPr>
      <w:rFonts w:ascii="Times New Roman" w:eastAsia="Times New Roman" w:hAnsi="Times New Roman" w:cs="Times New Roman"/>
      <w:b/>
      <w:sz w:val="28"/>
      <w:szCs w:val="24"/>
    </w:rPr>
  </w:style>
  <w:style w:type="paragraph" w:styleId="Ttulo4">
    <w:name w:val="heading 4"/>
    <w:basedOn w:val="Normal"/>
    <w:next w:val="Normal"/>
    <w:link w:val="Ttulo4Char"/>
    <w:semiHidden/>
    <w:unhideWhenUsed/>
    <w:qFormat/>
    <w:rsid w:val="00DB0CE4"/>
    <w:pPr>
      <w:keepNext/>
      <w:spacing w:after="0" w:line="240" w:lineRule="auto"/>
      <w:jc w:val="center"/>
      <w:outlineLvl w:val="3"/>
    </w:pPr>
    <w:rPr>
      <w:rFonts w:ascii="Arial" w:eastAsia="Times New Roman" w:hAnsi="Arial" w:cs="Arial"/>
      <w:b/>
      <w:bCs/>
      <w:sz w:val="20"/>
      <w:szCs w:val="20"/>
    </w:rPr>
  </w:style>
  <w:style w:type="paragraph" w:styleId="Ttulo5">
    <w:name w:val="heading 5"/>
    <w:basedOn w:val="Normal"/>
    <w:next w:val="Normal"/>
    <w:link w:val="Ttulo5Char"/>
    <w:semiHidden/>
    <w:unhideWhenUsed/>
    <w:qFormat/>
    <w:rsid w:val="00DB0CE4"/>
    <w:pPr>
      <w:keepNext/>
      <w:spacing w:after="0" w:line="240" w:lineRule="auto"/>
      <w:jc w:val="center"/>
      <w:outlineLvl w:val="4"/>
    </w:pPr>
    <w:rPr>
      <w:rFonts w:ascii="Arial" w:eastAsia="Times New Roman" w:hAnsi="Arial" w:cs="Arial"/>
      <w:b/>
      <w:bCs/>
      <w:sz w:val="24"/>
      <w:szCs w:val="24"/>
    </w:rPr>
  </w:style>
  <w:style w:type="paragraph" w:styleId="Ttulo6">
    <w:name w:val="heading 6"/>
    <w:basedOn w:val="Normal"/>
    <w:next w:val="Normal"/>
    <w:link w:val="Ttulo6Char"/>
    <w:semiHidden/>
    <w:unhideWhenUsed/>
    <w:qFormat/>
    <w:rsid w:val="00DB0CE4"/>
    <w:pPr>
      <w:keepNext/>
      <w:tabs>
        <w:tab w:val="left" w:pos="1872"/>
      </w:tabs>
      <w:spacing w:after="0" w:line="240" w:lineRule="auto"/>
      <w:jc w:val="both"/>
      <w:outlineLvl w:val="5"/>
    </w:pPr>
    <w:rPr>
      <w:rFonts w:ascii="Times New Roman" w:eastAsia="Times New Roman" w:hAnsi="Times New Roman" w:cs="Times New Roman"/>
      <w:b/>
      <w:sz w:val="28"/>
      <w:szCs w:val="20"/>
      <w:u w:val="single"/>
    </w:rPr>
  </w:style>
  <w:style w:type="paragraph" w:styleId="Ttulo7">
    <w:name w:val="heading 7"/>
    <w:basedOn w:val="Normal"/>
    <w:next w:val="Normal"/>
    <w:link w:val="Ttulo7Char"/>
    <w:semiHidden/>
    <w:unhideWhenUsed/>
    <w:qFormat/>
    <w:rsid w:val="00DB0CE4"/>
    <w:pPr>
      <w:keepNext/>
      <w:spacing w:after="0" w:line="240" w:lineRule="auto"/>
      <w:ind w:left="709"/>
      <w:outlineLvl w:val="6"/>
    </w:pPr>
    <w:rPr>
      <w:rFonts w:ascii="Times New Roman" w:eastAsia="MS Mincho" w:hAnsi="Times New Roman" w:cs="Times New Roman"/>
      <w:sz w:val="28"/>
      <w:szCs w:val="20"/>
    </w:rPr>
  </w:style>
  <w:style w:type="paragraph" w:styleId="Ttulo8">
    <w:name w:val="heading 8"/>
    <w:basedOn w:val="Normal"/>
    <w:next w:val="Normal"/>
    <w:link w:val="Ttulo8Char"/>
    <w:semiHidden/>
    <w:unhideWhenUsed/>
    <w:qFormat/>
    <w:rsid w:val="00DB0CE4"/>
    <w:pPr>
      <w:keepNext/>
      <w:tabs>
        <w:tab w:val="left" w:pos="1440"/>
      </w:tabs>
      <w:spacing w:after="0" w:line="240" w:lineRule="auto"/>
      <w:ind w:hanging="426"/>
      <w:jc w:val="both"/>
      <w:outlineLvl w:val="7"/>
    </w:pPr>
    <w:rPr>
      <w:rFonts w:ascii="Times New Roman" w:eastAsia="MS Mincho" w:hAnsi="Times New Roman" w:cs="Times New Roman"/>
      <w:sz w:val="28"/>
      <w:szCs w:val="24"/>
    </w:rPr>
  </w:style>
  <w:style w:type="paragraph" w:styleId="Ttulo9">
    <w:name w:val="heading 9"/>
    <w:basedOn w:val="Normal"/>
    <w:next w:val="Normal"/>
    <w:link w:val="Ttulo9Char"/>
    <w:semiHidden/>
    <w:unhideWhenUsed/>
    <w:qFormat/>
    <w:rsid w:val="00DB0CE4"/>
    <w:pPr>
      <w:keepNext/>
      <w:tabs>
        <w:tab w:val="left" w:pos="1440"/>
      </w:tabs>
      <w:spacing w:after="0" w:line="240" w:lineRule="auto"/>
      <w:jc w:val="both"/>
      <w:outlineLvl w:val="8"/>
    </w:pPr>
    <w:rPr>
      <w:rFonts w:ascii="Times New Roman" w:eastAsia="MS Mincho" w:hAnsi="Times New Roman" w:cs="Times New Roman"/>
      <w:color w:val="FF0000"/>
      <w:sz w:val="2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B0CE4"/>
    <w:rPr>
      <w:rFonts w:ascii="Times New Roman" w:eastAsia="Times New Roman" w:hAnsi="Times New Roman" w:cs="Times New Roman"/>
      <w:b/>
      <w:sz w:val="28"/>
      <w:szCs w:val="24"/>
    </w:rPr>
  </w:style>
  <w:style w:type="character" w:customStyle="1" w:styleId="Ttulo2Char">
    <w:name w:val="Título 2 Char"/>
    <w:basedOn w:val="Fontepargpadro"/>
    <w:link w:val="Ttulo2"/>
    <w:semiHidden/>
    <w:rsid w:val="00DB0CE4"/>
    <w:rPr>
      <w:rFonts w:ascii="Times New Roman" w:eastAsia="Times New Roman" w:hAnsi="Times New Roman" w:cs="Times New Roman"/>
      <w:b/>
      <w:sz w:val="28"/>
      <w:szCs w:val="20"/>
    </w:rPr>
  </w:style>
  <w:style w:type="character" w:customStyle="1" w:styleId="Ttulo3Char">
    <w:name w:val="Título 3 Char"/>
    <w:basedOn w:val="Fontepargpadro"/>
    <w:link w:val="Ttulo3"/>
    <w:semiHidden/>
    <w:rsid w:val="00DB0CE4"/>
    <w:rPr>
      <w:rFonts w:ascii="Times New Roman" w:eastAsia="Times New Roman" w:hAnsi="Times New Roman" w:cs="Times New Roman"/>
      <w:b/>
      <w:sz w:val="28"/>
      <w:szCs w:val="24"/>
    </w:rPr>
  </w:style>
  <w:style w:type="character" w:customStyle="1" w:styleId="Ttulo4Char">
    <w:name w:val="Título 4 Char"/>
    <w:basedOn w:val="Fontepargpadro"/>
    <w:link w:val="Ttulo4"/>
    <w:semiHidden/>
    <w:rsid w:val="00DB0CE4"/>
    <w:rPr>
      <w:rFonts w:ascii="Arial" w:eastAsia="Times New Roman" w:hAnsi="Arial" w:cs="Arial"/>
      <w:b/>
      <w:bCs/>
      <w:sz w:val="20"/>
      <w:szCs w:val="20"/>
    </w:rPr>
  </w:style>
  <w:style w:type="character" w:customStyle="1" w:styleId="Ttulo5Char">
    <w:name w:val="Título 5 Char"/>
    <w:basedOn w:val="Fontepargpadro"/>
    <w:link w:val="Ttulo5"/>
    <w:semiHidden/>
    <w:rsid w:val="00DB0CE4"/>
    <w:rPr>
      <w:rFonts w:ascii="Arial" w:eastAsia="Times New Roman" w:hAnsi="Arial" w:cs="Arial"/>
      <w:b/>
      <w:bCs/>
      <w:sz w:val="24"/>
      <w:szCs w:val="24"/>
    </w:rPr>
  </w:style>
  <w:style w:type="character" w:customStyle="1" w:styleId="Ttulo6Char">
    <w:name w:val="Título 6 Char"/>
    <w:basedOn w:val="Fontepargpadro"/>
    <w:link w:val="Ttulo6"/>
    <w:semiHidden/>
    <w:rsid w:val="00DB0CE4"/>
    <w:rPr>
      <w:rFonts w:ascii="Times New Roman" w:eastAsia="Times New Roman" w:hAnsi="Times New Roman" w:cs="Times New Roman"/>
      <w:b/>
      <w:sz w:val="28"/>
      <w:szCs w:val="20"/>
      <w:u w:val="single"/>
    </w:rPr>
  </w:style>
  <w:style w:type="character" w:customStyle="1" w:styleId="Ttulo7Char">
    <w:name w:val="Título 7 Char"/>
    <w:basedOn w:val="Fontepargpadro"/>
    <w:link w:val="Ttulo7"/>
    <w:semiHidden/>
    <w:rsid w:val="00DB0CE4"/>
    <w:rPr>
      <w:rFonts w:ascii="Times New Roman" w:eastAsia="MS Mincho" w:hAnsi="Times New Roman" w:cs="Times New Roman"/>
      <w:sz w:val="28"/>
      <w:szCs w:val="20"/>
    </w:rPr>
  </w:style>
  <w:style w:type="character" w:customStyle="1" w:styleId="Ttulo8Char">
    <w:name w:val="Título 8 Char"/>
    <w:basedOn w:val="Fontepargpadro"/>
    <w:link w:val="Ttulo8"/>
    <w:semiHidden/>
    <w:rsid w:val="00DB0CE4"/>
    <w:rPr>
      <w:rFonts w:ascii="Times New Roman" w:eastAsia="MS Mincho" w:hAnsi="Times New Roman" w:cs="Times New Roman"/>
      <w:sz w:val="28"/>
      <w:szCs w:val="24"/>
    </w:rPr>
  </w:style>
  <w:style w:type="character" w:customStyle="1" w:styleId="Ttulo9Char">
    <w:name w:val="Título 9 Char"/>
    <w:basedOn w:val="Fontepargpadro"/>
    <w:link w:val="Ttulo9"/>
    <w:semiHidden/>
    <w:rsid w:val="00DB0CE4"/>
    <w:rPr>
      <w:rFonts w:ascii="Times New Roman" w:eastAsia="MS Mincho" w:hAnsi="Times New Roman" w:cs="Times New Roman"/>
      <w:color w:val="FF0000"/>
      <w:sz w:val="28"/>
      <w:szCs w:val="24"/>
    </w:rPr>
  </w:style>
  <w:style w:type="character" w:customStyle="1" w:styleId="CabealhoChar">
    <w:name w:val="Cabeçalho Char"/>
    <w:basedOn w:val="Fontepargpadro"/>
    <w:link w:val="Cabealho"/>
    <w:rsid w:val="00DB0CE4"/>
    <w:rPr>
      <w:rFonts w:ascii="Times New Roman" w:eastAsia="MS Mincho" w:hAnsi="Times New Roman" w:cs="Times New Roman"/>
      <w:sz w:val="24"/>
      <w:szCs w:val="24"/>
    </w:rPr>
  </w:style>
  <w:style w:type="paragraph" w:styleId="Cabealho">
    <w:name w:val="header"/>
    <w:basedOn w:val="Normal"/>
    <w:link w:val="CabealhoChar"/>
    <w:unhideWhenUsed/>
    <w:rsid w:val="00DB0CE4"/>
    <w:pPr>
      <w:tabs>
        <w:tab w:val="center" w:pos="4419"/>
        <w:tab w:val="right" w:pos="8838"/>
      </w:tabs>
      <w:spacing w:after="0" w:line="240" w:lineRule="auto"/>
    </w:pPr>
    <w:rPr>
      <w:rFonts w:ascii="Times New Roman" w:eastAsia="MS Mincho" w:hAnsi="Times New Roman" w:cs="Times New Roman"/>
      <w:sz w:val="24"/>
      <w:szCs w:val="24"/>
    </w:rPr>
  </w:style>
  <w:style w:type="character" w:customStyle="1" w:styleId="RodapChar">
    <w:name w:val="Rodapé Char"/>
    <w:basedOn w:val="Fontepargpadro"/>
    <w:link w:val="Rodap"/>
    <w:uiPriority w:val="99"/>
    <w:semiHidden/>
    <w:rsid w:val="00DB0CE4"/>
    <w:rPr>
      <w:rFonts w:ascii="Times New Roman" w:eastAsia="MS Mincho" w:hAnsi="Times New Roman" w:cs="Times New Roman"/>
      <w:sz w:val="20"/>
      <w:szCs w:val="20"/>
    </w:rPr>
  </w:style>
  <w:style w:type="paragraph" w:styleId="Rodap">
    <w:name w:val="footer"/>
    <w:basedOn w:val="Normal"/>
    <w:link w:val="RodapChar"/>
    <w:uiPriority w:val="99"/>
    <w:semiHidden/>
    <w:unhideWhenUsed/>
    <w:rsid w:val="00DB0CE4"/>
    <w:pPr>
      <w:tabs>
        <w:tab w:val="center" w:pos="4419"/>
        <w:tab w:val="right" w:pos="8838"/>
      </w:tabs>
      <w:spacing w:after="0" w:line="240" w:lineRule="auto"/>
    </w:pPr>
    <w:rPr>
      <w:rFonts w:ascii="Times New Roman" w:eastAsia="MS Mincho" w:hAnsi="Times New Roman" w:cs="Times New Roman"/>
      <w:sz w:val="20"/>
      <w:szCs w:val="20"/>
    </w:rPr>
  </w:style>
  <w:style w:type="character" w:customStyle="1" w:styleId="TtuloChar">
    <w:name w:val="Título Char"/>
    <w:basedOn w:val="Fontepargpadro"/>
    <w:link w:val="Ttulo"/>
    <w:uiPriority w:val="99"/>
    <w:rsid w:val="00DB0CE4"/>
    <w:rPr>
      <w:rFonts w:ascii="Times New Roman" w:eastAsia="MS Mincho" w:hAnsi="Times New Roman" w:cs="Times New Roman"/>
      <w:b/>
      <w:sz w:val="24"/>
      <w:szCs w:val="24"/>
      <w:u w:val="words"/>
    </w:rPr>
  </w:style>
  <w:style w:type="paragraph" w:styleId="Ttulo">
    <w:name w:val="Title"/>
    <w:basedOn w:val="Normal"/>
    <w:link w:val="TtuloChar"/>
    <w:uiPriority w:val="99"/>
    <w:qFormat/>
    <w:rsid w:val="00DB0CE4"/>
    <w:pPr>
      <w:tabs>
        <w:tab w:val="left" w:pos="1872"/>
      </w:tabs>
      <w:spacing w:after="0" w:line="240" w:lineRule="auto"/>
      <w:jc w:val="center"/>
    </w:pPr>
    <w:rPr>
      <w:rFonts w:ascii="Times New Roman" w:eastAsia="MS Mincho" w:hAnsi="Times New Roman" w:cs="Times New Roman"/>
      <w:b/>
      <w:sz w:val="24"/>
      <w:szCs w:val="24"/>
      <w:u w:val="words"/>
    </w:rPr>
  </w:style>
  <w:style w:type="character" w:customStyle="1" w:styleId="CorpodetextoChar">
    <w:name w:val="Corpo de texto Char"/>
    <w:basedOn w:val="Fontepargpadro"/>
    <w:link w:val="Corpodetexto"/>
    <w:semiHidden/>
    <w:rsid w:val="00DB0CE4"/>
    <w:rPr>
      <w:rFonts w:ascii="Times New Roman" w:eastAsia="MS Mincho" w:hAnsi="Times New Roman" w:cs="Times New Roman"/>
      <w:sz w:val="28"/>
      <w:szCs w:val="20"/>
    </w:rPr>
  </w:style>
  <w:style w:type="paragraph" w:styleId="Corpodetexto">
    <w:name w:val="Body Text"/>
    <w:basedOn w:val="Normal"/>
    <w:link w:val="CorpodetextoChar"/>
    <w:semiHidden/>
    <w:unhideWhenUsed/>
    <w:rsid w:val="00DB0CE4"/>
    <w:pPr>
      <w:tabs>
        <w:tab w:val="left" w:pos="1872"/>
      </w:tabs>
      <w:spacing w:after="0" w:line="240" w:lineRule="auto"/>
      <w:jc w:val="both"/>
    </w:pPr>
    <w:rPr>
      <w:rFonts w:ascii="Times New Roman" w:eastAsia="MS Mincho" w:hAnsi="Times New Roman" w:cs="Times New Roman"/>
      <w:sz w:val="28"/>
      <w:szCs w:val="20"/>
    </w:rPr>
  </w:style>
  <w:style w:type="character" w:customStyle="1" w:styleId="RecuodecorpodetextoChar">
    <w:name w:val="Recuo de corpo de texto Char"/>
    <w:basedOn w:val="Fontepargpadro"/>
    <w:link w:val="Recuodecorpodetexto"/>
    <w:semiHidden/>
    <w:rsid w:val="00DB0CE4"/>
    <w:rPr>
      <w:rFonts w:ascii="Times New Roman" w:eastAsia="MS Mincho" w:hAnsi="Times New Roman" w:cs="Times New Roman"/>
      <w:sz w:val="28"/>
      <w:szCs w:val="20"/>
    </w:rPr>
  </w:style>
  <w:style w:type="paragraph" w:styleId="Recuodecorpodetexto">
    <w:name w:val="Body Text Indent"/>
    <w:basedOn w:val="Normal"/>
    <w:link w:val="RecuodecorpodetextoChar"/>
    <w:semiHidden/>
    <w:unhideWhenUsed/>
    <w:rsid w:val="00DB0CE4"/>
    <w:pPr>
      <w:tabs>
        <w:tab w:val="left" w:pos="1872"/>
      </w:tabs>
      <w:spacing w:after="0" w:line="240" w:lineRule="auto"/>
      <w:ind w:firstLine="720"/>
      <w:jc w:val="both"/>
    </w:pPr>
    <w:rPr>
      <w:rFonts w:ascii="Times New Roman" w:eastAsia="MS Mincho" w:hAnsi="Times New Roman" w:cs="Times New Roman"/>
      <w:sz w:val="28"/>
      <w:szCs w:val="20"/>
    </w:rPr>
  </w:style>
  <w:style w:type="character" w:customStyle="1" w:styleId="Corpodetexto2Char">
    <w:name w:val="Corpo de texto 2 Char"/>
    <w:basedOn w:val="Fontepargpadro"/>
    <w:link w:val="Corpodetexto2"/>
    <w:semiHidden/>
    <w:rsid w:val="00DB0CE4"/>
    <w:rPr>
      <w:rFonts w:ascii="Arial" w:eastAsia="MS Mincho" w:hAnsi="Arial" w:cs="Arial"/>
      <w:sz w:val="20"/>
      <w:szCs w:val="20"/>
    </w:rPr>
  </w:style>
  <w:style w:type="paragraph" w:styleId="Corpodetexto2">
    <w:name w:val="Body Text 2"/>
    <w:basedOn w:val="Normal"/>
    <w:link w:val="Corpodetexto2Char"/>
    <w:semiHidden/>
    <w:unhideWhenUsed/>
    <w:rsid w:val="00DB0CE4"/>
    <w:pPr>
      <w:widowControl w:val="0"/>
      <w:autoSpaceDE w:val="0"/>
      <w:autoSpaceDN w:val="0"/>
      <w:adjustRightInd w:val="0"/>
      <w:spacing w:after="120" w:line="480" w:lineRule="auto"/>
    </w:pPr>
    <w:rPr>
      <w:rFonts w:ascii="Arial" w:eastAsia="MS Mincho" w:hAnsi="Arial" w:cs="Arial"/>
      <w:sz w:val="20"/>
      <w:szCs w:val="20"/>
    </w:rPr>
  </w:style>
  <w:style w:type="character" w:customStyle="1" w:styleId="Corpodetexto3Char">
    <w:name w:val="Corpo de texto 3 Char"/>
    <w:basedOn w:val="Fontepargpadro"/>
    <w:link w:val="Corpodetexto3"/>
    <w:semiHidden/>
    <w:rsid w:val="00DB0CE4"/>
    <w:rPr>
      <w:rFonts w:ascii="Times New Roman" w:eastAsia="MS Mincho" w:hAnsi="Times New Roman" w:cs="Times New Roman"/>
      <w:b/>
      <w:sz w:val="28"/>
      <w:szCs w:val="20"/>
      <w:u w:val="single"/>
    </w:rPr>
  </w:style>
  <w:style w:type="paragraph" w:styleId="Corpodetexto3">
    <w:name w:val="Body Text 3"/>
    <w:basedOn w:val="Normal"/>
    <w:link w:val="Corpodetexto3Char"/>
    <w:semiHidden/>
    <w:unhideWhenUsed/>
    <w:rsid w:val="00DB0CE4"/>
    <w:pPr>
      <w:spacing w:after="0" w:line="240" w:lineRule="auto"/>
      <w:jc w:val="both"/>
    </w:pPr>
    <w:rPr>
      <w:rFonts w:ascii="Times New Roman" w:eastAsia="MS Mincho" w:hAnsi="Times New Roman" w:cs="Times New Roman"/>
      <w:b/>
      <w:sz w:val="28"/>
      <w:szCs w:val="20"/>
      <w:u w:val="single"/>
    </w:rPr>
  </w:style>
  <w:style w:type="character" w:customStyle="1" w:styleId="Recuodecorpodetexto2Char">
    <w:name w:val="Recuo de corpo de texto 2 Char"/>
    <w:basedOn w:val="Fontepargpadro"/>
    <w:link w:val="Recuodecorpodetexto2"/>
    <w:semiHidden/>
    <w:rsid w:val="00DB0CE4"/>
    <w:rPr>
      <w:rFonts w:ascii="Times New Roman" w:eastAsia="MS Mincho" w:hAnsi="Times New Roman" w:cs="Times New Roman"/>
      <w:sz w:val="28"/>
      <w:szCs w:val="20"/>
    </w:rPr>
  </w:style>
  <w:style w:type="paragraph" w:styleId="Recuodecorpodetexto2">
    <w:name w:val="Body Text Indent 2"/>
    <w:basedOn w:val="Normal"/>
    <w:link w:val="Recuodecorpodetexto2Char"/>
    <w:semiHidden/>
    <w:unhideWhenUsed/>
    <w:rsid w:val="00DB0CE4"/>
    <w:pPr>
      <w:tabs>
        <w:tab w:val="left" w:pos="1440"/>
      </w:tabs>
      <w:spacing w:after="0" w:line="240" w:lineRule="auto"/>
      <w:ind w:left="709"/>
      <w:jc w:val="both"/>
    </w:pPr>
    <w:rPr>
      <w:rFonts w:ascii="Times New Roman" w:eastAsia="MS Mincho" w:hAnsi="Times New Roman" w:cs="Times New Roman"/>
      <w:sz w:val="28"/>
      <w:szCs w:val="20"/>
    </w:rPr>
  </w:style>
  <w:style w:type="character" w:customStyle="1" w:styleId="Recuodecorpodetexto3Char">
    <w:name w:val="Recuo de corpo de texto 3 Char"/>
    <w:basedOn w:val="Fontepargpadro"/>
    <w:link w:val="Recuodecorpodetexto3"/>
    <w:semiHidden/>
    <w:rsid w:val="00DB0CE4"/>
    <w:rPr>
      <w:rFonts w:ascii="Times New Roman" w:eastAsia="MS Mincho" w:hAnsi="Times New Roman" w:cs="Times New Roman"/>
      <w:sz w:val="28"/>
      <w:szCs w:val="20"/>
    </w:rPr>
  </w:style>
  <w:style w:type="paragraph" w:styleId="Recuodecorpodetexto3">
    <w:name w:val="Body Text Indent 3"/>
    <w:basedOn w:val="Normal"/>
    <w:link w:val="Recuodecorpodetexto3Char"/>
    <w:semiHidden/>
    <w:unhideWhenUsed/>
    <w:rsid w:val="00DB0CE4"/>
    <w:pPr>
      <w:spacing w:after="0" w:line="240" w:lineRule="auto"/>
      <w:ind w:left="709" w:hanging="709"/>
    </w:pPr>
    <w:rPr>
      <w:rFonts w:ascii="Times New Roman" w:eastAsia="MS Mincho" w:hAnsi="Times New Roman" w:cs="Times New Roman"/>
      <w:sz w:val="28"/>
      <w:szCs w:val="20"/>
    </w:rPr>
  </w:style>
  <w:style w:type="paragraph" w:styleId="PargrafodaLista">
    <w:name w:val="List Paragraph"/>
    <w:basedOn w:val="Normal"/>
    <w:uiPriority w:val="34"/>
    <w:qFormat/>
    <w:rsid w:val="00DB0CE4"/>
    <w:pPr>
      <w:ind w:left="720"/>
      <w:contextualSpacing/>
    </w:pPr>
    <w:rPr>
      <w:rFonts w:ascii="Calibri" w:eastAsia="Calibri" w:hAnsi="Calibri" w:cs="Times New Roman"/>
      <w:lang w:eastAsia="en-US"/>
    </w:rPr>
  </w:style>
  <w:style w:type="paragraph" w:styleId="Textodebalo">
    <w:name w:val="Balloon Text"/>
    <w:basedOn w:val="Normal"/>
    <w:link w:val="TextodebaloChar"/>
    <w:uiPriority w:val="99"/>
    <w:semiHidden/>
    <w:unhideWhenUsed/>
    <w:rsid w:val="0040651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06517"/>
    <w:rPr>
      <w:rFonts w:ascii="Tahoma" w:hAnsi="Tahoma" w:cs="Tahoma"/>
      <w:sz w:val="16"/>
      <w:szCs w:val="16"/>
    </w:rPr>
  </w:style>
  <w:style w:type="character" w:styleId="Hyperlink">
    <w:name w:val="Hyperlink"/>
    <w:basedOn w:val="Fontepargpadro"/>
    <w:rsid w:val="00406517"/>
    <w:rPr>
      <w:color w:val="0000FF"/>
      <w:u w:val="single"/>
    </w:rPr>
  </w:style>
  <w:style w:type="table" w:styleId="Tabelacomgrade">
    <w:name w:val="Table Grid"/>
    <w:basedOn w:val="Tabelanormal"/>
    <w:uiPriority w:val="59"/>
    <w:rsid w:val="004065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779714">
      <w:bodyDiv w:val="1"/>
      <w:marLeft w:val="0"/>
      <w:marRight w:val="0"/>
      <w:marTop w:val="0"/>
      <w:marBottom w:val="0"/>
      <w:divBdr>
        <w:top w:val="none" w:sz="0" w:space="0" w:color="auto"/>
        <w:left w:val="none" w:sz="0" w:space="0" w:color="auto"/>
        <w:bottom w:val="none" w:sz="0" w:space="0" w:color="auto"/>
        <w:right w:val="none" w:sz="0" w:space="0" w:color="auto"/>
      </w:divBdr>
    </w:div>
    <w:div w:id="66651937">
      <w:bodyDiv w:val="1"/>
      <w:marLeft w:val="0"/>
      <w:marRight w:val="0"/>
      <w:marTop w:val="0"/>
      <w:marBottom w:val="0"/>
      <w:divBdr>
        <w:top w:val="none" w:sz="0" w:space="0" w:color="auto"/>
        <w:left w:val="none" w:sz="0" w:space="0" w:color="auto"/>
        <w:bottom w:val="none" w:sz="0" w:space="0" w:color="auto"/>
        <w:right w:val="none" w:sz="0" w:space="0" w:color="auto"/>
      </w:divBdr>
    </w:div>
    <w:div w:id="193813329">
      <w:bodyDiv w:val="1"/>
      <w:marLeft w:val="0"/>
      <w:marRight w:val="0"/>
      <w:marTop w:val="0"/>
      <w:marBottom w:val="0"/>
      <w:divBdr>
        <w:top w:val="none" w:sz="0" w:space="0" w:color="auto"/>
        <w:left w:val="none" w:sz="0" w:space="0" w:color="auto"/>
        <w:bottom w:val="none" w:sz="0" w:space="0" w:color="auto"/>
        <w:right w:val="none" w:sz="0" w:space="0" w:color="auto"/>
      </w:divBdr>
      <w:divsChild>
        <w:div w:id="1180000460">
          <w:marLeft w:val="0"/>
          <w:marRight w:val="0"/>
          <w:marTop w:val="0"/>
          <w:marBottom w:val="0"/>
          <w:divBdr>
            <w:top w:val="none" w:sz="0" w:space="0" w:color="auto"/>
            <w:left w:val="none" w:sz="0" w:space="0" w:color="auto"/>
            <w:bottom w:val="none" w:sz="0" w:space="0" w:color="auto"/>
            <w:right w:val="none" w:sz="0" w:space="0" w:color="auto"/>
          </w:divBdr>
        </w:div>
        <w:div w:id="140777863">
          <w:marLeft w:val="0"/>
          <w:marRight w:val="0"/>
          <w:marTop w:val="0"/>
          <w:marBottom w:val="0"/>
          <w:divBdr>
            <w:top w:val="none" w:sz="0" w:space="0" w:color="auto"/>
            <w:left w:val="none" w:sz="0" w:space="0" w:color="auto"/>
            <w:bottom w:val="none" w:sz="0" w:space="0" w:color="auto"/>
            <w:right w:val="none" w:sz="0" w:space="0" w:color="auto"/>
          </w:divBdr>
        </w:div>
        <w:div w:id="1636909533">
          <w:marLeft w:val="0"/>
          <w:marRight w:val="0"/>
          <w:marTop w:val="0"/>
          <w:marBottom w:val="0"/>
          <w:divBdr>
            <w:top w:val="none" w:sz="0" w:space="0" w:color="auto"/>
            <w:left w:val="none" w:sz="0" w:space="0" w:color="auto"/>
            <w:bottom w:val="none" w:sz="0" w:space="0" w:color="auto"/>
            <w:right w:val="none" w:sz="0" w:space="0" w:color="auto"/>
          </w:divBdr>
        </w:div>
        <w:div w:id="1332412590">
          <w:marLeft w:val="0"/>
          <w:marRight w:val="0"/>
          <w:marTop w:val="0"/>
          <w:marBottom w:val="0"/>
          <w:divBdr>
            <w:top w:val="none" w:sz="0" w:space="0" w:color="auto"/>
            <w:left w:val="none" w:sz="0" w:space="0" w:color="auto"/>
            <w:bottom w:val="none" w:sz="0" w:space="0" w:color="auto"/>
            <w:right w:val="none" w:sz="0" w:space="0" w:color="auto"/>
          </w:divBdr>
        </w:div>
        <w:div w:id="677579701">
          <w:marLeft w:val="0"/>
          <w:marRight w:val="0"/>
          <w:marTop w:val="0"/>
          <w:marBottom w:val="0"/>
          <w:divBdr>
            <w:top w:val="none" w:sz="0" w:space="0" w:color="auto"/>
            <w:left w:val="none" w:sz="0" w:space="0" w:color="auto"/>
            <w:bottom w:val="none" w:sz="0" w:space="0" w:color="auto"/>
            <w:right w:val="none" w:sz="0" w:space="0" w:color="auto"/>
          </w:divBdr>
        </w:div>
        <w:div w:id="837119494">
          <w:marLeft w:val="0"/>
          <w:marRight w:val="0"/>
          <w:marTop w:val="0"/>
          <w:marBottom w:val="0"/>
          <w:divBdr>
            <w:top w:val="none" w:sz="0" w:space="0" w:color="auto"/>
            <w:left w:val="none" w:sz="0" w:space="0" w:color="auto"/>
            <w:bottom w:val="none" w:sz="0" w:space="0" w:color="auto"/>
            <w:right w:val="none" w:sz="0" w:space="0" w:color="auto"/>
          </w:divBdr>
        </w:div>
        <w:div w:id="217211706">
          <w:marLeft w:val="0"/>
          <w:marRight w:val="0"/>
          <w:marTop w:val="0"/>
          <w:marBottom w:val="0"/>
          <w:divBdr>
            <w:top w:val="none" w:sz="0" w:space="0" w:color="auto"/>
            <w:left w:val="none" w:sz="0" w:space="0" w:color="auto"/>
            <w:bottom w:val="none" w:sz="0" w:space="0" w:color="auto"/>
            <w:right w:val="none" w:sz="0" w:space="0" w:color="auto"/>
          </w:divBdr>
        </w:div>
        <w:div w:id="1403522356">
          <w:marLeft w:val="0"/>
          <w:marRight w:val="0"/>
          <w:marTop w:val="0"/>
          <w:marBottom w:val="0"/>
          <w:divBdr>
            <w:top w:val="none" w:sz="0" w:space="0" w:color="auto"/>
            <w:left w:val="none" w:sz="0" w:space="0" w:color="auto"/>
            <w:bottom w:val="none" w:sz="0" w:space="0" w:color="auto"/>
            <w:right w:val="none" w:sz="0" w:space="0" w:color="auto"/>
          </w:divBdr>
        </w:div>
      </w:divsChild>
    </w:div>
    <w:div w:id="222378386">
      <w:bodyDiv w:val="1"/>
      <w:marLeft w:val="0"/>
      <w:marRight w:val="0"/>
      <w:marTop w:val="0"/>
      <w:marBottom w:val="0"/>
      <w:divBdr>
        <w:top w:val="none" w:sz="0" w:space="0" w:color="auto"/>
        <w:left w:val="none" w:sz="0" w:space="0" w:color="auto"/>
        <w:bottom w:val="none" w:sz="0" w:space="0" w:color="auto"/>
        <w:right w:val="none" w:sz="0" w:space="0" w:color="auto"/>
      </w:divBdr>
    </w:div>
    <w:div w:id="341469153">
      <w:bodyDiv w:val="1"/>
      <w:marLeft w:val="0"/>
      <w:marRight w:val="0"/>
      <w:marTop w:val="0"/>
      <w:marBottom w:val="0"/>
      <w:divBdr>
        <w:top w:val="none" w:sz="0" w:space="0" w:color="auto"/>
        <w:left w:val="none" w:sz="0" w:space="0" w:color="auto"/>
        <w:bottom w:val="none" w:sz="0" w:space="0" w:color="auto"/>
        <w:right w:val="none" w:sz="0" w:space="0" w:color="auto"/>
      </w:divBdr>
    </w:div>
    <w:div w:id="412049911">
      <w:bodyDiv w:val="1"/>
      <w:marLeft w:val="0"/>
      <w:marRight w:val="0"/>
      <w:marTop w:val="0"/>
      <w:marBottom w:val="0"/>
      <w:divBdr>
        <w:top w:val="none" w:sz="0" w:space="0" w:color="auto"/>
        <w:left w:val="none" w:sz="0" w:space="0" w:color="auto"/>
        <w:bottom w:val="none" w:sz="0" w:space="0" w:color="auto"/>
        <w:right w:val="none" w:sz="0" w:space="0" w:color="auto"/>
      </w:divBdr>
    </w:div>
    <w:div w:id="435754065">
      <w:bodyDiv w:val="1"/>
      <w:marLeft w:val="0"/>
      <w:marRight w:val="0"/>
      <w:marTop w:val="0"/>
      <w:marBottom w:val="0"/>
      <w:divBdr>
        <w:top w:val="none" w:sz="0" w:space="0" w:color="auto"/>
        <w:left w:val="none" w:sz="0" w:space="0" w:color="auto"/>
        <w:bottom w:val="none" w:sz="0" w:space="0" w:color="auto"/>
        <w:right w:val="none" w:sz="0" w:space="0" w:color="auto"/>
      </w:divBdr>
    </w:div>
    <w:div w:id="454643199">
      <w:bodyDiv w:val="1"/>
      <w:marLeft w:val="0"/>
      <w:marRight w:val="0"/>
      <w:marTop w:val="0"/>
      <w:marBottom w:val="0"/>
      <w:divBdr>
        <w:top w:val="none" w:sz="0" w:space="0" w:color="auto"/>
        <w:left w:val="none" w:sz="0" w:space="0" w:color="auto"/>
        <w:bottom w:val="none" w:sz="0" w:space="0" w:color="auto"/>
        <w:right w:val="none" w:sz="0" w:space="0" w:color="auto"/>
      </w:divBdr>
    </w:div>
    <w:div w:id="468323582">
      <w:bodyDiv w:val="1"/>
      <w:marLeft w:val="0"/>
      <w:marRight w:val="0"/>
      <w:marTop w:val="0"/>
      <w:marBottom w:val="0"/>
      <w:divBdr>
        <w:top w:val="none" w:sz="0" w:space="0" w:color="auto"/>
        <w:left w:val="none" w:sz="0" w:space="0" w:color="auto"/>
        <w:bottom w:val="none" w:sz="0" w:space="0" w:color="auto"/>
        <w:right w:val="none" w:sz="0" w:space="0" w:color="auto"/>
      </w:divBdr>
    </w:div>
    <w:div w:id="549801577">
      <w:bodyDiv w:val="1"/>
      <w:marLeft w:val="0"/>
      <w:marRight w:val="0"/>
      <w:marTop w:val="0"/>
      <w:marBottom w:val="0"/>
      <w:divBdr>
        <w:top w:val="none" w:sz="0" w:space="0" w:color="auto"/>
        <w:left w:val="none" w:sz="0" w:space="0" w:color="auto"/>
        <w:bottom w:val="none" w:sz="0" w:space="0" w:color="auto"/>
        <w:right w:val="none" w:sz="0" w:space="0" w:color="auto"/>
      </w:divBdr>
    </w:div>
    <w:div w:id="652418105">
      <w:bodyDiv w:val="1"/>
      <w:marLeft w:val="0"/>
      <w:marRight w:val="0"/>
      <w:marTop w:val="0"/>
      <w:marBottom w:val="0"/>
      <w:divBdr>
        <w:top w:val="none" w:sz="0" w:space="0" w:color="auto"/>
        <w:left w:val="none" w:sz="0" w:space="0" w:color="auto"/>
        <w:bottom w:val="none" w:sz="0" w:space="0" w:color="auto"/>
        <w:right w:val="none" w:sz="0" w:space="0" w:color="auto"/>
      </w:divBdr>
    </w:div>
    <w:div w:id="712189595">
      <w:bodyDiv w:val="1"/>
      <w:marLeft w:val="0"/>
      <w:marRight w:val="0"/>
      <w:marTop w:val="0"/>
      <w:marBottom w:val="0"/>
      <w:divBdr>
        <w:top w:val="none" w:sz="0" w:space="0" w:color="auto"/>
        <w:left w:val="none" w:sz="0" w:space="0" w:color="auto"/>
        <w:bottom w:val="none" w:sz="0" w:space="0" w:color="auto"/>
        <w:right w:val="none" w:sz="0" w:space="0" w:color="auto"/>
      </w:divBdr>
    </w:div>
    <w:div w:id="743258665">
      <w:bodyDiv w:val="1"/>
      <w:marLeft w:val="0"/>
      <w:marRight w:val="0"/>
      <w:marTop w:val="0"/>
      <w:marBottom w:val="0"/>
      <w:divBdr>
        <w:top w:val="none" w:sz="0" w:space="0" w:color="auto"/>
        <w:left w:val="none" w:sz="0" w:space="0" w:color="auto"/>
        <w:bottom w:val="none" w:sz="0" w:space="0" w:color="auto"/>
        <w:right w:val="none" w:sz="0" w:space="0" w:color="auto"/>
      </w:divBdr>
    </w:div>
    <w:div w:id="755519090">
      <w:bodyDiv w:val="1"/>
      <w:marLeft w:val="0"/>
      <w:marRight w:val="0"/>
      <w:marTop w:val="0"/>
      <w:marBottom w:val="0"/>
      <w:divBdr>
        <w:top w:val="none" w:sz="0" w:space="0" w:color="auto"/>
        <w:left w:val="none" w:sz="0" w:space="0" w:color="auto"/>
        <w:bottom w:val="none" w:sz="0" w:space="0" w:color="auto"/>
        <w:right w:val="none" w:sz="0" w:space="0" w:color="auto"/>
      </w:divBdr>
    </w:div>
    <w:div w:id="787891047">
      <w:bodyDiv w:val="1"/>
      <w:marLeft w:val="0"/>
      <w:marRight w:val="0"/>
      <w:marTop w:val="0"/>
      <w:marBottom w:val="0"/>
      <w:divBdr>
        <w:top w:val="none" w:sz="0" w:space="0" w:color="auto"/>
        <w:left w:val="none" w:sz="0" w:space="0" w:color="auto"/>
        <w:bottom w:val="none" w:sz="0" w:space="0" w:color="auto"/>
        <w:right w:val="none" w:sz="0" w:space="0" w:color="auto"/>
      </w:divBdr>
    </w:div>
    <w:div w:id="851994519">
      <w:bodyDiv w:val="1"/>
      <w:marLeft w:val="0"/>
      <w:marRight w:val="0"/>
      <w:marTop w:val="0"/>
      <w:marBottom w:val="0"/>
      <w:divBdr>
        <w:top w:val="none" w:sz="0" w:space="0" w:color="auto"/>
        <w:left w:val="none" w:sz="0" w:space="0" w:color="auto"/>
        <w:bottom w:val="none" w:sz="0" w:space="0" w:color="auto"/>
        <w:right w:val="none" w:sz="0" w:space="0" w:color="auto"/>
      </w:divBdr>
    </w:div>
    <w:div w:id="859468699">
      <w:bodyDiv w:val="1"/>
      <w:marLeft w:val="0"/>
      <w:marRight w:val="0"/>
      <w:marTop w:val="0"/>
      <w:marBottom w:val="0"/>
      <w:divBdr>
        <w:top w:val="none" w:sz="0" w:space="0" w:color="auto"/>
        <w:left w:val="none" w:sz="0" w:space="0" w:color="auto"/>
        <w:bottom w:val="none" w:sz="0" w:space="0" w:color="auto"/>
        <w:right w:val="none" w:sz="0" w:space="0" w:color="auto"/>
      </w:divBdr>
    </w:div>
    <w:div w:id="959801114">
      <w:bodyDiv w:val="1"/>
      <w:marLeft w:val="0"/>
      <w:marRight w:val="0"/>
      <w:marTop w:val="0"/>
      <w:marBottom w:val="0"/>
      <w:divBdr>
        <w:top w:val="none" w:sz="0" w:space="0" w:color="auto"/>
        <w:left w:val="none" w:sz="0" w:space="0" w:color="auto"/>
        <w:bottom w:val="none" w:sz="0" w:space="0" w:color="auto"/>
        <w:right w:val="none" w:sz="0" w:space="0" w:color="auto"/>
      </w:divBdr>
    </w:div>
    <w:div w:id="1049690835">
      <w:bodyDiv w:val="1"/>
      <w:marLeft w:val="0"/>
      <w:marRight w:val="0"/>
      <w:marTop w:val="0"/>
      <w:marBottom w:val="0"/>
      <w:divBdr>
        <w:top w:val="none" w:sz="0" w:space="0" w:color="auto"/>
        <w:left w:val="none" w:sz="0" w:space="0" w:color="auto"/>
        <w:bottom w:val="none" w:sz="0" w:space="0" w:color="auto"/>
        <w:right w:val="none" w:sz="0" w:space="0" w:color="auto"/>
      </w:divBdr>
    </w:div>
    <w:div w:id="1080327025">
      <w:bodyDiv w:val="1"/>
      <w:marLeft w:val="0"/>
      <w:marRight w:val="0"/>
      <w:marTop w:val="0"/>
      <w:marBottom w:val="0"/>
      <w:divBdr>
        <w:top w:val="none" w:sz="0" w:space="0" w:color="auto"/>
        <w:left w:val="none" w:sz="0" w:space="0" w:color="auto"/>
        <w:bottom w:val="none" w:sz="0" w:space="0" w:color="auto"/>
        <w:right w:val="none" w:sz="0" w:space="0" w:color="auto"/>
      </w:divBdr>
    </w:div>
    <w:div w:id="1086808989">
      <w:bodyDiv w:val="1"/>
      <w:marLeft w:val="0"/>
      <w:marRight w:val="0"/>
      <w:marTop w:val="0"/>
      <w:marBottom w:val="0"/>
      <w:divBdr>
        <w:top w:val="none" w:sz="0" w:space="0" w:color="auto"/>
        <w:left w:val="none" w:sz="0" w:space="0" w:color="auto"/>
        <w:bottom w:val="none" w:sz="0" w:space="0" w:color="auto"/>
        <w:right w:val="none" w:sz="0" w:space="0" w:color="auto"/>
      </w:divBdr>
    </w:div>
    <w:div w:id="1160345494">
      <w:bodyDiv w:val="1"/>
      <w:marLeft w:val="0"/>
      <w:marRight w:val="0"/>
      <w:marTop w:val="0"/>
      <w:marBottom w:val="0"/>
      <w:divBdr>
        <w:top w:val="none" w:sz="0" w:space="0" w:color="auto"/>
        <w:left w:val="none" w:sz="0" w:space="0" w:color="auto"/>
        <w:bottom w:val="none" w:sz="0" w:space="0" w:color="auto"/>
        <w:right w:val="none" w:sz="0" w:space="0" w:color="auto"/>
      </w:divBdr>
    </w:div>
    <w:div w:id="1238397178">
      <w:bodyDiv w:val="1"/>
      <w:marLeft w:val="0"/>
      <w:marRight w:val="0"/>
      <w:marTop w:val="0"/>
      <w:marBottom w:val="0"/>
      <w:divBdr>
        <w:top w:val="none" w:sz="0" w:space="0" w:color="auto"/>
        <w:left w:val="none" w:sz="0" w:space="0" w:color="auto"/>
        <w:bottom w:val="none" w:sz="0" w:space="0" w:color="auto"/>
        <w:right w:val="none" w:sz="0" w:space="0" w:color="auto"/>
      </w:divBdr>
    </w:div>
    <w:div w:id="1256010683">
      <w:bodyDiv w:val="1"/>
      <w:marLeft w:val="0"/>
      <w:marRight w:val="0"/>
      <w:marTop w:val="0"/>
      <w:marBottom w:val="0"/>
      <w:divBdr>
        <w:top w:val="none" w:sz="0" w:space="0" w:color="auto"/>
        <w:left w:val="none" w:sz="0" w:space="0" w:color="auto"/>
        <w:bottom w:val="none" w:sz="0" w:space="0" w:color="auto"/>
        <w:right w:val="none" w:sz="0" w:space="0" w:color="auto"/>
      </w:divBdr>
    </w:div>
    <w:div w:id="1330719464">
      <w:bodyDiv w:val="1"/>
      <w:marLeft w:val="0"/>
      <w:marRight w:val="0"/>
      <w:marTop w:val="0"/>
      <w:marBottom w:val="0"/>
      <w:divBdr>
        <w:top w:val="none" w:sz="0" w:space="0" w:color="auto"/>
        <w:left w:val="none" w:sz="0" w:space="0" w:color="auto"/>
        <w:bottom w:val="none" w:sz="0" w:space="0" w:color="auto"/>
        <w:right w:val="none" w:sz="0" w:space="0" w:color="auto"/>
      </w:divBdr>
    </w:div>
    <w:div w:id="1341735660">
      <w:bodyDiv w:val="1"/>
      <w:marLeft w:val="0"/>
      <w:marRight w:val="0"/>
      <w:marTop w:val="0"/>
      <w:marBottom w:val="0"/>
      <w:divBdr>
        <w:top w:val="none" w:sz="0" w:space="0" w:color="auto"/>
        <w:left w:val="none" w:sz="0" w:space="0" w:color="auto"/>
        <w:bottom w:val="none" w:sz="0" w:space="0" w:color="auto"/>
        <w:right w:val="none" w:sz="0" w:space="0" w:color="auto"/>
      </w:divBdr>
    </w:div>
    <w:div w:id="1440418671">
      <w:bodyDiv w:val="1"/>
      <w:marLeft w:val="0"/>
      <w:marRight w:val="0"/>
      <w:marTop w:val="0"/>
      <w:marBottom w:val="0"/>
      <w:divBdr>
        <w:top w:val="none" w:sz="0" w:space="0" w:color="auto"/>
        <w:left w:val="none" w:sz="0" w:space="0" w:color="auto"/>
        <w:bottom w:val="none" w:sz="0" w:space="0" w:color="auto"/>
        <w:right w:val="none" w:sz="0" w:space="0" w:color="auto"/>
      </w:divBdr>
    </w:div>
    <w:div w:id="1535532365">
      <w:bodyDiv w:val="1"/>
      <w:marLeft w:val="0"/>
      <w:marRight w:val="0"/>
      <w:marTop w:val="0"/>
      <w:marBottom w:val="0"/>
      <w:divBdr>
        <w:top w:val="none" w:sz="0" w:space="0" w:color="auto"/>
        <w:left w:val="none" w:sz="0" w:space="0" w:color="auto"/>
        <w:bottom w:val="none" w:sz="0" w:space="0" w:color="auto"/>
        <w:right w:val="none" w:sz="0" w:space="0" w:color="auto"/>
      </w:divBdr>
    </w:div>
    <w:div w:id="1643458757">
      <w:bodyDiv w:val="1"/>
      <w:marLeft w:val="0"/>
      <w:marRight w:val="0"/>
      <w:marTop w:val="0"/>
      <w:marBottom w:val="0"/>
      <w:divBdr>
        <w:top w:val="none" w:sz="0" w:space="0" w:color="auto"/>
        <w:left w:val="none" w:sz="0" w:space="0" w:color="auto"/>
        <w:bottom w:val="none" w:sz="0" w:space="0" w:color="auto"/>
        <w:right w:val="none" w:sz="0" w:space="0" w:color="auto"/>
      </w:divBdr>
    </w:div>
    <w:div w:id="1644314842">
      <w:bodyDiv w:val="1"/>
      <w:marLeft w:val="0"/>
      <w:marRight w:val="0"/>
      <w:marTop w:val="0"/>
      <w:marBottom w:val="0"/>
      <w:divBdr>
        <w:top w:val="none" w:sz="0" w:space="0" w:color="auto"/>
        <w:left w:val="none" w:sz="0" w:space="0" w:color="auto"/>
        <w:bottom w:val="none" w:sz="0" w:space="0" w:color="auto"/>
        <w:right w:val="none" w:sz="0" w:space="0" w:color="auto"/>
      </w:divBdr>
    </w:div>
    <w:div w:id="1738361479">
      <w:bodyDiv w:val="1"/>
      <w:marLeft w:val="0"/>
      <w:marRight w:val="0"/>
      <w:marTop w:val="0"/>
      <w:marBottom w:val="0"/>
      <w:divBdr>
        <w:top w:val="none" w:sz="0" w:space="0" w:color="auto"/>
        <w:left w:val="none" w:sz="0" w:space="0" w:color="auto"/>
        <w:bottom w:val="none" w:sz="0" w:space="0" w:color="auto"/>
        <w:right w:val="none" w:sz="0" w:space="0" w:color="auto"/>
      </w:divBdr>
    </w:div>
    <w:div w:id="1748915597">
      <w:bodyDiv w:val="1"/>
      <w:marLeft w:val="0"/>
      <w:marRight w:val="0"/>
      <w:marTop w:val="0"/>
      <w:marBottom w:val="0"/>
      <w:divBdr>
        <w:top w:val="none" w:sz="0" w:space="0" w:color="auto"/>
        <w:left w:val="none" w:sz="0" w:space="0" w:color="auto"/>
        <w:bottom w:val="none" w:sz="0" w:space="0" w:color="auto"/>
        <w:right w:val="none" w:sz="0" w:space="0" w:color="auto"/>
      </w:divBdr>
    </w:div>
    <w:div w:id="1797334097">
      <w:bodyDiv w:val="1"/>
      <w:marLeft w:val="0"/>
      <w:marRight w:val="0"/>
      <w:marTop w:val="0"/>
      <w:marBottom w:val="0"/>
      <w:divBdr>
        <w:top w:val="none" w:sz="0" w:space="0" w:color="auto"/>
        <w:left w:val="none" w:sz="0" w:space="0" w:color="auto"/>
        <w:bottom w:val="none" w:sz="0" w:space="0" w:color="auto"/>
        <w:right w:val="none" w:sz="0" w:space="0" w:color="auto"/>
      </w:divBdr>
    </w:div>
    <w:div w:id="1837456526">
      <w:bodyDiv w:val="1"/>
      <w:marLeft w:val="0"/>
      <w:marRight w:val="0"/>
      <w:marTop w:val="0"/>
      <w:marBottom w:val="0"/>
      <w:divBdr>
        <w:top w:val="none" w:sz="0" w:space="0" w:color="auto"/>
        <w:left w:val="none" w:sz="0" w:space="0" w:color="auto"/>
        <w:bottom w:val="none" w:sz="0" w:space="0" w:color="auto"/>
        <w:right w:val="none" w:sz="0" w:space="0" w:color="auto"/>
      </w:divBdr>
    </w:div>
    <w:div w:id="1856338880">
      <w:bodyDiv w:val="1"/>
      <w:marLeft w:val="0"/>
      <w:marRight w:val="0"/>
      <w:marTop w:val="0"/>
      <w:marBottom w:val="0"/>
      <w:divBdr>
        <w:top w:val="none" w:sz="0" w:space="0" w:color="auto"/>
        <w:left w:val="none" w:sz="0" w:space="0" w:color="auto"/>
        <w:bottom w:val="none" w:sz="0" w:space="0" w:color="auto"/>
        <w:right w:val="none" w:sz="0" w:space="0" w:color="auto"/>
      </w:divBdr>
    </w:div>
    <w:div w:id="1943609428">
      <w:bodyDiv w:val="1"/>
      <w:marLeft w:val="0"/>
      <w:marRight w:val="0"/>
      <w:marTop w:val="0"/>
      <w:marBottom w:val="0"/>
      <w:divBdr>
        <w:top w:val="none" w:sz="0" w:space="0" w:color="auto"/>
        <w:left w:val="none" w:sz="0" w:space="0" w:color="auto"/>
        <w:bottom w:val="none" w:sz="0" w:space="0" w:color="auto"/>
        <w:right w:val="none" w:sz="0" w:space="0" w:color="auto"/>
      </w:divBdr>
    </w:div>
    <w:div w:id="1977296061">
      <w:bodyDiv w:val="1"/>
      <w:marLeft w:val="0"/>
      <w:marRight w:val="0"/>
      <w:marTop w:val="0"/>
      <w:marBottom w:val="0"/>
      <w:divBdr>
        <w:top w:val="none" w:sz="0" w:space="0" w:color="auto"/>
        <w:left w:val="none" w:sz="0" w:space="0" w:color="auto"/>
        <w:bottom w:val="none" w:sz="0" w:space="0" w:color="auto"/>
        <w:right w:val="none" w:sz="0" w:space="0" w:color="auto"/>
      </w:divBdr>
    </w:div>
    <w:div w:id="2012833993">
      <w:bodyDiv w:val="1"/>
      <w:marLeft w:val="0"/>
      <w:marRight w:val="0"/>
      <w:marTop w:val="0"/>
      <w:marBottom w:val="0"/>
      <w:divBdr>
        <w:top w:val="none" w:sz="0" w:space="0" w:color="auto"/>
        <w:left w:val="none" w:sz="0" w:space="0" w:color="auto"/>
        <w:bottom w:val="none" w:sz="0" w:space="0" w:color="auto"/>
        <w:right w:val="none" w:sz="0" w:space="0" w:color="auto"/>
      </w:divBdr>
    </w:div>
    <w:div w:id="2027555090">
      <w:bodyDiv w:val="1"/>
      <w:marLeft w:val="0"/>
      <w:marRight w:val="0"/>
      <w:marTop w:val="0"/>
      <w:marBottom w:val="0"/>
      <w:divBdr>
        <w:top w:val="none" w:sz="0" w:space="0" w:color="auto"/>
        <w:left w:val="none" w:sz="0" w:space="0" w:color="auto"/>
        <w:bottom w:val="none" w:sz="0" w:space="0" w:color="auto"/>
        <w:right w:val="none" w:sz="0" w:space="0" w:color="auto"/>
      </w:divBdr>
    </w:div>
    <w:div w:id="203773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2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BA712A-9546-471E-8680-91A201B7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11</Pages>
  <Words>4448</Words>
  <Characters>24020</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Empresa</Company>
  <LinksUpToDate>false</LinksUpToDate>
  <CharactersWithSpaces>28412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100</cp:revision>
  <cp:lastPrinted>2024-12-23T11:27:00Z</cp:lastPrinted>
  <dcterms:created xsi:type="dcterms:W3CDTF">2024-02-09T15:00:00Z</dcterms:created>
  <dcterms:modified xsi:type="dcterms:W3CDTF">2026-02-13T19:28:00Z</dcterms:modified>
</cp:coreProperties>
</file>