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EDITAL DE PREGÃO, NA FORMA ELETRÔNICA </w:t>
      </w:r>
    </w:p>
    <w:p w14:paraId="1D21F004" w14:textId="19F43151" w:rsidR="00F5259F" w:rsidRPr="00475765" w:rsidRDefault="00F5259F"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PROCESSO DE COMPRAS </w:t>
      </w:r>
      <w:r w:rsidRPr="00475765">
        <w:rPr>
          <w:rFonts w:ascii="Times New Roman" w:hAnsi="Times New Roman" w:cs="Times New Roman"/>
          <w:color w:val="auto"/>
          <w:sz w:val="24"/>
          <w:szCs w:val="24"/>
          <w:highlight w:val="yellow"/>
        </w:rPr>
        <w:t>Nº</w:t>
      </w:r>
      <w:r w:rsidR="002C5BC9" w:rsidRPr="00475765">
        <w:rPr>
          <w:rFonts w:ascii="Times New Roman" w:hAnsi="Times New Roman" w:cs="Times New Roman"/>
          <w:color w:val="auto"/>
          <w:sz w:val="24"/>
          <w:szCs w:val="24"/>
          <w:highlight w:val="yellow"/>
        </w:rPr>
        <w:t xml:space="preserve"> </w:t>
      </w:r>
      <w:r w:rsidR="004F52DF">
        <w:rPr>
          <w:rFonts w:ascii="Times New Roman" w:hAnsi="Times New Roman" w:cs="Times New Roman"/>
          <w:color w:val="auto"/>
          <w:sz w:val="24"/>
          <w:szCs w:val="24"/>
          <w:highlight w:val="yellow"/>
        </w:rPr>
        <w:t>05/2026</w:t>
      </w:r>
    </w:p>
    <w:p w14:paraId="3A019967" w14:textId="1C5C99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w:t>
      </w:r>
      <w:r w:rsidRPr="004F52DF">
        <w:rPr>
          <w:rFonts w:ascii="Times New Roman" w:hAnsi="Times New Roman" w:cs="Times New Roman"/>
          <w:color w:val="auto"/>
          <w:sz w:val="24"/>
          <w:szCs w:val="24"/>
          <w:highlight w:val="yellow"/>
        </w:rPr>
        <w:t>Nº</w:t>
      </w:r>
      <w:proofErr w:type="gramStart"/>
      <w:r w:rsidRPr="004F52DF">
        <w:rPr>
          <w:rFonts w:ascii="Times New Roman" w:hAnsi="Times New Roman" w:cs="Times New Roman"/>
          <w:color w:val="auto"/>
          <w:sz w:val="24"/>
          <w:szCs w:val="24"/>
          <w:highlight w:val="yellow"/>
        </w:rPr>
        <w:t xml:space="preserve"> </w:t>
      </w:r>
      <w:r w:rsidR="004F52DF" w:rsidRPr="004F52DF">
        <w:rPr>
          <w:rFonts w:ascii="Times New Roman" w:hAnsi="Times New Roman" w:cs="Times New Roman"/>
          <w:color w:val="auto"/>
          <w:sz w:val="24"/>
          <w:szCs w:val="24"/>
          <w:highlight w:val="yellow"/>
        </w:rPr>
        <w:t>....</w:t>
      </w:r>
      <w:proofErr w:type="gramEnd"/>
      <w:r w:rsidR="004F52DF" w:rsidRPr="004F52DF">
        <w:rPr>
          <w:rFonts w:ascii="Times New Roman" w:hAnsi="Times New Roman" w:cs="Times New Roman"/>
          <w:color w:val="auto"/>
          <w:sz w:val="24"/>
          <w:szCs w:val="24"/>
          <w:highlight w:val="yellow"/>
        </w:rPr>
        <w:t>./2026</w:t>
      </w:r>
    </w:p>
    <w:p w14:paraId="6A66D6FD" w14:textId="4884F1E0"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EMISSÃO: </w:t>
      </w:r>
      <w:r w:rsidR="008861B2">
        <w:rPr>
          <w:rFonts w:ascii="Times New Roman" w:hAnsi="Times New Roman" w:cs="Times New Roman"/>
          <w:color w:val="auto"/>
          <w:sz w:val="24"/>
          <w:szCs w:val="24"/>
          <w:highlight w:val="yellow"/>
        </w:rPr>
        <w:t>.</w:t>
      </w:r>
      <w:r w:rsidR="004F52DF">
        <w:rPr>
          <w:rFonts w:ascii="Times New Roman" w:hAnsi="Times New Roman" w:cs="Times New Roman"/>
          <w:color w:val="auto"/>
          <w:sz w:val="24"/>
          <w:szCs w:val="24"/>
          <w:highlight w:val="yellow"/>
        </w:rPr>
        <w:t>....../........</w:t>
      </w:r>
      <w:r w:rsidR="00F875BE">
        <w:rPr>
          <w:rFonts w:ascii="Times New Roman" w:hAnsi="Times New Roman" w:cs="Times New Roman"/>
          <w:color w:val="auto"/>
          <w:sz w:val="24"/>
          <w:szCs w:val="24"/>
          <w:highlight w:val="yellow"/>
        </w:rPr>
        <w:t xml:space="preserve"> </w:t>
      </w:r>
      <w:r w:rsidR="00F94342">
        <w:rPr>
          <w:rFonts w:ascii="Times New Roman" w:hAnsi="Times New Roman" w:cs="Times New Roman"/>
          <w:color w:val="auto"/>
          <w:sz w:val="24"/>
          <w:szCs w:val="24"/>
          <w:highlight w:val="yellow"/>
        </w:rPr>
        <w:t>/202</w:t>
      </w:r>
      <w:r w:rsidR="004F52DF">
        <w:rPr>
          <w:rFonts w:ascii="Times New Roman" w:hAnsi="Times New Roman" w:cs="Times New Roman"/>
          <w:color w:val="auto"/>
          <w:sz w:val="24"/>
          <w:szCs w:val="24"/>
          <w:highlight w:val="yellow"/>
        </w:rPr>
        <w:t>6</w:t>
      </w:r>
    </w:p>
    <w:p w14:paraId="065288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CONTRATANTE </w:t>
      </w:r>
    </w:p>
    <w:p w14:paraId="273FA94D" w14:textId="30D00330"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Prefeitura Municipal de </w:t>
      </w:r>
      <w:r w:rsidR="00FE3DA2" w:rsidRPr="00475765">
        <w:rPr>
          <w:rFonts w:ascii="Times New Roman" w:hAnsi="Times New Roman" w:cs="Times New Roman"/>
          <w:color w:val="auto"/>
          <w:sz w:val="24"/>
          <w:szCs w:val="24"/>
          <w:highlight w:val="yellow"/>
        </w:rPr>
        <w:t xml:space="preserve">PORTO VITORIA </w:t>
      </w:r>
      <w:r w:rsidR="00185D7E" w:rsidRPr="00475765">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 xml:space="preserve"> PR</w:t>
      </w:r>
      <w:r w:rsidR="00185D7E"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CNPJ: </w:t>
      </w:r>
      <w:r w:rsidRPr="00475765">
        <w:rPr>
          <w:rFonts w:ascii="Times New Roman" w:hAnsi="Times New Roman" w:cs="Times New Roman"/>
          <w:color w:val="auto"/>
          <w:sz w:val="24"/>
          <w:szCs w:val="24"/>
          <w:highlight w:val="yellow"/>
        </w:rPr>
        <w:t>7</w:t>
      </w:r>
      <w:r w:rsidR="00FE3DA2" w:rsidRPr="00475765">
        <w:rPr>
          <w:rFonts w:ascii="Times New Roman" w:hAnsi="Times New Roman" w:cs="Times New Roman"/>
          <w:color w:val="auto"/>
          <w:sz w:val="24"/>
          <w:szCs w:val="24"/>
          <w:highlight w:val="yellow"/>
        </w:rPr>
        <w:t>5.688.366/0001-02</w:t>
      </w:r>
      <w:r w:rsidRPr="00475765">
        <w:rPr>
          <w:rFonts w:ascii="Times New Roman" w:hAnsi="Times New Roman" w:cs="Times New Roman"/>
          <w:color w:val="auto"/>
          <w:sz w:val="24"/>
          <w:szCs w:val="24"/>
        </w:rPr>
        <w:t xml:space="preserve">. </w:t>
      </w:r>
    </w:p>
    <w:p w14:paraId="3717249A" w14:textId="77777777" w:rsidR="00C039BD" w:rsidRPr="00475765" w:rsidRDefault="00C039BD" w:rsidP="00C563F8">
      <w:pPr>
        <w:spacing w:after="0" w:line="240" w:lineRule="auto"/>
        <w:ind w:left="0" w:firstLine="0"/>
        <w:contextualSpacing/>
        <w:rPr>
          <w:rFonts w:ascii="Times New Roman" w:hAnsi="Times New Roman" w:cs="Times New Roman"/>
          <w:color w:val="auto"/>
          <w:sz w:val="24"/>
          <w:szCs w:val="24"/>
        </w:rPr>
      </w:pPr>
    </w:p>
    <w:p w14:paraId="0E73E475" w14:textId="4F9F2708" w:rsidR="0063367F" w:rsidRPr="00475765" w:rsidRDefault="00AB637A" w:rsidP="00D70A1B">
      <w:pPr>
        <w:spacing w:after="0" w:line="240" w:lineRule="auto"/>
        <w:rPr>
          <w:rFonts w:ascii="Times New Roman" w:hAnsi="Times New Roman" w:cs="Times New Roman"/>
          <w:color w:val="auto"/>
          <w:sz w:val="24"/>
          <w:szCs w:val="24"/>
        </w:rPr>
      </w:pPr>
      <w:r w:rsidRPr="00C039BD">
        <w:rPr>
          <w:rFonts w:ascii="Times New Roman" w:hAnsi="Times New Roman" w:cs="Times New Roman"/>
          <w:color w:val="auto"/>
          <w:sz w:val="24"/>
          <w:szCs w:val="24"/>
          <w:highlight w:val="yellow"/>
        </w:rPr>
        <w:t xml:space="preserve">Órgão: </w:t>
      </w:r>
      <w:r w:rsidR="00C039BD" w:rsidRPr="00C039BD">
        <w:rPr>
          <w:rFonts w:ascii="Times New Roman" w:hAnsi="Times New Roman" w:cs="Times New Roman"/>
          <w:sz w:val="24"/>
          <w:szCs w:val="24"/>
          <w:highlight w:val="yellow"/>
        </w:rPr>
        <w:t xml:space="preserve"> </w:t>
      </w:r>
      <w:bookmarkStart w:id="0" w:name="_Hlk157761459"/>
      <w:r w:rsidR="00723C0D" w:rsidRPr="00723C0D">
        <w:rPr>
          <w:rFonts w:ascii="Times New Roman" w:hAnsi="Times New Roman" w:cs="Times New Roman"/>
          <w:sz w:val="24"/>
          <w:szCs w:val="24"/>
          <w:highlight w:val="yellow"/>
        </w:rPr>
        <w:t xml:space="preserve">Secretaria Municipal de </w:t>
      </w:r>
      <w:r w:rsidR="00D70A1B">
        <w:rPr>
          <w:rFonts w:ascii="Times New Roman" w:hAnsi="Times New Roman" w:cs="Times New Roman"/>
          <w:sz w:val="24"/>
          <w:szCs w:val="24"/>
          <w:highlight w:val="yellow"/>
        </w:rPr>
        <w:t>Saúde</w:t>
      </w:r>
      <w:bookmarkEnd w:id="0"/>
      <w:r w:rsidR="00D70A1B">
        <w:rPr>
          <w:rFonts w:ascii="Times New Roman" w:hAnsi="Times New Roman" w:cs="Times New Roman"/>
          <w:sz w:val="24"/>
          <w:szCs w:val="24"/>
        </w:rPr>
        <w:t xml:space="preserve">. </w:t>
      </w:r>
    </w:p>
    <w:p w14:paraId="71BAAA89" w14:textId="0FF393A5" w:rsidR="009F1EC3" w:rsidRPr="00475765"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OBJETO </w:t>
      </w:r>
    </w:p>
    <w:p w14:paraId="13FCB8B7" w14:textId="77777777" w:rsidR="008456CD" w:rsidRPr="00D70A1B" w:rsidRDefault="008456CD" w:rsidP="00C563F8">
      <w:pPr>
        <w:spacing w:after="0" w:line="240" w:lineRule="auto"/>
        <w:ind w:left="0" w:firstLine="0"/>
        <w:contextualSpacing/>
        <w:rPr>
          <w:rStyle w:val="fontstyle01"/>
          <w:rFonts w:ascii="Times New Roman" w:hAnsi="Times New Roman" w:cs="Times New Roman"/>
          <w:sz w:val="24"/>
          <w:szCs w:val="24"/>
        </w:rPr>
      </w:pPr>
    </w:p>
    <w:p w14:paraId="47A88E11" w14:textId="77777777" w:rsidR="004F52DF" w:rsidRPr="004F52DF" w:rsidRDefault="004F52DF" w:rsidP="004F52DF">
      <w:pPr>
        <w:rPr>
          <w:rFonts w:ascii="Times New Roman" w:hAnsi="Times New Roman" w:cs="Times New Roman"/>
          <w:sz w:val="24"/>
          <w:szCs w:val="24"/>
        </w:rPr>
      </w:pPr>
      <w:r w:rsidRPr="004F52DF">
        <w:rPr>
          <w:rFonts w:ascii="Times New Roman" w:hAnsi="Times New Roman" w:cs="Times New Roman"/>
          <w:sz w:val="24"/>
          <w:szCs w:val="24"/>
          <w:highlight w:val="yellow"/>
        </w:rPr>
        <w:t>REGISTRO DE PREÇOS PARA FUTURA E EVENTUAL AQUISIÇÃO DE MATERIAIS TÉCNICO MÉDICO-HOSPITALARES, OBJETIVANDO ABASTECER OS ESTABELECIMENTOS DE SAÚDE DA SECRETARIA MUNICIPAL DE SAÚDE DE PORTO VITÓRIA-PR</w:t>
      </w:r>
    </w:p>
    <w:p w14:paraId="46D0C16D" w14:textId="77777777" w:rsidR="00723C0D" w:rsidRPr="00475765" w:rsidRDefault="00723C0D" w:rsidP="00C563F8">
      <w:pPr>
        <w:spacing w:after="0" w:line="240" w:lineRule="auto"/>
        <w:ind w:left="0" w:firstLine="0"/>
        <w:contextualSpacing/>
        <w:rPr>
          <w:rFonts w:ascii="Times New Roman" w:hAnsi="Times New Roman" w:cs="Times New Roman"/>
          <w:color w:val="auto"/>
          <w:sz w:val="24"/>
          <w:szCs w:val="24"/>
        </w:rPr>
      </w:pPr>
    </w:p>
    <w:p w14:paraId="13A9E0FE" w14:textId="748CF31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MÁXIMO ESTIMADO PARA ESTA LICITAÇÃO </w:t>
      </w:r>
    </w:p>
    <w:p w14:paraId="345EA10E" w14:textId="473E10A0" w:rsidR="00F2144F" w:rsidRDefault="00CC6BCA" w:rsidP="00D70A1B">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475765">
        <w:rPr>
          <w:rFonts w:ascii="Times New Roman" w:hAnsi="Times New Roman" w:cs="Times New Roman"/>
          <w:sz w:val="24"/>
          <w:highlight w:val="yellow"/>
        </w:rPr>
        <w:t xml:space="preserve">Valor máximo da </w:t>
      </w:r>
      <w:r w:rsidRPr="004F52DF">
        <w:rPr>
          <w:rFonts w:ascii="Times New Roman" w:hAnsi="Times New Roman" w:cs="Times New Roman"/>
          <w:sz w:val="24"/>
          <w:highlight w:val="yellow"/>
        </w:rPr>
        <w:t>contratação</w:t>
      </w:r>
      <w:r w:rsidR="004F52DF" w:rsidRPr="004F52DF">
        <w:rPr>
          <w:rFonts w:ascii="Times New Roman" w:hAnsi="Times New Roman" w:cs="Times New Roman"/>
          <w:sz w:val="24"/>
          <w:highlight w:val="yellow"/>
        </w:rPr>
        <w:t xml:space="preserve"> R$ 890.049,99 (oitocentos e noventa mil quarenta e nove reais e noventa e nove centavos)</w:t>
      </w:r>
      <w:r w:rsidR="00723C0D" w:rsidRPr="004F52DF">
        <w:rPr>
          <w:rFonts w:ascii="Times New Roman" w:hAnsi="Times New Roman" w:cs="Times New Roman"/>
          <w:bCs/>
          <w:sz w:val="24"/>
          <w:highlight w:val="yellow"/>
        </w:rPr>
        <w:t>,</w:t>
      </w:r>
      <w:r w:rsidR="00723C0D" w:rsidRPr="004F52DF">
        <w:rPr>
          <w:rFonts w:ascii="Times New Roman" w:hAnsi="Times New Roman" w:cs="Times New Roman"/>
          <w:b/>
          <w:bCs/>
          <w:sz w:val="24"/>
          <w:highlight w:val="yellow"/>
        </w:rPr>
        <w:t xml:space="preserve"> </w:t>
      </w:r>
      <w:r w:rsidR="00723C0D" w:rsidRPr="004F52DF">
        <w:rPr>
          <w:rFonts w:ascii="Times New Roman" w:hAnsi="Times New Roman" w:cs="Times New Roman"/>
          <w:sz w:val="24"/>
          <w:highlight w:val="yellow"/>
        </w:rPr>
        <w:t>refere</w:t>
      </w:r>
      <w:r w:rsidR="00723C0D" w:rsidRPr="00D70A1B">
        <w:rPr>
          <w:rFonts w:ascii="Times New Roman" w:hAnsi="Times New Roman" w:cs="Times New Roman"/>
          <w:sz w:val="24"/>
          <w:highlight w:val="yellow"/>
        </w:rPr>
        <w:t>nte a</w:t>
      </w:r>
      <w:r w:rsidR="00723C0D" w:rsidRPr="00723C0D">
        <w:rPr>
          <w:rFonts w:ascii="Times New Roman" w:hAnsi="Times New Roman" w:cs="Times New Roman"/>
          <w:sz w:val="24"/>
          <w:highlight w:val="yellow"/>
        </w:rPr>
        <w:t>os itens licitados</w:t>
      </w:r>
    </w:p>
    <w:p w14:paraId="539EDCF1" w14:textId="77777777" w:rsidR="00723C0D" w:rsidRPr="006E5454" w:rsidRDefault="00723C0D" w:rsidP="00F2144F">
      <w:pPr>
        <w:rPr>
          <w:rFonts w:ascii="Times New Roman" w:hAnsi="Times New Roman" w:cs="Times New Roman"/>
          <w:sz w:val="24"/>
          <w:szCs w:val="24"/>
        </w:rPr>
      </w:pPr>
    </w:p>
    <w:p w14:paraId="45F0658A" w14:textId="1508E371" w:rsidR="00911FF4" w:rsidRPr="00475765" w:rsidRDefault="000B6B61" w:rsidP="00F2144F">
      <w:pP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DATA DE INÍCIO DA SESSÃO PÚBLICA PARA DISPUTA DE PREÇOS </w:t>
      </w:r>
    </w:p>
    <w:p w14:paraId="439E54CB" w14:textId="77777777" w:rsidR="007C1B2B" w:rsidRPr="00475765"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5451FA23"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Dia</w:t>
      </w:r>
      <w:proofErr w:type="gramStart"/>
      <w:r w:rsidR="004F52DF">
        <w:rPr>
          <w:rFonts w:ascii="Times New Roman" w:hAnsi="Times New Roman" w:cs="Times New Roman"/>
          <w:color w:val="auto"/>
          <w:sz w:val="24"/>
          <w:szCs w:val="24"/>
          <w:highlight w:val="yellow"/>
        </w:rPr>
        <w:t xml:space="preserve"> ....</w:t>
      </w:r>
      <w:proofErr w:type="gramEnd"/>
      <w:r w:rsidR="004F52DF">
        <w:rPr>
          <w:rFonts w:ascii="Times New Roman" w:hAnsi="Times New Roman" w:cs="Times New Roman"/>
          <w:color w:val="auto"/>
          <w:sz w:val="24"/>
          <w:szCs w:val="24"/>
          <w:highlight w:val="yellow"/>
        </w:rPr>
        <w:t xml:space="preserve">./..../2026 </w:t>
      </w:r>
      <w:r w:rsidRPr="00475765">
        <w:rPr>
          <w:rFonts w:ascii="Times New Roman" w:hAnsi="Times New Roman" w:cs="Times New Roman"/>
          <w:color w:val="auto"/>
          <w:sz w:val="24"/>
          <w:szCs w:val="24"/>
          <w:highlight w:val="yellow"/>
        </w:rPr>
        <w:t xml:space="preserve">às </w:t>
      </w:r>
      <w:r w:rsidR="003A4D04">
        <w:rPr>
          <w:rFonts w:ascii="Times New Roman" w:hAnsi="Times New Roman" w:cs="Times New Roman"/>
          <w:color w:val="auto"/>
          <w:sz w:val="24"/>
          <w:szCs w:val="24"/>
          <w:highlight w:val="yellow"/>
        </w:rPr>
        <w:t>08</w:t>
      </w:r>
      <w:r w:rsidR="002C6EF0" w:rsidRPr="00475765">
        <w:rPr>
          <w:rFonts w:ascii="Times New Roman" w:hAnsi="Times New Roman" w:cs="Times New Roman"/>
          <w:color w:val="auto"/>
          <w:sz w:val="24"/>
          <w:szCs w:val="24"/>
          <w:highlight w:val="yellow"/>
        </w:rPr>
        <w:t xml:space="preserve"> </w:t>
      </w:r>
      <w:r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3</w:t>
      </w:r>
      <w:r w:rsidR="005A5BEB" w:rsidRPr="00475765">
        <w:rPr>
          <w:rFonts w:ascii="Times New Roman" w:hAnsi="Times New Roman" w:cs="Times New Roman"/>
          <w:color w:val="auto"/>
          <w:sz w:val="24"/>
          <w:szCs w:val="24"/>
          <w:highlight w:val="yellow"/>
        </w:rPr>
        <w:t>0</w:t>
      </w:r>
      <w:r w:rsidRPr="00475765">
        <w:rPr>
          <w:rFonts w:ascii="Times New Roman" w:hAnsi="Times New Roman" w:cs="Times New Roman"/>
          <w:color w:val="auto"/>
          <w:sz w:val="24"/>
          <w:szCs w:val="24"/>
          <w:highlight w:val="yellow"/>
        </w:rPr>
        <w:t>min (horário de Brasília).</w:t>
      </w:r>
      <w:r w:rsidRPr="00475765">
        <w:rPr>
          <w:rFonts w:ascii="Times New Roman" w:hAnsi="Times New Roman" w:cs="Times New Roman"/>
          <w:color w:val="auto"/>
          <w:sz w:val="24"/>
          <w:szCs w:val="24"/>
        </w:rPr>
        <w:t xml:space="preserve"> </w:t>
      </w:r>
    </w:p>
    <w:p w14:paraId="316C9D9B"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CRITÉRIO DE JULGAMENTO </w:t>
      </w:r>
    </w:p>
    <w:p w14:paraId="70A42B83" w14:textId="4CD3E67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Menor preço - </w:t>
      </w:r>
      <w:r w:rsidRPr="00475765">
        <w:rPr>
          <w:rFonts w:ascii="Times New Roman" w:hAnsi="Times New Roman" w:cs="Times New Roman"/>
          <w:color w:val="auto"/>
          <w:sz w:val="24"/>
          <w:szCs w:val="24"/>
          <w:highlight w:val="yellow"/>
        </w:rPr>
        <w:t xml:space="preserve">Por </w:t>
      </w:r>
      <w:r w:rsidR="00E01E60" w:rsidRPr="00475765">
        <w:rPr>
          <w:rFonts w:ascii="Times New Roman" w:hAnsi="Times New Roman" w:cs="Times New Roman"/>
          <w:color w:val="auto"/>
          <w:sz w:val="24"/>
          <w:szCs w:val="24"/>
          <w:highlight w:val="yellow"/>
        </w:rPr>
        <w:t>Item</w:t>
      </w:r>
      <w:r w:rsidRPr="00475765">
        <w:rPr>
          <w:rFonts w:ascii="Times New Roman" w:hAnsi="Times New Roman" w:cs="Times New Roman"/>
          <w:color w:val="auto"/>
          <w:sz w:val="24"/>
          <w:szCs w:val="24"/>
        </w:rPr>
        <w:t xml:space="preserve">. </w:t>
      </w:r>
    </w:p>
    <w:p w14:paraId="652637F3"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LINKS ÚTEIS </w:t>
      </w:r>
    </w:p>
    <w:p w14:paraId="09C766A5" w14:textId="77777777" w:rsidR="002358C3" w:rsidRPr="00475765" w:rsidRDefault="004F52DF"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475765">
          <w:rPr>
            <w:rStyle w:val="Hyperlink"/>
            <w:rFonts w:ascii="Times New Roman" w:hAnsi="Times New Roman" w:cs="Times New Roman"/>
            <w:color w:val="auto"/>
            <w:sz w:val="24"/>
            <w:szCs w:val="24"/>
          </w:rPr>
          <w:t>https://publicacoesmunicipais.com.br/eatos/portovitoria</w:t>
        </w:r>
      </w:hyperlink>
    </w:p>
    <w:p w14:paraId="41B97E7D" w14:textId="77777777" w:rsidR="00911FF4" w:rsidRPr="00475765" w:rsidRDefault="004F52DF"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475765">
          <w:rPr>
            <w:rStyle w:val="Hyperlink"/>
            <w:rFonts w:ascii="Times New Roman" w:hAnsi="Times New Roman" w:cs="Times New Roman"/>
            <w:color w:val="auto"/>
            <w:sz w:val="24"/>
            <w:szCs w:val="24"/>
          </w:rPr>
          <w:t>www.portovitoria.pr.gov.br</w:t>
        </w:r>
      </w:hyperlink>
      <w:r w:rsidR="002358C3" w:rsidRPr="00475765">
        <w:rPr>
          <w:rFonts w:ascii="Times New Roman" w:hAnsi="Times New Roman" w:cs="Times New Roman"/>
          <w:color w:val="auto"/>
          <w:sz w:val="24"/>
          <w:szCs w:val="24"/>
        </w:rPr>
        <w:t xml:space="preserve"> </w:t>
      </w:r>
    </w:p>
    <w:p w14:paraId="0436643F"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DÚVIDAS E ESCLARECIMENTOS ADICIONAIS </w:t>
      </w:r>
    </w:p>
    <w:p w14:paraId="4BA21501" w14:textId="0A5FE9F5" w:rsidR="00911FF4"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F2144F">
        <w:rPr>
          <w:rFonts w:ascii="Times New Roman" w:hAnsi="Times New Roman" w:cs="Times New Roman"/>
          <w:color w:val="auto"/>
          <w:sz w:val="24"/>
          <w:szCs w:val="24"/>
          <w:highlight w:val="yellow"/>
        </w:rPr>
        <w:t>Pregoeir</w:t>
      </w:r>
      <w:r w:rsidR="00723C0D">
        <w:rPr>
          <w:rFonts w:ascii="Times New Roman" w:hAnsi="Times New Roman" w:cs="Times New Roman"/>
          <w:color w:val="auto"/>
          <w:sz w:val="24"/>
          <w:szCs w:val="24"/>
          <w:highlight w:val="yellow"/>
        </w:rPr>
        <w:t xml:space="preserve">o </w:t>
      </w:r>
      <w:r w:rsidRPr="00F2144F">
        <w:rPr>
          <w:rFonts w:ascii="Times New Roman" w:hAnsi="Times New Roman" w:cs="Times New Roman"/>
          <w:color w:val="auto"/>
          <w:sz w:val="24"/>
          <w:szCs w:val="24"/>
          <w:highlight w:val="yellow"/>
        </w:rPr>
        <w:t>:</w:t>
      </w:r>
      <w:proofErr w:type="gramEnd"/>
      <w:r w:rsidRPr="00F2144F">
        <w:rPr>
          <w:rFonts w:ascii="Times New Roman" w:hAnsi="Times New Roman" w:cs="Times New Roman"/>
          <w:color w:val="auto"/>
          <w:sz w:val="24"/>
          <w:szCs w:val="24"/>
          <w:highlight w:val="yellow"/>
        </w:rPr>
        <w:t xml:space="preserve"> </w:t>
      </w:r>
      <w:r w:rsidR="00723C0D">
        <w:rPr>
          <w:rFonts w:ascii="Times New Roman" w:hAnsi="Times New Roman" w:cs="Times New Roman"/>
          <w:color w:val="auto"/>
          <w:sz w:val="24"/>
          <w:szCs w:val="24"/>
          <w:highlight w:val="yellow"/>
        </w:rPr>
        <w:t>Ricardo Castilho de Oliveira</w:t>
      </w:r>
      <w:r w:rsidRPr="00475765">
        <w:rPr>
          <w:rFonts w:ascii="Times New Roman" w:hAnsi="Times New Roman" w:cs="Times New Roman"/>
          <w:color w:val="auto"/>
          <w:sz w:val="24"/>
          <w:szCs w:val="24"/>
        </w:rPr>
        <w:t xml:space="preserve"> </w:t>
      </w:r>
    </w:p>
    <w:p w14:paraId="49119DF4" w14:textId="77777777" w:rsidR="00F2144F" w:rsidRPr="00475765" w:rsidRDefault="00F2144F" w:rsidP="00C563F8">
      <w:pPr>
        <w:spacing w:after="0" w:line="240" w:lineRule="auto"/>
        <w:ind w:left="0" w:firstLine="0"/>
        <w:contextualSpacing/>
        <w:rPr>
          <w:rFonts w:ascii="Times New Roman" w:hAnsi="Times New Roman" w:cs="Times New Roman"/>
          <w:color w:val="auto"/>
          <w:sz w:val="24"/>
          <w:szCs w:val="24"/>
        </w:rPr>
      </w:pPr>
    </w:p>
    <w:p w14:paraId="240C9C2F" w14:textId="138AE73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Portaria nº </w:t>
      </w:r>
      <w:r w:rsidR="007C1B2B" w:rsidRPr="00475765">
        <w:rPr>
          <w:rFonts w:ascii="Times New Roman" w:hAnsi="Times New Roman" w:cs="Times New Roman"/>
          <w:color w:val="auto"/>
          <w:sz w:val="24"/>
          <w:szCs w:val="24"/>
          <w:highlight w:val="yellow"/>
        </w:rPr>
        <w:t>18/2025</w:t>
      </w:r>
    </w:p>
    <w:p w14:paraId="12D082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E-mail: </w:t>
      </w:r>
      <w:r w:rsidR="00FE3DA2" w:rsidRPr="00475765">
        <w:rPr>
          <w:rFonts w:ascii="Times New Roman" w:hAnsi="Times New Roman" w:cs="Times New Roman"/>
          <w:color w:val="auto"/>
          <w:sz w:val="24"/>
          <w:szCs w:val="24"/>
        </w:rPr>
        <w:t>licitacao@portovitoria.pr.gov.br</w:t>
      </w:r>
      <w:r w:rsidRPr="00475765">
        <w:rPr>
          <w:rFonts w:ascii="Times New Roman" w:hAnsi="Times New Roman" w:cs="Times New Roman"/>
          <w:color w:val="auto"/>
          <w:sz w:val="24"/>
          <w:szCs w:val="24"/>
        </w:rPr>
        <w:t xml:space="preserve"> </w:t>
      </w:r>
    </w:p>
    <w:p w14:paraId="08270C20" w14:textId="77777777" w:rsidR="00024B50" w:rsidRPr="00475765" w:rsidRDefault="00024B50" w:rsidP="00024B50">
      <w:pPr>
        <w:spacing w:after="0" w:line="240" w:lineRule="auto"/>
        <w:ind w:left="0" w:firstLine="0"/>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Telefone: (42) 21 01 97 81</w:t>
      </w:r>
    </w:p>
    <w:p w14:paraId="5D08D541" w14:textId="77777777" w:rsidR="00024B50" w:rsidRPr="00475765" w:rsidRDefault="00024B50" w:rsidP="00024B50">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                 0800 000 44 06</w:t>
      </w:r>
      <w:r w:rsidRPr="00475765">
        <w:rPr>
          <w:rFonts w:ascii="Times New Roman" w:hAnsi="Times New Roman" w:cs="Times New Roman"/>
          <w:color w:val="auto"/>
          <w:sz w:val="24"/>
          <w:szCs w:val="24"/>
        </w:rPr>
        <w:t xml:space="preserve">  </w:t>
      </w:r>
    </w:p>
    <w:p w14:paraId="59400407" w14:textId="77777777" w:rsidR="00016B96" w:rsidRPr="00475765"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475765" w:rsidRDefault="00742A2A" w:rsidP="00C563F8">
      <w:pPr>
        <w:spacing w:after="0" w:line="240" w:lineRule="auto"/>
        <w:ind w:left="0" w:firstLine="0"/>
        <w:jc w:val="left"/>
        <w:rPr>
          <w:rFonts w:ascii="Times New Roman" w:hAnsi="Times New Roman" w:cs="Times New Roman"/>
          <w:color w:val="auto"/>
          <w:sz w:val="24"/>
          <w:szCs w:val="24"/>
        </w:rPr>
      </w:pPr>
      <w:bookmarkStart w:id="1" w:name="_Toc158797186"/>
      <w:r w:rsidRPr="00475765">
        <w:rPr>
          <w:rFonts w:ascii="Times New Roman" w:hAnsi="Times New Roman" w:cs="Times New Roman"/>
          <w:color w:val="auto"/>
          <w:sz w:val="24"/>
          <w:szCs w:val="24"/>
        </w:rPr>
        <w:br w:type="page"/>
      </w:r>
    </w:p>
    <w:p w14:paraId="75E94021" w14:textId="75700FBD" w:rsidR="00742A2A"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PREGÃO NA FORMA ELETRÔNICA </w:t>
      </w:r>
      <w:r w:rsidRPr="00475765">
        <w:rPr>
          <w:rFonts w:ascii="Times New Roman" w:hAnsi="Times New Roman" w:cs="Times New Roman"/>
          <w:color w:val="auto"/>
          <w:sz w:val="24"/>
          <w:szCs w:val="24"/>
          <w:highlight w:val="yellow"/>
        </w:rPr>
        <w:t>Nº</w:t>
      </w:r>
      <w:r w:rsidR="003A4D04">
        <w:rPr>
          <w:rFonts w:ascii="Times New Roman" w:hAnsi="Times New Roman" w:cs="Times New Roman"/>
          <w:color w:val="auto"/>
          <w:sz w:val="24"/>
          <w:szCs w:val="24"/>
          <w:highlight w:val="yellow"/>
        </w:rPr>
        <w:t xml:space="preserve"> </w:t>
      </w:r>
      <w:r w:rsidR="004F52DF">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/202</w:t>
      </w:r>
      <w:r w:rsidR="004F52DF">
        <w:rPr>
          <w:rFonts w:ascii="Times New Roman" w:hAnsi="Times New Roman" w:cs="Times New Roman"/>
          <w:color w:val="auto"/>
          <w:sz w:val="24"/>
          <w:szCs w:val="24"/>
          <w:highlight w:val="yellow"/>
        </w:rPr>
        <w:t>6</w:t>
      </w:r>
      <w:bookmarkEnd w:id="1"/>
      <w:r w:rsidRPr="00475765">
        <w:rPr>
          <w:rFonts w:ascii="Times New Roman" w:hAnsi="Times New Roman" w:cs="Times New Roman"/>
          <w:color w:val="auto"/>
          <w:sz w:val="24"/>
          <w:szCs w:val="24"/>
        </w:rPr>
        <w:t xml:space="preserve"> </w:t>
      </w:r>
      <w:r w:rsidR="00464675" w:rsidRPr="00475765">
        <w:rPr>
          <w:rFonts w:ascii="Times New Roman" w:hAnsi="Times New Roman" w:cs="Times New Roman"/>
          <w:color w:val="auto"/>
          <w:sz w:val="24"/>
          <w:szCs w:val="24"/>
        </w:rPr>
        <w:t xml:space="preserve">- SISTEMA REGISTRO DE PEÇOS </w:t>
      </w:r>
      <w:r w:rsidR="00742A2A" w:rsidRPr="00475765">
        <w:rPr>
          <w:rFonts w:ascii="Times New Roman" w:hAnsi="Times New Roman" w:cs="Times New Roman"/>
          <w:color w:val="auto"/>
          <w:sz w:val="24"/>
          <w:szCs w:val="24"/>
        </w:rPr>
        <w:t xml:space="preserve"> </w:t>
      </w:r>
    </w:p>
    <w:p w14:paraId="5603DF6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D9EBBF9" w14:textId="214A8A3F" w:rsidR="00911FF4" w:rsidRPr="00475765" w:rsidRDefault="000B6B61" w:rsidP="00C039BD">
      <w:pPr>
        <w:spacing w:after="0" w:line="240" w:lineRule="auto"/>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Município de </w:t>
      </w:r>
      <w:r w:rsidR="00FE3DA2" w:rsidRPr="00475765">
        <w:rPr>
          <w:rFonts w:ascii="Times New Roman" w:hAnsi="Times New Roman" w:cs="Times New Roman"/>
          <w:color w:val="auto"/>
          <w:sz w:val="24"/>
          <w:szCs w:val="24"/>
        </w:rPr>
        <w:t>Porto Vitória-</w:t>
      </w:r>
      <w:proofErr w:type="spellStart"/>
      <w:r w:rsidR="00FE3DA2" w:rsidRPr="00475765">
        <w:rPr>
          <w:rFonts w:ascii="Times New Roman" w:hAnsi="Times New Roman" w:cs="Times New Roman"/>
          <w:color w:val="auto"/>
          <w:sz w:val="24"/>
          <w:szCs w:val="24"/>
        </w:rPr>
        <w:t>Pr</w:t>
      </w:r>
      <w:proofErr w:type="spellEnd"/>
      <w:r w:rsidRPr="00475765">
        <w:rPr>
          <w:rFonts w:ascii="Times New Roman" w:hAnsi="Times New Roman" w:cs="Times New Roman"/>
          <w:color w:val="auto"/>
          <w:sz w:val="24"/>
          <w:szCs w:val="24"/>
        </w:rPr>
        <w:t>, através d</w:t>
      </w:r>
      <w:r w:rsidR="00F2144F">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w:t>
      </w:r>
      <w:r w:rsidR="00C039BD" w:rsidRPr="00C039BD">
        <w:rPr>
          <w:rFonts w:ascii="Times New Roman" w:hAnsi="Times New Roman" w:cs="Times New Roman"/>
          <w:color w:val="auto"/>
          <w:sz w:val="24"/>
          <w:szCs w:val="24"/>
          <w:highlight w:val="yellow"/>
        </w:rPr>
        <w:t xml:space="preserve">Órgão: </w:t>
      </w:r>
      <w:r w:rsidR="00C039BD" w:rsidRPr="00C039BD">
        <w:rPr>
          <w:rFonts w:ascii="Times New Roman" w:hAnsi="Times New Roman" w:cs="Times New Roman"/>
          <w:sz w:val="24"/>
          <w:szCs w:val="24"/>
          <w:highlight w:val="yellow"/>
        </w:rPr>
        <w:t xml:space="preserve"> </w:t>
      </w:r>
      <w:r w:rsidR="00723C0D" w:rsidRPr="00723C0D">
        <w:rPr>
          <w:rFonts w:ascii="Times New Roman" w:hAnsi="Times New Roman" w:cs="Times New Roman"/>
          <w:sz w:val="24"/>
          <w:szCs w:val="24"/>
          <w:highlight w:val="yellow"/>
        </w:rPr>
        <w:t xml:space="preserve">Secretaria Municipal de </w:t>
      </w:r>
      <w:r w:rsidR="00D70A1B">
        <w:rPr>
          <w:rFonts w:ascii="Times New Roman" w:hAnsi="Times New Roman" w:cs="Times New Roman"/>
          <w:sz w:val="24"/>
          <w:szCs w:val="24"/>
          <w:highlight w:val="yellow"/>
        </w:rPr>
        <w:t>Saúde</w:t>
      </w:r>
      <w:r w:rsidR="00D70A1B">
        <w:rPr>
          <w:rFonts w:ascii="Times New Roman" w:hAnsi="Times New Roman" w:cs="Times New Roman"/>
          <w:sz w:val="24"/>
          <w:szCs w:val="24"/>
        </w:rPr>
        <w:t>, m</w:t>
      </w:r>
      <w:r w:rsidRPr="00475765">
        <w:rPr>
          <w:rFonts w:ascii="Times New Roman" w:hAnsi="Times New Roman" w:cs="Times New Roman"/>
          <w:color w:val="auto"/>
          <w:sz w:val="24"/>
          <w:szCs w:val="24"/>
        </w:rPr>
        <w:t xml:space="preserve">ediante o Pregoeiro, designado pela Portaria </w:t>
      </w:r>
      <w:r w:rsidRPr="00475765">
        <w:rPr>
          <w:rFonts w:ascii="Times New Roman" w:hAnsi="Times New Roman" w:cs="Times New Roman"/>
          <w:color w:val="auto"/>
          <w:sz w:val="24"/>
          <w:szCs w:val="24"/>
          <w:highlight w:val="yellow"/>
        </w:rPr>
        <w:t xml:space="preserve">nº </w:t>
      </w:r>
      <w:r w:rsidR="007C1B2B" w:rsidRPr="00475765">
        <w:rPr>
          <w:rFonts w:ascii="Times New Roman" w:hAnsi="Times New Roman" w:cs="Times New Roman"/>
          <w:color w:val="auto"/>
          <w:sz w:val="24"/>
          <w:szCs w:val="24"/>
          <w:highlight w:val="yellow"/>
        </w:rPr>
        <w:t>18/2025</w:t>
      </w:r>
      <w:r w:rsidRPr="00475765">
        <w:rPr>
          <w:rFonts w:ascii="Times New Roman" w:hAnsi="Times New Roman" w:cs="Times New Roman"/>
          <w:color w:val="auto"/>
          <w:sz w:val="24"/>
          <w:szCs w:val="24"/>
        </w:rPr>
        <w:t xml:space="preserve">, torna público que o Departamento de Compras e Contrato sito à </w:t>
      </w:r>
      <w:r w:rsidR="00FE3DA2" w:rsidRPr="00475765">
        <w:rPr>
          <w:rFonts w:ascii="Times New Roman" w:hAnsi="Times New Roman" w:cs="Times New Roman"/>
          <w:color w:val="auto"/>
          <w:sz w:val="24"/>
          <w:szCs w:val="24"/>
        </w:rPr>
        <w:t xml:space="preserve">Rua </w:t>
      </w:r>
      <w:r w:rsidR="00FE3DA2" w:rsidRPr="00475765">
        <w:rPr>
          <w:rFonts w:ascii="Times New Roman" w:hAnsi="Times New Roman" w:cs="Times New Roman"/>
          <w:color w:val="auto"/>
          <w:sz w:val="24"/>
          <w:szCs w:val="24"/>
          <w:highlight w:val="yellow"/>
        </w:rPr>
        <w:t>Osvaldo Gomes da Silva</w:t>
      </w:r>
      <w:r w:rsidRPr="00475765">
        <w:rPr>
          <w:rFonts w:ascii="Times New Roman" w:hAnsi="Times New Roman" w:cs="Times New Roman"/>
          <w:color w:val="auto"/>
          <w:sz w:val="24"/>
          <w:szCs w:val="24"/>
          <w:highlight w:val="yellow"/>
        </w:rPr>
        <w:t>, realizará licitação sob modalidade Pregão, na forma eletrônica,</w:t>
      </w:r>
      <w:r w:rsidRPr="00475765">
        <w:rPr>
          <w:rFonts w:ascii="Times New Roman" w:hAnsi="Times New Roman" w:cs="Times New Roman"/>
          <w:color w:val="auto"/>
          <w:sz w:val="24"/>
          <w:szCs w:val="24"/>
        </w:rPr>
        <w:t xml:space="preserve"> do tipo menor preço - </w:t>
      </w:r>
      <w:r w:rsidRPr="00475765">
        <w:rPr>
          <w:rFonts w:ascii="Times New Roman" w:hAnsi="Times New Roman" w:cs="Times New Roman"/>
          <w:color w:val="auto"/>
          <w:sz w:val="24"/>
          <w:szCs w:val="24"/>
          <w:highlight w:val="yellow"/>
        </w:rPr>
        <w:t xml:space="preserve">Por </w:t>
      </w:r>
      <w:r w:rsidR="006E0151" w:rsidRPr="00475765">
        <w:rPr>
          <w:rFonts w:ascii="Times New Roman" w:hAnsi="Times New Roman" w:cs="Times New Roman"/>
          <w:color w:val="auto"/>
          <w:sz w:val="24"/>
          <w:szCs w:val="24"/>
          <w:highlight w:val="yellow"/>
        </w:rPr>
        <w:t>ITEM</w:t>
      </w:r>
      <w:r w:rsidRPr="00475765">
        <w:rPr>
          <w:rFonts w:ascii="Times New Roman" w:hAnsi="Times New Roman" w:cs="Times New Roman"/>
          <w:color w:val="auto"/>
          <w:sz w:val="24"/>
          <w:szCs w:val="24"/>
        </w:rPr>
        <w:t xml:space="preserve">, conforme descrito neste edital e seus anexos. </w:t>
      </w:r>
    </w:p>
    <w:p w14:paraId="7D9E30D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C3E1C0" w14:textId="0C70315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presente pregão é baseado na Lei nº 14.133/2021, </w:t>
      </w:r>
      <w:r w:rsidR="0081519A" w:rsidRPr="00475765">
        <w:rPr>
          <w:rFonts w:ascii="Times New Roman" w:hAnsi="Times New Roman" w:cs="Times New Roman"/>
          <w:color w:val="auto"/>
          <w:sz w:val="24"/>
          <w:szCs w:val="24"/>
        </w:rPr>
        <w:t xml:space="preserve">Lei Municipal nº 1482/2017 de 22 de agosto de </w:t>
      </w:r>
      <w:r w:rsidR="00870457" w:rsidRPr="00475765">
        <w:rPr>
          <w:rFonts w:ascii="Times New Roman" w:hAnsi="Times New Roman" w:cs="Times New Roman"/>
          <w:color w:val="auto"/>
          <w:sz w:val="24"/>
          <w:szCs w:val="24"/>
        </w:rPr>
        <w:t>2017, Decreto</w:t>
      </w:r>
      <w:r w:rsidR="0081519A" w:rsidRPr="00475765">
        <w:rPr>
          <w:rFonts w:ascii="Times New Roman" w:hAnsi="Times New Roman" w:cs="Times New Roman"/>
          <w:color w:val="auto"/>
          <w:sz w:val="24"/>
          <w:szCs w:val="24"/>
        </w:rPr>
        <w:t xml:space="preserve"> Federal </w:t>
      </w:r>
      <w:proofErr w:type="gramStart"/>
      <w:r w:rsidR="0081519A" w:rsidRPr="00475765">
        <w:rPr>
          <w:rFonts w:ascii="Times New Roman" w:hAnsi="Times New Roman" w:cs="Times New Roman"/>
          <w:color w:val="auto"/>
          <w:sz w:val="24"/>
          <w:szCs w:val="24"/>
        </w:rPr>
        <w:t>n.º</w:t>
      </w:r>
      <w:proofErr w:type="gramEnd"/>
      <w:r w:rsidR="0081519A" w:rsidRPr="00475765">
        <w:rPr>
          <w:rFonts w:ascii="Times New Roman" w:hAnsi="Times New Roman" w:cs="Times New Roman"/>
          <w:color w:val="auto"/>
          <w:sz w:val="24"/>
          <w:szCs w:val="24"/>
        </w:rPr>
        <w:t xml:space="preserve"> 8.538, de 06 de outubro de </w:t>
      </w:r>
      <w:r w:rsidR="00870457" w:rsidRPr="00475765">
        <w:rPr>
          <w:rFonts w:ascii="Times New Roman" w:hAnsi="Times New Roman" w:cs="Times New Roman"/>
          <w:color w:val="auto"/>
          <w:sz w:val="24"/>
          <w:szCs w:val="24"/>
        </w:rPr>
        <w:t>2015, Lei Complementar nº 123/2006, Decreto</w:t>
      </w:r>
      <w:r w:rsidRPr="00475765">
        <w:rPr>
          <w:rFonts w:ascii="Times New Roman" w:hAnsi="Times New Roman" w:cs="Times New Roman"/>
          <w:color w:val="auto"/>
          <w:sz w:val="24"/>
          <w:szCs w:val="24"/>
        </w:rPr>
        <w:t xml:space="preserve"> Municipal </w:t>
      </w:r>
      <w:r w:rsidR="00FE3DA2" w:rsidRPr="00475765">
        <w:rPr>
          <w:rFonts w:ascii="Times New Roman" w:hAnsi="Times New Roman" w:cs="Times New Roman"/>
          <w:color w:val="auto"/>
          <w:sz w:val="24"/>
          <w:szCs w:val="24"/>
          <w:highlight w:val="yellow"/>
        </w:rPr>
        <w:t>nº</w:t>
      </w:r>
      <w:r w:rsidR="00FE3DA2" w:rsidRPr="008861B2">
        <w:rPr>
          <w:rFonts w:ascii="Times New Roman" w:hAnsi="Times New Roman" w:cs="Times New Roman"/>
          <w:color w:val="auto"/>
          <w:sz w:val="24"/>
          <w:szCs w:val="24"/>
          <w:highlight w:val="yellow"/>
        </w:rPr>
        <w:t xml:space="preserve"> </w:t>
      </w:r>
      <w:r w:rsidR="008861B2" w:rsidRPr="008861B2">
        <w:rPr>
          <w:rFonts w:ascii="Times New Roman" w:hAnsi="Times New Roman" w:cs="Times New Roman"/>
          <w:color w:val="auto"/>
          <w:sz w:val="24"/>
          <w:szCs w:val="24"/>
          <w:highlight w:val="yellow"/>
        </w:rPr>
        <w:t>125/2025</w:t>
      </w:r>
      <w:r w:rsidR="00FE3DA2"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highlight w:val="yellow"/>
        </w:rPr>
        <w:t>Lei nº 12.846/2013</w:t>
      </w:r>
      <w:r w:rsidRPr="00475765">
        <w:rPr>
          <w:rFonts w:ascii="Times New Roman" w:hAnsi="Times New Roman" w:cs="Times New Roman"/>
          <w:color w:val="auto"/>
          <w:sz w:val="24"/>
          <w:szCs w:val="24"/>
        </w:rPr>
        <w:t xml:space="preserve">, todas com as alterações posteriores e demais </w:t>
      </w:r>
      <w:bookmarkStart w:id="2" w:name="_GoBack"/>
      <w:r w:rsidRPr="00475765">
        <w:rPr>
          <w:rFonts w:ascii="Times New Roman" w:hAnsi="Times New Roman" w:cs="Times New Roman"/>
          <w:color w:val="auto"/>
          <w:sz w:val="24"/>
          <w:szCs w:val="24"/>
        </w:rPr>
        <w:t xml:space="preserve">legislação aplicável. </w:t>
      </w:r>
    </w:p>
    <w:bookmarkEnd w:id="2"/>
    <w:p w14:paraId="4DB847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18EC3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475765"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Aberto. </w:t>
            </w:r>
          </w:p>
        </w:tc>
      </w:tr>
      <w:tr w:rsidR="006058F6" w:rsidRPr="00475765"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Menor Preço </w:t>
            </w:r>
            <w:r w:rsidR="00FC6634"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 xml:space="preserve"> </w:t>
            </w:r>
            <w:r w:rsidR="00BB5EDC" w:rsidRPr="00475765">
              <w:rPr>
                <w:rFonts w:ascii="Times New Roman" w:hAnsi="Times New Roman" w:cs="Times New Roman"/>
                <w:color w:val="auto"/>
                <w:sz w:val="24"/>
                <w:szCs w:val="24"/>
              </w:rPr>
              <w:t xml:space="preserve">POR ITEM </w:t>
            </w:r>
            <w:r w:rsidRPr="00475765">
              <w:rPr>
                <w:rFonts w:ascii="Times New Roman" w:hAnsi="Times New Roman" w:cs="Times New Roman"/>
                <w:color w:val="auto"/>
                <w:sz w:val="24"/>
                <w:szCs w:val="24"/>
              </w:rPr>
              <w:t xml:space="preserve"> </w:t>
            </w:r>
          </w:p>
        </w:tc>
      </w:tr>
      <w:tr w:rsidR="006058F6" w:rsidRPr="00475765" w14:paraId="739EC0ED" w14:textId="77777777">
        <w:trPr>
          <w:trHeight w:val="461"/>
        </w:trPr>
        <w:tc>
          <w:tcPr>
            <w:tcW w:w="4928" w:type="dxa"/>
            <w:tcBorders>
              <w:top w:val="nil"/>
              <w:left w:val="nil"/>
              <w:bottom w:val="nil"/>
              <w:right w:val="nil"/>
            </w:tcBorders>
          </w:tcPr>
          <w:p w14:paraId="135182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Prazo de Preenchimento das Propostas </w:t>
            </w:r>
            <w:r w:rsidRPr="00475765">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144436B" w:rsidR="00911FF4" w:rsidRPr="00475765"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Das</w:t>
            </w:r>
            <w:r w:rsidR="002C6EF0" w:rsidRPr="00475765">
              <w:rPr>
                <w:rFonts w:ascii="Times New Roman" w:hAnsi="Times New Roman" w:cs="Times New Roman"/>
                <w:color w:val="auto"/>
                <w:sz w:val="24"/>
                <w:szCs w:val="24"/>
                <w:highlight w:val="yellow"/>
              </w:rPr>
              <w:t xml:space="preserve"> 17</w:t>
            </w:r>
            <w:r w:rsidR="008C2CDA" w:rsidRPr="00475765">
              <w:rPr>
                <w:rFonts w:ascii="Times New Roman" w:hAnsi="Times New Roman" w:cs="Times New Roman"/>
                <w:color w:val="auto"/>
                <w:sz w:val="24"/>
                <w:szCs w:val="24"/>
                <w:highlight w:val="yellow"/>
              </w:rPr>
              <w:t>h00min do dia</w:t>
            </w:r>
            <w:r w:rsidR="009128A3" w:rsidRPr="00475765">
              <w:rPr>
                <w:rFonts w:ascii="Times New Roman" w:hAnsi="Times New Roman" w:cs="Times New Roman"/>
                <w:color w:val="auto"/>
                <w:sz w:val="24"/>
                <w:szCs w:val="24"/>
                <w:highlight w:val="yellow"/>
              </w:rPr>
              <w:t xml:space="preserve"> </w:t>
            </w:r>
            <w:r w:rsidR="004F52DF">
              <w:rPr>
                <w:rFonts w:ascii="Times New Roman" w:hAnsi="Times New Roman" w:cs="Times New Roman"/>
                <w:color w:val="auto"/>
                <w:sz w:val="24"/>
                <w:szCs w:val="24"/>
                <w:highlight w:val="yellow"/>
              </w:rPr>
              <w:t>......./....../2026</w:t>
            </w:r>
            <w:r w:rsidRPr="00475765">
              <w:rPr>
                <w:rFonts w:ascii="Times New Roman" w:hAnsi="Times New Roman" w:cs="Times New Roman"/>
                <w:color w:val="auto"/>
                <w:sz w:val="24"/>
                <w:szCs w:val="24"/>
                <w:highlight w:val="yellow"/>
              </w:rPr>
              <w:t xml:space="preserve">. </w:t>
            </w:r>
          </w:p>
          <w:p w14:paraId="364441D8" w14:textId="1D5389AB" w:rsidR="00911FF4" w:rsidRPr="00475765" w:rsidRDefault="000B6B61" w:rsidP="003A4D04">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Até às</w:t>
            </w:r>
            <w:r w:rsidR="00D70A1B">
              <w:rPr>
                <w:rFonts w:ascii="Times New Roman" w:hAnsi="Times New Roman" w:cs="Times New Roman"/>
                <w:color w:val="auto"/>
                <w:sz w:val="24"/>
                <w:szCs w:val="24"/>
                <w:highlight w:val="yellow"/>
              </w:rPr>
              <w:t xml:space="preserve"> </w:t>
            </w:r>
            <w:r w:rsidR="003A4D04">
              <w:rPr>
                <w:rFonts w:ascii="Times New Roman" w:hAnsi="Times New Roman" w:cs="Times New Roman"/>
                <w:color w:val="auto"/>
                <w:sz w:val="24"/>
                <w:szCs w:val="24"/>
                <w:highlight w:val="yellow"/>
              </w:rPr>
              <w:t>08</w:t>
            </w:r>
            <w:r w:rsidR="00FE3DA2" w:rsidRPr="00475765">
              <w:rPr>
                <w:rFonts w:ascii="Times New Roman" w:hAnsi="Times New Roman" w:cs="Times New Roman"/>
                <w:color w:val="auto"/>
                <w:sz w:val="24"/>
                <w:szCs w:val="24"/>
                <w:highlight w:val="yellow"/>
              </w:rPr>
              <w:t>:</w:t>
            </w:r>
            <w:r w:rsidR="007C1B2B" w:rsidRPr="00475765">
              <w:rPr>
                <w:rFonts w:ascii="Times New Roman" w:hAnsi="Times New Roman" w:cs="Times New Roman"/>
                <w:color w:val="auto"/>
                <w:sz w:val="24"/>
                <w:szCs w:val="24"/>
                <w:highlight w:val="yellow"/>
              </w:rPr>
              <w:t>0</w:t>
            </w:r>
            <w:r w:rsidR="005A5BEB" w:rsidRPr="00475765">
              <w:rPr>
                <w:rFonts w:ascii="Times New Roman" w:hAnsi="Times New Roman" w:cs="Times New Roman"/>
                <w:color w:val="auto"/>
                <w:sz w:val="24"/>
                <w:szCs w:val="24"/>
                <w:highlight w:val="yellow"/>
              </w:rPr>
              <w:t xml:space="preserve">0 </w:t>
            </w:r>
            <w:r w:rsidRPr="00475765">
              <w:rPr>
                <w:rFonts w:ascii="Times New Roman" w:hAnsi="Times New Roman" w:cs="Times New Roman"/>
                <w:color w:val="auto"/>
                <w:sz w:val="24"/>
                <w:szCs w:val="24"/>
                <w:highlight w:val="yellow"/>
              </w:rPr>
              <w:t xml:space="preserve">min do </w:t>
            </w:r>
            <w:r w:rsidR="00565D16" w:rsidRPr="00475765">
              <w:rPr>
                <w:rFonts w:ascii="Times New Roman" w:hAnsi="Times New Roman" w:cs="Times New Roman"/>
                <w:color w:val="auto"/>
                <w:sz w:val="24"/>
                <w:szCs w:val="24"/>
                <w:highlight w:val="yellow"/>
              </w:rPr>
              <w:t xml:space="preserve">dia </w:t>
            </w:r>
            <w:r w:rsidR="004F52DF">
              <w:rPr>
                <w:rFonts w:ascii="Times New Roman" w:hAnsi="Times New Roman" w:cs="Times New Roman"/>
                <w:color w:val="auto"/>
                <w:sz w:val="24"/>
                <w:szCs w:val="24"/>
                <w:highlight w:val="yellow"/>
              </w:rPr>
              <w:t>......./....../2026</w:t>
            </w:r>
            <w:r w:rsidR="00F875BE">
              <w:rPr>
                <w:rFonts w:ascii="Times New Roman" w:hAnsi="Times New Roman" w:cs="Times New Roman"/>
                <w:color w:val="auto"/>
                <w:sz w:val="24"/>
                <w:szCs w:val="24"/>
              </w:rPr>
              <w:t>.</w:t>
            </w:r>
          </w:p>
        </w:tc>
      </w:tr>
      <w:tr w:rsidR="006058F6" w:rsidRPr="00475765"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14EEF6CC" w:rsidR="00911FF4" w:rsidRPr="00475765" w:rsidRDefault="003A4D04" w:rsidP="00F9434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475765">
              <w:rPr>
                <w:rFonts w:ascii="Times New Roman" w:hAnsi="Times New Roman" w:cs="Times New Roman"/>
                <w:color w:val="auto"/>
                <w:sz w:val="24"/>
                <w:szCs w:val="24"/>
                <w:highlight w:val="yellow"/>
              </w:rPr>
              <w:t xml:space="preserve"> </w:t>
            </w:r>
            <w:r w:rsidR="000B6B61"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01</w:t>
            </w:r>
            <w:r w:rsidR="000B6B61" w:rsidRPr="00475765">
              <w:rPr>
                <w:rFonts w:ascii="Times New Roman" w:hAnsi="Times New Roman" w:cs="Times New Roman"/>
                <w:color w:val="auto"/>
                <w:sz w:val="24"/>
                <w:szCs w:val="24"/>
                <w:highlight w:val="yellow"/>
              </w:rPr>
              <w:t>min do dia</w:t>
            </w:r>
            <w:r w:rsidR="008C2CDA" w:rsidRPr="00475765">
              <w:rPr>
                <w:rFonts w:ascii="Times New Roman" w:hAnsi="Times New Roman" w:cs="Times New Roman"/>
                <w:color w:val="auto"/>
                <w:sz w:val="24"/>
                <w:szCs w:val="24"/>
                <w:highlight w:val="yellow"/>
              </w:rPr>
              <w:t xml:space="preserve"> </w:t>
            </w:r>
            <w:r w:rsidR="004F52DF">
              <w:rPr>
                <w:rFonts w:ascii="Times New Roman" w:hAnsi="Times New Roman" w:cs="Times New Roman"/>
                <w:color w:val="auto"/>
                <w:sz w:val="24"/>
                <w:szCs w:val="24"/>
                <w:highlight w:val="yellow"/>
              </w:rPr>
              <w:t>......./....../2026</w:t>
            </w:r>
            <w:r w:rsidR="00F875BE">
              <w:rPr>
                <w:rFonts w:ascii="Times New Roman" w:hAnsi="Times New Roman" w:cs="Times New Roman"/>
                <w:color w:val="auto"/>
                <w:sz w:val="24"/>
                <w:szCs w:val="24"/>
              </w:rPr>
              <w:t>.</w:t>
            </w:r>
          </w:p>
        </w:tc>
      </w:tr>
      <w:tr w:rsidR="006058F6" w:rsidRPr="00475765" w14:paraId="10E691B0" w14:textId="77777777">
        <w:trPr>
          <w:trHeight w:val="230"/>
        </w:trPr>
        <w:tc>
          <w:tcPr>
            <w:tcW w:w="4928" w:type="dxa"/>
            <w:tcBorders>
              <w:top w:val="nil"/>
              <w:left w:val="nil"/>
              <w:bottom w:val="nil"/>
              <w:right w:val="nil"/>
            </w:tcBorders>
          </w:tcPr>
          <w:p w14:paraId="77DB3C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4B7BE17B" w:rsidR="00911FF4" w:rsidRPr="00475765" w:rsidRDefault="003A4D04" w:rsidP="00F875BE">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9D57A1">
              <w:rPr>
                <w:rFonts w:ascii="Times New Roman" w:hAnsi="Times New Roman" w:cs="Times New Roman"/>
                <w:color w:val="auto"/>
                <w:sz w:val="24"/>
                <w:szCs w:val="24"/>
                <w:highlight w:val="yellow"/>
              </w:rPr>
              <w:t xml:space="preserve"> </w:t>
            </w:r>
            <w:r w:rsidR="000B6B61"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3</w:t>
            </w:r>
            <w:r w:rsidR="005A5BEB" w:rsidRPr="00475765">
              <w:rPr>
                <w:rFonts w:ascii="Times New Roman" w:hAnsi="Times New Roman" w:cs="Times New Roman"/>
                <w:color w:val="auto"/>
                <w:sz w:val="24"/>
                <w:szCs w:val="24"/>
                <w:highlight w:val="yellow"/>
              </w:rPr>
              <w:t xml:space="preserve">0 </w:t>
            </w:r>
            <w:r w:rsidR="000B6B61" w:rsidRPr="00475765">
              <w:rPr>
                <w:rFonts w:ascii="Times New Roman" w:hAnsi="Times New Roman" w:cs="Times New Roman"/>
                <w:color w:val="auto"/>
                <w:sz w:val="24"/>
                <w:szCs w:val="24"/>
                <w:highlight w:val="yellow"/>
              </w:rPr>
              <w:t xml:space="preserve">min do dia </w:t>
            </w:r>
            <w:r w:rsidR="004F52DF">
              <w:rPr>
                <w:rFonts w:ascii="Times New Roman" w:hAnsi="Times New Roman" w:cs="Times New Roman"/>
                <w:color w:val="auto"/>
                <w:sz w:val="24"/>
                <w:szCs w:val="24"/>
                <w:highlight w:val="yellow"/>
              </w:rPr>
              <w:t>......./....../2026</w:t>
            </w:r>
            <w:r w:rsidR="00F875BE">
              <w:rPr>
                <w:rFonts w:ascii="Times New Roman" w:hAnsi="Times New Roman" w:cs="Times New Roman"/>
                <w:color w:val="auto"/>
                <w:sz w:val="24"/>
                <w:szCs w:val="24"/>
              </w:rPr>
              <w:t>.</w:t>
            </w:r>
          </w:p>
        </w:tc>
      </w:tr>
      <w:tr w:rsidR="006058F6" w:rsidRPr="00475765"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www.bll.org.br. “Acesso Identificado”. </w:t>
            </w:r>
          </w:p>
        </w:tc>
      </w:tr>
      <w:tr w:rsidR="006058F6" w:rsidRPr="00475765" w14:paraId="6AC41402" w14:textId="77777777">
        <w:trPr>
          <w:trHeight w:val="691"/>
        </w:trPr>
        <w:tc>
          <w:tcPr>
            <w:tcW w:w="4928" w:type="dxa"/>
            <w:tcBorders>
              <w:top w:val="nil"/>
              <w:left w:val="nil"/>
              <w:bottom w:val="nil"/>
              <w:right w:val="nil"/>
            </w:tcBorders>
          </w:tcPr>
          <w:p w14:paraId="3758DF1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Exclusivamente na forma eletrônica, através do portal </w:t>
            </w:r>
            <w:proofErr w:type="gramStart"/>
            <w:r w:rsidRPr="00475765">
              <w:rPr>
                <w:rFonts w:ascii="Times New Roman" w:hAnsi="Times New Roman" w:cs="Times New Roman"/>
                <w:color w:val="auto"/>
                <w:sz w:val="24"/>
                <w:szCs w:val="24"/>
              </w:rPr>
              <w:t>de  licitações</w:t>
            </w:r>
            <w:proofErr w:type="gramEnd"/>
            <w:r w:rsidRPr="00475765">
              <w:rPr>
                <w:rFonts w:ascii="Times New Roman" w:hAnsi="Times New Roman" w:cs="Times New Roman"/>
                <w:color w:val="auto"/>
                <w:sz w:val="24"/>
                <w:szCs w:val="24"/>
              </w:rPr>
              <w:t xml:space="preserve"> da Bolsa de Licitações &amp; Leilões do Brasil - BLL. </w:t>
            </w:r>
          </w:p>
        </w:tc>
      </w:tr>
      <w:tr w:rsidR="006058F6" w:rsidRPr="00475765"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Horário de Brasília (DF). </w:t>
            </w:r>
          </w:p>
        </w:tc>
      </w:tr>
    </w:tbl>
    <w:p w14:paraId="097682F1" w14:textId="295167D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9AAAB6" w14:textId="77777777" w:rsidR="004F52DF" w:rsidRPr="004F52DF" w:rsidRDefault="004F52DF" w:rsidP="004F52DF">
      <w:pPr>
        <w:rPr>
          <w:rFonts w:ascii="Times New Roman" w:hAnsi="Times New Roman" w:cs="Times New Roman"/>
          <w:sz w:val="24"/>
          <w:szCs w:val="24"/>
        </w:rPr>
      </w:pPr>
      <w:bookmarkStart w:id="3" w:name="_Toc158797187"/>
      <w:r w:rsidRPr="004F52DF">
        <w:rPr>
          <w:rFonts w:ascii="Times New Roman" w:hAnsi="Times New Roman" w:cs="Times New Roman"/>
          <w:sz w:val="24"/>
          <w:szCs w:val="24"/>
          <w:highlight w:val="yellow"/>
        </w:rPr>
        <w:t>REGISTRO DE PREÇOS PARA FUTURA E EVENTUAL AQUISIÇÃO DE MATERIAIS TÉCNICO MÉDICO-HOSPITALARES, OBJETIVANDO ABASTECER OS ESTABELECIMENTOS DE SAÚDE DA SECRETARIA MUNICIPAL DE SAÚDE DE PORTO VITÓRIA-PR</w:t>
      </w:r>
    </w:p>
    <w:p w14:paraId="4B93E122" w14:textId="77777777" w:rsidR="004F52DF" w:rsidRPr="00475765" w:rsidRDefault="004F52DF" w:rsidP="004F52DF">
      <w:pPr>
        <w:spacing w:after="0" w:line="240" w:lineRule="auto"/>
        <w:ind w:left="0" w:firstLine="0"/>
        <w:contextualSpacing/>
        <w:rPr>
          <w:rFonts w:ascii="Times New Roman" w:hAnsi="Times New Roman" w:cs="Times New Roman"/>
          <w:color w:val="auto"/>
          <w:sz w:val="24"/>
          <w:szCs w:val="24"/>
        </w:rPr>
      </w:pPr>
    </w:p>
    <w:p w14:paraId="0330A71A" w14:textId="77777777" w:rsidR="004F52DF" w:rsidRPr="00475765" w:rsidRDefault="004F52DF" w:rsidP="004F52DF">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MÁXIMO ESTIMADO PARA ESTA LICITAÇÃO </w:t>
      </w:r>
    </w:p>
    <w:p w14:paraId="7C874A70" w14:textId="6D3F9B28" w:rsidR="004F52DF" w:rsidRDefault="004F52DF" w:rsidP="004F52DF">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475765">
        <w:rPr>
          <w:rFonts w:ascii="Times New Roman" w:hAnsi="Times New Roman" w:cs="Times New Roman"/>
          <w:sz w:val="24"/>
          <w:highlight w:val="yellow"/>
        </w:rPr>
        <w:t xml:space="preserve">Valor máximo da </w:t>
      </w:r>
      <w:r w:rsidRPr="004F52DF">
        <w:rPr>
          <w:rFonts w:ascii="Times New Roman" w:hAnsi="Times New Roman" w:cs="Times New Roman"/>
          <w:sz w:val="24"/>
          <w:highlight w:val="yellow"/>
        </w:rPr>
        <w:t>contratação R$ 890.049,99 (oitocentos e noventa mil quarenta e nove reais e noventa e nove centavos)</w:t>
      </w:r>
      <w:r w:rsidRPr="004F52DF">
        <w:rPr>
          <w:rFonts w:ascii="Times New Roman" w:hAnsi="Times New Roman" w:cs="Times New Roman"/>
          <w:bCs/>
          <w:sz w:val="24"/>
          <w:highlight w:val="yellow"/>
        </w:rPr>
        <w:t>,</w:t>
      </w:r>
      <w:r w:rsidRPr="004F52DF">
        <w:rPr>
          <w:rFonts w:ascii="Times New Roman" w:hAnsi="Times New Roman" w:cs="Times New Roman"/>
          <w:b/>
          <w:bCs/>
          <w:sz w:val="24"/>
          <w:highlight w:val="yellow"/>
        </w:rPr>
        <w:t xml:space="preserve"> </w:t>
      </w:r>
      <w:r w:rsidRPr="004F52DF">
        <w:rPr>
          <w:rFonts w:ascii="Times New Roman" w:hAnsi="Times New Roman" w:cs="Times New Roman"/>
          <w:sz w:val="24"/>
          <w:highlight w:val="yellow"/>
        </w:rPr>
        <w:t>refere</w:t>
      </w:r>
      <w:r w:rsidRPr="00D70A1B">
        <w:rPr>
          <w:rFonts w:ascii="Times New Roman" w:hAnsi="Times New Roman" w:cs="Times New Roman"/>
          <w:sz w:val="24"/>
          <w:highlight w:val="yellow"/>
        </w:rPr>
        <w:t>nte a</w:t>
      </w:r>
      <w:r w:rsidRPr="00723C0D">
        <w:rPr>
          <w:rFonts w:ascii="Times New Roman" w:hAnsi="Times New Roman" w:cs="Times New Roman"/>
          <w:sz w:val="24"/>
          <w:highlight w:val="yellow"/>
        </w:rPr>
        <w:t>os itens licitados</w:t>
      </w:r>
    </w:p>
    <w:p w14:paraId="3C3030A9" w14:textId="2D357272" w:rsidR="004F52DF" w:rsidRDefault="004F52DF" w:rsidP="004F52DF">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3041"/>
        <w:gridCol w:w="1841"/>
        <w:gridCol w:w="991"/>
        <w:gridCol w:w="1420"/>
        <w:gridCol w:w="1413"/>
        <w:gridCol w:w="6"/>
      </w:tblGrid>
      <w:tr w:rsidR="004F52DF" w:rsidRPr="002E274A" w14:paraId="69D4A316" w14:textId="77777777" w:rsidTr="004F52DF">
        <w:trPr>
          <w:gridAfter w:val="1"/>
          <w:wAfter w:w="3" w:type="pct"/>
          <w:trHeight w:val="983"/>
        </w:trPr>
        <w:tc>
          <w:tcPr>
            <w:tcW w:w="411" w:type="pct"/>
            <w:shd w:val="clear" w:color="auto" w:fill="auto"/>
            <w:vAlign w:val="center"/>
          </w:tcPr>
          <w:p w14:paraId="692C1D4D" w14:textId="77777777" w:rsidR="004F52DF" w:rsidRPr="002E274A" w:rsidRDefault="004F52DF" w:rsidP="004F52DF">
            <w:pPr>
              <w:ind w:left="-74" w:firstLine="74"/>
              <w:jc w:val="center"/>
              <w:rPr>
                <w:rFonts w:ascii="Times New Roman" w:hAnsi="Times New Roman" w:cs="Times New Roman"/>
                <w:b/>
                <w:bCs/>
                <w:sz w:val="24"/>
                <w:szCs w:val="24"/>
              </w:rPr>
            </w:pPr>
            <w:r w:rsidRPr="002E274A">
              <w:rPr>
                <w:rFonts w:ascii="Times New Roman" w:hAnsi="Times New Roman" w:cs="Times New Roman"/>
                <w:b/>
                <w:bCs/>
                <w:sz w:val="24"/>
                <w:szCs w:val="24"/>
              </w:rPr>
              <w:t>ITEM</w:t>
            </w:r>
          </w:p>
        </w:tc>
        <w:tc>
          <w:tcPr>
            <w:tcW w:w="1602" w:type="pct"/>
            <w:shd w:val="clear" w:color="auto" w:fill="auto"/>
            <w:vAlign w:val="center"/>
            <w:hideMark/>
          </w:tcPr>
          <w:p w14:paraId="5C6CF40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b/>
                <w:bCs/>
                <w:sz w:val="24"/>
                <w:szCs w:val="24"/>
              </w:rPr>
              <w:t>PRODUTO</w:t>
            </w:r>
          </w:p>
        </w:tc>
        <w:tc>
          <w:tcPr>
            <w:tcW w:w="970" w:type="pct"/>
            <w:shd w:val="clear" w:color="auto" w:fill="auto"/>
            <w:vAlign w:val="center"/>
            <w:hideMark/>
          </w:tcPr>
          <w:p w14:paraId="5AD9ACD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b/>
                <w:bCs/>
                <w:sz w:val="24"/>
                <w:szCs w:val="24"/>
              </w:rPr>
              <w:t>QUANTIDADE</w:t>
            </w:r>
          </w:p>
        </w:tc>
        <w:tc>
          <w:tcPr>
            <w:tcW w:w="522" w:type="pct"/>
            <w:shd w:val="clear" w:color="auto" w:fill="auto"/>
            <w:vAlign w:val="center"/>
            <w:hideMark/>
          </w:tcPr>
          <w:p w14:paraId="6BC7C1B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b/>
                <w:bCs/>
                <w:sz w:val="24"/>
                <w:szCs w:val="24"/>
              </w:rPr>
              <w:t>UNID</w:t>
            </w:r>
          </w:p>
        </w:tc>
        <w:tc>
          <w:tcPr>
            <w:tcW w:w="748" w:type="pct"/>
            <w:vAlign w:val="center"/>
          </w:tcPr>
          <w:p w14:paraId="695E6F2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b/>
                <w:bCs/>
                <w:sz w:val="24"/>
                <w:szCs w:val="24"/>
              </w:rPr>
              <w:t>VALOR UNITÁRIO</w:t>
            </w:r>
          </w:p>
          <w:p w14:paraId="66DA17E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b/>
                <w:bCs/>
                <w:sz w:val="24"/>
                <w:szCs w:val="24"/>
              </w:rPr>
              <w:t>R$</w:t>
            </w:r>
          </w:p>
        </w:tc>
        <w:tc>
          <w:tcPr>
            <w:tcW w:w="744" w:type="pct"/>
            <w:vAlign w:val="center"/>
          </w:tcPr>
          <w:p w14:paraId="57D5089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b/>
                <w:bCs/>
                <w:sz w:val="24"/>
                <w:szCs w:val="24"/>
              </w:rPr>
              <w:t>VALOR TOTAL</w:t>
            </w:r>
          </w:p>
          <w:p w14:paraId="22B7376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b/>
                <w:bCs/>
                <w:sz w:val="24"/>
                <w:szCs w:val="24"/>
              </w:rPr>
              <w:t>R$</w:t>
            </w:r>
          </w:p>
        </w:tc>
      </w:tr>
      <w:tr w:rsidR="004F52DF" w:rsidRPr="002E274A" w14:paraId="5ACC0F18" w14:textId="77777777" w:rsidTr="004F52DF">
        <w:trPr>
          <w:gridAfter w:val="1"/>
          <w:wAfter w:w="3" w:type="pct"/>
          <w:trHeight w:val="3671"/>
        </w:trPr>
        <w:tc>
          <w:tcPr>
            <w:tcW w:w="411" w:type="pct"/>
            <w:shd w:val="clear" w:color="auto" w:fill="auto"/>
            <w:vAlign w:val="center"/>
          </w:tcPr>
          <w:p w14:paraId="1D815FD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w:t>
            </w:r>
          </w:p>
        </w:tc>
        <w:tc>
          <w:tcPr>
            <w:tcW w:w="1602" w:type="pct"/>
            <w:shd w:val="clear" w:color="auto" w:fill="auto"/>
            <w:vAlign w:val="center"/>
            <w:hideMark/>
          </w:tcPr>
          <w:p w14:paraId="074623E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ABAIXADOR DE LÍNGUA - tipo espátula descartável; confeccionada em madeira resistente, bordas arredondadas, superfícies e bordas perfeitamente acabadas; comprimento: 14 cm, largura: 1,50 cm, espessura: 2 </w:t>
            </w:r>
            <w:proofErr w:type="gramStart"/>
            <w:r w:rsidRPr="002E274A">
              <w:rPr>
                <w:rFonts w:ascii="Times New Roman" w:hAnsi="Times New Roman" w:cs="Times New Roman"/>
                <w:sz w:val="24"/>
                <w:szCs w:val="24"/>
              </w:rPr>
              <w:t>mm;,</w:t>
            </w:r>
            <w:proofErr w:type="gramEnd"/>
            <w:r w:rsidRPr="002E274A">
              <w:rPr>
                <w:rFonts w:ascii="Times New Roman" w:hAnsi="Times New Roman" w:cs="Times New Roman"/>
                <w:sz w:val="24"/>
                <w:szCs w:val="24"/>
              </w:rPr>
              <w:t xml:space="preserve"> Constando na parte externa da embalagem os dados de identificação, procedência, nº do lote, validade e registro ANVISA. Pacote com 100 unidades.</w:t>
            </w:r>
          </w:p>
        </w:tc>
        <w:tc>
          <w:tcPr>
            <w:tcW w:w="970" w:type="pct"/>
            <w:shd w:val="clear" w:color="auto" w:fill="auto"/>
            <w:vAlign w:val="center"/>
            <w:hideMark/>
          </w:tcPr>
          <w:p w14:paraId="28DB3CB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w:t>
            </w:r>
          </w:p>
        </w:tc>
        <w:tc>
          <w:tcPr>
            <w:tcW w:w="522" w:type="pct"/>
            <w:shd w:val="clear" w:color="auto" w:fill="auto"/>
            <w:noWrap/>
            <w:vAlign w:val="center"/>
            <w:hideMark/>
          </w:tcPr>
          <w:p w14:paraId="7DB5FBD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498C725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R$ 6,14</w:t>
            </w:r>
          </w:p>
        </w:tc>
        <w:tc>
          <w:tcPr>
            <w:tcW w:w="744" w:type="pct"/>
            <w:vAlign w:val="center"/>
          </w:tcPr>
          <w:p w14:paraId="2C0BC68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R$ 307,00</w:t>
            </w:r>
          </w:p>
        </w:tc>
      </w:tr>
      <w:tr w:rsidR="004F52DF" w:rsidRPr="002E274A" w14:paraId="2F8B4269" w14:textId="77777777" w:rsidTr="004F52DF">
        <w:trPr>
          <w:gridAfter w:val="1"/>
          <w:wAfter w:w="3" w:type="pct"/>
          <w:trHeight w:val="3900"/>
        </w:trPr>
        <w:tc>
          <w:tcPr>
            <w:tcW w:w="411" w:type="pct"/>
            <w:shd w:val="clear" w:color="auto" w:fill="auto"/>
            <w:vAlign w:val="center"/>
          </w:tcPr>
          <w:p w14:paraId="616BF4B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w:t>
            </w:r>
          </w:p>
        </w:tc>
        <w:tc>
          <w:tcPr>
            <w:tcW w:w="1602" w:type="pct"/>
            <w:shd w:val="clear" w:color="auto" w:fill="auto"/>
            <w:vAlign w:val="center"/>
            <w:hideMark/>
          </w:tcPr>
          <w:p w14:paraId="0597168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ÁGUA OXIGENADA 10 VOLUMES - solução de peróxido de hidrogênio 3%; envasada em frasco plástico resistente não transparente, com tampa de rosca com lacre; frasco com 1.000 ml, constando na parte externa da embalagem os dados de identificação, procedência, nº do lote, validade e registro ANVISA. Unidade.</w:t>
            </w:r>
          </w:p>
        </w:tc>
        <w:tc>
          <w:tcPr>
            <w:tcW w:w="970" w:type="pct"/>
            <w:shd w:val="clear" w:color="auto" w:fill="auto"/>
            <w:vAlign w:val="center"/>
            <w:hideMark/>
          </w:tcPr>
          <w:p w14:paraId="1046EB1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0BB4B85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F1131F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R$ 7,58</w:t>
            </w:r>
          </w:p>
        </w:tc>
        <w:tc>
          <w:tcPr>
            <w:tcW w:w="744" w:type="pct"/>
            <w:vAlign w:val="center"/>
          </w:tcPr>
          <w:p w14:paraId="41B7497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R$ 227,40</w:t>
            </w:r>
          </w:p>
        </w:tc>
      </w:tr>
      <w:tr w:rsidR="004F52DF" w:rsidRPr="002E274A" w14:paraId="248B8D55" w14:textId="77777777" w:rsidTr="004F52DF">
        <w:trPr>
          <w:gridAfter w:val="1"/>
          <w:wAfter w:w="3" w:type="pct"/>
          <w:trHeight w:val="5370"/>
        </w:trPr>
        <w:tc>
          <w:tcPr>
            <w:tcW w:w="411" w:type="pct"/>
            <w:shd w:val="clear" w:color="auto" w:fill="auto"/>
            <w:vAlign w:val="center"/>
          </w:tcPr>
          <w:p w14:paraId="0C7F959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w:t>
            </w:r>
          </w:p>
        </w:tc>
        <w:tc>
          <w:tcPr>
            <w:tcW w:w="1602" w:type="pct"/>
            <w:shd w:val="clear" w:color="auto" w:fill="auto"/>
            <w:vAlign w:val="center"/>
            <w:hideMark/>
          </w:tcPr>
          <w:p w14:paraId="159B1E8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AGULHA HIPODÉRMICA 0,70X0,25 MM – 22G- descartável,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confeccionada em aço inoxidável; cânula </w:t>
            </w:r>
            <w:proofErr w:type="spellStart"/>
            <w:r w:rsidRPr="002E274A">
              <w:rPr>
                <w:rFonts w:ascii="Times New Roman" w:hAnsi="Times New Roman" w:cs="Times New Roman"/>
                <w:sz w:val="24"/>
                <w:szCs w:val="24"/>
              </w:rPr>
              <w:t>siliconizada</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bisel</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trifacetado</w:t>
            </w:r>
            <w:proofErr w:type="spellEnd"/>
            <w:r w:rsidRPr="002E274A">
              <w:rPr>
                <w:rFonts w:ascii="Times New Roman" w:hAnsi="Times New Roman" w:cs="Times New Roman"/>
                <w:sz w:val="24"/>
                <w:szCs w:val="24"/>
              </w:rPr>
              <w:t xml:space="preserve">; com canhão colorido para facilitar a identificação do calibre da agulha; capa protetora em formato cilíndrico; pode ser conectada a qualquer seringa, </w:t>
            </w:r>
            <w:proofErr w:type="spellStart"/>
            <w:r w:rsidRPr="002E274A">
              <w:rPr>
                <w:rFonts w:ascii="Times New Roman" w:hAnsi="Times New Roman" w:cs="Times New Roman"/>
                <w:sz w:val="24"/>
                <w:szCs w:val="24"/>
              </w:rPr>
              <w:t>independente</w:t>
            </w:r>
            <w:proofErr w:type="spellEnd"/>
            <w:r w:rsidRPr="002E274A">
              <w:rPr>
                <w:rFonts w:ascii="Times New Roman" w:hAnsi="Times New Roman" w:cs="Times New Roman"/>
                <w:sz w:val="24"/>
                <w:szCs w:val="24"/>
              </w:rPr>
              <w:t xml:space="preserve"> do tipo do bico; embaladas individualmente em blister estéril e acondicionadas em caixas secundárias com 100 unidades, constando na parte externa da embalagem os dados de identificação, </w:t>
            </w:r>
            <w:r w:rsidRPr="002E274A">
              <w:rPr>
                <w:rFonts w:ascii="Times New Roman" w:hAnsi="Times New Roman" w:cs="Times New Roman"/>
                <w:sz w:val="24"/>
                <w:szCs w:val="24"/>
              </w:rPr>
              <w:lastRenderedPageBreak/>
              <w:t>procedência, nº do lote, validade e registro ANVISA. Caixa com 100 unidades.</w:t>
            </w:r>
          </w:p>
        </w:tc>
        <w:tc>
          <w:tcPr>
            <w:tcW w:w="970" w:type="pct"/>
            <w:shd w:val="clear" w:color="auto" w:fill="auto"/>
            <w:vAlign w:val="center"/>
            <w:hideMark/>
          </w:tcPr>
          <w:p w14:paraId="7AEEAB8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500</w:t>
            </w:r>
          </w:p>
        </w:tc>
        <w:tc>
          <w:tcPr>
            <w:tcW w:w="522" w:type="pct"/>
            <w:shd w:val="clear" w:color="auto" w:fill="auto"/>
            <w:noWrap/>
            <w:vAlign w:val="center"/>
            <w:hideMark/>
          </w:tcPr>
          <w:p w14:paraId="31376AB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 </w:t>
            </w:r>
          </w:p>
        </w:tc>
        <w:tc>
          <w:tcPr>
            <w:tcW w:w="748" w:type="pct"/>
            <w:vAlign w:val="center"/>
          </w:tcPr>
          <w:p w14:paraId="3606582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R$ 8,84</w:t>
            </w:r>
          </w:p>
        </w:tc>
        <w:tc>
          <w:tcPr>
            <w:tcW w:w="744" w:type="pct"/>
            <w:vAlign w:val="center"/>
          </w:tcPr>
          <w:p w14:paraId="2C71CB2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R$ 4.420,00</w:t>
            </w:r>
          </w:p>
        </w:tc>
      </w:tr>
      <w:tr w:rsidR="004F52DF" w:rsidRPr="002E274A" w14:paraId="09656582" w14:textId="77777777" w:rsidTr="004F52DF">
        <w:trPr>
          <w:gridAfter w:val="1"/>
          <w:wAfter w:w="3" w:type="pct"/>
          <w:trHeight w:val="4549"/>
        </w:trPr>
        <w:tc>
          <w:tcPr>
            <w:tcW w:w="411" w:type="pct"/>
            <w:shd w:val="clear" w:color="auto" w:fill="auto"/>
            <w:vAlign w:val="center"/>
          </w:tcPr>
          <w:p w14:paraId="18B9BA8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4</w:t>
            </w:r>
          </w:p>
        </w:tc>
        <w:tc>
          <w:tcPr>
            <w:tcW w:w="1602" w:type="pct"/>
            <w:shd w:val="clear" w:color="auto" w:fill="auto"/>
            <w:vAlign w:val="center"/>
            <w:hideMark/>
          </w:tcPr>
          <w:p w14:paraId="28351C1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AGULHA HIPODÉRMICA 1,20X0,40 MM – 18G 1 1/2 –  descartável,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confeccionada em aço inoxidável; cânula </w:t>
            </w:r>
            <w:proofErr w:type="spellStart"/>
            <w:r w:rsidRPr="002E274A">
              <w:rPr>
                <w:rFonts w:ascii="Times New Roman" w:hAnsi="Times New Roman" w:cs="Times New Roman"/>
                <w:sz w:val="24"/>
                <w:szCs w:val="24"/>
              </w:rPr>
              <w:t>siliconizada</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bisel</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trifacetado</w:t>
            </w:r>
            <w:proofErr w:type="spellEnd"/>
            <w:r w:rsidRPr="002E274A">
              <w:rPr>
                <w:rFonts w:ascii="Times New Roman" w:hAnsi="Times New Roman" w:cs="Times New Roman"/>
                <w:sz w:val="24"/>
                <w:szCs w:val="24"/>
              </w:rPr>
              <w:t xml:space="preserve">; com canhão colorido para facilitar a identificação do calibre da agulha; capa protetora em formato cilíndrico; pode ser conectada a qualquer seringa, </w:t>
            </w:r>
            <w:proofErr w:type="spellStart"/>
            <w:r w:rsidRPr="002E274A">
              <w:rPr>
                <w:rFonts w:ascii="Times New Roman" w:hAnsi="Times New Roman" w:cs="Times New Roman"/>
                <w:sz w:val="24"/>
                <w:szCs w:val="24"/>
              </w:rPr>
              <w:t>independente</w:t>
            </w:r>
            <w:proofErr w:type="spellEnd"/>
            <w:r w:rsidRPr="002E274A">
              <w:rPr>
                <w:rFonts w:ascii="Times New Roman" w:hAnsi="Times New Roman" w:cs="Times New Roman"/>
                <w:sz w:val="24"/>
                <w:szCs w:val="24"/>
              </w:rPr>
              <w:t xml:space="preserve"> do tipo do bico; embaladas individualmente em blister estéril e acondicionadas em caixas secundárias com 100 unidades, constando na parte externa da embalagem os dados de identificação, procedência, nº do lote, validade e registro ANVISA. Caixa com 100 unidades.</w:t>
            </w:r>
          </w:p>
        </w:tc>
        <w:tc>
          <w:tcPr>
            <w:tcW w:w="970" w:type="pct"/>
            <w:shd w:val="clear" w:color="auto" w:fill="auto"/>
            <w:vAlign w:val="center"/>
            <w:hideMark/>
          </w:tcPr>
          <w:p w14:paraId="18846D4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250</w:t>
            </w:r>
          </w:p>
        </w:tc>
        <w:tc>
          <w:tcPr>
            <w:tcW w:w="522" w:type="pct"/>
            <w:shd w:val="clear" w:color="auto" w:fill="auto"/>
            <w:noWrap/>
            <w:vAlign w:val="center"/>
            <w:hideMark/>
          </w:tcPr>
          <w:p w14:paraId="2B6160D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51CBD67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R$ 8,15</w:t>
            </w:r>
          </w:p>
        </w:tc>
        <w:tc>
          <w:tcPr>
            <w:tcW w:w="744" w:type="pct"/>
            <w:vAlign w:val="center"/>
          </w:tcPr>
          <w:p w14:paraId="13F06BD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R$ 2.037,50</w:t>
            </w:r>
          </w:p>
        </w:tc>
      </w:tr>
      <w:tr w:rsidR="004F52DF" w:rsidRPr="002E274A" w14:paraId="26B38D5D" w14:textId="77777777" w:rsidTr="004F52DF">
        <w:trPr>
          <w:gridAfter w:val="1"/>
          <w:wAfter w:w="3" w:type="pct"/>
          <w:trHeight w:val="4358"/>
        </w:trPr>
        <w:tc>
          <w:tcPr>
            <w:tcW w:w="411" w:type="pct"/>
            <w:shd w:val="clear" w:color="auto" w:fill="auto"/>
            <w:vAlign w:val="center"/>
          </w:tcPr>
          <w:p w14:paraId="11F3D64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5</w:t>
            </w:r>
          </w:p>
        </w:tc>
        <w:tc>
          <w:tcPr>
            <w:tcW w:w="1602" w:type="pct"/>
            <w:shd w:val="clear" w:color="auto" w:fill="auto"/>
            <w:vAlign w:val="center"/>
            <w:hideMark/>
          </w:tcPr>
          <w:p w14:paraId="526F9E5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AGULHA HIPODÉRMICA 13X4,5 MM – 26G - descartável,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confeccionada em aço inoxidável; cânula </w:t>
            </w:r>
            <w:proofErr w:type="spellStart"/>
            <w:r w:rsidRPr="002E274A">
              <w:rPr>
                <w:rFonts w:ascii="Times New Roman" w:hAnsi="Times New Roman" w:cs="Times New Roman"/>
                <w:sz w:val="24"/>
                <w:szCs w:val="24"/>
              </w:rPr>
              <w:t>siliconizada</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bisel</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trifacetado</w:t>
            </w:r>
            <w:proofErr w:type="spellEnd"/>
            <w:r w:rsidRPr="002E274A">
              <w:rPr>
                <w:rFonts w:ascii="Times New Roman" w:hAnsi="Times New Roman" w:cs="Times New Roman"/>
                <w:sz w:val="24"/>
                <w:szCs w:val="24"/>
              </w:rPr>
              <w:t xml:space="preserve">; com canhão colorido para facilitar a identificação do calibre da agulha; capa protetora em formato cilíndrico; pode ser conectada a qualquer seringa, </w:t>
            </w:r>
            <w:proofErr w:type="spellStart"/>
            <w:r w:rsidRPr="002E274A">
              <w:rPr>
                <w:rFonts w:ascii="Times New Roman" w:hAnsi="Times New Roman" w:cs="Times New Roman"/>
                <w:sz w:val="24"/>
                <w:szCs w:val="24"/>
              </w:rPr>
              <w:t>independente</w:t>
            </w:r>
            <w:proofErr w:type="spellEnd"/>
            <w:r w:rsidRPr="002E274A">
              <w:rPr>
                <w:rFonts w:ascii="Times New Roman" w:hAnsi="Times New Roman" w:cs="Times New Roman"/>
                <w:sz w:val="24"/>
                <w:szCs w:val="24"/>
              </w:rPr>
              <w:t xml:space="preserve"> do tipo do bico; embaladas individualmente em blister estéril e acondicionadas em caixas secundárias com 100 unidades, constando na parte externa da embalagem os dados de identificação, procedência, nº do lote, validade e registro ANVISA. Caixa com 100 unidades.</w:t>
            </w:r>
          </w:p>
        </w:tc>
        <w:tc>
          <w:tcPr>
            <w:tcW w:w="970" w:type="pct"/>
            <w:shd w:val="clear" w:color="auto" w:fill="auto"/>
            <w:vAlign w:val="center"/>
            <w:hideMark/>
          </w:tcPr>
          <w:p w14:paraId="1F1AF6F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80</w:t>
            </w:r>
          </w:p>
        </w:tc>
        <w:tc>
          <w:tcPr>
            <w:tcW w:w="522" w:type="pct"/>
            <w:shd w:val="clear" w:color="auto" w:fill="auto"/>
            <w:noWrap/>
            <w:vAlign w:val="center"/>
            <w:hideMark/>
          </w:tcPr>
          <w:p w14:paraId="6881C09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 </w:t>
            </w:r>
          </w:p>
        </w:tc>
        <w:tc>
          <w:tcPr>
            <w:tcW w:w="748" w:type="pct"/>
            <w:vAlign w:val="center"/>
          </w:tcPr>
          <w:p w14:paraId="54C55C2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R$ 8,16</w:t>
            </w:r>
          </w:p>
        </w:tc>
        <w:tc>
          <w:tcPr>
            <w:tcW w:w="744" w:type="pct"/>
            <w:vAlign w:val="center"/>
          </w:tcPr>
          <w:p w14:paraId="326D506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R$ 652,80</w:t>
            </w:r>
          </w:p>
        </w:tc>
      </w:tr>
      <w:tr w:rsidR="004F52DF" w:rsidRPr="002E274A" w14:paraId="6EE6719F" w14:textId="77777777" w:rsidTr="004F52DF">
        <w:trPr>
          <w:gridAfter w:val="1"/>
          <w:wAfter w:w="3" w:type="pct"/>
          <w:trHeight w:val="3878"/>
        </w:trPr>
        <w:tc>
          <w:tcPr>
            <w:tcW w:w="411" w:type="pct"/>
            <w:shd w:val="clear" w:color="auto" w:fill="auto"/>
            <w:vAlign w:val="center"/>
          </w:tcPr>
          <w:p w14:paraId="5142F6D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1602" w:type="pct"/>
            <w:shd w:val="clear" w:color="auto" w:fill="auto"/>
            <w:vAlign w:val="center"/>
            <w:hideMark/>
          </w:tcPr>
          <w:p w14:paraId="11053A1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ALGODÃO HIDRÓFILO - composto de fibras 100% algodão; apresentado em camadas contínuas em formato de rolo, provido de papel apropriado em toda extensão; deverá apresentar aspecto uniforme, sem quaisquer impurezas, macio e com boa absorção; cor branca (mínimo de 80% de brancura); embalado em saco plástico individual contendo 500 gramas do produto, constando na parte externa da embalagem os dados de identificação, procedência, nº do lote, validade e registro ANVISA. Unidade.</w:t>
            </w:r>
          </w:p>
        </w:tc>
        <w:tc>
          <w:tcPr>
            <w:tcW w:w="970" w:type="pct"/>
            <w:shd w:val="clear" w:color="auto" w:fill="auto"/>
            <w:vAlign w:val="center"/>
            <w:hideMark/>
          </w:tcPr>
          <w:p w14:paraId="1092CBA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1.300</w:t>
            </w:r>
          </w:p>
        </w:tc>
        <w:tc>
          <w:tcPr>
            <w:tcW w:w="522" w:type="pct"/>
            <w:shd w:val="clear" w:color="auto" w:fill="auto"/>
            <w:noWrap/>
            <w:vAlign w:val="center"/>
            <w:hideMark/>
          </w:tcPr>
          <w:p w14:paraId="6A9C18E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173BE6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R$ 21,58</w:t>
            </w:r>
          </w:p>
        </w:tc>
        <w:tc>
          <w:tcPr>
            <w:tcW w:w="744" w:type="pct"/>
            <w:vAlign w:val="center"/>
          </w:tcPr>
          <w:p w14:paraId="505BDAD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R$ 28.054,00</w:t>
            </w:r>
          </w:p>
        </w:tc>
      </w:tr>
      <w:tr w:rsidR="004F52DF" w:rsidRPr="002E274A" w14:paraId="18FED326" w14:textId="77777777" w:rsidTr="004F52DF">
        <w:trPr>
          <w:gridAfter w:val="1"/>
          <w:wAfter w:w="3" w:type="pct"/>
          <w:trHeight w:val="1632"/>
        </w:trPr>
        <w:tc>
          <w:tcPr>
            <w:tcW w:w="411" w:type="pct"/>
            <w:shd w:val="clear" w:color="auto" w:fill="auto"/>
            <w:vAlign w:val="center"/>
          </w:tcPr>
          <w:p w14:paraId="19A1C31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7</w:t>
            </w:r>
          </w:p>
        </w:tc>
        <w:tc>
          <w:tcPr>
            <w:tcW w:w="1602" w:type="pct"/>
            <w:shd w:val="clear" w:color="auto" w:fill="auto"/>
            <w:vAlign w:val="center"/>
            <w:hideMark/>
          </w:tcPr>
          <w:p w14:paraId="6DC5490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ALMOTOLIA AMBAR 250 ML - bico reto, âmbar, composta de três partes: bisnaga, bico </w:t>
            </w:r>
            <w:proofErr w:type="spellStart"/>
            <w:r w:rsidRPr="002E274A">
              <w:rPr>
                <w:rFonts w:ascii="Times New Roman" w:hAnsi="Times New Roman" w:cs="Times New Roman"/>
                <w:sz w:val="24"/>
                <w:szCs w:val="24"/>
              </w:rPr>
              <w:t>rosqueador</w:t>
            </w:r>
            <w:proofErr w:type="spellEnd"/>
            <w:r w:rsidRPr="002E274A">
              <w:rPr>
                <w:rFonts w:ascii="Times New Roman" w:hAnsi="Times New Roman" w:cs="Times New Roman"/>
                <w:sz w:val="24"/>
                <w:szCs w:val="24"/>
              </w:rPr>
              <w:t xml:space="preserve"> e tampa, material polietileno (plástico). Unidade.</w:t>
            </w:r>
          </w:p>
        </w:tc>
        <w:tc>
          <w:tcPr>
            <w:tcW w:w="970" w:type="pct"/>
            <w:shd w:val="clear" w:color="auto" w:fill="auto"/>
            <w:vAlign w:val="center"/>
            <w:hideMark/>
          </w:tcPr>
          <w:p w14:paraId="448E7F6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w:t>
            </w:r>
          </w:p>
        </w:tc>
        <w:tc>
          <w:tcPr>
            <w:tcW w:w="522" w:type="pct"/>
            <w:shd w:val="clear" w:color="auto" w:fill="auto"/>
            <w:noWrap/>
            <w:vAlign w:val="center"/>
            <w:hideMark/>
          </w:tcPr>
          <w:p w14:paraId="29BB97A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CB66CD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R$ 4,31</w:t>
            </w:r>
          </w:p>
        </w:tc>
        <w:tc>
          <w:tcPr>
            <w:tcW w:w="744" w:type="pct"/>
            <w:vAlign w:val="center"/>
          </w:tcPr>
          <w:p w14:paraId="1D7B29C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R$ 215,50</w:t>
            </w:r>
          </w:p>
        </w:tc>
      </w:tr>
      <w:tr w:rsidR="004F52DF" w:rsidRPr="002E274A" w14:paraId="3E11DAB3" w14:textId="77777777" w:rsidTr="004F52DF">
        <w:trPr>
          <w:gridAfter w:val="1"/>
          <w:wAfter w:w="3" w:type="pct"/>
          <w:trHeight w:val="1583"/>
        </w:trPr>
        <w:tc>
          <w:tcPr>
            <w:tcW w:w="411" w:type="pct"/>
            <w:shd w:val="clear" w:color="auto" w:fill="auto"/>
            <w:vAlign w:val="center"/>
          </w:tcPr>
          <w:p w14:paraId="02F7051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w:t>
            </w:r>
          </w:p>
        </w:tc>
        <w:tc>
          <w:tcPr>
            <w:tcW w:w="1602" w:type="pct"/>
            <w:shd w:val="clear" w:color="auto" w:fill="auto"/>
            <w:vAlign w:val="center"/>
            <w:hideMark/>
          </w:tcPr>
          <w:p w14:paraId="598B043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ALMOTOLIA AMBAR 500ML - bico reto, âmbar, composta de três partes: bisnaga, bico </w:t>
            </w:r>
            <w:proofErr w:type="spellStart"/>
            <w:r w:rsidRPr="002E274A">
              <w:rPr>
                <w:rFonts w:ascii="Times New Roman" w:hAnsi="Times New Roman" w:cs="Times New Roman"/>
                <w:sz w:val="24"/>
                <w:szCs w:val="24"/>
              </w:rPr>
              <w:t>rosqueador</w:t>
            </w:r>
            <w:proofErr w:type="spellEnd"/>
            <w:r w:rsidRPr="002E274A">
              <w:rPr>
                <w:rFonts w:ascii="Times New Roman" w:hAnsi="Times New Roman" w:cs="Times New Roman"/>
                <w:sz w:val="24"/>
                <w:szCs w:val="24"/>
              </w:rPr>
              <w:t xml:space="preserve"> e tampa, material polietileno (plástico). Unidade.</w:t>
            </w:r>
          </w:p>
        </w:tc>
        <w:tc>
          <w:tcPr>
            <w:tcW w:w="970" w:type="pct"/>
            <w:shd w:val="clear" w:color="auto" w:fill="auto"/>
            <w:vAlign w:val="center"/>
            <w:hideMark/>
          </w:tcPr>
          <w:p w14:paraId="452EA3E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w:t>
            </w:r>
          </w:p>
        </w:tc>
        <w:tc>
          <w:tcPr>
            <w:tcW w:w="522" w:type="pct"/>
            <w:shd w:val="clear" w:color="auto" w:fill="auto"/>
            <w:noWrap/>
            <w:vAlign w:val="center"/>
            <w:hideMark/>
          </w:tcPr>
          <w:p w14:paraId="2952BC8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618025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R$ 5,72</w:t>
            </w:r>
          </w:p>
        </w:tc>
        <w:tc>
          <w:tcPr>
            <w:tcW w:w="744" w:type="pct"/>
            <w:vAlign w:val="center"/>
          </w:tcPr>
          <w:p w14:paraId="421F191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R$ 286,00</w:t>
            </w:r>
          </w:p>
        </w:tc>
      </w:tr>
      <w:tr w:rsidR="004F52DF" w:rsidRPr="002E274A" w14:paraId="698717AF" w14:textId="77777777" w:rsidTr="004F52DF">
        <w:trPr>
          <w:gridAfter w:val="1"/>
          <w:wAfter w:w="3" w:type="pct"/>
          <w:trHeight w:val="1549"/>
        </w:trPr>
        <w:tc>
          <w:tcPr>
            <w:tcW w:w="411" w:type="pct"/>
            <w:shd w:val="clear" w:color="auto" w:fill="auto"/>
            <w:vAlign w:val="center"/>
          </w:tcPr>
          <w:p w14:paraId="4DFFD4F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9</w:t>
            </w:r>
          </w:p>
        </w:tc>
        <w:tc>
          <w:tcPr>
            <w:tcW w:w="1602" w:type="pct"/>
            <w:shd w:val="clear" w:color="auto" w:fill="auto"/>
            <w:vAlign w:val="center"/>
            <w:hideMark/>
          </w:tcPr>
          <w:p w14:paraId="6A9A4D6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ALMOTOLIA TRANSPARENTE 250ML - bico reto, transparente, composta de três partes: bisnaga, bico </w:t>
            </w:r>
            <w:proofErr w:type="spellStart"/>
            <w:r w:rsidRPr="002E274A">
              <w:rPr>
                <w:rFonts w:ascii="Times New Roman" w:hAnsi="Times New Roman" w:cs="Times New Roman"/>
                <w:sz w:val="24"/>
                <w:szCs w:val="24"/>
              </w:rPr>
              <w:t>rosqueador</w:t>
            </w:r>
            <w:proofErr w:type="spellEnd"/>
            <w:r w:rsidRPr="002E274A">
              <w:rPr>
                <w:rFonts w:ascii="Times New Roman" w:hAnsi="Times New Roman" w:cs="Times New Roman"/>
                <w:sz w:val="24"/>
                <w:szCs w:val="24"/>
              </w:rPr>
              <w:t xml:space="preserve"> e tampa, material polietileno (plástico). Unidade.</w:t>
            </w:r>
          </w:p>
        </w:tc>
        <w:tc>
          <w:tcPr>
            <w:tcW w:w="970" w:type="pct"/>
            <w:shd w:val="clear" w:color="auto" w:fill="auto"/>
            <w:vAlign w:val="center"/>
            <w:hideMark/>
          </w:tcPr>
          <w:p w14:paraId="3C97D59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w:t>
            </w:r>
          </w:p>
        </w:tc>
        <w:tc>
          <w:tcPr>
            <w:tcW w:w="522" w:type="pct"/>
            <w:shd w:val="clear" w:color="auto" w:fill="auto"/>
            <w:noWrap/>
            <w:vAlign w:val="center"/>
            <w:hideMark/>
          </w:tcPr>
          <w:p w14:paraId="27EAAB2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0B5873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R$ 5,47</w:t>
            </w:r>
          </w:p>
        </w:tc>
        <w:tc>
          <w:tcPr>
            <w:tcW w:w="744" w:type="pct"/>
            <w:vAlign w:val="center"/>
          </w:tcPr>
          <w:p w14:paraId="7F11D0E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R$ 273,50</w:t>
            </w:r>
          </w:p>
        </w:tc>
      </w:tr>
      <w:tr w:rsidR="004F52DF" w:rsidRPr="002E274A" w14:paraId="07A3DF98" w14:textId="77777777" w:rsidTr="004F52DF">
        <w:trPr>
          <w:gridAfter w:val="1"/>
          <w:wAfter w:w="3" w:type="pct"/>
          <w:trHeight w:val="1718"/>
        </w:trPr>
        <w:tc>
          <w:tcPr>
            <w:tcW w:w="411" w:type="pct"/>
            <w:shd w:val="clear" w:color="auto" w:fill="auto"/>
            <w:vAlign w:val="center"/>
          </w:tcPr>
          <w:p w14:paraId="7EA48D9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1602" w:type="pct"/>
            <w:shd w:val="clear" w:color="auto" w:fill="auto"/>
            <w:vAlign w:val="center"/>
            <w:hideMark/>
          </w:tcPr>
          <w:p w14:paraId="09D8746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ALMOTOLIA TRANSPARENTE 500ML – bico reto, transparente, composta de três partes: bisnaga, bico </w:t>
            </w:r>
            <w:proofErr w:type="spellStart"/>
            <w:r w:rsidRPr="002E274A">
              <w:rPr>
                <w:rFonts w:ascii="Times New Roman" w:hAnsi="Times New Roman" w:cs="Times New Roman"/>
                <w:sz w:val="24"/>
                <w:szCs w:val="24"/>
              </w:rPr>
              <w:t>rosqueador</w:t>
            </w:r>
            <w:proofErr w:type="spellEnd"/>
            <w:r w:rsidRPr="002E274A">
              <w:rPr>
                <w:rFonts w:ascii="Times New Roman" w:hAnsi="Times New Roman" w:cs="Times New Roman"/>
                <w:sz w:val="24"/>
                <w:szCs w:val="24"/>
              </w:rPr>
              <w:t xml:space="preserve"> e tampa, material polietileno (plástico). Unidade.</w:t>
            </w:r>
          </w:p>
        </w:tc>
        <w:tc>
          <w:tcPr>
            <w:tcW w:w="970" w:type="pct"/>
            <w:shd w:val="clear" w:color="auto" w:fill="auto"/>
            <w:vAlign w:val="center"/>
            <w:hideMark/>
          </w:tcPr>
          <w:p w14:paraId="4FF592C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w:t>
            </w:r>
          </w:p>
        </w:tc>
        <w:tc>
          <w:tcPr>
            <w:tcW w:w="522" w:type="pct"/>
            <w:shd w:val="clear" w:color="auto" w:fill="auto"/>
            <w:noWrap/>
            <w:vAlign w:val="center"/>
            <w:hideMark/>
          </w:tcPr>
          <w:p w14:paraId="1B0C47C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129E68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R$ 6,14</w:t>
            </w:r>
          </w:p>
        </w:tc>
        <w:tc>
          <w:tcPr>
            <w:tcW w:w="744" w:type="pct"/>
            <w:vAlign w:val="center"/>
          </w:tcPr>
          <w:p w14:paraId="7F7D5E9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R$ 307,00</w:t>
            </w:r>
          </w:p>
        </w:tc>
      </w:tr>
      <w:tr w:rsidR="004F52DF" w:rsidRPr="002E274A" w14:paraId="648DE30A" w14:textId="77777777" w:rsidTr="004F52DF">
        <w:trPr>
          <w:gridAfter w:val="1"/>
          <w:wAfter w:w="3" w:type="pct"/>
          <w:trHeight w:val="2772"/>
        </w:trPr>
        <w:tc>
          <w:tcPr>
            <w:tcW w:w="411" w:type="pct"/>
            <w:shd w:val="clear" w:color="auto" w:fill="auto"/>
            <w:vAlign w:val="center"/>
          </w:tcPr>
          <w:p w14:paraId="34C5780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11</w:t>
            </w:r>
          </w:p>
        </w:tc>
        <w:tc>
          <w:tcPr>
            <w:tcW w:w="1602" w:type="pct"/>
            <w:shd w:val="clear" w:color="auto" w:fill="auto"/>
            <w:vAlign w:val="center"/>
            <w:hideMark/>
          </w:tcPr>
          <w:p w14:paraId="1699712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APARELHO DE BARBEAR - descartável, fita lubrificante para um barbear mais suave sem irritações, mínimo 2 lâminas em aço inox de fino corte, cabo </w:t>
            </w:r>
            <w:proofErr w:type="spellStart"/>
            <w:r w:rsidRPr="002E274A">
              <w:rPr>
                <w:rFonts w:ascii="Times New Roman" w:hAnsi="Times New Roman" w:cs="Times New Roman"/>
                <w:sz w:val="24"/>
                <w:szCs w:val="24"/>
              </w:rPr>
              <w:t>antideslizante</w:t>
            </w:r>
            <w:proofErr w:type="spellEnd"/>
            <w:r w:rsidRPr="002E274A">
              <w:rPr>
                <w:rFonts w:ascii="Times New Roman" w:hAnsi="Times New Roman" w:cs="Times New Roman"/>
                <w:sz w:val="24"/>
                <w:szCs w:val="24"/>
              </w:rPr>
              <w:t xml:space="preserve"> de excelente qualidade, validade indeterminada, fixação forte entre cabo e lâminas para não desmonte do aparelho. Sem imperfeições. Com 2 unidades.</w:t>
            </w:r>
          </w:p>
        </w:tc>
        <w:tc>
          <w:tcPr>
            <w:tcW w:w="970" w:type="pct"/>
            <w:shd w:val="clear" w:color="auto" w:fill="auto"/>
            <w:vAlign w:val="center"/>
            <w:hideMark/>
          </w:tcPr>
          <w:p w14:paraId="179737F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200</w:t>
            </w:r>
          </w:p>
        </w:tc>
        <w:tc>
          <w:tcPr>
            <w:tcW w:w="522" w:type="pct"/>
            <w:shd w:val="clear" w:color="auto" w:fill="auto"/>
            <w:noWrap/>
            <w:vAlign w:val="center"/>
            <w:hideMark/>
          </w:tcPr>
          <w:p w14:paraId="1F49F0A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72A29AF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R$ 4,70</w:t>
            </w:r>
          </w:p>
        </w:tc>
        <w:tc>
          <w:tcPr>
            <w:tcW w:w="744" w:type="pct"/>
            <w:vAlign w:val="center"/>
          </w:tcPr>
          <w:p w14:paraId="63202DE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R$ 940,00</w:t>
            </w:r>
          </w:p>
        </w:tc>
      </w:tr>
      <w:tr w:rsidR="004F52DF" w:rsidRPr="002E274A" w14:paraId="5AEEFC8E" w14:textId="77777777" w:rsidTr="004F52DF">
        <w:trPr>
          <w:gridAfter w:val="1"/>
          <w:wAfter w:w="3" w:type="pct"/>
          <w:trHeight w:val="5430"/>
        </w:trPr>
        <w:tc>
          <w:tcPr>
            <w:tcW w:w="411" w:type="pct"/>
            <w:shd w:val="clear" w:color="auto" w:fill="auto"/>
            <w:vAlign w:val="center"/>
          </w:tcPr>
          <w:p w14:paraId="324BD49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12</w:t>
            </w:r>
          </w:p>
        </w:tc>
        <w:tc>
          <w:tcPr>
            <w:tcW w:w="1602" w:type="pct"/>
            <w:shd w:val="clear" w:color="auto" w:fill="auto"/>
            <w:vAlign w:val="center"/>
            <w:hideMark/>
          </w:tcPr>
          <w:p w14:paraId="22279C8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APARELHO DE PRESSÃO ARTERIAL ADULTO - alta precisão e sensibilidade, 100% nylon sem costura, que proporciona melhor acabamento que evita vazamentos, manguito fabricado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com vedação altamente resistente no tecido da braçadeira, bolsa com duas saídas, </w:t>
            </w:r>
            <w:proofErr w:type="spellStart"/>
            <w:r w:rsidRPr="002E274A">
              <w:rPr>
                <w:rFonts w:ascii="Times New Roman" w:hAnsi="Times New Roman" w:cs="Times New Roman"/>
                <w:sz w:val="24"/>
                <w:szCs w:val="24"/>
              </w:rPr>
              <w:t>manometro</w:t>
            </w:r>
            <w:proofErr w:type="spellEnd"/>
            <w:r w:rsidRPr="002E274A">
              <w:rPr>
                <w:rFonts w:ascii="Times New Roman" w:hAnsi="Times New Roman" w:cs="Times New Roman"/>
                <w:sz w:val="24"/>
                <w:szCs w:val="24"/>
              </w:rPr>
              <w:t xml:space="preserve"> aneroide com escala de 0 a 300mmhg, pera insufladora fabricada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com sistema de fluxo de ar em metal, com esfera de aço inox de alta durabilidade, válvula de metal altamente resistente com regulagem de saída de ar sensível, contento o n° da portaria do INMETRO e o selo de vistoria no produto. </w:t>
            </w:r>
            <w:proofErr w:type="gramStart"/>
            <w:r w:rsidRPr="002E274A">
              <w:rPr>
                <w:rFonts w:ascii="Times New Roman" w:hAnsi="Times New Roman" w:cs="Times New Roman"/>
                <w:sz w:val="24"/>
                <w:szCs w:val="24"/>
              </w:rPr>
              <w:t>acompanha</w:t>
            </w:r>
            <w:proofErr w:type="gramEnd"/>
            <w:r w:rsidRPr="002E274A">
              <w:rPr>
                <w:rFonts w:ascii="Times New Roman" w:hAnsi="Times New Roman" w:cs="Times New Roman"/>
                <w:sz w:val="24"/>
                <w:szCs w:val="24"/>
              </w:rPr>
              <w:t xml:space="preserve"> bolsa exclusiva. Unidade.</w:t>
            </w:r>
          </w:p>
        </w:tc>
        <w:tc>
          <w:tcPr>
            <w:tcW w:w="970" w:type="pct"/>
            <w:shd w:val="clear" w:color="auto" w:fill="auto"/>
            <w:vAlign w:val="center"/>
            <w:hideMark/>
          </w:tcPr>
          <w:p w14:paraId="64AC50D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41A7111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14875C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R$ 80,86</w:t>
            </w:r>
          </w:p>
        </w:tc>
        <w:tc>
          <w:tcPr>
            <w:tcW w:w="744" w:type="pct"/>
            <w:vAlign w:val="center"/>
          </w:tcPr>
          <w:p w14:paraId="13DB30E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R$ 2.425,80</w:t>
            </w:r>
          </w:p>
        </w:tc>
      </w:tr>
      <w:tr w:rsidR="004F52DF" w:rsidRPr="002E274A" w14:paraId="69EDB8B2" w14:textId="77777777" w:rsidTr="004F52DF">
        <w:trPr>
          <w:gridAfter w:val="1"/>
          <w:wAfter w:w="3" w:type="pct"/>
          <w:trHeight w:val="5670"/>
        </w:trPr>
        <w:tc>
          <w:tcPr>
            <w:tcW w:w="411" w:type="pct"/>
            <w:shd w:val="clear" w:color="auto" w:fill="auto"/>
            <w:vAlign w:val="center"/>
          </w:tcPr>
          <w:p w14:paraId="1D5BC51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w:t>
            </w:r>
          </w:p>
        </w:tc>
        <w:tc>
          <w:tcPr>
            <w:tcW w:w="1602" w:type="pct"/>
            <w:shd w:val="clear" w:color="auto" w:fill="auto"/>
            <w:vAlign w:val="center"/>
            <w:hideMark/>
          </w:tcPr>
          <w:p w14:paraId="64A5576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APARELHO DE PRESSÃO ARTERIAL INFANTIL - alta precisão e sensibilidade, 100% nylon sem costura, que proporciona melhor acabamento que evita vazamentos, manguito fabricado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com vedação em </w:t>
            </w:r>
            <w:proofErr w:type="spellStart"/>
            <w:r w:rsidRPr="002E274A">
              <w:rPr>
                <w:rFonts w:ascii="Times New Roman" w:hAnsi="Times New Roman" w:cs="Times New Roman"/>
                <w:sz w:val="24"/>
                <w:szCs w:val="24"/>
              </w:rPr>
              <w:t>tpu</w:t>
            </w:r>
            <w:proofErr w:type="spellEnd"/>
            <w:r w:rsidRPr="002E274A">
              <w:rPr>
                <w:rFonts w:ascii="Times New Roman" w:hAnsi="Times New Roman" w:cs="Times New Roman"/>
                <w:sz w:val="24"/>
                <w:szCs w:val="24"/>
              </w:rPr>
              <w:t xml:space="preserve"> altamente resistente no tecido da braçadeira, bolsa com duas saídas, </w:t>
            </w:r>
            <w:proofErr w:type="spellStart"/>
            <w:r w:rsidRPr="002E274A">
              <w:rPr>
                <w:rFonts w:ascii="Times New Roman" w:hAnsi="Times New Roman" w:cs="Times New Roman"/>
                <w:sz w:val="24"/>
                <w:szCs w:val="24"/>
              </w:rPr>
              <w:t>manometro</w:t>
            </w:r>
            <w:proofErr w:type="spellEnd"/>
            <w:r w:rsidRPr="002E274A">
              <w:rPr>
                <w:rFonts w:ascii="Times New Roman" w:hAnsi="Times New Roman" w:cs="Times New Roman"/>
                <w:sz w:val="24"/>
                <w:szCs w:val="24"/>
              </w:rPr>
              <w:t xml:space="preserve"> aneroide com escala de 0 a 300mmhg, divisão de escala 2mmhg, caixa de metal altamente resistente, pera insufladora fabricada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com sistema de fluxo de ar em metal, com esfera de aço inox de alta durabilidade, válvula de metal altamente resistente com regulagem de saída de ar sensível, contento o n° da portaria do INMETRO e o </w:t>
            </w:r>
            <w:r w:rsidRPr="002E274A">
              <w:rPr>
                <w:rFonts w:ascii="Times New Roman" w:hAnsi="Times New Roman" w:cs="Times New Roman"/>
                <w:sz w:val="24"/>
                <w:szCs w:val="24"/>
              </w:rPr>
              <w:lastRenderedPageBreak/>
              <w:t>selo de vistoria no produto. Acompanha bolsa exclusiva. Unidade.</w:t>
            </w:r>
          </w:p>
        </w:tc>
        <w:tc>
          <w:tcPr>
            <w:tcW w:w="970" w:type="pct"/>
            <w:shd w:val="clear" w:color="auto" w:fill="auto"/>
            <w:vAlign w:val="center"/>
            <w:hideMark/>
          </w:tcPr>
          <w:p w14:paraId="3616E5E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5</w:t>
            </w:r>
          </w:p>
        </w:tc>
        <w:tc>
          <w:tcPr>
            <w:tcW w:w="522" w:type="pct"/>
            <w:shd w:val="clear" w:color="auto" w:fill="auto"/>
            <w:noWrap/>
            <w:vAlign w:val="center"/>
            <w:hideMark/>
          </w:tcPr>
          <w:p w14:paraId="277EC6C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59D984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R$ 79,27</w:t>
            </w:r>
          </w:p>
        </w:tc>
        <w:tc>
          <w:tcPr>
            <w:tcW w:w="744" w:type="pct"/>
            <w:vAlign w:val="center"/>
          </w:tcPr>
          <w:p w14:paraId="49E8255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R$ 396,35</w:t>
            </w:r>
          </w:p>
        </w:tc>
      </w:tr>
      <w:tr w:rsidR="004F52DF" w:rsidRPr="002E274A" w14:paraId="141E5022" w14:textId="77777777" w:rsidTr="004F52DF">
        <w:trPr>
          <w:gridAfter w:val="1"/>
          <w:wAfter w:w="3" w:type="pct"/>
          <w:trHeight w:val="4429"/>
        </w:trPr>
        <w:tc>
          <w:tcPr>
            <w:tcW w:w="411" w:type="pct"/>
            <w:shd w:val="clear" w:color="auto" w:fill="auto"/>
            <w:vAlign w:val="center"/>
          </w:tcPr>
          <w:p w14:paraId="5FD37E0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14</w:t>
            </w:r>
          </w:p>
        </w:tc>
        <w:tc>
          <w:tcPr>
            <w:tcW w:w="1602" w:type="pct"/>
            <w:shd w:val="clear" w:color="auto" w:fill="auto"/>
            <w:vAlign w:val="center"/>
            <w:hideMark/>
          </w:tcPr>
          <w:p w14:paraId="4F97761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APARELHO DE PRESSÃO ARTERIAL OBESO - alta precisão e sensibilidade, 100% nylon sem costura, que proporciona melhor acabamento que evita vazamentos, manguito fabricado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com vedação altamente resistente no tecido da braçadeira, bolsa com duas saídas, </w:t>
            </w:r>
            <w:proofErr w:type="spellStart"/>
            <w:r w:rsidRPr="002E274A">
              <w:rPr>
                <w:rFonts w:ascii="Times New Roman" w:hAnsi="Times New Roman" w:cs="Times New Roman"/>
                <w:sz w:val="24"/>
                <w:szCs w:val="24"/>
              </w:rPr>
              <w:t>manometro</w:t>
            </w:r>
            <w:proofErr w:type="spellEnd"/>
            <w:r w:rsidRPr="002E274A">
              <w:rPr>
                <w:rFonts w:ascii="Times New Roman" w:hAnsi="Times New Roman" w:cs="Times New Roman"/>
                <w:sz w:val="24"/>
                <w:szCs w:val="24"/>
              </w:rPr>
              <w:t xml:space="preserve"> aneroide com escala de 0 a 300mmhg, pera insufladora fabricada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com sistema de fluxo de ar em metal, com esfera de aço inox de alta durabilidade, válvula de metal altamente resistente com regulagem de saída de ar sensível, contento o n° da portaria do INMETRO e o selo de vistoria no produto. </w:t>
            </w:r>
            <w:proofErr w:type="gramStart"/>
            <w:r w:rsidRPr="002E274A">
              <w:rPr>
                <w:rFonts w:ascii="Times New Roman" w:hAnsi="Times New Roman" w:cs="Times New Roman"/>
                <w:sz w:val="24"/>
                <w:szCs w:val="24"/>
              </w:rPr>
              <w:t>acompanha</w:t>
            </w:r>
            <w:proofErr w:type="gramEnd"/>
            <w:r w:rsidRPr="002E274A">
              <w:rPr>
                <w:rFonts w:ascii="Times New Roman" w:hAnsi="Times New Roman" w:cs="Times New Roman"/>
                <w:sz w:val="24"/>
                <w:szCs w:val="24"/>
              </w:rPr>
              <w:t xml:space="preserve"> bolsa exclusiva. Unidade.</w:t>
            </w:r>
          </w:p>
        </w:tc>
        <w:tc>
          <w:tcPr>
            <w:tcW w:w="970" w:type="pct"/>
            <w:shd w:val="clear" w:color="auto" w:fill="auto"/>
            <w:vAlign w:val="center"/>
            <w:hideMark/>
          </w:tcPr>
          <w:p w14:paraId="009A212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33F5C17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60C8B5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R$ 84,15</w:t>
            </w:r>
          </w:p>
        </w:tc>
        <w:tc>
          <w:tcPr>
            <w:tcW w:w="744" w:type="pct"/>
            <w:vAlign w:val="center"/>
          </w:tcPr>
          <w:p w14:paraId="5A4B418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R$ 420,75</w:t>
            </w:r>
          </w:p>
        </w:tc>
      </w:tr>
      <w:tr w:rsidR="004F52DF" w:rsidRPr="002E274A" w14:paraId="0E97208B" w14:textId="77777777" w:rsidTr="004F52DF">
        <w:trPr>
          <w:gridAfter w:val="1"/>
          <w:wAfter w:w="3" w:type="pct"/>
          <w:trHeight w:val="3345"/>
        </w:trPr>
        <w:tc>
          <w:tcPr>
            <w:tcW w:w="411" w:type="pct"/>
            <w:shd w:val="clear" w:color="auto" w:fill="auto"/>
            <w:vAlign w:val="center"/>
          </w:tcPr>
          <w:p w14:paraId="69F4EBA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15</w:t>
            </w:r>
          </w:p>
        </w:tc>
        <w:tc>
          <w:tcPr>
            <w:tcW w:w="1602" w:type="pct"/>
            <w:shd w:val="clear" w:color="auto" w:fill="auto"/>
            <w:vAlign w:val="center"/>
            <w:hideMark/>
          </w:tcPr>
          <w:p w14:paraId="7400AA6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APARELHO MEDIDOR DE PRESSÃO ARTERIAL DIGITAL DE BRAÇO - automático. </w:t>
            </w:r>
            <w:proofErr w:type="gramStart"/>
            <w:r w:rsidRPr="002E274A">
              <w:rPr>
                <w:rFonts w:ascii="Times New Roman" w:hAnsi="Times New Roman" w:cs="Times New Roman"/>
                <w:sz w:val="24"/>
                <w:szCs w:val="24"/>
              </w:rPr>
              <w:t>compressão</w:t>
            </w:r>
            <w:proofErr w:type="gramEnd"/>
            <w:r w:rsidRPr="002E274A">
              <w:rPr>
                <w:rFonts w:ascii="Times New Roman" w:hAnsi="Times New Roman" w:cs="Times New Roman"/>
                <w:sz w:val="24"/>
                <w:szCs w:val="24"/>
              </w:rPr>
              <w:t xml:space="preserve"> e descompressão automática. </w:t>
            </w:r>
            <w:proofErr w:type="gramStart"/>
            <w:r w:rsidRPr="002E274A">
              <w:rPr>
                <w:rFonts w:ascii="Times New Roman" w:hAnsi="Times New Roman" w:cs="Times New Roman"/>
                <w:sz w:val="24"/>
                <w:szCs w:val="24"/>
              </w:rPr>
              <w:t>ativação</w:t>
            </w:r>
            <w:proofErr w:type="gramEnd"/>
            <w:r w:rsidRPr="002E274A">
              <w:rPr>
                <w:rFonts w:ascii="Times New Roman" w:hAnsi="Times New Roman" w:cs="Times New Roman"/>
                <w:sz w:val="24"/>
                <w:szCs w:val="24"/>
              </w:rPr>
              <w:t xml:space="preserve"> ao toque de um botão. </w:t>
            </w:r>
            <w:proofErr w:type="gramStart"/>
            <w:r w:rsidRPr="002E274A">
              <w:rPr>
                <w:rFonts w:ascii="Times New Roman" w:hAnsi="Times New Roman" w:cs="Times New Roman"/>
                <w:sz w:val="24"/>
                <w:szCs w:val="24"/>
              </w:rPr>
              <w:t>braçadeira</w:t>
            </w:r>
            <w:proofErr w:type="gram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ergonomica</w:t>
            </w:r>
            <w:proofErr w:type="spellEnd"/>
            <w:r w:rsidRPr="002E274A">
              <w:rPr>
                <w:rFonts w:ascii="Times New Roman" w:hAnsi="Times New Roman" w:cs="Times New Roman"/>
                <w:sz w:val="24"/>
                <w:szCs w:val="24"/>
              </w:rPr>
              <w:t xml:space="preserve"> ajustável. Visor LCD. Alimentação: Pilhas. Faixa de medição 0 A 299 MMHG. Pulsação 40 A 180. Com registro na ANVISA. Unidade.</w:t>
            </w:r>
          </w:p>
        </w:tc>
        <w:tc>
          <w:tcPr>
            <w:tcW w:w="970" w:type="pct"/>
            <w:shd w:val="clear" w:color="auto" w:fill="auto"/>
            <w:vAlign w:val="center"/>
            <w:hideMark/>
          </w:tcPr>
          <w:p w14:paraId="5895F14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0B55418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0BF95A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R$ 118,47</w:t>
            </w:r>
          </w:p>
        </w:tc>
        <w:tc>
          <w:tcPr>
            <w:tcW w:w="744" w:type="pct"/>
            <w:vAlign w:val="center"/>
          </w:tcPr>
          <w:p w14:paraId="30DC4D8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R$ 710,82</w:t>
            </w:r>
          </w:p>
        </w:tc>
      </w:tr>
      <w:tr w:rsidR="004F52DF" w:rsidRPr="002E274A" w14:paraId="4EDC40CC" w14:textId="77777777" w:rsidTr="004F52DF">
        <w:trPr>
          <w:gridAfter w:val="1"/>
          <w:wAfter w:w="3" w:type="pct"/>
          <w:trHeight w:val="7560"/>
        </w:trPr>
        <w:tc>
          <w:tcPr>
            <w:tcW w:w="411" w:type="pct"/>
            <w:shd w:val="clear" w:color="auto" w:fill="auto"/>
            <w:vAlign w:val="center"/>
          </w:tcPr>
          <w:p w14:paraId="56C8289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16</w:t>
            </w:r>
          </w:p>
        </w:tc>
        <w:tc>
          <w:tcPr>
            <w:tcW w:w="1602" w:type="pct"/>
            <w:shd w:val="clear" w:color="auto" w:fill="auto"/>
            <w:vAlign w:val="center"/>
            <w:hideMark/>
          </w:tcPr>
          <w:p w14:paraId="57C94C1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ATADURA DE CREPOM 06 CM - confeccionada em tecido com no mínimo 90% algodão; medindo 06 cm de largura por 1,80 m de comprimento em repouso; de cor natural; densidade de 13 fios/cm² nos sentidos longitudinal e transversal, e que a distância entre os fios seja a menor possível, deixando assim a atadura compacta, com aparência uniforme, bordas devidamente acabadas, contendo fio de marcação para evitar o </w:t>
            </w:r>
            <w:proofErr w:type="spellStart"/>
            <w:r w:rsidRPr="002E274A">
              <w:rPr>
                <w:rFonts w:ascii="Times New Roman" w:hAnsi="Times New Roman" w:cs="Times New Roman"/>
                <w:sz w:val="24"/>
                <w:szCs w:val="24"/>
              </w:rPr>
              <w:t>desfiamento</w:t>
            </w:r>
            <w:proofErr w:type="spellEnd"/>
            <w:r w:rsidRPr="002E274A">
              <w:rPr>
                <w:rFonts w:ascii="Times New Roman" w:hAnsi="Times New Roman" w:cs="Times New Roman"/>
                <w:sz w:val="24"/>
                <w:szCs w:val="24"/>
              </w:rPr>
              <w:t>; isenta de rasgos, impurezas, fiapos e quaisquer outros defeitos que possam afetar seu desempenho durante o uso; o produto deverá atender na íntegra as especificações da NBR 14.056; enrolada uniformemente, embalada individualmente, constando externamente os dados de identificação, procedência, nº do lote, validade e registro ANVISA. Pacote com 12 unidades.</w:t>
            </w:r>
          </w:p>
        </w:tc>
        <w:tc>
          <w:tcPr>
            <w:tcW w:w="970" w:type="pct"/>
            <w:shd w:val="clear" w:color="auto" w:fill="auto"/>
            <w:vAlign w:val="center"/>
            <w:hideMark/>
          </w:tcPr>
          <w:p w14:paraId="6079138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w:t>
            </w:r>
          </w:p>
        </w:tc>
        <w:tc>
          <w:tcPr>
            <w:tcW w:w="522" w:type="pct"/>
            <w:shd w:val="clear" w:color="auto" w:fill="auto"/>
            <w:noWrap/>
            <w:vAlign w:val="center"/>
            <w:hideMark/>
          </w:tcPr>
          <w:p w14:paraId="1FEE0D1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0A78DAF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R$ 7,52</w:t>
            </w:r>
          </w:p>
        </w:tc>
        <w:tc>
          <w:tcPr>
            <w:tcW w:w="744" w:type="pct"/>
            <w:vAlign w:val="center"/>
          </w:tcPr>
          <w:p w14:paraId="5973E9C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R$ 7.520,00</w:t>
            </w:r>
          </w:p>
        </w:tc>
      </w:tr>
      <w:tr w:rsidR="004F52DF" w:rsidRPr="002E274A" w14:paraId="6D53E953" w14:textId="77777777" w:rsidTr="004F52DF">
        <w:trPr>
          <w:gridAfter w:val="1"/>
          <w:wAfter w:w="3" w:type="pct"/>
          <w:trHeight w:val="5952"/>
        </w:trPr>
        <w:tc>
          <w:tcPr>
            <w:tcW w:w="411" w:type="pct"/>
            <w:shd w:val="clear" w:color="auto" w:fill="auto"/>
            <w:vAlign w:val="center"/>
          </w:tcPr>
          <w:p w14:paraId="72AEB33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17</w:t>
            </w:r>
          </w:p>
        </w:tc>
        <w:tc>
          <w:tcPr>
            <w:tcW w:w="1602" w:type="pct"/>
            <w:shd w:val="clear" w:color="auto" w:fill="auto"/>
            <w:vAlign w:val="center"/>
            <w:hideMark/>
          </w:tcPr>
          <w:p w14:paraId="331E2E6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ATADURA DE CREPOM 08 CM - confeccionada em tecido com no mínimo 90% algodão; medindo 08 cm de largura por 1,80 m de comprimento em repouso; de cor natural; densidade de 13 fios/cm² nos sentidos longitudinal e transversal, e que a distância entre os fios seja a menor possível, deixando assim a atadura compacta, com aparência uniforme, bordas devidamente acabadas, contendo fio de marcação para evitar o </w:t>
            </w:r>
            <w:proofErr w:type="spellStart"/>
            <w:r w:rsidRPr="002E274A">
              <w:rPr>
                <w:rFonts w:ascii="Times New Roman" w:hAnsi="Times New Roman" w:cs="Times New Roman"/>
                <w:sz w:val="24"/>
                <w:szCs w:val="24"/>
              </w:rPr>
              <w:t>desfiamento</w:t>
            </w:r>
            <w:proofErr w:type="spellEnd"/>
            <w:r w:rsidRPr="002E274A">
              <w:rPr>
                <w:rFonts w:ascii="Times New Roman" w:hAnsi="Times New Roman" w:cs="Times New Roman"/>
                <w:sz w:val="24"/>
                <w:szCs w:val="24"/>
              </w:rPr>
              <w:t>; isenta de rasgos, impurezas, fiapos e quaisquer outros defeitos que possam afetar seu desempenho durante o uso; o produto deverá atender na íntegra as especificações da NBR 14.056; enrolada uniformemente, embalada individualmente, constando externamente os dados de identificação, procedência, nº do lote, validade e registro ANVISA. Pacote com 12 unidades.</w:t>
            </w:r>
          </w:p>
        </w:tc>
        <w:tc>
          <w:tcPr>
            <w:tcW w:w="970" w:type="pct"/>
            <w:shd w:val="clear" w:color="auto" w:fill="auto"/>
            <w:vAlign w:val="center"/>
            <w:hideMark/>
          </w:tcPr>
          <w:p w14:paraId="27E7152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w:t>
            </w:r>
          </w:p>
        </w:tc>
        <w:tc>
          <w:tcPr>
            <w:tcW w:w="522" w:type="pct"/>
            <w:shd w:val="clear" w:color="auto" w:fill="auto"/>
            <w:noWrap/>
            <w:vAlign w:val="center"/>
            <w:hideMark/>
          </w:tcPr>
          <w:p w14:paraId="6722B2E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393579C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R$ 5,64</w:t>
            </w:r>
          </w:p>
        </w:tc>
        <w:tc>
          <w:tcPr>
            <w:tcW w:w="744" w:type="pct"/>
            <w:vAlign w:val="center"/>
          </w:tcPr>
          <w:p w14:paraId="538D431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R$ 5.640,00</w:t>
            </w:r>
          </w:p>
        </w:tc>
      </w:tr>
      <w:tr w:rsidR="004F52DF" w:rsidRPr="002E274A" w14:paraId="3E45C458" w14:textId="77777777" w:rsidTr="004F52DF">
        <w:trPr>
          <w:gridAfter w:val="1"/>
          <w:wAfter w:w="3" w:type="pct"/>
          <w:trHeight w:val="7965"/>
        </w:trPr>
        <w:tc>
          <w:tcPr>
            <w:tcW w:w="411" w:type="pct"/>
            <w:shd w:val="clear" w:color="auto" w:fill="auto"/>
            <w:vAlign w:val="center"/>
          </w:tcPr>
          <w:p w14:paraId="472B0DC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18</w:t>
            </w:r>
          </w:p>
        </w:tc>
        <w:tc>
          <w:tcPr>
            <w:tcW w:w="1602" w:type="pct"/>
            <w:shd w:val="clear" w:color="auto" w:fill="auto"/>
            <w:vAlign w:val="center"/>
            <w:hideMark/>
          </w:tcPr>
          <w:p w14:paraId="59BCC2F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ATADURA DE CREPOM 10 CM - confeccionada em tecido com no mínimo 90% algodão; medindo 10 cm de largura por 1,80 m de comprimento em repouso; de cor natural; densidade de 13 fios/cm² nos sentidos longitudinal e transversal, e que a distância entre os fios seja a menor possível, deixando assim a atadura compacta, com aparência uniforme, bordas devidamente acabadas, contendo fio de marcação para evitar o </w:t>
            </w:r>
            <w:proofErr w:type="spellStart"/>
            <w:r w:rsidRPr="002E274A">
              <w:rPr>
                <w:rFonts w:ascii="Times New Roman" w:hAnsi="Times New Roman" w:cs="Times New Roman"/>
                <w:sz w:val="24"/>
                <w:szCs w:val="24"/>
              </w:rPr>
              <w:t>desfiamento</w:t>
            </w:r>
            <w:proofErr w:type="spellEnd"/>
            <w:r w:rsidRPr="002E274A">
              <w:rPr>
                <w:rFonts w:ascii="Times New Roman" w:hAnsi="Times New Roman" w:cs="Times New Roman"/>
                <w:sz w:val="24"/>
                <w:szCs w:val="24"/>
              </w:rPr>
              <w:t>; isenta de rasgos, impurezas, fiapos e quaisquer outros defeitos que possam afetar seu desempenho durante o uso; o produto deverá atender na íntegra as especificações da NBR 14.056; enrolada uniformemente, embalada individualmente, constando externamente os dados de identificação, procedência, nº do lote, validade e registro ANVISA. Pacote com 12 unidades.</w:t>
            </w:r>
          </w:p>
        </w:tc>
        <w:tc>
          <w:tcPr>
            <w:tcW w:w="970" w:type="pct"/>
            <w:shd w:val="clear" w:color="auto" w:fill="auto"/>
            <w:vAlign w:val="center"/>
            <w:hideMark/>
          </w:tcPr>
          <w:p w14:paraId="398F791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w:t>
            </w:r>
          </w:p>
        </w:tc>
        <w:tc>
          <w:tcPr>
            <w:tcW w:w="522" w:type="pct"/>
            <w:shd w:val="clear" w:color="auto" w:fill="auto"/>
            <w:noWrap/>
            <w:vAlign w:val="center"/>
            <w:hideMark/>
          </w:tcPr>
          <w:p w14:paraId="5025EDA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5A1C032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R$ 8,16</w:t>
            </w:r>
          </w:p>
        </w:tc>
        <w:tc>
          <w:tcPr>
            <w:tcW w:w="744" w:type="pct"/>
            <w:vAlign w:val="center"/>
          </w:tcPr>
          <w:p w14:paraId="7FB0D76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R$ 8.160,00</w:t>
            </w:r>
          </w:p>
        </w:tc>
      </w:tr>
      <w:tr w:rsidR="004F52DF" w:rsidRPr="002E274A" w14:paraId="05ADAAFF" w14:textId="77777777" w:rsidTr="004F52DF">
        <w:trPr>
          <w:gridAfter w:val="1"/>
          <w:wAfter w:w="3" w:type="pct"/>
          <w:trHeight w:val="5749"/>
        </w:trPr>
        <w:tc>
          <w:tcPr>
            <w:tcW w:w="411" w:type="pct"/>
            <w:shd w:val="clear" w:color="auto" w:fill="auto"/>
            <w:vAlign w:val="center"/>
          </w:tcPr>
          <w:p w14:paraId="158A4A1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19</w:t>
            </w:r>
          </w:p>
        </w:tc>
        <w:tc>
          <w:tcPr>
            <w:tcW w:w="1602" w:type="pct"/>
            <w:shd w:val="clear" w:color="auto" w:fill="auto"/>
            <w:vAlign w:val="center"/>
            <w:hideMark/>
          </w:tcPr>
          <w:p w14:paraId="75496AA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ATADURA DE CREPOM 12 CM - confeccionada em tecido com no mínimo 90% algodão; medindo 12 cm de largura por 1,80 m de comprimento em repouso; de cor natural; densidade de 13 fios/cm² nos sentidos longitudinal e transversal, e que a distância entre os fios seja a menor possível, deixando assim a atadura compacta, com aparência uniforme, bordas devidamente acabadas, contendo fio de marcação para evitar o </w:t>
            </w:r>
            <w:proofErr w:type="spellStart"/>
            <w:r w:rsidRPr="002E274A">
              <w:rPr>
                <w:rFonts w:ascii="Times New Roman" w:hAnsi="Times New Roman" w:cs="Times New Roman"/>
                <w:sz w:val="24"/>
                <w:szCs w:val="24"/>
              </w:rPr>
              <w:t>desfiamento</w:t>
            </w:r>
            <w:proofErr w:type="spellEnd"/>
            <w:r w:rsidRPr="002E274A">
              <w:rPr>
                <w:rFonts w:ascii="Times New Roman" w:hAnsi="Times New Roman" w:cs="Times New Roman"/>
                <w:sz w:val="24"/>
                <w:szCs w:val="24"/>
              </w:rPr>
              <w:t>; isenta de rasgos, impurezas, fiapos e quaisquer outros defeitos que possam afetar seu desempenho durante o uso; o produto deverá atender na íntegra as especificações da NBR 14.056; enrolada uniformemente, embalada individualmente, constando externamente os dados de identificação, procedência, nº do lote, validade e registro ANVISA. Pacote com 12 unidades.</w:t>
            </w:r>
          </w:p>
        </w:tc>
        <w:tc>
          <w:tcPr>
            <w:tcW w:w="970" w:type="pct"/>
            <w:shd w:val="clear" w:color="auto" w:fill="auto"/>
            <w:vAlign w:val="center"/>
            <w:hideMark/>
          </w:tcPr>
          <w:p w14:paraId="1C8DBD7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w:t>
            </w:r>
          </w:p>
        </w:tc>
        <w:tc>
          <w:tcPr>
            <w:tcW w:w="522" w:type="pct"/>
            <w:shd w:val="clear" w:color="auto" w:fill="auto"/>
            <w:noWrap/>
            <w:vAlign w:val="center"/>
            <w:hideMark/>
          </w:tcPr>
          <w:p w14:paraId="04AA89F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1D7BE61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R$ 8,30</w:t>
            </w:r>
          </w:p>
        </w:tc>
        <w:tc>
          <w:tcPr>
            <w:tcW w:w="744" w:type="pct"/>
            <w:vAlign w:val="center"/>
          </w:tcPr>
          <w:p w14:paraId="3536783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R$ 8.300,00</w:t>
            </w:r>
          </w:p>
        </w:tc>
      </w:tr>
      <w:tr w:rsidR="004F52DF" w:rsidRPr="002E274A" w14:paraId="1C62EE2F" w14:textId="77777777" w:rsidTr="004F52DF">
        <w:trPr>
          <w:gridAfter w:val="1"/>
          <w:wAfter w:w="3" w:type="pct"/>
          <w:trHeight w:val="7650"/>
        </w:trPr>
        <w:tc>
          <w:tcPr>
            <w:tcW w:w="411" w:type="pct"/>
            <w:shd w:val="clear" w:color="auto" w:fill="auto"/>
            <w:vAlign w:val="center"/>
          </w:tcPr>
          <w:p w14:paraId="7285BF2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20</w:t>
            </w:r>
          </w:p>
        </w:tc>
        <w:tc>
          <w:tcPr>
            <w:tcW w:w="1602" w:type="pct"/>
            <w:shd w:val="clear" w:color="auto" w:fill="auto"/>
            <w:vAlign w:val="center"/>
            <w:hideMark/>
          </w:tcPr>
          <w:p w14:paraId="1002C55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ATADURA DE CREPOM 15 CM - confeccionada em tecido com no mínimo 90% algodão; medindo 15 cm de largura por 1,80 m de comprimento em repouso; de cor natural; densidade de 13 fios/cm² nos sentidos longitudinal e transversal, e que a distância entre os fios seja a menor possível, deixando assim a atadura compacta, com aparência uniforme, bordas devidamente acabadas, contendo fio de marcação para evitar o </w:t>
            </w:r>
            <w:proofErr w:type="spellStart"/>
            <w:r w:rsidRPr="002E274A">
              <w:rPr>
                <w:rFonts w:ascii="Times New Roman" w:hAnsi="Times New Roman" w:cs="Times New Roman"/>
                <w:sz w:val="24"/>
                <w:szCs w:val="24"/>
              </w:rPr>
              <w:t>desfiamento</w:t>
            </w:r>
            <w:proofErr w:type="spellEnd"/>
            <w:r w:rsidRPr="002E274A">
              <w:rPr>
                <w:rFonts w:ascii="Times New Roman" w:hAnsi="Times New Roman" w:cs="Times New Roman"/>
                <w:sz w:val="24"/>
                <w:szCs w:val="24"/>
              </w:rPr>
              <w:t>; isenta de rasgos, impurezas, fiapos e quaisquer outros defeitos que possam afetar seu desempenho durante o uso; o produto deverá atender na íntegra as especificações da NBR 14.056; enrolada uniformemente, embalada individualmente, constando externamente os dados de identificação, procedência, nº do lote, validade e registro ANVISA. Pacote com 12 unidades.</w:t>
            </w:r>
          </w:p>
        </w:tc>
        <w:tc>
          <w:tcPr>
            <w:tcW w:w="970" w:type="pct"/>
            <w:shd w:val="clear" w:color="auto" w:fill="auto"/>
            <w:vAlign w:val="center"/>
            <w:hideMark/>
          </w:tcPr>
          <w:p w14:paraId="555A28D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800</w:t>
            </w:r>
          </w:p>
        </w:tc>
        <w:tc>
          <w:tcPr>
            <w:tcW w:w="522" w:type="pct"/>
            <w:shd w:val="clear" w:color="auto" w:fill="auto"/>
            <w:noWrap/>
            <w:vAlign w:val="center"/>
            <w:hideMark/>
          </w:tcPr>
          <w:p w14:paraId="7EDED3A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456B2D1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R$ 9,70</w:t>
            </w:r>
          </w:p>
        </w:tc>
        <w:tc>
          <w:tcPr>
            <w:tcW w:w="744" w:type="pct"/>
            <w:vAlign w:val="center"/>
          </w:tcPr>
          <w:p w14:paraId="3BADFA2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R$ 7.760,00</w:t>
            </w:r>
          </w:p>
        </w:tc>
      </w:tr>
      <w:tr w:rsidR="004F52DF" w:rsidRPr="002E274A" w14:paraId="64F83FFA" w14:textId="77777777" w:rsidTr="004F52DF">
        <w:trPr>
          <w:gridAfter w:val="1"/>
          <w:wAfter w:w="3" w:type="pct"/>
          <w:trHeight w:val="7860"/>
        </w:trPr>
        <w:tc>
          <w:tcPr>
            <w:tcW w:w="411" w:type="pct"/>
            <w:shd w:val="clear" w:color="auto" w:fill="auto"/>
            <w:vAlign w:val="center"/>
          </w:tcPr>
          <w:p w14:paraId="1A583B2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21</w:t>
            </w:r>
          </w:p>
        </w:tc>
        <w:tc>
          <w:tcPr>
            <w:tcW w:w="1602" w:type="pct"/>
            <w:shd w:val="clear" w:color="auto" w:fill="auto"/>
            <w:vAlign w:val="center"/>
            <w:hideMark/>
          </w:tcPr>
          <w:p w14:paraId="45E1CB8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ATADURA DE CREPOM 20 CM - confeccionada em tecido com no mínimo 90% algodão; medindo 20 cm de largura por 1,80 m de comprimento em repouso; de cor natural; densidade de 13 fios/cm² nos sentidos longitudinal e transversal, e que a distância entre os fios seja a menor possível, deixando assim a atadura compacta, com aparência uniforme, bordas devidamente acabadas, contendo fio de marcação para evitar o </w:t>
            </w:r>
            <w:proofErr w:type="spellStart"/>
            <w:r w:rsidRPr="002E274A">
              <w:rPr>
                <w:rFonts w:ascii="Times New Roman" w:hAnsi="Times New Roman" w:cs="Times New Roman"/>
                <w:sz w:val="24"/>
                <w:szCs w:val="24"/>
              </w:rPr>
              <w:t>desfiamento</w:t>
            </w:r>
            <w:proofErr w:type="spellEnd"/>
            <w:r w:rsidRPr="002E274A">
              <w:rPr>
                <w:rFonts w:ascii="Times New Roman" w:hAnsi="Times New Roman" w:cs="Times New Roman"/>
                <w:sz w:val="24"/>
                <w:szCs w:val="24"/>
              </w:rPr>
              <w:t>; isenta de rasgos, impurezas, fiapos e quaisquer outros defeitos que possam afetar seu desempenho durante o uso; o produto deverá atender na íntegra as especificações da NBR 14.056; enrolada uniformemente, embalada individualmente, constando externamente os dados de identificação, procedência, nº do lote, validade e registro ANVISA. Pacote com 12 unidades.</w:t>
            </w:r>
          </w:p>
        </w:tc>
        <w:tc>
          <w:tcPr>
            <w:tcW w:w="970" w:type="pct"/>
            <w:shd w:val="clear" w:color="auto" w:fill="auto"/>
            <w:vAlign w:val="center"/>
            <w:hideMark/>
          </w:tcPr>
          <w:p w14:paraId="02494EF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w:t>
            </w:r>
          </w:p>
        </w:tc>
        <w:tc>
          <w:tcPr>
            <w:tcW w:w="522" w:type="pct"/>
            <w:shd w:val="clear" w:color="auto" w:fill="auto"/>
            <w:noWrap/>
            <w:vAlign w:val="center"/>
            <w:hideMark/>
          </w:tcPr>
          <w:p w14:paraId="5166FC3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76E5F94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R$ 10,78</w:t>
            </w:r>
          </w:p>
        </w:tc>
        <w:tc>
          <w:tcPr>
            <w:tcW w:w="744" w:type="pct"/>
            <w:vAlign w:val="center"/>
          </w:tcPr>
          <w:p w14:paraId="6F993E4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R$ 6.468,00</w:t>
            </w:r>
          </w:p>
        </w:tc>
      </w:tr>
      <w:tr w:rsidR="004F52DF" w:rsidRPr="002E274A" w14:paraId="06ED1932" w14:textId="77777777" w:rsidTr="004F52DF">
        <w:trPr>
          <w:gridAfter w:val="1"/>
          <w:wAfter w:w="3" w:type="pct"/>
          <w:trHeight w:val="4965"/>
        </w:trPr>
        <w:tc>
          <w:tcPr>
            <w:tcW w:w="411" w:type="pct"/>
            <w:shd w:val="clear" w:color="auto" w:fill="auto"/>
            <w:vAlign w:val="center"/>
          </w:tcPr>
          <w:p w14:paraId="22BB4D9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22</w:t>
            </w:r>
          </w:p>
        </w:tc>
        <w:tc>
          <w:tcPr>
            <w:tcW w:w="1602" w:type="pct"/>
            <w:shd w:val="clear" w:color="auto" w:fill="auto"/>
            <w:vAlign w:val="center"/>
            <w:hideMark/>
          </w:tcPr>
          <w:p w14:paraId="069C3F5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AVENTAL DE PROCEDIMENTO DESCARTÁVEL – Com Manga Longa, Desenvolvido para a proteção dos profissionais da Saúde contra possíveis contaminações durante procedimentos. </w:t>
            </w:r>
            <w:proofErr w:type="gramStart"/>
            <w:r w:rsidRPr="002E274A">
              <w:rPr>
                <w:rFonts w:ascii="Times New Roman" w:hAnsi="Times New Roman" w:cs="Times New Roman"/>
                <w:sz w:val="24"/>
                <w:szCs w:val="24"/>
              </w:rPr>
              <w:t>Não Estéril</w:t>
            </w:r>
            <w:proofErr w:type="gramEnd"/>
            <w:r w:rsidRPr="002E274A">
              <w:rPr>
                <w:rFonts w:ascii="Times New Roman" w:hAnsi="Times New Roman" w:cs="Times New Roman"/>
                <w:sz w:val="24"/>
                <w:szCs w:val="24"/>
              </w:rPr>
              <w:t xml:space="preserve">; Confeccionado em TNT (Tecido Não tecido) 100% polipropileno; possui elástico no punho e tiras para amarrar na cintura e pescoço; Atóxico e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e de uso único; Gramatura de 30g/m² ou 40g/m²; Cor: Branca; Sem </w:t>
            </w:r>
            <w:r w:rsidRPr="002E274A">
              <w:rPr>
                <w:rFonts w:ascii="Times New Roman" w:hAnsi="Times New Roman" w:cs="Times New Roman"/>
                <w:sz w:val="24"/>
                <w:szCs w:val="24"/>
              </w:rPr>
              <w:lastRenderedPageBreak/>
              <w:t>imperfeições. Registro ANVISA. Unidade.</w:t>
            </w:r>
          </w:p>
        </w:tc>
        <w:tc>
          <w:tcPr>
            <w:tcW w:w="970" w:type="pct"/>
            <w:shd w:val="clear" w:color="auto" w:fill="auto"/>
            <w:vAlign w:val="center"/>
            <w:hideMark/>
          </w:tcPr>
          <w:p w14:paraId="3335FFB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5.000</w:t>
            </w:r>
          </w:p>
        </w:tc>
        <w:tc>
          <w:tcPr>
            <w:tcW w:w="522" w:type="pct"/>
            <w:shd w:val="clear" w:color="auto" w:fill="auto"/>
            <w:noWrap/>
            <w:vAlign w:val="center"/>
            <w:hideMark/>
          </w:tcPr>
          <w:p w14:paraId="39A0AC0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3F5905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R$ 2,30</w:t>
            </w:r>
          </w:p>
        </w:tc>
        <w:tc>
          <w:tcPr>
            <w:tcW w:w="744" w:type="pct"/>
            <w:vAlign w:val="center"/>
          </w:tcPr>
          <w:p w14:paraId="5EAF521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R$ 11.500,00</w:t>
            </w:r>
          </w:p>
        </w:tc>
      </w:tr>
      <w:tr w:rsidR="004F52DF" w:rsidRPr="002E274A" w14:paraId="6AAF7281" w14:textId="77777777" w:rsidTr="004F52DF">
        <w:trPr>
          <w:gridAfter w:val="1"/>
          <w:wAfter w:w="3" w:type="pct"/>
          <w:trHeight w:val="1125"/>
        </w:trPr>
        <w:tc>
          <w:tcPr>
            <w:tcW w:w="411" w:type="pct"/>
            <w:shd w:val="clear" w:color="auto" w:fill="auto"/>
            <w:vAlign w:val="center"/>
          </w:tcPr>
          <w:p w14:paraId="50EC48A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23</w:t>
            </w:r>
          </w:p>
        </w:tc>
        <w:tc>
          <w:tcPr>
            <w:tcW w:w="1602" w:type="pct"/>
            <w:shd w:val="clear" w:color="auto" w:fill="auto"/>
            <w:vAlign w:val="center"/>
            <w:hideMark/>
          </w:tcPr>
          <w:p w14:paraId="13AC6FC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DETERGENTE ENZIMÁTICO - com </w:t>
            </w:r>
            <w:proofErr w:type="spellStart"/>
            <w:r w:rsidRPr="002E274A">
              <w:rPr>
                <w:rFonts w:ascii="Times New Roman" w:hAnsi="Times New Roman" w:cs="Times New Roman"/>
                <w:sz w:val="24"/>
                <w:szCs w:val="24"/>
              </w:rPr>
              <w:t>ph</w:t>
            </w:r>
            <w:proofErr w:type="spellEnd"/>
            <w:r w:rsidRPr="002E274A">
              <w:rPr>
                <w:rFonts w:ascii="Times New Roman" w:hAnsi="Times New Roman" w:cs="Times New Roman"/>
                <w:sz w:val="24"/>
                <w:szCs w:val="24"/>
              </w:rPr>
              <w:t xml:space="preserve"> neutro (entre 6 e 7) a base de enzimas, frascos de 1.000ml. Unidade.</w:t>
            </w:r>
          </w:p>
        </w:tc>
        <w:tc>
          <w:tcPr>
            <w:tcW w:w="970" w:type="pct"/>
            <w:shd w:val="clear" w:color="auto" w:fill="auto"/>
            <w:vAlign w:val="center"/>
            <w:hideMark/>
          </w:tcPr>
          <w:p w14:paraId="594842B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45</w:t>
            </w:r>
          </w:p>
        </w:tc>
        <w:tc>
          <w:tcPr>
            <w:tcW w:w="522" w:type="pct"/>
            <w:shd w:val="clear" w:color="auto" w:fill="auto"/>
            <w:noWrap/>
            <w:vAlign w:val="center"/>
            <w:hideMark/>
          </w:tcPr>
          <w:p w14:paraId="4433324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B1CAD8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R$ 21,13</w:t>
            </w:r>
          </w:p>
        </w:tc>
        <w:tc>
          <w:tcPr>
            <w:tcW w:w="744" w:type="pct"/>
            <w:vAlign w:val="center"/>
          </w:tcPr>
          <w:p w14:paraId="163AD94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R$ 950,85</w:t>
            </w:r>
          </w:p>
        </w:tc>
      </w:tr>
      <w:tr w:rsidR="004F52DF" w:rsidRPr="002E274A" w14:paraId="29FE2543" w14:textId="77777777" w:rsidTr="004F52DF">
        <w:trPr>
          <w:gridAfter w:val="1"/>
          <w:wAfter w:w="3" w:type="pct"/>
          <w:trHeight w:val="2175"/>
        </w:trPr>
        <w:tc>
          <w:tcPr>
            <w:tcW w:w="411" w:type="pct"/>
            <w:shd w:val="clear" w:color="auto" w:fill="auto"/>
            <w:vAlign w:val="center"/>
          </w:tcPr>
          <w:p w14:paraId="67C8B1A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24</w:t>
            </w:r>
          </w:p>
        </w:tc>
        <w:tc>
          <w:tcPr>
            <w:tcW w:w="1602" w:type="pct"/>
            <w:shd w:val="clear" w:color="auto" w:fill="auto"/>
            <w:vAlign w:val="center"/>
            <w:hideMark/>
          </w:tcPr>
          <w:p w14:paraId="1954380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BOLSA COLETORA DE URINA SISTEMA FECHADO 2.000 ML - em polietileno, com tampa, com tubo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para vácuo, com válvula integrada, com suporte, descartável. Unidade.</w:t>
            </w:r>
          </w:p>
        </w:tc>
        <w:tc>
          <w:tcPr>
            <w:tcW w:w="970" w:type="pct"/>
            <w:shd w:val="clear" w:color="auto" w:fill="auto"/>
            <w:vAlign w:val="center"/>
            <w:hideMark/>
          </w:tcPr>
          <w:p w14:paraId="4EF513C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w:t>
            </w:r>
          </w:p>
        </w:tc>
        <w:tc>
          <w:tcPr>
            <w:tcW w:w="522" w:type="pct"/>
            <w:shd w:val="clear" w:color="auto" w:fill="auto"/>
            <w:noWrap/>
            <w:vAlign w:val="center"/>
            <w:hideMark/>
          </w:tcPr>
          <w:p w14:paraId="2B052AA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0418B8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R$ 3,48</w:t>
            </w:r>
          </w:p>
        </w:tc>
        <w:tc>
          <w:tcPr>
            <w:tcW w:w="744" w:type="pct"/>
            <w:vAlign w:val="center"/>
          </w:tcPr>
          <w:p w14:paraId="6D928B7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R$ 2.088,00</w:t>
            </w:r>
          </w:p>
        </w:tc>
      </w:tr>
      <w:tr w:rsidR="004F52DF" w:rsidRPr="002E274A" w14:paraId="4F0ADDA4" w14:textId="77777777" w:rsidTr="004F52DF">
        <w:trPr>
          <w:gridAfter w:val="1"/>
          <w:wAfter w:w="3" w:type="pct"/>
          <w:trHeight w:val="2700"/>
        </w:trPr>
        <w:tc>
          <w:tcPr>
            <w:tcW w:w="411" w:type="pct"/>
            <w:shd w:val="clear" w:color="auto" w:fill="auto"/>
            <w:vAlign w:val="center"/>
          </w:tcPr>
          <w:p w14:paraId="15E83DF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25</w:t>
            </w:r>
          </w:p>
        </w:tc>
        <w:tc>
          <w:tcPr>
            <w:tcW w:w="1602" w:type="pct"/>
            <w:shd w:val="clear" w:color="auto" w:fill="auto"/>
            <w:vAlign w:val="center"/>
            <w:hideMark/>
          </w:tcPr>
          <w:p w14:paraId="099D7F7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CÂNULA OROFARÍNGEA GUEDEL Nº 0 - de uso único, descartável; composição: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e inserto em polipropileno; embalada individualmente constando externamente os dados de identificação, procedência, nº do lote, validade e registro ANVISA. Unidade.</w:t>
            </w:r>
          </w:p>
        </w:tc>
        <w:tc>
          <w:tcPr>
            <w:tcW w:w="970" w:type="pct"/>
            <w:shd w:val="clear" w:color="auto" w:fill="auto"/>
            <w:vAlign w:val="center"/>
            <w:hideMark/>
          </w:tcPr>
          <w:p w14:paraId="7A3029E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24C3B6A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3428F0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R$ 2,53</w:t>
            </w:r>
          </w:p>
        </w:tc>
        <w:tc>
          <w:tcPr>
            <w:tcW w:w="744" w:type="pct"/>
            <w:vAlign w:val="center"/>
          </w:tcPr>
          <w:p w14:paraId="2B75535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R$ 15,18</w:t>
            </w:r>
          </w:p>
        </w:tc>
      </w:tr>
      <w:tr w:rsidR="004F52DF" w:rsidRPr="002E274A" w14:paraId="7B2A1EFD" w14:textId="77777777" w:rsidTr="004F52DF">
        <w:trPr>
          <w:gridAfter w:val="1"/>
          <w:wAfter w:w="3" w:type="pct"/>
          <w:trHeight w:val="2198"/>
        </w:trPr>
        <w:tc>
          <w:tcPr>
            <w:tcW w:w="411" w:type="pct"/>
            <w:shd w:val="clear" w:color="auto" w:fill="auto"/>
            <w:vAlign w:val="center"/>
          </w:tcPr>
          <w:p w14:paraId="6EE5AD6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26</w:t>
            </w:r>
          </w:p>
        </w:tc>
        <w:tc>
          <w:tcPr>
            <w:tcW w:w="1602" w:type="pct"/>
            <w:shd w:val="clear" w:color="auto" w:fill="auto"/>
            <w:vAlign w:val="center"/>
            <w:hideMark/>
          </w:tcPr>
          <w:p w14:paraId="7C3B080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CÂNULA OROFARÍNGEA GUEDEL Nº 1 - de uso único, descartável; composição: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e inserto em polipropileno; embalada individualmente constando externamente os dados de identificação, procedência, nº </w:t>
            </w:r>
            <w:r w:rsidRPr="002E274A">
              <w:rPr>
                <w:rFonts w:ascii="Times New Roman" w:hAnsi="Times New Roman" w:cs="Times New Roman"/>
                <w:sz w:val="24"/>
                <w:szCs w:val="24"/>
              </w:rPr>
              <w:lastRenderedPageBreak/>
              <w:t>do lote, validade e registro ANVISA. Unidade.</w:t>
            </w:r>
          </w:p>
        </w:tc>
        <w:tc>
          <w:tcPr>
            <w:tcW w:w="970" w:type="pct"/>
            <w:shd w:val="clear" w:color="auto" w:fill="auto"/>
            <w:vAlign w:val="center"/>
            <w:hideMark/>
          </w:tcPr>
          <w:p w14:paraId="7FB1232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6</w:t>
            </w:r>
          </w:p>
        </w:tc>
        <w:tc>
          <w:tcPr>
            <w:tcW w:w="522" w:type="pct"/>
            <w:shd w:val="clear" w:color="auto" w:fill="auto"/>
            <w:noWrap/>
            <w:vAlign w:val="center"/>
            <w:hideMark/>
          </w:tcPr>
          <w:p w14:paraId="499E8B2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24E088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R$ 2,84</w:t>
            </w:r>
          </w:p>
        </w:tc>
        <w:tc>
          <w:tcPr>
            <w:tcW w:w="744" w:type="pct"/>
            <w:vAlign w:val="center"/>
          </w:tcPr>
          <w:p w14:paraId="66A8F77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R$ 17,04</w:t>
            </w:r>
          </w:p>
        </w:tc>
      </w:tr>
      <w:tr w:rsidR="004F52DF" w:rsidRPr="002E274A" w14:paraId="2ACB99EF" w14:textId="77777777" w:rsidTr="004F52DF">
        <w:trPr>
          <w:gridAfter w:val="1"/>
          <w:wAfter w:w="3" w:type="pct"/>
          <w:trHeight w:val="2100"/>
        </w:trPr>
        <w:tc>
          <w:tcPr>
            <w:tcW w:w="411" w:type="pct"/>
            <w:shd w:val="clear" w:color="auto" w:fill="auto"/>
            <w:vAlign w:val="center"/>
          </w:tcPr>
          <w:p w14:paraId="19F3C7C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27</w:t>
            </w:r>
          </w:p>
        </w:tc>
        <w:tc>
          <w:tcPr>
            <w:tcW w:w="1602" w:type="pct"/>
            <w:shd w:val="clear" w:color="auto" w:fill="auto"/>
            <w:vAlign w:val="center"/>
            <w:hideMark/>
          </w:tcPr>
          <w:p w14:paraId="3844A89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CÂNULA OROFARÍNGEA GUEDEL Nº 2 - de uso único, descartável; composição: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e inserto em polipropileno; embalada individualmente constando externamente os dados de identificação, procedência, nº do lote, validade e registro ANVISA. Unidade.</w:t>
            </w:r>
          </w:p>
        </w:tc>
        <w:tc>
          <w:tcPr>
            <w:tcW w:w="970" w:type="pct"/>
            <w:shd w:val="clear" w:color="auto" w:fill="auto"/>
            <w:vAlign w:val="center"/>
            <w:hideMark/>
          </w:tcPr>
          <w:p w14:paraId="3D0372C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48572DA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37F7F6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R$ 2,93</w:t>
            </w:r>
          </w:p>
        </w:tc>
        <w:tc>
          <w:tcPr>
            <w:tcW w:w="744" w:type="pct"/>
            <w:vAlign w:val="center"/>
          </w:tcPr>
          <w:p w14:paraId="5D47E93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R$ 17,58</w:t>
            </w:r>
          </w:p>
        </w:tc>
      </w:tr>
      <w:tr w:rsidR="004F52DF" w:rsidRPr="002E274A" w14:paraId="3988D0B6" w14:textId="77777777" w:rsidTr="004F52DF">
        <w:trPr>
          <w:gridAfter w:val="1"/>
          <w:wAfter w:w="3" w:type="pct"/>
          <w:trHeight w:val="1969"/>
        </w:trPr>
        <w:tc>
          <w:tcPr>
            <w:tcW w:w="411" w:type="pct"/>
            <w:shd w:val="clear" w:color="auto" w:fill="auto"/>
            <w:vAlign w:val="center"/>
          </w:tcPr>
          <w:p w14:paraId="5FDD385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28</w:t>
            </w:r>
          </w:p>
        </w:tc>
        <w:tc>
          <w:tcPr>
            <w:tcW w:w="1602" w:type="pct"/>
            <w:shd w:val="clear" w:color="auto" w:fill="auto"/>
            <w:vAlign w:val="center"/>
            <w:hideMark/>
          </w:tcPr>
          <w:p w14:paraId="44C67B1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CÂNULA OROFARÍNGEA GUEDEL Nº 3 - de uso único, descartável; composição: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e inserto em polipropileno; embalada individualmente constando externamente os dados de identificação, procedência, nº do lote, validade e registro ANVISA. Unidade.</w:t>
            </w:r>
          </w:p>
        </w:tc>
        <w:tc>
          <w:tcPr>
            <w:tcW w:w="970" w:type="pct"/>
            <w:shd w:val="clear" w:color="auto" w:fill="auto"/>
            <w:vAlign w:val="center"/>
            <w:hideMark/>
          </w:tcPr>
          <w:p w14:paraId="0D6D821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3D23960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9403C5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R$ 2,81</w:t>
            </w:r>
          </w:p>
        </w:tc>
        <w:tc>
          <w:tcPr>
            <w:tcW w:w="744" w:type="pct"/>
            <w:vAlign w:val="center"/>
          </w:tcPr>
          <w:p w14:paraId="5057208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R$ 16,86</w:t>
            </w:r>
          </w:p>
        </w:tc>
      </w:tr>
      <w:tr w:rsidR="004F52DF" w:rsidRPr="002E274A" w14:paraId="301CFB8E" w14:textId="77777777" w:rsidTr="004F52DF">
        <w:trPr>
          <w:gridAfter w:val="1"/>
          <w:wAfter w:w="3" w:type="pct"/>
          <w:trHeight w:val="1883"/>
        </w:trPr>
        <w:tc>
          <w:tcPr>
            <w:tcW w:w="411" w:type="pct"/>
            <w:shd w:val="clear" w:color="auto" w:fill="auto"/>
            <w:vAlign w:val="center"/>
          </w:tcPr>
          <w:p w14:paraId="50BBA9E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29</w:t>
            </w:r>
          </w:p>
        </w:tc>
        <w:tc>
          <w:tcPr>
            <w:tcW w:w="1602" w:type="pct"/>
            <w:shd w:val="clear" w:color="auto" w:fill="auto"/>
            <w:vAlign w:val="center"/>
            <w:hideMark/>
          </w:tcPr>
          <w:p w14:paraId="4A71462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CÂNULA OROFARÍNGEA GUEDEL Nº 4 - de uso único, descartável; composição: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e inserto em polipropileno; embalada individualmente constando externamente os dados de identificação, procedência, nº do lote, validade e registro ANVISA. Unidade.</w:t>
            </w:r>
          </w:p>
        </w:tc>
        <w:tc>
          <w:tcPr>
            <w:tcW w:w="970" w:type="pct"/>
            <w:shd w:val="clear" w:color="auto" w:fill="auto"/>
            <w:vAlign w:val="center"/>
            <w:hideMark/>
          </w:tcPr>
          <w:p w14:paraId="769D141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0318B2F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59663E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R$ 2,91</w:t>
            </w:r>
          </w:p>
        </w:tc>
        <w:tc>
          <w:tcPr>
            <w:tcW w:w="744" w:type="pct"/>
            <w:vAlign w:val="center"/>
          </w:tcPr>
          <w:p w14:paraId="55837B4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R$ 17,46</w:t>
            </w:r>
          </w:p>
        </w:tc>
      </w:tr>
      <w:tr w:rsidR="004F52DF" w:rsidRPr="002E274A" w14:paraId="09BE2C91" w14:textId="77777777" w:rsidTr="004F52DF">
        <w:trPr>
          <w:gridAfter w:val="1"/>
          <w:wAfter w:w="3" w:type="pct"/>
          <w:trHeight w:val="1969"/>
        </w:trPr>
        <w:tc>
          <w:tcPr>
            <w:tcW w:w="411" w:type="pct"/>
            <w:shd w:val="clear" w:color="auto" w:fill="auto"/>
            <w:vAlign w:val="center"/>
          </w:tcPr>
          <w:p w14:paraId="62EB493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1602" w:type="pct"/>
            <w:shd w:val="clear" w:color="auto" w:fill="auto"/>
            <w:vAlign w:val="center"/>
            <w:hideMark/>
          </w:tcPr>
          <w:p w14:paraId="776543A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CÂNULA OROFARÍNGEA GUEDEL Nº 5 - de uso único, descartável; composição: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e inserto em polipropileno; embalada individualmente constando externamente os dados de identificação, procedência, nº do lote, validade e registro ANVISA. Unidade.</w:t>
            </w:r>
          </w:p>
        </w:tc>
        <w:tc>
          <w:tcPr>
            <w:tcW w:w="970" w:type="pct"/>
            <w:shd w:val="clear" w:color="auto" w:fill="auto"/>
            <w:vAlign w:val="center"/>
            <w:hideMark/>
          </w:tcPr>
          <w:p w14:paraId="02E275F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44D3E25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F9EEF2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R$ 2,65</w:t>
            </w:r>
          </w:p>
        </w:tc>
        <w:tc>
          <w:tcPr>
            <w:tcW w:w="744" w:type="pct"/>
            <w:vAlign w:val="center"/>
          </w:tcPr>
          <w:p w14:paraId="5F48DFC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R$ 15,90</w:t>
            </w:r>
          </w:p>
        </w:tc>
      </w:tr>
      <w:tr w:rsidR="004F52DF" w:rsidRPr="002E274A" w14:paraId="0DA46AE1" w14:textId="77777777" w:rsidTr="004F52DF">
        <w:trPr>
          <w:gridAfter w:val="1"/>
          <w:wAfter w:w="3" w:type="pct"/>
          <w:trHeight w:val="1800"/>
        </w:trPr>
        <w:tc>
          <w:tcPr>
            <w:tcW w:w="411" w:type="pct"/>
            <w:shd w:val="clear" w:color="auto" w:fill="auto"/>
            <w:vAlign w:val="center"/>
          </w:tcPr>
          <w:p w14:paraId="5FC0648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31</w:t>
            </w:r>
          </w:p>
        </w:tc>
        <w:tc>
          <w:tcPr>
            <w:tcW w:w="1602" w:type="pct"/>
            <w:shd w:val="clear" w:color="auto" w:fill="auto"/>
            <w:vAlign w:val="center"/>
            <w:hideMark/>
          </w:tcPr>
          <w:p w14:paraId="72DD958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CÂNULA OROFARÍNGEA GUEDEL Nº 6 - de uso único, descartável; composição: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e inserto em polipropileno; embalada individualmente constando externamente os dados de identificação, procedência, nº do lote, validade e registro ANVISA. Unidade.</w:t>
            </w:r>
          </w:p>
        </w:tc>
        <w:tc>
          <w:tcPr>
            <w:tcW w:w="970" w:type="pct"/>
            <w:shd w:val="clear" w:color="auto" w:fill="auto"/>
            <w:vAlign w:val="center"/>
            <w:hideMark/>
          </w:tcPr>
          <w:p w14:paraId="39BEAAB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62A7474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667509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R$ 2,87</w:t>
            </w:r>
          </w:p>
        </w:tc>
        <w:tc>
          <w:tcPr>
            <w:tcW w:w="744" w:type="pct"/>
            <w:vAlign w:val="center"/>
          </w:tcPr>
          <w:p w14:paraId="048C18E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R$ 17,22</w:t>
            </w:r>
          </w:p>
        </w:tc>
      </w:tr>
      <w:tr w:rsidR="004F52DF" w:rsidRPr="002E274A" w14:paraId="57436D2B" w14:textId="77777777" w:rsidTr="004F52DF">
        <w:trPr>
          <w:gridAfter w:val="1"/>
          <w:wAfter w:w="3" w:type="pct"/>
          <w:trHeight w:val="2850"/>
        </w:trPr>
        <w:tc>
          <w:tcPr>
            <w:tcW w:w="411" w:type="pct"/>
            <w:shd w:val="clear" w:color="auto" w:fill="auto"/>
            <w:vAlign w:val="center"/>
          </w:tcPr>
          <w:p w14:paraId="77A4F11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32</w:t>
            </w:r>
          </w:p>
        </w:tc>
        <w:tc>
          <w:tcPr>
            <w:tcW w:w="1602" w:type="pct"/>
            <w:shd w:val="clear" w:color="auto" w:fill="auto"/>
            <w:vAlign w:val="center"/>
            <w:hideMark/>
          </w:tcPr>
          <w:p w14:paraId="0DC2A1E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CARRINHO EM FERRO PARA CILINDRO DE OXIGÊNIO - de aproximadamente 40 litros fabricado em ferro com pintura eletrostática, pegador arredondado e curvado, 02 rodas, corrente para realizar a contenção do cilindro. Unidade.</w:t>
            </w:r>
          </w:p>
        </w:tc>
        <w:tc>
          <w:tcPr>
            <w:tcW w:w="970" w:type="pct"/>
            <w:shd w:val="clear" w:color="auto" w:fill="auto"/>
            <w:vAlign w:val="center"/>
            <w:hideMark/>
          </w:tcPr>
          <w:p w14:paraId="7ECAEA8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w:t>
            </w:r>
          </w:p>
        </w:tc>
        <w:tc>
          <w:tcPr>
            <w:tcW w:w="522" w:type="pct"/>
            <w:shd w:val="clear" w:color="auto" w:fill="auto"/>
            <w:noWrap/>
            <w:vAlign w:val="center"/>
            <w:hideMark/>
          </w:tcPr>
          <w:p w14:paraId="4993DFF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903ACB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R$ 621,90</w:t>
            </w:r>
          </w:p>
        </w:tc>
        <w:tc>
          <w:tcPr>
            <w:tcW w:w="744" w:type="pct"/>
            <w:vAlign w:val="center"/>
          </w:tcPr>
          <w:p w14:paraId="2D05EC3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R$ 1.865,70</w:t>
            </w:r>
          </w:p>
        </w:tc>
      </w:tr>
      <w:tr w:rsidR="004F52DF" w:rsidRPr="002E274A" w14:paraId="50939363" w14:textId="77777777" w:rsidTr="004F52DF">
        <w:trPr>
          <w:gridAfter w:val="1"/>
          <w:wAfter w:w="3" w:type="pct"/>
          <w:trHeight w:val="6795"/>
        </w:trPr>
        <w:tc>
          <w:tcPr>
            <w:tcW w:w="411" w:type="pct"/>
            <w:shd w:val="clear" w:color="auto" w:fill="auto"/>
            <w:vAlign w:val="center"/>
          </w:tcPr>
          <w:p w14:paraId="50BFE22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33</w:t>
            </w:r>
          </w:p>
        </w:tc>
        <w:tc>
          <w:tcPr>
            <w:tcW w:w="1602" w:type="pct"/>
            <w:shd w:val="clear" w:color="auto" w:fill="auto"/>
            <w:vAlign w:val="center"/>
            <w:hideMark/>
          </w:tcPr>
          <w:p w14:paraId="6C53388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CATETER INTRAVENOSO PERIFÉRICO Nº 14 (ABOCATH) - descartável;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radiopaco; flexível; conector </w:t>
            </w:r>
            <w:proofErr w:type="spellStart"/>
            <w:r w:rsidRPr="002E274A">
              <w:rPr>
                <w:rFonts w:ascii="Times New Roman" w:hAnsi="Times New Roman" w:cs="Times New Roman"/>
                <w:sz w:val="24"/>
                <w:szCs w:val="24"/>
              </w:rPr>
              <w:t>luer</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lok</w:t>
            </w:r>
            <w:proofErr w:type="spellEnd"/>
            <w:r w:rsidRPr="002E274A">
              <w:rPr>
                <w:rFonts w:ascii="Times New Roman" w:hAnsi="Times New Roman" w:cs="Times New Roman"/>
                <w:sz w:val="24"/>
                <w:szCs w:val="24"/>
              </w:rPr>
              <w:t xml:space="preserve"> universal codificador por cores de acordo com a norma ABNT NBR 10555- 5:2003; agulha </w:t>
            </w:r>
            <w:proofErr w:type="spellStart"/>
            <w:r w:rsidRPr="002E274A">
              <w:rPr>
                <w:rFonts w:ascii="Times New Roman" w:hAnsi="Times New Roman" w:cs="Times New Roman"/>
                <w:sz w:val="24"/>
                <w:szCs w:val="24"/>
              </w:rPr>
              <w:t>siliconizada</w:t>
            </w:r>
            <w:proofErr w:type="spellEnd"/>
            <w:r w:rsidRPr="002E274A">
              <w:rPr>
                <w:rFonts w:ascii="Times New Roman" w:hAnsi="Times New Roman" w:cs="Times New Roman"/>
                <w:sz w:val="24"/>
                <w:szCs w:val="24"/>
              </w:rPr>
              <w:t xml:space="preserve"> com </w:t>
            </w:r>
            <w:proofErr w:type="spellStart"/>
            <w:r w:rsidRPr="002E274A">
              <w:rPr>
                <w:rFonts w:ascii="Times New Roman" w:hAnsi="Times New Roman" w:cs="Times New Roman"/>
                <w:sz w:val="24"/>
                <w:szCs w:val="24"/>
              </w:rPr>
              <w:t>bisel</w:t>
            </w:r>
            <w:proofErr w:type="spellEnd"/>
            <w:r w:rsidRPr="002E274A">
              <w:rPr>
                <w:rFonts w:ascii="Times New Roman" w:hAnsi="Times New Roman" w:cs="Times New Roman"/>
                <w:sz w:val="24"/>
                <w:szCs w:val="24"/>
              </w:rPr>
              <w:t xml:space="preserve">-angulado e </w:t>
            </w:r>
            <w:proofErr w:type="spellStart"/>
            <w:r w:rsidRPr="002E274A">
              <w:rPr>
                <w:rFonts w:ascii="Times New Roman" w:hAnsi="Times New Roman" w:cs="Times New Roman"/>
                <w:sz w:val="24"/>
                <w:szCs w:val="24"/>
              </w:rPr>
              <w:t>trifacetado</w:t>
            </w:r>
            <w:proofErr w:type="spellEnd"/>
            <w:r w:rsidRPr="002E274A">
              <w:rPr>
                <w:rFonts w:ascii="Times New Roman" w:hAnsi="Times New Roman" w:cs="Times New Roman"/>
                <w:sz w:val="24"/>
                <w:szCs w:val="24"/>
              </w:rPr>
              <w:t>; com protetor do conjunto agulha/cateter, que garante a integridade da agulha até o momento do uso; câmara de refluxo de “cristal”, fabricada em polipropileno transparente para permitir rápida visualização do refluxo sanguíneo; com dispositivo de segurança; embalado individualmente em blister estéril, constando na parte externa da embalagem os dados de identificação, procedência, nº do lote, validade e registro ANVISA. Unidade.</w:t>
            </w:r>
          </w:p>
        </w:tc>
        <w:tc>
          <w:tcPr>
            <w:tcW w:w="970" w:type="pct"/>
            <w:shd w:val="clear" w:color="auto" w:fill="auto"/>
            <w:vAlign w:val="center"/>
            <w:hideMark/>
          </w:tcPr>
          <w:p w14:paraId="4FAD38E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w:t>
            </w:r>
          </w:p>
        </w:tc>
        <w:tc>
          <w:tcPr>
            <w:tcW w:w="522" w:type="pct"/>
            <w:shd w:val="clear" w:color="auto" w:fill="auto"/>
            <w:noWrap/>
            <w:vAlign w:val="center"/>
            <w:hideMark/>
          </w:tcPr>
          <w:p w14:paraId="436D2BC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E34F85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R$ 1,35</w:t>
            </w:r>
          </w:p>
        </w:tc>
        <w:tc>
          <w:tcPr>
            <w:tcW w:w="744" w:type="pct"/>
            <w:vAlign w:val="center"/>
          </w:tcPr>
          <w:p w14:paraId="6127D7E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R$ 135,00</w:t>
            </w:r>
          </w:p>
        </w:tc>
      </w:tr>
      <w:tr w:rsidR="004F52DF" w:rsidRPr="002E274A" w14:paraId="6444EB26" w14:textId="77777777" w:rsidTr="004F52DF">
        <w:trPr>
          <w:gridAfter w:val="1"/>
          <w:wAfter w:w="3" w:type="pct"/>
          <w:trHeight w:val="7020"/>
        </w:trPr>
        <w:tc>
          <w:tcPr>
            <w:tcW w:w="411" w:type="pct"/>
            <w:shd w:val="clear" w:color="auto" w:fill="auto"/>
            <w:vAlign w:val="center"/>
          </w:tcPr>
          <w:p w14:paraId="488A133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34</w:t>
            </w:r>
          </w:p>
        </w:tc>
        <w:tc>
          <w:tcPr>
            <w:tcW w:w="1602" w:type="pct"/>
            <w:shd w:val="clear" w:color="auto" w:fill="auto"/>
            <w:vAlign w:val="center"/>
            <w:hideMark/>
          </w:tcPr>
          <w:p w14:paraId="740FB4B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CATETER INTRAVENOSO PERIFÉRICO Nº 16 (ABOCATH) - descartável;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radiopaco; flexível; conector </w:t>
            </w:r>
            <w:proofErr w:type="spellStart"/>
            <w:r w:rsidRPr="002E274A">
              <w:rPr>
                <w:rFonts w:ascii="Times New Roman" w:hAnsi="Times New Roman" w:cs="Times New Roman"/>
                <w:sz w:val="24"/>
                <w:szCs w:val="24"/>
              </w:rPr>
              <w:t>luer</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lok</w:t>
            </w:r>
            <w:proofErr w:type="spellEnd"/>
            <w:r w:rsidRPr="002E274A">
              <w:rPr>
                <w:rFonts w:ascii="Times New Roman" w:hAnsi="Times New Roman" w:cs="Times New Roman"/>
                <w:sz w:val="24"/>
                <w:szCs w:val="24"/>
              </w:rPr>
              <w:t xml:space="preserve"> universal codificador por cores de acordo com a norma ABNT NBR 10555- 5:2003; agulha </w:t>
            </w:r>
            <w:proofErr w:type="spellStart"/>
            <w:r w:rsidRPr="002E274A">
              <w:rPr>
                <w:rFonts w:ascii="Times New Roman" w:hAnsi="Times New Roman" w:cs="Times New Roman"/>
                <w:sz w:val="24"/>
                <w:szCs w:val="24"/>
              </w:rPr>
              <w:t>siliconizada</w:t>
            </w:r>
            <w:proofErr w:type="spellEnd"/>
            <w:r w:rsidRPr="002E274A">
              <w:rPr>
                <w:rFonts w:ascii="Times New Roman" w:hAnsi="Times New Roman" w:cs="Times New Roman"/>
                <w:sz w:val="24"/>
                <w:szCs w:val="24"/>
              </w:rPr>
              <w:t xml:space="preserve"> com </w:t>
            </w:r>
            <w:proofErr w:type="spellStart"/>
            <w:r w:rsidRPr="002E274A">
              <w:rPr>
                <w:rFonts w:ascii="Times New Roman" w:hAnsi="Times New Roman" w:cs="Times New Roman"/>
                <w:sz w:val="24"/>
                <w:szCs w:val="24"/>
              </w:rPr>
              <w:t>bisel</w:t>
            </w:r>
            <w:proofErr w:type="spellEnd"/>
            <w:r w:rsidRPr="002E274A">
              <w:rPr>
                <w:rFonts w:ascii="Times New Roman" w:hAnsi="Times New Roman" w:cs="Times New Roman"/>
                <w:sz w:val="24"/>
                <w:szCs w:val="24"/>
              </w:rPr>
              <w:t xml:space="preserve">-angulado e </w:t>
            </w:r>
            <w:proofErr w:type="spellStart"/>
            <w:r w:rsidRPr="002E274A">
              <w:rPr>
                <w:rFonts w:ascii="Times New Roman" w:hAnsi="Times New Roman" w:cs="Times New Roman"/>
                <w:sz w:val="24"/>
                <w:szCs w:val="24"/>
              </w:rPr>
              <w:t>trifacetado</w:t>
            </w:r>
            <w:proofErr w:type="spellEnd"/>
            <w:r w:rsidRPr="002E274A">
              <w:rPr>
                <w:rFonts w:ascii="Times New Roman" w:hAnsi="Times New Roman" w:cs="Times New Roman"/>
                <w:sz w:val="24"/>
                <w:szCs w:val="24"/>
              </w:rPr>
              <w:t>; com protetor do conjunto agulha/cateter, que garante a integridade da agulha até o momento do uso; câmara de refluxo de “cristal”, fabricada em polipropileno transparente para permitir rápida visualização do refluxo sanguíneo; com dispositivo de segurança; embalado individualmente em blister estéril, constando na parte externa da embalagem os dados de identificação, procedência, nº do lote, validade e registro ANVISA. Unidade.</w:t>
            </w:r>
          </w:p>
        </w:tc>
        <w:tc>
          <w:tcPr>
            <w:tcW w:w="970" w:type="pct"/>
            <w:shd w:val="clear" w:color="auto" w:fill="auto"/>
            <w:vAlign w:val="center"/>
            <w:hideMark/>
          </w:tcPr>
          <w:p w14:paraId="1994AFD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w:t>
            </w:r>
          </w:p>
        </w:tc>
        <w:tc>
          <w:tcPr>
            <w:tcW w:w="522" w:type="pct"/>
            <w:shd w:val="clear" w:color="auto" w:fill="auto"/>
            <w:noWrap/>
            <w:vAlign w:val="center"/>
            <w:hideMark/>
          </w:tcPr>
          <w:p w14:paraId="782B93F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AD84D0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R$ 1,33</w:t>
            </w:r>
          </w:p>
        </w:tc>
        <w:tc>
          <w:tcPr>
            <w:tcW w:w="744" w:type="pct"/>
            <w:vAlign w:val="center"/>
          </w:tcPr>
          <w:p w14:paraId="1710381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R$ 133,00</w:t>
            </w:r>
          </w:p>
        </w:tc>
      </w:tr>
      <w:tr w:rsidR="004F52DF" w:rsidRPr="002E274A" w14:paraId="083CA190" w14:textId="77777777" w:rsidTr="004F52DF">
        <w:trPr>
          <w:gridAfter w:val="1"/>
          <w:wAfter w:w="3" w:type="pct"/>
          <w:trHeight w:val="6555"/>
        </w:trPr>
        <w:tc>
          <w:tcPr>
            <w:tcW w:w="411" w:type="pct"/>
            <w:shd w:val="clear" w:color="auto" w:fill="auto"/>
            <w:vAlign w:val="center"/>
          </w:tcPr>
          <w:p w14:paraId="42FE095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35</w:t>
            </w:r>
          </w:p>
        </w:tc>
        <w:tc>
          <w:tcPr>
            <w:tcW w:w="1602" w:type="pct"/>
            <w:shd w:val="clear" w:color="auto" w:fill="auto"/>
            <w:vAlign w:val="center"/>
            <w:hideMark/>
          </w:tcPr>
          <w:p w14:paraId="26BA189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CATETER INTRAVENOSO PERIFÉRICO Nº 18 (ABOCATH) - descartável;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radiopaco; flexível; conector </w:t>
            </w:r>
            <w:proofErr w:type="spellStart"/>
            <w:r w:rsidRPr="002E274A">
              <w:rPr>
                <w:rFonts w:ascii="Times New Roman" w:hAnsi="Times New Roman" w:cs="Times New Roman"/>
                <w:sz w:val="24"/>
                <w:szCs w:val="24"/>
              </w:rPr>
              <w:t>luer</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lok</w:t>
            </w:r>
            <w:proofErr w:type="spellEnd"/>
            <w:r w:rsidRPr="002E274A">
              <w:rPr>
                <w:rFonts w:ascii="Times New Roman" w:hAnsi="Times New Roman" w:cs="Times New Roman"/>
                <w:sz w:val="24"/>
                <w:szCs w:val="24"/>
              </w:rPr>
              <w:t xml:space="preserve"> universal codificador por cores de acordo com a norma ABNT NBR 10555- 5:2003; agulha </w:t>
            </w:r>
            <w:proofErr w:type="spellStart"/>
            <w:r w:rsidRPr="002E274A">
              <w:rPr>
                <w:rFonts w:ascii="Times New Roman" w:hAnsi="Times New Roman" w:cs="Times New Roman"/>
                <w:sz w:val="24"/>
                <w:szCs w:val="24"/>
              </w:rPr>
              <w:t>siliconizada</w:t>
            </w:r>
            <w:proofErr w:type="spellEnd"/>
            <w:r w:rsidRPr="002E274A">
              <w:rPr>
                <w:rFonts w:ascii="Times New Roman" w:hAnsi="Times New Roman" w:cs="Times New Roman"/>
                <w:sz w:val="24"/>
                <w:szCs w:val="24"/>
              </w:rPr>
              <w:t xml:space="preserve"> com </w:t>
            </w:r>
            <w:proofErr w:type="spellStart"/>
            <w:r w:rsidRPr="002E274A">
              <w:rPr>
                <w:rFonts w:ascii="Times New Roman" w:hAnsi="Times New Roman" w:cs="Times New Roman"/>
                <w:sz w:val="24"/>
                <w:szCs w:val="24"/>
              </w:rPr>
              <w:t>bisel</w:t>
            </w:r>
            <w:proofErr w:type="spellEnd"/>
            <w:r w:rsidRPr="002E274A">
              <w:rPr>
                <w:rFonts w:ascii="Times New Roman" w:hAnsi="Times New Roman" w:cs="Times New Roman"/>
                <w:sz w:val="24"/>
                <w:szCs w:val="24"/>
              </w:rPr>
              <w:t xml:space="preserve">-angulado e </w:t>
            </w:r>
            <w:proofErr w:type="spellStart"/>
            <w:r w:rsidRPr="002E274A">
              <w:rPr>
                <w:rFonts w:ascii="Times New Roman" w:hAnsi="Times New Roman" w:cs="Times New Roman"/>
                <w:sz w:val="24"/>
                <w:szCs w:val="24"/>
              </w:rPr>
              <w:t>trifacetado</w:t>
            </w:r>
            <w:proofErr w:type="spellEnd"/>
            <w:r w:rsidRPr="002E274A">
              <w:rPr>
                <w:rFonts w:ascii="Times New Roman" w:hAnsi="Times New Roman" w:cs="Times New Roman"/>
                <w:sz w:val="24"/>
                <w:szCs w:val="24"/>
              </w:rPr>
              <w:t>; com protetor do conjunto agulha/cateter, que garante a integridade da agulha até o momento do uso; câmara de refluxo de “cristal”, fabricada em polipropileno transparente para permitir rápida visualização do refluxo sanguíneo; com dispositivo de segurança; embalado individualmente em blister estéril, constando na parte externa da embalagem os dados de identificação, procedência, nº do lote, validade e registro ANVISA. Unidade.</w:t>
            </w:r>
          </w:p>
        </w:tc>
        <w:tc>
          <w:tcPr>
            <w:tcW w:w="970" w:type="pct"/>
            <w:shd w:val="clear" w:color="auto" w:fill="auto"/>
            <w:vAlign w:val="center"/>
            <w:hideMark/>
          </w:tcPr>
          <w:p w14:paraId="4C4E309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w:t>
            </w:r>
          </w:p>
        </w:tc>
        <w:tc>
          <w:tcPr>
            <w:tcW w:w="522" w:type="pct"/>
            <w:shd w:val="clear" w:color="auto" w:fill="auto"/>
            <w:noWrap/>
            <w:vAlign w:val="center"/>
            <w:hideMark/>
          </w:tcPr>
          <w:p w14:paraId="6EAB2BF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7C22FB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R$ 1,69</w:t>
            </w:r>
          </w:p>
        </w:tc>
        <w:tc>
          <w:tcPr>
            <w:tcW w:w="744" w:type="pct"/>
            <w:vAlign w:val="center"/>
          </w:tcPr>
          <w:p w14:paraId="2FAC837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R$ 169,00</w:t>
            </w:r>
          </w:p>
        </w:tc>
      </w:tr>
      <w:tr w:rsidR="004F52DF" w:rsidRPr="002E274A" w14:paraId="0D453DFF" w14:textId="77777777" w:rsidTr="004F52DF">
        <w:trPr>
          <w:gridAfter w:val="1"/>
          <w:wAfter w:w="3" w:type="pct"/>
          <w:trHeight w:val="3600"/>
        </w:trPr>
        <w:tc>
          <w:tcPr>
            <w:tcW w:w="411" w:type="pct"/>
            <w:shd w:val="clear" w:color="auto" w:fill="auto"/>
            <w:vAlign w:val="center"/>
          </w:tcPr>
          <w:p w14:paraId="190EB44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36</w:t>
            </w:r>
          </w:p>
        </w:tc>
        <w:tc>
          <w:tcPr>
            <w:tcW w:w="1602" w:type="pct"/>
            <w:shd w:val="clear" w:color="auto" w:fill="auto"/>
            <w:vAlign w:val="center"/>
            <w:hideMark/>
          </w:tcPr>
          <w:p w14:paraId="6427E78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CATETER NASAL TIPO ÓCULOS MODELO ADULTO - de uso único, descartável, estéril, atóxico e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cateter com extensor; possui introdutor nasal; conector universal; embalado individualmente constando externamente os dados de identificação, procedência, nº do lote, validade e registro ANVISA. Unidade.</w:t>
            </w:r>
          </w:p>
        </w:tc>
        <w:tc>
          <w:tcPr>
            <w:tcW w:w="970" w:type="pct"/>
            <w:shd w:val="clear" w:color="auto" w:fill="auto"/>
            <w:vAlign w:val="center"/>
            <w:hideMark/>
          </w:tcPr>
          <w:p w14:paraId="69E9318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1.500</w:t>
            </w:r>
          </w:p>
        </w:tc>
        <w:tc>
          <w:tcPr>
            <w:tcW w:w="522" w:type="pct"/>
            <w:shd w:val="clear" w:color="auto" w:fill="auto"/>
            <w:noWrap/>
            <w:vAlign w:val="center"/>
            <w:hideMark/>
          </w:tcPr>
          <w:p w14:paraId="321DF6F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297286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R$ 1,43</w:t>
            </w:r>
          </w:p>
        </w:tc>
        <w:tc>
          <w:tcPr>
            <w:tcW w:w="744" w:type="pct"/>
            <w:vAlign w:val="center"/>
          </w:tcPr>
          <w:p w14:paraId="3BF6FC9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R$ 2.145,00</w:t>
            </w:r>
          </w:p>
        </w:tc>
      </w:tr>
      <w:tr w:rsidR="004F52DF" w:rsidRPr="002E274A" w14:paraId="7BDB2941" w14:textId="77777777" w:rsidTr="004F52DF">
        <w:trPr>
          <w:gridAfter w:val="1"/>
          <w:wAfter w:w="3" w:type="pct"/>
          <w:trHeight w:val="3120"/>
        </w:trPr>
        <w:tc>
          <w:tcPr>
            <w:tcW w:w="411" w:type="pct"/>
            <w:shd w:val="clear" w:color="auto" w:fill="auto"/>
            <w:vAlign w:val="center"/>
          </w:tcPr>
          <w:p w14:paraId="34680CE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37</w:t>
            </w:r>
          </w:p>
        </w:tc>
        <w:tc>
          <w:tcPr>
            <w:tcW w:w="1602" w:type="pct"/>
            <w:shd w:val="clear" w:color="auto" w:fill="auto"/>
            <w:vAlign w:val="center"/>
            <w:hideMark/>
          </w:tcPr>
          <w:p w14:paraId="16C37BF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CATETER NASAL TIPO ÓCULOS MODELO INFANTIL - de uso único, descartável, estéril, atóxico e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cateter com extensor; possui introdutor nasal; conector universal; embalado individualmente constando externamente os dados de identificação, procedência, nº do lote, validade e registro ANVISA. Unidade.</w:t>
            </w:r>
          </w:p>
        </w:tc>
        <w:tc>
          <w:tcPr>
            <w:tcW w:w="970" w:type="pct"/>
            <w:shd w:val="clear" w:color="auto" w:fill="auto"/>
            <w:vAlign w:val="center"/>
            <w:hideMark/>
          </w:tcPr>
          <w:p w14:paraId="6476A2B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500</w:t>
            </w:r>
          </w:p>
        </w:tc>
        <w:tc>
          <w:tcPr>
            <w:tcW w:w="522" w:type="pct"/>
            <w:shd w:val="clear" w:color="auto" w:fill="auto"/>
            <w:noWrap/>
            <w:vAlign w:val="center"/>
            <w:hideMark/>
          </w:tcPr>
          <w:p w14:paraId="364D425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CF6C0B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R$ 1,56</w:t>
            </w:r>
          </w:p>
        </w:tc>
        <w:tc>
          <w:tcPr>
            <w:tcW w:w="744" w:type="pct"/>
            <w:vAlign w:val="center"/>
          </w:tcPr>
          <w:p w14:paraId="314D419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R$ 780,00</w:t>
            </w:r>
          </w:p>
        </w:tc>
      </w:tr>
      <w:tr w:rsidR="004F52DF" w:rsidRPr="002E274A" w14:paraId="741F3DE7" w14:textId="77777777" w:rsidTr="004F52DF">
        <w:trPr>
          <w:gridAfter w:val="1"/>
          <w:wAfter w:w="3" w:type="pct"/>
          <w:trHeight w:val="3945"/>
        </w:trPr>
        <w:tc>
          <w:tcPr>
            <w:tcW w:w="411" w:type="pct"/>
            <w:shd w:val="clear" w:color="auto" w:fill="auto"/>
            <w:vAlign w:val="center"/>
          </w:tcPr>
          <w:p w14:paraId="21CAA12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38</w:t>
            </w:r>
          </w:p>
        </w:tc>
        <w:tc>
          <w:tcPr>
            <w:tcW w:w="1602" w:type="pct"/>
            <w:shd w:val="clear" w:color="auto" w:fill="auto"/>
            <w:vAlign w:val="center"/>
            <w:hideMark/>
          </w:tcPr>
          <w:p w14:paraId="7595C08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CLOREXIDINA 2% DEGERMANTE 100ML - características: embalagem 100 ml; produto a base de </w:t>
            </w:r>
            <w:proofErr w:type="spellStart"/>
            <w:r w:rsidRPr="002E274A">
              <w:rPr>
                <w:rFonts w:ascii="Times New Roman" w:hAnsi="Times New Roman" w:cs="Times New Roman"/>
                <w:sz w:val="24"/>
                <w:szCs w:val="24"/>
              </w:rPr>
              <w:t>digluconato</w:t>
            </w:r>
            <w:proofErr w:type="spellEnd"/>
            <w:r w:rsidRPr="002E274A">
              <w:rPr>
                <w:rFonts w:ascii="Times New Roman" w:hAnsi="Times New Roman" w:cs="Times New Roman"/>
                <w:sz w:val="24"/>
                <w:szCs w:val="24"/>
              </w:rPr>
              <w:t xml:space="preserve"> de </w:t>
            </w:r>
            <w:proofErr w:type="spellStart"/>
            <w:r w:rsidRPr="002E274A">
              <w:rPr>
                <w:rFonts w:ascii="Times New Roman" w:hAnsi="Times New Roman" w:cs="Times New Roman"/>
                <w:sz w:val="24"/>
                <w:szCs w:val="24"/>
              </w:rPr>
              <w:t>clorexidina</w:t>
            </w:r>
            <w:proofErr w:type="spellEnd"/>
            <w:r w:rsidRPr="002E274A">
              <w:rPr>
                <w:rFonts w:ascii="Times New Roman" w:hAnsi="Times New Roman" w:cs="Times New Roman"/>
                <w:sz w:val="24"/>
                <w:szCs w:val="24"/>
              </w:rPr>
              <w:t xml:space="preserve">. Indicado para assepsia e </w:t>
            </w:r>
            <w:proofErr w:type="spellStart"/>
            <w:r w:rsidRPr="002E274A">
              <w:rPr>
                <w:rFonts w:ascii="Times New Roman" w:hAnsi="Times New Roman" w:cs="Times New Roman"/>
                <w:sz w:val="24"/>
                <w:szCs w:val="24"/>
              </w:rPr>
              <w:t>degermação</w:t>
            </w:r>
            <w:proofErr w:type="spellEnd"/>
            <w:r w:rsidRPr="002E274A">
              <w:rPr>
                <w:rFonts w:ascii="Times New Roman" w:hAnsi="Times New Roman" w:cs="Times New Roman"/>
                <w:sz w:val="24"/>
                <w:szCs w:val="24"/>
              </w:rPr>
              <w:t xml:space="preserve"> das</w:t>
            </w:r>
            <w:r w:rsidRPr="002E274A">
              <w:rPr>
                <w:rFonts w:ascii="Times New Roman" w:hAnsi="Times New Roman" w:cs="Times New Roman"/>
                <w:b/>
                <w:bCs/>
                <w:sz w:val="24"/>
                <w:szCs w:val="24"/>
              </w:rPr>
              <w:t xml:space="preserve"> </w:t>
            </w:r>
            <w:r w:rsidRPr="002E274A">
              <w:rPr>
                <w:rFonts w:ascii="Times New Roman" w:hAnsi="Times New Roman" w:cs="Times New Roman"/>
                <w:sz w:val="24"/>
                <w:szCs w:val="24"/>
              </w:rPr>
              <w:t xml:space="preserve">mãos e antebraços da equipe cirúrgica, ambulatorial, laboratorial, preparo </w:t>
            </w:r>
            <w:proofErr w:type="spellStart"/>
            <w:r w:rsidRPr="002E274A">
              <w:rPr>
                <w:rFonts w:ascii="Times New Roman" w:hAnsi="Times New Roman" w:cs="Times New Roman"/>
                <w:sz w:val="24"/>
                <w:szCs w:val="24"/>
              </w:rPr>
              <w:t>pré-cirurgico</w:t>
            </w:r>
            <w:proofErr w:type="spellEnd"/>
            <w:r w:rsidRPr="002E274A">
              <w:rPr>
                <w:rFonts w:ascii="Times New Roman" w:hAnsi="Times New Roman" w:cs="Times New Roman"/>
                <w:sz w:val="24"/>
                <w:szCs w:val="24"/>
              </w:rPr>
              <w:t xml:space="preserve"> da pele de pacientes e em feridas de pequenas extensões. Embalagem com perfeita vedação, identificação clara e visível do princípio ativo no painel principal da mesma. Unidade.</w:t>
            </w:r>
          </w:p>
        </w:tc>
        <w:tc>
          <w:tcPr>
            <w:tcW w:w="970" w:type="pct"/>
            <w:shd w:val="clear" w:color="auto" w:fill="auto"/>
            <w:vAlign w:val="center"/>
            <w:hideMark/>
          </w:tcPr>
          <w:p w14:paraId="0D07764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w:t>
            </w:r>
          </w:p>
        </w:tc>
        <w:tc>
          <w:tcPr>
            <w:tcW w:w="522" w:type="pct"/>
            <w:shd w:val="clear" w:color="auto" w:fill="auto"/>
            <w:noWrap/>
            <w:vAlign w:val="center"/>
            <w:hideMark/>
          </w:tcPr>
          <w:p w14:paraId="7250371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A5F206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R$ 3,13</w:t>
            </w:r>
          </w:p>
        </w:tc>
        <w:tc>
          <w:tcPr>
            <w:tcW w:w="744" w:type="pct"/>
            <w:vAlign w:val="center"/>
          </w:tcPr>
          <w:p w14:paraId="7E6B441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R$ 1.878,00</w:t>
            </w:r>
          </w:p>
        </w:tc>
      </w:tr>
      <w:tr w:rsidR="004F52DF" w:rsidRPr="002E274A" w14:paraId="570C945B" w14:textId="77777777" w:rsidTr="004F52DF">
        <w:trPr>
          <w:gridAfter w:val="1"/>
          <w:wAfter w:w="3" w:type="pct"/>
          <w:trHeight w:val="4725"/>
        </w:trPr>
        <w:tc>
          <w:tcPr>
            <w:tcW w:w="411" w:type="pct"/>
            <w:shd w:val="clear" w:color="auto" w:fill="auto"/>
            <w:vAlign w:val="center"/>
          </w:tcPr>
          <w:p w14:paraId="6D96BF5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39</w:t>
            </w:r>
          </w:p>
        </w:tc>
        <w:tc>
          <w:tcPr>
            <w:tcW w:w="1602" w:type="pct"/>
            <w:shd w:val="clear" w:color="auto" w:fill="auto"/>
            <w:vAlign w:val="center"/>
            <w:hideMark/>
          </w:tcPr>
          <w:p w14:paraId="4B36CF7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COLETOR DE MATERIAL PERFUROCORTANTE 13 LITROS - confeccionado em papelão ondulado resistente a perfuração; saco plástico de revestimento para descarte, bandeja interna, cinta lateral, alça dupla para transporte e trava de segurança; o produto deverá atender na integra as normas da NBR 13.853; embalado individualmente constando externamente os dados de identificação, procedência, nº do lote, validade e registro ANVISA. Unidade.</w:t>
            </w:r>
          </w:p>
        </w:tc>
        <w:tc>
          <w:tcPr>
            <w:tcW w:w="970" w:type="pct"/>
            <w:shd w:val="clear" w:color="auto" w:fill="auto"/>
            <w:vAlign w:val="center"/>
            <w:hideMark/>
          </w:tcPr>
          <w:p w14:paraId="10C1A28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w:t>
            </w:r>
          </w:p>
        </w:tc>
        <w:tc>
          <w:tcPr>
            <w:tcW w:w="522" w:type="pct"/>
            <w:shd w:val="clear" w:color="auto" w:fill="auto"/>
            <w:noWrap/>
            <w:vAlign w:val="center"/>
            <w:hideMark/>
          </w:tcPr>
          <w:p w14:paraId="6F850BE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E2593B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R$ 7,26</w:t>
            </w:r>
          </w:p>
        </w:tc>
        <w:tc>
          <w:tcPr>
            <w:tcW w:w="744" w:type="pct"/>
            <w:vAlign w:val="center"/>
          </w:tcPr>
          <w:p w14:paraId="62A10A1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R$ 7.260,00</w:t>
            </w:r>
          </w:p>
        </w:tc>
      </w:tr>
      <w:tr w:rsidR="004F52DF" w:rsidRPr="002E274A" w14:paraId="0B628EFD" w14:textId="77777777" w:rsidTr="004F52DF">
        <w:trPr>
          <w:gridAfter w:val="1"/>
          <w:wAfter w:w="3" w:type="pct"/>
          <w:trHeight w:val="2295"/>
        </w:trPr>
        <w:tc>
          <w:tcPr>
            <w:tcW w:w="411" w:type="pct"/>
            <w:shd w:val="clear" w:color="auto" w:fill="auto"/>
            <w:vAlign w:val="center"/>
          </w:tcPr>
          <w:p w14:paraId="18A440E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40</w:t>
            </w:r>
          </w:p>
        </w:tc>
        <w:tc>
          <w:tcPr>
            <w:tcW w:w="1602" w:type="pct"/>
            <w:shd w:val="clear" w:color="auto" w:fill="auto"/>
            <w:vAlign w:val="center"/>
            <w:hideMark/>
          </w:tcPr>
          <w:p w14:paraId="705A893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COMADRE HOSPITALAR INOX 3,5L - Comadre, material: aço inoxidável, capacidade: 3.500 ml, tamanho: adulto padrão mundial, tipo: pá, característica adicional: c/alça. Unidade.</w:t>
            </w:r>
          </w:p>
        </w:tc>
        <w:tc>
          <w:tcPr>
            <w:tcW w:w="970" w:type="pct"/>
            <w:shd w:val="clear" w:color="auto" w:fill="auto"/>
            <w:vAlign w:val="center"/>
            <w:hideMark/>
          </w:tcPr>
          <w:p w14:paraId="5C4F4F7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69A8302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44CB45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R$ 257,06</w:t>
            </w:r>
          </w:p>
        </w:tc>
        <w:tc>
          <w:tcPr>
            <w:tcW w:w="744" w:type="pct"/>
            <w:vAlign w:val="center"/>
          </w:tcPr>
          <w:p w14:paraId="3DAF5BD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R$ 1.542,36</w:t>
            </w:r>
          </w:p>
        </w:tc>
      </w:tr>
      <w:tr w:rsidR="004F52DF" w:rsidRPr="002E274A" w14:paraId="6FF4B90D" w14:textId="77777777" w:rsidTr="004F52DF">
        <w:trPr>
          <w:gridAfter w:val="1"/>
          <w:wAfter w:w="3" w:type="pct"/>
          <w:trHeight w:val="4729"/>
        </w:trPr>
        <w:tc>
          <w:tcPr>
            <w:tcW w:w="411" w:type="pct"/>
            <w:shd w:val="clear" w:color="auto" w:fill="auto"/>
            <w:vAlign w:val="center"/>
          </w:tcPr>
          <w:p w14:paraId="5F14318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41</w:t>
            </w:r>
          </w:p>
        </w:tc>
        <w:tc>
          <w:tcPr>
            <w:tcW w:w="1602" w:type="pct"/>
            <w:shd w:val="clear" w:color="auto" w:fill="auto"/>
            <w:vAlign w:val="center"/>
            <w:hideMark/>
          </w:tcPr>
          <w:p w14:paraId="24BC51D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COMPRESSA DE GAZE 7,5 </w:t>
            </w:r>
            <w:proofErr w:type="gramStart"/>
            <w:r w:rsidRPr="002E274A">
              <w:rPr>
                <w:rFonts w:ascii="Times New Roman" w:hAnsi="Times New Roman" w:cs="Times New Roman"/>
                <w:sz w:val="24"/>
                <w:szCs w:val="24"/>
              </w:rPr>
              <w:t>X</w:t>
            </w:r>
            <w:proofErr w:type="gramEnd"/>
            <w:r w:rsidRPr="002E274A">
              <w:rPr>
                <w:rFonts w:ascii="Times New Roman" w:hAnsi="Times New Roman" w:cs="Times New Roman"/>
                <w:sz w:val="24"/>
                <w:szCs w:val="24"/>
              </w:rPr>
              <w:t xml:space="preserve"> 7,5 - constituída de tecido 100% algodão, com densidade de 13 fios por cm2, 15 cm x 30 cm quando aberta, com 5 dobras e 8 camadas de modo a medir 7,5 x 7,5 cm quando dobrada, 500 g por pacote no mínimo com as bordas voltadas para parte interna e sem fios soltos. </w:t>
            </w:r>
            <w:proofErr w:type="gramStart"/>
            <w:r w:rsidRPr="002E274A">
              <w:rPr>
                <w:rFonts w:ascii="Times New Roman" w:hAnsi="Times New Roman" w:cs="Times New Roman"/>
                <w:sz w:val="24"/>
                <w:szCs w:val="24"/>
              </w:rPr>
              <w:t>a</w:t>
            </w:r>
            <w:proofErr w:type="gramEnd"/>
            <w:r w:rsidRPr="002E274A">
              <w:rPr>
                <w:rFonts w:ascii="Times New Roman" w:hAnsi="Times New Roman" w:cs="Times New Roman"/>
                <w:sz w:val="24"/>
                <w:szCs w:val="24"/>
              </w:rPr>
              <w:t xml:space="preserve"> compressa deverá ter boa capacidade de absorção, ser macia, isenta de impurezas, amido, alvejantes ópticos, ou substâncias alergênicas. Pacotes com 500 unidades, não estéril.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selagem eficiente que garanta a integridade do produto até o momento de sua utilização, permita a abertura e transferência com técnica asséptica. ABNT NBR 13843 e possuir registro MS E RDC 59. Unidade.</w:t>
            </w:r>
          </w:p>
        </w:tc>
        <w:tc>
          <w:tcPr>
            <w:tcW w:w="970" w:type="pct"/>
            <w:shd w:val="clear" w:color="auto" w:fill="auto"/>
            <w:vAlign w:val="center"/>
            <w:hideMark/>
          </w:tcPr>
          <w:p w14:paraId="679DA55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6.000</w:t>
            </w:r>
          </w:p>
        </w:tc>
        <w:tc>
          <w:tcPr>
            <w:tcW w:w="522" w:type="pct"/>
            <w:shd w:val="clear" w:color="auto" w:fill="auto"/>
            <w:noWrap/>
            <w:vAlign w:val="center"/>
            <w:hideMark/>
          </w:tcPr>
          <w:p w14:paraId="25DCBF7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20AA0F4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R$ 3,64</w:t>
            </w:r>
          </w:p>
        </w:tc>
        <w:tc>
          <w:tcPr>
            <w:tcW w:w="744" w:type="pct"/>
            <w:vAlign w:val="center"/>
          </w:tcPr>
          <w:p w14:paraId="3719B2F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R$ 21.840,00</w:t>
            </w:r>
          </w:p>
        </w:tc>
      </w:tr>
      <w:tr w:rsidR="004F52DF" w:rsidRPr="002E274A" w14:paraId="0BCB8CC9" w14:textId="77777777" w:rsidTr="004F52DF">
        <w:trPr>
          <w:gridAfter w:val="1"/>
          <w:wAfter w:w="3" w:type="pct"/>
          <w:trHeight w:val="2445"/>
        </w:trPr>
        <w:tc>
          <w:tcPr>
            <w:tcW w:w="411" w:type="pct"/>
            <w:shd w:val="clear" w:color="auto" w:fill="auto"/>
            <w:vAlign w:val="center"/>
          </w:tcPr>
          <w:p w14:paraId="1A6C0E7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42</w:t>
            </w:r>
          </w:p>
        </w:tc>
        <w:tc>
          <w:tcPr>
            <w:tcW w:w="1602" w:type="pct"/>
            <w:shd w:val="clear" w:color="auto" w:fill="auto"/>
            <w:vAlign w:val="center"/>
            <w:hideMark/>
          </w:tcPr>
          <w:p w14:paraId="3E732CD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CONECTOR MULTIVIAS 2 VIAS COM CLAMP - tubo transparente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2 vias com pinças tipo </w:t>
            </w:r>
            <w:proofErr w:type="spellStart"/>
            <w:r w:rsidRPr="002E274A">
              <w:rPr>
                <w:rFonts w:ascii="Times New Roman" w:hAnsi="Times New Roman" w:cs="Times New Roman"/>
                <w:sz w:val="24"/>
                <w:szCs w:val="24"/>
              </w:rPr>
              <w:t>clamp</w:t>
            </w:r>
            <w:proofErr w:type="spellEnd"/>
            <w:r w:rsidRPr="002E274A">
              <w:rPr>
                <w:rFonts w:ascii="Times New Roman" w:hAnsi="Times New Roman" w:cs="Times New Roman"/>
                <w:sz w:val="24"/>
                <w:szCs w:val="24"/>
              </w:rPr>
              <w:t xml:space="preserve"> (corta-fluxo), tampas protetoras reserva, estéril e </w:t>
            </w:r>
            <w:proofErr w:type="spellStart"/>
            <w:r w:rsidRPr="002E274A">
              <w:rPr>
                <w:rFonts w:ascii="Times New Roman" w:hAnsi="Times New Roman" w:cs="Times New Roman"/>
                <w:sz w:val="24"/>
                <w:szCs w:val="24"/>
              </w:rPr>
              <w:t>apirogenico</w:t>
            </w:r>
            <w:proofErr w:type="spellEnd"/>
            <w:r w:rsidRPr="002E274A">
              <w:rPr>
                <w:rFonts w:ascii="Times New Roman" w:hAnsi="Times New Roman" w:cs="Times New Roman"/>
                <w:sz w:val="24"/>
                <w:szCs w:val="24"/>
              </w:rPr>
              <w:t>. Unidade.</w:t>
            </w:r>
          </w:p>
        </w:tc>
        <w:tc>
          <w:tcPr>
            <w:tcW w:w="970" w:type="pct"/>
            <w:shd w:val="clear" w:color="auto" w:fill="auto"/>
            <w:vAlign w:val="center"/>
            <w:hideMark/>
          </w:tcPr>
          <w:p w14:paraId="638B1C0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w:t>
            </w:r>
          </w:p>
        </w:tc>
        <w:tc>
          <w:tcPr>
            <w:tcW w:w="522" w:type="pct"/>
            <w:shd w:val="clear" w:color="auto" w:fill="auto"/>
            <w:noWrap/>
            <w:vAlign w:val="center"/>
            <w:hideMark/>
          </w:tcPr>
          <w:p w14:paraId="6ABE102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87F88E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R$ 1,33</w:t>
            </w:r>
          </w:p>
        </w:tc>
        <w:tc>
          <w:tcPr>
            <w:tcW w:w="744" w:type="pct"/>
            <w:vAlign w:val="center"/>
          </w:tcPr>
          <w:p w14:paraId="6FB4F29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R$ 1.330,00</w:t>
            </w:r>
          </w:p>
        </w:tc>
      </w:tr>
      <w:tr w:rsidR="004F52DF" w:rsidRPr="002E274A" w14:paraId="449E402D" w14:textId="77777777" w:rsidTr="004F52DF">
        <w:trPr>
          <w:gridAfter w:val="1"/>
          <w:wAfter w:w="3" w:type="pct"/>
          <w:trHeight w:val="3315"/>
        </w:trPr>
        <w:tc>
          <w:tcPr>
            <w:tcW w:w="411" w:type="pct"/>
            <w:shd w:val="clear" w:color="auto" w:fill="auto"/>
            <w:vAlign w:val="center"/>
          </w:tcPr>
          <w:p w14:paraId="1AE4AD4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43</w:t>
            </w:r>
          </w:p>
        </w:tc>
        <w:tc>
          <w:tcPr>
            <w:tcW w:w="1602" w:type="pct"/>
            <w:shd w:val="clear" w:color="auto" w:fill="auto"/>
            <w:vAlign w:val="center"/>
            <w:hideMark/>
          </w:tcPr>
          <w:p w14:paraId="51D911E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ELETRODO DESCARTÁVEL ADULTO /INFANTIL - eletrodo de monitor cardíaco, dorso de papel </w:t>
            </w:r>
            <w:proofErr w:type="spellStart"/>
            <w:r w:rsidRPr="002E274A">
              <w:rPr>
                <w:rFonts w:ascii="Times New Roman" w:hAnsi="Times New Roman" w:cs="Times New Roman"/>
                <w:sz w:val="24"/>
                <w:szCs w:val="24"/>
              </w:rPr>
              <w:t>microporoso</w:t>
            </w:r>
            <w:proofErr w:type="spellEnd"/>
            <w:r w:rsidRPr="002E274A">
              <w:rPr>
                <w:rFonts w:ascii="Times New Roman" w:hAnsi="Times New Roman" w:cs="Times New Roman"/>
                <w:sz w:val="24"/>
                <w:szCs w:val="24"/>
              </w:rPr>
              <w:t xml:space="preserve">, adesivo </w:t>
            </w:r>
            <w:proofErr w:type="spellStart"/>
            <w:r w:rsidRPr="002E274A">
              <w:rPr>
                <w:rFonts w:ascii="Times New Roman" w:hAnsi="Times New Roman" w:cs="Times New Roman"/>
                <w:sz w:val="24"/>
                <w:szCs w:val="24"/>
              </w:rPr>
              <w:t>hipoalergênico</w:t>
            </w:r>
            <w:proofErr w:type="spellEnd"/>
            <w:r w:rsidRPr="002E274A">
              <w:rPr>
                <w:rFonts w:ascii="Times New Roman" w:hAnsi="Times New Roman" w:cs="Times New Roman"/>
                <w:sz w:val="24"/>
                <w:szCs w:val="24"/>
              </w:rPr>
              <w:t xml:space="preserve"> na face interna, com </w:t>
            </w:r>
            <w:proofErr w:type="spellStart"/>
            <w:r w:rsidRPr="002E274A">
              <w:rPr>
                <w:rFonts w:ascii="Times New Roman" w:hAnsi="Times New Roman" w:cs="Times New Roman"/>
                <w:sz w:val="24"/>
                <w:szCs w:val="24"/>
              </w:rPr>
              <w:t>adesividade</w:t>
            </w:r>
            <w:proofErr w:type="spellEnd"/>
            <w:r w:rsidRPr="002E274A">
              <w:rPr>
                <w:rFonts w:ascii="Times New Roman" w:hAnsi="Times New Roman" w:cs="Times New Roman"/>
                <w:sz w:val="24"/>
                <w:szCs w:val="24"/>
              </w:rPr>
              <w:t xml:space="preserve"> garantida, gel eletrolítico e presilha para encaixe, atendendo a legislação vigente. Garantia contra defeitos de fabricação. Unidade.</w:t>
            </w:r>
          </w:p>
        </w:tc>
        <w:tc>
          <w:tcPr>
            <w:tcW w:w="970" w:type="pct"/>
            <w:shd w:val="clear" w:color="auto" w:fill="auto"/>
            <w:vAlign w:val="center"/>
            <w:hideMark/>
          </w:tcPr>
          <w:p w14:paraId="0F8FB35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50.000</w:t>
            </w:r>
          </w:p>
        </w:tc>
        <w:tc>
          <w:tcPr>
            <w:tcW w:w="522" w:type="pct"/>
            <w:shd w:val="clear" w:color="auto" w:fill="auto"/>
            <w:noWrap/>
            <w:vAlign w:val="center"/>
            <w:hideMark/>
          </w:tcPr>
          <w:p w14:paraId="16DFD8D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48E677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R$ 0,65</w:t>
            </w:r>
          </w:p>
        </w:tc>
        <w:tc>
          <w:tcPr>
            <w:tcW w:w="744" w:type="pct"/>
            <w:vAlign w:val="center"/>
          </w:tcPr>
          <w:p w14:paraId="0624961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R$ 32.500,00</w:t>
            </w:r>
          </w:p>
        </w:tc>
      </w:tr>
      <w:tr w:rsidR="004F52DF" w:rsidRPr="002E274A" w14:paraId="6DD85F0A" w14:textId="77777777" w:rsidTr="004F52DF">
        <w:trPr>
          <w:gridAfter w:val="1"/>
          <w:wAfter w:w="3" w:type="pct"/>
          <w:trHeight w:val="6000"/>
        </w:trPr>
        <w:tc>
          <w:tcPr>
            <w:tcW w:w="411" w:type="pct"/>
            <w:shd w:val="clear" w:color="auto" w:fill="auto"/>
            <w:vAlign w:val="center"/>
          </w:tcPr>
          <w:p w14:paraId="0610E00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44</w:t>
            </w:r>
          </w:p>
        </w:tc>
        <w:tc>
          <w:tcPr>
            <w:tcW w:w="1602" w:type="pct"/>
            <w:shd w:val="clear" w:color="auto" w:fill="auto"/>
            <w:vAlign w:val="center"/>
            <w:hideMark/>
          </w:tcPr>
          <w:p w14:paraId="50704D8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EQUIPO PARA NUTRIÇÃO ENTERAL - ponta perfurante adaptável com facilidade e segurança em qualquer tipo de frasco ou bolsa sistema fechado, contendo protetor, câmara de gotejamento flexível e transparente permitindo o monitoramento do fluxo da alimentação a ser administrada. </w:t>
            </w:r>
            <w:proofErr w:type="gramStart"/>
            <w:r w:rsidRPr="002E274A">
              <w:rPr>
                <w:rFonts w:ascii="Times New Roman" w:hAnsi="Times New Roman" w:cs="Times New Roman"/>
                <w:sz w:val="24"/>
                <w:szCs w:val="24"/>
              </w:rPr>
              <w:t>tubo</w:t>
            </w:r>
            <w:proofErr w:type="gramEnd"/>
            <w:r w:rsidRPr="002E274A">
              <w:rPr>
                <w:rFonts w:ascii="Times New Roman" w:hAnsi="Times New Roman" w:cs="Times New Roman"/>
                <w:sz w:val="24"/>
                <w:szCs w:val="24"/>
              </w:rPr>
              <w:t xml:space="preserve"> flexível de coloração azul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gramStart"/>
            <w:r w:rsidRPr="002E274A">
              <w:rPr>
                <w:rFonts w:ascii="Times New Roman" w:hAnsi="Times New Roman" w:cs="Times New Roman"/>
                <w:sz w:val="24"/>
                <w:szCs w:val="24"/>
              </w:rPr>
              <w:t>regulador</w:t>
            </w:r>
            <w:proofErr w:type="gramEnd"/>
            <w:r w:rsidRPr="002E274A">
              <w:rPr>
                <w:rFonts w:ascii="Times New Roman" w:hAnsi="Times New Roman" w:cs="Times New Roman"/>
                <w:sz w:val="24"/>
                <w:szCs w:val="24"/>
              </w:rPr>
              <w:t xml:space="preserve"> de fluxo (</w:t>
            </w:r>
            <w:proofErr w:type="spellStart"/>
            <w:r w:rsidRPr="002E274A">
              <w:rPr>
                <w:rFonts w:ascii="Times New Roman" w:hAnsi="Times New Roman" w:cs="Times New Roman"/>
                <w:sz w:val="24"/>
                <w:szCs w:val="24"/>
              </w:rPr>
              <w:t>clamp</w:t>
            </w:r>
            <w:proofErr w:type="spellEnd"/>
            <w:r w:rsidRPr="002E274A">
              <w:rPr>
                <w:rFonts w:ascii="Times New Roman" w:hAnsi="Times New Roman" w:cs="Times New Roman"/>
                <w:sz w:val="24"/>
                <w:szCs w:val="24"/>
              </w:rPr>
              <w:t xml:space="preserve"> e rolete) para controle de fluxo com segurança, embalado individualmente em papel grau cirúrgico e filme termoplástico, contendo os dados impressos de identificação, código, lote, data de fabricação, validade e registro no Ministério da Saúde, conforme NBR 14041/1998. Unidade.</w:t>
            </w:r>
          </w:p>
        </w:tc>
        <w:tc>
          <w:tcPr>
            <w:tcW w:w="970" w:type="pct"/>
            <w:shd w:val="clear" w:color="auto" w:fill="auto"/>
            <w:vAlign w:val="center"/>
            <w:hideMark/>
          </w:tcPr>
          <w:p w14:paraId="7F5B291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10.000</w:t>
            </w:r>
          </w:p>
        </w:tc>
        <w:tc>
          <w:tcPr>
            <w:tcW w:w="522" w:type="pct"/>
            <w:shd w:val="clear" w:color="auto" w:fill="auto"/>
            <w:noWrap/>
            <w:vAlign w:val="center"/>
            <w:hideMark/>
          </w:tcPr>
          <w:p w14:paraId="6743D9D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10873B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R$ 1,39</w:t>
            </w:r>
          </w:p>
        </w:tc>
        <w:tc>
          <w:tcPr>
            <w:tcW w:w="744" w:type="pct"/>
            <w:vAlign w:val="center"/>
          </w:tcPr>
          <w:p w14:paraId="2C4BAA7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R$ 13.900,00</w:t>
            </w:r>
          </w:p>
        </w:tc>
      </w:tr>
      <w:tr w:rsidR="004F52DF" w:rsidRPr="002E274A" w14:paraId="15653BB2" w14:textId="77777777" w:rsidTr="004F52DF">
        <w:trPr>
          <w:gridAfter w:val="1"/>
          <w:wAfter w:w="3" w:type="pct"/>
          <w:trHeight w:val="4605"/>
        </w:trPr>
        <w:tc>
          <w:tcPr>
            <w:tcW w:w="411" w:type="pct"/>
            <w:shd w:val="clear" w:color="auto" w:fill="auto"/>
            <w:vAlign w:val="center"/>
          </w:tcPr>
          <w:p w14:paraId="20C2F67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45</w:t>
            </w:r>
          </w:p>
        </w:tc>
        <w:tc>
          <w:tcPr>
            <w:tcW w:w="1602" w:type="pct"/>
            <w:shd w:val="clear" w:color="auto" w:fill="auto"/>
            <w:vAlign w:val="center"/>
            <w:hideMark/>
          </w:tcPr>
          <w:p w14:paraId="727652E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ESPAÇADOR ADULTO - Compatível com todos os dispensadores de medicamento aerossol. Com máscara extra macia, com vedação total do ambiente externo, mantendo a retenção máxima do medicamento. Embalagem contendo máscara adulto para adaptação do rosto. Tubo totalmente transparente para melhor visualização do aerossol; BPA </w:t>
            </w:r>
            <w:proofErr w:type="spellStart"/>
            <w:r w:rsidRPr="002E274A">
              <w:rPr>
                <w:rFonts w:ascii="Times New Roman" w:hAnsi="Times New Roman" w:cs="Times New Roman"/>
                <w:sz w:val="24"/>
                <w:szCs w:val="24"/>
              </w:rPr>
              <w:t>free</w:t>
            </w:r>
            <w:proofErr w:type="spellEnd"/>
            <w:r w:rsidRPr="002E274A">
              <w:rPr>
                <w:rFonts w:ascii="Times New Roman" w:hAnsi="Times New Roman" w:cs="Times New Roman"/>
                <w:sz w:val="24"/>
                <w:szCs w:val="24"/>
              </w:rPr>
              <w:t>; Lavável (desinfecção). Com registro na ANVISA. Unidade.</w:t>
            </w:r>
          </w:p>
        </w:tc>
        <w:tc>
          <w:tcPr>
            <w:tcW w:w="970" w:type="pct"/>
            <w:shd w:val="clear" w:color="auto" w:fill="auto"/>
            <w:vAlign w:val="center"/>
            <w:hideMark/>
          </w:tcPr>
          <w:p w14:paraId="405744A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6EF29C4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C6149A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R$ 23,00</w:t>
            </w:r>
          </w:p>
        </w:tc>
        <w:tc>
          <w:tcPr>
            <w:tcW w:w="744" w:type="pct"/>
            <w:vAlign w:val="center"/>
          </w:tcPr>
          <w:p w14:paraId="6B54203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R$ 230,00</w:t>
            </w:r>
          </w:p>
        </w:tc>
      </w:tr>
      <w:tr w:rsidR="004F52DF" w:rsidRPr="002E274A" w14:paraId="41C6A873" w14:textId="77777777" w:rsidTr="004F52DF">
        <w:trPr>
          <w:gridAfter w:val="1"/>
          <w:wAfter w:w="3" w:type="pct"/>
          <w:trHeight w:val="2918"/>
        </w:trPr>
        <w:tc>
          <w:tcPr>
            <w:tcW w:w="411" w:type="pct"/>
            <w:shd w:val="clear" w:color="auto" w:fill="auto"/>
            <w:vAlign w:val="center"/>
          </w:tcPr>
          <w:p w14:paraId="67AFE16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46</w:t>
            </w:r>
          </w:p>
        </w:tc>
        <w:tc>
          <w:tcPr>
            <w:tcW w:w="1602" w:type="pct"/>
            <w:shd w:val="clear" w:color="auto" w:fill="auto"/>
            <w:vAlign w:val="center"/>
            <w:hideMark/>
          </w:tcPr>
          <w:p w14:paraId="6167CA3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ESPAÇADOR INFANTIL - Compatível com todos os dispensadores de medicamento aerossol. Com máscara extra macia, com vedação total do ambiente, mantendo a retenção máxima do medicamento. Embalagem contendo máscara infantil para adaptação do rosto. Tubo totalmente transparente para melhor visualização do aerossol; BPA </w:t>
            </w:r>
            <w:proofErr w:type="spellStart"/>
            <w:r w:rsidRPr="002E274A">
              <w:rPr>
                <w:rFonts w:ascii="Times New Roman" w:hAnsi="Times New Roman" w:cs="Times New Roman"/>
                <w:sz w:val="24"/>
                <w:szCs w:val="24"/>
              </w:rPr>
              <w:t>free</w:t>
            </w:r>
            <w:proofErr w:type="spellEnd"/>
            <w:r w:rsidRPr="002E274A">
              <w:rPr>
                <w:rFonts w:ascii="Times New Roman" w:hAnsi="Times New Roman" w:cs="Times New Roman"/>
                <w:sz w:val="24"/>
                <w:szCs w:val="24"/>
              </w:rPr>
              <w:t>; Lavável (desinfecção). Com registro na ANVISA. Unidade.</w:t>
            </w:r>
          </w:p>
        </w:tc>
        <w:tc>
          <w:tcPr>
            <w:tcW w:w="970" w:type="pct"/>
            <w:shd w:val="clear" w:color="auto" w:fill="auto"/>
            <w:vAlign w:val="center"/>
            <w:hideMark/>
          </w:tcPr>
          <w:p w14:paraId="65C4B17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45D8D8C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B012D2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R$ 22,65</w:t>
            </w:r>
          </w:p>
        </w:tc>
        <w:tc>
          <w:tcPr>
            <w:tcW w:w="744" w:type="pct"/>
            <w:vAlign w:val="center"/>
          </w:tcPr>
          <w:p w14:paraId="672CEE8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R$ 135,90</w:t>
            </w:r>
          </w:p>
        </w:tc>
      </w:tr>
      <w:tr w:rsidR="004F52DF" w:rsidRPr="002E274A" w14:paraId="69BFD9B2" w14:textId="77777777" w:rsidTr="004F52DF">
        <w:trPr>
          <w:gridAfter w:val="1"/>
          <w:wAfter w:w="3" w:type="pct"/>
          <w:trHeight w:val="4875"/>
        </w:trPr>
        <w:tc>
          <w:tcPr>
            <w:tcW w:w="411" w:type="pct"/>
            <w:shd w:val="clear" w:color="auto" w:fill="auto"/>
            <w:vAlign w:val="center"/>
          </w:tcPr>
          <w:p w14:paraId="7D39189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47</w:t>
            </w:r>
          </w:p>
        </w:tc>
        <w:tc>
          <w:tcPr>
            <w:tcW w:w="1602" w:type="pct"/>
            <w:shd w:val="clear" w:color="auto" w:fill="auto"/>
            <w:vAlign w:val="center"/>
            <w:hideMark/>
          </w:tcPr>
          <w:p w14:paraId="127170B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ESPARADRAPO 10 CM X4,5 M - composto de tecido 100% algodão com resina acrílica impermeabilizante, massa adesiva à base de borracha natural, óxido de zinco e resinas; impermeável e com excelente aderência; cor branca; bordas serrilhadas que favorecem o corte orientado em ambos sentidos e não desfie; enrolado em carretel medindo 10 cm </w:t>
            </w:r>
            <w:proofErr w:type="gramStart"/>
            <w:r w:rsidRPr="002E274A">
              <w:rPr>
                <w:rFonts w:ascii="Times New Roman" w:hAnsi="Times New Roman" w:cs="Times New Roman"/>
                <w:sz w:val="24"/>
                <w:szCs w:val="24"/>
              </w:rPr>
              <w:t>x</w:t>
            </w:r>
            <w:proofErr w:type="gramEnd"/>
            <w:r w:rsidRPr="002E274A">
              <w:rPr>
                <w:rFonts w:ascii="Times New Roman" w:hAnsi="Times New Roman" w:cs="Times New Roman"/>
                <w:sz w:val="24"/>
                <w:szCs w:val="24"/>
              </w:rPr>
              <w:t xml:space="preserve"> 4,5 m, com capa de proteção de plástico. Constando externamente dados de identificação, procedência, nº </w:t>
            </w:r>
            <w:r w:rsidRPr="002E274A">
              <w:rPr>
                <w:rFonts w:ascii="Times New Roman" w:hAnsi="Times New Roman" w:cs="Times New Roman"/>
                <w:sz w:val="24"/>
                <w:szCs w:val="24"/>
              </w:rPr>
              <w:lastRenderedPageBreak/>
              <w:t>do lote, validade e registro ANVISA. Unidade.</w:t>
            </w:r>
          </w:p>
        </w:tc>
        <w:tc>
          <w:tcPr>
            <w:tcW w:w="970" w:type="pct"/>
            <w:shd w:val="clear" w:color="auto" w:fill="auto"/>
            <w:vAlign w:val="center"/>
            <w:hideMark/>
          </w:tcPr>
          <w:p w14:paraId="24FEBD5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100</w:t>
            </w:r>
          </w:p>
        </w:tc>
        <w:tc>
          <w:tcPr>
            <w:tcW w:w="522" w:type="pct"/>
            <w:shd w:val="clear" w:color="auto" w:fill="auto"/>
            <w:noWrap/>
            <w:vAlign w:val="center"/>
            <w:hideMark/>
          </w:tcPr>
          <w:p w14:paraId="5BB221F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BCE1AD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R$ 9,61</w:t>
            </w:r>
          </w:p>
        </w:tc>
        <w:tc>
          <w:tcPr>
            <w:tcW w:w="744" w:type="pct"/>
            <w:vAlign w:val="center"/>
          </w:tcPr>
          <w:p w14:paraId="0CE935C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R$ 961,00</w:t>
            </w:r>
          </w:p>
        </w:tc>
      </w:tr>
      <w:tr w:rsidR="004F52DF" w:rsidRPr="002E274A" w14:paraId="161B12C6" w14:textId="77777777" w:rsidTr="004F52DF">
        <w:trPr>
          <w:gridAfter w:val="1"/>
          <w:wAfter w:w="3" w:type="pct"/>
          <w:trHeight w:val="3300"/>
        </w:trPr>
        <w:tc>
          <w:tcPr>
            <w:tcW w:w="411" w:type="pct"/>
            <w:shd w:val="clear" w:color="auto" w:fill="auto"/>
            <w:vAlign w:val="center"/>
          </w:tcPr>
          <w:p w14:paraId="000F5E6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48</w:t>
            </w:r>
          </w:p>
        </w:tc>
        <w:tc>
          <w:tcPr>
            <w:tcW w:w="1602" w:type="pct"/>
            <w:shd w:val="clear" w:color="auto" w:fill="auto"/>
            <w:vAlign w:val="center"/>
            <w:hideMark/>
          </w:tcPr>
          <w:p w14:paraId="68A6507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ESPÉCULO VAGINAL TAMANHO “G” LUBRIFICADO – produzido em material descartável, transparente permitindo excelente transparência e transmissão luminosa, com lubrificante. Valvas anatômicas de contornos lisos e regulares, dispositivo de abertura (parafuso borboleta) fabricado em poliestireno de alto impacto e indeformável. Com formato anatômico, que favorece um exame indolor, termicamente confortável. Com registro na ANVISA. Unidade.</w:t>
            </w:r>
          </w:p>
        </w:tc>
        <w:tc>
          <w:tcPr>
            <w:tcW w:w="970" w:type="pct"/>
            <w:shd w:val="clear" w:color="auto" w:fill="auto"/>
            <w:vAlign w:val="center"/>
            <w:hideMark/>
          </w:tcPr>
          <w:p w14:paraId="4F6AC3E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800</w:t>
            </w:r>
          </w:p>
        </w:tc>
        <w:tc>
          <w:tcPr>
            <w:tcW w:w="522" w:type="pct"/>
            <w:shd w:val="clear" w:color="auto" w:fill="auto"/>
            <w:noWrap/>
            <w:vAlign w:val="center"/>
            <w:hideMark/>
          </w:tcPr>
          <w:p w14:paraId="4DEA12A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7DAE1D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R$ 2,03</w:t>
            </w:r>
          </w:p>
        </w:tc>
        <w:tc>
          <w:tcPr>
            <w:tcW w:w="744" w:type="pct"/>
            <w:vAlign w:val="center"/>
          </w:tcPr>
          <w:p w14:paraId="1317E0E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R$ 1.624,00</w:t>
            </w:r>
          </w:p>
        </w:tc>
      </w:tr>
      <w:tr w:rsidR="004F52DF" w:rsidRPr="002E274A" w14:paraId="5CD2E77B" w14:textId="77777777" w:rsidTr="004F52DF">
        <w:trPr>
          <w:gridAfter w:val="1"/>
          <w:wAfter w:w="3" w:type="pct"/>
          <w:trHeight w:val="4125"/>
        </w:trPr>
        <w:tc>
          <w:tcPr>
            <w:tcW w:w="411" w:type="pct"/>
            <w:shd w:val="clear" w:color="auto" w:fill="auto"/>
            <w:vAlign w:val="center"/>
          </w:tcPr>
          <w:p w14:paraId="27ABF32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49</w:t>
            </w:r>
          </w:p>
        </w:tc>
        <w:tc>
          <w:tcPr>
            <w:tcW w:w="1602" w:type="pct"/>
            <w:shd w:val="clear" w:color="auto" w:fill="auto"/>
            <w:vAlign w:val="center"/>
            <w:hideMark/>
          </w:tcPr>
          <w:p w14:paraId="0A9BBBA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ESPÉCULO VAGINAL TAMANHO “M” LUBRIFICADO – produzido em material descartável, transparente permitindo excelente transparência e transmissão luminosa, com lubrificante. Valvas anatômicas de contornos lisos e regulares, dispositivo de abertura (parafuso borboleta) fabricado em poliestireno de alto impacto e indeformável. Com formato anatômico, que favorece um exame indolor, termicamente confortável. Com registro na ANVISA. Unidade.</w:t>
            </w:r>
          </w:p>
        </w:tc>
        <w:tc>
          <w:tcPr>
            <w:tcW w:w="970" w:type="pct"/>
            <w:shd w:val="clear" w:color="auto" w:fill="auto"/>
            <w:vAlign w:val="center"/>
            <w:hideMark/>
          </w:tcPr>
          <w:p w14:paraId="137A5D5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1.200</w:t>
            </w:r>
          </w:p>
        </w:tc>
        <w:tc>
          <w:tcPr>
            <w:tcW w:w="522" w:type="pct"/>
            <w:shd w:val="clear" w:color="auto" w:fill="auto"/>
            <w:noWrap/>
            <w:vAlign w:val="center"/>
            <w:hideMark/>
          </w:tcPr>
          <w:p w14:paraId="585AC4F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D44129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R$ 1,87</w:t>
            </w:r>
          </w:p>
        </w:tc>
        <w:tc>
          <w:tcPr>
            <w:tcW w:w="744" w:type="pct"/>
            <w:vAlign w:val="center"/>
          </w:tcPr>
          <w:p w14:paraId="2789642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R$ 2.244,00</w:t>
            </w:r>
          </w:p>
        </w:tc>
      </w:tr>
      <w:tr w:rsidR="004F52DF" w:rsidRPr="002E274A" w14:paraId="7E083F9F" w14:textId="77777777" w:rsidTr="004F52DF">
        <w:trPr>
          <w:gridAfter w:val="1"/>
          <w:wAfter w:w="3" w:type="pct"/>
          <w:trHeight w:val="4125"/>
        </w:trPr>
        <w:tc>
          <w:tcPr>
            <w:tcW w:w="411" w:type="pct"/>
            <w:shd w:val="clear" w:color="auto" w:fill="auto"/>
            <w:vAlign w:val="center"/>
          </w:tcPr>
          <w:p w14:paraId="22073AF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w:t>
            </w:r>
          </w:p>
        </w:tc>
        <w:tc>
          <w:tcPr>
            <w:tcW w:w="1602" w:type="pct"/>
            <w:shd w:val="clear" w:color="auto" w:fill="auto"/>
            <w:vAlign w:val="center"/>
            <w:hideMark/>
          </w:tcPr>
          <w:p w14:paraId="0A6D008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ESPÉCULO VAGINAL TAMANHO “P” LUBRIFICADO – produzido em material descartável, transparente permitindo excelente transparência e transmissão luminosa, com lubrificante. Valvas anatômicas de contornos lisos e regulares, dispositivo de abertura (parafuso borboleta) fabricado em poliestireno de alto impacto e indeformável. Com formato anatômico, que favorece um exame indolor, termicamente confortável. Com registro na ANVISA. Unidade</w:t>
            </w:r>
          </w:p>
        </w:tc>
        <w:tc>
          <w:tcPr>
            <w:tcW w:w="970" w:type="pct"/>
            <w:shd w:val="clear" w:color="auto" w:fill="auto"/>
            <w:vAlign w:val="center"/>
            <w:hideMark/>
          </w:tcPr>
          <w:p w14:paraId="12BAE24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2.000</w:t>
            </w:r>
          </w:p>
        </w:tc>
        <w:tc>
          <w:tcPr>
            <w:tcW w:w="522" w:type="pct"/>
            <w:shd w:val="clear" w:color="auto" w:fill="auto"/>
            <w:noWrap/>
            <w:vAlign w:val="center"/>
            <w:hideMark/>
          </w:tcPr>
          <w:p w14:paraId="2686F14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1E392A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R$ 2,11</w:t>
            </w:r>
          </w:p>
        </w:tc>
        <w:tc>
          <w:tcPr>
            <w:tcW w:w="744" w:type="pct"/>
            <w:vAlign w:val="center"/>
          </w:tcPr>
          <w:p w14:paraId="327CEFC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R$ 4.220,00</w:t>
            </w:r>
          </w:p>
        </w:tc>
      </w:tr>
      <w:tr w:rsidR="004F52DF" w:rsidRPr="002E274A" w14:paraId="13164BF6" w14:textId="77777777" w:rsidTr="004F52DF">
        <w:trPr>
          <w:gridAfter w:val="1"/>
          <w:wAfter w:w="3" w:type="pct"/>
          <w:trHeight w:val="2550"/>
        </w:trPr>
        <w:tc>
          <w:tcPr>
            <w:tcW w:w="411" w:type="pct"/>
            <w:shd w:val="clear" w:color="auto" w:fill="auto"/>
            <w:vAlign w:val="center"/>
          </w:tcPr>
          <w:p w14:paraId="1D7DA0C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51</w:t>
            </w:r>
          </w:p>
        </w:tc>
        <w:tc>
          <w:tcPr>
            <w:tcW w:w="1602" w:type="pct"/>
            <w:shd w:val="clear" w:color="auto" w:fill="auto"/>
            <w:vAlign w:val="center"/>
            <w:hideMark/>
          </w:tcPr>
          <w:p w14:paraId="778E19C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ESTETOSCÓPIO DUPLO - Tubo em “Y” confeccionado em PVC; Diafragma de forma achatada, que permite efetiva transmissão e amplificação da frequência cardíaca e sons pulmonares; Haste confeccionada em aço inoxidável. Registro na ANVISA. Unidade.</w:t>
            </w:r>
          </w:p>
        </w:tc>
        <w:tc>
          <w:tcPr>
            <w:tcW w:w="970" w:type="pct"/>
            <w:shd w:val="clear" w:color="auto" w:fill="auto"/>
            <w:vAlign w:val="center"/>
            <w:hideMark/>
          </w:tcPr>
          <w:p w14:paraId="217F000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2031747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44D1A1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R$ 60,35</w:t>
            </w:r>
          </w:p>
        </w:tc>
        <w:tc>
          <w:tcPr>
            <w:tcW w:w="744" w:type="pct"/>
            <w:vAlign w:val="center"/>
          </w:tcPr>
          <w:p w14:paraId="3CEE0A8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R$ 1.810,50</w:t>
            </w:r>
          </w:p>
        </w:tc>
      </w:tr>
      <w:tr w:rsidR="004F52DF" w:rsidRPr="002E274A" w14:paraId="27DC02AE" w14:textId="77777777" w:rsidTr="004F52DF">
        <w:trPr>
          <w:gridAfter w:val="1"/>
          <w:wAfter w:w="3" w:type="pct"/>
          <w:trHeight w:val="1875"/>
        </w:trPr>
        <w:tc>
          <w:tcPr>
            <w:tcW w:w="411" w:type="pct"/>
            <w:shd w:val="clear" w:color="auto" w:fill="auto"/>
            <w:vAlign w:val="center"/>
          </w:tcPr>
          <w:p w14:paraId="596CE65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52</w:t>
            </w:r>
          </w:p>
        </w:tc>
        <w:tc>
          <w:tcPr>
            <w:tcW w:w="1602" w:type="pct"/>
            <w:shd w:val="clear" w:color="auto" w:fill="auto"/>
            <w:vAlign w:val="center"/>
            <w:hideMark/>
          </w:tcPr>
          <w:p w14:paraId="41CCBC5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FIO DE SUTURA AGULHADO NYLON 4-0 - 45cm </w:t>
            </w:r>
            <w:proofErr w:type="spellStart"/>
            <w:r w:rsidRPr="002E274A">
              <w:rPr>
                <w:rFonts w:ascii="Times New Roman" w:hAnsi="Times New Roman" w:cs="Times New Roman"/>
                <w:sz w:val="24"/>
                <w:szCs w:val="24"/>
              </w:rPr>
              <w:t>monofilamento</w:t>
            </w:r>
            <w:proofErr w:type="spellEnd"/>
            <w:r w:rsidRPr="002E274A">
              <w:rPr>
                <w:rFonts w:ascii="Times New Roman" w:hAnsi="Times New Roman" w:cs="Times New Roman"/>
                <w:sz w:val="24"/>
                <w:szCs w:val="24"/>
              </w:rPr>
              <w:t xml:space="preserve"> preto estéril, não absorvível, classe II, agulha cuticular, CTI 3/8 circ. 2.0cm, caixa contendo 24 unidades cada.</w:t>
            </w:r>
          </w:p>
        </w:tc>
        <w:tc>
          <w:tcPr>
            <w:tcW w:w="970" w:type="pct"/>
            <w:shd w:val="clear" w:color="auto" w:fill="auto"/>
            <w:vAlign w:val="center"/>
            <w:hideMark/>
          </w:tcPr>
          <w:p w14:paraId="66624CA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642407A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554648B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R$ 35,28</w:t>
            </w:r>
          </w:p>
        </w:tc>
        <w:tc>
          <w:tcPr>
            <w:tcW w:w="744" w:type="pct"/>
            <w:vAlign w:val="center"/>
          </w:tcPr>
          <w:p w14:paraId="046167E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R$ 705,60</w:t>
            </w:r>
          </w:p>
        </w:tc>
      </w:tr>
      <w:tr w:rsidR="004F52DF" w:rsidRPr="002E274A" w14:paraId="5BA206F7" w14:textId="77777777" w:rsidTr="004F52DF">
        <w:trPr>
          <w:gridAfter w:val="1"/>
          <w:wAfter w:w="3" w:type="pct"/>
          <w:trHeight w:val="1875"/>
        </w:trPr>
        <w:tc>
          <w:tcPr>
            <w:tcW w:w="411" w:type="pct"/>
            <w:shd w:val="clear" w:color="auto" w:fill="auto"/>
            <w:vAlign w:val="center"/>
          </w:tcPr>
          <w:p w14:paraId="3E5F870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53</w:t>
            </w:r>
          </w:p>
        </w:tc>
        <w:tc>
          <w:tcPr>
            <w:tcW w:w="1602" w:type="pct"/>
            <w:shd w:val="clear" w:color="auto" w:fill="auto"/>
            <w:vAlign w:val="center"/>
            <w:hideMark/>
          </w:tcPr>
          <w:p w14:paraId="71CD069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FIO DE SUTURA AGULHADO NYLON 2-0 - 45cm </w:t>
            </w:r>
            <w:proofErr w:type="spellStart"/>
            <w:r w:rsidRPr="002E274A">
              <w:rPr>
                <w:rFonts w:ascii="Times New Roman" w:hAnsi="Times New Roman" w:cs="Times New Roman"/>
                <w:sz w:val="24"/>
                <w:szCs w:val="24"/>
              </w:rPr>
              <w:t>monofilamento</w:t>
            </w:r>
            <w:proofErr w:type="spellEnd"/>
            <w:r w:rsidRPr="002E274A">
              <w:rPr>
                <w:rFonts w:ascii="Times New Roman" w:hAnsi="Times New Roman" w:cs="Times New Roman"/>
                <w:sz w:val="24"/>
                <w:szCs w:val="24"/>
              </w:rPr>
              <w:t xml:space="preserve"> preto estéril, não absorvível, classe II, agulha cuticular, CTI 3/8 circ. 2.0cm, caixa contendo 24 unidades cada.</w:t>
            </w:r>
          </w:p>
        </w:tc>
        <w:tc>
          <w:tcPr>
            <w:tcW w:w="970" w:type="pct"/>
            <w:shd w:val="clear" w:color="auto" w:fill="auto"/>
            <w:vAlign w:val="center"/>
            <w:hideMark/>
          </w:tcPr>
          <w:p w14:paraId="6183AFC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13FAE06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1A80707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R$ 35,28</w:t>
            </w:r>
          </w:p>
        </w:tc>
        <w:tc>
          <w:tcPr>
            <w:tcW w:w="744" w:type="pct"/>
            <w:vAlign w:val="center"/>
          </w:tcPr>
          <w:p w14:paraId="4C6862C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R$ 352,80</w:t>
            </w:r>
          </w:p>
        </w:tc>
      </w:tr>
      <w:tr w:rsidR="004F52DF" w:rsidRPr="002E274A" w14:paraId="471D46B9" w14:textId="77777777" w:rsidTr="004F52DF">
        <w:trPr>
          <w:gridAfter w:val="1"/>
          <w:wAfter w:w="3" w:type="pct"/>
          <w:trHeight w:val="1875"/>
        </w:trPr>
        <w:tc>
          <w:tcPr>
            <w:tcW w:w="411" w:type="pct"/>
            <w:shd w:val="clear" w:color="auto" w:fill="auto"/>
            <w:vAlign w:val="center"/>
          </w:tcPr>
          <w:p w14:paraId="71F2250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54</w:t>
            </w:r>
          </w:p>
        </w:tc>
        <w:tc>
          <w:tcPr>
            <w:tcW w:w="1602" w:type="pct"/>
            <w:shd w:val="clear" w:color="auto" w:fill="auto"/>
            <w:vAlign w:val="center"/>
            <w:hideMark/>
          </w:tcPr>
          <w:p w14:paraId="718405B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FIO DE SUTURA AGULHADO NYLON 3-0 - 45cm </w:t>
            </w:r>
            <w:proofErr w:type="spellStart"/>
            <w:r w:rsidRPr="002E274A">
              <w:rPr>
                <w:rFonts w:ascii="Times New Roman" w:hAnsi="Times New Roman" w:cs="Times New Roman"/>
                <w:sz w:val="24"/>
                <w:szCs w:val="24"/>
              </w:rPr>
              <w:t>monofilamento</w:t>
            </w:r>
            <w:proofErr w:type="spellEnd"/>
            <w:r w:rsidRPr="002E274A">
              <w:rPr>
                <w:rFonts w:ascii="Times New Roman" w:hAnsi="Times New Roman" w:cs="Times New Roman"/>
                <w:sz w:val="24"/>
                <w:szCs w:val="24"/>
              </w:rPr>
              <w:t xml:space="preserve"> preto estéril, não absorvível, classe II, agulha cuticular, CTI 3/8 circ. 2.0cm, caixa contendo 24 unidades cada.</w:t>
            </w:r>
          </w:p>
        </w:tc>
        <w:tc>
          <w:tcPr>
            <w:tcW w:w="970" w:type="pct"/>
            <w:shd w:val="clear" w:color="auto" w:fill="auto"/>
            <w:vAlign w:val="center"/>
            <w:hideMark/>
          </w:tcPr>
          <w:p w14:paraId="70DD0F7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25</w:t>
            </w:r>
          </w:p>
        </w:tc>
        <w:tc>
          <w:tcPr>
            <w:tcW w:w="522" w:type="pct"/>
            <w:shd w:val="clear" w:color="auto" w:fill="auto"/>
            <w:noWrap/>
            <w:vAlign w:val="center"/>
            <w:hideMark/>
          </w:tcPr>
          <w:p w14:paraId="6BA7CA3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1F053C1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R$ 40,80</w:t>
            </w:r>
          </w:p>
        </w:tc>
        <w:tc>
          <w:tcPr>
            <w:tcW w:w="744" w:type="pct"/>
            <w:vAlign w:val="center"/>
          </w:tcPr>
          <w:p w14:paraId="26DEA99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R$ 1.020,00</w:t>
            </w:r>
          </w:p>
        </w:tc>
      </w:tr>
      <w:tr w:rsidR="004F52DF" w:rsidRPr="002E274A" w14:paraId="1C883E47" w14:textId="77777777" w:rsidTr="004F52DF">
        <w:trPr>
          <w:gridAfter w:val="1"/>
          <w:wAfter w:w="3" w:type="pct"/>
          <w:trHeight w:val="1875"/>
        </w:trPr>
        <w:tc>
          <w:tcPr>
            <w:tcW w:w="411" w:type="pct"/>
            <w:shd w:val="clear" w:color="auto" w:fill="auto"/>
            <w:vAlign w:val="center"/>
          </w:tcPr>
          <w:p w14:paraId="492EEF8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55</w:t>
            </w:r>
          </w:p>
        </w:tc>
        <w:tc>
          <w:tcPr>
            <w:tcW w:w="1602" w:type="pct"/>
            <w:shd w:val="clear" w:color="auto" w:fill="auto"/>
            <w:vAlign w:val="center"/>
            <w:hideMark/>
          </w:tcPr>
          <w:p w14:paraId="28A7594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FIO DE SUTURA AGULHADO NYLON 5-0 - 45cm </w:t>
            </w:r>
            <w:proofErr w:type="spellStart"/>
            <w:r w:rsidRPr="002E274A">
              <w:rPr>
                <w:rFonts w:ascii="Times New Roman" w:hAnsi="Times New Roman" w:cs="Times New Roman"/>
                <w:sz w:val="24"/>
                <w:szCs w:val="24"/>
              </w:rPr>
              <w:t>monofilamento</w:t>
            </w:r>
            <w:proofErr w:type="spellEnd"/>
            <w:r w:rsidRPr="002E274A">
              <w:rPr>
                <w:rFonts w:ascii="Times New Roman" w:hAnsi="Times New Roman" w:cs="Times New Roman"/>
                <w:sz w:val="24"/>
                <w:szCs w:val="24"/>
              </w:rPr>
              <w:t xml:space="preserve"> preto estéril, não absorvível, classe II, agulha cuticular, CTI 3/8 circ. 2.0cm, caixa contendo 24 unidades cada.</w:t>
            </w:r>
          </w:p>
        </w:tc>
        <w:tc>
          <w:tcPr>
            <w:tcW w:w="970" w:type="pct"/>
            <w:shd w:val="clear" w:color="auto" w:fill="auto"/>
            <w:vAlign w:val="center"/>
            <w:hideMark/>
          </w:tcPr>
          <w:p w14:paraId="371970E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660C516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019B212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R$ 37,90</w:t>
            </w:r>
          </w:p>
        </w:tc>
        <w:tc>
          <w:tcPr>
            <w:tcW w:w="744" w:type="pct"/>
            <w:vAlign w:val="center"/>
          </w:tcPr>
          <w:p w14:paraId="3753950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R$ 379,00</w:t>
            </w:r>
          </w:p>
        </w:tc>
      </w:tr>
      <w:tr w:rsidR="004F52DF" w:rsidRPr="002E274A" w14:paraId="7482E077" w14:textId="77777777" w:rsidTr="004F52DF">
        <w:trPr>
          <w:gridAfter w:val="1"/>
          <w:wAfter w:w="3" w:type="pct"/>
          <w:trHeight w:val="3375"/>
        </w:trPr>
        <w:tc>
          <w:tcPr>
            <w:tcW w:w="411" w:type="pct"/>
            <w:shd w:val="clear" w:color="auto" w:fill="auto"/>
            <w:vAlign w:val="center"/>
          </w:tcPr>
          <w:p w14:paraId="31C9F2D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56</w:t>
            </w:r>
          </w:p>
        </w:tc>
        <w:tc>
          <w:tcPr>
            <w:tcW w:w="1602" w:type="pct"/>
            <w:shd w:val="clear" w:color="auto" w:fill="auto"/>
            <w:vAlign w:val="center"/>
            <w:hideMark/>
          </w:tcPr>
          <w:p w14:paraId="2B764C7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FIO DE SUTURA CATGUT SIMPLES Nº 2-0 - com agulha 1/2 círculo, 40mm, envelope com 1 fio de sutura de 75 cm de comprimento, estéril, embalagem interna de alumínio e externa em papel grau cirúrgico e filme plástico. Constando externamente dados de identificação, procedência, nº do lote, validade e registro ANVISA. Caixa com 24 unidades.</w:t>
            </w:r>
          </w:p>
        </w:tc>
        <w:tc>
          <w:tcPr>
            <w:tcW w:w="970" w:type="pct"/>
            <w:shd w:val="clear" w:color="auto" w:fill="auto"/>
            <w:vAlign w:val="center"/>
            <w:hideMark/>
          </w:tcPr>
          <w:p w14:paraId="7461598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w:t>
            </w:r>
          </w:p>
        </w:tc>
        <w:tc>
          <w:tcPr>
            <w:tcW w:w="522" w:type="pct"/>
            <w:shd w:val="clear" w:color="auto" w:fill="auto"/>
            <w:noWrap/>
            <w:vAlign w:val="center"/>
            <w:hideMark/>
          </w:tcPr>
          <w:p w14:paraId="55B5B05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363B014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R$ 101,29</w:t>
            </w:r>
          </w:p>
        </w:tc>
        <w:tc>
          <w:tcPr>
            <w:tcW w:w="744" w:type="pct"/>
            <w:vAlign w:val="center"/>
          </w:tcPr>
          <w:p w14:paraId="10ADBEF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R$ 303,87</w:t>
            </w:r>
          </w:p>
        </w:tc>
      </w:tr>
      <w:tr w:rsidR="004F52DF" w:rsidRPr="002E274A" w14:paraId="60B08E96" w14:textId="77777777" w:rsidTr="004F52DF">
        <w:trPr>
          <w:gridAfter w:val="1"/>
          <w:wAfter w:w="3" w:type="pct"/>
          <w:trHeight w:val="3375"/>
        </w:trPr>
        <w:tc>
          <w:tcPr>
            <w:tcW w:w="411" w:type="pct"/>
            <w:shd w:val="clear" w:color="auto" w:fill="auto"/>
            <w:vAlign w:val="center"/>
          </w:tcPr>
          <w:p w14:paraId="5BEA28E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57</w:t>
            </w:r>
          </w:p>
        </w:tc>
        <w:tc>
          <w:tcPr>
            <w:tcW w:w="1602" w:type="pct"/>
            <w:shd w:val="clear" w:color="auto" w:fill="auto"/>
            <w:vAlign w:val="center"/>
            <w:hideMark/>
          </w:tcPr>
          <w:p w14:paraId="4130AA9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FIO DE SUTURA CATGUT SIMPLES Nº 3-0 - com agulha 1/2 círculo, 40mm, envelope com 1 fio de sutura de 75 cm de comprimento, estéril, embalagem interna de alumínio e externa em papel grau cirúrgico e filme plástico. Constando externamente dados de identificação, procedência, nº do lote, validade e registro ANVISA. Caixa com 24 unidades.</w:t>
            </w:r>
          </w:p>
        </w:tc>
        <w:tc>
          <w:tcPr>
            <w:tcW w:w="970" w:type="pct"/>
            <w:shd w:val="clear" w:color="auto" w:fill="auto"/>
            <w:vAlign w:val="center"/>
            <w:hideMark/>
          </w:tcPr>
          <w:p w14:paraId="030D604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w:t>
            </w:r>
          </w:p>
        </w:tc>
        <w:tc>
          <w:tcPr>
            <w:tcW w:w="522" w:type="pct"/>
            <w:shd w:val="clear" w:color="auto" w:fill="auto"/>
            <w:noWrap/>
            <w:vAlign w:val="center"/>
            <w:hideMark/>
          </w:tcPr>
          <w:p w14:paraId="3333ACE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607D18B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R$ 106,75</w:t>
            </w:r>
          </w:p>
        </w:tc>
        <w:tc>
          <w:tcPr>
            <w:tcW w:w="744" w:type="pct"/>
            <w:vAlign w:val="center"/>
          </w:tcPr>
          <w:p w14:paraId="3A29626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R$ 320,25</w:t>
            </w:r>
          </w:p>
        </w:tc>
      </w:tr>
      <w:tr w:rsidR="004F52DF" w:rsidRPr="002E274A" w14:paraId="48500C49" w14:textId="77777777" w:rsidTr="004F52DF">
        <w:trPr>
          <w:gridAfter w:val="1"/>
          <w:wAfter w:w="3" w:type="pct"/>
          <w:trHeight w:val="3375"/>
        </w:trPr>
        <w:tc>
          <w:tcPr>
            <w:tcW w:w="411" w:type="pct"/>
            <w:shd w:val="clear" w:color="auto" w:fill="auto"/>
            <w:vAlign w:val="center"/>
          </w:tcPr>
          <w:p w14:paraId="705AFEC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58</w:t>
            </w:r>
          </w:p>
        </w:tc>
        <w:tc>
          <w:tcPr>
            <w:tcW w:w="1602" w:type="pct"/>
            <w:shd w:val="clear" w:color="auto" w:fill="auto"/>
            <w:vAlign w:val="center"/>
            <w:hideMark/>
          </w:tcPr>
          <w:p w14:paraId="6DED4D3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FIO DE SUTURA CATGUT SIMPLES Nº 4-0 - com agulha 1/2 círculo, 40mm, envelope com 1 fio de sutura de 75 cm de comprimento, estéril, embalagem interna de alumínio e externa em papel grau cirúrgico e filme plástico. Constando externamente dados de identificação, procedência, nº do lote, validade e registro ANVISA. Caixa com 24 unidades.</w:t>
            </w:r>
          </w:p>
        </w:tc>
        <w:tc>
          <w:tcPr>
            <w:tcW w:w="970" w:type="pct"/>
            <w:shd w:val="clear" w:color="auto" w:fill="auto"/>
            <w:vAlign w:val="center"/>
            <w:hideMark/>
          </w:tcPr>
          <w:p w14:paraId="43B936D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w:t>
            </w:r>
          </w:p>
        </w:tc>
        <w:tc>
          <w:tcPr>
            <w:tcW w:w="522" w:type="pct"/>
            <w:shd w:val="clear" w:color="auto" w:fill="auto"/>
            <w:noWrap/>
            <w:vAlign w:val="center"/>
            <w:hideMark/>
          </w:tcPr>
          <w:p w14:paraId="33799E9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5BC4C69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R$ 118,98</w:t>
            </w:r>
          </w:p>
        </w:tc>
        <w:tc>
          <w:tcPr>
            <w:tcW w:w="744" w:type="pct"/>
            <w:vAlign w:val="center"/>
          </w:tcPr>
          <w:p w14:paraId="2703654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R$ 356,94</w:t>
            </w:r>
          </w:p>
        </w:tc>
      </w:tr>
      <w:tr w:rsidR="004F52DF" w:rsidRPr="002E274A" w14:paraId="6AB681AB" w14:textId="77777777" w:rsidTr="004F52DF">
        <w:trPr>
          <w:gridAfter w:val="1"/>
          <w:wAfter w:w="3" w:type="pct"/>
          <w:trHeight w:val="1020"/>
        </w:trPr>
        <w:tc>
          <w:tcPr>
            <w:tcW w:w="411" w:type="pct"/>
            <w:shd w:val="clear" w:color="auto" w:fill="auto"/>
            <w:vAlign w:val="center"/>
          </w:tcPr>
          <w:p w14:paraId="41F423A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59</w:t>
            </w:r>
          </w:p>
        </w:tc>
        <w:tc>
          <w:tcPr>
            <w:tcW w:w="1602" w:type="pct"/>
            <w:shd w:val="clear" w:color="auto" w:fill="auto"/>
            <w:vAlign w:val="center"/>
            <w:hideMark/>
          </w:tcPr>
          <w:p w14:paraId="4E08EDC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FITA ADESIVA CREPE - </w:t>
            </w:r>
            <w:proofErr w:type="spellStart"/>
            <w:r w:rsidRPr="002E274A">
              <w:rPr>
                <w:rFonts w:ascii="Times New Roman" w:hAnsi="Times New Roman" w:cs="Times New Roman"/>
                <w:sz w:val="24"/>
                <w:szCs w:val="24"/>
              </w:rPr>
              <w:t>monoface</w:t>
            </w:r>
            <w:proofErr w:type="spellEnd"/>
            <w:r w:rsidRPr="002E274A">
              <w:rPr>
                <w:rFonts w:ascii="Times New Roman" w:hAnsi="Times New Roman" w:cs="Times New Roman"/>
                <w:sz w:val="24"/>
                <w:szCs w:val="24"/>
              </w:rPr>
              <w:t>, cor branca - rolo de 18 mm x 50 m. Unidade.</w:t>
            </w:r>
          </w:p>
        </w:tc>
        <w:tc>
          <w:tcPr>
            <w:tcW w:w="970" w:type="pct"/>
            <w:shd w:val="clear" w:color="auto" w:fill="auto"/>
            <w:vAlign w:val="center"/>
            <w:hideMark/>
          </w:tcPr>
          <w:p w14:paraId="4795B30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3.000</w:t>
            </w:r>
          </w:p>
        </w:tc>
        <w:tc>
          <w:tcPr>
            <w:tcW w:w="522" w:type="pct"/>
            <w:shd w:val="clear" w:color="auto" w:fill="auto"/>
            <w:noWrap/>
            <w:vAlign w:val="center"/>
            <w:hideMark/>
          </w:tcPr>
          <w:p w14:paraId="5502941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EF85A8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R$ 4,46</w:t>
            </w:r>
          </w:p>
        </w:tc>
        <w:tc>
          <w:tcPr>
            <w:tcW w:w="744" w:type="pct"/>
            <w:vAlign w:val="center"/>
          </w:tcPr>
          <w:p w14:paraId="78B59F8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R$ 13.380,00</w:t>
            </w:r>
          </w:p>
        </w:tc>
      </w:tr>
      <w:tr w:rsidR="004F52DF" w:rsidRPr="002E274A" w14:paraId="429B550E" w14:textId="77777777" w:rsidTr="004F52DF">
        <w:trPr>
          <w:gridAfter w:val="1"/>
          <w:wAfter w:w="3" w:type="pct"/>
          <w:trHeight w:val="3518"/>
        </w:trPr>
        <w:tc>
          <w:tcPr>
            <w:tcW w:w="411" w:type="pct"/>
            <w:shd w:val="clear" w:color="auto" w:fill="auto"/>
            <w:vAlign w:val="center"/>
          </w:tcPr>
          <w:p w14:paraId="769965C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w:t>
            </w:r>
          </w:p>
        </w:tc>
        <w:tc>
          <w:tcPr>
            <w:tcW w:w="1602" w:type="pct"/>
            <w:shd w:val="clear" w:color="auto" w:fill="auto"/>
            <w:vAlign w:val="center"/>
            <w:hideMark/>
          </w:tcPr>
          <w:p w14:paraId="75E3136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FITA MICROPOROSA PARA CURATIVOS 2,5MM x 10M -confeccionados com tecido, massa adesiva a base de </w:t>
            </w:r>
            <w:proofErr w:type="spellStart"/>
            <w:r w:rsidRPr="002E274A">
              <w:rPr>
                <w:rFonts w:ascii="Times New Roman" w:hAnsi="Times New Roman" w:cs="Times New Roman"/>
                <w:sz w:val="24"/>
                <w:szCs w:val="24"/>
              </w:rPr>
              <w:t>poliacrílato</w:t>
            </w:r>
            <w:proofErr w:type="spellEnd"/>
            <w:r w:rsidRPr="002E274A">
              <w:rPr>
                <w:rFonts w:ascii="Times New Roman" w:hAnsi="Times New Roman" w:cs="Times New Roman"/>
                <w:sz w:val="24"/>
                <w:szCs w:val="24"/>
              </w:rPr>
              <w:t xml:space="preserve"> hipoalérgico, distribuída uniformemente com toda a sua extensão, com dimensão 2,5mm x 10m de comprimento, cor branca, excelente adesão, isenta de sujidades, enrolada em carretel, em embalagem com dados de identificação, procedência, data de validade, lote de fabricação, e </w:t>
            </w:r>
            <w:r w:rsidRPr="002E274A">
              <w:rPr>
                <w:rFonts w:ascii="Times New Roman" w:hAnsi="Times New Roman" w:cs="Times New Roman"/>
                <w:sz w:val="24"/>
                <w:szCs w:val="24"/>
              </w:rPr>
              <w:lastRenderedPageBreak/>
              <w:t>Registro no Ministério da Saúde. Unidade.</w:t>
            </w:r>
          </w:p>
        </w:tc>
        <w:tc>
          <w:tcPr>
            <w:tcW w:w="970" w:type="pct"/>
            <w:shd w:val="clear" w:color="auto" w:fill="auto"/>
            <w:vAlign w:val="center"/>
            <w:hideMark/>
          </w:tcPr>
          <w:p w14:paraId="236D586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3.000</w:t>
            </w:r>
          </w:p>
        </w:tc>
        <w:tc>
          <w:tcPr>
            <w:tcW w:w="522" w:type="pct"/>
            <w:shd w:val="clear" w:color="auto" w:fill="auto"/>
            <w:noWrap/>
            <w:vAlign w:val="center"/>
            <w:hideMark/>
          </w:tcPr>
          <w:p w14:paraId="34E426A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FAABA7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R$ 6,51</w:t>
            </w:r>
          </w:p>
        </w:tc>
        <w:tc>
          <w:tcPr>
            <w:tcW w:w="744" w:type="pct"/>
            <w:vAlign w:val="center"/>
          </w:tcPr>
          <w:p w14:paraId="43C0481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R$ 19.530,00</w:t>
            </w:r>
          </w:p>
        </w:tc>
      </w:tr>
      <w:tr w:rsidR="004F52DF" w:rsidRPr="002E274A" w14:paraId="003941BF" w14:textId="77777777" w:rsidTr="004F52DF">
        <w:trPr>
          <w:gridAfter w:val="1"/>
          <w:wAfter w:w="3" w:type="pct"/>
          <w:trHeight w:val="3638"/>
        </w:trPr>
        <w:tc>
          <w:tcPr>
            <w:tcW w:w="411" w:type="pct"/>
            <w:shd w:val="clear" w:color="auto" w:fill="auto"/>
            <w:vAlign w:val="center"/>
          </w:tcPr>
          <w:p w14:paraId="5C1ACFB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61</w:t>
            </w:r>
          </w:p>
        </w:tc>
        <w:tc>
          <w:tcPr>
            <w:tcW w:w="1602" w:type="pct"/>
            <w:shd w:val="clear" w:color="auto" w:fill="auto"/>
            <w:vAlign w:val="center"/>
            <w:hideMark/>
          </w:tcPr>
          <w:p w14:paraId="0BA0040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FITA MICROPOROSA PARA CURATIVOS 5.0MM X 10M - confeccionados com tecido, massa adesiva a base de </w:t>
            </w:r>
            <w:proofErr w:type="spellStart"/>
            <w:r w:rsidRPr="002E274A">
              <w:rPr>
                <w:rFonts w:ascii="Times New Roman" w:hAnsi="Times New Roman" w:cs="Times New Roman"/>
                <w:sz w:val="24"/>
                <w:szCs w:val="24"/>
              </w:rPr>
              <w:t>poliacrílato</w:t>
            </w:r>
            <w:proofErr w:type="spellEnd"/>
            <w:r w:rsidRPr="002E274A">
              <w:rPr>
                <w:rFonts w:ascii="Times New Roman" w:hAnsi="Times New Roman" w:cs="Times New Roman"/>
                <w:sz w:val="24"/>
                <w:szCs w:val="24"/>
              </w:rPr>
              <w:t xml:space="preserve"> hipoalérgico, distribuída uniformemente com toda a sua extensão, com dimensão 5,0mm x 10m de comprimento, cor branca, excelente adesão, isenta de sujidades, enrolada em carretel, em embalagem com dados de identificação, procedência, data de validade, lote de fabricação, e registro no Ministério da Saúde. Unidade.</w:t>
            </w:r>
          </w:p>
        </w:tc>
        <w:tc>
          <w:tcPr>
            <w:tcW w:w="970" w:type="pct"/>
            <w:shd w:val="clear" w:color="auto" w:fill="auto"/>
            <w:vAlign w:val="center"/>
            <w:hideMark/>
          </w:tcPr>
          <w:p w14:paraId="14C6C11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3.000</w:t>
            </w:r>
          </w:p>
        </w:tc>
        <w:tc>
          <w:tcPr>
            <w:tcW w:w="522" w:type="pct"/>
            <w:shd w:val="clear" w:color="auto" w:fill="auto"/>
            <w:noWrap/>
            <w:vAlign w:val="center"/>
            <w:hideMark/>
          </w:tcPr>
          <w:p w14:paraId="27E9FBE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670918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R$ 5,90</w:t>
            </w:r>
          </w:p>
        </w:tc>
        <w:tc>
          <w:tcPr>
            <w:tcW w:w="744" w:type="pct"/>
            <w:vAlign w:val="center"/>
          </w:tcPr>
          <w:p w14:paraId="378B90A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R$ 17.700,00</w:t>
            </w:r>
          </w:p>
        </w:tc>
      </w:tr>
      <w:tr w:rsidR="004F52DF" w:rsidRPr="002E274A" w14:paraId="0050293C" w14:textId="77777777" w:rsidTr="004F52DF">
        <w:trPr>
          <w:gridAfter w:val="1"/>
          <w:wAfter w:w="3" w:type="pct"/>
          <w:trHeight w:val="1598"/>
        </w:trPr>
        <w:tc>
          <w:tcPr>
            <w:tcW w:w="411" w:type="pct"/>
            <w:shd w:val="clear" w:color="auto" w:fill="auto"/>
            <w:vAlign w:val="center"/>
          </w:tcPr>
          <w:p w14:paraId="2F9BDF2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62</w:t>
            </w:r>
          </w:p>
        </w:tc>
        <w:tc>
          <w:tcPr>
            <w:tcW w:w="1602" w:type="pct"/>
            <w:shd w:val="clear" w:color="auto" w:fill="auto"/>
            <w:vAlign w:val="center"/>
            <w:hideMark/>
          </w:tcPr>
          <w:p w14:paraId="09CCBFC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FIXADOR TUBO OROTRAQUEAL – confeccionado em cadarço de algodão sarjado branco, aproximadamente 10 mm de espessura. Rolo com 10 metros. Unidade.</w:t>
            </w:r>
          </w:p>
        </w:tc>
        <w:tc>
          <w:tcPr>
            <w:tcW w:w="970" w:type="pct"/>
            <w:shd w:val="clear" w:color="auto" w:fill="auto"/>
            <w:vAlign w:val="center"/>
            <w:hideMark/>
          </w:tcPr>
          <w:p w14:paraId="0EE6DB2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49729CD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CF8DCD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R$ 8,34</w:t>
            </w:r>
          </w:p>
        </w:tc>
        <w:tc>
          <w:tcPr>
            <w:tcW w:w="744" w:type="pct"/>
            <w:vAlign w:val="center"/>
          </w:tcPr>
          <w:p w14:paraId="023D2F6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R$ 250,20</w:t>
            </w:r>
          </w:p>
        </w:tc>
      </w:tr>
      <w:tr w:rsidR="004F52DF" w:rsidRPr="002E274A" w14:paraId="25EA0C9E" w14:textId="77777777" w:rsidTr="004F52DF">
        <w:trPr>
          <w:gridAfter w:val="1"/>
          <w:wAfter w:w="3" w:type="pct"/>
          <w:trHeight w:val="4050"/>
        </w:trPr>
        <w:tc>
          <w:tcPr>
            <w:tcW w:w="411" w:type="pct"/>
            <w:shd w:val="clear" w:color="auto" w:fill="auto"/>
            <w:vAlign w:val="center"/>
          </w:tcPr>
          <w:p w14:paraId="1E4A99B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63</w:t>
            </w:r>
          </w:p>
        </w:tc>
        <w:tc>
          <w:tcPr>
            <w:tcW w:w="1602" w:type="pct"/>
            <w:shd w:val="clear" w:color="auto" w:fill="auto"/>
            <w:vAlign w:val="center"/>
            <w:hideMark/>
          </w:tcPr>
          <w:p w14:paraId="2EF81E2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FLUXÔMETRO PARA OXIGÊNIO - válvula reguladora com </w:t>
            </w:r>
            <w:proofErr w:type="spellStart"/>
            <w:r w:rsidRPr="002E274A">
              <w:rPr>
                <w:rFonts w:ascii="Times New Roman" w:hAnsi="Times New Roman" w:cs="Times New Roman"/>
                <w:sz w:val="24"/>
                <w:szCs w:val="24"/>
              </w:rPr>
              <w:t>fluxometro</w:t>
            </w:r>
            <w:proofErr w:type="spellEnd"/>
            <w:r w:rsidRPr="002E274A">
              <w:rPr>
                <w:rFonts w:ascii="Times New Roman" w:hAnsi="Times New Roman" w:cs="Times New Roman"/>
                <w:sz w:val="24"/>
                <w:szCs w:val="24"/>
              </w:rPr>
              <w:t xml:space="preserve"> para cilindro de oxigênio, corpo em latão cromado de alta resistência, manômetro para indicação da pressão residual do cilindro e </w:t>
            </w:r>
            <w:proofErr w:type="spellStart"/>
            <w:r w:rsidRPr="002E274A">
              <w:rPr>
                <w:rFonts w:ascii="Times New Roman" w:hAnsi="Times New Roman" w:cs="Times New Roman"/>
                <w:sz w:val="24"/>
                <w:szCs w:val="24"/>
              </w:rPr>
              <w:t>fluxômetro</w:t>
            </w:r>
            <w:proofErr w:type="spellEnd"/>
            <w:r w:rsidRPr="002E274A">
              <w:rPr>
                <w:rFonts w:ascii="Times New Roman" w:hAnsi="Times New Roman" w:cs="Times New Roman"/>
                <w:sz w:val="24"/>
                <w:szCs w:val="24"/>
              </w:rPr>
              <w:t xml:space="preserve"> que permite controle de vazão de 0 a 15 litros por minuto, latão cromado, válvula de alívio, conexões de entrada e saída: conforme a norma ABNT 11.725. Unidade.</w:t>
            </w:r>
          </w:p>
        </w:tc>
        <w:tc>
          <w:tcPr>
            <w:tcW w:w="970" w:type="pct"/>
            <w:shd w:val="clear" w:color="auto" w:fill="auto"/>
            <w:vAlign w:val="center"/>
            <w:hideMark/>
          </w:tcPr>
          <w:p w14:paraId="7FA9807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24B2BF0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8567EC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R$ 58,46</w:t>
            </w:r>
          </w:p>
        </w:tc>
        <w:tc>
          <w:tcPr>
            <w:tcW w:w="744" w:type="pct"/>
            <w:vAlign w:val="center"/>
          </w:tcPr>
          <w:p w14:paraId="294A63F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R$ 1.169,20</w:t>
            </w:r>
          </w:p>
        </w:tc>
      </w:tr>
      <w:tr w:rsidR="004F52DF" w:rsidRPr="002E274A" w14:paraId="09CB57C2" w14:textId="77777777" w:rsidTr="004F52DF">
        <w:trPr>
          <w:gridAfter w:val="1"/>
          <w:wAfter w:w="3" w:type="pct"/>
          <w:trHeight w:val="4515"/>
        </w:trPr>
        <w:tc>
          <w:tcPr>
            <w:tcW w:w="411" w:type="pct"/>
            <w:shd w:val="clear" w:color="auto" w:fill="auto"/>
            <w:vAlign w:val="center"/>
          </w:tcPr>
          <w:p w14:paraId="1EF2D5F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64</w:t>
            </w:r>
          </w:p>
        </w:tc>
        <w:tc>
          <w:tcPr>
            <w:tcW w:w="1602" w:type="pct"/>
            <w:shd w:val="clear" w:color="auto" w:fill="auto"/>
            <w:vAlign w:val="center"/>
            <w:hideMark/>
          </w:tcPr>
          <w:p w14:paraId="6507A3B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FRASCO PARA NUTRIÇÃO ENTERAL - estéril, atóxico; transparente para visualização da solução; permite tratamento térmico (aquecimento, resfriamento) de soluções; tampa com membrana </w:t>
            </w:r>
            <w:proofErr w:type="spellStart"/>
            <w:r w:rsidRPr="002E274A">
              <w:rPr>
                <w:rFonts w:ascii="Times New Roman" w:hAnsi="Times New Roman" w:cs="Times New Roman"/>
                <w:sz w:val="24"/>
                <w:szCs w:val="24"/>
              </w:rPr>
              <w:t>perfurável</w:t>
            </w:r>
            <w:proofErr w:type="spellEnd"/>
            <w:r w:rsidRPr="002E274A">
              <w:rPr>
                <w:rFonts w:ascii="Times New Roman" w:hAnsi="Times New Roman" w:cs="Times New Roman"/>
                <w:sz w:val="24"/>
                <w:szCs w:val="24"/>
              </w:rPr>
              <w:t>; capacidade para 300 ml com escala graduada em alto relevo; com dispositivo para fixação em suporte; embalado individualmente, constando externamente os dados de identificação, procedência, nº do lote, validade e registro ANVISA. Unidade.</w:t>
            </w:r>
          </w:p>
        </w:tc>
        <w:tc>
          <w:tcPr>
            <w:tcW w:w="970" w:type="pct"/>
            <w:shd w:val="clear" w:color="auto" w:fill="auto"/>
            <w:vAlign w:val="center"/>
            <w:hideMark/>
          </w:tcPr>
          <w:p w14:paraId="7120CA1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10.000</w:t>
            </w:r>
          </w:p>
        </w:tc>
        <w:tc>
          <w:tcPr>
            <w:tcW w:w="522" w:type="pct"/>
            <w:shd w:val="clear" w:color="auto" w:fill="auto"/>
            <w:noWrap/>
            <w:vAlign w:val="center"/>
            <w:hideMark/>
          </w:tcPr>
          <w:p w14:paraId="11F6DFE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6F8764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R$ 1,09</w:t>
            </w:r>
          </w:p>
        </w:tc>
        <w:tc>
          <w:tcPr>
            <w:tcW w:w="744" w:type="pct"/>
            <w:vAlign w:val="center"/>
          </w:tcPr>
          <w:p w14:paraId="44DDBDE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R$ 10.900,00</w:t>
            </w:r>
          </w:p>
        </w:tc>
      </w:tr>
      <w:tr w:rsidR="004F52DF" w:rsidRPr="002E274A" w14:paraId="00A788E2" w14:textId="77777777" w:rsidTr="004F52DF">
        <w:trPr>
          <w:gridAfter w:val="1"/>
          <w:wAfter w:w="3" w:type="pct"/>
          <w:trHeight w:val="1632"/>
        </w:trPr>
        <w:tc>
          <w:tcPr>
            <w:tcW w:w="411" w:type="pct"/>
            <w:shd w:val="clear" w:color="auto" w:fill="auto"/>
            <w:vAlign w:val="center"/>
          </w:tcPr>
          <w:p w14:paraId="58F2653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65</w:t>
            </w:r>
          </w:p>
        </w:tc>
        <w:tc>
          <w:tcPr>
            <w:tcW w:w="1602" w:type="pct"/>
            <w:shd w:val="clear" w:color="auto" w:fill="auto"/>
            <w:vAlign w:val="center"/>
            <w:hideMark/>
          </w:tcPr>
          <w:p w14:paraId="66221AF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GARROTE ADULTO - </w:t>
            </w:r>
            <w:proofErr w:type="gramStart"/>
            <w:r w:rsidRPr="002E274A">
              <w:rPr>
                <w:rFonts w:ascii="Times New Roman" w:hAnsi="Times New Roman" w:cs="Times New Roman"/>
                <w:sz w:val="24"/>
                <w:szCs w:val="24"/>
              </w:rPr>
              <w:t>material :faixa</w:t>
            </w:r>
            <w:proofErr w:type="gramEnd"/>
            <w:r w:rsidRPr="002E274A">
              <w:rPr>
                <w:rFonts w:ascii="Times New Roman" w:hAnsi="Times New Roman" w:cs="Times New Roman"/>
                <w:sz w:val="24"/>
                <w:szCs w:val="24"/>
              </w:rPr>
              <w:t xml:space="preserve"> elástica, componente adicional: Com sistema de trava em plástico. Com registro na Anvisa. Unidade.</w:t>
            </w:r>
          </w:p>
        </w:tc>
        <w:tc>
          <w:tcPr>
            <w:tcW w:w="970" w:type="pct"/>
            <w:shd w:val="clear" w:color="auto" w:fill="auto"/>
            <w:vAlign w:val="center"/>
            <w:hideMark/>
          </w:tcPr>
          <w:p w14:paraId="4570643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03C19B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58795E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R$ 9,78</w:t>
            </w:r>
          </w:p>
        </w:tc>
        <w:tc>
          <w:tcPr>
            <w:tcW w:w="744" w:type="pct"/>
            <w:vAlign w:val="center"/>
          </w:tcPr>
          <w:p w14:paraId="2D8FCC9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R$ 97,80</w:t>
            </w:r>
          </w:p>
        </w:tc>
      </w:tr>
      <w:tr w:rsidR="004F52DF" w:rsidRPr="002E274A" w14:paraId="67E6C75E" w14:textId="77777777" w:rsidTr="004F52DF">
        <w:trPr>
          <w:gridAfter w:val="1"/>
          <w:wAfter w:w="3" w:type="pct"/>
          <w:trHeight w:val="3000"/>
        </w:trPr>
        <w:tc>
          <w:tcPr>
            <w:tcW w:w="411" w:type="pct"/>
            <w:shd w:val="clear" w:color="auto" w:fill="auto"/>
            <w:vAlign w:val="center"/>
          </w:tcPr>
          <w:p w14:paraId="363AEE0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66</w:t>
            </w:r>
          </w:p>
        </w:tc>
        <w:tc>
          <w:tcPr>
            <w:tcW w:w="1602" w:type="pct"/>
            <w:shd w:val="clear" w:color="auto" w:fill="auto"/>
            <w:vAlign w:val="center"/>
            <w:hideMark/>
          </w:tcPr>
          <w:p w14:paraId="0DCAC85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GAZE ROLO TIPO QUEIJO - textura uniforme, adequada, alvejada e hidrofilizada, isenta de resíduos, manchas, falhas, sem filamento radiopaco, conforme normas ABNT,</w:t>
            </w:r>
            <w:r w:rsidRPr="002E274A">
              <w:rPr>
                <w:rFonts w:ascii="Times New Roman" w:hAnsi="Times New Roman" w:cs="Times New Roman"/>
                <w:b/>
                <w:bCs/>
                <w:sz w:val="24"/>
                <w:szCs w:val="24"/>
              </w:rPr>
              <w:t xml:space="preserve"> </w:t>
            </w:r>
            <w:r w:rsidRPr="002E274A">
              <w:rPr>
                <w:rFonts w:ascii="Times New Roman" w:hAnsi="Times New Roman" w:cs="Times New Roman"/>
                <w:sz w:val="24"/>
                <w:szCs w:val="24"/>
              </w:rPr>
              <w:t xml:space="preserve">acondicionada em embalagem plástica com 01 unidades, garantindo a integridade do produto. Rolo </w:t>
            </w:r>
            <w:r w:rsidRPr="002E274A">
              <w:rPr>
                <w:rFonts w:ascii="Times New Roman" w:hAnsi="Times New Roman" w:cs="Times New Roman"/>
                <w:sz w:val="24"/>
                <w:szCs w:val="24"/>
              </w:rPr>
              <w:lastRenderedPageBreak/>
              <w:t>com no mínimo 500g</w:t>
            </w:r>
            <w:r w:rsidRPr="002E274A">
              <w:rPr>
                <w:rFonts w:ascii="Times New Roman" w:hAnsi="Times New Roman" w:cs="Times New Roman"/>
                <w:b/>
                <w:bCs/>
                <w:sz w:val="24"/>
                <w:szCs w:val="24"/>
              </w:rPr>
              <w:t xml:space="preserve">. </w:t>
            </w:r>
            <w:r w:rsidRPr="002E274A">
              <w:rPr>
                <w:rFonts w:ascii="Times New Roman" w:hAnsi="Times New Roman" w:cs="Times New Roman"/>
                <w:sz w:val="24"/>
                <w:szCs w:val="24"/>
              </w:rPr>
              <w:t>Unidade.</w:t>
            </w:r>
          </w:p>
        </w:tc>
        <w:tc>
          <w:tcPr>
            <w:tcW w:w="970" w:type="pct"/>
            <w:shd w:val="clear" w:color="auto" w:fill="auto"/>
            <w:vAlign w:val="center"/>
            <w:hideMark/>
          </w:tcPr>
          <w:p w14:paraId="37751E6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200</w:t>
            </w:r>
          </w:p>
        </w:tc>
        <w:tc>
          <w:tcPr>
            <w:tcW w:w="522" w:type="pct"/>
            <w:shd w:val="clear" w:color="auto" w:fill="auto"/>
            <w:noWrap/>
            <w:vAlign w:val="center"/>
            <w:hideMark/>
          </w:tcPr>
          <w:p w14:paraId="231B487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8B856F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R$ 32,50</w:t>
            </w:r>
          </w:p>
        </w:tc>
        <w:tc>
          <w:tcPr>
            <w:tcW w:w="744" w:type="pct"/>
            <w:vAlign w:val="center"/>
          </w:tcPr>
          <w:p w14:paraId="02ED627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R$ 6.500,00</w:t>
            </w:r>
          </w:p>
        </w:tc>
      </w:tr>
      <w:tr w:rsidR="004F52DF" w:rsidRPr="002E274A" w14:paraId="7219B444" w14:textId="77777777" w:rsidTr="004F52DF">
        <w:trPr>
          <w:gridAfter w:val="1"/>
          <w:wAfter w:w="3" w:type="pct"/>
          <w:trHeight w:val="1500"/>
        </w:trPr>
        <w:tc>
          <w:tcPr>
            <w:tcW w:w="411" w:type="pct"/>
            <w:shd w:val="clear" w:color="auto" w:fill="auto"/>
            <w:vAlign w:val="center"/>
          </w:tcPr>
          <w:p w14:paraId="1B7B491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67</w:t>
            </w:r>
          </w:p>
        </w:tc>
        <w:tc>
          <w:tcPr>
            <w:tcW w:w="1602" w:type="pct"/>
            <w:shd w:val="clear" w:color="auto" w:fill="auto"/>
            <w:vAlign w:val="center"/>
            <w:hideMark/>
          </w:tcPr>
          <w:p w14:paraId="63AF4C4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GEL CONDUTOR INCOLOR 5 LITROS - gel condutor transparente, atóxico, </w:t>
            </w:r>
            <w:proofErr w:type="spellStart"/>
            <w:r w:rsidRPr="002E274A">
              <w:rPr>
                <w:rFonts w:ascii="Times New Roman" w:hAnsi="Times New Roman" w:cs="Times New Roman"/>
                <w:sz w:val="24"/>
                <w:szCs w:val="24"/>
              </w:rPr>
              <w:t>hipoalergênico</w:t>
            </w:r>
            <w:proofErr w:type="spellEnd"/>
            <w:r w:rsidRPr="002E274A">
              <w:rPr>
                <w:rFonts w:ascii="Times New Roman" w:hAnsi="Times New Roman" w:cs="Times New Roman"/>
                <w:sz w:val="24"/>
                <w:szCs w:val="24"/>
              </w:rPr>
              <w:t xml:space="preserve"> e que possua </w:t>
            </w:r>
            <w:proofErr w:type="spellStart"/>
            <w:r w:rsidRPr="002E274A">
              <w:rPr>
                <w:rFonts w:ascii="Times New Roman" w:hAnsi="Times New Roman" w:cs="Times New Roman"/>
                <w:sz w:val="24"/>
                <w:szCs w:val="24"/>
              </w:rPr>
              <w:t>ph</w:t>
            </w:r>
            <w:proofErr w:type="spellEnd"/>
            <w:r w:rsidRPr="002E274A">
              <w:rPr>
                <w:rFonts w:ascii="Times New Roman" w:hAnsi="Times New Roman" w:cs="Times New Roman"/>
                <w:sz w:val="24"/>
                <w:szCs w:val="24"/>
              </w:rPr>
              <w:t xml:space="preserve"> adequado para uso na pele. Galão 5 litros. Unidade.</w:t>
            </w:r>
          </w:p>
        </w:tc>
        <w:tc>
          <w:tcPr>
            <w:tcW w:w="970" w:type="pct"/>
            <w:shd w:val="clear" w:color="auto" w:fill="auto"/>
            <w:vAlign w:val="center"/>
            <w:hideMark/>
          </w:tcPr>
          <w:p w14:paraId="570DE24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w:t>
            </w:r>
          </w:p>
        </w:tc>
        <w:tc>
          <w:tcPr>
            <w:tcW w:w="522" w:type="pct"/>
            <w:shd w:val="clear" w:color="auto" w:fill="auto"/>
            <w:noWrap/>
            <w:vAlign w:val="center"/>
            <w:hideMark/>
          </w:tcPr>
          <w:p w14:paraId="4AADED1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D6D99D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R$ 25,50</w:t>
            </w:r>
          </w:p>
        </w:tc>
        <w:tc>
          <w:tcPr>
            <w:tcW w:w="744" w:type="pct"/>
            <w:vAlign w:val="center"/>
          </w:tcPr>
          <w:p w14:paraId="40B4C5E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R$ 1.530,00</w:t>
            </w:r>
          </w:p>
        </w:tc>
      </w:tr>
      <w:tr w:rsidR="004F52DF" w:rsidRPr="002E274A" w14:paraId="40879D1A" w14:textId="77777777" w:rsidTr="004F52DF">
        <w:trPr>
          <w:gridAfter w:val="1"/>
          <w:wAfter w:w="3" w:type="pct"/>
          <w:trHeight w:val="2145"/>
        </w:trPr>
        <w:tc>
          <w:tcPr>
            <w:tcW w:w="411" w:type="pct"/>
            <w:shd w:val="clear" w:color="auto" w:fill="auto"/>
            <w:vAlign w:val="center"/>
          </w:tcPr>
          <w:p w14:paraId="5F25841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68</w:t>
            </w:r>
          </w:p>
        </w:tc>
        <w:tc>
          <w:tcPr>
            <w:tcW w:w="1602" w:type="pct"/>
            <w:shd w:val="clear" w:color="auto" w:fill="auto"/>
            <w:vAlign w:val="center"/>
            <w:hideMark/>
          </w:tcPr>
          <w:p w14:paraId="3D4A76F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HASTES FLEXÍVEIS (TIPO COTONETE) – com pontas de algodão e hastes plásticas flexíveis. Embalagem com no mínimo 75 unidades. Unidade.</w:t>
            </w:r>
          </w:p>
        </w:tc>
        <w:tc>
          <w:tcPr>
            <w:tcW w:w="970" w:type="pct"/>
            <w:shd w:val="clear" w:color="auto" w:fill="auto"/>
            <w:vAlign w:val="center"/>
            <w:hideMark/>
          </w:tcPr>
          <w:p w14:paraId="6CC3F76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w:t>
            </w:r>
          </w:p>
        </w:tc>
        <w:tc>
          <w:tcPr>
            <w:tcW w:w="522" w:type="pct"/>
            <w:shd w:val="clear" w:color="auto" w:fill="auto"/>
            <w:noWrap/>
            <w:vAlign w:val="center"/>
            <w:hideMark/>
          </w:tcPr>
          <w:p w14:paraId="34F6A09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47C15B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R$ 3,26</w:t>
            </w:r>
          </w:p>
        </w:tc>
        <w:tc>
          <w:tcPr>
            <w:tcW w:w="744" w:type="pct"/>
            <w:vAlign w:val="center"/>
          </w:tcPr>
          <w:p w14:paraId="575A5BF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R$ 326,00</w:t>
            </w:r>
          </w:p>
        </w:tc>
      </w:tr>
      <w:tr w:rsidR="004F52DF" w:rsidRPr="002E274A" w14:paraId="3F461237" w14:textId="77777777" w:rsidTr="004F52DF">
        <w:trPr>
          <w:gridAfter w:val="1"/>
          <w:wAfter w:w="3" w:type="pct"/>
          <w:trHeight w:val="2670"/>
        </w:trPr>
        <w:tc>
          <w:tcPr>
            <w:tcW w:w="411" w:type="pct"/>
            <w:shd w:val="clear" w:color="auto" w:fill="auto"/>
            <w:vAlign w:val="center"/>
          </w:tcPr>
          <w:p w14:paraId="2DA2BE0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69</w:t>
            </w:r>
          </w:p>
        </w:tc>
        <w:tc>
          <w:tcPr>
            <w:tcW w:w="1602" w:type="pct"/>
            <w:shd w:val="clear" w:color="auto" w:fill="auto"/>
            <w:vAlign w:val="center"/>
            <w:hideMark/>
          </w:tcPr>
          <w:p w14:paraId="57609BE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HIPOCLORITO DE SÓDIO 2,5% - teor de 2,0 a 2,5% de cloro ativo; acondicionado em frasco contendo 5 litros, constando externamente dados de identificação, procedência, nº do lote, validade e registro ANVISA. Galão 5 litros. Unidade.</w:t>
            </w:r>
          </w:p>
        </w:tc>
        <w:tc>
          <w:tcPr>
            <w:tcW w:w="970" w:type="pct"/>
            <w:shd w:val="clear" w:color="auto" w:fill="auto"/>
            <w:vAlign w:val="center"/>
            <w:hideMark/>
          </w:tcPr>
          <w:p w14:paraId="304A082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w:t>
            </w:r>
          </w:p>
        </w:tc>
        <w:tc>
          <w:tcPr>
            <w:tcW w:w="522" w:type="pct"/>
            <w:shd w:val="clear" w:color="auto" w:fill="auto"/>
            <w:noWrap/>
            <w:vAlign w:val="center"/>
            <w:hideMark/>
          </w:tcPr>
          <w:p w14:paraId="2328414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A5BEFB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R$ 31,40</w:t>
            </w:r>
          </w:p>
        </w:tc>
        <w:tc>
          <w:tcPr>
            <w:tcW w:w="744" w:type="pct"/>
            <w:vAlign w:val="center"/>
          </w:tcPr>
          <w:p w14:paraId="14092E6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R$ 1.884,00</w:t>
            </w:r>
          </w:p>
        </w:tc>
      </w:tr>
      <w:tr w:rsidR="004F52DF" w:rsidRPr="002E274A" w14:paraId="6FBFE3E2" w14:textId="77777777" w:rsidTr="004F52DF">
        <w:trPr>
          <w:gridAfter w:val="1"/>
          <w:wAfter w:w="3" w:type="pct"/>
          <w:trHeight w:val="3000"/>
        </w:trPr>
        <w:tc>
          <w:tcPr>
            <w:tcW w:w="411" w:type="pct"/>
            <w:shd w:val="clear" w:color="auto" w:fill="auto"/>
            <w:vAlign w:val="center"/>
          </w:tcPr>
          <w:p w14:paraId="7E3597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70</w:t>
            </w:r>
          </w:p>
        </w:tc>
        <w:tc>
          <w:tcPr>
            <w:tcW w:w="1602" w:type="pct"/>
            <w:shd w:val="clear" w:color="auto" w:fill="auto"/>
            <w:vAlign w:val="center"/>
            <w:hideMark/>
          </w:tcPr>
          <w:p w14:paraId="6912580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INDICADOR QUIMICO - indicador classe 5 de esterilização na autoclave a vapor, proporciona uma leitura fácil e imediata, possui uma camada plástica que impede que a tinta do indicador entre em contato com os instrumentos esterilizados. Controle da Esterilização. Atendendo a legislação vigente. Unidade.</w:t>
            </w:r>
          </w:p>
        </w:tc>
        <w:tc>
          <w:tcPr>
            <w:tcW w:w="970" w:type="pct"/>
            <w:shd w:val="clear" w:color="auto" w:fill="auto"/>
            <w:vAlign w:val="center"/>
            <w:hideMark/>
          </w:tcPr>
          <w:p w14:paraId="7FC80B5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10.000</w:t>
            </w:r>
          </w:p>
        </w:tc>
        <w:tc>
          <w:tcPr>
            <w:tcW w:w="522" w:type="pct"/>
            <w:shd w:val="clear" w:color="auto" w:fill="auto"/>
            <w:noWrap/>
            <w:vAlign w:val="center"/>
            <w:hideMark/>
          </w:tcPr>
          <w:p w14:paraId="3867D9A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316B05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R$ 1,01</w:t>
            </w:r>
          </w:p>
        </w:tc>
        <w:tc>
          <w:tcPr>
            <w:tcW w:w="744" w:type="pct"/>
            <w:vAlign w:val="center"/>
          </w:tcPr>
          <w:p w14:paraId="1878DCE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R$ 10.100,00</w:t>
            </w:r>
          </w:p>
        </w:tc>
      </w:tr>
      <w:tr w:rsidR="004F52DF" w:rsidRPr="002E274A" w14:paraId="4C69FF3A" w14:textId="77777777" w:rsidTr="004F52DF">
        <w:trPr>
          <w:gridAfter w:val="1"/>
          <w:wAfter w:w="3" w:type="pct"/>
          <w:trHeight w:val="1969"/>
        </w:trPr>
        <w:tc>
          <w:tcPr>
            <w:tcW w:w="411" w:type="pct"/>
            <w:shd w:val="clear" w:color="auto" w:fill="auto"/>
            <w:vAlign w:val="center"/>
          </w:tcPr>
          <w:p w14:paraId="2F96550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71</w:t>
            </w:r>
          </w:p>
        </w:tc>
        <w:tc>
          <w:tcPr>
            <w:tcW w:w="1602" w:type="pct"/>
            <w:shd w:val="clear" w:color="auto" w:fill="auto"/>
            <w:vAlign w:val="center"/>
            <w:hideMark/>
          </w:tcPr>
          <w:p w14:paraId="3547E39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LÂMINA DE BISTURI Nº 11 - confeccionada em aço carbono, esterilizada, embalada individualmente em forma de sache com inibidor de corrosão. Caixa com 100 unidades cada.</w:t>
            </w:r>
          </w:p>
        </w:tc>
        <w:tc>
          <w:tcPr>
            <w:tcW w:w="970" w:type="pct"/>
            <w:shd w:val="clear" w:color="auto" w:fill="auto"/>
            <w:vAlign w:val="center"/>
            <w:hideMark/>
          </w:tcPr>
          <w:p w14:paraId="21F3556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0F20FF3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7FEB481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R$ 28,08</w:t>
            </w:r>
          </w:p>
        </w:tc>
        <w:tc>
          <w:tcPr>
            <w:tcW w:w="744" w:type="pct"/>
            <w:vAlign w:val="center"/>
          </w:tcPr>
          <w:p w14:paraId="003A01F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R$ 421,20</w:t>
            </w:r>
          </w:p>
        </w:tc>
      </w:tr>
      <w:tr w:rsidR="004F52DF" w:rsidRPr="002E274A" w14:paraId="25ED3C66" w14:textId="77777777" w:rsidTr="004F52DF">
        <w:trPr>
          <w:gridAfter w:val="1"/>
          <w:wAfter w:w="3" w:type="pct"/>
          <w:trHeight w:val="2003"/>
        </w:trPr>
        <w:tc>
          <w:tcPr>
            <w:tcW w:w="411" w:type="pct"/>
            <w:shd w:val="clear" w:color="auto" w:fill="auto"/>
            <w:vAlign w:val="center"/>
          </w:tcPr>
          <w:p w14:paraId="19712B2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72</w:t>
            </w:r>
          </w:p>
        </w:tc>
        <w:tc>
          <w:tcPr>
            <w:tcW w:w="1602" w:type="pct"/>
            <w:shd w:val="clear" w:color="auto" w:fill="auto"/>
            <w:vAlign w:val="center"/>
            <w:hideMark/>
          </w:tcPr>
          <w:p w14:paraId="2590C87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LÂMINA DE BISTURI Nº 12 - confeccionada em aço carbono, esterilizada, embalada individualmente em forma de sache com inibidor de corrosão. Caixa com 100 unidades cada.</w:t>
            </w:r>
          </w:p>
        </w:tc>
        <w:tc>
          <w:tcPr>
            <w:tcW w:w="970" w:type="pct"/>
            <w:shd w:val="clear" w:color="auto" w:fill="auto"/>
            <w:vAlign w:val="center"/>
            <w:hideMark/>
          </w:tcPr>
          <w:p w14:paraId="3E68370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3F13FCA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7CD08F3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R$ 32,98</w:t>
            </w:r>
          </w:p>
        </w:tc>
        <w:tc>
          <w:tcPr>
            <w:tcW w:w="744" w:type="pct"/>
            <w:vAlign w:val="center"/>
          </w:tcPr>
          <w:p w14:paraId="68126D0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R$ 494,70</w:t>
            </w:r>
          </w:p>
        </w:tc>
      </w:tr>
      <w:tr w:rsidR="004F52DF" w:rsidRPr="002E274A" w14:paraId="02FCFD32" w14:textId="77777777" w:rsidTr="004F52DF">
        <w:trPr>
          <w:gridAfter w:val="1"/>
          <w:wAfter w:w="3" w:type="pct"/>
          <w:trHeight w:val="2112"/>
        </w:trPr>
        <w:tc>
          <w:tcPr>
            <w:tcW w:w="411" w:type="pct"/>
            <w:shd w:val="clear" w:color="auto" w:fill="auto"/>
            <w:vAlign w:val="center"/>
          </w:tcPr>
          <w:p w14:paraId="1932D7E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73</w:t>
            </w:r>
          </w:p>
        </w:tc>
        <w:tc>
          <w:tcPr>
            <w:tcW w:w="1602" w:type="pct"/>
            <w:shd w:val="clear" w:color="auto" w:fill="auto"/>
            <w:vAlign w:val="center"/>
            <w:hideMark/>
          </w:tcPr>
          <w:p w14:paraId="4E91209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LÂMINA DE BISTURI Nº 15 - confeccionada em aço carbono, esterilizada, embalada individualmente em forma de sache com inibidor de corrosão. Caixa com 100 unidades cada.</w:t>
            </w:r>
          </w:p>
        </w:tc>
        <w:tc>
          <w:tcPr>
            <w:tcW w:w="970" w:type="pct"/>
            <w:shd w:val="clear" w:color="auto" w:fill="auto"/>
            <w:vAlign w:val="center"/>
            <w:hideMark/>
          </w:tcPr>
          <w:p w14:paraId="309B333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4D099FD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0545346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R$ 31,92</w:t>
            </w:r>
          </w:p>
        </w:tc>
        <w:tc>
          <w:tcPr>
            <w:tcW w:w="744" w:type="pct"/>
            <w:vAlign w:val="center"/>
          </w:tcPr>
          <w:p w14:paraId="4AF70EB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R$ 478,80</w:t>
            </w:r>
          </w:p>
        </w:tc>
      </w:tr>
      <w:tr w:rsidR="004F52DF" w:rsidRPr="002E274A" w14:paraId="3B7A9664" w14:textId="77777777" w:rsidTr="004F52DF">
        <w:trPr>
          <w:gridAfter w:val="1"/>
          <w:wAfter w:w="3" w:type="pct"/>
          <w:trHeight w:val="1965"/>
        </w:trPr>
        <w:tc>
          <w:tcPr>
            <w:tcW w:w="411" w:type="pct"/>
            <w:shd w:val="clear" w:color="auto" w:fill="auto"/>
            <w:vAlign w:val="center"/>
          </w:tcPr>
          <w:p w14:paraId="3E8A11C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74</w:t>
            </w:r>
          </w:p>
        </w:tc>
        <w:tc>
          <w:tcPr>
            <w:tcW w:w="1602" w:type="pct"/>
            <w:shd w:val="clear" w:color="auto" w:fill="auto"/>
            <w:vAlign w:val="center"/>
            <w:hideMark/>
          </w:tcPr>
          <w:p w14:paraId="51D9A68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LÂMINA DE BISTURI Nº 20 - confeccionada em aço carbono, esterilizada, embalada individualmente em forma de sache com inibidor de corrosão. Caixa com 100 unidades cada.</w:t>
            </w:r>
          </w:p>
        </w:tc>
        <w:tc>
          <w:tcPr>
            <w:tcW w:w="970" w:type="pct"/>
            <w:shd w:val="clear" w:color="auto" w:fill="auto"/>
            <w:vAlign w:val="center"/>
            <w:hideMark/>
          </w:tcPr>
          <w:p w14:paraId="25D5D38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1721612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7699C17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R$ 28,76</w:t>
            </w:r>
          </w:p>
        </w:tc>
        <w:tc>
          <w:tcPr>
            <w:tcW w:w="744" w:type="pct"/>
            <w:vAlign w:val="center"/>
          </w:tcPr>
          <w:p w14:paraId="03A0662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R$ 431,40</w:t>
            </w:r>
          </w:p>
        </w:tc>
      </w:tr>
      <w:tr w:rsidR="004F52DF" w:rsidRPr="002E274A" w14:paraId="1F208902" w14:textId="77777777" w:rsidTr="004F52DF">
        <w:trPr>
          <w:gridAfter w:val="1"/>
          <w:wAfter w:w="3" w:type="pct"/>
          <w:trHeight w:val="1729"/>
        </w:trPr>
        <w:tc>
          <w:tcPr>
            <w:tcW w:w="411" w:type="pct"/>
            <w:shd w:val="clear" w:color="auto" w:fill="auto"/>
            <w:vAlign w:val="center"/>
          </w:tcPr>
          <w:p w14:paraId="68E8601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75</w:t>
            </w:r>
          </w:p>
        </w:tc>
        <w:tc>
          <w:tcPr>
            <w:tcW w:w="1602" w:type="pct"/>
            <w:shd w:val="clear" w:color="auto" w:fill="auto"/>
            <w:vAlign w:val="center"/>
            <w:hideMark/>
          </w:tcPr>
          <w:p w14:paraId="35BAD2B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LÂMINA DE BISTURI Nº 21 - confeccionada em aço carbono, esterilizada, embalada individualmente em forma de sache com inibidor de corrosão. Caixa com 100 unidades cada.</w:t>
            </w:r>
          </w:p>
        </w:tc>
        <w:tc>
          <w:tcPr>
            <w:tcW w:w="970" w:type="pct"/>
            <w:shd w:val="clear" w:color="auto" w:fill="auto"/>
            <w:vAlign w:val="center"/>
            <w:hideMark/>
          </w:tcPr>
          <w:p w14:paraId="5B33264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544F48A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00A4167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R$ 31,15</w:t>
            </w:r>
          </w:p>
        </w:tc>
        <w:tc>
          <w:tcPr>
            <w:tcW w:w="744" w:type="pct"/>
            <w:vAlign w:val="center"/>
          </w:tcPr>
          <w:p w14:paraId="31FF02F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R$ 467,25</w:t>
            </w:r>
          </w:p>
        </w:tc>
      </w:tr>
      <w:tr w:rsidR="004F52DF" w:rsidRPr="002E274A" w14:paraId="73FC4D27" w14:textId="77777777" w:rsidTr="004F52DF">
        <w:trPr>
          <w:gridAfter w:val="1"/>
          <w:wAfter w:w="3" w:type="pct"/>
          <w:trHeight w:val="1898"/>
        </w:trPr>
        <w:tc>
          <w:tcPr>
            <w:tcW w:w="411" w:type="pct"/>
            <w:shd w:val="clear" w:color="auto" w:fill="auto"/>
            <w:vAlign w:val="center"/>
          </w:tcPr>
          <w:p w14:paraId="3E34CC3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76</w:t>
            </w:r>
          </w:p>
        </w:tc>
        <w:tc>
          <w:tcPr>
            <w:tcW w:w="1602" w:type="pct"/>
            <w:shd w:val="clear" w:color="auto" w:fill="auto"/>
            <w:vAlign w:val="center"/>
            <w:hideMark/>
          </w:tcPr>
          <w:p w14:paraId="0A8AF17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LÂMINA DE BISTURI Nº 22 - confeccionada em aço carbono, esterilizada, embalada individualmente em forma de sache com inibidor de corrosão. Caixa com 100 unidades cada.</w:t>
            </w:r>
          </w:p>
        </w:tc>
        <w:tc>
          <w:tcPr>
            <w:tcW w:w="970" w:type="pct"/>
            <w:shd w:val="clear" w:color="auto" w:fill="auto"/>
            <w:vAlign w:val="center"/>
            <w:hideMark/>
          </w:tcPr>
          <w:p w14:paraId="0F5E737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357F90A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79DCAE3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R$ 30,45</w:t>
            </w:r>
          </w:p>
        </w:tc>
        <w:tc>
          <w:tcPr>
            <w:tcW w:w="744" w:type="pct"/>
            <w:vAlign w:val="center"/>
          </w:tcPr>
          <w:p w14:paraId="2213FDC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R$ 609,00</w:t>
            </w:r>
          </w:p>
        </w:tc>
      </w:tr>
      <w:tr w:rsidR="004F52DF" w:rsidRPr="002E274A" w14:paraId="32C86827" w14:textId="77777777" w:rsidTr="004F52DF">
        <w:trPr>
          <w:gridAfter w:val="1"/>
          <w:wAfter w:w="3" w:type="pct"/>
          <w:trHeight w:val="1343"/>
        </w:trPr>
        <w:tc>
          <w:tcPr>
            <w:tcW w:w="411" w:type="pct"/>
            <w:shd w:val="clear" w:color="auto" w:fill="auto"/>
            <w:vAlign w:val="center"/>
          </w:tcPr>
          <w:p w14:paraId="3128CD6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77</w:t>
            </w:r>
          </w:p>
        </w:tc>
        <w:tc>
          <w:tcPr>
            <w:tcW w:w="1602" w:type="pct"/>
            <w:shd w:val="clear" w:color="auto" w:fill="auto"/>
            <w:vAlign w:val="center"/>
            <w:hideMark/>
          </w:tcPr>
          <w:p w14:paraId="055CA23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LENÇOL DE PAPEL - confeccionado em papel celulose, branco. Rolo 70cm x 50m. Unidade.</w:t>
            </w:r>
          </w:p>
        </w:tc>
        <w:tc>
          <w:tcPr>
            <w:tcW w:w="970" w:type="pct"/>
            <w:shd w:val="clear" w:color="auto" w:fill="auto"/>
            <w:vAlign w:val="center"/>
            <w:hideMark/>
          </w:tcPr>
          <w:p w14:paraId="4DC6E70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6298C37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990801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R$ 9,89</w:t>
            </w:r>
          </w:p>
        </w:tc>
        <w:tc>
          <w:tcPr>
            <w:tcW w:w="744" w:type="pct"/>
            <w:vAlign w:val="center"/>
          </w:tcPr>
          <w:p w14:paraId="578F62A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R$ 98,90</w:t>
            </w:r>
          </w:p>
        </w:tc>
      </w:tr>
      <w:tr w:rsidR="004F52DF" w:rsidRPr="002E274A" w14:paraId="1F2FD9E9" w14:textId="77777777" w:rsidTr="004F52DF">
        <w:trPr>
          <w:gridAfter w:val="1"/>
          <w:wAfter w:w="3" w:type="pct"/>
          <w:trHeight w:val="8190"/>
        </w:trPr>
        <w:tc>
          <w:tcPr>
            <w:tcW w:w="411" w:type="pct"/>
            <w:shd w:val="clear" w:color="auto" w:fill="auto"/>
            <w:vAlign w:val="center"/>
          </w:tcPr>
          <w:p w14:paraId="4D505E9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78</w:t>
            </w:r>
          </w:p>
        </w:tc>
        <w:tc>
          <w:tcPr>
            <w:tcW w:w="1602" w:type="pct"/>
            <w:shd w:val="clear" w:color="auto" w:fill="auto"/>
            <w:vAlign w:val="center"/>
            <w:hideMark/>
          </w:tcPr>
          <w:p w14:paraId="1F495FB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LUVA CIRÚRGICA Nº 6.5 - confeccionada em látex natural; formato anatômico; textura uniforme, sem falhas, emendas ou furos; punhos reforçados nas bordas; deve apresentar elasticidade, resistência à tração e sensibilidade tátil compatível com a finalidade; lubrificada com pó </w:t>
            </w:r>
            <w:proofErr w:type="spellStart"/>
            <w:r w:rsidRPr="002E274A">
              <w:rPr>
                <w:rFonts w:ascii="Times New Roman" w:hAnsi="Times New Roman" w:cs="Times New Roman"/>
                <w:sz w:val="24"/>
                <w:szCs w:val="24"/>
              </w:rPr>
              <w:t>bioabsorvível</w:t>
            </w:r>
            <w:proofErr w:type="spellEnd"/>
            <w:r w:rsidRPr="002E274A">
              <w:rPr>
                <w:rFonts w:ascii="Times New Roman" w:hAnsi="Times New Roman" w:cs="Times New Roman"/>
                <w:sz w:val="24"/>
                <w:szCs w:val="24"/>
              </w:rPr>
              <w:t xml:space="preserve"> atóxico; </w:t>
            </w:r>
            <w:proofErr w:type="spellStart"/>
            <w:r w:rsidRPr="002E274A">
              <w:rPr>
                <w:rFonts w:ascii="Times New Roman" w:hAnsi="Times New Roman" w:cs="Times New Roman"/>
                <w:sz w:val="24"/>
                <w:szCs w:val="24"/>
              </w:rPr>
              <w:t>hipoalergênicas</w:t>
            </w:r>
            <w:proofErr w:type="spellEnd"/>
            <w:r w:rsidRPr="002E274A">
              <w:rPr>
                <w:rFonts w:ascii="Times New Roman" w:hAnsi="Times New Roman" w:cs="Times New Roman"/>
                <w:sz w:val="24"/>
                <w:szCs w:val="24"/>
              </w:rPr>
              <w:t>; cada par de uvas deve ser embalado em embalagem dupla, sendo a interna em um envelope identificando a mão direita e esquerda, com punhos e polegares dobrados adequadamente, de forma a facilitar o calçamento sem contaminar e a embalagem externa deverá ser em papel grau cirúrgico e laminado de polipropileno com abertura em pétala, com selagem eficiente que garante a integridade do produto até o momento de sua utilização e que permita a transferência asséptica; embalagem contendo 01 par, constando externamente dados de identificação, procedência, nº do lote, validade e registro ANVISA. Unidade.</w:t>
            </w:r>
          </w:p>
        </w:tc>
        <w:tc>
          <w:tcPr>
            <w:tcW w:w="970" w:type="pct"/>
            <w:shd w:val="clear" w:color="auto" w:fill="auto"/>
            <w:vAlign w:val="center"/>
            <w:hideMark/>
          </w:tcPr>
          <w:p w14:paraId="5CEA6E7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800</w:t>
            </w:r>
          </w:p>
        </w:tc>
        <w:tc>
          <w:tcPr>
            <w:tcW w:w="522" w:type="pct"/>
            <w:shd w:val="clear" w:color="auto" w:fill="auto"/>
            <w:noWrap/>
            <w:vAlign w:val="center"/>
            <w:hideMark/>
          </w:tcPr>
          <w:p w14:paraId="289C836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76ACF4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R$ 1,64</w:t>
            </w:r>
          </w:p>
        </w:tc>
        <w:tc>
          <w:tcPr>
            <w:tcW w:w="744" w:type="pct"/>
            <w:vAlign w:val="center"/>
          </w:tcPr>
          <w:p w14:paraId="779EB91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R$ 1.312,00</w:t>
            </w:r>
          </w:p>
        </w:tc>
      </w:tr>
      <w:tr w:rsidR="004F52DF" w:rsidRPr="002E274A" w14:paraId="5048B99E" w14:textId="77777777" w:rsidTr="004F52DF">
        <w:trPr>
          <w:gridAfter w:val="1"/>
          <w:wAfter w:w="3" w:type="pct"/>
          <w:trHeight w:val="6623"/>
        </w:trPr>
        <w:tc>
          <w:tcPr>
            <w:tcW w:w="411" w:type="pct"/>
            <w:shd w:val="clear" w:color="auto" w:fill="auto"/>
            <w:vAlign w:val="center"/>
          </w:tcPr>
          <w:p w14:paraId="09C793C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79</w:t>
            </w:r>
          </w:p>
        </w:tc>
        <w:tc>
          <w:tcPr>
            <w:tcW w:w="1602" w:type="pct"/>
            <w:shd w:val="clear" w:color="auto" w:fill="auto"/>
            <w:vAlign w:val="center"/>
            <w:hideMark/>
          </w:tcPr>
          <w:p w14:paraId="487D858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LUVA CIRÚRGICA Nº 7.0 - confeccionada em látex natural; formato anatômico; textura uniforme, sem falhas, emendas ou furos; punhos reforçados nas bordas; deve apresentar elasticidade, resistência à tração e sensibilidade tátil compatível com a finalidade; lubrificada com pó </w:t>
            </w:r>
            <w:proofErr w:type="spellStart"/>
            <w:r w:rsidRPr="002E274A">
              <w:rPr>
                <w:rFonts w:ascii="Times New Roman" w:hAnsi="Times New Roman" w:cs="Times New Roman"/>
                <w:sz w:val="24"/>
                <w:szCs w:val="24"/>
              </w:rPr>
              <w:t>bioabsorvível</w:t>
            </w:r>
            <w:proofErr w:type="spellEnd"/>
            <w:r w:rsidRPr="002E274A">
              <w:rPr>
                <w:rFonts w:ascii="Times New Roman" w:hAnsi="Times New Roman" w:cs="Times New Roman"/>
                <w:sz w:val="24"/>
                <w:szCs w:val="24"/>
              </w:rPr>
              <w:t xml:space="preserve"> atóxico; </w:t>
            </w:r>
            <w:proofErr w:type="spellStart"/>
            <w:r w:rsidRPr="002E274A">
              <w:rPr>
                <w:rFonts w:ascii="Times New Roman" w:hAnsi="Times New Roman" w:cs="Times New Roman"/>
                <w:sz w:val="24"/>
                <w:szCs w:val="24"/>
              </w:rPr>
              <w:t>hipoalergênicas</w:t>
            </w:r>
            <w:proofErr w:type="spellEnd"/>
            <w:r w:rsidRPr="002E274A">
              <w:rPr>
                <w:rFonts w:ascii="Times New Roman" w:hAnsi="Times New Roman" w:cs="Times New Roman"/>
                <w:sz w:val="24"/>
                <w:szCs w:val="24"/>
              </w:rPr>
              <w:t>; cada par de uvas deve ser embalado em embalagem dupla, sendo a interna em um envelope identificando a mão direita e esquerda, com punhos e polegares dobrados adequadamente, de forma a facilitar o calçamento sem contaminar e a embalagem externa deverá ser em papel grau cirúrgico e laminado de polipropileno com abertura em pétala, com selagem eficiente que garante a integridade do produto até o momento de sua utilização e que permita a transferência asséptica; embalagem contendo 01 par, constando externamente dados de identificação, procedência, nº do lote, validade e registro ANVISA. Unidade.</w:t>
            </w:r>
          </w:p>
        </w:tc>
        <w:tc>
          <w:tcPr>
            <w:tcW w:w="970" w:type="pct"/>
            <w:shd w:val="clear" w:color="auto" w:fill="auto"/>
            <w:vAlign w:val="center"/>
            <w:hideMark/>
          </w:tcPr>
          <w:p w14:paraId="12792B8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w:t>
            </w:r>
          </w:p>
        </w:tc>
        <w:tc>
          <w:tcPr>
            <w:tcW w:w="522" w:type="pct"/>
            <w:shd w:val="clear" w:color="auto" w:fill="auto"/>
            <w:noWrap/>
            <w:vAlign w:val="center"/>
            <w:hideMark/>
          </w:tcPr>
          <w:p w14:paraId="4D884B9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0C990E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R$ 1,69</w:t>
            </w:r>
          </w:p>
        </w:tc>
        <w:tc>
          <w:tcPr>
            <w:tcW w:w="744" w:type="pct"/>
            <w:vAlign w:val="center"/>
          </w:tcPr>
          <w:p w14:paraId="4FC83FE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R$ 1.014,00</w:t>
            </w:r>
          </w:p>
        </w:tc>
      </w:tr>
      <w:tr w:rsidR="004F52DF" w:rsidRPr="002E274A" w14:paraId="79D05D78" w14:textId="77777777" w:rsidTr="004F52DF">
        <w:trPr>
          <w:gridAfter w:val="1"/>
          <w:wAfter w:w="3" w:type="pct"/>
          <w:trHeight w:val="6469"/>
        </w:trPr>
        <w:tc>
          <w:tcPr>
            <w:tcW w:w="411" w:type="pct"/>
            <w:shd w:val="clear" w:color="auto" w:fill="auto"/>
            <w:vAlign w:val="center"/>
          </w:tcPr>
          <w:p w14:paraId="1105BDE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80</w:t>
            </w:r>
          </w:p>
        </w:tc>
        <w:tc>
          <w:tcPr>
            <w:tcW w:w="1602" w:type="pct"/>
            <w:shd w:val="clear" w:color="auto" w:fill="auto"/>
            <w:vAlign w:val="center"/>
            <w:hideMark/>
          </w:tcPr>
          <w:p w14:paraId="24527EF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LUVA CIRÚRGICA Nº 7.5 - confeccionada em látex natural; formato anatômico; textura uniforme, sem falhas, emendas ou furos; punhos reforçados nas bordas; deve apresentar elasticidade, resistência à tração e sensibilidade tátil compatível com a finalidade; lubrificada com pó </w:t>
            </w:r>
            <w:proofErr w:type="spellStart"/>
            <w:r w:rsidRPr="002E274A">
              <w:rPr>
                <w:rFonts w:ascii="Times New Roman" w:hAnsi="Times New Roman" w:cs="Times New Roman"/>
                <w:sz w:val="24"/>
                <w:szCs w:val="24"/>
              </w:rPr>
              <w:t>bioabsorvível</w:t>
            </w:r>
            <w:proofErr w:type="spellEnd"/>
            <w:r w:rsidRPr="002E274A">
              <w:rPr>
                <w:rFonts w:ascii="Times New Roman" w:hAnsi="Times New Roman" w:cs="Times New Roman"/>
                <w:sz w:val="24"/>
                <w:szCs w:val="24"/>
              </w:rPr>
              <w:t xml:space="preserve"> atóxico; </w:t>
            </w:r>
            <w:proofErr w:type="spellStart"/>
            <w:r w:rsidRPr="002E274A">
              <w:rPr>
                <w:rFonts w:ascii="Times New Roman" w:hAnsi="Times New Roman" w:cs="Times New Roman"/>
                <w:sz w:val="24"/>
                <w:szCs w:val="24"/>
              </w:rPr>
              <w:t>hipoalergênicas</w:t>
            </w:r>
            <w:proofErr w:type="spellEnd"/>
            <w:r w:rsidRPr="002E274A">
              <w:rPr>
                <w:rFonts w:ascii="Times New Roman" w:hAnsi="Times New Roman" w:cs="Times New Roman"/>
                <w:sz w:val="24"/>
                <w:szCs w:val="24"/>
              </w:rPr>
              <w:t>; cada par de uvas deve ser embalado em embalagem dupla, sendo a interna em um envelope identificando a mão direita e esquerda, com punhos e polegares dobrados adequadamente, de forma a facilitar o calçamento sem contaminar e a embalagem externa deverá ser em papel grau cirúrgico e laminado de polipropileno com abertura em pétala, com selagem eficiente que garante a integridade do produto até o momento de sua utilização e que permita a transferência asséptica; embalagem contendo 01 par, constando externamente dados de identificação, procedência, nº do lote, validade e registro ANVISA. Unidade.</w:t>
            </w:r>
          </w:p>
        </w:tc>
        <w:tc>
          <w:tcPr>
            <w:tcW w:w="970" w:type="pct"/>
            <w:shd w:val="clear" w:color="auto" w:fill="auto"/>
            <w:vAlign w:val="center"/>
            <w:hideMark/>
          </w:tcPr>
          <w:p w14:paraId="0BDE7B5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400</w:t>
            </w:r>
          </w:p>
        </w:tc>
        <w:tc>
          <w:tcPr>
            <w:tcW w:w="522" w:type="pct"/>
            <w:shd w:val="clear" w:color="auto" w:fill="auto"/>
            <w:noWrap/>
            <w:vAlign w:val="center"/>
            <w:hideMark/>
          </w:tcPr>
          <w:p w14:paraId="712F754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4B2099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R$ 1,53</w:t>
            </w:r>
          </w:p>
        </w:tc>
        <w:tc>
          <w:tcPr>
            <w:tcW w:w="744" w:type="pct"/>
            <w:vAlign w:val="center"/>
          </w:tcPr>
          <w:p w14:paraId="7D27C57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R$ 612,00</w:t>
            </w:r>
          </w:p>
        </w:tc>
      </w:tr>
      <w:tr w:rsidR="004F52DF" w:rsidRPr="002E274A" w14:paraId="545827E3" w14:textId="77777777" w:rsidTr="004F52DF">
        <w:trPr>
          <w:gridAfter w:val="1"/>
          <w:wAfter w:w="3" w:type="pct"/>
          <w:trHeight w:val="8190"/>
        </w:trPr>
        <w:tc>
          <w:tcPr>
            <w:tcW w:w="411" w:type="pct"/>
            <w:shd w:val="clear" w:color="auto" w:fill="auto"/>
            <w:vAlign w:val="center"/>
          </w:tcPr>
          <w:p w14:paraId="499EB79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81</w:t>
            </w:r>
          </w:p>
        </w:tc>
        <w:tc>
          <w:tcPr>
            <w:tcW w:w="1602" w:type="pct"/>
            <w:shd w:val="clear" w:color="auto" w:fill="auto"/>
            <w:vAlign w:val="center"/>
            <w:hideMark/>
          </w:tcPr>
          <w:p w14:paraId="68F6AE9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LUVA CIRÚRGICA Nº 8.0 - confeccionada em látex natural; formato anatômico; textura uniforme, sem falhas, emendas ou furos; punhos reforçados nas bordas; deve apresentar elasticidade, resistência à tração e sensibilidade tátil compatível com a finalidade; lubrificada com pó </w:t>
            </w:r>
            <w:proofErr w:type="spellStart"/>
            <w:r w:rsidRPr="002E274A">
              <w:rPr>
                <w:rFonts w:ascii="Times New Roman" w:hAnsi="Times New Roman" w:cs="Times New Roman"/>
                <w:sz w:val="24"/>
                <w:szCs w:val="24"/>
              </w:rPr>
              <w:t>bioabsorvível</w:t>
            </w:r>
            <w:proofErr w:type="spellEnd"/>
            <w:r w:rsidRPr="002E274A">
              <w:rPr>
                <w:rFonts w:ascii="Times New Roman" w:hAnsi="Times New Roman" w:cs="Times New Roman"/>
                <w:sz w:val="24"/>
                <w:szCs w:val="24"/>
              </w:rPr>
              <w:t xml:space="preserve"> atóxico; </w:t>
            </w:r>
            <w:proofErr w:type="spellStart"/>
            <w:r w:rsidRPr="002E274A">
              <w:rPr>
                <w:rFonts w:ascii="Times New Roman" w:hAnsi="Times New Roman" w:cs="Times New Roman"/>
                <w:sz w:val="24"/>
                <w:szCs w:val="24"/>
              </w:rPr>
              <w:t>hipoalergênicas</w:t>
            </w:r>
            <w:proofErr w:type="spellEnd"/>
            <w:r w:rsidRPr="002E274A">
              <w:rPr>
                <w:rFonts w:ascii="Times New Roman" w:hAnsi="Times New Roman" w:cs="Times New Roman"/>
                <w:sz w:val="24"/>
                <w:szCs w:val="24"/>
              </w:rPr>
              <w:t>; cada par de uvas deve ser embalado em embalagem dupla, sendo a interna em um envelope identificando a mão direita e esquerda, com punhos e polegares dobrados adequadamente, de forma a facilitar o calçamento sem contaminar e a embalagem externa deverá ser em papel grau cirúrgico e laminado de polipropileno com abertura em pétala, com selagem eficiente que garante a integridade do produto até o momento de sua utilização e que permita a transferência asséptica; embalagem contendo 01 par, constando externamente dados de identificação, procedência, nº do lote, validade e registro ANVISA. Unidade.</w:t>
            </w:r>
          </w:p>
        </w:tc>
        <w:tc>
          <w:tcPr>
            <w:tcW w:w="970" w:type="pct"/>
            <w:shd w:val="clear" w:color="auto" w:fill="auto"/>
            <w:vAlign w:val="center"/>
            <w:hideMark/>
          </w:tcPr>
          <w:p w14:paraId="5A95C02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250</w:t>
            </w:r>
          </w:p>
        </w:tc>
        <w:tc>
          <w:tcPr>
            <w:tcW w:w="522" w:type="pct"/>
            <w:shd w:val="clear" w:color="auto" w:fill="auto"/>
            <w:noWrap/>
            <w:vAlign w:val="center"/>
            <w:hideMark/>
          </w:tcPr>
          <w:p w14:paraId="3DF9B9C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0594C8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R$ 1,54</w:t>
            </w:r>
          </w:p>
        </w:tc>
        <w:tc>
          <w:tcPr>
            <w:tcW w:w="744" w:type="pct"/>
            <w:vAlign w:val="center"/>
          </w:tcPr>
          <w:p w14:paraId="6CD8CDB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R$ 385,00</w:t>
            </w:r>
          </w:p>
        </w:tc>
      </w:tr>
      <w:tr w:rsidR="004F52DF" w:rsidRPr="002E274A" w14:paraId="56AB8800" w14:textId="77777777" w:rsidTr="004F52DF">
        <w:trPr>
          <w:gridAfter w:val="1"/>
          <w:wAfter w:w="3" w:type="pct"/>
          <w:trHeight w:val="2498"/>
        </w:trPr>
        <w:tc>
          <w:tcPr>
            <w:tcW w:w="411" w:type="pct"/>
            <w:shd w:val="clear" w:color="auto" w:fill="auto"/>
            <w:vAlign w:val="center"/>
          </w:tcPr>
          <w:p w14:paraId="54FF23F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82</w:t>
            </w:r>
          </w:p>
        </w:tc>
        <w:tc>
          <w:tcPr>
            <w:tcW w:w="1602" w:type="pct"/>
            <w:shd w:val="clear" w:color="auto" w:fill="auto"/>
            <w:vAlign w:val="center"/>
            <w:hideMark/>
          </w:tcPr>
          <w:p w14:paraId="5B1418F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LUVA NITRILICA “M” SEM PÓ - luva para procedimento não cirúrgico, não esterilizada, tipo: ambidestra. Sem látex e sem pó. Constando externamente os dados de identificação, procedência, nº do lote, validade e registro ANVISA. Caixa com 100 unidades.</w:t>
            </w:r>
          </w:p>
        </w:tc>
        <w:tc>
          <w:tcPr>
            <w:tcW w:w="970" w:type="pct"/>
            <w:shd w:val="clear" w:color="auto" w:fill="auto"/>
            <w:vAlign w:val="center"/>
            <w:hideMark/>
          </w:tcPr>
          <w:p w14:paraId="2D0EB23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500</w:t>
            </w:r>
          </w:p>
        </w:tc>
        <w:tc>
          <w:tcPr>
            <w:tcW w:w="522" w:type="pct"/>
            <w:shd w:val="clear" w:color="auto" w:fill="auto"/>
            <w:noWrap/>
            <w:vAlign w:val="center"/>
            <w:hideMark/>
          </w:tcPr>
          <w:p w14:paraId="27D6E24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UND</w:t>
            </w:r>
          </w:p>
        </w:tc>
        <w:tc>
          <w:tcPr>
            <w:tcW w:w="748" w:type="pct"/>
            <w:vAlign w:val="center"/>
          </w:tcPr>
          <w:p w14:paraId="79B4C8B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R$ 27,66</w:t>
            </w:r>
          </w:p>
        </w:tc>
        <w:tc>
          <w:tcPr>
            <w:tcW w:w="744" w:type="pct"/>
            <w:vAlign w:val="center"/>
          </w:tcPr>
          <w:p w14:paraId="2785E4E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R$ 13.830,00</w:t>
            </w:r>
          </w:p>
        </w:tc>
      </w:tr>
      <w:tr w:rsidR="004F52DF" w:rsidRPr="002E274A" w14:paraId="02995880" w14:textId="77777777" w:rsidTr="004F52DF">
        <w:trPr>
          <w:gridAfter w:val="1"/>
          <w:wAfter w:w="3" w:type="pct"/>
          <w:trHeight w:val="3600"/>
        </w:trPr>
        <w:tc>
          <w:tcPr>
            <w:tcW w:w="411" w:type="pct"/>
            <w:shd w:val="clear" w:color="auto" w:fill="auto"/>
            <w:vAlign w:val="center"/>
          </w:tcPr>
          <w:p w14:paraId="0D8D3B2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83</w:t>
            </w:r>
          </w:p>
        </w:tc>
        <w:tc>
          <w:tcPr>
            <w:tcW w:w="1602" w:type="pct"/>
            <w:shd w:val="clear" w:color="auto" w:fill="auto"/>
            <w:vAlign w:val="center"/>
            <w:hideMark/>
          </w:tcPr>
          <w:p w14:paraId="7E23D24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LUVA NITRILICA “P” SEM PÓ - luva para procedimento não cirúrgico, não esterilizada, tipo: ambidestra. Sem látex e sem pó. Constando externamente os dados de identificação, procedência, nº do lote, validade e registro ANVISA. Caixa com 100 unidades.</w:t>
            </w:r>
          </w:p>
        </w:tc>
        <w:tc>
          <w:tcPr>
            <w:tcW w:w="970" w:type="pct"/>
            <w:shd w:val="clear" w:color="auto" w:fill="auto"/>
            <w:vAlign w:val="center"/>
            <w:hideMark/>
          </w:tcPr>
          <w:p w14:paraId="3F47296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w:t>
            </w:r>
          </w:p>
        </w:tc>
        <w:tc>
          <w:tcPr>
            <w:tcW w:w="522" w:type="pct"/>
            <w:shd w:val="clear" w:color="auto" w:fill="auto"/>
            <w:noWrap/>
            <w:vAlign w:val="center"/>
            <w:hideMark/>
          </w:tcPr>
          <w:p w14:paraId="280C9AC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0699B06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R$ 28,12</w:t>
            </w:r>
          </w:p>
        </w:tc>
        <w:tc>
          <w:tcPr>
            <w:tcW w:w="744" w:type="pct"/>
            <w:vAlign w:val="center"/>
          </w:tcPr>
          <w:p w14:paraId="51108A6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R$ 16.872,00</w:t>
            </w:r>
          </w:p>
        </w:tc>
      </w:tr>
      <w:tr w:rsidR="004F52DF" w:rsidRPr="002E274A" w14:paraId="2C0CA115" w14:textId="77777777" w:rsidTr="004F52DF">
        <w:trPr>
          <w:gridAfter w:val="1"/>
          <w:wAfter w:w="3" w:type="pct"/>
          <w:trHeight w:val="4500"/>
        </w:trPr>
        <w:tc>
          <w:tcPr>
            <w:tcW w:w="411" w:type="pct"/>
            <w:shd w:val="clear" w:color="auto" w:fill="auto"/>
            <w:vAlign w:val="center"/>
          </w:tcPr>
          <w:p w14:paraId="4FE4CEE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84</w:t>
            </w:r>
          </w:p>
        </w:tc>
        <w:tc>
          <w:tcPr>
            <w:tcW w:w="1602" w:type="pct"/>
            <w:shd w:val="clear" w:color="auto" w:fill="auto"/>
            <w:vAlign w:val="center"/>
            <w:hideMark/>
          </w:tcPr>
          <w:p w14:paraId="17E1B0A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LUVA PARA PROCEDIMENTOS "G`" - descartável; não estéril; confeccionadas em 100% látex natural; ambidestras; formato anatômico; textura uniforme, sem falhas, emendas ou furos; punhos reforçados nas bordas; deve ser fácil de vestir, apresentar elasticidade e excelente resistência à tração; lubrificadas com pó </w:t>
            </w:r>
            <w:proofErr w:type="spellStart"/>
            <w:r w:rsidRPr="002E274A">
              <w:rPr>
                <w:rFonts w:ascii="Times New Roman" w:hAnsi="Times New Roman" w:cs="Times New Roman"/>
                <w:sz w:val="24"/>
                <w:szCs w:val="24"/>
              </w:rPr>
              <w:t>bioabsorvível</w:t>
            </w:r>
            <w:proofErr w:type="spellEnd"/>
            <w:r w:rsidRPr="002E274A">
              <w:rPr>
                <w:rFonts w:ascii="Times New Roman" w:hAnsi="Times New Roman" w:cs="Times New Roman"/>
                <w:sz w:val="24"/>
                <w:szCs w:val="24"/>
              </w:rPr>
              <w:t xml:space="preserve"> atóxico; constando externamente dados de identificação, procedência, nº do lote, validade e registro ANVISA. Caixa com 100 unidades.</w:t>
            </w:r>
          </w:p>
        </w:tc>
        <w:tc>
          <w:tcPr>
            <w:tcW w:w="970" w:type="pct"/>
            <w:shd w:val="clear" w:color="auto" w:fill="auto"/>
            <w:vAlign w:val="center"/>
            <w:hideMark/>
          </w:tcPr>
          <w:p w14:paraId="4842235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w:t>
            </w:r>
          </w:p>
        </w:tc>
        <w:tc>
          <w:tcPr>
            <w:tcW w:w="522" w:type="pct"/>
            <w:shd w:val="clear" w:color="auto" w:fill="auto"/>
            <w:noWrap/>
            <w:vAlign w:val="center"/>
            <w:hideMark/>
          </w:tcPr>
          <w:p w14:paraId="2C52E7C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039253A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R$ 31,22</w:t>
            </w:r>
          </w:p>
        </w:tc>
        <w:tc>
          <w:tcPr>
            <w:tcW w:w="744" w:type="pct"/>
            <w:vAlign w:val="center"/>
          </w:tcPr>
          <w:p w14:paraId="1F9ED98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R$ 18.732,00</w:t>
            </w:r>
          </w:p>
        </w:tc>
      </w:tr>
      <w:tr w:rsidR="004F52DF" w:rsidRPr="002E274A" w14:paraId="390F56AC" w14:textId="77777777" w:rsidTr="004F52DF">
        <w:trPr>
          <w:gridAfter w:val="1"/>
          <w:wAfter w:w="3" w:type="pct"/>
          <w:trHeight w:val="4500"/>
        </w:trPr>
        <w:tc>
          <w:tcPr>
            <w:tcW w:w="411" w:type="pct"/>
            <w:shd w:val="clear" w:color="auto" w:fill="auto"/>
            <w:vAlign w:val="center"/>
          </w:tcPr>
          <w:p w14:paraId="7B8C789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85</w:t>
            </w:r>
          </w:p>
        </w:tc>
        <w:tc>
          <w:tcPr>
            <w:tcW w:w="1602" w:type="pct"/>
            <w:shd w:val="clear" w:color="auto" w:fill="auto"/>
            <w:vAlign w:val="center"/>
            <w:hideMark/>
          </w:tcPr>
          <w:p w14:paraId="56FA5FF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LUVA PARA PROCEDIMENTOS "M`" - descartável; não estéril; confeccionadas em 100% látex natural; ambidestras; formato anatômico; textura uniforme, sem falhas, emendas ou furos; punhos reforçados nas bordas; deve ser fácil de vestir, apresentar elasticidade e excelente resistência à tração; lubrificadas com pó </w:t>
            </w:r>
            <w:proofErr w:type="spellStart"/>
            <w:r w:rsidRPr="002E274A">
              <w:rPr>
                <w:rFonts w:ascii="Times New Roman" w:hAnsi="Times New Roman" w:cs="Times New Roman"/>
                <w:sz w:val="24"/>
                <w:szCs w:val="24"/>
              </w:rPr>
              <w:t>bioabsorvível</w:t>
            </w:r>
            <w:proofErr w:type="spellEnd"/>
            <w:r w:rsidRPr="002E274A">
              <w:rPr>
                <w:rFonts w:ascii="Times New Roman" w:hAnsi="Times New Roman" w:cs="Times New Roman"/>
                <w:sz w:val="24"/>
                <w:szCs w:val="24"/>
              </w:rPr>
              <w:t xml:space="preserve"> atóxico; constando externamente dados de identificação, procedência, nº do lote, </w:t>
            </w:r>
            <w:r w:rsidRPr="002E274A">
              <w:rPr>
                <w:rFonts w:ascii="Times New Roman" w:hAnsi="Times New Roman" w:cs="Times New Roman"/>
                <w:sz w:val="24"/>
                <w:szCs w:val="24"/>
              </w:rPr>
              <w:lastRenderedPageBreak/>
              <w:t>validade e registro ANVISA. Caixa com 100 unidades.</w:t>
            </w:r>
          </w:p>
        </w:tc>
        <w:tc>
          <w:tcPr>
            <w:tcW w:w="970" w:type="pct"/>
            <w:shd w:val="clear" w:color="auto" w:fill="auto"/>
            <w:vAlign w:val="center"/>
            <w:hideMark/>
          </w:tcPr>
          <w:p w14:paraId="5E415C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800</w:t>
            </w:r>
          </w:p>
        </w:tc>
        <w:tc>
          <w:tcPr>
            <w:tcW w:w="522" w:type="pct"/>
            <w:shd w:val="clear" w:color="auto" w:fill="auto"/>
            <w:noWrap/>
            <w:vAlign w:val="center"/>
            <w:hideMark/>
          </w:tcPr>
          <w:p w14:paraId="0C96DF2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12FB494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R$ 29,69</w:t>
            </w:r>
          </w:p>
        </w:tc>
        <w:tc>
          <w:tcPr>
            <w:tcW w:w="744" w:type="pct"/>
            <w:vAlign w:val="center"/>
          </w:tcPr>
          <w:p w14:paraId="4D36595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R$ 23.752,00</w:t>
            </w:r>
          </w:p>
        </w:tc>
      </w:tr>
      <w:tr w:rsidR="004F52DF" w:rsidRPr="002E274A" w14:paraId="746E5302" w14:textId="77777777" w:rsidTr="004F52DF">
        <w:trPr>
          <w:gridAfter w:val="1"/>
          <w:wAfter w:w="3" w:type="pct"/>
          <w:trHeight w:val="3589"/>
        </w:trPr>
        <w:tc>
          <w:tcPr>
            <w:tcW w:w="411" w:type="pct"/>
            <w:shd w:val="clear" w:color="auto" w:fill="auto"/>
            <w:vAlign w:val="center"/>
          </w:tcPr>
          <w:p w14:paraId="1C7CD11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86</w:t>
            </w:r>
          </w:p>
        </w:tc>
        <w:tc>
          <w:tcPr>
            <w:tcW w:w="1602" w:type="pct"/>
            <w:shd w:val="clear" w:color="auto" w:fill="auto"/>
            <w:vAlign w:val="center"/>
            <w:hideMark/>
          </w:tcPr>
          <w:p w14:paraId="7B6D1EB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LUVA PARA PROCEDIMENTOS "P`" - descartável; não estéril; confeccionadas em 100% látex natural; ambidestras; formato anatômico; textura uniforme, sem falhas, emendas ou furos; punhos reforçados nas bordas; deve ser fácil de vestir, apresentar elasticidade e excelente resistência à tração; lubrificadas com pó </w:t>
            </w:r>
            <w:proofErr w:type="spellStart"/>
            <w:r w:rsidRPr="002E274A">
              <w:rPr>
                <w:rFonts w:ascii="Times New Roman" w:hAnsi="Times New Roman" w:cs="Times New Roman"/>
                <w:sz w:val="24"/>
                <w:szCs w:val="24"/>
              </w:rPr>
              <w:t>bioabsorvível</w:t>
            </w:r>
            <w:proofErr w:type="spellEnd"/>
            <w:r w:rsidRPr="002E274A">
              <w:rPr>
                <w:rFonts w:ascii="Times New Roman" w:hAnsi="Times New Roman" w:cs="Times New Roman"/>
                <w:sz w:val="24"/>
                <w:szCs w:val="24"/>
              </w:rPr>
              <w:t xml:space="preserve"> atóxico; constando externamente dados de identificação, procedência, nº do lote, validade e registro ANVISA. Caixa com 100 unidades.</w:t>
            </w:r>
          </w:p>
        </w:tc>
        <w:tc>
          <w:tcPr>
            <w:tcW w:w="970" w:type="pct"/>
            <w:shd w:val="clear" w:color="auto" w:fill="auto"/>
            <w:vAlign w:val="center"/>
            <w:hideMark/>
          </w:tcPr>
          <w:p w14:paraId="24402C6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1.600</w:t>
            </w:r>
          </w:p>
        </w:tc>
        <w:tc>
          <w:tcPr>
            <w:tcW w:w="522" w:type="pct"/>
            <w:shd w:val="clear" w:color="auto" w:fill="auto"/>
            <w:noWrap/>
            <w:vAlign w:val="center"/>
            <w:hideMark/>
          </w:tcPr>
          <w:p w14:paraId="4CF3F75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46644D2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R$ 31,12</w:t>
            </w:r>
          </w:p>
        </w:tc>
        <w:tc>
          <w:tcPr>
            <w:tcW w:w="744" w:type="pct"/>
            <w:vAlign w:val="center"/>
          </w:tcPr>
          <w:p w14:paraId="10F0796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R$ 49.792,00</w:t>
            </w:r>
          </w:p>
        </w:tc>
      </w:tr>
      <w:tr w:rsidR="004F52DF" w:rsidRPr="002E274A" w14:paraId="1F8E056E" w14:textId="77777777" w:rsidTr="004F52DF">
        <w:trPr>
          <w:gridAfter w:val="1"/>
          <w:wAfter w:w="3" w:type="pct"/>
          <w:trHeight w:val="2325"/>
        </w:trPr>
        <w:tc>
          <w:tcPr>
            <w:tcW w:w="411" w:type="pct"/>
            <w:shd w:val="clear" w:color="auto" w:fill="auto"/>
            <w:vAlign w:val="center"/>
          </w:tcPr>
          <w:p w14:paraId="477377D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87</w:t>
            </w:r>
          </w:p>
        </w:tc>
        <w:tc>
          <w:tcPr>
            <w:tcW w:w="1602" w:type="pct"/>
            <w:shd w:val="clear" w:color="auto" w:fill="auto"/>
            <w:vAlign w:val="center"/>
            <w:hideMark/>
          </w:tcPr>
          <w:p w14:paraId="33C8BC7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LUVA PARA PROCEDIMENTOS "PP`" - descartável; não estéril; confeccionadas em 100% látex natural; ambidestras; formato anatômico; textura uniforme, sem falhas, emendas ou furos; punhos reforçados nas bordas; deve ser fácil de vestir, apresentar elasticidade e excelente resistência à tração; lubrificadas com pó </w:t>
            </w:r>
            <w:proofErr w:type="spellStart"/>
            <w:r w:rsidRPr="002E274A">
              <w:rPr>
                <w:rFonts w:ascii="Times New Roman" w:hAnsi="Times New Roman" w:cs="Times New Roman"/>
                <w:sz w:val="24"/>
                <w:szCs w:val="24"/>
              </w:rPr>
              <w:lastRenderedPageBreak/>
              <w:t>bioabsorvível</w:t>
            </w:r>
            <w:proofErr w:type="spellEnd"/>
            <w:r w:rsidRPr="002E274A">
              <w:rPr>
                <w:rFonts w:ascii="Times New Roman" w:hAnsi="Times New Roman" w:cs="Times New Roman"/>
                <w:sz w:val="24"/>
                <w:szCs w:val="24"/>
              </w:rPr>
              <w:t xml:space="preserve"> atóxico; constando externamente dados de identificação, procedência, nº do lote, validade e registro ANVISA. Caixa com 100 unidades.</w:t>
            </w:r>
          </w:p>
        </w:tc>
        <w:tc>
          <w:tcPr>
            <w:tcW w:w="970" w:type="pct"/>
            <w:shd w:val="clear" w:color="auto" w:fill="auto"/>
            <w:vAlign w:val="center"/>
            <w:hideMark/>
          </w:tcPr>
          <w:p w14:paraId="36F3AA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800</w:t>
            </w:r>
          </w:p>
        </w:tc>
        <w:tc>
          <w:tcPr>
            <w:tcW w:w="522" w:type="pct"/>
            <w:shd w:val="clear" w:color="auto" w:fill="auto"/>
            <w:noWrap/>
            <w:vAlign w:val="center"/>
            <w:hideMark/>
          </w:tcPr>
          <w:p w14:paraId="3CF123A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09F2C56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R$ 29,96</w:t>
            </w:r>
          </w:p>
        </w:tc>
        <w:tc>
          <w:tcPr>
            <w:tcW w:w="744" w:type="pct"/>
            <w:vAlign w:val="center"/>
          </w:tcPr>
          <w:p w14:paraId="418B7ED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R$ 23.968,00</w:t>
            </w:r>
          </w:p>
        </w:tc>
      </w:tr>
      <w:tr w:rsidR="004F52DF" w:rsidRPr="002E274A" w14:paraId="47EE6A5D" w14:textId="77777777" w:rsidTr="004F52DF">
        <w:trPr>
          <w:gridAfter w:val="1"/>
          <w:wAfter w:w="3" w:type="pct"/>
          <w:trHeight w:val="1523"/>
        </w:trPr>
        <w:tc>
          <w:tcPr>
            <w:tcW w:w="411" w:type="pct"/>
            <w:shd w:val="clear" w:color="auto" w:fill="auto"/>
            <w:vAlign w:val="center"/>
          </w:tcPr>
          <w:p w14:paraId="2673021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88</w:t>
            </w:r>
          </w:p>
        </w:tc>
        <w:tc>
          <w:tcPr>
            <w:tcW w:w="1602" w:type="pct"/>
            <w:shd w:val="clear" w:color="auto" w:fill="auto"/>
            <w:vAlign w:val="center"/>
            <w:hideMark/>
          </w:tcPr>
          <w:p w14:paraId="2523D78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LUVA DESCARTAVEL PLASTICA - estéril transparente, tamanho único com 100 unidades.</w:t>
            </w:r>
          </w:p>
        </w:tc>
        <w:tc>
          <w:tcPr>
            <w:tcW w:w="970" w:type="pct"/>
            <w:shd w:val="clear" w:color="auto" w:fill="auto"/>
            <w:vAlign w:val="center"/>
            <w:hideMark/>
          </w:tcPr>
          <w:p w14:paraId="6B0FAE6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w:t>
            </w:r>
          </w:p>
        </w:tc>
        <w:tc>
          <w:tcPr>
            <w:tcW w:w="522" w:type="pct"/>
            <w:shd w:val="clear" w:color="auto" w:fill="auto"/>
            <w:noWrap/>
            <w:vAlign w:val="center"/>
            <w:hideMark/>
          </w:tcPr>
          <w:p w14:paraId="53A2A23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21373C6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R$ 10,67</w:t>
            </w:r>
          </w:p>
        </w:tc>
        <w:tc>
          <w:tcPr>
            <w:tcW w:w="744" w:type="pct"/>
            <w:vAlign w:val="center"/>
          </w:tcPr>
          <w:p w14:paraId="5F151C6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R$ 6.402,00</w:t>
            </w:r>
          </w:p>
        </w:tc>
      </w:tr>
      <w:tr w:rsidR="004F52DF" w:rsidRPr="002E274A" w14:paraId="0FE207E2" w14:textId="77777777" w:rsidTr="004F52DF">
        <w:trPr>
          <w:gridAfter w:val="1"/>
          <w:wAfter w:w="3" w:type="pct"/>
          <w:trHeight w:val="2835"/>
        </w:trPr>
        <w:tc>
          <w:tcPr>
            <w:tcW w:w="411" w:type="pct"/>
            <w:shd w:val="clear" w:color="auto" w:fill="auto"/>
            <w:vAlign w:val="center"/>
          </w:tcPr>
          <w:p w14:paraId="2073434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89</w:t>
            </w:r>
          </w:p>
        </w:tc>
        <w:tc>
          <w:tcPr>
            <w:tcW w:w="1602" w:type="pct"/>
            <w:shd w:val="clear" w:color="auto" w:fill="auto"/>
            <w:vAlign w:val="center"/>
            <w:hideMark/>
          </w:tcPr>
          <w:p w14:paraId="00E9F92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MANTA TÉRMICA RESGATE - mantém o calor interno e reflete o calor externo; - não deformável; - isolante térmico de baixo peso; - resistente ao atrito com o solo; - cobertor térmico </w:t>
            </w:r>
            <w:proofErr w:type="spellStart"/>
            <w:r w:rsidRPr="002E274A">
              <w:rPr>
                <w:rFonts w:ascii="Times New Roman" w:hAnsi="Times New Roman" w:cs="Times New Roman"/>
                <w:sz w:val="24"/>
                <w:szCs w:val="24"/>
              </w:rPr>
              <w:t>aluminizado</w:t>
            </w:r>
            <w:proofErr w:type="spellEnd"/>
            <w:r w:rsidRPr="002E274A">
              <w:rPr>
                <w:rFonts w:ascii="Times New Roman" w:hAnsi="Times New Roman" w:cs="Times New Roman"/>
                <w:sz w:val="24"/>
                <w:szCs w:val="24"/>
              </w:rPr>
              <w:t>; - tamanho aproximado de 2,10M X 1,40M. Unidade.</w:t>
            </w:r>
          </w:p>
        </w:tc>
        <w:tc>
          <w:tcPr>
            <w:tcW w:w="970" w:type="pct"/>
            <w:shd w:val="clear" w:color="auto" w:fill="auto"/>
            <w:vAlign w:val="center"/>
            <w:hideMark/>
          </w:tcPr>
          <w:p w14:paraId="2B0823A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724BEF3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62515D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R$ 10,77</w:t>
            </w:r>
          </w:p>
        </w:tc>
        <w:tc>
          <w:tcPr>
            <w:tcW w:w="744" w:type="pct"/>
            <w:vAlign w:val="center"/>
          </w:tcPr>
          <w:p w14:paraId="37C4B1B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R$ 215,40</w:t>
            </w:r>
          </w:p>
        </w:tc>
      </w:tr>
      <w:tr w:rsidR="004F52DF" w:rsidRPr="002E274A" w14:paraId="269B3955" w14:textId="77777777" w:rsidTr="004F52DF">
        <w:trPr>
          <w:gridAfter w:val="1"/>
          <w:wAfter w:w="3" w:type="pct"/>
          <w:trHeight w:val="8190"/>
        </w:trPr>
        <w:tc>
          <w:tcPr>
            <w:tcW w:w="411" w:type="pct"/>
            <w:shd w:val="clear" w:color="auto" w:fill="auto"/>
            <w:vAlign w:val="center"/>
          </w:tcPr>
          <w:p w14:paraId="6D55132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90</w:t>
            </w:r>
          </w:p>
        </w:tc>
        <w:tc>
          <w:tcPr>
            <w:tcW w:w="1602" w:type="pct"/>
            <w:shd w:val="clear" w:color="auto" w:fill="auto"/>
            <w:vAlign w:val="center"/>
            <w:hideMark/>
          </w:tcPr>
          <w:p w14:paraId="73CBFBB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MÁSCARA FACIAL KN95 - certificadas pela CE, genuínas e fabricadas de acordo com os padrões da indústria. A máscara dobrável de 5 camadas possui eficiência de filtração de até 95% de partículas em suspensão não oleosas de níveis de 0,3 mícron. Ideal para uso diário, ajudando a prevenir a propagação de germes e a proteger-se de partículas no ar, vírus, pólen e outros </w:t>
            </w:r>
            <w:proofErr w:type="spellStart"/>
            <w:r w:rsidRPr="002E274A">
              <w:rPr>
                <w:rFonts w:ascii="Times New Roman" w:hAnsi="Times New Roman" w:cs="Times New Roman"/>
                <w:sz w:val="24"/>
                <w:szCs w:val="24"/>
              </w:rPr>
              <w:t>alérgenos</w:t>
            </w:r>
            <w:proofErr w:type="spellEnd"/>
            <w:r w:rsidRPr="002E274A">
              <w:rPr>
                <w:rFonts w:ascii="Times New Roman" w:hAnsi="Times New Roman" w:cs="Times New Roman"/>
                <w:sz w:val="24"/>
                <w:szCs w:val="24"/>
              </w:rPr>
              <w:t xml:space="preserve">. É importante ressaltar que a forma arredondada e a superfície mais espessa permitem que as máscaras filtrem partículas finas do que outras máscaras projetadas com desenhos retangulares, que também tendem a ser mais finas e só podem filtrar partículas de aproximadamente 10 </w:t>
            </w:r>
            <w:proofErr w:type="spellStart"/>
            <w:r w:rsidRPr="002E274A">
              <w:rPr>
                <w:rFonts w:ascii="Times New Roman" w:hAnsi="Times New Roman" w:cs="Times New Roman"/>
                <w:sz w:val="24"/>
                <w:szCs w:val="24"/>
              </w:rPr>
              <w:t>mícrons</w:t>
            </w:r>
            <w:proofErr w:type="spellEnd"/>
            <w:r w:rsidRPr="002E274A">
              <w:rPr>
                <w:rFonts w:ascii="Times New Roman" w:hAnsi="Times New Roman" w:cs="Times New Roman"/>
                <w:sz w:val="24"/>
                <w:szCs w:val="24"/>
              </w:rPr>
              <w:t xml:space="preserve">. - Design fino e leve de múltiplas camadas, reduzindo a resistência respiratória. - Uma área substancial de respiração permite a circulação suficiente do fluxo de ar sem tocar nos lábios. - Alta capacidade de filtragem, resistência extremamente baixa, fácil de respirar. - Design flexível e dobrável para maior conforto e fácil armazenamento. - Máscara facial sem cola e inodora. - Ponte nasal macia e flexível pode ser ajustada para o rosto. - Laço de orelha confortável com elástico para todos os </w:t>
            </w:r>
            <w:proofErr w:type="gramStart"/>
            <w:r w:rsidRPr="002E274A">
              <w:rPr>
                <w:rFonts w:ascii="Times New Roman" w:hAnsi="Times New Roman" w:cs="Times New Roman"/>
                <w:sz w:val="24"/>
                <w:szCs w:val="24"/>
              </w:rPr>
              <w:t>tamanhos.-</w:t>
            </w:r>
            <w:proofErr w:type="gramEnd"/>
            <w:r w:rsidRPr="002E274A">
              <w:rPr>
                <w:rFonts w:ascii="Times New Roman" w:hAnsi="Times New Roman" w:cs="Times New Roman"/>
                <w:sz w:val="24"/>
                <w:szCs w:val="24"/>
              </w:rPr>
              <w:t xml:space="preserve"> Altamente compatível com outros equipamentos de </w:t>
            </w:r>
            <w:r w:rsidRPr="002E274A">
              <w:rPr>
                <w:rFonts w:ascii="Times New Roman" w:hAnsi="Times New Roman" w:cs="Times New Roman"/>
                <w:sz w:val="24"/>
                <w:szCs w:val="24"/>
              </w:rPr>
              <w:lastRenderedPageBreak/>
              <w:t>proteção, como óculos e protetores de ouvido. - Ajuda a prevenir doenças e infecções. Cor Branca. Unidade.</w:t>
            </w:r>
          </w:p>
        </w:tc>
        <w:tc>
          <w:tcPr>
            <w:tcW w:w="970" w:type="pct"/>
            <w:shd w:val="clear" w:color="auto" w:fill="auto"/>
            <w:vAlign w:val="center"/>
            <w:hideMark/>
          </w:tcPr>
          <w:p w14:paraId="738522D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3.000</w:t>
            </w:r>
          </w:p>
        </w:tc>
        <w:tc>
          <w:tcPr>
            <w:tcW w:w="522" w:type="pct"/>
            <w:shd w:val="clear" w:color="auto" w:fill="auto"/>
            <w:noWrap/>
            <w:vAlign w:val="center"/>
            <w:hideMark/>
          </w:tcPr>
          <w:p w14:paraId="5596F10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AA90EF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R$ 3,61</w:t>
            </w:r>
          </w:p>
        </w:tc>
        <w:tc>
          <w:tcPr>
            <w:tcW w:w="744" w:type="pct"/>
            <w:vAlign w:val="center"/>
          </w:tcPr>
          <w:p w14:paraId="62B0759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R$ 10.830,00</w:t>
            </w:r>
          </w:p>
        </w:tc>
      </w:tr>
      <w:tr w:rsidR="004F52DF" w:rsidRPr="002E274A" w14:paraId="6D918E7A" w14:textId="77777777" w:rsidTr="004F52DF">
        <w:trPr>
          <w:gridAfter w:val="1"/>
          <w:wAfter w:w="3" w:type="pct"/>
          <w:trHeight w:val="3923"/>
        </w:trPr>
        <w:tc>
          <w:tcPr>
            <w:tcW w:w="411" w:type="pct"/>
            <w:shd w:val="clear" w:color="auto" w:fill="auto"/>
            <w:vAlign w:val="center"/>
          </w:tcPr>
          <w:p w14:paraId="2BF33CC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91</w:t>
            </w:r>
          </w:p>
        </w:tc>
        <w:tc>
          <w:tcPr>
            <w:tcW w:w="1602" w:type="pct"/>
            <w:shd w:val="clear" w:color="auto" w:fill="auto"/>
            <w:vAlign w:val="center"/>
            <w:hideMark/>
          </w:tcPr>
          <w:p w14:paraId="2D709D4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MÁSCARA LARÍNGEA DESCARTÁVEL (ML) TAMANHO Nº 1 - produto estéril de uso único. </w:t>
            </w:r>
            <w:proofErr w:type="gramStart"/>
            <w:r w:rsidRPr="002E274A">
              <w:rPr>
                <w:rFonts w:ascii="Times New Roman" w:hAnsi="Times New Roman" w:cs="Times New Roman"/>
                <w:sz w:val="24"/>
                <w:szCs w:val="24"/>
              </w:rPr>
              <w:t>fabricado</w:t>
            </w:r>
            <w:proofErr w:type="gramEnd"/>
            <w:r w:rsidRPr="002E274A">
              <w:rPr>
                <w:rFonts w:ascii="Times New Roman" w:hAnsi="Times New Roman" w:cs="Times New Roman"/>
                <w:sz w:val="24"/>
                <w:szCs w:val="24"/>
              </w:rPr>
              <w:t xml:space="preserve"> em silicone, de grau médico. </w:t>
            </w:r>
            <w:proofErr w:type="gramStart"/>
            <w:r w:rsidRPr="002E274A">
              <w:rPr>
                <w:rFonts w:ascii="Times New Roman" w:hAnsi="Times New Roman" w:cs="Times New Roman"/>
                <w:sz w:val="24"/>
                <w:szCs w:val="24"/>
              </w:rPr>
              <w:t>constituído</w:t>
            </w:r>
            <w:proofErr w:type="gramEnd"/>
            <w:r w:rsidRPr="002E274A">
              <w:rPr>
                <w:rFonts w:ascii="Times New Roman" w:hAnsi="Times New Roman" w:cs="Times New Roman"/>
                <w:sz w:val="24"/>
                <w:szCs w:val="24"/>
              </w:rPr>
              <w:t xml:space="preserve"> por conector proximal, tubo condutor, manguito pneumático, válvula de retenção, balão piloto, tubo de enchimento e linha de referência. </w:t>
            </w:r>
            <w:proofErr w:type="gramStart"/>
            <w:r w:rsidRPr="002E274A">
              <w:rPr>
                <w:rFonts w:ascii="Times New Roman" w:hAnsi="Times New Roman" w:cs="Times New Roman"/>
                <w:sz w:val="24"/>
                <w:szCs w:val="24"/>
              </w:rPr>
              <w:t>no</w:t>
            </w:r>
            <w:proofErr w:type="gramEnd"/>
            <w:r w:rsidRPr="002E274A">
              <w:rPr>
                <w:rFonts w:ascii="Times New Roman" w:hAnsi="Times New Roman" w:cs="Times New Roman"/>
                <w:sz w:val="24"/>
                <w:szCs w:val="24"/>
              </w:rPr>
              <w:t xml:space="preserve"> tubo deve conter: número da ml, tamanho do paciente e volume de enchimento. </w:t>
            </w:r>
            <w:proofErr w:type="gramStart"/>
            <w:r w:rsidRPr="002E274A">
              <w:rPr>
                <w:rFonts w:ascii="Times New Roman" w:hAnsi="Times New Roman" w:cs="Times New Roman"/>
                <w:sz w:val="24"/>
                <w:szCs w:val="24"/>
              </w:rPr>
              <w:t>deve</w:t>
            </w:r>
            <w:proofErr w:type="gramEnd"/>
            <w:r w:rsidRPr="002E274A">
              <w:rPr>
                <w:rFonts w:ascii="Times New Roman" w:hAnsi="Times New Roman" w:cs="Times New Roman"/>
                <w:sz w:val="24"/>
                <w:szCs w:val="24"/>
              </w:rPr>
              <w:t xml:space="preserve"> ser esterilizada, embalada individualmente e pronta para uso. Constando externamente os dados de identificação, procedência, nº do lote, </w:t>
            </w:r>
            <w:r w:rsidRPr="002E274A">
              <w:rPr>
                <w:rFonts w:ascii="Times New Roman" w:hAnsi="Times New Roman" w:cs="Times New Roman"/>
                <w:sz w:val="24"/>
                <w:szCs w:val="24"/>
              </w:rPr>
              <w:lastRenderedPageBreak/>
              <w:t>validade e registro ANVISA. Unidade.</w:t>
            </w:r>
          </w:p>
        </w:tc>
        <w:tc>
          <w:tcPr>
            <w:tcW w:w="970" w:type="pct"/>
            <w:shd w:val="clear" w:color="auto" w:fill="auto"/>
            <w:vAlign w:val="center"/>
            <w:hideMark/>
          </w:tcPr>
          <w:p w14:paraId="544D881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6</w:t>
            </w:r>
          </w:p>
        </w:tc>
        <w:tc>
          <w:tcPr>
            <w:tcW w:w="522" w:type="pct"/>
            <w:shd w:val="clear" w:color="auto" w:fill="auto"/>
            <w:noWrap/>
            <w:vAlign w:val="center"/>
            <w:hideMark/>
          </w:tcPr>
          <w:p w14:paraId="3D6B1DD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164BD7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R$ 26,76</w:t>
            </w:r>
          </w:p>
        </w:tc>
        <w:tc>
          <w:tcPr>
            <w:tcW w:w="744" w:type="pct"/>
            <w:vAlign w:val="center"/>
          </w:tcPr>
          <w:p w14:paraId="20C62BF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R$ 160,56</w:t>
            </w:r>
          </w:p>
        </w:tc>
      </w:tr>
      <w:tr w:rsidR="004F52DF" w:rsidRPr="002E274A" w14:paraId="435926FC" w14:textId="77777777" w:rsidTr="004F52DF">
        <w:trPr>
          <w:gridAfter w:val="1"/>
          <w:wAfter w:w="3" w:type="pct"/>
          <w:trHeight w:val="5685"/>
        </w:trPr>
        <w:tc>
          <w:tcPr>
            <w:tcW w:w="411" w:type="pct"/>
            <w:shd w:val="clear" w:color="auto" w:fill="auto"/>
            <w:vAlign w:val="center"/>
          </w:tcPr>
          <w:p w14:paraId="0413BFC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92</w:t>
            </w:r>
          </w:p>
        </w:tc>
        <w:tc>
          <w:tcPr>
            <w:tcW w:w="1602" w:type="pct"/>
            <w:shd w:val="clear" w:color="auto" w:fill="auto"/>
            <w:vAlign w:val="center"/>
            <w:hideMark/>
          </w:tcPr>
          <w:p w14:paraId="04B2017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MÁSCARA LARÍNGEA DESCARTÁVEL (ML) TAMANHO Nº 1,5 - produto estéril de uso único. </w:t>
            </w:r>
            <w:proofErr w:type="gramStart"/>
            <w:r w:rsidRPr="002E274A">
              <w:rPr>
                <w:rFonts w:ascii="Times New Roman" w:hAnsi="Times New Roman" w:cs="Times New Roman"/>
                <w:sz w:val="24"/>
                <w:szCs w:val="24"/>
              </w:rPr>
              <w:t>fabricado</w:t>
            </w:r>
            <w:proofErr w:type="gramEnd"/>
            <w:r w:rsidRPr="002E274A">
              <w:rPr>
                <w:rFonts w:ascii="Times New Roman" w:hAnsi="Times New Roman" w:cs="Times New Roman"/>
                <w:sz w:val="24"/>
                <w:szCs w:val="24"/>
              </w:rPr>
              <w:t xml:space="preserve"> em silicone, de grau médico. </w:t>
            </w:r>
            <w:proofErr w:type="gramStart"/>
            <w:r w:rsidRPr="002E274A">
              <w:rPr>
                <w:rFonts w:ascii="Times New Roman" w:hAnsi="Times New Roman" w:cs="Times New Roman"/>
                <w:sz w:val="24"/>
                <w:szCs w:val="24"/>
              </w:rPr>
              <w:t>constituído</w:t>
            </w:r>
            <w:proofErr w:type="gramEnd"/>
            <w:r w:rsidRPr="002E274A">
              <w:rPr>
                <w:rFonts w:ascii="Times New Roman" w:hAnsi="Times New Roman" w:cs="Times New Roman"/>
                <w:sz w:val="24"/>
                <w:szCs w:val="24"/>
              </w:rPr>
              <w:t xml:space="preserve"> por conector proximal, tubo condutor, manguito pneumático, válvula de retenção, balão piloto, tubo de enchimento e linha de referência. </w:t>
            </w:r>
            <w:proofErr w:type="gramStart"/>
            <w:r w:rsidRPr="002E274A">
              <w:rPr>
                <w:rFonts w:ascii="Times New Roman" w:hAnsi="Times New Roman" w:cs="Times New Roman"/>
                <w:sz w:val="24"/>
                <w:szCs w:val="24"/>
              </w:rPr>
              <w:t>no</w:t>
            </w:r>
            <w:proofErr w:type="gramEnd"/>
            <w:r w:rsidRPr="002E274A">
              <w:rPr>
                <w:rFonts w:ascii="Times New Roman" w:hAnsi="Times New Roman" w:cs="Times New Roman"/>
                <w:sz w:val="24"/>
                <w:szCs w:val="24"/>
              </w:rPr>
              <w:t xml:space="preserve"> tubo deve conter: número da ml, tamanho do paciente e volume de enchimento. </w:t>
            </w:r>
            <w:proofErr w:type="gramStart"/>
            <w:r w:rsidRPr="002E274A">
              <w:rPr>
                <w:rFonts w:ascii="Times New Roman" w:hAnsi="Times New Roman" w:cs="Times New Roman"/>
                <w:sz w:val="24"/>
                <w:szCs w:val="24"/>
              </w:rPr>
              <w:t>deve</w:t>
            </w:r>
            <w:proofErr w:type="gramEnd"/>
            <w:r w:rsidRPr="002E274A">
              <w:rPr>
                <w:rFonts w:ascii="Times New Roman" w:hAnsi="Times New Roman" w:cs="Times New Roman"/>
                <w:sz w:val="24"/>
                <w:szCs w:val="24"/>
              </w:rPr>
              <w:t xml:space="preserve"> ser esterilizada, embalada individualmente e pronta para uso. Constando externamente os dados de identificação, procedência, nº do lote, validade e registro ANVISA. Unidade.</w:t>
            </w:r>
          </w:p>
        </w:tc>
        <w:tc>
          <w:tcPr>
            <w:tcW w:w="970" w:type="pct"/>
            <w:shd w:val="clear" w:color="auto" w:fill="auto"/>
            <w:vAlign w:val="center"/>
            <w:hideMark/>
          </w:tcPr>
          <w:p w14:paraId="3BEE7AC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46E93AF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C88470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R$ 26,29</w:t>
            </w:r>
          </w:p>
        </w:tc>
        <w:tc>
          <w:tcPr>
            <w:tcW w:w="744" w:type="pct"/>
            <w:vAlign w:val="center"/>
          </w:tcPr>
          <w:p w14:paraId="13190EC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R$ 157,74</w:t>
            </w:r>
          </w:p>
        </w:tc>
      </w:tr>
      <w:tr w:rsidR="004F52DF" w:rsidRPr="002E274A" w14:paraId="5DD23495" w14:textId="77777777" w:rsidTr="004F52DF">
        <w:trPr>
          <w:gridAfter w:val="1"/>
          <w:wAfter w:w="3" w:type="pct"/>
          <w:trHeight w:val="3998"/>
        </w:trPr>
        <w:tc>
          <w:tcPr>
            <w:tcW w:w="411" w:type="pct"/>
            <w:shd w:val="clear" w:color="auto" w:fill="auto"/>
            <w:vAlign w:val="center"/>
          </w:tcPr>
          <w:p w14:paraId="4E3975F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93</w:t>
            </w:r>
          </w:p>
        </w:tc>
        <w:tc>
          <w:tcPr>
            <w:tcW w:w="1602" w:type="pct"/>
            <w:shd w:val="clear" w:color="auto" w:fill="auto"/>
            <w:vAlign w:val="center"/>
            <w:hideMark/>
          </w:tcPr>
          <w:p w14:paraId="0D6ED46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MÁSCARA LARÍNGEA DESCARTÁVEL (ML). TAMANHO Nº 2 - produto estéril de uso único. </w:t>
            </w:r>
            <w:proofErr w:type="gramStart"/>
            <w:r w:rsidRPr="002E274A">
              <w:rPr>
                <w:rFonts w:ascii="Times New Roman" w:hAnsi="Times New Roman" w:cs="Times New Roman"/>
                <w:sz w:val="24"/>
                <w:szCs w:val="24"/>
              </w:rPr>
              <w:t>fabricado</w:t>
            </w:r>
            <w:proofErr w:type="gramEnd"/>
            <w:r w:rsidRPr="002E274A">
              <w:rPr>
                <w:rFonts w:ascii="Times New Roman" w:hAnsi="Times New Roman" w:cs="Times New Roman"/>
                <w:sz w:val="24"/>
                <w:szCs w:val="24"/>
              </w:rPr>
              <w:t xml:space="preserve"> em silicone, de grau médico. </w:t>
            </w:r>
            <w:proofErr w:type="gramStart"/>
            <w:r w:rsidRPr="002E274A">
              <w:rPr>
                <w:rFonts w:ascii="Times New Roman" w:hAnsi="Times New Roman" w:cs="Times New Roman"/>
                <w:sz w:val="24"/>
                <w:szCs w:val="24"/>
              </w:rPr>
              <w:t>constituído</w:t>
            </w:r>
            <w:proofErr w:type="gramEnd"/>
            <w:r w:rsidRPr="002E274A">
              <w:rPr>
                <w:rFonts w:ascii="Times New Roman" w:hAnsi="Times New Roman" w:cs="Times New Roman"/>
                <w:sz w:val="24"/>
                <w:szCs w:val="24"/>
              </w:rPr>
              <w:t xml:space="preserve"> por conector proximal, tubo condutor, manguito pneumático, válvula de retenção, balão piloto, tubo de enchimento e linha de referência. </w:t>
            </w:r>
            <w:proofErr w:type="gramStart"/>
            <w:r w:rsidRPr="002E274A">
              <w:rPr>
                <w:rFonts w:ascii="Times New Roman" w:hAnsi="Times New Roman" w:cs="Times New Roman"/>
                <w:sz w:val="24"/>
                <w:szCs w:val="24"/>
              </w:rPr>
              <w:t>no</w:t>
            </w:r>
            <w:proofErr w:type="gramEnd"/>
            <w:r w:rsidRPr="002E274A">
              <w:rPr>
                <w:rFonts w:ascii="Times New Roman" w:hAnsi="Times New Roman" w:cs="Times New Roman"/>
                <w:sz w:val="24"/>
                <w:szCs w:val="24"/>
              </w:rPr>
              <w:t xml:space="preserve"> tubo deve conter: número da ml, tamanho do paciente e </w:t>
            </w:r>
            <w:r w:rsidRPr="002E274A">
              <w:rPr>
                <w:rFonts w:ascii="Times New Roman" w:hAnsi="Times New Roman" w:cs="Times New Roman"/>
                <w:sz w:val="24"/>
                <w:szCs w:val="24"/>
              </w:rPr>
              <w:lastRenderedPageBreak/>
              <w:t xml:space="preserve">volume de enchimento. </w:t>
            </w:r>
            <w:proofErr w:type="gramStart"/>
            <w:r w:rsidRPr="002E274A">
              <w:rPr>
                <w:rFonts w:ascii="Times New Roman" w:hAnsi="Times New Roman" w:cs="Times New Roman"/>
                <w:sz w:val="24"/>
                <w:szCs w:val="24"/>
              </w:rPr>
              <w:t>deve</w:t>
            </w:r>
            <w:proofErr w:type="gramEnd"/>
            <w:r w:rsidRPr="002E274A">
              <w:rPr>
                <w:rFonts w:ascii="Times New Roman" w:hAnsi="Times New Roman" w:cs="Times New Roman"/>
                <w:sz w:val="24"/>
                <w:szCs w:val="24"/>
              </w:rPr>
              <w:t xml:space="preserve"> ser esterilizada, embalada individualmente e pronta para uso. Constando externamente os dados de identificação, procedência, nº do lote, validade e registro ANVISA. Unidade.</w:t>
            </w:r>
          </w:p>
        </w:tc>
        <w:tc>
          <w:tcPr>
            <w:tcW w:w="970" w:type="pct"/>
            <w:shd w:val="clear" w:color="auto" w:fill="auto"/>
            <w:vAlign w:val="center"/>
            <w:hideMark/>
          </w:tcPr>
          <w:p w14:paraId="6FD7472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6</w:t>
            </w:r>
          </w:p>
        </w:tc>
        <w:tc>
          <w:tcPr>
            <w:tcW w:w="522" w:type="pct"/>
            <w:shd w:val="clear" w:color="auto" w:fill="auto"/>
            <w:noWrap/>
            <w:vAlign w:val="center"/>
            <w:hideMark/>
          </w:tcPr>
          <w:p w14:paraId="30D2D92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3E06EA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R$ 26,20</w:t>
            </w:r>
          </w:p>
        </w:tc>
        <w:tc>
          <w:tcPr>
            <w:tcW w:w="744" w:type="pct"/>
            <w:vAlign w:val="center"/>
          </w:tcPr>
          <w:p w14:paraId="7400CD5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R$ 157,20</w:t>
            </w:r>
          </w:p>
        </w:tc>
      </w:tr>
      <w:tr w:rsidR="004F52DF" w:rsidRPr="002E274A" w14:paraId="703A55D1" w14:textId="77777777" w:rsidTr="004F52DF">
        <w:trPr>
          <w:gridAfter w:val="1"/>
          <w:wAfter w:w="3" w:type="pct"/>
          <w:trHeight w:val="3840"/>
        </w:trPr>
        <w:tc>
          <w:tcPr>
            <w:tcW w:w="411" w:type="pct"/>
            <w:shd w:val="clear" w:color="auto" w:fill="auto"/>
            <w:vAlign w:val="center"/>
          </w:tcPr>
          <w:p w14:paraId="643817F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94</w:t>
            </w:r>
          </w:p>
        </w:tc>
        <w:tc>
          <w:tcPr>
            <w:tcW w:w="1602" w:type="pct"/>
            <w:shd w:val="clear" w:color="auto" w:fill="auto"/>
            <w:vAlign w:val="center"/>
            <w:hideMark/>
          </w:tcPr>
          <w:p w14:paraId="56FC1E6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MÁSCARA LARÍNGEA DESCARTÁVEL (ML). TAMANHO Nº 2,5 - produto estéril de uso único. </w:t>
            </w:r>
            <w:proofErr w:type="gramStart"/>
            <w:r w:rsidRPr="002E274A">
              <w:rPr>
                <w:rFonts w:ascii="Times New Roman" w:hAnsi="Times New Roman" w:cs="Times New Roman"/>
                <w:sz w:val="24"/>
                <w:szCs w:val="24"/>
              </w:rPr>
              <w:t>fabricado</w:t>
            </w:r>
            <w:proofErr w:type="gramEnd"/>
            <w:r w:rsidRPr="002E274A">
              <w:rPr>
                <w:rFonts w:ascii="Times New Roman" w:hAnsi="Times New Roman" w:cs="Times New Roman"/>
                <w:sz w:val="24"/>
                <w:szCs w:val="24"/>
              </w:rPr>
              <w:t xml:space="preserve"> em silicone, de grau médico. </w:t>
            </w:r>
            <w:proofErr w:type="gramStart"/>
            <w:r w:rsidRPr="002E274A">
              <w:rPr>
                <w:rFonts w:ascii="Times New Roman" w:hAnsi="Times New Roman" w:cs="Times New Roman"/>
                <w:sz w:val="24"/>
                <w:szCs w:val="24"/>
              </w:rPr>
              <w:t>constituído</w:t>
            </w:r>
            <w:proofErr w:type="gramEnd"/>
            <w:r w:rsidRPr="002E274A">
              <w:rPr>
                <w:rFonts w:ascii="Times New Roman" w:hAnsi="Times New Roman" w:cs="Times New Roman"/>
                <w:sz w:val="24"/>
                <w:szCs w:val="24"/>
              </w:rPr>
              <w:t xml:space="preserve"> por conector proximal, tubo condutor, manguito pneumático, válvula de retenção, balão piloto, tubo de enchimento e linha de referência. </w:t>
            </w:r>
            <w:proofErr w:type="gramStart"/>
            <w:r w:rsidRPr="002E274A">
              <w:rPr>
                <w:rFonts w:ascii="Times New Roman" w:hAnsi="Times New Roman" w:cs="Times New Roman"/>
                <w:sz w:val="24"/>
                <w:szCs w:val="24"/>
              </w:rPr>
              <w:t>no</w:t>
            </w:r>
            <w:proofErr w:type="gramEnd"/>
            <w:r w:rsidRPr="002E274A">
              <w:rPr>
                <w:rFonts w:ascii="Times New Roman" w:hAnsi="Times New Roman" w:cs="Times New Roman"/>
                <w:sz w:val="24"/>
                <w:szCs w:val="24"/>
              </w:rPr>
              <w:t xml:space="preserve"> tubo deve conter: número da ml, tamanho do paciente e volume de enchimento. </w:t>
            </w:r>
            <w:proofErr w:type="gramStart"/>
            <w:r w:rsidRPr="002E274A">
              <w:rPr>
                <w:rFonts w:ascii="Times New Roman" w:hAnsi="Times New Roman" w:cs="Times New Roman"/>
                <w:sz w:val="24"/>
                <w:szCs w:val="24"/>
              </w:rPr>
              <w:t>deve</w:t>
            </w:r>
            <w:proofErr w:type="gramEnd"/>
            <w:r w:rsidRPr="002E274A">
              <w:rPr>
                <w:rFonts w:ascii="Times New Roman" w:hAnsi="Times New Roman" w:cs="Times New Roman"/>
                <w:sz w:val="24"/>
                <w:szCs w:val="24"/>
              </w:rPr>
              <w:t xml:space="preserve"> ser esterilizada, embalada individualmente e pronta para uso. Constando externamente os dados de identificação, procedência, nº do lote, validade e registro ANVISA. Unidade.</w:t>
            </w:r>
          </w:p>
        </w:tc>
        <w:tc>
          <w:tcPr>
            <w:tcW w:w="970" w:type="pct"/>
            <w:shd w:val="clear" w:color="auto" w:fill="auto"/>
            <w:vAlign w:val="center"/>
            <w:hideMark/>
          </w:tcPr>
          <w:p w14:paraId="2127D7D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109065A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E990FB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R$ 26,51</w:t>
            </w:r>
          </w:p>
        </w:tc>
        <w:tc>
          <w:tcPr>
            <w:tcW w:w="744" w:type="pct"/>
            <w:vAlign w:val="center"/>
          </w:tcPr>
          <w:p w14:paraId="20FBA01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R$ 159,06</w:t>
            </w:r>
          </w:p>
        </w:tc>
      </w:tr>
      <w:tr w:rsidR="004F52DF" w:rsidRPr="002E274A" w14:paraId="1AF5A1D2" w14:textId="77777777" w:rsidTr="004F52DF">
        <w:trPr>
          <w:gridAfter w:val="1"/>
          <w:wAfter w:w="3" w:type="pct"/>
          <w:trHeight w:val="3900"/>
        </w:trPr>
        <w:tc>
          <w:tcPr>
            <w:tcW w:w="411" w:type="pct"/>
            <w:shd w:val="clear" w:color="auto" w:fill="auto"/>
            <w:vAlign w:val="center"/>
          </w:tcPr>
          <w:p w14:paraId="08FB389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95</w:t>
            </w:r>
          </w:p>
        </w:tc>
        <w:tc>
          <w:tcPr>
            <w:tcW w:w="1602" w:type="pct"/>
            <w:shd w:val="clear" w:color="auto" w:fill="auto"/>
            <w:vAlign w:val="center"/>
            <w:hideMark/>
          </w:tcPr>
          <w:p w14:paraId="28B7213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MÁSCARA LARÍNGEA DESCARTÁVEL (ML). TAMANHO Nº 3 - produto estéril de uso único. </w:t>
            </w:r>
            <w:proofErr w:type="gramStart"/>
            <w:r w:rsidRPr="002E274A">
              <w:rPr>
                <w:rFonts w:ascii="Times New Roman" w:hAnsi="Times New Roman" w:cs="Times New Roman"/>
                <w:sz w:val="24"/>
                <w:szCs w:val="24"/>
              </w:rPr>
              <w:t>fabricado</w:t>
            </w:r>
            <w:proofErr w:type="gramEnd"/>
            <w:r w:rsidRPr="002E274A">
              <w:rPr>
                <w:rFonts w:ascii="Times New Roman" w:hAnsi="Times New Roman" w:cs="Times New Roman"/>
                <w:sz w:val="24"/>
                <w:szCs w:val="24"/>
              </w:rPr>
              <w:t xml:space="preserve"> em silicone, de grau médico. </w:t>
            </w:r>
            <w:proofErr w:type="gramStart"/>
            <w:r w:rsidRPr="002E274A">
              <w:rPr>
                <w:rFonts w:ascii="Times New Roman" w:hAnsi="Times New Roman" w:cs="Times New Roman"/>
                <w:sz w:val="24"/>
                <w:szCs w:val="24"/>
              </w:rPr>
              <w:t>constituído</w:t>
            </w:r>
            <w:proofErr w:type="gramEnd"/>
            <w:r w:rsidRPr="002E274A">
              <w:rPr>
                <w:rFonts w:ascii="Times New Roman" w:hAnsi="Times New Roman" w:cs="Times New Roman"/>
                <w:sz w:val="24"/>
                <w:szCs w:val="24"/>
              </w:rPr>
              <w:t xml:space="preserve"> por conector proximal, tubo condutor, manguito pneumático, válvula de retenção, balão piloto, tubo de enchimento e linha de referência. </w:t>
            </w:r>
            <w:proofErr w:type="gramStart"/>
            <w:r w:rsidRPr="002E274A">
              <w:rPr>
                <w:rFonts w:ascii="Times New Roman" w:hAnsi="Times New Roman" w:cs="Times New Roman"/>
                <w:sz w:val="24"/>
                <w:szCs w:val="24"/>
              </w:rPr>
              <w:t>no</w:t>
            </w:r>
            <w:proofErr w:type="gramEnd"/>
            <w:r w:rsidRPr="002E274A">
              <w:rPr>
                <w:rFonts w:ascii="Times New Roman" w:hAnsi="Times New Roman" w:cs="Times New Roman"/>
                <w:sz w:val="24"/>
                <w:szCs w:val="24"/>
              </w:rPr>
              <w:t xml:space="preserve"> tubo deve conter: número da ml, tamanho do paciente e </w:t>
            </w:r>
            <w:r w:rsidRPr="002E274A">
              <w:rPr>
                <w:rFonts w:ascii="Times New Roman" w:hAnsi="Times New Roman" w:cs="Times New Roman"/>
                <w:sz w:val="24"/>
                <w:szCs w:val="24"/>
              </w:rPr>
              <w:lastRenderedPageBreak/>
              <w:t xml:space="preserve">volume de enchimento. </w:t>
            </w:r>
            <w:proofErr w:type="gramStart"/>
            <w:r w:rsidRPr="002E274A">
              <w:rPr>
                <w:rFonts w:ascii="Times New Roman" w:hAnsi="Times New Roman" w:cs="Times New Roman"/>
                <w:sz w:val="24"/>
                <w:szCs w:val="24"/>
              </w:rPr>
              <w:t>deve</w:t>
            </w:r>
            <w:proofErr w:type="gramEnd"/>
            <w:r w:rsidRPr="002E274A">
              <w:rPr>
                <w:rFonts w:ascii="Times New Roman" w:hAnsi="Times New Roman" w:cs="Times New Roman"/>
                <w:sz w:val="24"/>
                <w:szCs w:val="24"/>
              </w:rPr>
              <w:t xml:space="preserve"> ser esterilizada, embalada individualmente e pronta para uso. Constando externamente os dados de identificação, procedência, nº do lote, validade e registro ANVISA. Unidade.</w:t>
            </w:r>
          </w:p>
        </w:tc>
        <w:tc>
          <w:tcPr>
            <w:tcW w:w="970" w:type="pct"/>
            <w:shd w:val="clear" w:color="auto" w:fill="auto"/>
            <w:vAlign w:val="center"/>
            <w:hideMark/>
          </w:tcPr>
          <w:p w14:paraId="148240C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6</w:t>
            </w:r>
          </w:p>
        </w:tc>
        <w:tc>
          <w:tcPr>
            <w:tcW w:w="522" w:type="pct"/>
            <w:shd w:val="clear" w:color="auto" w:fill="auto"/>
            <w:noWrap/>
            <w:vAlign w:val="center"/>
            <w:hideMark/>
          </w:tcPr>
          <w:p w14:paraId="63FCE20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778BD9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R$ 26,85</w:t>
            </w:r>
          </w:p>
        </w:tc>
        <w:tc>
          <w:tcPr>
            <w:tcW w:w="744" w:type="pct"/>
            <w:vAlign w:val="center"/>
          </w:tcPr>
          <w:p w14:paraId="6E0D9AB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R$ 161,10</w:t>
            </w:r>
          </w:p>
        </w:tc>
      </w:tr>
      <w:tr w:rsidR="004F52DF" w:rsidRPr="002E274A" w14:paraId="58BAEE04" w14:textId="77777777" w:rsidTr="004F52DF">
        <w:trPr>
          <w:gridAfter w:val="1"/>
          <w:wAfter w:w="3" w:type="pct"/>
          <w:trHeight w:val="4875"/>
        </w:trPr>
        <w:tc>
          <w:tcPr>
            <w:tcW w:w="411" w:type="pct"/>
            <w:shd w:val="clear" w:color="auto" w:fill="auto"/>
            <w:vAlign w:val="center"/>
          </w:tcPr>
          <w:p w14:paraId="5C4DBD7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96</w:t>
            </w:r>
          </w:p>
        </w:tc>
        <w:tc>
          <w:tcPr>
            <w:tcW w:w="1602" w:type="pct"/>
            <w:shd w:val="clear" w:color="auto" w:fill="auto"/>
            <w:vAlign w:val="center"/>
            <w:hideMark/>
          </w:tcPr>
          <w:p w14:paraId="2D69952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MÁSCARA LARÍNGEA DESCARTÁVEL (ML). TAMANHO Nº 4 - produto estéril de uso único. </w:t>
            </w:r>
            <w:proofErr w:type="gramStart"/>
            <w:r w:rsidRPr="002E274A">
              <w:rPr>
                <w:rFonts w:ascii="Times New Roman" w:hAnsi="Times New Roman" w:cs="Times New Roman"/>
                <w:sz w:val="24"/>
                <w:szCs w:val="24"/>
              </w:rPr>
              <w:t>fabricado</w:t>
            </w:r>
            <w:proofErr w:type="gramEnd"/>
            <w:r w:rsidRPr="002E274A">
              <w:rPr>
                <w:rFonts w:ascii="Times New Roman" w:hAnsi="Times New Roman" w:cs="Times New Roman"/>
                <w:sz w:val="24"/>
                <w:szCs w:val="24"/>
              </w:rPr>
              <w:t xml:space="preserve"> em silicone, de grau médico. </w:t>
            </w:r>
            <w:proofErr w:type="gramStart"/>
            <w:r w:rsidRPr="002E274A">
              <w:rPr>
                <w:rFonts w:ascii="Times New Roman" w:hAnsi="Times New Roman" w:cs="Times New Roman"/>
                <w:sz w:val="24"/>
                <w:szCs w:val="24"/>
              </w:rPr>
              <w:t>constituído</w:t>
            </w:r>
            <w:proofErr w:type="gramEnd"/>
            <w:r w:rsidRPr="002E274A">
              <w:rPr>
                <w:rFonts w:ascii="Times New Roman" w:hAnsi="Times New Roman" w:cs="Times New Roman"/>
                <w:sz w:val="24"/>
                <w:szCs w:val="24"/>
              </w:rPr>
              <w:t xml:space="preserve"> por conector proximal, tubo condutor, manguito pneumático, válvula de retenção, balão piloto, tubo de enchimento e linha de referência. </w:t>
            </w:r>
            <w:proofErr w:type="gramStart"/>
            <w:r w:rsidRPr="002E274A">
              <w:rPr>
                <w:rFonts w:ascii="Times New Roman" w:hAnsi="Times New Roman" w:cs="Times New Roman"/>
                <w:sz w:val="24"/>
                <w:szCs w:val="24"/>
              </w:rPr>
              <w:t>no</w:t>
            </w:r>
            <w:proofErr w:type="gramEnd"/>
            <w:r w:rsidRPr="002E274A">
              <w:rPr>
                <w:rFonts w:ascii="Times New Roman" w:hAnsi="Times New Roman" w:cs="Times New Roman"/>
                <w:sz w:val="24"/>
                <w:szCs w:val="24"/>
              </w:rPr>
              <w:t xml:space="preserve"> tubo deve conter: número da ml, tamanho do paciente e volume de enchimento. </w:t>
            </w:r>
            <w:proofErr w:type="gramStart"/>
            <w:r w:rsidRPr="002E274A">
              <w:rPr>
                <w:rFonts w:ascii="Times New Roman" w:hAnsi="Times New Roman" w:cs="Times New Roman"/>
                <w:sz w:val="24"/>
                <w:szCs w:val="24"/>
              </w:rPr>
              <w:t>deve</w:t>
            </w:r>
            <w:proofErr w:type="gramEnd"/>
            <w:r w:rsidRPr="002E274A">
              <w:rPr>
                <w:rFonts w:ascii="Times New Roman" w:hAnsi="Times New Roman" w:cs="Times New Roman"/>
                <w:sz w:val="24"/>
                <w:szCs w:val="24"/>
              </w:rPr>
              <w:t xml:space="preserve"> ser esterilizada, embalada individualmente e pronta para uso. Constando externamente os dados de identificação, procedência, nº do lote, validade e registro ANVISA. Unidade.</w:t>
            </w:r>
          </w:p>
        </w:tc>
        <w:tc>
          <w:tcPr>
            <w:tcW w:w="970" w:type="pct"/>
            <w:shd w:val="clear" w:color="auto" w:fill="auto"/>
            <w:vAlign w:val="center"/>
            <w:hideMark/>
          </w:tcPr>
          <w:p w14:paraId="468CEC9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275D1F6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A8A248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R$ 30,23</w:t>
            </w:r>
          </w:p>
        </w:tc>
        <w:tc>
          <w:tcPr>
            <w:tcW w:w="744" w:type="pct"/>
            <w:vAlign w:val="center"/>
          </w:tcPr>
          <w:p w14:paraId="60A944A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R$ 181,38</w:t>
            </w:r>
          </w:p>
        </w:tc>
      </w:tr>
      <w:tr w:rsidR="004F52DF" w:rsidRPr="002E274A" w14:paraId="035EF8D4" w14:textId="77777777" w:rsidTr="004F52DF">
        <w:trPr>
          <w:gridAfter w:val="1"/>
          <w:wAfter w:w="3" w:type="pct"/>
          <w:trHeight w:val="3780"/>
        </w:trPr>
        <w:tc>
          <w:tcPr>
            <w:tcW w:w="411" w:type="pct"/>
            <w:shd w:val="clear" w:color="auto" w:fill="auto"/>
            <w:vAlign w:val="center"/>
          </w:tcPr>
          <w:p w14:paraId="1649F04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97</w:t>
            </w:r>
          </w:p>
        </w:tc>
        <w:tc>
          <w:tcPr>
            <w:tcW w:w="1602" w:type="pct"/>
            <w:shd w:val="clear" w:color="auto" w:fill="auto"/>
            <w:vAlign w:val="center"/>
            <w:hideMark/>
          </w:tcPr>
          <w:p w14:paraId="2D9307E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MÁSCARA LARÍNGEA DESCARTÁVEL (ML). TAMANHO Nº 5 - produto estéril de uso único. </w:t>
            </w:r>
            <w:proofErr w:type="gramStart"/>
            <w:r w:rsidRPr="002E274A">
              <w:rPr>
                <w:rFonts w:ascii="Times New Roman" w:hAnsi="Times New Roman" w:cs="Times New Roman"/>
                <w:sz w:val="24"/>
                <w:szCs w:val="24"/>
              </w:rPr>
              <w:t>fabricado</w:t>
            </w:r>
            <w:proofErr w:type="gramEnd"/>
            <w:r w:rsidRPr="002E274A">
              <w:rPr>
                <w:rFonts w:ascii="Times New Roman" w:hAnsi="Times New Roman" w:cs="Times New Roman"/>
                <w:sz w:val="24"/>
                <w:szCs w:val="24"/>
              </w:rPr>
              <w:t xml:space="preserve"> em silicone, de grau médico. </w:t>
            </w:r>
            <w:proofErr w:type="gramStart"/>
            <w:r w:rsidRPr="002E274A">
              <w:rPr>
                <w:rFonts w:ascii="Times New Roman" w:hAnsi="Times New Roman" w:cs="Times New Roman"/>
                <w:sz w:val="24"/>
                <w:szCs w:val="24"/>
              </w:rPr>
              <w:t>constituído</w:t>
            </w:r>
            <w:proofErr w:type="gramEnd"/>
            <w:r w:rsidRPr="002E274A">
              <w:rPr>
                <w:rFonts w:ascii="Times New Roman" w:hAnsi="Times New Roman" w:cs="Times New Roman"/>
                <w:sz w:val="24"/>
                <w:szCs w:val="24"/>
              </w:rPr>
              <w:t xml:space="preserve"> por conector proximal, tubo condutor, manguito pneumático, válvula de retenção, balão piloto, tubo de enchimento e linha de referência. </w:t>
            </w:r>
            <w:proofErr w:type="gramStart"/>
            <w:r w:rsidRPr="002E274A">
              <w:rPr>
                <w:rFonts w:ascii="Times New Roman" w:hAnsi="Times New Roman" w:cs="Times New Roman"/>
                <w:sz w:val="24"/>
                <w:szCs w:val="24"/>
              </w:rPr>
              <w:t>no</w:t>
            </w:r>
            <w:proofErr w:type="gramEnd"/>
            <w:r w:rsidRPr="002E274A">
              <w:rPr>
                <w:rFonts w:ascii="Times New Roman" w:hAnsi="Times New Roman" w:cs="Times New Roman"/>
                <w:sz w:val="24"/>
                <w:szCs w:val="24"/>
              </w:rPr>
              <w:t xml:space="preserve"> tubo deve conter: número da ml, tamanho do paciente e volume de enchimento. </w:t>
            </w:r>
            <w:proofErr w:type="gramStart"/>
            <w:r w:rsidRPr="002E274A">
              <w:rPr>
                <w:rFonts w:ascii="Times New Roman" w:hAnsi="Times New Roman" w:cs="Times New Roman"/>
                <w:sz w:val="24"/>
                <w:szCs w:val="24"/>
              </w:rPr>
              <w:t>deve</w:t>
            </w:r>
            <w:proofErr w:type="gramEnd"/>
            <w:r w:rsidRPr="002E274A">
              <w:rPr>
                <w:rFonts w:ascii="Times New Roman" w:hAnsi="Times New Roman" w:cs="Times New Roman"/>
                <w:sz w:val="24"/>
                <w:szCs w:val="24"/>
              </w:rPr>
              <w:t xml:space="preserve"> </w:t>
            </w:r>
            <w:r w:rsidRPr="002E274A">
              <w:rPr>
                <w:rFonts w:ascii="Times New Roman" w:hAnsi="Times New Roman" w:cs="Times New Roman"/>
                <w:sz w:val="24"/>
                <w:szCs w:val="24"/>
              </w:rPr>
              <w:lastRenderedPageBreak/>
              <w:t>ser esterilizada, embalada individualmente e pronta para uso. Constando externamente os dados de identificação, procedência, nº do lote, validade e registro ANVISA. Unidade.</w:t>
            </w:r>
          </w:p>
        </w:tc>
        <w:tc>
          <w:tcPr>
            <w:tcW w:w="970" w:type="pct"/>
            <w:shd w:val="clear" w:color="auto" w:fill="auto"/>
            <w:vAlign w:val="center"/>
            <w:hideMark/>
          </w:tcPr>
          <w:p w14:paraId="7CA28F9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6</w:t>
            </w:r>
          </w:p>
        </w:tc>
        <w:tc>
          <w:tcPr>
            <w:tcW w:w="522" w:type="pct"/>
            <w:shd w:val="clear" w:color="auto" w:fill="auto"/>
            <w:noWrap/>
            <w:vAlign w:val="center"/>
            <w:hideMark/>
          </w:tcPr>
          <w:p w14:paraId="036B84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ED72F5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R$ 23,69</w:t>
            </w:r>
          </w:p>
        </w:tc>
        <w:tc>
          <w:tcPr>
            <w:tcW w:w="744" w:type="pct"/>
            <w:vAlign w:val="center"/>
          </w:tcPr>
          <w:p w14:paraId="303F319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R$ 142,14</w:t>
            </w:r>
          </w:p>
        </w:tc>
      </w:tr>
      <w:tr w:rsidR="004F52DF" w:rsidRPr="002E274A" w14:paraId="3F2DAA98" w14:textId="77777777" w:rsidTr="004F52DF">
        <w:trPr>
          <w:gridAfter w:val="1"/>
          <w:wAfter w:w="3" w:type="pct"/>
          <w:trHeight w:val="4980"/>
        </w:trPr>
        <w:tc>
          <w:tcPr>
            <w:tcW w:w="411" w:type="pct"/>
            <w:shd w:val="clear" w:color="auto" w:fill="auto"/>
            <w:vAlign w:val="center"/>
          </w:tcPr>
          <w:p w14:paraId="6D7C979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98</w:t>
            </w:r>
          </w:p>
        </w:tc>
        <w:tc>
          <w:tcPr>
            <w:tcW w:w="1602" w:type="pct"/>
            <w:shd w:val="clear" w:color="auto" w:fill="auto"/>
            <w:vAlign w:val="center"/>
            <w:hideMark/>
          </w:tcPr>
          <w:p w14:paraId="5FD1172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OTOSCOPIO - equipamento para fazer um exame detalhado das partes internas do ouvido, utilizando espéculos (adaptadores) de diferentes tamanhos que se ajustam ao formato anatômico de cada paciente. Seus componentes principais são: espéculos, lâmpada, lente com aumento de 2,5 vezes e dial de luz com potenciômetro para controlar a iluminação através de um feixe de luz concentrado, onde o profissional tem a nitidez e a amplitude suficientes para fazer um diagnóstico adequado. Unidade.</w:t>
            </w:r>
          </w:p>
        </w:tc>
        <w:tc>
          <w:tcPr>
            <w:tcW w:w="970" w:type="pct"/>
            <w:shd w:val="clear" w:color="auto" w:fill="auto"/>
            <w:vAlign w:val="center"/>
            <w:hideMark/>
          </w:tcPr>
          <w:p w14:paraId="7372517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03AD213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3DF4D8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R$ 399,64</w:t>
            </w:r>
          </w:p>
        </w:tc>
        <w:tc>
          <w:tcPr>
            <w:tcW w:w="744" w:type="pct"/>
            <w:vAlign w:val="center"/>
          </w:tcPr>
          <w:p w14:paraId="48AD65F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R$ 2.397,84</w:t>
            </w:r>
          </w:p>
        </w:tc>
      </w:tr>
      <w:tr w:rsidR="004F52DF" w:rsidRPr="002E274A" w14:paraId="6B92A5A0" w14:textId="77777777" w:rsidTr="004F52DF">
        <w:trPr>
          <w:gridAfter w:val="1"/>
          <w:wAfter w:w="3" w:type="pct"/>
          <w:trHeight w:val="3780"/>
        </w:trPr>
        <w:tc>
          <w:tcPr>
            <w:tcW w:w="411" w:type="pct"/>
            <w:shd w:val="clear" w:color="auto" w:fill="auto"/>
            <w:vAlign w:val="center"/>
          </w:tcPr>
          <w:p w14:paraId="55F6585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99</w:t>
            </w:r>
          </w:p>
        </w:tc>
        <w:tc>
          <w:tcPr>
            <w:tcW w:w="1602" w:type="pct"/>
            <w:shd w:val="clear" w:color="auto" w:fill="auto"/>
            <w:vAlign w:val="center"/>
            <w:hideMark/>
          </w:tcPr>
          <w:p w14:paraId="66A7FA9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OXÍMETRO DE PULSO PORTÁTIL ADULTO - Visor em tecnologia </w:t>
            </w:r>
            <w:proofErr w:type="spellStart"/>
            <w:r w:rsidRPr="002E274A">
              <w:rPr>
                <w:rFonts w:ascii="Times New Roman" w:hAnsi="Times New Roman" w:cs="Times New Roman"/>
                <w:sz w:val="24"/>
                <w:szCs w:val="24"/>
              </w:rPr>
              <w:t>led</w:t>
            </w:r>
            <w:proofErr w:type="spellEnd"/>
            <w:r w:rsidRPr="002E274A">
              <w:rPr>
                <w:rFonts w:ascii="Times New Roman" w:hAnsi="Times New Roman" w:cs="Times New Roman"/>
                <w:sz w:val="24"/>
                <w:szCs w:val="24"/>
              </w:rPr>
              <w:t xml:space="preserve"> de alto contraste, facilitando a visualização dos resultados; informa saturação (spo2) e frequência cardíaca Capa protetora em silicone e estojo para armazenamento. Esse produto requer 2 pilhas/baterias do tipo AAA ou </w:t>
            </w:r>
            <w:proofErr w:type="spellStart"/>
            <w:r w:rsidRPr="002E274A">
              <w:rPr>
                <w:rFonts w:ascii="Times New Roman" w:hAnsi="Times New Roman" w:cs="Times New Roman"/>
                <w:sz w:val="24"/>
                <w:szCs w:val="24"/>
              </w:rPr>
              <w:t>recaregável</w:t>
            </w:r>
            <w:proofErr w:type="spellEnd"/>
            <w:r w:rsidRPr="002E274A">
              <w:rPr>
                <w:rFonts w:ascii="Times New Roman" w:hAnsi="Times New Roman" w:cs="Times New Roman"/>
                <w:sz w:val="24"/>
                <w:szCs w:val="24"/>
              </w:rPr>
              <w:t>. Registro na ANVISA e Ministério da Saúde. Unidade.</w:t>
            </w:r>
          </w:p>
        </w:tc>
        <w:tc>
          <w:tcPr>
            <w:tcW w:w="970" w:type="pct"/>
            <w:shd w:val="clear" w:color="auto" w:fill="auto"/>
            <w:vAlign w:val="center"/>
            <w:hideMark/>
          </w:tcPr>
          <w:p w14:paraId="5546404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031D15E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DDDE92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R$ 76,35</w:t>
            </w:r>
          </w:p>
        </w:tc>
        <w:tc>
          <w:tcPr>
            <w:tcW w:w="744" w:type="pct"/>
            <w:vAlign w:val="center"/>
          </w:tcPr>
          <w:p w14:paraId="15474E4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R$ 2.290,50</w:t>
            </w:r>
          </w:p>
        </w:tc>
      </w:tr>
      <w:tr w:rsidR="004F52DF" w:rsidRPr="002E274A" w14:paraId="3E52A047" w14:textId="77777777" w:rsidTr="004F52DF">
        <w:trPr>
          <w:gridAfter w:val="1"/>
          <w:wAfter w:w="3" w:type="pct"/>
          <w:trHeight w:val="2760"/>
        </w:trPr>
        <w:tc>
          <w:tcPr>
            <w:tcW w:w="411" w:type="pct"/>
            <w:shd w:val="clear" w:color="auto" w:fill="auto"/>
            <w:vAlign w:val="center"/>
          </w:tcPr>
          <w:p w14:paraId="73E8CE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100</w:t>
            </w:r>
          </w:p>
        </w:tc>
        <w:tc>
          <w:tcPr>
            <w:tcW w:w="1602" w:type="pct"/>
            <w:shd w:val="clear" w:color="auto" w:fill="auto"/>
            <w:vAlign w:val="center"/>
            <w:hideMark/>
          </w:tcPr>
          <w:p w14:paraId="4557583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OXÍMETRO DE PULSO PORTÁTIL INFANTIL - Visor e+F126ma saturação (spo2) e frequência cardíaca Capa protetora em silicone e estojo para armazenamento. Esse produto requer 2 pilhas/baterias do tipo AAA. Registro na ANVISA e Ministério da Saúde. Unidade.</w:t>
            </w:r>
          </w:p>
        </w:tc>
        <w:tc>
          <w:tcPr>
            <w:tcW w:w="970" w:type="pct"/>
            <w:shd w:val="clear" w:color="auto" w:fill="auto"/>
            <w:vAlign w:val="center"/>
            <w:hideMark/>
          </w:tcPr>
          <w:p w14:paraId="42DF915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15D7974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AD2CB5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R$ 128,40</w:t>
            </w:r>
          </w:p>
        </w:tc>
        <w:tc>
          <w:tcPr>
            <w:tcW w:w="744" w:type="pct"/>
            <w:vAlign w:val="center"/>
          </w:tcPr>
          <w:p w14:paraId="53CEC46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R$ 1.926,00</w:t>
            </w:r>
          </w:p>
        </w:tc>
      </w:tr>
      <w:tr w:rsidR="004F52DF" w:rsidRPr="002E274A" w14:paraId="159E9168" w14:textId="77777777" w:rsidTr="004F52DF">
        <w:trPr>
          <w:gridAfter w:val="1"/>
          <w:wAfter w:w="3" w:type="pct"/>
          <w:trHeight w:val="2190"/>
        </w:trPr>
        <w:tc>
          <w:tcPr>
            <w:tcW w:w="411" w:type="pct"/>
            <w:shd w:val="clear" w:color="auto" w:fill="auto"/>
            <w:vAlign w:val="center"/>
          </w:tcPr>
          <w:p w14:paraId="02DBA85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101</w:t>
            </w:r>
          </w:p>
        </w:tc>
        <w:tc>
          <w:tcPr>
            <w:tcW w:w="1602" w:type="pct"/>
            <w:shd w:val="clear" w:color="auto" w:fill="auto"/>
            <w:vAlign w:val="center"/>
            <w:hideMark/>
          </w:tcPr>
          <w:p w14:paraId="3FD62F0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PAPAGAIO - em aço inox, capacidade 1000ml, cabo de fácil manuseio para enchimento ou esvaziamento, embalada individualmente. </w:t>
            </w:r>
            <w:proofErr w:type="spellStart"/>
            <w:r w:rsidRPr="002E274A">
              <w:rPr>
                <w:rFonts w:ascii="Times New Roman" w:hAnsi="Times New Roman" w:cs="Times New Roman"/>
                <w:sz w:val="24"/>
                <w:szCs w:val="24"/>
              </w:rPr>
              <w:t>Autoclavável</w:t>
            </w:r>
            <w:proofErr w:type="spellEnd"/>
            <w:r w:rsidRPr="002E274A">
              <w:rPr>
                <w:rFonts w:ascii="Times New Roman" w:hAnsi="Times New Roman" w:cs="Times New Roman"/>
                <w:sz w:val="24"/>
                <w:szCs w:val="24"/>
              </w:rPr>
              <w:t>. Unidade.</w:t>
            </w:r>
          </w:p>
        </w:tc>
        <w:tc>
          <w:tcPr>
            <w:tcW w:w="970" w:type="pct"/>
            <w:shd w:val="clear" w:color="auto" w:fill="auto"/>
            <w:vAlign w:val="center"/>
            <w:hideMark/>
          </w:tcPr>
          <w:p w14:paraId="16D7117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w:t>
            </w:r>
          </w:p>
        </w:tc>
        <w:tc>
          <w:tcPr>
            <w:tcW w:w="522" w:type="pct"/>
            <w:shd w:val="clear" w:color="auto" w:fill="auto"/>
            <w:noWrap/>
            <w:vAlign w:val="center"/>
            <w:hideMark/>
          </w:tcPr>
          <w:p w14:paraId="53C4C3C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E96F40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R$ 106,19</w:t>
            </w:r>
          </w:p>
        </w:tc>
        <w:tc>
          <w:tcPr>
            <w:tcW w:w="744" w:type="pct"/>
            <w:vAlign w:val="center"/>
          </w:tcPr>
          <w:p w14:paraId="401C380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R$ 637,14</w:t>
            </w:r>
          </w:p>
        </w:tc>
      </w:tr>
      <w:tr w:rsidR="004F52DF" w:rsidRPr="002E274A" w14:paraId="3EA4CF9D" w14:textId="77777777" w:rsidTr="004F52DF">
        <w:trPr>
          <w:gridAfter w:val="1"/>
          <w:wAfter w:w="3" w:type="pct"/>
          <w:trHeight w:val="8190"/>
        </w:trPr>
        <w:tc>
          <w:tcPr>
            <w:tcW w:w="411" w:type="pct"/>
            <w:shd w:val="clear" w:color="auto" w:fill="auto"/>
            <w:vAlign w:val="center"/>
          </w:tcPr>
          <w:p w14:paraId="7F3CF7F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102</w:t>
            </w:r>
          </w:p>
        </w:tc>
        <w:tc>
          <w:tcPr>
            <w:tcW w:w="1602" w:type="pct"/>
            <w:shd w:val="clear" w:color="auto" w:fill="auto"/>
            <w:vAlign w:val="center"/>
            <w:hideMark/>
          </w:tcPr>
          <w:p w14:paraId="610230A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PAPEL GRAU CIRÚRGICO TAMANHO 10 CM </w:t>
            </w:r>
            <w:proofErr w:type="gramStart"/>
            <w:r w:rsidRPr="002E274A">
              <w:rPr>
                <w:rFonts w:ascii="Times New Roman" w:hAnsi="Times New Roman" w:cs="Times New Roman"/>
                <w:sz w:val="24"/>
                <w:szCs w:val="24"/>
              </w:rPr>
              <w:t>X</w:t>
            </w:r>
            <w:proofErr w:type="gramEnd"/>
            <w:r w:rsidRPr="002E274A">
              <w:rPr>
                <w:rFonts w:ascii="Times New Roman" w:hAnsi="Times New Roman" w:cs="Times New Roman"/>
                <w:sz w:val="24"/>
                <w:szCs w:val="24"/>
              </w:rPr>
              <w:t xml:space="preserve"> 100 M - embalagem tubular descartável </w:t>
            </w:r>
            <w:proofErr w:type="spellStart"/>
            <w:r w:rsidRPr="002E274A">
              <w:rPr>
                <w:rFonts w:ascii="Times New Roman" w:hAnsi="Times New Roman" w:cs="Times New Roman"/>
                <w:sz w:val="24"/>
                <w:szCs w:val="24"/>
              </w:rPr>
              <w:t>termoselável</w:t>
            </w:r>
            <w:proofErr w:type="spellEnd"/>
            <w:r w:rsidRPr="002E274A">
              <w:rPr>
                <w:rFonts w:ascii="Times New Roman" w:hAnsi="Times New Roman" w:cs="Times New Roman"/>
                <w:sz w:val="24"/>
                <w:szCs w:val="24"/>
              </w:rPr>
              <w:t xml:space="preserve"> para esterilização de material médico hospitalar, em autoclave a vapor ou óxido de etileno, medindo 10cm x 100m de comprimento em dupla face, sendo uma das faces em papel grau cirúrgico, isento de furos rasgos, rugas, manchas, substâncias tóxicas, corantes, odores desagradáveis quando úmido ou seco, que não solte fibras ou felpas durante o uso normal. A outra face deve ser em filme laminado transparente, multicamadas coloridas, para facilitar a identificação. E localização de possíveis falhas durante o processo de selagem, que seja completamente resistente ao rasgo durante o processo de abertura evitando resquícios de filme no papel. Deve possuir resistência ao calor </w:t>
            </w:r>
            <w:r w:rsidRPr="002E274A">
              <w:rPr>
                <w:rFonts w:ascii="Times New Roman" w:hAnsi="Times New Roman" w:cs="Times New Roman"/>
                <w:sz w:val="24"/>
                <w:szCs w:val="24"/>
              </w:rPr>
              <w:lastRenderedPageBreak/>
              <w:t>em ambas as faces de 140°C, bordas laterais triplamente seladas em toda extensão com indicadores químicos para esterilização a autoclave. As embalagens deverão ser identificadas individualmente com o número do registro no MS. O material deverá ser acondicionado em embalagem própria de acordo com a praxe do fabricante. Constando externamente os dados de identificação, procedência, nº do lote, validade e registro ANVISA. Unidade.</w:t>
            </w:r>
          </w:p>
        </w:tc>
        <w:tc>
          <w:tcPr>
            <w:tcW w:w="970" w:type="pct"/>
            <w:shd w:val="clear" w:color="auto" w:fill="auto"/>
            <w:vAlign w:val="center"/>
            <w:hideMark/>
          </w:tcPr>
          <w:p w14:paraId="2C12244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100</w:t>
            </w:r>
          </w:p>
        </w:tc>
        <w:tc>
          <w:tcPr>
            <w:tcW w:w="522" w:type="pct"/>
            <w:shd w:val="clear" w:color="auto" w:fill="auto"/>
            <w:noWrap/>
            <w:vAlign w:val="center"/>
            <w:hideMark/>
          </w:tcPr>
          <w:p w14:paraId="4F05AF6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827ABF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R$ 58,74</w:t>
            </w:r>
          </w:p>
        </w:tc>
        <w:tc>
          <w:tcPr>
            <w:tcW w:w="744" w:type="pct"/>
            <w:vAlign w:val="center"/>
          </w:tcPr>
          <w:p w14:paraId="14FCBB2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R$ 5.874,00</w:t>
            </w:r>
          </w:p>
        </w:tc>
      </w:tr>
      <w:tr w:rsidR="004F52DF" w:rsidRPr="002E274A" w14:paraId="6C807080" w14:textId="77777777" w:rsidTr="004F52DF">
        <w:trPr>
          <w:gridAfter w:val="1"/>
          <w:wAfter w:w="3" w:type="pct"/>
          <w:trHeight w:val="8190"/>
        </w:trPr>
        <w:tc>
          <w:tcPr>
            <w:tcW w:w="411" w:type="pct"/>
            <w:shd w:val="clear" w:color="auto" w:fill="auto"/>
            <w:vAlign w:val="center"/>
          </w:tcPr>
          <w:p w14:paraId="53BD8AF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103</w:t>
            </w:r>
          </w:p>
        </w:tc>
        <w:tc>
          <w:tcPr>
            <w:tcW w:w="1602" w:type="pct"/>
            <w:shd w:val="clear" w:color="auto" w:fill="auto"/>
            <w:vAlign w:val="center"/>
            <w:hideMark/>
          </w:tcPr>
          <w:p w14:paraId="2988B97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PAPEL GRAU CIRÚRGICO TAMANHO 15 CM </w:t>
            </w:r>
            <w:proofErr w:type="gramStart"/>
            <w:r w:rsidRPr="002E274A">
              <w:rPr>
                <w:rFonts w:ascii="Times New Roman" w:hAnsi="Times New Roman" w:cs="Times New Roman"/>
                <w:sz w:val="24"/>
                <w:szCs w:val="24"/>
              </w:rPr>
              <w:t>X</w:t>
            </w:r>
            <w:proofErr w:type="gramEnd"/>
            <w:r w:rsidRPr="002E274A">
              <w:rPr>
                <w:rFonts w:ascii="Times New Roman" w:hAnsi="Times New Roman" w:cs="Times New Roman"/>
                <w:sz w:val="24"/>
                <w:szCs w:val="24"/>
              </w:rPr>
              <w:t xml:space="preserve"> 100 M - embalagem tubular descartável </w:t>
            </w:r>
            <w:proofErr w:type="spellStart"/>
            <w:r w:rsidRPr="002E274A">
              <w:rPr>
                <w:rFonts w:ascii="Times New Roman" w:hAnsi="Times New Roman" w:cs="Times New Roman"/>
                <w:sz w:val="24"/>
                <w:szCs w:val="24"/>
              </w:rPr>
              <w:t>termoselável</w:t>
            </w:r>
            <w:proofErr w:type="spellEnd"/>
            <w:r w:rsidRPr="002E274A">
              <w:rPr>
                <w:rFonts w:ascii="Times New Roman" w:hAnsi="Times New Roman" w:cs="Times New Roman"/>
                <w:sz w:val="24"/>
                <w:szCs w:val="24"/>
              </w:rPr>
              <w:t xml:space="preserve"> para esterilização de material médico hospitalar, em autoclave a vapor ou óxido de etileno, medindo 15cm x 100m de comprimento em dupla face, sendo uma das faces em papel grau cirúrgico, isento de furos rasgos, rugas, manchas, substâncias tóxicas, corantes, odores desagradáveis quando úmido ou seco, que não solte fibras ou felpas durante o uso normal. A outra face deve ser em filme laminado transparente, multicamadas coloridas, para facilitar a identificação. E localização de possíveis falhas durante o processo de selagem, que seja completamente resistente ao rasgo durante o processo de abertura evitando resquícios de filme no papel. Deve possuir resistência ao calor em ambas as faces de 140°C, bordas laterais triplamente seladas em toda extensão com indicadores químicos para esterilização a autoclave. As embalagens deverão ser identificadas individualmente com o número do registro no MS. O material deverá ser acondicionado em embalagem própria de acordo com a praxe do fabricante. Constando externamente os dados de identificação, procedência, nº do lote, validade e registro ANVISA. Unidade.</w:t>
            </w:r>
          </w:p>
        </w:tc>
        <w:tc>
          <w:tcPr>
            <w:tcW w:w="970" w:type="pct"/>
            <w:shd w:val="clear" w:color="auto" w:fill="auto"/>
            <w:vAlign w:val="center"/>
            <w:hideMark/>
          </w:tcPr>
          <w:p w14:paraId="7D3ECEC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w:t>
            </w:r>
          </w:p>
        </w:tc>
        <w:tc>
          <w:tcPr>
            <w:tcW w:w="522" w:type="pct"/>
            <w:shd w:val="clear" w:color="auto" w:fill="auto"/>
            <w:noWrap/>
            <w:vAlign w:val="center"/>
            <w:hideMark/>
          </w:tcPr>
          <w:p w14:paraId="6D8ED6D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BD50BB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R$ 85,71</w:t>
            </w:r>
          </w:p>
        </w:tc>
        <w:tc>
          <w:tcPr>
            <w:tcW w:w="744" w:type="pct"/>
            <w:vAlign w:val="center"/>
          </w:tcPr>
          <w:p w14:paraId="5730217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R$ 5.142,60</w:t>
            </w:r>
          </w:p>
        </w:tc>
      </w:tr>
      <w:tr w:rsidR="004F52DF" w:rsidRPr="002E274A" w14:paraId="0F5019ED" w14:textId="77777777" w:rsidTr="004F52DF">
        <w:trPr>
          <w:gridAfter w:val="1"/>
          <w:wAfter w:w="3" w:type="pct"/>
          <w:trHeight w:val="8190"/>
        </w:trPr>
        <w:tc>
          <w:tcPr>
            <w:tcW w:w="411" w:type="pct"/>
            <w:shd w:val="clear" w:color="auto" w:fill="auto"/>
            <w:vAlign w:val="center"/>
          </w:tcPr>
          <w:p w14:paraId="1668C70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104</w:t>
            </w:r>
          </w:p>
        </w:tc>
        <w:tc>
          <w:tcPr>
            <w:tcW w:w="1602" w:type="pct"/>
            <w:shd w:val="clear" w:color="auto" w:fill="auto"/>
            <w:vAlign w:val="center"/>
            <w:hideMark/>
          </w:tcPr>
          <w:p w14:paraId="4CA81A0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PAPEL GRAU CIRÚRGICO TAMANHO 25 CM </w:t>
            </w:r>
            <w:proofErr w:type="gramStart"/>
            <w:r w:rsidRPr="002E274A">
              <w:rPr>
                <w:rFonts w:ascii="Times New Roman" w:hAnsi="Times New Roman" w:cs="Times New Roman"/>
                <w:sz w:val="24"/>
                <w:szCs w:val="24"/>
              </w:rPr>
              <w:t>X</w:t>
            </w:r>
            <w:proofErr w:type="gramEnd"/>
            <w:r w:rsidRPr="002E274A">
              <w:rPr>
                <w:rFonts w:ascii="Times New Roman" w:hAnsi="Times New Roman" w:cs="Times New Roman"/>
                <w:sz w:val="24"/>
                <w:szCs w:val="24"/>
              </w:rPr>
              <w:t xml:space="preserve"> 100 M - embalagem tubular descartável </w:t>
            </w:r>
            <w:proofErr w:type="spellStart"/>
            <w:r w:rsidRPr="002E274A">
              <w:rPr>
                <w:rFonts w:ascii="Times New Roman" w:hAnsi="Times New Roman" w:cs="Times New Roman"/>
                <w:sz w:val="24"/>
                <w:szCs w:val="24"/>
              </w:rPr>
              <w:t>termoselável</w:t>
            </w:r>
            <w:proofErr w:type="spellEnd"/>
            <w:r w:rsidRPr="002E274A">
              <w:rPr>
                <w:rFonts w:ascii="Times New Roman" w:hAnsi="Times New Roman" w:cs="Times New Roman"/>
                <w:sz w:val="24"/>
                <w:szCs w:val="24"/>
              </w:rPr>
              <w:t xml:space="preserve"> para esterilização de material médico hospitalar, em autoclave a vapor ou óxido de etileno, medindo 25cm x 100m de comprimento em dupla face, sendo uma das faces em papel grau cirúrgico, isento de furos rasgos, rugas, manchas, substâncias tóxicas, corantes, odores desagradáveis quando úmido ou seco, que não solte fibras ou felpas durante o uso normal. A outra face deve ser em filme laminado transparente, multicamadas coloridas, para facilitar a identificação. E localização de possíveis falhas durante o processo de selagem, que seja completamente resistente ao rasgo durante o processo de abertura evitando resquícios de filme no papel. Deve possuir resistência ao calor em ambas as faces de 140°C, bordas laterais triplamente seladas em toda extensão com indicadores químicos para esterilização a autoclave. As embalagens deverão ser identificadas individualmente com o número do registro no MS. O material deverá ser acondicionado em embalagem própria de acordo com a praxe do fabricante. Constando externamente os dados de identificação, procedência, nº do lote, validade e registro ANVISA. Unidade.</w:t>
            </w:r>
          </w:p>
        </w:tc>
        <w:tc>
          <w:tcPr>
            <w:tcW w:w="970" w:type="pct"/>
            <w:shd w:val="clear" w:color="auto" w:fill="auto"/>
            <w:vAlign w:val="center"/>
            <w:hideMark/>
          </w:tcPr>
          <w:p w14:paraId="67FA769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80</w:t>
            </w:r>
          </w:p>
        </w:tc>
        <w:tc>
          <w:tcPr>
            <w:tcW w:w="522" w:type="pct"/>
            <w:shd w:val="clear" w:color="auto" w:fill="auto"/>
            <w:noWrap/>
            <w:vAlign w:val="center"/>
            <w:hideMark/>
          </w:tcPr>
          <w:p w14:paraId="0EA59EF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2CF034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R$ 109,75</w:t>
            </w:r>
          </w:p>
        </w:tc>
        <w:tc>
          <w:tcPr>
            <w:tcW w:w="744" w:type="pct"/>
            <w:vAlign w:val="center"/>
          </w:tcPr>
          <w:p w14:paraId="5ABC929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R$ 8.780,00</w:t>
            </w:r>
          </w:p>
        </w:tc>
      </w:tr>
      <w:tr w:rsidR="004F52DF" w:rsidRPr="002E274A" w14:paraId="1DB77E6A" w14:textId="77777777" w:rsidTr="004F52DF">
        <w:trPr>
          <w:gridAfter w:val="1"/>
          <w:wAfter w:w="3" w:type="pct"/>
          <w:trHeight w:val="8190"/>
        </w:trPr>
        <w:tc>
          <w:tcPr>
            <w:tcW w:w="411" w:type="pct"/>
            <w:shd w:val="clear" w:color="auto" w:fill="auto"/>
            <w:vAlign w:val="center"/>
          </w:tcPr>
          <w:p w14:paraId="0EFF61A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105</w:t>
            </w:r>
          </w:p>
        </w:tc>
        <w:tc>
          <w:tcPr>
            <w:tcW w:w="1602" w:type="pct"/>
            <w:shd w:val="clear" w:color="auto" w:fill="auto"/>
            <w:vAlign w:val="center"/>
            <w:hideMark/>
          </w:tcPr>
          <w:p w14:paraId="765130B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PAPEL GRAU CIRÚRGICO TAMANHO 30 CM </w:t>
            </w:r>
            <w:proofErr w:type="gramStart"/>
            <w:r w:rsidRPr="002E274A">
              <w:rPr>
                <w:rFonts w:ascii="Times New Roman" w:hAnsi="Times New Roman" w:cs="Times New Roman"/>
                <w:sz w:val="24"/>
                <w:szCs w:val="24"/>
              </w:rPr>
              <w:t>X</w:t>
            </w:r>
            <w:proofErr w:type="gramEnd"/>
            <w:r w:rsidRPr="002E274A">
              <w:rPr>
                <w:rFonts w:ascii="Times New Roman" w:hAnsi="Times New Roman" w:cs="Times New Roman"/>
                <w:sz w:val="24"/>
                <w:szCs w:val="24"/>
              </w:rPr>
              <w:t xml:space="preserve"> 100 M - embalagem tubular descartável </w:t>
            </w:r>
            <w:proofErr w:type="spellStart"/>
            <w:r w:rsidRPr="002E274A">
              <w:rPr>
                <w:rFonts w:ascii="Times New Roman" w:hAnsi="Times New Roman" w:cs="Times New Roman"/>
                <w:sz w:val="24"/>
                <w:szCs w:val="24"/>
              </w:rPr>
              <w:t>termoselável</w:t>
            </w:r>
            <w:proofErr w:type="spellEnd"/>
            <w:r w:rsidRPr="002E274A">
              <w:rPr>
                <w:rFonts w:ascii="Times New Roman" w:hAnsi="Times New Roman" w:cs="Times New Roman"/>
                <w:sz w:val="24"/>
                <w:szCs w:val="24"/>
              </w:rPr>
              <w:t xml:space="preserve"> para esterilização de material médico hospitalar, em autoclave a vapor ou óxido de etileno, medindo 30cm x 100m de comprimento em dupla face, sendo uma das faces em papel grau cirúrgico, isento de furos rasgos, rugas, manchas, substâncias tóxicas, corantes, odores desagradáveis quando úmido ou seco, que não solte fibras ou felpas durante o uso normal. A outra face deve ser em filme laminado transparente, multicamadas coloridas, para facilitar a identificação. E localização de possíveis falhas durante o processo de selagem, que seja completamente resistente ao rasgo durante o processo de abertura evitando resquícios de filme no papel. Deve possuir resistência ao calor em ambas as faces de 140°C, bordas laterais triplamente seladas em toda extensão com indicadores químicos para esterilização a autoclave. As embalagens deverão ser identificadas individualmente com o número do registro no MS. O material deverá ser acondicionado em embalagem própria de acordo com a praxe do fabricante. Constando externamente os dados de identificação, procedência, nº do lote, validade e registro ANVISA. Unidade.</w:t>
            </w:r>
          </w:p>
        </w:tc>
        <w:tc>
          <w:tcPr>
            <w:tcW w:w="970" w:type="pct"/>
            <w:shd w:val="clear" w:color="auto" w:fill="auto"/>
            <w:vAlign w:val="center"/>
            <w:hideMark/>
          </w:tcPr>
          <w:p w14:paraId="23C76E9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w:t>
            </w:r>
          </w:p>
        </w:tc>
        <w:tc>
          <w:tcPr>
            <w:tcW w:w="522" w:type="pct"/>
            <w:shd w:val="clear" w:color="auto" w:fill="auto"/>
            <w:noWrap/>
            <w:vAlign w:val="center"/>
            <w:hideMark/>
          </w:tcPr>
          <w:p w14:paraId="34E99B9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1031E2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R$ 155,87</w:t>
            </w:r>
          </w:p>
        </w:tc>
        <w:tc>
          <w:tcPr>
            <w:tcW w:w="744" w:type="pct"/>
            <w:vAlign w:val="center"/>
          </w:tcPr>
          <w:p w14:paraId="6FA8119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R$ 9.352,20</w:t>
            </w:r>
          </w:p>
        </w:tc>
      </w:tr>
      <w:tr w:rsidR="004F52DF" w:rsidRPr="002E274A" w14:paraId="0BF0409A" w14:textId="77777777" w:rsidTr="004F52DF">
        <w:trPr>
          <w:gridAfter w:val="1"/>
          <w:wAfter w:w="3" w:type="pct"/>
          <w:trHeight w:val="1500"/>
        </w:trPr>
        <w:tc>
          <w:tcPr>
            <w:tcW w:w="411" w:type="pct"/>
            <w:shd w:val="clear" w:color="auto" w:fill="auto"/>
            <w:vAlign w:val="center"/>
          </w:tcPr>
          <w:p w14:paraId="23795C2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106</w:t>
            </w:r>
          </w:p>
        </w:tc>
        <w:tc>
          <w:tcPr>
            <w:tcW w:w="1602" w:type="pct"/>
            <w:shd w:val="clear" w:color="auto" w:fill="auto"/>
            <w:vAlign w:val="center"/>
            <w:hideMark/>
          </w:tcPr>
          <w:p w14:paraId="01D063F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PINÇA CHERON 24 CM - produto confeccionado em aço inoxidável. Fabricado de acordo com padrões de qualidade e normas da ABNT. Unidade.</w:t>
            </w:r>
          </w:p>
        </w:tc>
        <w:tc>
          <w:tcPr>
            <w:tcW w:w="970" w:type="pct"/>
            <w:shd w:val="clear" w:color="auto" w:fill="auto"/>
            <w:vAlign w:val="center"/>
            <w:hideMark/>
          </w:tcPr>
          <w:p w14:paraId="3297A58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7EB587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52C912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R$ 61,97</w:t>
            </w:r>
          </w:p>
        </w:tc>
        <w:tc>
          <w:tcPr>
            <w:tcW w:w="744" w:type="pct"/>
            <w:vAlign w:val="center"/>
          </w:tcPr>
          <w:p w14:paraId="69CA2B6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R$ 619,70</w:t>
            </w:r>
          </w:p>
        </w:tc>
      </w:tr>
      <w:tr w:rsidR="004F52DF" w:rsidRPr="002E274A" w14:paraId="417BFD29" w14:textId="77777777" w:rsidTr="004F52DF">
        <w:trPr>
          <w:gridAfter w:val="1"/>
          <w:wAfter w:w="3" w:type="pct"/>
          <w:trHeight w:val="2130"/>
        </w:trPr>
        <w:tc>
          <w:tcPr>
            <w:tcW w:w="411" w:type="pct"/>
            <w:shd w:val="clear" w:color="auto" w:fill="auto"/>
            <w:vAlign w:val="center"/>
          </w:tcPr>
          <w:p w14:paraId="1AEB052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107</w:t>
            </w:r>
          </w:p>
        </w:tc>
        <w:tc>
          <w:tcPr>
            <w:tcW w:w="1602" w:type="pct"/>
            <w:shd w:val="clear" w:color="auto" w:fill="auto"/>
            <w:vAlign w:val="center"/>
            <w:hideMark/>
          </w:tcPr>
          <w:p w14:paraId="45324FC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PINÇA POZZI PARA COLO UTERINO 24 CM - produto confeccionado em aço inoxidável. Fabricado de acordo com padrões de qualidade e normas da ABNT. Unidade.</w:t>
            </w:r>
          </w:p>
        </w:tc>
        <w:tc>
          <w:tcPr>
            <w:tcW w:w="970" w:type="pct"/>
            <w:shd w:val="clear" w:color="auto" w:fill="auto"/>
            <w:vAlign w:val="center"/>
            <w:hideMark/>
          </w:tcPr>
          <w:p w14:paraId="362BB3F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45A35AA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6D894C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R$ 67,57</w:t>
            </w:r>
          </w:p>
        </w:tc>
        <w:tc>
          <w:tcPr>
            <w:tcW w:w="744" w:type="pct"/>
            <w:vAlign w:val="center"/>
          </w:tcPr>
          <w:p w14:paraId="5DD14CC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R$ 675,70</w:t>
            </w:r>
          </w:p>
        </w:tc>
      </w:tr>
      <w:tr w:rsidR="004F52DF" w:rsidRPr="002E274A" w14:paraId="2B3FA36B" w14:textId="77777777" w:rsidTr="004F52DF">
        <w:trPr>
          <w:gridAfter w:val="1"/>
          <w:wAfter w:w="3" w:type="pct"/>
          <w:trHeight w:val="6315"/>
        </w:trPr>
        <w:tc>
          <w:tcPr>
            <w:tcW w:w="411" w:type="pct"/>
            <w:shd w:val="clear" w:color="auto" w:fill="auto"/>
            <w:vAlign w:val="center"/>
          </w:tcPr>
          <w:p w14:paraId="4CABD99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108</w:t>
            </w:r>
          </w:p>
        </w:tc>
        <w:tc>
          <w:tcPr>
            <w:tcW w:w="1602" w:type="pct"/>
            <w:shd w:val="clear" w:color="auto" w:fill="auto"/>
            <w:vAlign w:val="center"/>
            <w:hideMark/>
          </w:tcPr>
          <w:p w14:paraId="77C6A16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PVPI DEGERMANTE TENSOATIVO 1.000 ML - atendendo a legislação vigente. Garantia contra defeitos de fabricação. Sem imperfeições. </w:t>
            </w:r>
            <w:proofErr w:type="spellStart"/>
            <w:r w:rsidRPr="002E274A">
              <w:rPr>
                <w:rFonts w:ascii="Times New Roman" w:hAnsi="Times New Roman" w:cs="Times New Roman"/>
                <w:sz w:val="24"/>
                <w:szCs w:val="24"/>
              </w:rPr>
              <w:t>Degermante</w:t>
            </w:r>
            <w:proofErr w:type="spellEnd"/>
            <w:r w:rsidRPr="002E274A">
              <w:rPr>
                <w:rFonts w:ascii="Times New Roman" w:hAnsi="Times New Roman" w:cs="Times New Roman"/>
                <w:sz w:val="24"/>
                <w:szCs w:val="24"/>
              </w:rPr>
              <w:t xml:space="preserve"> Com </w:t>
            </w:r>
            <w:proofErr w:type="spellStart"/>
            <w:r w:rsidRPr="002E274A">
              <w:rPr>
                <w:rFonts w:ascii="Times New Roman" w:hAnsi="Times New Roman" w:cs="Times New Roman"/>
                <w:sz w:val="24"/>
                <w:szCs w:val="24"/>
              </w:rPr>
              <w:t>Tensoativos</w:t>
            </w:r>
            <w:proofErr w:type="spellEnd"/>
            <w:r w:rsidRPr="002E274A">
              <w:rPr>
                <w:rFonts w:ascii="Times New Roman" w:hAnsi="Times New Roman" w:cs="Times New Roman"/>
                <w:sz w:val="24"/>
                <w:szCs w:val="24"/>
              </w:rPr>
              <w:t xml:space="preserve"> 10% (</w:t>
            </w:r>
            <w:proofErr w:type="spellStart"/>
            <w:r w:rsidRPr="002E274A">
              <w:rPr>
                <w:rFonts w:ascii="Times New Roman" w:hAnsi="Times New Roman" w:cs="Times New Roman"/>
                <w:sz w:val="24"/>
                <w:szCs w:val="24"/>
              </w:rPr>
              <w:t>Iodopovidona</w:t>
            </w:r>
            <w:proofErr w:type="spellEnd"/>
            <w:r w:rsidRPr="002E274A">
              <w:rPr>
                <w:rFonts w:ascii="Times New Roman" w:hAnsi="Times New Roman" w:cs="Times New Roman"/>
                <w:sz w:val="24"/>
                <w:szCs w:val="24"/>
              </w:rPr>
              <w:t xml:space="preserve"> Solução) - DETALHES DO PRODUTO: a base de </w:t>
            </w:r>
            <w:proofErr w:type="spellStart"/>
            <w:r w:rsidRPr="002E274A">
              <w:rPr>
                <w:rFonts w:ascii="Times New Roman" w:hAnsi="Times New Roman" w:cs="Times New Roman"/>
                <w:sz w:val="24"/>
                <w:szCs w:val="24"/>
              </w:rPr>
              <w:t>polivinilpirrolidona</w:t>
            </w:r>
            <w:proofErr w:type="spellEnd"/>
            <w:r w:rsidRPr="002E274A">
              <w:rPr>
                <w:rFonts w:ascii="Times New Roman" w:hAnsi="Times New Roman" w:cs="Times New Roman"/>
                <w:sz w:val="24"/>
                <w:szCs w:val="24"/>
              </w:rPr>
              <w:t xml:space="preserve"> iodo (PVP-I) em solução </w:t>
            </w:r>
            <w:proofErr w:type="spellStart"/>
            <w:r w:rsidRPr="002E274A">
              <w:rPr>
                <w:rFonts w:ascii="Times New Roman" w:hAnsi="Times New Roman" w:cs="Times New Roman"/>
                <w:sz w:val="24"/>
                <w:szCs w:val="24"/>
              </w:rPr>
              <w:t>degermante</w:t>
            </w:r>
            <w:proofErr w:type="spellEnd"/>
            <w:r w:rsidRPr="002E274A">
              <w:rPr>
                <w:rFonts w:ascii="Times New Roman" w:hAnsi="Times New Roman" w:cs="Times New Roman"/>
                <w:sz w:val="24"/>
                <w:szCs w:val="24"/>
              </w:rPr>
              <w:t>, contendo 1% de iodo ativo, um complexo estável e ativo que libera iodo progressivamente. É ativo contra todas as formas de bactérias não esporuladas, fungos e vírus. É indicado para antissepsia da pele, mãos e antebraços. Atendendo a legislação vigente. Constando externamente os dados de identificação, procedência, nº do lote e validade. Unidade.</w:t>
            </w:r>
          </w:p>
        </w:tc>
        <w:tc>
          <w:tcPr>
            <w:tcW w:w="970" w:type="pct"/>
            <w:shd w:val="clear" w:color="auto" w:fill="auto"/>
            <w:vAlign w:val="center"/>
            <w:hideMark/>
          </w:tcPr>
          <w:p w14:paraId="1A2B1E2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45</w:t>
            </w:r>
          </w:p>
        </w:tc>
        <w:tc>
          <w:tcPr>
            <w:tcW w:w="522" w:type="pct"/>
            <w:shd w:val="clear" w:color="auto" w:fill="auto"/>
            <w:noWrap/>
            <w:vAlign w:val="center"/>
            <w:hideMark/>
          </w:tcPr>
          <w:p w14:paraId="03306BF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3AA227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R$ 58,72</w:t>
            </w:r>
          </w:p>
        </w:tc>
        <w:tc>
          <w:tcPr>
            <w:tcW w:w="744" w:type="pct"/>
            <w:vAlign w:val="center"/>
          </w:tcPr>
          <w:p w14:paraId="60F828B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R$ 2.642,40</w:t>
            </w:r>
          </w:p>
        </w:tc>
      </w:tr>
      <w:tr w:rsidR="004F52DF" w:rsidRPr="002E274A" w14:paraId="74ED392D" w14:textId="77777777" w:rsidTr="004F52DF">
        <w:trPr>
          <w:gridAfter w:val="1"/>
          <w:wAfter w:w="3" w:type="pct"/>
          <w:trHeight w:val="7005"/>
        </w:trPr>
        <w:tc>
          <w:tcPr>
            <w:tcW w:w="411" w:type="pct"/>
            <w:shd w:val="clear" w:color="auto" w:fill="auto"/>
            <w:vAlign w:val="center"/>
          </w:tcPr>
          <w:p w14:paraId="436D01A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109</w:t>
            </w:r>
          </w:p>
        </w:tc>
        <w:tc>
          <w:tcPr>
            <w:tcW w:w="1602" w:type="pct"/>
            <w:shd w:val="clear" w:color="auto" w:fill="auto"/>
            <w:vAlign w:val="center"/>
            <w:hideMark/>
          </w:tcPr>
          <w:p w14:paraId="47E5764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PVPI TÓPICO 1.000 ML - atendendo a legislação vigente. Garantia contra defeitos de fabricação. Sem imperfeições. A cada 100 ml de solução </w:t>
            </w:r>
            <w:proofErr w:type="spellStart"/>
            <w:proofErr w:type="gramStart"/>
            <w:r w:rsidRPr="002E274A">
              <w:rPr>
                <w:rFonts w:ascii="Times New Roman" w:hAnsi="Times New Roman" w:cs="Times New Roman"/>
                <w:sz w:val="24"/>
                <w:szCs w:val="24"/>
              </w:rPr>
              <w:t>contem:Iodopolividona</w:t>
            </w:r>
            <w:proofErr w:type="spellEnd"/>
            <w:proofErr w:type="gramEnd"/>
            <w:r w:rsidRPr="002E274A">
              <w:rPr>
                <w:rFonts w:ascii="Times New Roman" w:hAnsi="Times New Roman" w:cs="Times New Roman"/>
                <w:sz w:val="24"/>
                <w:szCs w:val="24"/>
              </w:rPr>
              <w:t xml:space="preserve"> 10% = 10g (equivalente a 1% de iodo ativo); Veículo aquoso (</w:t>
            </w:r>
            <w:proofErr w:type="spellStart"/>
            <w:r w:rsidRPr="002E274A">
              <w:rPr>
                <w:rFonts w:ascii="Times New Roman" w:hAnsi="Times New Roman" w:cs="Times New Roman"/>
                <w:sz w:val="24"/>
                <w:szCs w:val="24"/>
              </w:rPr>
              <w:t>q.s.p</w:t>
            </w:r>
            <w:proofErr w:type="spellEnd"/>
            <w:r w:rsidRPr="002E274A">
              <w:rPr>
                <w:rFonts w:ascii="Times New Roman" w:hAnsi="Times New Roman" w:cs="Times New Roman"/>
                <w:sz w:val="24"/>
                <w:szCs w:val="24"/>
              </w:rPr>
              <w:t xml:space="preserve">) = 100ml (fosfato </w:t>
            </w:r>
            <w:proofErr w:type="spellStart"/>
            <w:r w:rsidRPr="002E274A">
              <w:rPr>
                <w:rFonts w:ascii="Times New Roman" w:hAnsi="Times New Roman" w:cs="Times New Roman"/>
                <w:sz w:val="24"/>
                <w:szCs w:val="24"/>
              </w:rPr>
              <w:t>trissódico</w:t>
            </w:r>
            <w:proofErr w:type="spellEnd"/>
            <w:r w:rsidRPr="002E274A">
              <w:rPr>
                <w:rFonts w:ascii="Times New Roman" w:hAnsi="Times New Roman" w:cs="Times New Roman"/>
                <w:sz w:val="24"/>
                <w:szCs w:val="24"/>
              </w:rPr>
              <w:t xml:space="preserve">, ácido cítrico e água purificada) diferenciais e benefícios. É um produto a base de </w:t>
            </w:r>
            <w:proofErr w:type="spellStart"/>
            <w:r w:rsidRPr="002E274A">
              <w:rPr>
                <w:rFonts w:ascii="Times New Roman" w:hAnsi="Times New Roman" w:cs="Times New Roman"/>
                <w:sz w:val="24"/>
                <w:szCs w:val="24"/>
              </w:rPr>
              <w:t>polvinilpirrolidona</w:t>
            </w:r>
            <w:proofErr w:type="spellEnd"/>
            <w:r w:rsidRPr="002E274A">
              <w:rPr>
                <w:rFonts w:ascii="Times New Roman" w:hAnsi="Times New Roman" w:cs="Times New Roman"/>
                <w:sz w:val="24"/>
                <w:szCs w:val="24"/>
              </w:rPr>
              <w:t xml:space="preserve"> iodo em solução aquosa, um complexo estável e ativo que libera o iodo progressivamente; </w:t>
            </w:r>
            <w:proofErr w:type="gramStart"/>
            <w:r w:rsidRPr="002E274A">
              <w:rPr>
                <w:rFonts w:ascii="Times New Roman" w:hAnsi="Times New Roman" w:cs="Times New Roman"/>
                <w:sz w:val="24"/>
                <w:szCs w:val="24"/>
              </w:rPr>
              <w:t>É</w:t>
            </w:r>
            <w:proofErr w:type="gramEnd"/>
            <w:r w:rsidRPr="002E274A">
              <w:rPr>
                <w:rFonts w:ascii="Times New Roman" w:hAnsi="Times New Roman" w:cs="Times New Roman"/>
                <w:sz w:val="24"/>
                <w:szCs w:val="24"/>
              </w:rPr>
              <w:t xml:space="preserve"> ativo contra todas as formas de bactérias não esporuladas, fungos e vírus, sem irritar nem sensibilizar a pele, sendo facilmente removível em água. Atendendo a legislação vigente. Constando externamente os dados de identificação, procedência, nº do lote e validade. Unidade.</w:t>
            </w:r>
          </w:p>
        </w:tc>
        <w:tc>
          <w:tcPr>
            <w:tcW w:w="970" w:type="pct"/>
            <w:shd w:val="clear" w:color="auto" w:fill="auto"/>
            <w:vAlign w:val="center"/>
            <w:hideMark/>
          </w:tcPr>
          <w:p w14:paraId="48F853D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45</w:t>
            </w:r>
          </w:p>
        </w:tc>
        <w:tc>
          <w:tcPr>
            <w:tcW w:w="522" w:type="pct"/>
            <w:shd w:val="clear" w:color="auto" w:fill="auto"/>
            <w:noWrap/>
            <w:vAlign w:val="center"/>
            <w:hideMark/>
          </w:tcPr>
          <w:p w14:paraId="79B65B1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3D078D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R$ 66,89</w:t>
            </w:r>
          </w:p>
        </w:tc>
        <w:tc>
          <w:tcPr>
            <w:tcW w:w="744" w:type="pct"/>
            <w:vAlign w:val="center"/>
          </w:tcPr>
          <w:p w14:paraId="4FB885A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R$ 3.010,05</w:t>
            </w:r>
          </w:p>
        </w:tc>
      </w:tr>
      <w:tr w:rsidR="004F52DF" w:rsidRPr="002E274A" w14:paraId="7C77A273" w14:textId="77777777" w:rsidTr="004F52DF">
        <w:trPr>
          <w:gridAfter w:val="1"/>
          <w:wAfter w:w="3" w:type="pct"/>
          <w:trHeight w:val="1875"/>
        </w:trPr>
        <w:tc>
          <w:tcPr>
            <w:tcW w:w="411" w:type="pct"/>
            <w:shd w:val="clear" w:color="auto" w:fill="auto"/>
            <w:vAlign w:val="center"/>
          </w:tcPr>
          <w:p w14:paraId="4BB772C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110</w:t>
            </w:r>
          </w:p>
        </w:tc>
        <w:tc>
          <w:tcPr>
            <w:tcW w:w="1602" w:type="pct"/>
            <w:shd w:val="clear" w:color="auto" w:fill="auto"/>
            <w:vAlign w:val="center"/>
            <w:hideMark/>
          </w:tcPr>
          <w:p w14:paraId="57BBFB4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SAPATILHA HOSPITALAR - em não tecido, TNT, gramatura mínima de 30 g/m², com elástico em toda a circunferência. Tamanho único, Descartável. Embalagem com 100 unidades.</w:t>
            </w:r>
          </w:p>
        </w:tc>
        <w:tc>
          <w:tcPr>
            <w:tcW w:w="970" w:type="pct"/>
            <w:shd w:val="clear" w:color="auto" w:fill="auto"/>
            <w:vAlign w:val="center"/>
            <w:hideMark/>
          </w:tcPr>
          <w:p w14:paraId="61A31C8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w:t>
            </w:r>
          </w:p>
        </w:tc>
        <w:tc>
          <w:tcPr>
            <w:tcW w:w="522" w:type="pct"/>
            <w:shd w:val="clear" w:color="auto" w:fill="auto"/>
            <w:noWrap/>
            <w:vAlign w:val="center"/>
            <w:hideMark/>
          </w:tcPr>
          <w:p w14:paraId="498AED3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71BB465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R$ 8,73</w:t>
            </w:r>
          </w:p>
        </w:tc>
        <w:tc>
          <w:tcPr>
            <w:tcW w:w="744" w:type="pct"/>
            <w:vAlign w:val="center"/>
          </w:tcPr>
          <w:p w14:paraId="3885B4D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R$ 436,50</w:t>
            </w:r>
          </w:p>
        </w:tc>
      </w:tr>
      <w:tr w:rsidR="004F52DF" w:rsidRPr="002E274A" w14:paraId="5281C4A8" w14:textId="77777777" w:rsidTr="004F52DF">
        <w:trPr>
          <w:gridAfter w:val="1"/>
          <w:wAfter w:w="3" w:type="pct"/>
          <w:trHeight w:val="5190"/>
        </w:trPr>
        <w:tc>
          <w:tcPr>
            <w:tcW w:w="411" w:type="pct"/>
            <w:shd w:val="clear" w:color="auto" w:fill="auto"/>
            <w:vAlign w:val="center"/>
          </w:tcPr>
          <w:p w14:paraId="14A009C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111</w:t>
            </w:r>
          </w:p>
        </w:tc>
        <w:tc>
          <w:tcPr>
            <w:tcW w:w="1602" w:type="pct"/>
            <w:shd w:val="clear" w:color="auto" w:fill="auto"/>
            <w:vAlign w:val="center"/>
            <w:hideMark/>
          </w:tcPr>
          <w:p w14:paraId="5AA384E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SCALP Nº 21 – Cateter para infusão venosa com agulha de </w:t>
            </w:r>
            <w:proofErr w:type="spellStart"/>
            <w:r w:rsidRPr="002E274A">
              <w:rPr>
                <w:rFonts w:ascii="Times New Roman" w:hAnsi="Times New Roman" w:cs="Times New Roman"/>
                <w:sz w:val="24"/>
                <w:szCs w:val="24"/>
              </w:rPr>
              <w:t>bisel</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trifacetado</w:t>
            </w:r>
            <w:proofErr w:type="spellEnd"/>
            <w:r w:rsidRPr="002E274A">
              <w:rPr>
                <w:rFonts w:ascii="Times New Roman" w:hAnsi="Times New Roman" w:cs="Times New Roman"/>
                <w:sz w:val="24"/>
                <w:szCs w:val="24"/>
              </w:rPr>
              <w:t xml:space="preserve"> com asas leves e flexíveis dotadas de um exclusivo dispositivo de encaixe, garantindo firme empunhadura, perfeita conexão das partes, tubo de vinil leve, flexível e transparente, conector </w:t>
            </w:r>
            <w:proofErr w:type="spellStart"/>
            <w:r w:rsidRPr="002E274A">
              <w:rPr>
                <w:rFonts w:ascii="Times New Roman" w:hAnsi="Times New Roman" w:cs="Times New Roman"/>
                <w:sz w:val="24"/>
                <w:szCs w:val="24"/>
              </w:rPr>
              <w:t>luer-lock</w:t>
            </w:r>
            <w:proofErr w:type="spellEnd"/>
            <w:r w:rsidRPr="002E274A">
              <w:rPr>
                <w:rFonts w:ascii="Times New Roman" w:hAnsi="Times New Roman" w:cs="Times New Roman"/>
                <w:sz w:val="24"/>
                <w:szCs w:val="24"/>
              </w:rPr>
              <w:t xml:space="preserve"> cônico e rígido, assegurando perfeita conexão com seringas e </w:t>
            </w:r>
            <w:proofErr w:type="spellStart"/>
            <w:r w:rsidRPr="002E274A">
              <w:rPr>
                <w:rFonts w:ascii="Times New Roman" w:hAnsi="Times New Roman" w:cs="Times New Roman"/>
                <w:sz w:val="24"/>
                <w:szCs w:val="24"/>
              </w:rPr>
              <w:t>equipos</w:t>
            </w:r>
            <w:proofErr w:type="spellEnd"/>
            <w:r w:rsidRPr="002E274A">
              <w:rPr>
                <w:rFonts w:ascii="Times New Roman" w:hAnsi="Times New Roman" w:cs="Times New Roman"/>
                <w:sz w:val="24"/>
                <w:szCs w:val="24"/>
              </w:rPr>
              <w:t>, embalado individualmente em papel grau cirúrgico, constando externamente os dados de identificação e procedência, fabricação, lote, validade. Registro no Ministério de Saúde. Unidade.</w:t>
            </w:r>
          </w:p>
        </w:tc>
        <w:tc>
          <w:tcPr>
            <w:tcW w:w="970" w:type="pct"/>
            <w:shd w:val="clear" w:color="auto" w:fill="auto"/>
            <w:vAlign w:val="center"/>
            <w:hideMark/>
          </w:tcPr>
          <w:p w14:paraId="4E2FB1C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3.000</w:t>
            </w:r>
          </w:p>
        </w:tc>
        <w:tc>
          <w:tcPr>
            <w:tcW w:w="522" w:type="pct"/>
            <w:shd w:val="clear" w:color="auto" w:fill="auto"/>
            <w:noWrap/>
            <w:vAlign w:val="center"/>
            <w:hideMark/>
          </w:tcPr>
          <w:p w14:paraId="16C3B07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C551C7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R$ 0,58</w:t>
            </w:r>
          </w:p>
        </w:tc>
        <w:tc>
          <w:tcPr>
            <w:tcW w:w="744" w:type="pct"/>
            <w:vAlign w:val="center"/>
          </w:tcPr>
          <w:p w14:paraId="183208A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R$ 1.740,00</w:t>
            </w:r>
          </w:p>
        </w:tc>
      </w:tr>
      <w:tr w:rsidR="004F52DF" w:rsidRPr="002E274A" w14:paraId="35302CC0" w14:textId="77777777" w:rsidTr="004F52DF">
        <w:trPr>
          <w:gridAfter w:val="1"/>
          <w:wAfter w:w="3" w:type="pct"/>
          <w:trHeight w:val="5550"/>
        </w:trPr>
        <w:tc>
          <w:tcPr>
            <w:tcW w:w="411" w:type="pct"/>
            <w:shd w:val="clear" w:color="auto" w:fill="auto"/>
            <w:vAlign w:val="center"/>
          </w:tcPr>
          <w:p w14:paraId="5762356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112</w:t>
            </w:r>
          </w:p>
        </w:tc>
        <w:tc>
          <w:tcPr>
            <w:tcW w:w="1602" w:type="pct"/>
            <w:shd w:val="clear" w:color="auto" w:fill="auto"/>
            <w:vAlign w:val="center"/>
            <w:hideMark/>
          </w:tcPr>
          <w:p w14:paraId="6DA7781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SCALP Nº 23 - Cateter para infusão venosa com agulha de </w:t>
            </w:r>
            <w:proofErr w:type="spellStart"/>
            <w:r w:rsidRPr="002E274A">
              <w:rPr>
                <w:rFonts w:ascii="Times New Roman" w:hAnsi="Times New Roman" w:cs="Times New Roman"/>
                <w:sz w:val="24"/>
                <w:szCs w:val="24"/>
              </w:rPr>
              <w:t>bisel</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trifacetado</w:t>
            </w:r>
            <w:proofErr w:type="spellEnd"/>
            <w:r w:rsidRPr="002E274A">
              <w:rPr>
                <w:rFonts w:ascii="Times New Roman" w:hAnsi="Times New Roman" w:cs="Times New Roman"/>
                <w:sz w:val="24"/>
                <w:szCs w:val="24"/>
              </w:rPr>
              <w:t xml:space="preserve"> com asas leves e flexíveis dotadas de um exclusivo dispositivo de encaixe, garantindo firme empunhadura, perfeita conexão das partes, tubo de vinil leve, flexível e transparente, conector </w:t>
            </w:r>
            <w:proofErr w:type="spellStart"/>
            <w:r w:rsidRPr="002E274A">
              <w:rPr>
                <w:rFonts w:ascii="Times New Roman" w:hAnsi="Times New Roman" w:cs="Times New Roman"/>
                <w:sz w:val="24"/>
                <w:szCs w:val="24"/>
              </w:rPr>
              <w:t>luer-lock</w:t>
            </w:r>
            <w:proofErr w:type="spellEnd"/>
            <w:r w:rsidRPr="002E274A">
              <w:rPr>
                <w:rFonts w:ascii="Times New Roman" w:hAnsi="Times New Roman" w:cs="Times New Roman"/>
                <w:sz w:val="24"/>
                <w:szCs w:val="24"/>
              </w:rPr>
              <w:t xml:space="preserve"> cônico e rígido, assegurando perfeita conexão com seringas e </w:t>
            </w:r>
            <w:proofErr w:type="spellStart"/>
            <w:r w:rsidRPr="002E274A">
              <w:rPr>
                <w:rFonts w:ascii="Times New Roman" w:hAnsi="Times New Roman" w:cs="Times New Roman"/>
                <w:sz w:val="24"/>
                <w:szCs w:val="24"/>
              </w:rPr>
              <w:t>equipos</w:t>
            </w:r>
            <w:proofErr w:type="spellEnd"/>
            <w:r w:rsidRPr="002E274A">
              <w:rPr>
                <w:rFonts w:ascii="Times New Roman" w:hAnsi="Times New Roman" w:cs="Times New Roman"/>
                <w:sz w:val="24"/>
                <w:szCs w:val="24"/>
              </w:rPr>
              <w:t>, embalado individualmente em papel grau cirúrgico, constando externamente os dados de identificação e procedência, fabricação, lote, validade. Registro no Ministério de Saúde. Unidade.</w:t>
            </w:r>
          </w:p>
        </w:tc>
        <w:tc>
          <w:tcPr>
            <w:tcW w:w="970" w:type="pct"/>
            <w:shd w:val="clear" w:color="auto" w:fill="auto"/>
            <w:vAlign w:val="center"/>
            <w:hideMark/>
          </w:tcPr>
          <w:p w14:paraId="4CB836F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3.000</w:t>
            </w:r>
          </w:p>
        </w:tc>
        <w:tc>
          <w:tcPr>
            <w:tcW w:w="522" w:type="pct"/>
            <w:shd w:val="clear" w:color="auto" w:fill="auto"/>
            <w:noWrap/>
            <w:vAlign w:val="center"/>
            <w:hideMark/>
          </w:tcPr>
          <w:p w14:paraId="5220BB2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CB8ADD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R$ 0,49</w:t>
            </w:r>
          </w:p>
        </w:tc>
        <w:tc>
          <w:tcPr>
            <w:tcW w:w="744" w:type="pct"/>
            <w:vAlign w:val="center"/>
          </w:tcPr>
          <w:p w14:paraId="63F1254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R$ 1.470,00</w:t>
            </w:r>
          </w:p>
        </w:tc>
      </w:tr>
      <w:tr w:rsidR="004F52DF" w:rsidRPr="002E274A" w14:paraId="5645B7F2" w14:textId="77777777" w:rsidTr="004F52DF">
        <w:trPr>
          <w:gridAfter w:val="1"/>
          <w:wAfter w:w="3" w:type="pct"/>
          <w:trHeight w:val="4395"/>
        </w:trPr>
        <w:tc>
          <w:tcPr>
            <w:tcW w:w="411" w:type="pct"/>
            <w:shd w:val="clear" w:color="auto" w:fill="auto"/>
            <w:vAlign w:val="center"/>
          </w:tcPr>
          <w:p w14:paraId="1431835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113</w:t>
            </w:r>
          </w:p>
        </w:tc>
        <w:tc>
          <w:tcPr>
            <w:tcW w:w="1602" w:type="pct"/>
            <w:shd w:val="clear" w:color="auto" w:fill="auto"/>
            <w:vAlign w:val="center"/>
            <w:hideMark/>
          </w:tcPr>
          <w:p w14:paraId="4A876B6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SERINGA DESCARTÁVEL 10 ML - sem agulha e sem rosca, apresentar </w:t>
            </w:r>
            <w:proofErr w:type="spellStart"/>
            <w:r w:rsidRPr="002E274A">
              <w:rPr>
                <w:rFonts w:ascii="Times New Roman" w:hAnsi="Times New Roman" w:cs="Times New Roman"/>
                <w:sz w:val="24"/>
                <w:szCs w:val="24"/>
              </w:rPr>
              <w:t>stopper</w:t>
            </w:r>
            <w:proofErr w:type="spellEnd"/>
            <w:r w:rsidRPr="002E274A">
              <w:rPr>
                <w:rFonts w:ascii="Times New Roman" w:hAnsi="Times New Roman" w:cs="Times New Roman"/>
                <w:sz w:val="24"/>
                <w:szCs w:val="24"/>
              </w:rPr>
              <w:t xml:space="preserve"> fino para melhor leitura da dosagem, bico </w:t>
            </w:r>
            <w:proofErr w:type="spellStart"/>
            <w:r w:rsidRPr="002E274A">
              <w:rPr>
                <w:rFonts w:ascii="Times New Roman" w:hAnsi="Times New Roman" w:cs="Times New Roman"/>
                <w:sz w:val="24"/>
                <w:szCs w:val="24"/>
              </w:rPr>
              <w:t>luerslip</w:t>
            </w:r>
            <w:proofErr w:type="spellEnd"/>
            <w:r w:rsidRPr="002E274A">
              <w:rPr>
                <w:rFonts w:ascii="Times New Roman" w:hAnsi="Times New Roman" w:cs="Times New Roman"/>
                <w:sz w:val="24"/>
                <w:szCs w:val="24"/>
              </w:rPr>
              <w:t>, estéril, fabricada em Polipropileno incolor, corpo transparente que permite a visualização do nível do medicamento, siliconada, cilindro com anel de retenção, descartável e de uso único. Constando externamente os dados de identificação, procedência, nº do lote, validade e registro ANVISA. Unidade.</w:t>
            </w:r>
          </w:p>
        </w:tc>
        <w:tc>
          <w:tcPr>
            <w:tcW w:w="970" w:type="pct"/>
            <w:shd w:val="clear" w:color="auto" w:fill="auto"/>
            <w:vAlign w:val="center"/>
            <w:hideMark/>
          </w:tcPr>
          <w:p w14:paraId="48312CD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25.000</w:t>
            </w:r>
          </w:p>
        </w:tc>
        <w:tc>
          <w:tcPr>
            <w:tcW w:w="522" w:type="pct"/>
            <w:shd w:val="clear" w:color="auto" w:fill="auto"/>
            <w:noWrap/>
            <w:vAlign w:val="center"/>
            <w:hideMark/>
          </w:tcPr>
          <w:p w14:paraId="2192BBD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53D826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R$ 0,40</w:t>
            </w:r>
          </w:p>
        </w:tc>
        <w:tc>
          <w:tcPr>
            <w:tcW w:w="744" w:type="pct"/>
            <w:vAlign w:val="center"/>
          </w:tcPr>
          <w:p w14:paraId="73C1361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R$ 10.000,00</w:t>
            </w:r>
          </w:p>
        </w:tc>
      </w:tr>
      <w:tr w:rsidR="004F52DF" w:rsidRPr="002E274A" w14:paraId="6E19505F" w14:textId="77777777" w:rsidTr="004F52DF">
        <w:trPr>
          <w:gridAfter w:val="1"/>
          <w:wAfter w:w="3" w:type="pct"/>
          <w:trHeight w:val="3750"/>
        </w:trPr>
        <w:tc>
          <w:tcPr>
            <w:tcW w:w="411" w:type="pct"/>
            <w:shd w:val="clear" w:color="auto" w:fill="auto"/>
            <w:vAlign w:val="center"/>
          </w:tcPr>
          <w:p w14:paraId="4BAEAEC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114</w:t>
            </w:r>
          </w:p>
        </w:tc>
        <w:tc>
          <w:tcPr>
            <w:tcW w:w="1602" w:type="pct"/>
            <w:shd w:val="clear" w:color="auto" w:fill="auto"/>
            <w:vAlign w:val="center"/>
            <w:hideMark/>
          </w:tcPr>
          <w:p w14:paraId="07740FC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SERINGA DESCARTÁVEL 20 ML - sem agulha e sem rosca, apresentar </w:t>
            </w:r>
            <w:proofErr w:type="spellStart"/>
            <w:r w:rsidRPr="002E274A">
              <w:rPr>
                <w:rFonts w:ascii="Times New Roman" w:hAnsi="Times New Roman" w:cs="Times New Roman"/>
                <w:sz w:val="24"/>
                <w:szCs w:val="24"/>
              </w:rPr>
              <w:t>stopper</w:t>
            </w:r>
            <w:proofErr w:type="spellEnd"/>
            <w:r w:rsidRPr="002E274A">
              <w:rPr>
                <w:rFonts w:ascii="Times New Roman" w:hAnsi="Times New Roman" w:cs="Times New Roman"/>
                <w:sz w:val="24"/>
                <w:szCs w:val="24"/>
              </w:rPr>
              <w:t xml:space="preserve"> fino para melhor leitura da dosagem, bico </w:t>
            </w:r>
            <w:proofErr w:type="spellStart"/>
            <w:r w:rsidRPr="002E274A">
              <w:rPr>
                <w:rFonts w:ascii="Times New Roman" w:hAnsi="Times New Roman" w:cs="Times New Roman"/>
                <w:sz w:val="24"/>
                <w:szCs w:val="24"/>
              </w:rPr>
              <w:t>luerslip</w:t>
            </w:r>
            <w:proofErr w:type="spellEnd"/>
            <w:r w:rsidRPr="002E274A">
              <w:rPr>
                <w:rFonts w:ascii="Times New Roman" w:hAnsi="Times New Roman" w:cs="Times New Roman"/>
                <w:sz w:val="24"/>
                <w:szCs w:val="24"/>
              </w:rPr>
              <w:t>, estéril, fabricada em Polipropileno incolor, corpo transparente que permite a visualização do nível do medicamento, siliconada, cilindro com anel de retenção, descartável e de uso único. Constando externamente os dados de identificação, procedência, nº do lote, validade e registro ANVISA. Unidade.</w:t>
            </w:r>
          </w:p>
        </w:tc>
        <w:tc>
          <w:tcPr>
            <w:tcW w:w="970" w:type="pct"/>
            <w:shd w:val="clear" w:color="auto" w:fill="auto"/>
            <w:vAlign w:val="center"/>
            <w:hideMark/>
          </w:tcPr>
          <w:p w14:paraId="0A8D954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40.000</w:t>
            </w:r>
          </w:p>
        </w:tc>
        <w:tc>
          <w:tcPr>
            <w:tcW w:w="522" w:type="pct"/>
            <w:shd w:val="clear" w:color="auto" w:fill="auto"/>
            <w:noWrap/>
            <w:vAlign w:val="center"/>
            <w:hideMark/>
          </w:tcPr>
          <w:p w14:paraId="74A41AF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6AC01B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R$ 0,46</w:t>
            </w:r>
          </w:p>
        </w:tc>
        <w:tc>
          <w:tcPr>
            <w:tcW w:w="744" w:type="pct"/>
            <w:vAlign w:val="center"/>
          </w:tcPr>
          <w:p w14:paraId="1FCBF24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R$ 18.400,00</w:t>
            </w:r>
          </w:p>
        </w:tc>
      </w:tr>
      <w:tr w:rsidR="004F52DF" w:rsidRPr="002E274A" w14:paraId="4A456A32" w14:textId="77777777" w:rsidTr="004F52DF">
        <w:trPr>
          <w:gridAfter w:val="1"/>
          <w:wAfter w:w="3" w:type="pct"/>
          <w:trHeight w:val="3750"/>
        </w:trPr>
        <w:tc>
          <w:tcPr>
            <w:tcW w:w="411" w:type="pct"/>
            <w:shd w:val="clear" w:color="auto" w:fill="auto"/>
            <w:vAlign w:val="center"/>
          </w:tcPr>
          <w:p w14:paraId="5C2D458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115</w:t>
            </w:r>
          </w:p>
        </w:tc>
        <w:tc>
          <w:tcPr>
            <w:tcW w:w="1602" w:type="pct"/>
            <w:shd w:val="clear" w:color="auto" w:fill="auto"/>
            <w:vAlign w:val="center"/>
            <w:hideMark/>
          </w:tcPr>
          <w:p w14:paraId="4FD0E6A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SERINGA DESCARTÁVEL 3 ML - sem agulha e sem rosca, apresentar </w:t>
            </w:r>
            <w:proofErr w:type="spellStart"/>
            <w:r w:rsidRPr="002E274A">
              <w:rPr>
                <w:rFonts w:ascii="Times New Roman" w:hAnsi="Times New Roman" w:cs="Times New Roman"/>
                <w:sz w:val="24"/>
                <w:szCs w:val="24"/>
              </w:rPr>
              <w:t>stopper</w:t>
            </w:r>
            <w:proofErr w:type="spellEnd"/>
            <w:r w:rsidRPr="002E274A">
              <w:rPr>
                <w:rFonts w:ascii="Times New Roman" w:hAnsi="Times New Roman" w:cs="Times New Roman"/>
                <w:sz w:val="24"/>
                <w:szCs w:val="24"/>
              </w:rPr>
              <w:t xml:space="preserve"> fino para melhor leitura da dosagem, bico </w:t>
            </w:r>
            <w:proofErr w:type="spellStart"/>
            <w:r w:rsidRPr="002E274A">
              <w:rPr>
                <w:rFonts w:ascii="Times New Roman" w:hAnsi="Times New Roman" w:cs="Times New Roman"/>
                <w:sz w:val="24"/>
                <w:szCs w:val="24"/>
              </w:rPr>
              <w:t>luerslip</w:t>
            </w:r>
            <w:proofErr w:type="spellEnd"/>
            <w:r w:rsidRPr="002E274A">
              <w:rPr>
                <w:rFonts w:ascii="Times New Roman" w:hAnsi="Times New Roman" w:cs="Times New Roman"/>
                <w:sz w:val="24"/>
                <w:szCs w:val="24"/>
              </w:rPr>
              <w:t xml:space="preserve">, estéril, fabricada em Polipropileno incolor, corpo transparente que permite a visualização do nível do medicamento, siliconada, cilindro com anel de retenção, descartável e de uso único. Constando externamente os dados de </w:t>
            </w:r>
            <w:r w:rsidRPr="002E274A">
              <w:rPr>
                <w:rFonts w:ascii="Times New Roman" w:hAnsi="Times New Roman" w:cs="Times New Roman"/>
                <w:sz w:val="24"/>
                <w:szCs w:val="24"/>
              </w:rPr>
              <w:lastRenderedPageBreak/>
              <w:t>identificação, procedência, nº do lote, validade e registro ANVISA. Unidade.</w:t>
            </w:r>
          </w:p>
        </w:tc>
        <w:tc>
          <w:tcPr>
            <w:tcW w:w="970" w:type="pct"/>
            <w:shd w:val="clear" w:color="auto" w:fill="auto"/>
            <w:vAlign w:val="center"/>
            <w:hideMark/>
          </w:tcPr>
          <w:p w14:paraId="1C2D0D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15.000</w:t>
            </w:r>
          </w:p>
        </w:tc>
        <w:tc>
          <w:tcPr>
            <w:tcW w:w="522" w:type="pct"/>
            <w:shd w:val="clear" w:color="auto" w:fill="auto"/>
            <w:noWrap/>
            <w:vAlign w:val="center"/>
            <w:hideMark/>
          </w:tcPr>
          <w:p w14:paraId="077C099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C891DE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R$ 0,15</w:t>
            </w:r>
          </w:p>
        </w:tc>
        <w:tc>
          <w:tcPr>
            <w:tcW w:w="744" w:type="pct"/>
            <w:vAlign w:val="center"/>
          </w:tcPr>
          <w:p w14:paraId="734C1EC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R$ 2.250,00</w:t>
            </w:r>
          </w:p>
        </w:tc>
      </w:tr>
      <w:tr w:rsidR="004F52DF" w:rsidRPr="002E274A" w14:paraId="1B470070" w14:textId="77777777" w:rsidTr="004F52DF">
        <w:trPr>
          <w:gridAfter w:val="1"/>
          <w:wAfter w:w="3" w:type="pct"/>
          <w:trHeight w:val="3750"/>
        </w:trPr>
        <w:tc>
          <w:tcPr>
            <w:tcW w:w="411" w:type="pct"/>
            <w:shd w:val="clear" w:color="auto" w:fill="auto"/>
            <w:vAlign w:val="center"/>
          </w:tcPr>
          <w:p w14:paraId="6407D91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116</w:t>
            </w:r>
          </w:p>
        </w:tc>
        <w:tc>
          <w:tcPr>
            <w:tcW w:w="1602" w:type="pct"/>
            <w:shd w:val="clear" w:color="auto" w:fill="auto"/>
            <w:vAlign w:val="center"/>
            <w:hideMark/>
          </w:tcPr>
          <w:p w14:paraId="1C20AB9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SERINGA DESCARTÁVEL 5 ML - sem agulha e sem rosca, apresentar </w:t>
            </w:r>
            <w:proofErr w:type="spellStart"/>
            <w:r w:rsidRPr="002E274A">
              <w:rPr>
                <w:rFonts w:ascii="Times New Roman" w:hAnsi="Times New Roman" w:cs="Times New Roman"/>
                <w:sz w:val="24"/>
                <w:szCs w:val="24"/>
              </w:rPr>
              <w:t>stopper</w:t>
            </w:r>
            <w:proofErr w:type="spellEnd"/>
            <w:r w:rsidRPr="002E274A">
              <w:rPr>
                <w:rFonts w:ascii="Times New Roman" w:hAnsi="Times New Roman" w:cs="Times New Roman"/>
                <w:sz w:val="24"/>
                <w:szCs w:val="24"/>
              </w:rPr>
              <w:t xml:space="preserve"> fino para melhor leitura da dosagem, bico </w:t>
            </w:r>
            <w:proofErr w:type="spellStart"/>
            <w:r w:rsidRPr="002E274A">
              <w:rPr>
                <w:rFonts w:ascii="Times New Roman" w:hAnsi="Times New Roman" w:cs="Times New Roman"/>
                <w:sz w:val="24"/>
                <w:szCs w:val="24"/>
              </w:rPr>
              <w:t>luerslip</w:t>
            </w:r>
            <w:proofErr w:type="spellEnd"/>
            <w:r w:rsidRPr="002E274A">
              <w:rPr>
                <w:rFonts w:ascii="Times New Roman" w:hAnsi="Times New Roman" w:cs="Times New Roman"/>
                <w:sz w:val="24"/>
                <w:szCs w:val="24"/>
              </w:rPr>
              <w:t>, estéril, fabricada em Polipropileno incolor, corpo transparente que permite a visualização do nível do medicamento, siliconada, cilindro com anel de retenção, descartável e de uso único. Constando externamente os dados de identificação, procedência, nº do lote, validade e registro ANVISA. Unidade.</w:t>
            </w:r>
          </w:p>
        </w:tc>
        <w:tc>
          <w:tcPr>
            <w:tcW w:w="970" w:type="pct"/>
            <w:shd w:val="clear" w:color="auto" w:fill="auto"/>
            <w:vAlign w:val="center"/>
            <w:hideMark/>
          </w:tcPr>
          <w:p w14:paraId="2C637DF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40.000</w:t>
            </w:r>
          </w:p>
        </w:tc>
        <w:tc>
          <w:tcPr>
            <w:tcW w:w="522" w:type="pct"/>
            <w:shd w:val="clear" w:color="auto" w:fill="auto"/>
            <w:noWrap/>
            <w:vAlign w:val="center"/>
            <w:hideMark/>
          </w:tcPr>
          <w:p w14:paraId="7FE4832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C89981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R$ 0,17</w:t>
            </w:r>
          </w:p>
        </w:tc>
        <w:tc>
          <w:tcPr>
            <w:tcW w:w="744" w:type="pct"/>
            <w:vAlign w:val="center"/>
          </w:tcPr>
          <w:p w14:paraId="459C612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R$ 6.800,00</w:t>
            </w:r>
          </w:p>
        </w:tc>
      </w:tr>
      <w:tr w:rsidR="004F52DF" w:rsidRPr="002E274A" w14:paraId="09A76B3B" w14:textId="77777777" w:rsidTr="004F52DF">
        <w:trPr>
          <w:gridAfter w:val="1"/>
          <w:wAfter w:w="3" w:type="pct"/>
          <w:trHeight w:val="1692"/>
        </w:trPr>
        <w:tc>
          <w:tcPr>
            <w:tcW w:w="411" w:type="pct"/>
            <w:shd w:val="clear" w:color="auto" w:fill="auto"/>
            <w:vAlign w:val="center"/>
          </w:tcPr>
          <w:p w14:paraId="0DE88D2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117</w:t>
            </w:r>
          </w:p>
        </w:tc>
        <w:tc>
          <w:tcPr>
            <w:tcW w:w="1602" w:type="pct"/>
            <w:shd w:val="clear" w:color="auto" w:fill="auto"/>
            <w:vAlign w:val="center"/>
            <w:hideMark/>
          </w:tcPr>
          <w:p w14:paraId="2D7CAB9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SOLUÇÃO RINGER COM LACTATO 500ML - solução injetável, sistema fechado. Destinadas a aplicação parenteral. Constando externamente os dados de identificação, procedência, nº do lote, validade e registro ANVISA. Unidade.</w:t>
            </w:r>
          </w:p>
        </w:tc>
        <w:tc>
          <w:tcPr>
            <w:tcW w:w="970" w:type="pct"/>
            <w:shd w:val="clear" w:color="auto" w:fill="auto"/>
            <w:vAlign w:val="center"/>
            <w:hideMark/>
          </w:tcPr>
          <w:p w14:paraId="22CEF10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2.250</w:t>
            </w:r>
          </w:p>
        </w:tc>
        <w:tc>
          <w:tcPr>
            <w:tcW w:w="522" w:type="pct"/>
            <w:shd w:val="clear" w:color="auto" w:fill="auto"/>
            <w:noWrap/>
            <w:vAlign w:val="center"/>
            <w:hideMark/>
          </w:tcPr>
          <w:p w14:paraId="7801967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FF58BB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R$ 7,41</w:t>
            </w:r>
          </w:p>
        </w:tc>
        <w:tc>
          <w:tcPr>
            <w:tcW w:w="744" w:type="pct"/>
            <w:vAlign w:val="center"/>
          </w:tcPr>
          <w:p w14:paraId="39FF13C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R$ 16.672,50</w:t>
            </w:r>
          </w:p>
        </w:tc>
      </w:tr>
      <w:tr w:rsidR="004F52DF" w:rsidRPr="002E274A" w14:paraId="323AAACC" w14:textId="77777777" w:rsidTr="004F52DF">
        <w:trPr>
          <w:gridAfter w:val="1"/>
          <w:wAfter w:w="3" w:type="pct"/>
          <w:trHeight w:val="3255"/>
        </w:trPr>
        <w:tc>
          <w:tcPr>
            <w:tcW w:w="411" w:type="pct"/>
            <w:shd w:val="clear" w:color="auto" w:fill="auto"/>
            <w:vAlign w:val="center"/>
          </w:tcPr>
          <w:p w14:paraId="76C95C0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118</w:t>
            </w:r>
          </w:p>
        </w:tc>
        <w:tc>
          <w:tcPr>
            <w:tcW w:w="1602" w:type="pct"/>
            <w:shd w:val="clear" w:color="auto" w:fill="auto"/>
            <w:vAlign w:val="center"/>
            <w:hideMark/>
          </w:tcPr>
          <w:p w14:paraId="25DD193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04 -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2E1E341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300</w:t>
            </w:r>
          </w:p>
        </w:tc>
        <w:tc>
          <w:tcPr>
            <w:tcW w:w="522" w:type="pct"/>
            <w:shd w:val="clear" w:color="auto" w:fill="auto"/>
            <w:noWrap/>
            <w:vAlign w:val="center"/>
            <w:hideMark/>
          </w:tcPr>
          <w:p w14:paraId="57C23F8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20B4B8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R$ 0,76</w:t>
            </w:r>
          </w:p>
        </w:tc>
        <w:tc>
          <w:tcPr>
            <w:tcW w:w="744" w:type="pct"/>
            <w:vAlign w:val="center"/>
          </w:tcPr>
          <w:p w14:paraId="165E143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R$ 228,00</w:t>
            </w:r>
          </w:p>
        </w:tc>
      </w:tr>
      <w:tr w:rsidR="004F52DF" w:rsidRPr="002E274A" w14:paraId="1AA77129" w14:textId="77777777" w:rsidTr="004F52DF">
        <w:trPr>
          <w:gridAfter w:val="1"/>
          <w:wAfter w:w="3" w:type="pct"/>
          <w:trHeight w:val="2438"/>
        </w:trPr>
        <w:tc>
          <w:tcPr>
            <w:tcW w:w="411" w:type="pct"/>
            <w:shd w:val="clear" w:color="auto" w:fill="auto"/>
            <w:vAlign w:val="center"/>
          </w:tcPr>
          <w:p w14:paraId="0FB710A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119</w:t>
            </w:r>
          </w:p>
        </w:tc>
        <w:tc>
          <w:tcPr>
            <w:tcW w:w="1602" w:type="pct"/>
            <w:shd w:val="clear" w:color="auto" w:fill="auto"/>
            <w:vAlign w:val="center"/>
            <w:hideMark/>
          </w:tcPr>
          <w:p w14:paraId="7D06A78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06 -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03554C6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300</w:t>
            </w:r>
          </w:p>
        </w:tc>
        <w:tc>
          <w:tcPr>
            <w:tcW w:w="522" w:type="pct"/>
            <w:shd w:val="clear" w:color="auto" w:fill="auto"/>
            <w:noWrap/>
            <w:vAlign w:val="center"/>
            <w:hideMark/>
          </w:tcPr>
          <w:p w14:paraId="7A617A3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89A658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R$ 0,81</w:t>
            </w:r>
          </w:p>
        </w:tc>
        <w:tc>
          <w:tcPr>
            <w:tcW w:w="744" w:type="pct"/>
            <w:vAlign w:val="center"/>
          </w:tcPr>
          <w:p w14:paraId="2636AD6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R$ 243,00</w:t>
            </w:r>
          </w:p>
        </w:tc>
      </w:tr>
      <w:tr w:rsidR="004F52DF" w:rsidRPr="002E274A" w14:paraId="0FB582B9" w14:textId="77777777" w:rsidTr="004F52DF">
        <w:trPr>
          <w:gridAfter w:val="1"/>
          <w:wAfter w:w="3" w:type="pct"/>
          <w:trHeight w:val="2483"/>
        </w:trPr>
        <w:tc>
          <w:tcPr>
            <w:tcW w:w="411" w:type="pct"/>
            <w:shd w:val="clear" w:color="auto" w:fill="auto"/>
            <w:vAlign w:val="center"/>
          </w:tcPr>
          <w:p w14:paraId="24ACE77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120</w:t>
            </w:r>
          </w:p>
        </w:tc>
        <w:tc>
          <w:tcPr>
            <w:tcW w:w="1602" w:type="pct"/>
            <w:shd w:val="clear" w:color="auto" w:fill="auto"/>
            <w:vAlign w:val="center"/>
            <w:hideMark/>
          </w:tcPr>
          <w:p w14:paraId="1838BB9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08 -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53805C6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10.000</w:t>
            </w:r>
          </w:p>
        </w:tc>
        <w:tc>
          <w:tcPr>
            <w:tcW w:w="522" w:type="pct"/>
            <w:shd w:val="clear" w:color="auto" w:fill="auto"/>
            <w:noWrap/>
            <w:vAlign w:val="center"/>
            <w:hideMark/>
          </w:tcPr>
          <w:p w14:paraId="7E65B42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EBC589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R$ 0,87</w:t>
            </w:r>
          </w:p>
        </w:tc>
        <w:tc>
          <w:tcPr>
            <w:tcW w:w="744" w:type="pct"/>
            <w:vAlign w:val="center"/>
          </w:tcPr>
          <w:p w14:paraId="3A9F636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R$ 8.700,00</w:t>
            </w:r>
          </w:p>
        </w:tc>
      </w:tr>
      <w:tr w:rsidR="004F52DF" w:rsidRPr="002E274A" w14:paraId="58F2F79D" w14:textId="77777777" w:rsidTr="004F52DF">
        <w:trPr>
          <w:gridAfter w:val="1"/>
          <w:wAfter w:w="3" w:type="pct"/>
          <w:trHeight w:val="3000"/>
        </w:trPr>
        <w:tc>
          <w:tcPr>
            <w:tcW w:w="411" w:type="pct"/>
            <w:shd w:val="clear" w:color="auto" w:fill="auto"/>
            <w:vAlign w:val="center"/>
          </w:tcPr>
          <w:p w14:paraId="4164A2F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121</w:t>
            </w:r>
          </w:p>
        </w:tc>
        <w:tc>
          <w:tcPr>
            <w:tcW w:w="1602" w:type="pct"/>
            <w:shd w:val="clear" w:color="auto" w:fill="auto"/>
            <w:vAlign w:val="center"/>
            <w:hideMark/>
          </w:tcPr>
          <w:p w14:paraId="4CCB9FB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10 -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3ABAF0B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500</w:t>
            </w:r>
          </w:p>
        </w:tc>
        <w:tc>
          <w:tcPr>
            <w:tcW w:w="522" w:type="pct"/>
            <w:shd w:val="clear" w:color="auto" w:fill="auto"/>
            <w:noWrap/>
            <w:vAlign w:val="center"/>
            <w:hideMark/>
          </w:tcPr>
          <w:p w14:paraId="30B28AE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C86BC1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R$ 0,91</w:t>
            </w:r>
          </w:p>
        </w:tc>
        <w:tc>
          <w:tcPr>
            <w:tcW w:w="744" w:type="pct"/>
            <w:vAlign w:val="center"/>
          </w:tcPr>
          <w:p w14:paraId="67EBB7B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R$ 455,00</w:t>
            </w:r>
          </w:p>
        </w:tc>
      </w:tr>
      <w:tr w:rsidR="004F52DF" w:rsidRPr="002E274A" w14:paraId="62D441CD" w14:textId="77777777" w:rsidTr="004F52DF">
        <w:trPr>
          <w:gridAfter w:val="1"/>
          <w:wAfter w:w="3" w:type="pct"/>
          <w:trHeight w:val="3000"/>
        </w:trPr>
        <w:tc>
          <w:tcPr>
            <w:tcW w:w="411" w:type="pct"/>
            <w:shd w:val="clear" w:color="auto" w:fill="auto"/>
            <w:vAlign w:val="center"/>
          </w:tcPr>
          <w:p w14:paraId="7C12149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122</w:t>
            </w:r>
          </w:p>
        </w:tc>
        <w:tc>
          <w:tcPr>
            <w:tcW w:w="1602" w:type="pct"/>
            <w:shd w:val="clear" w:color="auto" w:fill="auto"/>
            <w:vAlign w:val="center"/>
            <w:hideMark/>
          </w:tcPr>
          <w:p w14:paraId="5CAD5E9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12 -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0212B06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500</w:t>
            </w:r>
          </w:p>
        </w:tc>
        <w:tc>
          <w:tcPr>
            <w:tcW w:w="522" w:type="pct"/>
            <w:shd w:val="clear" w:color="auto" w:fill="auto"/>
            <w:noWrap/>
            <w:vAlign w:val="center"/>
            <w:hideMark/>
          </w:tcPr>
          <w:p w14:paraId="2207432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BA8FFA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R$ 0,80</w:t>
            </w:r>
          </w:p>
        </w:tc>
        <w:tc>
          <w:tcPr>
            <w:tcW w:w="744" w:type="pct"/>
            <w:vAlign w:val="center"/>
          </w:tcPr>
          <w:p w14:paraId="6D6550A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R$ 400,00</w:t>
            </w:r>
          </w:p>
        </w:tc>
      </w:tr>
      <w:tr w:rsidR="004F52DF" w:rsidRPr="002E274A" w14:paraId="10FAEBA4" w14:textId="77777777" w:rsidTr="004F52DF">
        <w:trPr>
          <w:gridAfter w:val="1"/>
          <w:wAfter w:w="3" w:type="pct"/>
          <w:trHeight w:val="3000"/>
        </w:trPr>
        <w:tc>
          <w:tcPr>
            <w:tcW w:w="411" w:type="pct"/>
            <w:shd w:val="clear" w:color="auto" w:fill="auto"/>
            <w:vAlign w:val="center"/>
          </w:tcPr>
          <w:p w14:paraId="03ED509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123</w:t>
            </w:r>
          </w:p>
        </w:tc>
        <w:tc>
          <w:tcPr>
            <w:tcW w:w="1602" w:type="pct"/>
            <w:shd w:val="clear" w:color="auto" w:fill="auto"/>
            <w:vAlign w:val="center"/>
            <w:hideMark/>
          </w:tcPr>
          <w:p w14:paraId="4239285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14 -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25CC6A2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300</w:t>
            </w:r>
          </w:p>
        </w:tc>
        <w:tc>
          <w:tcPr>
            <w:tcW w:w="522" w:type="pct"/>
            <w:shd w:val="clear" w:color="auto" w:fill="auto"/>
            <w:noWrap/>
            <w:vAlign w:val="center"/>
            <w:hideMark/>
          </w:tcPr>
          <w:p w14:paraId="2E10C23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3F6A6D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R$ 0,76</w:t>
            </w:r>
          </w:p>
        </w:tc>
        <w:tc>
          <w:tcPr>
            <w:tcW w:w="744" w:type="pct"/>
            <w:vAlign w:val="center"/>
          </w:tcPr>
          <w:p w14:paraId="386B8C8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R$ 228,00</w:t>
            </w:r>
          </w:p>
        </w:tc>
      </w:tr>
      <w:tr w:rsidR="004F52DF" w:rsidRPr="002E274A" w14:paraId="39D8CF38" w14:textId="77777777" w:rsidTr="004F52DF">
        <w:trPr>
          <w:gridAfter w:val="1"/>
          <w:wAfter w:w="3" w:type="pct"/>
          <w:trHeight w:val="2483"/>
        </w:trPr>
        <w:tc>
          <w:tcPr>
            <w:tcW w:w="411" w:type="pct"/>
            <w:shd w:val="clear" w:color="auto" w:fill="auto"/>
            <w:vAlign w:val="center"/>
          </w:tcPr>
          <w:p w14:paraId="052EA8D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124</w:t>
            </w:r>
          </w:p>
        </w:tc>
        <w:tc>
          <w:tcPr>
            <w:tcW w:w="1602" w:type="pct"/>
            <w:shd w:val="clear" w:color="auto" w:fill="auto"/>
            <w:vAlign w:val="center"/>
            <w:hideMark/>
          </w:tcPr>
          <w:p w14:paraId="6A0F93F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16 -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w:t>
            </w:r>
            <w:r w:rsidRPr="002E274A">
              <w:rPr>
                <w:rFonts w:ascii="Times New Roman" w:hAnsi="Times New Roman" w:cs="Times New Roman"/>
                <w:sz w:val="24"/>
                <w:szCs w:val="24"/>
              </w:rPr>
              <w:lastRenderedPageBreak/>
              <w:t>dados de identificação, procedência, nº do lote, validade e registro ANVISA. Unidade.</w:t>
            </w:r>
          </w:p>
        </w:tc>
        <w:tc>
          <w:tcPr>
            <w:tcW w:w="970" w:type="pct"/>
            <w:shd w:val="clear" w:color="auto" w:fill="auto"/>
            <w:vAlign w:val="center"/>
            <w:hideMark/>
          </w:tcPr>
          <w:p w14:paraId="72AC91D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200</w:t>
            </w:r>
          </w:p>
        </w:tc>
        <w:tc>
          <w:tcPr>
            <w:tcW w:w="522" w:type="pct"/>
            <w:shd w:val="clear" w:color="auto" w:fill="auto"/>
            <w:noWrap/>
            <w:vAlign w:val="center"/>
            <w:hideMark/>
          </w:tcPr>
          <w:p w14:paraId="6163016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E38A2D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R$ 0,86</w:t>
            </w:r>
          </w:p>
        </w:tc>
        <w:tc>
          <w:tcPr>
            <w:tcW w:w="744" w:type="pct"/>
            <w:vAlign w:val="center"/>
          </w:tcPr>
          <w:p w14:paraId="4DCC836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R$ 172,00</w:t>
            </w:r>
          </w:p>
        </w:tc>
      </w:tr>
      <w:tr w:rsidR="004F52DF" w:rsidRPr="002E274A" w14:paraId="14E27D09" w14:textId="77777777" w:rsidTr="004F52DF">
        <w:trPr>
          <w:gridAfter w:val="1"/>
          <w:wAfter w:w="3" w:type="pct"/>
          <w:trHeight w:val="3465"/>
        </w:trPr>
        <w:tc>
          <w:tcPr>
            <w:tcW w:w="411" w:type="pct"/>
            <w:shd w:val="clear" w:color="auto" w:fill="auto"/>
            <w:vAlign w:val="center"/>
          </w:tcPr>
          <w:p w14:paraId="4D926CE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125</w:t>
            </w:r>
          </w:p>
        </w:tc>
        <w:tc>
          <w:tcPr>
            <w:tcW w:w="1602" w:type="pct"/>
            <w:shd w:val="clear" w:color="auto" w:fill="auto"/>
            <w:vAlign w:val="center"/>
            <w:hideMark/>
          </w:tcPr>
          <w:p w14:paraId="0569111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18 -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2AC28A0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200</w:t>
            </w:r>
          </w:p>
        </w:tc>
        <w:tc>
          <w:tcPr>
            <w:tcW w:w="522" w:type="pct"/>
            <w:shd w:val="clear" w:color="auto" w:fill="auto"/>
            <w:noWrap/>
            <w:vAlign w:val="center"/>
            <w:hideMark/>
          </w:tcPr>
          <w:p w14:paraId="04354DF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BFCAB0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R$ 0,85</w:t>
            </w:r>
          </w:p>
        </w:tc>
        <w:tc>
          <w:tcPr>
            <w:tcW w:w="744" w:type="pct"/>
            <w:vAlign w:val="center"/>
          </w:tcPr>
          <w:p w14:paraId="773A5BD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R$ 170,00</w:t>
            </w:r>
          </w:p>
        </w:tc>
      </w:tr>
      <w:tr w:rsidR="004F52DF" w:rsidRPr="002E274A" w14:paraId="6DE8B9C0" w14:textId="77777777" w:rsidTr="004F52DF">
        <w:trPr>
          <w:gridAfter w:val="1"/>
          <w:wAfter w:w="3" w:type="pct"/>
          <w:trHeight w:val="1369"/>
        </w:trPr>
        <w:tc>
          <w:tcPr>
            <w:tcW w:w="411" w:type="pct"/>
            <w:shd w:val="clear" w:color="auto" w:fill="auto"/>
            <w:vAlign w:val="center"/>
          </w:tcPr>
          <w:p w14:paraId="4FE376A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126</w:t>
            </w:r>
          </w:p>
        </w:tc>
        <w:tc>
          <w:tcPr>
            <w:tcW w:w="1602" w:type="pct"/>
            <w:shd w:val="clear" w:color="auto" w:fill="auto"/>
            <w:vAlign w:val="center"/>
            <w:hideMark/>
          </w:tcPr>
          <w:p w14:paraId="644B708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DE ASPIRAÇÃO TRAQUEAL Nº 20 -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composta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3D27F98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200</w:t>
            </w:r>
          </w:p>
        </w:tc>
        <w:tc>
          <w:tcPr>
            <w:tcW w:w="522" w:type="pct"/>
            <w:shd w:val="clear" w:color="auto" w:fill="auto"/>
            <w:noWrap/>
            <w:vAlign w:val="center"/>
            <w:hideMark/>
          </w:tcPr>
          <w:p w14:paraId="419C82C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C51611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R$ 0,95</w:t>
            </w:r>
          </w:p>
        </w:tc>
        <w:tc>
          <w:tcPr>
            <w:tcW w:w="744" w:type="pct"/>
            <w:vAlign w:val="center"/>
          </w:tcPr>
          <w:p w14:paraId="49055DB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R$ 190,00</w:t>
            </w:r>
          </w:p>
        </w:tc>
      </w:tr>
      <w:tr w:rsidR="004F52DF" w:rsidRPr="002E274A" w14:paraId="3CDB56F3" w14:textId="77777777" w:rsidTr="004F52DF">
        <w:trPr>
          <w:gridAfter w:val="1"/>
          <w:wAfter w:w="3" w:type="pct"/>
          <w:trHeight w:val="3444"/>
        </w:trPr>
        <w:tc>
          <w:tcPr>
            <w:tcW w:w="411" w:type="pct"/>
            <w:shd w:val="clear" w:color="auto" w:fill="auto"/>
            <w:vAlign w:val="center"/>
          </w:tcPr>
          <w:p w14:paraId="142AE22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127</w:t>
            </w:r>
          </w:p>
        </w:tc>
        <w:tc>
          <w:tcPr>
            <w:tcW w:w="1602" w:type="pct"/>
            <w:shd w:val="clear" w:color="auto" w:fill="auto"/>
            <w:vAlign w:val="center"/>
            <w:hideMark/>
          </w:tcPr>
          <w:p w14:paraId="4C32BF1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FOLEY Nº 14 -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silicone, com ponta </w:t>
            </w:r>
            <w:proofErr w:type="spellStart"/>
            <w:r w:rsidRPr="002E274A">
              <w:rPr>
                <w:rFonts w:ascii="Times New Roman" w:hAnsi="Times New Roman" w:cs="Times New Roman"/>
                <w:sz w:val="24"/>
                <w:szCs w:val="24"/>
              </w:rPr>
              <w:t>atraumática</w:t>
            </w:r>
            <w:proofErr w:type="spellEnd"/>
            <w:r w:rsidRPr="002E274A">
              <w:rPr>
                <w:rFonts w:ascii="Times New Roman" w:hAnsi="Times New Roman" w:cs="Times New Roman"/>
                <w:sz w:val="24"/>
                <w:szCs w:val="24"/>
              </w:rPr>
              <w:t>, balão resistente à alta pressão, fácil insuflação e enchimento simétrico. Embalada individualmente, constando externamente os dados de identificação, procedência, nº do lote, validade e registro ANVISA. Unidade.</w:t>
            </w:r>
          </w:p>
        </w:tc>
        <w:tc>
          <w:tcPr>
            <w:tcW w:w="970" w:type="pct"/>
            <w:shd w:val="clear" w:color="auto" w:fill="auto"/>
            <w:vAlign w:val="center"/>
            <w:hideMark/>
          </w:tcPr>
          <w:p w14:paraId="51DAD0A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w:t>
            </w:r>
          </w:p>
        </w:tc>
        <w:tc>
          <w:tcPr>
            <w:tcW w:w="522" w:type="pct"/>
            <w:shd w:val="clear" w:color="auto" w:fill="auto"/>
            <w:noWrap/>
            <w:vAlign w:val="center"/>
            <w:hideMark/>
          </w:tcPr>
          <w:p w14:paraId="52830F4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8ECE4C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R$ 6,70</w:t>
            </w:r>
          </w:p>
        </w:tc>
        <w:tc>
          <w:tcPr>
            <w:tcW w:w="744" w:type="pct"/>
            <w:vAlign w:val="center"/>
          </w:tcPr>
          <w:p w14:paraId="0310F6D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R$ 670,00</w:t>
            </w:r>
          </w:p>
        </w:tc>
      </w:tr>
      <w:tr w:rsidR="004F52DF" w:rsidRPr="002E274A" w14:paraId="43D0C877" w14:textId="77777777" w:rsidTr="004F52DF">
        <w:trPr>
          <w:gridAfter w:val="1"/>
          <w:wAfter w:w="3" w:type="pct"/>
          <w:trHeight w:val="3945"/>
        </w:trPr>
        <w:tc>
          <w:tcPr>
            <w:tcW w:w="411" w:type="pct"/>
            <w:shd w:val="clear" w:color="auto" w:fill="auto"/>
            <w:vAlign w:val="center"/>
          </w:tcPr>
          <w:p w14:paraId="45A379E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128</w:t>
            </w:r>
          </w:p>
        </w:tc>
        <w:tc>
          <w:tcPr>
            <w:tcW w:w="1602" w:type="pct"/>
            <w:shd w:val="clear" w:color="auto" w:fill="auto"/>
            <w:vAlign w:val="center"/>
            <w:hideMark/>
          </w:tcPr>
          <w:p w14:paraId="2B876FC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FOLEY Nº 16 -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silicone, com ponta </w:t>
            </w:r>
            <w:proofErr w:type="spellStart"/>
            <w:r w:rsidRPr="002E274A">
              <w:rPr>
                <w:rFonts w:ascii="Times New Roman" w:hAnsi="Times New Roman" w:cs="Times New Roman"/>
                <w:sz w:val="24"/>
                <w:szCs w:val="24"/>
              </w:rPr>
              <w:t>atraumática</w:t>
            </w:r>
            <w:proofErr w:type="spellEnd"/>
            <w:r w:rsidRPr="002E274A">
              <w:rPr>
                <w:rFonts w:ascii="Times New Roman" w:hAnsi="Times New Roman" w:cs="Times New Roman"/>
                <w:sz w:val="24"/>
                <w:szCs w:val="24"/>
              </w:rPr>
              <w:t>, balão resistente à alta pressão, fácil insuflação e enchimento simétrico. Embalada individualmente, constando externamente os dados de identificação, procedência, nº do lote, validade e registro ANVISA. Unidade.</w:t>
            </w:r>
          </w:p>
        </w:tc>
        <w:tc>
          <w:tcPr>
            <w:tcW w:w="970" w:type="pct"/>
            <w:shd w:val="clear" w:color="auto" w:fill="auto"/>
            <w:vAlign w:val="center"/>
            <w:hideMark/>
          </w:tcPr>
          <w:p w14:paraId="05D8D4C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250</w:t>
            </w:r>
          </w:p>
        </w:tc>
        <w:tc>
          <w:tcPr>
            <w:tcW w:w="522" w:type="pct"/>
            <w:shd w:val="clear" w:color="auto" w:fill="auto"/>
            <w:noWrap/>
            <w:vAlign w:val="center"/>
            <w:hideMark/>
          </w:tcPr>
          <w:p w14:paraId="6A66BC5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2533ED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R$ 6,68</w:t>
            </w:r>
          </w:p>
        </w:tc>
        <w:tc>
          <w:tcPr>
            <w:tcW w:w="744" w:type="pct"/>
            <w:vAlign w:val="center"/>
          </w:tcPr>
          <w:p w14:paraId="4E9EF95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R$ 1.670,00</w:t>
            </w:r>
          </w:p>
        </w:tc>
      </w:tr>
      <w:tr w:rsidR="004F52DF" w:rsidRPr="002E274A" w14:paraId="22BFE44B" w14:textId="77777777" w:rsidTr="004F52DF">
        <w:trPr>
          <w:gridAfter w:val="1"/>
          <w:wAfter w:w="3" w:type="pct"/>
          <w:trHeight w:val="2603"/>
        </w:trPr>
        <w:tc>
          <w:tcPr>
            <w:tcW w:w="411" w:type="pct"/>
            <w:shd w:val="clear" w:color="auto" w:fill="auto"/>
            <w:vAlign w:val="center"/>
          </w:tcPr>
          <w:p w14:paraId="3BA754B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129</w:t>
            </w:r>
          </w:p>
        </w:tc>
        <w:tc>
          <w:tcPr>
            <w:tcW w:w="1602" w:type="pct"/>
            <w:shd w:val="clear" w:color="auto" w:fill="auto"/>
            <w:vAlign w:val="center"/>
            <w:hideMark/>
          </w:tcPr>
          <w:p w14:paraId="1D6B033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FOLEY Nº 18 -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silicone, com ponta </w:t>
            </w:r>
            <w:proofErr w:type="spellStart"/>
            <w:r w:rsidRPr="002E274A">
              <w:rPr>
                <w:rFonts w:ascii="Times New Roman" w:hAnsi="Times New Roman" w:cs="Times New Roman"/>
                <w:sz w:val="24"/>
                <w:szCs w:val="24"/>
              </w:rPr>
              <w:t>atraumática</w:t>
            </w:r>
            <w:proofErr w:type="spellEnd"/>
            <w:r w:rsidRPr="002E274A">
              <w:rPr>
                <w:rFonts w:ascii="Times New Roman" w:hAnsi="Times New Roman" w:cs="Times New Roman"/>
                <w:sz w:val="24"/>
                <w:szCs w:val="24"/>
              </w:rPr>
              <w:t>, balão resistente à alta pressão, fácil insuflação e enchimento simétrico. Embalada individualmente, constando externamente os dados de identificação, procedência, nº do lote, validade e registro ANVISA. Unidade.</w:t>
            </w:r>
          </w:p>
        </w:tc>
        <w:tc>
          <w:tcPr>
            <w:tcW w:w="970" w:type="pct"/>
            <w:shd w:val="clear" w:color="auto" w:fill="auto"/>
            <w:vAlign w:val="center"/>
            <w:hideMark/>
          </w:tcPr>
          <w:p w14:paraId="2D67616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500</w:t>
            </w:r>
          </w:p>
        </w:tc>
        <w:tc>
          <w:tcPr>
            <w:tcW w:w="522" w:type="pct"/>
            <w:shd w:val="clear" w:color="auto" w:fill="auto"/>
            <w:noWrap/>
            <w:vAlign w:val="center"/>
            <w:hideMark/>
          </w:tcPr>
          <w:p w14:paraId="721048A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5C08DF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R$ 7,15</w:t>
            </w:r>
          </w:p>
        </w:tc>
        <w:tc>
          <w:tcPr>
            <w:tcW w:w="744" w:type="pct"/>
            <w:vAlign w:val="center"/>
          </w:tcPr>
          <w:p w14:paraId="7712AE9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R$ 3.575,00</w:t>
            </w:r>
          </w:p>
        </w:tc>
      </w:tr>
      <w:tr w:rsidR="004F52DF" w:rsidRPr="002E274A" w14:paraId="214FA3F0" w14:textId="77777777" w:rsidTr="004F52DF">
        <w:trPr>
          <w:gridAfter w:val="1"/>
          <w:wAfter w:w="3" w:type="pct"/>
          <w:trHeight w:val="2449"/>
        </w:trPr>
        <w:tc>
          <w:tcPr>
            <w:tcW w:w="411" w:type="pct"/>
            <w:shd w:val="clear" w:color="auto" w:fill="auto"/>
            <w:vAlign w:val="center"/>
          </w:tcPr>
          <w:p w14:paraId="36A5CF3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130</w:t>
            </w:r>
          </w:p>
        </w:tc>
        <w:tc>
          <w:tcPr>
            <w:tcW w:w="1602" w:type="pct"/>
            <w:shd w:val="clear" w:color="auto" w:fill="auto"/>
            <w:vAlign w:val="center"/>
            <w:hideMark/>
          </w:tcPr>
          <w:p w14:paraId="120B2CC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FOLEY Nº 20 -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silicone, com ponta </w:t>
            </w:r>
            <w:proofErr w:type="spellStart"/>
            <w:r w:rsidRPr="002E274A">
              <w:rPr>
                <w:rFonts w:ascii="Times New Roman" w:hAnsi="Times New Roman" w:cs="Times New Roman"/>
                <w:sz w:val="24"/>
                <w:szCs w:val="24"/>
              </w:rPr>
              <w:t>atraumática</w:t>
            </w:r>
            <w:proofErr w:type="spellEnd"/>
            <w:r w:rsidRPr="002E274A">
              <w:rPr>
                <w:rFonts w:ascii="Times New Roman" w:hAnsi="Times New Roman" w:cs="Times New Roman"/>
                <w:sz w:val="24"/>
                <w:szCs w:val="24"/>
              </w:rPr>
              <w:t>, balão resistente à alta pressão, fácil insuflação e enchimento simétrico. Embalada individualmente, constando externamente os dados de identificação, procedência, nº do lote, validade e registro ANVISA. Unidade.</w:t>
            </w:r>
          </w:p>
        </w:tc>
        <w:tc>
          <w:tcPr>
            <w:tcW w:w="970" w:type="pct"/>
            <w:shd w:val="clear" w:color="auto" w:fill="auto"/>
            <w:vAlign w:val="center"/>
            <w:hideMark/>
          </w:tcPr>
          <w:p w14:paraId="51C17FD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150</w:t>
            </w:r>
          </w:p>
        </w:tc>
        <w:tc>
          <w:tcPr>
            <w:tcW w:w="522" w:type="pct"/>
            <w:shd w:val="clear" w:color="auto" w:fill="auto"/>
            <w:noWrap/>
            <w:vAlign w:val="center"/>
            <w:hideMark/>
          </w:tcPr>
          <w:p w14:paraId="0751779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B66206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R$ 2,58</w:t>
            </w:r>
          </w:p>
        </w:tc>
        <w:tc>
          <w:tcPr>
            <w:tcW w:w="744" w:type="pct"/>
            <w:vAlign w:val="center"/>
          </w:tcPr>
          <w:p w14:paraId="77F5872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R$ 387,00</w:t>
            </w:r>
          </w:p>
        </w:tc>
      </w:tr>
      <w:tr w:rsidR="004F52DF" w:rsidRPr="002E274A" w14:paraId="5A85E1BA" w14:textId="77777777" w:rsidTr="004F52DF">
        <w:trPr>
          <w:gridAfter w:val="1"/>
          <w:wAfter w:w="3" w:type="pct"/>
          <w:trHeight w:val="2715"/>
        </w:trPr>
        <w:tc>
          <w:tcPr>
            <w:tcW w:w="411" w:type="pct"/>
            <w:shd w:val="clear" w:color="auto" w:fill="auto"/>
            <w:vAlign w:val="center"/>
          </w:tcPr>
          <w:p w14:paraId="0750F8E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131</w:t>
            </w:r>
          </w:p>
        </w:tc>
        <w:tc>
          <w:tcPr>
            <w:tcW w:w="1602" w:type="pct"/>
            <w:shd w:val="clear" w:color="auto" w:fill="auto"/>
            <w:vAlign w:val="center"/>
            <w:hideMark/>
          </w:tcPr>
          <w:p w14:paraId="4869205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06 -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040A777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209592C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52CBCE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R$ 0,84</w:t>
            </w:r>
          </w:p>
        </w:tc>
        <w:tc>
          <w:tcPr>
            <w:tcW w:w="744" w:type="pct"/>
            <w:vAlign w:val="center"/>
          </w:tcPr>
          <w:p w14:paraId="4056BC6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R$ 25,20</w:t>
            </w:r>
          </w:p>
        </w:tc>
      </w:tr>
      <w:tr w:rsidR="004F52DF" w:rsidRPr="002E274A" w14:paraId="6999BFF4" w14:textId="77777777" w:rsidTr="004F52DF">
        <w:trPr>
          <w:gridAfter w:val="1"/>
          <w:wAfter w:w="3" w:type="pct"/>
          <w:trHeight w:val="2052"/>
        </w:trPr>
        <w:tc>
          <w:tcPr>
            <w:tcW w:w="411" w:type="pct"/>
            <w:shd w:val="clear" w:color="auto" w:fill="auto"/>
            <w:vAlign w:val="center"/>
          </w:tcPr>
          <w:p w14:paraId="5D318C8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132</w:t>
            </w:r>
          </w:p>
        </w:tc>
        <w:tc>
          <w:tcPr>
            <w:tcW w:w="1602" w:type="pct"/>
            <w:shd w:val="clear" w:color="auto" w:fill="auto"/>
            <w:vAlign w:val="center"/>
            <w:hideMark/>
          </w:tcPr>
          <w:p w14:paraId="50E865A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08 -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7E91100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1E21FF7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952675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R$ 0,78</w:t>
            </w:r>
          </w:p>
        </w:tc>
        <w:tc>
          <w:tcPr>
            <w:tcW w:w="744" w:type="pct"/>
            <w:vAlign w:val="center"/>
          </w:tcPr>
          <w:p w14:paraId="0953A97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R$ 23,40</w:t>
            </w:r>
          </w:p>
        </w:tc>
      </w:tr>
      <w:tr w:rsidR="004F52DF" w:rsidRPr="002E274A" w14:paraId="386E585F" w14:textId="77777777" w:rsidTr="004F52DF">
        <w:trPr>
          <w:gridAfter w:val="1"/>
          <w:wAfter w:w="3" w:type="pct"/>
          <w:trHeight w:val="1872"/>
        </w:trPr>
        <w:tc>
          <w:tcPr>
            <w:tcW w:w="411" w:type="pct"/>
            <w:shd w:val="clear" w:color="auto" w:fill="auto"/>
            <w:vAlign w:val="center"/>
          </w:tcPr>
          <w:p w14:paraId="4A65DF8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133</w:t>
            </w:r>
          </w:p>
        </w:tc>
        <w:tc>
          <w:tcPr>
            <w:tcW w:w="1602" w:type="pct"/>
            <w:shd w:val="clear" w:color="auto" w:fill="auto"/>
            <w:vAlign w:val="center"/>
            <w:hideMark/>
          </w:tcPr>
          <w:p w14:paraId="413D7A3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10 -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6E85611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0DEAD7D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5684D1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R$ 1,01</w:t>
            </w:r>
          </w:p>
        </w:tc>
        <w:tc>
          <w:tcPr>
            <w:tcW w:w="744" w:type="pct"/>
            <w:vAlign w:val="center"/>
          </w:tcPr>
          <w:p w14:paraId="0D63603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R$ 30,30</w:t>
            </w:r>
          </w:p>
        </w:tc>
      </w:tr>
      <w:tr w:rsidR="004F52DF" w:rsidRPr="002E274A" w14:paraId="58D7BAC9" w14:textId="77777777" w:rsidTr="004F52DF">
        <w:trPr>
          <w:gridAfter w:val="1"/>
          <w:wAfter w:w="3" w:type="pct"/>
          <w:trHeight w:val="2052"/>
        </w:trPr>
        <w:tc>
          <w:tcPr>
            <w:tcW w:w="411" w:type="pct"/>
            <w:shd w:val="clear" w:color="auto" w:fill="auto"/>
            <w:vAlign w:val="center"/>
          </w:tcPr>
          <w:p w14:paraId="7C41182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134</w:t>
            </w:r>
          </w:p>
        </w:tc>
        <w:tc>
          <w:tcPr>
            <w:tcW w:w="1602" w:type="pct"/>
            <w:shd w:val="clear" w:color="auto" w:fill="auto"/>
            <w:vAlign w:val="center"/>
            <w:hideMark/>
          </w:tcPr>
          <w:p w14:paraId="6848F36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12 -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51AF734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52E6BDC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90BDB6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R$ 1,00</w:t>
            </w:r>
          </w:p>
        </w:tc>
        <w:tc>
          <w:tcPr>
            <w:tcW w:w="744" w:type="pct"/>
            <w:vAlign w:val="center"/>
          </w:tcPr>
          <w:p w14:paraId="56ECE34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R$ 30,00</w:t>
            </w:r>
          </w:p>
        </w:tc>
      </w:tr>
      <w:tr w:rsidR="004F52DF" w:rsidRPr="002E274A" w14:paraId="2FDFC40F" w14:textId="77777777" w:rsidTr="004F52DF">
        <w:trPr>
          <w:gridAfter w:val="1"/>
          <w:wAfter w:w="3" w:type="pct"/>
          <w:trHeight w:val="2052"/>
        </w:trPr>
        <w:tc>
          <w:tcPr>
            <w:tcW w:w="411" w:type="pct"/>
            <w:shd w:val="clear" w:color="auto" w:fill="auto"/>
            <w:vAlign w:val="center"/>
          </w:tcPr>
          <w:p w14:paraId="6725A05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135</w:t>
            </w:r>
          </w:p>
        </w:tc>
        <w:tc>
          <w:tcPr>
            <w:tcW w:w="1602" w:type="pct"/>
            <w:shd w:val="clear" w:color="auto" w:fill="auto"/>
            <w:vAlign w:val="center"/>
            <w:hideMark/>
          </w:tcPr>
          <w:p w14:paraId="2985E67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14 -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w:t>
            </w:r>
            <w:r w:rsidRPr="002E274A">
              <w:rPr>
                <w:rFonts w:ascii="Times New Roman" w:hAnsi="Times New Roman" w:cs="Times New Roman"/>
                <w:sz w:val="24"/>
                <w:szCs w:val="24"/>
              </w:rPr>
              <w:lastRenderedPageBreak/>
              <w:t>do lote, validade e registro ANVISA. Unidade.</w:t>
            </w:r>
          </w:p>
        </w:tc>
        <w:tc>
          <w:tcPr>
            <w:tcW w:w="970" w:type="pct"/>
            <w:shd w:val="clear" w:color="auto" w:fill="auto"/>
            <w:vAlign w:val="center"/>
            <w:hideMark/>
          </w:tcPr>
          <w:p w14:paraId="10E7B63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30</w:t>
            </w:r>
          </w:p>
        </w:tc>
        <w:tc>
          <w:tcPr>
            <w:tcW w:w="522" w:type="pct"/>
            <w:shd w:val="clear" w:color="auto" w:fill="auto"/>
            <w:noWrap/>
            <w:vAlign w:val="center"/>
            <w:hideMark/>
          </w:tcPr>
          <w:p w14:paraId="2446BC1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8AAA33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R$ 1,19</w:t>
            </w:r>
          </w:p>
        </w:tc>
        <w:tc>
          <w:tcPr>
            <w:tcW w:w="744" w:type="pct"/>
            <w:vAlign w:val="center"/>
          </w:tcPr>
          <w:p w14:paraId="554414D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R$ 35,70</w:t>
            </w:r>
          </w:p>
        </w:tc>
      </w:tr>
      <w:tr w:rsidR="004F52DF" w:rsidRPr="002E274A" w14:paraId="5CA79ED8" w14:textId="77777777" w:rsidTr="004F52DF">
        <w:trPr>
          <w:gridAfter w:val="1"/>
          <w:wAfter w:w="3" w:type="pct"/>
          <w:trHeight w:val="2138"/>
        </w:trPr>
        <w:tc>
          <w:tcPr>
            <w:tcW w:w="411" w:type="pct"/>
            <w:shd w:val="clear" w:color="auto" w:fill="auto"/>
            <w:vAlign w:val="center"/>
          </w:tcPr>
          <w:p w14:paraId="3671526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136</w:t>
            </w:r>
          </w:p>
        </w:tc>
        <w:tc>
          <w:tcPr>
            <w:tcW w:w="1602" w:type="pct"/>
            <w:shd w:val="clear" w:color="auto" w:fill="auto"/>
            <w:vAlign w:val="center"/>
            <w:hideMark/>
          </w:tcPr>
          <w:p w14:paraId="347258C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16 -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21C3FE8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7708DBD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9E6633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R$ 1,39</w:t>
            </w:r>
          </w:p>
        </w:tc>
        <w:tc>
          <w:tcPr>
            <w:tcW w:w="744" w:type="pct"/>
            <w:vAlign w:val="center"/>
          </w:tcPr>
          <w:p w14:paraId="0678A03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R$ 41,70</w:t>
            </w:r>
          </w:p>
        </w:tc>
      </w:tr>
      <w:tr w:rsidR="004F52DF" w:rsidRPr="002E274A" w14:paraId="421358E6" w14:textId="77777777" w:rsidTr="004F52DF">
        <w:trPr>
          <w:gridAfter w:val="1"/>
          <w:wAfter w:w="3" w:type="pct"/>
          <w:trHeight w:val="2160"/>
        </w:trPr>
        <w:tc>
          <w:tcPr>
            <w:tcW w:w="411" w:type="pct"/>
            <w:shd w:val="clear" w:color="auto" w:fill="auto"/>
            <w:vAlign w:val="center"/>
          </w:tcPr>
          <w:p w14:paraId="2585B32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137</w:t>
            </w:r>
          </w:p>
        </w:tc>
        <w:tc>
          <w:tcPr>
            <w:tcW w:w="1602" w:type="pct"/>
            <w:shd w:val="clear" w:color="auto" w:fill="auto"/>
            <w:vAlign w:val="center"/>
            <w:hideMark/>
          </w:tcPr>
          <w:p w14:paraId="15362A6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18 -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5A06298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3973238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112636C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R$ 1,30</w:t>
            </w:r>
          </w:p>
        </w:tc>
        <w:tc>
          <w:tcPr>
            <w:tcW w:w="744" w:type="pct"/>
            <w:vAlign w:val="center"/>
          </w:tcPr>
          <w:p w14:paraId="0210302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R$ 39,00</w:t>
            </w:r>
          </w:p>
        </w:tc>
      </w:tr>
      <w:tr w:rsidR="004F52DF" w:rsidRPr="002E274A" w14:paraId="295ED43D" w14:textId="77777777" w:rsidTr="004F52DF">
        <w:trPr>
          <w:gridAfter w:val="1"/>
          <w:wAfter w:w="3" w:type="pct"/>
          <w:trHeight w:val="1943"/>
        </w:trPr>
        <w:tc>
          <w:tcPr>
            <w:tcW w:w="411" w:type="pct"/>
            <w:shd w:val="clear" w:color="auto" w:fill="auto"/>
            <w:vAlign w:val="center"/>
          </w:tcPr>
          <w:p w14:paraId="7B46538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138</w:t>
            </w:r>
          </w:p>
        </w:tc>
        <w:tc>
          <w:tcPr>
            <w:tcW w:w="1602" w:type="pct"/>
            <w:shd w:val="clear" w:color="auto" w:fill="auto"/>
            <w:vAlign w:val="center"/>
            <w:hideMark/>
          </w:tcPr>
          <w:p w14:paraId="53FE9EE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20 -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6A230DB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5DD1DA6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6B39E3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R$ 1,64</w:t>
            </w:r>
          </w:p>
        </w:tc>
        <w:tc>
          <w:tcPr>
            <w:tcW w:w="744" w:type="pct"/>
            <w:vAlign w:val="center"/>
          </w:tcPr>
          <w:p w14:paraId="43C9A22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R$ 49,20</w:t>
            </w:r>
          </w:p>
        </w:tc>
      </w:tr>
      <w:tr w:rsidR="004F52DF" w:rsidRPr="002E274A" w14:paraId="5433DB55" w14:textId="77777777" w:rsidTr="004F52DF">
        <w:trPr>
          <w:gridAfter w:val="1"/>
          <w:wAfter w:w="3" w:type="pct"/>
          <w:trHeight w:val="3090"/>
        </w:trPr>
        <w:tc>
          <w:tcPr>
            <w:tcW w:w="411" w:type="pct"/>
            <w:shd w:val="clear" w:color="auto" w:fill="auto"/>
            <w:vAlign w:val="center"/>
          </w:tcPr>
          <w:p w14:paraId="3600FDB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139</w:t>
            </w:r>
          </w:p>
        </w:tc>
        <w:tc>
          <w:tcPr>
            <w:tcW w:w="1602" w:type="pct"/>
            <w:shd w:val="clear" w:color="auto" w:fill="auto"/>
            <w:vAlign w:val="center"/>
            <w:hideMark/>
          </w:tcPr>
          <w:p w14:paraId="5F12B30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22 -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6B6B8B1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17C46A0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524FCB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R$ 2,04</w:t>
            </w:r>
          </w:p>
        </w:tc>
        <w:tc>
          <w:tcPr>
            <w:tcW w:w="744" w:type="pct"/>
            <w:vAlign w:val="center"/>
          </w:tcPr>
          <w:p w14:paraId="5700C93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R$ 61,20</w:t>
            </w:r>
          </w:p>
        </w:tc>
      </w:tr>
      <w:tr w:rsidR="004F52DF" w:rsidRPr="002E274A" w14:paraId="1E96F9D8" w14:textId="77777777" w:rsidTr="004F52DF">
        <w:trPr>
          <w:gridAfter w:val="1"/>
          <w:wAfter w:w="3" w:type="pct"/>
          <w:trHeight w:val="3135"/>
        </w:trPr>
        <w:tc>
          <w:tcPr>
            <w:tcW w:w="411" w:type="pct"/>
            <w:shd w:val="clear" w:color="auto" w:fill="auto"/>
            <w:vAlign w:val="center"/>
          </w:tcPr>
          <w:p w14:paraId="647226F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140</w:t>
            </w:r>
          </w:p>
        </w:tc>
        <w:tc>
          <w:tcPr>
            <w:tcW w:w="1602" w:type="pct"/>
            <w:shd w:val="clear" w:color="auto" w:fill="auto"/>
            <w:vAlign w:val="center"/>
            <w:hideMark/>
          </w:tcPr>
          <w:p w14:paraId="0A4EB35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CURTA Nº 24 -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08420A7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68990BA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2606F3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R$ 2,68</w:t>
            </w:r>
          </w:p>
        </w:tc>
        <w:tc>
          <w:tcPr>
            <w:tcW w:w="744" w:type="pct"/>
            <w:vAlign w:val="center"/>
          </w:tcPr>
          <w:p w14:paraId="589671C2"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R$ 80,40</w:t>
            </w:r>
          </w:p>
        </w:tc>
      </w:tr>
      <w:tr w:rsidR="004F52DF" w:rsidRPr="002E274A" w14:paraId="25826A75" w14:textId="77777777" w:rsidTr="004F52DF">
        <w:trPr>
          <w:gridAfter w:val="1"/>
          <w:wAfter w:w="3" w:type="pct"/>
          <w:trHeight w:val="1943"/>
        </w:trPr>
        <w:tc>
          <w:tcPr>
            <w:tcW w:w="411" w:type="pct"/>
            <w:shd w:val="clear" w:color="auto" w:fill="auto"/>
            <w:vAlign w:val="center"/>
          </w:tcPr>
          <w:p w14:paraId="20FB893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141</w:t>
            </w:r>
          </w:p>
        </w:tc>
        <w:tc>
          <w:tcPr>
            <w:tcW w:w="1602" w:type="pct"/>
            <w:shd w:val="clear" w:color="auto" w:fill="auto"/>
            <w:vAlign w:val="center"/>
            <w:hideMark/>
          </w:tcPr>
          <w:p w14:paraId="6CCAFFB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04 -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42C0939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70EB547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F14F53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R$ 0,96</w:t>
            </w:r>
          </w:p>
        </w:tc>
        <w:tc>
          <w:tcPr>
            <w:tcW w:w="744" w:type="pct"/>
            <w:vAlign w:val="center"/>
          </w:tcPr>
          <w:p w14:paraId="320FDC4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R$ 19,20</w:t>
            </w:r>
          </w:p>
        </w:tc>
      </w:tr>
      <w:tr w:rsidR="004F52DF" w:rsidRPr="002E274A" w14:paraId="28E843DA" w14:textId="77777777" w:rsidTr="004F52DF">
        <w:trPr>
          <w:gridAfter w:val="1"/>
          <w:wAfter w:w="3" w:type="pct"/>
          <w:trHeight w:val="1860"/>
        </w:trPr>
        <w:tc>
          <w:tcPr>
            <w:tcW w:w="411" w:type="pct"/>
            <w:shd w:val="clear" w:color="auto" w:fill="auto"/>
            <w:vAlign w:val="center"/>
          </w:tcPr>
          <w:p w14:paraId="173ADC1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142</w:t>
            </w:r>
          </w:p>
        </w:tc>
        <w:tc>
          <w:tcPr>
            <w:tcW w:w="1602" w:type="pct"/>
            <w:shd w:val="clear" w:color="auto" w:fill="auto"/>
            <w:vAlign w:val="center"/>
            <w:hideMark/>
          </w:tcPr>
          <w:p w14:paraId="481AA3D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06 -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410D4DF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3675FB0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72B97F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R$ 1,05</w:t>
            </w:r>
          </w:p>
        </w:tc>
        <w:tc>
          <w:tcPr>
            <w:tcW w:w="744" w:type="pct"/>
            <w:vAlign w:val="center"/>
          </w:tcPr>
          <w:p w14:paraId="0E713AC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R$ 31,50</w:t>
            </w:r>
          </w:p>
        </w:tc>
      </w:tr>
      <w:tr w:rsidR="004F52DF" w:rsidRPr="002E274A" w14:paraId="0D6998EF" w14:textId="77777777" w:rsidTr="004F52DF">
        <w:trPr>
          <w:gridAfter w:val="1"/>
          <w:wAfter w:w="3" w:type="pct"/>
          <w:trHeight w:val="2089"/>
        </w:trPr>
        <w:tc>
          <w:tcPr>
            <w:tcW w:w="411" w:type="pct"/>
            <w:shd w:val="clear" w:color="auto" w:fill="auto"/>
            <w:vAlign w:val="center"/>
          </w:tcPr>
          <w:p w14:paraId="717FC31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143</w:t>
            </w:r>
          </w:p>
        </w:tc>
        <w:tc>
          <w:tcPr>
            <w:tcW w:w="1602" w:type="pct"/>
            <w:shd w:val="clear" w:color="auto" w:fill="auto"/>
            <w:vAlign w:val="center"/>
            <w:hideMark/>
          </w:tcPr>
          <w:p w14:paraId="4D6BE20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08 -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3ECA376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6EBD1C1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7ECD50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R$ 1,04</w:t>
            </w:r>
          </w:p>
        </w:tc>
        <w:tc>
          <w:tcPr>
            <w:tcW w:w="744" w:type="pct"/>
            <w:vAlign w:val="center"/>
          </w:tcPr>
          <w:p w14:paraId="03B68DC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R$ 20,80</w:t>
            </w:r>
          </w:p>
        </w:tc>
      </w:tr>
      <w:tr w:rsidR="004F52DF" w:rsidRPr="002E274A" w14:paraId="730F8065" w14:textId="77777777" w:rsidTr="004F52DF">
        <w:trPr>
          <w:gridAfter w:val="1"/>
          <w:wAfter w:w="3" w:type="pct"/>
          <w:trHeight w:val="1909"/>
        </w:trPr>
        <w:tc>
          <w:tcPr>
            <w:tcW w:w="411" w:type="pct"/>
            <w:shd w:val="clear" w:color="auto" w:fill="auto"/>
            <w:vAlign w:val="center"/>
          </w:tcPr>
          <w:p w14:paraId="271CBE8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144</w:t>
            </w:r>
          </w:p>
        </w:tc>
        <w:tc>
          <w:tcPr>
            <w:tcW w:w="1602" w:type="pct"/>
            <w:shd w:val="clear" w:color="auto" w:fill="auto"/>
            <w:vAlign w:val="center"/>
            <w:hideMark/>
          </w:tcPr>
          <w:p w14:paraId="14C6E3C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10 -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w:t>
            </w:r>
            <w:r w:rsidRPr="002E274A">
              <w:rPr>
                <w:rFonts w:ascii="Times New Roman" w:hAnsi="Times New Roman" w:cs="Times New Roman"/>
                <w:sz w:val="24"/>
                <w:szCs w:val="24"/>
              </w:rPr>
              <w:lastRenderedPageBreak/>
              <w:t>identificação, procedência, nº do lote, validade e registro ANVISA. Unidade.</w:t>
            </w:r>
          </w:p>
        </w:tc>
        <w:tc>
          <w:tcPr>
            <w:tcW w:w="970" w:type="pct"/>
            <w:shd w:val="clear" w:color="auto" w:fill="auto"/>
            <w:vAlign w:val="center"/>
            <w:hideMark/>
          </w:tcPr>
          <w:p w14:paraId="2D1CA70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20</w:t>
            </w:r>
          </w:p>
        </w:tc>
        <w:tc>
          <w:tcPr>
            <w:tcW w:w="522" w:type="pct"/>
            <w:shd w:val="clear" w:color="auto" w:fill="auto"/>
            <w:noWrap/>
            <w:vAlign w:val="center"/>
            <w:hideMark/>
          </w:tcPr>
          <w:p w14:paraId="3F41773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D8641A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R$ 1,31</w:t>
            </w:r>
          </w:p>
        </w:tc>
        <w:tc>
          <w:tcPr>
            <w:tcW w:w="744" w:type="pct"/>
            <w:vAlign w:val="center"/>
          </w:tcPr>
          <w:p w14:paraId="3290AB7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R$ 26,20</w:t>
            </w:r>
          </w:p>
        </w:tc>
      </w:tr>
      <w:tr w:rsidR="004F52DF" w:rsidRPr="002E274A" w14:paraId="2F0179C4" w14:textId="77777777" w:rsidTr="004F52DF">
        <w:trPr>
          <w:gridAfter w:val="1"/>
          <w:wAfter w:w="3" w:type="pct"/>
          <w:trHeight w:val="2172"/>
        </w:trPr>
        <w:tc>
          <w:tcPr>
            <w:tcW w:w="411" w:type="pct"/>
            <w:shd w:val="clear" w:color="auto" w:fill="auto"/>
            <w:vAlign w:val="center"/>
          </w:tcPr>
          <w:p w14:paraId="34BDA66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145</w:t>
            </w:r>
          </w:p>
        </w:tc>
        <w:tc>
          <w:tcPr>
            <w:tcW w:w="1602" w:type="pct"/>
            <w:shd w:val="clear" w:color="auto" w:fill="auto"/>
            <w:vAlign w:val="center"/>
            <w:hideMark/>
          </w:tcPr>
          <w:p w14:paraId="6AA616E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12 -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00CAB44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7B72DF6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0F0996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R$ 1,53</w:t>
            </w:r>
          </w:p>
        </w:tc>
        <w:tc>
          <w:tcPr>
            <w:tcW w:w="744" w:type="pct"/>
            <w:vAlign w:val="center"/>
          </w:tcPr>
          <w:p w14:paraId="2939F1E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R$ 30,60</w:t>
            </w:r>
          </w:p>
        </w:tc>
      </w:tr>
      <w:tr w:rsidR="004F52DF" w:rsidRPr="002E274A" w14:paraId="2A9D36FE" w14:textId="77777777" w:rsidTr="004F52DF">
        <w:trPr>
          <w:gridAfter w:val="1"/>
          <w:wAfter w:w="3" w:type="pct"/>
          <w:trHeight w:val="2089"/>
        </w:trPr>
        <w:tc>
          <w:tcPr>
            <w:tcW w:w="411" w:type="pct"/>
            <w:shd w:val="clear" w:color="auto" w:fill="auto"/>
            <w:vAlign w:val="center"/>
          </w:tcPr>
          <w:p w14:paraId="66A9338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146</w:t>
            </w:r>
          </w:p>
        </w:tc>
        <w:tc>
          <w:tcPr>
            <w:tcW w:w="1602" w:type="pct"/>
            <w:shd w:val="clear" w:color="auto" w:fill="auto"/>
            <w:vAlign w:val="center"/>
            <w:hideMark/>
          </w:tcPr>
          <w:p w14:paraId="042B742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14 -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1214397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2CEC50C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0E3F35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R$ 1,44</w:t>
            </w:r>
          </w:p>
        </w:tc>
        <w:tc>
          <w:tcPr>
            <w:tcW w:w="744" w:type="pct"/>
            <w:vAlign w:val="center"/>
          </w:tcPr>
          <w:p w14:paraId="43FBB6B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R$ 28,80</w:t>
            </w:r>
          </w:p>
        </w:tc>
      </w:tr>
      <w:tr w:rsidR="004F52DF" w:rsidRPr="002E274A" w14:paraId="67CD9A86" w14:textId="77777777" w:rsidTr="004F52DF">
        <w:trPr>
          <w:gridAfter w:val="1"/>
          <w:wAfter w:w="3" w:type="pct"/>
          <w:trHeight w:val="2940"/>
        </w:trPr>
        <w:tc>
          <w:tcPr>
            <w:tcW w:w="411" w:type="pct"/>
            <w:shd w:val="clear" w:color="auto" w:fill="auto"/>
            <w:vAlign w:val="center"/>
          </w:tcPr>
          <w:p w14:paraId="6C53692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147</w:t>
            </w:r>
          </w:p>
        </w:tc>
        <w:tc>
          <w:tcPr>
            <w:tcW w:w="1602" w:type="pct"/>
            <w:shd w:val="clear" w:color="auto" w:fill="auto"/>
            <w:vAlign w:val="center"/>
            <w:hideMark/>
          </w:tcPr>
          <w:p w14:paraId="56F6679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16 -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45F1FFE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6FF2084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3350FD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R$ 1,54</w:t>
            </w:r>
          </w:p>
        </w:tc>
        <w:tc>
          <w:tcPr>
            <w:tcW w:w="744" w:type="pct"/>
            <w:vAlign w:val="center"/>
          </w:tcPr>
          <w:p w14:paraId="15AEA3C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R$ 30,80</w:t>
            </w:r>
          </w:p>
        </w:tc>
      </w:tr>
      <w:tr w:rsidR="004F52DF" w:rsidRPr="002E274A" w14:paraId="4B95C2B5" w14:textId="77777777" w:rsidTr="004F52DF">
        <w:trPr>
          <w:gridAfter w:val="1"/>
          <w:wAfter w:w="3" w:type="pct"/>
          <w:trHeight w:val="1943"/>
        </w:trPr>
        <w:tc>
          <w:tcPr>
            <w:tcW w:w="411" w:type="pct"/>
            <w:shd w:val="clear" w:color="auto" w:fill="auto"/>
            <w:vAlign w:val="center"/>
          </w:tcPr>
          <w:p w14:paraId="55ADFE5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148</w:t>
            </w:r>
          </w:p>
        </w:tc>
        <w:tc>
          <w:tcPr>
            <w:tcW w:w="1602" w:type="pct"/>
            <w:shd w:val="clear" w:color="auto" w:fill="auto"/>
            <w:vAlign w:val="center"/>
            <w:hideMark/>
          </w:tcPr>
          <w:p w14:paraId="0F032C8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18 -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07CFA6C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443E36E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1CCF32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R$ 1,59</w:t>
            </w:r>
          </w:p>
        </w:tc>
        <w:tc>
          <w:tcPr>
            <w:tcW w:w="744" w:type="pct"/>
            <w:vAlign w:val="center"/>
          </w:tcPr>
          <w:p w14:paraId="4E9880E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R$ 47,70</w:t>
            </w:r>
          </w:p>
        </w:tc>
      </w:tr>
      <w:tr w:rsidR="004F52DF" w:rsidRPr="002E274A" w14:paraId="305820C4" w14:textId="77777777" w:rsidTr="004F52DF">
        <w:trPr>
          <w:gridAfter w:val="1"/>
          <w:wAfter w:w="3" w:type="pct"/>
          <w:trHeight w:val="2018"/>
        </w:trPr>
        <w:tc>
          <w:tcPr>
            <w:tcW w:w="411" w:type="pct"/>
            <w:shd w:val="clear" w:color="auto" w:fill="auto"/>
            <w:vAlign w:val="center"/>
          </w:tcPr>
          <w:p w14:paraId="4B5B7AB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149</w:t>
            </w:r>
          </w:p>
        </w:tc>
        <w:tc>
          <w:tcPr>
            <w:tcW w:w="1602" w:type="pct"/>
            <w:shd w:val="clear" w:color="auto" w:fill="auto"/>
            <w:vAlign w:val="center"/>
            <w:hideMark/>
          </w:tcPr>
          <w:p w14:paraId="0F7F739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20 -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2782D2D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60DF00D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62FC1D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R$ 1,80</w:t>
            </w:r>
          </w:p>
        </w:tc>
        <w:tc>
          <w:tcPr>
            <w:tcW w:w="744" w:type="pct"/>
            <w:vAlign w:val="center"/>
          </w:tcPr>
          <w:p w14:paraId="512C6CD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R$ 54,00</w:t>
            </w:r>
          </w:p>
        </w:tc>
      </w:tr>
      <w:tr w:rsidR="004F52DF" w:rsidRPr="002E274A" w14:paraId="7E4FEF9F" w14:textId="77777777" w:rsidTr="004F52DF">
        <w:trPr>
          <w:gridAfter w:val="1"/>
          <w:wAfter w:w="3" w:type="pct"/>
          <w:trHeight w:val="2685"/>
        </w:trPr>
        <w:tc>
          <w:tcPr>
            <w:tcW w:w="411" w:type="pct"/>
            <w:shd w:val="clear" w:color="auto" w:fill="auto"/>
            <w:vAlign w:val="center"/>
          </w:tcPr>
          <w:p w14:paraId="3FEDBC9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150</w:t>
            </w:r>
          </w:p>
        </w:tc>
        <w:tc>
          <w:tcPr>
            <w:tcW w:w="1602" w:type="pct"/>
            <w:shd w:val="clear" w:color="auto" w:fill="auto"/>
            <w:vAlign w:val="center"/>
            <w:hideMark/>
          </w:tcPr>
          <w:p w14:paraId="1E67FDD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22 -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1680E71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6A2D03C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BF63D7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R$ 1,61</w:t>
            </w:r>
          </w:p>
        </w:tc>
        <w:tc>
          <w:tcPr>
            <w:tcW w:w="744" w:type="pct"/>
            <w:vAlign w:val="center"/>
          </w:tcPr>
          <w:p w14:paraId="10A0A7B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R$ 48,30</w:t>
            </w:r>
          </w:p>
        </w:tc>
      </w:tr>
      <w:tr w:rsidR="004F52DF" w:rsidRPr="002E274A" w14:paraId="7893E697" w14:textId="77777777" w:rsidTr="004F52DF">
        <w:trPr>
          <w:gridAfter w:val="1"/>
          <w:wAfter w:w="3" w:type="pct"/>
          <w:trHeight w:val="2850"/>
        </w:trPr>
        <w:tc>
          <w:tcPr>
            <w:tcW w:w="411" w:type="pct"/>
            <w:shd w:val="clear" w:color="auto" w:fill="auto"/>
            <w:vAlign w:val="center"/>
          </w:tcPr>
          <w:p w14:paraId="5BA8B18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151</w:t>
            </w:r>
          </w:p>
        </w:tc>
        <w:tc>
          <w:tcPr>
            <w:tcW w:w="1602" w:type="pct"/>
            <w:shd w:val="clear" w:color="auto" w:fill="auto"/>
            <w:vAlign w:val="center"/>
            <w:hideMark/>
          </w:tcPr>
          <w:p w14:paraId="71AF712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NASOGÁSTRICA LONGA Nº 24 -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confeccionada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Embalada individualmente, constando externamente os dados de identificação, procedência, nº do lote, validade e registro ANVISA. Unidade.</w:t>
            </w:r>
          </w:p>
        </w:tc>
        <w:tc>
          <w:tcPr>
            <w:tcW w:w="970" w:type="pct"/>
            <w:shd w:val="clear" w:color="auto" w:fill="auto"/>
            <w:vAlign w:val="center"/>
            <w:hideMark/>
          </w:tcPr>
          <w:p w14:paraId="7295526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6586A32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92E5E3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R$ 1,96</w:t>
            </w:r>
          </w:p>
        </w:tc>
        <w:tc>
          <w:tcPr>
            <w:tcW w:w="744" w:type="pct"/>
            <w:vAlign w:val="center"/>
          </w:tcPr>
          <w:p w14:paraId="02E0792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R$ 39,20</w:t>
            </w:r>
          </w:p>
        </w:tc>
      </w:tr>
      <w:tr w:rsidR="004F52DF" w:rsidRPr="002E274A" w14:paraId="189D4265" w14:textId="77777777" w:rsidTr="004F52DF">
        <w:trPr>
          <w:gridAfter w:val="1"/>
          <w:wAfter w:w="3" w:type="pct"/>
          <w:trHeight w:val="2498"/>
        </w:trPr>
        <w:tc>
          <w:tcPr>
            <w:tcW w:w="411" w:type="pct"/>
            <w:shd w:val="clear" w:color="auto" w:fill="auto"/>
            <w:vAlign w:val="center"/>
          </w:tcPr>
          <w:p w14:paraId="5D02158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152</w:t>
            </w:r>
          </w:p>
        </w:tc>
        <w:tc>
          <w:tcPr>
            <w:tcW w:w="1602" w:type="pct"/>
            <w:shd w:val="clear" w:color="auto" w:fill="auto"/>
            <w:vAlign w:val="center"/>
            <w:hideMark/>
          </w:tcPr>
          <w:p w14:paraId="3400074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URETRAL Nº 04 - COM 01 FURO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w:t>
            </w:r>
            <w:proofErr w:type="gramStart"/>
            <w:r w:rsidRPr="002E274A">
              <w:rPr>
                <w:rFonts w:ascii="Times New Roman" w:hAnsi="Times New Roman" w:cs="Times New Roman"/>
                <w:sz w:val="24"/>
                <w:szCs w:val="24"/>
              </w:rPr>
              <w:t>composta</w:t>
            </w:r>
            <w:proofErr w:type="gramEnd"/>
            <w:r w:rsidRPr="002E274A">
              <w:rPr>
                <w:rFonts w:ascii="Times New Roman" w:hAnsi="Times New Roman" w:cs="Times New Roman"/>
                <w:sz w:val="24"/>
                <w:szCs w:val="24"/>
              </w:rPr>
              <w:t xml:space="preserve">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0024DE1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w:t>
            </w:r>
          </w:p>
        </w:tc>
        <w:tc>
          <w:tcPr>
            <w:tcW w:w="522" w:type="pct"/>
            <w:shd w:val="clear" w:color="auto" w:fill="auto"/>
            <w:noWrap/>
            <w:vAlign w:val="center"/>
            <w:hideMark/>
          </w:tcPr>
          <w:p w14:paraId="2169701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4FD609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R$ 0,74</w:t>
            </w:r>
          </w:p>
        </w:tc>
        <w:tc>
          <w:tcPr>
            <w:tcW w:w="744" w:type="pct"/>
            <w:vAlign w:val="center"/>
          </w:tcPr>
          <w:p w14:paraId="676E96D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R$ 74,00</w:t>
            </w:r>
          </w:p>
        </w:tc>
      </w:tr>
      <w:tr w:rsidR="004F52DF" w:rsidRPr="002E274A" w14:paraId="40EB6ACB" w14:textId="77777777" w:rsidTr="004F52DF">
        <w:trPr>
          <w:gridAfter w:val="1"/>
          <w:wAfter w:w="3" w:type="pct"/>
          <w:trHeight w:val="3000"/>
        </w:trPr>
        <w:tc>
          <w:tcPr>
            <w:tcW w:w="411" w:type="pct"/>
            <w:shd w:val="clear" w:color="auto" w:fill="auto"/>
            <w:vAlign w:val="center"/>
          </w:tcPr>
          <w:p w14:paraId="6408EE7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153</w:t>
            </w:r>
          </w:p>
        </w:tc>
        <w:tc>
          <w:tcPr>
            <w:tcW w:w="1602" w:type="pct"/>
            <w:shd w:val="clear" w:color="auto" w:fill="auto"/>
            <w:vAlign w:val="center"/>
            <w:hideMark/>
          </w:tcPr>
          <w:p w14:paraId="45B01F0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URETRAL Nº 06 - COM 01 FURO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w:t>
            </w:r>
            <w:proofErr w:type="gramStart"/>
            <w:r w:rsidRPr="002E274A">
              <w:rPr>
                <w:rFonts w:ascii="Times New Roman" w:hAnsi="Times New Roman" w:cs="Times New Roman"/>
                <w:sz w:val="24"/>
                <w:szCs w:val="24"/>
              </w:rPr>
              <w:t>composta</w:t>
            </w:r>
            <w:proofErr w:type="gramEnd"/>
            <w:r w:rsidRPr="002E274A">
              <w:rPr>
                <w:rFonts w:ascii="Times New Roman" w:hAnsi="Times New Roman" w:cs="Times New Roman"/>
                <w:sz w:val="24"/>
                <w:szCs w:val="24"/>
              </w:rPr>
              <w:t xml:space="preserve">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10A3D97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w:t>
            </w:r>
          </w:p>
        </w:tc>
        <w:tc>
          <w:tcPr>
            <w:tcW w:w="522" w:type="pct"/>
            <w:shd w:val="clear" w:color="auto" w:fill="auto"/>
            <w:noWrap/>
            <w:vAlign w:val="center"/>
            <w:hideMark/>
          </w:tcPr>
          <w:p w14:paraId="78DA765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FFB6FE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R$ 1,33</w:t>
            </w:r>
          </w:p>
        </w:tc>
        <w:tc>
          <w:tcPr>
            <w:tcW w:w="744" w:type="pct"/>
            <w:vAlign w:val="center"/>
          </w:tcPr>
          <w:p w14:paraId="1BFFD71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R$ 133,00</w:t>
            </w:r>
          </w:p>
        </w:tc>
      </w:tr>
      <w:tr w:rsidR="004F52DF" w:rsidRPr="002E274A" w14:paraId="00087ED2" w14:textId="77777777" w:rsidTr="004F52DF">
        <w:trPr>
          <w:gridAfter w:val="1"/>
          <w:wAfter w:w="3" w:type="pct"/>
          <w:trHeight w:val="3000"/>
        </w:trPr>
        <w:tc>
          <w:tcPr>
            <w:tcW w:w="411" w:type="pct"/>
            <w:shd w:val="clear" w:color="auto" w:fill="auto"/>
            <w:vAlign w:val="center"/>
          </w:tcPr>
          <w:p w14:paraId="226CB4A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154</w:t>
            </w:r>
          </w:p>
        </w:tc>
        <w:tc>
          <w:tcPr>
            <w:tcW w:w="1602" w:type="pct"/>
            <w:shd w:val="clear" w:color="auto" w:fill="auto"/>
            <w:vAlign w:val="center"/>
            <w:hideMark/>
          </w:tcPr>
          <w:p w14:paraId="3F5A57E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URETRAL Nº 08 - COM 01 FURO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w:t>
            </w:r>
            <w:proofErr w:type="gramStart"/>
            <w:r w:rsidRPr="002E274A">
              <w:rPr>
                <w:rFonts w:ascii="Times New Roman" w:hAnsi="Times New Roman" w:cs="Times New Roman"/>
                <w:sz w:val="24"/>
                <w:szCs w:val="24"/>
              </w:rPr>
              <w:t>composta</w:t>
            </w:r>
            <w:proofErr w:type="gramEnd"/>
            <w:r w:rsidRPr="002E274A">
              <w:rPr>
                <w:rFonts w:ascii="Times New Roman" w:hAnsi="Times New Roman" w:cs="Times New Roman"/>
                <w:sz w:val="24"/>
                <w:szCs w:val="24"/>
              </w:rPr>
              <w:t xml:space="preserve">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07EA595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200</w:t>
            </w:r>
          </w:p>
        </w:tc>
        <w:tc>
          <w:tcPr>
            <w:tcW w:w="522" w:type="pct"/>
            <w:shd w:val="clear" w:color="auto" w:fill="auto"/>
            <w:noWrap/>
            <w:vAlign w:val="center"/>
            <w:hideMark/>
          </w:tcPr>
          <w:p w14:paraId="44710E3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03BC1C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R$ 0,77</w:t>
            </w:r>
          </w:p>
        </w:tc>
        <w:tc>
          <w:tcPr>
            <w:tcW w:w="744" w:type="pct"/>
            <w:vAlign w:val="center"/>
          </w:tcPr>
          <w:p w14:paraId="4F86C38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R$ 154,00</w:t>
            </w:r>
          </w:p>
        </w:tc>
      </w:tr>
      <w:tr w:rsidR="004F52DF" w:rsidRPr="002E274A" w14:paraId="20CE004F" w14:textId="77777777" w:rsidTr="004F52DF">
        <w:trPr>
          <w:gridAfter w:val="1"/>
          <w:wAfter w:w="3" w:type="pct"/>
          <w:trHeight w:val="3000"/>
        </w:trPr>
        <w:tc>
          <w:tcPr>
            <w:tcW w:w="411" w:type="pct"/>
            <w:shd w:val="clear" w:color="auto" w:fill="auto"/>
            <w:vAlign w:val="center"/>
          </w:tcPr>
          <w:p w14:paraId="60F5F12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155</w:t>
            </w:r>
          </w:p>
        </w:tc>
        <w:tc>
          <w:tcPr>
            <w:tcW w:w="1602" w:type="pct"/>
            <w:shd w:val="clear" w:color="auto" w:fill="auto"/>
            <w:vAlign w:val="center"/>
            <w:hideMark/>
          </w:tcPr>
          <w:p w14:paraId="5631BEE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URETRAL Nº 10 - COM 01 FURO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w:t>
            </w:r>
            <w:proofErr w:type="gramStart"/>
            <w:r w:rsidRPr="002E274A">
              <w:rPr>
                <w:rFonts w:ascii="Times New Roman" w:hAnsi="Times New Roman" w:cs="Times New Roman"/>
                <w:sz w:val="24"/>
                <w:szCs w:val="24"/>
              </w:rPr>
              <w:t>composta</w:t>
            </w:r>
            <w:proofErr w:type="gramEnd"/>
            <w:r w:rsidRPr="002E274A">
              <w:rPr>
                <w:rFonts w:ascii="Times New Roman" w:hAnsi="Times New Roman" w:cs="Times New Roman"/>
                <w:sz w:val="24"/>
                <w:szCs w:val="24"/>
              </w:rPr>
              <w:t xml:space="preserve">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4D75D24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10.000</w:t>
            </w:r>
          </w:p>
        </w:tc>
        <w:tc>
          <w:tcPr>
            <w:tcW w:w="522" w:type="pct"/>
            <w:shd w:val="clear" w:color="auto" w:fill="auto"/>
            <w:noWrap/>
            <w:vAlign w:val="center"/>
            <w:hideMark/>
          </w:tcPr>
          <w:p w14:paraId="3C10BB4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8ED18D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R$ 0,79</w:t>
            </w:r>
          </w:p>
        </w:tc>
        <w:tc>
          <w:tcPr>
            <w:tcW w:w="744" w:type="pct"/>
            <w:vAlign w:val="center"/>
          </w:tcPr>
          <w:p w14:paraId="6ADFA51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R$ 7.900,00</w:t>
            </w:r>
          </w:p>
        </w:tc>
      </w:tr>
      <w:tr w:rsidR="004F52DF" w:rsidRPr="002E274A" w14:paraId="7D7CA49F" w14:textId="77777777" w:rsidTr="004F52DF">
        <w:trPr>
          <w:gridAfter w:val="1"/>
          <w:wAfter w:w="3" w:type="pct"/>
          <w:trHeight w:val="2569"/>
        </w:trPr>
        <w:tc>
          <w:tcPr>
            <w:tcW w:w="411" w:type="pct"/>
            <w:shd w:val="clear" w:color="auto" w:fill="auto"/>
            <w:vAlign w:val="center"/>
          </w:tcPr>
          <w:p w14:paraId="19EEA82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156</w:t>
            </w:r>
          </w:p>
        </w:tc>
        <w:tc>
          <w:tcPr>
            <w:tcW w:w="1602" w:type="pct"/>
            <w:shd w:val="clear" w:color="auto" w:fill="auto"/>
            <w:vAlign w:val="center"/>
            <w:hideMark/>
          </w:tcPr>
          <w:p w14:paraId="73B57E4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URETRAL Nº 10 - COM 02 FUROS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w:t>
            </w:r>
            <w:proofErr w:type="gramStart"/>
            <w:r w:rsidRPr="002E274A">
              <w:rPr>
                <w:rFonts w:ascii="Times New Roman" w:hAnsi="Times New Roman" w:cs="Times New Roman"/>
                <w:sz w:val="24"/>
                <w:szCs w:val="24"/>
              </w:rPr>
              <w:t>composta</w:t>
            </w:r>
            <w:proofErr w:type="gramEnd"/>
            <w:r w:rsidRPr="002E274A">
              <w:rPr>
                <w:rFonts w:ascii="Times New Roman" w:hAnsi="Times New Roman" w:cs="Times New Roman"/>
                <w:sz w:val="24"/>
                <w:szCs w:val="24"/>
              </w:rPr>
              <w:t xml:space="preserve">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w:t>
            </w:r>
            <w:r w:rsidRPr="002E274A">
              <w:rPr>
                <w:rFonts w:ascii="Times New Roman" w:hAnsi="Times New Roman" w:cs="Times New Roman"/>
                <w:sz w:val="24"/>
                <w:szCs w:val="24"/>
              </w:rPr>
              <w:lastRenderedPageBreak/>
              <w:t>dados de identificação, procedência, nº do lote, validade e registro ANVISA. Unidade.</w:t>
            </w:r>
          </w:p>
        </w:tc>
        <w:tc>
          <w:tcPr>
            <w:tcW w:w="970" w:type="pct"/>
            <w:shd w:val="clear" w:color="auto" w:fill="auto"/>
            <w:vAlign w:val="center"/>
            <w:hideMark/>
          </w:tcPr>
          <w:p w14:paraId="14BAB77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10.000</w:t>
            </w:r>
          </w:p>
        </w:tc>
        <w:tc>
          <w:tcPr>
            <w:tcW w:w="522" w:type="pct"/>
            <w:shd w:val="clear" w:color="auto" w:fill="auto"/>
            <w:noWrap/>
            <w:vAlign w:val="center"/>
            <w:hideMark/>
          </w:tcPr>
          <w:p w14:paraId="5A1D67A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51E9BE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R$ 0,79</w:t>
            </w:r>
          </w:p>
        </w:tc>
        <w:tc>
          <w:tcPr>
            <w:tcW w:w="744" w:type="pct"/>
            <w:vAlign w:val="center"/>
          </w:tcPr>
          <w:p w14:paraId="724FE12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R$ 7.900,00</w:t>
            </w:r>
          </w:p>
        </w:tc>
      </w:tr>
      <w:tr w:rsidR="004F52DF" w:rsidRPr="002E274A" w14:paraId="65EE9A5F" w14:textId="77777777" w:rsidTr="004F52DF">
        <w:trPr>
          <w:gridAfter w:val="1"/>
          <w:wAfter w:w="3" w:type="pct"/>
          <w:trHeight w:val="3000"/>
        </w:trPr>
        <w:tc>
          <w:tcPr>
            <w:tcW w:w="411" w:type="pct"/>
            <w:shd w:val="clear" w:color="auto" w:fill="auto"/>
            <w:vAlign w:val="center"/>
          </w:tcPr>
          <w:p w14:paraId="31C46ED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157</w:t>
            </w:r>
          </w:p>
        </w:tc>
        <w:tc>
          <w:tcPr>
            <w:tcW w:w="1602" w:type="pct"/>
            <w:shd w:val="clear" w:color="auto" w:fill="auto"/>
            <w:vAlign w:val="center"/>
            <w:hideMark/>
          </w:tcPr>
          <w:p w14:paraId="57DDB49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URETRAL Nº 12 - COM 01 FURO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w:t>
            </w:r>
            <w:proofErr w:type="gramStart"/>
            <w:r w:rsidRPr="002E274A">
              <w:rPr>
                <w:rFonts w:ascii="Times New Roman" w:hAnsi="Times New Roman" w:cs="Times New Roman"/>
                <w:sz w:val="24"/>
                <w:szCs w:val="24"/>
              </w:rPr>
              <w:t>composta</w:t>
            </w:r>
            <w:proofErr w:type="gramEnd"/>
            <w:r w:rsidRPr="002E274A">
              <w:rPr>
                <w:rFonts w:ascii="Times New Roman" w:hAnsi="Times New Roman" w:cs="Times New Roman"/>
                <w:sz w:val="24"/>
                <w:szCs w:val="24"/>
              </w:rPr>
              <w:t xml:space="preserve">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6F65769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10.000</w:t>
            </w:r>
          </w:p>
        </w:tc>
        <w:tc>
          <w:tcPr>
            <w:tcW w:w="522" w:type="pct"/>
            <w:shd w:val="clear" w:color="auto" w:fill="auto"/>
            <w:noWrap/>
            <w:vAlign w:val="center"/>
            <w:hideMark/>
          </w:tcPr>
          <w:p w14:paraId="228477F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EFB469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R$ 1,28</w:t>
            </w:r>
          </w:p>
        </w:tc>
        <w:tc>
          <w:tcPr>
            <w:tcW w:w="744" w:type="pct"/>
            <w:vAlign w:val="center"/>
          </w:tcPr>
          <w:p w14:paraId="18CF5B4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R$ 12.800,00</w:t>
            </w:r>
          </w:p>
        </w:tc>
      </w:tr>
      <w:tr w:rsidR="004F52DF" w:rsidRPr="002E274A" w14:paraId="54426FDE" w14:textId="77777777" w:rsidTr="004F52DF">
        <w:trPr>
          <w:gridAfter w:val="1"/>
          <w:wAfter w:w="3" w:type="pct"/>
          <w:trHeight w:val="3000"/>
        </w:trPr>
        <w:tc>
          <w:tcPr>
            <w:tcW w:w="411" w:type="pct"/>
            <w:shd w:val="clear" w:color="auto" w:fill="auto"/>
            <w:vAlign w:val="center"/>
          </w:tcPr>
          <w:p w14:paraId="0DA522F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158</w:t>
            </w:r>
          </w:p>
        </w:tc>
        <w:tc>
          <w:tcPr>
            <w:tcW w:w="1602" w:type="pct"/>
            <w:shd w:val="clear" w:color="auto" w:fill="auto"/>
            <w:vAlign w:val="center"/>
            <w:hideMark/>
          </w:tcPr>
          <w:p w14:paraId="133AA87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SONDA URETRAL Nº 14 - COM 01 FURO - estéril, atóxica,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descartável. </w:t>
            </w:r>
            <w:proofErr w:type="gramStart"/>
            <w:r w:rsidRPr="002E274A">
              <w:rPr>
                <w:rFonts w:ascii="Times New Roman" w:hAnsi="Times New Roman" w:cs="Times New Roman"/>
                <w:sz w:val="24"/>
                <w:szCs w:val="24"/>
              </w:rPr>
              <w:t>composta</w:t>
            </w:r>
            <w:proofErr w:type="gramEnd"/>
            <w:r w:rsidRPr="002E274A">
              <w:rPr>
                <w:rFonts w:ascii="Times New Roman" w:hAnsi="Times New Roman" w:cs="Times New Roman"/>
                <w:sz w:val="24"/>
                <w:szCs w:val="24"/>
              </w:rPr>
              <w:t xml:space="preserve"> de tubo de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flexível com modelo de furação específica e conector com tampa. Embalada individualmente, constando externamente os dados de identificação, procedência, nº do lote, validade e registro ANVISA. Unidade.</w:t>
            </w:r>
          </w:p>
        </w:tc>
        <w:tc>
          <w:tcPr>
            <w:tcW w:w="970" w:type="pct"/>
            <w:shd w:val="clear" w:color="auto" w:fill="auto"/>
            <w:vAlign w:val="center"/>
            <w:hideMark/>
          </w:tcPr>
          <w:p w14:paraId="4C5D64B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w:t>
            </w:r>
          </w:p>
        </w:tc>
        <w:tc>
          <w:tcPr>
            <w:tcW w:w="522" w:type="pct"/>
            <w:shd w:val="clear" w:color="auto" w:fill="auto"/>
            <w:noWrap/>
            <w:vAlign w:val="center"/>
            <w:hideMark/>
          </w:tcPr>
          <w:p w14:paraId="35EDED5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3B6FE2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R$ 0,83</w:t>
            </w:r>
          </w:p>
        </w:tc>
        <w:tc>
          <w:tcPr>
            <w:tcW w:w="744" w:type="pct"/>
            <w:vAlign w:val="center"/>
          </w:tcPr>
          <w:p w14:paraId="1E41901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R$ 83,00</w:t>
            </w:r>
          </w:p>
        </w:tc>
      </w:tr>
      <w:tr w:rsidR="004F52DF" w:rsidRPr="002E274A" w14:paraId="6D80A746" w14:textId="77777777" w:rsidTr="004F52DF">
        <w:trPr>
          <w:gridAfter w:val="1"/>
          <w:wAfter w:w="3" w:type="pct"/>
          <w:trHeight w:val="5250"/>
        </w:trPr>
        <w:tc>
          <w:tcPr>
            <w:tcW w:w="411" w:type="pct"/>
            <w:shd w:val="clear" w:color="auto" w:fill="auto"/>
            <w:vAlign w:val="center"/>
          </w:tcPr>
          <w:p w14:paraId="13CA6E7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159</w:t>
            </w:r>
          </w:p>
        </w:tc>
        <w:tc>
          <w:tcPr>
            <w:tcW w:w="1602" w:type="pct"/>
            <w:shd w:val="clear" w:color="auto" w:fill="auto"/>
            <w:vAlign w:val="center"/>
            <w:hideMark/>
          </w:tcPr>
          <w:p w14:paraId="57FD9F4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FISIOLÓGICO 0,9% 1.000ML, SISTEMA FECHADO - Solução isotônica de cloreto de sódio a 0,9% estéril -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Sistema fechado. Via de administração: EV. Atendendo a legislação vigente. Garantia contra defeitos de fabricação.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Apresentações: Frascos de 1.000 ML. Sistema Fechado. Destinadas a aplicação parenteral. Constando externamente os dados de identificação, procedência, nº do lote, validade e registro ANVISA. Unidade.</w:t>
            </w:r>
          </w:p>
        </w:tc>
        <w:tc>
          <w:tcPr>
            <w:tcW w:w="970" w:type="pct"/>
            <w:shd w:val="clear" w:color="auto" w:fill="auto"/>
            <w:vAlign w:val="center"/>
            <w:hideMark/>
          </w:tcPr>
          <w:p w14:paraId="37D3656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6.000</w:t>
            </w:r>
          </w:p>
        </w:tc>
        <w:tc>
          <w:tcPr>
            <w:tcW w:w="522" w:type="pct"/>
            <w:shd w:val="clear" w:color="auto" w:fill="auto"/>
            <w:noWrap/>
            <w:vAlign w:val="center"/>
            <w:hideMark/>
          </w:tcPr>
          <w:p w14:paraId="43E592E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94299F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R$ 9,76</w:t>
            </w:r>
          </w:p>
        </w:tc>
        <w:tc>
          <w:tcPr>
            <w:tcW w:w="744" w:type="pct"/>
            <w:vAlign w:val="center"/>
          </w:tcPr>
          <w:p w14:paraId="6B1A5D7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R$ 58.560,00</w:t>
            </w:r>
          </w:p>
        </w:tc>
      </w:tr>
      <w:tr w:rsidR="004F52DF" w:rsidRPr="002E274A" w14:paraId="6B834D11" w14:textId="77777777" w:rsidTr="004F52DF">
        <w:trPr>
          <w:gridAfter w:val="1"/>
          <w:wAfter w:w="3" w:type="pct"/>
          <w:trHeight w:val="5250"/>
        </w:trPr>
        <w:tc>
          <w:tcPr>
            <w:tcW w:w="411" w:type="pct"/>
            <w:shd w:val="clear" w:color="auto" w:fill="auto"/>
            <w:vAlign w:val="center"/>
          </w:tcPr>
          <w:p w14:paraId="7B9E0AC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160</w:t>
            </w:r>
          </w:p>
        </w:tc>
        <w:tc>
          <w:tcPr>
            <w:tcW w:w="1602" w:type="pct"/>
            <w:shd w:val="clear" w:color="auto" w:fill="auto"/>
            <w:vAlign w:val="center"/>
            <w:hideMark/>
          </w:tcPr>
          <w:p w14:paraId="7911941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FISIOLÓGICO 0,9% 100ML, SISTEMA FECHADO - Solução isotônica de cloreto de sódio a 0,9% estéril -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Sistema fechado. Via de administração: EV. Atendendo a legislação vigente. Garantia contra defeitos de fabricação.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Apresentações: Frascos de 100 ML. Sistema Fechado. Destinadas a aplicação parenteral. Constando externamente os dados de identificação, procedência, nº do lote, validade e registro ANVISA. Unidade.</w:t>
            </w:r>
          </w:p>
        </w:tc>
        <w:tc>
          <w:tcPr>
            <w:tcW w:w="970" w:type="pct"/>
            <w:shd w:val="clear" w:color="auto" w:fill="auto"/>
            <w:vAlign w:val="center"/>
            <w:hideMark/>
          </w:tcPr>
          <w:p w14:paraId="326A4D8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18.000</w:t>
            </w:r>
          </w:p>
        </w:tc>
        <w:tc>
          <w:tcPr>
            <w:tcW w:w="522" w:type="pct"/>
            <w:shd w:val="clear" w:color="auto" w:fill="auto"/>
            <w:noWrap/>
            <w:vAlign w:val="center"/>
            <w:hideMark/>
          </w:tcPr>
          <w:p w14:paraId="332D2FE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7936E0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R$ 4,03</w:t>
            </w:r>
          </w:p>
        </w:tc>
        <w:tc>
          <w:tcPr>
            <w:tcW w:w="744" w:type="pct"/>
            <w:vAlign w:val="center"/>
          </w:tcPr>
          <w:p w14:paraId="1DF217A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R$ 72.540,00</w:t>
            </w:r>
          </w:p>
        </w:tc>
      </w:tr>
      <w:tr w:rsidR="004F52DF" w:rsidRPr="002E274A" w14:paraId="37F19E3A" w14:textId="77777777" w:rsidTr="004F52DF">
        <w:trPr>
          <w:gridAfter w:val="1"/>
          <w:wAfter w:w="3" w:type="pct"/>
          <w:trHeight w:val="5295"/>
        </w:trPr>
        <w:tc>
          <w:tcPr>
            <w:tcW w:w="411" w:type="pct"/>
            <w:shd w:val="clear" w:color="auto" w:fill="auto"/>
            <w:vAlign w:val="center"/>
          </w:tcPr>
          <w:p w14:paraId="273083B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161</w:t>
            </w:r>
          </w:p>
        </w:tc>
        <w:tc>
          <w:tcPr>
            <w:tcW w:w="1602" w:type="pct"/>
            <w:shd w:val="clear" w:color="auto" w:fill="auto"/>
            <w:vAlign w:val="center"/>
            <w:hideMark/>
          </w:tcPr>
          <w:p w14:paraId="0B3A6ED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FISIOLÓGICO 0,9% 10ML, SISTEMA FECHADO - Solução isotônica de cloreto de sódio a 0,9% estéril -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Sistema fechado. Atendendo a legislação vigente. Garantia contra defeitos de fabricação.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Apresentações: Frascos de 10 ML. Sistema Fechado. Constando externamente os dados de identificação, procedência, nº do lote, validade e registro ANVISA. Unidade.</w:t>
            </w:r>
          </w:p>
        </w:tc>
        <w:tc>
          <w:tcPr>
            <w:tcW w:w="970" w:type="pct"/>
            <w:shd w:val="clear" w:color="auto" w:fill="auto"/>
            <w:vAlign w:val="center"/>
            <w:hideMark/>
          </w:tcPr>
          <w:p w14:paraId="5BBAA94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3.000</w:t>
            </w:r>
          </w:p>
        </w:tc>
        <w:tc>
          <w:tcPr>
            <w:tcW w:w="522" w:type="pct"/>
            <w:shd w:val="clear" w:color="auto" w:fill="auto"/>
            <w:noWrap/>
            <w:vAlign w:val="center"/>
            <w:hideMark/>
          </w:tcPr>
          <w:p w14:paraId="22FE23E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AB507F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R$ 0,27</w:t>
            </w:r>
          </w:p>
        </w:tc>
        <w:tc>
          <w:tcPr>
            <w:tcW w:w="744" w:type="pct"/>
            <w:vAlign w:val="center"/>
          </w:tcPr>
          <w:p w14:paraId="5DFFC33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R$ 810,00</w:t>
            </w:r>
          </w:p>
        </w:tc>
      </w:tr>
      <w:tr w:rsidR="004F52DF" w:rsidRPr="002E274A" w14:paraId="3DE6C6CA" w14:textId="77777777" w:rsidTr="004F52DF">
        <w:trPr>
          <w:gridAfter w:val="1"/>
          <w:wAfter w:w="3" w:type="pct"/>
          <w:trHeight w:val="5250"/>
        </w:trPr>
        <w:tc>
          <w:tcPr>
            <w:tcW w:w="411" w:type="pct"/>
            <w:shd w:val="clear" w:color="auto" w:fill="auto"/>
            <w:vAlign w:val="center"/>
          </w:tcPr>
          <w:p w14:paraId="4B4FF13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162</w:t>
            </w:r>
          </w:p>
        </w:tc>
        <w:tc>
          <w:tcPr>
            <w:tcW w:w="1602" w:type="pct"/>
            <w:shd w:val="clear" w:color="auto" w:fill="auto"/>
            <w:vAlign w:val="center"/>
            <w:hideMark/>
          </w:tcPr>
          <w:p w14:paraId="54E56BC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FISIOLÓGICO 0,9% 250ML, SISTEMA FECHADO - Solução isotônica de cloreto de sódio a 0,9% estéril -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Sistema fechado. Via de administração: EV. Atendendo a legislação vigente. Garantia contra defeitos de fabricação.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Apresentações: Frascos de 250 ML. Sistema Fechado. Destinadas a aplicação parenteral. Constando externamente os dados de identificação, procedência, nº do lote, validade e registro ANVISA. Unidade.</w:t>
            </w:r>
          </w:p>
        </w:tc>
        <w:tc>
          <w:tcPr>
            <w:tcW w:w="970" w:type="pct"/>
            <w:shd w:val="clear" w:color="auto" w:fill="auto"/>
            <w:vAlign w:val="center"/>
            <w:hideMark/>
          </w:tcPr>
          <w:p w14:paraId="0065606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15.000</w:t>
            </w:r>
          </w:p>
        </w:tc>
        <w:tc>
          <w:tcPr>
            <w:tcW w:w="522" w:type="pct"/>
            <w:shd w:val="clear" w:color="auto" w:fill="auto"/>
            <w:noWrap/>
            <w:vAlign w:val="center"/>
            <w:hideMark/>
          </w:tcPr>
          <w:p w14:paraId="4C2F38F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AA9196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R$ 4,55</w:t>
            </w:r>
          </w:p>
        </w:tc>
        <w:tc>
          <w:tcPr>
            <w:tcW w:w="744" w:type="pct"/>
            <w:vAlign w:val="center"/>
          </w:tcPr>
          <w:p w14:paraId="544032B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R$ 68.250,00</w:t>
            </w:r>
          </w:p>
        </w:tc>
      </w:tr>
      <w:tr w:rsidR="004F52DF" w:rsidRPr="002E274A" w14:paraId="322A3378" w14:textId="77777777" w:rsidTr="004F52DF">
        <w:trPr>
          <w:gridAfter w:val="1"/>
          <w:wAfter w:w="3" w:type="pct"/>
          <w:trHeight w:val="5250"/>
        </w:trPr>
        <w:tc>
          <w:tcPr>
            <w:tcW w:w="411" w:type="pct"/>
            <w:shd w:val="clear" w:color="auto" w:fill="auto"/>
            <w:vAlign w:val="center"/>
          </w:tcPr>
          <w:p w14:paraId="5964F63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163</w:t>
            </w:r>
          </w:p>
        </w:tc>
        <w:tc>
          <w:tcPr>
            <w:tcW w:w="1602" w:type="pct"/>
            <w:shd w:val="clear" w:color="auto" w:fill="auto"/>
            <w:vAlign w:val="center"/>
            <w:hideMark/>
          </w:tcPr>
          <w:p w14:paraId="11469D1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FISIOLÓGICO 0,9% 500ML, SISTEMA FECHADO - Solução isotônica de cloreto de sódio a 0,9% estéril -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Sistema fechado. Via de administração: EV. Atendendo a legislação vigente. Garantia contra defeitos de fabricação.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Apresentações: Frascos de 500 ML. Sistema Fechado. Destinadas a aplicação parenteral. Constando externamente os dados de identificação, procedência, nº do lote, validade e registro ANVISA. Unidade.</w:t>
            </w:r>
          </w:p>
        </w:tc>
        <w:tc>
          <w:tcPr>
            <w:tcW w:w="970" w:type="pct"/>
            <w:shd w:val="clear" w:color="auto" w:fill="auto"/>
            <w:vAlign w:val="center"/>
            <w:hideMark/>
          </w:tcPr>
          <w:p w14:paraId="5D05073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10.000</w:t>
            </w:r>
          </w:p>
        </w:tc>
        <w:tc>
          <w:tcPr>
            <w:tcW w:w="522" w:type="pct"/>
            <w:shd w:val="clear" w:color="auto" w:fill="auto"/>
            <w:noWrap/>
            <w:vAlign w:val="center"/>
            <w:hideMark/>
          </w:tcPr>
          <w:p w14:paraId="24F1D77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CE3C2F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R$ 4,79</w:t>
            </w:r>
          </w:p>
        </w:tc>
        <w:tc>
          <w:tcPr>
            <w:tcW w:w="744" w:type="pct"/>
            <w:vAlign w:val="center"/>
          </w:tcPr>
          <w:p w14:paraId="78BAD27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R$ 47.900,00</w:t>
            </w:r>
          </w:p>
        </w:tc>
      </w:tr>
      <w:tr w:rsidR="004F52DF" w:rsidRPr="002E274A" w14:paraId="4F2C3B87" w14:textId="77777777" w:rsidTr="004F52DF">
        <w:trPr>
          <w:gridAfter w:val="1"/>
          <w:wAfter w:w="3" w:type="pct"/>
          <w:trHeight w:val="3750"/>
        </w:trPr>
        <w:tc>
          <w:tcPr>
            <w:tcW w:w="411" w:type="pct"/>
            <w:shd w:val="clear" w:color="auto" w:fill="auto"/>
            <w:vAlign w:val="center"/>
          </w:tcPr>
          <w:p w14:paraId="18055AA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164</w:t>
            </w:r>
          </w:p>
        </w:tc>
        <w:tc>
          <w:tcPr>
            <w:tcW w:w="1602" w:type="pct"/>
            <w:shd w:val="clear" w:color="auto" w:fill="auto"/>
            <w:vAlign w:val="center"/>
            <w:hideMark/>
          </w:tcPr>
          <w:p w14:paraId="2072E31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GLICOSADO 5% 1.000ML, SISTEMA FECHADO - atendendo a legislação vigente.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Apresentações: Frascos de 1.000ML. Sistema Fechado. Destinadas a aplicação parenteral. Constando externamente os dados de identificação, procedência, nº do lote, validade e registro ANVISA. Unidade.</w:t>
            </w:r>
          </w:p>
        </w:tc>
        <w:tc>
          <w:tcPr>
            <w:tcW w:w="970" w:type="pct"/>
            <w:shd w:val="clear" w:color="auto" w:fill="auto"/>
            <w:vAlign w:val="center"/>
            <w:hideMark/>
          </w:tcPr>
          <w:p w14:paraId="727F25A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500</w:t>
            </w:r>
          </w:p>
        </w:tc>
        <w:tc>
          <w:tcPr>
            <w:tcW w:w="522" w:type="pct"/>
            <w:shd w:val="clear" w:color="auto" w:fill="auto"/>
            <w:noWrap/>
            <w:vAlign w:val="center"/>
            <w:hideMark/>
          </w:tcPr>
          <w:p w14:paraId="12D43CE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3313D7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R$ 9,06</w:t>
            </w:r>
          </w:p>
        </w:tc>
        <w:tc>
          <w:tcPr>
            <w:tcW w:w="744" w:type="pct"/>
            <w:vAlign w:val="center"/>
          </w:tcPr>
          <w:p w14:paraId="430FC60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R$ 4.530,00</w:t>
            </w:r>
          </w:p>
        </w:tc>
      </w:tr>
      <w:tr w:rsidR="004F52DF" w:rsidRPr="002E274A" w14:paraId="72DEB3AE" w14:textId="77777777" w:rsidTr="004F52DF">
        <w:trPr>
          <w:gridAfter w:val="1"/>
          <w:wAfter w:w="3" w:type="pct"/>
          <w:trHeight w:val="3750"/>
        </w:trPr>
        <w:tc>
          <w:tcPr>
            <w:tcW w:w="411" w:type="pct"/>
            <w:shd w:val="clear" w:color="auto" w:fill="auto"/>
            <w:vAlign w:val="center"/>
          </w:tcPr>
          <w:p w14:paraId="6EF48D1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165</w:t>
            </w:r>
          </w:p>
        </w:tc>
        <w:tc>
          <w:tcPr>
            <w:tcW w:w="1602" w:type="pct"/>
            <w:shd w:val="clear" w:color="auto" w:fill="auto"/>
            <w:vAlign w:val="center"/>
            <w:hideMark/>
          </w:tcPr>
          <w:p w14:paraId="36D5D6D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GLICOSADO 5% 100ML, SISTEMA FECHADO - atendendo a legislação vigente.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Apresentações: Frascos de 100ML. Sistema Fechado. Destinadas a aplicação parenteral. Constando externamente os dados de identificação, procedência, nº do lote, validade e registro ANVISA. Unidade.</w:t>
            </w:r>
          </w:p>
        </w:tc>
        <w:tc>
          <w:tcPr>
            <w:tcW w:w="970" w:type="pct"/>
            <w:shd w:val="clear" w:color="auto" w:fill="auto"/>
            <w:vAlign w:val="center"/>
            <w:hideMark/>
          </w:tcPr>
          <w:p w14:paraId="44A0D3F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800</w:t>
            </w:r>
          </w:p>
        </w:tc>
        <w:tc>
          <w:tcPr>
            <w:tcW w:w="522" w:type="pct"/>
            <w:shd w:val="clear" w:color="auto" w:fill="auto"/>
            <w:noWrap/>
            <w:vAlign w:val="center"/>
            <w:hideMark/>
          </w:tcPr>
          <w:p w14:paraId="68EFC7D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51D1CC7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R$ 4,17</w:t>
            </w:r>
          </w:p>
        </w:tc>
        <w:tc>
          <w:tcPr>
            <w:tcW w:w="744" w:type="pct"/>
            <w:vAlign w:val="center"/>
          </w:tcPr>
          <w:p w14:paraId="789E7AE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R$ 3.336,00</w:t>
            </w:r>
          </w:p>
        </w:tc>
      </w:tr>
      <w:tr w:rsidR="004F52DF" w:rsidRPr="002E274A" w14:paraId="530A7562" w14:textId="77777777" w:rsidTr="004F52DF">
        <w:trPr>
          <w:gridAfter w:val="1"/>
          <w:wAfter w:w="3" w:type="pct"/>
          <w:trHeight w:val="3750"/>
        </w:trPr>
        <w:tc>
          <w:tcPr>
            <w:tcW w:w="411" w:type="pct"/>
            <w:shd w:val="clear" w:color="auto" w:fill="auto"/>
            <w:vAlign w:val="center"/>
          </w:tcPr>
          <w:p w14:paraId="64A0157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166</w:t>
            </w:r>
          </w:p>
        </w:tc>
        <w:tc>
          <w:tcPr>
            <w:tcW w:w="1602" w:type="pct"/>
            <w:shd w:val="clear" w:color="auto" w:fill="auto"/>
            <w:vAlign w:val="center"/>
            <w:hideMark/>
          </w:tcPr>
          <w:p w14:paraId="6C646EC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GLICOSADO 5% 250ML, SISTEMA FECHADO - atendendo a legislação vigente.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Apresentações: Frascos de 250ML. Sistema Fechado. Destinadas a aplicação parenteral. Constando externamente os dados de identificação, procedência, nº do lote, validade e registro ANVISA. Unidade.</w:t>
            </w:r>
          </w:p>
        </w:tc>
        <w:tc>
          <w:tcPr>
            <w:tcW w:w="970" w:type="pct"/>
            <w:shd w:val="clear" w:color="auto" w:fill="auto"/>
            <w:vAlign w:val="center"/>
            <w:hideMark/>
          </w:tcPr>
          <w:p w14:paraId="63FB1F2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800</w:t>
            </w:r>
          </w:p>
        </w:tc>
        <w:tc>
          <w:tcPr>
            <w:tcW w:w="522" w:type="pct"/>
            <w:shd w:val="clear" w:color="auto" w:fill="auto"/>
            <w:noWrap/>
            <w:vAlign w:val="center"/>
            <w:hideMark/>
          </w:tcPr>
          <w:p w14:paraId="33E84C2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1BF4F1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R$ 5,75</w:t>
            </w:r>
          </w:p>
        </w:tc>
        <w:tc>
          <w:tcPr>
            <w:tcW w:w="744" w:type="pct"/>
            <w:vAlign w:val="center"/>
          </w:tcPr>
          <w:p w14:paraId="5349D8A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R$ 4.600,00</w:t>
            </w:r>
          </w:p>
        </w:tc>
      </w:tr>
      <w:tr w:rsidR="004F52DF" w:rsidRPr="002E274A" w14:paraId="65D2BBB6" w14:textId="77777777" w:rsidTr="004F52DF">
        <w:trPr>
          <w:gridAfter w:val="1"/>
          <w:wAfter w:w="3" w:type="pct"/>
          <w:trHeight w:val="3750"/>
        </w:trPr>
        <w:tc>
          <w:tcPr>
            <w:tcW w:w="411" w:type="pct"/>
            <w:shd w:val="clear" w:color="auto" w:fill="auto"/>
            <w:vAlign w:val="center"/>
          </w:tcPr>
          <w:p w14:paraId="5346193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167</w:t>
            </w:r>
          </w:p>
        </w:tc>
        <w:tc>
          <w:tcPr>
            <w:tcW w:w="1602" w:type="pct"/>
            <w:shd w:val="clear" w:color="auto" w:fill="auto"/>
            <w:vAlign w:val="center"/>
            <w:hideMark/>
          </w:tcPr>
          <w:p w14:paraId="4341A93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SORO GLICOSADO 5% 500ML, SISTEMA FECHADO - atendendo a legislação vigente. Sem imperfeições. APRESENTAÇÃO: Solução injetável, límpida e hipotônica, estéril e </w:t>
            </w:r>
            <w:proofErr w:type="spellStart"/>
            <w:r w:rsidRPr="002E274A">
              <w:rPr>
                <w:rFonts w:ascii="Times New Roman" w:hAnsi="Times New Roman" w:cs="Times New Roman"/>
                <w:sz w:val="24"/>
                <w:szCs w:val="24"/>
              </w:rPr>
              <w:t>apirogênica</w:t>
            </w:r>
            <w:proofErr w:type="spellEnd"/>
            <w:r w:rsidRPr="002E274A">
              <w:rPr>
                <w:rFonts w:ascii="Times New Roman" w:hAnsi="Times New Roman" w:cs="Times New Roman"/>
                <w:sz w:val="24"/>
                <w:szCs w:val="24"/>
              </w:rPr>
              <w:t xml:space="preserve">. Apresentações: Frascos de 500ML. Sistema Fechado. Destinadas a aplicação parenteral. Constando externamente os dados de identificação, </w:t>
            </w:r>
            <w:r w:rsidRPr="002E274A">
              <w:rPr>
                <w:rFonts w:ascii="Times New Roman" w:hAnsi="Times New Roman" w:cs="Times New Roman"/>
                <w:sz w:val="24"/>
                <w:szCs w:val="24"/>
              </w:rPr>
              <w:lastRenderedPageBreak/>
              <w:t>procedência, nº do lote, validade e registro ANVISA. Unidade.</w:t>
            </w:r>
          </w:p>
        </w:tc>
        <w:tc>
          <w:tcPr>
            <w:tcW w:w="970" w:type="pct"/>
            <w:shd w:val="clear" w:color="auto" w:fill="auto"/>
            <w:vAlign w:val="center"/>
            <w:hideMark/>
          </w:tcPr>
          <w:p w14:paraId="4906A90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800</w:t>
            </w:r>
          </w:p>
        </w:tc>
        <w:tc>
          <w:tcPr>
            <w:tcW w:w="522" w:type="pct"/>
            <w:shd w:val="clear" w:color="auto" w:fill="auto"/>
            <w:noWrap/>
            <w:vAlign w:val="center"/>
            <w:hideMark/>
          </w:tcPr>
          <w:p w14:paraId="1F906FC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31C07A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R$ 6,76</w:t>
            </w:r>
          </w:p>
        </w:tc>
        <w:tc>
          <w:tcPr>
            <w:tcW w:w="744" w:type="pct"/>
            <w:vAlign w:val="center"/>
          </w:tcPr>
          <w:p w14:paraId="655E182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R$ 5.408,00</w:t>
            </w:r>
          </w:p>
        </w:tc>
      </w:tr>
      <w:tr w:rsidR="004F52DF" w:rsidRPr="002E274A" w14:paraId="4448F1D2" w14:textId="77777777" w:rsidTr="004F52DF">
        <w:trPr>
          <w:gridAfter w:val="1"/>
          <w:wAfter w:w="3" w:type="pct"/>
          <w:trHeight w:val="1125"/>
        </w:trPr>
        <w:tc>
          <w:tcPr>
            <w:tcW w:w="411" w:type="pct"/>
            <w:shd w:val="clear" w:color="auto" w:fill="auto"/>
            <w:vAlign w:val="center"/>
          </w:tcPr>
          <w:p w14:paraId="6078108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168</w:t>
            </w:r>
          </w:p>
        </w:tc>
        <w:tc>
          <w:tcPr>
            <w:tcW w:w="1602" w:type="pct"/>
            <w:shd w:val="clear" w:color="auto" w:fill="auto"/>
            <w:vAlign w:val="center"/>
            <w:hideMark/>
          </w:tcPr>
          <w:p w14:paraId="791EFBF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TALA IMOBILIZADORA EM PAPELAO TAMANHO “P” - medidas aproximadas 30cm x 20cm. Com 10 Unidades.</w:t>
            </w:r>
          </w:p>
        </w:tc>
        <w:tc>
          <w:tcPr>
            <w:tcW w:w="970" w:type="pct"/>
            <w:shd w:val="clear" w:color="auto" w:fill="auto"/>
            <w:vAlign w:val="center"/>
            <w:hideMark/>
          </w:tcPr>
          <w:p w14:paraId="34B4DBF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196682C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0CB4823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R$ 11,40</w:t>
            </w:r>
          </w:p>
        </w:tc>
        <w:tc>
          <w:tcPr>
            <w:tcW w:w="744" w:type="pct"/>
            <w:vAlign w:val="center"/>
          </w:tcPr>
          <w:p w14:paraId="03F40AA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R$ 228,00</w:t>
            </w:r>
          </w:p>
        </w:tc>
      </w:tr>
      <w:tr w:rsidR="004F52DF" w:rsidRPr="002E274A" w14:paraId="0700A590" w14:textId="77777777" w:rsidTr="004F52DF">
        <w:trPr>
          <w:gridAfter w:val="1"/>
          <w:wAfter w:w="3" w:type="pct"/>
          <w:trHeight w:val="1125"/>
        </w:trPr>
        <w:tc>
          <w:tcPr>
            <w:tcW w:w="411" w:type="pct"/>
            <w:shd w:val="clear" w:color="auto" w:fill="auto"/>
            <w:vAlign w:val="center"/>
          </w:tcPr>
          <w:p w14:paraId="3D71E0A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169</w:t>
            </w:r>
          </w:p>
        </w:tc>
        <w:tc>
          <w:tcPr>
            <w:tcW w:w="1602" w:type="pct"/>
            <w:shd w:val="clear" w:color="auto" w:fill="auto"/>
            <w:vAlign w:val="center"/>
            <w:hideMark/>
          </w:tcPr>
          <w:p w14:paraId="54C3441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TALA IMOBILIZADORA EM PAPELAO TAMANHO “G” - medidas aproximadas 70cm x 20cm. Com 10 Unidades.</w:t>
            </w:r>
          </w:p>
        </w:tc>
        <w:tc>
          <w:tcPr>
            <w:tcW w:w="970" w:type="pct"/>
            <w:shd w:val="clear" w:color="auto" w:fill="auto"/>
            <w:vAlign w:val="center"/>
            <w:hideMark/>
          </w:tcPr>
          <w:p w14:paraId="6217609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35E1A34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PCT</w:t>
            </w:r>
          </w:p>
        </w:tc>
        <w:tc>
          <w:tcPr>
            <w:tcW w:w="748" w:type="pct"/>
            <w:vAlign w:val="center"/>
          </w:tcPr>
          <w:p w14:paraId="2C42930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R$ 23,98</w:t>
            </w:r>
          </w:p>
        </w:tc>
        <w:tc>
          <w:tcPr>
            <w:tcW w:w="744" w:type="pct"/>
            <w:vAlign w:val="center"/>
          </w:tcPr>
          <w:p w14:paraId="110EFCB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R$ 479,60</w:t>
            </w:r>
          </w:p>
        </w:tc>
      </w:tr>
      <w:tr w:rsidR="004F52DF" w:rsidRPr="002E274A" w14:paraId="58345ACB" w14:textId="77777777" w:rsidTr="004F52DF">
        <w:trPr>
          <w:gridAfter w:val="1"/>
          <w:wAfter w:w="3" w:type="pct"/>
          <w:trHeight w:val="4410"/>
        </w:trPr>
        <w:tc>
          <w:tcPr>
            <w:tcW w:w="411" w:type="pct"/>
            <w:shd w:val="clear" w:color="auto" w:fill="auto"/>
            <w:vAlign w:val="center"/>
          </w:tcPr>
          <w:p w14:paraId="3EDC2C9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170</w:t>
            </w:r>
          </w:p>
        </w:tc>
        <w:tc>
          <w:tcPr>
            <w:tcW w:w="1602" w:type="pct"/>
            <w:shd w:val="clear" w:color="auto" w:fill="auto"/>
            <w:vAlign w:val="center"/>
            <w:hideMark/>
          </w:tcPr>
          <w:p w14:paraId="1FA6E42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TERMÔMETRO CLÍNICO DIGITAL - à prova d’água; - unidade de medição em </w:t>
            </w:r>
            <w:proofErr w:type="spellStart"/>
            <w:r w:rsidRPr="002E274A">
              <w:rPr>
                <w:rFonts w:ascii="Times New Roman" w:hAnsi="Times New Roman" w:cs="Times New Roman"/>
                <w:sz w:val="24"/>
                <w:szCs w:val="24"/>
              </w:rPr>
              <w:t>ºC</w:t>
            </w:r>
            <w:proofErr w:type="spellEnd"/>
            <w:r w:rsidRPr="002E274A">
              <w:rPr>
                <w:rFonts w:ascii="Times New Roman" w:hAnsi="Times New Roman" w:cs="Times New Roman"/>
                <w:sz w:val="24"/>
                <w:szCs w:val="24"/>
              </w:rPr>
              <w:t>; - precisão decimal; - sinais sonoros (BEEPS) diferenciados ao final da medição para indicar temperatura normal ou febril; - desligamento automático; - tomada de temperatura em, aproximadamente, 1 minuto; - ecologicamente correto: não contém mercúrio ou substâncias tóxicas; - perfeito para uma medição precisa da temperatura e controle da febre; certificado pelo Inmetro. Unidade.</w:t>
            </w:r>
          </w:p>
        </w:tc>
        <w:tc>
          <w:tcPr>
            <w:tcW w:w="970" w:type="pct"/>
            <w:shd w:val="clear" w:color="auto" w:fill="auto"/>
            <w:vAlign w:val="center"/>
            <w:hideMark/>
          </w:tcPr>
          <w:p w14:paraId="608AD94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49BF167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2CED077"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R$ 54,23</w:t>
            </w:r>
          </w:p>
        </w:tc>
        <w:tc>
          <w:tcPr>
            <w:tcW w:w="744" w:type="pct"/>
            <w:vAlign w:val="center"/>
          </w:tcPr>
          <w:p w14:paraId="1320464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R$ 542,30</w:t>
            </w:r>
          </w:p>
        </w:tc>
      </w:tr>
      <w:tr w:rsidR="004F52DF" w:rsidRPr="002E274A" w14:paraId="6BEE1B8A" w14:textId="77777777" w:rsidTr="004F52DF">
        <w:trPr>
          <w:gridAfter w:val="1"/>
          <w:wAfter w:w="3" w:type="pct"/>
          <w:trHeight w:val="4429"/>
        </w:trPr>
        <w:tc>
          <w:tcPr>
            <w:tcW w:w="411" w:type="pct"/>
            <w:shd w:val="clear" w:color="auto" w:fill="auto"/>
            <w:vAlign w:val="center"/>
          </w:tcPr>
          <w:p w14:paraId="6B8C118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171</w:t>
            </w:r>
          </w:p>
        </w:tc>
        <w:tc>
          <w:tcPr>
            <w:tcW w:w="1602" w:type="pct"/>
            <w:shd w:val="clear" w:color="auto" w:fill="auto"/>
            <w:vAlign w:val="center"/>
            <w:hideMark/>
          </w:tcPr>
          <w:p w14:paraId="77889A6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TERMÔMETRO DE TESTA SEM CONTATO - Sensor infravermelho permite medir a temperatura da testa com precisão em apenas 3 segundos sem qualquer contato com o paciente. Alarme e luz indicativa em caso de febre (temperatura normal: verde / febre: vermelha); Temperatura da testa (3 segundos); Tecnologia infravermelho, não utiliza mercúrio; validado clinicamente; Registro Anvisa/MS. Alimentação: 2 pilhas AA ou recarregável em tomada. Iluminação do visor (</w:t>
            </w:r>
            <w:proofErr w:type="spellStart"/>
            <w:r w:rsidRPr="002E274A">
              <w:rPr>
                <w:rFonts w:ascii="Times New Roman" w:hAnsi="Times New Roman" w:cs="Times New Roman"/>
                <w:sz w:val="24"/>
                <w:szCs w:val="24"/>
              </w:rPr>
              <w:t>backlight</w:t>
            </w:r>
            <w:proofErr w:type="spellEnd"/>
            <w:r w:rsidRPr="002E274A">
              <w:rPr>
                <w:rFonts w:ascii="Times New Roman" w:hAnsi="Times New Roman" w:cs="Times New Roman"/>
                <w:sz w:val="24"/>
                <w:szCs w:val="24"/>
              </w:rPr>
              <w:t>). Desligamento automático após 20 segundos de inatividade. Indicação de pilhas fraca. Com certificado de calibração. Unidade.</w:t>
            </w:r>
          </w:p>
        </w:tc>
        <w:tc>
          <w:tcPr>
            <w:tcW w:w="970" w:type="pct"/>
            <w:shd w:val="clear" w:color="auto" w:fill="auto"/>
            <w:vAlign w:val="center"/>
            <w:hideMark/>
          </w:tcPr>
          <w:p w14:paraId="4E98CDD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571CA7C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15CBFB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R$ 61,77</w:t>
            </w:r>
          </w:p>
        </w:tc>
        <w:tc>
          <w:tcPr>
            <w:tcW w:w="744" w:type="pct"/>
            <w:vAlign w:val="center"/>
          </w:tcPr>
          <w:p w14:paraId="5E332A6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R$ 617,70</w:t>
            </w:r>
          </w:p>
        </w:tc>
      </w:tr>
      <w:tr w:rsidR="004F52DF" w:rsidRPr="002E274A" w14:paraId="6795AB1A" w14:textId="77777777" w:rsidTr="004F52DF">
        <w:trPr>
          <w:gridAfter w:val="1"/>
          <w:wAfter w:w="3" w:type="pct"/>
          <w:trHeight w:val="1560"/>
        </w:trPr>
        <w:tc>
          <w:tcPr>
            <w:tcW w:w="411" w:type="pct"/>
            <w:shd w:val="clear" w:color="auto" w:fill="auto"/>
            <w:vAlign w:val="center"/>
          </w:tcPr>
          <w:p w14:paraId="28A360F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172</w:t>
            </w:r>
          </w:p>
        </w:tc>
        <w:tc>
          <w:tcPr>
            <w:tcW w:w="1602" w:type="pct"/>
            <w:shd w:val="clear" w:color="auto" w:fill="auto"/>
            <w:vAlign w:val="center"/>
            <w:hideMark/>
          </w:tcPr>
          <w:p w14:paraId="1ECAAEE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TERMOMETRO DIGITAL C/CABO EXTENSOR - com visor branco máxima/mínima para caixa térmica. Unidade.</w:t>
            </w:r>
          </w:p>
        </w:tc>
        <w:tc>
          <w:tcPr>
            <w:tcW w:w="970" w:type="pct"/>
            <w:shd w:val="clear" w:color="auto" w:fill="auto"/>
            <w:vAlign w:val="center"/>
            <w:hideMark/>
          </w:tcPr>
          <w:p w14:paraId="60A5AED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4F31216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ADC631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R$ 80,56</w:t>
            </w:r>
          </w:p>
        </w:tc>
        <w:tc>
          <w:tcPr>
            <w:tcW w:w="744" w:type="pct"/>
            <w:vAlign w:val="center"/>
          </w:tcPr>
          <w:p w14:paraId="63D1181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R$ 805,60</w:t>
            </w:r>
          </w:p>
        </w:tc>
      </w:tr>
      <w:tr w:rsidR="004F52DF" w:rsidRPr="002E274A" w14:paraId="1FBBCDF1" w14:textId="77777777" w:rsidTr="004F52DF">
        <w:trPr>
          <w:gridAfter w:val="1"/>
          <w:wAfter w:w="3" w:type="pct"/>
          <w:trHeight w:val="1380"/>
        </w:trPr>
        <w:tc>
          <w:tcPr>
            <w:tcW w:w="411" w:type="pct"/>
            <w:shd w:val="clear" w:color="auto" w:fill="auto"/>
            <w:vAlign w:val="center"/>
          </w:tcPr>
          <w:p w14:paraId="73D1FD9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173</w:t>
            </w:r>
          </w:p>
        </w:tc>
        <w:tc>
          <w:tcPr>
            <w:tcW w:w="1602" w:type="pct"/>
            <w:shd w:val="clear" w:color="auto" w:fill="auto"/>
            <w:vAlign w:val="center"/>
            <w:hideMark/>
          </w:tcPr>
          <w:p w14:paraId="59FAF22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TESOURA CIRÚRGICA METZEMBAUM CURVA - descrição: em aço inoxidável </w:t>
            </w:r>
            <w:proofErr w:type="spellStart"/>
            <w:r w:rsidRPr="002E274A">
              <w:rPr>
                <w:rFonts w:ascii="Times New Roman" w:hAnsi="Times New Roman" w:cs="Times New Roman"/>
                <w:sz w:val="24"/>
                <w:szCs w:val="24"/>
              </w:rPr>
              <w:t>autoclavável</w:t>
            </w:r>
            <w:proofErr w:type="spellEnd"/>
            <w:r w:rsidRPr="002E274A">
              <w:rPr>
                <w:rFonts w:ascii="Times New Roman" w:hAnsi="Times New Roman" w:cs="Times New Roman"/>
                <w:sz w:val="24"/>
                <w:szCs w:val="24"/>
              </w:rPr>
              <w:t>. Unidade.</w:t>
            </w:r>
          </w:p>
        </w:tc>
        <w:tc>
          <w:tcPr>
            <w:tcW w:w="970" w:type="pct"/>
            <w:shd w:val="clear" w:color="auto" w:fill="auto"/>
            <w:vAlign w:val="center"/>
            <w:hideMark/>
          </w:tcPr>
          <w:p w14:paraId="0B27DF7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13B58FC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759CF8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R$ 44,76</w:t>
            </w:r>
          </w:p>
        </w:tc>
        <w:tc>
          <w:tcPr>
            <w:tcW w:w="744" w:type="pct"/>
            <w:vAlign w:val="center"/>
          </w:tcPr>
          <w:p w14:paraId="0B7B997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R$ 671,40</w:t>
            </w:r>
          </w:p>
        </w:tc>
      </w:tr>
      <w:tr w:rsidR="004F52DF" w:rsidRPr="002E274A" w14:paraId="1E7D61A5" w14:textId="77777777" w:rsidTr="004F52DF">
        <w:trPr>
          <w:gridAfter w:val="1"/>
          <w:wAfter w:w="3" w:type="pct"/>
          <w:trHeight w:val="1125"/>
        </w:trPr>
        <w:tc>
          <w:tcPr>
            <w:tcW w:w="411" w:type="pct"/>
            <w:shd w:val="clear" w:color="auto" w:fill="auto"/>
            <w:vAlign w:val="center"/>
          </w:tcPr>
          <w:p w14:paraId="02D84A4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174</w:t>
            </w:r>
          </w:p>
        </w:tc>
        <w:tc>
          <w:tcPr>
            <w:tcW w:w="1602" w:type="pct"/>
            <w:shd w:val="clear" w:color="auto" w:fill="auto"/>
            <w:vAlign w:val="center"/>
            <w:hideMark/>
          </w:tcPr>
          <w:p w14:paraId="3EA55FD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TESOURA CIRÚRGICA METZEMBAUM RETA - descrição: em aço inoxidável </w:t>
            </w:r>
            <w:proofErr w:type="spellStart"/>
            <w:r w:rsidRPr="002E274A">
              <w:rPr>
                <w:rFonts w:ascii="Times New Roman" w:hAnsi="Times New Roman" w:cs="Times New Roman"/>
                <w:sz w:val="24"/>
                <w:szCs w:val="24"/>
              </w:rPr>
              <w:t>autoclavável</w:t>
            </w:r>
            <w:proofErr w:type="spellEnd"/>
            <w:r w:rsidRPr="002E274A">
              <w:rPr>
                <w:rFonts w:ascii="Times New Roman" w:hAnsi="Times New Roman" w:cs="Times New Roman"/>
                <w:sz w:val="24"/>
                <w:szCs w:val="24"/>
              </w:rPr>
              <w:t>. Unidade.</w:t>
            </w:r>
          </w:p>
        </w:tc>
        <w:tc>
          <w:tcPr>
            <w:tcW w:w="970" w:type="pct"/>
            <w:shd w:val="clear" w:color="auto" w:fill="auto"/>
            <w:vAlign w:val="center"/>
            <w:hideMark/>
          </w:tcPr>
          <w:p w14:paraId="695A150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3FE62D5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C668DD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R$ 35,36</w:t>
            </w:r>
          </w:p>
        </w:tc>
        <w:tc>
          <w:tcPr>
            <w:tcW w:w="744" w:type="pct"/>
            <w:vAlign w:val="center"/>
          </w:tcPr>
          <w:p w14:paraId="055B66A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R$ 530,40</w:t>
            </w:r>
          </w:p>
        </w:tc>
      </w:tr>
      <w:tr w:rsidR="004F52DF" w:rsidRPr="002E274A" w14:paraId="0EC0F4A4" w14:textId="77777777" w:rsidTr="004F52DF">
        <w:trPr>
          <w:gridAfter w:val="1"/>
          <w:wAfter w:w="3" w:type="pct"/>
          <w:trHeight w:val="2565"/>
        </w:trPr>
        <w:tc>
          <w:tcPr>
            <w:tcW w:w="411" w:type="pct"/>
            <w:shd w:val="clear" w:color="auto" w:fill="auto"/>
            <w:vAlign w:val="center"/>
          </w:tcPr>
          <w:p w14:paraId="4B17B60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175</w:t>
            </w:r>
          </w:p>
        </w:tc>
        <w:tc>
          <w:tcPr>
            <w:tcW w:w="1602" w:type="pct"/>
            <w:shd w:val="clear" w:color="auto" w:fill="auto"/>
            <w:vAlign w:val="center"/>
            <w:hideMark/>
          </w:tcPr>
          <w:p w14:paraId="67AF287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TOUCA HOSPITALAR – descartável, 100% polipropileno, com elástico em toda volta, tamanho único, unissex. Constando externamente os dados de identificação, procedência, nº do lote, validade e registro ANVISA. Embalagem com 100 unidades.</w:t>
            </w:r>
          </w:p>
        </w:tc>
        <w:tc>
          <w:tcPr>
            <w:tcW w:w="970" w:type="pct"/>
            <w:shd w:val="clear" w:color="auto" w:fill="auto"/>
            <w:vAlign w:val="center"/>
            <w:hideMark/>
          </w:tcPr>
          <w:p w14:paraId="45B176F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15</w:t>
            </w:r>
          </w:p>
        </w:tc>
        <w:tc>
          <w:tcPr>
            <w:tcW w:w="522" w:type="pct"/>
            <w:shd w:val="clear" w:color="auto" w:fill="auto"/>
            <w:noWrap/>
            <w:vAlign w:val="center"/>
            <w:hideMark/>
          </w:tcPr>
          <w:p w14:paraId="442CB71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CX</w:t>
            </w:r>
          </w:p>
        </w:tc>
        <w:tc>
          <w:tcPr>
            <w:tcW w:w="748" w:type="pct"/>
            <w:vAlign w:val="center"/>
          </w:tcPr>
          <w:p w14:paraId="0279E34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R$ 7,64</w:t>
            </w:r>
          </w:p>
        </w:tc>
        <w:tc>
          <w:tcPr>
            <w:tcW w:w="744" w:type="pct"/>
            <w:vAlign w:val="center"/>
          </w:tcPr>
          <w:p w14:paraId="190FD09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R$ 114,60</w:t>
            </w:r>
          </w:p>
        </w:tc>
      </w:tr>
      <w:tr w:rsidR="004F52DF" w:rsidRPr="002E274A" w14:paraId="4DD4759B" w14:textId="77777777" w:rsidTr="004F52DF">
        <w:trPr>
          <w:gridAfter w:val="1"/>
          <w:wAfter w:w="3" w:type="pct"/>
          <w:trHeight w:val="3600"/>
        </w:trPr>
        <w:tc>
          <w:tcPr>
            <w:tcW w:w="411" w:type="pct"/>
            <w:shd w:val="clear" w:color="auto" w:fill="auto"/>
            <w:vAlign w:val="center"/>
          </w:tcPr>
          <w:p w14:paraId="1B75F74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176</w:t>
            </w:r>
          </w:p>
        </w:tc>
        <w:tc>
          <w:tcPr>
            <w:tcW w:w="1602" w:type="pct"/>
            <w:shd w:val="clear" w:color="auto" w:fill="auto"/>
            <w:vAlign w:val="center"/>
            <w:hideMark/>
          </w:tcPr>
          <w:p w14:paraId="179BD4A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3 -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503ADD0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7D3ED3E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E54F84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R$ 5,58</w:t>
            </w:r>
          </w:p>
        </w:tc>
        <w:tc>
          <w:tcPr>
            <w:tcW w:w="744" w:type="pct"/>
            <w:vAlign w:val="center"/>
          </w:tcPr>
          <w:p w14:paraId="4CC572D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R$ 27,90</w:t>
            </w:r>
          </w:p>
        </w:tc>
      </w:tr>
      <w:tr w:rsidR="004F52DF" w:rsidRPr="002E274A" w14:paraId="36023256" w14:textId="77777777" w:rsidTr="004F52DF">
        <w:trPr>
          <w:gridAfter w:val="1"/>
          <w:wAfter w:w="3" w:type="pct"/>
          <w:trHeight w:val="2880"/>
        </w:trPr>
        <w:tc>
          <w:tcPr>
            <w:tcW w:w="411" w:type="pct"/>
            <w:shd w:val="clear" w:color="auto" w:fill="auto"/>
            <w:vAlign w:val="center"/>
          </w:tcPr>
          <w:p w14:paraId="6AB095A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177</w:t>
            </w:r>
          </w:p>
        </w:tc>
        <w:tc>
          <w:tcPr>
            <w:tcW w:w="1602" w:type="pct"/>
            <w:shd w:val="clear" w:color="auto" w:fill="auto"/>
            <w:vAlign w:val="center"/>
            <w:hideMark/>
          </w:tcPr>
          <w:p w14:paraId="136AC39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3,5 -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01DD9AF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2D8E06C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3CA6404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R$ 3,46</w:t>
            </w:r>
          </w:p>
        </w:tc>
        <w:tc>
          <w:tcPr>
            <w:tcW w:w="744" w:type="pct"/>
            <w:vAlign w:val="center"/>
          </w:tcPr>
          <w:p w14:paraId="50FDDC8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R$ 17,30</w:t>
            </w:r>
          </w:p>
        </w:tc>
      </w:tr>
      <w:tr w:rsidR="004F52DF" w:rsidRPr="002E274A" w14:paraId="0DC9CF45" w14:textId="77777777" w:rsidTr="004F52DF">
        <w:trPr>
          <w:gridAfter w:val="1"/>
          <w:wAfter w:w="3" w:type="pct"/>
          <w:trHeight w:val="2603"/>
        </w:trPr>
        <w:tc>
          <w:tcPr>
            <w:tcW w:w="411" w:type="pct"/>
            <w:shd w:val="clear" w:color="auto" w:fill="auto"/>
            <w:vAlign w:val="center"/>
          </w:tcPr>
          <w:p w14:paraId="0D51DA6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178</w:t>
            </w:r>
          </w:p>
        </w:tc>
        <w:tc>
          <w:tcPr>
            <w:tcW w:w="1602" w:type="pct"/>
            <w:shd w:val="clear" w:color="auto" w:fill="auto"/>
            <w:vAlign w:val="center"/>
            <w:hideMark/>
          </w:tcPr>
          <w:p w14:paraId="1835182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4 -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47EC95D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5A3D34B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91D3C7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R$ 4,57</w:t>
            </w:r>
          </w:p>
        </w:tc>
        <w:tc>
          <w:tcPr>
            <w:tcW w:w="744" w:type="pct"/>
            <w:vAlign w:val="center"/>
          </w:tcPr>
          <w:p w14:paraId="71A6244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R$ 22,85</w:t>
            </w:r>
          </w:p>
        </w:tc>
      </w:tr>
      <w:tr w:rsidR="004F52DF" w:rsidRPr="002E274A" w14:paraId="297B375A" w14:textId="77777777" w:rsidTr="004F52DF">
        <w:trPr>
          <w:gridAfter w:val="1"/>
          <w:wAfter w:w="3" w:type="pct"/>
          <w:trHeight w:val="2603"/>
        </w:trPr>
        <w:tc>
          <w:tcPr>
            <w:tcW w:w="411" w:type="pct"/>
            <w:shd w:val="clear" w:color="auto" w:fill="auto"/>
            <w:vAlign w:val="center"/>
          </w:tcPr>
          <w:p w14:paraId="1221551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179</w:t>
            </w:r>
          </w:p>
        </w:tc>
        <w:tc>
          <w:tcPr>
            <w:tcW w:w="1602" w:type="pct"/>
            <w:shd w:val="clear" w:color="auto" w:fill="auto"/>
            <w:vAlign w:val="center"/>
            <w:hideMark/>
          </w:tcPr>
          <w:p w14:paraId="23C9669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4,5 -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w:t>
            </w:r>
            <w:r w:rsidRPr="002E274A">
              <w:rPr>
                <w:rFonts w:ascii="Times New Roman" w:hAnsi="Times New Roman" w:cs="Times New Roman"/>
                <w:sz w:val="24"/>
                <w:szCs w:val="24"/>
              </w:rPr>
              <w:lastRenderedPageBreak/>
              <w:t>externamente os dados de identificação, procedência, nº do lote, validade e registro ANVISA. Unidade.</w:t>
            </w:r>
          </w:p>
        </w:tc>
        <w:tc>
          <w:tcPr>
            <w:tcW w:w="970" w:type="pct"/>
            <w:shd w:val="clear" w:color="auto" w:fill="auto"/>
            <w:vAlign w:val="center"/>
            <w:hideMark/>
          </w:tcPr>
          <w:p w14:paraId="00705FA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5</w:t>
            </w:r>
          </w:p>
        </w:tc>
        <w:tc>
          <w:tcPr>
            <w:tcW w:w="522" w:type="pct"/>
            <w:shd w:val="clear" w:color="auto" w:fill="auto"/>
            <w:noWrap/>
            <w:vAlign w:val="center"/>
            <w:hideMark/>
          </w:tcPr>
          <w:p w14:paraId="721366F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D62A40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R$ 3,50</w:t>
            </w:r>
          </w:p>
        </w:tc>
        <w:tc>
          <w:tcPr>
            <w:tcW w:w="744" w:type="pct"/>
            <w:vAlign w:val="center"/>
          </w:tcPr>
          <w:p w14:paraId="7C3C1EE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R$ 17,50</w:t>
            </w:r>
          </w:p>
        </w:tc>
      </w:tr>
      <w:tr w:rsidR="004F52DF" w:rsidRPr="002E274A" w14:paraId="559D97AF" w14:textId="77777777" w:rsidTr="004F52DF">
        <w:trPr>
          <w:gridAfter w:val="1"/>
          <w:wAfter w:w="3" w:type="pct"/>
          <w:trHeight w:val="3495"/>
        </w:trPr>
        <w:tc>
          <w:tcPr>
            <w:tcW w:w="411" w:type="pct"/>
            <w:shd w:val="clear" w:color="auto" w:fill="auto"/>
            <w:vAlign w:val="center"/>
          </w:tcPr>
          <w:p w14:paraId="770735A8"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180</w:t>
            </w:r>
          </w:p>
        </w:tc>
        <w:tc>
          <w:tcPr>
            <w:tcW w:w="1602" w:type="pct"/>
            <w:shd w:val="clear" w:color="auto" w:fill="auto"/>
            <w:vAlign w:val="center"/>
            <w:hideMark/>
          </w:tcPr>
          <w:p w14:paraId="6AA2768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5 -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75AAD74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36110F9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78FDD3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R$ 3,55</w:t>
            </w:r>
          </w:p>
        </w:tc>
        <w:tc>
          <w:tcPr>
            <w:tcW w:w="744" w:type="pct"/>
            <w:vAlign w:val="center"/>
          </w:tcPr>
          <w:p w14:paraId="752633C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R$ 17,75</w:t>
            </w:r>
          </w:p>
        </w:tc>
      </w:tr>
      <w:tr w:rsidR="004F52DF" w:rsidRPr="002E274A" w14:paraId="1B4F1898" w14:textId="77777777" w:rsidTr="004F52DF">
        <w:trPr>
          <w:gridAfter w:val="1"/>
          <w:wAfter w:w="3" w:type="pct"/>
          <w:trHeight w:val="2520"/>
        </w:trPr>
        <w:tc>
          <w:tcPr>
            <w:tcW w:w="411" w:type="pct"/>
            <w:shd w:val="clear" w:color="auto" w:fill="auto"/>
            <w:vAlign w:val="center"/>
          </w:tcPr>
          <w:p w14:paraId="19D1038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181</w:t>
            </w:r>
          </w:p>
        </w:tc>
        <w:tc>
          <w:tcPr>
            <w:tcW w:w="1602" w:type="pct"/>
            <w:shd w:val="clear" w:color="auto" w:fill="auto"/>
            <w:vAlign w:val="center"/>
            <w:hideMark/>
          </w:tcPr>
          <w:p w14:paraId="0281C5B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5,5 -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478AA54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2CF30CD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0340EE4D"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R$ 3,67</w:t>
            </w:r>
          </w:p>
        </w:tc>
        <w:tc>
          <w:tcPr>
            <w:tcW w:w="744" w:type="pct"/>
            <w:vAlign w:val="center"/>
          </w:tcPr>
          <w:p w14:paraId="6D02B10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R$ 18,35</w:t>
            </w:r>
          </w:p>
        </w:tc>
      </w:tr>
      <w:tr w:rsidR="004F52DF" w:rsidRPr="002E274A" w14:paraId="0F0ED80A" w14:textId="77777777" w:rsidTr="004F52DF">
        <w:trPr>
          <w:gridAfter w:val="1"/>
          <w:wAfter w:w="3" w:type="pct"/>
          <w:trHeight w:val="751"/>
        </w:trPr>
        <w:tc>
          <w:tcPr>
            <w:tcW w:w="411" w:type="pct"/>
            <w:shd w:val="clear" w:color="auto" w:fill="auto"/>
            <w:vAlign w:val="center"/>
          </w:tcPr>
          <w:p w14:paraId="446F33B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182</w:t>
            </w:r>
          </w:p>
        </w:tc>
        <w:tc>
          <w:tcPr>
            <w:tcW w:w="1602" w:type="pct"/>
            <w:shd w:val="clear" w:color="auto" w:fill="auto"/>
            <w:vAlign w:val="center"/>
            <w:hideMark/>
          </w:tcPr>
          <w:p w14:paraId="7920E68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6 -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7E388F1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5AD6ABFD"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890F72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R$ 3,73</w:t>
            </w:r>
          </w:p>
        </w:tc>
        <w:tc>
          <w:tcPr>
            <w:tcW w:w="744" w:type="pct"/>
            <w:vAlign w:val="center"/>
          </w:tcPr>
          <w:p w14:paraId="6C658E3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R$ 18,65</w:t>
            </w:r>
          </w:p>
        </w:tc>
      </w:tr>
      <w:tr w:rsidR="004F52DF" w:rsidRPr="002E274A" w14:paraId="4FC8B804" w14:textId="77777777" w:rsidTr="004F52DF">
        <w:trPr>
          <w:gridAfter w:val="1"/>
          <w:wAfter w:w="3" w:type="pct"/>
          <w:trHeight w:val="3345"/>
        </w:trPr>
        <w:tc>
          <w:tcPr>
            <w:tcW w:w="411" w:type="pct"/>
            <w:shd w:val="clear" w:color="auto" w:fill="auto"/>
            <w:vAlign w:val="center"/>
          </w:tcPr>
          <w:p w14:paraId="4782A05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183</w:t>
            </w:r>
          </w:p>
        </w:tc>
        <w:tc>
          <w:tcPr>
            <w:tcW w:w="1602" w:type="pct"/>
            <w:shd w:val="clear" w:color="auto" w:fill="auto"/>
            <w:vAlign w:val="center"/>
            <w:hideMark/>
          </w:tcPr>
          <w:p w14:paraId="794D3577"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6,5 -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2209019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4E8F560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BE3FF4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R$ 3,66</w:t>
            </w:r>
          </w:p>
        </w:tc>
        <w:tc>
          <w:tcPr>
            <w:tcW w:w="744" w:type="pct"/>
            <w:vAlign w:val="center"/>
          </w:tcPr>
          <w:p w14:paraId="24C5B54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R$ 18,30</w:t>
            </w:r>
          </w:p>
        </w:tc>
      </w:tr>
      <w:tr w:rsidR="004F52DF" w:rsidRPr="002E274A" w14:paraId="612A0003" w14:textId="77777777" w:rsidTr="004F52DF">
        <w:trPr>
          <w:gridAfter w:val="1"/>
          <w:wAfter w:w="3" w:type="pct"/>
          <w:trHeight w:val="2929"/>
        </w:trPr>
        <w:tc>
          <w:tcPr>
            <w:tcW w:w="411" w:type="pct"/>
            <w:shd w:val="clear" w:color="auto" w:fill="auto"/>
            <w:vAlign w:val="center"/>
          </w:tcPr>
          <w:p w14:paraId="62484D0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184</w:t>
            </w:r>
          </w:p>
        </w:tc>
        <w:tc>
          <w:tcPr>
            <w:tcW w:w="1602" w:type="pct"/>
            <w:shd w:val="clear" w:color="auto" w:fill="auto"/>
            <w:vAlign w:val="center"/>
            <w:hideMark/>
          </w:tcPr>
          <w:p w14:paraId="0ABF6AF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7 -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6C768D3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1B1580B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2F84D7E"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R$ 3,72</w:t>
            </w:r>
          </w:p>
        </w:tc>
        <w:tc>
          <w:tcPr>
            <w:tcW w:w="744" w:type="pct"/>
            <w:vAlign w:val="center"/>
          </w:tcPr>
          <w:p w14:paraId="2AC1A02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R$ 18,60</w:t>
            </w:r>
          </w:p>
        </w:tc>
      </w:tr>
      <w:tr w:rsidR="004F52DF" w:rsidRPr="002E274A" w14:paraId="167F009E" w14:textId="77777777" w:rsidTr="004F52DF">
        <w:trPr>
          <w:gridAfter w:val="1"/>
          <w:wAfter w:w="3" w:type="pct"/>
          <w:trHeight w:val="2603"/>
        </w:trPr>
        <w:tc>
          <w:tcPr>
            <w:tcW w:w="411" w:type="pct"/>
            <w:shd w:val="clear" w:color="auto" w:fill="auto"/>
            <w:vAlign w:val="center"/>
          </w:tcPr>
          <w:p w14:paraId="234F58F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185</w:t>
            </w:r>
          </w:p>
        </w:tc>
        <w:tc>
          <w:tcPr>
            <w:tcW w:w="1602" w:type="pct"/>
            <w:shd w:val="clear" w:color="auto" w:fill="auto"/>
            <w:vAlign w:val="center"/>
            <w:hideMark/>
          </w:tcPr>
          <w:p w14:paraId="3615E35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7,5 -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00BE422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1DFC1CE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6BED5169"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R$ 3,27</w:t>
            </w:r>
          </w:p>
        </w:tc>
        <w:tc>
          <w:tcPr>
            <w:tcW w:w="744" w:type="pct"/>
            <w:vAlign w:val="center"/>
          </w:tcPr>
          <w:p w14:paraId="0A5914C8"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R$ 16,35</w:t>
            </w:r>
          </w:p>
        </w:tc>
      </w:tr>
      <w:tr w:rsidR="004F52DF" w:rsidRPr="002E274A" w14:paraId="62ECF95A" w14:textId="77777777" w:rsidTr="004F52DF">
        <w:trPr>
          <w:gridAfter w:val="1"/>
          <w:wAfter w:w="3" w:type="pct"/>
          <w:trHeight w:val="2760"/>
        </w:trPr>
        <w:tc>
          <w:tcPr>
            <w:tcW w:w="411" w:type="pct"/>
            <w:shd w:val="clear" w:color="auto" w:fill="auto"/>
            <w:vAlign w:val="center"/>
          </w:tcPr>
          <w:p w14:paraId="21477D9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186</w:t>
            </w:r>
          </w:p>
        </w:tc>
        <w:tc>
          <w:tcPr>
            <w:tcW w:w="1602" w:type="pct"/>
            <w:shd w:val="clear" w:color="auto" w:fill="auto"/>
            <w:vAlign w:val="center"/>
            <w:hideMark/>
          </w:tcPr>
          <w:p w14:paraId="4EA9318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8 -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4BDD68D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080D1DA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A36BBE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R$ 4,11</w:t>
            </w:r>
          </w:p>
        </w:tc>
        <w:tc>
          <w:tcPr>
            <w:tcW w:w="744" w:type="pct"/>
            <w:vAlign w:val="center"/>
          </w:tcPr>
          <w:p w14:paraId="20D33D8C"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R$ 20,55</w:t>
            </w:r>
          </w:p>
        </w:tc>
      </w:tr>
      <w:tr w:rsidR="004F52DF" w:rsidRPr="002E274A" w14:paraId="1C9E0CA0" w14:textId="77777777" w:rsidTr="004F52DF">
        <w:trPr>
          <w:gridAfter w:val="1"/>
          <w:wAfter w:w="3" w:type="pct"/>
          <w:trHeight w:val="2543"/>
        </w:trPr>
        <w:tc>
          <w:tcPr>
            <w:tcW w:w="411" w:type="pct"/>
            <w:shd w:val="clear" w:color="auto" w:fill="auto"/>
            <w:vAlign w:val="center"/>
          </w:tcPr>
          <w:p w14:paraId="3826D53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187</w:t>
            </w:r>
          </w:p>
        </w:tc>
        <w:tc>
          <w:tcPr>
            <w:tcW w:w="1602" w:type="pct"/>
            <w:shd w:val="clear" w:color="auto" w:fill="auto"/>
            <w:vAlign w:val="center"/>
            <w:hideMark/>
          </w:tcPr>
          <w:p w14:paraId="44CDE7C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8,5 -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2A40DC56"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1551A77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78911F2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R$ 3,91</w:t>
            </w:r>
          </w:p>
        </w:tc>
        <w:tc>
          <w:tcPr>
            <w:tcW w:w="744" w:type="pct"/>
            <w:vAlign w:val="center"/>
          </w:tcPr>
          <w:p w14:paraId="7264B5C4"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R$ 19,55</w:t>
            </w:r>
          </w:p>
        </w:tc>
      </w:tr>
      <w:tr w:rsidR="004F52DF" w:rsidRPr="002E274A" w14:paraId="7B150921" w14:textId="77777777" w:rsidTr="004F52DF">
        <w:trPr>
          <w:gridAfter w:val="1"/>
          <w:wAfter w:w="3" w:type="pct"/>
          <w:trHeight w:val="2603"/>
        </w:trPr>
        <w:tc>
          <w:tcPr>
            <w:tcW w:w="411" w:type="pct"/>
            <w:shd w:val="clear" w:color="auto" w:fill="auto"/>
            <w:vAlign w:val="center"/>
          </w:tcPr>
          <w:p w14:paraId="765729A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188</w:t>
            </w:r>
          </w:p>
        </w:tc>
        <w:tc>
          <w:tcPr>
            <w:tcW w:w="1602" w:type="pct"/>
            <w:shd w:val="clear" w:color="auto" w:fill="auto"/>
            <w:vAlign w:val="center"/>
            <w:hideMark/>
          </w:tcPr>
          <w:p w14:paraId="08E6734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TUBO ENDOTRAQUEAL Nº 9 - estéril, atóxico, </w:t>
            </w:r>
            <w:proofErr w:type="spellStart"/>
            <w:r w:rsidRPr="002E274A">
              <w:rPr>
                <w:rFonts w:ascii="Times New Roman" w:hAnsi="Times New Roman" w:cs="Times New Roman"/>
                <w:sz w:val="24"/>
                <w:szCs w:val="24"/>
              </w:rPr>
              <w:t>apirogênico</w:t>
            </w:r>
            <w:proofErr w:type="spellEnd"/>
            <w:r w:rsidRPr="002E274A">
              <w:rPr>
                <w:rFonts w:ascii="Times New Roman" w:hAnsi="Times New Roman" w:cs="Times New Roman"/>
                <w:sz w:val="24"/>
                <w:szCs w:val="24"/>
              </w:rPr>
              <w:t xml:space="preserve">, descartável, confeccionado em </w:t>
            </w:r>
            <w:proofErr w:type="spellStart"/>
            <w:r w:rsidRPr="002E274A">
              <w:rPr>
                <w:rFonts w:ascii="Times New Roman" w:hAnsi="Times New Roman" w:cs="Times New Roman"/>
                <w:sz w:val="24"/>
                <w:szCs w:val="24"/>
              </w:rPr>
              <w:t>pvc</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siliconizado</w:t>
            </w:r>
            <w:proofErr w:type="spellEnd"/>
            <w:r w:rsidRPr="002E274A">
              <w:rPr>
                <w:rFonts w:ascii="Times New Roman" w:hAnsi="Times New Roman" w:cs="Times New Roman"/>
                <w:sz w:val="24"/>
                <w:szCs w:val="24"/>
              </w:rPr>
              <w:t xml:space="preserve">, conector em polipropileno. </w:t>
            </w:r>
            <w:proofErr w:type="gramStart"/>
            <w:r w:rsidRPr="002E274A">
              <w:rPr>
                <w:rFonts w:ascii="Times New Roman" w:hAnsi="Times New Roman" w:cs="Times New Roman"/>
                <w:sz w:val="24"/>
                <w:szCs w:val="24"/>
              </w:rPr>
              <w:t>com</w:t>
            </w:r>
            <w:proofErr w:type="gramEnd"/>
            <w:r w:rsidRPr="002E274A">
              <w:rPr>
                <w:rFonts w:ascii="Times New Roman" w:hAnsi="Times New Roman" w:cs="Times New Roman"/>
                <w:sz w:val="24"/>
                <w:szCs w:val="24"/>
              </w:rPr>
              <w:t xml:space="preserve"> balão, marcadores de graduação em centímetros, possui curvatura anatômica. </w:t>
            </w:r>
            <w:proofErr w:type="gramStart"/>
            <w:r w:rsidRPr="002E274A">
              <w:rPr>
                <w:rFonts w:ascii="Times New Roman" w:hAnsi="Times New Roman" w:cs="Times New Roman"/>
                <w:sz w:val="24"/>
                <w:szCs w:val="24"/>
              </w:rPr>
              <w:t>constando</w:t>
            </w:r>
            <w:proofErr w:type="gramEnd"/>
            <w:r w:rsidRPr="002E274A">
              <w:rPr>
                <w:rFonts w:ascii="Times New Roman" w:hAnsi="Times New Roman" w:cs="Times New Roman"/>
                <w:sz w:val="24"/>
                <w:szCs w:val="24"/>
              </w:rPr>
              <w:t xml:space="preserve"> externamente os dados de identificação, procedência, nº do lote, validade e registro ANVISA. Unidade.</w:t>
            </w:r>
          </w:p>
        </w:tc>
        <w:tc>
          <w:tcPr>
            <w:tcW w:w="970" w:type="pct"/>
            <w:shd w:val="clear" w:color="auto" w:fill="auto"/>
            <w:vAlign w:val="center"/>
            <w:hideMark/>
          </w:tcPr>
          <w:p w14:paraId="0BE0D22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5</w:t>
            </w:r>
          </w:p>
        </w:tc>
        <w:tc>
          <w:tcPr>
            <w:tcW w:w="522" w:type="pct"/>
            <w:shd w:val="clear" w:color="auto" w:fill="auto"/>
            <w:noWrap/>
            <w:vAlign w:val="center"/>
            <w:hideMark/>
          </w:tcPr>
          <w:p w14:paraId="4AEA9222"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3F5012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R$ 3,91</w:t>
            </w:r>
          </w:p>
        </w:tc>
        <w:tc>
          <w:tcPr>
            <w:tcW w:w="744" w:type="pct"/>
            <w:vAlign w:val="center"/>
          </w:tcPr>
          <w:p w14:paraId="09396CF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R$ 19,55</w:t>
            </w:r>
          </w:p>
        </w:tc>
      </w:tr>
      <w:tr w:rsidR="004F52DF" w:rsidRPr="002E274A" w14:paraId="6FB9F55C" w14:textId="77777777" w:rsidTr="004F52DF">
        <w:trPr>
          <w:gridAfter w:val="1"/>
          <w:wAfter w:w="3" w:type="pct"/>
          <w:trHeight w:val="3375"/>
        </w:trPr>
        <w:tc>
          <w:tcPr>
            <w:tcW w:w="411" w:type="pct"/>
            <w:shd w:val="clear" w:color="auto" w:fill="auto"/>
            <w:vAlign w:val="center"/>
          </w:tcPr>
          <w:p w14:paraId="710C1DF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lastRenderedPageBreak/>
              <w:t>189</w:t>
            </w:r>
          </w:p>
        </w:tc>
        <w:tc>
          <w:tcPr>
            <w:tcW w:w="1602" w:type="pct"/>
            <w:shd w:val="clear" w:color="auto" w:fill="auto"/>
            <w:vAlign w:val="center"/>
            <w:hideMark/>
          </w:tcPr>
          <w:p w14:paraId="78E57034"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UMIDIFICADOR PARA OXIGÊNIO - confeccionado em polipropileno, capacidade para 250 ml, tampa em nylon. </w:t>
            </w:r>
            <w:proofErr w:type="gramStart"/>
            <w:r w:rsidRPr="002E274A">
              <w:rPr>
                <w:rFonts w:ascii="Times New Roman" w:hAnsi="Times New Roman" w:cs="Times New Roman"/>
                <w:sz w:val="24"/>
                <w:szCs w:val="24"/>
              </w:rPr>
              <w:t>conexão</w:t>
            </w:r>
            <w:proofErr w:type="gramEnd"/>
            <w:r w:rsidRPr="002E274A">
              <w:rPr>
                <w:rFonts w:ascii="Times New Roman" w:hAnsi="Times New Roman" w:cs="Times New Roman"/>
                <w:sz w:val="24"/>
                <w:szCs w:val="24"/>
              </w:rPr>
              <w:t xml:space="preserve"> de entrada de oxigênio com rosca metálica, tubo com </w:t>
            </w:r>
            <w:proofErr w:type="spellStart"/>
            <w:r w:rsidRPr="002E274A">
              <w:rPr>
                <w:rFonts w:ascii="Times New Roman" w:hAnsi="Times New Roman" w:cs="Times New Roman"/>
                <w:sz w:val="24"/>
                <w:szCs w:val="24"/>
              </w:rPr>
              <w:t>borbulhador</w:t>
            </w:r>
            <w:proofErr w:type="spellEnd"/>
            <w:r w:rsidRPr="002E274A">
              <w:rPr>
                <w:rFonts w:ascii="Times New Roman" w:hAnsi="Times New Roman" w:cs="Times New Roman"/>
                <w:sz w:val="24"/>
                <w:szCs w:val="24"/>
              </w:rPr>
              <w:t>. Deve acompanhar extensor e máscara. Embalado individualmente constando externamente dados de identificação, procedência, nº do lote, validade e registro ANVISA. Unidade.</w:t>
            </w:r>
          </w:p>
        </w:tc>
        <w:tc>
          <w:tcPr>
            <w:tcW w:w="970" w:type="pct"/>
            <w:shd w:val="clear" w:color="auto" w:fill="auto"/>
            <w:vAlign w:val="center"/>
            <w:hideMark/>
          </w:tcPr>
          <w:p w14:paraId="150E6A0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30</w:t>
            </w:r>
          </w:p>
        </w:tc>
        <w:tc>
          <w:tcPr>
            <w:tcW w:w="522" w:type="pct"/>
            <w:shd w:val="clear" w:color="auto" w:fill="auto"/>
            <w:noWrap/>
            <w:vAlign w:val="center"/>
            <w:hideMark/>
          </w:tcPr>
          <w:p w14:paraId="6505B6F3"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7487B85"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R$ 16,20</w:t>
            </w:r>
          </w:p>
        </w:tc>
        <w:tc>
          <w:tcPr>
            <w:tcW w:w="744" w:type="pct"/>
            <w:vAlign w:val="center"/>
          </w:tcPr>
          <w:p w14:paraId="22B75EBB"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R$ 486,00</w:t>
            </w:r>
          </w:p>
        </w:tc>
      </w:tr>
      <w:tr w:rsidR="004F52DF" w:rsidRPr="002E274A" w14:paraId="16F81566" w14:textId="77777777" w:rsidTr="004F52DF">
        <w:trPr>
          <w:gridAfter w:val="1"/>
          <w:wAfter w:w="3" w:type="pct"/>
          <w:trHeight w:val="1290"/>
        </w:trPr>
        <w:tc>
          <w:tcPr>
            <w:tcW w:w="411" w:type="pct"/>
            <w:shd w:val="clear" w:color="auto" w:fill="auto"/>
            <w:vAlign w:val="center"/>
          </w:tcPr>
          <w:p w14:paraId="4C06CAEC"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190</w:t>
            </w:r>
          </w:p>
        </w:tc>
        <w:tc>
          <w:tcPr>
            <w:tcW w:w="1602" w:type="pct"/>
            <w:shd w:val="clear" w:color="auto" w:fill="auto"/>
            <w:vAlign w:val="center"/>
            <w:hideMark/>
          </w:tcPr>
          <w:p w14:paraId="3BA3AD5B"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ELETRODO PARA ELETROCAUTÉRIO – EMAI MOD ALÇA – 4,5MM</w:t>
            </w:r>
          </w:p>
        </w:tc>
        <w:tc>
          <w:tcPr>
            <w:tcW w:w="970" w:type="pct"/>
            <w:shd w:val="clear" w:color="auto" w:fill="auto"/>
            <w:vAlign w:val="center"/>
            <w:hideMark/>
          </w:tcPr>
          <w:p w14:paraId="113E4BEF"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10</w:t>
            </w:r>
          </w:p>
        </w:tc>
        <w:tc>
          <w:tcPr>
            <w:tcW w:w="522" w:type="pct"/>
            <w:shd w:val="clear" w:color="auto" w:fill="auto"/>
            <w:noWrap/>
            <w:vAlign w:val="center"/>
            <w:hideMark/>
          </w:tcPr>
          <w:p w14:paraId="1DF3DB6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2F35C901"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R$ 45,68</w:t>
            </w:r>
          </w:p>
        </w:tc>
        <w:tc>
          <w:tcPr>
            <w:tcW w:w="744" w:type="pct"/>
            <w:vAlign w:val="center"/>
          </w:tcPr>
          <w:p w14:paraId="3D6CEE20"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R$ 456,80</w:t>
            </w:r>
          </w:p>
        </w:tc>
      </w:tr>
      <w:tr w:rsidR="004F52DF" w:rsidRPr="002E274A" w14:paraId="5AA08057" w14:textId="77777777" w:rsidTr="004F52DF">
        <w:trPr>
          <w:gridAfter w:val="1"/>
          <w:wAfter w:w="3" w:type="pct"/>
          <w:trHeight w:val="2400"/>
        </w:trPr>
        <w:tc>
          <w:tcPr>
            <w:tcW w:w="411" w:type="pct"/>
            <w:shd w:val="clear" w:color="auto" w:fill="auto"/>
            <w:vAlign w:val="center"/>
          </w:tcPr>
          <w:p w14:paraId="4659A061"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191</w:t>
            </w:r>
          </w:p>
        </w:tc>
        <w:tc>
          <w:tcPr>
            <w:tcW w:w="1602" w:type="pct"/>
            <w:shd w:val="clear" w:color="auto" w:fill="auto"/>
            <w:vAlign w:val="center"/>
            <w:hideMark/>
          </w:tcPr>
          <w:p w14:paraId="776A772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 xml:space="preserve">PÁS DHEA ELETRODO - Pás para desfibrilador externo automático adulto (DEA); </w:t>
            </w:r>
            <w:proofErr w:type="gramStart"/>
            <w:r w:rsidRPr="002E274A">
              <w:rPr>
                <w:rFonts w:ascii="Times New Roman" w:hAnsi="Times New Roman" w:cs="Times New Roman"/>
                <w:sz w:val="24"/>
                <w:szCs w:val="24"/>
              </w:rPr>
              <w:t>Em</w:t>
            </w:r>
            <w:proofErr w:type="gramEnd"/>
            <w:r w:rsidRPr="002E274A">
              <w:rPr>
                <w:rFonts w:ascii="Times New Roman" w:hAnsi="Times New Roman" w:cs="Times New Roman"/>
                <w:sz w:val="24"/>
                <w:szCs w:val="24"/>
              </w:rPr>
              <w:t xml:space="preserve"> pares, Descartável. Modelo antigo. </w:t>
            </w:r>
            <w:proofErr w:type="spellStart"/>
            <w:r w:rsidRPr="002E274A">
              <w:rPr>
                <w:rFonts w:ascii="Times New Roman" w:hAnsi="Times New Roman" w:cs="Times New Roman"/>
                <w:sz w:val="24"/>
                <w:szCs w:val="24"/>
              </w:rPr>
              <w:t>HeartSine</w:t>
            </w:r>
            <w:proofErr w:type="spellEnd"/>
            <w:r w:rsidRPr="002E274A">
              <w:rPr>
                <w:rFonts w:ascii="Times New Roman" w:hAnsi="Times New Roman" w:cs="Times New Roman"/>
                <w:sz w:val="24"/>
                <w:szCs w:val="24"/>
              </w:rPr>
              <w:t xml:space="preserve"> </w:t>
            </w:r>
            <w:proofErr w:type="spellStart"/>
            <w:r w:rsidRPr="002E274A">
              <w:rPr>
                <w:rFonts w:ascii="Times New Roman" w:hAnsi="Times New Roman" w:cs="Times New Roman"/>
                <w:sz w:val="24"/>
                <w:szCs w:val="24"/>
              </w:rPr>
              <w:t>samaritan</w:t>
            </w:r>
            <w:proofErr w:type="spellEnd"/>
            <w:r w:rsidRPr="002E274A">
              <w:rPr>
                <w:rFonts w:ascii="Times New Roman" w:hAnsi="Times New Roman" w:cs="Times New Roman"/>
                <w:sz w:val="24"/>
                <w:szCs w:val="24"/>
              </w:rPr>
              <w:t xml:space="preserve"> – PAD. Par.</w:t>
            </w:r>
          </w:p>
        </w:tc>
        <w:tc>
          <w:tcPr>
            <w:tcW w:w="970" w:type="pct"/>
            <w:shd w:val="clear" w:color="auto" w:fill="auto"/>
            <w:vAlign w:val="center"/>
            <w:hideMark/>
          </w:tcPr>
          <w:p w14:paraId="4A6A5C80"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6D6B7709"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EC27A9F"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R$ 598,51</w:t>
            </w:r>
          </w:p>
        </w:tc>
        <w:tc>
          <w:tcPr>
            <w:tcW w:w="744" w:type="pct"/>
            <w:vAlign w:val="center"/>
          </w:tcPr>
          <w:p w14:paraId="15E70466"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R$ 11.970,20</w:t>
            </w:r>
          </w:p>
        </w:tc>
      </w:tr>
      <w:tr w:rsidR="004F52DF" w:rsidRPr="002E274A" w14:paraId="390B378A" w14:textId="77777777" w:rsidTr="004F52DF">
        <w:trPr>
          <w:gridAfter w:val="1"/>
          <w:wAfter w:w="3" w:type="pct"/>
          <w:trHeight w:val="1309"/>
        </w:trPr>
        <w:tc>
          <w:tcPr>
            <w:tcW w:w="411" w:type="pct"/>
            <w:shd w:val="clear" w:color="auto" w:fill="auto"/>
            <w:vAlign w:val="center"/>
          </w:tcPr>
          <w:p w14:paraId="5A6867C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192</w:t>
            </w:r>
          </w:p>
        </w:tc>
        <w:tc>
          <w:tcPr>
            <w:tcW w:w="1602" w:type="pct"/>
            <w:shd w:val="clear" w:color="auto" w:fill="auto"/>
            <w:vAlign w:val="center"/>
            <w:hideMark/>
          </w:tcPr>
          <w:p w14:paraId="72629695"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TERMO-HIGRÔMETRO MEDIDOR DE TEMPERATURA, UMIDADE INTERNA E EXTERNA</w:t>
            </w:r>
          </w:p>
        </w:tc>
        <w:tc>
          <w:tcPr>
            <w:tcW w:w="970" w:type="pct"/>
            <w:shd w:val="clear" w:color="auto" w:fill="auto"/>
            <w:vAlign w:val="center"/>
            <w:hideMark/>
          </w:tcPr>
          <w:p w14:paraId="4B37C90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20</w:t>
            </w:r>
          </w:p>
        </w:tc>
        <w:tc>
          <w:tcPr>
            <w:tcW w:w="522" w:type="pct"/>
            <w:shd w:val="clear" w:color="auto" w:fill="auto"/>
            <w:noWrap/>
            <w:vAlign w:val="center"/>
            <w:hideMark/>
          </w:tcPr>
          <w:p w14:paraId="362868AA"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UND</w:t>
            </w:r>
          </w:p>
        </w:tc>
        <w:tc>
          <w:tcPr>
            <w:tcW w:w="748" w:type="pct"/>
            <w:vAlign w:val="center"/>
          </w:tcPr>
          <w:p w14:paraId="4744080A"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R$ 169,67</w:t>
            </w:r>
          </w:p>
        </w:tc>
        <w:tc>
          <w:tcPr>
            <w:tcW w:w="744" w:type="pct"/>
            <w:vAlign w:val="center"/>
          </w:tcPr>
          <w:p w14:paraId="17F55003" w14:textId="77777777" w:rsidR="004F52DF" w:rsidRPr="002E274A" w:rsidRDefault="004F52DF" w:rsidP="004F52DF">
            <w:pPr>
              <w:jc w:val="center"/>
              <w:rPr>
                <w:rFonts w:ascii="Times New Roman" w:hAnsi="Times New Roman" w:cs="Times New Roman"/>
                <w:b/>
                <w:bCs/>
                <w:sz w:val="24"/>
                <w:szCs w:val="24"/>
              </w:rPr>
            </w:pPr>
            <w:r w:rsidRPr="002E274A">
              <w:rPr>
                <w:rFonts w:ascii="Times New Roman" w:hAnsi="Times New Roman" w:cs="Times New Roman"/>
                <w:sz w:val="24"/>
                <w:szCs w:val="24"/>
              </w:rPr>
              <w:t>R$ 3.393,40</w:t>
            </w:r>
          </w:p>
        </w:tc>
      </w:tr>
      <w:tr w:rsidR="004F52DF" w:rsidRPr="002E274A" w14:paraId="2669A738" w14:textId="77777777" w:rsidTr="004F52DF">
        <w:trPr>
          <w:trHeight w:val="375"/>
        </w:trPr>
        <w:tc>
          <w:tcPr>
            <w:tcW w:w="4253" w:type="pct"/>
            <w:gridSpan w:val="5"/>
            <w:shd w:val="clear" w:color="auto" w:fill="auto"/>
            <w:vAlign w:val="center"/>
          </w:tcPr>
          <w:p w14:paraId="7E5E88AA" w14:textId="77777777" w:rsidR="004F52DF" w:rsidRPr="002E274A" w:rsidRDefault="004F52DF" w:rsidP="004F52DF">
            <w:pPr>
              <w:jc w:val="right"/>
              <w:rPr>
                <w:rFonts w:ascii="Times New Roman" w:hAnsi="Times New Roman" w:cs="Times New Roman"/>
                <w:sz w:val="24"/>
                <w:szCs w:val="24"/>
              </w:rPr>
            </w:pPr>
            <w:r w:rsidRPr="002E274A">
              <w:rPr>
                <w:rFonts w:ascii="Times New Roman" w:hAnsi="Times New Roman" w:cs="Times New Roman"/>
                <w:sz w:val="24"/>
                <w:szCs w:val="24"/>
              </w:rPr>
              <w:t>TOTAL GERAL:</w:t>
            </w:r>
          </w:p>
        </w:tc>
        <w:tc>
          <w:tcPr>
            <w:tcW w:w="747" w:type="pct"/>
            <w:gridSpan w:val="2"/>
            <w:shd w:val="clear" w:color="auto" w:fill="auto"/>
            <w:vAlign w:val="center"/>
          </w:tcPr>
          <w:p w14:paraId="0BADD24E" w14:textId="77777777" w:rsidR="004F52DF" w:rsidRPr="002E274A" w:rsidRDefault="004F52DF" w:rsidP="004F52DF">
            <w:pPr>
              <w:jc w:val="center"/>
              <w:rPr>
                <w:rFonts w:ascii="Times New Roman" w:hAnsi="Times New Roman" w:cs="Times New Roman"/>
                <w:sz w:val="24"/>
                <w:szCs w:val="24"/>
              </w:rPr>
            </w:pPr>
            <w:r w:rsidRPr="002E274A">
              <w:rPr>
                <w:rFonts w:ascii="Times New Roman" w:hAnsi="Times New Roman" w:cs="Times New Roman"/>
                <w:sz w:val="24"/>
                <w:szCs w:val="24"/>
              </w:rPr>
              <w:t>R$ 890.049,99</w:t>
            </w:r>
          </w:p>
        </w:tc>
      </w:tr>
    </w:tbl>
    <w:p w14:paraId="391524D0" w14:textId="7B320338" w:rsidR="00DC2C8C" w:rsidRDefault="00DC2C8C" w:rsidP="001A4604">
      <w:pPr>
        <w:spacing w:after="0" w:line="240" w:lineRule="auto"/>
        <w:rPr>
          <w:rFonts w:ascii="Times New Roman" w:hAnsi="Times New Roman" w:cs="Times New Roman"/>
          <w:sz w:val="24"/>
          <w:szCs w:val="24"/>
        </w:rPr>
      </w:pPr>
    </w:p>
    <w:p w14:paraId="48B27C5F" w14:textId="77777777" w:rsidR="00DC2C8C" w:rsidRPr="00475765" w:rsidRDefault="00DC2C8C" w:rsidP="001A4604">
      <w:pPr>
        <w:spacing w:after="0" w:line="240" w:lineRule="auto"/>
        <w:rPr>
          <w:rFonts w:ascii="Times New Roman" w:hAnsi="Times New Roman" w:cs="Times New Roman"/>
          <w:sz w:val="24"/>
          <w:szCs w:val="24"/>
        </w:rPr>
      </w:pPr>
    </w:p>
    <w:p w14:paraId="2B53F301" w14:textId="206A3783"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2 </w:t>
      </w:r>
      <w:r w:rsidRPr="00475765">
        <w:rPr>
          <w:rFonts w:cs="Times New Roman"/>
          <w:szCs w:val="24"/>
        </w:rPr>
        <w:tab/>
        <w:t>COMPÕEM ESTE EDITAL OS ANEXOS</w:t>
      </w:r>
      <w:bookmarkEnd w:id="3"/>
      <w:r w:rsidRPr="00475765">
        <w:rPr>
          <w:rFonts w:cs="Times New Roman"/>
          <w:szCs w:val="24"/>
        </w:rPr>
        <w:t xml:space="preserve"> </w:t>
      </w:r>
    </w:p>
    <w:p w14:paraId="2697A4AA" w14:textId="3832AA3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 EXIGÊNCIAS PARA HABILITAÇÃO. </w:t>
      </w:r>
    </w:p>
    <w:p w14:paraId="2294C74E" w14:textId="691015C2"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02</w:t>
      </w:r>
      <w:r w:rsidR="000B6B61" w:rsidRPr="00475765">
        <w:rPr>
          <w:rFonts w:ascii="Times New Roman" w:hAnsi="Times New Roman" w:cs="Times New Roman"/>
          <w:color w:val="auto"/>
          <w:sz w:val="24"/>
          <w:szCs w:val="24"/>
        </w:rPr>
        <w:t xml:space="preserve"> - MODELO DE PROPOSTA COMERCIAL PARA O LICITANTE VENCEDOR. </w:t>
      </w:r>
    </w:p>
    <w:p w14:paraId="40AEC1FE" w14:textId="7106F852"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03</w:t>
      </w:r>
      <w:r w:rsidR="000B6B61" w:rsidRPr="00475765">
        <w:rPr>
          <w:rFonts w:ascii="Times New Roman" w:hAnsi="Times New Roman" w:cs="Times New Roman"/>
          <w:color w:val="auto"/>
          <w:sz w:val="24"/>
          <w:szCs w:val="24"/>
        </w:rPr>
        <w:t xml:space="preserve"> - INFORMAÇÕES DE CADASTRO JUNTO A BLL. </w:t>
      </w:r>
    </w:p>
    <w:p w14:paraId="0B551221" w14:textId="2BBC6734"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04</w:t>
      </w:r>
      <w:r w:rsidR="000B6B61" w:rsidRPr="00475765">
        <w:rPr>
          <w:rFonts w:ascii="Times New Roman" w:hAnsi="Times New Roman" w:cs="Times New Roman"/>
          <w:color w:val="auto"/>
          <w:sz w:val="24"/>
          <w:szCs w:val="24"/>
        </w:rPr>
        <w:t xml:space="preserve"> - DECLARAÇÕES CONJUNTAS.  </w:t>
      </w:r>
    </w:p>
    <w:p w14:paraId="59A54232" w14:textId="33C6AD8B"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05</w:t>
      </w:r>
      <w:r w:rsidR="000B6B61" w:rsidRPr="00475765">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06</w:t>
      </w:r>
      <w:r w:rsidR="000B6B61" w:rsidRPr="00475765">
        <w:rPr>
          <w:rFonts w:ascii="Times New Roman" w:hAnsi="Times New Roman" w:cs="Times New Roman"/>
          <w:color w:val="auto"/>
          <w:sz w:val="24"/>
          <w:szCs w:val="24"/>
        </w:rPr>
        <w:t xml:space="preserve"> - </w:t>
      </w:r>
      <w:r w:rsidR="0012256C" w:rsidRPr="00475765">
        <w:rPr>
          <w:rFonts w:ascii="Times New Roman" w:hAnsi="Times New Roman" w:cs="Times New Roman"/>
          <w:color w:val="auto"/>
          <w:sz w:val="24"/>
          <w:szCs w:val="24"/>
        </w:rPr>
        <w:t xml:space="preserve">MINUTA DA ATA DE REGISTRO DE PREÇOS </w:t>
      </w:r>
    </w:p>
    <w:p w14:paraId="1A1E14FA" w14:textId="4DF78D59" w:rsidR="00CC09DE"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07</w:t>
      </w:r>
      <w:r w:rsidR="00F972AA" w:rsidRPr="00475765">
        <w:rPr>
          <w:rFonts w:ascii="Times New Roman" w:hAnsi="Times New Roman" w:cs="Times New Roman"/>
          <w:color w:val="auto"/>
          <w:sz w:val="24"/>
          <w:szCs w:val="24"/>
        </w:rPr>
        <w:t xml:space="preserve"> – ACORDO DE EMPENHO</w:t>
      </w:r>
    </w:p>
    <w:p w14:paraId="0F17739F" w14:textId="77777777" w:rsidR="008267AE" w:rsidRPr="00475765"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6B82734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 Os</w:t>
      </w:r>
      <w:proofErr w:type="gramEnd"/>
      <w:r w:rsidRPr="00475765">
        <w:rPr>
          <w:rFonts w:ascii="Times New Roman" w:hAnsi="Times New Roman" w:cs="Times New Roman"/>
          <w:color w:val="auto"/>
          <w:sz w:val="24"/>
          <w:szCs w:val="24"/>
        </w:rPr>
        <w:t xml:space="preserve"> valores constantes do </w:t>
      </w:r>
      <w:r w:rsidR="009E2A3C" w:rsidRPr="00475765">
        <w:rPr>
          <w:rFonts w:ascii="Times New Roman" w:hAnsi="Times New Roman" w:cs="Times New Roman"/>
          <w:color w:val="auto"/>
          <w:sz w:val="24"/>
          <w:szCs w:val="24"/>
        </w:rPr>
        <w:t xml:space="preserve">termo de </w:t>
      </w:r>
      <w:r w:rsidR="00675FA4" w:rsidRPr="00475765">
        <w:rPr>
          <w:rFonts w:ascii="Times New Roman" w:hAnsi="Times New Roman" w:cs="Times New Roman"/>
          <w:color w:val="auto"/>
          <w:sz w:val="24"/>
          <w:szCs w:val="24"/>
        </w:rPr>
        <w:t>referências</w:t>
      </w:r>
      <w:r w:rsidR="009E2A3C"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para os preços unitários, são os preços máximos por </w:t>
      </w:r>
      <w:r w:rsidR="00CC73BE" w:rsidRPr="00475765">
        <w:rPr>
          <w:rFonts w:ascii="Times New Roman" w:hAnsi="Times New Roman" w:cs="Times New Roman"/>
          <w:color w:val="auto"/>
          <w:sz w:val="24"/>
          <w:szCs w:val="24"/>
        </w:rPr>
        <w:t>serviço</w:t>
      </w:r>
      <w:r w:rsidRPr="00475765">
        <w:rPr>
          <w:rFonts w:ascii="Times New Roman" w:hAnsi="Times New Roman" w:cs="Times New Roman"/>
          <w:color w:val="auto"/>
          <w:sz w:val="24"/>
          <w:szCs w:val="24"/>
        </w:rPr>
        <w:t xml:space="preserve"> que serão admitidos nesta licitação. </w:t>
      </w:r>
    </w:p>
    <w:p w14:paraId="57E3A0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9C017B" w14:textId="77777777" w:rsidR="00911FF4" w:rsidRPr="00475765" w:rsidRDefault="000B6B61" w:rsidP="00C563F8">
      <w:pPr>
        <w:pStyle w:val="Ttulo1"/>
        <w:spacing w:after="0" w:line="240" w:lineRule="auto"/>
        <w:ind w:left="0" w:firstLine="0"/>
        <w:contextualSpacing/>
        <w:rPr>
          <w:rFonts w:cs="Times New Roman"/>
          <w:szCs w:val="24"/>
        </w:rPr>
      </w:pPr>
      <w:bookmarkStart w:id="4" w:name="_Toc158797188"/>
      <w:r w:rsidRPr="00475765">
        <w:rPr>
          <w:rFonts w:cs="Times New Roman"/>
          <w:szCs w:val="24"/>
        </w:rPr>
        <w:lastRenderedPageBreak/>
        <w:t>3 CREDENCIAMENTO NO SISTEMA DE LICITAÇÕES DA BOLSA DE LICITAÇÕES E LEILÕES DO BRASIL</w:t>
      </w:r>
      <w:bookmarkEnd w:id="4"/>
      <w:r w:rsidRPr="00475765">
        <w:rPr>
          <w:rFonts w:cs="Times New Roman"/>
          <w:szCs w:val="24"/>
        </w:rPr>
        <w:t xml:space="preserve"> </w:t>
      </w:r>
    </w:p>
    <w:p w14:paraId="45F1A9F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116F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3EA3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A4605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3.3 </w:t>
      </w:r>
      <w:proofErr w:type="gramStart"/>
      <w:r w:rsidRPr="00475765">
        <w:rPr>
          <w:rFonts w:ascii="Times New Roman" w:hAnsi="Times New Roman" w:cs="Times New Roman"/>
          <w:color w:val="auto"/>
          <w:sz w:val="24"/>
          <w:szCs w:val="24"/>
        </w:rPr>
        <w:t xml:space="preserve">  Caberá</w:t>
      </w:r>
      <w:proofErr w:type="gramEnd"/>
      <w:r w:rsidRPr="00475765">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03A9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3.4 Qualquer</w:t>
      </w:r>
      <w:proofErr w:type="gramEnd"/>
      <w:r w:rsidRPr="00475765">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AE195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3.5 As</w:t>
      </w:r>
      <w:proofErr w:type="gramEnd"/>
      <w:r w:rsidRPr="00475765">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BD330F" w14:textId="331A8D3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0299A1" w14:textId="50C3B62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3.7 </w:t>
      </w:r>
      <w:r w:rsidRPr="00475765">
        <w:rPr>
          <w:rFonts w:ascii="Times New Roman" w:hAnsi="Times New Roman" w:cs="Times New Roman"/>
          <w:color w:val="auto"/>
          <w:sz w:val="24"/>
          <w:szCs w:val="24"/>
        </w:rPr>
        <w:tab/>
        <w:t>O cadastramento do licitante deverá ser realizado conforme informações no anexo 0</w:t>
      </w:r>
      <w:r w:rsidR="009E2A3C"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do edital. </w:t>
      </w:r>
    </w:p>
    <w:p w14:paraId="7DCC6F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DAD248" w14:textId="42D09E1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6431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1EAFFA0" w14:textId="1CA87995"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DD1A0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FF3EE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475765">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EE02D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55BBD8" w14:textId="064D139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3.13 Os trabalhos serão conduzidos por</w:t>
      </w:r>
      <w:r w:rsidR="008267AE" w:rsidRPr="00475765">
        <w:rPr>
          <w:rFonts w:ascii="Times New Roman" w:hAnsi="Times New Roman" w:cs="Times New Roman"/>
          <w:color w:val="auto"/>
          <w:sz w:val="24"/>
          <w:szCs w:val="24"/>
        </w:rPr>
        <w:t xml:space="preserve"> servidor</w:t>
      </w:r>
      <w:r w:rsidRPr="00475765">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BDCB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acompanhar</w:t>
      </w:r>
      <w:proofErr w:type="gramEnd"/>
      <w:r w:rsidRPr="00475765">
        <w:rPr>
          <w:rFonts w:ascii="Times New Roman" w:hAnsi="Times New Roman" w:cs="Times New Roman"/>
          <w:color w:val="auto"/>
          <w:sz w:val="24"/>
          <w:szCs w:val="24"/>
        </w:rPr>
        <w:t xml:space="preserve"> os trabalhos da equipe de apoio; </w:t>
      </w:r>
    </w:p>
    <w:p w14:paraId="62C01FC5"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responder</w:t>
      </w:r>
      <w:proofErr w:type="gramEnd"/>
      <w:r w:rsidRPr="00475765">
        <w:rPr>
          <w:rFonts w:ascii="Times New Roman" w:hAnsi="Times New Roman" w:cs="Times New Roman"/>
          <w:color w:val="auto"/>
          <w:sz w:val="24"/>
          <w:szCs w:val="24"/>
        </w:rPr>
        <w:t xml:space="preserve"> as questões formuladas pelos fornecedores, relativas ao certame; </w:t>
      </w:r>
    </w:p>
    <w:p w14:paraId="7F8FA2A0"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abrir</w:t>
      </w:r>
      <w:proofErr w:type="gramEnd"/>
      <w:r w:rsidRPr="00475765">
        <w:rPr>
          <w:rFonts w:ascii="Times New Roman" w:hAnsi="Times New Roman" w:cs="Times New Roman"/>
          <w:color w:val="auto"/>
          <w:sz w:val="24"/>
          <w:szCs w:val="24"/>
        </w:rPr>
        <w:t xml:space="preserve"> as propostas de preços; </w:t>
      </w:r>
    </w:p>
    <w:p w14:paraId="445EE111"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analisar</w:t>
      </w:r>
      <w:proofErr w:type="gramEnd"/>
      <w:r w:rsidRPr="00475765">
        <w:rPr>
          <w:rFonts w:ascii="Times New Roman" w:hAnsi="Times New Roman" w:cs="Times New Roman"/>
          <w:color w:val="auto"/>
          <w:sz w:val="24"/>
          <w:szCs w:val="24"/>
        </w:rPr>
        <w:t xml:space="preserve"> a aceitabilidade das propostas; </w:t>
      </w:r>
    </w:p>
    <w:p w14:paraId="06ED1648"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desclassificar</w:t>
      </w:r>
      <w:proofErr w:type="gramEnd"/>
      <w:r w:rsidRPr="00475765">
        <w:rPr>
          <w:rFonts w:ascii="Times New Roman" w:hAnsi="Times New Roman" w:cs="Times New Roman"/>
          <w:color w:val="auto"/>
          <w:sz w:val="24"/>
          <w:szCs w:val="24"/>
        </w:rPr>
        <w:t xml:space="preserve"> propostas indicando os motivos; </w:t>
      </w:r>
    </w:p>
    <w:p w14:paraId="507C781C"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conduzir</w:t>
      </w:r>
      <w:proofErr w:type="gramEnd"/>
      <w:r w:rsidRPr="00475765">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preço</w:t>
      </w:r>
      <w:proofErr w:type="gramEnd"/>
      <w:r w:rsidRPr="00475765">
        <w:rPr>
          <w:rFonts w:ascii="Times New Roman" w:hAnsi="Times New Roman" w:cs="Times New Roman"/>
          <w:color w:val="auto"/>
          <w:sz w:val="24"/>
          <w:szCs w:val="24"/>
        </w:rPr>
        <w:t xml:space="preserve">; </w:t>
      </w:r>
    </w:p>
    <w:p w14:paraId="17C8C836"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verificar</w:t>
      </w:r>
      <w:proofErr w:type="gramEnd"/>
      <w:r w:rsidRPr="00475765">
        <w:rPr>
          <w:rFonts w:ascii="Times New Roman" w:hAnsi="Times New Roman" w:cs="Times New Roman"/>
          <w:color w:val="auto"/>
          <w:sz w:val="24"/>
          <w:szCs w:val="24"/>
        </w:rPr>
        <w:t xml:space="preserve"> a habilitação do proponente classificado em primeiro lugar; </w:t>
      </w:r>
    </w:p>
    <w:p w14:paraId="0CB57C3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declarar</w:t>
      </w:r>
      <w:proofErr w:type="gramEnd"/>
      <w:r w:rsidRPr="00475765">
        <w:rPr>
          <w:rFonts w:ascii="Times New Roman" w:hAnsi="Times New Roman" w:cs="Times New Roman"/>
          <w:color w:val="auto"/>
          <w:sz w:val="24"/>
          <w:szCs w:val="24"/>
        </w:rPr>
        <w:t xml:space="preserve"> o vencedor; </w:t>
      </w:r>
    </w:p>
    <w:p w14:paraId="296BE19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receber</w:t>
      </w:r>
      <w:proofErr w:type="gramEnd"/>
      <w:r w:rsidRPr="00475765">
        <w:rPr>
          <w:rFonts w:ascii="Times New Roman" w:hAnsi="Times New Roman" w:cs="Times New Roman"/>
          <w:color w:val="auto"/>
          <w:sz w:val="24"/>
          <w:szCs w:val="24"/>
        </w:rPr>
        <w:t xml:space="preserve">, examinar e decidir sobre a pertinência dos recursos; </w:t>
      </w:r>
    </w:p>
    <w:p w14:paraId="2ABB1961"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elaborar</w:t>
      </w:r>
      <w:proofErr w:type="gramEnd"/>
      <w:r w:rsidRPr="00475765">
        <w:rPr>
          <w:rFonts w:ascii="Times New Roman" w:hAnsi="Times New Roman" w:cs="Times New Roman"/>
          <w:color w:val="auto"/>
          <w:sz w:val="24"/>
          <w:szCs w:val="24"/>
        </w:rPr>
        <w:t xml:space="preserve"> a ata da sessão; </w:t>
      </w:r>
    </w:p>
    <w:p w14:paraId="66C973CE"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encaminhar</w:t>
      </w:r>
      <w:proofErr w:type="gramEnd"/>
      <w:r w:rsidRPr="00475765">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abrir</w:t>
      </w:r>
      <w:proofErr w:type="gramEnd"/>
      <w:r w:rsidRPr="00475765">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penalidades</w:t>
      </w:r>
      <w:proofErr w:type="gramEnd"/>
      <w:r w:rsidRPr="00475765">
        <w:rPr>
          <w:rFonts w:ascii="Times New Roman" w:hAnsi="Times New Roman" w:cs="Times New Roman"/>
          <w:color w:val="auto"/>
          <w:sz w:val="24"/>
          <w:szCs w:val="24"/>
        </w:rPr>
        <w:t xml:space="preserve"> previstas na legislação. </w:t>
      </w:r>
    </w:p>
    <w:p w14:paraId="6A6A58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CF6EFF" w14:textId="55F6104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1D53965" w14:textId="77777777" w:rsidR="00911FF4" w:rsidRPr="00475765" w:rsidRDefault="000B6B61" w:rsidP="00C563F8">
      <w:pPr>
        <w:pStyle w:val="Ttulo1"/>
        <w:spacing w:after="0" w:line="240" w:lineRule="auto"/>
        <w:ind w:left="0" w:firstLine="0"/>
        <w:contextualSpacing/>
        <w:rPr>
          <w:rFonts w:cs="Times New Roman"/>
          <w:szCs w:val="24"/>
        </w:rPr>
      </w:pPr>
      <w:bookmarkStart w:id="5" w:name="_Toc158797189"/>
      <w:r w:rsidRPr="00475765">
        <w:rPr>
          <w:rFonts w:cs="Times New Roman"/>
          <w:szCs w:val="24"/>
        </w:rPr>
        <w:t xml:space="preserve">4 </w:t>
      </w:r>
      <w:r w:rsidRPr="00475765">
        <w:rPr>
          <w:rFonts w:cs="Times New Roman"/>
          <w:szCs w:val="24"/>
        </w:rPr>
        <w:tab/>
        <w:t>CONDIÇÕES PARA PARTICIPAÇÃO</w:t>
      </w:r>
      <w:bookmarkEnd w:id="5"/>
      <w:r w:rsidRPr="00475765">
        <w:rPr>
          <w:rFonts w:cs="Times New Roman"/>
          <w:szCs w:val="24"/>
        </w:rPr>
        <w:t xml:space="preserve"> </w:t>
      </w:r>
    </w:p>
    <w:p w14:paraId="7C07B2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4.1 Poderão</w:t>
      </w:r>
      <w:proofErr w:type="gramEnd"/>
      <w:r w:rsidRPr="00475765">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DB54F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4.2 Poderão</w:t>
      </w:r>
      <w:proofErr w:type="gramEnd"/>
      <w:r w:rsidRPr="00475765">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20E2F0" w14:textId="1A932C8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4.3 Que</w:t>
      </w:r>
      <w:proofErr w:type="gramEnd"/>
      <w:r w:rsidRPr="00475765">
        <w:rPr>
          <w:rFonts w:ascii="Times New Roman" w:hAnsi="Times New Roman" w:cs="Times New Roman"/>
          <w:color w:val="auto"/>
          <w:sz w:val="24"/>
          <w:szCs w:val="24"/>
        </w:rPr>
        <w:t xml:space="preserve"> não estejam cumprindo as sanções p</w:t>
      </w:r>
      <w:r w:rsidR="002808BB" w:rsidRPr="00475765">
        <w:rPr>
          <w:rFonts w:ascii="Times New Roman" w:hAnsi="Times New Roman" w:cs="Times New Roman"/>
          <w:color w:val="auto"/>
          <w:sz w:val="24"/>
          <w:szCs w:val="24"/>
        </w:rPr>
        <w:t xml:space="preserve">revistas na Lei nº 14.133/2021. </w:t>
      </w:r>
    </w:p>
    <w:p w14:paraId="74AEF331" w14:textId="074C70E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E3568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4.5 Será</w:t>
      </w:r>
      <w:proofErr w:type="gramEnd"/>
      <w:r w:rsidRPr="00475765">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D6FD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475765">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43A456" w14:textId="27E2FDD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4.5.</w:t>
      </w:r>
      <w:r w:rsidR="00070A92" w:rsidRPr="00475765">
        <w:rPr>
          <w:rFonts w:ascii="Times New Roman" w:hAnsi="Times New Roman" w:cs="Times New Roman"/>
          <w:color w:val="auto"/>
          <w:sz w:val="24"/>
          <w:szCs w:val="24"/>
        </w:rPr>
        <w:t>2</w:t>
      </w:r>
      <w:r w:rsidRPr="00475765">
        <w:rPr>
          <w:rFonts w:ascii="Times New Roman" w:hAnsi="Times New Roman" w:cs="Times New Roman"/>
          <w:color w:val="auto"/>
          <w:sz w:val="24"/>
          <w:szCs w:val="24"/>
        </w:rPr>
        <w:t xml:space="preserve"> </w:t>
      </w:r>
      <w:r w:rsidR="002808BB" w:rsidRPr="00475765">
        <w:rPr>
          <w:rFonts w:ascii="Times New Roman" w:hAnsi="Times New Roman" w:cs="Times New Roman"/>
          <w:color w:val="auto"/>
          <w:sz w:val="24"/>
          <w:szCs w:val="24"/>
        </w:rPr>
        <w:t xml:space="preserve">Licitação de Ampla concorrência, podendo participar </w:t>
      </w:r>
      <w:r w:rsidRPr="00475765">
        <w:rPr>
          <w:rFonts w:ascii="Times New Roman" w:hAnsi="Times New Roman" w:cs="Times New Roman"/>
          <w:color w:val="auto"/>
          <w:sz w:val="24"/>
          <w:szCs w:val="24"/>
        </w:rPr>
        <w:t xml:space="preserve">todos os interessados que atendam aos requisitos do edital.  </w:t>
      </w:r>
    </w:p>
    <w:p w14:paraId="4E0458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 </w:t>
      </w:r>
    </w:p>
    <w:p w14:paraId="17D256DB" w14:textId="4A30EA4F"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4.6 É</w:t>
      </w:r>
      <w:proofErr w:type="gramEnd"/>
      <w:r w:rsidRPr="00475765">
        <w:rPr>
          <w:rFonts w:ascii="Times New Roman" w:hAnsi="Times New Roman" w:cs="Times New Roman"/>
          <w:color w:val="auto"/>
          <w:sz w:val="24"/>
          <w:szCs w:val="24"/>
        </w:rPr>
        <w:t xml:space="preserve"> vedada a participação de empresas que: </w:t>
      </w:r>
    </w:p>
    <w:p w14:paraId="7B5ABBF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2EACE19" w14:textId="5199C44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DB79F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2E8F2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5075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F13D46" w14:textId="130C6B2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699A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F1397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7268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9A105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1186D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0</w:t>
      </w:r>
      <w:r w:rsidRPr="00475765">
        <w:rPr>
          <w:rFonts w:ascii="Times New Roman" w:hAnsi="Times New Roman" w:cs="Times New Roman"/>
          <w:color w:val="auto"/>
          <w:sz w:val="24"/>
          <w:szCs w:val="24"/>
        </w:rPr>
        <w:t xml:space="preserve"> Não</w:t>
      </w:r>
      <w:proofErr w:type="gramEnd"/>
      <w:r w:rsidRPr="00475765">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8CF7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011E1A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2</w:t>
      </w:r>
      <w:r w:rsidRPr="00475765">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1FD6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Equiparam-se</w:t>
      </w:r>
      <w:proofErr w:type="gramEnd"/>
      <w:r w:rsidRPr="00475765">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1777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CB34B53" w14:textId="77777777" w:rsidR="00911FF4" w:rsidRPr="00475765"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4.6.15</w:t>
      </w:r>
      <w:r w:rsidR="000B6B61" w:rsidRPr="00475765">
        <w:rPr>
          <w:rFonts w:ascii="Times New Roman" w:hAnsi="Times New Roman" w:cs="Times New Roman"/>
          <w:color w:val="auto"/>
          <w:sz w:val="24"/>
          <w:szCs w:val="24"/>
        </w:rPr>
        <w:t xml:space="preserve"> Em</w:t>
      </w:r>
      <w:proofErr w:type="gramEnd"/>
      <w:r w:rsidR="000B6B61" w:rsidRPr="00475765">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92B6FD" w14:textId="77777777" w:rsidR="00911FF4" w:rsidRPr="00475765" w:rsidRDefault="00070A92"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4.6.16</w:t>
      </w:r>
      <w:r w:rsidR="000B6B61" w:rsidRPr="00475765">
        <w:rPr>
          <w:rFonts w:ascii="Times New Roman" w:hAnsi="Times New Roman" w:cs="Times New Roman"/>
          <w:color w:val="auto"/>
          <w:sz w:val="24"/>
          <w:szCs w:val="24"/>
        </w:rPr>
        <w:t xml:space="preserve"> A vedação de que trata o item 4.6.1</w:t>
      </w:r>
      <w:r w:rsidRPr="00475765">
        <w:rPr>
          <w:rFonts w:ascii="Times New Roman" w:hAnsi="Times New Roman" w:cs="Times New Roman"/>
          <w:color w:val="auto"/>
          <w:sz w:val="24"/>
          <w:szCs w:val="24"/>
        </w:rPr>
        <w:t>2</w:t>
      </w:r>
      <w:r w:rsidR="000B6B61" w:rsidRPr="00475765">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08E4A2" w14:textId="77777777" w:rsidR="00911FF4" w:rsidRPr="00475765" w:rsidRDefault="000B6B61" w:rsidP="00C563F8">
      <w:pPr>
        <w:pStyle w:val="Ttulo1"/>
        <w:spacing w:after="0" w:line="240" w:lineRule="auto"/>
        <w:ind w:left="0" w:firstLine="0"/>
        <w:contextualSpacing/>
        <w:rPr>
          <w:rFonts w:cs="Times New Roman"/>
          <w:szCs w:val="24"/>
        </w:rPr>
      </w:pPr>
      <w:bookmarkStart w:id="6" w:name="_Toc158797190"/>
      <w:r w:rsidRPr="00475765">
        <w:rPr>
          <w:rFonts w:cs="Times New Roman"/>
          <w:szCs w:val="24"/>
        </w:rPr>
        <w:t xml:space="preserve">5 </w:t>
      </w:r>
      <w:r w:rsidRPr="00475765">
        <w:rPr>
          <w:rFonts w:cs="Times New Roman"/>
          <w:szCs w:val="24"/>
        </w:rPr>
        <w:tab/>
        <w:t>APRESENTAÇÃO DAS PROPOSTAS E DOS DOCUMENTOS DE HABILITAÇÃO</w:t>
      </w:r>
      <w:bookmarkEnd w:id="6"/>
      <w:r w:rsidRPr="00475765">
        <w:rPr>
          <w:rFonts w:cs="Times New Roman"/>
          <w:szCs w:val="24"/>
        </w:rPr>
        <w:t xml:space="preserve"> </w:t>
      </w:r>
    </w:p>
    <w:p w14:paraId="3537C32A" w14:textId="4537A51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5.1 Na</w:t>
      </w:r>
      <w:proofErr w:type="gramEnd"/>
      <w:r w:rsidRPr="00475765">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7A9EF1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5.2 Os</w:t>
      </w:r>
      <w:proofErr w:type="gramEnd"/>
      <w:r w:rsidRPr="00475765">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CA334B" w14:textId="62C92DA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 </w:t>
      </w:r>
      <w:r w:rsidR="00050642" w:rsidRPr="00475765">
        <w:rPr>
          <w:rFonts w:ascii="Times New Roman" w:hAnsi="Times New Roman" w:cs="Times New Roman"/>
          <w:color w:val="auto"/>
          <w:sz w:val="24"/>
          <w:szCs w:val="24"/>
        </w:rPr>
        <w:t xml:space="preserve">após a fase de lances, juntamente com a proposta final e demais documentos, </w:t>
      </w:r>
      <w:r w:rsidRPr="00475765">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do edital), em campo próprio do sistema declarações que: </w:t>
      </w:r>
    </w:p>
    <w:p w14:paraId="0B1EB7B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7A978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5.3.1 Está</w:t>
      </w:r>
      <w:proofErr w:type="gramEnd"/>
      <w:r w:rsidRPr="00475765">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3A311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5.3.2 Não</w:t>
      </w:r>
      <w:proofErr w:type="gramEnd"/>
      <w:r w:rsidRPr="00475765">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FEB0B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5.3.3 Não</w:t>
      </w:r>
      <w:proofErr w:type="gramEnd"/>
      <w:r w:rsidRPr="00475765">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41B3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5.3.4 </w:t>
      </w:r>
      <w:proofErr w:type="gramStart"/>
      <w:r w:rsidRPr="00475765">
        <w:rPr>
          <w:rFonts w:ascii="Times New Roman" w:hAnsi="Times New Roman" w:cs="Times New Roman"/>
          <w:color w:val="auto"/>
          <w:sz w:val="24"/>
          <w:szCs w:val="24"/>
        </w:rPr>
        <w:tab/>
        <w:t>Cumpre</w:t>
      </w:r>
      <w:proofErr w:type="gramEnd"/>
      <w:r w:rsidRPr="00475765">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60BC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E885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475765">
        <w:rPr>
          <w:rFonts w:ascii="Times New Roman" w:hAnsi="Times New Roman" w:cs="Times New Roman"/>
          <w:color w:val="auto"/>
          <w:sz w:val="24"/>
          <w:szCs w:val="24"/>
        </w:rPr>
        <w:t>arts</w:t>
      </w:r>
      <w:proofErr w:type="spellEnd"/>
      <w:r w:rsidRPr="00475765">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BAF93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5.5.1 </w:t>
      </w:r>
      <w:proofErr w:type="gramStart"/>
      <w:r w:rsidRPr="00475765">
        <w:rPr>
          <w:rFonts w:ascii="Times New Roman" w:hAnsi="Times New Roman" w:cs="Times New Roman"/>
          <w:color w:val="auto"/>
          <w:sz w:val="24"/>
          <w:szCs w:val="24"/>
        </w:rPr>
        <w:tab/>
        <w:t>No</w:t>
      </w:r>
      <w:proofErr w:type="gramEnd"/>
      <w:r w:rsidRPr="00475765">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C18AA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10E7C" w14:textId="5E77A55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B33911" w14:textId="558E3E82"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475765">
        <w:rPr>
          <w:rFonts w:ascii="Times New Roman" w:hAnsi="Times New Roman" w:cs="Times New Roman"/>
          <w:color w:val="auto"/>
          <w:sz w:val="24"/>
          <w:szCs w:val="24"/>
        </w:rPr>
        <w:t>156</w:t>
      </w:r>
      <w:r w:rsidR="001F39B5" w:rsidRPr="00475765">
        <w:rPr>
          <w:rFonts w:ascii="Times New Roman" w:hAnsi="Times New Roman" w:cs="Times New Roman"/>
          <w:color w:val="auto"/>
          <w:sz w:val="24"/>
          <w:szCs w:val="24"/>
        </w:rPr>
        <w:t>/202</w:t>
      </w:r>
      <w:r w:rsidR="003E6224"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e neste Edital. </w:t>
      </w:r>
    </w:p>
    <w:p w14:paraId="57A113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7C86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5.7 Os</w:t>
      </w:r>
      <w:proofErr w:type="gramEnd"/>
      <w:r w:rsidRPr="00475765">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832EC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5.8 Não</w:t>
      </w:r>
      <w:proofErr w:type="gramEnd"/>
      <w:r w:rsidRPr="00475765">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EB4A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5.9 Serão</w:t>
      </w:r>
      <w:proofErr w:type="gramEnd"/>
      <w:r w:rsidRPr="00475765">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7D6E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5.10 Caberá</w:t>
      </w:r>
      <w:proofErr w:type="gramEnd"/>
      <w:r w:rsidRPr="00475765">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2108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ABFD34" w14:textId="77777777" w:rsidR="00911FF4" w:rsidRPr="00475765" w:rsidRDefault="000B6B61" w:rsidP="00C563F8">
      <w:pPr>
        <w:pStyle w:val="Ttulo1"/>
        <w:spacing w:after="0" w:line="240" w:lineRule="auto"/>
        <w:ind w:left="0" w:firstLine="0"/>
        <w:contextualSpacing/>
        <w:rPr>
          <w:rFonts w:cs="Times New Roman"/>
          <w:szCs w:val="24"/>
        </w:rPr>
      </w:pPr>
      <w:bookmarkStart w:id="7" w:name="_Toc158797191"/>
      <w:r w:rsidRPr="00475765">
        <w:rPr>
          <w:rFonts w:cs="Times New Roman"/>
          <w:szCs w:val="24"/>
        </w:rPr>
        <w:t xml:space="preserve">6 </w:t>
      </w:r>
      <w:r w:rsidRPr="00475765">
        <w:rPr>
          <w:rFonts w:cs="Times New Roman"/>
          <w:szCs w:val="24"/>
        </w:rPr>
        <w:tab/>
        <w:t>PROPOSTA NO SISTEMA ELETRÔNICO</w:t>
      </w:r>
      <w:bookmarkEnd w:id="7"/>
      <w:r w:rsidRPr="00475765">
        <w:rPr>
          <w:rFonts w:cs="Times New Roman"/>
          <w:szCs w:val="24"/>
        </w:rPr>
        <w:t xml:space="preserve"> </w:t>
      </w:r>
    </w:p>
    <w:p w14:paraId="4C1DA508" w14:textId="2F0DC85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BB87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52C0E5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6.2.1 </w:t>
      </w:r>
      <w:r w:rsidRPr="00475765">
        <w:rPr>
          <w:rFonts w:ascii="Times New Roman" w:hAnsi="Times New Roman" w:cs="Times New Roman"/>
          <w:color w:val="auto"/>
          <w:sz w:val="24"/>
          <w:szCs w:val="24"/>
        </w:rPr>
        <w:tab/>
        <w:t xml:space="preserve">Valor ou desconto do item; </w:t>
      </w:r>
    </w:p>
    <w:p w14:paraId="4D22C7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A3A4D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6.2.2 </w:t>
      </w:r>
      <w:r w:rsidRPr="00475765">
        <w:rPr>
          <w:rFonts w:ascii="Times New Roman" w:hAnsi="Times New Roman" w:cs="Times New Roman"/>
          <w:color w:val="auto"/>
          <w:sz w:val="24"/>
          <w:szCs w:val="24"/>
        </w:rPr>
        <w:tab/>
        <w:t xml:space="preserve">Marca; </w:t>
      </w:r>
    </w:p>
    <w:p w14:paraId="39CC7D0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4E445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6.2.3 </w:t>
      </w:r>
      <w:r w:rsidRPr="00475765">
        <w:rPr>
          <w:rFonts w:ascii="Times New Roman" w:hAnsi="Times New Roman" w:cs="Times New Roman"/>
          <w:color w:val="auto"/>
          <w:sz w:val="24"/>
          <w:szCs w:val="24"/>
        </w:rPr>
        <w:tab/>
        <w:t xml:space="preserve">Fabricante; </w:t>
      </w:r>
    </w:p>
    <w:p w14:paraId="743E1F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5595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6.3 </w:t>
      </w:r>
      <w:r w:rsidRPr="00475765">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FB6BF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6.4 Nos</w:t>
      </w:r>
      <w:proofErr w:type="gramEnd"/>
      <w:r w:rsidRPr="00475765">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8FAB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6.5 Os</w:t>
      </w:r>
      <w:proofErr w:type="gramEnd"/>
      <w:r w:rsidRPr="00475765">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7DCC2E" w14:textId="3ECBF9D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6.5.1 Se</w:t>
      </w:r>
      <w:proofErr w:type="gramEnd"/>
      <w:r w:rsidRPr="00475765">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99C457" w14:textId="323B879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6D72B6" w14:textId="02C5CA1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A4F4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6.6 As</w:t>
      </w:r>
      <w:proofErr w:type="gramEnd"/>
      <w:r w:rsidRPr="00475765">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E91C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6.7 </w:t>
      </w:r>
      <w:r w:rsidRPr="00475765">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4E4C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6.8 </w:t>
      </w:r>
      <w:proofErr w:type="gramStart"/>
      <w:r w:rsidRPr="00475765">
        <w:rPr>
          <w:rFonts w:ascii="Times New Roman" w:hAnsi="Times New Roman" w:cs="Times New Roman"/>
          <w:color w:val="auto"/>
          <w:sz w:val="24"/>
          <w:szCs w:val="24"/>
        </w:rPr>
        <w:tab/>
        <w:t>Caso</w:t>
      </w:r>
      <w:proofErr w:type="gramEnd"/>
      <w:r w:rsidRPr="00475765">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7D24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E7876D" w14:textId="77777777" w:rsidR="00911FF4" w:rsidRPr="00475765" w:rsidRDefault="000B6B61" w:rsidP="00C563F8">
      <w:pPr>
        <w:pStyle w:val="Ttulo1"/>
        <w:spacing w:after="0" w:line="240" w:lineRule="auto"/>
        <w:ind w:left="0" w:firstLine="0"/>
        <w:contextualSpacing/>
        <w:rPr>
          <w:rFonts w:cs="Times New Roman"/>
          <w:szCs w:val="24"/>
        </w:rPr>
      </w:pPr>
      <w:bookmarkStart w:id="8" w:name="_Toc158797192"/>
      <w:r w:rsidRPr="00475765">
        <w:rPr>
          <w:rFonts w:cs="Times New Roman"/>
          <w:szCs w:val="24"/>
        </w:rPr>
        <w:t xml:space="preserve">7 </w:t>
      </w:r>
      <w:r w:rsidRPr="00475765">
        <w:rPr>
          <w:rFonts w:cs="Times New Roman"/>
          <w:szCs w:val="24"/>
        </w:rPr>
        <w:tab/>
        <w:t>ABERTURA DAS PROPOSTAS E FORMULAÇÃO DOS LANCES</w:t>
      </w:r>
      <w:bookmarkEnd w:id="8"/>
      <w:r w:rsidRPr="00475765">
        <w:rPr>
          <w:rFonts w:cs="Times New Roman"/>
          <w:szCs w:val="24"/>
        </w:rPr>
        <w:t xml:space="preserve"> </w:t>
      </w:r>
    </w:p>
    <w:p w14:paraId="534332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FD841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7.2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 Pregoeiro verificará as propostas apresentadas.  </w:t>
      </w:r>
    </w:p>
    <w:p w14:paraId="12C09AE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2036D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lastRenderedPageBreak/>
        <w:t>7.3  O</w:t>
      </w:r>
      <w:proofErr w:type="gramEnd"/>
      <w:r w:rsidRPr="00475765">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B56D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7.4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A307F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7.5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09F1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o lance deverá ser ofertado pelo valor unitário. </w:t>
      </w:r>
    </w:p>
    <w:p w14:paraId="297E642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D4989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7.6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Os licitantes poderão oferecer lances sucessivos. </w:t>
      </w:r>
    </w:p>
    <w:p w14:paraId="26EF89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6FD6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7.7  O</w:t>
      </w:r>
      <w:proofErr w:type="gramEnd"/>
      <w:r w:rsidRPr="00475765">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4299160" w14:textId="77777777" w:rsidR="00911FF4" w:rsidRPr="00475765" w:rsidRDefault="000B6B61" w:rsidP="00C563F8">
      <w:pPr>
        <w:pStyle w:val="Ttulo1"/>
        <w:spacing w:after="0" w:line="240" w:lineRule="auto"/>
        <w:ind w:left="0" w:firstLine="0"/>
        <w:contextualSpacing/>
        <w:rPr>
          <w:rFonts w:cs="Times New Roman"/>
          <w:szCs w:val="24"/>
        </w:rPr>
      </w:pPr>
      <w:bookmarkStart w:id="9" w:name="_Toc158797193"/>
      <w:r w:rsidRPr="00475765">
        <w:rPr>
          <w:rFonts w:cs="Times New Roman"/>
          <w:szCs w:val="24"/>
        </w:rPr>
        <w:t xml:space="preserve">8 </w:t>
      </w:r>
      <w:r w:rsidRPr="00475765">
        <w:rPr>
          <w:rFonts w:cs="Times New Roman"/>
          <w:szCs w:val="24"/>
        </w:rPr>
        <w:tab/>
        <w:t>DISPUTA NO SISTEMA ABERTO</w:t>
      </w:r>
      <w:bookmarkEnd w:id="9"/>
      <w:r w:rsidRPr="00475765">
        <w:rPr>
          <w:rFonts w:cs="Times New Roman"/>
          <w:szCs w:val="24"/>
        </w:rPr>
        <w:t xml:space="preserve"> </w:t>
      </w:r>
    </w:p>
    <w:p w14:paraId="79BB09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AA9B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8.2  A</w:t>
      </w:r>
      <w:proofErr w:type="gramEnd"/>
      <w:r w:rsidRPr="00475765">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A2511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7544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8.4 Não</w:t>
      </w:r>
      <w:proofErr w:type="gramEnd"/>
      <w:r w:rsidRPr="00475765">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C099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8.5 Encerrada</w:t>
      </w:r>
      <w:proofErr w:type="gramEnd"/>
      <w:r w:rsidRPr="00475765">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D0BD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7AD43F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8.7  Só</w:t>
      </w:r>
      <w:proofErr w:type="gramEnd"/>
      <w:r w:rsidRPr="00475765">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9842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8.8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1050F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8.9 Fica a critério </w:t>
      </w:r>
      <w:proofErr w:type="gramStart"/>
      <w:r w:rsidRPr="00475765">
        <w:rPr>
          <w:rFonts w:ascii="Times New Roman" w:hAnsi="Times New Roman" w:cs="Times New Roman"/>
          <w:color w:val="auto"/>
          <w:sz w:val="24"/>
          <w:szCs w:val="24"/>
        </w:rPr>
        <w:t>do(</w:t>
      </w:r>
      <w:proofErr w:type="gramEnd"/>
      <w:r w:rsidRPr="00475765">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B583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8.10 </w:t>
      </w:r>
      <w:proofErr w:type="gramStart"/>
      <w:r w:rsidRPr="00475765">
        <w:rPr>
          <w:rFonts w:ascii="Times New Roman" w:hAnsi="Times New Roman" w:cs="Times New Roman"/>
          <w:color w:val="auto"/>
          <w:sz w:val="24"/>
          <w:szCs w:val="24"/>
        </w:rPr>
        <w:t xml:space="preserve">  Durante</w:t>
      </w:r>
      <w:proofErr w:type="gramEnd"/>
      <w:r w:rsidRPr="00475765">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3B30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E780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8.11   No caso de desconexão com </w:t>
      </w:r>
      <w:proofErr w:type="gramStart"/>
      <w:r w:rsidRPr="00475765">
        <w:rPr>
          <w:rFonts w:ascii="Times New Roman" w:hAnsi="Times New Roman" w:cs="Times New Roman"/>
          <w:color w:val="auto"/>
          <w:sz w:val="24"/>
          <w:szCs w:val="24"/>
        </w:rPr>
        <w:t>o(</w:t>
      </w:r>
      <w:proofErr w:type="gramEnd"/>
      <w:r w:rsidRPr="00475765">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1A8D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8.12 </w:t>
      </w:r>
      <w:proofErr w:type="gramStart"/>
      <w:r w:rsidRPr="00475765">
        <w:rPr>
          <w:rFonts w:ascii="Times New Roman" w:hAnsi="Times New Roman" w:cs="Times New Roman"/>
          <w:color w:val="auto"/>
          <w:sz w:val="24"/>
          <w:szCs w:val="24"/>
        </w:rPr>
        <w:t xml:space="preserve">  Quando</w:t>
      </w:r>
      <w:proofErr w:type="gramEnd"/>
      <w:r w:rsidRPr="00475765">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70A3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8.13  O</w:t>
      </w:r>
      <w:proofErr w:type="gramEnd"/>
      <w:r w:rsidRPr="00475765">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475765">
        <w:rPr>
          <w:rFonts w:ascii="Times New Roman" w:hAnsi="Times New Roman" w:cs="Times New Roman"/>
          <w:color w:val="auto"/>
          <w:sz w:val="24"/>
          <w:szCs w:val="24"/>
        </w:rPr>
        <w:t>pós negociação e decisão pelo Pregoeiro</w:t>
      </w:r>
      <w:r w:rsidRPr="00475765">
        <w:rPr>
          <w:rFonts w:ascii="Times New Roman" w:hAnsi="Times New Roman" w:cs="Times New Roman"/>
          <w:color w:val="auto"/>
          <w:sz w:val="24"/>
          <w:szCs w:val="24"/>
        </w:rPr>
        <w:t xml:space="preserve"> acerca da aceitação do lance de menor valor. </w:t>
      </w:r>
    </w:p>
    <w:p w14:paraId="4F3D41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F5DB7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CF878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8.15 Em</w:t>
      </w:r>
      <w:proofErr w:type="gramEnd"/>
      <w:r w:rsidRPr="00475765">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475765">
        <w:rPr>
          <w:rFonts w:ascii="Times New Roman" w:hAnsi="Times New Roman" w:cs="Times New Roman"/>
          <w:color w:val="auto"/>
          <w:sz w:val="24"/>
          <w:szCs w:val="24"/>
        </w:rPr>
        <w:t>arts</w:t>
      </w:r>
      <w:proofErr w:type="spellEnd"/>
      <w:r w:rsidRPr="00475765">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B401E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8.15.1 Nessas</w:t>
      </w:r>
      <w:proofErr w:type="gramEnd"/>
      <w:r w:rsidRPr="00475765">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D5F0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4194F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998B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8.16 Havendo</w:t>
      </w:r>
      <w:proofErr w:type="gramEnd"/>
      <w:r w:rsidRPr="00475765">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CA2C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914AF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C6FA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D170D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E03A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8.16.5 Persistindo</w:t>
      </w:r>
      <w:proofErr w:type="gramEnd"/>
      <w:r w:rsidRPr="00475765">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239E18"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empresas</w:t>
      </w:r>
      <w:proofErr w:type="gramEnd"/>
      <w:r w:rsidRPr="00475765">
        <w:rPr>
          <w:rFonts w:ascii="Times New Roman" w:hAnsi="Times New Roman" w:cs="Times New Roman"/>
          <w:color w:val="auto"/>
          <w:sz w:val="24"/>
          <w:szCs w:val="24"/>
        </w:rPr>
        <w:t xml:space="preserve"> estabelecidas no território do Estado do Paraná; </w:t>
      </w:r>
    </w:p>
    <w:p w14:paraId="4674E72B"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empresas</w:t>
      </w:r>
      <w:proofErr w:type="gramEnd"/>
      <w:r w:rsidRPr="00475765">
        <w:rPr>
          <w:rFonts w:ascii="Times New Roman" w:hAnsi="Times New Roman" w:cs="Times New Roman"/>
          <w:color w:val="auto"/>
          <w:sz w:val="24"/>
          <w:szCs w:val="24"/>
        </w:rPr>
        <w:t xml:space="preserve"> brasileiras; </w:t>
      </w:r>
    </w:p>
    <w:p w14:paraId="0DD53E68"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empresas</w:t>
      </w:r>
      <w:proofErr w:type="gramEnd"/>
      <w:r w:rsidRPr="00475765">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8.17 Encerrada</w:t>
      </w:r>
      <w:proofErr w:type="gramEnd"/>
      <w:r w:rsidRPr="00475765">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A86C27"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8.17.1. </w:t>
      </w:r>
      <w:r w:rsidR="000B6B61" w:rsidRPr="00475765">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CDAA04"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8.17.2. </w:t>
      </w:r>
      <w:r w:rsidR="000B6B61" w:rsidRPr="00475765">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DF0B68" w14:textId="11AA3582"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8.17.3 O </w:t>
      </w:r>
      <w:r w:rsidR="00BB5EDC" w:rsidRPr="00475765">
        <w:rPr>
          <w:rFonts w:ascii="Times New Roman" w:hAnsi="Times New Roman" w:cs="Times New Roman"/>
          <w:color w:val="auto"/>
          <w:sz w:val="24"/>
          <w:szCs w:val="24"/>
        </w:rPr>
        <w:t>resultado</w:t>
      </w:r>
      <w:r w:rsidR="000B6B61" w:rsidRPr="00475765">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878089" w14:textId="17589929"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8.17.4 </w:t>
      </w:r>
      <w:r w:rsidR="000B6B61" w:rsidRPr="00475765">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475765">
        <w:rPr>
          <w:rFonts w:ascii="Times New Roman" w:hAnsi="Times New Roman" w:cs="Times New Roman"/>
          <w:color w:val="auto"/>
          <w:sz w:val="24"/>
          <w:szCs w:val="24"/>
        </w:rPr>
        <w:t>1</w:t>
      </w:r>
      <w:r w:rsidR="000B6B61" w:rsidRPr="00475765">
        <w:rPr>
          <w:rFonts w:ascii="Times New Roman" w:hAnsi="Times New Roman" w:cs="Times New Roman"/>
          <w:color w:val="auto"/>
          <w:sz w:val="24"/>
          <w:szCs w:val="24"/>
        </w:rPr>
        <w:t xml:space="preserve">. </w:t>
      </w:r>
    </w:p>
    <w:p w14:paraId="2C5AD3F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382C6E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8.17.5 </w:t>
      </w:r>
      <w:r w:rsidR="000B6B61" w:rsidRPr="00475765">
        <w:rPr>
          <w:rFonts w:ascii="Times New Roman" w:hAnsi="Times New Roman" w:cs="Times New Roman"/>
          <w:color w:val="auto"/>
          <w:sz w:val="24"/>
          <w:szCs w:val="24"/>
        </w:rPr>
        <w:t>É</w:t>
      </w:r>
      <w:proofErr w:type="gramEnd"/>
      <w:r w:rsidR="000B6B61" w:rsidRPr="00475765">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887EBF"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8.17.6 </w:t>
      </w:r>
      <w:r w:rsidR="000B6B61" w:rsidRPr="00475765">
        <w:rPr>
          <w:rFonts w:ascii="Times New Roman" w:hAnsi="Times New Roman" w:cs="Times New Roman"/>
          <w:color w:val="auto"/>
          <w:sz w:val="24"/>
          <w:szCs w:val="24"/>
        </w:rPr>
        <w:t>Após</w:t>
      </w:r>
      <w:proofErr w:type="gramEnd"/>
      <w:r w:rsidR="000B6B61" w:rsidRPr="00475765">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81D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8.18 </w:t>
      </w:r>
      <w:proofErr w:type="gramStart"/>
      <w:r w:rsidRPr="00475765">
        <w:rPr>
          <w:rFonts w:ascii="Times New Roman" w:hAnsi="Times New Roman" w:cs="Times New Roman"/>
          <w:color w:val="auto"/>
          <w:sz w:val="24"/>
          <w:szCs w:val="24"/>
        </w:rPr>
        <w:t xml:space="preserve">  Se</w:t>
      </w:r>
      <w:proofErr w:type="gramEnd"/>
      <w:r w:rsidRPr="00475765">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475765">
        <w:rPr>
          <w:rFonts w:ascii="Times New Roman" w:hAnsi="Times New Roman" w:cs="Times New Roman"/>
          <w:color w:val="auto"/>
          <w:sz w:val="24"/>
          <w:szCs w:val="24"/>
        </w:rPr>
        <w:t>habilitatórias</w:t>
      </w:r>
      <w:proofErr w:type="spellEnd"/>
      <w:r w:rsidRPr="00475765">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DEE332" w14:textId="77777777" w:rsidR="00911FF4" w:rsidRPr="00475765" w:rsidRDefault="000B6B61" w:rsidP="00C563F8">
      <w:pPr>
        <w:pStyle w:val="Ttulo1"/>
        <w:spacing w:after="0" w:line="240" w:lineRule="auto"/>
        <w:ind w:left="0" w:firstLine="0"/>
        <w:contextualSpacing/>
        <w:rPr>
          <w:rFonts w:cs="Times New Roman"/>
          <w:szCs w:val="24"/>
        </w:rPr>
      </w:pPr>
      <w:bookmarkStart w:id="10" w:name="_Toc158797194"/>
      <w:r w:rsidRPr="00475765">
        <w:rPr>
          <w:rFonts w:cs="Times New Roman"/>
          <w:szCs w:val="24"/>
        </w:rPr>
        <w:t xml:space="preserve">9 </w:t>
      </w:r>
      <w:r w:rsidRPr="00475765">
        <w:rPr>
          <w:rFonts w:cs="Times New Roman"/>
          <w:szCs w:val="24"/>
        </w:rPr>
        <w:tab/>
        <w:t>FASE DE JULGAMENTO</w:t>
      </w:r>
      <w:bookmarkEnd w:id="10"/>
      <w:r w:rsidRPr="00475765">
        <w:rPr>
          <w:rFonts w:cs="Times New Roman"/>
          <w:szCs w:val="24"/>
        </w:rPr>
        <w:t xml:space="preserve"> </w:t>
      </w:r>
    </w:p>
    <w:p w14:paraId="02BEE8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9.1 Encerrada</w:t>
      </w:r>
      <w:proofErr w:type="gramEnd"/>
      <w:r w:rsidRPr="00475765">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475765">
        <w:rPr>
          <w:rFonts w:ascii="Times New Roman" w:hAnsi="Times New Roman" w:cs="Times New Roman"/>
          <w:color w:val="auto"/>
          <w:sz w:val="24"/>
          <w:szCs w:val="24"/>
        </w:rPr>
        <w:lastRenderedPageBreak/>
        <w:t xml:space="preserve">que impeça a participação no certame ou a futura contratação, mediante a consulta aos seguintes cadastros: </w:t>
      </w:r>
    </w:p>
    <w:p w14:paraId="70E3BF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328093"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cadastro</w:t>
      </w:r>
      <w:proofErr w:type="gramEnd"/>
      <w:r w:rsidRPr="00475765">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União;  </w:t>
      </w:r>
    </w:p>
    <w:p w14:paraId="6322B8AE"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cadastro</w:t>
      </w:r>
      <w:proofErr w:type="gramEnd"/>
      <w:r w:rsidRPr="00475765">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cadastro</w:t>
      </w:r>
      <w:proofErr w:type="gramEnd"/>
      <w:r w:rsidRPr="00475765">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cadastro</w:t>
      </w:r>
      <w:proofErr w:type="gramEnd"/>
      <w:r w:rsidRPr="00475765">
        <w:rPr>
          <w:rFonts w:ascii="Times New Roman" w:hAnsi="Times New Roman" w:cs="Times New Roman"/>
          <w:color w:val="auto"/>
          <w:sz w:val="24"/>
          <w:szCs w:val="24"/>
        </w:rPr>
        <w:t xml:space="preserve"> de Empresas Penalizadas - PMP</w:t>
      </w:r>
      <w:r w:rsidR="005D1DDC" w:rsidRPr="00475765">
        <w:rPr>
          <w:rFonts w:ascii="Times New Roman" w:hAnsi="Times New Roman" w:cs="Times New Roman"/>
          <w:color w:val="auto"/>
          <w:sz w:val="24"/>
          <w:szCs w:val="24"/>
        </w:rPr>
        <w:t>V</w:t>
      </w:r>
      <w:r w:rsidRPr="00475765">
        <w:rPr>
          <w:rFonts w:ascii="Times New Roman" w:hAnsi="Times New Roman" w:cs="Times New Roman"/>
          <w:color w:val="auto"/>
          <w:sz w:val="24"/>
          <w:szCs w:val="24"/>
        </w:rPr>
        <w:t xml:space="preserve">/PR. </w:t>
      </w:r>
    </w:p>
    <w:p w14:paraId="318EF58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6D37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9F6A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9.2.1 Constatada</w:t>
      </w:r>
      <w:proofErr w:type="gramEnd"/>
      <w:r w:rsidRPr="00475765">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41B267"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9.3. </w:t>
      </w:r>
      <w:r w:rsidR="000B6B61" w:rsidRPr="00475765">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8244B55"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9.4. </w:t>
      </w:r>
      <w:r w:rsidR="000B6B61" w:rsidRPr="00475765">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475765">
        <w:rPr>
          <w:rFonts w:ascii="Times New Roman" w:hAnsi="Times New Roman" w:cs="Times New Roman"/>
          <w:color w:val="auto"/>
          <w:sz w:val="24"/>
          <w:szCs w:val="24"/>
        </w:rPr>
        <w:t>EPP’s</w:t>
      </w:r>
      <w:proofErr w:type="spellEnd"/>
      <w:r w:rsidR="000B6B61" w:rsidRPr="00475765">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FF72B1"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9.5. </w:t>
      </w:r>
      <w:r w:rsidR="000B6B61" w:rsidRPr="00475765">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0A47E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 </w:t>
      </w:r>
      <w:r w:rsidR="000B6B61" w:rsidRPr="00475765">
        <w:rPr>
          <w:rFonts w:ascii="Times New Roman" w:hAnsi="Times New Roman" w:cs="Times New Roman"/>
          <w:color w:val="auto"/>
          <w:sz w:val="24"/>
          <w:szCs w:val="24"/>
        </w:rPr>
        <w:t xml:space="preserve">Será desclassificada a proposta vencedora que: </w:t>
      </w:r>
    </w:p>
    <w:p w14:paraId="667471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43A695"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9.6.1. </w:t>
      </w:r>
      <w:r w:rsidR="000B6B61" w:rsidRPr="00475765">
        <w:rPr>
          <w:rFonts w:ascii="Times New Roman" w:hAnsi="Times New Roman" w:cs="Times New Roman"/>
          <w:color w:val="auto"/>
          <w:sz w:val="24"/>
          <w:szCs w:val="24"/>
        </w:rPr>
        <w:t xml:space="preserve">Contiver vícios insanáveis; </w:t>
      </w:r>
    </w:p>
    <w:p w14:paraId="6A5A63E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B7F448"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9.6.2. </w:t>
      </w:r>
      <w:r w:rsidR="000B6B61" w:rsidRPr="00475765">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82D65B"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9.6.3. </w:t>
      </w:r>
      <w:r w:rsidR="000B6B61" w:rsidRPr="00475765">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80F4A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9.6.4. </w:t>
      </w:r>
      <w:r w:rsidR="000B6B61" w:rsidRPr="00475765">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4F60C70" w14:textId="47BE31FF"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9.6.5. Apre</w:t>
      </w:r>
      <w:r w:rsidR="00210CEB" w:rsidRPr="00475765">
        <w:rPr>
          <w:rFonts w:ascii="Times New Roman" w:hAnsi="Times New Roman" w:cs="Times New Roman"/>
          <w:color w:val="auto"/>
          <w:sz w:val="24"/>
          <w:szCs w:val="24"/>
        </w:rPr>
        <w:t>s</w:t>
      </w:r>
      <w:r w:rsidR="000B6B61" w:rsidRPr="00475765">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F4B8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9.7 Se</w:t>
      </w:r>
      <w:proofErr w:type="gramEnd"/>
      <w:r w:rsidRPr="00475765">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E9F6F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D2D6360"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9.7.1.1. </w:t>
      </w:r>
      <w:r w:rsidR="000B6B61" w:rsidRPr="00475765">
        <w:rPr>
          <w:rFonts w:ascii="Times New Roman" w:hAnsi="Times New Roman" w:cs="Times New Roman"/>
          <w:color w:val="auto"/>
          <w:sz w:val="24"/>
          <w:szCs w:val="24"/>
        </w:rPr>
        <w:t xml:space="preserve">Que o custo do licitante ultrapassa o valor da proposta; e </w:t>
      </w:r>
    </w:p>
    <w:p w14:paraId="614A40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88ECF8D"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9.7.1.2. </w:t>
      </w:r>
      <w:r w:rsidR="000B6B61" w:rsidRPr="00475765">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FA4880A"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9.8. </w:t>
      </w:r>
      <w:r w:rsidR="000B6B61" w:rsidRPr="00475765">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1FDECC"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9.9. </w:t>
      </w:r>
      <w:r w:rsidR="000B6B61" w:rsidRPr="00475765">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w:t>
      </w:r>
      <w:r w:rsidR="00E10523" w:rsidRPr="00475765">
        <w:rPr>
          <w:rFonts w:ascii="Times New Roman" w:hAnsi="Times New Roman" w:cs="Times New Roman"/>
          <w:color w:val="auto"/>
          <w:sz w:val="24"/>
          <w:szCs w:val="24"/>
        </w:rPr>
        <w:t>0.</w:t>
      </w:r>
      <w:r w:rsidRPr="00475765">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90804B"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9.11. O</w:t>
      </w:r>
      <w:r w:rsidR="000B6B61" w:rsidRPr="00475765">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E38DFC"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9.11.</w:t>
      </w:r>
      <w:proofErr w:type="gramStart"/>
      <w:r w:rsidRPr="00475765">
        <w:rPr>
          <w:rFonts w:ascii="Times New Roman" w:hAnsi="Times New Roman" w:cs="Times New Roman"/>
          <w:color w:val="auto"/>
          <w:sz w:val="24"/>
          <w:szCs w:val="24"/>
        </w:rPr>
        <w:t>1.</w:t>
      </w:r>
      <w:r w:rsidR="000B6B61" w:rsidRPr="00475765">
        <w:rPr>
          <w:rFonts w:ascii="Times New Roman" w:hAnsi="Times New Roman" w:cs="Times New Roman"/>
          <w:color w:val="auto"/>
          <w:sz w:val="24"/>
          <w:szCs w:val="24"/>
        </w:rPr>
        <w:t>Havendo</w:t>
      </w:r>
      <w:proofErr w:type="gramEnd"/>
      <w:r w:rsidR="000B6B61" w:rsidRPr="00475765">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A8C1F1"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9.12. </w:t>
      </w:r>
      <w:r w:rsidR="000B6B61" w:rsidRPr="00475765">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803B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D65AEB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9.14  Encerrada</w:t>
      </w:r>
      <w:proofErr w:type="gramEnd"/>
      <w:r w:rsidRPr="00475765">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C396AD" w14:textId="77777777" w:rsidR="00911FF4" w:rsidRPr="00475765" w:rsidRDefault="000B6B61" w:rsidP="00C563F8">
      <w:pPr>
        <w:pStyle w:val="Ttulo1"/>
        <w:spacing w:after="0" w:line="240" w:lineRule="auto"/>
        <w:ind w:left="0" w:firstLine="0"/>
        <w:contextualSpacing/>
        <w:rPr>
          <w:rFonts w:cs="Times New Roman"/>
          <w:szCs w:val="24"/>
        </w:rPr>
      </w:pPr>
      <w:bookmarkStart w:id="11" w:name="_Toc158797195"/>
      <w:r w:rsidRPr="00475765">
        <w:rPr>
          <w:rFonts w:cs="Times New Roman"/>
          <w:szCs w:val="24"/>
        </w:rPr>
        <w:t xml:space="preserve">10 </w:t>
      </w:r>
      <w:r w:rsidRPr="00475765">
        <w:rPr>
          <w:rFonts w:cs="Times New Roman"/>
          <w:szCs w:val="24"/>
        </w:rPr>
        <w:tab/>
        <w:t>PROCEDIMENTOS DA LEI COMPLEMENTAR Nº 123/2006 DISPOSTO NO CAPÍTULO V</w:t>
      </w:r>
      <w:bookmarkEnd w:id="11"/>
      <w:r w:rsidRPr="00475765">
        <w:rPr>
          <w:rFonts w:cs="Times New Roman"/>
          <w:szCs w:val="24"/>
        </w:rPr>
        <w:t xml:space="preserve">  </w:t>
      </w:r>
    </w:p>
    <w:p w14:paraId="2C7823CB" w14:textId="30CD7C5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10.1 Encerrada</w:t>
      </w:r>
      <w:proofErr w:type="gramEnd"/>
      <w:r w:rsidRPr="00475765">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 A</w:t>
      </w:r>
      <w:r w:rsidR="000B6B61" w:rsidRPr="00475765">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melhor</w:t>
      </w:r>
      <w:proofErr w:type="gramEnd"/>
      <w:r w:rsidRPr="00475765">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475765">
        <w:rPr>
          <w:rFonts w:ascii="Times New Roman" w:hAnsi="Times New Roman" w:cs="Times New Roman"/>
          <w:color w:val="auto"/>
          <w:sz w:val="24"/>
          <w:szCs w:val="24"/>
        </w:rPr>
        <w:t>habilitatórias</w:t>
      </w:r>
      <w:proofErr w:type="spellEnd"/>
      <w:r w:rsidRPr="00475765">
        <w:rPr>
          <w:rFonts w:ascii="Times New Roman" w:hAnsi="Times New Roman" w:cs="Times New Roman"/>
          <w:color w:val="auto"/>
          <w:sz w:val="24"/>
          <w:szCs w:val="24"/>
        </w:rPr>
        <w:t xml:space="preserve">, será adjudicada em seu favor o objeto do pregão; </w:t>
      </w:r>
    </w:p>
    <w:p w14:paraId="5F628A06" w14:textId="30A71D71"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B) No </w:t>
      </w:r>
      <w:r w:rsidR="00786D50" w:rsidRPr="00475765">
        <w:rPr>
          <w:rFonts w:ascii="Times New Roman" w:hAnsi="Times New Roman" w:cs="Times New Roman"/>
          <w:color w:val="auto"/>
          <w:sz w:val="24"/>
          <w:szCs w:val="24"/>
        </w:rPr>
        <w:t>c</w:t>
      </w:r>
      <w:r w:rsidR="000B6B61" w:rsidRPr="00475765">
        <w:rPr>
          <w:rFonts w:ascii="Times New Roman" w:hAnsi="Times New Roman" w:cs="Times New Roman"/>
          <w:color w:val="auto"/>
          <w:sz w:val="24"/>
          <w:szCs w:val="24"/>
        </w:rPr>
        <w:t>aso de empate de propostas apresentadas por M</w:t>
      </w:r>
      <w:r w:rsidR="00A3481D" w:rsidRPr="00475765">
        <w:rPr>
          <w:rFonts w:ascii="Times New Roman" w:hAnsi="Times New Roman" w:cs="Times New Roman"/>
          <w:color w:val="auto"/>
          <w:sz w:val="24"/>
          <w:szCs w:val="24"/>
        </w:rPr>
        <w:t xml:space="preserve">icroempresa (ME) ou Empresas de </w:t>
      </w:r>
      <w:r w:rsidR="000B6B61" w:rsidRPr="00475765">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475765">
        <w:rPr>
          <w:rFonts w:ascii="Times New Roman" w:hAnsi="Times New Roman" w:cs="Times New Roman"/>
          <w:color w:val="auto"/>
          <w:sz w:val="24"/>
          <w:szCs w:val="24"/>
        </w:rPr>
        <w:t xml:space="preserve"> será convocada para apresentar </w:t>
      </w:r>
      <w:r w:rsidR="000B6B61" w:rsidRPr="00475765">
        <w:rPr>
          <w:rFonts w:ascii="Times New Roman" w:hAnsi="Times New Roman" w:cs="Times New Roman"/>
          <w:color w:val="auto"/>
          <w:sz w:val="24"/>
          <w:szCs w:val="24"/>
        </w:rPr>
        <w:t xml:space="preserve">melhor oferta, na forma do disposto na alínea “a”;  </w:t>
      </w:r>
    </w:p>
    <w:p w14:paraId="6255DF65"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 N</w:t>
      </w:r>
      <w:r w:rsidR="000B6B61" w:rsidRPr="00475765">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1A3B39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10.2  Na</w:t>
      </w:r>
      <w:proofErr w:type="gramEnd"/>
      <w:r w:rsidRPr="00475765">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8465DD" w14:textId="77777777" w:rsidR="00911FF4" w:rsidRPr="00475765" w:rsidRDefault="000B6B61" w:rsidP="00C563F8">
      <w:pPr>
        <w:pStyle w:val="Ttulo1"/>
        <w:spacing w:after="0" w:line="240" w:lineRule="auto"/>
        <w:ind w:left="0" w:firstLine="0"/>
        <w:contextualSpacing/>
        <w:rPr>
          <w:rFonts w:cs="Times New Roman"/>
          <w:szCs w:val="24"/>
        </w:rPr>
      </w:pPr>
      <w:bookmarkStart w:id="12" w:name="_Toc158797196"/>
      <w:r w:rsidRPr="00475765">
        <w:rPr>
          <w:rFonts w:cs="Times New Roman"/>
          <w:szCs w:val="24"/>
        </w:rPr>
        <w:t xml:space="preserve">11 </w:t>
      </w:r>
      <w:r w:rsidRPr="00475765">
        <w:rPr>
          <w:rFonts w:cs="Times New Roman"/>
          <w:szCs w:val="24"/>
        </w:rPr>
        <w:tab/>
        <w:t>HABILITAÇÃO</w:t>
      </w:r>
      <w:bookmarkEnd w:id="12"/>
      <w:r w:rsidRPr="00475765">
        <w:rPr>
          <w:rFonts w:cs="Times New Roman"/>
          <w:szCs w:val="24"/>
        </w:rPr>
        <w:t xml:space="preserve">  </w:t>
      </w:r>
    </w:p>
    <w:p w14:paraId="7744B9E8" w14:textId="22A81A4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11.1 </w:t>
      </w:r>
      <w:proofErr w:type="gramStart"/>
      <w:r w:rsidRPr="00475765">
        <w:rPr>
          <w:rFonts w:ascii="Times New Roman" w:hAnsi="Times New Roman" w:cs="Times New Roman"/>
          <w:color w:val="auto"/>
          <w:sz w:val="24"/>
          <w:szCs w:val="24"/>
        </w:rPr>
        <w:tab/>
        <w:t>Os</w:t>
      </w:r>
      <w:proofErr w:type="gramEnd"/>
      <w:r w:rsidRPr="00475765">
        <w:rPr>
          <w:rFonts w:ascii="Times New Roman" w:hAnsi="Times New Roman" w:cs="Times New Roman"/>
          <w:color w:val="auto"/>
          <w:sz w:val="24"/>
          <w:szCs w:val="24"/>
        </w:rPr>
        <w:t xml:space="preserve"> documentos previstos no 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necessários e suficientes para demonstrar a </w:t>
      </w:r>
    </w:p>
    <w:p w14:paraId="229CE5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capacidade</w:t>
      </w:r>
      <w:proofErr w:type="gramEnd"/>
      <w:r w:rsidRPr="00475765">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6D176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11.2 Quando</w:t>
      </w:r>
      <w:proofErr w:type="gramEnd"/>
      <w:r w:rsidRPr="00475765">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7F8F2D2" w14:textId="7355DEB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11.2.1 Se</w:t>
      </w:r>
      <w:proofErr w:type="gramEnd"/>
      <w:r w:rsidRPr="00475765">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E521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11.3 </w:t>
      </w:r>
      <w:r w:rsidRPr="00475765">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4753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11.4 Os</w:t>
      </w:r>
      <w:proofErr w:type="gramEnd"/>
      <w:r w:rsidRPr="00475765">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2544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DF23C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11.6 Após</w:t>
      </w:r>
      <w:proofErr w:type="gramEnd"/>
      <w:r w:rsidRPr="00475765">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475765">
        <w:rPr>
          <w:rFonts w:ascii="Times New Roman" w:hAnsi="Times New Roman" w:cs="Times New Roman"/>
          <w:color w:val="auto"/>
          <w:sz w:val="24"/>
          <w:szCs w:val="24"/>
        </w:rPr>
        <w:t>14.133/2021, artigos 12, 59, 64)</w:t>
      </w:r>
      <w:r w:rsidRPr="00475765">
        <w:rPr>
          <w:rFonts w:ascii="Times New Roman" w:hAnsi="Times New Roman" w:cs="Times New Roman"/>
          <w:color w:val="auto"/>
          <w:sz w:val="24"/>
          <w:szCs w:val="24"/>
        </w:rPr>
        <w:t xml:space="preserve"> </w:t>
      </w:r>
    </w:p>
    <w:p w14:paraId="616C11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EF4D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BB2E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11.7 Na</w:t>
      </w:r>
      <w:proofErr w:type="gramEnd"/>
      <w:r w:rsidRPr="00475765">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669C2E" w14:textId="3E794AC4" w:rsidR="00911FF4" w:rsidRPr="00475765" w:rsidRDefault="00846457"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11.8</w:t>
      </w:r>
      <w:r w:rsidR="000B6B61" w:rsidRPr="00475765">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475765"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209FEE8A" w:rsidR="00786D50" w:rsidRPr="00475765" w:rsidRDefault="00846457"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11.9</w:t>
      </w:r>
      <w:r w:rsidR="00786D50" w:rsidRPr="00475765">
        <w:rPr>
          <w:rFonts w:ascii="Times New Roman" w:hAnsi="Times New Roman" w:cs="Times New Roman"/>
          <w:color w:val="auto"/>
          <w:sz w:val="24"/>
          <w:szCs w:val="24"/>
          <w:highlight w:val="yellow"/>
        </w:rPr>
        <w:t xml:space="preserve">. Caso a empresa </w:t>
      </w:r>
      <w:r w:rsidR="00786D50" w:rsidRPr="00475765">
        <w:rPr>
          <w:rFonts w:ascii="Times New Roman" w:hAnsi="Times New Roman" w:cs="Times New Roman"/>
          <w:b/>
          <w:color w:val="auto"/>
          <w:sz w:val="24"/>
          <w:szCs w:val="24"/>
          <w:highlight w:val="yellow"/>
        </w:rPr>
        <w:t xml:space="preserve">NÃO ENVIE OS DOCUMENTOS DENTRO DO PRAZO ESTIPULADO NO ITEM 11.4 DO </w:t>
      </w:r>
      <w:proofErr w:type="gramStart"/>
      <w:r w:rsidR="00786D50" w:rsidRPr="00475765">
        <w:rPr>
          <w:rFonts w:ascii="Times New Roman" w:hAnsi="Times New Roman" w:cs="Times New Roman"/>
          <w:b/>
          <w:color w:val="auto"/>
          <w:sz w:val="24"/>
          <w:szCs w:val="24"/>
          <w:highlight w:val="yellow"/>
        </w:rPr>
        <w:t>EDITAL</w:t>
      </w:r>
      <w:r w:rsidR="00786D50" w:rsidRPr="00475765">
        <w:rPr>
          <w:rFonts w:ascii="Times New Roman" w:hAnsi="Times New Roman" w:cs="Times New Roman"/>
          <w:color w:val="auto"/>
          <w:sz w:val="24"/>
          <w:szCs w:val="24"/>
          <w:highlight w:val="yellow"/>
        </w:rPr>
        <w:t>,  a</w:t>
      </w:r>
      <w:proofErr w:type="gramEnd"/>
      <w:r w:rsidR="00786D50" w:rsidRPr="00475765">
        <w:rPr>
          <w:rFonts w:ascii="Times New Roman" w:hAnsi="Times New Roman" w:cs="Times New Roman"/>
          <w:color w:val="auto"/>
          <w:sz w:val="24"/>
          <w:szCs w:val="24"/>
          <w:highlight w:val="yellow"/>
        </w:rPr>
        <w:t xml:space="preserve"> mesma será </w:t>
      </w:r>
      <w:r w:rsidR="00786D50" w:rsidRPr="00475765">
        <w:rPr>
          <w:rFonts w:ascii="Times New Roman" w:hAnsi="Times New Roman" w:cs="Times New Roman"/>
          <w:b/>
          <w:color w:val="auto"/>
          <w:sz w:val="24"/>
          <w:szCs w:val="24"/>
          <w:highlight w:val="yellow"/>
        </w:rPr>
        <w:t>INABILITADA</w:t>
      </w:r>
      <w:r w:rsidR="00786D50" w:rsidRPr="00475765">
        <w:rPr>
          <w:rFonts w:ascii="Times New Roman" w:hAnsi="Times New Roman" w:cs="Times New Roman"/>
          <w:color w:val="auto"/>
          <w:sz w:val="24"/>
          <w:szCs w:val="24"/>
          <w:highlight w:val="yellow"/>
        </w:rPr>
        <w:t xml:space="preserve"> do certame.</w:t>
      </w:r>
      <w:r w:rsidR="00786D50" w:rsidRPr="00475765">
        <w:rPr>
          <w:rFonts w:ascii="Times New Roman" w:hAnsi="Times New Roman" w:cs="Times New Roman"/>
          <w:color w:val="auto"/>
          <w:sz w:val="24"/>
          <w:szCs w:val="24"/>
        </w:rPr>
        <w:t xml:space="preserve"> </w:t>
      </w:r>
    </w:p>
    <w:p w14:paraId="3B826E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5DC8DC9" w14:textId="77777777" w:rsidR="00911FF4" w:rsidRPr="00475765" w:rsidRDefault="000B6B61" w:rsidP="00C563F8">
      <w:pPr>
        <w:pStyle w:val="Ttulo1"/>
        <w:spacing w:after="0" w:line="240" w:lineRule="auto"/>
        <w:ind w:left="0" w:firstLine="0"/>
        <w:contextualSpacing/>
        <w:rPr>
          <w:rFonts w:cs="Times New Roman"/>
          <w:szCs w:val="24"/>
        </w:rPr>
      </w:pPr>
      <w:bookmarkStart w:id="13" w:name="_Toc157071156"/>
      <w:bookmarkStart w:id="14" w:name="_Toc158797197"/>
      <w:r w:rsidRPr="00475765">
        <w:rPr>
          <w:rFonts w:cs="Times New Roman"/>
          <w:szCs w:val="24"/>
        </w:rPr>
        <w:t xml:space="preserve">12 </w:t>
      </w:r>
      <w:r w:rsidRPr="00475765">
        <w:rPr>
          <w:rFonts w:cs="Times New Roman"/>
          <w:szCs w:val="24"/>
        </w:rPr>
        <w:tab/>
        <w:t>PROPOSTA FINAL ESCRITA E FORNECIMENTO</w:t>
      </w:r>
      <w:bookmarkEnd w:id="13"/>
      <w:bookmarkEnd w:id="14"/>
      <w:r w:rsidRPr="00475765">
        <w:rPr>
          <w:rFonts w:cs="Times New Roman"/>
          <w:szCs w:val="24"/>
        </w:rPr>
        <w:t xml:space="preserve"> </w:t>
      </w:r>
    </w:p>
    <w:p w14:paraId="49380E91" w14:textId="77777777" w:rsidR="00911FF4" w:rsidRPr="00475765" w:rsidRDefault="000B6B61" w:rsidP="00AD428E">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12.1 </w:t>
      </w:r>
      <w:r w:rsidRPr="00475765">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475765"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lastRenderedPageBreak/>
        <w:t>documentação</w:t>
      </w:r>
      <w:proofErr w:type="gramEnd"/>
      <w:r w:rsidRPr="00475765">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22685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12.2 </w:t>
      </w:r>
      <w:proofErr w:type="gramStart"/>
      <w:r w:rsidRPr="00475765">
        <w:rPr>
          <w:rFonts w:ascii="Times New Roman" w:hAnsi="Times New Roman" w:cs="Times New Roman"/>
          <w:color w:val="auto"/>
          <w:sz w:val="24"/>
          <w:szCs w:val="24"/>
        </w:rPr>
        <w:tab/>
        <w:t>Não</w:t>
      </w:r>
      <w:proofErr w:type="gramEnd"/>
      <w:r w:rsidRPr="00475765">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65749D" w14:textId="7F95EAB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12.3   Documentos Técnicos e amostras</w:t>
      </w:r>
      <w:r w:rsidR="00A3481D" w:rsidRPr="00475765">
        <w:rPr>
          <w:rFonts w:ascii="Times New Roman" w:hAnsi="Times New Roman" w:cs="Times New Roman"/>
          <w:color w:val="auto"/>
          <w:sz w:val="24"/>
          <w:szCs w:val="24"/>
        </w:rPr>
        <w:t>, (quando necessários)</w:t>
      </w:r>
      <w:r w:rsidRPr="00475765">
        <w:rPr>
          <w:rFonts w:ascii="Times New Roman" w:hAnsi="Times New Roman" w:cs="Times New Roman"/>
          <w:color w:val="auto"/>
          <w:sz w:val="24"/>
          <w:szCs w:val="24"/>
        </w:rPr>
        <w:t>, solicitados no 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D6CA5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12.4 Após</w:t>
      </w:r>
      <w:proofErr w:type="gramEnd"/>
      <w:r w:rsidRPr="00475765">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AF5E1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12.5 Em</w:t>
      </w:r>
      <w:proofErr w:type="gramEnd"/>
      <w:r w:rsidRPr="00475765">
        <w:rPr>
          <w:rFonts w:ascii="Times New Roman" w:hAnsi="Times New Roman" w:cs="Times New Roman"/>
          <w:color w:val="auto"/>
          <w:sz w:val="24"/>
          <w:szCs w:val="24"/>
        </w:rPr>
        <w:t xml:space="preserve"> se tratando de Compras, os bens serão recebidos provisoriamente no prazo de </w:t>
      </w:r>
      <w:r w:rsidR="005114E8" w:rsidRPr="00475765">
        <w:rPr>
          <w:rFonts w:ascii="Times New Roman" w:hAnsi="Times New Roman" w:cs="Times New Roman"/>
          <w:color w:val="auto"/>
          <w:sz w:val="24"/>
          <w:szCs w:val="24"/>
        </w:rPr>
        <w:t>15</w:t>
      </w:r>
      <w:r w:rsidRPr="00475765">
        <w:rPr>
          <w:rFonts w:ascii="Times New Roman" w:hAnsi="Times New Roman" w:cs="Times New Roman"/>
          <w:color w:val="auto"/>
          <w:sz w:val="24"/>
          <w:szCs w:val="24"/>
        </w:rPr>
        <w:t xml:space="preserve"> (</w:t>
      </w:r>
      <w:r w:rsidR="005114E8" w:rsidRPr="00475765">
        <w:rPr>
          <w:rFonts w:ascii="Times New Roman" w:hAnsi="Times New Roman" w:cs="Times New Roman"/>
          <w:color w:val="auto"/>
          <w:sz w:val="24"/>
          <w:szCs w:val="24"/>
        </w:rPr>
        <w:t>Quinze</w:t>
      </w:r>
      <w:r w:rsidRPr="00475765">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475765">
        <w:rPr>
          <w:rFonts w:ascii="Times New Roman" w:hAnsi="Times New Roman" w:cs="Times New Roman"/>
          <w:color w:val="auto"/>
          <w:sz w:val="24"/>
          <w:szCs w:val="24"/>
        </w:rPr>
        <w:t>no</w:t>
      </w:r>
      <w:r w:rsidRPr="00475765">
        <w:rPr>
          <w:rFonts w:ascii="Times New Roman" w:hAnsi="Times New Roman" w:cs="Times New Roman"/>
          <w:color w:val="auto"/>
          <w:sz w:val="24"/>
          <w:szCs w:val="24"/>
        </w:rPr>
        <w:t xml:space="preserve"> Termo de Referência e na proposta. </w:t>
      </w:r>
    </w:p>
    <w:p w14:paraId="6FBA77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74D7A7" w14:textId="5790394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12.5.1 Definitivamente</w:t>
      </w:r>
      <w:proofErr w:type="gramEnd"/>
      <w:r w:rsidRPr="00475765">
        <w:rPr>
          <w:rFonts w:ascii="Times New Roman" w:hAnsi="Times New Roman" w:cs="Times New Roman"/>
          <w:color w:val="auto"/>
          <w:sz w:val="24"/>
          <w:szCs w:val="24"/>
        </w:rPr>
        <w:t xml:space="preserve">, para efeito de verificação da qualidade e quantidade do material e consequente aceitação, em até </w:t>
      </w:r>
      <w:r w:rsidR="00181B53" w:rsidRPr="00475765">
        <w:rPr>
          <w:rFonts w:ascii="Times New Roman" w:hAnsi="Times New Roman" w:cs="Times New Roman"/>
          <w:color w:val="auto"/>
          <w:sz w:val="24"/>
          <w:szCs w:val="24"/>
        </w:rPr>
        <w:t>03</w:t>
      </w:r>
      <w:r w:rsidRPr="00475765">
        <w:rPr>
          <w:rFonts w:ascii="Times New Roman" w:hAnsi="Times New Roman" w:cs="Times New Roman"/>
          <w:color w:val="auto"/>
          <w:sz w:val="24"/>
          <w:szCs w:val="24"/>
        </w:rPr>
        <w:t xml:space="preserve"> (</w:t>
      </w:r>
      <w:r w:rsidR="00181B53" w:rsidRPr="00475765">
        <w:rPr>
          <w:rFonts w:ascii="Times New Roman" w:hAnsi="Times New Roman" w:cs="Times New Roman"/>
          <w:color w:val="auto"/>
          <w:sz w:val="24"/>
          <w:szCs w:val="24"/>
        </w:rPr>
        <w:t>três</w:t>
      </w:r>
      <w:r w:rsidRPr="00475765">
        <w:rPr>
          <w:rFonts w:ascii="Times New Roman" w:hAnsi="Times New Roman" w:cs="Times New Roman"/>
          <w:color w:val="auto"/>
          <w:sz w:val="24"/>
          <w:szCs w:val="24"/>
        </w:rPr>
        <w:t>)</w:t>
      </w:r>
      <w:r w:rsidR="006B13D0"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dias</w:t>
      </w:r>
      <w:r w:rsidR="006B13D0" w:rsidRPr="00475765">
        <w:rPr>
          <w:rFonts w:ascii="Times New Roman" w:hAnsi="Times New Roman" w:cs="Times New Roman"/>
          <w:color w:val="auto"/>
          <w:sz w:val="24"/>
          <w:szCs w:val="24"/>
        </w:rPr>
        <w:t xml:space="preserve"> úteis</w:t>
      </w:r>
      <w:r w:rsidRPr="00475765">
        <w:rPr>
          <w:rFonts w:ascii="Times New Roman" w:hAnsi="Times New Roman" w:cs="Times New Roman"/>
          <w:color w:val="auto"/>
          <w:sz w:val="24"/>
          <w:szCs w:val="24"/>
        </w:rPr>
        <w:t xml:space="preserve"> </w:t>
      </w:r>
      <w:r w:rsidR="00181B53" w:rsidRPr="00475765">
        <w:rPr>
          <w:rFonts w:ascii="Times New Roman" w:hAnsi="Times New Roman" w:cs="Times New Roman"/>
          <w:color w:val="auto"/>
          <w:sz w:val="24"/>
          <w:szCs w:val="24"/>
        </w:rPr>
        <w:t>do recebimento provisório</w:t>
      </w:r>
      <w:r w:rsidRPr="00475765">
        <w:rPr>
          <w:rFonts w:ascii="Times New Roman" w:hAnsi="Times New Roman" w:cs="Times New Roman"/>
          <w:color w:val="auto"/>
          <w:sz w:val="24"/>
          <w:szCs w:val="24"/>
        </w:rPr>
        <w:t xml:space="preserve">. </w:t>
      </w:r>
    </w:p>
    <w:p w14:paraId="2081FD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EAF84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6</w:t>
      </w:r>
      <w:r w:rsidRPr="00475765">
        <w:rPr>
          <w:rFonts w:ascii="Times New Roman" w:hAnsi="Times New Roman" w:cs="Times New Roman"/>
          <w:color w:val="auto"/>
          <w:sz w:val="24"/>
          <w:szCs w:val="24"/>
        </w:rPr>
        <w:t xml:space="preserve">  O</w:t>
      </w:r>
      <w:proofErr w:type="gramEnd"/>
      <w:r w:rsidRPr="00475765">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B37A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7</w:t>
      </w:r>
      <w:r w:rsidRPr="00475765">
        <w:rPr>
          <w:rFonts w:ascii="Times New Roman" w:hAnsi="Times New Roman" w:cs="Times New Roman"/>
          <w:color w:val="auto"/>
          <w:sz w:val="24"/>
          <w:szCs w:val="24"/>
        </w:rPr>
        <w:t xml:space="preserve">  Em</w:t>
      </w:r>
      <w:proofErr w:type="gramEnd"/>
      <w:r w:rsidRPr="00475765">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F095B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 xml:space="preserve">8. </w:t>
      </w:r>
      <w:r w:rsidRPr="00475765">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9EDD6EA" w14:textId="77777777" w:rsidR="00911FF4" w:rsidRPr="00475765" w:rsidRDefault="000B6B61" w:rsidP="00C563F8">
      <w:pPr>
        <w:pStyle w:val="Ttulo1"/>
        <w:spacing w:after="0" w:line="240" w:lineRule="auto"/>
        <w:ind w:left="0" w:firstLine="0"/>
        <w:contextualSpacing/>
        <w:rPr>
          <w:rFonts w:cs="Times New Roman"/>
          <w:szCs w:val="24"/>
        </w:rPr>
      </w:pPr>
      <w:bookmarkStart w:id="15" w:name="_Toc157071157"/>
      <w:bookmarkStart w:id="16" w:name="_Toc158797198"/>
      <w:r w:rsidRPr="00475765">
        <w:rPr>
          <w:rFonts w:cs="Times New Roman"/>
          <w:szCs w:val="24"/>
        </w:rPr>
        <w:t xml:space="preserve">13 </w:t>
      </w:r>
      <w:r w:rsidRPr="00475765">
        <w:rPr>
          <w:rFonts w:cs="Times New Roman"/>
          <w:szCs w:val="24"/>
        </w:rPr>
        <w:tab/>
        <w:t>REABERTURA DA SESSÃO PÚBLICA</w:t>
      </w:r>
      <w:bookmarkEnd w:id="15"/>
      <w:bookmarkEnd w:id="16"/>
      <w:r w:rsidRPr="00475765">
        <w:rPr>
          <w:rFonts w:cs="Times New Roman"/>
          <w:szCs w:val="24"/>
        </w:rPr>
        <w:t xml:space="preserve">  </w:t>
      </w:r>
    </w:p>
    <w:p w14:paraId="645AC3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13.1 </w:t>
      </w:r>
      <w:r w:rsidRPr="00475765">
        <w:rPr>
          <w:rFonts w:ascii="Times New Roman" w:hAnsi="Times New Roman" w:cs="Times New Roman"/>
          <w:color w:val="auto"/>
          <w:sz w:val="24"/>
          <w:szCs w:val="24"/>
        </w:rPr>
        <w:tab/>
        <w:t xml:space="preserve">A sessão pública poderá ser reaberta:  </w:t>
      </w:r>
    </w:p>
    <w:p w14:paraId="090BB07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07D95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13.1.1 Nas</w:t>
      </w:r>
      <w:proofErr w:type="gramEnd"/>
      <w:r w:rsidRPr="00475765">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92F639" w14:textId="77777777" w:rsidR="00911FF4" w:rsidRPr="00475765"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13</w:t>
      </w:r>
      <w:r w:rsidR="000B6B61" w:rsidRPr="00475765">
        <w:rPr>
          <w:rFonts w:ascii="Times New Roman" w:hAnsi="Times New Roman" w:cs="Times New Roman"/>
          <w:color w:val="auto"/>
          <w:sz w:val="24"/>
          <w:szCs w:val="24"/>
        </w:rPr>
        <w:t>.2  Quando</w:t>
      </w:r>
      <w:proofErr w:type="gramEnd"/>
      <w:r w:rsidR="000B6B61" w:rsidRPr="00475765">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760C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13.3 </w:t>
      </w:r>
      <w:r w:rsidRPr="00475765">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ab/>
        <w:t xml:space="preserve"> </w:t>
      </w:r>
    </w:p>
    <w:p w14:paraId="65269CE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13.3.1  A</w:t>
      </w:r>
      <w:proofErr w:type="gramEnd"/>
      <w:r w:rsidRPr="00475765">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584D06" w14:textId="77777777" w:rsidR="00911FF4" w:rsidRPr="00475765" w:rsidRDefault="000B6B61" w:rsidP="00C563F8">
      <w:pPr>
        <w:pStyle w:val="Ttulo1"/>
        <w:spacing w:after="0" w:line="240" w:lineRule="auto"/>
        <w:ind w:left="0" w:firstLine="0"/>
        <w:contextualSpacing/>
        <w:rPr>
          <w:rFonts w:cs="Times New Roman"/>
          <w:szCs w:val="24"/>
        </w:rPr>
      </w:pPr>
      <w:bookmarkStart w:id="17" w:name="_Toc158797199"/>
      <w:r w:rsidRPr="00475765">
        <w:rPr>
          <w:rFonts w:cs="Times New Roman"/>
          <w:szCs w:val="24"/>
        </w:rPr>
        <w:t xml:space="preserve">14 </w:t>
      </w:r>
      <w:r w:rsidRPr="00475765">
        <w:rPr>
          <w:rFonts w:cs="Times New Roman"/>
          <w:szCs w:val="24"/>
        </w:rPr>
        <w:tab/>
        <w:t>ESCLARECIMENTOS, IMPUGNAÇÃO AO EDITAL E RECURSOS</w:t>
      </w:r>
      <w:bookmarkEnd w:id="17"/>
      <w:r w:rsidRPr="00475765">
        <w:rPr>
          <w:rFonts w:cs="Times New Roman"/>
          <w:szCs w:val="24"/>
        </w:rPr>
        <w:t xml:space="preserve"> </w:t>
      </w:r>
    </w:p>
    <w:p w14:paraId="118FDAAA" w14:textId="4A7FC03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8803BB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14.2 Caberá ao Pregoeiro encaminhar a petição sobre esclarecimentos e impugnações, apoiado pelo setor técnico responsável ou pela Procuradoria Jurídica, conforme o caso. </w:t>
      </w:r>
    </w:p>
    <w:p w14:paraId="7A7F6BB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551B76" w14:textId="77777777" w:rsidR="00911FF4" w:rsidRPr="00475765" w:rsidRDefault="000B6B61" w:rsidP="00C563F8">
      <w:pPr>
        <w:pStyle w:val="Ttulo1"/>
        <w:spacing w:after="0" w:line="240" w:lineRule="auto"/>
        <w:ind w:left="0" w:firstLine="0"/>
        <w:contextualSpacing/>
        <w:rPr>
          <w:rFonts w:cs="Times New Roman"/>
          <w:szCs w:val="24"/>
        </w:rPr>
      </w:pPr>
      <w:bookmarkStart w:id="18" w:name="_Toc158797200"/>
      <w:r w:rsidRPr="00475765">
        <w:rPr>
          <w:rFonts w:cs="Times New Roman"/>
          <w:szCs w:val="24"/>
        </w:rPr>
        <w:t xml:space="preserve">15 </w:t>
      </w:r>
      <w:r w:rsidRPr="00475765">
        <w:rPr>
          <w:rFonts w:cs="Times New Roman"/>
          <w:szCs w:val="24"/>
        </w:rPr>
        <w:tab/>
        <w:t>ESCLARECIMENTOS</w:t>
      </w:r>
      <w:bookmarkEnd w:id="18"/>
      <w:r w:rsidRPr="00475765">
        <w:rPr>
          <w:rFonts w:cs="Times New Roman"/>
          <w:szCs w:val="24"/>
        </w:rPr>
        <w:t xml:space="preserve"> </w:t>
      </w:r>
    </w:p>
    <w:p w14:paraId="2D0B43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15.1 Os</w:t>
      </w:r>
      <w:proofErr w:type="gramEnd"/>
      <w:r w:rsidRPr="00475765">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D130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15.2 Nos</w:t>
      </w:r>
      <w:proofErr w:type="gramEnd"/>
      <w:r w:rsidRPr="00475765">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9F45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15.3 Os</w:t>
      </w:r>
      <w:proofErr w:type="gramEnd"/>
      <w:r w:rsidRPr="00475765">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475765">
        <w:rPr>
          <w:rFonts w:ascii="Times New Roman" w:hAnsi="Times New Roman" w:cs="Times New Roman"/>
          <w:color w:val="auto"/>
          <w:sz w:val="24"/>
          <w:szCs w:val="24"/>
        </w:rPr>
        <w:t xml:space="preserve">a Lei nº 14.133/2021. </w:t>
      </w:r>
    </w:p>
    <w:p w14:paraId="2C3D08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C817F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15.4 </w:t>
      </w:r>
      <w:proofErr w:type="gramStart"/>
      <w:r w:rsidRPr="00475765">
        <w:rPr>
          <w:rFonts w:ascii="Times New Roman" w:hAnsi="Times New Roman" w:cs="Times New Roman"/>
          <w:color w:val="auto"/>
          <w:sz w:val="24"/>
          <w:szCs w:val="24"/>
        </w:rPr>
        <w:tab/>
        <w:t>Os</w:t>
      </w:r>
      <w:proofErr w:type="gramEnd"/>
      <w:r w:rsidRPr="00475765">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BDA1370" w14:textId="77777777" w:rsidR="00911FF4" w:rsidRPr="00475765" w:rsidRDefault="000B6B61" w:rsidP="00C563F8">
      <w:pPr>
        <w:pStyle w:val="Ttulo1"/>
        <w:spacing w:after="0" w:line="240" w:lineRule="auto"/>
        <w:ind w:left="0" w:firstLine="0"/>
        <w:contextualSpacing/>
        <w:rPr>
          <w:rFonts w:cs="Times New Roman"/>
          <w:szCs w:val="24"/>
        </w:rPr>
      </w:pPr>
      <w:bookmarkStart w:id="19" w:name="_Toc158797201"/>
      <w:r w:rsidRPr="00475765">
        <w:rPr>
          <w:rFonts w:cs="Times New Roman"/>
          <w:szCs w:val="24"/>
        </w:rPr>
        <w:t xml:space="preserve">16 </w:t>
      </w:r>
      <w:r w:rsidRPr="00475765">
        <w:rPr>
          <w:rFonts w:cs="Times New Roman"/>
          <w:szCs w:val="24"/>
        </w:rPr>
        <w:tab/>
        <w:t>IMPUGNAÇÕES</w:t>
      </w:r>
      <w:bookmarkEnd w:id="19"/>
      <w:r w:rsidRPr="00475765">
        <w:rPr>
          <w:rFonts w:cs="Times New Roman"/>
          <w:szCs w:val="24"/>
        </w:rPr>
        <w:t xml:space="preserve"> </w:t>
      </w:r>
    </w:p>
    <w:p w14:paraId="382890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16.1   </w:t>
      </w:r>
      <w:proofErr w:type="gramStart"/>
      <w:r w:rsidRPr="00475765">
        <w:rPr>
          <w:rFonts w:ascii="Times New Roman" w:hAnsi="Times New Roman" w:cs="Times New Roman"/>
          <w:color w:val="auto"/>
          <w:sz w:val="24"/>
          <w:szCs w:val="24"/>
        </w:rPr>
        <w:t xml:space="preserve">  Quaisquer</w:t>
      </w:r>
      <w:proofErr w:type="gramEnd"/>
      <w:r w:rsidRPr="00475765">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0B7E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D1D2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16.3. </w:t>
      </w:r>
      <w:r w:rsidRPr="00475765">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B5C8C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16.4 </w:t>
      </w:r>
      <w:r w:rsidRPr="00475765">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56C6D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E7261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A903A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16.7 </w:t>
      </w:r>
      <w:proofErr w:type="gramStart"/>
      <w:r w:rsidRPr="00475765">
        <w:rPr>
          <w:rFonts w:ascii="Times New Roman" w:hAnsi="Times New Roman" w:cs="Times New Roman"/>
          <w:color w:val="auto"/>
          <w:sz w:val="24"/>
          <w:szCs w:val="24"/>
        </w:rPr>
        <w:tab/>
        <w:t>Acolhida</w:t>
      </w:r>
      <w:proofErr w:type="gramEnd"/>
      <w:r w:rsidRPr="00475765">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31B82E" w14:textId="77777777" w:rsidR="00911FF4" w:rsidRPr="00475765" w:rsidRDefault="000B6B61" w:rsidP="00C563F8">
      <w:pPr>
        <w:pStyle w:val="Ttulo1"/>
        <w:spacing w:after="0" w:line="240" w:lineRule="auto"/>
        <w:ind w:left="0" w:firstLine="0"/>
        <w:contextualSpacing/>
        <w:rPr>
          <w:rFonts w:cs="Times New Roman"/>
          <w:szCs w:val="24"/>
        </w:rPr>
      </w:pPr>
      <w:bookmarkStart w:id="20" w:name="_Toc158797202"/>
      <w:r w:rsidRPr="00475765">
        <w:rPr>
          <w:rFonts w:cs="Times New Roman"/>
          <w:szCs w:val="24"/>
        </w:rPr>
        <w:t xml:space="preserve">17 </w:t>
      </w:r>
      <w:r w:rsidRPr="00475765">
        <w:rPr>
          <w:rFonts w:cs="Times New Roman"/>
          <w:szCs w:val="24"/>
        </w:rPr>
        <w:tab/>
        <w:t>RECURSOS</w:t>
      </w:r>
      <w:bookmarkEnd w:id="20"/>
      <w:r w:rsidRPr="00475765">
        <w:rPr>
          <w:rFonts w:cs="Times New Roman"/>
          <w:szCs w:val="24"/>
        </w:rPr>
        <w:t xml:space="preserve"> </w:t>
      </w:r>
    </w:p>
    <w:p w14:paraId="75737D9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571D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17.2 Ao</w:t>
      </w:r>
      <w:proofErr w:type="gramEnd"/>
      <w:r w:rsidRPr="00475765">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w:t>
      </w:r>
      <w:r w:rsidRPr="00475765">
        <w:rPr>
          <w:rFonts w:ascii="Times New Roman" w:hAnsi="Times New Roman" w:cs="Times New Roman"/>
          <w:color w:val="auto"/>
          <w:sz w:val="24"/>
          <w:szCs w:val="24"/>
        </w:rPr>
        <w:lastRenderedPageBreak/>
        <w:t xml:space="preserve">contrarrazões em igual número de dias, que começarão a correr do término do prazo do recorrente, sendo-lhes assegurada vista imediata dos autos. </w:t>
      </w:r>
    </w:p>
    <w:p w14:paraId="5702E0B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7336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17.3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Os recursos interpostos fora do prazo não serão conhecidos. </w:t>
      </w:r>
    </w:p>
    <w:p w14:paraId="730B29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532FF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17.4 </w:t>
      </w:r>
      <w:r w:rsidRPr="00475765">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09207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8A50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475765">
        <w:rPr>
          <w:rFonts w:ascii="Times New Roman" w:hAnsi="Times New Roman" w:cs="Times New Roman"/>
          <w:color w:val="auto"/>
          <w:sz w:val="24"/>
          <w:szCs w:val="24"/>
        </w:rPr>
        <w:t>.</w:t>
      </w:r>
    </w:p>
    <w:p w14:paraId="0E43D9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0C1D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63CAC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FA5F3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17.9 </w:t>
      </w:r>
      <w:r w:rsidRPr="00475765">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695F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6F44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17.11 Os</w:t>
      </w:r>
      <w:proofErr w:type="gramEnd"/>
      <w:r w:rsidRPr="00475765">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BA9A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4AF6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17.13 Decididos</w:t>
      </w:r>
      <w:proofErr w:type="gramEnd"/>
      <w:r w:rsidRPr="00475765">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0089B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17.14 Na</w:t>
      </w:r>
      <w:proofErr w:type="gramEnd"/>
      <w:r w:rsidRPr="00475765">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226550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17.15    A Decisão Final e o Parecer Jurídico proveniente das impugnações e recursos serão anexado na BLL</w:t>
      </w:r>
      <w:r w:rsidR="00441285" w:rsidRPr="00475765">
        <w:rPr>
          <w:rFonts w:ascii="Times New Roman" w:hAnsi="Times New Roman" w:cs="Times New Roman"/>
          <w:color w:val="auto"/>
          <w:sz w:val="24"/>
          <w:szCs w:val="24"/>
        </w:rPr>
        <w:t xml:space="preserve"> e anexado aos autos</w:t>
      </w:r>
      <w:r w:rsidRPr="00475765">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B2F929" w14:textId="77777777" w:rsidR="00911FF4" w:rsidRPr="00475765" w:rsidRDefault="000B6B61" w:rsidP="00C563F8">
      <w:pPr>
        <w:pStyle w:val="Ttulo1"/>
        <w:spacing w:after="0" w:line="240" w:lineRule="auto"/>
        <w:ind w:left="0" w:firstLine="0"/>
        <w:contextualSpacing/>
        <w:rPr>
          <w:rFonts w:cs="Times New Roman"/>
          <w:szCs w:val="24"/>
        </w:rPr>
      </w:pPr>
      <w:bookmarkStart w:id="21" w:name="_Toc158797203"/>
      <w:r w:rsidRPr="00475765">
        <w:rPr>
          <w:rFonts w:cs="Times New Roman"/>
          <w:szCs w:val="24"/>
        </w:rPr>
        <w:t xml:space="preserve">18 </w:t>
      </w:r>
      <w:r w:rsidRPr="00475765">
        <w:rPr>
          <w:rFonts w:cs="Times New Roman"/>
          <w:szCs w:val="24"/>
        </w:rPr>
        <w:tab/>
        <w:t>ADJUDICAÇÃO E HOMOLOGAÇÃO</w:t>
      </w:r>
      <w:bookmarkEnd w:id="21"/>
      <w:r w:rsidRPr="00475765">
        <w:rPr>
          <w:rFonts w:cs="Times New Roman"/>
          <w:szCs w:val="24"/>
        </w:rPr>
        <w:t xml:space="preserve"> </w:t>
      </w:r>
    </w:p>
    <w:p w14:paraId="1B0D5564" w14:textId="3B35B14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18.1  O</w:t>
      </w:r>
      <w:proofErr w:type="gramEnd"/>
      <w:r w:rsidRPr="00475765">
        <w:rPr>
          <w:rFonts w:ascii="Times New Roman" w:hAnsi="Times New Roman" w:cs="Times New Roman"/>
          <w:color w:val="auto"/>
          <w:sz w:val="24"/>
          <w:szCs w:val="24"/>
        </w:rPr>
        <w:t xml:space="preserve"> objeto da licitação será adjudicado / homologado pela autoridade competente, nos termos do art. </w:t>
      </w:r>
      <w:r w:rsidR="00441285" w:rsidRPr="00475765">
        <w:rPr>
          <w:rFonts w:ascii="Times New Roman" w:hAnsi="Times New Roman" w:cs="Times New Roman"/>
          <w:color w:val="auto"/>
          <w:sz w:val="24"/>
          <w:szCs w:val="24"/>
        </w:rPr>
        <w:t xml:space="preserve">20, inciso VI e VII </w:t>
      </w:r>
      <w:r w:rsidRPr="00475765">
        <w:rPr>
          <w:rFonts w:ascii="Times New Roman" w:hAnsi="Times New Roman" w:cs="Times New Roman"/>
          <w:color w:val="auto"/>
          <w:sz w:val="24"/>
          <w:szCs w:val="24"/>
        </w:rPr>
        <w:t xml:space="preserve">do Decreto Municipal nº </w:t>
      </w:r>
      <w:r w:rsidR="003E6224" w:rsidRPr="00475765">
        <w:rPr>
          <w:rFonts w:ascii="Times New Roman" w:hAnsi="Times New Roman" w:cs="Times New Roman"/>
          <w:color w:val="auto"/>
          <w:sz w:val="24"/>
          <w:szCs w:val="24"/>
        </w:rPr>
        <w:t>156</w:t>
      </w:r>
      <w:r w:rsidR="00705D4C" w:rsidRPr="00475765">
        <w:rPr>
          <w:rFonts w:ascii="Times New Roman" w:hAnsi="Times New Roman" w:cs="Times New Roman"/>
          <w:color w:val="auto"/>
          <w:sz w:val="24"/>
          <w:szCs w:val="24"/>
        </w:rPr>
        <w:t>/202</w:t>
      </w:r>
      <w:r w:rsidR="003E6224"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w:t>
      </w:r>
    </w:p>
    <w:p w14:paraId="6991995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1B4B1C5" w14:textId="77777777" w:rsidR="00911FF4" w:rsidRPr="00475765" w:rsidRDefault="000B6B61" w:rsidP="00C563F8">
      <w:pPr>
        <w:pStyle w:val="Ttulo1"/>
        <w:spacing w:after="0" w:line="240" w:lineRule="auto"/>
        <w:ind w:left="0" w:firstLine="0"/>
        <w:contextualSpacing/>
        <w:rPr>
          <w:rFonts w:cs="Times New Roman"/>
          <w:szCs w:val="24"/>
        </w:rPr>
      </w:pPr>
      <w:bookmarkStart w:id="22" w:name="_Toc158797204"/>
      <w:r w:rsidRPr="00475765">
        <w:rPr>
          <w:rFonts w:cs="Times New Roman"/>
          <w:szCs w:val="24"/>
        </w:rPr>
        <w:t xml:space="preserve">19 </w:t>
      </w:r>
      <w:r w:rsidRPr="00475765">
        <w:rPr>
          <w:rFonts w:cs="Times New Roman"/>
          <w:szCs w:val="24"/>
        </w:rPr>
        <w:tab/>
        <w:t>DOS RECURSOS ORÇAMENTÁRIOS</w:t>
      </w:r>
      <w:bookmarkEnd w:id="22"/>
      <w:r w:rsidRPr="00475765">
        <w:rPr>
          <w:rFonts w:cs="Times New Roman"/>
          <w:szCs w:val="24"/>
        </w:rPr>
        <w:t xml:space="preserve"> </w:t>
      </w:r>
    </w:p>
    <w:p w14:paraId="5C147C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19.1 </w:t>
      </w:r>
      <w:proofErr w:type="gramStart"/>
      <w:r w:rsidRPr="00475765">
        <w:rPr>
          <w:rFonts w:ascii="Times New Roman" w:hAnsi="Times New Roman" w:cs="Times New Roman"/>
          <w:color w:val="auto"/>
          <w:sz w:val="24"/>
          <w:szCs w:val="24"/>
        </w:rPr>
        <w:tab/>
        <w:t>Correrá</w:t>
      </w:r>
      <w:proofErr w:type="gramEnd"/>
      <w:r w:rsidRPr="00475765">
        <w:rPr>
          <w:rFonts w:ascii="Times New Roman" w:hAnsi="Times New Roman" w:cs="Times New Roman"/>
          <w:color w:val="auto"/>
          <w:sz w:val="24"/>
          <w:szCs w:val="24"/>
        </w:rPr>
        <w:t xml:space="preserve"> por conta da seguinte Dotação Orçamentária: </w:t>
      </w:r>
    </w:p>
    <w:p w14:paraId="6E71A068" w14:textId="77777777" w:rsidR="004F52DF" w:rsidRPr="004F52DF" w:rsidRDefault="004F52DF" w:rsidP="004F52DF">
      <w:pPr>
        <w:rPr>
          <w:rFonts w:ascii="Times New Roman" w:hAnsi="Times New Roman" w:cs="Times New Roman"/>
          <w:b/>
          <w:sz w:val="24"/>
          <w:szCs w:val="24"/>
          <w:highlight w:val="yellow"/>
        </w:rPr>
      </w:pPr>
      <w:r w:rsidRPr="004F52DF">
        <w:rPr>
          <w:rFonts w:ascii="Times New Roman" w:hAnsi="Times New Roman" w:cs="Times New Roman"/>
          <w:b/>
          <w:sz w:val="24"/>
          <w:szCs w:val="24"/>
          <w:highlight w:val="yellow"/>
        </w:rPr>
        <w:t>Secretaria Municipal de Saúde</w:t>
      </w:r>
    </w:p>
    <w:p w14:paraId="1823B7EF" w14:textId="77777777" w:rsidR="004F52DF" w:rsidRPr="004F52DF" w:rsidRDefault="004F52DF" w:rsidP="004F52DF">
      <w:pPr>
        <w:rPr>
          <w:rFonts w:ascii="Times New Roman" w:hAnsi="Times New Roman" w:cs="Times New Roman"/>
          <w:bCs/>
          <w:sz w:val="24"/>
          <w:szCs w:val="24"/>
          <w:highlight w:val="yellow"/>
        </w:rPr>
      </w:pPr>
      <w:r w:rsidRPr="004F52DF">
        <w:rPr>
          <w:rFonts w:ascii="Times New Roman" w:hAnsi="Times New Roman" w:cs="Times New Roman"/>
          <w:bCs/>
          <w:sz w:val="24"/>
          <w:szCs w:val="24"/>
          <w:highlight w:val="yellow"/>
        </w:rPr>
        <w:lastRenderedPageBreak/>
        <w:t>Unidade: 03</w:t>
      </w:r>
    </w:p>
    <w:p w14:paraId="2D5412EF" w14:textId="77777777" w:rsidR="004F52DF" w:rsidRPr="004F52DF" w:rsidRDefault="004F52DF" w:rsidP="004F52DF">
      <w:pPr>
        <w:rPr>
          <w:rFonts w:ascii="Times New Roman" w:hAnsi="Times New Roman" w:cs="Times New Roman"/>
          <w:bCs/>
          <w:sz w:val="24"/>
          <w:szCs w:val="24"/>
          <w:highlight w:val="yellow"/>
        </w:rPr>
      </w:pPr>
      <w:proofErr w:type="spellStart"/>
      <w:r w:rsidRPr="004F52DF">
        <w:rPr>
          <w:rFonts w:ascii="Times New Roman" w:hAnsi="Times New Roman" w:cs="Times New Roman"/>
          <w:bCs/>
          <w:sz w:val="24"/>
          <w:szCs w:val="24"/>
          <w:highlight w:val="yellow"/>
        </w:rPr>
        <w:t>Cód.Red</w:t>
      </w:r>
      <w:proofErr w:type="spellEnd"/>
      <w:r w:rsidRPr="004F52DF">
        <w:rPr>
          <w:rFonts w:ascii="Times New Roman" w:hAnsi="Times New Roman" w:cs="Times New Roman"/>
          <w:bCs/>
          <w:sz w:val="24"/>
          <w:szCs w:val="24"/>
          <w:highlight w:val="yellow"/>
        </w:rPr>
        <w:t>. 31</w:t>
      </w:r>
    </w:p>
    <w:p w14:paraId="0D671CC4" w14:textId="77777777" w:rsidR="004F52DF" w:rsidRPr="004F52DF" w:rsidRDefault="004F52DF" w:rsidP="004F52DF">
      <w:pPr>
        <w:rPr>
          <w:rFonts w:ascii="Times New Roman" w:hAnsi="Times New Roman" w:cs="Times New Roman"/>
          <w:bCs/>
          <w:sz w:val="24"/>
          <w:szCs w:val="24"/>
          <w:highlight w:val="yellow"/>
        </w:rPr>
      </w:pPr>
      <w:proofErr w:type="spellStart"/>
      <w:r w:rsidRPr="004F52DF">
        <w:rPr>
          <w:rFonts w:ascii="Times New Roman" w:hAnsi="Times New Roman" w:cs="Times New Roman"/>
          <w:bCs/>
          <w:sz w:val="24"/>
          <w:szCs w:val="24"/>
          <w:highlight w:val="yellow"/>
        </w:rPr>
        <w:t>Proj</w:t>
      </w:r>
      <w:proofErr w:type="spellEnd"/>
      <w:r w:rsidRPr="004F52DF">
        <w:rPr>
          <w:rFonts w:ascii="Times New Roman" w:hAnsi="Times New Roman" w:cs="Times New Roman"/>
          <w:bCs/>
          <w:sz w:val="24"/>
          <w:szCs w:val="24"/>
          <w:highlight w:val="yellow"/>
        </w:rPr>
        <w:t>/Atividade: 2.025</w:t>
      </w:r>
    </w:p>
    <w:p w14:paraId="47C738AF" w14:textId="77777777" w:rsidR="004F52DF" w:rsidRPr="004F52DF" w:rsidRDefault="004F52DF" w:rsidP="004F52DF">
      <w:pPr>
        <w:rPr>
          <w:rFonts w:ascii="Times New Roman" w:hAnsi="Times New Roman" w:cs="Times New Roman"/>
          <w:bCs/>
          <w:sz w:val="24"/>
          <w:szCs w:val="24"/>
          <w:highlight w:val="yellow"/>
        </w:rPr>
      </w:pPr>
      <w:r w:rsidRPr="004F52DF">
        <w:rPr>
          <w:rFonts w:ascii="Times New Roman" w:hAnsi="Times New Roman" w:cs="Times New Roman"/>
          <w:bCs/>
          <w:sz w:val="24"/>
          <w:szCs w:val="24"/>
          <w:highlight w:val="yellow"/>
        </w:rPr>
        <w:t>Elemento: 3.3.90.30</w:t>
      </w:r>
    </w:p>
    <w:p w14:paraId="40D6753B" w14:textId="77777777" w:rsidR="004F52DF" w:rsidRPr="002E274A" w:rsidRDefault="004F52DF" w:rsidP="004F52DF">
      <w:pPr>
        <w:rPr>
          <w:rFonts w:ascii="Times New Roman" w:hAnsi="Times New Roman" w:cs="Times New Roman"/>
          <w:bCs/>
          <w:sz w:val="24"/>
          <w:szCs w:val="24"/>
        </w:rPr>
      </w:pPr>
      <w:r w:rsidRPr="004F52DF">
        <w:rPr>
          <w:rFonts w:ascii="Times New Roman" w:hAnsi="Times New Roman" w:cs="Times New Roman"/>
          <w:bCs/>
          <w:sz w:val="24"/>
          <w:szCs w:val="24"/>
          <w:highlight w:val="yellow"/>
        </w:rPr>
        <w:t>Complemento do Elemento: 000</w:t>
      </w:r>
    </w:p>
    <w:p w14:paraId="242E1B2B" w14:textId="77777777" w:rsidR="00C039BD" w:rsidRPr="00F73D7B" w:rsidRDefault="00C039BD" w:rsidP="00C039BD">
      <w:pPr>
        <w:spacing w:after="0" w:line="240" w:lineRule="auto"/>
        <w:rPr>
          <w:rFonts w:ascii="Times New Roman" w:hAnsi="Times New Roman" w:cs="Times New Roman"/>
          <w:sz w:val="24"/>
          <w:szCs w:val="24"/>
        </w:rPr>
      </w:pPr>
    </w:p>
    <w:p w14:paraId="1766C589" w14:textId="6FDAC3AD" w:rsidR="00565D16" w:rsidRPr="00475765" w:rsidRDefault="00565D16" w:rsidP="00475765">
      <w:pPr>
        <w:spacing w:after="0" w:line="240" w:lineRule="auto"/>
        <w:ind w:left="0" w:right="14"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475765">
        <w:rPr>
          <w:rFonts w:ascii="Times New Roman" w:hAnsi="Times New Roman" w:cs="Times New Roman"/>
          <w:color w:val="auto"/>
          <w:sz w:val="24"/>
          <w:szCs w:val="24"/>
        </w:rPr>
        <w:t>apostilamento</w:t>
      </w:r>
      <w:proofErr w:type="spellEnd"/>
      <w:r w:rsidRPr="00475765">
        <w:rPr>
          <w:rFonts w:ascii="Times New Roman" w:hAnsi="Times New Roman" w:cs="Times New Roman"/>
          <w:color w:val="auto"/>
          <w:sz w:val="24"/>
          <w:szCs w:val="24"/>
        </w:rPr>
        <w:t>.</w:t>
      </w:r>
    </w:p>
    <w:p w14:paraId="23D7BB1B" w14:textId="77777777" w:rsidR="00712530" w:rsidRPr="00475765"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475765" w:rsidRDefault="000B6B61" w:rsidP="00C563F8">
      <w:pPr>
        <w:pStyle w:val="Ttulo1"/>
        <w:numPr>
          <w:ilvl w:val="0"/>
          <w:numId w:val="14"/>
        </w:numPr>
        <w:spacing w:after="0" w:line="240" w:lineRule="auto"/>
        <w:ind w:left="0" w:firstLine="0"/>
        <w:contextualSpacing/>
        <w:rPr>
          <w:rFonts w:cs="Times New Roman"/>
          <w:szCs w:val="24"/>
        </w:rPr>
      </w:pPr>
      <w:bookmarkStart w:id="23" w:name="_Toc158797205"/>
      <w:r w:rsidRPr="00475765">
        <w:rPr>
          <w:rFonts w:cs="Times New Roman"/>
          <w:szCs w:val="24"/>
        </w:rPr>
        <w:tab/>
        <w:t>INFRAÇÕES ADMINISTRATIVAS E SANÇÕES</w:t>
      </w:r>
      <w:bookmarkEnd w:id="23"/>
      <w:r w:rsidRPr="00475765">
        <w:rPr>
          <w:rFonts w:cs="Times New Roman"/>
          <w:szCs w:val="24"/>
        </w:rPr>
        <w:t xml:space="preserve"> </w:t>
      </w:r>
    </w:p>
    <w:p w14:paraId="788B961F" w14:textId="33463B6F" w:rsidR="002D2891" w:rsidRPr="00475765" w:rsidRDefault="002D2891" w:rsidP="00C563F8">
      <w:pPr>
        <w:pStyle w:val="Standard"/>
        <w:numPr>
          <w:ilvl w:val="1"/>
          <w:numId w:val="14"/>
        </w:numPr>
        <w:ind w:left="0" w:firstLine="0"/>
        <w:contextualSpacing/>
        <w:jc w:val="both"/>
        <w:rPr>
          <w:rFonts w:ascii="Times New Roman" w:hAnsi="Times New Roman" w:cs="Times New Roman"/>
          <w:sz w:val="24"/>
        </w:rPr>
      </w:pPr>
      <w:r w:rsidRPr="00475765">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475765" w:rsidRDefault="00EE4EAA"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20.1.2. </w:t>
      </w:r>
      <w:proofErr w:type="gramStart"/>
      <w:r w:rsidRPr="00475765">
        <w:rPr>
          <w:rFonts w:ascii="Times New Roman" w:hAnsi="Times New Roman" w:cs="Times New Roman"/>
          <w:color w:val="auto"/>
          <w:sz w:val="24"/>
          <w:szCs w:val="24"/>
        </w:rPr>
        <w:t>dar</w:t>
      </w:r>
      <w:proofErr w:type="gramEnd"/>
      <w:r w:rsidRPr="00475765">
        <w:rPr>
          <w:rFonts w:ascii="Times New Roman" w:hAnsi="Times New Roman" w:cs="Times New Roman"/>
          <w:color w:val="auto"/>
          <w:sz w:val="24"/>
          <w:szCs w:val="24"/>
        </w:rPr>
        <w:t xml:space="preserve"> causa à inexecução parcial do contrato;</w:t>
      </w:r>
    </w:p>
    <w:p w14:paraId="299074F5" w14:textId="7E769B6D" w:rsidR="00EE4EAA" w:rsidRPr="00475765" w:rsidRDefault="00EE4EAA"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2.01.3. </w:t>
      </w:r>
      <w:proofErr w:type="gramStart"/>
      <w:r w:rsidRPr="00475765">
        <w:rPr>
          <w:rFonts w:ascii="Times New Roman" w:hAnsi="Times New Roman" w:cs="Times New Roman"/>
          <w:color w:val="auto"/>
          <w:sz w:val="24"/>
          <w:szCs w:val="24"/>
        </w:rPr>
        <w:t>dar</w:t>
      </w:r>
      <w:proofErr w:type="gramEnd"/>
      <w:r w:rsidRPr="00475765">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475765" w:rsidRDefault="007F01E0"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20.1.4. </w:t>
      </w:r>
      <w:proofErr w:type="gramStart"/>
      <w:r w:rsidR="00EE4EAA" w:rsidRPr="00475765">
        <w:rPr>
          <w:rFonts w:ascii="Times New Roman" w:hAnsi="Times New Roman" w:cs="Times New Roman"/>
          <w:color w:val="auto"/>
          <w:sz w:val="24"/>
          <w:szCs w:val="24"/>
        </w:rPr>
        <w:t>dar</w:t>
      </w:r>
      <w:proofErr w:type="gramEnd"/>
      <w:r w:rsidR="00EE4EAA" w:rsidRPr="00475765">
        <w:rPr>
          <w:rFonts w:ascii="Times New Roman" w:hAnsi="Times New Roman" w:cs="Times New Roman"/>
          <w:color w:val="auto"/>
          <w:sz w:val="24"/>
          <w:szCs w:val="24"/>
        </w:rPr>
        <w:t xml:space="preserve"> causa à inexecução total do contrato;</w:t>
      </w:r>
    </w:p>
    <w:p w14:paraId="5C5BACF1"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deixar</w:t>
      </w:r>
      <w:proofErr w:type="gramEnd"/>
      <w:r w:rsidRPr="00475765">
        <w:rPr>
          <w:rFonts w:ascii="Times New Roman" w:hAnsi="Times New Roman" w:cs="Times New Roman"/>
          <w:sz w:val="24"/>
        </w:rPr>
        <w:t xml:space="preserve"> de entregar a documentação exigida para o certame;</w:t>
      </w:r>
    </w:p>
    <w:p w14:paraId="44067BDC"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não</w:t>
      </w:r>
      <w:proofErr w:type="gramEnd"/>
      <w:r w:rsidRPr="00475765">
        <w:rPr>
          <w:rFonts w:ascii="Times New Roman" w:hAnsi="Times New Roman" w:cs="Times New Roman"/>
          <w:sz w:val="24"/>
        </w:rPr>
        <w:t xml:space="preserve"> manter a proposta, salvo em decorrência de fato superveniente devidamente justificado;</w:t>
      </w:r>
    </w:p>
    <w:p w14:paraId="47CA7D64"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não</w:t>
      </w:r>
      <w:proofErr w:type="gramEnd"/>
      <w:r w:rsidRPr="00475765">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ensejar</w:t>
      </w:r>
      <w:proofErr w:type="gramEnd"/>
      <w:r w:rsidRPr="00475765">
        <w:rPr>
          <w:rFonts w:ascii="Times New Roman" w:hAnsi="Times New Roman" w:cs="Times New Roman"/>
          <w:sz w:val="24"/>
        </w:rPr>
        <w:t xml:space="preserve"> o retardamento da execução ou da entrega do objeto sem motivo justificado;</w:t>
      </w:r>
    </w:p>
    <w:p w14:paraId="32FFFFE7"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apresentar</w:t>
      </w:r>
      <w:proofErr w:type="gramEnd"/>
      <w:r w:rsidRPr="00475765">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fraudar</w:t>
      </w:r>
      <w:proofErr w:type="gramEnd"/>
      <w:r w:rsidRPr="00475765">
        <w:rPr>
          <w:rFonts w:ascii="Times New Roman" w:hAnsi="Times New Roman" w:cs="Times New Roman"/>
          <w:sz w:val="24"/>
        </w:rPr>
        <w:t xml:space="preserve"> a dispensa eletrônica ou praticar ato fraudulento na execução do contrato;</w:t>
      </w:r>
    </w:p>
    <w:p w14:paraId="4E10074B"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comportar</w:t>
      </w:r>
      <w:proofErr w:type="gramEnd"/>
      <w:r w:rsidRPr="00475765">
        <w:rPr>
          <w:rFonts w:ascii="Times New Roman" w:hAnsi="Times New Roman" w:cs="Times New Roman"/>
          <w:sz w:val="24"/>
        </w:rPr>
        <w:t>-se de modo inidôneo ou cometer fraude de qualquer natureza;</w:t>
      </w:r>
    </w:p>
    <w:p w14:paraId="57F49ABE" w14:textId="77777777" w:rsidR="002D2891" w:rsidRPr="00475765" w:rsidRDefault="002D2891" w:rsidP="00C563F8">
      <w:pPr>
        <w:pStyle w:val="Standard"/>
        <w:numPr>
          <w:ilvl w:val="3"/>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475765" w:rsidRDefault="002D2891" w:rsidP="00C563F8">
      <w:pPr>
        <w:pStyle w:val="Standard"/>
        <w:numPr>
          <w:ilvl w:val="3"/>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Considera-se como comportamento inidôneo da mesma forma as condutas dos </w:t>
      </w:r>
      <w:proofErr w:type="spellStart"/>
      <w:r w:rsidRPr="00475765">
        <w:rPr>
          <w:rFonts w:ascii="Times New Roman" w:hAnsi="Times New Roman" w:cs="Times New Roman"/>
          <w:sz w:val="24"/>
        </w:rPr>
        <w:t>arts</w:t>
      </w:r>
      <w:proofErr w:type="spellEnd"/>
      <w:r w:rsidRPr="00475765">
        <w:rPr>
          <w:rFonts w:ascii="Times New Roman" w:hAnsi="Times New Roman" w:cs="Times New Roman"/>
          <w:sz w:val="24"/>
        </w:rPr>
        <w:t>. 337-F, 337-I, 337-L e 337-O do Código Penal.</w:t>
      </w:r>
    </w:p>
    <w:p w14:paraId="260784DD"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praticar</w:t>
      </w:r>
      <w:proofErr w:type="gramEnd"/>
      <w:r w:rsidRPr="00475765">
        <w:rPr>
          <w:rFonts w:ascii="Times New Roman" w:hAnsi="Times New Roman" w:cs="Times New Roman"/>
          <w:sz w:val="24"/>
        </w:rPr>
        <w:t xml:space="preserve"> atos ilícitos com vistas a frustrar os objetivos deste certame.</w:t>
      </w:r>
    </w:p>
    <w:p w14:paraId="0980E22A"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praticar ato lesivo previsto no </w:t>
      </w:r>
      <w:hyperlink r:id="rId10" w:anchor="art5" w:history="1">
        <w:r w:rsidRPr="00475765">
          <w:rPr>
            <w:rFonts w:ascii="Times New Roman" w:hAnsi="Times New Roman" w:cs="Times New Roman"/>
            <w:sz w:val="24"/>
          </w:rPr>
          <w:t>art. 5º da Lei nº 12.846, de 1º de agosto de 2013.</w:t>
        </w:r>
      </w:hyperlink>
    </w:p>
    <w:p w14:paraId="30710A80"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Multa de 0,5% (cinco décimos por cento) a 1% (um por cento) sobre o valor estimado </w:t>
      </w:r>
      <w:proofErr w:type="gramStart"/>
      <w:r w:rsidRPr="00475765">
        <w:rPr>
          <w:rFonts w:ascii="Times New Roman" w:hAnsi="Times New Roman" w:cs="Times New Roman"/>
          <w:sz w:val="24"/>
        </w:rPr>
        <w:t>do(</w:t>
      </w:r>
      <w:proofErr w:type="gramEnd"/>
      <w:r w:rsidRPr="00475765">
        <w:rPr>
          <w:rFonts w:ascii="Times New Roman" w:hAnsi="Times New Roman" w:cs="Times New Roman"/>
          <w:sz w:val="24"/>
        </w:rPr>
        <w:t xml:space="preserve">s) item(s) prejudicado(s) pela conduta do fornecedor, por qualquer das infrações dos subitens </w:t>
      </w:r>
      <w:r w:rsidR="00D95D91" w:rsidRPr="00475765">
        <w:rPr>
          <w:rFonts w:ascii="Times New Roman" w:hAnsi="Times New Roman" w:cs="Times New Roman"/>
          <w:sz w:val="24"/>
        </w:rPr>
        <w:t>20</w:t>
      </w:r>
      <w:r w:rsidRPr="00475765">
        <w:rPr>
          <w:rFonts w:ascii="Times New Roman" w:hAnsi="Times New Roman" w:cs="Times New Roman"/>
          <w:sz w:val="24"/>
        </w:rPr>
        <w:t xml:space="preserve">.1 a </w:t>
      </w:r>
      <w:r w:rsidR="00D95D91" w:rsidRPr="00475765">
        <w:rPr>
          <w:rFonts w:ascii="Times New Roman" w:hAnsi="Times New Roman" w:cs="Times New Roman"/>
          <w:sz w:val="24"/>
        </w:rPr>
        <w:t>20.</w:t>
      </w:r>
      <w:r w:rsidRPr="00475765">
        <w:rPr>
          <w:rFonts w:ascii="Times New Roman" w:hAnsi="Times New Roman" w:cs="Times New Roman"/>
          <w:sz w:val="24"/>
        </w:rPr>
        <w:t>12;</w:t>
      </w:r>
    </w:p>
    <w:p w14:paraId="640610D2" w14:textId="77777777"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475765">
        <w:rPr>
          <w:rFonts w:ascii="Times New Roman" w:hAnsi="Times New Roman" w:cs="Times New Roman"/>
          <w:sz w:val="24"/>
        </w:rPr>
        <w:t>Contratação ,</w:t>
      </w:r>
      <w:proofErr w:type="gramEnd"/>
      <w:r w:rsidRPr="00475765">
        <w:rPr>
          <w:rFonts w:ascii="Times New Roman" w:hAnsi="Times New Roman" w:cs="Times New Roman"/>
          <w:sz w:val="24"/>
        </w:rPr>
        <w:t xml:space="preserve"> quando não se justificar a imposição de penalidade mais grave;</w:t>
      </w:r>
    </w:p>
    <w:p w14:paraId="57C02BF1" w14:textId="68F00145"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475765">
        <w:rPr>
          <w:rFonts w:ascii="Times New Roman" w:hAnsi="Times New Roman" w:cs="Times New Roman"/>
          <w:sz w:val="24"/>
        </w:rPr>
        <w:t>20.1</w:t>
      </w:r>
      <w:r w:rsidRPr="00475765">
        <w:rPr>
          <w:rFonts w:ascii="Times New Roman" w:hAnsi="Times New Roman" w:cs="Times New Roman"/>
          <w:sz w:val="24"/>
        </w:rPr>
        <w:t xml:space="preserve"> a </w:t>
      </w:r>
      <w:r w:rsidR="00D95D91" w:rsidRPr="00475765">
        <w:rPr>
          <w:rFonts w:ascii="Times New Roman" w:hAnsi="Times New Roman" w:cs="Times New Roman"/>
          <w:sz w:val="24"/>
        </w:rPr>
        <w:t>20.12</w:t>
      </w:r>
      <w:r w:rsidRPr="00475765">
        <w:rPr>
          <w:rFonts w:ascii="Times New Roman" w:hAnsi="Times New Roman" w:cs="Times New Roman"/>
          <w:sz w:val="24"/>
        </w:rPr>
        <w:t>, bem como nos demais casos que justifiquem a imposição da penalidade mais grave;</w:t>
      </w:r>
    </w:p>
    <w:p w14:paraId="0262ACB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Na aplicação das sanções serão considerados:</w:t>
      </w:r>
    </w:p>
    <w:p w14:paraId="1E88E577"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w:t>
      </w:r>
      <w:proofErr w:type="gramEnd"/>
      <w:r w:rsidRPr="00475765">
        <w:rPr>
          <w:rFonts w:ascii="Times New Roman" w:hAnsi="Times New Roman" w:cs="Times New Roman"/>
          <w:sz w:val="24"/>
        </w:rPr>
        <w:t xml:space="preserve"> natureza e a gravidade da infração cometida;</w:t>
      </w:r>
    </w:p>
    <w:p w14:paraId="04D7B8D0"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as</w:t>
      </w:r>
      <w:proofErr w:type="gramEnd"/>
      <w:r w:rsidRPr="00475765">
        <w:rPr>
          <w:rFonts w:ascii="Times New Roman" w:hAnsi="Times New Roman" w:cs="Times New Roman"/>
          <w:sz w:val="24"/>
        </w:rPr>
        <w:t xml:space="preserve"> peculiaridades do caso concreto;</w:t>
      </w:r>
    </w:p>
    <w:p w14:paraId="62D9BEFB"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as</w:t>
      </w:r>
      <w:proofErr w:type="gramEnd"/>
      <w:r w:rsidRPr="00475765">
        <w:rPr>
          <w:rFonts w:ascii="Times New Roman" w:hAnsi="Times New Roman" w:cs="Times New Roman"/>
          <w:sz w:val="24"/>
        </w:rPr>
        <w:t xml:space="preserve"> circunstâncias agravantes ou atenuantes;</w:t>
      </w:r>
    </w:p>
    <w:p w14:paraId="56807E98"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lastRenderedPageBreak/>
        <w:t>os</w:t>
      </w:r>
      <w:proofErr w:type="gramEnd"/>
      <w:r w:rsidRPr="00475765">
        <w:rPr>
          <w:rFonts w:ascii="Times New Roman" w:hAnsi="Times New Roman" w:cs="Times New Roman"/>
          <w:sz w:val="24"/>
        </w:rPr>
        <w:t xml:space="preserve"> danos que dela provierem para a Administração Pública;</w:t>
      </w:r>
    </w:p>
    <w:p w14:paraId="1A857E23"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w:t>
      </w:r>
      <w:proofErr w:type="gramEnd"/>
      <w:r w:rsidRPr="00475765">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bookmarkStart w:id="24" w:name="art156§8"/>
      <w:bookmarkStart w:id="25" w:name="art156§7"/>
      <w:bookmarkStart w:id="26" w:name="art156§6"/>
      <w:bookmarkEnd w:id="24"/>
      <w:bookmarkEnd w:id="25"/>
      <w:bookmarkEnd w:id="26"/>
      <w:r w:rsidRPr="00475765">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penalidade de multa pode ser aplicada cumulativamente com as demais sanções.</w:t>
      </w:r>
    </w:p>
    <w:p w14:paraId="3079755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475765">
        <w:rPr>
          <w:rFonts w:ascii="Times New Roman" w:hAnsi="Times New Roman" w:cs="Times New Roman"/>
          <w:sz w:val="24"/>
        </w:rPr>
        <w:t>Municipal</w:t>
      </w:r>
      <w:r w:rsidRPr="00475765">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2FF98C5" w14:textId="77777777" w:rsidR="00911FF4" w:rsidRPr="00475765" w:rsidRDefault="000B6B61" w:rsidP="00C563F8">
      <w:pPr>
        <w:pStyle w:val="Ttulo1"/>
        <w:spacing w:after="0" w:line="240" w:lineRule="auto"/>
        <w:ind w:left="0" w:firstLine="0"/>
        <w:contextualSpacing/>
        <w:rPr>
          <w:rFonts w:cs="Times New Roman"/>
          <w:szCs w:val="24"/>
        </w:rPr>
      </w:pPr>
      <w:bookmarkStart w:id="27" w:name="_Toc158797206"/>
      <w:r w:rsidRPr="00475765">
        <w:rPr>
          <w:rFonts w:cs="Times New Roman"/>
          <w:szCs w:val="24"/>
        </w:rPr>
        <w:t xml:space="preserve">21 </w:t>
      </w:r>
      <w:r w:rsidRPr="00475765">
        <w:rPr>
          <w:rFonts w:cs="Times New Roman"/>
          <w:szCs w:val="24"/>
        </w:rPr>
        <w:tab/>
        <w:t>DISPOSIÇÕES FINAIS</w:t>
      </w:r>
      <w:bookmarkEnd w:id="27"/>
      <w:r w:rsidRPr="00475765">
        <w:rPr>
          <w:rFonts w:cs="Times New Roman"/>
          <w:szCs w:val="24"/>
        </w:rPr>
        <w:t xml:space="preserve"> </w:t>
      </w:r>
    </w:p>
    <w:p w14:paraId="42948C7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AB6D17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21.2</w:t>
      </w:r>
      <w:r w:rsidR="000E1681" w:rsidRPr="00475765">
        <w:rPr>
          <w:rFonts w:ascii="Times New Roman" w:hAnsi="Times New Roman" w:cs="Times New Roman"/>
          <w:color w:val="auto"/>
          <w:sz w:val="24"/>
          <w:szCs w:val="24"/>
        </w:rPr>
        <w:t xml:space="preserve"> É</w:t>
      </w:r>
      <w:proofErr w:type="gramEnd"/>
      <w:r w:rsidR="000E1681" w:rsidRPr="00475765">
        <w:rPr>
          <w:rFonts w:ascii="Times New Roman" w:hAnsi="Times New Roman" w:cs="Times New Roman"/>
          <w:color w:val="auto"/>
          <w:sz w:val="24"/>
          <w:szCs w:val="24"/>
        </w:rPr>
        <w:t xml:space="preserve"> facultado ao Pregoeiro</w:t>
      </w:r>
      <w:r w:rsidRPr="00475765">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D3EE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21.3 Os</w:t>
      </w:r>
      <w:proofErr w:type="gramEnd"/>
      <w:r w:rsidRPr="00475765">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8CD1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1DBAA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21.5 As</w:t>
      </w:r>
      <w:proofErr w:type="gramEnd"/>
      <w:r w:rsidRPr="00475765">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A69F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 </w:t>
      </w:r>
      <w:r w:rsidRPr="00475765">
        <w:rPr>
          <w:rFonts w:ascii="Times New Roman" w:hAnsi="Times New Roman" w:cs="Times New Roman"/>
          <w:color w:val="auto"/>
          <w:sz w:val="24"/>
          <w:szCs w:val="24"/>
        </w:rPr>
        <w:tab/>
        <w:t>O Município de P</w:t>
      </w:r>
      <w:r w:rsidR="00181B53" w:rsidRPr="00475765">
        <w:rPr>
          <w:rFonts w:ascii="Times New Roman" w:hAnsi="Times New Roman" w:cs="Times New Roman"/>
          <w:color w:val="auto"/>
          <w:sz w:val="24"/>
          <w:szCs w:val="24"/>
        </w:rPr>
        <w:t>orto V</w:t>
      </w:r>
      <w:r w:rsidR="000E1681" w:rsidRPr="00475765">
        <w:rPr>
          <w:rFonts w:ascii="Times New Roman" w:hAnsi="Times New Roman" w:cs="Times New Roman"/>
          <w:color w:val="auto"/>
          <w:sz w:val="24"/>
          <w:szCs w:val="24"/>
        </w:rPr>
        <w:t xml:space="preserve">itória </w:t>
      </w:r>
      <w:r w:rsidRPr="00475765">
        <w:rPr>
          <w:rFonts w:ascii="Times New Roman" w:hAnsi="Times New Roman" w:cs="Times New Roman"/>
          <w:color w:val="auto"/>
          <w:sz w:val="24"/>
          <w:szCs w:val="24"/>
        </w:rPr>
        <w:t xml:space="preserve">poderá:  </w:t>
      </w:r>
    </w:p>
    <w:p w14:paraId="6F50495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1A56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21.6.1  Anular</w:t>
      </w:r>
      <w:proofErr w:type="gramEnd"/>
      <w:r w:rsidRPr="00475765">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C1784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lastRenderedPageBreak/>
        <w:t>21.6.2  Revogar</w:t>
      </w:r>
      <w:proofErr w:type="gramEnd"/>
      <w:r w:rsidRPr="00475765">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CD07E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A508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CA5FD7" w14:textId="1212E1D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475765">
        <w:rPr>
          <w:rFonts w:ascii="Times New Roman" w:hAnsi="Times New Roman" w:cs="Times New Roman"/>
          <w:color w:val="auto"/>
          <w:sz w:val="24"/>
          <w:szCs w:val="24"/>
        </w:rPr>
        <w:t>União da Vitória</w:t>
      </w:r>
      <w:r w:rsidRPr="00475765">
        <w:rPr>
          <w:rFonts w:ascii="Times New Roman" w:hAnsi="Times New Roman" w:cs="Times New Roman"/>
          <w:color w:val="auto"/>
          <w:sz w:val="24"/>
          <w:szCs w:val="24"/>
        </w:rPr>
        <w:t xml:space="preserve">/PR. </w:t>
      </w:r>
    </w:p>
    <w:p w14:paraId="65CBA1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ECA4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475765">
        <w:rPr>
          <w:rFonts w:ascii="Times New Roman" w:hAnsi="Times New Roman" w:cs="Times New Roman"/>
          <w:color w:val="auto"/>
          <w:sz w:val="24"/>
          <w:szCs w:val="24"/>
        </w:rPr>
        <w:t>do(</w:t>
      </w:r>
      <w:proofErr w:type="gramEnd"/>
      <w:r w:rsidRPr="00475765">
        <w:rPr>
          <w:rFonts w:ascii="Times New Roman" w:hAnsi="Times New Roman" w:cs="Times New Roman"/>
          <w:color w:val="auto"/>
          <w:sz w:val="24"/>
          <w:szCs w:val="24"/>
        </w:rPr>
        <w:t xml:space="preserve">a) Pregoeiro(a) em contrário. </w:t>
      </w:r>
    </w:p>
    <w:p w14:paraId="4479C14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F8A4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21.9 As</w:t>
      </w:r>
      <w:proofErr w:type="gramEnd"/>
      <w:r w:rsidRPr="00475765">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302A4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21.10 Atendida</w:t>
      </w:r>
      <w:proofErr w:type="gramEnd"/>
      <w:r w:rsidRPr="00475765">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475765">
        <w:rPr>
          <w:rFonts w:ascii="Times New Roman" w:hAnsi="Times New Roman" w:cs="Times New Roman"/>
          <w:color w:val="auto"/>
          <w:sz w:val="24"/>
          <w:szCs w:val="24"/>
        </w:rPr>
        <w:t>5</w:t>
      </w:r>
      <w:r w:rsidRPr="00475765">
        <w:rPr>
          <w:rFonts w:ascii="Times New Roman" w:hAnsi="Times New Roman" w:cs="Times New Roman"/>
          <w:color w:val="auto"/>
          <w:sz w:val="24"/>
          <w:szCs w:val="24"/>
        </w:rPr>
        <w:t xml:space="preserve"> da Lei nº 14.133/2021. </w:t>
      </w:r>
    </w:p>
    <w:p w14:paraId="27800C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75D3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 “P</w:t>
      </w:r>
      <w:r w:rsidR="000B6B61" w:rsidRPr="00475765">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B) “P</w:t>
      </w:r>
      <w:r w:rsidR="000B6B61" w:rsidRPr="00475765">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Processo de licitação ou de execução de contrato;  </w:t>
      </w:r>
    </w:p>
    <w:p w14:paraId="7C429467"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w:t>
      </w:r>
      <w:r w:rsidR="000B6B61" w:rsidRPr="00475765">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coercitiva”: causar </w:t>
      </w:r>
      <w:proofErr w:type="spellStart"/>
      <w:r w:rsidRPr="00475765">
        <w:rPr>
          <w:rFonts w:ascii="Times New Roman" w:hAnsi="Times New Roman" w:cs="Times New Roman"/>
          <w:color w:val="auto"/>
          <w:sz w:val="24"/>
          <w:szCs w:val="24"/>
        </w:rPr>
        <w:t>dano</w:t>
      </w:r>
      <w:proofErr w:type="spellEnd"/>
      <w:r w:rsidRPr="00475765">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obstrutiva”: (i) destruir, falsificar, alterar ou ocultar provas em inspeções ou </w:t>
      </w:r>
      <w:r w:rsidR="00EA161A" w:rsidRPr="00475765">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475765">
        <w:rPr>
          <w:rFonts w:ascii="Times New Roman" w:hAnsi="Times New Roman" w:cs="Times New Roman"/>
          <w:color w:val="auto"/>
          <w:sz w:val="24"/>
          <w:szCs w:val="24"/>
        </w:rPr>
        <w:t>ii</w:t>
      </w:r>
      <w:proofErr w:type="spellEnd"/>
      <w:r w:rsidR="00EA161A" w:rsidRPr="00475765">
        <w:rPr>
          <w:rFonts w:ascii="Times New Roman" w:hAnsi="Times New Roman" w:cs="Times New Roman"/>
          <w:color w:val="auto"/>
          <w:sz w:val="24"/>
          <w:szCs w:val="24"/>
        </w:rPr>
        <w:t>) atos cuja intenção seja impedir materialmente o exercício do direito d</w:t>
      </w:r>
      <w:r w:rsidRPr="00475765">
        <w:rPr>
          <w:rFonts w:ascii="Times New Roman" w:hAnsi="Times New Roman" w:cs="Times New Roman"/>
          <w:color w:val="auto"/>
          <w:sz w:val="24"/>
          <w:szCs w:val="24"/>
        </w:rPr>
        <w:t xml:space="preserve">e o organismo financeiro multilateral promover inspeção.  </w:t>
      </w:r>
    </w:p>
    <w:p w14:paraId="3C435F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B8A915" w14:textId="77777777" w:rsidR="00911FF4" w:rsidRPr="00475765" w:rsidRDefault="00EA161A" w:rsidP="00C563F8">
      <w:pPr>
        <w:spacing w:after="0" w:line="240" w:lineRule="auto"/>
        <w:ind w:left="142"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21.12. </w:t>
      </w:r>
      <w:r w:rsidR="000B6B61" w:rsidRPr="00475765">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w:t>
      </w:r>
      <w:r w:rsidR="000B6B61" w:rsidRPr="00475765">
        <w:rPr>
          <w:rFonts w:ascii="Times New Roman" w:hAnsi="Times New Roman" w:cs="Times New Roman"/>
          <w:color w:val="auto"/>
          <w:sz w:val="24"/>
          <w:szCs w:val="24"/>
        </w:rPr>
        <w:lastRenderedPageBreak/>
        <w:t xml:space="preserve">empresa, diretamente ou por meio de um agente, em práticas corruptas, fraudulentas, </w:t>
      </w:r>
      <w:proofErr w:type="spellStart"/>
      <w:r w:rsidR="000B6B61" w:rsidRPr="00475765">
        <w:rPr>
          <w:rFonts w:ascii="Times New Roman" w:hAnsi="Times New Roman" w:cs="Times New Roman"/>
          <w:color w:val="auto"/>
          <w:sz w:val="24"/>
          <w:szCs w:val="24"/>
        </w:rPr>
        <w:t>colusivas</w:t>
      </w:r>
      <w:proofErr w:type="spellEnd"/>
      <w:r w:rsidR="000B6B61" w:rsidRPr="00475765">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838821"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21.13. </w:t>
      </w:r>
      <w:r w:rsidR="000B6B61" w:rsidRPr="00475765">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E78E63" w14:textId="69BB13A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000E1681" w:rsidRPr="00475765">
        <w:rPr>
          <w:rFonts w:ascii="Times New Roman" w:hAnsi="Times New Roman" w:cs="Times New Roman"/>
          <w:color w:val="auto"/>
          <w:sz w:val="24"/>
          <w:szCs w:val="24"/>
        </w:rPr>
        <w:t>Porto Vitória</w:t>
      </w:r>
      <w:r w:rsidR="00EA161A" w:rsidRPr="00475765">
        <w:rPr>
          <w:rFonts w:ascii="Times New Roman" w:hAnsi="Times New Roman" w:cs="Times New Roman"/>
          <w:color w:val="auto"/>
          <w:sz w:val="24"/>
          <w:szCs w:val="24"/>
        </w:rPr>
        <w:t xml:space="preserve"> – </w:t>
      </w:r>
      <w:proofErr w:type="spellStart"/>
      <w:proofErr w:type="gramStart"/>
      <w:r w:rsidRPr="00475765">
        <w:rPr>
          <w:rFonts w:ascii="Times New Roman" w:hAnsi="Times New Roman" w:cs="Times New Roman"/>
          <w:color w:val="auto"/>
          <w:sz w:val="24"/>
          <w:szCs w:val="24"/>
        </w:rPr>
        <w:t>P</w:t>
      </w:r>
      <w:r w:rsidR="00BB5EDC" w:rsidRPr="00475765">
        <w:rPr>
          <w:rFonts w:ascii="Times New Roman" w:hAnsi="Times New Roman" w:cs="Times New Roman"/>
          <w:color w:val="auto"/>
          <w:sz w:val="24"/>
          <w:szCs w:val="24"/>
        </w:rPr>
        <w:t>r</w:t>
      </w:r>
      <w:proofErr w:type="spellEnd"/>
      <w:r w:rsidR="00BB5EDC" w:rsidRPr="00475765">
        <w:rPr>
          <w:rFonts w:ascii="Times New Roman" w:hAnsi="Times New Roman" w:cs="Times New Roman"/>
          <w:color w:val="auto"/>
          <w:sz w:val="24"/>
          <w:szCs w:val="24"/>
        </w:rPr>
        <w:t xml:space="preserve"> </w:t>
      </w:r>
      <w:r w:rsidR="00155FA8" w:rsidRPr="00475765">
        <w:rPr>
          <w:rFonts w:ascii="Times New Roman" w:hAnsi="Times New Roman" w:cs="Times New Roman"/>
          <w:color w:val="auto"/>
          <w:sz w:val="24"/>
          <w:szCs w:val="24"/>
        </w:rPr>
        <w:t xml:space="preserve"> </w:t>
      </w:r>
      <w:r w:rsidR="004F52DF">
        <w:rPr>
          <w:rFonts w:ascii="Times New Roman" w:hAnsi="Times New Roman" w:cs="Times New Roman"/>
          <w:color w:val="auto"/>
          <w:sz w:val="24"/>
          <w:szCs w:val="24"/>
        </w:rPr>
        <w:t>28</w:t>
      </w:r>
      <w:proofErr w:type="gramEnd"/>
      <w:r w:rsidR="004F52DF">
        <w:rPr>
          <w:rFonts w:ascii="Times New Roman" w:hAnsi="Times New Roman" w:cs="Times New Roman"/>
          <w:color w:val="auto"/>
          <w:sz w:val="24"/>
          <w:szCs w:val="24"/>
        </w:rPr>
        <w:t xml:space="preserve"> de janeiro de 2026</w:t>
      </w:r>
      <w:r w:rsidRPr="00475765">
        <w:rPr>
          <w:rFonts w:ascii="Times New Roman" w:hAnsi="Times New Roman" w:cs="Times New Roman"/>
          <w:color w:val="auto"/>
          <w:sz w:val="24"/>
          <w:szCs w:val="24"/>
        </w:rPr>
        <w:t xml:space="preserve">   </w:t>
      </w:r>
    </w:p>
    <w:p w14:paraId="018541D9" w14:textId="0121C3D0"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475765"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475765" w:rsidRDefault="00EE05B2"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Fabiano Jose </w:t>
      </w:r>
      <w:proofErr w:type="spellStart"/>
      <w:r w:rsidRPr="00475765">
        <w:rPr>
          <w:rFonts w:ascii="Times New Roman" w:hAnsi="Times New Roman" w:cs="Times New Roman"/>
          <w:color w:val="auto"/>
          <w:sz w:val="24"/>
          <w:szCs w:val="24"/>
        </w:rPr>
        <w:t>Glaab</w:t>
      </w:r>
      <w:proofErr w:type="spellEnd"/>
    </w:p>
    <w:p w14:paraId="331A30A5" w14:textId="3018FF80" w:rsidR="00911FF4" w:rsidRPr="00475765" w:rsidRDefault="000E168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Prefeit</w:t>
      </w:r>
      <w:r w:rsidR="00155FA8" w:rsidRPr="00475765">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Municipal.</w:t>
      </w:r>
    </w:p>
    <w:p w14:paraId="0EC8F5EC" w14:textId="77777777" w:rsidR="002A752A"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3E0D4D" w14:textId="6D018C9B" w:rsidR="00DC77BB" w:rsidRPr="00475765" w:rsidRDefault="002A752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bookmarkStart w:id="28" w:name="_Toc158797208"/>
      <w:r w:rsidR="008652D6" w:rsidRPr="00475765">
        <w:rPr>
          <w:rFonts w:ascii="Times New Roman" w:eastAsia="Times New Roman" w:hAnsi="Times New Roman" w:cs="Times New Roman"/>
          <w:color w:val="auto"/>
          <w:sz w:val="24"/>
          <w:szCs w:val="24"/>
        </w:rPr>
        <w:lastRenderedPageBreak/>
        <w:t xml:space="preserve"> </w:t>
      </w:r>
    </w:p>
    <w:p w14:paraId="799D5D7C" w14:textId="0610F5FF"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ANEXO 0</w:t>
      </w:r>
      <w:r w:rsidR="009E2A3C" w:rsidRPr="00475765">
        <w:rPr>
          <w:rFonts w:cs="Times New Roman"/>
          <w:szCs w:val="24"/>
        </w:rPr>
        <w:t>1</w:t>
      </w:r>
      <w:r w:rsidRPr="00475765">
        <w:rPr>
          <w:rFonts w:cs="Times New Roman"/>
          <w:szCs w:val="24"/>
        </w:rPr>
        <w:t xml:space="preserve"> </w:t>
      </w:r>
      <w:r w:rsidR="00AA6F3E" w:rsidRPr="00475765">
        <w:rPr>
          <w:rFonts w:cs="Times New Roman"/>
          <w:szCs w:val="24"/>
        </w:rPr>
        <w:t>Documentos de habilitação</w:t>
      </w:r>
      <w:bookmarkEnd w:id="28"/>
      <w:r w:rsidR="00AA6F3E" w:rsidRPr="00475765">
        <w:rPr>
          <w:rFonts w:cs="Times New Roman"/>
          <w:szCs w:val="24"/>
        </w:rPr>
        <w:t xml:space="preserve"> </w:t>
      </w:r>
    </w:p>
    <w:p w14:paraId="251851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10D2435" w14:textId="39EA7DC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proofErr w:type="gramStart"/>
      <w:r w:rsidRPr="00475765">
        <w:rPr>
          <w:rFonts w:ascii="Times New Roman" w:hAnsi="Times New Roman" w:cs="Times New Roman"/>
          <w:color w:val="auto"/>
          <w:sz w:val="24"/>
          <w:szCs w:val="24"/>
        </w:rPr>
        <w:t xml:space="preserve">Nº: </w:t>
      </w:r>
      <w:r w:rsidR="008752E1" w:rsidRPr="00475765">
        <w:rPr>
          <w:rFonts w:ascii="Times New Roman" w:hAnsi="Times New Roman" w:cs="Times New Roman"/>
          <w:color w:val="auto"/>
          <w:sz w:val="24"/>
          <w:szCs w:val="24"/>
          <w:highlight w:val="yellow"/>
        </w:rPr>
        <w:t>....</w:t>
      </w:r>
      <w:proofErr w:type="gramEnd"/>
      <w:r w:rsidR="008752E1"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rPr>
        <w:t>/202</w:t>
      </w:r>
      <w:r w:rsidR="004F52DF">
        <w:rPr>
          <w:rFonts w:ascii="Times New Roman" w:hAnsi="Times New Roman" w:cs="Times New Roman"/>
          <w:color w:val="auto"/>
          <w:sz w:val="24"/>
          <w:szCs w:val="24"/>
        </w:rPr>
        <w:t>6</w:t>
      </w:r>
      <w:r w:rsidRPr="00475765">
        <w:rPr>
          <w:rFonts w:ascii="Times New Roman" w:hAnsi="Times New Roman" w:cs="Times New Roman"/>
          <w:color w:val="auto"/>
          <w:sz w:val="24"/>
          <w:szCs w:val="24"/>
        </w:rPr>
        <w:t xml:space="preserve"> </w:t>
      </w:r>
    </w:p>
    <w:p w14:paraId="6032D6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96C1B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EXIGÊNCIAS DE HABILITAÇÃO </w:t>
      </w:r>
    </w:p>
    <w:p w14:paraId="636758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C030F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INSERÇÃO DE DOCUMENTOS </w:t>
      </w:r>
    </w:p>
    <w:p w14:paraId="7E23661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F0FA1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475765"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Documentos de Habilitação Jurídica </w:t>
            </w:r>
          </w:p>
        </w:tc>
      </w:tr>
    </w:tbl>
    <w:p w14:paraId="5901C1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3662866"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ato</w:t>
      </w:r>
      <w:proofErr w:type="gramEnd"/>
      <w:r w:rsidRPr="00475765">
        <w:rPr>
          <w:rFonts w:ascii="Times New Roman" w:hAnsi="Times New Roman" w:cs="Times New Roman"/>
          <w:color w:val="auto"/>
          <w:sz w:val="24"/>
          <w:szCs w:val="24"/>
        </w:rPr>
        <w:t xml:space="preserve"> constitutivo, estatuto ou contrato social </w:t>
      </w:r>
      <w:r w:rsidR="00F659DB" w:rsidRPr="00475765">
        <w:rPr>
          <w:rFonts w:ascii="Times New Roman" w:hAnsi="Times New Roman" w:cs="Times New Roman"/>
          <w:color w:val="auto"/>
          <w:sz w:val="24"/>
          <w:szCs w:val="24"/>
        </w:rPr>
        <w:t xml:space="preserve">consolidado </w:t>
      </w:r>
      <w:r w:rsidRPr="00475765">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inscrição</w:t>
      </w:r>
      <w:proofErr w:type="gramEnd"/>
      <w:r w:rsidRPr="00475765">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diretoria</w:t>
      </w:r>
      <w:proofErr w:type="gramEnd"/>
      <w:r w:rsidRPr="00475765">
        <w:rPr>
          <w:rFonts w:ascii="Times New Roman" w:hAnsi="Times New Roman" w:cs="Times New Roman"/>
          <w:color w:val="auto"/>
          <w:sz w:val="24"/>
          <w:szCs w:val="24"/>
        </w:rPr>
        <w:t xml:space="preserve"> em exercício; </w:t>
      </w:r>
    </w:p>
    <w:p w14:paraId="50D18842"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registro</w:t>
      </w:r>
      <w:proofErr w:type="gramEnd"/>
      <w:r w:rsidRPr="00475765">
        <w:rPr>
          <w:rFonts w:ascii="Times New Roman" w:hAnsi="Times New Roman" w:cs="Times New Roman"/>
          <w:color w:val="auto"/>
          <w:sz w:val="24"/>
          <w:szCs w:val="24"/>
        </w:rPr>
        <w:t xml:space="preserve"> comercial, no caso de empresa individual. </w:t>
      </w:r>
    </w:p>
    <w:p w14:paraId="6F2F42B1" w14:textId="48FD8821"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Documentos de Regularidade Fiscal </w:t>
            </w:r>
          </w:p>
        </w:tc>
      </w:tr>
    </w:tbl>
    <w:p w14:paraId="31490D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9F311E"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Pessoa Jurídica (CNPJ); </w:t>
      </w:r>
    </w:p>
    <w:p w14:paraId="402F3B27"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Expedida </w:t>
      </w:r>
      <w:r w:rsidR="000B6B61" w:rsidRPr="00475765">
        <w:rPr>
          <w:rFonts w:ascii="Times New Roman" w:hAnsi="Times New Roman" w:cs="Times New Roman"/>
          <w:color w:val="auto"/>
          <w:sz w:val="24"/>
          <w:szCs w:val="24"/>
        </w:rPr>
        <w:t xml:space="preserve">pelo órgão competente; </w:t>
      </w:r>
    </w:p>
    <w:p w14:paraId="7EE2872A" w14:textId="77777777" w:rsidR="00911FF4"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b</w:t>
      </w:r>
      <w:r w:rsidR="000B6B61" w:rsidRPr="00475765">
        <w:rPr>
          <w:rFonts w:ascii="Times New Roman" w:hAnsi="Times New Roman" w:cs="Times New Roman"/>
          <w:color w:val="auto"/>
          <w:sz w:val="24"/>
          <w:szCs w:val="24"/>
        </w:rPr>
        <w:t xml:space="preserve">.1) no caso de municípios que mantêm Cadastro Mobiliário e Imobiliário separados, </w:t>
      </w:r>
      <w:r w:rsidRPr="00475765">
        <w:rPr>
          <w:rFonts w:ascii="Times New Roman" w:hAnsi="Times New Roman" w:cs="Times New Roman"/>
          <w:color w:val="auto"/>
          <w:sz w:val="24"/>
          <w:szCs w:val="24"/>
        </w:rPr>
        <w:t>d</w:t>
      </w:r>
      <w:r w:rsidR="00F659DB" w:rsidRPr="00475765">
        <w:rPr>
          <w:rFonts w:ascii="Times New Roman" w:hAnsi="Times New Roman" w:cs="Times New Roman"/>
          <w:color w:val="auto"/>
          <w:sz w:val="24"/>
          <w:szCs w:val="24"/>
        </w:rPr>
        <w:t xml:space="preserve">everão </w:t>
      </w:r>
      <w:r w:rsidR="000B6B61" w:rsidRPr="00475765">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Expedida </w:t>
      </w:r>
      <w:r w:rsidR="000B6B61" w:rsidRPr="00475765">
        <w:rPr>
          <w:rFonts w:ascii="Times New Roman" w:hAnsi="Times New Roman" w:cs="Times New Roman"/>
          <w:color w:val="auto"/>
          <w:sz w:val="24"/>
          <w:szCs w:val="24"/>
        </w:rPr>
        <w:t xml:space="preserve">pelo órgão competente; </w:t>
      </w:r>
    </w:p>
    <w:p w14:paraId="79A0CA83"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f) C</w:t>
      </w:r>
      <w:r w:rsidR="000B6B61" w:rsidRPr="00475765">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do</w:t>
      </w:r>
      <w:proofErr w:type="gramEnd"/>
      <w:r w:rsidRPr="00475765">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AC7813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3           Documentos de Qualificação Econômico-Financeira</w:t>
      </w:r>
      <w:r w:rsidRPr="00475765">
        <w:rPr>
          <w:rFonts w:ascii="Times New Roman" w:hAnsi="Times New Roman" w:cs="Times New Roman"/>
          <w:color w:val="auto"/>
          <w:sz w:val="24"/>
          <w:szCs w:val="24"/>
        </w:rPr>
        <w:t xml:space="preserve"> </w:t>
      </w:r>
    </w:p>
    <w:p w14:paraId="42B3EBF3"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w:t>
      </w:r>
      <w:r w:rsidR="000B6B61" w:rsidRPr="00475765">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475765"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b) N</w:t>
      </w:r>
      <w:r w:rsidR="000B6B61" w:rsidRPr="00475765">
        <w:rPr>
          <w:rFonts w:ascii="Times New Roman" w:hAnsi="Times New Roman" w:cs="Times New Roman"/>
          <w:color w:val="auto"/>
          <w:sz w:val="24"/>
          <w:szCs w:val="24"/>
        </w:rPr>
        <w:t>a</w:t>
      </w:r>
      <w:proofErr w:type="gramEnd"/>
      <w:r w:rsidR="000B6B61" w:rsidRPr="00475765">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w:t>
      </w:r>
      <w:proofErr w:type="gramEnd"/>
      <w:r w:rsidRPr="00475765">
        <w:rPr>
          <w:rFonts w:ascii="Times New Roman" w:hAnsi="Times New Roman" w:cs="Times New Roman"/>
          <w:color w:val="auto"/>
          <w:sz w:val="24"/>
          <w:szCs w:val="24"/>
        </w:rPr>
        <w:t xml:space="preserve"> 90 (noventa) dias de sua emissão. </w:t>
      </w:r>
    </w:p>
    <w:p w14:paraId="10D2BABF" w14:textId="77777777" w:rsidR="00911FF4"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w:t>
      </w:r>
      <w:r w:rsidR="00470410" w:rsidRPr="00475765">
        <w:rPr>
          <w:rFonts w:ascii="Times New Roman" w:hAnsi="Times New Roman" w:cs="Times New Roman"/>
          <w:color w:val="auto"/>
          <w:sz w:val="24"/>
          <w:szCs w:val="24"/>
        </w:rPr>
        <w:t xml:space="preserve"> C</w:t>
      </w:r>
      <w:r w:rsidR="000B6B61" w:rsidRPr="00475765">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Demais Comprovações Obrigatórias </w:t>
            </w:r>
          </w:p>
        </w:tc>
      </w:tr>
    </w:tbl>
    <w:p w14:paraId="4ACCDE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E3CB9E5" w14:textId="77777777" w:rsidR="00D51196"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5- Documentos de Habilitação Técnica</w:t>
      </w:r>
    </w:p>
    <w:p w14:paraId="665F8AC5" w14:textId="77777777" w:rsidR="008861B2" w:rsidRPr="0000492E" w:rsidRDefault="008861B2" w:rsidP="008861B2">
      <w:pPr>
        <w:spacing w:after="0" w:line="240" w:lineRule="auto"/>
        <w:ind w:left="0" w:firstLine="0"/>
        <w:contextualSpacing/>
        <w:rPr>
          <w:rFonts w:ascii="Times New Roman" w:hAnsi="Times New Roman" w:cs="Times New Roman"/>
          <w:color w:val="000000" w:themeColor="text1"/>
          <w:sz w:val="24"/>
          <w:szCs w:val="24"/>
        </w:rPr>
      </w:pPr>
      <w:r w:rsidRPr="00D54A1B">
        <w:rPr>
          <w:rFonts w:ascii="Times New Roman" w:hAnsi="Times New Roman" w:cs="Times New Roman"/>
          <w:color w:val="000000" w:themeColor="text1"/>
          <w:sz w:val="24"/>
          <w:szCs w:val="24"/>
          <w:highlight w:val="yellow"/>
        </w:rPr>
        <w:t>Possuir registros na Anvisa quando for o caso.</w:t>
      </w:r>
      <w:r>
        <w:rPr>
          <w:rFonts w:ascii="Times New Roman" w:hAnsi="Times New Roman" w:cs="Times New Roman"/>
          <w:color w:val="000000" w:themeColor="text1"/>
          <w:sz w:val="24"/>
          <w:szCs w:val="24"/>
        </w:rPr>
        <w:t xml:space="preserve"> </w:t>
      </w:r>
    </w:p>
    <w:p w14:paraId="303EE708" w14:textId="3EC866D2" w:rsidR="002A6F60" w:rsidRDefault="002A6F60" w:rsidP="004F3F01">
      <w:pPr>
        <w:rPr>
          <w:rFonts w:ascii="Times New Roman" w:hAnsi="Times New Roman" w:cs="Times New Roman"/>
          <w:sz w:val="24"/>
          <w:szCs w:val="24"/>
        </w:rPr>
      </w:pPr>
    </w:p>
    <w:p w14:paraId="291D5C02" w14:textId="77777777" w:rsidR="008861B2" w:rsidRPr="00475765"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Declarações </w:t>
            </w:r>
          </w:p>
        </w:tc>
      </w:tr>
    </w:tbl>
    <w:p w14:paraId="7B5D78F4" w14:textId="57103A5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00470410" w:rsidRPr="00475765">
        <w:rPr>
          <w:rFonts w:ascii="Times New Roman" w:hAnsi="Times New Roman" w:cs="Times New Roman"/>
          <w:color w:val="auto"/>
          <w:sz w:val="24"/>
          <w:szCs w:val="24"/>
        </w:rPr>
        <w:t>6</w:t>
      </w:r>
      <w:r w:rsidRPr="00475765">
        <w:rPr>
          <w:rFonts w:ascii="Times New Roman" w:hAnsi="Times New Roman" w:cs="Times New Roman"/>
          <w:color w:val="auto"/>
          <w:sz w:val="24"/>
          <w:szCs w:val="24"/>
        </w:rPr>
        <w:t>.1 No</w:t>
      </w:r>
      <w:proofErr w:type="gramEnd"/>
      <w:r w:rsidRPr="00475765">
        <w:rPr>
          <w:rFonts w:ascii="Times New Roman" w:hAnsi="Times New Roman" w:cs="Times New Roman"/>
          <w:color w:val="auto"/>
          <w:sz w:val="24"/>
          <w:szCs w:val="24"/>
        </w:rPr>
        <w:t xml:space="preserve"> cadastramento da proposta inicial, sob pena de desclassificação e responsabilização pela veracidade</w:t>
      </w:r>
      <w:r w:rsidR="00610B3C" w:rsidRPr="00475765">
        <w:rPr>
          <w:rFonts w:ascii="Times New Roman" w:hAnsi="Times New Roman" w:cs="Times New Roman"/>
          <w:color w:val="auto"/>
          <w:sz w:val="24"/>
          <w:szCs w:val="24"/>
        </w:rPr>
        <w:t xml:space="preserve"> da informação na forma da lei. </w:t>
      </w:r>
    </w:p>
    <w:p w14:paraId="4BF611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A0600C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.2 </w:t>
      </w:r>
      <w:proofErr w:type="gramStart"/>
      <w:r w:rsidR="000B6B61" w:rsidRPr="00475765">
        <w:rPr>
          <w:rFonts w:ascii="Times New Roman" w:hAnsi="Times New Roman" w:cs="Times New Roman"/>
          <w:color w:val="auto"/>
          <w:sz w:val="24"/>
          <w:szCs w:val="24"/>
        </w:rPr>
        <w:tab/>
        <w:t>As</w:t>
      </w:r>
      <w:proofErr w:type="gramEnd"/>
      <w:r w:rsidR="000B6B61" w:rsidRPr="00475765">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2B8C22" w14:textId="77777777" w:rsidR="00911FF4" w:rsidRPr="00475765"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não</w:t>
      </w:r>
      <w:proofErr w:type="gramEnd"/>
      <w:r w:rsidRPr="00475765">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475765"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não</w:t>
      </w:r>
      <w:proofErr w:type="gramEnd"/>
      <w:r w:rsidRPr="00475765">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 </w:t>
      </w:r>
      <w:r w:rsidR="000B6B61" w:rsidRPr="00475765">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 </w:t>
      </w:r>
      <w:r w:rsidR="000B6B61" w:rsidRPr="00475765">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475765">
        <w:rPr>
          <w:rFonts w:ascii="Times New Roman" w:hAnsi="Times New Roman" w:cs="Times New Roman"/>
          <w:color w:val="auto"/>
          <w:sz w:val="24"/>
          <w:szCs w:val="24"/>
        </w:rPr>
        <w:t>.</w:t>
      </w:r>
    </w:p>
    <w:p w14:paraId="3FBB42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 declaração de Responsabilidade, Conformidade e Aceite; </w:t>
      </w:r>
    </w:p>
    <w:p w14:paraId="0DF31766"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 </w:t>
      </w:r>
      <w:r w:rsidR="000B6B61" w:rsidRPr="00475765">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g) </w:t>
      </w:r>
      <w:r w:rsidR="000B6B61" w:rsidRPr="00475765">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E969F6A" w14:textId="67CD302A"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.3 </w:t>
      </w:r>
      <w:proofErr w:type="gramStart"/>
      <w:r w:rsidR="000B6B61" w:rsidRPr="00475765">
        <w:rPr>
          <w:rFonts w:ascii="Times New Roman" w:hAnsi="Times New Roman" w:cs="Times New Roman"/>
          <w:color w:val="auto"/>
          <w:sz w:val="24"/>
          <w:szCs w:val="24"/>
        </w:rPr>
        <w:tab/>
        <w:t>Poderá</w:t>
      </w:r>
      <w:proofErr w:type="gramEnd"/>
      <w:r w:rsidR="000B6B61" w:rsidRPr="00475765">
        <w:rPr>
          <w:rFonts w:ascii="Times New Roman" w:hAnsi="Times New Roman" w:cs="Times New Roman"/>
          <w:color w:val="auto"/>
          <w:sz w:val="24"/>
          <w:szCs w:val="24"/>
        </w:rPr>
        <w:t xml:space="preserve"> ser utilizado os modelos das declarações conjuntas nos Anexos 0</w:t>
      </w:r>
      <w:r w:rsidR="009E2A3C" w:rsidRPr="00475765">
        <w:rPr>
          <w:rFonts w:ascii="Times New Roman" w:hAnsi="Times New Roman" w:cs="Times New Roman"/>
          <w:color w:val="auto"/>
          <w:sz w:val="24"/>
          <w:szCs w:val="24"/>
        </w:rPr>
        <w:t xml:space="preserve">4 de edital. </w:t>
      </w:r>
      <w:r w:rsidR="000B6B61" w:rsidRPr="00475765">
        <w:rPr>
          <w:rFonts w:ascii="Times New Roman" w:hAnsi="Times New Roman" w:cs="Times New Roman"/>
          <w:color w:val="auto"/>
          <w:sz w:val="24"/>
          <w:szCs w:val="24"/>
        </w:rPr>
        <w:t xml:space="preserve"> </w:t>
      </w:r>
    </w:p>
    <w:p w14:paraId="636E74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6EDE2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.4 Os</w:t>
      </w:r>
      <w:proofErr w:type="gramEnd"/>
      <w:r w:rsidR="000B6B61" w:rsidRPr="00475765">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w:t>
      </w:r>
      <w:r w:rsidR="000B6B61" w:rsidRPr="00475765">
        <w:rPr>
          <w:rFonts w:ascii="Times New Roman" w:hAnsi="Times New Roman" w:cs="Times New Roman"/>
          <w:color w:val="auto"/>
          <w:sz w:val="24"/>
          <w:szCs w:val="24"/>
        </w:rPr>
        <w:lastRenderedPageBreak/>
        <w:t xml:space="preserve">executora dos serviços seja a filial, os documentos referentes à habilitação deverão ser apresentados em nome de ambas, simultaneamente. </w:t>
      </w:r>
    </w:p>
    <w:p w14:paraId="7B4D06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0FE254" w14:textId="77777777" w:rsidR="00911FF4" w:rsidRPr="00475765"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6.5 Em</w:t>
      </w:r>
      <w:proofErr w:type="gramEnd"/>
      <w:r w:rsidR="000B6B61" w:rsidRPr="00475765">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8C883F"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D51196" w:rsidRPr="00475765">
        <w:rPr>
          <w:rFonts w:ascii="Times New Roman" w:hAnsi="Times New Roman" w:cs="Times New Roman"/>
          <w:color w:val="auto"/>
          <w:sz w:val="24"/>
          <w:szCs w:val="24"/>
        </w:rPr>
        <w:t>.</w:t>
      </w:r>
      <w:r w:rsidR="00973F24" w:rsidRPr="00475765">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475765">
        <w:rPr>
          <w:rFonts w:ascii="Times New Roman" w:hAnsi="Times New Roman" w:cs="Times New Roman"/>
          <w:color w:val="auto"/>
          <w:sz w:val="24"/>
          <w:szCs w:val="24"/>
        </w:rPr>
        <w:t xml:space="preserve">, conforme § 1º do artigo 43 da Lei nº </w:t>
      </w:r>
      <w:r w:rsidR="00D51196" w:rsidRPr="00475765">
        <w:rPr>
          <w:rFonts w:ascii="Times New Roman" w:hAnsi="Times New Roman" w:cs="Times New Roman"/>
          <w:color w:val="auto"/>
          <w:sz w:val="24"/>
          <w:szCs w:val="24"/>
        </w:rPr>
        <w:t>123/2006</w:t>
      </w:r>
      <w:r w:rsidR="000B6B61" w:rsidRPr="00475765">
        <w:rPr>
          <w:rFonts w:ascii="Times New Roman" w:hAnsi="Times New Roman" w:cs="Times New Roman"/>
          <w:color w:val="auto"/>
          <w:sz w:val="24"/>
          <w:szCs w:val="24"/>
        </w:rPr>
        <w:t xml:space="preserve">, que deverão ser anexadas na BLL. </w:t>
      </w:r>
    </w:p>
    <w:p w14:paraId="1653B1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3BD1E17" w14:textId="77777777" w:rsidR="00911FF4" w:rsidRPr="00475765" w:rsidRDefault="00973F24"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83024C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.8 É</w:t>
      </w:r>
      <w:proofErr w:type="gramEnd"/>
      <w:r w:rsidR="000B6B61" w:rsidRPr="00475765">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BB4341"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.9 As</w:t>
      </w:r>
      <w:proofErr w:type="gramEnd"/>
      <w:r w:rsidR="000B6B61" w:rsidRPr="00475765">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9C606E"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FBE0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F0D132" w14:textId="77777777" w:rsidR="00470410"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9630A0" w14:textId="77777777" w:rsidR="00470410"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p>
    <w:p w14:paraId="19D42C37"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C32577" w14:textId="1EB7069F" w:rsidR="00911FF4" w:rsidRPr="00475765" w:rsidRDefault="000B6B61" w:rsidP="00C563F8">
      <w:pPr>
        <w:pStyle w:val="Ttulo1"/>
        <w:spacing w:after="0" w:line="240" w:lineRule="auto"/>
        <w:ind w:left="0" w:firstLine="0"/>
        <w:contextualSpacing/>
        <w:rPr>
          <w:rFonts w:cs="Times New Roman"/>
          <w:szCs w:val="24"/>
        </w:rPr>
      </w:pPr>
      <w:bookmarkStart w:id="29" w:name="_Toc158797209"/>
      <w:r w:rsidRPr="00475765">
        <w:rPr>
          <w:rFonts w:cs="Times New Roman"/>
          <w:szCs w:val="24"/>
        </w:rPr>
        <w:t>ANEXO 0</w:t>
      </w:r>
      <w:r w:rsidR="009E2A3C" w:rsidRPr="00475765">
        <w:rPr>
          <w:rFonts w:cs="Times New Roman"/>
          <w:szCs w:val="24"/>
        </w:rPr>
        <w:t>2</w:t>
      </w:r>
      <w:r w:rsidRPr="00475765">
        <w:rPr>
          <w:rFonts w:cs="Times New Roman"/>
          <w:szCs w:val="24"/>
        </w:rPr>
        <w:t xml:space="preserve"> </w:t>
      </w:r>
      <w:r w:rsidR="00AA6F3E" w:rsidRPr="00475765">
        <w:rPr>
          <w:rFonts w:cs="Times New Roman"/>
          <w:szCs w:val="24"/>
        </w:rPr>
        <w:t>Modelo de Proposta</w:t>
      </w:r>
      <w:bookmarkEnd w:id="29"/>
    </w:p>
    <w:p w14:paraId="2F8137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2D7C62" w14:textId="45EAE3B3"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 xml:space="preserve">Nº: </w:t>
      </w:r>
      <w:r w:rsidR="00A95939" w:rsidRPr="00475765">
        <w:rPr>
          <w:rFonts w:ascii="Times New Roman" w:hAnsi="Times New Roman" w:cs="Times New Roman"/>
          <w:color w:val="auto"/>
          <w:sz w:val="24"/>
          <w:szCs w:val="24"/>
          <w:highlight w:val="yellow"/>
        </w:rPr>
        <w:t>....../202</w:t>
      </w:r>
      <w:r w:rsidR="004F52DF">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w:t>
      </w:r>
    </w:p>
    <w:p w14:paraId="6B096B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676A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MODELO DE PROPOSTA COMERCIAL FINAL (licitante vencedor) </w:t>
      </w:r>
    </w:p>
    <w:p w14:paraId="1169D9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B85CDB" w14:textId="08BE065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475765">
        <w:rPr>
          <w:rFonts w:ascii="Times New Roman" w:hAnsi="Times New Roman" w:cs="Times New Roman"/>
          <w:color w:val="auto"/>
          <w:sz w:val="24"/>
          <w:szCs w:val="24"/>
          <w:highlight w:val="yellow"/>
        </w:rPr>
        <w:t>Nº: ....../202</w:t>
      </w:r>
      <w:r w:rsidR="004F52DF">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496933" w14:textId="77777777" w:rsidR="00911FF4" w:rsidRPr="00475765"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IDENTIFICAÇÃO DO CONCORRENTE: </w:t>
      </w:r>
    </w:p>
    <w:p w14:paraId="6555997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EDAFE5"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Banco nº: ____________ Agência nº: _____________ </w:t>
      </w:r>
      <w:proofErr w:type="spellStart"/>
      <w:r w:rsidRPr="00475765">
        <w:rPr>
          <w:rFonts w:ascii="Times New Roman" w:hAnsi="Times New Roman" w:cs="Times New Roman"/>
          <w:color w:val="auto"/>
          <w:sz w:val="24"/>
          <w:szCs w:val="24"/>
        </w:rPr>
        <w:t>Conta-corrente</w:t>
      </w:r>
      <w:proofErr w:type="spellEnd"/>
      <w:r w:rsidRPr="00475765">
        <w:rPr>
          <w:rFonts w:ascii="Times New Roman" w:hAnsi="Times New Roman" w:cs="Times New Roman"/>
          <w:color w:val="auto"/>
          <w:sz w:val="24"/>
          <w:szCs w:val="24"/>
        </w:rPr>
        <w:t xml:space="preserve"> nº: _________________  </w:t>
      </w:r>
    </w:p>
    <w:p w14:paraId="770F4809"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Representante e Cargo ________________________________________________________</w:t>
      </w:r>
      <w:proofErr w:type="gramStart"/>
      <w:r w:rsidRPr="00475765">
        <w:rPr>
          <w:rFonts w:ascii="Times New Roman" w:hAnsi="Times New Roman" w:cs="Times New Roman"/>
          <w:color w:val="auto"/>
          <w:sz w:val="24"/>
          <w:szCs w:val="24"/>
        </w:rPr>
        <w:t>_  Carteira</w:t>
      </w:r>
      <w:proofErr w:type="gramEnd"/>
      <w:r w:rsidRPr="00475765">
        <w:rPr>
          <w:rFonts w:ascii="Times New Roman" w:hAnsi="Times New Roman" w:cs="Times New Roman"/>
          <w:color w:val="auto"/>
          <w:sz w:val="24"/>
          <w:szCs w:val="24"/>
        </w:rPr>
        <w:t xml:space="preserve"> de Identidade: _______________________ CPF nº : __________________________ </w:t>
      </w:r>
    </w:p>
    <w:p w14:paraId="088555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E237AD1" w14:textId="77777777" w:rsidR="00911FF4" w:rsidRPr="00475765"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Na proposta escrita, deverá conter: </w:t>
      </w:r>
    </w:p>
    <w:p w14:paraId="322BA1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E29C22" w14:textId="77777777" w:rsidR="00911FF4" w:rsidRPr="00475765"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os</w:t>
      </w:r>
      <w:proofErr w:type="gramEnd"/>
      <w:r w:rsidRPr="00475765">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destacado</w:t>
      </w:r>
      <w:proofErr w:type="gramEnd"/>
      <w:r w:rsidRPr="00475765">
        <w:rPr>
          <w:rFonts w:ascii="Times New Roman" w:hAnsi="Times New Roman" w:cs="Times New Roman"/>
          <w:color w:val="auto"/>
          <w:sz w:val="24"/>
          <w:szCs w:val="24"/>
        </w:rPr>
        <w:t xml:space="preserve">; </w:t>
      </w:r>
    </w:p>
    <w:p w14:paraId="3A97FB3E" w14:textId="77777777" w:rsidR="00911FF4" w:rsidRPr="00475765"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o</w:t>
      </w:r>
      <w:proofErr w:type="gramEnd"/>
      <w:r w:rsidRPr="00475765">
        <w:rPr>
          <w:rFonts w:ascii="Times New Roman" w:hAnsi="Times New Roman" w:cs="Times New Roman"/>
          <w:color w:val="auto"/>
          <w:sz w:val="24"/>
          <w:szCs w:val="24"/>
        </w:rPr>
        <w:t xml:space="preserve"> prazo de validade da proposta; </w:t>
      </w:r>
    </w:p>
    <w:p w14:paraId="738E4A4B" w14:textId="5967DBD5" w:rsidR="00911FF4" w:rsidRPr="00475765"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especificação</w:t>
      </w:r>
      <w:proofErr w:type="gramEnd"/>
      <w:r w:rsidRPr="00475765">
        <w:rPr>
          <w:rFonts w:ascii="Times New Roman" w:hAnsi="Times New Roman" w:cs="Times New Roman"/>
          <w:color w:val="auto"/>
          <w:sz w:val="24"/>
          <w:szCs w:val="24"/>
        </w:rPr>
        <w:t xml:space="preserve"> e marca completa do serviço e/ou produto oferecido com informações técnicas </w:t>
      </w:r>
      <w:r w:rsidR="00470410"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que possibilitem a sua completa avaliação, totalmente conforme descrito no </w:t>
      </w:r>
      <w:r w:rsidR="009E2A3C" w:rsidRPr="00475765">
        <w:rPr>
          <w:rFonts w:ascii="Times New Roman" w:hAnsi="Times New Roman" w:cs="Times New Roman"/>
          <w:color w:val="auto"/>
          <w:sz w:val="24"/>
          <w:szCs w:val="24"/>
        </w:rPr>
        <w:t xml:space="preserve">termo de </w:t>
      </w:r>
      <w:proofErr w:type="spellStart"/>
      <w:r w:rsidR="009E2A3C" w:rsidRPr="00475765">
        <w:rPr>
          <w:rFonts w:ascii="Times New Roman" w:hAnsi="Times New Roman" w:cs="Times New Roman"/>
          <w:color w:val="auto"/>
          <w:sz w:val="24"/>
          <w:szCs w:val="24"/>
        </w:rPr>
        <w:t>referencias</w:t>
      </w:r>
      <w:proofErr w:type="spellEnd"/>
      <w:r w:rsidRPr="00475765">
        <w:rPr>
          <w:rFonts w:ascii="Times New Roman" w:hAnsi="Times New Roman" w:cs="Times New Roman"/>
          <w:color w:val="auto"/>
          <w:sz w:val="24"/>
          <w:szCs w:val="24"/>
        </w:rPr>
        <w:t xml:space="preserve">;  </w:t>
      </w:r>
    </w:p>
    <w:p w14:paraId="34C5181B" w14:textId="77777777" w:rsidR="00911FF4" w:rsidRPr="00475765"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data</w:t>
      </w:r>
      <w:proofErr w:type="gramEnd"/>
      <w:r w:rsidRPr="00475765">
        <w:rPr>
          <w:rFonts w:ascii="Times New Roman" w:hAnsi="Times New Roman" w:cs="Times New Roman"/>
          <w:color w:val="auto"/>
          <w:sz w:val="24"/>
          <w:szCs w:val="24"/>
        </w:rPr>
        <w:t xml:space="preserve"> e assinatura do Representante Legal da proponente. </w:t>
      </w:r>
    </w:p>
    <w:p w14:paraId="083A9D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BAD7BC1" w14:textId="78B19DD2"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 </w:t>
      </w:r>
      <w:r w:rsidR="000B6B61" w:rsidRPr="00475765">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475765">
        <w:rPr>
          <w:rFonts w:ascii="Times New Roman" w:hAnsi="Times New Roman" w:cs="Times New Roman"/>
          <w:color w:val="auto"/>
          <w:sz w:val="24"/>
          <w:szCs w:val="24"/>
        </w:rPr>
        <w:t xml:space="preserve">termo de </w:t>
      </w:r>
      <w:proofErr w:type="spellStart"/>
      <w:r w:rsidR="007902E9" w:rsidRPr="00475765">
        <w:rPr>
          <w:rFonts w:ascii="Times New Roman" w:hAnsi="Times New Roman" w:cs="Times New Roman"/>
          <w:color w:val="auto"/>
          <w:sz w:val="24"/>
          <w:szCs w:val="24"/>
        </w:rPr>
        <w:t>referncias</w:t>
      </w:r>
      <w:proofErr w:type="spellEnd"/>
      <w:r w:rsidR="000B6B61" w:rsidRPr="00475765">
        <w:rPr>
          <w:rFonts w:ascii="Times New Roman" w:hAnsi="Times New Roman" w:cs="Times New Roman"/>
          <w:color w:val="auto"/>
          <w:sz w:val="24"/>
          <w:szCs w:val="24"/>
        </w:rPr>
        <w:t xml:space="preserve">. </w:t>
      </w:r>
    </w:p>
    <w:p w14:paraId="597166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E841E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D43E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 </w:t>
      </w:r>
      <w:r w:rsidRPr="00475765">
        <w:rPr>
          <w:rFonts w:ascii="Times New Roman" w:hAnsi="Times New Roman" w:cs="Times New Roman"/>
          <w:color w:val="auto"/>
          <w:sz w:val="24"/>
          <w:szCs w:val="24"/>
        </w:rPr>
        <w:tab/>
        <w:t xml:space="preserve">PREÇO (READEQUADO AO LANCE VENCEDOR) </w:t>
      </w:r>
    </w:p>
    <w:p w14:paraId="6667AC66"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475765"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4.1 </w:t>
      </w:r>
      <w:proofErr w:type="gramStart"/>
      <w:r w:rsidRPr="00475765">
        <w:rPr>
          <w:rFonts w:ascii="Times New Roman" w:hAnsi="Times New Roman" w:cs="Times New Roman"/>
          <w:color w:val="auto"/>
          <w:sz w:val="24"/>
          <w:szCs w:val="24"/>
        </w:rPr>
        <w:tab/>
        <w:t>Deverá</w:t>
      </w:r>
      <w:proofErr w:type="gramEnd"/>
      <w:r w:rsidRPr="00475765">
        <w:rPr>
          <w:rFonts w:ascii="Times New Roman" w:hAnsi="Times New Roman" w:cs="Times New Roman"/>
          <w:color w:val="auto"/>
          <w:sz w:val="24"/>
          <w:szCs w:val="24"/>
        </w:rPr>
        <w:t xml:space="preserve"> ser cotado, preço unitário, de acordo com o </w:t>
      </w:r>
      <w:r w:rsidR="007902E9" w:rsidRPr="00475765">
        <w:rPr>
          <w:rFonts w:ascii="Times New Roman" w:hAnsi="Times New Roman" w:cs="Times New Roman"/>
          <w:color w:val="auto"/>
          <w:sz w:val="24"/>
          <w:szCs w:val="24"/>
        </w:rPr>
        <w:t xml:space="preserve">termo de referencias </w:t>
      </w:r>
      <w:r w:rsidRPr="00475765">
        <w:rPr>
          <w:rFonts w:ascii="Times New Roman" w:hAnsi="Times New Roman" w:cs="Times New Roman"/>
          <w:color w:val="auto"/>
          <w:sz w:val="24"/>
          <w:szCs w:val="24"/>
        </w:rPr>
        <w:t xml:space="preserve"> </w:t>
      </w:r>
    </w:p>
    <w:p w14:paraId="69C0E73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73EB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PROPOSTA: R$ (Por extenso) </w:t>
      </w:r>
    </w:p>
    <w:p w14:paraId="0214B2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1BE6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 </w:t>
      </w:r>
      <w:r w:rsidRPr="00475765">
        <w:rPr>
          <w:rFonts w:ascii="Times New Roman" w:hAnsi="Times New Roman" w:cs="Times New Roman"/>
          <w:color w:val="auto"/>
          <w:sz w:val="24"/>
          <w:szCs w:val="24"/>
        </w:rPr>
        <w:tab/>
        <w:t xml:space="preserve">CONDIÇÕES GERAIS </w:t>
      </w:r>
    </w:p>
    <w:p w14:paraId="1C6A2E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8DDBD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5.1  A</w:t>
      </w:r>
      <w:proofErr w:type="gramEnd"/>
      <w:r w:rsidRPr="00475765">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29AB43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 </w:t>
      </w:r>
      <w:r w:rsidRPr="00475765">
        <w:rPr>
          <w:rFonts w:ascii="Times New Roman" w:hAnsi="Times New Roman" w:cs="Times New Roman"/>
          <w:color w:val="auto"/>
          <w:sz w:val="24"/>
          <w:szCs w:val="24"/>
        </w:rPr>
        <w:tab/>
        <w:t xml:space="preserve">PRAZO DE GARANTIA </w:t>
      </w:r>
    </w:p>
    <w:p w14:paraId="34000C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0EE592A" w14:textId="77D83AA9"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6.1 A garantia deverá ser da seguinte forma: Para todos de acordo com o </w:t>
      </w:r>
      <w:r w:rsidR="00F956B7" w:rsidRPr="00475765">
        <w:rPr>
          <w:rFonts w:ascii="Times New Roman" w:hAnsi="Times New Roman" w:cs="Times New Roman"/>
          <w:color w:val="auto"/>
          <w:sz w:val="24"/>
          <w:szCs w:val="24"/>
        </w:rPr>
        <w:t xml:space="preserve">termo de </w:t>
      </w:r>
      <w:proofErr w:type="spellStart"/>
      <w:r w:rsidR="007902E9" w:rsidRPr="00475765">
        <w:rPr>
          <w:rFonts w:ascii="Times New Roman" w:hAnsi="Times New Roman" w:cs="Times New Roman"/>
          <w:color w:val="auto"/>
          <w:sz w:val="24"/>
          <w:szCs w:val="24"/>
        </w:rPr>
        <w:t>referencias</w:t>
      </w:r>
      <w:proofErr w:type="spellEnd"/>
      <w:r w:rsidRPr="00475765">
        <w:rPr>
          <w:rFonts w:ascii="Times New Roman" w:hAnsi="Times New Roman" w:cs="Times New Roman"/>
          <w:color w:val="auto"/>
          <w:sz w:val="24"/>
          <w:szCs w:val="24"/>
        </w:rPr>
        <w:t xml:space="preserve">, a contar do recebimento definitivo do objeto pela Contratante.  </w:t>
      </w:r>
    </w:p>
    <w:p w14:paraId="52DF4E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E14D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 </w:t>
      </w:r>
      <w:r w:rsidRPr="00475765">
        <w:rPr>
          <w:rFonts w:ascii="Times New Roman" w:hAnsi="Times New Roman" w:cs="Times New Roman"/>
          <w:color w:val="auto"/>
          <w:sz w:val="24"/>
          <w:szCs w:val="24"/>
        </w:rPr>
        <w:tab/>
        <w:t xml:space="preserve">LOCAL E PRAZO DE ENTREGA </w:t>
      </w:r>
    </w:p>
    <w:p w14:paraId="6D6240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D402D4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7.1 </w:t>
      </w:r>
      <w:r w:rsidRPr="00475765">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077C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F828E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VALIDADE DA PROPOSTA COMERCIAL </w:t>
      </w:r>
    </w:p>
    <w:p w14:paraId="3E9DDC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261D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w:t>
      </w:r>
      <w:proofErr w:type="gramStart"/>
      <w:r w:rsidRPr="00475765">
        <w:rPr>
          <w:rFonts w:ascii="Times New Roman" w:hAnsi="Times New Roman" w:cs="Times New Roman"/>
          <w:color w:val="auto"/>
          <w:sz w:val="24"/>
          <w:szCs w:val="24"/>
        </w:rPr>
        <w:tab/>
        <w:t>De</w:t>
      </w:r>
      <w:proofErr w:type="gramEnd"/>
      <w:r w:rsidRPr="00475765">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A530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154DAF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58F7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1730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A4378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E ASSINATURA DO REPRESENTANTE DA EMPRESA </w:t>
      </w:r>
    </w:p>
    <w:p w14:paraId="4AF272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0C9343" w14:textId="2EEE197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A interposição de recurso suspende o prazo de </w:t>
      </w:r>
      <w:proofErr w:type="gramStart"/>
      <w:r w:rsidRPr="00475765">
        <w:rPr>
          <w:rFonts w:ascii="Times New Roman" w:hAnsi="Times New Roman" w:cs="Times New Roman"/>
          <w:color w:val="auto"/>
          <w:sz w:val="24"/>
          <w:szCs w:val="24"/>
        </w:rPr>
        <w:t>validade  da</w:t>
      </w:r>
      <w:proofErr w:type="gramEnd"/>
      <w:r w:rsidRPr="00475765">
        <w:rPr>
          <w:rFonts w:ascii="Times New Roman" w:hAnsi="Times New Roman" w:cs="Times New Roman"/>
          <w:color w:val="auto"/>
          <w:sz w:val="24"/>
          <w:szCs w:val="24"/>
        </w:rPr>
        <w:t xml:space="preserve"> proposta até decisão. </w:t>
      </w:r>
    </w:p>
    <w:p w14:paraId="7F52DE1C" w14:textId="291FE51D"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475765"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B82FF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9B9DB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FEF5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17AF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C2FB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4919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65585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FAC49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54BD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F7DAB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8F06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0BBD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671F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25E7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1C29F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783CF3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6B03D1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23FD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C23F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C05E7B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9841C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11F92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39CA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282334" w14:textId="6559B3C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D52D380" w14:textId="77777777" w:rsidR="00221178" w:rsidRPr="00475765"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14FBE2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3E599A" w14:textId="7766BFC0"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 </w:t>
      </w:r>
      <w:bookmarkStart w:id="30" w:name="_Toc158797210"/>
      <w:r w:rsidR="009E2A3C" w:rsidRPr="00475765">
        <w:rPr>
          <w:rFonts w:cs="Times New Roman"/>
          <w:szCs w:val="24"/>
        </w:rPr>
        <w:t>ANEXO 03</w:t>
      </w:r>
      <w:r w:rsidRPr="00475765">
        <w:rPr>
          <w:rFonts w:cs="Times New Roman"/>
          <w:szCs w:val="24"/>
        </w:rPr>
        <w:t xml:space="preserve"> </w:t>
      </w:r>
      <w:r w:rsidR="00AA6F3E" w:rsidRPr="00475765">
        <w:rPr>
          <w:rFonts w:cs="Times New Roman"/>
          <w:szCs w:val="24"/>
        </w:rPr>
        <w:t>Informações de cadastro Junto a BLL</w:t>
      </w:r>
      <w:bookmarkEnd w:id="30"/>
    </w:p>
    <w:p w14:paraId="720019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D9523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INFORMAÇÕES DE CADASTRO JUNTO A BLL </w:t>
      </w:r>
    </w:p>
    <w:p w14:paraId="1433A4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3031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Após criar sua senha você inicia o cadastro da empresa.  </w:t>
      </w:r>
    </w:p>
    <w:p w14:paraId="01A127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Você verá que ao </w:t>
      </w:r>
      <w:proofErr w:type="spellStart"/>
      <w:r w:rsidRPr="00475765">
        <w:rPr>
          <w:rFonts w:ascii="Times New Roman" w:hAnsi="Times New Roman" w:cs="Times New Roman"/>
          <w:color w:val="auto"/>
          <w:sz w:val="24"/>
          <w:szCs w:val="24"/>
        </w:rPr>
        <w:t>logar</w:t>
      </w:r>
      <w:proofErr w:type="spellEnd"/>
      <w:r w:rsidRPr="00475765">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1E8E5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INSERÇÃO DOS DOCUMENTOS CADASTRAIS </w:t>
      </w:r>
    </w:p>
    <w:p w14:paraId="2EC4D5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3D467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475765">
        <w:rPr>
          <w:rFonts w:ascii="Times New Roman" w:hAnsi="Times New Roman" w:cs="Times New Roman"/>
          <w:color w:val="auto"/>
          <w:sz w:val="24"/>
          <w:szCs w:val="24"/>
        </w:rPr>
        <w:t>login</w:t>
      </w:r>
      <w:proofErr w:type="spellEnd"/>
      <w:r w:rsidRPr="00475765">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988A4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DE8C070" w14:textId="0B7FA1B3"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sidRPr="00475765">
        <w:rPr>
          <w:rFonts w:ascii="Times New Roman" w:hAnsi="Times New Roman" w:cs="Times New Roman"/>
          <w:color w:val="auto"/>
          <w:sz w:val="24"/>
          <w:szCs w:val="24"/>
          <w:highlight w:val="yellow"/>
        </w:rPr>
        <w:t>7</w:t>
      </w:r>
      <w:r w:rsidRPr="00475765">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475765">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475765">
        <w:rPr>
          <w:rFonts w:ascii="Times New Roman" w:hAnsi="Times New Roman" w:cs="Times New Roman"/>
          <w:color w:val="auto"/>
          <w:sz w:val="24"/>
          <w:szCs w:val="24"/>
          <w:highlight w:val="yellow"/>
        </w:rPr>
        <w:t>art</w:t>
      </w:r>
      <w:proofErr w:type="spellEnd"/>
      <w:r w:rsidRPr="00475765">
        <w:rPr>
          <w:rFonts w:ascii="Times New Roman" w:hAnsi="Times New Roman" w:cs="Times New Roman"/>
          <w:color w:val="auto"/>
          <w:sz w:val="24"/>
          <w:szCs w:val="24"/>
          <w:highlight w:val="yellow"/>
        </w:rPr>
        <w:t xml:space="preserve"> 17</w:t>
      </w:r>
    </w:p>
    <w:p w14:paraId="7B3654CF"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475765">
        <w:rPr>
          <w:rFonts w:ascii="Times New Roman" w:hAnsi="Times New Roman" w:cs="Times New Roman"/>
          <w:color w:val="auto"/>
          <w:sz w:val="24"/>
          <w:szCs w:val="24"/>
          <w:highlight w:val="yellow"/>
        </w:rPr>
        <w:t xml:space="preserve">BLL.   </w:t>
      </w:r>
      <w:proofErr w:type="gramEnd"/>
      <w:r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rPr>
        <w:t xml:space="preserve"> </w:t>
      </w:r>
    </w:p>
    <w:p w14:paraId="7E1BB30D"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 UTILIZAÇÃO DE CÉLULAS DE APOIO (CORRETORAS) ASSOCIADAS </w:t>
      </w:r>
    </w:p>
    <w:p w14:paraId="5A7A829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F135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1F4A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7CAF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7274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AF37CD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A0A57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9C3C1D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EF6C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227B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DCB0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7038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26DD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14EC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CE6D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3AD5C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C2915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213B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8E70729" w14:textId="2D88B928" w:rsidR="00C21864" w:rsidRPr="00475765"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475765"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4453D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F485A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CBD1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071ED123" w14:textId="47B29151"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 </w:t>
      </w:r>
      <w:bookmarkStart w:id="31" w:name="_Toc158797211"/>
      <w:r w:rsidRPr="00475765">
        <w:rPr>
          <w:rFonts w:cs="Times New Roman"/>
          <w:szCs w:val="24"/>
        </w:rPr>
        <w:t>ANEXO 0</w:t>
      </w:r>
      <w:r w:rsidR="009E2A3C" w:rsidRPr="00475765">
        <w:rPr>
          <w:rFonts w:cs="Times New Roman"/>
          <w:szCs w:val="24"/>
        </w:rPr>
        <w:t>4</w:t>
      </w:r>
      <w:r w:rsidRPr="00475765">
        <w:rPr>
          <w:rFonts w:cs="Times New Roman"/>
          <w:szCs w:val="24"/>
        </w:rPr>
        <w:t xml:space="preserve"> </w:t>
      </w:r>
      <w:r w:rsidR="00AA6F3E" w:rsidRPr="00475765">
        <w:rPr>
          <w:rFonts w:cs="Times New Roman"/>
          <w:szCs w:val="24"/>
        </w:rPr>
        <w:t>Declarações Conjuntas</w:t>
      </w:r>
      <w:bookmarkEnd w:id="31"/>
    </w:p>
    <w:p w14:paraId="4449EC2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2F57619" w14:textId="6B6A018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 xml:space="preserve">Nº: </w:t>
      </w:r>
      <w:r w:rsidR="002B42AD" w:rsidRPr="00475765">
        <w:rPr>
          <w:rFonts w:ascii="Times New Roman" w:hAnsi="Times New Roman" w:cs="Times New Roman"/>
          <w:color w:val="auto"/>
          <w:sz w:val="24"/>
          <w:szCs w:val="24"/>
          <w:highlight w:val="yellow"/>
        </w:rPr>
        <w:t>....../202</w:t>
      </w:r>
      <w:r w:rsidR="0004682B">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w:t>
      </w:r>
    </w:p>
    <w:p w14:paraId="7DC086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F212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DECLARAÇÕES CONJUNTAS </w:t>
      </w:r>
    </w:p>
    <w:p w14:paraId="2AC1C7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13A8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INIDONEIDADE E NÃO SUSPENSÃO  </w:t>
      </w:r>
    </w:p>
    <w:p w14:paraId="7822E8A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475765">
        <w:rPr>
          <w:rFonts w:ascii="Times New Roman" w:hAnsi="Times New Roman" w:cs="Times New Roman"/>
          <w:color w:val="auto"/>
          <w:sz w:val="24"/>
          <w:szCs w:val="24"/>
        </w:rPr>
        <w:t>Porto Vitória</w:t>
      </w:r>
      <w:r w:rsidRPr="00475765">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429C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INEXISTÊNCIA DE FATOS IMPEDITIVOS </w:t>
      </w:r>
    </w:p>
    <w:p w14:paraId="4B8598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8193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NÃO POSSUIR NO SEU QUADRO MENOR DE IDADE </w:t>
      </w:r>
    </w:p>
    <w:p w14:paraId="4D05F2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475765">
        <w:rPr>
          <w:rFonts w:ascii="Times New Roman" w:hAnsi="Times New Roman" w:cs="Times New Roman"/>
          <w:color w:val="auto"/>
          <w:sz w:val="24"/>
          <w:szCs w:val="24"/>
          <w:highlight w:val="yellow"/>
        </w:rPr>
        <w:t>ao</w:t>
      </w:r>
      <w:r w:rsidR="00BC1814" w:rsidRPr="00475765">
        <w:rPr>
          <w:rFonts w:ascii="Times New Roman" w:hAnsi="Times New Roman" w:cs="Times New Roman"/>
          <w:color w:val="auto"/>
          <w:sz w:val="24"/>
          <w:szCs w:val="24"/>
          <w:highlight w:val="yellow"/>
        </w:rPr>
        <w:t>s</w:t>
      </w:r>
      <w:r w:rsidR="002A752A" w:rsidRPr="00475765">
        <w:rPr>
          <w:rFonts w:ascii="Times New Roman" w:hAnsi="Times New Roman" w:cs="Times New Roman"/>
          <w:color w:val="auto"/>
          <w:sz w:val="24"/>
          <w:szCs w:val="24"/>
          <w:highlight w:val="yellow"/>
        </w:rPr>
        <w:t xml:space="preserve"> </w:t>
      </w:r>
      <w:r w:rsidR="00BC1814" w:rsidRPr="00475765">
        <w:rPr>
          <w:rFonts w:ascii="Times New Roman" w:hAnsi="Times New Roman" w:cs="Times New Roman"/>
          <w:color w:val="auto"/>
          <w:sz w:val="24"/>
          <w:szCs w:val="24"/>
          <w:highlight w:val="yellow"/>
        </w:rPr>
        <w:t>a</w:t>
      </w:r>
      <w:r w:rsidR="002A752A" w:rsidRPr="00475765">
        <w:rPr>
          <w:rFonts w:ascii="Times New Roman" w:hAnsi="Times New Roman" w:cs="Times New Roman"/>
          <w:color w:val="auto"/>
          <w:sz w:val="24"/>
          <w:szCs w:val="24"/>
          <w:highlight w:val="yellow"/>
        </w:rPr>
        <w:t>rt</w:t>
      </w:r>
      <w:r w:rsidR="00BC1814" w:rsidRPr="00475765">
        <w:rPr>
          <w:rFonts w:ascii="Times New Roman" w:hAnsi="Times New Roman" w:cs="Times New Roman"/>
          <w:color w:val="auto"/>
          <w:sz w:val="24"/>
          <w:szCs w:val="24"/>
          <w:highlight w:val="yellow"/>
        </w:rPr>
        <w:t>igos</w:t>
      </w:r>
      <w:r w:rsidR="002A752A" w:rsidRPr="00475765">
        <w:rPr>
          <w:rFonts w:ascii="Times New Roman" w:hAnsi="Times New Roman" w:cs="Times New Roman"/>
          <w:color w:val="auto"/>
          <w:sz w:val="24"/>
          <w:szCs w:val="24"/>
          <w:highlight w:val="yellow"/>
        </w:rPr>
        <w:t xml:space="preserve"> 7º, inciso XXXIII</w:t>
      </w:r>
      <w:r w:rsidR="00BC1814" w:rsidRPr="00475765">
        <w:rPr>
          <w:rFonts w:ascii="Times New Roman" w:hAnsi="Times New Roman" w:cs="Times New Roman"/>
          <w:color w:val="auto"/>
          <w:sz w:val="24"/>
          <w:szCs w:val="24"/>
          <w:highlight w:val="yellow"/>
        </w:rPr>
        <w:t xml:space="preserve"> e</w:t>
      </w:r>
      <w:r w:rsidR="002A752A" w:rsidRPr="00475765">
        <w:rPr>
          <w:rFonts w:ascii="Times New Roman" w:hAnsi="Times New Roman" w:cs="Times New Roman"/>
          <w:color w:val="auto"/>
          <w:sz w:val="24"/>
          <w:szCs w:val="24"/>
          <w:highlight w:val="yellow"/>
        </w:rPr>
        <w:t xml:space="preserve"> 37</w:t>
      </w:r>
      <w:r w:rsidR="00BC1814" w:rsidRPr="00475765">
        <w:rPr>
          <w:rFonts w:ascii="Times New Roman" w:hAnsi="Times New Roman" w:cs="Times New Roman"/>
          <w:color w:val="auto"/>
          <w:sz w:val="24"/>
          <w:szCs w:val="24"/>
          <w:highlight w:val="yellow"/>
        </w:rPr>
        <w:t>, inciso XXI</w:t>
      </w:r>
      <w:r w:rsidR="002A752A" w:rsidRPr="00475765">
        <w:rPr>
          <w:rFonts w:ascii="Times New Roman" w:hAnsi="Times New Roman" w:cs="Times New Roman"/>
          <w:color w:val="auto"/>
          <w:sz w:val="24"/>
          <w:szCs w:val="24"/>
          <w:highlight w:val="yellow"/>
        </w:rPr>
        <w:t xml:space="preserve">, ambos da CF 88. </w:t>
      </w:r>
      <w:r w:rsidR="002A752A" w:rsidRPr="00475765">
        <w:rPr>
          <w:rFonts w:ascii="Times New Roman" w:hAnsi="Times New Roman" w:cs="Times New Roman"/>
          <w:color w:val="auto"/>
          <w:sz w:val="24"/>
          <w:szCs w:val="24"/>
        </w:rPr>
        <w:t xml:space="preserve"> </w:t>
      </w:r>
    </w:p>
    <w:p w14:paraId="783A71C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Obs.</w:t>
      </w:r>
      <w:proofErr w:type="gramStart"/>
      <w:r w:rsidRPr="00475765">
        <w:rPr>
          <w:rFonts w:ascii="Times New Roman" w:hAnsi="Times New Roman" w:cs="Times New Roman"/>
          <w:color w:val="auto"/>
          <w:sz w:val="24"/>
          <w:szCs w:val="24"/>
        </w:rPr>
        <w:t>) Caso</w:t>
      </w:r>
      <w:proofErr w:type="gramEnd"/>
      <w:r w:rsidRPr="00475765">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D3C8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C680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RESPONSABILIDADE, CONFORMIDADE E ACEITE </w:t>
      </w:r>
    </w:p>
    <w:p w14:paraId="4C39B7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FCC2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NÃO EXECUTAR TRABALHO DEGRADANTE OU FORÇADO </w:t>
      </w:r>
    </w:p>
    <w:p w14:paraId="0AC8CD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A12053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EF43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NEGATIVA DE TRABALHO ESCRAVO E INFANTIL </w:t>
      </w:r>
    </w:p>
    <w:p w14:paraId="59FE0A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7623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70A35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 / MF nº </w:t>
      </w:r>
    </w:p>
    <w:p w14:paraId="199024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D4CC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____________________________________________________________________________</w:t>
      </w:r>
      <w:proofErr w:type="gramStart"/>
      <w:r w:rsidRPr="00475765">
        <w:rPr>
          <w:rFonts w:ascii="Times New Roman" w:hAnsi="Times New Roman" w:cs="Times New Roman"/>
          <w:color w:val="auto"/>
          <w:sz w:val="24"/>
          <w:szCs w:val="24"/>
        </w:rPr>
        <w:t>_ Sediada</w:t>
      </w:r>
      <w:proofErr w:type="gramEnd"/>
      <w:r w:rsidRPr="00475765">
        <w:rPr>
          <w:rFonts w:ascii="Times New Roman" w:hAnsi="Times New Roman" w:cs="Times New Roman"/>
          <w:color w:val="auto"/>
          <w:sz w:val="24"/>
          <w:szCs w:val="24"/>
        </w:rPr>
        <w:t xml:space="preserve"> (endereço completo) </w:t>
      </w:r>
    </w:p>
    <w:p w14:paraId="03B1F14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81AED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63B5CC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6038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b/>
        <w:t xml:space="preserve">Nome e nº da cédula de identidade do declarante </w:t>
      </w:r>
      <w:r w:rsidRPr="00475765">
        <w:rPr>
          <w:rFonts w:ascii="Times New Roman" w:hAnsi="Times New Roman" w:cs="Times New Roman"/>
          <w:color w:val="auto"/>
          <w:sz w:val="24"/>
          <w:szCs w:val="24"/>
        </w:rPr>
        <w:tab/>
        <w:t xml:space="preserve"> </w:t>
      </w:r>
      <w:r w:rsidRPr="00475765">
        <w:rPr>
          <w:rFonts w:ascii="Times New Roman" w:hAnsi="Times New Roman" w:cs="Times New Roman"/>
          <w:color w:val="auto"/>
          <w:sz w:val="24"/>
          <w:szCs w:val="24"/>
        </w:rPr>
        <w:br w:type="page"/>
      </w:r>
    </w:p>
    <w:p w14:paraId="6C549C97" w14:textId="77777777" w:rsidR="0078364F" w:rsidRPr="00475765"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475765" w:rsidRDefault="000B6B61" w:rsidP="00C563F8">
      <w:pPr>
        <w:pStyle w:val="Ttulo1"/>
        <w:spacing w:after="0" w:line="240" w:lineRule="auto"/>
        <w:ind w:left="0" w:firstLine="0"/>
        <w:contextualSpacing/>
        <w:rPr>
          <w:rFonts w:cs="Times New Roman"/>
          <w:szCs w:val="24"/>
        </w:rPr>
      </w:pPr>
      <w:bookmarkStart w:id="32" w:name="_Toc158797212"/>
      <w:r w:rsidRPr="00475765">
        <w:rPr>
          <w:rFonts w:cs="Times New Roman"/>
          <w:szCs w:val="24"/>
        </w:rPr>
        <w:t>ANEXO 0</w:t>
      </w:r>
      <w:r w:rsidR="009E2A3C" w:rsidRPr="00475765">
        <w:rPr>
          <w:rFonts w:cs="Times New Roman"/>
          <w:szCs w:val="24"/>
        </w:rPr>
        <w:t>5</w:t>
      </w:r>
      <w:r w:rsidRPr="00475765">
        <w:rPr>
          <w:rFonts w:cs="Times New Roman"/>
          <w:szCs w:val="24"/>
        </w:rPr>
        <w:t xml:space="preserve"> </w:t>
      </w:r>
      <w:r w:rsidR="00070A92" w:rsidRPr="00475765">
        <w:rPr>
          <w:rFonts w:cs="Times New Roman"/>
          <w:szCs w:val="24"/>
        </w:rPr>
        <w:t>DECLARAÇÃO DE MICRO E PEQUENA EMPRESA</w:t>
      </w:r>
      <w:bookmarkEnd w:id="32"/>
    </w:p>
    <w:p w14:paraId="26E093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9685F8" w14:textId="107F23C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002B42AD" w:rsidRPr="00475765">
        <w:rPr>
          <w:rFonts w:ascii="Times New Roman" w:hAnsi="Times New Roman" w:cs="Times New Roman"/>
          <w:color w:val="auto"/>
          <w:sz w:val="24"/>
          <w:szCs w:val="24"/>
          <w:highlight w:val="yellow"/>
        </w:rPr>
        <w:t>Nº: ....../202</w:t>
      </w:r>
      <w:r w:rsidR="0004682B">
        <w:rPr>
          <w:rFonts w:ascii="Times New Roman" w:hAnsi="Times New Roman" w:cs="Times New Roman"/>
          <w:color w:val="auto"/>
          <w:sz w:val="24"/>
          <w:szCs w:val="24"/>
          <w:highlight w:val="yellow"/>
        </w:rPr>
        <w:t>6</w:t>
      </w:r>
    </w:p>
    <w:p w14:paraId="799E43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8C84C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9DB4C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4EB1E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ENQUADRAMENTO NO REGIME DE TRIBUTAÇÃO DE ME/EPP </w:t>
      </w:r>
    </w:p>
    <w:p w14:paraId="210BB3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8E7767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8ABD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C343D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62BF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88D50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817084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5834F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C8C2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 por ser a expressão verdade, firmo (amos) a presente. </w:t>
      </w:r>
    </w:p>
    <w:p w14:paraId="0BCAE0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01F13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 </w:t>
      </w:r>
    </w:p>
    <w:p w14:paraId="428FC8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210840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A085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 </w:t>
      </w:r>
    </w:p>
    <w:p w14:paraId="2D2620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2AAF41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Assinatura </w:t>
      </w:r>
    </w:p>
    <w:p w14:paraId="2077D7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800194" w14:textId="1F8DE398" w:rsidR="00A7008D" w:rsidRPr="00475765" w:rsidRDefault="000B6B61" w:rsidP="00C563F8">
      <w:pPr>
        <w:pStyle w:val="Ttulo1"/>
        <w:spacing w:after="0" w:line="240" w:lineRule="auto"/>
        <w:ind w:left="0" w:firstLine="0"/>
        <w:contextualSpacing/>
        <w:rPr>
          <w:rFonts w:cs="Times New Roman"/>
          <w:szCs w:val="24"/>
        </w:rPr>
      </w:pPr>
      <w:bookmarkStart w:id="33" w:name="_Toc158797213"/>
      <w:r w:rsidRPr="00475765">
        <w:rPr>
          <w:rFonts w:cs="Times New Roman"/>
          <w:szCs w:val="24"/>
        </w:rPr>
        <w:lastRenderedPageBreak/>
        <w:t>ANEXO 0</w:t>
      </w:r>
      <w:r w:rsidR="009E2A3C" w:rsidRPr="00475765">
        <w:rPr>
          <w:rFonts w:cs="Times New Roman"/>
          <w:szCs w:val="24"/>
        </w:rPr>
        <w:t>6</w:t>
      </w:r>
      <w:r w:rsidRPr="00475765">
        <w:rPr>
          <w:rFonts w:cs="Times New Roman"/>
          <w:szCs w:val="24"/>
        </w:rPr>
        <w:t xml:space="preserve"> </w:t>
      </w:r>
      <w:r w:rsidR="0051524C" w:rsidRPr="00475765">
        <w:rPr>
          <w:rFonts w:cs="Times New Roman"/>
          <w:szCs w:val="24"/>
        </w:rPr>
        <w:t xml:space="preserve">Minuta </w:t>
      </w:r>
      <w:bookmarkStart w:id="34" w:name="_Toc158797214"/>
      <w:bookmarkEnd w:id="33"/>
      <w:r w:rsidR="00AE5862" w:rsidRPr="00475765">
        <w:rPr>
          <w:rFonts w:cs="Times New Roman"/>
          <w:szCs w:val="24"/>
        </w:rPr>
        <w:t>da ata de registro de preços</w:t>
      </w:r>
    </w:p>
    <w:p w14:paraId="39C957CB" w14:textId="77777777" w:rsidR="00AE5862" w:rsidRPr="00475765"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5E4FF9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Nº: ....../202</w:t>
      </w:r>
      <w:r w:rsidR="0004682B">
        <w:rPr>
          <w:rFonts w:ascii="Times New Roman" w:hAnsi="Times New Roman" w:cs="Times New Roman"/>
          <w:color w:val="auto"/>
          <w:sz w:val="24"/>
          <w:szCs w:val="24"/>
          <w:highlight w:val="yellow"/>
        </w:rPr>
        <w:t>6</w:t>
      </w:r>
    </w:p>
    <w:p w14:paraId="2FBB30B1" w14:textId="77777777" w:rsidR="009C7B37" w:rsidRPr="00475765"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475765">
        <w:rPr>
          <w:rFonts w:ascii="Times New Roman" w:hAnsi="Times New Roman" w:cs="Times New Roman"/>
          <w:color w:val="auto"/>
          <w:sz w:val="24"/>
          <w:szCs w:val="24"/>
        </w:rPr>
        <w:t xml:space="preserve"> </w:t>
      </w:r>
    </w:p>
    <w:p w14:paraId="3B47B671" w14:textId="0088E10F" w:rsidR="009C7B37" w:rsidRPr="00475765" w:rsidRDefault="009C7B37" w:rsidP="00C563F8">
      <w:pPr>
        <w:pStyle w:val="Ttulo1"/>
        <w:spacing w:after="0" w:line="240" w:lineRule="auto"/>
        <w:ind w:left="0" w:firstLine="142"/>
        <w:rPr>
          <w:rFonts w:cs="Times New Roman"/>
          <w:szCs w:val="24"/>
        </w:rPr>
      </w:pPr>
      <w:r w:rsidRPr="00475765">
        <w:rPr>
          <w:rFonts w:cs="Times New Roman"/>
          <w:szCs w:val="24"/>
        </w:rPr>
        <w:t>ATA DE REGISTRO DE PREÇOS Nº .............../ 202</w:t>
      </w:r>
      <w:r w:rsidR="0004682B">
        <w:rPr>
          <w:rFonts w:cs="Times New Roman"/>
          <w:szCs w:val="24"/>
        </w:rPr>
        <w:t>6</w:t>
      </w:r>
    </w:p>
    <w:p w14:paraId="492ED31C" w14:textId="4AFDCF85"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No dia</w:t>
      </w:r>
      <w:proofErr w:type="gramStart"/>
      <w:r w:rsidRPr="00475765">
        <w:rPr>
          <w:rFonts w:ascii="Times New Roman" w:hAnsi="Times New Roman" w:cs="Times New Roman"/>
          <w:color w:val="auto"/>
          <w:sz w:val="24"/>
          <w:szCs w:val="24"/>
        </w:rPr>
        <w:t xml:space="preserve"> </w:t>
      </w:r>
      <w:r w:rsidR="00BB5EDC" w:rsidRPr="00475765">
        <w:rPr>
          <w:rFonts w:ascii="Times New Roman" w:hAnsi="Times New Roman" w:cs="Times New Roman"/>
          <w:color w:val="auto"/>
          <w:sz w:val="24"/>
          <w:szCs w:val="24"/>
          <w:highlight w:val="yellow"/>
        </w:rPr>
        <w:t>....</w:t>
      </w:r>
      <w:proofErr w:type="gramEnd"/>
      <w:r w:rsidR="00BB5EDC"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 xml:space="preserve"> </w:t>
      </w:r>
      <w:proofErr w:type="gramStart"/>
      <w:r w:rsidRPr="00475765">
        <w:rPr>
          <w:rFonts w:ascii="Times New Roman" w:hAnsi="Times New Roman" w:cs="Times New Roman"/>
          <w:color w:val="auto"/>
          <w:sz w:val="24"/>
          <w:szCs w:val="24"/>
          <w:highlight w:val="yellow"/>
        </w:rPr>
        <w:t>do</w:t>
      </w:r>
      <w:proofErr w:type="gramEnd"/>
      <w:r w:rsidRPr="00475765">
        <w:rPr>
          <w:rFonts w:ascii="Times New Roman" w:hAnsi="Times New Roman" w:cs="Times New Roman"/>
          <w:color w:val="auto"/>
          <w:sz w:val="24"/>
          <w:szCs w:val="24"/>
          <w:highlight w:val="yellow"/>
        </w:rPr>
        <w:t xml:space="preserve"> mês de </w:t>
      </w:r>
      <w:r w:rsidR="00BB5EDC"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 xml:space="preserve"> do ano de 202</w:t>
      </w:r>
      <w:r w:rsidR="0004682B">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475765">
        <w:rPr>
          <w:rFonts w:ascii="Times New Roman" w:hAnsi="Times New Roman" w:cs="Times New Roman"/>
          <w:color w:val="auto"/>
          <w:sz w:val="24"/>
          <w:szCs w:val="24"/>
        </w:rPr>
        <w:t>Vitória,PR</w:t>
      </w:r>
      <w:proofErr w:type="spellEnd"/>
      <w:r w:rsidRPr="00475765">
        <w:rPr>
          <w:rFonts w:ascii="Times New Roman" w:hAnsi="Times New Roman" w:cs="Times New Roman"/>
          <w:color w:val="auto"/>
          <w:sz w:val="24"/>
          <w:szCs w:val="24"/>
        </w:rPr>
        <w:t>, representado pelo PREFEIT</w:t>
      </w:r>
      <w:r w:rsidR="00155FA8" w:rsidRPr="00475765">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MUNICIPAL, o </w:t>
      </w:r>
      <w:proofErr w:type="spellStart"/>
      <w:r w:rsidRPr="00475765">
        <w:rPr>
          <w:rFonts w:ascii="Times New Roman" w:hAnsi="Times New Roman" w:cs="Times New Roman"/>
          <w:color w:val="auto"/>
          <w:sz w:val="24"/>
          <w:szCs w:val="24"/>
        </w:rPr>
        <w:t>Sr</w:t>
      </w:r>
      <w:proofErr w:type="spellEnd"/>
      <w:r w:rsidRPr="00475765">
        <w:rPr>
          <w:rFonts w:ascii="Times New Roman" w:hAnsi="Times New Roman" w:cs="Times New Roman"/>
          <w:color w:val="auto"/>
          <w:sz w:val="24"/>
          <w:szCs w:val="24"/>
        </w:rPr>
        <w:t xml:space="preserve"> </w:t>
      </w:r>
      <w:r w:rsidR="00155FA8" w:rsidRPr="00475765">
        <w:rPr>
          <w:rFonts w:ascii="Times New Roman" w:hAnsi="Times New Roman" w:cs="Times New Roman"/>
          <w:color w:val="auto"/>
          <w:sz w:val="24"/>
          <w:szCs w:val="24"/>
        </w:rPr>
        <w:t xml:space="preserve">FABIANO JOSE GLAAB, </w:t>
      </w:r>
      <w:r w:rsidRPr="00475765">
        <w:rPr>
          <w:rFonts w:ascii="Times New Roman" w:hAnsi="Times New Roman" w:cs="Times New Roman"/>
          <w:color w:val="auto"/>
          <w:sz w:val="24"/>
          <w:szCs w:val="24"/>
        </w:rPr>
        <w:t xml:space="preserve"> inscrito no </w:t>
      </w:r>
      <w:proofErr w:type="spellStart"/>
      <w:r w:rsidRPr="00475765">
        <w:rPr>
          <w:rFonts w:ascii="Times New Roman" w:hAnsi="Times New Roman" w:cs="Times New Roman"/>
          <w:color w:val="auto"/>
          <w:sz w:val="24"/>
          <w:szCs w:val="24"/>
        </w:rPr>
        <w:t>cpf</w:t>
      </w:r>
      <w:proofErr w:type="spellEnd"/>
      <w:r w:rsidRPr="00475765">
        <w:rPr>
          <w:rFonts w:ascii="Times New Roman" w:hAnsi="Times New Roman" w:cs="Times New Roman"/>
          <w:color w:val="auto"/>
          <w:sz w:val="24"/>
          <w:szCs w:val="24"/>
        </w:rPr>
        <w:t xml:space="preserve"> sob o nº </w:t>
      </w:r>
      <w:r w:rsidR="00155FA8" w:rsidRPr="00475765">
        <w:rPr>
          <w:rFonts w:ascii="Times New Roman" w:hAnsi="Times New Roman" w:cs="Times New Roman"/>
          <w:color w:val="2C363A"/>
          <w:sz w:val="24"/>
          <w:szCs w:val="24"/>
          <w:shd w:val="clear" w:color="auto" w:fill="FFFFFF"/>
        </w:rPr>
        <w:t>006 979 879 - 65</w:t>
      </w:r>
      <w:r w:rsidRPr="00475765">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475765">
        <w:rPr>
          <w:rFonts w:ascii="Times New Roman" w:hAnsi="Times New Roman" w:cs="Times New Roman"/>
          <w:color w:val="auto"/>
          <w:sz w:val="24"/>
          <w:szCs w:val="24"/>
          <w:highlight w:val="yellow"/>
        </w:rPr>
        <w:t>Eletrônico  nº ....../202</w:t>
      </w:r>
      <w:r w:rsidR="0004682B">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highlight w:val="yellow"/>
        </w:rPr>
        <w:t>, Processo licitatório nº ....../202</w:t>
      </w:r>
      <w:r w:rsidR="0004682B">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475765" w:rsidRDefault="009C7B37" w:rsidP="00C563F8">
      <w:pPr>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475765" w:rsidRDefault="009C7B37" w:rsidP="00C563F8">
      <w:pPr>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4F52DF" w:rsidRDefault="004F52DF"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4F52DF" w:rsidRDefault="004F52DF"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4F52DF" w:rsidRDefault="004F52DF"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4F52DF" w:rsidRDefault="004F52DF"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475765"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b/>
          <w:color w:val="auto"/>
          <w:sz w:val="24"/>
          <w:szCs w:val="24"/>
        </w:rPr>
        <w:t xml:space="preserve">.............                                                                                                       </w:t>
      </w:r>
      <w:r w:rsidRPr="00475765">
        <w:rPr>
          <w:rFonts w:ascii="Times New Roman" w:eastAsia="Calibri" w:hAnsi="Times New Roman" w:cs="Times New Roman"/>
          <w:color w:val="auto"/>
          <w:sz w:val="24"/>
          <w:szCs w:val="24"/>
        </w:rPr>
        <w:t>.....</w:t>
      </w:r>
    </w:p>
    <w:p w14:paraId="38DA26D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4F52DF" w:rsidRDefault="004F52DF"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4F52DF" w:rsidRDefault="004F52DF"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4F52DF" w:rsidRDefault="004F52DF"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4F52DF" w:rsidRDefault="004F52DF"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4F52DF" w:rsidRDefault="004F52DF"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4F52DF" w:rsidRDefault="004F52DF"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475765">
        <w:rPr>
          <w:rFonts w:ascii="Times New Roman" w:hAnsi="Times New Roman" w:cs="Times New Roman"/>
          <w:color w:val="auto"/>
          <w:sz w:val="24"/>
          <w:szCs w:val="24"/>
        </w:rPr>
        <w:t xml:space="preserve">...................................................CNPJ / CPF                 ..............................      ......................                                </w:t>
      </w:r>
    </w:p>
    <w:p w14:paraId="5025904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PRIMEIRA - DO OBJETO</w:t>
      </w:r>
    </w:p>
    <w:p w14:paraId="29DE6BD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1E70353B" w:rsidR="009C7B37" w:rsidRPr="00475765" w:rsidRDefault="004F52DF" w:rsidP="008861B2">
      <w:pPr>
        <w:rPr>
          <w:rFonts w:ascii="Times New Roman" w:hAnsi="Times New Roman" w:cs="Times New Roman"/>
          <w:color w:val="auto"/>
          <w:sz w:val="24"/>
          <w:szCs w:val="24"/>
        </w:rPr>
      </w:pPr>
      <w:r w:rsidRPr="004F52DF">
        <w:rPr>
          <w:rFonts w:ascii="Times New Roman" w:hAnsi="Times New Roman" w:cs="Times New Roman"/>
          <w:sz w:val="24"/>
          <w:szCs w:val="24"/>
          <w:highlight w:val="yellow"/>
        </w:rPr>
        <w:t>REGISTRO DE PREÇOS PARA FUTURA E EVENTUAL AQUISIÇÃO DE MATERIAIS TÉCNICO MÉDICO-HOSPITALARES, OBJETIVANDO ABASTECER OS ESTABELECIMENTOS DE SAÚDE DA SECRETARIA MUNICIPAL DE SAÚDE DE PORTO VITÓRIA-PR</w:t>
      </w:r>
      <w:r w:rsidR="00C039BD">
        <w:rPr>
          <w:rFonts w:ascii="Times New Roman" w:hAnsi="Times New Roman" w:cs="Times New Roman"/>
          <w:bCs/>
          <w:sz w:val="24"/>
          <w:szCs w:val="24"/>
          <w:highlight w:val="yellow"/>
        </w:rPr>
        <w:t xml:space="preserve">, </w:t>
      </w:r>
      <w:r w:rsidR="009C7B37" w:rsidRPr="00475765">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SEGUNDA - DO PREÇO</w:t>
      </w:r>
    </w:p>
    <w:p w14:paraId="7CB6C11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 O preço unitário para fornecimento do objeto de registro será o de Menor preço por </w:t>
      </w:r>
      <w:proofErr w:type="spellStart"/>
      <w:r w:rsidRPr="00475765">
        <w:rPr>
          <w:rFonts w:ascii="Times New Roman" w:hAnsi="Times New Roman" w:cs="Times New Roman"/>
          <w:color w:val="auto"/>
          <w:sz w:val="24"/>
          <w:szCs w:val="24"/>
        </w:rPr>
        <w:t>ítem</w:t>
      </w:r>
      <w:proofErr w:type="spellEnd"/>
      <w:r w:rsidRPr="00475765">
        <w:rPr>
          <w:rFonts w:ascii="Times New Roman" w:hAnsi="Times New Roman" w:cs="Times New Roman"/>
          <w:color w:val="auto"/>
          <w:sz w:val="24"/>
          <w:szCs w:val="24"/>
        </w:rPr>
        <w:t xml:space="preserve">, inscrito na Ata do Processo e Licitação descritos acima e de </w:t>
      </w:r>
      <w:proofErr w:type="gramStart"/>
      <w:r w:rsidRPr="00475765">
        <w:rPr>
          <w:rFonts w:ascii="Times New Roman" w:hAnsi="Times New Roman" w:cs="Times New Roman"/>
          <w:color w:val="auto"/>
          <w:sz w:val="24"/>
          <w:szCs w:val="24"/>
        </w:rPr>
        <w:t>acordo  com</w:t>
      </w:r>
      <w:proofErr w:type="gramEnd"/>
      <w:r w:rsidRPr="00475765">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475765" w:rsidRDefault="009C7B37" w:rsidP="00C563F8">
      <w:pPr>
        <w:spacing w:after="0" w:line="240" w:lineRule="auto"/>
        <w:ind w:left="0" w:right="9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FORNECEDOR: ...................</w:t>
      </w:r>
    </w:p>
    <w:p w14:paraId="2E404328" w14:textId="77777777" w:rsidR="009C7B37" w:rsidRPr="00475765"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ab/>
        <w:t>Item</w:t>
      </w:r>
      <w:r w:rsidRPr="00475765">
        <w:rPr>
          <w:rFonts w:ascii="Times New Roman" w:eastAsia="Calibri" w:hAnsi="Times New Roman" w:cs="Times New Roman"/>
          <w:color w:val="auto"/>
          <w:sz w:val="24"/>
          <w:szCs w:val="24"/>
        </w:rPr>
        <w:tab/>
      </w:r>
      <w:proofErr w:type="gramStart"/>
      <w:r w:rsidRPr="00475765">
        <w:rPr>
          <w:rFonts w:ascii="Times New Roman" w:eastAsia="Calibri" w:hAnsi="Times New Roman" w:cs="Times New Roman"/>
          <w:color w:val="auto"/>
          <w:sz w:val="24"/>
          <w:szCs w:val="24"/>
        </w:rPr>
        <w:t xml:space="preserve">Especificação  </w:t>
      </w:r>
      <w:proofErr w:type="spellStart"/>
      <w:r w:rsidRPr="00475765">
        <w:rPr>
          <w:rFonts w:ascii="Times New Roman" w:eastAsia="Calibri" w:hAnsi="Times New Roman" w:cs="Times New Roman"/>
          <w:color w:val="auto"/>
          <w:sz w:val="24"/>
          <w:szCs w:val="24"/>
        </w:rPr>
        <w:t>Unid</w:t>
      </w:r>
      <w:proofErr w:type="spellEnd"/>
      <w:proofErr w:type="gramEnd"/>
      <w:r w:rsidRPr="00475765">
        <w:rPr>
          <w:rFonts w:ascii="Times New Roman" w:eastAsia="Calibri" w:hAnsi="Times New Roman" w:cs="Times New Roman"/>
          <w:color w:val="auto"/>
          <w:sz w:val="24"/>
          <w:szCs w:val="24"/>
        </w:rPr>
        <w:tab/>
        <w:t>Marca</w:t>
      </w:r>
      <w:r w:rsidRPr="00475765">
        <w:rPr>
          <w:rFonts w:ascii="Times New Roman" w:eastAsia="Calibri" w:hAnsi="Times New Roman" w:cs="Times New Roman"/>
          <w:color w:val="auto"/>
          <w:sz w:val="24"/>
          <w:szCs w:val="24"/>
        </w:rPr>
        <w:tab/>
      </w:r>
      <w:proofErr w:type="spellStart"/>
      <w:r w:rsidRPr="00475765">
        <w:rPr>
          <w:rFonts w:ascii="Times New Roman" w:eastAsia="Calibri" w:hAnsi="Times New Roman" w:cs="Times New Roman"/>
          <w:color w:val="auto"/>
          <w:sz w:val="24"/>
          <w:szCs w:val="24"/>
        </w:rPr>
        <w:t>Qtd</w:t>
      </w:r>
      <w:proofErr w:type="spellEnd"/>
      <w:r w:rsidRPr="00475765">
        <w:rPr>
          <w:rFonts w:ascii="Times New Roman" w:eastAsia="Calibri" w:hAnsi="Times New Roman" w:cs="Times New Roman"/>
          <w:color w:val="auto"/>
          <w:sz w:val="24"/>
          <w:szCs w:val="24"/>
        </w:rPr>
        <w:tab/>
        <w:t>Preço</w:t>
      </w:r>
      <w:r w:rsidRPr="00475765">
        <w:rPr>
          <w:rFonts w:ascii="Times New Roman" w:eastAsia="Calibri" w:hAnsi="Times New Roman" w:cs="Times New Roman"/>
          <w:color w:val="auto"/>
          <w:sz w:val="24"/>
          <w:szCs w:val="24"/>
        </w:rPr>
        <w:tab/>
        <w:t xml:space="preserve">         </w:t>
      </w:r>
      <w:proofErr w:type="spellStart"/>
      <w:r w:rsidRPr="00475765">
        <w:rPr>
          <w:rFonts w:ascii="Times New Roman" w:eastAsia="Calibri" w:hAnsi="Times New Roman" w:cs="Times New Roman"/>
          <w:color w:val="auto"/>
          <w:sz w:val="24"/>
          <w:szCs w:val="24"/>
        </w:rPr>
        <w:t>Preço</w:t>
      </w:r>
      <w:proofErr w:type="spellEnd"/>
      <w:r w:rsidRPr="00475765">
        <w:rPr>
          <w:rFonts w:ascii="Times New Roman" w:eastAsia="Calibri" w:hAnsi="Times New Roman" w:cs="Times New Roman"/>
          <w:color w:val="auto"/>
          <w:sz w:val="24"/>
          <w:szCs w:val="24"/>
        </w:rPr>
        <w:t xml:space="preserve"> Total</w:t>
      </w:r>
    </w:p>
    <w:p w14:paraId="725D23E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w:t>
      </w:r>
      <w:r w:rsidRPr="00475765">
        <w:rPr>
          <w:rFonts w:ascii="Times New Roman" w:hAnsi="Times New Roman" w:cs="Times New Roman"/>
          <w:color w:val="auto"/>
          <w:sz w:val="24"/>
          <w:szCs w:val="24"/>
        </w:rPr>
        <w:tab/>
        <w:t xml:space="preserve">      ..........          ......                   ........                 ..........            .........             ...............</w:t>
      </w:r>
    </w:p>
    <w:p w14:paraId="7A3754F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475765"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frustrada</w:t>
      </w:r>
      <w:proofErr w:type="gramEnd"/>
      <w:r w:rsidRPr="00475765">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475765"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convocar</w:t>
      </w:r>
      <w:proofErr w:type="gramEnd"/>
      <w:r w:rsidRPr="00475765">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2.4. Quando o preço registrado </w:t>
      </w:r>
      <w:proofErr w:type="gramStart"/>
      <w:r w:rsidRPr="00475765">
        <w:rPr>
          <w:rFonts w:ascii="Times New Roman" w:hAnsi="Times New Roman" w:cs="Times New Roman"/>
          <w:color w:val="auto"/>
          <w:sz w:val="24"/>
          <w:szCs w:val="24"/>
        </w:rPr>
        <w:t>torna-se</w:t>
      </w:r>
      <w:proofErr w:type="gramEnd"/>
      <w:r w:rsidRPr="00475765">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475765"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estabelecer</w:t>
      </w:r>
      <w:proofErr w:type="gramEnd"/>
      <w:r w:rsidRPr="00475765">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475765"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permitir</w:t>
      </w:r>
      <w:proofErr w:type="gramEnd"/>
      <w:r w:rsidRPr="00475765">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b</w:t>
      </w:r>
      <w:proofErr w:type="gramEnd"/>
      <w:r w:rsidRPr="00475765">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475765">
        <w:rPr>
          <w:rFonts w:ascii="Times New Roman" w:hAnsi="Times New Roman" w:cs="Times New Roman"/>
          <w:color w:val="auto"/>
          <w:sz w:val="24"/>
          <w:szCs w:val="24"/>
        </w:rPr>
        <w:lastRenderedPageBreak/>
        <w:t xml:space="preserve">gerenciador, com </w:t>
      </w:r>
      <w:proofErr w:type="spellStart"/>
      <w:r w:rsidRPr="00475765">
        <w:rPr>
          <w:rFonts w:ascii="Times New Roman" w:hAnsi="Times New Roman" w:cs="Times New Roman"/>
          <w:color w:val="auto"/>
          <w:sz w:val="24"/>
          <w:szCs w:val="24"/>
        </w:rPr>
        <w:t>conseqüente</w:t>
      </w:r>
      <w:proofErr w:type="spellEnd"/>
      <w:r w:rsidRPr="00475765">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CLAÚSULA TERCEIRA – DO PRAZO DE VALIDADE DO REGISTRO DE PREÇOS</w:t>
      </w:r>
    </w:p>
    <w:p w14:paraId="3DBF8FAE" w14:textId="130D05E6"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prazo de validade desta Ata de Registro de Preços </w:t>
      </w:r>
      <w:proofErr w:type="spellStart"/>
      <w:r w:rsidR="00C039BD">
        <w:rPr>
          <w:rFonts w:ascii="Times New Roman" w:hAnsi="Times New Roman" w:cs="Times New Roman"/>
          <w:color w:val="auto"/>
          <w:sz w:val="24"/>
          <w:szCs w:val="24"/>
        </w:rPr>
        <w:t>sera</w:t>
      </w:r>
      <w:proofErr w:type="spellEnd"/>
      <w:r w:rsidR="00C039BD">
        <w:rPr>
          <w:rFonts w:ascii="Times New Roman" w:hAnsi="Times New Roman" w:cs="Times New Roman"/>
          <w:color w:val="auto"/>
          <w:sz w:val="24"/>
          <w:szCs w:val="24"/>
        </w:rPr>
        <w:t xml:space="preserve"> de 12 (doze) meses, conforme </w:t>
      </w:r>
      <w:r w:rsidRPr="00475765">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QUARTA – DOS USUÁRIOS DO REGISTRO DE PREÇOS</w:t>
      </w:r>
    </w:p>
    <w:p w14:paraId="29985D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Edital;</w:t>
      </w:r>
    </w:p>
    <w:p w14:paraId="690DEF6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4.4. Aplicam-se aos contratos de fornecimento as disposições pertinentes da Lei Federal </w:t>
      </w:r>
      <w:proofErr w:type="gramStart"/>
      <w:r w:rsidRPr="00475765">
        <w:rPr>
          <w:rFonts w:ascii="Times New Roman" w:hAnsi="Times New Roman" w:cs="Times New Roman"/>
          <w:color w:val="auto"/>
          <w:sz w:val="24"/>
          <w:szCs w:val="24"/>
        </w:rPr>
        <w:t>n.º</w:t>
      </w:r>
      <w:proofErr w:type="gramEnd"/>
      <w:r w:rsidRPr="00475765">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CLAUSULA QUINTA – DOS DIREITOS E OBRIGAÇÕES DAS PARTES</w:t>
      </w:r>
    </w:p>
    <w:p w14:paraId="6908361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 Compete ao Órgão Gestor:</w:t>
      </w:r>
    </w:p>
    <w:p w14:paraId="7B10596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475765">
        <w:rPr>
          <w:rFonts w:ascii="Times New Roman" w:hAnsi="Times New Roman" w:cs="Times New Roman"/>
          <w:color w:val="auto"/>
          <w:sz w:val="24"/>
          <w:szCs w:val="24"/>
        </w:rPr>
        <w:t>será</w:t>
      </w:r>
      <w:proofErr w:type="gramEnd"/>
      <w:r w:rsidRPr="00475765">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w:t>
      </w:r>
      <w:proofErr w:type="gramEnd"/>
      <w:r w:rsidRPr="00475765">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5.1.4. Dilatar o prazo de vigência do registro de preços “de oficio” através de </w:t>
      </w:r>
      <w:proofErr w:type="spellStart"/>
      <w:r w:rsidRPr="00475765">
        <w:rPr>
          <w:rFonts w:ascii="Times New Roman" w:hAnsi="Times New Roman" w:cs="Times New Roman"/>
          <w:color w:val="auto"/>
          <w:sz w:val="24"/>
          <w:szCs w:val="24"/>
        </w:rPr>
        <w:t>apostilamento</w:t>
      </w:r>
      <w:proofErr w:type="spellEnd"/>
      <w:r w:rsidRPr="00475765">
        <w:rPr>
          <w:rFonts w:ascii="Times New Roman" w:hAnsi="Times New Roman" w:cs="Times New Roman"/>
          <w:color w:val="auto"/>
          <w:sz w:val="24"/>
          <w:szCs w:val="24"/>
        </w:rPr>
        <w:t xml:space="preserve">, com a publicação na imprensa oficial do município, observado o prazo legalmente permitido, quando os </w:t>
      </w:r>
      <w:r w:rsidRPr="00475765">
        <w:rPr>
          <w:rFonts w:ascii="Times New Roman" w:hAnsi="Times New Roman" w:cs="Times New Roman"/>
          <w:color w:val="auto"/>
          <w:sz w:val="24"/>
          <w:szCs w:val="24"/>
        </w:rPr>
        <w:lastRenderedPageBreak/>
        <w:t>preços apresentarem mais vantajosos para a Administração e/ou existirem demandas para atendimento dos órgãos usuários.</w:t>
      </w:r>
    </w:p>
    <w:p w14:paraId="2C2F1B1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5.1.6. Emitir a autorização de compra;</w:t>
      </w:r>
    </w:p>
    <w:p w14:paraId="6AB6DA2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 Compete aos órgãos ou entidades usuárias:</w:t>
      </w:r>
    </w:p>
    <w:p w14:paraId="2B89900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 Compete ao Compromitente Detentor da Ata:</w:t>
      </w:r>
    </w:p>
    <w:p w14:paraId="7BA795D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475765">
        <w:rPr>
          <w:rFonts w:ascii="Times New Roman" w:hAnsi="Times New Roman" w:cs="Times New Roman"/>
          <w:color w:val="auto"/>
          <w:sz w:val="24"/>
          <w:szCs w:val="24"/>
        </w:rPr>
        <w:t>independente</w:t>
      </w:r>
      <w:proofErr w:type="spellEnd"/>
      <w:r w:rsidRPr="00475765">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Usuário da Ata de Registro de Preços;</w:t>
      </w:r>
    </w:p>
    <w:p w14:paraId="43C0054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SEXTA – DO CANCELAMENTO DOS PREÇOS REGISTRADOS</w:t>
      </w:r>
    </w:p>
    <w:p w14:paraId="61DFEE7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6.1.1. Pela ADMINISTRAÇÃO, quando:</w:t>
      </w:r>
    </w:p>
    <w:p w14:paraId="728077C7"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o</w:t>
      </w:r>
      <w:proofErr w:type="gramEnd"/>
      <w:r w:rsidRPr="00475765">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o</w:t>
      </w:r>
      <w:proofErr w:type="gramEnd"/>
      <w:r w:rsidRPr="00475765">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lastRenderedPageBreak/>
        <w:t>em</w:t>
      </w:r>
      <w:proofErr w:type="gramEnd"/>
      <w:r w:rsidRPr="00475765">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não</w:t>
      </w:r>
      <w:proofErr w:type="gramEnd"/>
      <w:r w:rsidRPr="00475765">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estiver</w:t>
      </w:r>
      <w:proofErr w:type="gramEnd"/>
      <w:r w:rsidRPr="00475765">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com</w:t>
      </w:r>
      <w:proofErr w:type="gramEnd"/>
      <w:r w:rsidRPr="00475765">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por</w:t>
      </w:r>
      <w:proofErr w:type="gramEnd"/>
      <w:r w:rsidRPr="00475765">
        <w:rPr>
          <w:rFonts w:ascii="Times New Roman" w:hAnsi="Times New Roman" w:cs="Times New Roman"/>
          <w:color w:val="auto"/>
          <w:sz w:val="24"/>
          <w:szCs w:val="24"/>
        </w:rPr>
        <w:t xml:space="preserve"> razões de interesse público devidamente fundamentadas.</w:t>
      </w:r>
    </w:p>
    <w:p w14:paraId="2661B34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SETIMA – DO FORNECIMENTO, LOCAL E PRAZO DE ENTREGA</w:t>
      </w:r>
    </w:p>
    <w:p w14:paraId="39C4A6F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7.5. </w:t>
      </w:r>
      <w:proofErr w:type="gramStart"/>
      <w:r w:rsidRPr="00475765">
        <w:rPr>
          <w:rFonts w:ascii="Times New Roman" w:hAnsi="Times New Roman" w:cs="Times New Roman"/>
          <w:color w:val="auto"/>
          <w:sz w:val="24"/>
          <w:szCs w:val="24"/>
        </w:rPr>
        <w:t>A(</w:t>
      </w:r>
      <w:proofErr w:type="gramEnd"/>
      <w:r w:rsidRPr="00475765">
        <w:rPr>
          <w:rFonts w:ascii="Times New Roman" w:hAnsi="Times New Roman" w:cs="Times New Roman"/>
          <w:color w:val="auto"/>
          <w:sz w:val="24"/>
          <w:szCs w:val="24"/>
        </w:rPr>
        <w:t>s) fornecedora(s) classificada(s) ficará(</w:t>
      </w:r>
      <w:proofErr w:type="spellStart"/>
      <w:r w:rsidRPr="00475765">
        <w:rPr>
          <w:rFonts w:ascii="Times New Roman" w:hAnsi="Times New Roman" w:cs="Times New Roman"/>
          <w:color w:val="auto"/>
          <w:sz w:val="24"/>
          <w:szCs w:val="24"/>
        </w:rPr>
        <w:t>ão</w:t>
      </w:r>
      <w:proofErr w:type="spellEnd"/>
      <w:r w:rsidRPr="00475765">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475765">
        <w:rPr>
          <w:rFonts w:ascii="Times New Roman" w:hAnsi="Times New Roman" w:cs="Times New Roman"/>
          <w:color w:val="auto"/>
          <w:sz w:val="24"/>
          <w:szCs w:val="24"/>
        </w:rPr>
        <w:t>PREÇO..</w:t>
      </w:r>
      <w:proofErr w:type="gramEnd"/>
    </w:p>
    <w:p w14:paraId="6F1020B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475765">
        <w:rPr>
          <w:rFonts w:ascii="Times New Roman" w:hAnsi="Times New Roman" w:cs="Times New Roman"/>
          <w:color w:val="auto"/>
          <w:sz w:val="24"/>
          <w:szCs w:val="24"/>
        </w:rPr>
        <w:t>despesas decorrente</w:t>
      </w:r>
      <w:proofErr w:type="gramEnd"/>
      <w:r w:rsidRPr="00475765">
        <w:rPr>
          <w:rFonts w:ascii="Times New Roman" w:hAnsi="Times New Roman" w:cs="Times New Roman"/>
          <w:color w:val="auto"/>
          <w:sz w:val="24"/>
          <w:szCs w:val="24"/>
        </w:rPr>
        <w:t xml:space="preserve"> da presente Ata, correrão por conta exclusiva da contratada.</w:t>
      </w:r>
    </w:p>
    <w:p w14:paraId="21E9C3E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OITAVA – DO PAGAMENTO</w:t>
      </w:r>
    </w:p>
    <w:p w14:paraId="200D179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475765">
        <w:rPr>
          <w:rFonts w:ascii="Times New Roman" w:hAnsi="Times New Roman" w:cs="Times New Roman"/>
          <w:color w:val="auto"/>
          <w:sz w:val="24"/>
          <w:szCs w:val="24"/>
        </w:rPr>
        <w:t>uteis  ,</w:t>
      </w:r>
      <w:proofErr w:type="gramEnd"/>
      <w:r w:rsidRPr="00475765">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8.2. Os pagamentos somente serão efetuados após a comprovação, </w:t>
      </w:r>
      <w:proofErr w:type="gramStart"/>
      <w:r w:rsidRPr="00475765">
        <w:rPr>
          <w:rFonts w:ascii="Times New Roman" w:hAnsi="Times New Roman" w:cs="Times New Roman"/>
          <w:color w:val="auto"/>
          <w:sz w:val="24"/>
          <w:szCs w:val="24"/>
        </w:rPr>
        <w:t>pela(</w:t>
      </w:r>
      <w:proofErr w:type="gramEnd"/>
      <w:r w:rsidRPr="00475765">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NONA – DA DOTAÇÃO ORÇAMENTÁRIA</w:t>
      </w:r>
    </w:p>
    <w:p w14:paraId="26F7DD3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DÉCIMA – DAS PENALIDADES E DAS MULTAS</w:t>
      </w:r>
    </w:p>
    <w:p w14:paraId="609F695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10.1.1. </w:t>
      </w:r>
      <w:proofErr w:type="gramStart"/>
      <w:r w:rsidRPr="00475765">
        <w:rPr>
          <w:rFonts w:ascii="Times New Roman" w:hAnsi="Times New Roman" w:cs="Times New Roman"/>
          <w:color w:val="auto"/>
          <w:sz w:val="24"/>
          <w:szCs w:val="24"/>
        </w:rPr>
        <w:t>pelo</w:t>
      </w:r>
      <w:proofErr w:type="gramEnd"/>
      <w:r w:rsidRPr="00475765">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multa</w:t>
      </w:r>
      <w:proofErr w:type="gramEnd"/>
      <w:r w:rsidRPr="00475765">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cancelamento</w:t>
      </w:r>
      <w:proofErr w:type="gramEnd"/>
      <w:r w:rsidRPr="00475765">
        <w:rPr>
          <w:rFonts w:ascii="Times New Roman" w:hAnsi="Times New Roman" w:cs="Times New Roman"/>
          <w:color w:val="auto"/>
          <w:sz w:val="24"/>
          <w:szCs w:val="24"/>
        </w:rPr>
        <w:t xml:space="preserve"> do preço registrado;</w:t>
      </w:r>
    </w:p>
    <w:p w14:paraId="376C6B5A"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suspensão</w:t>
      </w:r>
      <w:proofErr w:type="gramEnd"/>
      <w:r w:rsidRPr="00475765">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10.1.1.1 As sanções previstas neste subitem poderão ser aplicadas cumulativamente.</w:t>
      </w:r>
    </w:p>
    <w:p w14:paraId="414212A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10.1.2. </w:t>
      </w:r>
      <w:proofErr w:type="gramStart"/>
      <w:r w:rsidRPr="00475765">
        <w:rPr>
          <w:rFonts w:ascii="Times New Roman" w:hAnsi="Times New Roman" w:cs="Times New Roman"/>
          <w:color w:val="auto"/>
          <w:sz w:val="24"/>
          <w:szCs w:val="24"/>
        </w:rPr>
        <w:t>por</w:t>
      </w:r>
      <w:proofErr w:type="gramEnd"/>
      <w:r w:rsidRPr="00475765">
        <w:rPr>
          <w:rFonts w:ascii="Times New Roman" w:hAnsi="Times New Roman" w:cs="Times New Roman"/>
          <w:color w:val="auto"/>
          <w:sz w:val="24"/>
          <w:szCs w:val="24"/>
        </w:rPr>
        <w:t xml:space="preserve"> atraso injustificado no cumprimento de contrato de fornecimento:</w:t>
      </w:r>
    </w:p>
    <w:p w14:paraId="1ED38BE2" w14:textId="77777777" w:rsidR="009C7B37" w:rsidRPr="00475765" w:rsidRDefault="009C7B37" w:rsidP="00C563F8">
      <w:pPr>
        <w:spacing w:after="0" w:line="240" w:lineRule="auto"/>
        <w:ind w:left="0" w:right="163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475765" w:rsidRDefault="009C7B37" w:rsidP="00C563F8">
      <w:pPr>
        <w:spacing w:after="0" w:line="240" w:lineRule="auto"/>
        <w:ind w:left="0" w:right="204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 </w:t>
      </w:r>
      <w:proofErr w:type="gramStart"/>
      <w:r w:rsidRPr="00475765">
        <w:rPr>
          <w:rFonts w:ascii="Times New Roman" w:hAnsi="Times New Roman" w:cs="Times New Roman"/>
          <w:color w:val="auto"/>
          <w:sz w:val="24"/>
          <w:szCs w:val="24"/>
        </w:rPr>
        <w:t>por</w:t>
      </w:r>
      <w:proofErr w:type="gramEnd"/>
      <w:r w:rsidRPr="00475765">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multa</w:t>
      </w:r>
      <w:proofErr w:type="gramEnd"/>
      <w:r w:rsidRPr="00475765">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suspensão</w:t>
      </w:r>
      <w:proofErr w:type="gramEnd"/>
      <w:r w:rsidRPr="00475765">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declaração</w:t>
      </w:r>
      <w:proofErr w:type="gramEnd"/>
      <w:r w:rsidRPr="00475765">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10.1.3.1. A penalidade prevista na alínea b do subitem 11.1.3. </w:t>
      </w:r>
      <w:proofErr w:type="gramStart"/>
      <w:r w:rsidRPr="00475765">
        <w:rPr>
          <w:rFonts w:ascii="Times New Roman" w:hAnsi="Times New Roman" w:cs="Times New Roman"/>
          <w:color w:val="auto"/>
          <w:sz w:val="24"/>
          <w:szCs w:val="24"/>
        </w:rPr>
        <w:t>poderá</w:t>
      </w:r>
      <w:proofErr w:type="gramEnd"/>
      <w:r w:rsidRPr="00475765">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10.1.3.4. A aplicação das penalidades previstas nas alíneas </w:t>
      </w:r>
      <w:proofErr w:type="gramStart"/>
      <w:r w:rsidRPr="00475765">
        <w:rPr>
          <w:rFonts w:ascii="Times New Roman" w:hAnsi="Times New Roman" w:cs="Times New Roman"/>
          <w:color w:val="auto"/>
          <w:sz w:val="24"/>
          <w:szCs w:val="24"/>
        </w:rPr>
        <w:t>c  e</w:t>
      </w:r>
      <w:proofErr w:type="gramEnd"/>
      <w:r w:rsidRPr="00475765">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CLAUSULA DÉCIMA PRIMEIRA – DA EFICÁCIA</w:t>
      </w:r>
    </w:p>
    <w:p w14:paraId="5C50465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DÉCIMA SEGUNDA – DO FORO</w:t>
      </w:r>
    </w:p>
    <w:p w14:paraId="5E18C6A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E, por estarem as partes justas e compromissadas, </w:t>
      </w:r>
      <w:proofErr w:type="gramStart"/>
      <w:r w:rsidRPr="00475765">
        <w:rPr>
          <w:rFonts w:ascii="Times New Roman" w:hAnsi="Times New Roman" w:cs="Times New Roman"/>
          <w:color w:val="auto"/>
          <w:sz w:val="24"/>
          <w:szCs w:val="24"/>
        </w:rPr>
        <w:t>assinam  o</w:t>
      </w:r>
      <w:proofErr w:type="gramEnd"/>
      <w:r w:rsidRPr="00475765">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56B42A54" w14:textId="6F5FDCCB"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Porto Vitória</w:t>
      </w:r>
      <w:proofErr w:type="gramStart"/>
      <w:r w:rsidRPr="00475765">
        <w:rPr>
          <w:rFonts w:ascii="Times New Roman" w:hAnsi="Times New Roman" w:cs="Times New Roman"/>
          <w:color w:val="auto"/>
          <w:sz w:val="24"/>
          <w:szCs w:val="24"/>
        </w:rPr>
        <w:t>,....</w:t>
      </w:r>
      <w:proofErr w:type="gramEnd"/>
      <w:r w:rsidRPr="00475765">
        <w:rPr>
          <w:rFonts w:ascii="Times New Roman" w:hAnsi="Times New Roman" w:cs="Times New Roman"/>
          <w:color w:val="auto"/>
          <w:sz w:val="24"/>
          <w:szCs w:val="24"/>
        </w:rPr>
        <w:t xml:space="preserve">de ................ </w:t>
      </w:r>
      <w:proofErr w:type="gramStart"/>
      <w:r w:rsidRPr="00475765">
        <w:rPr>
          <w:rFonts w:ascii="Times New Roman" w:hAnsi="Times New Roman" w:cs="Times New Roman"/>
          <w:color w:val="auto"/>
          <w:sz w:val="24"/>
          <w:szCs w:val="24"/>
        </w:rPr>
        <w:t>de</w:t>
      </w:r>
      <w:proofErr w:type="gramEnd"/>
      <w:r w:rsidRPr="00475765">
        <w:rPr>
          <w:rFonts w:ascii="Times New Roman" w:hAnsi="Times New Roman" w:cs="Times New Roman"/>
          <w:color w:val="auto"/>
          <w:sz w:val="24"/>
          <w:szCs w:val="24"/>
        </w:rPr>
        <w:t xml:space="preserve"> 202</w:t>
      </w:r>
      <w:r w:rsidR="004F52DF">
        <w:rPr>
          <w:rFonts w:ascii="Times New Roman" w:hAnsi="Times New Roman" w:cs="Times New Roman"/>
          <w:color w:val="auto"/>
          <w:sz w:val="24"/>
          <w:szCs w:val="24"/>
        </w:rPr>
        <w:t>6</w:t>
      </w:r>
    </w:p>
    <w:p w14:paraId="2A02ED52" w14:textId="4D573A74" w:rsidR="004360B0" w:rsidRPr="00475765"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475765"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475765" w:rsidRDefault="009C7B37" w:rsidP="00C563F8">
      <w:pPr>
        <w:spacing w:after="0" w:line="240" w:lineRule="auto"/>
        <w:ind w:left="0" w:right="-360"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475765" w:rsidRDefault="00A727B0" w:rsidP="00C563F8">
      <w:pPr>
        <w:spacing w:after="0" w:line="240" w:lineRule="auto"/>
        <w:ind w:left="0" w:firstLine="142"/>
        <w:rPr>
          <w:rFonts w:ascii="Times New Roman" w:eastAsia="Calibri" w:hAnsi="Times New Roman" w:cs="Times New Roman"/>
          <w:color w:val="auto"/>
          <w:sz w:val="24"/>
          <w:szCs w:val="24"/>
        </w:rPr>
      </w:pPr>
      <w:r w:rsidRPr="00475765">
        <w:rPr>
          <w:rFonts w:ascii="Times New Roman" w:eastAsia="Calibri" w:hAnsi="Times New Roman" w:cs="Times New Roman"/>
          <w:color w:val="auto"/>
          <w:sz w:val="24"/>
          <w:szCs w:val="24"/>
        </w:rPr>
        <w:t>FABIANO JOSE GLAAB</w:t>
      </w:r>
    </w:p>
    <w:p w14:paraId="4D206F3A" w14:textId="2A64D670" w:rsidR="009C7B37" w:rsidRPr="00475765" w:rsidRDefault="009C7B37" w:rsidP="00C563F8">
      <w:pPr>
        <w:spacing w:after="0" w:line="240" w:lineRule="auto"/>
        <w:ind w:left="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PREFEIT</w:t>
      </w:r>
      <w:r w:rsidR="00A727B0" w:rsidRPr="00475765">
        <w:rPr>
          <w:rFonts w:ascii="Times New Roman" w:eastAsia="Calibri" w:hAnsi="Times New Roman" w:cs="Times New Roman"/>
          <w:color w:val="auto"/>
          <w:sz w:val="24"/>
          <w:szCs w:val="24"/>
        </w:rPr>
        <w:t>O</w:t>
      </w:r>
      <w:r w:rsidRPr="00475765">
        <w:rPr>
          <w:rFonts w:ascii="Times New Roman" w:eastAsia="Calibri" w:hAnsi="Times New Roman" w:cs="Times New Roman"/>
          <w:color w:val="auto"/>
          <w:sz w:val="24"/>
          <w:szCs w:val="24"/>
        </w:rPr>
        <w:t xml:space="preserve"> MUNICIPAL</w:t>
      </w:r>
    </w:p>
    <w:p w14:paraId="7057E46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475765" w:rsidRDefault="009C7B37" w:rsidP="00C563F8">
      <w:pPr>
        <w:spacing w:after="0" w:line="240" w:lineRule="auto"/>
        <w:ind w:left="0" w:right="-85"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w:t>
      </w:r>
    </w:p>
    <w:p w14:paraId="6AEBB3C9" w14:textId="77777777"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CNPJ: ...........</w:t>
      </w:r>
    </w:p>
    <w:p w14:paraId="6F5D042A"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TESTEMUNHAS: </w:t>
      </w:r>
    </w:p>
    <w:p w14:paraId="34B8AE30" w14:textId="2BFF4912" w:rsidR="00A727B0" w:rsidRPr="00475765"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475765"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__________________________________________      </w:t>
      </w:r>
    </w:p>
    <w:p w14:paraId="00469D44"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Fiscal Contrato   </w:t>
      </w:r>
    </w:p>
    <w:p w14:paraId="300BF738"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5617FE0E"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CPF: ..........</w:t>
      </w:r>
    </w:p>
    <w:p w14:paraId="717A37B9"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TESTEMUNHAS: </w:t>
      </w:r>
    </w:p>
    <w:p w14:paraId="30A660EF"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__________________________________________      </w:t>
      </w:r>
    </w:p>
    <w:p w14:paraId="79E19034"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5D6623DC"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CPF: ..........</w:t>
      </w:r>
    </w:p>
    <w:p w14:paraId="327A8A43" w14:textId="77777777" w:rsidR="009C7B37" w:rsidRPr="00475765" w:rsidRDefault="009C7B37" w:rsidP="00C563F8">
      <w:pPr>
        <w:spacing w:after="0" w:line="240" w:lineRule="auto"/>
        <w:ind w:left="0" w:firstLine="0"/>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p>
    <w:p w14:paraId="4467097B" w14:textId="43FCC181" w:rsidR="00AE5862" w:rsidRPr="00475765" w:rsidRDefault="00AE5862" w:rsidP="00C563F8">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Anexo a ata de registro </w:t>
      </w:r>
    </w:p>
    <w:p w14:paraId="3FE37F36"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Cadastro Reserva</w:t>
      </w:r>
    </w:p>
    <w:p w14:paraId="1594180E"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475765"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Item</w:t>
            </w:r>
          </w:p>
          <w:p w14:paraId="68CB13B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do</w:t>
            </w:r>
            <w:proofErr w:type="gramEnd"/>
          </w:p>
          <w:p w14:paraId="51BF56C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475765">
              <w:rPr>
                <w:rFonts w:ascii="Times New Roman" w:hAnsi="Times New Roman" w:cs="Times New Roman"/>
                <w:color w:val="auto"/>
                <w:sz w:val="24"/>
                <w:szCs w:val="24"/>
              </w:rPr>
              <w:t xml:space="preserve">Fornecedor </w:t>
            </w:r>
            <w:r w:rsidRPr="00475765">
              <w:rPr>
                <w:rFonts w:ascii="Times New Roman" w:hAnsi="Times New Roman" w:cs="Times New Roman"/>
                <w:i/>
                <w:color w:val="auto"/>
                <w:sz w:val="24"/>
                <w:szCs w:val="24"/>
              </w:rPr>
              <w:t>(razão social, CNPJ/MF, endereço, contatos, representante)</w:t>
            </w:r>
          </w:p>
          <w:p w14:paraId="0BE16F4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475765"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 xml:space="preserve">Marca </w:t>
            </w:r>
          </w:p>
          <w:p w14:paraId="33614C4A"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Modelo</w:t>
            </w:r>
          </w:p>
          <w:p w14:paraId="5EBF609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475765">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w:t>
            </w:r>
            <w:proofErr w:type="spellStart"/>
            <w:r w:rsidRPr="00475765">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i/>
                <w:iCs/>
                <w:color w:val="auto"/>
                <w:sz w:val="24"/>
                <w:szCs w:val="24"/>
              </w:rPr>
              <w:t>Prazo garantia ou validade</w:t>
            </w:r>
          </w:p>
        </w:tc>
      </w:tr>
      <w:tr w:rsidR="00AE5862" w:rsidRPr="00475765"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475765"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Item</w:t>
            </w:r>
          </w:p>
          <w:p w14:paraId="4399A0B0"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do</w:t>
            </w:r>
            <w:proofErr w:type="gramEnd"/>
          </w:p>
          <w:p w14:paraId="77B64F5C"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475765">
              <w:rPr>
                <w:rFonts w:ascii="Times New Roman" w:hAnsi="Times New Roman" w:cs="Times New Roman"/>
                <w:color w:val="auto"/>
                <w:sz w:val="24"/>
                <w:szCs w:val="24"/>
              </w:rPr>
              <w:t xml:space="preserve">Fornecedor </w:t>
            </w:r>
            <w:r w:rsidRPr="00475765">
              <w:rPr>
                <w:rFonts w:ascii="Times New Roman" w:hAnsi="Times New Roman" w:cs="Times New Roman"/>
                <w:i/>
                <w:color w:val="auto"/>
                <w:sz w:val="24"/>
                <w:szCs w:val="24"/>
              </w:rPr>
              <w:t>(razão social, CNPJ/MF, endereço, contatos, representante)</w:t>
            </w:r>
          </w:p>
          <w:p w14:paraId="7286766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475765"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 xml:space="preserve">Marca </w:t>
            </w:r>
          </w:p>
          <w:p w14:paraId="4195F2B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Modelo</w:t>
            </w:r>
          </w:p>
          <w:p w14:paraId="4AC77F7F"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475765">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w:t>
            </w:r>
            <w:proofErr w:type="spellStart"/>
            <w:r w:rsidRPr="00475765">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i/>
                <w:iCs/>
                <w:color w:val="auto"/>
                <w:sz w:val="24"/>
                <w:szCs w:val="24"/>
              </w:rPr>
              <w:t>Prazo garantia ou validade</w:t>
            </w:r>
          </w:p>
        </w:tc>
      </w:tr>
      <w:tr w:rsidR="00AE5862" w:rsidRPr="00475765"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475765"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475765"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475765"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475765"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475765">
        <w:rPr>
          <w:rFonts w:ascii="Times New Roman" w:eastAsia="Calibri" w:hAnsi="Times New Roman" w:cs="Times New Roman"/>
          <w:color w:val="auto"/>
          <w:sz w:val="24"/>
          <w:szCs w:val="24"/>
        </w:rPr>
        <w:br w:type="page"/>
      </w:r>
    </w:p>
    <w:p w14:paraId="48F6654F" w14:textId="77777777" w:rsidR="00464675" w:rsidRPr="00475765"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475765" w:rsidRDefault="00AA6F3E" w:rsidP="00C563F8">
      <w:pPr>
        <w:pStyle w:val="Ttulo1"/>
        <w:spacing w:after="0" w:line="240" w:lineRule="auto"/>
        <w:ind w:left="0" w:firstLine="0"/>
        <w:contextualSpacing/>
        <w:rPr>
          <w:rFonts w:cs="Times New Roman"/>
          <w:szCs w:val="24"/>
        </w:rPr>
      </w:pPr>
      <w:r w:rsidRPr="00475765">
        <w:rPr>
          <w:rFonts w:cs="Times New Roman"/>
          <w:szCs w:val="24"/>
        </w:rPr>
        <w:t>ANEXO 0</w:t>
      </w:r>
      <w:r w:rsidR="009E2A3C" w:rsidRPr="00475765">
        <w:rPr>
          <w:rFonts w:cs="Times New Roman"/>
          <w:szCs w:val="24"/>
        </w:rPr>
        <w:t>7</w:t>
      </w:r>
      <w:r w:rsidR="00ED2A05" w:rsidRPr="00475765">
        <w:rPr>
          <w:rFonts w:cs="Times New Roman"/>
          <w:szCs w:val="24"/>
        </w:rPr>
        <w:t xml:space="preserve"> Acordo de emprenho</w:t>
      </w:r>
      <w:bookmarkEnd w:id="34"/>
      <w:r w:rsidR="00ED2A05" w:rsidRPr="00475765">
        <w:rPr>
          <w:rFonts w:cs="Times New Roman"/>
          <w:szCs w:val="24"/>
        </w:rPr>
        <w:t xml:space="preserve"> </w:t>
      </w:r>
    </w:p>
    <w:p w14:paraId="2C36C62D" w14:textId="77777777" w:rsidR="00ED2A05" w:rsidRPr="00475765" w:rsidRDefault="00ED2A0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475765">
        <w:rPr>
          <w:rFonts w:ascii="Times New Roman" w:hAnsi="Times New Roman" w:cs="Times New Roman"/>
          <w:color w:val="auto"/>
          <w:sz w:val="24"/>
          <w:szCs w:val="24"/>
        </w:rPr>
        <w:t xml:space="preserve"> </w:t>
      </w:r>
    </w:p>
    <w:p w14:paraId="4C5D6717" w14:textId="77777777" w:rsidR="00F659DB" w:rsidRPr="00475765"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475765"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475765"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9E3A8" w14:textId="77777777" w:rsidR="004F52DF" w:rsidRDefault="004F52DF">
      <w:pPr>
        <w:spacing w:after="0" w:line="240" w:lineRule="auto"/>
      </w:pPr>
      <w:r>
        <w:separator/>
      </w:r>
    </w:p>
  </w:endnote>
  <w:endnote w:type="continuationSeparator" w:id="0">
    <w:p w14:paraId="04F96025" w14:textId="77777777" w:rsidR="004F52DF" w:rsidRDefault="004F5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4F52DF" w:rsidRDefault="004F52DF">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4F52DF" w:rsidRDefault="004F52DF">
    <w:pPr>
      <w:spacing w:after="0" w:line="259" w:lineRule="auto"/>
      <w:ind w:left="142" w:firstLine="0"/>
      <w:jc w:val="left"/>
    </w:pPr>
    <w:r>
      <w:t xml:space="preserve"> </w:t>
    </w:r>
  </w:p>
  <w:p w14:paraId="06932431" w14:textId="77777777" w:rsidR="004F52DF" w:rsidRDefault="004F52D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4F52DF" w:rsidRPr="00FE3DA2" w:rsidRDefault="004F52DF"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4F52DF" w:rsidRPr="000B6B61" w:rsidRDefault="004F52DF"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ACD0E" w14:textId="77777777" w:rsidR="004F52DF" w:rsidRDefault="004F52DF">
      <w:pPr>
        <w:spacing w:after="0" w:line="362" w:lineRule="auto"/>
        <w:ind w:left="108" w:right="8" w:firstLine="0"/>
      </w:pPr>
      <w:r>
        <w:separator/>
      </w:r>
    </w:p>
  </w:footnote>
  <w:footnote w:type="continuationSeparator" w:id="0">
    <w:p w14:paraId="5ED7465B" w14:textId="77777777" w:rsidR="004F52DF" w:rsidRDefault="004F52DF">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4F52DF" w:rsidRDefault="004F52DF">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4F52DF" w:rsidRDefault="004F52DF">
    <w:pPr>
      <w:spacing w:after="0" w:line="259" w:lineRule="auto"/>
      <w:ind w:left="139" w:firstLine="0"/>
      <w:jc w:val="center"/>
    </w:pPr>
    <w:r>
      <w:rPr>
        <w:b/>
        <w:color w:val="0070C0"/>
      </w:rPr>
      <w:t xml:space="preserve">MUNICÍPIO DE PONTA GROSSA </w:t>
    </w:r>
  </w:p>
  <w:p w14:paraId="377CB401" w14:textId="77777777" w:rsidR="004F52DF" w:rsidRDefault="004F52DF">
    <w:pPr>
      <w:spacing w:after="0" w:line="259" w:lineRule="auto"/>
      <w:ind w:left="131" w:firstLine="0"/>
      <w:jc w:val="center"/>
    </w:pPr>
    <w:r>
      <w:rPr>
        <w:b/>
      </w:rPr>
      <w:t>Secretaria Municipal de Administração e Recursos Humanos</w:t>
    </w:r>
    <w:r>
      <w:t xml:space="preserve"> </w:t>
    </w:r>
  </w:p>
  <w:p w14:paraId="46126660" w14:textId="77777777" w:rsidR="004F52DF" w:rsidRDefault="004F52DF">
    <w:pPr>
      <w:spacing w:after="46" w:line="259" w:lineRule="auto"/>
      <w:ind w:left="132" w:firstLine="0"/>
      <w:jc w:val="center"/>
    </w:pPr>
    <w:r>
      <w:t xml:space="preserve">Departamento de Compras e Contratos </w:t>
    </w:r>
  </w:p>
  <w:p w14:paraId="4AEE4CD0" w14:textId="77777777" w:rsidR="004F52DF" w:rsidRDefault="004F52DF">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4F52DF" w:rsidRDefault="004F52D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4F52DF" w:rsidRDefault="004F52DF"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4F52DF" w:rsidRDefault="004F52DF" w:rsidP="00A96E1F">
    <w:pPr>
      <w:spacing w:after="0" w:line="240" w:lineRule="auto"/>
      <w:ind w:left="2487" w:firstLine="0"/>
      <w:jc w:val="left"/>
    </w:pPr>
    <w:r>
      <w:t xml:space="preserve">Rua Osvaldo Gomes da Silva, 717 – Fone: (42) 3573-1212  </w:t>
    </w:r>
  </w:p>
  <w:p w14:paraId="40E67D6F" w14:textId="77777777" w:rsidR="004F52DF" w:rsidRDefault="004F52DF" w:rsidP="00A96E1F">
    <w:pPr>
      <w:spacing w:after="0" w:line="240" w:lineRule="auto"/>
      <w:ind w:left="1643" w:right="33" w:firstLine="0"/>
      <w:jc w:val="center"/>
    </w:pPr>
    <w:r>
      <w:t>CNPJ: 75.688.366/0001-02 - CEP:  84615-000</w:t>
    </w:r>
  </w:p>
  <w:p w14:paraId="6566D5E0" w14:textId="77777777" w:rsidR="004F52DF" w:rsidRDefault="004F52DF" w:rsidP="00A96E1F">
    <w:pPr>
      <w:spacing w:after="0" w:line="240" w:lineRule="auto"/>
      <w:ind w:left="1643" w:right="33" w:firstLine="0"/>
      <w:jc w:val="center"/>
    </w:pPr>
    <w:r>
      <w:t xml:space="preserve"> </w:t>
    </w:r>
    <w:r>
      <w:rPr>
        <w:b/>
      </w:rPr>
      <w:t xml:space="preserve">www.portovitoria.pr.gov.br </w:t>
    </w:r>
  </w:p>
  <w:p w14:paraId="3527E850" w14:textId="77777777" w:rsidR="004F52DF" w:rsidRDefault="004F52DF">
    <w:pPr>
      <w:spacing w:after="0" w:line="259" w:lineRule="auto"/>
      <w:ind w:left="191" w:firstLine="0"/>
      <w:jc w:val="center"/>
    </w:pPr>
    <w:r>
      <w:t xml:space="preserve"> </w:t>
    </w:r>
  </w:p>
  <w:p w14:paraId="5B310A1B" w14:textId="77777777" w:rsidR="004F52DF" w:rsidRDefault="004F52DF"/>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4F52DF" w:rsidRDefault="004F52DF"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4F52DF" w:rsidRDefault="004F52DF" w:rsidP="00A96E1F">
    <w:pPr>
      <w:spacing w:after="0" w:line="240" w:lineRule="auto"/>
      <w:ind w:left="2487" w:firstLine="0"/>
      <w:jc w:val="left"/>
    </w:pPr>
    <w:r>
      <w:t xml:space="preserve">Rua Osvaldo Gomes da Silva, 717 – Fone: </w:t>
    </w:r>
    <w:r w:rsidRPr="00675FA4">
      <w:t>(42) 2101-9781</w:t>
    </w:r>
  </w:p>
  <w:p w14:paraId="41C97CB8" w14:textId="77777777" w:rsidR="004F52DF" w:rsidRDefault="004F52DF" w:rsidP="00A96E1F">
    <w:pPr>
      <w:spacing w:after="0" w:line="240" w:lineRule="auto"/>
      <w:ind w:left="1643" w:right="33" w:firstLine="0"/>
      <w:jc w:val="center"/>
    </w:pPr>
    <w:r>
      <w:t>CNPJ: 75.688.366/0001-02 - CEP:  84615-000</w:t>
    </w:r>
  </w:p>
  <w:p w14:paraId="69C263DA" w14:textId="77777777" w:rsidR="004F52DF" w:rsidRDefault="004F52DF" w:rsidP="00A96E1F">
    <w:pPr>
      <w:spacing w:after="0" w:line="240" w:lineRule="auto"/>
      <w:ind w:left="1643" w:right="33" w:firstLine="0"/>
      <w:jc w:val="center"/>
    </w:pPr>
    <w:r>
      <w:t xml:space="preserve"> </w:t>
    </w:r>
    <w:r>
      <w:rPr>
        <w:b/>
      </w:rPr>
      <w:t xml:space="preserve">www.portovitoria.pr.gov.br </w:t>
    </w:r>
  </w:p>
  <w:p w14:paraId="617D8732" w14:textId="77777777" w:rsidR="004F52DF" w:rsidRDefault="004F52DF" w:rsidP="00A96E1F">
    <w:pPr>
      <w:spacing w:after="99" w:line="259" w:lineRule="auto"/>
      <w:ind w:left="1574" w:firstLine="0"/>
      <w:jc w:val="left"/>
    </w:pPr>
    <w:r>
      <w:t xml:space="preserve"> </w:t>
    </w:r>
    <w:r>
      <w:tab/>
      <w:t xml:space="preserve"> </w:t>
    </w:r>
  </w:p>
  <w:p w14:paraId="27B883AC" w14:textId="77777777" w:rsidR="004F52DF" w:rsidRDefault="004F52DF">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40D45941"/>
    <w:multiLevelType w:val="hybridMultilevel"/>
    <w:tmpl w:val="BDD4003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8"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9"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20"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1"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55CA7E8F"/>
    <w:multiLevelType w:val="multilevel"/>
    <w:tmpl w:val="920408E0"/>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8"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8C70088"/>
    <w:multiLevelType w:val="multilevel"/>
    <w:tmpl w:val="9732CD9A"/>
    <w:lvl w:ilvl="0">
      <w:start w:val="1"/>
      <w:numFmt w:val="decimal"/>
      <w:pStyle w:val="Nvel2-RedChar"/>
      <w:lvlText w:val="%1."/>
      <w:lvlJc w:val="left"/>
      <w:pPr>
        <w:ind w:left="502" w:hanging="360"/>
      </w:pPr>
      <w:rPr>
        <w:b/>
        <w:i w:val="0"/>
        <w:strike w:val="0"/>
        <w:dstrike w:val="0"/>
      </w:rPr>
    </w:lvl>
    <w:lvl w:ilvl="1">
      <w:start w:val="1"/>
      <w:numFmt w:val="decimal"/>
      <w:pStyle w:val="Nvel2-Red"/>
      <w:lvlText w:val="%1.%2."/>
      <w:lvlJc w:val="left"/>
      <w:pPr>
        <w:ind w:left="858" w:hanging="432"/>
      </w:pPr>
      <w:rPr>
        <w:b/>
        <w:strike w:val="0"/>
      </w:rPr>
    </w:lvl>
    <w:lvl w:ilvl="2">
      <w:start w:val="1"/>
      <w:numFmt w:val="decimal"/>
      <w:pStyle w:val="Nvel3-R"/>
      <w:lvlText w:val="%1.%2.%3."/>
      <w:lvlJc w:val="left"/>
      <w:pPr>
        <w:ind w:left="1224" w:hanging="504"/>
      </w:pPr>
      <w:rPr>
        <w:i w:val="0"/>
        <w:strike w:val="0"/>
      </w:rPr>
    </w:lvl>
    <w:lvl w:ilvl="3">
      <w:start w:val="1"/>
      <w:numFmt w:val="decimal"/>
      <w:pStyle w:val="Nvel3"/>
      <w:lvlText w:val="%1.%2.%3.%4."/>
      <w:lvlJc w:val="left"/>
      <w:pPr>
        <w:ind w:left="1728" w:hanging="648"/>
      </w:pPr>
    </w:lvl>
    <w:lvl w:ilvl="4">
      <w:start w:val="1"/>
      <w:numFmt w:val="decimal"/>
      <w:pStyle w:val="Nvel4"/>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11003F"/>
    <w:multiLevelType w:val="hybridMultilevel"/>
    <w:tmpl w:val="18DAACC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779614B6"/>
    <w:multiLevelType w:val="hybridMultilevel"/>
    <w:tmpl w:val="6AFCA4A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1"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4"/>
  </w:num>
  <w:num w:numId="2">
    <w:abstractNumId w:val="14"/>
  </w:num>
  <w:num w:numId="3">
    <w:abstractNumId w:val="11"/>
  </w:num>
  <w:num w:numId="4">
    <w:abstractNumId w:val="24"/>
  </w:num>
  <w:num w:numId="5">
    <w:abstractNumId w:val="35"/>
  </w:num>
  <w:num w:numId="6">
    <w:abstractNumId w:val="8"/>
  </w:num>
  <w:num w:numId="7">
    <w:abstractNumId w:val="21"/>
  </w:num>
  <w:num w:numId="8">
    <w:abstractNumId w:val="30"/>
  </w:num>
  <w:num w:numId="9">
    <w:abstractNumId w:val="41"/>
  </w:num>
  <w:num w:numId="10">
    <w:abstractNumId w:val="6"/>
  </w:num>
  <w:num w:numId="11">
    <w:abstractNumId w:val="0"/>
  </w:num>
  <w:num w:numId="12">
    <w:abstractNumId w:val="10"/>
  </w:num>
  <w:num w:numId="13">
    <w:abstractNumId w:val="4"/>
  </w:num>
  <w:num w:numId="14">
    <w:abstractNumId w:val="19"/>
  </w:num>
  <w:num w:numId="15">
    <w:abstractNumId w:val="20"/>
  </w:num>
  <w:num w:numId="16">
    <w:abstractNumId w:val="13"/>
  </w:num>
  <w:num w:numId="17">
    <w:abstractNumId w:val="39"/>
  </w:num>
  <w:num w:numId="18">
    <w:abstractNumId w:val="31"/>
  </w:num>
  <w:num w:numId="19">
    <w:abstractNumId w:val="12"/>
  </w:num>
  <w:num w:numId="20">
    <w:abstractNumId w:val="16"/>
  </w:num>
  <w:num w:numId="21">
    <w:abstractNumId w:val="33"/>
  </w:num>
  <w:num w:numId="22">
    <w:abstractNumId w:val="32"/>
  </w:num>
  <w:num w:numId="23">
    <w:abstractNumId w:val="9"/>
  </w:num>
  <w:num w:numId="24">
    <w:abstractNumId w:val="29"/>
  </w:num>
  <w:num w:numId="25">
    <w:abstractNumId w:val="26"/>
  </w:num>
  <w:num w:numId="26">
    <w:abstractNumId w:val="28"/>
  </w:num>
  <w:num w:numId="27">
    <w:abstractNumId w:val="2"/>
  </w:num>
  <w:num w:numId="28">
    <w:abstractNumId w:val="38"/>
  </w:num>
  <w:num w:numId="29">
    <w:abstractNumId w:val="15"/>
  </w:num>
  <w:num w:numId="30">
    <w:abstractNumId w:val="22"/>
  </w:num>
  <w:num w:numId="31">
    <w:abstractNumId w:val="18"/>
  </w:num>
  <w:num w:numId="32">
    <w:abstractNumId w:val="23"/>
  </w:num>
  <w:num w:numId="33">
    <w:abstractNumId w:val="37"/>
  </w:num>
  <w:num w:numId="34">
    <w:abstractNumId w:val="7"/>
  </w:num>
  <w:num w:numId="35">
    <w:abstractNumId w:val="5"/>
  </w:num>
  <w:num w:numId="36">
    <w:abstractNumId w:val="1"/>
  </w:num>
  <w:num w:numId="37">
    <w:abstractNumId w:val="3"/>
  </w:num>
  <w:num w:numId="38">
    <w:abstractNumId w:val="25"/>
  </w:num>
  <w:num w:numId="39">
    <w:abstractNumId w:val="27"/>
  </w:num>
  <w:num w:numId="40">
    <w:abstractNumId w:val="40"/>
  </w:num>
  <w:num w:numId="41">
    <w:abstractNumId w:val="36"/>
  </w:num>
  <w:num w:numId="4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2A89"/>
    <w:rsid w:val="00016B96"/>
    <w:rsid w:val="0002069C"/>
    <w:rsid w:val="00024B50"/>
    <w:rsid w:val="00026812"/>
    <w:rsid w:val="0004682B"/>
    <w:rsid w:val="00050642"/>
    <w:rsid w:val="000566E5"/>
    <w:rsid w:val="000659E8"/>
    <w:rsid w:val="00065A00"/>
    <w:rsid w:val="0006722D"/>
    <w:rsid w:val="00070A92"/>
    <w:rsid w:val="000854CA"/>
    <w:rsid w:val="000865B3"/>
    <w:rsid w:val="00097786"/>
    <w:rsid w:val="000A0E19"/>
    <w:rsid w:val="000A42C4"/>
    <w:rsid w:val="000B14C8"/>
    <w:rsid w:val="000B6B61"/>
    <w:rsid w:val="000D071A"/>
    <w:rsid w:val="000D4FB0"/>
    <w:rsid w:val="000D77F3"/>
    <w:rsid w:val="000E0696"/>
    <w:rsid w:val="000E1681"/>
    <w:rsid w:val="00106B28"/>
    <w:rsid w:val="001111CE"/>
    <w:rsid w:val="0012256C"/>
    <w:rsid w:val="00126EC6"/>
    <w:rsid w:val="00134050"/>
    <w:rsid w:val="00135D44"/>
    <w:rsid w:val="00140179"/>
    <w:rsid w:val="00141B0A"/>
    <w:rsid w:val="00155FA8"/>
    <w:rsid w:val="00156023"/>
    <w:rsid w:val="00164535"/>
    <w:rsid w:val="001650E6"/>
    <w:rsid w:val="00167296"/>
    <w:rsid w:val="00181B53"/>
    <w:rsid w:val="00185D5D"/>
    <w:rsid w:val="00185D7E"/>
    <w:rsid w:val="00195DF8"/>
    <w:rsid w:val="001A0937"/>
    <w:rsid w:val="001A33F5"/>
    <w:rsid w:val="001A4604"/>
    <w:rsid w:val="001C1960"/>
    <w:rsid w:val="001C6486"/>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7181"/>
    <w:rsid w:val="00383287"/>
    <w:rsid w:val="00384326"/>
    <w:rsid w:val="003A4D04"/>
    <w:rsid w:val="003A668A"/>
    <w:rsid w:val="003B05FD"/>
    <w:rsid w:val="003C4C37"/>
    <w:rsid w:val="003D10D8"/>
    <w:rsid w:val="003D1378"/>
    <w:rsid w:val="003E6224"/>
    <w:rsid w:val="003F2EB3"/>
    <w:rsid w:val="00402E8F"/>
    <w:rsid w:val="00403A4C"/>
    <w:rsid w:val="004264E6"/>
    <w:rsid w:val="00431E84"/>
    <w:rsid w:val="00434A19"/>
    <w:rsid w:val="004360B0"/>
    <w:rsid w:val="00441285"/>
    <w:rsid w:val="00442984"/>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B67CB"/>
    <w:rsid w:val="004B7C56"/>
    <w:rsid w:val="004E1116"/>
    <w:rsid w:val="004E4B1D"/>
    <w:rsid w:val="004E5795"/>
    <w:rsid w:val="004F3F01"/>
    <w:rsid w:val="004F52DF"/>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75FA4"/>
    <w:rsid w:val="00687353"/>
    <w:rsid w:val="006A2082"/>
    <w:rsid w:val="006B13D0"/>
    <w:rsid w:val="006C3A90"/>
    <w:rsid w:val="006D18B8"/>
    <w:rsid w:val="006D3FF7"/>
    <w:rsid w:val="006E0151"/>
    <w:rsid w:val="00705D4C"/>
    <w:rsid w:val="00712530"/>
    <w:rsid w:val="00713187"/>
    <w:rsid w:val="00716B49"/>
    <w:rsid w:val="00717F1B"/>
    <w:rsid w:val="00723C0D"/>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07EF9"/>
    <w:rsid w:val="008149CA"/>
    <w:rsid w:val="0081519A"/>
    <w:rsid w:val="00824B42"/>
    <w:rsid w:val="008267AE"/>
    <w:rsid w:val="00831983"/>
    <w:rsid w:val="00843C19"/>
    <w:rsid w:val="008456CD"/>
    <w:rsid w:val="00846457"/>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F6043"/>
    <w:rsid w:val="008F6572"/>
    <w:rsid w:val="00907193"/>
    <w:rsid w:val="00911FF4"/>
    <w:rsid w:val="009128A3"/>
    <w:rsid w:val="00924DD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77C0"/>
    <w:rsid w:val="00AC6472"/>
    <w:rsid w:val="00AD02A9"/>
    <w:rsid w:val="00AD428E"/>
    <w:rsid w:val="00AE4318"/>
    <w:rsid w:val="00AE5862"/>
    <w:rsid w:val="00AE596E"/>
    <w:rsid w:val="00B07540"/>
    <w:rsid w:val="00B107ED"/>
    <w:rsid w:val="00B20B70"/>
    <w:rsid w:val="00B30965"/>
    <w:rsid w:val="00B46F0D"/>
    <w:rsid w:val="00B569CB"/>
    <w:rsid w:val="00B67F47"/>
    <w:rsid w:val="00B72114"/>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39BD"/>
    <w:rsid w:val="00C03D8B"/>
    <w:rsid w:val="00C21864"/>
    <w:rsid w:val="00C3697F"/>
    <w:rsid w:val="00C521B1"/>
    <w:rsid w:val="00C563F8"/>
    <w:rsid w:val="00C57F1A"/>
    <w:rsid w:val="00C61D4E"/>
    <w:rsid w:val="00C719EB"/>
    <w:rsid w:val="00C74CC6"/>
    <w:rsid w:val="00C9479B"/>
    <w:rsid w:val="00CA22BC"/>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70A1B"/>
    <w:rsid w:val="00D8571F"/>
    <w:rsid w:val="00D91318"/>
    <w:rsid w:val="00D95D91"/>
    <w:rsid w:val="00DA3A79"/>
    <w:rsid w:val="00DC2C8C"/>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D24"/>
    <w:rsid w:val="00FE3DA2"/>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uiPriority w:val="9"/>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numbering" w:customStyle="1" w:styleId="WWNum121">
    <w:name w:val="WWNum121"/>
    <w:basedOn w:val="Semlista"/>
    <w:rsid w:val="004F5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C0EB7-C3BC-4911-9F76-042911397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115</Pages>
  <Words>28920</Words>
  <Characters>156169</Characters>
  <Application>Microsoft Office Word</Application>
  <DocSecurity>0</DocSecurity>
  <Lines>1301</Lines>
  <Paragraphs>369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User</cp:lastModifiedBy>
  <cp:revision>6</cp:revision>
  <cp:lastPrinted>2025-06-13T16:31:00Z</cp:lastPrinted>
  <dcterms:created xsi:type="dcterms:W3CDTF">2025-09-10T14:18:00Z</dcterms:created>
  <dcterms:modified xsi:type="dcterms:W3CDTF">2026-01-28T14:16:00Z</dcterms:modified>
</cp:coreProperties>
</file>