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A76026">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FA29E43"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145E8F">
        <w:rPr>
          <w:rFonts w:ascii="Times New Roman" w:hAnsi="Times New Roman" w:cs="Times New Roman"/>
          <w:color w:val="auto"/>
          <w:sz w:val="24"/>
          <w:szCs w:val="24"/>
          <w:highlight w:val="yellow"/>
        </w:rPr>
        <w:t>168</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4C39DCBB"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145E8F">
        <w:rPr>
          <w:rFonts w:ascii="Times New Roman" w:hAnsi="Times New Roman" w:cs="Times New Roman"/>
          <w:color w:val="auto"/>
          <w:sz w:val="24"/>
          <w:szCs w:val="24"/>
          <w:highlight w:val="yellow"/>
        </w:rPr>
        <w:t>....</w:t>
      </w:r>
      <w:proofErr w:type="gramEnd"/>
      <w:r w:rsidR="00145E8F">
        <w:rPr>
          <w:rFonts w:ascii="Times New Roman" w:hAnsi="Times New Roman" w:cs="Times New Roman"/>
          <w:color w:val="auto"/>
          <w:sz w:val="24"/>
          <w:szCs w:val="24"/>
          <w:highlight w:val="yellow"/>
        </w:rPr>
        <w:t>.</w:t>
      </w:r>
      <w:r w:rsidR="0015400D" w:rsidRPr="004E41E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1061D92A"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 xml:space="preserve">EMISSÃO: </w:t>
      </w:r>
      <w:r w:rsidR="00145E8F">
        <w:rPr>
          <w:rFonts w:ascii="Times New Roman" w:hAnsi="Times New Roman" w:cs="Times New Roman"/>
          <w:color w:val="auto"/>
          <w:sz w:val="24"/>
          <w:szCs w:val="24"/>
          <w:highlight w:val="yellow"/>
        </w:rPr>
        <w:t>....</w:t>
      </w:r>
      <w:proofErr w:type="gramEnd"/>
      <w:r w:rsidR="00145E8F">
        <w:rPr>
          <w:rFonts w:ascii="Times New Roman" w:hAnsi="Times New Roman" w:cs="Times New Roman"/>
          <w:color w:val="auto"/>
          <w:sz w:val="24"/>
          <w:szCs w:val="24"/>
          <w:highlight w:val="yellow"/>
        </w:rPr>
        <w:t>./......</w:t>
      </w:r>
      <w:r w:rsidR="00EB535B">
        <w:rPr>
          <w:rFonts w:ascii="Times New Roman" w:hAnsi="Times New Roman" w:cs="Times New Roman"/>
          <w:color w:val="auto"/>
          <w:sz w:val="24"/>
          <w:szCs w:val="24"/>
          <w:highlight w:val="yellow"/>
        </w:rPr>
        <w:t>/20</w:t>
      </w:r>
      <w:r w:rsidR="00F94342" w:rsidRPr="00771091">
        <w:rPr>
          <w:rFonts w:ascii="Times New Roman" w:hAnsi="Times New Roman" w:cs="Times New Roman"/>
          <w:color w:val="auto"/>
          <w:sz w:val="24"/>
          <w:szCs w:val="24"/>
          <w:highlight w:val="yellow"/>
        </w:rPr>
        <w:t>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Pr="00AC486E" w:rsidRDefault="00385F41" w:rsidP="00385F41">
      <w:pPr>
        <w:rPr>
          <w:rFonts w:ascii="Times New Roman" w:hAnsi="Times New Roman" w:cs="Times New Roman"/>
          <w:sz w:val="24"/>
          <w:szCs w:val="24"/>
        </w:rPr>
      </w:pPr>
    </w:p>
    <w:p w14:paraId="6552F7DE" w14:textId="31FF3211" w:rsidR="00AC486E" w:rsidRPr="00AC486E" w:rsidRDefault="00AC486E" w:rsidP="00AC486E">
      <w:pPr>
        <w:rPr>
          <w:rFonts w:ascii="Times New Roman" w:hAnsi="Times New Roman" w:cs="Times New Roman"/>
          <w:sz w:val="24"/>
          <w:szCs w:val="24"/>
        </w:rPr>
      </w:pPr>
      <w:r w:rsidRPr="00AC486E">
        <w:rPr>
          <w:rFonts w:ascii="Times New Roman" w:hAnsi="Times New Roman" w:cs="Times New Roman"/>
          <w:sz w:val="24"/>
          <w:szCs w:val="24"/>
        </w:rPr>
        <w:t xml:space="preserve">Órgão: </w:t>
      </w:r>
      <w:r w:rsidR="00145E8F" w:rsidRPr="00145E8F">
        <w:rPr>
          <w:rFonts w:ascii="Times New Roman" w:hAnsi="Times New Roman" w:cs="Times New Roman"/>
          <w:sz w:val="24"/>
          <w:szCs w:val="24"/>
          <w:highlight w:val="yellow"/>
        </w:rPr>
        <w:t>Secretaria Municipal de Administração e Planejamento, Secretaria Municipal de Educação e Cultura, Secretaria Municipal de Agricultura e Meio Ambiente, Secretaria Municipal de Assistência Social, Habitação, Políticas para as Mulheres e Inclusão Social e Secretaria Municipal de Saúde.</w:t>
      </w:r>
    </w:p>
    <w:p w14:paraId="35A2E06D" w14:textId="77777777" w:rsidR="00AC486E" w:rsidRDefault="00AC486E" w:rsidP="00C563F8">
      <w:pPr>
        <w:spacing w:after="0" w:line="240" w:lineRule="auto"/>
        <w:ind w:left="0" w:firstLine="0"/>
        <w:contextualSpacing/>
        <w:rPr>
          <w:rFonts w:ascii="Times New Roman" w:hAnsi="Times New Roman" w:cs="Times New Roman"/>
          <w:color w:val="auto"/>
          <w:sz w:val="24"/>
          <w:szCs w:val="24"/>
        </w:rPr>
      </w:pPr>
    </w:p>
    <w:p w14:paraId="11E18DC9" w14:textId="3711818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42DFF0CB" w14:textId="73773D80" w:rsidR="00AC486E" w:rsidRDefault="00145E8F" w:rsidP="00C563F8">
      <w:pPr>
        <w:spacing w:after="0" w:line="240" w:lineRule="auto"/>
        <w:ind w:left="0" w:firstLine="0"/>
        <w:contextualSpacing/>
        <w:rPr>
          <w:rFonts w:ascii="Times New Roman" w:hAnsi="Times New Roman" w:cs="Times New Roman"/>
          <w:sz w:val="24"/>
          <w:szCs w:val="24"/>
        </w:rPr>
      </w:pPr>
      <w:r w:rsidRPr="008D740C">
        <w:rPr>
          <w:rFonts w:ascii="Times New Roman" w:hAnsi="Times New Roman" w:cs="Times New Roman"/>
          <w:sz w:val="24"/>
          <w:szCs w:val="24"/>
        </w:rPr>
        <w:t>Registro de preços para a contratação de empresa especializada para o fornecimento parcelado de lanches, destinados ao atendimento das demandas das Secretarias e setores da Administração Municipal, durante reuniões, capacitações, eventos e demais atividades institucionais promovidas pelo Município.</w:t>
      </w:r>
    </w:p>
    <w:p w14:paraId="407F4F03" w14:textId="77777777" w:rsidR="00145E8F" w:rsidRDefault="00145E8F" w:rsidP="00C563F8">
      <w:pPr>
        <w:spacing w:after="0" w:line="240" w:lineRule="auto"/>
        <w:ind w:left="0" w:firstLine="0"/>
        <w:contextualSpacing/>
        <w:rPr>
          <w:rFonts w:ascii="Times New Roman" w:hAnsi="Times New Roman" w:cs="Times New Roman"/>
          <w:color w:val="auto"/>
          <w:sz w:val="24"/>
          <w:szCs w:val="24"/>
        </w:rPr>
      </w:pPr>
    </w:p>
    <w:p w14:paraId="13A9E0FE" w14:textId="44887AE8"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70A94E47" w14:textId="072757E2" w:rsidR="00AC486E" w:rsidRDefault="00AC486E" w:rsidP="00145E8F">
      <w:pPr>
        <w:rPr>
          <w:rFonts w:ascii="Times New Roman" w:hAnsi="Times New Roman" w:cs="Times New Roman"/>
          <w:sz w:val="24"/>
          <w:szCs w:val="24"/>
        </w:rPr>
      </w:pPr>
      <w:r w:rsidRPr="008136FC">
        <w:rPr>
          <w:rFonts w:ascii="Times New Roman" w:hAnsi="Times New Roman" w:cs="Times New Roman"/>
          <w:sz w:val="24"/>
          <w:szCs w:val="24"/>
        </w:rPr>
        <w:t xml:space="preserve">R$ </w:t>
      </w:r>
      <w:r w:rsidR="00145E8F" w:rsidRPr="008D740C">
        <w:rPr>
          <w:rFonts w:ascii="Times New Roman" w:hAnsi="Times New Roman" w:cs="Times New Roman"/>
          <w:sz w:val="24"/>
          <w:szCs w:val="24"/>
        </w:rPr>
        <w:t>Valor global da contratação: R$ 143.368,</w:t>
      </w:r>
      <w:proofErr w:type="gramStart"/>
      <w:r w:rsidR="00145E8F" w:rsidRPr="008D740C">
        <w:rPr>
          <w:rFonts w:ascii="Times New Roman" w:hAnsi="Times New Roman" w:cs="Times New Roman"/>
          <w:sz w:val="24"/>
          <w:szCs w:val="24"/>
        </w:rPr>
        <w:t>20</w:t>
      </w:r>
      <w:r w:rsidR="00145E8F">
        <w:rPr>
          <w:rFonts w:ascii="Times New Roman" w:hAnsi="Times New Roman" w:cs="Times New Roman"/>
          <w:sz w:val="24"/>
          <w:szCs w:val="24"/>
        </w:rPr>
        <w:t xml:space="preserve"> </w:t>
      </w:r>
      <w:r w:rsidR="00145E8F" w:rsidRPr="008136FC">
        <w:rPr>
          <w:rFonts w:ascii="Times New Roman" w:hAnsi="Times New Roman" w:cs="Times New Roman"/>
          <w:sz w:val="24"/>
          <w:szCs w:val="24"/>
        </w:rPr>
        <w:t xml:space="preserve"> </w:t>
      </w:r>
      <w:r w:rsidRPr="008136FC">
        <w:rPr>
          <w:rFonts w:ascii="Times New Roman" w:hAnsi="Times New Roman" w:cs="Times New Roman"/>
          <w:sz w:val="24"/>
          <w:szCs w:val="24"/>
        </w:rPr>
        <w:t>(</w:t>
      </w:r>
      <w:proofErr w:type="gramEnd"/>
      <w:r w:rsidR="00145E8F">
        <w:rPr>
          <w:rFonts w:ascii="Times New Roman" w:hAnsi="Times New Roman" w:cs="Times New Roman"/>
          <w:sz w:val="24"/>
          <w:szCs w:val="24"/>
        </w:rPr>
        <w:t>Cento e quarenta e três mil, trezentos e sessenta e oito reais e vinte centavos).</w:t>
      </w:r>
    </w:p>
    <w:p w14:paraId="180CE51E" w14:textId="77777777" w:rsidR="00AC486E" w:rsidRDefault="00AC486E" w:rsidP="00AC486E">
      <w:pPr>
        <w:spacing w:after="0" w:line="240" w:lineRule="auto"/>
        <w:ind w:left="0" w:firstLine="0"/>
        <w:rPr>
          <w:rFonts w:ascii="Times New Roman" w:hAnsi="Times New Roman" w:cs="Times New Roman"/>
          <w:sz w:val="24"/>
          <w:szCs w:val="24"/>
        </w:rPr>
      </w:pPr>
    </w:p>
    <w:p w14:paraId="2B6BEEE7" w14:textId="2A2CE9AA" w:rsidR="009F3531" w:rsidRPr="00DD4252" w:rsidRDefault="009F3531" w:rsidP="00AC486E">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02BBCDC0" w14:textId="6C942B25" w:rsidR="00A76026" w:rsidRPr="00A76026" w:rsidRDefault="00A76026" w:rsidP="00A76026">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A76026">
        <w:rPr>
          <w:rFonts w:ascii="Times New Roman" w:hAnsi="Times New Roman" w:cs="Times New Roman"/>
          <w:b/>
          <w:sz w:val="24"/>
          <w:szCs w:val="24"/>
          <w:highlight w:val="yellow"/>
        </w:rPr>
        <w:t>Para Refeições: A CONTRATADA deverá realizar o fornecimento das refeições no horário e local previamente informados pela CONTRATANTE, conforme solicitação constante no empenho/requisição/autorização de fornecimento, observando a data do evento ou atividade administrativa.</w:t>
      </w:r>
    </w:p>
    <w:p w14:paraId="66B8EE21" w14:textId="36D41F26" w:rsidR="009F3531" w:rsidRPr="00DD4252" w:rsidRDefault="00A76026"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Pr>
          <w:rFonts w:ascii="Times New Roman" w:eastAsia="Times New Roman" w:hAnsi="Times New Roman" w:cs="Times New Roman"/>
          <w:b/>
          <w:color w:val="auto"/>
          <w:sz w:val="28"/>
          <w:szCs w:val="28"/>
          <w:highlight w:val="yellow"/>
        </w:rPr>
        <w:t xml:space="preserve">Para Lanches, </w:t>
      </w:r>
      <w:r w:rsidR="009F3531"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Pr>
          <w:rFonts w:ascii="Times New Roman" w:eastAsia="Times New Roman" w:hAnsi="Times New Roman" w:cs="Times New Roman"/>
          <w:b/>
          <w:color w:val="auto"/>
          <w:sz w:val="28"/>
          <w:szCs w:val="28"/>
          <w:highlight w:val="yellow"/>
        </w:rPr>
        <w:t>05</w:t>
      </w:r>
      <w:r w:rsidR="009F3531" w:rsidRPr="00A0039E">
        <w:rPr>
          <w:rFonts w:ascii="Times New Roman" w:eastAsia="Times New Roman" w:hAnsi="Times New Roman" w:cs="Times New Roman"/>
          <w:b/>
          <w:bCs/>
          <w:color w:val="auto"/>
          <w:sz w:val="32"/>
          <w:szCs w:val="32"/>
          <w:highlight w:val="yellow"/>
        </w:rPr>
        <w:t xml:space="preserve"> (</w:t>
      </w:r>
      <w:r>
        <w:rPr>
          <w:rFonts w:ascii="Times New Roman" w:eastAsia="Times New Roman" w:hAnsi="Times New Roman" w:cs="Times New Roman"/>
          <w:b/>
          <w:bCs/>
          <w:color w:val="auto"/>
          <w:sz w:val="32"/>
          <w:szCs w:val="32"/>
          <w:highlight w:val="yellow"/>
        </w:rPr>
        <w:t>Cinco) dias</w:t>
      </w:r>
      <w:r w:rsidR="009F3531"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w:t>
      </w:r>
      <w:proofErr w:type="gramStart"/>
      <w:r w:rsidRPr="00DD4252">
        <w:rPr>
          <w:rFonts w:ascii="Times New Roman" w:eastAsia="Times New Roman" w:hAnsi="Times New Roman" w:cs="Times New Roman"/>
          <w:b/>
          <w:color w:val="auto"/>
          <w:sz w:val="28"/>
          <w:szCs w:val="28"/>
          <w:highlight w:val="yellow"/>
        </w:rPr>
        <w:t>penalidades</w:t>
      </w:r>
      <w:proofErr w:type="gramEnd"/>
      <w:r w:rsidRPr="00DD4252">
        <w:rPr>
          <w:rFonts w:ascii="Times New Roman" w:eastAsia="Times New Roman" w:hAnsi="Times New Roman" w:cs="Times New Roman"/>
          <w:b/>
          <w:color w:val="auto"/>
          <w:sz w:val="28"/>
          <w:szCs w:val="28"/>
          <w:highlight w:val="yellow"/>
        </w:rPr>
        <w:t xml:space="preserve">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3EA096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B3406">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proofErr w:type="gramEnd"/>
      <w:r w:rsidR="00145E8F">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h</w:t>
      </w:r>
      <w:proofErr w:type="gramEnd"/>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0F76C52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145E8F">
        <w:rPr>
          <w:rFonts w:ascii="Times New Roman" w:hAnsi="Times New Roman" w:cs="Times New Roman"/>
          <w:color w:val="auto"/>
          <w:sz w:val="24"/>
          <w:szCs w:val="24"/>
        </w:rPr>
        <w:t>LOTE</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LINKS ÚTEIS </w:t>
      </w:r>
    </w:p>
    <w:p w14:paraId="09C766A5" w14:textId="77777777" w:rsidR="002358C3" w:rsidRPr="000472AF" w:rsidRDefault="00145E8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145E8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A3DCFA1"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0139F950" w:rsidR="00911FF4" w:rsidRPr="000472AF" w:rsidRDefault="000B6B61" w:rsidP="00145E8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w:t>
      </w:r>
      <w:proofErr w:type="spellStart"/>
      <w:r w:rsidR="00FE3DA2" w:rsidRPr="000472AF">
        <w:rPr>
          <w:rFonts w:ascii="Times New Roman" w:hAnsi="Times New Roman" w:cs="Times New Roman"/>
          <w:color w:val="auto"/>
          <w:sz w:val="24"/>
          <w:szCs w:val="24"/>
        </w:rPr>
        <w:t>Pr</w:t>
      </w:r>
      <w:proofErr w:type="spellEnd"/>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145E8F" w:rsidRPr="00145E8F">
        <w:rPr>
          <w:rFonts w:ascii="Times New Roman" w:hAnsi="Times New Roman" w:cs="Times New Roman"/>
          <w:sz w:val="24"/>
          <w:szCs w:val="24"/>
          <w:highlight w:val="yellow"/>
        </w:rPr>
        <w:t xml:space="preserve">Secretaria Municipal de Administração e Planejamento, Secretaria Municipal de Educação e Cultura, Secretaria Municipal de Agricultura e Meio Ambiente, Secretaria Municipal de Assistência Social, Habitação, Políticas para as Mulheres e Inclusão Social </w:t>
      </w:r>
      <w:r w:rsidR="00145E8F">
        <w:rPr>
          <w:rFonts w:ascii="Times New Roman" w:hAnsi="Times New Roman" w:cs="Times New Roman"/>
          <w:sz w:val="24"/>
          <w:szCs w:val="24"/>
          <w:highlight w:val="yellow"/>
        </w:rPr>
        <w:t>e Secretaria Municipal de Saúde</w:t>
      </w:r>
      <w:r w:rsidR="00AC486E">
        <w:rPr>
          <w:rFonts w:ascii="Times New Roman" w:hAnsi="Times New Roman" w:cs="Times New Roman"/>
          <w:sz w:val="24"/>
          <w:szCs w:val="24"/>
          <w:highlight w:val="yellow"/>
        </w:rPr>
        <w:t xml:space="preserve">, </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4B53AEB" w:rsidR="00911FF4" w:rsidRPr="000472AF" w:rsidRDefault="000B6B61" w:rsidP="00145E8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145E8F">
              <w:rPr>
                <w:rFonts w:ascii="Times New Roman" w:hAnsi="Times New Roman" w:cs="Times New Roman"/>
                <w:color w:val="auto"/>
                <w:sz w:val="24"/>
                <w:szCs w:val="24"/>
              </w:rPr>
              <w:t>LOTE</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2CA5BEC"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proofErr w:type="gramEnd"/>
            <w:r w:rsidR="00145E8F">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420F7948" w:rsidR="00911FF4" w:rsidRPr="000472AF" w:rsidRDefault="000B6B61" w:rsidP="00EB535B">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145E8F">
              <w:rPr>
                <w:rFonts w:ascii="Times New Roman" w:hAnsi="Times New Roman" w:cs="Times New Roman"/>
                <w:color w:val="auto"/>
                <w:sz w:val="24"/>
                <w:szCs w:val="24"/>
                <w:highlight w:val="yellow"/>
              </w:rPr>
              <w:t>...../...../</w:t>
            </w:r>
            <w:r w:rsidR="00145E8F" w:rsidRPr="000472AF">
              <w:rPr>
                <w:rFonts w:ascii="Times New Roman" w:hAnsi="Times New Roman" w:cs="Times New Roman"/>
                <w:color w:val="auto"/>
                <w:sz w:val="24"/>
                <w:szCs w:val="24"/>
                <w:highlight w:val="yellow"/>
              </w:rPr>
              <w:t>202</w:t>
            </w:r>
            <w:r w:rsidR="00145E8F">
              <w:rPr>
                <w:rFonts w:ascii="Times New Roman" w:hAnsi="Times New Roman" w:cs="Times New Roman"/>
                <w:color w:val="auto"/>
                <w:sz w:val="24"/>
                <w:szCs w:val="24"/>
                <w:highlight w:val="yellow"/>
              </w:rPr>
              <w:t>6</w:t>
            </w:r>
            <w:r w:rsidR="00145E8F" w:rsidRPr="000472AF">
              <w:rPr>
                <w:rFonts w:ascii="Times New Roman" w:hAnsi="Times New Roman" w:cs="Times New Roman"/>
                <w:color w:val="auto"/>
                <w:sz w:val="24"/>
                <w:szCs w:val="24"/>
                <w:highlight w:val="yellow"/>
              </w:rPr>
              <w:t>.</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8810AB5" w:rsidR="00911FF4" w:rsidRPr="000472AF" w:rsidRDefault="00145E8F" w:rsidP="00145E8F">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6CCFF357" w:rsidR="00911FF4" w:rsidRPr="000472AF" w:rsidRDefault="00145E8F" w:rsidP="00145E8F">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1D7AE" w14:textId="77777777" w:rsidR="00145E8F" w:rsidRPr="000472AF" w:rsidRDefault="00145E8F" w:rsidP="00145E8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42BC074D" w14:textId="77777777" w:rsidR="00145E8F" w:rsidRDefault="00145E8F" w:rsidP="00145E8F">
      <w:pPr>
        <w:spacing w:after="0" w:line="240" w:lineRule="auto"/>
        <w:ind w:left="0" w:firstLine="0"/>
        <w:contextualSpacing/>
        <w:rPr>
          <w:rFonts w:ascii="Times New Roman" w:hAnsi="Times New Roman" w:cs="Times New Roman"/>
          <w:sz w:val="24"/>
          <w:szCs w:val="24"/>
        </w:rPr>
      </w:pPr>
      <w:r w:rsidRPr="008D740C">
        <w:rPr>
          <w:rFonts w:ascii="Times New Roman" w:hAnsi="Times New Roman" w:cs="Times New Roman"/>
          <w:sz w:val="24"/>
          <w:szCs w:val="24"/>
        </w:rPr>
        <w:t>Registro de preços para a contratação de empresa especializada para o fornecimento parcelado de lanches, destinados ao atendimento das demandas das Secretarias e setores da Administração Municipal, durante reuniões, capacitações, eventos e demais atividades institucionais promovidas pelo Município.</w:t>
      </w:r>
    </w:p>
    <w:p w14:paraId="4270EDB0" w14:textId="77777777" w:rsidR="00145E8F" w:rsidRDefault="00145E8F" w:rsidP="00145E8F">
      <w:pPr>
        <w:spacing w:after="0" w:line="240" w:lineRule="auto"/>
        <w:ind w:left="0" w:firstLine="0"/>
        <w:contextualSpacing/>
        <w:rPr>
          <w:rFonts w:ascii="Times New Roman" w:hAnsi="Times New Roman" w:cs="Times New Roman"/>
          <w:color w:val="auto"/>
          <w:sz w:val="24"/>
          <w:szCs w:val="24"/>
        </w:rPr>
      </w:pPr>
    </w:p>
    <w:p w14:paraId="015B552E" w14:textId="77777777" w:rsidR="00145E8F" w:rsidRPr="003D3A9B" w:rsidRDefault="00145E8F" w:rsidP="00145E8F">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7DF69D4" w14:textId="77777777" w:rsidR="00145E8F" w:rsidRDefault="00145E8F" w:rsidP="00145E8F">
      <w:pPr>
        <w:rPr>
          <w:rFonts w:ascii="Times New Roman" w:hAnsi="Times New Roman" w:cs="Times New Roman"/>
          <w:sz w:val="24"/>
          <w:szCs w:val="24"/>
        </w:rPr>
      </w:pPr>
      <w:r w:rsidRPr="008136FC">
        <w:rPr>
          <w:rFonts w:ascii="Times New Roman" w:hAnsi="Times New Roman" w:cs="Times New Roman"/>
          <w:sz w:val="24"/>
          <w:szCs w:val="24"/>
        </w:rPr>
        <w:t xml:space="preserve">R$ </w:t>
      </w:r>
      <w:r w:rsidRPr="008D740C">
        <w:rPr>
          <w:rFonts w:ascii="Times New Roman" w:hAnsi="Times New Roman" w:cs="Times New Roman"/>
          <w:sz w:val="24"/>
          <w:szCs w:val="24"/>
        </w:rPr>
        <w:t>Valor global da contratação: R$ 143.368,</w:t>
      </w:r>
      <w:proofErr w:type="gramStart"/>
      <w:r w:rsidRPr="008D740C">
        <w:rPr>
          <w:rFonts w:ascii="Times New Roman" w:hAnsi="Times New Roman" w:cs="Times New Roman"/>
          <w:sz w:val="24"/>
          <w:szCs w:val="24"/>
        </w:rPr>
        <w:t>20</w:t>
      </w:r>
      <w:r>
        <w:rPr>
          <w:rFonts w:ascii="Times New Roman" w:hAnsi="Times New Roman" w:cs="Times New Roman"/>
          <w:sz w:val="24"/>
          <w:szCs w:val="24"/>
        </w:rPr>
        <w:t xml:space="preserve"> </w:t>
      </w:r>
      <w:r w:rsidRPr="008136FC">
        <w:rPr>
          <w:rFonts w:ascii="Times New Roman" w:hAnsi="Times New Roman" w:cs="Times New Roman"/>
          <w:sz w:val="24"/>
          <w:szCs w:val="24"/>
        </w:rPr>
        <w:t xml:space="preserve"> (</w:t>
      </w:r>
      <w:proofErr w:type="gramEnd"/>
      <w:r>
        <w:rPr>
          <w:rFonts w:ascii="Times New Roman" w:hAnsi="Times New Roman" w:cs="Times New Roman"/>
          <w:sz w:val="24"/>
          <w:szCs w:val="24"/>
        </w:rPr>
        <w:t>Cento e quarenta e três mil, trezentos e sessenta e oito reais e vinte centavos).</w:t>
      </w:r>
    </w:p>
    <w:p w14:paraId="4D843CEB" w14:textId="77777777" w:rsidR="00AC486E" w:rsidRPr="008136FC" w:rsidRDefault="00AC486E" w:rsidP="00AC486E">
      <w:pPr>
        <w:rPr>
          <w:rFonts w:ascii="Times New Roman" w:hAnsi="Times New Roman" w:cs="Times New Roman"/>
          <w:sz w:val="24"/>
          <w:szCs w:val="24"/>
        </w:rPr>
      </w:pPr>
    </w:p>
    <w:tbl>
      <w:tblPr>
        <w:tblW w:w="9487" w:type="dxa"/>
        <w:tblLayout w:type="fixed"/>
        <w:tblCellMar>
          <w:left w:w="70" w:type="dxa"/>
          <w:right w:w="70" w:type="dxa"/>
        </w:tblCellMar>
        <w:tblLook w:val="04A0" w:firstRow="1" w:lastRow="0" w:firstColumn="1" w:lastColumn="0" w:noHBand="0" w:noVBand="1"/>
      </w:tblPr>
      <w:tblGrid>
        <w:gridCol w:w="846"/>
        <w:gridCol w:w="4111"/>
        <w:gridCol w:w="850"/>
        <w:gridCol w:w="826"/>
        <w:gridCol w:w="1300"/>
        <w:gridCol w:w="1554"/>
      </w:tblGrid>
      <w:tr w:rsidR="00145E8F" w:rsidRPr="008D740C" w14:paraId="5287A1AD" w14:textId="77777777" w:rsidTr="00A81FDD">
        <w:trPr>
          <w:trHeight w:val="454"/>
        </w:trPr>
        <w:tc>
          <w:tcPr>
            <w:tcW w:w="9487" w:type="dxa"/>
            <w:gridSpan w:val="6"/>
            <w:tcBorders>
              <w:top w:val="single" w:sz="4" w:space="0" w:color="auto"/>
              <w:left w:val="single" w:sz="4" w:space="0" w:color="auto"/>
              <w:bottom w:val="single" w:sz="4" w:space="0" w:color="auto"/>
              <w:right w:val="single" w:sz="4" w:space="0" w:color="auto"/>
            </w:tcBorders>
            <w:noWrap/>
            <w:vAlign w:val="center"/>
            <w:hideMark/>
          </w:tcPr>
          <w:p w14:paraId="1A79ED0C" w14:textId="77777777" w:rsidR="00145E8F" w:rsidRPr="008D740C" w:rsidRDefault="00145E8F" w:rsidP="00A81FDD">
            <w:pPr>
              <w:rPr>
                <w:rFonts w:ascii="Times New Roman" w:hAnsi="Times New Roman" w:cs="Times New Roman"/>
                <w:b/>
                <w:bCs/>
                <w:sz w:val="24"/>
                <w:szCs w:val="24"/>
              </w:rPr>
            </w:pPr>
            <w:r w:rsidRPr="008D740C">
              <w:rPr>
                <w:rFonts w:ascii="Times New Roman" w:hAnsi="Times New Roman" w:cs="Times New Roman"/>
                <w:b/>
                <w:bCs/>
                <w:sz w:val="24"/>
                <w:szCs w:val="24"/>
              </w:rPr>
              <w:t>Lote 01</w:t>
            </w:r>
          </w:p>
        </w:tc>
      </w:tr>
      <w:tr w:rsidR="00145E8F" w:rsidRPr="008D740C" w14:paraId="417375F6" w14:textId="77777777" w:rsidTr="00A81FDD">
        <w:trPr>
          <w:trHeight w:val="90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38524C28"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ITEM</w:t>
            </w:r>
          </w:p>
        </w:tc>
        <w:tc>
          <w:tcPr>
            <w:tcW w:w="4111" w:type="dxa"/>
            <w:tcBorders>
              <w:top w:val="single" w:sz="4" w:space="0" w:color="auto"/>
              <w:left w:val="nil"/>
              <w:bottom w:val="single" w:sz="4" w:space="0" w:color="auto"/>
              <w:right w:val="single" w:sz="4" w:space="0" w:color="auto"/>
            </w:tcBorders>
            <w:vAlign w:val="center"/>
            <w:hideMark/>
          </w:tcPr>
          <w:p w14:paraId="484059FF"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DESCRIÇÃO</w:t>
            </w:r>
          </w:p>
        </w:tc>
        <w:tc>
          <w:tcPr>
            <w:tcW w:w="850" w:type="dxa"/>
            <w:tcBorders>
              <w:top w:val="single" w:sz="4" w:space="0" w:color="auto"/>
              <w:left w:val="nil"/>
              <w:bottom w:val="single" w:sz="4" w:space="0" w:color="auto"/>
              <w:right w:val="single" w:sz="4" w:space="0" w:color="auto"/>
            </w:tcBorders>
            <w:noWrap/>
            <w:vAlign w:val="center"/>
            <w:hideMark/>
          </w:tcPr>
          <w:p w14:paraId="67C95FB4"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single" w:sz="4" w:space="0" w:color="auto"/>
              <w:left w:val="nil"/>
              <w:bottom w:val="single" w:sz="4" w:space="0" w:color="auto"/>
              <w:right w:val="single" w:sz="4" w:space="0" w:color="auto"/>
            </w:tcBorders>
            <w:noWrap/>
            <w:vAlign w:val="center"/>
            <w:hideMark/>
          </w:tcPr>
          <w:p w14:paraId="336974F4"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QTD.</w:t>
            </w:r>
          </w:p>
        </w:tc>
        <w:tc>
          <w:tcPr>
            <w:tcW w:w="1300" w:type="dxa"/>
            <w:tcBorders>
              <w:top w:val="single" w:sz="4" w:space="0" w:color="auto"/>
              <w:left w:val="nil"/>
              <w:bottom w:val="single" w:sz="4" w:space="0" w:color="auto"/>
              <w:right w:val="single" w:sz="4" w:space="0" w:color="auto"/>
            </w:tcBorders>
            <w:hideMark/>
          </w:tcPr>
          <w:p w14:paraId="6FB87214"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VALOR UNITÁRIO (R$)</w:t>
            </w:r>
          </w:p>
        </w:tc>
        <w:tc>
          <w:tcPr>
            <w:tcW w:w="1554" w:type="dxa"/>
            <w:tcBorders>
              <w:top w:val="single" w:sz="4" w:space="0" w:color="auto"/>
              <w:left w:val="nil"/>
              <w:bottom w:val="single" w:sz="4" w:space="0" w:color="auto"/>
              <w:right w:val="single" w:sz="4" w:space="0" w:color="auto"/>
            </w:tcBorders>
            <w:hideMark/>
          </w:tcPr>
          <w:p w14:paraId="11FD676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VALOR TOTAL (R$)</w:t>
            </w:r>
          </w:p>
        </w:tc>
      </w:tr>
      <w:tr w:rsidR="00145E8F" w:rsidRPr="008D740C" w14:paraId="6305E37A" w14:textId="77777777" w:rsidTr="00A81FDD">
        <w:trPr>
          <w:trHeight w:val="102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05813F07"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w:t>
            </w:r>
          </w:p>
        </w:tc>
        <w:tc>
          <w:tcPr>
            <w:tcW w:w="4111" w:type="dxa"/>
            <w:tcBorders>
              <w:top w:val="single" w:sz="4" w:space="0" w:color="auto"/>
              <w:left w:val="nil"/>
              <w:bottom w:val="single" w:sz="4" w:space="0" w:color="auto"/>
              <w:right w:val="single" w:sz="4" w:space="0" w:color="auto"/>
            </w:tcBorders>
            <w:vAlign w:val="center"/>
            <w:hideMark/>
          </w:tcPr>
          <w:p w14:paraId="4A5BAF28"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 xml:space="preserve">Bolo doce simples com cobertura. Sabores variados: chocolate (nega </w:t>
            </w:r>
            <w:r w:rsidRPr="008D740C">
              <w:rPr>
                <w:rFonts w:ascii="Times New Roman" w:hAnsi="Times New Roman" w:cs="Times New Roman"/>
                <w:sz w:val="24"/>
                <w:szCs w:val="24"/>
              </w:rPr>
              <w:lastRenderedPageBreak/>
              <w:t>maluca), cenoura, formigueiro, baunilha, fubá etc.</w:t>
            </w:r>
          </w:p>
        </w:tc>
        <w:tc>
          <w:tcPr>
            <w:tcW w:w="850" w:type="dxa"/>
            <w:tcBorders>
              <w:top w:val="single" w:sz="4" w:space="0" w:color="auto"/>
              <w:left w:val="nil"/>
              <w:bottom w:val="single" w:sz="4" w:space="0" w:color="auto"/>
              <w:right w:val="single" w:sz="4" w:space="0" w:color="auto"/>
            </w:tcBorders>
            <w:noWrap/>
            <w:hideMark/>
          </w:tcPr>
          <w:p w14:paraId="3A5B738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lastRenderedPageBreak/>
              <w:t>KG</w:t>
            </w:r>
          </w:p>
        </w:tc>
        <w:tc>
          <w:tcPr>
            <w:tcW w:w="826" w:type="dxa"/>
            <w:tcBorders>
              <w:top w:val="single" w:sz="4" w:space="0" w:color="auto"/>
              <w:left w:val="single" w:sz="4" w:space="0" w:color="auto"/>
              <w:bottom w:val="single" w:sz="4" w:space="0" w:color="auto"/>
              <w:right w:val="single" w:sz="4" w:space="0" w:color="auto"/>
            </w:tcBorders>
            <w:noWrap/>
            <w:hideMark/>
          </w:tcPr>
          <w:p w14:paraId="616C3F16"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155</w:t>
            </w:r>
          </w:p>
        </w:tc>
        <w:tc>
          <w:tcPr>
            <w:tcW w:w="1300" w:type="dxa"/>
            <w:tcBorders>
              <w:top w:val="single" w:sz="4" w:space="0" w:color="auto"/>
              <w:left w:val="nil"/>
              <w:bottom w:val="single" w:sz="4" w:space="0" w:color="auto"/>
              <w:right w:val="single" w:sz="4" w:space="0" w:color="auto"/>
            </w:tcBorders>
            <w:hideMark/>
          </w:tcPr>
          <w:p w14:paraId="10BD138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R$ 52,10</w:t>
            </w:r>
          </w:p>
        </w:tc>
        <w:tc>
          <w:tcPr>
            <w:tcW w:w="1554" w:type="dxa"/>
            <w:tcBorders>
              <w:top w:val="single" w:sz="4" w:space="0" w:color="auto"/>
              <w:left w:val="nil"/>
              <w:bottom w:val="single" w:sz="4" w:space="0" w:color="auto"/>
              <w:right w:val="single" w:sz="4" w:space="0" w:color="auto"/>
            </w:tcBorders>
            <w:hideMark/>
          </w:tcPr>
          <w:p w14:paraId="40A3B28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R$ 8.075,50</w:t>
            </w:r>
          </w:p>
        </w:tc>
      </w:tr>
      <w:tr w:rsidR="00145E8F" w:rsidRPr="008D740C" w14:paraId="1A9CE346" w14:textId="77777777" w:rsidTr="00A81FDD">
        <w:trPr>
          <w:trHeight w:val="1575"/>
        </w:trPr>
        <w:tc>
          <w:tcPr>
            <w:tcW w:w="846" w:type="dxa"/>
            <w:tcBorders>
              <w:top w:val="nil"/>
              <w:left w:val="single" w:sz="4" w:space="0" w:color="auto"/>
              <w:bottom w:val="single" w:sz="4" w:space="0" w:color="auto"/>
              <w:right w:val="single" w:sz="4" w:space="0" w:color="auto"/>
            </w:tcBorders>
            <w:noWrap/>
            <w:vAlign w:val="center"/>
            <w:hideMark/>
          </w:tcPr>
          <w:p w14:paraId="73F49CC1"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lastRenderedPageBreak/>
              <w:t>2</w:t>
            </w:r>
          </w:p>
        </w:tc>
        <w:tc>
          <w:tcPr>
            <w:tcW w:w="4111" w:type="dxa"/>
            <w:tcBorders>
              <w:top w:val="nil"/>
              <w:left w:val="nil"/>
              <w:bottom w:val="single" w:sz="4" w:space="0" w:color="auto"/>
              <w:right w:val="single" w:sz="4" w:space="0" w:color="auto"/>
            </w:tcBorders>
            <w:vAlign w:val="center"/>
            <w:hideMark/>
          </w:tcPr>
          <w:p w14:paraId="0A2E855D"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Bolo de festa confeitado, massa pão de ló branca ou chocolate, redondo ou retangular com no mínimo 3 recheios, (ameixa, coco, beijinho, abacaxi, morango, brigadeiro, sonho de valsa, creme belga, quatro leites) cobertura de chantilly.</w:t>
            </w:r>
          </w:p>
        </w:tc>
        <w:tc>
          <w:tcPr>
            <w:tcW w:w="850" w:type="dxa"/>
            <w:tcBorders>
              <w:top w:val="nil"/>
              <w:left w:val="nil"/>
              <w:bottom w:val="single" w:sz="4" w:space="0" w:color="auto"/>
              <w:right w:val="single" w:sz="4" w:space="0" w:color="auto"/>
            </w:tcBorders>
            <w:noWrap/>
            <w:hideMark/>
          </w:tcPr>
          <w:p w14:paraId="35BEEDF8"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KG</w:t>
            </w:r>
          </w:p>
        </w:tc>
        <w:tc>
          <w:tcPr>
            <w:tcW w:w="826" w:type="dxa"/>
            <w:tcBorders>
              <w:top w:val="nil"/>
              <w:left w:val="single" w:sz="4" w:space="0" w:color="auto"/>
              <w:bottom w:val="single" w:sz="4" w:space="0" w:color="auto"/>
              <w:right w:val="single" w:sz="4" w:space="0" w:color="auto"/>
            </w:tcBorders>
            <w:noWrap/>
            <w:hideMark/>
          </w:tcPr>
          <w:p w14:paraId="78BC0AD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175</w:t>
            </w:r>
          </w:p>
        </w:tc>
        <w:tc>
          <w:tcPr>
            <w:tcW w:w="1300" w:type="dxa"/>
            <w:tcBorders>
              <w:top w:val="nil"/>
              <w:left w:val="nil"/>
              <w:bottom w:val="single" w:sz="4" w:space="0" w:color="auto"/>
              <w:right w:val="single" w:sz="4" w:space="0" w:color="auto"/>
            </w:tcBorders>
            <w:hideMark/>
          </w:tcPr>
          <w:p w14:paraId="60FA0DA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R$ 64,32</w:t>
            </w:r>
          </w:p>
        </w:tc>
        <w:tc>
          <w:tcPr>
            <w:tcW w:w="1554" w:type="dxa"/>
            <w:tcBorders>
              <w:top w:val="nil"/>
              <w:left w:val="nil"/>
              <w:bottom w:val="single" w:sz="4" w:space="0" w:color="auto"/>
              <w:right w:val="single" w:sz="4" w:space="0" w:color="auto"/>
            </w:tcBorders>
            <w:hideMark/>
          </w:tcPr>
          <w:p w14:paraId="73EB07F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R$ 11.256,00</w:t>
            </w:r>
          </w:p>
        </w:tc>
      </w:tr>
      <w:tr w:rsidR="00145E8F" w:rsidRPr="008D740C" w14:paraId="1AC2DB47" w14:textId="77777777" w:rsidTr="00A81FDD">
        <w:trPr>
          <w:trHeight w:val="720"/>
        </w:trPr>
        <w:tc>
          <w:tcPr>
            <w:tcW w:w="846" w:type="dxa"/>
            <w:tcBorders>
              <w:top w:val="nil"/>
              <w:left w:val="single" w:sz="4" w:space="0" w:color="auto"/>
              <w:bottom w:val="single" w:sz="4" w:space="0" w:color="auto"/>
              <w:right w:val="single" w:sz="4" w:space="0" w:color="auto"/>
            </w:tcBorders>
            <w:noWrap/>
            <w:vAlign w:val="center"/>
            <w:hideMark/>
          </w:tcPr>
          <w:p w14:paraId="0FC7C0C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3</w:t>
            </w:r>
          </w:p>
        </w:tc>
        <w:tc>
          <w:tcPr>
            <w:tcW w:w="4111" w:type="dxa"/>
            <w:tcBorders>
              <w:top w:val="nil"/>
              <w:left w:val="nil"/>
              <w:bottom w:val="single" w:sz="4" w:space="0" w:color="auto"/>
              <w:right w:val="single" w:sz="4" w:space="0" w:color="auto"/>
            </w:tcBorders>
            <w:vAlign w:val="center"/>
            <w:hideMark/>
          </w:tcPr>
          <w:p w14:paraId="7D3B9603"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Bolo/torta salgado, salsicha ou frango ou bacon, milho verde, tomate, cebola, ervilha.</w:t>
            </w:r>
          </w:p>
        </w:tc>
        <w:tc>
          <w:tcPr>
            <w:tcW w:w="850" w:type="dxa"/>
            <w:tcBorders>
              <w:top w:val="nil"/>
              <w:left w:val="nil"/>
              <w:bottom w:val="single" w:sz="4" w:space="0" w:color="auto"/>
              <w:right w:val="single" w:sz="4" w:space="0" w:color="auto"/>
            </w:tcBorders>
            <w:noWrap/>
            <w:hideMark/>
          </w:tcPr>
          <w:p w14:paraId="71F6FDB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KG</w:t>
            </w:r>
          </w:p>
        </w:tc>
        <w:tc>
          <w:tcPr>
            <w:tcW w:w="826" w:type="dxa"/>
            <w:tcBorders>
              <w:top w:val="nil"/>
              <w:left w:val="single" w:sz="4" w:space="0" w:color="auto"/>
              <w:bottom w:val="single" w:sz="4" w:space="0" w:color="auto"/>
              <w:right w:val="single" w:sz="4" w:space="0" w:color="auto"/>
            </w:tcBorders>
            <w:noWrap/>
            <w:hideMark/>
          </w:tcPr>
          <w:p w14:paraId="2B70C687"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hideMark/>
          </w:tcPr>
          <w:p w14:paraId="207CE98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R$ 53,25</w:t>
            </w:r>
          </w:p>
        </w:tc>
        <w:tc>
          <w:tcPr>
            <w:tcW w:w="1554" w:type="dxa"/>
            <w:tcBorders>
              <w:top w:val="nil"/>
              <w:left w:val="nil"/>
              <w:bottom w:val="single" w:sz="4" w:space="0" w:color="auto"/>
              <w:right w:val="single" w:sz="4" w:space="0" w:color="auto"/>
            </w:tcBorders>
            <w:hideMark/>
          </w:tcPr>
          <w:p w14:paraId="7318D57C"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R$ 10.650,00</w:t>
            </w:r>
          </w:p>
        </w:tc>
      </w:tr>
      <w:tr w:rsidR="00145E8F" w:rsidRPr="008D740C" w14:paraId="02F5B47F" w14:textId="77777777" w:rsidTr="00A81FDD">
        <w:trPr>
          <w:trHeight w:val="945"/>
        </w:trPr>
        <w:tc>
          <w:tcPr>
            <w:tcW w:w="846" w:type="dxa"/>
            <w:tcBorders>
              <w:top w:val="nil"/>
              <w:left w:val="single" w:sz="4" w:space="0" w:color="auto"/>
              <w:bottom w:val="single" w:sz="4" w:space="0" w:color="auto"/>
              <w:right w:val="single" w:sz="4" w:space="0" w:color="auto"/>
            </w:tcBorders>
            <w:noWrap/>
            <w:vAlign w:val="center"/>
            <w:hideMark/>
          </w:tcPr>
          <w:p w14:paraId="4062F58E"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4</w:t>
            </w:r>
          </w:p>
        </w:tc>
        <w:tc>
          <w:tcPr>
            <w:tcW w:w="4111" w:type="dxa"/>
            <w:tcBorders>
              <w:top w:val="nil"/>
              <w:left w:val="nil"/>
              <w:bottom w:val="single" w:sz="4" w:space="0" w:color="auto"/>
              <w:right w:val="single" w:sz="4" w:space="0" w:color="auto"/>
            </w:tcBorders>
            <w:vAlign w:val="center"/>
            <w:hideMark/>
          </w:tcPr>
          <w:p w14:paraId="2F731C5B"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Cuca com farofa fermento biológico (sabor banana, uva, coco, abacaxi, goiabada, chocolate).</w:t>
            </w:r>
          </w:p>
        </w:tc>
        <w:tc>
          <w:tcPr>
            <w:tcW w:w="850" w:type="dxa"/>
            <w:tcBorders>
              <w:top w:val="nil"/>
              <w:left w:val="nil"/>
              <w:bottom w:val="single" w:sz="4" w:space="0" w:color="auto"/>
              <w:right w:val="single" w:sz="4" w:space="0" w:color="auto"/>
            </w:tcBorders>
            <w:noWrap/>
            <w:hideMark/>
          </w:tcPr>
          <w:p w14:paraId="6E13ABBE"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KG</w:t>
            </w:r>
          </w:p>
        </w:tc>
        <w:tc>
          <w:tcPr>
            <w:tcW w:w="826" w:type="dxa"/>
            <w:tcBorders>
              <w:top w:val="nil"/>
              <w:left w:val="single" w:sz="4" w:space="0" w:color="auto"/>
              <w:bottom w:val="single" w:sz="4" w:space="0" w:color="auto"/>
              <w:right w:val="single" w:sz="4" w:space="0" w:color="auto"/>
            </w:tcBorders>
            <w:noWrap/>
            <w:hideMark/>
          </w:tcPr>
          <w:p w14:paraId="03B08C51"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120</w:t>
            </w:r>
          </w:p>
        </w:tc>
        <w:tc>
          <w:tcPr>
            <w:tcW w:w="1300" w:type="dxa"/>
            <w:tcBorders>
              <w:top w:val="nil"/>
              <w:left w:val="nil"/>
              <w:bottom w:val="single" w:sz="4" w:space="0" w:color="auto"/>
              <w:right w:val="single" w:sz="4" w:space="0" w:color="auto"/>
            </w:tcBorders>
            <w:hideMark/>
          </w:tcPr>
          <w:p w14:paraId="2703AF4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R$ 34,97</w:t>
            </w:r>
          </w:p>
        </w:tc>
        <w:tc>
          <w:tcPr>
            <w:tcW w:w="1554" w:type="dxa"/>
            <w:tcBorders>
              <w:top w:val="nil"/>
              <w:left w:val="nil"/>
              <w:bottom w:val="single" w:sz="4" w:space="0" w:color="auto"/>
              <w:right w:val="single" w:sz="4" w:space="0" w:color="auto"/>
            </w:tcBorders>
            <w:hideMark/>
          </w:tcPr>
          <w:p w14:paraId="53691FCC"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R$ 4.196,40</w:t>
            </w:r>
          </w:p>
        </w:tc>
      </w:tr>
      <w:tr w:rsidR="00145E8F" w:rsidRPr="008D740C" w14:paraId="7301A6CC" w14:textId="77777777" w:rsidTr="00A81FDD">
        <w:trPr>
          <w:trHeight w:val="1455"/>
        </w:trPr>
        <w:tc>
          <w:tcPr>
            <w:tcW w:w="846" w:type="dxa"/>
            <w:tcBorders>
              <w:top w:val="nil"/>
              <w:left w:val="single" w:sz="4" w:space="0" w:color="auto"/>
              <w:bottom w:val="single" w:sz="4" w:space="0" w:color="auto"/>
              <w:right w:val="single" w:sz="4" w:space="0" w:color="auto"/>
            </w:tcBorders>
            <w:noWrap/>
            <w:vAlign w:val="center"/>
            <w:hideMark/>
          </w:tcPr>
          <w:p w14:paraId="271A2862"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5</w:t>
            </w:r>
          </w:p>
        </w:tc>
        <w:tc>
          <w:tcPr>
            <w:tcW w:w="4111" w:type="dxa"/>
            <w:tcBorders>
              <w:top w:val="nil"/>
              <w:left w:val="nil"/>
              <w:bottom w:val="single" w:sz="4" w:space="0" w:color="auto"/>
              <w:right w:val="single" w:sz="4" w:space="0" w:color="auto"/>
            </w:tcBorders>
            <w:vAlign w:val="center"/>
            <w:hideMark/>
          </w:tcPr>
          <w:p w14:paraId="318BEC94"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Docinho de festa tipo beijinho ou brigadeiro de chocolate, acondicionado em embalagem própria para docinhos, ou seja, forminha e fundo rendado, no mínimo 16g.</w:t>
            </w:r>
          </w:p>
        </w:tc>
        <w:tc>
          <w:tcPr>
            <w:tcW w:w="850" w:type="dxa"/>
            <w:tcBorders>
              <w:top w:val="nil"/>
              <w:left w:val="nil"/>
              <w:bottom w:val="single" w:sz="4" w:space="0" w:color="auto"/>
              <w:right w:val="single" w:sz="4" w:space="0" w:color="auto"/>
            </w:tcBorders>
            <w:noWrap/>
            <w:hideMark/>
          </w:tcPr>
          <w:p w14:paraId="5FFFC45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721CA1A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2100</w:t>
            </w:r>
          </w:p>
        </w:tc>
        <w:tc>
          <w:tcPr>
            <w:tcW w:w="1300" w:type="dxa"/>
            <w:tcBorders>
              <w:top w:val="nil"/>
              <w:left w:val="nil"/>
              <w:bottom w:val="single" w:sz="4" w:space="0" w:color="auto"/>
              <w:right w:val="single" w:sz="4" w:space="0" w:color="auto"/>
            </w:tcBorders>
            <w:hideMark/>
          </w:tcPr>
          <w:p w14:paraId="4F73B37B"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R$ 2,10</w:t>
            </w:r>
          </w:p>
        </w:tc>
        <w:tc>
          <w:tcPr>
            <w:tcW w:w="1554" w:type="dxa"/>
            <w:tcBorders>
              <w:top w:val="nil"/>
              <w:left w:val="nil"/>
              <w:bottom w:val="single" w:sz="4" w:space="0" w:color="auto"/>
              <w:right w:val="single" w:sz="4" w:space="0" w:color="auto"/>
            </w:tcBorders>
            <w:hideMark/>
          </w:tcPr>
          <w:p w14:paraId="24B947BB"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R$ 4.410,00</w:t>
            </w:r>
          </w:p>
        </w:tc>
      </w:tr>
      <w:tr w:rsidR="00145E8F" w:rsidRPr="008D740C" w14:paraId="23EDBFB5" w14:textId="77777777" w:rsidTr="00A81FDD">
        <w:trPr>
          <w:trHeight w:val="630"/>
        </w:trPr>
        <w:tc>
          <w:tcPr>
            <w:tcW w:w="846" w:type="dxa"/>
            <w:tcBorders>
              <w:top w:val="nil"/>
              <w:left w:val="single" w:sz="4" w:space="0" w:color="auto"/>
              <w:bottom w:val="single" w:sz="4" w:space="0" w:color="auto"/>
              <w:right w:val="single" w:sz="4" w:space="0" w:color="auto"/>
            </w:tcBorders>
            <w:noWrap/>
            <w:vAlign w:val="center"/>
            <w:hideMark/>
          </w:tcPr>
          <w:p w14:paraId="2168E67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6</w:t>
            </w:r>
          </w:p>
        </w:tc>
        <w:tc>
          <w:tcPr>
            <w:tcW w:w="4111" w:type="dxa"/>
            <w:tcBorders>
              <w:top w:val="nil"/>
              <w:left w:val="nil"/>
              <w:bottom w:val="single" w:sz="4" w:space="0" w:color="auto"/>
              <w:right w:val="single" w:sz="4" w:space="0" w:color="auto"/>
            </w:tcBorders>
            <w:vAlign w:val="center"/>
            <w:hideMark/>
          </w:tcPr>
          <w:p w14:paraId="505DE434" w14:textId="77777777" w:rsidR="00145E8F" w:rsidRPr="008D740C" w:rsidRDefault="00145E8F" w:rsidP="00A81FDD">
            <w:pPr>
              <w:rPr>
                <w:rFonts w:ascii="Times New Roman" w:hAnsi="Times New Roman" w:cs="Times New Roman"/>
                <w:sz w:val="24"/>
                <w:szCs w:val="24"/>
              </w:rPr>
            </w:pPr>
            <w:proofErr w:type="spellStart"/>
            <w:r w:rsidRPr="008D740C">
              <w:rPr>
                <w:rFonts w:ascii="Times New Roman" w:hAnsi="Times New Roman" w:cs="Times New Roman"/>
                <w:sz w:val="24"/>
                <w:szCs w:val="24"/>
              </w:rPr>
              <w:t>Grostoli</w:t>
            </w:r>
            <w:proofErr w:type="spellEnd"/>
            <w:r w:rsidRPr="008D740C">
              <w:rPr>
                <w:rFonts w:ascii="Times New Roman" w:hAnsi="Times New Roman" w:cs="Times New Roman"/>
                <w:sz w:val="24"/>
                <w:szCs w:val="24"/>
              </w:rPr>
              <w:t xml:space="preserve"> doce (cueca virada), polvilhado com açúcar e canela.</w:t>
            </w:r>
          </w:p>
        </w:tc>
        <w:tc>
          <w:tcPr>
            <w:tcW w:w="850" w:type="dxa"/>
            <w:tcBorders>
              <w:top w:val="nil"/>
              <w:left w:val="nil"/>
              <w:bottom w:val="single" w:sz="4" w:space="0" w:color="auto"/>
              <w:right w:val="single" w:sz="4" w:space="0" w:color="auto"/>
            </w:tcBorders>
            <w:noWrap/>
            <w:hideMark/>
          </w:tcPr>
          <w:p w14:paraId="3D088698"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KG</w:t>
            </w:r>
          </w:p>
        </w:tc>
        <w:tc>
          <w:tcPr>
            <w:tcW w:w="826" w:type="dxa"/>
            <w:tcBorders>
              <w:top w:val="nil"/>
              <w:left w:val="single" w:sz="4" w:space="0" w:color="auto"/>
              <w:bottom w:val="single" w:sz="4" w:space="0" w:color="auto"/>
              <w:right w:val="single" w:sz="4" w:space="0" w:color="auto"/>
            </w:tcBorders>
            <w:noWrap/>
            <w:hideMark/>
          </w:tcPr>
          <w:p w14:paraId="0B2037A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110</w:t>
            </w:r>
          </w:p>
        </w:tc>
        <w:tc>
          <w:tcPr>
            <w:tcW w:w="1300" w:type="dxa"/>
            <w:tcBorders>
              <w:top w:val="nil"/>
              <w:left w:val="nil"/>
              <w:bottom w:val="single" w:sz="4" w:space="0" w:color="auto"/>
              <w:right w:val="single" w:sz="4" w:space="0" w:color="auto"/>
            </w:tcBorders>
            <w:hideMark/>
          </w:tcPr>
          <w:p w14:paraId="6E04EC78"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R$ 50,08</w:t>
            </w:r>
          </w:p>
        </w:tc>
        <w:tc>
          <w:tcPr>
            <w:tcW w:w="1554" w:type="dxa"/>
            <w:tcBorders>
              <w:top w:val="nil"/>
              <w:left w:val="nil"/>
              <w:bottom w:val="single" w:sz="4" w:space="0" w:color="auto"/>
              <w:right w:val="single" w:sz="4" w:space="0" w:color="auto"/>
            </w:tcBorders>
            <w:hideMark/>
          </w:tcPr>
          <w:p w14:paraId="4DF0A4C4"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R$ 5.508,80</w:t>
            </w:r>
          </w:p>
        </w:tc>
      </w:tr>
      <w:tr w:rsidR="00145E8F" w:rsidRPr="008D740C" w14:paraId="4CF2FF5E" w14:textId="77777777" w:rsidTr="00A81FDD">
        <w:trPr>
          <w:trHeight w:val="945"/>
        </w:trPr>
        <w:tc>
          <w:tcPr>
            <w:tcW w:w="846" w:type="dxa"/>
            <w:tcBorders>
              <w:top w:val="nil"/>
              <w:left w:val="single" w:sz="4" w:space="0" w:color="auto"/>
              <w:bottom w:val="single" w:sz="4" w:space="0" w:color="auto"/>
              <w:right w:val="single" w:sz="4" w:space="0" w:color="auto"/>
            </w:tcBorders>
            <w:noWrap/>
            <w:vAlign w:val="center"/>
            <w:hideMark/>
          </w:tcPr>
          <w:p w14:paraId="72E047A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7</w:t>
            </w:r>
          </w:p>
        </w:tc>
        <w:tc>
          <w:tcPr>
            <w:tcW w:w="4111" w:type="dxa"/>
            <w:tcBorders>
              <w:top w:val="nil"/>
              <w:left w:val="nil"/>
              <w:bottom w:val="single" w:sz="4" w:space="0" w:color="auto"/>
              <w:right w:val="single" w:sz="4" w:space="0" w:color="auto"/>
            </w:tcBorders>
            <w:vAlign w:val="center"/>
            <w:hideMark/>
          </w:tcPr>
          <w:p w14:paraId="212B08FA"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 xml:space="preserve">Mini </w:t>
            </w:r>
            <w:proofErr w:type="spellStart"/>
            <w:r w:rsidRPr="008D740C">
              <w:rPr>
                <w:rFonts w:ascii="Times New Roman" w:hAnsi="Times New Roman" w:cs="Times New Roman"/>
                <w:sz w:val="24"/>
                <w:szCs w:val="24"/>
              </w:rPr>
              <w:t>esfiha</w:t>
            </w:r>
            <w:proofErr w:type="spellEnd"/>
            <w:r w:rsidRPr="008D740C">
              <w:rPr>
                <w:rFonts w:ascii="Times New Roman" w:hAnsi="Times New Roman" w:cs="Times New Roman"/>
                <w:sz w:val="24"/>
                <w:szCs w:val="24"/>
              </w:rPr>
              <w:t xml:space="preserve"> recheio, calabresa com catupiry/ frango/ carne moída. Salgado assado. Peso mínimo de 20g.</w:t>
            </w:r>
          </w:p>
        </w:tc>
        <w:tc>
          <w:tcPr>
            <w:tcW w:w="850" w:type="dxa"/>
            <w:tcBorders>
              <w:top w:val="nil"/>
              <w:left w:val="nil"/>
              <w:bottom w:val="single" w:sz="4" w:space="0" w:color="auto"/>
              <w:right w:val="single" w:sz="4" w:space="0" w:color="auto"/>
            </w:tcBorders>
            <w:noWrap/>
            <w:hideMark/>
          </w:tcPr>
          <w:p w14:paraId="0B0410C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360541DE"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2500</w:t>
            </w:r>
          </w:p>
        </w:tc>
        <w:tc>
          <w:tcPr>
            <w:tcW w:w="1300" w:type="dxa"/>
            <w:tcBorders>
              <w:top w:val="nil"/>
              <w:left w:val="nil"/>
              <w:bottom w:val="single" w:sz="4" w:space="0" w:color="auto"/>
              <w:right w:val="single" w:sz="4" w:space="0" w:color="auto"/>
            </w:tcBorders>
            <w:hideMark/>
          </w:tcPr>
          <w:p w14:paraId="02BCC0B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R$ 2,50</w:t>
            </w:r>
          </w:p>
        </w:tc>
        <w:tc>
          <w:tcPr>
            <w:tcW w:w="1554" w:type="dxa"/>
            <w:tcBorders>
              <w:top w:val="nil"/>
              <w:left w:val="nil"/>
              <w:bottom w:val="single" w:sz="4" w:space="0" w:color="auto"/>
              <w:right w:val="single" w:sz="4" w:space="0" w:color="auto"/>
            </w:tcBorders>
            <w:hideMark/>
          </w:tcPr>
          <w:p w14:paraId="1E3AB308"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R$ 6.250,00</w:t>
            </w:r>
          </w:p>
        </w:tc>
      </w:tr>
      <w:tr w:rsidR="00145E8F" w:rsidRPr="008D740C" w14:paraId="7CB37168" w14:textId="77777777" w:rsidTr="00A81FDD">
        <w:trPr>
          <w:trHeight w:val="675"/>
        </w:trPr>
        <w:tc>
          <w:tcPr>
            <w:tcW w:w="846" w:type="dxa"/>
            <w:tcBorders>
              <w:top w:val="nil"/>
              <w:left w:val="single" w:sz="4" w:space="0" w:color="auto"/>
              <w:bottom w:val="single" w:sz="4" w:space="0" w:color="auto"/>
              <w:right w:val="single" w:sz="4" w:space="0" w:color="auto"/>
            </w:tcBorders>
            <w:noWrap/>
            <w:vAlign w:val="center"/>
            <w:hideMark/>
          </w:tcPr>
          <w:p w14:paraId="213B923E"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8</w:t>
            </w:r>
          </w:p>
        </w:tc>
        <w:tc>
          <w:tcPr>
            <w:tcW w:w="4111" w:type="dxa"/>
            <w:tcBorders>
              <w:top w:val="nil"/>
              <w:left w:val="nil"/>
              <w:bottom w:val="single" w:sz="4" w:space="0" w:color="auto"/>
              <w:right w:val="single" w:sz="4" w:space="0" w:color="auto"/>
            </w:tcBorders>
            <w:vAlign w:val="center"/>
            <w:hideMark/>
          </w:tcPr>
          <w:p w14:paraId="056606E1"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 xml:space="preserve">Mini folhado doce, recheio de coco, goiabada ou creme. Peso mínimo de 20 </w:t>
            </w:r>
            <w:proofErr w:type="spellStart"/>
            <w:r w:rsidRPr="008D740C">
              <w:rPr>
                <w:rFonts w:ascii="Times New Roman" w:hAnsi="Times New Roman" w:cs="Times New Roman"/>
                <w:sz w:val="24"/>
                <w:szCs w:val="24"/>
              </w:rPr>
              <w:t>gr</w:t>
            </w:r>
            <w:proofErr w:type="spellEnd"/>
          </w:p>
        </w:tc>
        <w:tc>
          <w:tcPr>
            <w:tcW w:w="850" w:type="dxa"/>
            <w:tcBorders>
              <w:top w:val="nil"/>
              <w:left w:val="nil"/>
              <w:bottom w:val="single" w:sz="4" w:space="0" w:color="auto"/>
              <w:right w:val="single" w:sz="4" w:space="0" w:color="auto"/>
            </w:tcBorders>
            <w:noWrap/>
            <w:hideMark/>
          </w:tcPr>
          <w:p w14:paraId="36229B9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68B8A08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2550</w:t>
            </w:r>
          </w:p>
        </w:tc>
        <w:tc>
          <w:tcPr>
            <w:tcW w:w="1300" w:type="dxa"/>
            <w:tcBorders>
              <w:top w:val="nil"/>
              <w:left w:val="nil"/>
              <w:bottom w:val="single" w:sz="4" w:space="0" w:color="auto"/>
              <w:right w:val="single" w:sz="4" w:space="0" w:color="auto"/>
            </w:tcBorders>
            <w:hideMark/>
          </w:tcPr>
          <w:p w14:paraId="0DF2B09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R$ 4,15</w:t>
            </w:r>
          </w:p>
        </w:tc>
        <w:tc>
          <w:tcPr>
            <w:tcW w:w="1554" w:type="dxa"/>
            <w:tcBorders>
              <w:top w:val="nil"/>
              <w:left w:val="nil"/>
              <w:bottom w:val="single" w:sz="4" w:space="0" w:color="auto"/>
              <w:right w:val="single" w:sz="4" w:space="0" w:color="auto"/>
            </w:tcBorders>
            <w:hideMark/>
          </w:tcPr>
          <w:p w14:paraId="326C382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R$ 10.582,50</w:t>
            </w:r>
          </w:p>
        </w:tc>
      </w:tr>
      <w:tr w:rsidR="00145E8F" w:rsidRPr="008D740C" w14:paraId="59035BA7" w14:textId="77777777" w:rsidTr="00A81FDD">
        <w:trPr>
          <w:trHeight w:val="630"/>
        </w:trPr>
        <w:tc>
          <w:tcPr>
            <w:tcW w:w="846" w:type="dxa"/>
            <w:tcBorders>
              <w:top w:val="nil"/>
              <w:left w:val="single" w:sz="4" w:space="0" w:color="auto"/>
              <w:bottom w:val="single" w:sz="4" w:space="0" w:color="auto"/>
              <w:right w:val="single" w:sz="4" w:space="0" w:color="auto"/>
            </w:tcBorders>
            <w:noWrap/>
            <w:vAlign w:val="center"/>
            <w:hideMark/>
          </w:tcPr>
          <w:p w14:paraId="0B128DE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9</w:t>
            </w:r>
          </w:p>
        </w:tc>
        <w:tc>
          <w:tcPr>
            <w:tcW w:w="4111" w:type="dxa"/>
            <w:tcBorders>
              <w:top w:val="nil"/>
              <w:left w:val="nil"/>
              <w:bottom w:val="single" w:sz="4" w:space="0" w:color="auto"/>
              <w:right w:val="single" w:sz="4" w:space="0" w:color="auto"/>
            </w:tcBorders>
            <w:vAlign w:val="center"/>
            <w:hideMark/>
          </w:tcPr>
          <w:p w14:paraId="61DBB3B5"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 xml:space="preserve">Mini folhado salgado. Recheio de frango. Peso </w:t>
            </w:r>
            <w:proofErr w:type="spellStart"/>
            <w:r w:rsidRPr="008D740C">
              <w:rPr>
                <w:rFonts w:ascii="Times New Roman" w:hAnsi="Times New Roman" w:cs="Times New Roman"/>
                <w:sz w:val="24"/>
                <w:szCs w:val="24"/>
              </w:rPr>
              <w:t>minimo</w:t>
            </w:r>
            <w:proofErr w:type="spellEnd"/>
            <w:r w:rsidRPr="008D740C">
              <w:rPr>
                <w:rFonts w:ascii="Times New Roman" w:hAnsi="Times New Roman" w:cs="Times New Roman"/>
                <w:sz w:val="24"/>
                <w:szCs w:val="24"/>
              </w:rPr>
              <w:t xml:space="preserve"> de 20 </w:t>
            </w:r>
            <w:proofErr w:type="spellStart"/>
            <w:r w:rsidRPr="008D740C">
              <w:rPr>
                <w:rFonts w:ascii="Times New Roman" w:hAnsi="Times New Roman" w:cs="Times New Roman"/>
                <w:sz w:val="24"/>
                <w:szCs w:val="24"/>
              </w:rPr>
              <w:t>gr</w:t>
            </w:r>
            <w:proofErr w:type="spellEnd"/>
          </w:p>
        </w:tc>
        <w:tc>
          <w:tcPr>
            <w:tcW w:w="850" w:type="dxa"/>
            <w:tcBorders>
              <w:top w:val="nil"/>
              <w:left w:val="nil"/>
              <w:bottom w:val="single" w:sz="4" w:space="0" w:color="auto"/>
              <w:right w:val="single" w:sz="4" w:space="0" w:color="auto"/>
            </w:tcBorders>
            <w:noWrap/>
            <w:hideMark/>
          </w:tcPr>
          <w:p w14:paraId="448A153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005C155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2200</w:t>
            </w:r>
          </w:p>
        </w:tc>
        <w:tc>
          <w:tcPr>
            <w:tcW w:w="1300" w:type="dxa"/>
            <w:tcBorders>
              <w:top w:val="nil"/>
              <w:left w:val="nil"/>
              <w:bottom w:val="single" w:sz="4" w:space="0" w:color="auto"/>
              <w:right w:val="single" w:sz="4" w:space="0" w:color="auto"/>
            </w:tcBorders>
            <w:hideMark/>
          </w:tcPr>
          <w:p w14:paraId="67AAFC26"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R$ 4,64</w:t>
            </w:r>
          </w:p>
        </w:tc>
        <w:tc>
          <w:tcPr>
            <w:tcW w:w="1554" w:type="dxa"/>
            <w:tcBorders>
              <w:top w:val="nil"/>
              <w:left w:val="nil"/>
              <w:bottom w:val="single" w:sz="4" w:space="0" w:color="auto"/>
              <w:right w:val="single" w:sz="4" w:space="0" w:color="auto"/>
            </w:tcBorders>
            <w:hideMark/>
          </w:tcPr>
          <w:p w14:paraId="2598265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R$ 10.208,00</w:t>
            </w:r>
          </w:p>
        </w:tc>
      </w:tr>
      <w:tr w:rsidR="00145E8F" w:rsidRPr="008D740C" w14:paraId="0CE37CCF" w14:textId="77777777" w:rsidTr="00A81FDD">
        <w:trPr>
          <w:trHeight w:val="720"/>
        </w:trPr>
        <w:tc>
          <w:tcPr>
            <w:tcW w:w="846" w:type="dxa"/>
            <w:tcBorders>
              <w:top w:val="nil"/>
              <w:left w:val="single" w:sz="4" w:space="0" w:color="auto"/>
              <w:bottom w:val="single" w:sz="4" w:space="0" w:color="auto"/>
              <w:right w:val="single" w:sz="4" w:space="0" w:color="auto"/>
            </w:tcBorders>
            <w:noWrap/>
            <w:vAlign w:val="center"/>
            <w:hideMark/>
          </w:tcPr>
          <w:p w14:paraId="70DFE82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10</w:t>
            </w:r>
          </w:p>
        </w:tc>
        <w:tc>
          <w:tcPr>
            <w:tcW w:w="4111" w:type="dxa"/>
            <w:tcBorders>
              <w:top w:val="nil"/>
              <w:left w:val="nil"/>
              <w:bottom w:val="single" w:sz="4" w:space="0" w:color="auto"/>
              <w:right w:val="single" w:sz="4" w:space="0" w:color="auto"/>
            </w:tcBorders>
            <w:vAlign w:val="center"/>
            <w:hideMark/>
          </w:tcPr>
          <w:p w14:paraId="58DA6C92"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Pastel tradicional recheio de carne moída. Salgado frito. Peso mínimo de 20g.</w:t>
            </w:r>
          </w:p>
        </w:tc>
        <w:tc>
          <w:tcPr>
            <w:tcW w:w="850" w:type="dxa"/>
            <w:tcBorders>
              <w:top w:val="nil"/>
              <w:left w:val="nil"/>
              <w:bottom w:val="single" w:sz="4" w:space="0" w:color="auto"/>
              <w:right w:val="single" w:sz="4" w:space="0" w:color="auto"/>
            </w:tcBorders>
            <w:noWrap/>
            <w:hideMark/>
          </w:tcPr>
          <w:p w14:paraId="4E840AA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3A99C54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5950</w:t>
            </w:r>
          </w:p>
        </w:tc>
        <w:tc>
          <w:tcPr>
            <w:tcW w:w="1300" w:type="dxa"/>
            <w:tcBorders>
              <w:top w:val="nil"/>
              <w:left w:val="nil"/>
              <w:bottom w:val="single" w:sz="4" w:space="0" w:color="auto"/>
              <w:right w:val="single" w:sz="4" w:space="0" w:color="auto"/>
            </w:tcBorders>
            <w:hideMark/>
          </w:tcPr>
          <w:p w14:paraId="3831B3AB"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R$ 2,10</w:t>
            </w:r>
          </w:p>
        </w:tc>
        <w:tc>
          <w:tcPr>
            <w:tcW w:w="1554" w:type="dxa"/>
            <w:tcBorders>
              <w:top w:val="nil"/>
              <w:left w:val="nil"/>
              <w:bottom w:val="single" w:sz="4" w:space="0" w:color="auto"/>
              <w:right w:val="single" w:sz="4" w:space="0" w:color="auto"/>
            </w:tcBorders>
            <w:hideMark/>
          </w:tcPr>
          <w:p w14:paraId="65C68B86"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R$ 12.495,00</w:t>
            </w:r>
          </w:p>
        </w:tc>
      </w:tr>
      <w:tr w:rsidR="00145E8F" w:rsidRPr="008D740C" w14:paraId="776200A0" w14:textId="77777777" w:rsidTr="00A81FDD">
        <w:trPr>
          <w:trHeight w:val="1020"/>
        </w:trPr>
        <w:tc>
          <w:tcPr>
            <w:tcW w:w="846" w:type="dxa"/>
            <w:tcBorders>
              <w:top w:val="nil"/>
              <w:left w:val="single" w:sz="4" w:space="0" w:color="auto"/>
              <w:bottom w:val="single" w:sz="4" w:space="0" w:color="auto"/>
              <w:right w:val="single" w:sz="4" w:space="0" w:color="auto"/>
            </w:tcBorders>
            <w:noWrap/>
            <w:vAlign w:val="center"/>
            <w:hideMark/>
          </w:tcPr>
          <w:p w14:paraId="0E37BE9C"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11</w:t>
            </w:r>
          </w:p>
        </w:tc>
        <w:tc>
          <w:tcPr>
            <w:tcW w:w="4111" w:type="dxa"/>
            <w:tcBorders>
              <w:top w:val="nil"/>
              <w:left w:val="nil"/>
              <w:bottom w:val="single" w:sz="4" w:space="0" w:color="auto"/>
              <w:right w:val="single" w:sz="4" w:space="0" w:color="auto"/>
            </w:tcBorders>
            <w:vAlign w:val="center"/>
            <w:hideMark/>
          </w:tcPr>
          <w:p w14:paraId="0B981D00" w14:textId="77777777" w:rsidR="00145E8F" w:rsidRPr="008D740C" w:rsidRDefault="00145E8F" w:rsidP="00A81FDD">
            <w:pPr>
              <w:rPr>
                <w:rFonts w:ascii="Times New Roman" w:hAnsi="Times New Roman" w:cs="Times New Roman"/>
                <w:sz w:val="24"/>
                <w:szCs w:val="24"/>
              </w:rPr>
            </w:pPr>
            <w:proofErr w:type="spellStart"/>
            <w:r w:rsidRPr="008D740C">
              <w:rPr>
                <w:rFonts w:ascii="Times New Roman" w:hAnsi="Times New Roman" w:cs="Times New Roman"/>
                <w:sz w:val="24"/>
                <w:szCs w:val="24"/>
              </w:rPr>
              <w:t>Risoles</w:t>
            </w:r>
            <w:proofErr w:type="spellEnd"/>
            <w:r w:rsidRPr="008D740C">
              <w:rPr>
                <w:rFonts w:ascii="Times New Roman" w:hAnsi="Times New Roman" w:cs="Times New Roman"/>
                <w:sz w:val="24"/>
                <w:szCs w:val="24"/>
              </w:rPr>
              <w:t xml:space="preserve"> de frango sendo massa, recheio de frango, empanado com farinha de rosca. Salgado frito. Peso mínimo de 30g.</w:t>
            </w:r>
          </w:p>
        </w:tc>
        <w:tc>
          <w:tcPr>
            <w:tcW w:w="850" w:type="dxa"/>
            <w:tcBorders>
              <w:top w:val="nil"/>
              <w:left w:val="nil"/>
              <w:bottom w:val="single" w:sz="4" w:space="0" w:color="auto"/>
              <w:right w:val="single" w:sz="4" w:space="0" w:color="auto"/>
            </w:tcBorders>
            <w:noWrap/>
            <w:hideMark/>
          </w:tcPr>
          <w:p w14:paraId="659D308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5A5CDA8E"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4300</w:t>
            </w:r>
          </w:p>
        </w:tc>
        <w:tc>
          <w:tcPr>
            <w:tcW w:w="1300" w:type="dxa"/>
            <w:tcBorders>
              <w:top w:val="nil"/>
              <w:left w:val="nil"/>
              <w:bottom w:val="single" w:sz="4" w:space="0" w:color="auto"/>
              <w:right w:val="single" w:sz="4" w:space="0" w:color="auto"/>
            </w:tcBorders>
            <w:hideMark/>
          </w:tcPr>
          <w:p w14:paraId="3739560C"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R$ 2,25</w:t>
            </w:r>
          </w:p>
        </w:tc>
        <w:tc>
          <w:tcPr>
            <w:tcW w:w="1554" w:type="dxa"/>
            <w:tcBorders>
              <w:top w:val="nil"/>
              <w:left w:val="nil"/>
              <w:bottom w:val="single" w:sz="4" w:space="0" w:color="auto"/>
              <w:right w:val="single" w:sz="4" w:space="0" w:color="auto"/>
            </w:tcBorders>
            <w:hideMark/>
          </w:tcPr>
          <w:p w14:paraId="2DA6E9B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R$ 9.675,00</w:t>
            </w:r>
          </w:p>
        </w:tc>
      </w:tr>
      <w:tr w:rsidR="00145E8F" w:rsidRPr="008D740C" w14:paraId="4A870072" w14:textId="77777777" w:rsidTr="00A81FDD">
        <w:trPr>
          <w:trHeight w:val="690"/>
        </w:trPr>
        <w:tc>
          <w:tcPr>
            <w:tcW w:w="846" w:type="dxa"/>
            <w:tcBorders>
              <w:top w:val="nil"/>
              <w:left w:val="single" w:sz="4" w:space="0" w:color="auto"/>
              <w:bottom w:val="single" w:sz="4" w:space="0" w:color="auto"/>
              <w:right w:val="single" w:sz="4" w:space="0" w:color="auto"/>
            </w:tcBorders>
            <w:noWrap/>
            <w:vAlign w:val="center"/>
            <w:hideMark/>
          </w:tcPr>
          <w:p w14:paraId="05BEFBD4"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12</w:t>
            </w:r>
          </w:p>
        </w:tc>
        <w:tc>
          <w:tcPr>
            <w:tcW w:w="4111" w:type="dxa"/>
            <w:tcBorders>
              <w:top w:val="nil"/>
              <w:left w:val="nil"/>
              <w:bottom w:val="single" w:sz="4" w:space="0" w:color="auto"/>
              <w:right w:val="single" w:sz="4" w:space="0" w:color="auto"/>
            </w:tcBorders>
            <w:vAlign w:val="center"/>
            <w:hideMark/>
          </w:tcPr>
          <w:p w14:paraId="0ACFB7AE"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Salada de frutas - feita com pelo menos 05 frutas da estação (potes individuais com tampa) 200g</w:t>
            </w:r>
          </w:p>
        </w:tc>
        <w:tc>
          <w:tcPr>
            <w:tcW w:w="850" w:type="dxa"/>
            <w:tcBorders>
              <w:top w:val="nil"/>
              <w:left w:val="nil"/>
              <w:bottom w:val="single" w:sz="4" w:space="0" w:color="auto"/>
              <w:right w:val="single" w:sz="4" w:space="0" w:color="auto"/>
            </w:tcBorders>
            <w:noWrap/>
            <w:hideMark/>
          </w:tcPr>
          <w:p w14:paraId="5DC64282"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19F26D3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1120</w:t>
            </w:r>
          </w:p>
        </w:tc>
        <w:tc>
          <w:tcPr>
            <w:tcW w:w="1300" w:type="dxa"/>
            <w:tcBorders>
              <w:top w:val="nil"/>
              <w:left w:val="nil"/>
              <w:bottom w:val="single" w:sz="4" w:space="0" w:color="auto"/>
              <w:right w:val="single" w:sz="4" w:space="0" w:color="auto"/>
            </w:tcBorders>
            <w:hideMark/>
          </w:tcPr>
          <w:p w14:paraId="04539CD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R$ 10,20</w:t>
            </w:r>
          </w:p>
        </w:tc>
        <w:tc>
          <w:tcPr>
            <w:tcW w:w="1554" w:type="dxa"/>
            <w:tcBorders>
              <w:top w:val="nil"/>
              <w:left w:val="nil"/>
              <w:bottom w:val="single" w:sz="4" w:space="0" w:color="auto"/>
              <w:right w:val="single" w:sz="4" w:space="0" w:color="auto"/>
            </w:tcBorders>
            <w:hideMark/>
          </w:tcPr>
          <w:p w14:paraId="16B5764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R$ 11.424,00</w:t>
            </w:r>
          </w:p>
        </w:tc>
      </w:tr>
      <w:tr w:rsidR="00145E8F" w:rsidRPr="008D740C" w14:paraId="06597437" w14:textId="77777777" w:rsidTr="00A81FDD">
        <w:trPr>
          <w:trHeight w:val="761"/>
        </w:trPr>
        <w:tc>
          <w:tcPr>
            <w:tcW w:w="846" w:type="dxa"/>
            <w:tcBorders>
              <w:top w:val="nil"/>
              <w:left w:val="single" w:sz="4" w:space="0" w:color="auto"/>
              <w:bottom w:val="single" w:sz="4" w:space="0" w:color="auto"/>
              <w:right w:val="single" w:sz="4" w:space="0" w:color="auto"/>
            </w:tcBorders>
            <w:noWrap/>
            <w:vAlign w:val="center"/>
            <w:hideMark/>
          </w:tcPr>
          <w:p w14:paraId="3828E4E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13</w:t>
            </w:r>
          </w:p>
        </w:tc>
        <w:tc>
          <w:tcPr>
            <w:tcW w:w="4111" w:type="dxa"/>
            <w:tcBorders>
              <w:top w:val="nil"/>
              <w:left w:val="nil"/>
              <w:bottom w:val="single" w:sz="4" w:space="0" w:color="auto"/>
              <w:right w:val="single" w:sz="4" w:space="0" w:color="auto"/>
            </w:tcBorders>
            <w:vAlign w:val="center"/>
            <w:hideMark/>
          </w:tcPr>
          <w:p w14:paraId="13E2B423"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 xml:space="preserve">Suco de frutas, pronto para beber, embalagem caixa contendo 1000ml – Ingredientes: Suco reconstituído da fruta, sendo maçã, goiaba, maracujá, laranja, uva, fibra alimentar e aromatizante. Adoçamento apenas açúcares das frutas. </w:t>
            </w:r>
          </w:p>
        </w:tc>
        <w:tc>
          <w:tcPr>
            <w:tcW w:w="850" w:type="dxa"/>
            <w:tcBorders>
              <w:top w:val="nil"/>
              <w:left w:val="nil"/>
              <w:bottom w:val="single" w:sz="4" w:space="0" w:color="auto"/>
              <w:right w:val="single" w:sz="4" w:space="0" w:color="auto"/>
            </w:tcBorders>
            <w:noWrap/>
            <w:hideMark/>
          </w:tcPr>
          <w:p w14:paraId="7B254EF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615473E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890</w:t>
            </w:r>
          </w:p>
        </w:tc>
        <w:tc>
          <w:tcPr>
            <w:tcW w:w="1300" w:type="dxa"/>
            <w:tcBorders>
              <w:top w:val="nil"/>
              <w:left w:val="nil"/>
              <w:bottom w:val="single" w:sz="4" w:space="0" w:color="auto"/>
              <w:right w:val="single" w:sz="4" w:space="0" w:color="auto"/>
            </w:tcBorders>
            <w:hideMark/>
          </w:tcPr>
          <w:p w14:paraId="7FEEB0FD"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R$ 20,40</w:t>
            </w:r>
          </w:p>
        </w:tc>
        <w:tc>
          <w:tcPr>
            <w:tcW w:w="1554" w:type="dxa"/>
            <w:tcBorders>
              <w:top w:val="nil"/>
              <w:left w:val="nil"/>
              <w:bottom w:val="single" w:sz="4" w:space="0" w:color="auto"/>
              <w:right w:val="single" w:sz="4" w:space="0" w:color="auto"/>
            </w:tcBorders>
            <w:hideMark/>
          </w:tcPr>
          <w:p w14:paraId="0308DED6"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R$ 18.156,00</w:t>
            </w:r>
          </w:p>
        </w:tc>
      </w:tr>
      <w:tr w:rsidR="00145E8F" w:rsidRPr="008D740C" w14:paraId="7C42138D" w14:textId="77777777" w:rsidTr="00A81FDD">
        <w:trPr>
          <w:trHeight w:val="945"/>
        </w:trPr>
        <w:tc>
          <w:tcPr>
            <w:tcW w:w="846" w:type="dxa"/>
            <w:tcBorders>
              <w:top w:val="nil"/>
              <w:left w:val="single" w:sz="4" w:space="0" w:color="auto"/>
              <w:bottom w:val="single" w:sz="4" w:space="0" w:color="auto"/>
              <w:right w:val="single" w:sz="4" w:space="0" w:color="auto"/>
            </w:tcBorders>
            <w:noWrap/>
            <w:vAlign w:val="center"/>
            <w:hideMark/>
          </w:tcPr>
          <w:p w14:paraId="30CC058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lastRenderedPageBreak/>
              <w:t>14</w:t>
            </w:r>
          </w:p>
        </w:tc>
        <w:tc>
          <w:tcPr>
            <w:tcW w:w="4111" w:type="dxa"/>
            <w:tcBorders>
              <w:top w:val="nil"/>
              <w:left w:val="nil"/>
              <w:bottom w:val="single" w:sz="4" w:space="0" w:color="auto"/>
              <w:right w:val="single" w:sz="4" w:space="0" w:color="auto"/>
            </w:tcBorders>
            <w:vAlign w:val="center"/>
            <w:hideMark/>
          </w:tcPr>
          <w:p w14:paraId="1DFBCDB8"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Mini cachorro quente, com pão para cachorro quente, molho, salsicha, milho. Com no mínimo 30g cada.</w:t>
            </w:r>
          </w:p>
        </w:tc>
        <w:tc>
          <w:tcPr>
            <w:tcW w:w="850" w:type="dxa"/>
            <w:tcBorders>
              <w:top w:val="nil"/>
              <w:left w:val="nil"/>
              <w:bottom w:val="single" w:sz="4" w:space="0" w:color="auto"/>
              <w:right w:val="single" w:sz="4" w:space="0" w:color="auto"/>
            </w:tcBorders>
            <w:noWrap/>
            <w:hideMark/>
          </w:tcPr>
          <w:p w14:paraId="600FC85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5885DEE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1500</w:t>
            </w:r>
          </w:p>
        </w:tc>
        <w:tc>
          <w:tcPr>
            <w:tcW w:w="1300" w:type="dxa"/>
            <w:tcBorders>
              <w:top w:val="nil"/>
              <w:left w:val="nil"/>
              <w:bottom w:val="single" w:sz="4" w:space="0" w:color="auto"/>
              <w:right w:val="single" w:sz="4" w:space="0" w:color="auto"/>
            </w:tcBorders>
            <w:hideMark/>
          </w:tcPr>
          <w:p w14:paraId="22C4261F"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R$ 6,71</w:t>
            </w:r>
          </w:p>
        </w:tc>
        <w:tc>
          <w:tcPr>
            <w:tcW w:w="1554" w:type="dxa"/>
            <w:tcBorders>
              <w:top w:val="nil"/>
              <w:left w:val="nil"/>
              <w:bottom w:val="single" w:sz="4" w:space="0" w:color="auto"/>
              <w:right w:val="single" w:sz="4" w:space="0" w:color="auto"/>
            </w:tcBorders>
            <w:hideMark/>
          </w:tcPr>
          <w:p w14:paraId="59F73892"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R$ 10.065,00</w:t>
            </w:r>
          </w:p>
        </w:tc>
      </w:tr>
      <w:tr w:rsidR="00145E8F" w:rsidRPr="008D740C" w14:paraId="54A28027" w14:textId="77777777" w:rsidTr="00A81FDD">
        <w:trPr>
          <w:trHeight w:val="945"/>
        </w:trPr>
        <w:tc>
          <w:tcPr>
            <w:tcW w:w="846" w:type="dxa"/>
            <w:tcBorders>
              <w:top w:val="nil"/>
              <w:left w:val="single" w:sz="4" w:space="0" w:color="auto"/>
              <w:bottom w:val="single" w:sz="4" w:space="0" w:color="auto"/>
              <w:right w:val="single" w:sz="4" w:space="0" w:color="auto"/>
            </w:tcBorders>
            <w:noWrap/>
            <w:vAlign w:val="center"/>
            <w:hideMark/>
          </w:tcPr>
          <w:p w14:paraId="0DF4F240"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15</w:t>
            </w:r>
          </w:p>
        </w:tc>
        <w:tc>
          <w:tcPr>
            <w:tcW w:w="4111" w:type="dxa"/>
            <w:tcBorders>
              <w:top w:val="nil"/>
              <w:left w:val="nil"/>
              <w:bottom w:val="single" w:sz="4" w:space="0" w:color="auto"/>
              <w:right w:val="single" w:sz="4" w:space="0" w:color="auto"/>
            </w:tcBorders>
            <w:vAlign w:val="center"/>
            <w:hideMark/>
          </w:tcPr>
          <w:p w14:paraId="08FE35A1"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Mini churros, recheado com chocolate ou doce de leite, passado no açúcar e canela, peso mínimo de 20g cada.</w:t>
            </w:r>
          </w:p>
        </w:tc>
        <w:tc>
          <w:tcPr>
            <w:tcW w:w="850" w:type="dxa"/>
            <w:tcBorders>
              <w:top w:val="nil"/>
              <w:left w:val="nil"/>
              <w:bottom w:val="single" w:sz="4" w:space="0" w:color="auto"/>
              <w:right w:val="single" w:sz="4" w:space="0" w:color="auto"/>
            </w:tcBorders>
            <w:noWrap/>
            <w:hideMark/>
          </w:tcPr>
          <w:p w14:paraId="1B5C13B1"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366C3B9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1200</w:t>
            </w:r>
          </w:p>
        </w:tc>
        <w:tc>
          <w:tcPr>
            <w:tcW w:w="1300" w:type="dxa"/>
            <w:tcBorders>
              <w:top w:val="nil"/>
              <w:left w:val="nil"/>
              <w:bottom w:val="single" w:sz="4" w:space="0" w:color="auto"/>
              <w:right w:val="single" w:sz="4" w:space="0" w:color="auto"/>
            </w:tcBorders>
            <w:hideMark/>
          </w:tcPr>
          <w:p w14:paraId="713755AA"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R$ 3,96</w:t>
            </w:r>
          </w:p>
        </w:tc>
        <w:tc>
          <w:tcPr>
            <w:tcW w:w="1554" w:type="dxa"/>
            <w:tcBorders>
              <w:top w:val="nil"/>
              <w:left w:val="nil"/>
              <w:bottom w:val="single" w:sz="4" w:space="0" w:color="auto"/>
              <w:right w:val="single" w:sz="4" w:space="0" w:color="auto"/>
            </w:tcBorders>
            <w:hideMark/>
          </w:tcPr>
          <w:p w14:paraId="72DE48F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R$ 4.752,00</w:t>
            </w:r>
          </w:p>
        </w:tc>
      </w:tr>
      <w:tr w:rsidR="00145E8F" w:rsidRPr="008D740C" w14:paraId="31E8ADC5" w14:textId="77777777" w:rsidTr="00A81FDD">
        <w:trPr>
          <w:trHeight w:val="1260"/>
        </w:trPr>
        <w:tc>
          <w:tcPr>
            <w:tcW w:w="846" w:type="dxa"/>
            <w:tcBorders>
              <w:top w:val="nil"/>
              <w:left w:val="single" w:sz="4" w:space="0" w:color="auto"/>
              <w:bottom w:val="single" w:sz="4" w:space="0" w:color="auto"/>
              <w:right w:val="single" w:sz="4" w:space="0" w:color="auto"/>
            </w:tcBorders>
            <w:noWrap/>
            <w:vAlign w:val="center"/>
            <w:hideMark/>
          </w:tcPr>
          <w:p w14:paraId="791B3035"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16</w:t>
            </w:r>
          </w:p>
        </w:tc>
        <w:tc>
          <w:tcPr>
            <w:tcW w:w="4111" w:type="dxa"/>
            <w:tcBorders>
              <w:top w:val="nil"/>
              <w:left w:val="nil"/>
              <w:bottom w:val="single" w:sz="4" w:space="0" w:color="auto"/>
              <w:right w:val="single" w:sz="4" w:space="0" w:color="auto"/>
            </w:tcBorders>
            <w:vAlign w:val="center"/>
            <w:hideMark/>
          </w:tcPr>
          <w:p w14:paraId="23154B81" w14:textId="77777777" w:rsidR="00145E8F" w:rsidRPr="008D740C" w:rsidRDefault="00145E8F" w:rsidP="00A81FDD">
            <w:pPr>
              <w:rPr>
                <w:rFonts w:ascii="Times New Roman" w:hAnsi="Times New Roman" w:cs="Times New Roman"/>
                <w:sz w:val="24"/>
                <w:szCs w:val="24"/>
              </w:rPr>
            </w:pPr>
            <w:r w:rsidRPr="008D740C">
              <w:rPr>
                <w:rFonts w:ascii="Times New Roman" w:hAnsi="Times New Roman" w:cs="Times New Roman"/>
                <w:sz w:val="24"/>
                <w:szCs w:val="24"/>
              </w:rPr>
              <w:t>Mini barquete, recheio de frango, maionese de primeira qualidade, cenoura, alface ou rúcula. Massa amanteigada (massa podre). Com no mínimo 30g cada.</w:t>
            </w:r>
          </w:p>
        </w:tc>
        <w:tc>
          <w:tcPr>
            <w:tcW w:w="850" w:type="dxa"/>
            <w:tcBorders>
              <w:top w:val="nil"/>
              <w:left w:val="nil"/>
              <w:bottom w:val="single" w:sz="4" w:space="0" w:color="auto"/>
              <w:right w:val="single" w:sz="4" w:space="0" w:color="auto"/>
            </w:tcBorders>
            <w:noWrap/>
            <w:hideMark/>
          </w:tcPr>
          <w:p w14:paraId="02FE5D39"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UND</w:t>
            </w:r>
          </w:p>
        </w:tc>
        <w:tc>
          <w:tcPr>
            <w:tcW w:w="826" w:type="dxa"/>
            <w:tcBorders>
              <w:top w:val="nil"/>
              <w:left w:val="single" w:sz="4" w:space="0" w:color="auto"/>
              <w:bottom w:val="single" w:sz="4" w:space="0" w:color="auto"/>
              <w:right w:val="single" w:sz="4" w:space="0" w:color="auto"/>
            </w:tcBorders>
            <w:noWrap/>
            <w:hideMark/>
          </w:tcPr>
          <w:p w14:paraId="734B008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1600</w:t>
            </w:r>
          </w:p>
        </w:tc>
        <w:tc>
          <w:tcPr>
            <w:tcW w:w="1300" w:type="dxa"/>
            <w:tcBorders>
              <w:top w:val="nil"/>
              <w:left w:val="nil"/>
              <w:bottom w:val="single" w:sz="4" w:space="0" w:color="auto"/>
              <w:right w:val="single" w:sz="4" w:space="0" w:color="auto"/>
            </w:tcBorders>
            <w:hideMark/>
          </w:tcPr>
          <w:p w14:paraId="1F5F934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R$ 3,54</w:t>
            </w:r>
          </w:p>
        </w:tc>
        <w:tc>
          <w:tcPr>
            <w:tcW w:w="1554" w:type="dxa"/>
            <w:tcBorders>
              <w:top w:val="nil"/>
              <w:left w:val="nil"/>
              <w:bottom w:val="single" w:sz="4" w:space="0" w:color="auto"/>
              <w:right w:val="single" w:sz="4" w:space="0" w:color="auto"/>
            </w:tcBorders>
            <w:hideMark/>
          </w:tcPr>
          <w:p w14:paraId="30A12A83" w14:textId="77777777" w:rsidR="00145E8F" w:rsidRPr="008D740C" w:rsidRDefault="00145E8F" w:rsidP="00A81FDD">
            <w:pPr>
              <w:jc w:val="center"/>
              <w:rPr>
                <w:rFonts w:ascii="Times New Roman" w:hAnsi="Times New Roman" w:cs="Times New Roman"/>
                <w:sz w:val="24"/>
                <w:szCs w:val="24"/>
              </w:rPr>
            </w:pPr>
            <w:r w:rsidRPr="008D740C">
              <w:rPr>
                <w:rFonts w:ascii="Times New Roman" w:hAnsi="Times New Roman" w:cs="Times New Roman"/>
                <w:sz w:val="24"/>
                <w:szCs w:val="24"/>
              </w:rPr>
              <w:t>R$ 5.664,00</w:t>
            </w:r>
          </w:p>
        </w:tc>
      </w:tr>
      <w:tr w:rsidR="00145E8F" w:rsidRPr="008D740C" w14:paraId="4D010B18" w14:textId="77777777" w:rsidTr="00A81FDD">
        <w:trPr>
          <w:trHeight w:val="511"/>
        </w:trPr>
        <w:tc>
          <w:tcPr>
            <w:tcW w:w="9487" w:type="dxa"/>
            <w:gridSpan w:val="6"/>
            <w:tcBorders>
              <w:top w:val="single" w:sz="4" w:space="0" w:color="auto"/>
              <w:left w:val="single" w:sz="4" w:space="0" w:color="auto"/>
              <w:bottom w:val="single" w:sz="4" w:space="0" w:color="auto"/>
              <w:right w:val="single" w:sz="4" w:space="0" w:color="auto"/>
            </w:tcBorders>
            <w:noWrap/>
            <w:vAlign w:val="center"/>
            <w:hideMark/>
          </w:tcPr>
          <w:p w14:paraId="465F31A9" w14:textId="77777777" w:rsidR="00145E8F" w:rsidRPr="008D740C" w:rsidRDefault="00145E8F" w:rsidP="00A81FDD">
            <w:pPr>
              <w:jc w:val="right"/>
              <w:rPr>
                <w:rFonts w:ascii="Times New Roman" w:hAnsi="Times New Roman" w:cs="Times New Roman"/>
                <w:b/>
                <w:bCs/>
                <w:sz w:val="24"/>
                <w:szCs w:val="24"/>
              </w:rPr>
            </w:pPr>
            <w:r w:rsidRPr="008D740C">
              <w:rPr>
                <w:rFonts w:ascii="Times New Roman" w:hAnsi="Times New Roman" w:cs="Times New Roman"/>
                <w:b/>
                <w:bCs/>
                <w:sz w:val="24"/>
                <w:szCs w:val="24"/>
              </w:rPr>
              <w:t>VALOR TOTAL DO LOTE 3: R$ 143.368,20</w:t>
            </w:r>
          </w:p>
        </w:tc>
      </w:tr>
    </w:tbl>
    <w:p w14:paraId="14BC0F23" w14:textId="413E969D" w:rsidR="001C2C24" w:rsidRDefault="00A76026" w:rsidP="001A460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ABA2B4F" w14:textId="25BB02CB" w:rsidR="00487C5B" w:rsidRPr="00487C5B" w:rsidRDefault="00487C5B" w:rsidP="00487C5B">
      <w:pPr>
        <w:rPr>
          <w:rFonts w:ascii="Times New Roman" w:hAnsi="Times New Roman" w:cs="Times New Roman"/>
          <w:color w:val="000000" w:themeColor="text1"/>
          <w:sz w:val="24"/>
          <w:szCs w:val="24"/>
        </w:rPr>
      </w:pPr>
      <w:r w:rsidRPr="00487C5B">
        <w:rPr>
          <w:rFonts w:ascii="Times New Roman" w:hAnsi="Times New Roman" w:cs="Times New Roman"/>
          <w:color w:val="000000" w:themeColor="text1"/>
          <w:sz w:val="24"/>
          <w:szCs w:val="24"/>
        </w:rPr>
        <w:t>a) Lanches: Os lanches deverão ser entregues nos locais informados pela CONTRATANTE, dentro do Município de Porto Vitória/PR, conforme solicitação de cada Secretaria ou setor requisitante.</w:t>
      </w:r>
    </w:p>
    <w:p w14:paraId="131C4367" w14:textId="77777777" w:rsidR="00487C5B" w:rsidRPr="00231CEB" w:rsidRDefault="00487C5B" w:rsidP="00487C5B">
      <w:pPr>
        <w:rPr>
          <w:rFonts w:ascii="Times New Roman" w:hAnsi="Times New Roman" w:cs="Times New Roman"/>
        </w:rPr>
      </w:pPr>
    </w:p>
    <w:p w14:paraId="6D276BE7" w14:textId="77777777" w:rsidR="00AC486E" w:rsidRPr="000472AF" w:rsidRDefault="00AC486E"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w:t>
      </w:r>
      <w:r w:rsidRPr="000472AF">
        <w:rPr>
          <w:rFonts w:ascii="Times New Roman" w:hAnsi="Times New Roman" w:cs="Times New Roman"/>
          <w:color w:val="auto"/>
          <w:sz w:val="24"/>
          <w:szCs w:val="24"/>
        </w:rPr>
        <w:lastRenderedPageBreak/>
        <w:t xml:space="preserve">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w:t>
      </w:r>
      <w:r w:rsidRPr="000472AF">
        <w:rPr>
          <w:rFonts w:ascii="Times New Roman" w:hAnsi="Times New Roman" w:cs="Times New Roman"/>
          <w:color w:val="auto"/>
          <w:sz w:val="24"/>
          <w:szCs w:val="24"/>
        </w:rPr>
        <w:lastRenderedPageBreak/>
        <w:t xml:space="preserve">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5DB92294"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Secretaria Municipal de Administração e Planejamento</w:t>
      </w:r>
    </w:p>
    <w:p w14:paraId="22706E6B"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Unidade: 02</w:t>
      </w:r>
    </w:p>
    <w:p w14:paraId="4E48D2DD"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Cód.Red</w:t>
      </w:r>
      <w:proofErr w:type="spellEnd"/>
      <w:r w:rsidRPr="00145E8F">
        <w:rPr>
          <w:rFonts w:ascii="Times New Roman" w:hAnsi="Times New Roman" w:cs="Times New Roman"/>
          <w:bCs/>
          <w:sz w:val="24"/>
          <w:szCs w:val="24"/>
          <w:highlight w:val="yellow"/>
        </w:rPr>
        <w:t>. 16</w:t>
      </w:r>
    </w:p>
    <w:p w14:paraId="5ACE59E0"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Proj</w:t>
      </w:r>
      <w:proofErr w:type="spellEnd"/>
      <w:r w:rsidRPr="00145E8F">
        <w:rPr>
          <w:rFonts w:ascii="Times New Roman" w:hAnsi="Times New Roman" w:cs="Times New Roman"/>
          <w:bCs/>
          <w:sz w:val="24"/>
          <w:szCs w:val="24"/>
          <w:highlight w:val="yellow"/>
        </w:rPr>
        <w:t>/Atividade: 2.003</w:t>
      </w:r>
    </w:p>
    <w:p w14:paraId="395ACE4D"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Elemento: 3.3.90.39</w:t>
      </w:r>
    </w:p>
    <w:p w14:paraId="6BA93756"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lastRenderedPageBreak/>
        <w:t>Complemento do Elemento: 000</w:t>
      </w:r>
    </w:p>
    <w:p w14:paraId="55BCD680" w14:textId="77777777" w:rsidR="00145E8F" w:rsidRPr="00145E8F" w:rsidRDefault="00145E8F" w:rsidP="00145E8F">
      <w:pPr>
        <w:rPr>
          <w:rFonts w:ascii="Times New Roman" w:hAnsi="Times New Roman" w:cs="Times New Roman"/>
          <w:bCs/>
          <w:sz w:val="24"/>
          <w:szCs w:val="24"/>
          <w:highlight w:val="yellow"/>
        </w:rPr>
      </w:pPr>
    </w:p>
    <w:p w14:paraId="487DDADF"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Secretaria Municipal de Educação e Cultura</w:t>
      </w:r>
    </w:p>
    <w:p w14:paraId="1F4265D8"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Unidade: 04</w:t>
      </w:r>
    </w:p>
    <w:p w14:paraId="5149D839"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Cód.Red</w:t>
      </w:r>
      <w:proofErr w:type="spellEnd"/>
      <w:r w:rsidRPr="00145E8F">
        <w:rPr>
          <w:rFonts w:ascii="Times New Roman" w:hAnsi="Times New Roman" w:cs="Times New Roman"/>
          <w:bCs/>
          <w:sz w:val="24"/>
          <w:szCs w:val="24"/>
          <w:highlight w:val="yellow"/>
        </w:rPr>
        <w:t>. 62</w:t>
      </w:r>
    </w:p>
    <w:p w14:paraId="18F8EADC"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Proj</w:t>
      </w:r>
      <w:proofErr w:type="spellEnd"/>
      <w:r w:rsidRPr="00145E8F">
        <w:rPr>
          <w:rFonts w:ascii="Times New Roman" w:hAnsi="Times New Roman" w:cs="Times New Roman"/>
          <w:bCs/>
          <w:sz w:val="24"/>
          <w:szCs w:val="24"/>
          <w:highlight w:val="yellow"/>
        </w:rPr>
        <w:t>/Atividade: 2.005</w:t>
      </w:r>
    </w:p>
    <w:p w14:paraId="2056BFD5"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Elemento: 3.3.90.39</w:t>
      </w:r>
    </w:p>
    <w:p w14:paraId="3B0A13EA"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Complemento do Elemento: 000</w:t>
      </w:r>
    </w:p>
    <w:p w14:paraId="0CAAC111" w14:textId="77777777" w:rsidR="00145E8F" w:rsidRPr="00145E8F" w:rsidRDefault="00145E8F" w:rsidP="00145E8F">
      <w:pPr>
        <w:rPr>
          <w:rFonts w:ascii="Times New Roman" w:hAnsi="Times New Roman" w:cs="Times New Roman"/>
          <w:bCs/>
          <w:sz w:val="24"/>
          <w:szCs w:val="24"/>
          <w:highlight w:val="yellow"/>
        </w:rPr>
      </w:pPr>
    </w:p>
    <w:p w14:paraId="0DBD607A"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Secretaria Municipal de Assistência Social, Habitação, Políticas Públicas para as Mulheres e Inclusão Social</w:t>
      </w:r>
    </w:p>
    <w:p w14:paraId="352ADDBF"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Unidade: 06</w:t>
      </w:r>
    </w:p>
    <w:p w14:paraId="4889AF6B"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Cód.Red</w:t>
      </w:r>
      <w:proofErr w:type="spellEnd"/>
      <w:r w:rsidRPr="00145E8F">
        <w:rPr>
          <w:rFonts w:ascii="Times New Roman" w:hAnsi="Times New Roman" w:cs="Times New Roman"/>
          <w:bCs/>
          <w:sz w:val="24"/>
          <w:szCs w:val="24"/>
          <w:highlight w:val="yellow"/>
        </w:rPr>
        <w:t>. 125</w:t>
      </w:r>
    </w:p>
    <w:p w14:paraId="651B7D33"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Proj</w:t>
      </w:r>
      <w:proofErr w:type="spellEnd"/>
      <w:r w:rsidRPr="00145E8F">
        <w:rPr>
          <w:rFonts w:ascii="Times New Roman" w:hAnsi="Times New Roman" w:cs="Times New Roman"/>
          <w:bCs/>
          <w:sz w:val="24"/>
          <w:szCs w:val="24"/>
          <w:highlight w:val="yellow"/>
        </w:rPr>
        <w:t>/Atividade: 2.007</w:t>
      </w:r>
    </w:p>
    <w:p w14:paraId="6A9F0BDB"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Elemento: 3.3.90.39</w:t>
      </w:r>
    </w:p>
    <w:p w14:paraId="7296B3D6"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Complemento do Elemento: 000</w:t>
      </w:r>
    </w:p>
    <w:p w14:paraId="1A7E0C6F" w14:textId="77777777" w:rsidR="00145E8F" w:rsidRPr="00145E8F" w:rsidRDefault="00145E8F" w:rsidP="00145E8F">
      <w:pPr>
        <w:rPr>
          <w:rFonts w:ascii="Times New Roman" w:hAnsi="Times New Roman" w:cs="Times New Roman"/>
          <w:bCs/>
          <w:sz w:val="24"/>
          <w:szCs w:val="24"/>
          <w:highlight w:val="yellow"/>
        </w:rPr>
      </w:pPr>
    </w:p>
    <w:p w14:paraId="70AFC32E"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Secretaria Municipal de Saúde</w:t>
      </w:r>
    </w:p>
    <w:p w14:paraId="21DFB925"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Unidade: 03</w:t>
      </w:r>
    </w:p>
    <w:p w14:paraId="1ECE769E"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Cód.Red</w:t>
      </w:r>
      <w:proofErr w:type="spellEnd"/>
      <w:r w:rsidRPr="00145E8F">
        <w:rPr>
          <w:rFonts w:ascii="Times New Roman" w:hAnsi="Times New Roman" w:cs="Times New Roman"/>
          <w:bCs/>
          <w:sz w:val="24"/>
          <w:szCs w:val="24"/>
          <w:highlight w:val="yellow"/>
        </w:rPr>
        <w:t>. 34</w:t>
      </w:r>
    </w:p>
    <w:p w14:paraId="71A94B62" w14:textId="77777777" w:rsidR="00145E8F" w:rsidRPr="00145E8F" w:rsidRDefault="00145E8F" w:rsidP="00145E8F">
      <w:pPr>
        <w:rPr>
          <w:rFonts w:ascii="Times New Roman" w:hAnsi="Times New Roman" w:cs="Times New Roman"/>
          <w:bCs/>
          <w:sz w:val="24"/>
          <w:szCs w:val="24"/>
          <w:highlight w:val="yellow"/>
        </w:rPr>
      </w:pPr>
      <w:proofErr w:type="spellStart"/>
      <w:r w:rsidRPr="00145E8F">
        <w:rPr>
          <w:rFonts w:ascii="Times New Roman" w:hAnsi="Times New Roman" w:cs="Times New Roman"/>
          <w:bCs/>
          <w:sz w:val="24"/>
          <w:szCs w:val="24"/>
          <w:highlight w:val="yellow"/>
        </w:rPr>
        <w:t>Proj</w:t>
      </w:r>
      <w:proofErr w:type="spellEnd"/>
      <w:r w:rsidRPr="00145E8F">
        <w:rPr>
          <w:rFonts w:ascii="Times New Roman" w:hAnsi="Times New Roman" w:cs="Times New Roman"/>
          <w:bCs/>
          <w:sz w:val="24"/>
          <w:szCs w:val="24"/>
          <w:highlight w:val="yellow"/>
        </w:rPr>
        <w:t>/Atividade: 2.025</w:t>
      </w:r>
    </w:p>
    <w:p w14:paraId="06BDF374" w14:textId="77777777" w:rsidR="00145E8F" w:rsidRPr="00145E8F" w:rsidRDefault="00145E8F" w:rsidP="00145E8F">
      <w:pPr>
        <w:rPr>
          <w:rFonts w:ascii="Times New Roman" w:hAnsi="Times New Roman" w:cs="Times New Roman"/>
          <w:bCs/>
          <w:sz w:val="24"/>
          <w:szCs w:val="24"/>
          <w:highlight w:val="yellow"/>
        </w:rPr>
      </w:pPr>
      <w:r w:rsidRPr="00145E8F">
        <w:rPr>
          <w:rFonts w:ascii="Times New Roman" w:hAnsi="Times New Roman" w:cs="Times New Roman"/>
          <w:bCs/>
          <w:sz w:val="24"/>
          <w:szCs w:val="24"/>
          <w:highlight w:val="yellow"/>
        </w:rPr>
        <w:t>Elemento: 3.3.90.39</w:t>
      </w:r>
    </w:p>
    <w:p w14:paraId="40315E91" w14:textId="77777777" w:rsidR="00145E8F" w:rsidRPr="008D740C" w:rsidRDefault="00145E8F" w:rsidP="00145E8F">
      <w:pPr>
        <w:rPr>
          <w:rFonts w:ascii="Times New Roman" w:hAnsi="Times New Roman" w:cs="Times New Roman"/>
          <w:sz w:val="24"/>
          <w:szCs w:val="24"/>
        </w:rPr>
      </w:pPr>
      <w:r w:rsidRPr="00145E8F">
        <w:rPr>
          <w:rFonts w:ascii="Times New Roman" w:hAnsi="Times New Roman" w:cs="Times New Roman"/>
          <w:bCs/>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lastRenderedPageBreak/>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6E90F549"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145E8F">
        <w:rPr>
          <w:rFonts w:ascii="Times New Roman" w:hAnsi="Times New Roman" w:cs="Times New Roman"/>
          <w:color w:val="auto"/>
          <w:sz w:val="24"/>
          <w:szCs w:val="24"/>
        </w:rPr>
        <w:t xml:space="preserve">23 DE SETMBRO </w:t>
      </w:r>
      <w:r w:rsidR="00AC486E">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463BA61F" w14:textId="77777777" w:rsidR="00AC486E" w:rsidRPr="00145E8F" w:rsidRDefault="00AC486E" w:rsidP="00AC486E">
      <w:pPr>
        <w:rPr>
          <w:rFonts w:ascii="Times New Roman" w:hAnsi="Times New Roman" w:cs="Times New Roman"/>
          <w:color w:val="000000" w:themeColor="text1"/>
          <w:sz w:val="24"/>
          <w:szCs w:val="24"/>
          <w:highlight w:val="yellow"/>
        </w:rPr>
      </w:pPr>
      <w:proofErr w:type="gramStart"/>
      <w:r w:rsidRPr="00145E8F">
        <w:rPr>
          <w:rFonts w:ascii="Times New Roman" w:hAnsi="Times New Roman" w:cs="Times New Roman"/>
          <w:color w:val="000000" w:themeColor="text1"/>
          <w:sz w:val="24"/>
          <w:szCs w:val="24"/>
          <w:highlight w:val="yellow"/>
        </w:rPr>
        <w:t>a) Possuir e manter</w:t>
      </w:r>
      <w:proofErr w:type="gramEnd"/>
      <w:r w:rsidRPr="00145E8F">
        <w:rPr>
          <w:rFonts w:ascii="Times New Roman" w:hAnsi="Times New Roman" w:cs="Times New Roman"/>
          <w:color w:val="000000" w:themeColor="text1"/>
          <w:sz w:val="24"/>
          <w:szCs w:val="24"/>
          <w:highlight w:val="yellow"/>
        </w:rPr>
        <w:t xml:space="preserve"> vigente o Alvará Sanitário expedido pelo órgão competente;</w:t>
      </w:r>
    </w:p>
    <w:p w14:paraId="7960CD3F" w14:textId="77777777" w:rsidR="00AC486E" w:rsidRPr="00145E8F" w:rsidRDefault="00AC486E" w:rsidP="00AC486E">
      <w:pPr>
        <w:rPr>
          <w:rFonts w:ascii="Times New Roman" w:hAnsi="Times New Roman" w:cs="Times New Roman"/>
          <w:color w:val="000000" w:themeColor="text1"/>
          <w:sz w:val="24"/>
          <w:szCs w:val="24"/>
          <w:highlight w:val="yellow"/>
        </w:rPr>
      </w:pPr>
      <w:r w:rsidRPr="00145E8F">
        <w:rPr>
          <w:rFonts w:ascii="Times New Roman" w:hAnsi="Times New Roman" w:cs="Times New Roman"/>
          <w:color w:val="000000" w:themeColor="text1"/>
          <w:sz w:val="24"/>
          <w:szCs w:val="24"/>
          <w:highlight w:val="yellow"/>
        </w:rPr>
        <w:t>b) Possuir Licença Sanitária vigente, quando exigida pela legislação aplicável;</w:t>
      </w:r>
    </w:p>
    <w:p w14:paraId="11AEEFDD" w14:textId="77777777" w:rsidR="00AC486E" w:rsidRPr="00145E8F" w:rsidRDefault="00AC486E" w:rsidP="00AC486E">
      <w:pPr>
        <w:rPr>
          <w:rFonts w:ascii="Times New Roman" w:hAnsi="Times New Roman" w:cs="Times New Roman"/>
          <w:color w:val="000000" w:themeColor="text1"/>
          <w:sz w:val="24"/>
          <w:szCs w:val="24"/>
          <w:highlight w:val="yellow"/>
        </w:rPr>
      </w:pPr>
      <w:proofErr w:type="gramStart"/>
      <w:r w:rsidRPr="00145E8F">
        <w:rPr>
          <w:rFonts w:ascii="Times New Roman" w:hAnsi="Times New Roman" w:cs="Times New Roman"/>
          <w:color w:val="000000" w:themeColor="text1"/>
          <w:sz w:val="24"/>
          <w:szCs w:val="24"/>
          <w:highlight w:val="yellow"/>
        </w:rPr>
        <w:t>c) Atender</w:t>
      </w:r>
      <w:proofErr w:type="gramEnd"/>
      <w:r w:rsidRPr="00145E8F">
        <w:rPr>
          <w:rFonts w:ascii="Times New Roman" w:hAnsi="Times New Roman" w:cs="Times New Roman"/>
          <w:color w:val="000000" w:themeColor="text1"/>
          <w:sz w:val="24"/>
          <w:szCs w:val="24"/>
          <w:highlight w:val="yellow"/>
        </w:rPr>
        <w:t xml:space="preserve"> integralmente às normas da Agência Nacional de Vigilância Sanitária – ANVISA e demais legislações sanitárias federais, estaduais e municipais pertinentes;</w:t>
      </w:r>
    </w:p>
    <w:p w14:paraId="7F349C11" w14:textId="77777777" w:rsidR="00AC486E" w:rsidRPr="00145E8F" w:rsidRDefault="00AC486E" w:rsidP="00AC486E">
      <w:pPr>
        <w:rPr>
          <w:rFonts w:ascii="Times New Roman" w:hAnsi="Times New Roman" w:cs="Times New Roman"/>
          <w:color w:val="000000" w:themeColor="text1"/>
          <w:sz w:val="24"/>
          <w:szCs w:val="24"/>
          <w:highlight w:val="yellow"/>
        </w:rPr>
      </w:pPr>
      <w:proofErr w:type="gramStart"/>
      <w:r w:rsidRPr="00145E8F">
        <w:rPr>
          <w:rFonts w:ascii="Times New Roman" w:hAnsi="Times New Roman" w:cs="Times New Roman"/>
          <w:color w:val="000000" w:themeColor="text1"/>
          <w:sz w:val="24"/>
          <w:szCs w:val="24"/>
          <w:highlight w:val="yellow"/>
        </w:rPr>
        <w:t>d) Garantir</w:t>
      </w:r>
      <w:proofErr w:type="gramEnd"/>
      <w:r w:rsidRPr="00145E8F">
        <w:rPr>
          <w:rFonts w:ascii="Times New Roman" w:hAnsi="Times New Roman" w:cs="Times New Roman"/>
          <w:color w:val="000000" w:themeColor="text1"/>
          <w:sz w:val="24"/>
          <w:szCs w:val="24"/>
          <w:highlight w:val="yellow"/>
        </w:rPr>
        <w:t xml:space="preserve"> que o preparo, armazenamento, transporte, acondicionamento e fornecimento dos alimentos observem as boas práticas de manipulação e as condições adequadas de higiene e segurança alimentar;</w:t>
      </w:r>
    </w:p>
    <w:p w14:paraId="20542D84" w14:textId="77777777" w:rsidR="00AC486E" w:rsidRPr="008136FC" w:rsidRDefault="00AC486E" w:rsidP="00AC486E">
      <w:pPr>
        <w:rPr>
          <w:rFonts w:ascii="Times New Roman" w:hAnsi="Times New Roman" w:cs="Times New Roman"/>
          <w:color w:val="000000" w:themeColor="text1"/>
          <w:sz w:val="24"/>
          <w:szCs w:val="24"/>
        </w:rPr>
      </w:pPr>
      <w:proofErr w:type="gramStart"/>
      <w:r w:rsidRPr="00145E8F">
        <w:rPr>
          <w:rFonts w:ascii="Times New Roman" w:hAnsi="Times New Roman" w:cs="Times New Roman"/>
          <w:color w:val="000000" w:themeColor="text1"/>
          <w:sz w:val="24"/>
          <w:szCs w:val="24"/>
          <w:highlight w:val="yellow"/>
        </w:rPr>
        <w:t>e) Apresentar</w:t>
      </w:r>
      <w:proofErr w:type="gramEnd"/>
      <w:r w:rsidRPr="00145E8F">
        <w:rPr>
          <w:rFonts w:ascii="Times New Roman" w:hAnsi="Times New Roman" w:cs="Times New Roman"/>
          <w:color w:val="000000" w:themeColor="text1"/>
          <w:sz w:val="24"/>
          <w:szCs w:val="24"/>
          <w:highlight w:val="yellow"/>
        </w:rPr>
        <w:t xml:space="preserve"> os documentos sanitários quando solicitados pela Administração ou pela fiscalização contratual.</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w:t>
      </w:r>
      <w:r w:rsidRPr="000472AF">
        <w:rPr>
          <w:rFonts w:ascii="Times New Roman" w:hAnsi="Times New Roman" w:cs="Times New Roman"/>
          <w:color w:val="auto"/>
          <w:sz w:val="24"/>
          <w:szCs w:val="24"/>
        </w:rPr>
        <w:lastRenderedPageBreak/>
        <w:t xml:space="preserve">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6AB8A798" w:rsidR="009C7B37" w:rsidRPr="000472AF" w:rsidRDefault="009C7B37" w:rsidP="00AC486E">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145E8F">
        <w:rPr>
          <w:rFonts w:ascii="Times New Roman" w:hAnsi="Times New Roman" w:cs="Times New Roman"/>
          <w:color w:val="auto"/>
          <w:sz w:val="24"/>
          <w:szCs w:val="24"/>
          <w:highlight w:val="yellow"/>
        </w:rPr>
        <w:t>:</w:t>
      </w:r>
      <w:r w:rsidR="00D367EA" w:rsidRPr="00145E8F">
        <w:rPr>
          <w:rFonts w:ascii="Times New Roman" w:hAnsi="Times New Roman" w:cs="Times New Roman"/>
          <w:sz w:val="24"/>
          <w:szCs w:val="24"/>
          <w:highlight w:val="yellow"/>
        </w:rPr>
        <w:t xml:space="preserve"> </w:t>
      </w:r>
      <w:r w:rsidR="00145E8F" w:rsidRPr="00145E8F">
        <w:rPr>
          <w:rFonts w:ascii="Times New Roman" w:hAnsi="Times New Roman" w:cs="Times New Roman"/>
          <w:sz w:val="24"/>
          <w:szCs w:val="24"/>
          <w:highlight w:val="yellow"/>
        </w:rPr>
        <w:t>Registro de preços para a contratação de empresa especializada para o fornecimento parcelado de lanches, destinados ao atendimento das demandas das Secretarias e setores da Administração Municipal, durante reuniões, capacitações, eventos e demais atividades institucionais promovidas pelo Município.</w:t>
      </w:r>
      <w:r w:rsidR="00AC486E" w:rsidRPr="00145E8F">
        <w:rPr>
          <w:rFonts w:ascii="Times New Roman" w:hAnsi="Times New Roman" w:cs="Times New Roman"/>
          <w:sz w:val="24"/>
          <w:szCs w:val="24"/>
          <w:highlight w:val="yellow"/>
        </w:rPr>
        <w:t xml:space="preserve"> </w:t>
      </w:r>
      <w:bookmarkStart w:id="33" w:name="_GoBack"/>
      <w:bookmarkEnd w:id="33"/>
      <w:r w:rsidR="00B3434A" w:rsidRPr="00DC3695">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3481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45E8F"/>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87C5B"/>
    <w:rsid w:val="004A4363"/>
    <w:rsid w:val="004A502B"/>
    <w:rsid w:val="004A5611"/>
    <w:rsid w:val="004A777D"/>
    <w:rsid w:val="004B67CB"/>
    <w:rsid w:val="004B7BDF"/>
    <w:rsid w:val="004B7C56"/>
    <w:rsid w:val="004E1116"/>
    <w:rsid w:val="004E41E5"/>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25CF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026"/>
    <w:rsid w:val="00A76B6C"/>
    <w:rsid w:val="00A95860"/>
    <w:rsid w:val="00A95939"/>
    <w:rsid w:val="00A96E1F"/>
    <w:rsid w:val="00AA28D3"/>
    <w:rsid w:val="00AA3DE1"/>
    <w:rsid w:val="00AA6F3E"/>
    <w:rsid w:val="00AB637A"/>
    <w:rsid w:val="00AB66DC"/>
    <w:rsid w:val="00AB77C0"/>
    <w:rsid w:val="00AC486E"/>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2FF0"/>
    <w:rsid w:val="00E57D73"/>
    <w:rsid w:val="00E6462E"/>
    <w:rsid w:val="00E72D64"/>
    <w:rsid w:val="00E92F7B"/>
    <w:rsid w:val="00E9478C"/>
    <w:rsid w:val="00EA161A"/>
    <w:rsid w:val="00EB535B"/>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9DE54-0F01-4206-93C5-B460B6712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45</Pages>
  <Words>17909</Words>
  <Characters>96710</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4</cp:revision>
  <cp:lastPrinted>2026-03-31T17:14:00Z</cp:lastPrinted>
  <dcterms:created xsi:type="dcterms:W3CDTF">2026-06-19T16:20:00Z</dcterms:created>
  <dcterms:modified xsi:type="dcterms:W3CDTF">2026-09-23T19:37:00Z</dcterms:modified>
</cp:coreProperties>
</file>