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2D5E11D5"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7A20CF">
        <w:rPr>
          <w:rFonts w:ascii="Times New Roman" w:hAnsi="Times New Roman" w:cs="Times New Roman"/>
          <w:color w:val="auto"/>
          <w:sz w:val="24"/>
          <w:szCs w:val="24"/>
          <w:highlight w:val="yellow"/>
        </w:rPr>
        <w:t>1</w:t>
      </w:r>
      <w:r w:rsidR="00CA421D">
        <w:rPr>
          <w:rFonts w:ascii="Times New Roman" w:hAnsi="Times New Roman" w:cs="Times New Roman"/>
          <w:color w:val="auto"/>
          <w:sz w:val="24"/>
          <w:szCs w:val="24"/>
          <w:highlight w:val="yellow"/>
        </w:rPr>
        <w:t>7</w:t>
      </w:r>
      <w:r w:rsidR="005162D7">
        <w:rPr>
          <w:rFonts w:ascii="Times New Roman" w:hAnsi="Times New Roman" w:cs="Times New Roman"/>
          <w:color w:val="auto"/>
          <w:sz w:val="24"/>
          <w:szCs w:val="24"/>
          <w:highlight w:val="yellow"/>
        </w:rPr>
        <w:t>2</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3D262DD3"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5F51783B"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 xml:space="preserve"> </w:t>
      </w:r>
      <w:proofErr w:type="gramStart"/>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51E57446" w14:textId="0F66D3BA" w:rsidR="005374AC" w:rsidRPr="003101D0" w:rsidRDefault="00CA421D" w:rsidP="005374AC">
      <w:pPr>
        <w:rPr>
          <w:rFonts w:ascii="Times New Roman" w:hAnsi="Times New Roman" w:cs="Times New Roman"/>
          <w:sz w:val="24"/>
          <w:szCs w:val="24"/>
        </w:rPr>
      </w:pPr>
      <w:r w:rsidRPr="00CA421D">
        <w:rPr>
          <w:rFonts w:ascii="Times New Roman" w:hAnsi="Times New Roman" w:cs="Times New Roman"/>
          <w:sz w:val="24"/>
          <w:szCs w:val="24"/>
          <w:highlight w:val="yellow"/>
        </w:rPr>
        <w:t>Secretaria Municipal de Obras, Serviços Públicos e Desenvolvimento Urbano</w:t>
      </w:r>
      <w:r w:rsidR="005374AC" w:rsidRPr="00CA421D">
        <w:rPr>
          <w:rFonts w:ascii="Times New Roman" w:hAnsi="Times New Roman" w:cs="Times New Roman"/>
          <w:sz w:val="24"/>
          <w:szCs w:val="24"/>
          <w:highlight w:val="yellow"/>
        </w:rPr>
        <w:t>.</w:t>
      </w:r>
    </w:p>
    <w:p w14:paraId="6BDC99C4" w14:textId="299E13DC" w:rsidR="00816384" w:rsidRDefault="00816384" w:rsidP="00C563F8">
      <w:pPr>
        <w:spacing w:after="0" w:line="240" w:lineRule="auto"/>
        <w:ind w:left="0" w:firstLine="0"/>
        <w:contextualSpacing/>
        <w:rPr>
          <w:rFonts w:ascii="Times New Roman" w:hAnsi="Times New Roman" w:cs="Times New Roman"/>
          <w:color w:val="auto"/>
          <w:sz w:val="24"/>
          <w:szCs w:val="24"/>
        </w:rPr>
      </w:pPr>
    </w:p>
    <w:p w14:paraId="306CAFC5" w14:textId="77777777" w:rsidR="005374AC" w:rsidRPr="001C2C24" w:rsidRDefault="005374AC"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31029B93" w14:textId="77777777" w:rsidR="005162D7" w:rsidRPr="00292828" w:rsidRDefault="005162D7" w:rsidP="005162D7">
      <w:pPr>
        <w:spacing w:after="0" w:line="240" w:lineRule="auto"/>
        <w:rPr>
          <w:rStyle w:val="fontstyle01"/>
          <w:rFonts w:ascii="Times New Roman" w:hAnsi="Times New Roman" w:cs="Times New Roman"/>
          <w:color w:val="auto"/>
          <w:sz w:val="24"/>
          <w:szCs w:val="24"/>
        </w:rPr>
      </w:pPr>
      <w:r w:rsidRPr="005162D7">
        <w:rPr>
          <w:rFonts w:ascii="Times New Roman" w:hAnsi="Times New Roman" w:cs="Times New Roman"/>
          <w:sz w:val="24"/>
          <w:szCs w:val="24"/>
          <w:highlight w:val="yellow"/>
        </w:rPr>
        <w:t>Registro de preços para futura e eventual aquisição de padrões de energia completos, com materiais, montagem e serviços de instalação.</w:t>
      </w:r>
    </w:p>
    <w:p w14:paraId="1AAB7025" w14:textId="5EE84559" w:rsidR="00226FB0" w:rsidRDefault="00226FB0" w:rsidP="00816384">
      <w:pPr>
        <w:spacing w:after="0" w:line="240" w:lineRule="auto"/>
        <w:ind w:right="56" w:firstLine="0"/>
        <w:rPr>
          <w:rFonts w:ascii="Times New Roman" w:hAnsi="Times New Roman" w:cs="Times New Roman"/>
          <w:sz w:val="24"/>
          <w:szCs w:val="24"/>
        </w:rPr>
      </w:pP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71587A2F" w14:textId="77777777" w:rsidR="005162D7" w:rsidRPr="00292828" w:rsidRDefault="00226FB0" w:rsidP="005162D7">
      <w:pPr>
        <w:spacing w:after="0" w:line="240" w:lineRule="auto"/>
        <w:rPr>
          <w:rFonts w:ascii="Times New Roman" w:hAnsi="Times New Roman" w:cs="Times New Roman"/>
          <w:sz w:val="24"/>
          <w:szCs w:val="24"/>
        </w:rPr>
      </w:pPr>
      <w:r w:rsidRPr="005374AC">
        <w:rPr>
          <w:rFonts w:ascii="Times New Roman" w:hAnsi="Times New Roman" w:cs="Times New Roman"/>
          <w:sz w:val="24"/>
          <w:szCs w:val="24"/>
          <w:highlight w:val="yellow"/>
        </w:rPr>
        <w:t xml:space="preserve">O valor global da licitação será </w:t>
      </w:r>
      <w:r w:rsidRPr="005162D7">
        <w:rPr>
          <w:rFonts w:ascii="Times New Roman" w:hAnsi="Times New Roman" w:cs="Times New Roman"/>
          <w:sz w:val="24"/>
          <w:szCs w:val="24"/>
          <w:highlight w:val="yellow"/>
        </w:rPr>
        <w:t xml:space="preserve">de </w:t>
      </w:r>
      <w:r w:rsidR="005162D7" w:rsidRPr="005162D7">
        <w:rPr>
          <w:rFonts w:ascii="Times New Roman" w:hAnsi="Times New Roman" w:cs="Times New Roman"/>
          <w:b/>
          <w:bCs/>
          <w:iCs/>
          <w:sz w:val="24"/>
          <w:szCs w:val="24"/>
          <w:highlight w:val="yellow"/>
        </w:rPr>
        <w:t xml:space="preserve">R$ 75.174,60 </w:t>
      </w:r>
      <w:r w:rsidR="005162D7" w:rsidRPr="005162D7">
        <w:rPr>
          <w:rFonts w:ascii="Times New Roman" w:hAnsi="Times New Roman" w:cs="Times New Roman"/>
          <w:bCs/>
          <w:sz w:val="24"/>
          <w:szCs w:val="24"/>
          <w:highlight w:val="yellow"/>
        </w:rPr>
        <w:t xml:space="preserve">(setenta e cinco mil cento e setenta e quatro reais e sessenta centavos), </w:t>
      </w:r>
      <w:r w:rsidR="005162D7" w:rsidRPr="005162D7">
        <w:rPr>
          <w:rFonts w:ascii="Times New Roman" w:hAnsi="Times New Roman" w:cs="Times New Roman"/>
          <w:sz w:val="24"/>
          <w:szCs w:val="24"/>
          <w:highlight w:val="yellow"/>
        </w:rPr>
        <w:t>referente aos itens licitados.</w:t>
      </w:r>
      <w:r w:rsidR="005162D7" w:rsidRPr="00292828">
        <w:rPr>
          <w:rFonts w:ascii="Times New Roman" w:hAnsi="Times New Roman" w:cs="Times New Roman"/>
          <w:sz w:val="24"/>
          <w:szCs w:val="24"/>
        </w:rPr>
        <w:t xml:space="preserve"> </w:t>
      </w:r>
    </w:p>
    <w:p w14:paraId="00B93CC3" w14:textId="239A4BBE" w:rsidR="00226FB0" w:rsidRPr="009A7265" w:rsidRDefault="00226FB0" w:rsidP="00226FB0">
      <w:pPr>
        <w:rPr>
          <w:rFonts w:ascii="Times New Roman" w:hAnsi="Times New Roman" w:cs="Times New Roman"/>
          <w:sz w:val="24"/>
          <w:szCs w:val="24"/>
        </w:rPr>
      </w:pPr>
    </w:p>
    <w:p w14:paraId="2B6BEEE7" w14:textId="2515BFB7"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6726FF2F"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00CA421D">
        <w:rPr>
          <w:rFonts w:ascii="Times New Roman" w:eastAsia="Times New Roman" w:hAnsi="Times New Roman" w:cs="Times New Roman"/>
          <w:b/>
          <w:color w:val="auto"/>
          <w:sz w:val="28"/>
          <w:szCs w:val="28"/>
          <w:highlight w:val="yellow"/>
        </w:rPr>
        <w:t>3</w:t>
      </w:r>
      <w:r w:rsidRPr="00A0039E">
        <w:rPr>
          <w:rFonts w:ascii="Times New Roman" w:eastAsia="Times New Roman" w:hAnsi="Times New Roman" w:cs="Times New Roman"/>
          <w:b/>
          <w:bCs/>
          <w:color w:val="auto"/>
          <w:sz w:val="32"/>
          <w:szCs w:val="32"/>
          <w:highlight w:val="yellow"/>
        </w:rPr>
        <w:t>0 (</w:t>
      </w:r>
      <w:r w:rsidR="00CA421D">
        <w:rPr>
          <w:rFonts w:ascii="Times New Roman" w:eastAsia="Times New Roman" w:hAnsi="Times New Roman" w:cs="Times New Roman"/>
          <w:b/>
          <w:bCs/>
          <w:color w:val="auto"/>
          <w:sz w:val="32"/>
          <w:szCs w:val="32"/>
          <w:highlight w:val="yellow"/>
        </w:rPr>
        <w:t>Trinta) dias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D68153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h</w:t>
      </w:r>
      <w:proofErr w:type="gramEnd"/>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58F5902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A04635">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CA421D"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CA421D"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261041CD" w14:textId="61615102" w:rsidR="00742A2A" w:rsidRPr="000472AF" w:rsidRDefault="00024B50" w:rsidP="009F3531">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r w:rsidR="00CD359F">
        <w:rPr>
          <w:rFonts w:ascii="Times New Roman" w:hAnsi="Times New Roman" w:cs="Times New Roman"/>
          <w:color w:val="auto"/>
          <w:sz w:val="24"/>
          <w:szCs w:val="24"/>
        </w:rPr>
        <w:t xml:space="preserve"> - </w:t>
      </w:r>
      <w:r w:rsidRPr="003D3A9B">
        <w:rPr>
          <w:rFonts w:ascii="Times New Roman" w:hAnsi="Times New Roman" w:cs="Times New Roman"/>
          <w:color w:val="auto"/>
          <w:sz w:val="24"/>
          <w:szCs w:val="24"/>
        </w:rPr>
        <w:t>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7B1B0A63"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2AADDCE" w:rsidR="00911FF4" w:rsidRPr="000472AF" w:rsidRDefault="000B6B61" w:rsidP="005374AC">
      <w:pPr>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xml:space="preserve">, através </w:t>
      </w:r>
      <w:proofErr w:type="gramStart"/>
      <w:r w:rsidR="007A20CF">
        <w:rPr>
          <w:rFonts w:ascii="Times New Roman" w:hAnsi="Times New Roman" w:cs="Times New Roman"/>
          <w:sz w:val="24"/>
          <w:szCs w:val="24"/>
        </w:rPr>
        <w:t xml:space="preserve">da </w:t>
      </w:r>
      <w:r w:rsidR="00355446" w:rsidRPr="00226FB0">
        <w:rPr>
          <w:rFonts w:ascii="Times New Roman" w:hAnsi="Times New Roman" w:cs="Times New Roman"/>
          <w:sz w:val="24"/>
          <w:szCs w:val="24"/>
          <w:highlight w:val="yellow"/>
        </w:rPr>
        <w:t xml:space="preserve"> </w:t>
      </w:r>
      <w:r w:rsidR="00CA421D" w:rsidRPr="00CA421D">
        <w:rPr>
          <w:rFonts w:ascii="Times New Roman" w:hAnsi="Times New Roman" w:cs="Times New Roman"/>
          <w:sz w:val="24"/>
          <w:szCs w:val="24"/>
          <w:highlight w:val="yellow"/>
        </w:rPr>
        <w:t>Secretaria</w:t>
      </w:r>
      <w:proofErr w:type="gramEnd"/>
      <w:r w:rsidR="00CA421D" w:rsidRPr="00CA421D">
        <w:rPr>
          <w:rFonts w:ascii="Times New Roman" w:hAnsi="Times New Roman" w:cs="Times New Roman"/>
          <w:sz w:val="24"/>
          <w:szCs w:val="24"/>
          <w:highlight w:val="yellow"/>
        </w:rPr>
        <w:t xml:space="preserve"> Municipal de Obras, Serviços Públicos e Desenvolvimento Urbano</w:t>
      </w:r>
      <w:r w:rsidR="00CA421D">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CA421D">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66ABB7E"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7A20CF">
              <w:rPr>
                <w:rFonts w:ascii="Times New Roman" w:hAnsi="Times New Roman" w:cs="Times New Roman"/>
                <w:color w:val="auto"/>
                <w:sz w:val="24"/>
                <w:szCs w:val="24"/>
              </w:rPr>
              <w:t>ITEM</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8CAB5D6"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5E5D3D02"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B3F4704"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B77A8F9"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860ED2">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3725A20" w:rsidR="000472AF" w:rsidRPr="00AC77CA" w:rsidRDefault="000472AF" w:rsidP="00AC77CA">
      <w:pPr>
        <w:pStyle w:val="PargrafodaLista"/>
        <w:numPr>
          <w:ilvl w:val="0"/>
          <w:numId w:val="30"/>
        </w:numPr>
        <w:spacing w:after="0" w:line="240" w:lineRule="auto"/>
        <w:rPr>
          <w:rFonts w:ascii="Times New Roman" w:hAnsi="Times New Roman" w:cs="Times New Roman"/>
          <w:color w:val="auto"/>
          <w:sz w:val="24"/>
          <w:szCs w:val="24"/>
        </w:rPr>
      </w:pPr>
      <w:bookmarkStart w:id="1" w:name="_Toc158797187"/>
      <w:r w:rsidRPr="00AC77CA">
        <w:rPr>
          <w:rFonts w:ascii="Times New Roman" w:hAnsi="Times New Roman" w:cs="Times New Roman"/>
          <w:color w:val="auto"/>
          <w:sz w:val="24"/>
          <w:szCs w:val="24"/>
        </w:rPr>
        <w:t xml:space="preserve">OBJETO </w:t>
      </w:r>
    </w:p>
    <w:p w14:paraId="4398DEA0" w14:textId="77777777" w:rsidR="00C77B55" w:rsidRPr="00C77B55" w:rsidRDefault="00C77B55" w:rsidP="00C77B55">
      <w:pPr>
        <w:pStyle w:val="PargrafodaLista"/>
        <w:spacing w:after="0" w:line="240" w:lineRule="auto"/>
        <w:ind w:firstLine="0"/>
        <w:rPr>
          <w:rStyle w:val="fontstyle01"/>
          <w:rFonts w:ascii="Times New Roman" w:hAnsi="Times New Roman" w:cs="Times New Roman"/>
          <w:color w:val="auto"/>
          <w:sz w:val="24"/>
          <w:szCs w:val="24"/>
        </w:rPr>
      </w:pPr>
      <w:r w:rsidRPr="00C77B55">
        <w:rPr>
          <w:rFonts w:ascii="Times New Roman" w:hAnsi="Times New Roman" w:cs="Times New Roman"/>
          <w:sz w:val="24"/>
          <w:szCs w:val="24"/>
          <w:highlight w:val="yellow"/>
        </w:rPr>
        <w:t>Registro de preços para futura e eventual aquisição de padrões de energia completos, com materiais, montagem e serviços de instalação.</w:t>
      </w:r>
    </w:p>
    <w:p w14:paraId="5AA1752B" w14:textId="77777777" w:rsidR="00C77B55" w:rsidRPr="00C77B55" w:rsidRDefault="00C77B55" w:rsidP="00C77B55">
      <w:pPr>
        <w:pStyle w:val="PargrafodaLista"/>
        <w:spacing w:after="0" w:line="240" w:lineRule="auto"/>
        <w:ind w:right="56" w:firstLine="0"/>
        <w:rPr>
          <w:rFonts w:ascii="Times New Roman" w:hAnsi="Times New Roman" w:cs="Times New Roman"/>
          <w:sz w:val="24"/>
          <w:szCs w:val="24"/>
        </w:rPr>
      </w:pPr>
    </w:p>
    <w:p w14:paraId="7F18D2AD" w14:textId="77777777" w:rsidR="00C77B55" w:rsidRPr="00C77B55" w:rsidRDefault="00C77B55" w:rsidP="00C77B55">
      <w:pPr>
        <w:pStyle w:val="PargrafodaLista"/>
        <w:spacing w:after="0" w:line="240" w:lineRule="auto"/>
        <w:ind w:firstLine="0"/>
        <w:rPr>
          <w:rFonts w:ascii="Times New Roman" w:hAnsi="Times New Roman" w:cs="Times New Roman"/>
          <w:color w:val="auto"/>
          <w:sz w:val="24"/>
          <w:szCs w:val="24"/>
        </w:rPr>
      </w:pPr>
      <w:r w:rsidRPr="00C77B55">
        <w:rPr>
          <w:rFonts w:ascii="Times New Roman" w:hAnsi="Times New Roman" w:cs="Times New Roman"/>
          <w:color w:val="auto"/>
          <w:sz w:val="24"/>
          <w:szCs w:val="24"/>
        </w:rPr>
        <w:t xml:space="preserve">VALOR MÁXIMO ESTIMADO PARA ESTA LICITAÇÃO </w:t>
      </w:r>
    </w:p>
    <w:p w14:paraId="765731CD" w14:textId="77777777" w:rsidR="00C77B55" w:rsidRPr="00C77B55" w:rsidRDefault="00C77B55" w:rsidP="00C77B55">
      <w:pPr>
        <w:pStyle w:val="PargrafodaLista"/>
        <w:spacing w:after="0" w:line="240" w:lineRule="auto"/>
        <w:ind w:firstLine="0"/>
        <w:rPr>
          <w:rFonts w:ascii="Times New Roman" w:hAnsi="Times New Roman" w:cs="Times New Roman"/>
          <w:sz w:val="24"/>
          <w:szCs w:val="24"/>
        </w:rPr>
      </w:pPr>
      <w:r w:rsidRPr="00C77B55">
        <w:rPr>
          <w:rFonts w:ascii="Times New Roman" w:hAnsi="Times New Roman" w:cs="Times New Roman"/>
          <w:sz w:val="24"/>
          <w:szCs w:val="24"/>
          <w:highlight w:val="yellow"/>
        </w:rPr>
        <w:t xml:space="preserve">O valor global da licitação será de </w:t>
      </w:r>
      <w:r w:rsidRPr="00C77B55">
        <w:rPr>
          <w:rFonts w:ascii="Times New Roman" w:hAnsi="Times New Roman" w:cs="Times New Roman"/>
          <w:b/>
          <w:bCs/>
          <w:iCs/>
          <w:sz w:val="24"/>
          <w:szCs w:val="24"/>
          <w:highlight w:val="yellow"/>
        </w:rPr>
        <w:t xml:space="preserve">R$ 75.174,60 </w:t>
      </w:r>
      <w:r w:rsidRPr="00C77B55">
        <w:rPr>
          <w:rFonts w:ascii="Times New Roman" w:hAnsi="Times New Roman" w:cs="Times New Roman"/>
          <w:bCs/>
          <w:sz w:val="24"/>
          <w:szCs w:val="24"/>
          <w:highlight w:val="yellow"/>
        </w:rPr>
        <w:t xml:space="preserve">(setenta e cinco mil cento e setenta e quatro reais e sessenta centavos), </w:t>
      </w:r>
      <w:r w:rsidRPr="00C77B55">
        <w:rPr>
          <w:rFonts w:ascii="Times New Roman" w:hAnsi="Times New Roman" w:cs="Times New Roman"/>
          <w:sz w:val="24"/>
          <w:szCs w:val="24"/>
          <w:highlight w:val="yellow"/>
        </w:rPr>
        <w:t>referente aos itens licitados.</w:t>
      </w:r>
      <w:r w:rsidRPr="00C77B55">
        <w:rPr>
          <w:rFonts w:ascii="Times New Roman" w:hAnsi="Times New Roman" w:cs="Times New Roman"/>
          <w:sz w:val="24"/>
          <w:szCs w:val="24"/>
        </w:rPr>
        <w:t xml:space="preserve"> </w:t>
      </w:r>
    </w:p>
    <w:p w14:paraId="27FE2D28" w14:textId="5A3723C1" w:rsidR="00CD359F" w:rsidRPr="003101D0" w:rsidRDefault="00CD359F" w:rsidP="00CD359F">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4198"/>
        <w:gridCol w:w="709"/>
        <w:gridCol w:w="850"/>
        <w:gridCol w:w="1105"/>
        <w:gridCol w:w="1398"/>
      </w:tblGrid>
      <w:tr w:rsidR="00C77B55" w:rsidRPr="00292828" w14:paraId="6CD3C22D" w14:textId="77777777" w:rsidTr="00160C0B">
        <w:trPr>
          <w:trHeight w:val="315"/>
        </w:trPr>
        <w:tc>
          <w:tcPr>
            <w:tcW w:w="0" w:type="auto"/>
            <w:shd w:val="clear" w:color="auto" w:fill="auto"/>
            <w:noWrap/>
            <w:vAlign w:val="center"/>
            <w:hideMark/>
          </w:tcPr>
          <w:p w14:paraId="6E64F01F"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item</w:t>
            </w:r>
          </w:p>
        </w:tc>
        <w:tc>
          <w:tcPr>
            <w:tcW w:w="4198" w:type="dxa"/>
            <w:shd w:val="clear" w:color="auto" w:fill="auto"/>
            <w:vAlign w:val="center"/>
            <w:hideMark/>
          </w:tcPr>
          <w:p w14:paraId="315CB6D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descrição</w:t>
            </w:r>
          </w:p>
        </w:tc>
        <w:tc>
          <w:tcPr>
            <w:tcW w:w="709" w:type="dxa"/>
            <w:shd w:val="clear" w:color="auto" w:fill="auto"/>
            <w:noWrap/>
            <w:vAlign w:val="center"/>
            <w:hideMark/>
          </w:tcPr>
          <w:p w14:paraId="4CDE5CF2" w14:textId="77777777" w:rsidR="00C77B55" w:rsidRPr="00292828" w:rsidRDefault="00C77B55" w:rsidP="00160C0B">
            <w:pPr>
              <w:spacing w:after="0" w:line="240" w:lineRule="auto"/>
              <w:rPr>
                <w:rFonts w:ascii="Times New Roman" w:hAnsi="Times New Roman" w:cs="Times New Roman"/>
                <w:sz w:val="24"/>
                <w:szCs w:val="24"/>
              </w:rPr>
            </w:pPr>
            <w:proofErr w:type="spellStart"/>
            <w:r w:rsidRPr="00292828">
              <w:rPr>
                <w:rFonts w:ascii="Times New Roman" w:hAnsi="Times New Roman" w:cs="Times New Roman"/>
                <w:sz w:val="24"/>
                <w:szCs w:val="24"/>
              </w:rPr>
              <w:t>Qtde</w:t>
            </w:r>
            <w:proofErr w:type="spellEnd"/>
          </w:p>
        </w:tc>
        <w:tc>
          <w:tcPr>
            <w:tcW w:w="850" w:type="dxa"/>
            <w:shd w:val="clear" w:color="auto" w:fill="auto"/>
            <w:noWrap/>
            <w:vAlign w:val="center"/>
            <w:hideMark/>
          </w:tcPr>
          <w:p w14:paraId="09A094C5" w14:textId="77777777" w:rsidR="00C77B55" w:rsidRPr="00292828" w:rsidRDefault="00C77B55" w:rsidP="00160C0B">
            <w:pPr>
              <w:spacing w:after="0" w:line="240" w:lineRule="auto"/>
              <w:rPr>
                <w:rFonts w:ascii="Times New Roman" w:hAnsi="Times New Roman" w:cs="Times New Roman"/>
                <w:sz w:val="24"/>
                <w:szCs w:val="24"/>
              </w:rPr>
            </w:pPr>
            <w:proofErr w:type="spellStart"/>
            <w:r w:rsidRPr="00292828">
              <w:rPr>
                <w:rFonts w:ascii="Times New Roman" w:hAnsi="Times New Roman" w:cs="Times New Roman"/>
                <w:sz w:val="24"/>
                <w:szCs w:val="24"/>
              </w:rPr>
              <w:t>Unid</w:t>
            </w:r>
            <w:proofErr w:type="spellEnd"/>
          </w:p>
        </w:tc>
        <w:tc>
          <w:tcPr>
            <w:tcW w:w="992" w:type="dxa"/>
            <w:shd w:val="clear" w:color="auto" w:fill="auto"/>
            <w:noWrap/>
            <w:vAlign w:val="center"/>
            <w:hideMark/>
          </w:tcPr>
          <w:p w14:paraId="70780FC6"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valor unitário</w:t>
            </w:r>
          </w:p>
        </w:tc>
        <w:tc>
          <w:tcPr>
            <w:tcW w:w="1398" w:type="dxa"/>
            <w:shd w:val="clear" w:color="auto" w:fill="auto"/>
            <w:noWrap/>
            <w:vAlign w:val="center"/>
            <w:hideMark/>
          </w:tcPr>
          <w:p w14:paraId="49020056"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valor total</w:t>
            </w:r>
          </w:p>
        </w:tc>
      </w:tr>
      <w:tr w:rsidR="00C77B55" w:rsidRPr="00292828" w14:paraId="071E9FB7" w14:textId="77777777" w:rsidTr="00160C0B">
        <w:trPr>
          <w:trHeight w:val="315"/>
        </w:trPr>
        <w:tc>
          <w:tcPr>
            <w:tcW w:w="0" w:type="auto"/>
            <w:shd w:val="clear" w:color="auto" w:fill="auto"/>
            <w:vAlign w:val="center"/>
            <w:hideMark/>
          </w:tcPr>
          <w:p w14:paraId="12CD178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1</w:t>
            </w:r>
          </w:p>
        </w:tc>
        <w:tc>
          <w:tcPr>
            <w:tcW w:w="4198" w:type="dxa"/>
            <w:shd w:val="clear" w:color="auto" w:fill="auto"/>
            <w:vAlign w:val="center"/>
            <w:hideMark/>
          </w:tcPr>
          <w:p w14:paraId="610BA413"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monofásico completo, contendo pelo mínimo: 1 – Caixa padrão COPEL CN 1;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1x50 monofásico;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¾; 2 armações e 1 estribo; 2 roldanas em porcelana</w:t>
            </w:r>
            <w:r w:rsidRPr="00292828">
              <w:rPr>
                <w:rFonts w:ascii="Times New Roman" w:hAnsi="Times New Roman" w:cs="Times New Roman"/>
                <w:sz w:val="24"/>
                <w:szCs w:val="24"/>
              </w:rPr>
              <w:br/>
              <w:t xml:space="preserve">1 parafuso 5/8; 2 arruelas quadrada; 1 poste DAN 75; 2 pares de flange 1” ; 1 par de flange ¾; 1 haste cobreada 2,4 metros 5/8; 1 conector haste bronze; 2 conectores </w:t>
            </w:r>
            <w:r w:rsidRPr="00292828">
              <w:rPr>
                <w:rFonts w:ascii="Times New Roman" w:hAnsi="Times New Roman" w:cs="Times New Roman"/>
                <w:sz w:val="24"/>
                <w:szCs w:val="24"/>
              </w:rPr>
              <w:lastRenderedPageBreak/>
              <w:t xml:space="preserve">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16 mm; 30 metros de cabo/fio sólido 10 mm; 2 luvas emenda 1” ; 1 kg de arame galvanizado 14; 2 cabeçotes de alumínio 1” ; 1 fita isolante 10 metros; 1 silicone 50 gramas; 1 fita veda rosca 5 metros; 1 abraçadeiras para caixa. Com a instalação inclusa nos locais determinados pelas secretarias solicitantes.</w:t>
            </w:r>
          </w:p>
        </w:tc>
        <w:tc>
          <w:tcPr>
            <w:tcW w:w="709" w:type="dxa"/>
            <w:shd w:val="clear" w:color="auto" w:fill="auto"/>
            <w:vAlign w:val="center"/>
            <w:hideMark/>
          </w:tcPr>
          <w:p w14:paraId="16A2628B"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1</w:t>
            </w:r>
          </w:p>
        </w:tc>
        <w:tc>
          <w:tcPr>
            <w:tcW w:w="850" w:type="dxa"/>
            <w:shd w:val="clear" w:color="auto" w:fill="auto"/>
            <w:vAlign w:val="center"/>
            <w:hideMark/>
          </w:tcPr>
          <w:p w14:paraId="6EAB28B6"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3745D37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R$ 1.989,50</w:t>
            </w:r>
          </w:p>
        </w:tc>
        <w:tc>
          <w:tcPr>
            <w:tcW w:w="1398" w:type="dxa"/>
            <w:shd w:val="clear" w:color="auto" w:fill="auto"/>
            <w:noWrap/>
            <w:vAlign w:val="center"/>
            <w:hideMark/>
          </w:tcPr>
          <w:p w14:paraId="0CCF488A"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1.989,50 </w:t>
            </w:r>
          </w:p>
        </w:tc>
      </w:tr>
      <w:tr w:rsidR="00C77B55" w:rsidRPr="00292828" w14:paraId="24FBBF77" w14:textId="77777777" w:rsidTr="00160C0B">
        <w:trPr>
          <w:trHeight w:val="315"/>
        </w:trPr>
        <w:tc>
          <w:tcPr>
            <w:tcW w:w="0" w:type="auto"/>
            <w:shd w:val="clear" w:color="auto" w:fill="auto"/>
            <w:vAlign w:val="center"/>
            <w:hideMark/>
          </w:tcPr>
          <w:p w14:paraId="3CE1F131"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2</w:t>
            </w:r>
          </w:p>
        </w:tc>
        <w:tc>
          <w:tcPr>
            <w:tcW w:w="4198" w:type="dxa"/>
            <w:shd w:val="clear" w:color="auto" w:fill="auto"/>
            <w:vAlign w:val="center"/>
            <w:hideMark/>
          </w:tcPr>
          <w:p w14:paraId="42EECA1B"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bifásico completo, contendo pelo mínimo: 1 – Caixa padrão COPEL CN 1;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2x50 bifásico;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¾; 2 armações e 1 estribo; 2 roldanas em porcelana</w:t>
            </w:r>
            <w:r w:rsidRPr="00292828">
              <w:rPr>
                <w:rFonts w:ascii="Times New Roman" w:hAnsi="Times New Roman" w:cs="Times New Roman"/>
                <w:sz w:val="24"/>
                <w:szCs w:val="24"/>
              </w:rPr>
              <w:br/>
              <w:t xml:space="preserve">1 parafuso 5/8; 2 arruelas quadrada; 1 poste DAN 75; 2 pares de flange 1” ; 1 par de flange ¾;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16 mm; 38 metros de cabo/fio sólido 10 mm; 2 luvas emenda 1” ; 1 kg de arame galvanizado 14; 2 cabeçotes de alumínio 1” ; 1 fita isolante 10 metros; 1 silicone 50 gramas; 1 fita veda rosca 5 metros; 1 abraçadeiras para caixa. Com a instalação inclusa nos locais determinados pelas secretarias solicitantes.</w:t>
            </w:r>
          </w:p>
        </w:tc>
        <w:tc>
          <w:tcPr>
            <w:tcW w:w="709" w:type="dxa"/>
            <w:shd w:val="clear" w:color="auto" w:fill="auto"/>
            <w:vAlign w:val="center"/>
            <w:hideMark/>
          </w:tcPr>
          <w:p w14:paraId="5DCC3776"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2</w:t>
            </w:r>
          </w:p>
        </w:tc>
        <w:tc>
          <w:tcPr>
            <w:tcW w:w="850" w:type="dxa"/>
            <w:shd w:val="clear" w:color="auto" w:fill="auto"/>
            <w:vAlign w:val="center"/>
            <w:hideMark/>
          </w:tcPr>
          <w:p w14:paraId="7E7898E8"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738F03D3"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R$ 2.300,00</w:t>
            </w:r>
          </w:p>
        </w:tc>
        <w:tc>
          <w:tcPr>
            <w:tcW w:w="1398" w:type="dxa"/>
            <w:shd w:val="clear" w:color="auto" w:fill="auto"/>
            <w:noWrap/>
            <w:vAlign w:val="center"/>
            <w:hideMark/>
          </w:tcPr>
          <w:p w14:paraId="5092A61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4.600,00 </w:t>
            </w:r>
          </w:p>
        </w:tc>
      </w:tr>
      <w:tr w:rsidR="00C77B55" w:rsidRPr="00292828" w14:paraId="70BE1688" w14:textId="77777777" w:rsidTr="00160C0B">
        <w:trPr>
          <w:trHeight w:val="315"/>
        </w:trPr>
        <w:tc>
          <w:tcPr>
            <w:tcW w:w="0" w:type="auto"/>
            <w:shd w:val="clear" w:color="auto" w:fill="auto"/>
            <w:vAlign w:val="center"/>
            <w:hideMark/>
          </w:tcPr>
          <w:p w14:paraId="68ED07A7"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3</w:t>
            </w:r>
          </w:p>
        </w:tc>
        <w:tc>
          <w:tcPr>
            <w:tcW w:w="4198" w:type="dxa"/>
            <w:shd w:val="clear" w:color="auto" w:fill="auto"/>
            <w:vAlign w:val="center"/>
            <w:hideMark/>
          </w:tcPr>
          <w:p w14:paraId="684B802F"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bifásico completo, contendo pelo mínimo: 1 – Caixa padrão COPEL CN 1;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2x63 bifásico;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¾; 2 armações e 1 estribo; 2 roldanas em porcelana</w:t>
            </w:r>
            <w:r w:rsidRPr="00292828">
              <w:rPr>
                <w:rFonts w:ascii="Times New Roman" w:hAnsi="Times New Roman" w:cs="Times New Roman"/>
                <w:sz w:val="24"/>
                <w:szCs w:val="24"/>
              </w:rPr>
              <w:br/>
              <w:t xml:space="preserve">1 parafuso 5/8; 2 arruelas quadrada; 1 poste DAN 75; 2 pares de flange 1” ; 1 par de flange ¾;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16 mm; 38 metros de cabo/fio sólido 16 mm; 2 luvas emenda 1” ; 1 kg de arame galvanizado 14; 2 cabeçotes de alumínio 1”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33818835"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2</w:t>
            </w:r>
          </w:p>
        </w:tc>
        <w:tc>
          <w:tcPr>
            <w:tcW w:w="850" w:type="dxa"/>
            <w:shd w:val="clear" w:color="auto" w:fill="auto"/>
            <w:vAlign w:val="center"/>
            <w:hideMark/>
          </w:tcPr>
          <w:p w14:paraId="0B5319C5"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0E105D1B"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R$ 2.640,00</w:t>
            </w:r>
          </w:p>
        </w:tc>
        <w:tc>
          <w:tcPr>
            <w:tcW w:w="1398" w:type="dxa"/>
            <w:shd w:val="clear" w:color="auto" w:fill="auto"/>
            <w:noWrap/>
            <w:vAlign w:val="center"/>
            <w:hideMark/>
          </w:tcPr>
          <w:p w14:paraId="24D093AD"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5.280,00 </w:t>
            </w:r>
          </w:p>
        </w:tc>
      </w:tr>
      <w:tr w:rsidR="00C77B55" w:rsidRPr="00292828" w14:paraId="001DC684" w14:textId="77777777" w:rsidTr="00160C0B">
        <w:trPr>
          <w:trHeight w:val="315"/>
        </w:trPr>
        <w:tc>
          <w:tcPr>
            <w:tcW w:w="0" w:type="auto"/>
            <w:shd w:val="clear" w:color="auto" w:fill="auto"/>
            <w:vAlign w:val="center"/>
            <w:hideMark/>
          </w:tcPr>
          <w:p w14:paraId="4773529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4</w:t>
            </w:r>
          </w:p>
        </w:tc>
        <w:tc>
          <w:tcPr>
            <w:tcW w:w="4198" w:type="dxa"/>
            <w:shd w:val="clear" w:color="auto" w:fill="auto"/>
            <w:vAlign w:val="center"/>
            <w:hideMark/>
          </w:tcPr>
          <w:p w14:paraId="2E338BE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bifásico completo, contendo pelo mínimo: 1 – Caixa padrão COPEL CN 1;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2x70 bifásico;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1/4;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¾; 2 armações e 1 estribo; 2 roldanas em porcelana</w:t>
            </w:r>
            <w:r w:rsidRPr="00292828">
              <w:rPr>
                <w:rFonts w:ascii="Times New Roman" w:hAnsi="Times New Roman" w:cs="Times New Roman"/>
                <w:sz w:val="24"/>
                <w:szCs w:val="24"/>
              </w:rPr>
              <w:br/>
            </w:r>
            <w:r w:rsidRPr="00292828">
              <w:rPr>
                <w:rFonts w:ascii="Times New Roman" w:hAnsi="Times New Roman" w:cs="Times New Roman"/>
                <w:sz w:val="24"/>
                <w:szCs w:val="24"/>
              </w:rPr>
              <w:lastRenderedPageBreak/>
              <w:t xml:space="preserve">1 parafuso 5/8; 2 arruelas quadrada; 1 poste DAN 100; 2 pares de flange 1” 1/4 ; 1 par de flange ¾;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25 mm; 38 metros de cabo/fio sólido 25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0A8BB14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2</w:t>
            </w:r>
          </w:p>
        </w:tc>
        <w:tc>
          <w:tcPr>
            <w:tcW w:w="850" w:type="dxa"/>
            <w:shd w:val="clear" w:color="auto" w:fill="auto"/>
            <w:vAlign w:val="center"/>
            <w:hideMark/>
          </w:tcPr>
          <w:p w14:paraId="2C1BE04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44770F0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R$ 3.091,41</w:t>
            </w:r>
          </w:p>
        </w:tc>
        <w:tc>
          <w:tcPr>
            <w:tcW w:w="1398" w:type="dxa"/>
            <w:shd w:val="clear" w:color="auto" w:fill="auto"/>
            <w:noWrap/>
            <w:vAlign w:val="center"/>
            <w:hideMark/>
          </w:tcPr>
          <w:p w14:paraId="26896614"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6.182,82 </w:t>
            </w:r>
          </w:p>
        </w:tc>
      </w:tr>
      <w:tr w:rsidR="00C77B55" w:rsidRPr="00292828" w14:paraId="3E206D7F" w14:textId="77777777" w:rsidTr="00160C0B">
        <w:trPr>
          <w:trHeight w:val="315"/>
        </w:trPr>
        <w:tc>
          <w:tcPr>
            <w:tcW w:w="0" w:type="auto"/>
            <w:shd w:val="clear" w:color="auto" w:fill="auto"/>
            <w:vAlign w:val="center"/>
            <w:hideMark/>
          </w:tcPr>
          <w:p w14:paraId="115560B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5</w:t>
            </w:r>
          </w:p>
        </w:tc>
        <w:tc>
          <w:tcPr>
            <w:tcW w:w="4198" w:type="dxa"/>
            <w:shd w:val="clear" w:color="auto" w:fill="auto"/>
            <w:vAlign w:val="center"/>
            <w:hideMark/>
          </w:tcPr>
          <w:p w14:paraId="136D01A4"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bifásico completo, contendo pelo mínimo: 1 – Caixa padrão COPEL CN 1;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2x100 bifásico;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1/4;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¾; 2 armações e 1 estribo; 2 roldanas em porcelana</w:t>
            </w:r>
            <w:r w:rsidRPr="00292828">
              <w:rPr>
                <w:rFonts w:ascii="Times New Roman" w:hAnsi="Times New Roman" w:cs="Times New Roman"/>
                <w:sz w:val="24"/>
                <w:szCs w:val="24"/>
              </w:rPr>
              <w:br/>
              <w:t xml:space="preserve">1 parafuso 5/8; 2 arruelas quadrada; 1 poste DAN 200; 2 pares de flange 1” 1/4 ; 1 par de flange ¾;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35 mm; 38 metros de cabo/fio sólido 35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57E49D4A"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2</w:t>
            </w:r>
          </w:p>
        </w:tc>
        <w:tc>
          <w:tcPr>
            <w:tcW w:w="850" w:type="dxa"/>
            <w:shd w:val="clear" w:color="auto" w:fill="auto"/>
            <w:vAlign w:val="center"/>
            <w:hideMark/>
          </w:tcPr>
          <w:p w14:paraId="7873126D"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7196DD4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R$ 3.800,00</w:t>
            </w:r>
          </w:p>
        </w:tc>
        <w:tc>
          <w:tcPr>
            <w:tcW w:w="1398" w:type="dxa"/>
            <w:shd w:val="clear" w:color="auto" w:fill="auto"/>
            <w:noWrap/>
            <w:vAlign w:val="center"/>
            <w:hideMark/>
          </w:tcPr>
          <w:p w14:paraId="43B2D19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7.600,00 </w:t>
            </w:r>
          </w:p>
        </w:tc>
      </w:tr>
      <w:tr w:rsidR="00C77B55" w:rsidRPr="00292828" w14:paraId="7D197591" w14:textId="77777777" w:rsidTr="00160C0B">
        <w:trPr>
          <w:trHeight w:val="315"/>
        </w:trPr>
        <w:tc>
          <w:tcPr>
            <w:tcW w:w="0" w:type="auto"/>
            <w:shd w:val="clear" w:color="auto" w:fill="auto"/>
            <w:vAlign w:val="center"/>
            <w:hideMark/>
          </w:tcPr>
          <w:p w14:paraId="7D156578"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6</w:t>
            </w:r>
          </w:p>
        </w:tc>
        <w:tc>
          <w:tcPr>
            <w:tcW w:w="4198" w:type="dxa"/>
            <w:shd w:val="clear" w:color="auto" w:fill="auto"/>
            <w:vAlign w:val="center"/>
            <w:hideMark/>
          </w:tcPr>
          <w:p w14:paraId="38E29F9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bifásico completo, contendo pelo mínimo: 1 – Caixa padrão COPEL GNE; 1 – Disjuntor </w:t>
            </w:r>
            <w:proofErr w:type="spellStart"/>
            <w:r w:rsidRPr="00292828">
              <w:rPr>
                <w:rFonts w:ascii="Times New Roman" w:hAnsi="Times New Roman" w:cs="Times New Roman"/>
                <w:sz w:val="24"/>
                <w:szCs w:val="24"/>
              </w:rPr>
              <w:t>din</w:t>
            </w:r>
            <w:proofErr w:type="spellEnd"/>
            <w:r w:rsidRPr="00292828">
              <w:rPr>
                <w:rFonts w:ascii="Times New Roman" w:hAnsi="Times New Roman" w:cs="Times New Roman"/>
                <w:sz w:val="24"/>
                <w:szCs w:val="24"/>
              </w:rPr>
              <w:t xml:space="preserve"> mínimo 2x200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2 armações e 1 estribo; 2 roldanas em porcelana</w:t>
            </w:r>
            <w:r w:rsidRPr="00292828">
              <w:rPr>
                <w:rFonts w:ascii="Times New Roman" w:hAnsi="Times New Roman" w:cs="Times New Roman"/>
                <w:sz w:val="24"/>
                <w:szCs w:val="24"/>
              </w:rPr>
              <w:br/>
              <w:t xml:space="preserve">1 parafuso 5/8; 2 arruelas quadrada; 1 poste DAN 300; 2 pares de flange 3”  ; 1 par de flange 1"; 1 haste cobreada 2,4 metros 5/8; 1 conector haste bronze; 4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90 mm; 38 metros de cabo/fio sólido 95 mm; 2 luvas emenda 3”  ; 1 kg de arame galvanizado 14; 2 cabeçotes de alumínio 3”  ; 1 fita isolante 20 metros; 2 silicone 50 gramas; 1 fita veda rosca 20 metros; 2 abraçadeiras para caixa, 1 barra de ferro chata. Com a </w:t>
            </w:r>
            <w:r w:rsidRPr="00292828">
              <w:rPr>
                <w:rFonts w:ascii="Times New Roman" w:hAnsi="Times New Roman" w:cs="Times New Roman"/>
                <w:sz w:val="24"/>
                <w:szCs w:val="24"/>
              </w:rPr>
              <w:lastRenderedPageBreak/>
              <w:t>instalação inclusa nos locais determinados pelas secretarias solicitantes.</w:t>
            </w:r>
          </w:p>
        </w:tc>
        <w:tc>
          <w:tcPr>
            <w:tcW w:w="709" w:type="dxa"/>
            <w:shd w:val="clear" w:color="auto" w:fill="auto"/>
            <w:vAlign w:val="center"/>
            <w:hideMark/>
          </w:tcPr>
          <w:p w14:paraId="6911F69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1</w:t>
            </w:r>
          </w:p>
        </w:tc>
        <w:tc>
          <w:tcPr>
            <w:tcW w:w="850" w:type="dxa"/>
            <w:shd w:val="clear" w:color="auto" w:fill="auto"/>
            <w:vAlign w:val="center"/>
            <w:hideMark/>
          </w:tcPr>
          <w:p w14:paraId="712EE828"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2F8D41CA"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R$ 6.596,05</w:t>
            </w:r>
          </w:p>
        </w:tc>
        <w:tc>
          <w:tcPr>
            <w:tcW w:w="1398" w:type="dxa"/>
            <w:shd w:val="clear" w:color="auto" w:fill="auto"/>
            <w:noWrap/>
            <w:vAlign w:val="center"/>
            <w:hideMark/>
          </w:tcPr>
          <w:p w14:paraId="5921B494"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6.596,05 </w:t>
            </w:r>
          </w:p>
        </w:tc>
      </w:tr>
      <w:tr w:rsidR="00C77B55" w:rsidRPr="00292828" w14:paraId="63DE9047" w14:textId="77777777" w:rsidTr="00160C0B">
        <w:trPr>
          <w:trHeight w:val="315"/>
        </w:trPr>
        <w:tc>
          <w:tcPr>
            <w:tcW w:w="0" w:type="auto"/>
            <w:shd w:val="clear" w:color="auto" w:fill="auto"/>
            <w:vAlign w:val="center"/>
            <w:hideMark/>
          </w:tcPr>
          <w:p w14:paraId="54C039C7"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7</w:t>
            </w:r>
          </w:p>
        </w:tc>
        <w:tc>
          <w:tcPr>
            <w:tcW w:w="4198" w:type="dxa"/>
            <w:shd w:val="clear" w:color="auto" w:fill="auto"/>
            <w:vAlign w:val="center"/>
            <w:hideMark/>
          </w:tcPr>
          <w:p w14:paraId="6D757C1B"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trifásico completo, contendo pelo mínimo: 1 – Caixa padrão COPEL CN 1; 1 – Disjuntor </w:t>
            </w:r>
            <w:proofErr w:type="spellStart"/>
            <w:r w:rsidRPr="00292828">
              <w:rPr>
                <w:rFonts w:ascii="Times New Roman" w:hAnsi="Times New Roman" w:cs="Times New Roman"/>
                <w:sz w:val="24"/>
                <w:szCs w:val="24"/>
              </w:rPr>
              <w:t>din</w:t>
            </w:r>
            <w:proofErr w:type="spellEnd"/>
            <w:r w:rsidRPr="00292828">
              <w:rPr>
                <w:rFonts w:ascii="Times New Roman" w:hAnsi="Times New Roman" w:cs="Times New Roman"/>
                <w:sz w:val="24"/>
                <w:szCs w:val="24"/>
              </w:rPr>
              <w:t xml:space="preserve"> mínimo 3x63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1/4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3/4"; 2 armações e 1 estribo; 2 roldanas em porcelana</w:t>
            </w:r>
            <w:r w:rsidRPr="00292828">
              <w:rPr>
                <w:rFonts w:ascii="Times New Roman" w:hAnsi="Times New Roman" w:cs="Times New Roman"/>
                <w:sz w:val="24"/>
                <w:szCs w:val="24"/>
              </w:rPr>
              <w:br/>
              <w:t xml:space="preserve">1 parafuso 5/8; 2 arruelas quadrada; 1 poste DAN 100; 2 pares de flange 1” 1/4  ; 1 par de flange 3/4";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25 mm; 55 metros de cabo/fio sólido 16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4F26F877"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2</w:t>
            </w:r>
          </w:p>
        </w:tc>
        <w:tc>
          <w:tcPr>
            <w:tcW w:w="850" w:type="dxa"/>
            <w:shd w:val="clear" w:color="auto" w:fill="auto"/>
            <w:vAlign w:val="center"/>
            <w:hideMark/>
          </w:tcPr>
          <w:p w14:paraId="2516D35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77B73A0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R$ 3.500,00</w:t>
            </w:r>
          </w:p>
        </w:tc>
        <w:tc>
          <w:tcPr>
            <w:tcW w:w="1398" w:type="dxa"/>
            <w:shd w:val="clear" w:color="auto" w:fill="auto"/>
            <w:noWrap/>
            <w:vAlign w:val="center"/>
            <w:hideMark/>
          </w:tcPr>
          <w:p w14:paraId="4B38FA13"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7.000,00 </w:t>
            </w:r>
          </w:p>
        </w:tc>
      </w:tr>
      <w:tr w:rsidR="00C77B55" w:rsidRPr="00292828" w14:paraId="0DC6442D" w14:textId="77777777" w:rsidTr="00160C0B">
        <w:trPr>
          <w:trHeight w:val="315"/>
        </w:trPr>
        <w:tc>
          <w:tcPr>
            <w:tcW w:w="0" w:type="auto"/>
            <w:shd w:val="clear" w:color="auto" w:fill="auto"/>
            <w:vAlign w:val="center"/>
            <w:hideMark/>
          </w:tcPr>
          <w:p w14:paraId="6C51EAC7"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8</w:t>
            </w:r>
          </w:p>
        </w:tc>
        <w:tc>
          <w:tcPr>
            <w:tcW w:w="4198" w:type="dxa"/>
            <w:shd w:val="clear" w:color="auto" w:fill="auto"/>
            <w:vAlign w:val="center"/>
            <w:hideMark/>
          </w:tcPr>
          <w:p w14:paraId="1DA8BF38"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trifásico completo, contendo pelo mínimo: 1 – Caixa padrão COPEL CN 1 metal; 1 – Disjuntor </w:t>
            </w:r>
            <w:proofErr w:type="spellStart"/>
            <w:r w:rsidRPr="00292828">
              <w:rPr>
                <w:rFonts w:ascii="Times New Roman" w:hAnsi="Times New Roman" w:cs="Times New Roman"/>
                <w:sz w:val="24"/>
                <w:szCs w:val="24"/>
              </w:rPr>
              <w:t>nema</w:t>
            </w:r>
            <w:proofErr w:type="spellEnd"/>
            <w:r w:rsidRPr="00292828">
              <w:rPr>
                <w:rFonts w:ascii="Times New Roman" w:hAnsi="Times New Roman" w:cs="Times New Roman"/>
                <w:sz w:val="24"/>
                <w:szCs w:val="24"/>
              </w:rPr>
              <w:t xml:space="preserve"> mínimo 3x70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1/4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3/4"; 2 armações e 1 estribo; 2 roldanas em porcelana</w:t>
            </w:r>
            <w:r w:rsidRPr="00292828">
              <w:rPr>
                <w:rFonts w:ascii="Times New Roman" w:hAnsi="Times New Roman" w:cs="Times New Roman"/>
                <w:sz w:val="24"/>
                <w:szCs w:val="24"/>
              </w:rPr>
              <w:br/>
              <w:t xml:space="preserve">1 parafuso 5/8; 2 arruelas quadrada; 1 poste DAN 100; 2 pares de flange 1” 1/4  ; 1 par de flange 3/4";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25 mm; 55 metros de cabo/fio sólido 25 mm; 2 luvas emenda 1” 1/4  ; 1 kg de arame galvanizado 14; 2 cabeçotes de alumínio 1” 1/4 ; 1 fita isolante 10 metros; 1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6DBC829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2</w:t>
            </w:r>
          </w:p>
        </w:tc>
        <w:tc>
          <w:tcPr>
            <w:tcW w:w="850" w:type="dxa"/>
            <w:shd w:val="clear" w:color="auto" w:fill="auto"/>
            <w:vAlign w:val="center"/>
            <w:hideMark/>
          </w:tcPr>
          <w:p w14:paraId="73EB8E8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2EC70A89"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R$ 4.328,95</w:t>
            </w:r>
          </w:p>
        </w:tc>
        <w:tc>
          <w:tcPr>
            <w:tcW w:w="1398" w:type="dxa"/>
            <w:shd w:val="clear" w:color="auto" w:fill="auto"/>
            <w:noWrap/>
            <w:vAlign w:val="center"/>
            <w:hideMark/>
          </w:tcPr>
          <w:p w14:paraId="24EC069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8.657,90 </w:t>
            </w:r>
          </w:p>
        </w:tc>
      </w:tr>
      <w:tr w:rsidR="00C77B55" w:rsidRPr="00292828" w14:paraId="3D449173" w14:textId="77777777" w:rsidTr="00160C0B">
        <w:trPr>
          <w:trHeight w:val="315"/>
        </w:trPr>
        <w:tc>
          <w:tcPr>
            <w:tcW w:w="0" w:type="auto"/>
            <w:shd w:val="clear" w:color="auto" w:fill="auto"/>
            <w:vAlign w:val="center"/>
            <w:hideMark/>
          </w:tcPr>
          <w:p w14:paraId="0A3219FD"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9</w:t>
            </w:r>
          </w:p>
        </w:tc>
        <w:tc>
          <w:tcPr>
            <w:tcW w:w="4198" w:type="dxa"/>
            <w:shd w:val="clear" w:color="auto" w:fill="auto"/>
            <w:vAlign w:val="center"/>
            <w:hideMark/>
          </w:tcPr>
          <w:p w14:paraId="3F1BB5C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trifásico completo, contendo pelo mínimo: 1 – Caixa padrão COPEL CN 1 ; 1 – Disjuntor </w:t>
            </w:r>
            <w:proofErr w:type="spellStart"/>
            <w:r w:rsidRPr="00292828">
              <w:rPr>
                <w:rFonts w:ascii="Times New Roman" w:hAnsi="Times New Roman" w:cs="Times New Roman"/>
                <w:sz w:val="24"/>
                <w:szCs w:val="24"/>
              </w:rPr>
              <w:t>din</w:t>
            </w:r>
            <w:proofErr w:type="spellEnd"/>
            <w:r w:rsidRPr="00292828">
              <w:rPr>
                <w:rFonts w:ascii="Times New Roman" w:hAnsi="Times New Roman" w:cs="Times New Roman"/>
                <w:sz w:val="24"/>
                <w:szCs w:val="24"/>
              </w:rPr>
              <w:t xml:space="preserve"> mínimo 3x100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1” 1/2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3/4"; 2 armações e 1 estribo; 2 roldanas em porcelana</w:t>
            </w:r>
            <w:r w:rsidRPr="00292828">
              <w:rPr>
                <w:rFonts w:ascii="Times New Roman" w:hAnsi="Times New Roman" w:cs="Times New Roman"/>
                <w:sz w:val="24"/>
                <w:szCs w:val="24"/>
              </w:rPr>
              <w:br/>
              <w:t xml:space="preserve">1 parafuso 5/8; 2 arruelas quadrada; 1 poste DAN 200; 2 pares de flange 1” 1/2  ; 1 par de flange 3/4"; 1 haste cobreada 2,4 metros 5/8; 1 conector haste bronze; 2 </w:t>
            </w:r>
            <w:r w:rsidRPr="00292828">
              <w:rPr>
                <w:rFonts w:ascii="Times New Roman" w:hAnsi="Times New Roman" w:cs="Times New Roman"/>
                <w:sz w:val="24"/>
                <w:szCs w:val="24"/>
              </w:rPr>
              <w:lastRenderedPageBreak/>
              <w:t xml:space="preserve">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35 mm; 55 metros de cabo/fio sólido 35 mm; 2 luvas emenda 1” 1/2  ; 1 kg de arame galvanizado 14; 2 cabeçotes de alumínio 1” 1/2 ; 1 fita isolante 20 metros; 2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2518ABD2"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2</w:t>
            </w:r>
          </w:p>
        </w:tc>
        <w:tc>
          <w:tcPr>
            <w:tcW w:w="850" w:type="dxa"/>
            <w:shd w:val="clear" w:color="auto" w:fill="auto"/>
            <w:vAlign w:val="center"/>
            <w:hideMark/>
          </w:tcPr>
          <w:p w14:paraId="3E8450AF"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751828A8"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R$ 4.674,01</w:t>
            </w:r>
          </w:p>
        </w:tc>
        <w:tc>
          <w:tcPr>
            <w:tcW w:w="1398" w:type="dxa"/>
            <w:shd w:val="clear" w:color="auto" w:fill="auto"/>
            <w:noWrap/>
            <w:vAlign w:val="center"/>
            <w:hideMark/>
          </w:tcPr>
          <w:p w14:paraId="3ADCA221"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9.348,02 </w:t>
            </w:r>
          </w:p>
        </w:tc>
      </w:tr>
      <w:tr w:rsidR="00C77B55" w:rsidRPr="00292828" w14:paraId="2D1678B7" w14:textId="77777777" w:rsidTr="00160C0B">
        <w:trPr>
          <w:trHeight w:val="315"/>
        </w:trPr>
        <w:tc>
          <w:tcPr>
            <w:tcW w:w="0" w:type="auto"/>
            <w:shd w:val="clear" w:color="auto" w:fill="auto"/>
            <w:vAlign w:val="center"/>
            <w:hideMark/>
          </w:tcPr>
          <w:p w14:paraId="0A8CAAD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lastRenderedPageBreak/>
              <w:t>10</w:t>
            </w:r>
          </w:p>
        </w:tc>
        <w:tc>
          <w:tcPr>
            <w:tcW w:w="4198" w:type="dxa"/>
            <w:shd w:val="clear" w:color="auto" w:fill="auto"/>
            <w:vAlign w:val="center"/>
            <w:hideMark/>
          </w:tcPr>
          <w:p w14:paraId="5183C211"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trifásico completo, contendo pelo mínimo: 1 – Caixa padrão COPEL CN 1 ; 1 – Disjuntor </w:t>
            </w:r>
            <w:proofErr w:type="spellStart"/>
            <w:r w:rsidRPr="00292828">
              <w:rPr>
                <w:rFonts w:ascii="Times New Roman" w:hAnsi="Times New Roman" w:cs="Times New Roman"/>
                <w:sz w:val="24"/>
                <w:szCs w:val="24"/>
              </w:rPr>
              <w:t>din</w:t>
            </w:r>
            <w:proofErr w:type="spellEnd"/>
            <w:r w:rsidRPr="00292828">
              <w:rPr>
                <w:rFonts w:ascii="Times New Roman" w:hAnsi="Times New Roman" w:cs="Times New Roman"/>
                <w:sz w:val="24"/>
                <w:szCs w:val="24"/>
              </w:rPr>
              <w:t xml:space="preserve"> mínimo 3x125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2”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3/4"; 2 armações e 1 estribo; 2 roldanas em porcelana</w:t>
            </w:r>
            <w:r w:rsidRPr="00292828">
              <w:rPr>
                <w:rFonts w:ascii="Times New Roman" w:hAnsi="Times New Roman" w:cs="Times New Roman"/>
                <w:sz w:val="24"/>
                <w:szCs w:val="24"/>
              </w:rPr>
              <w:br/>
              <w:t xml:space="preserve">1 parafuso 5/8; 2 arruelas quadrada; 1 poste DAN 200; 2 pares de flange 2”   ; 1 par de flange 3/4";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35 mm; 55 metros de cabo/fio sólido 35 mm; 2 luvas emenda 2”  ; 1 kg de arame galvanizado 14; 2 cabeçotes de alumínio 2”  ; 1 fita isolante 20 metros; 2 silicone 50 gramas; 1 fita veda rosca 5 metros; 2 abraçadeiras para caixa. Com a instalação inclusa nos locais determinados pelas secretarias solicitantes.</w:t>
            </w:r>
          </w:p>
        </w:tc>
        <w:tc>
          <w:tcPr>
            <w:tcW w:w="709" w:type="dxa"/>
            <w:shd w:val="clear" w:color="auto" w:fill="auto"/>
            <w:vAlign w:val="center"/>
            <w:hideMark/>
          </w:tcPr>
          <w:p w14:paraId="46B8E197"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1</w:t>
            </w:r>
          </w:p>
        </w:tc>
        <w:tc>
          <w:tcPr>
            <w:tcW w:w="850" w:type="dxa"/>
            <w:shd w:val="clear" w:color="auto" w:fill="auto"/>
            <w:vAlign w:val="center"/>
            <w:hideMark/>
          </w:tcPr>
          <w:p w14:paraId="3DB32869"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1D2213B9"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R$ 7.470,31</w:t>
            </w:r>
          </w:p>
        </w:tc>
        <w:tc>
          <w:tcPr>
            <w:tcW w:w="1398" w:type="dxa"/>
            <w:shd w:val="clear" w:color="auto" w:fill="auto"/>
            <w:noWrap/>
            <w:vAlign w:val="center"/>
            <w:hideMark/>
          </w:tcPr>
          <w:p w14:paraId="3F5B4FF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7.470,31 </w:t>
            </w:r>
          </w:p>
        </w:tc>
      </w:tr>
      <w:tr w:rsidR="00C77B55" w:rsidRPr="00292828" w14:paraId="6286F43D" w14:textId="77777777" w:rsidTr="00160C0B">
        <w:trPr>
          <w:trHeight w:val="315"/>
        </w:trPr>
        <w:tc>
          <w:tcPr>
            <w:tcW w:w="0" w:type="auto"/>
            <w:shd w:val="clear" w:color="auto" w:fill="auto"/>
            <w:vAlign w:val="center"/>
            <w:hideMark/>
          </w:tcPr>
          <w:p w14:paraId="5221C5BE"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11</w:t>
            </w:r>
          </w:p>
        </w:tc>
        <w:tc>
          <w:tcPr>
            <w:tcW w:w="4198" w:type="dxa"/>
            <w:shd w:val="clear" w:color="auto" w:fill="auto"/>
            <w:vAlign w:val="center"/>
            <w:hideMark/>
          </w:tcPr>
          <w:p w14:paraId="74ABEBE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 xml:space="preserve">Padrão trifásico completo, contendo pelo mínimo: 1 – Caixa padrão COPEL GNE ; 1 – Disjuntor </w:t>
            </w:r>
            <w:proofErr w:type="spellStart"/>
            <w:r w:rsidRPr="00292828">
              <w:rPr>
                <w:rFonts w:ascii="Times New Roman" w:hAnsi="Times New Roman" w:cs="Times New Roman"/>
                <w:sz w:val="24"/>
                <w:szCs w:val="24"/>
              </w:rPr>
              <w:t>din</w:t>
            </w:r>
            <w:proofErr w:type="spellEnd"/>
            <w:r w:rsidRPr="00292828">
              <w:rPr>
                <w:rFonts w:ascii="Times New Roman" w:hAnsi="Times New Roman" w:cs="Times New Roman"/>
                <w:sz w:val="24"/>
                <w:szCs w:val="24"/>
              </w:rPr>
              <w:t xml:space="preserve"> mínimo 3x200 trifásico; 3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2” 1/2 ; 0.5 </w:t>
            </w:r>
            <w:proofErr w:type="spellStart"/>
            <w:r w:rsidRPr="00292828">
              <w:rPr>
                <w:rFonts w:ascii="Times New Roman" w:hAnsi="Times New Roman" w:cs="Times New Roman"/>
                <w:sz w:val="24"/>
                <w:szCs w:val="24"/>
              </w:rPr>
              <w:t>eletroduto</w:t>
            </w:r>
            <w:proofErr w:type="spellEnd"/>
            <w:r w:rsidRPr="00292828">
              <w:rPr>
                <w:rFonts w:ascii="Times New Roman" w:hAnsi="Times New Roman" w:cs="Times New Roman"/>
                <w:sz w:val="24"/>
                <w:szCs w:val="24"/>
              </w:rPr>
              <w:t xml:space="preserve"> 3/4"; 2 armações e 1 estribo; 2 roldanas em porcelana</w:t>
            </w:r>
            <w:r w:rsidRPr="00292828">
              <w:rPr>
                <w:rFonts w:ascii="Times New Roman" w:hAnsi="Times New Roman" w:cs="Times New Roman"/>
                <w:sz w:val="24"/>
                <w:szCs w:val="24"/>
              </w:rPr>
              <w:br/>
              <w:t xml:space="preserve">1 parafuso 5/8; 2 arruelas quadrada; 1 poste DAN 300; 2 pares de flange 2” 1/2  ; 1 par de flange 3/4"; 1 haste cobreada 2,4 metros 5/8; 1 conector haste bronze; 2 conectores Split </w:t>
            </w:r>
            <w:proofErr w:type="spellStart"/>
            <w:r w:rsidRPr="00292828">
              <w:rPr>
                <w:rFonts w:ascii="Times New Roman" w:hAnsi="Times New Roman" w:cs="Times New Roman"/>
                <w:sz w:val="24"/>
                <w:szCs w:val="24"/>
              </w:rPr>
              <w:t>bolt</w:t>
            </w:r>
            <w:proofErr w:type="spellEnd"/>
            <w:r w:rsidRPr="00292828">
              <w:rPr>
                <w:rFonts w:ascii="Times New Roman" w:hAnsi="Times New Roman" w:cs="Times New Roman"/>
                <w:sz w:val="24"/>
                <w:szCs w:val="24"/>
              </w:rPr>
              <w:t xml:space="preserve"> 95 mm; 55 metros de cabo/fio sólido 95 mm; 2 luvas emenda 2” 1/2  ; 1 kg de arame galvanizado 14; 2 cabeçotes de alumínio 2” 1/2 ; 1 fita isolante 20 metros; 2 silicone 50 gramas; 1 fita veda rosca 5 metros; 2 abraçadeiras para caixa. 1 travessão mão francesa, 6 terminal TMC 95 mm. Com a instalação inclusa nos locais determinados pelas secretarias solicitantes.</w:t>
            </w:r>
          </w:p>
        </w:tc>
        <w:tc>
          <w:tcPr>
            <w:tcW w:w="709" w:type="dxa"/>
            <w:shd w:val="clear" w:color="auto" w:fill="auto"/>
            <w:vAlign w:val="center"/>
            <w:hideMark/>
          </w:tcPr>
          <w:p w14:paraId="0284F92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1</w:t>
            </w:r>
          </w:p>
        </w:tc>
        <w:tc>
          <w:tcPr>
            <w:tcW w:w="850" w:type="dxa"/>
            <w:shd w:val="clear" w:color="auto" w:fill="auto"/>
            <w:vAlign w:val="center"/>
            <w:hideMark/>
          </w:tcPr>
          <w:p w14:paraId="4255E0C5"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sz w:val="24"/>
                <w:szCs w:val="24"/>
              </w:rPr>
              <w:t>UN</w:t>
            </w:r>
          </w:p>
        </w:tc>
        <w:tc>
          <w:tcPr>
            <w:tcW w:w="992" w:type="dxa"/>
            <w:shd w:val="clear" w:color="auto" w:fill="auto"/>
            <w:noWrap/>
            <w:vAlign w:val="center"/>
            <w:hideMark/>
          </w:tcPr>
          <w:p w14:paraId="739CBC7C"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R$ 10.450,00</w:t>
            </w:r>
          </w:p>
        </w:tc>
        <w:tc>
          <w:tcPr>
            <w:tcW w:w="1398" w:type="dxa"/>
            <w:shd w:val="clear" w:color="auto" w:fill="auto"/>
            <w:noWrap/>
            <w:vAlign w:val="center"/>
            <w:hideMark/>
          </w:tcPr>
          <w:p w14:paraId="5EF7C680" w14:textId="77777777" w:rsidR="00C77B55" w:rsidRPr="00292828" w:rsidRDefault="00C77B55" w:rsidP="00160C0B">
            <w:pPr>
              <w:spacing w:after="0" w:line="240" w:lineRule="auto"/>
              <w:rPr>
                <w:rFonts w:ascii="Times New Roman" w:hAnsi="Times New Roman" w:cs="Times New Roman"/>
                <w:sz w:val="24"/>
                <w:szCs w:val="24"/>
              </w:rPr>
            </w:pPr>
            <w:r w:rsidRPr="00292828">
              <w:rPr>
                <w:rFonts w:ascii="Times New Roman" w:hAnsi="Times New Roman" w:cs="Times New Roman"/>
                <w:b/>
                <w:bCs/>
                <w:sz w:val="24"/>
                <w:szCs w:val="24"/>
              </w:rPr>
              <w:t xml:space="preserve"> R$         10.450,00 </w:t>
            </w:r>
          </w:p>
        </w:tc>
      </w:tr>
    </w:tbl>
    <w:p w14:paraId="34C7D9BB" w14:textId="38174282" w:rsidR="002D0ADC" w:rsidRDefault="002D0ADC" w:rsidP="002D0ADC">
      <w:pPr>
        <w:rPr>
          <w:rFonts w:ascii="Times New Roman" w:hAnsi="Times New Roman" w:cs="Times New Roman"/>
          <w:sz w:val="24"/>
          <w:szCs w:val="24"/>
        </w:rPr>
      </w:pPr>
    </w:p>
    <w:p w14:paraId="774B4514" w14:textId="48641E2F" w:rsidR="00AC77CA" w:rsidRPr="00C77B55" w:rsidRDefault="00C77B55" w:rsidP="00C77B55">
      <w:pPr>
        <w:pStyle w:val="PargrafodaLista"/>
        <w:numPr>
          <w:ilvl w:val="1"/>
          <w:numId w:val="30"/>
        </w:numPr>
        <w:spacing w:after="0" w:line="240" w:lineRule="auto"/>
        <w:rPr>
          <w:rFonts w:ascii="Times New Roman" w:hAnsi="Times New Roman" w:cs="Times New Roman"/>
          <w:sz w:val="24"/>
          <w:szCs w:val="24"/>
        </w:rPr>
      </w:pPr>
      <w:r w:rsidRPr="00C77B55">
        <w:rPr>
          <w:rFonts w:ascii="Times New Roman" w:hAnsi="Times New Roman" w:cs="Times New Roman"/>
          <w:sz w:val="24"/>
          <w:szCs w:val="24"/>
        </w:rPr>
        <w:lastRenderedPageBreak/>
        <w:t>Deverá a contratada seguir todas as diretrizes das Normas Regulamentadoras (</w:t>
      </w:r>
      <w:proofErr w:type="spellStart"/>
      <w:r w:rsidRPr="00C77B55">
        <w:rPr>
          <w:rFonts w:ascii="Times New Roman" w:hAnsi="Times New Roman" w:cs="Times New Roman"/>
          <w:sz w:val="24"/>
          <w:szCs w:val="24"/>
        </w:rPr>
        <w:t>NRs</w:t>
      </w:r>
      <w:proofErr w:type="spellEnd"/>
      <w:r w:rsidRPr="00C77B55">
        <w:rPr>
          <w:rFonts w:ascii="Times New Roman" w:hAnsi="Times New Roman" w:cs="Times New Roman"/>
          <w:sz w:val="24"/>
          <w:szCs w:val="24"/>
        </w:rPr>
        <w:t>), das Normas Técnicas da Copel (</w:t>
      </w:r>
      <w:proofErr w:type="spellStart"/>
      <w:r w:rsidRPr="00C77B55">
        <w:rPr>
          <w:rFonts w:ascii="Times New Roman" w:hAnsi="Times New Roman" w:cs="Times New Roman"/>
          <w:sz w:val="24"/>
          <w:szCs w:val="24"/>
        </w:rPr>
        <w:t>NTCs</w:t>
      </w:r>
      <w:proofErr w:type="spellEnd"/>
      <w:r w:rsidRPr="00C77B55">
        <w:rPr>
          <w:rFonts w:ascii="Times New Roman" w:hAnsi="Times New Roman" w:cs="Times New Roman"/>
          <w:sz w:val="24"/>
          <w:szCs w:val="24"/>
        </w:rPr>
        <w:t>) e das regras técnicas da Associação Brasileira de Normas Técnicas (ABNT) junto com suas Normas (</w:t>
      </w:r>
      <w:proofErr w:type="spellStart"/>
      <w:r w:rsidRPr="00C77B55">
        <w:rPr>
          <w:rFonts w:ascii="Times New Roman" w:hAnsi="Times New Roman" w:cs="Times New Roman"/>
          <w:sz w:val="24"/>
          <w:szCs w:val="24"/>
        </w:rPr>
        <w:t>NBRs</w:t>
      </w:r>
      <w:proofErr w:type="spellEnd"/>
      <w:r w:rsidRPr="00C77B55">
        <w:rPr>
          <w:rFonts w:ascii="Times New Roman" w:hAnsi="Times New Roman" w:cs="Times New Roman"/>
          <w:sz w:val="24"/>
          <w:szCs w:val="24"/>
        </w:rPr>
        <w:t>), sobre a correta instalação, profundidade de aterramento do porte padrão de energia elétrica conforme o tamanho e intensidade de corrente em Ampères do padrão adquirido pelo Município.</w:t>
      </w:r>
    </w:p>
    <w:p w14:paraId="11AAD468" w14:textId="5CD097AA" w:rsidR="00C77B55" w:rsidRDefault="00C77B55" w:rsidP="00C77B55">
      <w:pPr>
        <w:pStyle w:val="PargrafodaLista"/>
        <w:numPr>
          <w:ilvl w:val="1"/>
          <w:numId w:val="30"/>
        </w:numPr>
        <w:spacing w:after="0" w:line="240" w:lineRule="auto"/>
        <w:rPr>
          <w:rFonts w:ascii="Times New Roman" w:hAnsi="Times New Roman" w:cs="Times New Roman"/>
          <w:sz w:val="24"/>
          <w:szCs w:val="24"/>
        </w:rPr>
      </w:pPr>
      <w:r w:rsidRPr="00C77B55">
        <w:rPr>
          <w:rFonts w:ascii="Times New Roman" w:hAnsi="Times New Roman" w:cs="Times New Roman"/>
          <w:sz w:val="24"/>
          <w:szCs w:val="24"/>
        </w:rPr>
        <w:t xml:space="preserve">Todos os custos de deslocamento, funcionários, estadias, combustível, locação de máquina e/ou </w:t>
      </w:r>
      <w:proofErr w:type="spellStart"/>
      <w:r w:rsidRPr="00C77B55">
        <w:rPr>
          <w:rFonts w:ascii="Times New Roman" w:hAnsi="Times New Roman" w:cs="Times New Roman"/>
          <w:sz w:val="24"/>
          <w:szCs w:val="24"/>
        </w:rPr>
        <w:t>munck</w:t>
      </w:r>
      <w:proofErr w:type="spellEnd"/>
      <w:r w:rsidRPr="00C77B55">
        <w:rPr>
          <w:rFonts w:ascii="Times New Roman" w:hAnsi="Times New Roman" w:cs="Times New Roman"/>
          <w:sz w:val="24"/>
          <w:szCs w:val="24"/>
        </w:rPr>
        <w:t xml:space="preserve"> para instalação serão de responsabilidade da contratada. Todos os resíduos gerados no momento de montagem e instalação dos padrões de energia deverão ser dados destinação final ambiental adequada, conforme o tipo de resíduo gerado.</w:t>
      </w:r>
    </w:p>
    <w:p w14:paraId="61A35B0B" w14:textId="6D58A794" w:rsidR="00C77B55" w:rsidRDefault="00C77B55" w:rsidP="00C34135">
      <w:pPr>
        <w:pStyle w:val="PargrafodaLista"/>
        <w:numPr>
          <w:ilvl w:val="1"/>
          <w:numId w:val="30"/>
        </w:numPr>
        <w:spacing w:after="0" w:line="240" w:lineRule="auto"/>
        <w:rPr>
          <w:rFonts w:ascii="Times New Roman" w:hAnsi="Times New Roman" w:cs="Times New Roman"/>
          <w:sz w:val="24"/>
          <w:szCs w:val="24"/>
        </w:rPr>
      </w:pPr>
      <w:r w:rsidRPr="00C77B55">
        <w:rPr>
          <w:rFonts w:ascii="Times New Roman" w:hAnsi="Times New Roman" w:cs="Times New Roman"/>
          <w:sz w:val="24"/>
          <w:szCs w:val="24"/>
        </w:rPr>
        <w:t>De</w:t>
      </w:r>
      <w:r w:rsidRPr="00C77B55">
        <w:rPr>
          <w:rFonts w:ascii="Times New Roman" w:hAnsi="Times New Roman" w:cs="Times New Roman"/>
          <w:sz w:val="24"/>
          <w:szCs w:val="24"/>
        </w:rPr>
        <w:t>verá ser respeitado os dimensionamentos das calçadas e vias de transito, onde deverá a contratada deverá respeitar o Plano Diretor do Município, demais Leis Municipais, Leis Complementares e Códigos de Obras. Após a conclusão de todos os serviços de instalações de padrões de energia, a contratada deverá restaurar o local após a obra, recompondo calçadas, solo e vegetação afetada.</w:t>
      </w:r>
    </w:p>
    <w:p w14:paraId="52E896DA" w14:textId="2B025AB9" w:rsidR="00C77B55" w:rsidRDefault="00C77B55" w:rsidP="00C77B55">
      <w:pPr>
        <w:pStyle w:val="PargrafodaLista"/>
        <w:numPr>
          <w:ilvl w:val="1"/>
          <w:numId w:val="31"/>
        </w:numPr>
        <w:spacing w:after="0" w:line="240" w:lineRule="auto"/>
        <w:ind w:left="851" w:hanging="425"/>
        <w:rPr>
          <w:rFonts w:ascii="Times New Roman" w:hAnsi="Times New Roman" w:cs="Times New Roman"/>
          <w:sz w:val="24"/>
          <w:szCs w:val="24"/>
        </w:rPr>
      </w:pPr>
      <w:r w:rsidRPr="00C77B55">
        <w:rPr>
          <w:rFonts w:ascii="Times New Roman" w:hAnsi="Times New Roman" w:cs="Times New Roman"/>
          <w:sz w:val="24"/>
          <w:szCs w:val="24"/>
        </w:rPr>
        <w:t xml:space="preserve"> Os </w:t>
      </w:r>
      <w:r w:rsidRPr="00C77B55">
        <w:rPr>
          <w:rFonts w:ascii="Times New Roman" w:hAnsi="Times New Roman" w:cs="Times New Roman"/>
          <w:sz w:val="24"/>
          <w:szCs w:val="24"/>
        </w:rPr>
        <w:t>itens serão adquiridos conforme a demanda e a necessidade das secretarias requisitantes.</w:t>
      </w:r>
    </w:p>
    <w:p w14:paraId="23BB081F" w14:textId="14ABFA2A" w:rsidR="00414F13" w:rsidRPr="00414F13" w:rsidRDefault="00414F13" w:rsidP="00414F13">
      <w:pPr>
        <w:pStyle w:val="PargrafodaLista"/>
        <w:numPr>
          <w:ilvl w:val="1"/>
          <w:numId w:val="31"/>
        </w:numPr>
        <w:spacing w:after="0" w:line="240" w:lineRule="auto"/>
        <w:rPr>
          <w:rFonts w:ascii="Times New Roman" w:hAnsi="Times New Roman" w:cs="Times New Roman"/>
          <w:sz w:val="24"/>
          <w:szCs w:val="24"/>
        </w:rPr>
      </w:pPr>
      <w:r w:rsidRPr="00414F13">
        <w:rPr>
          <w:rFonts w:ascii="Times New Roman" w:hAnsi="Times New Roman" w:cs="Times New Roman"/>
          <w:sz w:val="24"/>
          <w:szCs w:val="24"/>
        </w:rPr>
        <w:t>A contratada deverá entregar o padrão de energia completo, já montado com todos os materiais elétricos necessários inclusos, deverá ser instalado nos locais determinados previamente pela Administração, também fica a contratada responsável por todo processo de instalação com abertura de buraco e engaste do poste ao solo conforme as medidas necessárias ao atendimento do tipo de poste instalado.</w:t>
      </w:r>
    </w:p>
    <w:p w14:paraId="145F3683" w14:textId="77777777" w:rsidR="00414F13" w:rsidRPr="00C77B55" w:rsidRDefault="00414F13" w:rsidP="00414F13">
      <w:pPr>
        <w:pStyle w:val="PargrafodaLista"/>
        <w:spacing w:after="0" w:line="240" w:lineRule="auto"/>
        <w:ind w:left="851" w:firstLine="0"/>
        <w:rPr>
          <w:rFonts w:ascii="Times New Roman" w:hAnsi="Times New Roman" w:cs="Times New Roman"/>
          <w:sz w:val="24"/>
          <w:szCs w:val="24"/>
        </w:rPr>
      </w:pPr>
      <w:bookmarkStart w:id="2" w:name="_GoBack"/>
      <w:bookmarkEnd w:id="2"/>
    </w:p>
    <w:p w14:paraId="6C492655" w14:textId="77777777" w:rsidR="00AC77CA" w:rsidRDefault="00AC77CA" w:rsidP="00C563F8">
      <w:pPr>
        <w:pStyle w:val="Ttulo1"/>
        <w:spacing w:after="0" w:line="240" w:lineRule="auto"/>
        <w:ind w:left="0" w:firstLine="0"/>
        <w:contextualSpacing/>
        <w:rPr>
          <w:rFonts w:cs="Times New Roman"/>
          <w:szCs w:val="24"/>
        </w:rPr>
      </w:pPr>
    </w:p>
    <w:p w14:paraId="2B53F301" w14:textId="1E742D8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2</w:t>
      </w:r>
      <w:r w:rsidR="00AC77CA">
        <w:rPr>
          <w:rFonts w:cs="Times New Roman"/>
          <w:szCs w:val="24"/>
        </w:rPr>
        <w:t xml:space="preserve"> </w:t>
      </w:r>
      <w:r w:rsidRPr="000472AF">
        <w:rPr>
          <w:rFonts w:cs="Times New Roman"/>
          <w:szCs w:val="24"/>
        </w:rPr>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w:t>
      </w:r>
      <w:r w:rsidRPr="000472AF">
        <w:rPr>
          <w:rFonts w:ascii="Times New Roman" w:hAnsi="Times New Roman" w:cs="Times New Roman"/>
          <w:color w:val="auto"/>
          <w:sz w:val="24"/>
          <w:szCs w:val="24"/>
        </w:rPr>
        <w:lastRenderedPageBreak/>
        <w:t xml:space="preserve">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lastRenderedPageBreak/>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lastRenderedPageBreak/>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3F443711" w14:textId="77777777" w:rsidR="00CA421D" w:rsidRPr="00B16B99" w:rsidRDefault="00CA421D" w:rsidP="00CA421D">
      <w:pPr>
        <w:spacing w:after="0" w:line="240" w:lineRule="auto"/>
        <w:rPr>
          <w:rFonts w:ascii="Times New Roman" w:hAnsi="Times New Roman" w:cs="Times New Roman"/>
          <w:b/>
          <w:sz w:val="24"/>
          <w:szCs w:val="24"/>
          <w:highlight w:val="yellow"/>
        </w:rPr>
      </w:pPr>
      <w:r w:rsidRPr="00B16B99">
        <w:rPr>
          <w:rFonts w:ascii="Times New Roman" w:hAnsi="Times New Roman" w:cs="Times New Roman"/>
          <w:b/>
          <w:sz w:val="24"/>
          <w:szCs w:val="24"/>
          <w:highlight w:val="yellow"/>
        </w:rPr>
        <w:t>Secretaria Municipal De Obras, Serviços Públicos E Desenvolvimento Urbano</w:t>
      </w:r>
    </w:p>
    <w:p w14:paraId="37014F68" w14:textId="77777777" w:rsidR="00CA421D" w:rsidRPr="00B16B99" w:rsidRDefault="00CA421D" w:rsidP="00CA421D">
      <w:pPr>
        <w:spacing w:after="0" w:line="240" w:lineRule="auto"/>
        <w:rPr>
          <w:rFonts w:ascii="Times New Roman" w:hAnsi="Times New Roman" w:cs="Times New Roman"/>
          <w:sz w:val="24"/>
          <w:szCs w:val="24"/>
          <w:highlight w:val="yellow"/>
        </w:rPr>
      </w:pPr>
      <w:r w:rsidRPr="00B16B99">
        <w:rPr>
          <w:rFonts w:ascii="Times New Roman" w:hAnsi="Times New Roman" w:cs="Times New Roman"/>
          <w:sz w:val="24"/>
          <w:szCs w:val="24"/>
          <w:highlight w:val="yellow"/>
        </w:rPr>
        <w:t>Unidade:05</w:t>
      </w:r>
    </w:p>
    <w:p w14:paraId="48502684" w14:textId="77777777" w:rsidR="00CA421D" w:rsidRPr="00B16B99" w:rsidRDefault="00CA421D" w:rsidP="00CA421D">
      <w:pPr>
        <w:spacing w:after="0" w:line="240" w:lineRule="auto"/>
        <w:rPr>
          <w:rFonts w:ascii="Times New Roman" w:hAnsi="Times New Roman" w:cs="Times New Roman"/>
          <w:sz w:val="24"/>
          <w:szCs w:val="24"/>
          <w:highlight w:val="yellow"/>
        </w:rPr>
      </w:pPr>
      <w:proofErr w:type="spellStart"/>
      <w:r w:rsidRPr="00B16B99">
        <w:rPr>
          <w:rFonts w:ascii="Times New Roman" w:hAnsi="Times New Roman" w:cs="Times New Roman"/>
          <w:sz w:val="24"/>
          <w:szCs w:val="24"/>
          <w:highlight w:val="yellow"/>
        </w:rPr>
        <w:t>Cód.Red</w:t>
      </w:r>
      <w:proofErr w:type="spellEnd"/>
      <w:r w:rsidRPr="00B16B99">
        <w:rPr>
          <w:rFonts w:ascii="Times New Roman" w:hAnsi="Times New Roman" w:cs="Times New Roman"/>
          <w:sz w:val="24"/>
          <w:szCs w:val="24"/>
          <w:highlight w:val="yellow"/>
        </w:rPr>
        <w:t>. 94</w:t>
      </w:r>
    </w:p>
    <w:p w14:paraId="45E278B5" w14:textId="77777777" w:rsidR="00CA421D" w:rsidRPr="00B16B99" w:rsidRDefault="00CA421D" w:rsidP="00CA421D">
      <w:pPr>
        <w:spacing w:after="0" w:line="240" w:lineRule="auto"/>
        <w:rPr>
          <w:rFonts w:ascii="Times New Roman" w:hAnsi="Times New Roman" w:cs="Times New Roman"/>
          <w:sz w:val="24"/>
          <w:szCs w:val="24"/>
          <w:highlight w:val="yellow"/>
        </w:rPr>
      </w:pPr>
      <w:proofErr w:type="spellStart"/>
      <w:r w:rsidRPr="00B16B99">
        <w:rPr>
          <w:rFonts w:ascii="Times New Roman" w:hAnsi="Times New Roman" w:cs="Times New Roman"/>
          <w:sz w:val="24"/>
          <w:szCs w:val="24"/>
          <w:highlight w:val="yellow"/>
        </w:rPr>
        <w:t>Proj</w:t>
      </w:r>
      <w:proofErr w:type="spellEnd"/>
      <w:r w:rsidRPr="00B16B99">
        <w:rPr>
          <w:rFonts w:ascii="Times New Roman" w:hAnsi="Times New Roman" w:cs="Times New Roman"/>
          <w:sz w:val="24"/>
          <w:szCs w:val="24"/>
          <w:highlight w:val="yellow"/>
        </w:rPr>
        <w:t>/Atividade: 2.006</w:t>
      </w:r>
    </w:p>
    <w:p w14:paraId="1C3DA108" w14:textId="77777777" w:rsidR="00CA421D" w:rsidRPr="00B16B99" w:rsidRDefault="00CA421D" w:rsidP="00CA421D">
      <w:pPr>
        <w:spacing w:after="0" w:line="240" w:lineRule="auto"/>
        <w:rPr>
          <w:rFonts w:ascii="Times New Roman" w:hAnsi="Times New Roman" w:cs="Times New Roman"/>
          <w:sz w:val="24"/>
          <w:szCs w:val="24"/>
          <w:highlight w:val="yellow"/>
        </w:rPr>
      </w:pPr>
      <w:r w:rsidRPr="00B16B99">
        <w:rPr>
          <w:rFonts w:ascii="Times New Roman" w:hAnsi="Times New Roman" w:cs="Times New Roman"/>
          <w:sz w:val="24"/>
          <w:szCs w:val="24"/>
          <w:highlight w:val="yellow"/>
        </w:rPr>
        <w:t>Elemento: 3.3.90.39</w:t>
      </w:r>
    </w:p>
    <w:p w14:paraId="03576B41" w14:textId="77777777" w:rsidR="00CA421D" w:rsidRPr="00B16B99" w:rsidRDefault="00CA421D" w:rsidP="00CA421D">
      <w:pPr>
        <w:spacing w:after="0" w:line="240" w:lineRule="auto"/>
        <w:rPr>
          <w:rFonts w:ascii="Times New Roman" w:hAnsi="Times New Roman" w:cs="Times New Roman"/>
          <w:sz w:val="24"/>
          <w:szCs w:val="24"/>
        </w:rPr>
      </w:pPr>
      <w:r w:rsidRPr="00B16B99">
        <w:rPr>
          <w:rFonts w:ascii="Times New Roman" w:hAnsi="Times New Roman" w:cs="Times New Roman"/>
          <w:sz w:val="24"/>
          <w:szCs w:val="24"/>
          <w:highlight w:val="yellow"/>
        </w:rPr>
        <w:t>Complemento do elemento: 00.00.00.00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1559E868"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CA421D">
        <w:rPr>
          <w:rFonts w:ascii="Times New Roman" w:hAnsi="Times New Roman" w:cs="Times New Roman"/>
          <w:color w:val="auto"/>
          <w:sz w:val="24"/>
          <w:szCs w:val="24"/>
        </w:rPr>
        <w:t>05 de outubro</w:t>
      </w:r>
      <w:r w:rsidR="002D0ADC">
        <w:rPr>
          <w:rFonts w:ascii="Times New Roman" w:hAnsi="Times New Roman" w:cs="Times New Roman"/>
          <w:color w:val="auto"/>
          <w:sz w:val="24"/>
          <w:szCs w:val="24"/>
        </w:rPr>
        <w:t xml:space="preserve"> </w:t>
      </w:r>
      <w:r w:rsidR="00AE73BA">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0128151" w14:textId="70F7EFC4" w:rsidR="00860ED2"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72B62F41" w14:textId="77777777" w:rsidR="00860ED2" w:rsidRPr="000472AF"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7052BEBF" w14:textId="32606532" w:rsidR="00CD359F" w:rsidRPr="00421EEC" w:rsidRDefault="00CD359F" w:rsidP="00414F13">
      <w:pPr>
        <w:spacing w:after="0" w:line="240" w:lineRule="auto"/>
        <w:rPr>
          <w:rFonts w:ascii="Times New Roman" w:hAnsi="Times New Roman" w:cs="Times New Roman"/>
          <w:color w:val="auto"/>
          <w:sz w:val="24"/>
          <w:szCs w:val="24"/>
        </w:rPr>
      </w:pPr>
      <w:r w:rsidRPr="00CA421D">
        <w:rPr>
          <w:rFonts w:ascii="Times New Roman" w:eastAsiaTheme="minorEastAsia" w:hAnsi="Times New Roman" w:cs="Times New Roman"/>
          <w:color w:val="auto"/>
          <w:sz w:val="24"/>
          <w:szCs w:val="24"/>
          <w:highlight w:val="yellow"/>
        </w:rPr>
        <w:t xml:space="preserve">5.1. </w:t>
      </w:r>
      <w:r>
        <w:rPr>
          <w:rFonts w:ascii="Times New Roman" w:hAnsi="Times New Roman" w:cs="Times New Roman"/>
          <w:color w:val="auto"/>
          <w:sz w:val="24"/>
          <w:szCs w:val="24"/>
        </w:rPr>
        <w:t xml:space="preserve"> A</w:t>
      </w:r>
      <w:r w:rsidRPr="00421EEC">
        <w:rPr>
          <w:rFonts w:ascii="Times New Roman" w:hAnsi="Times New Roman" w:cs="Times New Roman"/>
          <w:color w:val="auto"/>
          <w:sz w:val="24"/>
          <w:szCs w:val="24"/>
        </w:rPr>
        <w:t xml:space="preserve">presentar </w:t>
      </w:r>
      <w:r>
        <w:rPr>
          <w:rFonts w:ascii="Times New Roman" w:hAnsi="Times New Roman" w:cs="Times New Roman"/>
          <w:color w:val="auto"/>
          <w:sz w:val="24"/>
          <w:szCs w:val="24"/>
        </w:rPr>
        <w:t xml:space="preserve">no mínimo 01 </w:t>
      </w:r>
      <w:proofErr w:type="gramStart"/>
      <w:r w:rsidRPr="00421EEC">
        <w:rPr>
          <w:rFonts w:ascii="Times New Roman" w:hAnsi="Times New Roman" w:cs="Times New Roman"/>
          <w:color w:val="auto"/>
          <w:sz w:val="24"/>
          <w:szCs w:val="24"/>
        </w:rPr>
        <w:t>atestado(</w:t>
      </w:r>
      <w:proofErr w:type="gramEnd"/>
      <w:r w:rsidRPr="00421EEC">
        <w:rPr>
          <w:rFonts w:ascii="Times New Roman" w:hAnsi="Times New Roman" w:cs="Times New Roman"/>
          <w:color w:val="auto"/>
          <w:sz w:val="24"/>
          <w:szCs w:val="24"/>
        </w:rPr>
        <w:t xml:space="preserve">s) de capacidade técnica fornecido(s) por pessoa jurídica de direito público ou privado, ou contrato de prestação de serviço, em nome e favor da empresa, que comprove(m) sua aptidão para o desempenho da atividade </w:t>
      </w:r>
      <w:proofErr w:type="spellStart"/>
      <w:r w:rsidRPr="00421EEC">
        <w:rPr>
          <w:rFonts w:ascii="Times New Roman" w:hAnsi="Times New Roman" w:cs="Times New Roman"/>
          <w:color w:val="auto"/>
          <w:sz w:val="24"/>
          <w:szCs w:val="24"/>
        </w:rPr>
        <w:t>pertinentente</w:t>
      </w:r>
      <w:proofErr w:type="spellEnd"/>
      <w:r w:rsidRPr="00421EEC">
        <w:rPr>
          <w:rFonts w:ascii="Times New Roman" w:hAnsi="Times New Roman" w:cs="Times New Roman"/>
          <w:color w:val="auto"/>
          <w:sz w:val="24"/>
          <w:szCs w:val="24"/>
        </w:rPr>
        <w:t xml:space="preserve"> é compatível em características, quantidades e prazos com as especificações constantes </w:t>
      </w:r>
      <w:r>
        <w:rPr>
          <w:rFonts w:ascii="Times New Roman" w:hAnsi="Times New Roman" w:cs="Times New Roman"/>
          <w:color w:val="auto"/>
          <w:sz w:val="24"/>
          <w:szCs w:val="24"/>
        </w:rPr>
        <w:t xml:space="preserve">no </w:t>
      </w:r>
      <w:r w:rsidRPr="00421EEC">
        <w:rPr>
          <w:rFonts w:ascii="Times New Roman" w:hAnsi="Times New Roman" w:cs="Times New Roman"/>
          <w:color w:val="auto"/>
          <w:sz w:val="24"/>
          <w:szCs w:val="24"/>
        </w:rPr>
        <w:t xml:space="preserve"> Termo de Referência</w:t>
      </w:r>
    </w:p>
    <w:p w14:paraId="2A44C66E" w14:textId="77777777" w:rsidR="00F75BE4" w:rsidRDefault="00F75BE4" w:rsidP="00F75BE4">
      <w:pPr>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w:t>
      </w:r>
      <w:r w:rsidRPr="006404B9">
        <w:rPr>
          <w:rFonts w:ascii="Times New Roman" w:hAnsi="Times New Roman" w:cs="Times New Roman"/>
          <w:color w:val="auto"/>
          <w:sz w:val="24"/>
          <w:szCs w:val="24"/>
        </w:rPr>
        <w:lastRenderedPageBreak/>
        <w:t xml:space="preserve">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2B7D3963"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0F531E" w14:textId="2CF4A308"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01F2A92" w14:textId="06B0F384"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D7AC593" w14:textId="77777777" w:rsidR="00F75BE4" w:rsidRPr="000472AF" w:rsidRDefault="00F75BE4" w:rsidP="00C563F8">
      <w:pPr>
        <w:spacing w:after="0" w:line="240" w:lineRule="auto"/>
        <w:ind w:left="0" w:firstLine="0"/>
        <w:contextualSpacing/>
        <w:rPr>
          <w:rFonts w:ascii="Times New Roman" w:hAnsi="Times New Roman" w:cs="Times New Roman"/>
          <w:color w:val="auto"/>
          <w:sz w:val="24"/>
          <w:szCs w:val="24"/>
        </w:rPr>
      </w:pP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lastRenderedPageBreak/>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CA421D" w:rsidRDefault="00CA421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CA421D" w:rsidRDefault="00CA421D"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CA421D" w:rsidRDefault="00CA421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CA421D" w:rsidRDefault="00CA421D"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CA421D" w:rsidRDefault="00CA421D"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CA421D" w:rsidRDefault="00CA421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CA421D" w:rsidRDefault="00CA421D"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CA421D" w:rsidRDefault="00CA421D"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CA421D" w:rsidRDefault="00CA421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CA421D" w:rsidRDefault="00CA421D"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36302719" w:rsidR="009C7B37" w:rsidRPr="000472AF" w:rsidRDefault="009C7B37" w:rsidP="00414F13">
      <w:pPr>
        <w:spacing w:after="0" w:line="240" w:lineRule="auto"/>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5374AC">
        <w:rPr>
          <w:rFonts w:ascii="Times New Roman" w:hAnsi="Times New Roman" w:cs="Times New Roman"/>
          <w:color w:val="auto"/>
          <w:sz w:val="24"/>
          <w:szCs w:val="24"/>
          <w:highlight w:val="yellow"/>
        </w:rPr>
        <w:t>:</w:t>
      </w:r>
      <w:r w:rsidR="00D367EA" w:rsidRPr="005374AC">
        <w:rPr>
          <w:rFonts w:ascii="Times New Roman" w:hAnsi="Times New Roman" w:cs="Times New Roman"/>
          <w:sz w:val="24"/>
          <w:szCs w:val="24"/>
          <w:highlight w:val="yellow"/>
        </w:rPr>
        <w:t xml:space="preserve"> </w:t>
      </w:r>
      <w:r w:rsidR="00414F13" w:rsidRPr="00414F13">
        <w:rPr>
          <w:rFonts w:ascii="Times New Roman" w:hAnsi="Times New Roman" w:cs="Times New Roman"/>
          <w:color w:val="auto"/>
          <w:sz w:val="24"/>
          <w:szCs w:val="24"/>
          <w:highlight w:val="yellow"/>
        </w:rPr>
        <w:t>Registro de preços para futura e eventual aquisição de padrões de energia completos, com materiais, mo</w:t>
      </w:r>
      <w:r w:rsidR="00414F13">
        <w:rPr>
          <w:rFonts w:ascii="Times New Roman" w:hAnsi="Times New Roman" w:cs="Times New Roman"/>
          <w:color w:val="auto"/>
          <w:sz w:val="24"/>
          <w:szCs w:val="24"/>
          <w:highlight w:val="yellow"/>
        </w:rPr>
        <w:t xml:space="preserve">ntagem e serviços de instalação,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CD359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993"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CA421D" w:rsidRDefault="00CA421D">
      <w:pPr>
        <w:spacing w:after="0" w:line="240" w:lineRule="auto"/>
      </w:pPr>
      <w:r>
        <w:separator/>
      </w:r>
    </w:p>
  </w:endnote>
  <w:endnote w:type="continuationSeparator" w:id="0">
    <w:p w14:paraId="5A03A912" w14:textId="77777777" w:rsidR="00CA421D" w:rsidRDefault="00CA4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CA421D" w:rsidRDefault="00CA421D">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CA421D" w:rsidRDefault="00CA421D">
    <w:pPr>
      <w:spacing w:after="0" w:line="259" w:lineRule="auto"/>
      <w:ind w:left="142" w:firstLine="0"/>
      <w:jc w:val="left"/>
    </w:pPr>
    <w:r>
      <w:t xml:space="preserve"> </w:t>
    </w:r>
  </w:p>
  <w:p w14:paraId="06932431" w14:textId="77777777" w:rsidR="00CA421D" w:rsidRDefault="00CA421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CA421D" w:rsidRPr="00FE3DA2" w:rsidRDefault="00CA421D"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CA421D" w:rsidRPr="000B6B61" w:rsidRDefault="00CA421D"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CA421D" w:rsidRDefault="00CA421D">
      <w:pPr>
        <w:spacing w:after="0" w:line="362" w:lineRule="auto"/>
        <w:ind w:left="108" w:right="8" w:firstLine="0"/>
      </w:pPr>
      <w:r>
        <w:separator/>
      </w:r>
    </w:p>
  </w:footnote>
  <w:footnote w:type="continuationSeparator" w:id="0">
    <w:p w14:paraId="11449F1C" w14:textId="77777777" w:rsidR="00CA421D" w:rsidRDefault="00CA421D">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CA421D" w:rsidRDefault="00CA421D">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CA421D" w:rsidRDefault="00CA421D">
    <w:pPr>
      <w:spacing w:after="0" w:line="259" w:lineRule="auto"/>
      <w:ind w:left="139" w:firstLine="0"/>
      <w:jc w:val="center"/>
    </w:pPr>
    <w:r>
      <w:rPr>
        <w:b/>
        <w:color w:val="0070C0"/>
      </w:rPr>
      <w:t xml:space="preserve">MUNICÍPIO DE PONTA GROSSA </w:t>
    </w:r>
  </w:p>
  <w:p w14:paraId="377CB401" w14:textId="77777777" w:rsidR="00CA421D" w:rsidRDefault="00CA421D">
    <w:pPr>
      <w:spacing w:after="0" w:line="259" w:lineRule="auto"/>
      <w:ind w:left="131" w:firstLine="0"/>
      <w:jc w:val="center"/>
    </w:pPr>
    <w:r>
      <w:rPr>
        <w:b/>
      </w:rPr>
      <w:t>Secretaria Municipal de Administração e Recursos Humanos</w:t>
    </w:r>
    <w:r>
      <w:t xml:space="preserve"> </w:t>
    </w:r>
  </w:p>
  <w:p w14:paraId="46126660" w14:textId="77777777" w:rsidR="00CA421D" w:rsidRDefault="00CA421D">
    <w:pPr>
      <w:spacing w:after="46" w:line="259" w:lineRule="auto"/>
      <w:ind w:left="132" w:firstLine="0"/>
      <w:jc w:val="center"/>
    </w:pPr>
    <w:r>
      <w:t xml:space="preserve">Departamento de Compras e Contratos </w:t>
    </w:r>
  </w:p>
  <w:p w14:paraId="4AEE4CD0" w14:textId="77777777" w:rsidR="00CA421D" w:rsidRDefault="00CA421D">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CA421D" w:rsidRDefault="00CA421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CA421D" w:rsidRDefault="00CA421D"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CA421D" w:rsidRDefault="00CA421D"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CA421D" w:rsidRDefault="00CA421D" w:rsidP="00A96E1F">
    <w:pPr>
      <w:spacing w:after="0" w:line="240" w:lineRule="auto"/>
      <w:ind w:left="1643" w:right="33" w:firstLine="0"/>
      <w:jc w:val="center"/>
    </w:pPr>
    <w:r>
      <w:t>CNPJ: 75.688.366/0001-02 - CEP:  84615-000</w:t>
    </w:r>
  </w:p>
  <w:p w14:paraId="6566D5E0" w14:textId="77777777" w:rsidR="00CA421D" w:rsidRDefault="00CA421D" w:rsidP="00A96E1F">
    <w:pPr>
      <w:spacing w:after="0" w:line="240" w:lineRule="auto"/>
      <w:ind w:left="1643" w:right="33" w:firstLine="0"/>
      <w:jc w:val="center"/>
    </w:pPr>
    <w:r>
      <w:t xml:space="preserve"> </w:t>
    </w:r>
    <w:r>
      <w:rPr>
        <w:b/>
      </w:rPr>
      <w:t xml:space="preserve">www.portovitoria.pr.gov.br </w:t>
    </w:r>
  </w:p>
  <w:p w14:paraId="3527E850" w14:textId="77777777" w:rsidR="00CA421D" w:rsidRDefault="00CA421D">
    <w:pPr>
      <w:spacing w:after="0" w:line="259" w:lineRule="auto"/>
      <w:ind w:left="191" w:firstLine="0"/>
      <w:jc w:val="center"/>
    </w:pPr>
    <w:r>
      <w:t xml:space="preserve"> </w:t>
    </w:r>
  </w:p>
  <w:p w14:paraId="5B310A1B" w14:textId="77777777" w:rsidR="00CA421D" w:rsidRDefault="00CA421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CA421D" w:rsidRDefault="00CA421D"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CA421D" w:rsidRDefault="00CA421D" w:rsidP="00A96E1F">
    <w:pPr>
      <w:spacing w:after="0" w:line="240" w:lineRule="auto"/>
      <w:ind w:left="2487" w:firstLine="0"/>
      <w:jc w:val="left"/>
    </w:pPr>
    <w:r>
      <w:t xml:space="preserve">Rua Osvaldo Gomes da Silva, 717 – Fone: </w:t>
    </w:r>
    <w:r w:rsidRPr="00675FA4">
      <w:t>(42) 2101-9781</w:t>
    </w:r>
  </w:p>
  <w:p w14:paraId="41C97CB8" w14:textId="77777777" w:rsidR="00CA421D" w:rsidRDefault="00CA421D" w:rsidP="00A96E1F">
    <w:pPr>
      <w:spacing w:after="0" w:line="240" w:lineRule="auto"/>
      <w:ind w:left="1643" w:right="33" w:firstLine="0"/>
      <w:jc w:val="center"/>
    </w:pPr>
    <w:r>
      <w:t>CNPJ: 75.688.366/0001-02 - CEP:  84615-000</w:t>
    </w:r>
  </w:p>
  <w:p w14:paraId="69C263DA" w14:textId="77777777" w:rsidR="00CA421D" w:rsidRDefault="00CA421D" w:rsidP="00A96E1F">
    <w:pPr>
      <w:spacing w:after="0" w:line="240" w:lineRule="auto"/>
      <w:ind w:left="1643" w:right="33" w:firstLine="0"/>
      <w:jc w:val="center"/>
    </w:pPr>
    <w:r>
      <w:t xml:space="preserve"> </w:t>
    </w:r>
    <w:r>
      <w:rPr>
        <w:b/>
      </w:rPr>
      <w:t xml:space="preserve">www.portovitoria.pr.gov.br </w:t>
    </w:r>
  </w:p>
  <w:p w14:paraId="617D8732" w14:textId="77777777" w:rsidR="00CA421D" w:rsidRDefault="00CA421D" w:rsidP="00A96E1F">
    <w:pPr>
      <w:spacing w:after="99" w:line="259" w:lineRule="auto"/>
      <w:ind w:left="1574" w:firstLine="0"/>
      <w:jc w:val="left"/>
    </w:pPr>
    <w:r>
      <w:t xml:space="preserve"> </w:t>
    </w:r>
    <w:r>
      <w:tab/>
      <w:t xml:space="preserve"> </w:t>
    </w:r>
  </w:p>
  <w:p w14:paraId="27B883AC" w14:textId="77777777" w:rsidR="00CA421D" w:rsidRDefault="00CA421D">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4F84B0D"/>
    <w:multiLevelType w:val="multilevel"/>
    <w:tmpl w:val="87CC1580"/>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5B1459"/>
    <w:multiLevelType w:val="multilevel"/>
    <w:tmpl w:val="9B9C520A"/>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9"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79F631FE"/>
    <w:multiLevelType w:val="hybridMultilevel"/>
    <w:tmpl w:val="2AE4B2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11"/>
  </w:num>
  <w:num w:numId="3">
    <w:abstractNumId w:val="8"/>
  </w:num>
  <w:num w:numId="4">
    <w:abstractNumId w:val="17"/>
  </w:num>
  <w:num w:numId="5">
    <w:abstractNumId w:val="26"/>
  </w:num>
  <w:num w:numId="6">
    <w:abstractNumId w:val="6"/>
  </w:num>
  <w:num w:numId="7">
    <w:abstractNumId w:val="16"/>
  </w:num>
  <w:num w:numId="8">
    <w:abstractNumId w:val="21"/>
  </w:num>
  <w:num w:numId="9">
    <w:abstractNumId w:val="30"/>
  </w:num>
  <w:num w:numId="10">
    <w:abstractNumId w:val="5"/>
  </w:num>
  <w:num w:numId="11">
    <w:abstractNumId w:val="0"/>
  </w:num>
  <w:num w:numId="12">
    <w:abstractNumId w:val="7"/>
  </w:num>
  <w:num w:numId="13">
    <w:abstractNumId w:val="4"/>
  </w:num>
  <w:num w:numId="14">
    <w:abstractNumId w:val="14"/>
  </w:num>
  <w:num w:numId="15">
    <w:abstractNumId w:val="15"/>
  </w:num>
  <w:num w:numId="16">
    <w:abstractNumId w:val="10"/>
  </w:num>
  <w:num w:numId="17">
    <w:abstractNumId w:val="28"/>
  </w:num>
  <w:num w:numId="18">
    <w:abstractNumId w:val="22"/>
  </w:num>
  <w:num w:numId="19">
    <w:abstractNumId w:val="9"/>
  </w:num>
  <w:num w:numId="20">
    <w:abstractNumId w:val="13"/>
  </w:num>
  <w:num w:numId="21">
    <w:abstractNumId w:val="24"/>
  </w:num>
  <w:num w:numId="22">
    <w:abstractNumId w:val="23"/>
  </w:num>
  <w:num w:numId="23">
    <w:abstractNumId w:val="1"/>
  </w:num>
  <w:num w:numId="24">
    <w:abstractNumId w:val="20"/>
  </w:num>
  <w:num w:numId="25">
    <w:abstractNumId w:val="27"/>
  </w:num>
  <w:num w:numId="26">
    <w:abstractNumId w:val="18"/>
  </w:num>
  <w:num w:numId="27">
    <w:abstractNumId w:val="12"/>
  </w:num>
  <w:num w:numId="28">
    <w:abstractNumId w:val="19"/>
  </w:num>
  <w:num w:numId="29">
    <w:abstractNumId w:val="29"/>
  </w:num>
  <w:num w:numId="30">
    <w:abstractNumId w:val="2"/>
  </w:num>
  <w:num w:numId="31">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532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C54D6"/>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26FB0"/>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0ADC"/>
    <w:rsid w:val="002D2891"/>
    <w:rsid w:val="002E3DE3"/>
    <w:rsid w:val="002F2584"/>
    <w:rsid w:val="002F3B8A"/>
    <w:rsid w:val="003146B7"/>
    <w:rsid w:val="00321550"/>
    <w:rsid w:val="00355446"/>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14F13"/>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162D7"/>
    <w:rsid w:val="005340A7"/>
    <w:rsid w:val="005374AC"/>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A20CF"/>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0ED2"/>
    <w:rsid w:val="00862A43"/>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5439"/>
    <w:rsid w:val="009E6726"/>
    <w:rsid w:val="009E7A90"/>
    <w:rsid w:val="009F1EC3"/>
    <w:rsid w:val="009F3531"/>
    <w:rsid w:val="00A04635"/>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C77CA"/>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77B55"/>
    <w:rsid w:val="00C9479B"/>
    <w:rsid w:val="00CA22BC"/>
    <w:rsid w:val="00CA421D"/>
    <w:rsid w:val="00CC09DE"/>
    <w:rsid w:val="00CC6BCA"/>
    <w:rsid w:val="00CC73BE"/>
    <w:rsid w:val="00CC7F18"/>
    <w:rsid w:val="00CD359F"/>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1A49"/>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75BE4"/>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313D3-83BA-4627-86B8-9C6C671D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18729</Words>
  <Characters>101142</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3</cp:revision>
  <cp:lastPrinted>2026-03-31T17:14:00Z</cp:lastPrinted>
  <dcterms:created xsi:type="dcterms:W3CDTF">2026-10-05T12:19:00Z</dcterms:created>
  <dcterms:modified xsi:type="dcterms:W3CDTF">2026-10-05T12:29:00Z</dcterms:modified>
</cp:coreProperties>
</file>