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B1C99" w14:textId="77777777" w:rsidR="00A573E1" w:rsidRPr="00DB314A" w:rsidRDefault="002C21A3" w:rsidP="00536B82">
      <w:pPr>
        <w:pStyle w:val="Ttulo1"/>
        <w:spacing w:after="0" w:line="240" w:lineRule="auto"/>
        <w:ind w:left="0"/>
        <w:jc w:val="both"/>
        <w:rPr>
          <w:rFonts w:ascii="Times New Roman" w:hAnsi="Times New Roman" w:cs="Times New Roman"/>
          <w:b w:val="0"/>
          <w:color w:val="auto"/>
          <w:sz w:val="24"/>
          <w:szCs w:val="24"/>
        </w:rPr>
      </w:pPr>
      <w:r w:rsidRPr="00DB314A">
        <w:rPr>
          <w:rFonts w:ascii="Times New Roman" w:hAnsi="Times New Roman" w:cs="Times New Roman"/>
          <w:b w:val="0"/>
          <w:color w:val="auto"/>
          <w:sz w:val="24"/>
          <w:szCs w:val="24"/>
        </w:rPr>
        <w:t xml:space="preserve">EDITAL DE LICITAÇÃO </w:t>
      </w:r>
    </w:p>
    <w:p w14:paraId="3435213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w:t>
      </w:r>
    </w:p>
    <w:p w14:paraId="75479909" w14:textId="12E5CBB0"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EDITAL DE CONCORRÊNCIA Nº </w:t>
      </w:r>
      <w:r w:rsidR="00DB489B" w:rsidRPr="00DB314A">
        <w:rPr>
          <w:rFonts w:ascii="Times New Roman" w:eastAsia="Times New Roman" w:hAnsi="Times New Roman" w:cs="Times New Roman"/>
          <w:color w:val="auto"/>
          <w:sz w:val="24"/>
          <w:szCs w:val="24"/>
          <w:highlight w:val="yellow"/>
        </w:rPr>
        <w:t>......</w:t>
      </w:r>
      <w:r w:rsidRPr="00DB314A">
        <w:rPr>
          <w:rFonts w:ascii="Times New Roman" w:eastAsia="Times New Roman" w:hAnsi="Times New Roman" w:cs="Times New Roman"/>
          <w:color w:val="auto"/>
          <w:sz w:val="24"/>
          <w:szCs w:val="24"/>
          <w:highlight w:val="yellow"/>
        </w:rPr>
        <w:t>/</w:t>
      </w:r>
      <w:r w:rsidR="00AE7C90" w:rsidRPr="00DB314A">
        <w:rPr>
          <w:rFonts w:ascii="Times New Roman" w:eastAsia="Times New Roman" w:hAnsi="Times New Roman" w:cs="Times New Roman"/>
          <w:color w:val="auto"/>
          <w:sz w:val="24"/>
          <w:szCs w:val="24"/>
          <w:highlight w:val="yellow"/>
        </w:rPr>
        <w:t>2026</w:t>
      </w:r>
    </w:p>
    <w:p w14:paraId="27169C88" w14:textId="49BAABB0"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Processo Administrativo </w:t>
      </w:r>
      <w:r w:rsidRPr="00DB314A">
        <w:rPr>
          <w:rFonts w:ascii="Times New Roman" w:eastAsia="Arial" w:hAnsi="Times New Roman" w:cs="Times New Roman"/>
          <w:color w:val="auto"/>
          <w:sz w:val="24"/>
          <w:szCs w:val="24"/>
          <w:highlight w:val="yellow"/>
        </w:rPr>
        <w:t>nº</w:t>
      </w:r>
      <w:r w:rsidR="00DB489B" w:rsidRPr="00DB314A">
        <w:rPr>
          <w:rFonts w:ascii="Times New Roman" w:eastAsia="Arial" w:hAnsi="Times New Roman" w:cs="Times New Roman"/>
          <w:color w:val="auto"/>
          <w:sz w:val="24"/>
          <w:szCs w:val="24"/>
          <w:highlight w:val="yellow"/>
        </w:rPr>
        <w:t xml:space="preserve"> </w:t>
      </w:r>
      <w:r w:rsidR="00AE7C90" w:rsidRPr="00DB314A">
        <w:rPr>
          <w:rFonts w:ascii="Times New Roman" w:eastAsia="Arial" w:hAnsi="Times New Roman" w:cs="Times New Roman"/>
          <w:color w:val="auto"/>
          <w:sz w:val="24"/>
          <w:szCs w:val="24"/>
          <w:highlight w:val="yellow"/>
        </w:rPr>
        <w:t>10</w:t>
      </w:r>
      <w:r w:rsidR="00C10BE8" w:rsidRPr="00DB314A">
        <w:rPr>
          <w:rFonts w:ascii="Times New Roman" w:eastAsia="Arial" w:hAnsi="Times New Roman" w:cs="Times New Roman"/>
          <w:color w:val="auto"/>
          <w:sz w:val="24"/>
          <w:szCs w:val="24"/>
          <w:highlight w:val="yellow"/>
        </w:rPr>
        <w:t>4</w:t>
      </w:r>
      <w:r w:rsidR="00AE7C90" w:rsidRPr="00DB314A">
        <w:rPr>
          <w:rFonts w:ascii="Times New Roman" w:eastAsia="Arial" w:hAnsi="Times New Roman" w:cs="Times New Roman"/>
          <w:color w:val="auto"/>
          <w:sz w:val="24"/>
          <w:szCs w:val="24"/>
          <w:highlight w:val="yellow"/>
        </w:rPr>
        <w:t>/2026</w:t>
      </w:r>
    </w:p>
    <w:p w14:paraId="297FE47A" w14:textId="425ABB20" w:rsidR="00A573E1" w:rsidRPr="00DB314A" w:rsidRDefault="002C21A3"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EMISSÃO: </w:t>
      </w:r>
      <w:r w:rsidR="00DB489B" w:rsidRPr="00DB314A">
        <w:rPr>
          <w:rFonts w:ascii="Times New Roman" w:eastAsia="Arial" w:hAnsi="Times New Roman" w:cs="Times New Roman"/>
          <w:color w:val="auto"/>
          <w:sz w:val="24"/>
          <w:szCs w:val="24"/>
        </w:rPr>
        <w:t>....</w:t>
      </w:r>
      <w:proofErr w:type="gramEnd"/>
      <w:r w:rsidR="00DB489B" w:rsidRPr="00DB314A">
        <w:rPr>
          <w:rFonts w:ascii="Times New Roman" w:eastAsia="Arial" w:hAnsi="Times New Roman" w:cs="Times New Roman"/>
          <w:color w:val="auto"/>
          <w:sz w:val="24"/>
          <w:szCs w:val="24"/>
        </w:rPr>
        <w:t>.</w:t>
      </w:r>
      <w:r w:rsidRPr="00DB314A">
        <w:rPr>
          <w:rFonts w:ascii="Times New Roman" w:eastAsia="Arial" w:hAnsi="Times New Roman" w:cs="Times New Roman"/>
          <w:color w:val="auto"/>
          <w:sz w:val="24"/>
          <w:szCs w:val="24"/>
        </w:rPr>
        <w:t>/</w:t>
      </w:r>
      <w:r w:rsidR="00DB489B" w:rsidRPr="00DB314A">
        <w:rPr>
          <w:rFonts w:ascii="Times New Roman" w:eastAsia="Arial" w:hAnsi="Times New Roman" w:cs="Times New Roman"/>
          <w:color w:val="auto"/>
          <w:sz w:val="24"/>
          <w:szCs w:val="24"/>
        </w:rPr>
        <w:t>.....</w:t>
      </w:r>
      <w:r w:rsidRPr="00DB314A">
        <w:rPr>
          <w:rFonts w:ascii="Times New Roman" w:eastAsia="Arial" w:hAnsi="Times New Roman" w:cs="Times New Roman"/>
          <w:color w:val="auto"/>
          <w:sz w:val="24"/>
          <w:szCs w:val="24"/>
        </w:rPr>
        <w:t>/202</w:t>
      </w:r>
      <w:r w:rsidR="00F26078" w:rsidRPr="00DB314A">
        <w:rPr>
          <w:rFonts w:ascii="Times New Roman" w:eastAsia="Arial" w:hAnsi="Times New Roman" w:cs="Times New Roman"/>
          <w:color w:val="auto"/>
          <w:sz w:val="24"/>
          <w:szCs w:val="24"/>
        </w:rPr>
        <w:t>6</w:t>
      </w:r>
    </w:p>
    <w:p w14:paraId="2A6CD25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BCE526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53B6055" w14:textId="77777777" w:rsidR="002C21A3" w:rsidRPr="00DB314A" w:rsidRDefault="002C21A3" w:rsidP="00536B82">
      <w:pPr>
        <w:spacing w:after="0" w:line="240" w:lineRule="auto"/>
        <w:ind w:left="0" w:firstLine="0"/>
        <w:rPr>
          <w:rFonts w:ascii="Times New Roman" w:eastAsia="Times New Roman" w:hAnsi="Times New Roman" w:cs="Times New Roman"/>
          <w:bCs/>
          <w:color w:val="auto"/>
          <w:sz w:val="24"/>
          <w:szCs w:val="24"/>
        </w:rPr>
      </w:pPr>
      <w:r w:rsidRPr="00DB314A">
        <w:rPr>
          <w:rFonts w:ascii="Times New Roman" w:eastAsia="Times New Roman" w:hAnsi="Times New Roman" w:cs="Times New Roman"/>
          <w:bCs/>
          <w:color w:val="auto"/>
          <w:sz w:val="24"/>
          <w:szCs w:val="24"/>
        </w:rPr>
        <w:t>Dados do Órgão Gerenciador:</w:t>
      </w:r>
    </w:p>
    <w:p w14:paraId="71EB517A" w14:textId="77777777" w:rsidR="002C21A3"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bCs/>
          <w:color w:val="auto"/>
          <w:sz w:val="24"/>
          <w:szCs w:val="24"/>
        </w:rPr>
        <w:t xml:space="preserve"> </w:t>
      </w:r>
      <w:r w:rsidRPr="00DB314A">
        <w:rPr>
          <w:rFonts w:ascii="Times New Roman" w:eastAsia="Times New Roman" w:hAnsi="Times New Roman" w:cs="Times New Roman"/>
          <w:color w:val="auto"/>
          <w:sz w:val="24"/>
          <w:szCs w:val="24"/>
        </w:rPr>
        <w:t>Prefeitura Municipal de Porto Vitória/PR. CNPJ: 75.688.366/0001-02.</w:t>
      </w:r>
    </w:p>
    <w:p w14:paraId="386D5977" w14:textId="77777777" w:rsidR="00AE7C90" w:rsidRPr="00DB314A" w:rsidRDefault="002C21A3" w:rsidP="00536B82">
      <w:pPr>
        <w:spacing w:after="0" w:line="240" w:lineRule="auto"/>
        <w:ind w:left="0" w:firstLine="0"/>
        <w:rPr>
          <w:rFonts w:ascii="Times New Roman" w:hAnsi="Times New Roman" w:cs="Times New Roman"/>
          <w:sz w:val="24"/>
          <w:szCs w:val="24"/>
        </w:rPr>
      </w:pPr>
      <w:r w:rsidRPr="00DB314A">
        <w:rPr>
          <w:rFonts w:ascii="Times New Roman" w:eastAsia="Times New Roman" w:hAnsi="Times New Roman" w:cs="Times New Roman"/>
          <w:color w:val="auto"/>
          <w:sz w:val="24"/>
          <w:szCs w:val="24"/>
        </w:rPr>
        <w:t xml:space="preserve">Órgão: </w:t>
      </w:r>
      <w:r w:rsidR="00AE7C90" w:rsidRPr="00DB314A">
        <w:rPr>
          <w:rFonts w:ascii="Times New Roman" w:hAnsi="Times New Roman" w:cs="Times New Roman"/>
          <w:sz w:val="24"/>
          <w:szCs w:val="24"/>
        </w:rPr>
        <w:t>Municipal de Obras, Serviços Públicos e Desenvolvimento Urbano</w:t>
      </w:r>
    </w:p>
    <w:p w14:paraId="7026F615" w14:textId="77777777" w:rsidR="00AE7C90" w:rsidRPr="00DB314A" w:rsidRDefault="00AE7C90" w:rsidP="00536B82">
      <w:pPr>
        <w:spacing w:after="0" w:line="240" w:lineRule="auto"/>
        <w:ind w:left="0" w:firstLine="0"/>
        <w:rPr>
          <w:rFonts w:ascii="Times New Roman" w:hAnsi="Times New Roman" w:cs="Times New Roman"/>
          <w:sz w:val="24"/>
          <w:szCs w:val="24"/>
        </w:rPr>
      </w:pPr>
    </w:p>
    <w:p w14:paraId="1709785E" w14:textId="560DF2C3" w:rsidR="002C21A3"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Endereço: Rua Osvaldo Gomes da Silva, 717</w:t>
      </w:r>
    </w:p>
    <w:p w14:paraId="615B6E49" w14:textId="5F6F4B4F"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CEP: 84615-000 Cidade: Porto Vitória/PR. Fone: (</w:t>
      </w:r>
      <w:r w:rsidR="00AE7C90" w:rsidRPr="00DB314A">
        <w:rPr>
          <w:rFonts w:ascii="Times New Roman" w:hAnsi="Times New Roman" w:cs="Times New Roman"/>
          <w:color w:val="auto"/>
          <w:sz w:val="24"/>
          <w:szCs w:val="24"/>
        </w:rPr>
        <w:t>42) 21 01 97 81</w:t>
      </w:r>
    </w:p>
    <w:p w14:paraId="0BA2D2F2" w14:textId="77777777" w:rsidR="002C21A3" w:rsidRPr="00DB314A" w:rsidRDefault="002C21A3" w:rsidP="00536B82">
      <w:pPr>
        <w:spacing w:after="0" w:line="240" w:lineRule="auto"/>
        <w:ind w:left="0" w:firstLine="0"/>
        <w:rPr>
          <w:rFonts w:ascii="Times New Roman" w:eastAsia="Arial" w:hAnsi="Times New Roman" w:cs="Times New Roman"/>
          <w:color w:val="auto"/>
          <w:sz w:val="24"/>
          <w:szCs w:val="24"/>
        </w:rPr>
      </w:pPr>
    </w:p>
    <w:p w14:paraId="09D9CBF8" w14:textId="77777777" w:rsidR="00F84018" w:rsidRPr="00DB314A" w:rsidRDefault="00F84018" w:rsidP="00536B82">
      <w:pPr>
        <w:spacing w:after="0" w:line="240" w:lineRule="auto"/>
        <w:ind w:left="0" w:firstLine="0"/>
        <w:rPr>
          <w:rFonts w:ascii="Times New Roman" w:eastAsia="Arial" w:hAnsi="Times New Roman" w:cs="Times New Roman"/>
          <w:color w:val="auto"/>
          <w:sz w:val="24"/>
          <w:szCs w:val="24"/>
        </w:rPr>
      </w:pPr>
    </w:p>
    <w:p w14:paraId="1E68BD65" w14:textId="28CBF1BD" w:rsidR="00F84018" w:rsidRPr="00DB314A" w:rsidRDefault="00F84018" w:rsidP="00536B82">
      <w:pPr>
        <w:spacing w:after="0" w:line="240" w:lineRule="auto"/>
        <w:ind w:left="0" w:firstLine="0"/>
        <w:rPr>
          <w:rFonts w:ascii="Times New Roman" w:eastAsia="Arial" w:hAnsi="Times New Roman" w:cs="Times New Roman"/>
          <w:color w:val="auto"/>
          <w:sz w:val="24"/>
          <w:szCs w:val="24"/>
        </w:rPr>
      </w:pPr>
      <w:r w:rsidRPr="00DB314A">
        <w:rPr>
          <w:rFonts w:ascii="Times New Roman" w:eastAsia="Arial" w:hAnsi="Times New Roman" w:cs="Times New Roman"/>
          <w:color w:val="auto"/>
          <w:sz w:val="24"/>
          <w:szCs w:val="24"/>
        </w:rPr>
        <w:t>OBJETO:</w:t>
      </w:r>
    </w:p>
    <w:p w14:paraId="3305965C" w14:textId="77777777" w:rsidR="0074008A" w:rsidRPr="00DB314A" w:rsidRDefault="0074008A" w:rsidP="00536B82">
      <w:pPr>
        <w:spacing w:after="0" w:line="240" w:lineRule="auto"/>
        <w:ind w:left="0" w:firstLine="0"/>
        <w:rPr>
          <w:rFonts w:ascii="Times New Roman" w:hAnsi="Times New Roman" w:cs="Times New Roman"/>
          <w:color w:val="auto"/>
          <w:sz w:val="24"/>
          <w:szCs w:val="24"/>
        </w:rPr>
      </w:pPr>
    </w:p>
    <w:p w14:paraId="63D19ACB" w14:textId="77777777" w:rsidR="00C10BE8" w:rsidRPr="00DB314A" w:rsidRDefault="00C10BE8" w:rsidP="00536B82">
      <w:pPr>
        <w:ind w:left="0"/>
        <w:rPr>
          <w:rFonts w:ascii="Times New Roman" w:hAnsi="Times New Roman" w:cs="Times New Roman"/>
          <w:b/>
          <w:sz w:val="24"/>
          <w:szCs w:val="24"/>
        </w:rPr>
      </w:pPr>
      <w:r w:rsidRPr="00DB314A">
        <w:rPr>
          <w:rFonts w:ascii="Times New Roman" w:hAnsi="Times New Roman" w:cs="Times New Roman"/>
          <w:b/>
          <w:sz w:val="24"/>
          <w:szCs w:val="24"/>
        </w:rPr>
        <w:t>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p w14:paraId="2C2D7FC8" w14:textId="64ED225A" w:rsidR="00F84018" w:rsidRPr="00DB314A" w:rsidRDefault="0074008A" w:rsidP="00536B82">
      <w:pPr>
        <w:spacing w:after="0" w:line="240" w:lineRule="auto"/>
        <w:ind w:left="0" w:firstLine="0"/>
        <w:rPr>
          <w:rFonts w:ascii="Times New Roman" w:hAnsi="Times New Roman" w:cs="Times New Roman"/>
          <w:b/>
          <w:color w:val="auto"/>
          <w:sz w:val="24"/>
          <w:szCs w:val="24"/>
        </w:rPr>
      </w:pPr>
      <w:r w:rsidRPr="00DB314A">
        <w:rPr>
          <w:rFonts w:ascii="Times New Roman" w:hAnsi="Times New Roman" w:cs="Times New Roman"/>
          <w:b/>
          <w:color w:val="auto"/>
          <w:sz w:val="24"/>
          <w:szCs w:val="24"/>
        </w:rPr>
        <w:t xml:space="preserve"> </w:t>
      </w:r>
    </w:p>
    <w:p w14:paraId="7C93BC00" w14:textId="6CBDD90C" w:rsidR="00AE7C90" w:rsidRPr="00DB314A" w:rsidRDefault="00F84018" w:rsidP="00536B82">
      <w:pPr>
        <w:spacing w:after="0" w:line="240" w:lineRule="auto"/>
        <w:ind w:left="0" w:firstLine="0"/>
        <w:rPr>
          <w:rFonts w:ascii="Times New Roman" w:hAnsi="Times New Roman" w:cs="Times New Roman"/>
          <w:sz w:val="24"/>
          <w:szCs w:val="24"/>
        </w:rPr>
      </w:pPr>
      <w:r w:rsidRPr="00DB314A">
        <w:rPr>
          <w:rFonts w:ascii="Times New Roman" w:hAnsi="Times New Roman" w:cs="Times New Roman"/>
          <w:color w:val="auto"/>
          <w:sz w:val="24"/>
          <w:szCs w:val="24"/>
        </w:rPr>
        <w:t xml:space="preserve">O valor máximo estimado para esta licitação é </w:t>
      </w:r>
      <w:proofErr w:type="gramStart"/>
      <w:r w:rsidRPr="00DB314A">
        <w:rPr>
          <w:rFonts w:ascii="Times New Roman" w:hAnsi="Times New Roman" w:cs="Times New Roman"/>
          <w:color w:val="auto"/>
          <w:sz w:val="24"/>
          <w:szCs w:val="24"/>
        </w:rPr>
        <w:t xml:space="preserve">de </w:t>
      </w:r>
      <w:r w:rsidR="00F73C6D" w:rsidRPr="00DB314A">
        <w:rPr>
          <w:rFonts w:ascii="Times New Roman" w:hAnsi="Times New Roman" w:cs="Times New Roman"/>
          <w:color w:val="auto"/>
          <w:sz w:val="24"/>
          <w:szCs w:val="24"/>
        </w:rPr>
        <w:t xml:space="preserve"> </w:t>
      </w:r>
      <w:r w:rsidR="00AE7C90" w:rsidRPr="00DB314A">
        <w:rPr>
          <w:rFonts w:ascii="Times New Roman" w:hAnsi="Times New Roman" w:cs="Times New Roman"/>
          <w:sz w:val="24"/>
          <w:szCs w:val="24"/>
        </w:rPr>
        <w:t>R</w:t>
      </w:r>
      <w:proofErr w:type="gramEnd"/>
      <w:r w:rsidR="00AE7C90" w:rsidRPr="00DB314A">
        <w:rPr>
          <w:rFonts w:ascii="Times New Roman" w:hAnsi="Times New Roman" w:cs="Times New Roman"/>
          <w:sz w:val="24"/>
          <w:szCs w:val="24"/>
        </w:rPr>
        <w:t xml:space="preserve">$ </w:t>
      </w:r>
      <w:r w:rsidR="00C10BE8" w:rsidRPr="00DB314A">
        <w:rPr>
          <w:rFonts w:ascii="Times New Roman" w:hAnsi="Times New Roman" w:cs="Times New Roman"/>
          <w:sz w:val="24"/>
          <w:szCs w:val="24"/>
        </w:rPr>
        <w:t>216.528,46 (Duzentos e dezesseis mil, quinhentos e vinte e oito reais e quarenta e seis centavos)</w:t>
      </w:r>
    </w:p>
    <w:p w14:paraId="4A3C9DD1" w14:textId="77777777" w:rsidR="00C10BE8" w:rsidRPr="00DB314A" w:rsidRDefault="00C10BE8" w:rsidP="00536B82">
      <w:pPr>
        <w:spacing w:after="0" w:line="240" w:lineRule="auto"/>
        <w:ind w:left="0" w:firstLine="0"/>
        <w:rPr>
          <w:rFonts w:ascii="Times New Roman" w:hAnsi="Times New Roman" w:cs="Times New Roman"/>
          <w:color w:val="auto"/>
          <w:sz w:val="24"/>
          <w:szCs w:val="24"/>
        </w:rPr>
      </w:pPr>
    </w:p>
    <w:p w14:paraId="7BB68EB1" w14:textId="77777777" w:rsidR="00F84018" w:rsidRPr="00DB314A" w:rsidRDefault="00F84018" w:rsidP="00536B82">
      <w:pPr>
        <w:pStyle w:val="Ttulo"/>
        <w:spacing w:before="0"/>
        <w:ind w:firstLine="426"/>
        <w:jc w:val="both"/>
        <w:rPr>
          <w:sz w:val="24"/>
          <w:szCs w:val="24"/>
        </w:rPr>
      </w:pPr>
      <w:r w:rsidRPr="00DB314A">
        <w:rPr>
          <w:sz w:val="24"/>
          <w:szCs w:val="24"/>
        </w:rPr>
        <w:t xml:space="preserve">DATA DE INÍCIO DA SESSÃO PÚBLICA PARA DISPUTA DE PREÇOS </w:t>
      </w:r>
    </w:p>
    <w:p w14:paraId="258D0979" w14:textId="017BA55F" w:rsidR="00F84018" w:rsidRPr="00DB314A" w:rsidRDefault="00F84018" w:rsidP="00536B82">
      <w:pPr>
        <w:spacing w:after="0" w:line="240" w:lineRule="auto"/>
        <w:ind w:left="0" w:firstLine="426"/>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Dia</w:t>
      </w:r>
      <w:proofErr w:type="gramStart"/>
      <w:r w:rsidRPr="00DB314A">
        <w:rPr>
          <w:rFonts w:ascii="Times New Roman" w:hAnsi="Times New Roman" w:cs="Times New Roman"/>
          <w:color w:val="auto"/>
          <w:sz w:val="24"/>
          <w:szCs w:val="24"/>
          <w:highlight w:val="yellow"/>
        </w:rPr>
        <w:t xml:space="preserve"> ....</w:t>
      </w:r>
      <w:proofErr w:type="gramEnd"/>
      <w:r w:rsidRPr="00DB314A">
        <w:rPr>
          <w:rFonts w:ascii="Times New Roman" w:hAnsi="Times New Roman" w:cs="Times New Roman"/>
          <w:color w:val="auto"/>
          <w:sz w:val="24"/>
          <w:szCs w:val="24"/>
          <w:highlight w:val="yellow"/>
        </w:rPr>
        <w:t>./...../202</w:t>
      </w:r>
      <w:r w:rsidR="00AE7C90" w:rsidRPr="00DB314A">
        <w:rPr>
          <w:rFonts w:ascii="Times New Roman" w:hAnsi="Times New Roman" w:cs="Times New Roman"/>
          <w:color w:val="auto"/>
          <w:sz w:val="24"/>
          <w:szCs w:val="24"/>
          <w:highlight w:val="yellow"/>
        </w:rPr>
        <w:t>6</w:t>
      </w:r>
      <w:r w:rsidRPr="00DB314A">
        <w:rPr>
          <w:rFonts w:ascii="Times New Roman" w:hAnsi="Times New Roman" w:cs="Times New Roman"/>
          <w:color w:val="auto"/>
          <w:sz w:val="24"/>
          <w:szCs w:val="24"/>
          <w:highlight w:val="yellow"/>
        </w:rPr>
        <w:t xml:space="preserve"> às ..... </w:t>
      </w:r>
      <w:proofErr w:type="gramStart"/>
      <w:r w:rsidRPr="00DB314A">
        <w:rPr>
          <w:rFonts w:ascii="Times New Roman" w:hAnsi="Times New Roman" w:cs="Times New Roman"/>
          <w:color w:val="auto"/>
          <w:sz w:val="24"/>
          <w:szCs w:val="24"/>
          <w:highlight w:val="yellow"/>
        </w:rPr>
        <w:t>h</w:t>
      </w:r>
      <w:proofErr w:type="gramEnd"/>
      <w:r w:rsidRPr="00DB314A">
        <w:rPr>
          <w:rFonts w:ascii="Times New Roman" w:hAnsi="Times New Roman" w:cs="Times New Roman"/>
          <w:color w:val="auto"/>
          <w:sz w:val="24"/>
          <w:szCs w:val="24"/>
          <w:highlight w:val="yellow"/>
        </w:rPr>
        <w:t>00min (horário de Brasília).</w:t>
      </w:r>
      <w:r w:rsidRPr="00DB314A">
        <w:rPr>
          <w:rFonts w:ascii="Times New Roman" w:hAnsi="Times New Roman" w:cs="Times New Roman"/>
          <w:color w:val="auto"/>
          <w:sz w:val="24"/>
          <w:szCs w:val="24"/>
        </w:rPr>
        <w:t xml:space="preserve"> </w:t>
      </w:r>
    </w:p>
    <w:p w14:paraId="2EB13376" w14:textId="77777777" w:rsidR="00F84018" w:rsidRPr="00DB314A" w:rsidRDefault="00F84018" w:rsidP="00536B82">
      <w:pPr>
        <w:spacing w:after="0" w:line="240" w:lineRule="auto"/>
        <w:ind w:left="0" w:firstLine="0"/>
        <w:rPr>
          <w:rFonts w:ascii="Times New Roman" w:hAnsi="Times New Roman" w:cs="Times New Roman"/>
          <w:color w:val="auto"/>
          <w:sz w:val="24"/>
          <w:szCs w:val="24"/>
        </w:rPr>
      </w:pPr>
    </w:p>
    <w:p w14:paraId="5F0FFACD" w14:textId="77777777" w:rsidR="00F84018" w:rsidRPr="00DB314A" w:rsidRDefault="00F84018" w:rsidP="00536B82">
      <w:pPr>
        <w:spacing w:after="0" w:line="240" w:lineRule="auto"/>
        <w:ind w:left="0" w:firstLine="426"/>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CRITÉRIO DE JULGAMENTO </w:t>
      </w:r>
    </w:p>
    <w:p w14:paraId="26FEB4BA" w14:textId="483F87A0" w:rsidR="00F84018" w:rsidRPr="00DB314A" w:rsidRDefault="00F84018"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Menor preço global</w:t>
      </w:r>
    </w:p>
    <w:p w14:paraId="188AFC53" w14:textId="77777777" w:rsidR="00F84018" w:rsidRPr="00DB314A" w:rsidRDefault="00F84018" w:rsidP="00536B82">
      <w:pPr>
        <w:spacing w:after="0" w:line="240" w:lineRule="auto"/>
        <w:ind w:left="0" w:firstLine="0"/>
        <w:rPr>
          <w:rFonts w:ascii="Times New Roman" w:hAnsi="Times New Roman" w:cs="Times New Roman"/>
          <w:color w:val="auto"/>
          <w:sz w:val="24"/>
          <w:szCs w:val="24"/>
        </w:rPr>
      </w:pPr>
    </w:p>
    <w:p w14:paraId="0F117C21" w14:textId="77777777" w:rsidR="00F84018" w:rsidRPr="00DB314A" w:rsidRDefault="002C21A3" w:rsidP="00536B82">
      <w:pPr>
        <w:spacing w:after="0" w:line="240" w:lineRule="auto"/>
        <w:ind w:left="0" w:firstLine="0"/>
        <w:rPr>
          <w:rFonts w:ascii="Times New Roman" w:eastAsia="Arial"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r w:rsidR="00F84018" w:rsidRPr="00DB314A">
        <w:rPr>
          <w:rFonts w:ascii="Times New Roman" w:eastAsia="Arial" w:hAnsi="Times New Roman" w:cs="Times New Roman"/>
          <w:color w:val="auto"/>
          <w:sz w:val="24"/>
          <w:szCs w:val="24"/>
        </w:rPr>
        <w:t>Licitação aberta a Ampla Concorrência, baseando-se no artigo 49 da Lei Complementar nº 123/2006.</w:t>
      </w:r>
    </w:p>
    <w:p w14:paraId="457C15FE" w14:textId="54434386"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338252DB" w14:textId="60AFC4ED" w:rsidR="009323CE" w:rsidRPr="00DB314A" w:rsidRDefault="009323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JUSTIFICA-SE A MODALIDADE CONCORRÊNCIA PARA O PROCESSO, POR NÃO SE TRATAR DE UM SERVIÇO COMUM DE ENGENHARIA, MAS SIM DE UM SERVIÇO TÉCNICO.</w:t>
      </w:r>
      <w:r w:rsidRPr="00DB314A">
        <w:rPr>
          <w:rFonts w:ascii="Times New Roman" w:hAnsi="Times New Roman" w:cs="Times New Roman"/>
          <w:color w:val="auto"/>
          <w:sz w:val="24"/>
          <w:szCs w:val="24"/>
        </w:rPr>
        <w:t xml:space="preserve"> </w:t>
      </w:r>
    </w:p>
    <w:p w14:paraId="18A0F3D7" w14:textId="77777777" w:rsidR="009323CE" w:rsidRPr="00DB314A" w:rsidRDefault="009323CE" w:rsidP="00536B82">
      <w:pPr>
        <w:spacing w:after="0" w:line="240" w:lineRule="auto"/>
        <w:ind w:left="0" w:firstLine="0"/>
        <w:rPr>
          <w:rFonts w:ascii="Times New Roman" w:hAnsi="Times New Roman" w:cs="Times New Roman"/>
          <w:color w:val="auto"/>
          <w:sz w:val="24"/>
          <w:szCs w:val="24"/>
        </w:rPr>
      </w:pPr>
    </w:p>
    <w:p w14:paraId="60E90CC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LINKS ÚTEIS</w:t>
      </w:r>
    </w:p>
    <w:p w14:paraId="2171CCE8" w14:textId="77777777" w:rsidR="00A573E1" w:rsidRPr="00DB314A" w:rsidRDefault="00536B82" w:rsidP="00536B82">
      <w:pPr>
        <w:spacing w:after="0" w:line="240" w:lineRule="auto"/>
        <w:ind w:left="0" w:right="2052" w:firstLine="0"/>
        <w:rPr>
          <w:rFonts w:ascii="Times New Roman" w:hAnsi="Times New Roman" w:cs="Times New Roman"/>
          <w:color w:val="auto"/>
          <w:sz w:val="24"/>
          <w:szCs w:val="24"/>
        </w:rPr>
      </w:pPr>
      <w:hyperlink r:id="rId7">
        <w:r w:rsidR="002C21A3" w:rsidRPr="00DB314A">
          <w:rPr>
            <w:rFonts w:ascii="Times New Roman" w:hAnsi="Times New Roman" w:cs="Times New Roman"/>
            <w:color w:val="auto"/>
            <w:sz w:val="24"/>
            <w:szCs w:val="24"/>
            <w:u w:val="single" w:color="0000EE"/>
          </w:rPr>
          <w:t>Bolsa de Licitações &amp; Leilões do Brasil.</w:t>
        </w:r>
      </w:hyperlink>
      <w:hyperlink r:id="rId8">
        <w:r w:rsidR="002C21A3" w:rsidRPr="00DB314A">
          <w:rPr>
            <w:rFonts w:ascii="Times New Roman" w:hAnsi="Times New Roman" w:cs="Times New Roman"/>
            <w:color w:val="auto"/>
            <w:sz w:val="24"/>
            <w:szCs w:val="24"/>
            <w:u w:val="single" w:color="0000EE"/>
          </w:rPr>
          <w:t xml:space="preserve"> </w:t>
        </w:r>
      </w:hyperlink>
      <w:r w:rsidR="002C21A3" w:rsidRPr="00DB314A">
        <w:rPr>
          <w:rFonts w:ascii="Times New Roman" w:hAnsi="Times New Roman" w:cs="Times New Roman"/>
          <w:color w:val="auto"/>
          <w:sz w:val="24"/>
          <w:szCs w:val="24"/>
        </w:rPr>
        <w:t xml:space="preserve">- </w:t>
      </w:r>
      <w:hyperlink r:id="rId9">
        <w:r w:rsidR="002C21A3" w:rsidRPr="00DB314A">
          <w:rPr>
            <w:rFonts w:ascii="Times New Roman" w:hAnsi="Times New Roman" w:cs="Times New Roman"/>
            <w:color w:val="auto"/>
            <w:sz w:val="24"/>
            <w:szCs w:val="24"/>
            <w:u w:val="single" w:color="0000EE"/>
          </w:rPr>
          <w:t>https://bll.org.br/</w:t>
        </w:r>
      </w:hyperlink>
    </w:p>
    <w:p w14:paraId="25CEB3AE" w14:textId="77777777" w:rsidR="00A573E1" w:rsidRPr="00DB314A" w:rsidRDefault="00536B82" w:rsidP="00536B82">
      <w:pPr>
        <w:spacing w:after="0" w:line="240" w:lineRule="auto"/>
        <w:ind w:left="0" w:right="2052" w:firstLine="0"/>
        <w:rPr>
          <w:rFonts w:ascii="Times New Roman" w:hAnsi="Times New Roman" w:cs="Times New Roman"/>
          <w:color w:val="auto"/>
          <w:sz w:val="24"/>
          <w:szCs w:val="24"/>
        </w:rPr>
      </w:pPr>
      <w:hyperlink r:id="rId10">
        <w:r w:rsidR="002C21A3" w:rsidRPr="00DB314A">
          <w:rPr>
            <w:rFonts w:ascii="Times New Roman" w:hAnsi="Times New Roman" w:cs="Times New Roman"/>
            <w:color w:val="auto"/>
            <w:sz w:val="24"/>
            <w:szCs w:val="24"/>
            <w:u w:val="single" w:color="0000EE"/>
          </w:rPr>
          <w:t>Diário Oficial do Município de Porto Vitória/PR.</w:t>
        </w:r>
      </w:hyperlink>
      <w:hyperlink r:id="rId11">
        <w:r w:rsidR="002C21A3" w:rsidRPr="00DB314A">
          <w:rPr>
            <w:rFonts w:ascii="Times New Roman" w:hAnsi="Times New Roman" w:cs="Times New Roman"/>
            <w:color w:val="auto"/>
            <w:sz w:val="24"/>
            <w:szCs w:val="24"/>
            <w:u w:val="single" w:color="0000EE"/>
          </w:rPr>
          <w:t xml:space="preserve"> </w:t>
        </w:r>
      </w:hyperlink>
      <w:r w:rsidR="002C21A3" w:rsidRPr="00DB314A">
        <w:rPr>
          <w:rFonts w:ascii="Times New Roman" w:hAnsi="Times New Roman" w:cs="Times New Roman"/>
          <w:color w:val="auto"/>
          <w:sz w:val="24"/>
          <w:szCs w:val="24"/>
        </w:rPr>
        <w:t xml:space="preserve"> </w:t>
      </w:r>
    </w:p>
    <w:p w14:paraId="05CFD40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AD7897D" w14:textId="77777777" w:rsidR="00F84018" w:rsidRPr="00DB314A" w:rsidRDefault="00F84018" w:rsidP="00536B82">
      <w:pPr>
        <w:spacing w:after="0" w:line="240" w:lineRule="auto"/>
        <w:ind w:left="0" w:firstLine="426"/>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DÚVIDAS E ESCLARECIMENTOS ADICIONAIS </w:t>
      </w:r>
    </w:p>
    <w:p w14:paraId="19C2668A" w14:textId="0A34A904" w:rsidR="00F84018" w:rsidRPr="00DB314A" w:rsidRDefault="0025258C" w:rsidP="00536B82">
      <w:pPr>
        <w:spacing w:after="0" w:line="240" w:lineRule="auto"/>
        <w:ind w:left="0" w:firstLine="426"/>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Agente de Contrações: </w:t>
      </w:r>
      <w:r w:rsidR="00F84018" w:rsidRPr="00DB314A">
        <w:rPr>
          <w:rFonts w:ascii="Times New Roman" w:hAnsi="Times New Roman" w:cs="Times New Roman"/>
          <w:color w:val="auto"/>
          <w:sz w:val="24"/>
          <w:szCs w:val="24"/>
        </w:rPr>
        <w:t xml:space="preserve"> RICARDO CASTILHO DE OLIVEIRA </w:t>
      </w:r>
    </w:p>
    <w:p w14:paraId="4F4E160C" w14:textId="4EB60112" w:rsidR="0025258C" w:rsidRPr="00DB314A" w:rsidRDefault="0025258C" w:rsidP="00536B82">
      <w:pPr>
        <w:spacing w:after="0" w:line="240" w:lineRule="auto"/>
        <w:ind w:left="0" w:firstLine="0"/>
        <w:contextualSpacing/>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 xml:space="preserve">Portaria nº </w:t>
      </w:r>
      <w:r w:rsidR="00AE7C90" w:rsidRPr="00DB314A">
        <w:rPr>
          <w:rFonts w:ascii="Times New Roman" w:hAnsi="Times New Roman" w:cs="Times New Roman"/>
          <w:color w:val="auto"/>
          <w:sz w:val="24"/>
          <w:szCs w:val="24"/>
          <w:highlight w:val="yellow"/>
        </w:rPr>
        <w:t>79/2026</w:t>
      </w:r>
    </w:p>
    <w:p w14:paraId="01B0AB65" w14:textId="77777777" w:rsidR="0025258C" w:rsidRPr="00DB314A" w:rsidRDefault="0025258C" w:rsidP="00536B82">
      <w:pPr>
        <w:spacing w:after="0" w:line="240" w:lineRule="auto"/>
        <w:ind w:left="0" w:firstLine="0"/>
        <w:contextualSpacing/>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E-mail: licitacao@portovitoria.pr.gov.br </w:t>
      </w:r>
    </w:p>
    <w:p w14:paraId="71ABFDC8" w14:textId="77777777" w:rsidR="0025258C" w:rsidRPr="00DB314A" w:rsidRDefault="0025258C" w:rsidP="00536B82">
      <w:pPr>
        <w:spacing w:after="0" w:line="240" w:lineRule="auto"/>
        <w:ind w:left="0" w:firstLine="0"/>
        <w:rPr>
          <w:rFonts w:ascii="Times New Roman" w:hAnsi="Times New Roman" w:cs="Times New Roman"/>
          <w:color w:val="auto"/>
          <w:sz w:val="24"/>
          <w:szCs w:val="24"/>
          <w:highlight w:val="yellow"/>
        </w:rPr>
      </w:pPr>
      <w:r w:rsidRPr="00DB314A">
        <w:rPr>
          <w:rFonts w:ascii="Times New Roman" w:hAnsi="Times New Roman" w:cs="Times New Roman"/>
          <w:color w:val="auto"/>
          <w:sz w:val="24"/>
          <w:szCs w:val="24"/>
          <w:highlight w:val="yellow"/>
        </w:rPr>
        <w:lastRenderedPageBreak/>
        <w:t>Telefone: (42) 21 01 97 81</w:t>
      </w:r>
    </w:p>
    <w:p w14:paraId="6E33D56C" w14:textId="77777777" w:rsidR="0025258C" w:rsidRPr="00DB314A" w:rsidRDefault="0025258C" w:rsidP="00536B82">
      <w:pPr>
        <w:spacing w:after="0" w:line="240" w:lineRule="auto"/>
        <w:ind w:left="0" w:firstLine="0"/>
        <w:contextualSpacing/>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 xml:space="preserve">                 0800 000 44 06</w:t>
      </w:r>
      <w:r w:rsidRPr="00DB314A">
        <w:rPr>
          <w:rFonts w:ascii="Times New Roman" w:hAnsi="Times New Roman" w:cs="Times New Roman"/>
          <w:color w:val="auto"/>
          <w:sz w:val="24"/>
          <w:szCs w:val="24"/>
        </w:rPr>
        <w:t xml:space="preserve">  </w:t>
      </w:r>
    </w:p>
    <w:p w14:paraId="40D852E9" w14:textId="77777777" w:rsidR="00F84018" w:rsidRPr="00DB314A" w:rsidRDefault="00F84018" w:rsidP="00536B82">
      <w:pPr>
        <w:spacing w:after="0" w:line="240" w:lineRule="auto"/>
        <w:ind w:left="0" w:firstLine="0"/>
        <w:rPr>
          <w:rFonts w:ascii="Times New Roman" w:hAnsi="Times New Roman" w:cs="Times New Roman"/>
          <w:color w:val="auto"/>
          <w:sz w:val="24"/>
          <w:szCs w:val="24"/>
        </w:rPr>
      </w:pPr>
    </w:p>
    <w:p w14:paraId="672F95F9" w14:textId="127F2987" w:rsidR="0013550E" w:rsidRPr="00DB314A" w:rsidRDefault="0013550E" w:rsidP="00536B82">
      <w:pPr>
        <w:spacing w:after="160" w:line="259"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CONCORRÊNCIA Nº....../202</w:t>
      </w:r>
      <w:r w:rsidR="00AE7C90" w:rsidRPr="00DB314A">
        <w:rPr>
          <w:rFonts w:ascii="Times New Roman" w:hAnsi="Times New Roman" w:cs="Times New Roman"/>
          <w:color w:val="auto"/>
          <w:sz w:val="24"/>
          <w:szCs w:val="24"/>
        </w:rPr>
        <w:t>6</w:t>
      </w:r>
    </w:p>
    <w:p w14:paraId="01BA31AB"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p>
    <w:p w14:paraId="1106FF9F" w14:textId="795DF58F" w:rsidR="00A573E1"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Município de Porto Vitória-</w:t>
      </w:r>
      <w:proofErr w:type="spellStart"/>
      <w:r w:rsidRPr="00DB314A">
        <w:rPr>
          <w:rFonts w:ascii="Times New Roman" w:hAnsi="Times New Roman" w:cs="Times New Roman"/>
          <w:color w:val="auto"/>
          <w:sz w:val="24"/>
          <w:szCs w:val="24"/>
        </w:rPr>
        <w:t>Pr</w:t>
      </w:r>
      <w:proofErr w:type="spellEnd"/>
      <w:r w:rsidRPr="00DB314A">
        <w:rPr>
          <w:rFonts w:ascii="Times New Roman" w:hAnsi="Times New Roman" w:cs="Times New Roman"/>
          <w:color w:val="auto"/>
          <w:sz w:val="24"/>
          <w:szCs w:val="24"/>
        </w:rPr>
        <w:t>, através da</w:t>
      </w:r>
      <w:r w:rsidR="00AE7C90" w:rsidRPr="00DB314A">
        <w:rPr>
          <w:rFonts w:ascii="Times New Roman" w:hAnsi="Times New Roman" w:cs="Times New Roman"/>
          <w:sz w:val="24"/>
          <w:szCs w:val="24"/>
        </w:rPr>
        <w:t xml:space="preserve"> Municipal de Obras, Serviços Públicos e Desenvolvimento Urbano</w:t>
      </w:r>
      <w:r w:rsidR="002C21A3" w:rsidRPr="00DB314A">
        <w:rPr>
          <w:rFonts w:ascii="Times New Roman" w:hAnsi="Times New Roman" w:cs="Times New Roman"/>
          <w:color w:val="auto"/>
          <w:sz w:val="24"/>
          <w:szCs w:val="24"/>
        </w:rPr>
        <w:t xml:space="preserve">, mediante o Agente de Contratação, designado pela </w:t>
      </w:r>
      <w:r w:rsidR="002C21A3" w:rsidRPr="00DB314A">
        <w:rPr>
          <w:rFonts w:ascii="Times New Roman" w:hAnsi="Times New Roman" w:cs="Times New Roman"/>
          <w:sz w:val="24"/>
          <w:szCs w:val="24"/>
        </w:rPr>
        <w:t xml:space="preserve">Portaria nº </w:t>
      </w:r>
      <w:r w:rsidR="00AE7C90" w:rsidRPr="00DB314A">
        <w:rPr>
          <w:rFonts w:ascii="Times New Roman" w:hAnsi="Times New Roman" w:cs="Times New Roman"/>
          <w:sz w:val="24"/>
          <w:szCs w:val="24"/>
        </w:rPr>
        <w:t>79/2026</w:t>
      </w:r>
      <w:r w:rsidR="002C21A3" w:rsidRPr="00DB314A">
        <w:rPr>
          <w:rFonts w:ascii="Times New Roman" w:hAnsi="Times New Roman" w:cs="Times New Roman"/>
          <w:sz w:val="24"/>
          <w:szCs w:val="24"/>
        </w:rPr>
        <w:t>, torna</w:t>
      </w:r>
      <w:r w:rsidR="002C21A3" w:rsidRPr="00DB314A">
        <w:rPr>
          <w:rFonts w:ascii="Times New Roman" w:hAnsi="Times New Roman" w:cs="Times New Roman"/>
          <w:color w:val="auto"/>
          <w:sz w:val="24"/>
          <w:szCs w:val="24"/>
        </w:rPr>
        <w:t xml:space="preserve"> público que </w:t>
      </w:r>
      <w:r w:rsidR="004E54A5" w:rsidRPr="00DB314A">
        <w:rPr>
          <w:rFonts w:ascii="Times New Roman" w:hAnsi="Times New Roman" w:cs="Times New Roman"/>
          <w:color w:val="auto"/>
          <w:sz w:val="24"/>
          <w:szCs w:val="24"/>
        </w:rPr>
        <w:t xml:space="preserve">o   </w:t>
      </w:r>
      <w:r w:rsidR="002C21A3" w:rsidRPr="00DB314A">
        <w:rPr>
          <w:rFonts w:ascii="Times New Roman" w:hAnsi="Times New Roman" w:cs="Times New Roman"/>
          <w:color w:val="auto"/>
          <w:sz w:val="24"/>
          <w:szCs w:val="24"/>
        </w:rPr>
        <w:t xml:space="preserve">Departamento </w:t>
      </w:r>
      <w:r w:rsidR="004E54A5" w:rsidRPr="00DB314A">
        <w:rPr>
          <w:rFonts w:ascii="Times New Roman" w:hAnsi="Times New Roman" w:cs="Times New Roman"/>
          <w:color w:val="auto"/>
          <w:sz w:val="24"/>
          <w:szCs w:val="24"/>
        </w:rPr>
        <w:t xml:space="preserve">de licitações do município </w:t>
      </w:r>
      <w:r w:rsidR="002C21A3" w:rsidRPr="00DB314A">
        <w:rPr>
          <w:rFonts w:ascii="Times New Roman" w:hAnsi="Times New Roman" w:cs="Times New Roman"/>
          <w:color w:val="auto"/>
          <w:sz w:val="24"/>
          <w:szCs w:val="24"/>
        </w:rPr>
        <w:t>realizará licitação sob modalidade CONCORRÊNCIA, na forma eletrônica,</w:t>
      </w:r>
      <w:r w:rsidRPr="00DB314A">
        <w:rPr>
          <w:rFonts w:ascii="Times New Roman" w:hAnsi="Times New Roman" w:cs="Times New Roman"/>
          <w:color w:val="auto"/>
          <w:sz w:val="24"/>
          <w:szCs w:val="24"/>
        </w:rPr>
        <w:t xml:space="preserve"> do tipo menor preço - GLOBAL</w:t>
      </w:r>
      <w:r w:rsidR="002C21A3" w:rsidRPr="00DB314A">
        <w:rPr>
          <w:rFonts w:ascii="Times New Roman" w:hAnsi="Times New Roman" w:cs="Times New Roman"/>
          <w:color w:val="auto"/>
          <w:sz w:val="24"/>
          <w:szCs w:val="24"/>
        </w:rPr>
        <w:t xml:space="preserve"> para selecionar empresa apta a executar as obras/serviços indicadas no item 1 deste edital.</w:t>
      </w:r>
    </w:p>
    <w:p w14:paraId="2C546146" w14:textId="587B583C"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C248DC0" w14:textId="31E5A1F6"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presente licitação é baseada na Lei nº 14.133/2021, Decreto Municipa</w:t>
      </w:r>
      <w:r w:rsidR="0013550E" w:rsidRPr="00DB314A">
        <w:rPr>
          <w:rFonts w:ascii="Times New Roman" w:hAnsi="Times New Roman" w:cs="Times New Roman"/>
          <w:color w:val="auto"/>
          <w:sz w:val="24"/>
          <w:szCs w:val="24"/>
        </w:rPr>
        <w:t>l</w:t>
      </w:r>
      <w:r w:rsidRPr="00DB314A">
        <w:rPr>
          <w:rFonts w:ascii="Times New Roman" w:hAnsi="Times New Roman" w:cs="Times New Roman"/>
          <w:color w:val="auto"/>
          <w:sz w:val="24"/>
          <w:szCs w:val="24"/>
        </w:rPr>
        <w:t xml:space="preserve"> nº </w:t>
      </w:r>
      <w:r w:rsidR="00365B91" w:rsidRPr="00DB314A">
        <w:rPr>
          <w:rFonts w:ascii="Times New Roman" w:hAnsi="Times New Roman" w:cs="Times New Roman"/>
          <w:color w:val="auto"/>
          <w:sz w:val="24"/>
          <w:szCs w:val="24"/>
        </w:rPr>
        <w:t>1</w:t>
      </w:r>
      <w:r w:rsidR="00F73C6D" w:rsidRPr="00DB314A">
        <w:rPr>
          <w:rFonts w:ascii="Times New Roman" w:hAnsi="Times New Roman" w:cs="Times New Roman"/>
          <w:color w:val="auto"/>
          <w:sz w:val="24"/>
          <w:szCs w:val="24"/>
        </w:rPr>
        <w:t>25/2025</w:t>
      </w:r>
      <w:r w:rsidR="004E54A5"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Lei Complementar nº 123/2006, Lei n° 12.846/</w:t>
      </w:r>
      <w:proofErr w:type="gramStart"/>
      <w:r w:rsidRPr="00DB314A">
        <w:rPr>
          <w:rFonts w:ascii="Times New Roman" w:hAnsi="Times New Roman" w:cs="Times New Roman"/>
          <w:color w:val="auto"/>
          <w:sz w:val="24"/>
          <w:szCs w:val="24"/>
        </w:rPr>
        <w:t>2013,  todas</w:t>
      </w:r>
      <w:proofErr w:type="gramEnd"/>
      <w:r w:rsidRPr="00DB314A">
        <w:rPr>
          <w:rFonts w:ascii="Times New Roman" w:hAnsi="Times New Roman" w:cs="Times New Roman"/>
          <w:color w:val="auto"/>
          <w:sz w:val="24"/>
          <w:szCs w:val="24"/>
        </w:rPr>
        <w:t xml:space="preserve"> com as alterações posteriores e demais legislação aplicável.</w:t>
      </w:r>
    </w:p>
    <w:p w14:paraId="615ED7F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E90EB91" w14:textId="2E300E69" w:rsidR="00A573E1"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MODO DE DISPUTA: </w:t>
      </w:r>
      <w:r w:rsidRPr="00DB314A">
        <w:rPr>
          <w:rFonts w:ascii="Times New Roman" w:hAnsi="Times New Roman" w:cs="Times New Roman"/>
          <w:color w:val="auto"/>
          <w:sz w:val="24"/>
          <w:szCs w:val="24"/>
        </w:rPr>
        <w:t>ABERTO</w:t>
      </w:r>
    </w:p>
    <w:p w14:paraId="544FECED" w14:textId="04A59DC0" w:rsidR="00A573E1" w:rsidRPr="00DB314A" w:rsidRDefault="0013550E"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REGIME DE EXECUÇÃO: INDIRETA - </w:t>
      </w:r>
      <w:r w:rsidRPr="00DB314A">
        <w:rPr>
          <w:rFonts w:ascii="Times New Roman" w:hAnsi="Times New Roman" w:cs="Times New Roman"/>
          <w:color w:val="auto"/>
          <w:sz w:val="24"/>
          <w:szCs w:val="24"/>
        </w:rPr>
        <w:t>EMPREITADA POR PREÇO GLOBAL</w:t>
      </w:r>
    </w:p>
    <w:p w14:paraId="73A9458B" w14:textId="60A18CCA" w:rsidR="00A573E1"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CRITÉRIO DE JULGAMENTO: </w:t>
      </w:r>
      <w:r w:rsidRPr="00DB314A">
        <w:rPr>
          <w:rFonts w:ascii="Times New Roman" w:hAnsi="Times New Roman" w:cs="Times New Roman"/>
          <w:color w:val="auto"/>
          <w:sz w:val="24"/>
          <w:szCs w:val="24"/>
        </w:rPr>
        <w:t>MENOR PREÇO GLOBAL</w:t>
      </w:r>
    </w:p>
    <w:p w14:paraId="3FDDDDC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38B372B"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7ED04170"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tbl>
      <w:tblPr>
        <w:tblStyle w:val="TableGrid"/>
        <w:tblW w:w="9074" w:type="dxa"/>
        <w:tblInd w:w="426" w:type="dxa"/>
        <w:tblCellMar>
          <w:top w:w="2" w:type="dxa"/>
          <w:right w:w="78" w:type="dxa"/>
        </w:tblCellMar>
        <w:tblLook w:val="04A0" w:firstRow="1" w:lastRow="0" w:firstColumn="1" w:lastColumn="0" w:noHBand="0" w:noVBand="1"/>
      </w:tblPr>
      <w:tblGrid>
        <w:gridCol w:w="4928"/>
        <w:gridCol w:w="4146"/>
      </w:tblGrid>
      <w:tr w:rsidR="00F73C6D" w:rsidRPr="00DB314A" w14:paraId="4596AE31" w14:textId="77777777" w:rsidTr="0013550E">
        <w:trPr>
          <w:trHeight w:val="253"/>
        </w:trPr>
        <w:tc>
          <w:tcPr>
            <w:tcW w:w="4928" w:type="dxa"/>
            <w:tcBorders>
              <w:top w:val="single" w:sz="8" w:space="0" w:color="000000"/>
              <w:left w:val="nil"/>
              <w:bottom w:val="single" w:sz="8" w:space="0" w:color="000000"/>
              <w:right w:val="nil"/>
            </w:tcBorders>
          </w:tcPr>
          <w:p w14:paraId="166B5735"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2EFD46ED"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Aberto. </w:t>
            </w:r>
          </w:p>
        </w:tc>
      </w:tr>
      <w:tr w:rsidR="00F73C6D" w:rsidRPr="00DB314A" w14:paraId="3AEA56CA" w14:textId="77777777" w:rsidTr="0013550E">
        <w:trPr>
          <w:trHeight w:val="236"/>
        </w:trPr>
        <w:tc>
          <w:tcPr>
            <w:tcW w:w="4928" w:type="dxa"/>
            <w:tcBorders>
              <w:top w:val="single" w:sz="8" w:space="0" w:color="000000"/>
              <w:left w:val="nil"/>
              <w:bottom w:val="nil"/>
              <w:right w:val="nil"/>
            </w:tcBorders>
            <w:shd w:val="clear" w:color="auto" w:fill="C0C0C0"/>
          </w:tcPr>
          <w:p w14:paraId="40A55B34"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22A8A5B8" w14:textId="36A7E6B1"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Menor Preço GLOBAL</w:t>
            </w:r>
          </w:p>
        </w:tc>
      </w:tr>
      <w:tr w:rsidR="00F73C6D" w:rsidRPr="00DB314A" w14:paraId="18EECDA0" w14:textId="77777777" w:rsidTr="0013550E">
        <w:trPr>
          <w:trHeight w:val="461"/>
        </w:trPr>
        <w:tc>
          <w:tcPr>
            <w:tcW w:w="4928" w:type="dxa"/>
            <w:tcBorders>
              <w:top w:val="nil"/>
              <w:left w:val="nil"/>
              <w:bottom w:val="nil"/>
              <w:right w:val="nil"/>
            </w:tcBorders>
          </w:tcPr>
          <w:p w14:paraId="4B106025"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Prazo de Preenchimento das Propostas </w:t>
            </w:r>
            <w:r w:rsidRPr="00DB314A">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4E454056" w14:textId="2AD85951" w:rsidR="0013550E" w:rsidRPr="00DB314A" w:rsidRDefault="0013550E" w:rsidP="00536B82">
            <w:pPr>
              <w:spacing w:after="0" w:line="240" w:lineRule="auto"/>
              <w:ind w:left="0" w:firstLine="0"/>
              <w:rPr>
                <w:rFonts w:ascii="Times New Roman" w:hAnsi="Times New Roman" w:cs="Times New Roman"/>
                <w:color w:val="auto"/>
                <w:sz w:val="24"/>
                <w:szCs w:val="24"/>
                <w:highlight w:val="yellow"/>
              </w:rPr>
            </w:pPr>
            <w:r w:rsidRPr="00DB314A">
              <w:rPr>
                <w:rFonts w:ascii="Times New Roman" w:hAnsi="Times New Roman" w:cs="Times New Roman"/>
                <w:color w:val="auto"/>
                <w:sz w:val="24"/>
                <w:szCs w:val="24"/>
                <w:highlight w:val="yellow"/>
              </w:rPr>
              <w:t>Das     17h00min do dia</w:t>
            </w:r>
            <w:proofErr w:type="gramStart"/>
            <w:r w:rsidRPr="00DB314A">
              <w:rPr>
                <w:rFonts w:ascii="Times New Roman" w:hAnsi="Times New Roman" w:cs="Times New Roman"/>
                <w:color w:val="auto"/>
                <w:sz w:val="24"/>
                <w:szCs w:val="24"/>
                <w:highlight w:val="yellow"/>
              </w:rPr>
              <w:t xml:space="preserve"> ....</w:t>
            </w:r>
            <w:proofErr w:type="gramEnd"/>
            <w:r w:rsidRPr="00DB314A">
              <w:rPr>
                <w:rFonts w:ascii="Times New Roman" w:hAnsi="Times New Roman" w:cs="Times New Roman"/>
                <w:color w:val="auto"/>
                <w:sz w:val="24"/>
                <w:szCs w:val="24"/>
                <w:highlight w:val="yellow"/>
              </w:rPr>
              <w:t>./...../202</w:t>
            </w:r>
            <w:r w:rsidR="00F26078" w:rsidRPr="00DB314A">
              <w:rPr>
                <w:rFonts w:ascii="Times New Roman" w:hAnsi="Times New Roman" w:cs="Times New Roman"/>
                <w:color w:val="auto"/>
                <w:sz w:val="24"/>
                <w:szCs w:val="24"/>
                <w:highlight w:val="yellow"/>
              </w:rPr>
              <w:t>6</w:t>
            </w:r>
            <w:r w:rsidRPr="00DB314A">
              <w:rPr>
                <w:rFonts w:ascii="Times New Roman" w:hAnsi="Times New Roman" w:cs="Times New Roman"/>
                <w:color w:val="auto"/>
                <w:sz w:val="24"/>
                <w:szCs w:val="24"/>
                <w:highlight w:val="yellow"/>
              </w:rPr>
              <w:t xml:space="preserve">. </w:t>
            </w:r>
          </w:p>
          <w:p w14:paraId="51C1F55D" w14:textId="69B9B580"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Até às ....:30min do dia ...../...../202</w:t>
            </w:r>
            <w:r w:rsidR="00F26078" w:rsidRPr="00DB314A">
              <w:rPr>
                <w:rFonts w:ascii="Times New Roman" w:hAnsi="Times New Roman" w:cs="Times New Roman"/>
                <w:color w:val="auto"/>
                <w:sz w:val="24"/>
                <w:szCs w:val="24"/>
                <w:highlight w:val="yellow"/>
              </w:rPr>
              <w:t>6</w:t>
            </w:r>
            <w:r w:rsidRPr="00DB314A">
              <w:rPr>
                <w:rFonts w:ascii="Times New Roman" w:hAnsi="Times New Roman" w:cs="Times New Roman"/>
                <w:color w:val="auto"/>
                <w:sz w:val="24"/>
                <w:szCs w:val="24"/>
                <w:highlight w:val="yellow"/>
              </w:rPr>
              <w:t>.</w:t>
            </w:r>
          </w:p>
        </w:tc>
      </w:tr>
      <w:tr w:rsidR="00F73C6D" w:rsidRPr="00DB314A" w14:paraId="66F0B8D5" w14:textId="77777777" w:rsidTr="0013550E">
        <w:trPr>
          <w:trHeight w:val="231"/>
        </w:trPr>
        <w:tc>
          <w:tcPr>
            <w:tcW w:w="4928" w:type="dxa"/>
            <w:tcBorders>
              <w:top w:val="nil"/>
              <w:left w:val="nil"/>
              <w:bottom w:val="nil"/>
              <w:right w:val="nil"/>
            </w:tcBorders>
            <w:shd w:val="clear" w:color="auto" w:fill="C0C0C0"/>
          </w:tcPr>
          <w:p w14:paraId="1C5328A0"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3D4A5020" w14:textId="60375672"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......h31min do dia</w:t>
            </w:r>
            <w:proofErr w:type="gramStart"/>
            <w:r w:rsidRPr="00DB314A">
              <w:rPr>
                <w:rFonts w:ascii="Times New Roman" w:hAnsi="Times New Roman" w:cs="Times New Roman"/>
                <w:color w:val="auto"/>
                <w:sz w:val="24"/>
                <w:szCs w:val="24"/>
                <w:highlight w:val="yellow"/>
              </w:rPr>
              <w:t xml:space="preserve"> ....</w:t>
            </w:r>
            <w:proofErr w:type="gramEnd"/>
            <w:r w:rsidRPr="00DB314A">
              <w:rPr>
                <w:rFonts w:ascii="Times New Roman" w:hAnsi="Times New Roman" w:cs="Times New Roman"/>
                <w:color w:val="auto"/>
                <w:sz w:val="24"/>
                <w:szCs w:val="24"/>
                <w:highlight w:val="yellow"/>
              </w:rPr>
              <w:t>./...../202</w:t>
            </w:r>
            <w:r w:rsidR="00F26078" w:rsidRPr="00DB314A">
              <w:rPr>
                <w:rFonts w:ascii="Times New Roman" w:hAnsi="Times New Roman" w:cs="Times New Roman"/>
                <w:color w:val="auto"/>
                <w:sz w:val="24"/>
                <w:szCs w:val="24"/>
                <w:highlight w:val="yellow"/>
              </w:rPr>
              <w:t>6</w:t>
            </w:r>
            <w:r w:rsidRPr="00DB314A">
              <w:rPr>
                <w:rFonts w:ascii="Times New Roman" w:hAnsi="Times New Roman" w:cs="Times New Roman"/>
                <w:color w:val="auto"/>
                <w:sz w:val="24"/>
                <w:szCs w:val="24"/>
                <w:highlight w:val="yellow"/>
              </w:rPr>
              <w:t>.</w:t>
            </w:r>
            <w:r w:rsidRPr="00DB314A">
              <w:rPr>
                <w:rFonts w:ascii="Times New Roman" w:hAnsi="Times New Roman" w:cs="Times New Roman"/>
                <w:color w:val="auto"/>
                <w:sz w:val="24"/>
                <w:szCs w:val="24"/>
              </w:rPr>
              <w:t xml:space="preserve"> </w:t>
            </w:r>
          </w:p>
        </w:tc>
      </w:tr>
      <w:tr w:rsidR="00F73C6D" w:rsidRPr="00DB314A" w14:paraId="2024D80D" w14:textId="77777777" w:rsidTr="0013550E">
        <w:trPr>
          <w:trHeight w:val="230"/>
        </w:trPr>
        <w:tc>
          <w:tcPr>
            <w:tcW w:w="4928" w:type="dxa"/>
            <w:tcBorders>
              <w:top w:val="nil"/>
              <w:left w:val="nil"/>
              <w:bottom w:val="nil"/>
              <w:right w:val="nil"/>
            </w:tcBorders>
          </w:tcPr>
          <w:p w14:paraId="3BEFC215"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77F57F62" w14:textId="7B1DF1B5"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 xml:space="preserve">........ </w:t>
            </w:r>
            <w:proofErr w:type="gramStart"/>
            <w:r w:rsidRPr="00DB314A">
              <w:rPr>
                <w:rFonts w:ascii="Times New Roman" w:hAnsi="Times New Roman" w:cs="Times New Roman"/>
                <w:color w:val="auto"/>
                <w:sz w:val="24"/>
                <w:szCs w:val="24"/>
                <w:highlight w:val="yellow"/>
              </w:rPr>
              <w:t>h</w:t>
            </w:r>
            <w:proofErr w:type="gramEnd"/>
            <w:r w:rsidRPr="00DB314A">
              <w:rPr>
                <w:rFonts w:ascii="Times New Roman" w:hAnsi="Times New Roman" w:cs="Times New Roman"/>
                <w:color w:val="auto"/>
                <w:sz w:val="24"/>
                <w:szCs w:val="24"/>
                <w:highlight w:val="yellow"/>
              </w:rPr>
              <w:t>00min do dia ...../...../202</w:t>
            </w:r>
            <w:r w:rsidR="00F26078" w:rsidRPr="00DB314A">
              <w:rPr>
                <w:rFonts w:ascii="Times New Roman" w:hAnsi="Times New Roman" w:cs="Times New Roman"/>
                <w:color w:val="auto"/>
                <w:sz w:val="24"/>
                <w:szCs w:val="24"/>
                <w:highlight w:val="yellow"/>
              </w:rPr>
              <w:t>6</w:t>
            </w:r>
            <w:r w:rsidRPr="00DB314A">
              <w:rPr>
                <w:rFonts w:ascii="Times New Roman" w:hAnsi="Times New Roman" w:cs="Times New Roman"/>
                <w:color w:val="auto"/>
                <w:sz w:val="24"/>
                <w:szCs w:val="24"/>
                <w:highlight w:val="yellow"/>
              </w:rPr>
              <w:t>.</w:t>
            </w:r>
            <w:r w:rsidRPr="00DB314A">
              <w:rPr>
                <w:rFonts w:ascii="Times New Roman" w:hAnsi="Times New Roman" w:cs="Times New Roman"/>
                <w:color w:val="auto"/>
                <w:sz w:val="24"/>
                <w:szCs w:val="24"/>
              </w:rPr>
              <w:t xml:space="preserve"> </w:t>
            </w:r>
          </w:p>
        </w:tc>
      </w:tr>
      <w:tr w:rsidR="00F73C6D" w:rsidRPr="00DB314A" w14:paraId="7884A1B4" w14:textId="77777777" w:rsidTr="0013550E">
        <w:trPr>
          <w:trHeight w:val="228"/>
        </w:trPr>
        <w:tc>
          <w:tcPr>
            <w:tcW w:w="4928" w:type="dxa"/>
            <w:tcBorders>
              <w:top w:val="nil"/>
              <w:left w:val="nil"/>
              <w:bottom w:val="nil"/>
              <w:right w:val="nil"/>
            </w:tcBorders>
            <w:shd w:val="clear" w:color="auto" w:fill="C0C0C0"/>
          </w:tcPr>
          <w:p w14:paraId="40813188"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3755FAD5"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www.bll.org.br. “Acesso Identificado”. </w:t>
            </w:r>
          </w:p>
        </w:tc>
      </w:tr>
      <w:tr w:rsidR="00F73C6D" w:rsidRPr="00DB314A" w14:paraId="57D18BD2" w14:textId="77777777" w:rsidTr="0013550E">
        <w:trPr>
          <w:trHeight w:val="691"/>
        </w:trPr>
        <w:tc>
          <w:tcPr>
            <w:tcW w:w="4928" w:type="dxa"/>
            <w:tcBorders>
              <w:top w:val="nil"/>
              <w:left w:val="nil"/>
              <w:bottom w:val="nil"/>
              <w:right w:val="nil"/>
            </w:tcBorders>
          </w:tcPr>
          <w:p w14:paraId="133C7EEA"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12DD88B0"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Exclusivamente na forma eletrônica, através do portal </w:t>
            </w:r>
            <w:proofErr w:type="gramStart"/>
            <w:r w:rsidRPr="00DB314A">
              <w:rPr>
                <w:rFonts w:ascii="Times New Roman" w:hAnsi="Times New Roman" w:cs="Times New Roman"/>
                <w:color w:val="auto"/>
                <w:sz w:val="24"/>
                <w:szCs w:val="24"/>
              </w:rPr>
              <w:t>de  licitações</w:t>
            </w:r>
            <w:proofErr w:type="gramEnd"/>
            <w:r w:rsidRPr="00DB314A">
              <w:rPr>
                <w:rFonts w:ascii="Times New Roman" w:hAnsi="Times New Roman" w:cs="Times New Roman"/>
                <w:color w:val="auto"/>
                <w:sz w:val="24"/>
                <w:szCs w:val="24"/>
              </w:rPr>
              <w:t xml:space="preserve"> da Bolsa de Licitações &amp; Leilões do Brasil - BLL. </w:t>
            </w:r>
          </w:p>
        </w:tc>
      </w:tr>
      <w:tr w:rsidR="00F73C6D" w:rsidRPr="00DB314A" w14:paraId="38561114" w14:textId="77777777" w:rsidTr="0013550E">
        <w:trPr>
          <w:trHeight w:val="230"/>
        </w:trPr>
        <w:tc>
          <w:tcPr>
            <w:tcW w:w="4928" w:type="dxa"/>
            <w:tcBorders>
              <w:top w:val="nil"/>
              <w:left w:val="nil"/>
              <w:bottom w:val="nil"/>
              <w:right w:val="nil"/>
            </w:tcBorders>
            <w:shd w:val="clear" w:color="auto" w:fill="C0C0C0"/>
          </w:tcPr>
          <w:p w14:paraId="1CEDE6DC"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DBE4B27" w14:textId="77777777" w:rsidR="0013550E" w:rsidRPr="00DB314A" w:rsidRDefault="0013550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Horário de Brasília (DF). </w:t>
            </w:r>
          </w:p>
        </w:tc>
      </w:tr>
    </w:tbl>
    <w:p w14:paraId="0F365C9A" w14:textId="77777777" w:rsidR="0013550E" w:rsidRPr="00DB314A" w:rsidRDefault="0013550E" w:rsidP="00536B82">
      <w:pPr>
        <w:spacing w:after="0" w:line="240" w:lineRule="auto"/>
        <w:ind w:left="0" w:firstLine="0"/>
        <w:rPr>
          <w:rFonts w:ascii="Times New Roman" w:eastAsia="Arial" w:hAnsi="Times New Roman" w:cs="Times New Roman"/>
          <w:color w:val="auto"/>
          <w:sz w:val="24"/>
          <w:szCs w:val="24"/>
        </w:rPr>
      </w:pPr>
    </w:p>
    <w:p w14:paraId="061E9D18" w14:textId="77777777" w:rsidR="00A573E1" w:rsidRPr="00DB314A" w:rsidRDefault="002C21A3" w:rsidP="00536B82">
      <w:pPr>
        <w:numPr>
          <w:ilvl w:val="0"/>
          <w:numId w:val="1"/>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OBJETO:</w:t>
      </w:r>
    </w:p>
    <w:p w14:paraId="34543175" w14:textId="5E7128E5" w:rsidR="00C10BE8" w:rsidRPr="00DB314A" w:rsidRDefault="00C10BE8" w:rsidP="00536B82">
      <w:pPr>
        <w:rPr>
          <w:rFonts w:ascii="Times New Roman" w:hAnsi="Times New Roman" w:cs="Times New Roman"/>
          <w:b/>
          <w:sz w:val="24"/>
          <w:szCs w:val="24"/>
        </w:rPr>
      </w:pPr>
      <w:r w:rsidRPr="00DB314A">
        <w:rPr>
          <w:rFonts w:ascii="Times New Roman" w:hAnsi="Times New Roman" w:cs="Times New Roman"/>
          <w:b/>
          <w:sz w:val="24"/>
          <w:szCs w:val="24"/>
        </w:rPr>
        <w:t>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p w14:paraId="363AAEE9" w14:textId="77777777" w:rsidR="00C10BE8" w:rsidRPr="00DB314A" w:rsidRDefault="00C10BE8" w:rsidP="00536B82">
      <w:pPr>
        <w:rPr>
          <w:rFonts w:ascii="Times New Roman" w:hAnsi="Times New Roman" w:cs="Times New Roman"/>
          <w:b/>
          <w:sz w:val="24"/>
          <w:szCs w:val="24"/>
        </w:rPr>
      </w:pPr>
    </w:p>
    <w:p w14:paraId="662611BD" w14:textId="4CB07F2C" w:rsidR="00A573E1" w:rsidRPr="00DB314A" w:rsidRDefault="002C21A3" w:rsidP="00536B82">
      <w:pPr>
        <w:numPr>
          <w:ilvl w:val="1"/>
          <w:numId w:val="1"/>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A licitação será realizada conforme tabela abaixo:</w:t>
      </w:r>
    </w:p>
    <w:p w14:paraId="5D8375E5" w14:textId="77777777" w:rsidR="00AD5FE4" w:rsidRPr="00DB314A" w:rsidRDefault="00AD5FE4" w:rsidP="00536B82">
      <w:pPr>
        <w:spacing w:after="0" w:line="240" w:lineRule="auto"/>
        <w:ind w:left="0"/>
        <w:rPr>
          <w:rFonts w:ascii="Times New Roman" w:eastAsia="Arial" w:hAnsi="Times New Roman" w:cs="Times New Roman"/>
          <w:color w:val="auto"/>
          <w:sz w:val="24"/>
          <w:szCs w:val="24"/>
        </w:rPr>
      </w:pPr>
    </w:p>
    <w:tbl>
      <w:tblPr>
        <w:tblStyle w:val="Tabelacomgrade"/>
        <w:tblW w:w="0" w:type="auto"/>
        <w:tblLook w:val="04A0" w:firstRow="1" w:lastRow="0" w:firstColumn="1" w:lastColumn="0" w:noHBand="0" w:noVBand="1"/>
      </w:tblPr>
      <w:tblGrid>
        <w:gridCol w:w="1176"/>
        <w:gridCol w:w="4174"/>
        <w:gridCol w:w="1083"/>
        <w:gridCol w:w="1683"/>
        <w:gridCol w:w="1797"/>
      </w:tblGrid>
      <w:tr w:rsidR="00C10BE8" w:rsidRPr="00DB314A" w14:paraId="15A22E4B" w14:textId="77777777" w:rsidTr="00C10BE8">
        <w:tc>
          <w:tcPr>
            <w:tcW w:w="704" w:type="dxa"/>
          </w:tcPr>
          <w:p w14:paraId="0454F2B2"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ITEM</w:t>
            </w:r>
          </w:p>
          <w:p w14:paraId="49EF462B" w14:textId="77777777" w:rsidR="00C10BE8" w:rsidRPr="00DB314A" w:rsidRDefault="00C10BE8" w:rsidP="00536B82">
            <w:pPr>
              <w:rPr>
                <w:rFonts w:ascii="Times New Roman" w:hAnsi="Times New Roman" w:cs="Times New Roman"/>
                <w:sz w:val="24"/>
                <w:szCs w:val="24"/>
              </w:rPr>
            </w:pPr>
          </w:p>
        </w:tc>
        <w:tc>
          <w:tcPr>
            <w:tcW w:w="4820" w:type="dxa"/>
          </w:tcPr>
          <w:p w14:paraId="7B63BF9A"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DESCRIÇÃO</w:t>
            </w:r>
          </w:p>
        </w:tc>
        <w:tc>
          <w:tcPr>
            <w:tcW w:w="817" w:type="dxa"/>
          </w:tcPr>
          <w:p w14:paraId="3CBA6AEF"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QTD</w:t>
            </w:r>
          </w:p>
        </w:tc>
        <w:tc>
          <w:tcPr>
            <w:tcW w:w="1310" w:type="dxa"/>
          </w:tcPr>
          <w:p w14:paraId="56A5338E"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UNIDADE</w:t>
            </w:r>
          </w:p>
        </w:tc>
        <w:tc>
          <w:tcPr>
            <w:tcW w:w="1836" w:type="dxa"/>
          </w:tcPr>
          <w:p w14:paraId="1AB7BB89"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VALOR TOTAL</w:t>
            </w:r>
          </w:p>
        </w:tc>
      </w:tr>
      <w:tr w:rsidR="00C10BE8" w:rsidRPr="00DB314A" w14:paraId="2555567B" w14:textId="77777777" w:rsidTr="00C10BE8">
        <w:trPr>
          <w:trHeight w:val="2659"/>
        </w:trPr>
        <w:tc>
          <w:tcPr>
            <w:tcW w:w="704" w:type="dxa"/>
          </w:tcPr>
          <w:p w14:paraId="09D6BD94" w14:textId="77777777" w:rsidR="00C10BE8" w:rsidRPr="00DB314A" w:rsidRDefault="00C10BE8" w:rsidP="00536B82">
            <w:pPr>
              <w:rPr>
                <w:rFonts w:ascii="Times New Roman" w:hAnsi="Times New Roman" w:cs="Times New Roman"/>
                <w:sz w:val="24"/>
                <w:szCs w:val="24"/>
              </w:rPr>
            </w:pPr>
          </w:p>
          <w:p w14:paraId="0E339170"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1</w:t>
            </w:r>
          </w:p>
          <w:p w14:paraId="6B5F31C7" w14:textId="77777777" w:rsidR="00C10BE8" w:rsidRPr="00DB314A" w:rsidRDefault="00C10BE8" w:rsidP="00536B82">
            <w:pPr>
              <w:rPr>
                <w:rFonts w:ascii="Times New Roman" w:hAnsi="Times New Roman" w:cs="Times New Roman"/>
                <w:sz w:val="24"/>
                <w:szCs w:val="24"/>
              </w:rPr>
            </w:pPr>
          </w:p>
        </w:tc>
        <w:tc>
          <w:tcPr>
            <w:tcW w:w="4820" w:type="dxa"/>
          </w:tcPr>
          <w:p w14:paraId="3E05930F"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A execução compreende a implantação de rede de média e baixa tensão, incluindo o fornecimento e instalação de postes, cabos condutores, transformadores, estruturas de sustentação, isoladores, conexões, sistemas de proteção e aterramento, além dos demais componentes previstos no projeto executivo aprovado, fazem parte do objeto os serviços de montagem eletromecânica, lançamentos de cabos, interligações com a rede existente da concessionária, realização de testes elétricos e ajustes técnicos necessários para a adequada energização do sistema.</w:t>
            </w:r>
          </w:p>
          <w:p w14:paraId="76E77259"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A execução deverá observar rigorosamente as normas técnicas da COPEL e da ABNT, bem como as normas de segurança do trabalho aplicáveis, garantindo a conformidade técnica, a segurança operacional e a compatibilidade com o sistema de distribuição existente.</w:t>
            </w:r>
          </w:p>
        </w:tc>
        <w:tc>
          <w:tcPr>
            <w:tcW w:w="817" w:type="dxa"/>
          </w:tcPr>
          <w:p w14:paraId="281AC09C"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01</w:t>
            </w:r>
          </w:p>
        </w:tc>
        <w:tc>
          <w:tcPr>
            <w:tcW w:w="1310" w:type="dxa"/>
          </w:tcPr>
          <w:p w14:paraId="255BF950"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UN</w:t>
            </w:r>
          </w:p>
        </w:tc>
        <w:tc>
          <w:tcPr>
            <w:tcW w:w="1836" w:type="dxa"/>
          </w:tcPr>
          <w:p w14:paraId="54784754"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rPr>
              <w:t>R$ 216.528,46 (Duzentos e dezesseis mil, quinhentos e vinte e oito reais e quarenta e seis centavos)</w:t>
            </w:r>
          </w:p>
        </w:tc>
      </w:tr>
    </w:tbl>
    <w:p w14:paraId="126DAA74" w14:textId="46235366" w:rsidR="009323CE" w:rsidRPr="00DB314A" w:rsidRDefault="009323CE" w:rsidP="00536B82">
      <w:pPr>
        <w:spacing w:after="0" w:line="240" w:lineRule="auto"/>
        <w:ind w:left="0" w:firstLine="0"/>
        <w:rPr>
          <w:rFonts w:ascii="Times New Roman" w:hAnsi="Times New Roman" w:cs="Times New Roman"/>
          <w:color w:val="auto"/>
          <w:sz w:val="24"/>
          <w:szCs w:val="24"/>
        </w:rPr>
      </w:pPr>
    </w:p>
    <w:p w14:paraId="0120E5C8" w14:textId="77777777" w:rsidR="00C10BE8" w:rsidRPr="00DB314A" w:rsidRDefault="002C21A3" w:rsidP="00536B82">
      <w:pPr>
        <w:spacing w:after="0" w:line="240" w:lineRule="auto"/>
        <w:ind w:left="0" w:firstLine="0"/>
        <w:rPr>
          <w:rFonts w:ascii="Times New Roman" w:hAnsi="Times New Roman" w:cs="Times New Roman"/>
          <w:sz w:val="24"/>
          <w:szCs w:val="24"/>
        </w:rPr>
      </w:pPr>
      <w:r w:rsidRPr="00DB314A">
        <w:rPr>
          <w:rFonts w:ascii="Times New Roman" w:hAnsi="Times New Roman" w:cs="Times New Roman"/>
          <w:color w:val="auto"/>
          <w:sz w:val="24"/>
          <w:szCs w:val="24"/>
        </w:rPr>
        <w:t xml:space="preserve">O valor máximo estimado para esta licitação é de </w:t>
      </w:r>
      <w:r w:rsidR="00C10BE8" w:rsidRPr="00DB314A">
        <w:rPr>
          <w:rFonts w:ascii="Times New Roman" w:hAnsi="Times New Roman" w:cs="Times New Roman"/>
          <w:sz w:val="24"/>
          <w:szCs w:val="24"/>
        </w:rPr>
        <w:t>R$ 216.528,46 (Duzentos e dezesseis mil, quinhentos e vinte e oito reais e quarenta e seis centavos)</w:t>
      </w:r>
    </w:p>
    <w:p w14:paraId="7E1DC237" w14:textId="120912BF" w:rsidR="00AE7C90" w:rsidRPr="00DB314A" w:rsidRDefault="00AE7C90" w:rsidP="00536B82">
      <w:pPr>
        <w:spacing w:after="0" w:line="240" w:lineRule="auto"/>
        <w:ind w:left="0" w:firstLine="0"/>
        <w:rPr>
          <w:rFonts w:ascii="Times New Roman" w:hAnsi="Times New Roman" w:cs="Times New Roman"/>
          <w:color w:val="auto"/>
          <w:sz w:val="24"/>
          <w:szCs w:val="24"/>
        </w:rPr>
      </w:pPr>
    </w:p>
    <w:p w14:paraId="15934574" w14:textId="4C7C168D" w:rsidR="00AD5FE4" w:rsidRPr="00DB314A" w:rsidRDefault="00AD5FE4" w:rsidP="00536B82">
      <w:pPr>
        <w:numPr>
          <w:ilvl w:val="1"/>
          <w:numId w:val="57"/>
        </w:numPr>
        <w:spacing w:after="0" w:line="240" w:lineRule="auto"/>
        <w:ind w:left="0" w:firstLine="0"/>
        <w:rPr>
          <w:rStyle w:val="fontstyle01"/>
          <w:rFonts w:ascii="Times New Roman" w:hAnsi="Times New Roman" w:cs="Times New Roman"/>
          <w:b w:val="0"/>
          <w:bCs w:val="0"/>
          <w:color w:val="auto"/>
        </w:rPr>
      </w:pPr>
      <w:r w:rsidRPr="00DB314A">
        <w:rPr>
          <w:rStyle w:val="fontstyle01"/>
          <w:rFonts w:ascii="Times New Roman" w:hAnsi="Times New Roman" w:cs="Times New Roman"/>
          <w:b w:val="0"/>
          <w:color w:val="auto"/>
        </w:rPr>
        <w:t xml:space="preserve"> O prazo de Execução da obra será de </w:t>
      </w:r>
      <w:proofErr w:type="gramStart"/>
      <w:r w:rsidR="00AE7C90" w:rsidRPr="00DB314A">
        <w:rPr>
          <w:rStyle w:val="fontstyle01"/>
          <w:rFonts w:ascii="Times New Roman" w:hAnsi="Times New Roman" w:cs="Times New Roman"/>
          <w:b w:val="0"/>
          <w:color w:val="auto"/>
        </w:rPr>
        <w:t xml:space="preserve">90 </w:t>
      </w:r>
      <w:r w:rsidRPr="00DB314A">
        <w:rPr>
          <w:rStyle w:val="fontstyle01"/>
          <w:rFonts w:ascii="Times New Roman" w:hAnsi="Times New Roman" w:cs="Times New Roman"/>
          <w:b w:val="0"/>
          <w:color w:val="auto"/>
        </w:rPr>
        <w:t xml:space="preserve"> (</w:t>
      </w:r>
      <w:proofErr w:type="gramEnd"/>
      <w:r w:rsidR="00AE7C90" w:rsidRPr="00DB314A">
        <w:rPr>
          <w:rStyle w:val="fontstyle01"/>
          <w:rFonts w:ascii="Times New Roman" w:hAnsi="Times New Roman" w:cs="Times New Roman"/>
          <w:b w:val="0"/>
          <w:color w:val="auto"/>
        </w:rPr>
        <w:t>Noventa) dias</w:t>
      </w:r>
      <w:r w:rsidRPr="00DB314A">
        <w:rPr>
          <w:rStyle w:val="fontstyle01"/>
          <w:rFonts w:ascii="Times New Roman" w:hAnsi="Times New Roman" w:cs="Times New Roman"/>
          <w:b w:val="0"/>
          <w:color w:val="auto"/>
        </w:rPr>
        <w:t>.</w:t>
      </w:r>
    </w:p>
    <w:p w14:paraId="4DDC3048" w14:textId="77777777" w:rsidR="00AD5FE4" w:rsidRPr="00DB314A" w:rsidRDefault="00AD5FE4" w:rsidP="00536B82">
      <w:pPr>
        <w:pStyle w:val="PargrafodaLista"/>
        <w:ind w:left="0"/>
        <w:rPr>
          <w:rStyle w:val="fontstyle01"/>
          <w:rFonts w:ascii="Times New Roman" w:hAnsi="Times New Roman" w:cs="Times New Roman"/>
          <w:b w:val="0"/>
          <w:color w:val="auto"/>
        </w:rPr>
      </w:pPr>
    </w:p>
    <w:p w14:paraId="13351C64" w14:textId="38409224" w:rsidR="00A573E1" w:rsidRPr="00DB314A" w:rsidRDefault="00AD5FE4" w:rsidP="00536B82">
      <w:pPr>
        <w:numPr>
          <w:ilvl w:val="1"/>
          <w:numId w:val="57"/>
        </w:numPr>
        <w:spacing w:after="0" w:line="240" w:lineRule="auto"/>
        <w:ind w:left="0" w:firstLine="0"/>
        <w:rPr>
          <w:rFonts w:ascii="Times New Roman" w:hAnsi="Times New Roman" w:cs="Times New Roman"/>
          <w:color w:val="auto"/>
          <w:sz w:val="24"/>
          <w:szCs w:val="24"/>
        </w:rPr>
      </w:pPr>
      <w:r w:rsidRPr="00DB314A">
        <w:rPr>
          <w:rStyle w:val="fontstyle01"/>
          <w:rFonts w:ascii="Times New Roman" w:hAnsi="Times New Roman" w:cs="Times New Roman"/>
          <w:b w:val="0"/>
          <w:color w:val="auto"/>
        </w:rPr>
        <w:t xml:space="preserve"> O prazo de vigência da contratação é de </w:t>
      </w:r>
      <w:r w:rsidR="00AE7C90" w:rsidRPr="00DB314A">
        <w:rPr>
          <w:rStyle w:val="fontstyle01"/>
          <w:rFonts w:ascii="Times New Roman" w:hAnsi="Times New Roman" w:cs="Times New Roman"/>
          <w:b w:val="0"/>
          <w:color w:val="auto"/>
        </w:rPr>
        <w:t xml:space="preserve">12 </w:t>
      </w:r>
      <w:r w:rsidRPr="00DB314A">
        <w:rPr>
          <w:rStyle w:val="fontstyle01"/>
          <w:rFonts w:ascii="Times New Roman" w:hAnsi="Times New Roman" w:cs="Times New Roman"/>
          <w:b w:val="0"/>
          <w:color w:val="auto"/>
        </w:rPr>
        <w:t>(</w:t>
      </w:r>
      <w:r w:rsidR="00AE7C90" w:rsidRPr="00DB314A">
        <w:rPr>
          <w:rStyle w:val="fontstyle01"/>
          <w:rFonts w:ascii="Times New Roman" w:hAnsi="Times New Roman" w:cs="Times New Roman"/>
          <w:b w:val="0"/>
          <w:color w:val="auto"/>
        </w:rPr>
        <w:t>Doze) meses</w:t>
      </w:r>
      <w:r w:rsidRPr="00DB314A">
        <w:rPr>
          <w:rStyle w:val="fontstyle01"/>
          <w:rFonts w:ascii="Times New Roman" w:hAnsi="Times New Roman" w:cs="Times New Roman"/>
          <w:b w:val="0"/>
          <w:color w:val="auto"/>
        </w:rPr>
        <w:t xml:space="preserve"> e terá sua eficácia após a publicação do extrato do contrato no Diário Oficial do Município, na forma do artigo 105 da Lei 14133/2021, permanecendo suas condições até o final da garantia contratual do bem.</w:t>
      </w:r>
    </w:p>
    <w:p w14:paraId="778EE0D2" w14:textId="77777777" w:rsidR="00E725A1" w:rsidRPr="00DB314A" w:rsidRDefault="00E725A1" w:rsidP="00536B82">
      <w:pPr>
        <w:pStyle w:val="PargrafodaLista"/>
        <w:ind w:left="0"/>
        <w:rPr>
          <w:rFonts w:ascii="Times New Roman" w:hAnsi="Times New Roman" w:cs="Times New Roman"/>
          <w:color w:val="auto"/>
          <w:sz w:val="24"/>
          <w:szCs w:val="24"/>
        </w:rPr>
      </w:pPr>
    </w:p>
    <w:p w14:paraId="3F53D6D8" w14:textId="77777777" w:rsidR="00E725A1" w:rsidRPr="00DB314A" w:rsidRDefault="00E725A1" w:rsidP="00536B82">
      <w:pPr>
        <w:numPr>
          <w:ilvl w:val="1"/>
          <w:numId w:val="57"/>
        </w:numPr>
        <w:spacing w:after="0" w:line="240" w:lineRule="auto"/>
        <w:ind w:left="0" w:firstLine="0"/>
        <w:rPr>
          <w:rFonts w:ascii="Times New Roman" w:hAnsi="Times New Roman" w:cs="Times New Roman"/>
          <w:color w:val="auto"/>
          <w:sz w:val="24"/>
          <w:szCs w:val="24"/>
        </w:rPr>
      </w:pPr>
      <w:r w:rsidRPr="00DB314A">
        <w:rPr>
          <w:rStyle w:val="fontstyle01"/>
          <w:rFonts w:ascii="Times New Roman" w:hAnsi="Times New Roman" w:cs="Times New Roman"/>
          <w:b w:val="0"/>
          <w:color w:val="auto"/>
        </w:rPr>
        <w:t>O prazo de vigência poderá ser prorrogado por igual período.</w:t>
      </w:r>
    </w:p>
    <w:p w14:paraId="0E65EE5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7765414"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hAnsi="Times New Roman" w:cs="Times New Roman"/>
          <w:b w:val="0"/>
          <w:color w:val="auto"/>
          <w:sz w:val="24"/>
          <w:szCs w:val="24"/>
        </w:rPr>
        <w:t>2. MODELOS E ANEXOS DO EDITAL</w:t>
      </w:r>
    </w:p>
    <w:p w14:paraId="20DC3583" w14:textId="77777777" w:rsidR="000D79ED"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MODELO I - PROPOSTA COMERCIAL</w:t>
      </w:r>
      <w:r w:rsidR="000D79E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 xml:space="preserve">FINAL </w:t>
      </w:r>
    </w:p>
    <w:p w14:paraId="0CC98A4E" w14:textId="77777777" w:rsidR="000D79ED"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MODELO II </w:t>
      </w:r>
      <w:r w:rsidR="000D79ED" w:rsidRPr="00DB314A">
        <w:rPr>
          <w:rFonts w:ascii="Times New Roman" w:hAnsi="Times New Roman" w:cs="Times New Roman"/>
          <w:color w:val="auto"/>
          <w:sz w:val="24"/>
          <w:szCs w:val="24"/>
        </w:rPr>
        <w:t>–</w:t>
      </w:r>
      <w:r w:rsidRPr="00DB314A">
        <w:rPr>
          <w:rFonts w:ascii="Times New Roman" w:hAnsi="Times New Roman" w:cs="Times New Roman"/>
          <w:color w:val="auto"/>
          <w:sz w:val="24"/>
          <w:szCs w:val="24"/>
        </w:rPr>
        <w:t xml:space="preserve"> DECLARAÇÕES</w:t>
      </w:r>
      <w:r w:rsidR="000D79E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CONJUNTAS</w:t>
      </w:r>
      <w:r w:rsidR="000D79ED" w:rsidRPr="00DB314A">
        <w:rPr>
          <w:rFonts w:ascii="Times New Roman" w:hAnsi="Times New Roman" w:cs="Times New Roman"/>
          <w:color w:val="auto"/>
          <w:sz w:val="24"/>
          <w:szCs w:val="24"/>
        </w:rPr>
        <w:t xml:space="preserve"> </w:t>
      </w:r>
    </w:p>
    <w:p w14:paraId="2328A45F" w14:textId="77777777" w:rsidR="000D79ED"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MODELO III - DECLARAÇÃO DE ENQUADRAMENTO NO REGIME DE TRIBUTAÇÃO DE</w:t>
      </w:r>
      <w:r w:rsidR="000D79E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 xml:space="preserve">ME/EPP </w:t>
      </w:r>
    </w:p>
    <w:p w14:paraId="63A805CB" w14:textId="6936A016"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MODELO IV - DECLARAÇÃO DE SUSTENTABILIDADE AMBIENTAL</w:t>
      </w:r>
    </w:p>
    <w:p w14:paraId="3FF3177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MODELO V - DECLARAÇÃO DE VISITA TÉCNICA</w:t>
      </w:r>
    </w:p>
    <w:p w14:paraId="6BD8C89C" w14:textId="23DB7FB3" w:rsidR="00A573E1" w:rsidRPr="00DB314A" w:rsidRDefault="002C21A3" w:rsidP="00536B82">
      <w:pPr>
        <w:spacing w:after="0" w:line="240" w:lineRule="auto"/>
        <w:ind w:left="0" w:right="14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MODELO VI - DECLARAÇÃO DE RENÚNCIA</w:t>
      </w:r>
      <w:r w:rsidR="000D79E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A VISITA TÉCNICA MODELO</w:t>
      </w:r>
    </w:p>
    <w:p w14:paraId="00AC9A3B" w14:textId="48E737C2" w:rsidR="00EC6934" w:rsidRPr="00DB314A" w:rsidRDefault="00EC6934"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ANEXO I – TERMO DE REFERÊNCIA </w:t>
      </w:r>
    </w:p>
    <w:p w14:paraId="4CC79F0A" w14:textId="6952E6DD"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ANEXO I</w:t>
      </w:r>
      <w:r w:rsidR="00EC6934" w:rsidRPr="00DB314A">
        <w:rPr>
          <w:rFonts w:ascii="Times New Roman" w:hAnsi="Times New Roman" w:cs="Times New Roman"/>
          <w:color w:val="auto"/>
          <w:sz w:val="24"/>
          <w:szCs w:val="24"/>
        </w:rPr>
        <w:t>I</w:t>
      </w:r>
      <w:r w:rsidRPr="00DB314A">
        <w:rPr>
          <w:rFonts w:ascii="Times New Roman" w:hAnsi="Times New Roman" w:cs="Times New Roman"/>
          <w:color w:val="auto"/>
          <w:sz w:val="24"/>
          <w:szCs w:val="24"/>
        </w:rPr>
        <w:t xml:space="preserve"> - MINUTA DE TERMO DE CONTRATO</w:t>
      </w:r>
    </w:p>
    <w:p w14:paraId="212D1189" w14:textId="2C6FA0E0"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ANEXO II</w:t>
      </w:r>
      <w:r w:rsidR="00EC6934" w:rsidRPr="00DB314A">
        <w:rPr>
          <w:rFonts w:ascii="Times New Roman" w:hAnsi="Times New Roman" w:cs="Times New Roman"/>
          <w:color w:val="auto"/>
          <w:sz w:val="24"/>
          <w:szCs w:val="24"/>
        </w:rPr>
        <w:t>I</w:t>
      </w:r>
      <w:r w:rsidRPr="00DB314A">
        <w:rPr>
          <w:rFonts w:ascii="Times New Roman" w:hAnsi="Times New Roman" w:cs="Times New Roman"/>
          <w:color w:val="auto"/>
          <w:sz w:val="24"/>
          <w:szCs w:val="24"/>
        </w:rPr>
        <w:t xml:space="preserve"> -  CADASTRO BLL</w:t>
      </w:r>
    </w:p>
    <w:p w14:paraId="4321AF79" w14:textId="2995A17C" w:rsidR="00DF1A91" w:rsidRPr="00DB314A" w:rsidRDefault="00DF1A91"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ANEXO IV – CRONOGRAMA FÍSICO-FINANCEIRO</w:t>
      </w:r>
    </w:p>
    <w:p w14:paraId="60202389" w14:textId="49F0044D" w:rsidR="009D0C2C" w:rsidRPr="00DB314A" w:rsidRDefault="009D0C2C"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ANEXO V- PLANILHA DO BDI REFERENCIAL </w:t>
      </w:r>
    </w:p>
    <w:p w14:paraId="5ABF723C" w14:textId="08C0F52A" w:rsidR="00DF1A91" w:rsidRPr="00DB314A" w:rsidRDefault="00DF1A91" w:rsidP="00536B82">
      <w:pPr>
        <w:spacing w:after="0" w:line="240" w:lineRule="auto"/>
        <w:ind w:left="0" w:right="304" w:firstLine="0"/>
        <w:rPr>
          <w:rFonts w:ascii="Times New Roman" w:hAnsi="Times New Roman" w:cs="Times New Roman"/>
          <w:color w:val="auto"/>
          <w:sz w:val="24"/>
          <w:szCs w:val="24"/>
        </w:rPr>
      </w:pPr>
    </w:p>
    <w:p w14:paraId="7C82945B" w14:textId="70A51EF5" w:rsidR="00A573E1" w:rsidRPr="00DB314A" w:rsidRDefault="002C21A3" w:rsidP="00536B82">
      <w:pPr>
        <w:spacing w:after="0" w:line="240" w:lineRule="auto"/>
        <w:ind w:left="0" w:firstLine="0"/>
        <w:rPr>
          <w:rFonts w:ascii="Times New Roman" w:hAnsi="Times New Roman" w:cs="Times New Roman"/>
          <w:b/>
          <w:color w:val="auto"/>
          <w:sz w:val="24"/>
          <w:szCs w:val="24"/>
        </w:rPr>
      </w:pPr>
      <w:r w:rsidRPr="00DB314A">
        <w:rPr>
          <w:rFonts w:ascii="Times New Roman" w:eastAsia="Times New Roman" w:hAnsi="Times New Roman" w:cs="Times New Roman"/>
          <w:color w:val="auto"/>
          <w:sz w:val="24"/>
          <w:szCs w:val="24"/>
        </w:rPr>
        <w:t xml:space="preserve"> 3. </w:t>
      </w:r>
      <w:r w:rsidRPr="00DB314A">
        <w:rPr>
          <w:rFonts w:ascii="Times New Roman" w:hAnsi="Times New Roman" w:cs="Times New Roman"/>
          <w:color w:val="auto"/>
          <w:sz w:val="24"/>
          <w:szCs w:val="24"/>
        </w:rPr>
        <w:t>CREDENCIAMENTO NO SISTEMA DE LICITAÇÕES DA BOLSA DE LICITAÇÕES E LEILÕES DO BRASIL</w:t>
      </w:r>
    </w:p>
    <w:p w14:paraId="3882689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3.1 </w:t>
      </w:r>
      <w:r w:rsidRPr="00DB314A">
        <w:rPr>
          <w:rFonts w:ascii="Times New Roman" w:hAnsi="Times New Roman" w:cs="Times New Roman"/>
          <w:color w:val="auto"/>
          <w:sz w:val="24"/>
          <w:szCs w:val="24"/>
        </w:rPr>
        <w:t xml:space="preserve">A licitação será realizada em sessão pública, por meio da </w:t>
      </w:r>
      <w:r w:rsidRPr="00DB314A">
        <w:rPr>
          <w:rFonts w:ascii="Times New Roman" w:eastAsia="Arial" w:hAnsi="Times New Roman" w:cs="Times New Roman"/>
          <w:color w:val="auto"/>
          <w:sz w:val="24"/>
          <w:szCs w:val="24"/>
        </w:rPr>
        <w:t xml:space="preserve">INTERNET, </w:t>
      </w:r>
      <w:r w:rsidRPr="00DB314A">
        <w:rPr>
          <w:rFonts w:ascii="Times New Roman" w:hAnsi="Times New Roman" w:cs="Times New Roman"/>
          <w:color w:val="auto"/>
          <w:sz w:val="24"/>
          <w:szCs w:val="24"/>
        </w:rPr>
        <w:t xml:space="preserve">mediante condições de segurança - criptografia - em todas as suas fases através de </w:t>
      </w:r>
      <w:r w:rsidRPr="00DB314A">
        <w:rPr>
          <w:rFonts w:ascii="Times New Roman" w:eastAsia="Arial" w:hAnsi="Times New Roman" w:cs="Times New Roman"/>
          <w:color w:val="auto"/>
          <w:sz w:val="24"/>
          <w:szCs w:val="24"/>
        </w:rPr>
        <w:t>CONCORRÊNCIA da Bolsa de licitações e Leilões do</w:t>
      </w:r>
      <w:r w:rsidR="00AD5FE4" w:rsidRPr="00DB314A">
        <w:rPr>
          <w:rFonts w:ascii="Times New Roman" w:eastAsia="Arial" w:hAnsi="Times New Roman" w:cs="Times New Roman"/>
          <w:color w:val="auto"/>
          <w:sz w:val="24"/>
          <w:szCs w:val="24"/>
        </w:rPr>
        <w:t xml:space="preserve"> </w:t>
      </w:r>
      <w:proofErr w:type="gramStart"/>
      <w:r w:rsidRPr="00DB314A">
        <w:rPr>
          <w:rFonts w:ascii="Times New Roman" w:eastAsia="Arial" w:hAnsi="Times New Roman" w:cs="Times New Roman"/>
          <w:color w:val="auto"/>
          <w:sz w:val="24"/>
          <w:szCs w:val="24"/>
        </w:rPr>
        <w:t xml:space="preserve">Brasil </w:t>
      </w:r>
      <w:r w:rsidRPr="00DB314A">
        <w:rPr>
          <w:rFonts w:ascii="Times New Roman" w:hAnsi="Times New Roman" w:cs="Times New Roman"/>
          <w:color w:val="auto"/>
          <w:sz w:val="24"/>
          <w:szCs w:val="24"/>
        </w:rPr>
        <w:t>.</w:t>
      </w:r>
      <w:proofErr w:type="gramEnd"/>
    </w:p>
    <w:p w14:paraId="7DF404C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567696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3.2 </w:t>
      </w:r>
      <w:r w:rsidRPr="00DB314A">
        <w:rPr>
          <w:rFonts w:ascii="Times New Roman" w:hAnsi="Times New Roman" w:cs="Times New Roman"/>
          <w:color w:val="auto"/>
          <w:sz w:val="24"/>
          <w:szCs w:val="24"/>
        </w:rPr>
        <w:t xml:space="preserve">A participação na </w:t>
      </w:r>
      <w:r w:rsidRPr="00DB314A">
        <w:rPr>
          <w:rFonts w:ascii="Times New Roman" w:eastAsia="Arial" w:hAnsi="Times New Roman" w:cs="Times New Roman"/>
          <w:color w:val="auto"/>
          <w:sz w:val="24"/>
          <w:szCs w:val="24"/>
        </w:rPr>
        <w:t xml:space="preserve">licitação </w:t>
      </w:r>
      <w:r w:rsidRPr="00DB314A">
        <w:rPr>
          <w:rFonts w:ascii="Times New Roman" w:hAnsi="Times New Roman" w:cs="Times New Roman"/>
          <w:color w:val="auto"/>
          <w:sz w:val="24"/>
          <w:szCs w:val="24"/>
        </w:rPr>
        <w:t>se dará por meio da digitação da senha pessoal e intransferível do representante credenciado e subsequente encaminhamento da proposta de preços, exclusivamente por meio do sistema eletrônico, observada data e horário limite estabelecidos.</w:t>
      </w:r>
    </w:p>
    <w:p w14:paraId="3B42A57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6D2063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3.3 </w:t>
      </w:r>
      <w:r w:rsidRPr="00DB314A">
        <w:rPr>
          <w:rFonts w:ascii="Times New Roman" w:hAnsi="Times New Roman" w:cs="Times New Roman"/>
          <w:color w:val="auto"/>
          <w:sz w:val="24"/>
          <w:szCs w:val="24"/>
        </w:rPr>
        <w:t>Caberá</w:t>
      </w:r>
      <w:proofErr w:type="gramEnd"/>
      <w:r w:rsidRPr="00DB314A">
        <w:rPr>
          <w:rFonts w:ascii="Times New Roman" w:hAnsi="Times New Roman" w:cs="Times New Roman"/>
          <w:color w:val="auto"/>
          <w:sz w:val="24"/>
          <w:szCs w:val="24"/>
        </w:rPr>
        <w:t xml:space="preserve"> ao licitante acompanhar as operações no sistema eletrônico durante a sessão pública da licitação, ficando responsável pelo ônus decorrente da perda de negócios diante da inobservância de quaisquer mensagens emitidas pelo sistema ou da desconexão do seu representante.</w:t>
      </w:r>
    </w:p>
    <w:p w14:paraId="42464DB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E20537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3.4 </w:t>
      </w:r>
      <w:r w:rsidRPr="00DB314A">
        <w:rPr>
          <w:rFonts w:ascii="Times New Roman" w:hAnsi="Times New Roman" w:cs="Times New Roman"/>
          <w:color w:val="auto"/>
          <w:sz w:val="24"/>
          <w:szCs w:val="24"/>
        </w:rPr>
        <w:t>Qualquer</w:t>
      </w:r>
      <w:proofErr w:type="gramEnd"/>
      <w:r w:rsidRPr="00DB314A">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w:t>
      </w:r>
      <w:r w:rsidRPr="00DB314A">
        <w:rPr>
          <w:rFonts w:ascii="Times New Roman" w:eastAsia="Arial" w:hAnsi="Times New Roman" w:cs="Times New Roman"/>
          <w:color w:val="auto"/>
          <w:sz w:val="24"/>
          <w:szCs w:val="24"/>
        </w:rPr>
        <w:t xml:space="preserve">41-3097-4600 </w:t>
      </w:r>
      <w:r w:rsidRPr="00DB314A">
        <w:rPr>
          <w:rFonts w:ascii="Times New Roman" w:hAnsi="Times New Roman" w:cs="Times New Roman"/>
          <w:color w:val="auto"/>
          <w:sz w:val="24"/>
          <w:szCs w:val="24"/>
        </w:rPr>
        <w:t>da Bolsa de Licitações e</w:t>
      </w:r>
    </w:p>
    <w:p w14:paraId="592F3BA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Leilões ou pelo e-mail </w:t>
      </w:r>
      <w:r w:rsidRPr="00DB314A">
        <w:rPr>
          <w:rFonts w:ascii="Times New Roman" w:eastAsia="Arial" w:hAnsi="Times New Roman" w:cs="Times New Roman"/>
          <w:color w:val="auto"/>
          <w:sz w:val="24"/>
          <w:szCs w:val="24"/>
          <w:u w:val="single" w:color="000000"/>
        </w:rPr>
        <w:t>contato@bll.org.br</w:t>
      </w:r>
      <w:r w:rsidRPr="00DB314A">
        <w:rPr>
          <w:rFonts w:ascii="Times New Roman" w:eastAsia="Arial" w:hAnsi="Times New Roman" w:cs="Times New Roman"/>
          <w:color w:val="auto"/>
          <w:sz w:val="24"/>
          <w:szCs w:val="24"/>
        </w:rPr>
        <w:t>.</w:t>
      </w:r>
    </w:p>
    <w:p w14:paraId="041112D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E0CCEC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3.5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pessoas jurídicas interessadas deverão cadastrar operador devidamente credenciado junto ao sistema, atribuindo poderes para formular lances de preços e praticar todos os demais atos e operações no sistema de compras.</w:t>
      </w:r>
    </w:p>
    <w:p w14:paraId="6C644CE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EE719C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3.6 </w:t>
      </w:r>
      <w:r w:rsidRPr="00DB314A">
        <w:rPr>
          <w:rFonts w:ascii="Times New Roman" w:hAnsi="Times New Roman" w:cs="Times New Roman"/>
          <w:color w:val="auto"/>
          <w:sz w:val="24"/>
          <w:szCs w:val="24"/>
        </w:rPr>
        <w:t>A participação do licitante resulta no pleno conhecimento, aceitação e atendimento às exigências de habilitação previstas no Edital.</w:t>
      </w:r>
    </w:p>
    <w:p w14:paraId="62D3C0E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09B415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3.7 </w:t>
      </w:r>
      <w:r w:rsidRPr="00DB314A">
        <w:rPr>
          <w:rFonts w:ascii="Times New Roman" w:hAnsi="Times New Roman" w:cs="Times New Roman"/>
          <w:color w:val="auto"/>
          <w:sz w:val="24"/>
          <w:szCs w:val="24"/>
        </w:rPr>
        <w:t xml:space="preserve">O cadastramento do licitante deverá ser realizado conforme informações no </w:t>
      </w:r>
      <w:r w:rsidRPr="00DB314A">
        <w:rPr>
          <w:rFonts w:ascii="Times New Roman" w:eastAsia="Arial" w:hAnsi="Times New Roman" w:cs="Times New Roman"/>
          <w:color w:val="auto"/>
          <w:sz w:val="24"/>
          <w:szCs w:val="24"/>
        </w:rPr>
        <w:t xml:space="preserve">ANEXO III </w:t>
      </w:r>
      <w:r w:rsidRPr="00DB314A">
        <w:rPr>
          <w:rFonts w:ascii="Times New Roman" w:hAnsi="Times New Roman" w:cs="Times New Roman"/>
          <w:color w:val="auto"/>
          <w:sz w:val="24"/>
          <w:szCs w:val="24"/>
        </w:rPr>
        <w:t>do edital.</w:t>
      </w:r>
    </w:p>
    <w:p w14:paraId="0F25A88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2BE1BE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3.8 </w:t>
      </w:r>
      <w:r w:rsidRPr="00DB314A">
        <w:rPr>
          <w:rFonts w:ascii="Times New Roman" w:hAnsi="Times New Roman" w:cs="Times New Roman"/>
          <w:color w:val="auto"/>
          <w:sz w:val="24"/>
          <w:szCs w:val="24"/>
        </w:rPr>
        <w:t xml:space="preserve">O custo de operacionalização e uso do sistema ficará a cargo do licitante vencedor do certame, que pagará a BLL conforme informado no </w:t>
      </w:r>
      <w:r w:rsidRPr="00DB314A">
        <w:rPr>
          <w:rFonts w:ascii="Times New Roman" w:eastAsia="Arial" w:hAnsi="Times New Roman" w:cs="Times New Roman"/>
          <w:color w:val="auto"/>
          <w:sz w:val="24"/>
          <w:szCs w:val="24"/>
        </w:rPr>
        <w:t xml:space="preserve">ANEXO III </w:t>
      </w:r>
      <w:r w:rsidRPr="00DB314A">
        <w:rPr>
          <w:rFonts w:ascii="Times New Roman" w:hAnsi="Times New Roman" w:cs="Times New Roman"/>
          <w:color w:val="auto"/>
          <w:sz w:val="24"/>
          <w:szCs w:val="24"/>
        </w:rPr>
        <w:t xml:space="preserve">- Regulamento Operacional da Bolsa de Licitações e Leilões, que pode ser verificado no site </w:t>
      </w:r>
      <w:hyperlink r:id="rId12">
        <w:r w:rsidRPr="00DB314A">
          <w:rPr>
            <w:rFonts w:ascii="Times New Roman" w:hAnsi="Times New Roman" w:cs="Times New Roman"/>
            <w:color w:val="auto"/>
            <w:sz w:val="24"/>
            <w:szCs w:val="24"/>
            <w:u w:val="single" w:color="000000"/>
          </w:rPr>
          <w:t>www.bll.org.b</w:t>
        </w:r>
      </w:hyperlink>
      <w:r w:rsidRPr="00DB314A">
        <w:rPr>
          <w:rFonts w:ascii="Times New Roman" w:hAnsi="Times New Roman" w:cs="Times New Roman"/>
          <w:color w:val="auto"/>
          <w:sz w:val="24"/>
          <w:szCs w:val="24"/>
          <w:u w:val="single" w:color="000000"/>
        </w:rPr>
        <w:t>r</w:t>
      </w:r>
      <w:r w:rsidRPr="00DB314A">
        <w:rPr>
          <w:rFonts w:ascii="Times New Roman" w:hAnsi="Times New Roman" w:cs="Times New Roman"/>
          <w:color w:val="auto"/>
          <w:sz w:val="24"/>
          <w:szCs w:val="24"/>
        </w:rPr>
        <w:t xml:space="preserve"> - link DOCUMENTOS, a título de taxa pela utilização dos recursos de tecnologia da informação.</w:t>
      </w:r>
    </w:p>
    <w:p w14:paraId="4240575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9644F5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3.9 </w:t>
      </w:r>
      <w:r w:rsidRPr="00DB314A">
        <w:rPr>
          <w:rFonts w:ascii="Times New Roman" w:hAnsi="Times New Roman" w:cs="Times New Roman"/>
          <w:color w:val="auto"/>
          <w:sz w:val="24"/>
          <w:szCs w:val="24"/>
        </w:rPr>
        <w:t>O acesso do operador à licitação, para efeito de encaminhamento de proposta de preço e lances sucessivos de preços, em nome do licitante, somente se dará mediante prévia definição de senha privativa.</w:t>
      </w:r>
    </w:p>
    <w:p w14:paraId="5844C48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134358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3.10 </w:t>
      </w:r>
      <w:r w:rsidRPr="00DB314A">
        <w:rPr>
          <w:rFonts w:ascii="Times New Roman" w:hAnsi="Times New Roman" w:cs="Times New Roman"/>
          <w:color w:val="auto"/>
          <w:sz w:val="24"/>
          <w:szCs w:val="24"/>
        </w:rPr>
        <w:t>A chave de identificação e a senha dos operadores poderão ser utilizadas em qualquer licitação, salvo quando canceladas por solicitação do credenciado ou por iniciativa do provedor do sistema.</w:t>
      </w:r>
    </w:p>
    <w:p w14:paraId="2AF7392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957E88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3.11 </w:t>
      </w:r>
      <w:r w:rsidRPr="00DB314A">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8063B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47DB00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3.12 </w:t>
      </w:r>
      <w:r w:rsidRPr="00DB314A">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D5F87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FA8FE5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3.12.1 </w:t>
      </w:r>
      <w:r w:rsidRPr="00DB314A">
        <w:rPr>
          <w:rFonts w:ascii="Times New Roman" w:hAnsi="Times New Roman" w:cs="Times New Roman"/>
          <w:color w:val="auto"/>
          <w:sz w:val="24"/>
          <w:szCs w:val="24"/>
        </w:rPr>
        <w:t>A não observância do disposto no item anterior poderá ensejar desclassificação no momento da habilitação.</w:t>
      </w:r>
    </w:p>
    <w:p w14:paraId="613209A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AA02EB"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3.13 </w:t>
      </w:r>
      <w:r w:rsidRPr="00DB314A">
        <w:rPr>
          <w:rFonts w:ascii="Times New Roman" w:hAnsi="Times New Roman" w:cs="Times New Roman"/>
          <w:color w:val="auto"/>
          <w:sz w:val="24"/>
          <w:szCs w:val="24"/>
        </w:rPr>
        <w:t xml:space="preserve">Os trabalhos serão conduzidos por Empregado Efetivo Municipal, </w:t>
      </w:r>
      <w:proofErr w:type="gramStart"/>
      <w:r w:rsidRPr="00DB314A">
        <w:rPr>
          <w:rFonts w:ascii="Times New Roman" w:hAnsi="Times New Roman" w:cs="Times New Roman"/>
          <w:color w:val="auto"/>
          <w:sz w:val="24"/>
          <w:szCs w:val="24"/>
        </w:rPr>
        <w:t>denominado(</w:t>
      </w:r>
      <w:proofErr w:type="gramEnd"/>
      <w:r w:rsidRPr="00DB314A">
        <w:rPr>
          <w:rFonts w:ascii="Times New Roman" w:hAnsi="Times New Roman" w:cs="Times New Roman"/>
          <w:color w:val="auto"/>
          <w:sz w:val="24"/>
          <w:szCs w:val="24"/>
        </w:rPr>
        <w:t>a) Agente de Contratação, mediante a inserção e monitoramento de dados gerados ou transferidos para o aplicativo “Licitações” constante da página eletrônica da Bolsa de Licitações e Leilões do Brasil, com o auxílio da equipe de apoio, que terá, em especial, as seguintes atribuições:</w:t>
      </w:r>
    </w:p>
    <w:p w14:paraId="303EDFB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71A44DA"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acompanhar</w:t>
      </w:r>
      <w:proofErr w:type="gramEnd"/>
      <w:r w:rsidRPr="00DB314A">
        <w:rPr>
          <w:rFonts w:ascii="Times New Roman" w:hAnsi="Times New Roman" w:cs="Times New Roman"/>
          <w:color w:val="auto"/>
          <w:sz w:val="24"/>
          <w:szCs w:val="24"/>
        </w:rPr>
        <w:t xml:space="preserve"> os trabalhos da equipe de apoio;</w:t>
      </w:r>
    </w:p>
    <w:p w14:paraId="45D04E50"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responder</w:t>
      </w:r>
      <w:proofErr w:type="gramEnd"/>
      <w:r w:rsidRPr="00DB314A">
        <w:rPr>
          <w:rFonts w:ascii="Times New Roman" w:hAnsi="Times New Roman" w:cs="Times New Roman"/>
          <w:color w:val="auto"/>
          <w:sz w:val="24"/>
          <w:szCs w:val="24"/>
        </w:rPr>
        <w:t xml:space="preserve"> as questões formuladas pelos licitantes, relativas ao certame;</w:t>
      </w:r>
    </w:p>
    <w:p w14:paraId="63593B49"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abrir</w:t>
      </w:r>
      <w:proofErr w:type="gramEnd"/>
      <w:r w:rsidRPr="00DB314A">
        <w:rPr>
          <w:rFonts w:ascii="Times New Roman" w:hAnsi="Times New Roman" w:cs="Times New Roman"/>
          <w:color w:val="auto"/>
          <w:sz w:val="24"/>
          <w:szCs w:val="24"/>
        </w:rPr>
        <w:t xml:space="preserve"> as propostas de preços;</w:t>
      </w:r>
    </w:p>
    <w:p w14:paraId="714452C2"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analisar</w:t>
      </w:r>
      <w:proofErr w:type="gramEnd"/>
      <w:r w:rsidRPr="00DB314A">
        <w:rPr>
          <w:rFonts w:ascii="Times New Roman" w:hAnsi="Times New Roman" w:cs="Times New Roman"/>
          <w:color w:val="auto"/>
          <w:sz w:val="24"/>
          <w:szCs w:val="24"/>
        </w:rPr>
        <w:t xml:space="preserve"> a aceitabilidade das propostas;</w:t>
      </w:r>
    </w:p>
    <w:p w14:paraId="6527C440"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desclassificar</w:t>
      </w:r>
      <w:proofErr w:type="gramEnd"/>
      <w:r w:rsidRPr="00DB314A">
        <w:rPr>
          <w:rFonts w:ascii="Times New Roman" w:hAnsi="Times New Roman" w:cs="Times New Roman"/>
          <w:color w:val="auto"/>
          <w:sz w:val="24"/>
          <w:szCs w:val="24"/>
        </w:rPr>
        <w:t xml:space="preserve"> propostas indicando os motivos;</w:t>
      </w:r>
    </w:p>
    <w:p w14:paraId="41A0BB1E"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conduzir</w:t>
      </w:r>
      <w:proofErr w:type="gramEnd"/>
      <w:r w:rsidRPr="00DB314A">
        <w:rPr>
          <w:rFonts w:ascii="Times New Roman" w:hAnsi="Times New Roman" w:cs="Times New Roman"/>
          <w:color w:val="auto"/>
          <w:sz w:val="24"/>
          <w:szCs w:val="24"/>
        </w:rPr>
        <w:t xml:space="preserve"> os procedimentos relativos aos lances e à escolha da proposta do lance de menor preço;</w:t>
      </w:r>
    </w:p>
    <w:p w14:paraId="4E374F01" w14:textId="77777777" w:rsidR="00A573E1" w:rsidRPr="00DB314A" w:rsidRDefault="002C21A3" w:rsidP="00536B82">
      <w:pPr>
        <w:numPr>
          <w:ilvl w:val="0"/>
          <w:numId w:val="2"/>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verificar</w:t>
      </w:r>
      <w:proofErr w:type="gramEnd"/>
      <w:r w:rsidRPr="00DB314A">
        <w:rPr>
          <w:rFonts w:ascii="Times New Roman" w:hAnsi="Times New Roman" w:cs="Times New Roman"/>
          <w:color w:val="auto"/>
          <w:sz w:val="24"/>
          <w:szCs w:val="24"/>
        </w:rPr>
        <w:t xml:space="preserve"> a habilitação do proponente classificado em primeiro lugar; </w:t>
      </w:r>
      <w:r w:rsidRPr="00DB314A">
        <w:rPr>
          <w:rFonts w:ascii="Times New Roman" w:eastAsia="Arial" w:hAnsi="Times New Roman" w:cs="Times New Roman"/>
          <w:color w:val="auto"/>
          <w:sz w:val="24"/>
          <w:szCs w:val="24"/>
        </w:rPr>
        <w:t xml:space="preserve">h) </w:t>
      </w:r>
      <w:r w:rsidRPr="00DB314A">
        <w:rPr>
          <w:rFonts w:ascii="Times New Roman" w:hAnsi="Times New Roman" w:cs="Times New Roman"/>
          <w:color w:val="auto"/>
          <w:sz w:val="24"/>
          <w:szCs w:val="24"/>
        </w:rPr>
        <w:t>declarar o vencedor;</w:t>
      </w:r>
    </w:p>
    <w:p w14:paraId="3ADEC2CA" w14:textId="77777777" w:rsidR="00A573E1" w:rsidRPr="00DB314A" w:rsidRDefault="002C21A3" w:rsidP="00536B82">
      <w:pPr>
        <w:numPr>
          <w:ilvl w:val="0"/>
          <w:numId w:val="3"/>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receber</w:t>
      </w:r>
      <w:proofErr w:type="gramEnd"/>
      <w:r w:rsidRPr="00DB314A">
        <w:rPr>
          <w:rFonts w:ascii="Times New Roman" w:hAnsi="Times New Roman" w:cs="Times New Roman"/>
          <w:color w:val="auto"/>
          <w:sz w:val="24"/>
          <w:szCs w:val="24"/>
        </w:rPr>
        <w:t>, examinar e decidir sobre a pertinência dos recursos;</w:t>
      </w:r>
    </w:p>
    <w:p w14:paraId="0EE388AA" w14:textId="77777777" w:rsidR="00A573E1" w:rsidRPr="00DB314A" w:rsidRDefault="002C21A3" w:rsidP="00536B82">
      <w:pPr>
        <w:numPr>
          <w:ilvl w:val="0"/>
          <w:numId w:val="3"/>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elaborar</w:t>
      </w:r>
      <w:proofErr w:type="gramEnd"/>
      <w:r w:rsidRPr="00DB314A">
        <w:rPr>
          <w:rFonts w:ascii="Times New Roman" w:hAnsi="Times New Roman" w:cs="Times New Roman"/>
          <w:color w:val="auto"/>
          <w:sz w:val="24"/>
          <w:szCs w:val="24"/>
        </w:rPr>
        <w:t xml:space="preserve"> a ata da sessão;</w:t>
      </w:r>
    </w:p>
    <w:p w14:paraId="49FEADF6" w14:textId="77777777" w:rsidR="00A573E1" w:rsidRPr="00DB314A" w:rsidRDefault="002C21A3" w:rsidP="00536B82">
      <w:pPr>
        <w:numPr>
          <w:ilvl w:val="0"/>
          <w:numId w:val="3"/>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encaminhar</w:t>
      </w:r>
      <w:proofErr w:type="gramEnd"/>
      <w:r w:rsidRPr="00DB314A">
        <w:rPr>
          <w:rFonts w:ascii="Times New Roman" w:hAnsi="Times New Roman" w:cs="Times New Roman"/>
          <w:color w:val="auto"/>
          <w:sz w:val="24"/>
          <w:szCs w:val="24"/>
        </w:rPr>
        <w:t xml:space="preserve"> o processo à autoridade competente para homologar e autorizar a contratação;</w:t>
      </w:r>
    </w:p>
    <w:p w14:paraId="4A6485CA" w14:textId="77777777" w:rsidR="00A573E1" w:rsidRPr="00DB314A" w:rsidRDefault="002C21A3" w:rsidP="00536B82">
      <w:pPr>
        <w:numPr>
          <w:ilvl w:val="0"/>
          <w:numId w:val="3"/>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abrir processo administrativo para apuração de irregularidades visando à aplicação de penalidades previstas na legislação.</w:t>
      </w:r>
    </w:p>
    <w:p w14:paraId="0D6D84E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D9068AF" w14:textId="176B148F"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3.13.1 </w:t>
      </w:r>
      <w:r w:rsidRPr="00DB314A">
        <w:rPr>
          <w:rFonts w:ascii="Times New Roman" w:hAnsi="Times New Roman" w:cs="Times New Roman"/>
          <w:color w:val="auto"/>
          <w:sz w:val="24"/>
          <w:szCs w:val="24"/>
        </w:rPr>
        <w:t>Nos</w:t>
      </w:r>
      <w:proofErr w:type="gramEnd"/>
      <w:r w:rsidRPr="00DB314A">
        <w:rPr>
          <w:rFonts w:ascii="Times New Roman" w:hAnsi="Times New Roman" w:cs="Times New Roman"/>
          <w:color w:val="auto"/>
          <w:sz w:val="24"/>
          <w:szCs w:val="24"/>
        </w:rPr>
        <w:t xml:space="preserve"> termos do artigo 8, § 1º da Lei Federal n° 14.133/2021, a equipe de apoio será composta pelos servidores</w:t>
      </w:r>
      <w:r w:rsidR="00F73C6D" w:rsidRPr="00DB314A">
        <w:rPr>
          <w:rFonts w:ascii="Times New Roman" w:hAnsi="Times New Roman" w:cs="Times New Roman"/>
          <w:color w:val="auto"/>
          <w:sz w:val="24"/>
          <w:szCs w:val="24"/>
        </w:rPr>
        <w:t xml:space="preserve"> do município.</w:t>
      </w:r>
    </w:p>
    <w:p w14:paraId="680CE873" w14:textId="77777777" w:rsidR="00032C3B" w:rsidRPr="00DB314A" w:rsidRDefault="00032C3B" w:rsidP="00536B82">
      <w:pPr>
        <w:spacing w:after="0" w:line="240" w:lineRule="auto"/>
        <w:ind w:left="0"/>
        <w:rPr>
          <w:rFonts w:ascii="Times New Roman" w:eastAsia="Arial" w:hAnsi="Times New Roman" w:cs="Times New Roman"/>
          <w:color w:val="auto"/>
          <w:sz w:val="24"/>
          <w:szCs w:val="24"/>
        </w:rPr>
      </w:pPr>
    </w:p>
    <w:p w14:paraId="63F267E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3.14 </w:t>
      </w:r>
      <w:r w:rsidRPr="00DB314A">
        <w:rPr>
          <w:rFonts w:ascii="Times New Roman" w:hAnsi="Times New Roman" w:cs="Times New Roman"/>
          <w:color w:val="auto"/>
          <w:sz w:val="24"/>
          <w:szCs w:val="24"/>
        </w:rPr>
        <w:t>A microempresa ou empresa de pequeno porte, além da apresentação de declaração fins de habilitação, deverá, quando do cadastramento da proposta inicial de preço a ser digitado no sistema, informar o seu regime de tributação para fazer valer o direito de prioridade do desempate. Art. 44 e 45 da LC 123/2006.</w:t>
      </w:r>
    </w:p>
    <w:p w14:paraId="697C7FB8" w14:textId="77777777" w:rsidR="00E43338" w:rsidRPr="00DB314A" w:rsidRDefault="00E43338" w:rsidP="00536B82">
      <w:pPr>
        <w:pStyle w:val="Ttulo2"/>
        <w:spacing w:after="0" w:line="240" w:lineRule="auto"/>
        <w:ind w:left="0" w:firstLine="0"/>
        <w:jc w:val="both"/>
        <w:rPr>
          <w:rFonts w:ascii="Times New Roman" w:eastAsia="Times New Roman" w:hAnsi="Times New Roman" w:cs="Times New Roman"/>
          <w:b w:val="0"/>
          <w:color w:val="auto"/>
          <w:sz w:val="24"/>
          <w:szCs w:val="24"/>
        </w:rPr>
      </w:pPr>
    </w:p>
    <w:p w14:paraId="658A1057" w14:textId="7F1526C0"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4. </w:t>
      </w:r>
      <w:r w:rsidRPr="00DB314A">
        <w:rPr>
          <w:rFonts w:ascii="Times New Roman" w:hAnsi="Times New Roman" w:cs="Times New Roman"/>
          <w:b w:val="0"/>
          <w:color w:val="auto"/>
          <w:sz w:val="24"/>
          <w:szCs w:val="24"/>
        </w:rPr>
        <w:t>CONDIÇÕES PARA PARTICIPAÇÃO</w:t>
      </w:r>
    </w:p>
    <w:p w14:paraId="7AAB0CD7" w14:textId="77777777" w:rsidR="00E43338" w:rsidRPr="00DB314A" w:rsidRDefault="00E43338" w:rsidP="00536B82">
      <w:pPr>
        <w:spacing w:after="0" w:line="240" w:lineRule="auto"/>
        <w:ind w:left="0" w:right="304" w:firstLine="0"/>
        <w:rPr>
          <w:rFonts w:ascii="Times New Roman" w:eastAsia="Arial" w:hAnsi="Times New Roman" w:cs="Times New Roman"/>
          <w:color w:val="auto"/>
          <w:sz w:val="24"/>
          <w:szCs w:val="24"/>
        </w:rPr>
      </w:pPr>
    </w:p>
    <w:p w14:paraId="7CA1D59C" w14:textId="683CAC4E"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4.1 </w:t>
      </w:r>
      <w:r w:rsidRPr="00DB314A">
        <w:rPr>
          <w:rFonts w:ascii="Times New Roman" w:hAnsi="Times New Roman" w:cs="Times New Roman"/>
          <w:color w:val="auto"/>
          <w:sz w:val="24"/>
          <w:szCs w:val="24"/>
        </w:rPr>
        <w:t>Poderão</w:t>
      </w:r>
      <w:proofErr w:type="gramEnd"/>
      <w:r w:rsidRPr="00DB314A">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seus modelos e anexos.</w:t>
      </w:r>
    </w:p>
    <w:p w14:paraId="1BC039A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4.2 </w:t>
      </w:r>
      <w:r w:rsidRPr="00DB314A">
        <w:rPr>
          <w:rFonts w:ascii="Times New Roman" w:hAnsi="Times New Roman" w:cs="Times New Roman"/>
          <w:color w:val="auto"/>
          <w:sz w:val="24"/>
          <w:szCs w:val="24"/>
        </w:rPr>
        <w:t>Poderão</w:t>
      </w:r>
      <w:proofErr w:type="gramEnd"/>
      <w:r w:rsidRPr="00DB314A">
        <w:rPr>
          <w:rFonts w:ascii="Times New Roman" w:hAnsi="Times New Roman" w:cs="Times New Roman"/>
          <w:color w:val="auto"/>
          <w:sz w:val="24"/>
          <w:szCs w:val="24"/>
        </w:rPr>
        <w:t xml:space="preserve"> participar desta licitação as empresas que estejam cadastradas junto à Bolsa de licitações e Leilões do Brasil.</w:t>
      </w:r>
    </w:p>
    <w:p w14:paraId="71D720CF" w14:textId="477C0AE5" w:rsidR="00A573E1" w:rsidRPr="00DB314A" w:rsidRDefault="00E43338"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lastRenderedPageBreak/>
        <w:t>4.</w:t>
      </w:r>
      <w:r w:rsidR="002C21A3" w:rsidRPr="00DB314A">
        <w:rPr>
          <w:rFonts w:ascii="Times New Roman" w:eastAsia="Arial" w:hAnsi="Times New Roman" w:cs="Times New Roman"/>
          <w:color w:val="auto"/>
          <w:sz w:val="24"/>
          <w:szCs w:val="24"/>
        </w:rPr>
        <w:t xml:space="preserve">3 </w:t>
      </w:r>
      <w:r w:rsidR="002C21A3" w:rsidRPr="00DB314A">
        <w:rPr>
          <w:rFonts w:ascii="Times New Roman" w:hAnsi="Times New Roman" w:cs="Times New Roman"/>
          <w:color w:val="auto"/>
          <w:sz w:val="24"/>
          <w:szCs w:val="24"/>
        </w:rPr>
        <w:t>Poderão</w:t>
      </w:r>
      <w:proofErr w:type="gramEnd"/>
      <w:r w:rsidR="002C21A3" w:rsidRPr="00DB314A">
        <w:rPr>
          <w:rFonts w:ascii="Times New Roman" w:hAnsi="Times New Roman" w:cs="Times New Roman"/>
          <w:color w:val="auto"/>
          <w:sz w:val="24"/>
          <w:szCs w:val="24"/>
        </w:rPr>
        <w:t xml:space="preserve"> participar desta licitação as empresas que não estejam cumprindo as sanções previstas na Lei nº 14.133/2021 e Decreto Municipal nº </w:t>
      </w:r>
      <w:r w:rsidR="00365B91" w:rsidRPr="00DB314A">
        <w:rPr>
          <w:rFonts w:ascii="Times New Roman" w:hAnsi="Times New Roman" w:cs="Times New Roman"/>
          <w:color w:val="auto"/>
          <w:sz w:val="24"/>
          <w:szCs w:val="24"/>
        </w:rPr>
        <w:t>1</w:t>
      </w:r>
      <w:r w:rsidR="00F73C6D" w:rsidRPr="00DB314A">
        <w:rPr>
          <w:rFonts w:ascii="Times New Roman" w:hAnsi="Times New Roman" w:cs="Times New Roman"/>
          <w:color w:val="auto"/>
          <w:sz w:val="24"/>
          <w:szCs w:val="24"/>
        </w:rPr>
        <w:t>25</w:t>
      </w:r>
      <w:r w:rsidR="00B5417A" w:rsidRPr="00DB314A">
        <w:rPr>
          <w:rFonts w:ascii="Times New Roman" w:hAnsi="Times New Roman" w:cs="Times New Roman"/>
          <w:color w:val="auto"/>
          <w:sz w:val="24"/>
          <w:szCs w:val="24"/>
        </w:rPr>
        <w:t>/2025</w:t>
      </w:r>
    </w:p>
    <w:p w14:paraId="15DC238D"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proponente precisa estar ciente de todos os documentos de habilitação exigidos, bem como precisa ter ciência das informações e obrigações decorrentes desta licitação.</w:t>
      </w:r>
    </w:p>
    <w:p w14:paraId="4B69A33D"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Será concedido tratamento favorecido para as microempresas e empresas de pequeno porte, para as sociedades cooperativas mencionadas no artigo 16 da Lei nº 14.133/2021, nos limites previstos da</w:t>
      </w:r>
    </w:p>
    <w:p w14:paraId="2EA835F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Lei Complementar nº 123/2006.</w:t>
      </w:r>
    </w:p>
    <w:p w14:paraId="4B9A8A74"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25837E"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Não poderão disputar esta licitação:</w:t>
      </w:r>
    </w:p>
    <w:p w14:paraId="49326BCA"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Aquele que não atende às condições deste Edital e seus modelos e anexos.</w:t>
      </w:r>
    </w:p>
    <w:p w14:paraId="6955C6B3"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p>
    <w:p w14:paraId="1AB4C13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365C61C"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26DD33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A4C19C1"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Pessoa Jurídica que se encontre, ao tempo da licitação, impossibilitada de participar da licitação em decorrência de sanção que lhe foi imposta.</w:t>
      </w:r>
    </w:p>
    <w:p w14:paraId="7484CCD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5B42CA1"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Empresa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20D72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EAFBFC"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Controladoras, controladas ou coligadas, nos termos da Lei nº 6.404/1976, concorrendo entre si.</w:t>
      </w:r>
    </w:p>
    <w:p w14:paraId="6BD1E64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E7D56E3"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7B3BC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7B0F7C4"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Agente público do órgão ou entidade licitante.</w:t>
      </w:r>
    </w:p>
    <w:p w14:paraId="0B1DF612"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Organização da Sociedade Civil de Interesse Público - OSCIP, atuando nessa condição.</w:t>
      </w:r>
    </w:p>
    <w:p w14:paraId="1775B82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A277390"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w:t>
      </w:r>
    </w:p>
    <w:p w14:paraId="76890D4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2CFAFA5"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Estrangeiras que não tenham representação ou filial no País</w:t>
      </w:r>
    </w:p>
    <w:p w14:paraId="749205C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0F5D13C"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Durante a execução do contrato, é proibida a participação, direta ou indireta, de funcionários públicos do órgão ou entidade que está realizando o contrato. Isso inclui situações que possam representar um conflito de interesses, tanto enquanto estiverem exercendo o cargo ou emprego quanto após deixá-lo, de acordo com as leis que regulam essa questão, conforme explicado no parágrafo 1º do artigo 9º da Lei nº 14.133/2021.</w:t>
      </w:r>
    </w:p>
    <w:p w14:paraId="1168BF1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A77BC74" w14:textId="77777777" w:rsidR="00A573E1" w:rsidRPr="00DB314A" w:rsidRDefault="002C21A3" w:rsidP="00536B82">
      <w:pPr>
        <w:numPr>
          <w:ilvl w:val="2"/>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Ficam impedidas de participar da licitação as pessoas jurídicas declaradas inidôneas, na forma do artigo 156, IV da Lei Federal n° 14.133/2021.</w:t>
      </w:r>
    </w:p>
    <w:p w14:paraId="5E85ABF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9223BDB"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impedimento de que trata o item 4.6.4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5F0B5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642C6B8"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critério da Administração e exclusivamente a seu serviço, o autor dos projetos e a empresa a que se referem os itens 4.6.2 e 4.6.3 poderão participar no apoio das atividades de planejamento da contratação, de execução da licitação ou de gestão do contrato, desde que sob supervisão exclusiva de agentes públicos do órgão ou entidade.</w:t>
      </w:r>
    </w:p>
    <w:p w14:paraId="7ACE70E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CCF76D6"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Equiparam-se aos autores do projeto as empresas integrantes do mesmo grupo econômico.</w:t>
      </w:r>
    </w:p>
    <w:p w14:paraId="1E0ECCE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8D6A51C"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disposto nos itens 4.6.2 e 4.6.3 não impedem a licitação ou a contratação de serviço que inclua como encargo do contratado a elaboração do projeto básico e do projeto executivo, nas contratações integradas, e do projeto executivo, nos demais regimes de execução.</w:t>
      </w:r>
    </w:p>
    <w:p w14:paraId="1D89070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CE05C6F"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DB314A">
          <w:rPr>
            <w:rFonts w:ascii="Times New Roman" w:hAnsi="Times New Roman" w:cs="Times New Roman"/>
            <w:color w:val="auto"/>
            <w:sz w:val="24"/>
            <w:szCs w:val="24"/>
            <w:u w:val="single" w:color="0000EE"/>
          </w:rPr>
          <w:t>Lei nº 14.133/2021</w:t>
        </w:r>
      </w:hyperlink>
      <w:r w:rsidRPr="00DB314A">
        <w:rPr>
          <w:rFonts w:ascii="Times New Roman" w:hAnsi="Times New Roman" w:cs="Times New Roman"/>
          <w:color w:val="auto"/>
          <w:sz w:val="24"/>
          <w:szCs w:val="24"/>
        </w:rPr>
        <w:t>.</w:t>
      </w:r>
    </w:p>
    <w:p w14:paraId="3646D89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6EF7FD4" w14:textId="77777777" w:rsidR="00A573E1" w:rsidRPr="00DB314A" w:rsidRDefault="002C21A3" w:rsidP="00536B82">
      <w:pPr>
        <w:numPr>
          <w:ilvl w:val="1"/>
          <w:numId w:val="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vedação de que trata o item 4.6.10 estende-se a terceiro que auxilie a condução da contratação na qualidade de integrante de equipe de apoio, profissional especializado ou funcionário ou representante de empresa que preste assessoria jurídica.</w:t>
      </w:r>
    </w:p>
    <w:p w14:paraId="3D07CE9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F8D6A3E"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5. </w:t>
      </w:r>
      <w:r w:rsidRPr="00DB314A">
        <w:rPr>
          <w:rFonts w:ascii="Times New Roman" w:hAnsi="Times New Roman" w:cs="Times New Roman"/>
          <w:b w:val="0"/>
          <w:color w:val="auto"/>
          <w:sz w:val="24"/>
          <w:szCs w:val="24"/>
        </w:rPr>
        <w:t>APRESENTAÇÃO DAS PROPOSTAS E DOS DOCUMENTOS DE HABILITAÇÃO</w:t>
      </w:r>
    </w:p>
    <w:p w14:paraId="1F31C23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5.1 </w:t>
      </w:r>
      <w:r w:rsidRPr="00DB314A">
        <w:rPr>
          <w:rFonts w:ascii="Times New Roman" w:hAnsi="Times New Roman" w:cs="Times New Roman"/>
          <w:color w:val="auto"/>
          <w:sz w:val="24"/>
          <w:szCs w:val="24"/>
        </w:rPr>
        <w:t>Na</w:t>
      </w:r>
      <w:proofErr w:type="gramEnd"/>
      <w:r w:rsidRPr="00DB314A">
        <w:rPr>
          <w:rFonts w:ascii="Times New Roman" w:hAnsi="Times New Roman" w:cs="Times New Roman"/>
          <w:color w:val="auto"/>
          <w:sz w:val="24"/>
          <w:szCs w:val="24"/>
        </w:rPr>
        <w:t xml:space="preserve"> presente licitação, a fase de habilitação sucederá as fases de apresentação de propostas e lances e de julgamento.</w:t>
      </w:r>
    </w:p>
    <w:p w14:paraId="52F55F6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A5A941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5.2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w:t>
      </w:r>
    </w:p>
    <w:p w14:paraId="6FF018B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8F1D117" w14:textId="07A08D86"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highlight w:val="yellow"/>
        </w:rPr>
        <w:t xml:space="preserve">5.3 </w:t>
      </w:r>
      <w:r w:rsidR="007129F4" w:rsidRPr="00DB314A">
        <w:rPr>
          <w:rFonts w:ascii="Times New Roman" w:eastAsia="Arial" w:hAnsi="Times New Roman" w:cs="Times New Roman"/>
          <w:color w:val="auto"/>
          <w:sz w:val="24"/>
          <w:szCs w:val="24"/>
          <w:highlight w:val="yellow"/>
        </w:rPr>
        <w:t>caso</w:t>
      </w:r>
      <w:proofErr w:type="gramEnd"/>
      <w:r w:rsidR="007129F4" w:rsidRPr="00DB314A">
        <w:rPr>
          <w:rFonts w:ascii="Times New Roman" w:eastAsia="Arial" w:hAnsi="Times New Roman" w:cs="Times New Roman"/>
          <w:color w:val="auto"/>
          <w:sz w:val="24"/>
          <w:szCs w:val="24"/>
          <w:highlight w:val="yellow"/>
        </w:rPr>
        <w:t xml:space="preserve"> a empresa vença o certame, juntamente com a proposta final, </w:t>
      </w:r>
      <w:r w:rsidRPr="00DB314A">
        <w:rPr>
          <w:rFonts w:ascii="Times New Roman" w:hAnsi="Times New Roman" w:cs="Times New Roman"/>
          <w:color w:val="auto"/>
          <w:sz w:val="24"/>
          <w:szCs w:val="24"/>
          <w:highlight w:val="yellow"/>
        </w:rPr>
        <w:t xml:space="preserve">o licitante </w:t>
      </w:r>
      <w:r w:rsidR="007129F4" w:rsidRPr="00DB314A">
        <w:rPr>
          <w:rFonts w:ascii="Times New Roman" w:hAnsi="Times New Roman" w:cs="Times New Roman"/>
          <w:color w:val="auto"/>
          <w:sz w:val="24"/>
          <w:szCs w:val="24"/>
          <w:highlight w:val="yellow"/>
        </w:rPr>
        <w:t xml:space="preserve">deverá </w:t>
      </w:r>
      <w:r w:rsidRPr="00DB314A">
        <w:rPr>
          <w:rFonts w:ascii="Times New Roman" w:hAnsi="Times New Roman" w:cs="Times New Roman"/>
          <w:color w:val="auto"/>
          <w:sz w:val="24"/>
          <w:szCs w:val="24"/>
          <w:highlight w:val="yellow"/>
        </w:rPr>
        <w:t>anexar declaração (</w:t>
      </w:r>
      <w:r w:rsidRPr="00DB314A">
        <w:rPr>
          <w:rFonts w:ascii="Times New Roman" w:eastAsia="Arial" w:hAnsi="Times New Roman" w:cs="Times New Roman"/>
          <w:color w:val="auto"/>
          <w:sz w:val="24"/>
          <w:szCs w:val="24"/>
          <w:highlight w:val="yellow"/>
        </w:rPr>
        <w:t xml:space="preserve">MODELO II </w:t>
      </w:r>
      <w:r w:rsidRPr="00DB314A">
        <w:rPr>
          <w:rFonts w:ascii="Times New Roman" w:hAnsi="Times New Roman" w:cs="Times New Roman"/>
          <w:color w:val="auto"/>
          <w:sz w:val="24"/>
          <w:szCs w:val="24"/>
          <w:highlight w:val="yellow"/>
        </w:rPr>
        <w:t>do edital), em campo próprio do sistema declarações de que:</w:t>
      </w:r>
    </w:p>
    <w:p w14:paraId="1FEF55A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B653B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5.3.1 </w:t>
      </w:r>
      <w:r w:rsidRPr="00DB314A">
        <w:rPr>
          <w:rFonts w:ascii="Times New Roman" w:hAnsi="Times New Roman" w:cs="Times New Roman"/>
          <w:color w:val="auto"/>
          <w:sz w:val="24"/>
          <w:szCs w:val="24"/>
        </w:rPr>
        <w:t>Está</w:t>
      </w:r>
      <w:proofErr w:type="gramEnd"/>
      <w:r w:rsidRPr="00DB314A">
        <w:rPr>
          <w:rFonts w:ascii="Times New Roman" w:hAnsi="Times New Roman" w:cs="Times New Roman"/>
          <w:color w:val="auto"/>
          <w:sz w:val="24"/>
          <w:szCs w:val="24"/>
        </w:rPr>
        <w:t xml:space="preserve"> ciente e concorda com as condições contidas no edital e seus modelos e anexos, bem como de que a proposta apresentada compreende a integralidade dos custos para atendimento dos direitos </w:t>
      </w:r>
      <w:r w:rsidRPr="00DB314A">
        <w:rPr>
          <w:rFonts w:ascii="Times New Roman" w:hAnsi="Times New Roman" w:cs="Times New Roman"/>
          <w:color w:val="auto"/>
          <w:sz w:val="24"/>
          <w:szCs w:val="24"/>
        </w:rPr>
        <w:lastRenderedPageBreak/>
        <w:t>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w:t>
      </w:r>
    </w:p>
    <w:p w14:paraId="5CB58D9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8A4CEBD" w14:textId="67C3DEFC"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5.3.2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w:t>
      </w:r>
      <w:r w:rsidR="00AE7C90"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XXXIII, da Constituição Federal.</w:t>
      </w:r>
    </w:p>
    <w:p w14:paraId="259BF0B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A6F78D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5.3.3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w:t>
      </w:r>
    </w:p>
    <w:p w14:paraId="517AFB4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Federal.</w:t>
      </w:r>
    </w:p>
    <w:p w14:paraId="7607080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6CC76C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5.3.4 </w:t>
      </w:r>
      <w:r w:rsidRPr="00DB314A">
        <w:rPr>
          <w:rFonts w:ascii="Times New Roman" w:hAnsi="Times New Roman" w:cs="Times New Roman"/>
          <w:color w:val="auto"/>
          <w:sz w:val="24"/>
          <w:szCs w:val="24"/>
        </w:rPr>
        <w:t>Cumpre</w:t>
      </w:r>
      <w:proofErr w:type="gramEnd"/>
      <w:r w:rsidRPr="00DB314A">
        <w:rPr>
          <w:rFonts w:ascii="Times New Roman" w:hAnsi="Times New Roman" w:cs="Times New Roman"/>
          <w:color w:val="auto"/>
          <w:sz w:val="24"/>
          <w:szCs w:val="24"/>
        </w:rPr>
        <w:t xml:space="preserve"> as exigências de reserva de cargos para pessoa com deficiência e para reabilitado da</w:t>
      </w:r>
    </w:p>
    <w:p w14:paraId="6CF454D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Previdência Social, previstas em lei e em outras normas específicas.</w:t>
      </w:r>
    </w:p>
    <w:p w14:paraId="746721E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38B9F1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5.4 O</w:t>
      </w:r>
      <w:r w:rsidRPr="00DB314A">
        <w:rPr>
          <w:rFonts w:ascii="Times New Roman" w:hAnsi="Times New Roman" w:cs="Times New Roman"/>
          <w:color w:val="auto"/>
          <w:sz w:val="24"/>
          <w:szCs w:val="24"/>
        </w:rPr>
        <w:t xml:space="preserve"> licitante organizado em cooperativa deverá declarar, ainda, em campo próprio do sistema eletrônico, que cumpre os requisitos estabelecidos no artigo 16 da Lei nº 14.133/2021.</w:t>
      </w:r>
    </w:p>
    <w:p w14:paraId="0E61F91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F9CA2E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5.5 </w:t>
      </w:r>
      <w:r w:rsidRPr="00DB314A">
        <w:rPr>
          <w:rFonts w:ascii="Times New Roman" w:hAnsi="Times New Roman" w:cs="Times New Roman"/>
          <w:color w:val="auto"/>
          <w:sz w:val="24"/>
          <w:szCs w:val="24"/>
        </w:rPr>
        <w:t xml:space="preserve">O licitante enquadrado como microempresa, empresa de pequeno porte ou sociedade cooperativa </w:t>
      </w:r>
      <w:hyperlink r:id="rId14" w:anchor="art3">
        <w:r w:rsidRPr="00DB314A">
          <w:rPr>
            <w:rFonts w:ascii="Times New Roman" w:hAnsi="Times New Roman" w:cs="Times New Roman"/>
            <w:color w:val="auto"/>
            <w:sz w:val="24"/>
            <w:szCs w:val="24"/>
          </w:rPr>
          <w:t xml:space="preserve">deverá anexar </w:t>
        </w:r>
      </w:hyperlink>
      <w:hyperlink r:id="rId15" w:anchor="art3">
        <w:r w:rsidRPr="00DB314A">
          <w:rPr>
            <w:rFonts w:ascii="Times New Roman" w:hAnsi="Times New Roman" w:cs="Times New Roman"/>
            <w:color w:val="auto"/>
            <w:sz w:val="24"/>
            <w:szCs w:val="24"/>
            <w:u w:val="single" w:color="0000EE"/>
          </w:rPr>
          <w:t xml:space="preserve">declaração e assinalar, ainda, em campo próprio do sistema eletrônico, que cumpre os </w:t>
        </w:r>
      </w:hyperlink>
      <w:hyperlink r:id="rId16" w:anchor="art42">
        <w:r w:rsidRPr="00DB314A">
          <w:rPr>
            <w:rFonts w:ascii="Times New Roman" w:hAnsi="Times New Roman" w:cs="Times New Roman"/>
            <w:color w:val="auto"/>
            <w:sz w:val="24"/>
            <w:szCs w:val="24"/>
            <w:u w:val="single" w:color="0000EE"/>
          </w:rPr>
          <w:t>requisitos estabelecidos no</w:t>
        </w:r>
      </w:hyperlink>
      <w:hyperlink r:id="rId17" w:anchor="art42">
        <w:r w:rsidRPr="00DB314A">
          <w:rPr>
            <w:rFonts w:ascii="Times New Roman" w:hAnsi="Times New Roman" w:cs="Times New Roman"/>
            <w:color w:val="auto"/>
            <w:sz w:val="24"/>
            <w:szCs w:val="24"/>
            <w:u w:val="single" w:color="0000EE"/>
          </w:rPr>
          <w:t xml:space="preserve"> </w:t>
        </w:r>
      </w:hyperlink>
      <w:hyperlink r:id="rId18" w:anchor="art42">
        <w:r w:rsidRPr="00DB314A">
          <w:rPr>
            <w:rFonts w:ascii="Times New Roman" w:hAnsi="Times New Roman" w:cs="Times New Roman"/>
            <w:color w:val="auto"/>
            <w:sz w:val="24"/>
            <w:szCs w:val="24"/>
            <w:u w:val="single" w:color="0000EE"/>
          </w:rPr>
          <w:t>artigo</w:t>
        </w:r>
      </w:hyperlink>
      <w:hyperlink r:id="rId19" w:anchor="art42">
        <w:r w:rsidRPr="00DB314A">
          <w:rPr>
            <w:rFonts w:ascii="Times New Roman" w:hAnsi="Times New Roman" w:cs="Times New Roman"/>
            <w:color w:val="auto"/>
            <w:sz w:val="24"/>
            <w:szCs w:val="24"/>
          </w:rPr>
          <w:t xml:space="preserve"> </w:t>
        </w:r>
      </w:hyperlink>
      <w:hyperlink r:id="rId20" w:anchor="art42">
        <w:r w:rsidRPr="00DB314A">
          <w:rPr>
            <w:rFonts w:ascii="Times New Roman" w:hAnsi="Times New Roman" w:cs="Times New Roman"/>
            <w:color w:val="auto"/>
            <w:sz w:val="24"/>
            <w:szCs w:val="24"/>
            <w:u w:val="single" w:color="0000EE"/>
          </w:rPr>
          <w:t>3° da Lei Complementar nº 123/2006</w:t>
        </w:r>
      </w:hyperlink>
      <w:hyperlink r:id="rId21" w:anchor="art42">
        <w:r w:rsidRPr="00DB314A">
          <w:rPr>
            <w:rFonts w:ascii="Times New Roman" w:hAnsi="Times New Roman" w:cs="Times New Roman"/>
            <w:color w:val="auto"/>
            <w:sz w:val="24"/>
            <w:szCs w:val="24"/>
            <w:u w:val="single" w:color="0000EE"/>
          </w:rPr>
          <w:t xml:space="preserve">, estando apto a usufruir do </w:t>
        </w:r>
      </w:hyperlink>
      <w:hyperlink r:id="rId22" w:anchor="art4%2525C2%2525A71">
        <w:r w:rsidRPr="00DB314A">
          <w:rPr>
            <w:rFonts w:ascii="Times New Roman" w:hAnsi="Times New Roman" w:cs="Times New Roman"/>
            <w:color w:val="auto"/>
            <w:sz w:val="24"/>
            <w:szCs w:val="24"/>
            <w:u w:val="single" w:color="0000EE"/>
          </w:rPr>
          <w:t>tratamento favorecido estabelecido em seus</w:t>
        </w:r>
      </w:hyperlink>
      <w:hyperlink r:id="rId23" w:anchor="art4%2525C2%2525A71">
        <w:r w:rsidRPr="00DB314A">
          <w:rPr>
            <w:rFonts w:ascii="Times New Roman" w:hAnsi="Times New Roman" w:cs="Times New Roman"/>
            <w:color w:val="auto"/>
            <w:sz w:val="24"/>
            <w:szCs w:val="24"/>
            <w:u w:val="single" w:color="0000EE"/>
          </w:rPr>
          <w:t xml:space="preserve"> </w:t>
        </w:r>
      </w:hyperlink>
      <w:hyperlink r:id="rId24" w:anchor="art4%2525C2%2525A71">
        <w:proofErr w:type="spellStart"/>
        <w:r w:rsidRPr="00DB314A">
          <w:rPr>
            <w:rFonts w:ascii="Times New Roman" w:hAnsi="Times New Roman" w:cs="Times New Roman"/>
            <w:color w:val="auto"/>
            <w:sz w:val="24"/>
            <w:szCs w:val="24"/>
            <w:u w:val="single" w:color="0000EE"/>
          </w:rPr>
          <w:t>arts</w:t>
        </w:r>
        <w:proofErr w:type="spellEnd"/>
        <w:r w:rsidRPr="00DB314A">
          <w:rPr>
            <w:rFonts w:ascii="Times New Roman" w:hAnsi="Times New Roman" w:cs="Times New Roman"/>
            <w:color w:val="auto"/>
            <w:sz w:val="24"/>
            <w:szCs w:val="24"/>
            <w:u w:val="single" w:color="0000EE"/>
          </w:rPr>
          <w:t>. 42 a</w:t>
        </w:r>
      </w:hyperlink>
      <w:hyperlink r:id="rId25" w:anchor="art4%2525C2%2525A71">
        <w:r w:rsidRPr="00DB314A">
          <w:rPr>
            <w:rFonts w:ascii="Times New Roman" w:hAnsi="Times New Roman" w:cs="Times New Roman"/>
            <w:color w:val="auto"/>
            <w:sz w:val="24"/>
            <w:szCs w:val="24"/>
            <w:u w:val="single" w:color="0000EE"/>
          </w:rPr>
          <w:t xml:space="preserve"> </w:t>
        </w:r>
      </w:hyperlink>
      <w:hyperlink r:id="rId26" w:anchor="art4%2525C2%2525A71">
        <w:r w:rsidRPr="00DB314A">
          <w:rPr>
            <w:rFonts w:ascii="Times New Roman" w:hAnsi="Times New Roman" w:cs="Times New Roman"/>
            <w:color w:val="auto"/>
            <w:sz w:val="24"/>
            <w:szCs w:val="24"/>
            <w:u w:val="single" w:color="0000EE"/>
          </w:rPr>
          <w:t>49</w:t>
        </w:r>
      </w:hyperlink>
      <w:hyperlink r:id="rId27" w:anchor="art4%2525C2%2525A71">
        <w:r w:rsidRPr="00DB314A">
          <w:rPr>
            <w:rFonts w:ascii="Times New Roman" w:hAnsi="Times New Roman" w:cs="Times New Roman"/>
            <w:color w:val="auto"/>
            <w:sz w:val="24"/>
            <w:szCs w:val="24"/>
            <w:u w:val="single" w:color="0000EE"/>
          </w:rPr>
          <w:t>, observado o disposto nos</w:t>
        </w:r>
      </w:hyperlink>
      <w:hyperlink r:id="rId28" w:anchor="art4%2525C2%2525A71">
        <w:r w:rsidRPr="00DB314A">
          <w:rPr>
            <w:rFonts w:ascii="Times New Roman" w:hAnsi="Times New Roman" w:cs="Times New Roman"/>
            <w:color w:val="auto"/>
            <w:sz w:val="24"/>
            <w:szCs w:val="24"/>
            <w:u w:val="single" w:color="0000EE"/>
          </w:rPr>
          <w:t xml:space="preserve"> </w:t>
        </w:r>
      </w:hyperlink>
      <w:hyperlink r:id="rId29" w:anchor="art4%2525C2%2525A71">
        <w:r w:rsidRPr="00DB314A">
          <w:rPr>
            <w:rFonts w:ascii="Times New Roman" w:hAnsi="Times New Roman" w:cs="Times New Roman"/>
            <w:color w:val="auto"/>
            <w:sz w:val="24"/>
            <w:szCs w:val="24"/>
            <w:u w:val="single" w:color="0000EE"/>
          </w:rPr>
          <w:t>§§ 1º ao 3º do art. 4º, da Lei nº 14.133/2021.</w:t>
        </w:r>
      </w:hyperlink>
      <w:hyperlink r:id="rId30" w:anchor="art4%2525C2%2525A71">
        <w:r w:rsidRPr="00DB314A">
          <w:rPr>
            <w:rFonts w:ascii="Times New Roman" w:hAnsi="Times New Roman" w:cs="Times New Roman"/>
            <w:color w:val="auto"/>
            <w:sz w:val="24"/>
            <w:szCs w:val="24"/>
            <w:u w:val="single" w:color="0000EE"/>
          </w:rPr>
          <w:t xml:space="preserve"> </w:t>
        </w:r>
      </w:hyperlink>
      <w:hyperlink r:id="rId31" w:anchor="art42">
        <w:r w:rsidRPr="00DB314A">
          <w:rPr>
            <w:rFonts w:ascii="Times New Roman" w:hAnsi="Times New Roman" w:cs="Times New Roman"/>
            <w:color w:val="auto"/>
            <w:sz w:val="24"/>
            <w:szCs w:val="24"/>
            <w:u w:val="single" w:color="0000EE"/>
          </w:rPr>
          <w:t>(</w:t>
        </w:r>
      </w:hyperlink>
      <w:hyperlink r:id="rId32" w:anchor="art42">
        <w:r w:rsidRPr="00DB314A">
          <w:rPr>
            <w:rFonts w:ascii="Times New Roman" w:eastAsia="Arial" w:hAnsi="Times New Roman" w:cs="Times New Roman"/>
            <w:color w:val="auto"/>
            <w:sz w:val="24"/>
            <w:szCs w:val="24"/>
            <w:u w:val="single" w:color="0000EE"/>
          </w:rPr>
          <w:t xml:space="preserve">MODELO III </w:t>
        </w:r>
      </w:hyperlink>
      <w:hyperlink r:id="rId33" w:anchor="art42">
        <w:r w:rsidRPr="00DB314A">
          <w:rPr>
            <w:rFonts w:ascii="Times New Roman" w:hAnsi="Times New Roman" w:cs="Times New Roman"/>
            <w:color w:val="auto"/>
            <w:sz w:val="24"/>
            <w:szCs w:val="24"/>
            <w:u w:val="single" w:color="0000EE"/>
          </w:rPr>
          <w:t>do edital):</w:t>
        </w:r>
      </w:hyperlink>
    </w:p>
    <w:p w14:paraId="1721FAF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DA6A6E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5.5.1 </w:t>
      </w:r>
      <w:r w:rsidRPr="00DB314A">
        <w:rPr>
          <w:rFonts w:ascii="Times New Roman" w:hAnsi="Times New Roman" w:cs="Times New Roman"/>
          <w:color w:val="auto"/>
          <w:sz w:val="24"/>
          <w:szCs w:val="24"/>
        </w:rPr>
        <w:t xml:space="preserve">A exclusão do regime tributário do Simples nacional por ato voluntário da contratada, ou por superação dos limites de receita bruta anual, de que trata o art. 30 da Lei Complementar nº 123/2006 </w:t>
      </w:r>
      <w:r w:rsidRPr="00DB314A">
        <w:rPr>
          <w:rFonts w:ascii="Times New Roman" w:eastAsia="Arial" w:hAnsi="Times New Roman" w:cs="Times New Roman"/>
          <w:color w:val="auto"/>
          <w:sz w:val="24"/>
          <w:szCs w:val="24"/>
        </w:rPr>
        <w:t>não enseja o reequilíbrio econômico financeiro do contrato.</w:t>
      </w:r>
    </w:p>
    <w:p w14:paraId="4D5DFAC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96B999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5.6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EFE6C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17577F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5.7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w:t>
      </w:r>
    </w:p>
    <w:p w14:paraId="2287715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1138B5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5.8 </w:t>
      </w:r>
      <w:r w:rsidRPr="00DB314A">
        <w:rPr>
          <w:rFonts w:ascii="Times New Roman" w:hAnsi="Times New Roman" w:cs="Times New Roman"/>
          <w:color w:val="auto"/>
          <w:sz w:val="24"/>
          <w:szCs w:val="24"/>
        </w:rPr>
        <w:t>Serão</w:t>
      </w:r>
      <w:proofErr w:type="gramEnd"/>
      <w:r w:rsidRPr="00DB314A">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w:t>
      </w:r>
    </w:p>
    <w:p w14:paraId="25D6658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D0281E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5.9 </w:t>
      </w:r>
      <w:r w:rsidRPr="00DB314A">
        <w:rPr>
          <w:rFonts w:ascii="Times New Roman" w:hAnsi="Times New Roman" w:cs="Times New Roman"/>
          <w:color w:val="auto"/>
          <w:sz w:val="24"/>
          <w:szCs w:val="24"/>
        </w:rPr>
        <w:t>Caberá</w:t>
      </w:r>
      <w:proofErr w:type="gramEnd"/>
      <w:r w:rsidRPr="00DB314A">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43D5C4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10A94F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5.10 </w:t>
      </w:r>
      <w:r w:rsidRPr="00DB314A">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1E02B5C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9039303"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lastRenderedPageBreak/>
        <w:t xml:space="preserve">6. </w:t>
      </w:r>
      <w:r w:rsidRPr="00DB314A">
        <w:rPr>
          <w:rFonts w:ascii="Times New Roman" w:hAnsi="Times New Roman" w:cs="Times New Roman"/>
          <w:b w:val="0"/>
          <w:color w:val="auto"/>
          <w:sz w:val="24"/>
          <w:szCs w:val="24"/>
        </w:rPr>
        <w:t>PROPOSTA NO SISTEMA ELETRÔNICO</w:t>
      </w:r>
    </w:p>
    <w:p w14:paraId="492BDB7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6.1 </w:t>
      </w:r>
      <w:r w:rsidRPr="00DB314A">
        <w:rPr>
          <w:rFonts w:ascii="Times New Roman" w:hAnsi="Times New Roman" w:cs="Times New Roman"/>
          <w:color w:val="auto"/>
          <w:sz w:val="24"/>
          <w:szCs w:val="24"/>
        </w:rPr>
        <w:t>O encaminhamento de proposta para o sistema eletrônico pressupõe o pleno conhecimento e atendimento às exigências de habilitação previstas no Edital.</w:t>
      </w:r>
    </w:p>
    <w:p w14:paraId="32903ED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C7EF0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6.2 </w:t>
      </w:r>
      <w:r w:rsidRPr="00DB314A">
        <w:rPr>
          <w:rFonts w:ascii="Times New Roman" w:hAnsi="Times New Roman" w:cs="Times New Roman"/>
          <w:color w:val="auto"/>
          <w:sz w:val="24"/>
          <w:szCs w:val="24"/>
        </w:rPr>
        <w:t>O licitante deverá enviar sua proposta mediante o preenchimento, no sistema eletrônico, do seguinte campo:</w:t>
      </w:r>
    </w:p>
    <w:p w14:paraId="2B291A5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E328D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6.2.1 </w:t>
      </w:r>
      <w:r w:rsidRPr="00DB314A">
        <w:rPr>
          <w:rFonts w:ascii="Times New Roman" w:hAnsi="Times New Roman" w:cs="Times New Roman"/>
          <w:color w:val="auto"/>
          <w:sz w:val="24"/>
          <w:szCs w:val="24"/>
        </w:rPr>
        <w:t>Valor ou desconto unitário/total do item/lote;</w:t>
      </w:r>
    </w:p>
    <w:p w14:paraId="3FA24EF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0BB4C0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6.3 </w:t>
      </w:r>
      <w:r w:rsidRPr="00DB314A">
        <w:rPr>
          <w:rFonts w:ascii="Times New Roman" w:hAnsi="Times New Roman" w:cs="Times New Roman"/>
          <w:color w:val="auto"/>
          <w:sz w:val="24"/>
          <w:szCs w:val="24"/>
        </w:rPr>
        <w:t>Todas as especificações do objeto contidas na proposta vinculam o licitante.</w:t>
      </w:r>
    </w:p>
    <w:p w14:paraId="3C610954"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6.4 </w:t>
      </w:r>
      <w:r w:rsidRPr="00DB314A">
        <w:rPr>
          <w:rFonts w:ascii="Times New Roman" w:hAnsi="Times New Roman" w:cs="Times New Roman"/>
          <w:color w:val="auto"/>
          <w:sz w:val="24"/>
          <w:szCs w:val="24"/>
        </w:rPr>
        <w:t>Nos</w:t>
      </w:r>
      <w:proofErr w:type="gramEnd"/>
      <w:r w:rsidRPr="00DB314A">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w:t>
      </w:r>
    </w:p>
    <w:p w14:paraId="71AFB25B"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6.5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w:t>
      </w:r>
    </w:p>
    <w:p w14:paraId="7C5A3AE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C9294D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6.5.1 </w:t>
      </w:r>
      <w:r w:rsidRPr="00DB314A">
        <w:rPr>
          <w:rFonts w:ascii="Times New Roman" w:hAnsi="Times New Roman" w:cs="Times New Roman"/>
          <w:color w:val="auto"/>
          <w:sz w:val="24"/>
          <w:szCs w:val="24"/>
        </w:rPr>
        <w:t>Se</w:t>
      </w:r>
      <w:proofErr w:type="gramEnd"/>
      <w:r w:rsidRPr="00DB314A">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w:t>
      </w:r>
    </w:p>
    <w:p w14:paraId="0E65161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0D07E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6.5.2 </w:t>
      </w:r>
      <w:r w:rsidRPr="00DB314A">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29F4444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AECA6E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6.5.3 </w:t>
      </w:r>
      <w:r w:rsidRPr="00DB314A">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ou Projeto Básico/Executivo,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CB7B2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03F75F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6.6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de serviço) serão desclassificados.</w:t>
      </w:r>
    </w:p>
    <w:p w14:paraId="0D9D111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DA59E6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6.7 </w:t>
      </w:r>
      <w:r w:rsidRPr="00DB314A">
        <w:rPr>
          <w:rFonts w:ascii="Times New Roman" w:hAnsi="Times New Roman" w:cs="Times New Roman"/>
          <w:color w:val="auto"/>
          <w:sz w:val="24"/>
          <w:szCs w:val="24"/>
        </w:rPr>
        <w:t>O prazo de validade da proposta não será inferior a 90 (noventa) dias, a contar da data de sua apresentação.</w:t>
      </w:r>
    </w:p>
    <w:p w14:paraId="35BBE49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43C32C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6.8 </w:t>
      </w:r>
      <w:r w:rsidRPr="00DB314A">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14:paraId="14755E5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5B17CE8"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6.9 9 </w:t>
      </w:r>
      <w:r w:rsidRPr="00DB314A">
        <w:rPr>
          <w:rFonts w:ascii="Times New Roman" w:hAnsi="Times New Roman" w:cs="Times New Roman"/>
          <w:color w:val="auto"/>
          <w:sz w:val="24"/>
          <w:szCs w:val="24"/>
        </w:rPr>
        <w:t>O descumprimento das regras supramencionadas pela Administração por parte dos contratados pode ensejar a responsabilização pelos Órgãos de Fiscalização competentes, após o devido processo legal.</w:t>
      </w:r>
    </w:p>
    <w:p w14:paraId="3511C4CC"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7. </w:t>
      </w:r>
      <w:r w:rsidRPr="00DB314A">
        <w:rPr>
          <w:rFonts w:ascii="Times New Roman" w:hAnsi="Times New Roman" w:cs="Times New Roman"/>
          <w:b w:val="0"/>
          <w:color w:val="auto"/>
          <w:sz w:val="24"/>
          <w:szCs w:val="24"/>
        </w:rPr>
        <w:t>ABERTURA DAS PROPOSTAS E FORMULAÇÃO DOS LANCES</w:t>
      </w:r>
    </w:p>
    <w:p w14:paraId="05B78AF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7.1 </w:t>
      </w:r>
      <w:r w:rsidRPr="00DB314A">
        <w:rPr>
          <w:rFonts w:ascii="Times New Roman" w:hAnsi="Times New Roman" w:cs="Times New Roman"/>
          <w:color w:val="auto"/>
          <w:sz w:val="24"/>
          <w:szCs w:val="24"/>
        </w:rPr>
        <w:t>A abertura da presente licitação dar-se-á em sessão pública, por meio de sistema eletrônico, na data, horário e local indicado neste Edital.</w:t>
      </w:r>
    </w:p>
    <w:p w14:paraId="6D5B232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C60B84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7.2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verificará as propostas apresentadas.</w:t>
      </w:r>
    </w:p>
    <w:p w14:paraId="058A7AA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C8FF9A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7.3 </w:t>
      </w:r>
      <w:r w:rsidRPr="00DB314A">
        <w:rPr>
          <w:rFonts w:ascii="Times New Roman" w:hAnsi="Times New Roman" w:cs="Times New Roman"/>
          <w:color w:val="auto"/>
          <w:sz w:val="24"/>
          <w:szCs w:val="24"/>
        </w:rPr>
        <w:t>O sistema ordenará automaticamente as propostas classificadas, sendo que somente estas participarão da fase de lances.</w:t>
      </w:r>
    </w:p>
    <w:p w14:paraId="2A68B90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E903BE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7.4 </w:t>
      </w:r>
      <w:r w:rsidRPr="00DB314A">
        <w:rPr>
          <w:rFonts w:ascii="Times New Roman" w:hAnsi="Times New Roman" w:cs="Times New Roman"/>
          <w:color w:val="auto"/>
          <w:sz w:val="24"/>
          <w:szCs w:val="24"/>
        </w:rPr>
        <w:t xml:space="preserve">O sistema disponibilizará campo próprio para troca de mensagens entre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e os licitantes.</w:t>
      </w:r>
    </w:p>
    <w:p w14:paraId="4E57FE3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0C14FC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7.5 </w:t>
      </w:r>
      <w:r w:rsidRPr="00DB314A">
        <w:rPr>
          <w:rFonts w:ascii="Times New Roman" w:hAnsi="Times New Roman" w:cs="Times New Roman"/>
          <w:color w:val="auto"/>
          <w:sz w:val="24"/>
          <w:szCs w:val="24"/>
        </w:rPr>
        <w:t>Iniciada</w:t>
      </w:r>
      <w:proofErr w:type="gramEnd"/>
      <w:r w:rsidRPr="00DB314A">
        <w:rPr>
          <w:rFonts w:ascii="Times New Roman" w:hAnsi="Times New Roman" w:cs="Times New Roman"/>
          <w:color w:val="auto"/>
          <w:sz w:val="24"/>
          <w:szCs w:val="24"/>
        </w:rPr>
        <w:t xml:space="preserve"> a etapa competitiva, os licitantes deverão encaminhar lances exclusivamente por meio do sistema eletrônico, sendo imediatamente informados do seu recebimento e do valor consignado no registro.</w:t>
      </w:r>
    </w:p>
    <w:p w14:paraId="331DD15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O lance deverá ser ofertado pelo </w:t>
      </w:r>
      <w:r w:rsidRPr="00DB314A">
        <w:rPr>
          <w:rFonts w:ascii="Times New Roman" w:eastAsia="Arial" w:hAnsi="Times New Roman" w:cs="Times New Roman"/>
          <w:color w:val="auto"/>
          <w:sz w:val="24"/>
          <w:szCs w:val="24"/>
          <w:shd w:val="clear" w:color="auto" w:fill="F0C30E"/>
        </w:rPr>
        <w:t>Valor Global.</w:t>
      </w:r>
    </w:p>
    <w:p w14:paraId="19F5E1B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8E0BF7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7.6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licitantes poderão oferecer lances sucessivos.</w:t>
      </w:r>
    </w:p>
    <w:p w14:paraId="311CE7A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CEEF15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7.7 </w:t>
      </w:r>
      <w:r w:rsidRPr="00DB314A">
        <w:rPr>
          <w:rFonts w:ascii="Times New Roman" w:hAnsi="Times New Roman" w:cs="Times New Roman"/>
          <w:color w:val="auto"/>
          <w:sz w:val="24"/>
          <w:szCs w:val="24"/>
        </w:rPr>
        <w:t>O licitante somente poderá oferecer lance de valor inferior ao último por ele ofertado e registrado pelo sistema, e caso não apresente lances, concorrerá com o valor de sua proposta, não havendo lances com valores iguais ou inferiores, serão desclassificados.</w:t>
      </w:r>
    </w:p>
    <w:p w14:paraId="35AC847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663CE55" w14:textId="4F584473" w:rsidR="00FD10D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7.8 </w:t>
      </w:r>
      <w:r w:rsidRPr="00DB314A">
        <w:rPr>
          <w:rFonts w:ascii="Times New Roman" w:hAnsi="Times New Roman" w:cs="Times New Roman"/>
          <w:color w:val="auto"/>
          <w:sz w:val="24"/>
          <w:szCs w:val="24"/>
        </w:rPr>
        <w:t xml:space="preserve">O </w:t>
      </w:r>
      <w:r w:rsidRPr="00DB314A">
        <w:rPr>
          <w:rFonts w:ascii="Times New Roman" w:eastAsia="Arial" w:hAnsi="Times New Roman" w:cs="Times New Roman"/>
          <w:color w:val="auto"/>
          <w:sz w:val="24"/>
          <w:szCs w:val="24"/>
        </w:rPr>
        <w:t xml:space="preserve">intervalo mínimo </w:t>
      </w:r>
      <w:r w:rsidRPr="00DB314A">
        <w:rPr>
          <w:rFonts w:ascii="Times New Roman" w:hAnsi="Times New Roman" w:cs="Times New Roman"/>
          <w:color w:val="auto"/>
          <w:sz w:val="24"/>
          <w:szCs w:val="24"/>
        </w:rPr>
        <w:t xml:space="preserve">de diferença de valores entre os lances, que incidirá tanto em relação aos lances intermediários quanto em relação à proposta que cobrir a melhor oferta deverá ser, conforme artigo 57 da Lei Federal </w:t>
      </w:r>
      <w:proofErr w:type="gramStart"/>
      <w:r w:rsidRPr="00DB314A">
        <w:rPr>
          <w:rFonts w:ascii="Times New Roman" w:hAnsi="Times New Roman" w:cs="Times New Roman"/>
          <w:color w:val="auto"/>
          <w:sz w:val="24"/>
          <w:szCs w:val="24"/>
        </w:rPr>
        <w:t>n.º</w:t>
      </w:r>
      <w:proofErr w:type="gramEnd"/>
      <w:r w:rsidRPr="00DB314A">
        <w:rPr>
          <w:rFonts w:ascii="Times New Roman" w:hAnsi="Times New Roman" w:cs="Times New Roman"/>
          <w:color w:val="auto"/>
          <w:sz w:val="24"/>
          <w:szCs w:val="24"/>
        </w:rPr>
        <w:t xml:space="preserve"> 14.133/2021, </w:t>
      </w:r>
      <w:r w:rsidRPr="00DB314A">
        <w:rPr>
          <w:rFonts w:ascii="Times New Roman" w:hAnsi="Times New Roman" w:cs="Times New Roman"/>
          <w:color w:val="auto"/>
          <w:sz w:val="24"/>
          <w:szCs w:val="24"/>
          <w:highlight w:val="yellow"/>
        </w:rPr>
        <w:t xml:space="preserve">de: R$: </w:t>
      </w:r>
      <w:r w:rsidR="00673D58" w:rsidRPr="00DB314A">
        <w:rPr>
          <w:rFonts w:ascii="Times New Roman" w:hAnsi="Times New Roman" w:cs="Times New Roman"/>
          <w:color w:val="auto"/>
          <w:sz w:val="24"/>
          <w:szCs w:val="24"/>
          <w:highlight w:val="yellow"/>
        </w:rPr>
        <w:t xml:space="preserve">0,01 (um centavo) podendo o valor </w:t>
      </w:r>
      <w:r w:rsidR="00AE7C90" w:rsidRPr="00DB314A">
        <w:rPr>
          <w:rFonts w:ascii="Times New Roman" w:hAnsi="Times New Roman" w:cs="Times New Roman"/>
          <w:color w:val="auto"/>
          <w:sz w:val="24"/>
          <w:szCs w:val="24"/>
          <w:highlight w:val="yellow"/>
        </w:rPr>
        <w:t>mínimo</w:t>
      </w:r>
      <w:r w:rsidR="00673D58" w:rsidRPr="00DB314A">
        <w:rPr>
          <w:rFonts w:ascii="Times New Roman" w:hAnsi="Times New Roman" w:cs="Times New Roman"/>
          <w:color w:val="auto"/>
          <w:sz w:val="24"/>
          <w:szCs w:val="24"/>
          <w:highlight w:val="yellow"/>
        </w:rPr>
        <w:t xml:space="preserve"> ser alterado pelo agente de contratações durante o decorrer da fase de lances. </w:t>
      </w:r>
    </w:p>
    <w:p w14:paraId="0846CC3E" w14:textId="77777777" w:rsidR="00AE7C90" w:rsidRPr="00DB314A" w:rsidRDefault="00AE7C90" w:rsidP="00536B82">
      <w:pPr>
        <w:spacing w:after="0" w:line="240" w:lineRule="auto"/>
        <w:ind w:left="0" w:right="304" w:firstLine="0"/>
        <w:rPr>
          <w:rFonts w:ascii="Times New Roman" w:hAnsi="Times New Roman" w:cs="Times New Roman"/>
          <w:color w:val="auto"/>
          <w:sz w:val="24"/>
          <w:szCs w:val="24"/>
        </w:rPr>
      </w:pPr>
    </w:p>
    <w:p w14:paraId="2DEF76AF"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8. </w:t>
      </w:r>
      <w:r w:rsidRPr="00DB314A">
        <w:rPr>
          <w:rFonts w:ascii="Times New Roman" w:hAnsi="Times New Roman" w:cs="Times New Roman"/>
          <w:b w:val="0"/>
          <w:color w:val="auto"/>
          <w:sz w:val="24"/>
          <w:szCs w:val="24"/>
        </w:rPr>
        <w:t>DISPUTA NO SISTEMA ABERTO</w:t>
      </w:r>
    </w:p>
    <w:p w14:paraId="56A8EF5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 </w:t>
      </w:r>
      <w:r w:rsidRPr="00DB314A">
        <w:rPr>
          <w:rFonts w:ascii="Times New Roman" w:hAnsi="Times New Roman" w:cs="Times New Roman"/>
          <w:color w:val="auto"/>
          <w:sz w:val="24"/>
          <w:szCs w:val="24"/>
        </w:rPr>
        <w:t>Será adotado para o envio de lances na CONCORRÊNCIA o modo de disputa “aberto” inciso I do caput do art. 56, em que os licitantes apresentarão lances públicos e sucessivos, com prorrogações.</w:t>
      </w:r>
    </w:p>
    <w:p w14:paraId="29F1C4C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17C62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8.2 </w:t>
      </w:r>
      <w:r w:rsidRPr="00DB314A">
        <w:rPr>
          <w:rFonts w:ascii="Times New Roman" w:hAnsi="Times New Roman" w:cs="Times New Roman"/>
          <w:color w:val="auto"/>
          <w:sz w:val="24"/>
          <w:szCs w:val="24"/>
        </w:rPr>
        <w:t>A etapa de lances da sessão pública terá duração de 10 (dez) minutos e, após isso, será prorrogada automaticamente pelo sistema quando houver lance ofertado nos últimos 2 (dois) minutos do período de duração da sessão pública.</w:t>
      </w:r>
    </w:p>
    <w:p w14:paraId="1A19FCF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20B7DE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8.3 </w:t>
      </w:r>
      <w:r w:rsidRPr="00DB314A">
        <w:rPr>
          <w:rFonts w:ascii="Times New Roman" w:hAnsi="Times New Roman" w:cs="Times New Roman"/>
          <w:color w:val="auto"/>
          <w:sz w:val="24"/>
          <w:szCs w:val="24"/>
        </w:rPr>
        <w:t>A prorrogação automática da etapa de lances, de que trata o item anterior, será de 2 (dois) minutos e ocorrerá sucessivamente sempre que houver lances enviados nesse período de prorrogação, inclusive no caso de lances intermediários.</w:t>
      </w:r>
    </w:p>
    <w:p w14:paraId="3DE9FAC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445B76C" w14:textId="44CCB27F"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8.4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havendo novos lances na forma estabelecida nos itens anteriores, a sessão pública encerrar</w:t>
      </w:r>
      <w:r w:rsidR="0052074E" w:rsidRPr="00DB314A">
        <w:rPr>
          <w:rFonts w:ascii="Times New Roman" w:hAnsi="Times New Roman" w:cs="Times New Roman"/>
          <w:color w:val="auto"/>
          <w:sz w:val="24"/>
          <w:szCs w:val="24"/>
        </w:rPr>
        <w:t>-</w:t>
      </w:r>
      <w:r w:rsidRPr="00DB314A">
        <w:rPr>
          <w:rFonts w:ascii="Times New Roman" w:hAnsi="Times New Roman" w:cs="Times New Roman"/>
          <w:color w:val="auto"/>
          <w:sz w:val="24"/>
          <w:szCs w:val="24"/>
        </w:rPr>
        <w:t>se-á automaticamente e o sistema ordenará e divulgará os lances conforme a ordem final de classificação.</w:t>
      </w:r>
    </w:p>
    <w:p w14:paraId="119A870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039B98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8.5 </w:t>
      </w:r>
      <w:r w:rsidRPr="00DB314A">
        <w:rPr>
          <w:rFonts w:ascii="Times New Roman" w:hAnsi="Times New Roman" w:cs="Times New Roman"/>
          <w:color w:val="auto"/>
          <w:sz w:val="24"/>
          <w:szCs w:val="24"/>
        </w:rPr>
        <w:t xml:space="preserve">Encerrada a fase competitiva sem que haja a prorrogação automática pelo sistema, poderá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assessorado pela equipe de apoio, justificadamente, admitir o reinício da sessão pública de lances, em prol da consecução do melhor preço disposto no parágrafo único do art.</w:t>
      </w:r>
    </w:p>
    <w:p w14:paraId="718F688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7º, mediante justificativa.</w:t>
      </w:r>
    </w:p>
    <w:p w14:paraId="25A9DFE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0FE96A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8.6 </w:t>
      </w:r>
      <w:r w:rsidRPr="00DB314A">
        <w:rPr>
          <w:rFonts w:ascii="Times New Roman" w:hAnsi="Times New Roman" w:cs="Times New Roman"/>
          <w:color w:val="auto"/>
          <w:sz w:val="24"/>
          <w:szCs w:val="24"/>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41E73FD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5F880E0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8.7 </w:t>
      </w:r>
      <w:r w:rsidRPr="00DB314A">
        <w:rPr>
          <w:rFonts w:ascii="Times New Roman" w:hAnsi="Times New Roman" w:cs="Times New Roman"/>
          <w:color w:val="auto"/>
          <w:sz w:val="24"/>
          <w:szCs w:val="24"/>
        </w:rPr>
        <w:t>Só serão aceitos lances cujos valores forem inferiores ao último lance que tenha sido anteriormente registrado no sistema.</w:t>
      </w:r>
    </w:p>
    <w:p w14:paraId="018E93A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5C2821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8.8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serão aceitos dois ou mais lances de mesmo valor, prevalecendo aquele que for recebido e registrado em primeiro lugar.</w:t>
      </w:r>
    </w:p>
    <w:p w14:paraId="2204CCA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D2CC98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8.9 </w:t>
      </w:r>
      <w:r w:rsidRPr="00DB314A">
        <w:rPr>
          <w:rFonts w:ascii="Times New Roman" w:hAnsi="Times New Roman" w:cs="Times New Roman"/>
          <w:color w:val="auto"/>
          <w:sz w:val="24"/>
          <w:szCs w:val="24"/>
        </w:rPr>
        <w:t xml:space="preserve">Fica a critério </w:t>
      </w:r>
      <w:proofErr w:type="gramStart"/>
      <w:r w:rsidRPr="00DB314A">
        <w:rPr>
          <w:rFonts w:ascii="Times New Roman" w:hAnsi="Times New Roman" w:cs="Times New Roman"/>
          <w:color w:val="auto"/>
          <w:sz w:val="24"/>
          <w:szCs w:val="24"/>
        </w:rPr>
        <w:t>do(</w:t>
      </w:r>
      <w:proofErr w:type="gramEnd"/>
      <w:r w:rsidRPr="00DB314A">
        <w:rPr>
          <w:rFonts w:ascii="Times New Roman" w:hAnsi="Times New Roman" w:cs="Times New Roman"/>
          <w:color w:val="auto"/>
          <w:sz w:val="24"/>
          <w:szCs w:val="24"/>
        </w:rPr>
        <w:t>a) Agente de Contratação a autorização da correção de lances com valores digitados errados ou situação semelhante, somente durante a disputa de lances.</w:t>
      </w:r>
    </w:p>
    <w:p w14:paraId="2A3B771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6537DC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8.10 </w:t>
      </w:r>
      <w:r w:rsidRPr="00DB314A">
        <w:rPr>
          <w:rFonts w:ascii="Times New Roman" w:hAnsi="Times New Roman" w:cs="Times New Roman"/>
          <w:color w:val="auto"/>
          <w:sz w:val="24"/>
          <w:szCs w:val="24"/>
        </w:rPr>
        <w:t>Durante</w:t>
      </w:r>
      <w:proofErr w:type="gramEnd"/>
      <w:r w:rsidRPr="00DB314A">
        <w:rPr>
          <w:rFonts w:ascii="Times New Roman" w:hAnsi="Times New Roman" w:cs="Times New Roman"/>
          <w:color w:val="auto"/>
          <w:sz w:val="24"/>
          <w:szCs w:val="24"/>
        </w:rPr>
        <w:t xml:space="preserve"> o transcurso da sessão pública os participantes serão informados, em tempo real, do valor do menor lance registrado. O sistema não identificará o autor dos lances aos demais participantes.</w:t>
      </w:r>
    </w:p>
    <w:p w14:paraId="0C0DE4E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C13846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8.11 </w:t>
      </w:r>
      <w:r w:rsidRPr="00DB314A">
        <w:rPr>
          <w:rFonts w:ascii="Times New Roman" w:hAnsi="Times New Roman" w:cs="Times New Roman"/>
          <w:color w:val="auto"/>
          <w:sz w:val="24"/>
          <w:szCs w:val="24"/>
        </w:rPr>
        <w:t xml:space="preserve">No caso de desconexão com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no decorrer da etapa competitiva da CONCORRÊNCIA, o sistema eletrônico poderá permanecer acessível aos licitantes para a recepção dos lances, retornando o(a) Agente de Contratação, quando possível, sua atuação no certame, sem prejuízos dos atos realizados.</w:t>
      </w:r>
    </w:p>
    <w:p w14:paraId="63CB416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97F78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8.12 </w:t>
      </w:r>
      <w:r w:rsidRPr="00DB314A">
        <w:rPr>
          <w:rFonts w:ascii="Times New Roman" w:hAnsi="Times New Roman" w:cs="Times New Roman"/>
          <w:color w:val="auto"/>
          <w:sz w:val="24"/>
          <w:szCs w:val="24"/>
        </w:rPr>
        <w:t>Quando</w:t>
      </w:r>
      <w:proofErr w:type="gramEnd"/>
      <w:r w:rsidRPr="00DB314A">
        <w:rPr>
          <w:rFonts w:ascii="Times New Roman" w:hAnsi="Times New Roman" w:cs="Times New Roman"/>
          <w:color w:val="auto"/>
          <w:sz w:val="24"/>
          <w:szCs w:val="24"/>
        </w:rPr>
        <w:t xml:space="preserve"> a desconexão persistir por tempo superior a dez minutos, a sessão da licitação será suspensa e terá reinício somente após comunicação expressa aos operadores representantes dos participantes, através de mensagem eletrônica via plataforma - BLL - divulgando data e hora da reabertura da sessão.</w:t>
      </w:r>
    </w:p>
    <w:p w14:paraId="6C001FA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8.13 </w:t>
      </w:r>
      <w:r w:rsidRPr="00DB314A">
        <w:rPr>
          <w:rFonts w:ascii="Times New Roman" w:hAnsi="Times New Roman" w:cs="Times New Roman"/>
          <w:color w:val="auto"/>
          <w:sz w:val="24"/>
          <w:szCs w:val="24"/>
        </w:rPr>
        <w:t xml:space="preserve">O sistema informará a proposta de menor preço imediatamente após o encerramento da etapa de lances ou, quando for o caso, após negociação e decisão </w:t>
      </w:r>
      <w:proofErr w:type="gramStart"/>
      <w:r w:rsidRPr="00DB314A">
        <w:rPr>
          <w:rFonts w:ascii="Times New Roman" w:hAnsi="Times New Roman" w:cs="Times New Roman"/>
          <w:color w:val="auto"/>
          <w:sz w:val="24"/>
          <w:szCs w:val="24"/>
        </w:rPr>
        <w:t>pelo(</w:t>
      </w:r>
      <w:proofErr w:type="gramEnd"/>
      <w:r w:rsidRPr="00DB314A">
        <w:rPr>
          <w:rFonts w:ascii="Times New Roman" w:hAnsi="Times New Roman" w:cs="Times New Roman"/>
          <w:color w:val="auto"/>
          <w:sz w:val="24"/>
          <w:szCs w:val="24"/>
        </w:rPr>
        <w:t>a) Agente de Contratação acerca da aceitação do lance de menor valor.</w:t>
      </w:r>
    </w:p>
    <w:p w14:paraId="5BCC390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4B524F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8.14 </w:t>
      </w:r>
      <w:r w:rsidRPr="00DB314A">
        <w:rPr>
          <w:rFonts w:ascii="Times New Roman" w:hAnsi="Times New Roman" w:cs="Times New Roman"/>
          <w:color w:val="auto"/>
          <w:sz w:val="24"/>
          <w:szCs w:val="24"/>
        </w:rPr>
        <w:t>A ordem de apresentação pelos licitantes é utilizada como um dos critérios de classificação, de maneira que só poderá haver empate entre propostas iguais (não seguidas de lances).</w:t>
      </w:r>
    </w:p>
    <w:p w14:paraId="745762D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77561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8.15 </w:t>
      </w:r>
      <w:r w:rsidRPr="00DB314A">
        <w:rPr>
          <w:rFonts w:ascii="Times New Roman" w:hAnsi="Times New Roman" w:cs="Times New Roman"/>
          <w:color w:val="auto"/>
          <w:sz w:val="24"/>
          <w:szCs w:val="24"/>
        </w:rPr>
        <w:t>Em</w:t>
      </w:r>
      <w:proofErr w:type="gramEnd"/>
      <w:r w:rsidRPr="00DB314A">
        <w:rPr>
          <w:rFonts w:ascii="Times New Roman" w:hAnsi="Times New Roman" w:cs="Times New Roman"/>
          <w:color w:val="auto"/>
          <w:sz w:val="24"/>
          <w:szCs w:val="24"/>
        </w:rPr>
        <w:t xml:space="preserve"> relação 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w:t>
      </w:r>
      <w:hyperlink r:id="rId34" w:anchor="art44">
        <w:r w:rsidRPr="00DB314A">
          <w:rPr>
            <w:rFonts w:ascii="Times New Roman" w:hAnsi="Times New Roman" w:cs="Times New Roman"/>
            <w:color w:val="auto"/>
            <w:sz w:val="24"/>
            <w:szCs w:val="24"/>
          </w:rPr>
          <w:t xml:space="preserve">assim como das demais classificadas, para o fim de aplicar-se o disposto nos </w:t>
        </w:r>
      </w:hyperlink>
      <w:hyperlink r:id="rId35" w:anchor="art44">
        <w:proofErr w:type="spellStart"/>
        <w:r w:rsidRPr="00DB314A">
          <w:rPr>
            <w:rFonts w:ascii="Times New Roman" w:hAnsi="Times New Roman" w:cs="Times New Roman"/>
            <w:color w:val="auto"/>
            <w:sz w:val="24"/>
            <w:szCs w:val="24"/>
            <w:u w:val="single" w:color="0000EE"/>
          </w:rPr>
          <w:t>arts</w:t>
        </w:r>
        <w:proofErr w:type="spellEnd"/>
        <w:r w:rsidRPr="00DB314A">
          <w:rPr>
            <w:rFonts w:ascii="Times New Roman" w:hAnsi="Times New Roman" w:cs="Times New Roman"/>
            <w:color w:val="auto"/>
            <w:sz w:val="24"/>
            <w:szCs w:val="24"/>
            <w:u w:val="single" w:color="0000EE"/>
          </w:rPr>
          <w:t>. 44 e 45 da Lei</w:t>
        </w:r>
      </w:hyperlink>
    </w:p>
    <w:p w14:paraId="182E08DF" w14:textId="77777777" w:rsidR="00A573E1" w:rsidRPr="00DB314A" w:rsidRDefault="00536B82" w:rsidP="00536B82">
      <w:pPr>
        <w:spacing w:after="0" w:line="240" w:lineRule="auto"/>
        <w:ind w:left="0" w:right="2052" w:firstLine="0"/>
        <w:rPr>
          <w:rFonts w:ascii="Times New Roman" w:hAnsi="Times New Roman" w:cs="Times New Roman"/>
          <w:color w:val="auto"/>
          <w:sz w:val="24"/>
          <w:szCs w:val="24"/>
        </w:rPr>
      </w:pPr>
      <w:hyperlink r:id="rId36" w:anchor="art44">
        <w:r w:rsidR="002C21A3" w:rsidRPr="00DB314A">
          <w:rPr>
            <w:rFonts w:ascii="Times New Roman" w:hAnsi="Times New Roman" w:cs="Times New Roman"/>
            <w:color w:val="auto"/>
            <w:sz w:val="24"/>
            <w:szCs w:val="24"/>
            <w:u w:val="single" w:color="0000EE"/>
          </w:rPr>
          <w:t>Complementar nº 123/2006</w:t>
        </w:r>
      </w:hyperlink>
      <w:hyperlink r:id="rId37" w:anchor="art44">
        <w:r w:rsidR="002C21A3" w:rsidRPr="00DB314A">
          <w:rPr>
            <w:rFonts w:ascii="Times New Roman" w:hAnsi="Times New Roman" w:cs="Times New Roman"/>
            <w:color w:val="auto"/>
            <w:sz w:val="24"/>
            <w:szCs w:val="24"/>
            <w:u w:val="single" w:color="0000EE"/>
          </w:rPr>
          <w:t xml:space="preserve"> </w:t>
        </w:r>
      </w:hyperlink>
      <w:hyperlink r:id="rId38" w:anchor="art44">
        <w:r w:rsidR="002C21A3" w:rsidRPr="00DB314A">
          <w:rPr>
            <w:rFonts w:ascii="Times New Roman" w:hAnsi="Times New Roman" w:cs="Times New Roman"/>
            <w:color w:val="auto"/>
            <w:sz w:val="24"/>
            <w:szCs w:val="24"/>
          </w:rPr>
          <w:t>, regulamentada pelo</w:t>
        </w:r>
      </w:hyperlink>
      <w:hyperlink r:id="rId39">
        <w:r w:rsidR="002C21A3" w:rsidRPr="00DB314A">
          <w:rPr>
            <w:rFonts w:ascii="Times New Roman" w:hAnsi="Times New Roman" w:cs="Times New Roman"/>
            <w:color w:val="auto"/>
            <w:sz w:val="24"/>
            <w:szCs w:val="24"/>
          </w:rPr>
          <w:t xml:space="preserve"> </w:t>
        </w:r>
      </w:hyperlink>
      <w:hyperlink r:id="rId40">
        <w:r w:rsidR="002C21A3" w:rsidRPr="00DB314A">
          <w:rPr>
            <w:rFonts w:ascii="Times New Roman" w:hAnsi="Times New Roman" w:cs="Times New Roman"/>
            <w:color w:val="auto"/>
            <w:sz w:val="24"/>
            <w:szCs w:val="24"/>
            <w:u w:val="single" w:color="0000EE"/>
          </w:rPr>
          <w:t>Decreto nº 8.538/2015</w:t>
        </w:r>
      </w:hyperlink>
      <w:hyperlink r:id="rId41" w:anchor="art44">
        <w:r w:rsidR="002C21A3" w:rsidRPr="00DB314A">
          <w:rPr>
            <w:rFonts w:ascii="Times New Roman" w:hAnsi="Times New Roman" w:cs="Times New Roman"/>
            <w:color w:val="auto"/>
            <w:sz w:val="24"/>
            <w:szCs w:val="24"/>
          </w:rPr>
          <w:t>.</w:t>
        </w:r>
      </w:hyperlink>
    </w:p>
    <w:p w14:paraId="3917110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4F608D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8.15.1 </w:t>
      </w:r>
      <w:r w:rsidRPr="00DB314A">
        <w:rPr>
          <w:rFonts w:ascii="Times New Roman" w:hAnsi="Times New Roman" w:cs="Times New Roman"/>
          <w:color w:val="auto"/>
          <w:sz w:val="24"/>
          <w:szCs w:val="24"/>
        </w:rPr>
        <w:t>Nessas</w:t>
      </w:r>
      <w:proofErr w:type="gramEnd"/>
      <w:r w:rsidRPr="00DB314A">
        <w:rPr>
          <w:rFonts w:ascii="Times New Roman" w:hAnsi="Times New Roman" w:cs="Times New Roman"/>
          <w:color w:val="auto"/>
          <w:sz w:val="24"/>
          <w:szCs w:val="24"/>
        </w:rPr>
        <w:t xml:space="preserve"> condições, as propostas de microempresas e empresas de pequeno porte que se encontrarem na faixa de até 5% (cinco por cento) acima da melhor proposta ou melhor lance serão consideradas empatadas com a primeira colocada.</w:t>
      </w:r>
    </w:p>
    <w:p w14:paraId="2DBE409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6C130A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8.15.2 </w:t>
      </w:r>
      <w:r w:rsidRPr="00DB314A">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w:t>
      </w:r>
    </w:p>
    <w:p w14:paraId="6C7384C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cinco</w:t>
      </w:r>
      <w:proofErr w:type="gramEnd"/>
      <w:r w:rsidRPr="00DB314A">
        <w:rPr>
          <w:rFonts w:ascii="Times New Roman" w:hAnsi="Times New Roman" w:cs="Times New Roman"/>
          <w:color w:val="auto"/>
          <w:sz w:val="24"/>
          <w:szCs w:val="24"/>
        </w:rPr>
        <w:t>) minutos controlados pelo sistema, contados após a comunicação automática para tanto.</w:t>
      </w:r>
    </w:p>
    <w:p w14:paraId="26B99C8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9B7104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8.15.3 </w:t>
      </w:r>
      <w:r w:rsidRPr="00DB314A">
        <w:rPr>
          <w:rFonts w:ascii="Times New Roman" w:hAnsi="Times New Roman" w:cs="Times New Roman"/>
          <w:color w:val="auto"/>
          <w:sz w:val="24"/>
          <w:szCs w:val="24"/>
        </w:rPr>
        <w:t xml:space="preserve">Caso a microempresa ou a empresa de pequeno porte melhor classificada desista ou não se manifeste no prazo estabelecido, serão convocadas as demais licitantes microempresa e empresa de </w:t>
      </w:r>
      <w:r w:rsidRPr="00DB314A">
        <w:rPr>
          <w:rFonts w:ascii="Times New Roman" w:hAnsi="Times New Roman" w:cs="Times New Roman"/>
          <w:color w:val="auto"/>
          <w:sz w:val="24"/>
          <w:szCs w:val="24"/>
        </w:rPr>
        <w:lastRenderedPageBreak/>
        <w:t>pequeno porte que se encontrem naquele intervalo de 5% (cinco por cento), na ordem de classificação, para o exercício do mesmo direito, no prazo estabelecido no subitem anterior.</w:t>
      </w:r>
    </w:p>
    <w:p w14:paraId="3EF966B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0E54C6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8.16 </w:t>
      </w:r>
      <w:r w:rsidRPr="00DB314A">
        <w:rPr>
          <w:rFonts w:ascii="Times New Roman" w:hAnsi="Times New Roman" w:cs="Times New Roman"/>
          <w:color w:val="auto"/>
          <w:sz w:val="24"/>
          <w:szCs w:val="24"/>
        </w:rPr>
        <w:t>Havendo</w:t>
      </w:r>
      <w:proofErr w:type="gramEnd"/>
      <w:r w:rsidRPr="00DB314A">
        <w:rPr>
          <w:rFonts w:ascii="Times New Roman" w:hAnsi="Times New Roman" w:cs="Times New Roman"/>
          <w:color w:val="auto"/>
          <w:sz w:val="24"/>
          <w:szCs w:val="24"/>
        </w:rPr>
        <w:t xml:space="preserve"> eventual empate entre propostas, o critério de desempate será aquele previsto no art.</w:t>
      </w:r>
      <w:r w:rsidR="00032C3B"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60, da Lei nº 14.133/2021, nesta ordem:</w:t>
      </w:r>
    </w:p>
    <w:p w14:paraId="77B1A6F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55E785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8.16.1 </w:t>
      </w:r>
      <w:r w:rsidRPr="00DB314A">
        <w:rPr>
          <w:rFonts w:ascii="Times New Roman" w:hAnsi="Times New Roman" w:cs="Times New Roman"/>
          <w:color w:val="auto"/>
          <w:sz w:val="24"/>
          <w:szCs w:val="24"/>
        </w:rPr>
        <w:t>Disputa final, hipótese em que os licitantes empatados poderão apresentar nova proposta em ato contínuo à classificação.</w:t>
      </w:r>
    </w:p>
    <w:p w14:paraId="443B92A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C76AE1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8.16.2 </w:t>
      </w:r>
      <w:r w:rsidRPr="00DB314A">
        <w:rPr>
          <w:rFonts w:ascii="Times New Roman" w:hAnsi="Times New Roman" w:cs="Times New Roman"/>
          <w:color w:val="auto"/>
          <w:sz w:val="24"/>
          <w:szCs w:val="24"/>
        </w:rPr>
        <w:t>Avaliação do desempenho contratual prévio dos licitantes, para a qual deverão preferencialmente ser utilizados registros cadastrais para efeito de atesto de cumprimento de obrigações previstos nesta Lei.</w:t>
      </w:r>
    </w:p>
    <w:p w14:paraId="3000BD5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76D3D9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8.16.3 </w:t>
      </w:r>
      <w:r w:rsidRPr="00DB314A">
        <w:rPr>
          <w:rFonts w:ascii="Times New Roman" w:hAnsi="Times New Roman" w:cs="Times New Roman"/>
          <w:color w:val="auto"/>
          <w:sz w:val="24"/>
          <w:szCs w:val="24"/>
        </w:rPr>
        <w:t>Desenvolvimento pelo licitante de ações de equidade entre homens e mulheres no ambiente de trabalho, conforme regulamento.</w:t>
      </w:r>
    </w:p>
    <w:p w14:paraId="24E0115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306D1E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8.16.4 </w:t>
      </w:r>
      <w:r w:rsidRPr="00DB314A">
        <w:rPr>
          <w:rFonts w:ascii="Times New Roman" w:hAnsi="Times New Roman" w:cs="Times New Roman"/>
          <w:color w:val="auto"/>
          <w:sz w:val="24"/>
          <w:szCs w:val="24"/>
        </w:rPr>
        <w:t>Desenvolvimento pelo licitante de programa de integridade, conforme orientações dos órgãos de controle.</w:t>
      </w:r>
    </w:p>
    <w:p w14:paraId="77AFA92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8F9A21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8.16.5 </w:t>
      </w:r>
      <w:r w:rsidRPr="00DB314A">
        <w:rPr>
          <w:rFonts w:ascii="Times New Roman" w:hAnsi="Times New Roman" w:cs="Times New Roman"/>
          <w:color w:val="auto"/>
          <w:sz w:val="24"/>
          <w:szCs w:val="24"/>
        </w:rPr>
        <w:t>Persistindo</w:t>
      </w:r>
      <w:proofErr w:type="gramEnd"/>
      <w:r w:rsidRPr="00DB314A">
        <w:rPr>
          <w:rFonts w:ascii="Times New Roman" w:hAnsi="Times New Roman" w:cs="Times New Roman"/>
          <w:color w:val="auto"/>
          <w:sz w:val="24"/>
          <w:szCs w:val="24"/>
        </w:rPr>
        <w:t xml:space="preserve"> o empate, será assegurada preferência, sucessivamente, aos bens e serviços produzidos ou prestados por:</w:t>
      </w:r>
    </w:p>
    <w:p w14:paraId="0BCB8973" w14:textId="77777777" w:rsidR="00A573E1" w:rsidRPr="00DB314A" w:rsidRDefault="002C21A3" w:rsidP="00536B82">
      <w:pPr>
        <w:numPr>
          <w:ilvl w:val="0"/>
          <w:numId w:val="5"/>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Empresas estabelecidas no território do Estado do Paraná;</w:t>
      </w:r>
    </w:p>
    <w:p w14:paraId="1A64AC63" w14:textId="77777777" w:rsidR="00A573E1" w:rsidRPr="00DB314A" w:rsidRDefault="002C21A3" w:rsidP="00536B82">
      <w:pPr>
        <w:numPr>
          <w:ilvl w:val="0"/>
          <w:numId w:val="5"/>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Empresas brasileiras;</w:t>
      </w:r>
    </w:p>
    <w:p w14:paraId="233620DE" w14:textId="77777777" w:rsidR="00A573E1" w:rsidRPr="00DB314A" w:rsidRDefault="002C21A3" w:rsidP="00536B82">
      <w:pPr>
        <w:numPr>
          <w:ilvl w:val="0"/>
          <w:numId w:val="5"/>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Empresas que invistam em pesquisa e no desenvolvimento de tecnologia no País;</w:t>
      </w:r>
    </w:p>
    <w:p w14:paraId="6E97A263" w14:textId="77777777" w:rsidR="00A573E1" w:rsidRPr="00DB314A" w:rsidRDefault="002C21A3" w:rsidP="00536B82">
      <w:pPr>
        <w:numPr>
          <w:ilvl w:val="0"/>
          <w:numId w:val="5"/>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Empresas que comprovem a prática de mitigação, nos termos da Lei nº 12.187/2009.</w:t>
      </w:r>
    </w:p>
    <w:p w14:paraId="4A3DA39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9B9491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8.17 </w:t>
      </w:r>
      <w:r w:rsidRPr="00DB314A">
        <w:rPr>
          <w:rFonts w:ascii="Times New Roman" w:hAnsi="Times New Roman" w:cs="Times New Roman"/>
          <w:color w:val="auto"/>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poderá negociar condições mais vantajosas, após definido o resultado do julgamento.</w:t>
      </w:r>
    </w:p>
    <w:p w14:paraId="1435FFE1" w14:textId="77777777" w:rsidR="00A573E1" w:rsidRPr="00DB314A" w:rsidRDefault="002C21A3" w:rsidP="00536B82">
      <w:pPr>
        <w:numPr>
          <w:ilvl w:val="2"/>
          <w:numId w:val="6"/>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A60C4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B316903" w14:textId="77777777" w:rsidR="00A573E1" w:rsidRPr="00DB314A" w:rsidRDefault="002C21A3" w:rsidP="00536B82">
      <w:pPr>
        <w:numPr>
          <w:ilvl w:val="2"/>
          <w:numId w:val="6"/>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negociação será realizada por meio do sistema, podendo ser acompanhada pelos demais licitantes.</w:t>
      </w:r>
    </w:p>
    <w:p w14:paraId="11968FE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81B5567" w14:textId="77777777" w:rsidR="00A573E1" w:rsidRPr="00DB314A" w:rsidRDefault="002C21A3" w:rsidP="00536B82">
      <w:pPr>
        <w:numPr>
          <w:ilvl w:val="2"/>
          <w:numId w:val="6"/>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resultado da negociação será divulgado a todos os licitantes e anexado aos autos do processo licitatório.</w:t>
      </w:r>
    </w:p>
    <w:p w14:paraId="2BA82B0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D86B65A" w14:textId="77777777" w:rsidR="00A573E1" w:rsidRPr="00DB314A" w:rsidRDefault="002C21A3" w:rsidP="00536B82">
      <w:pPr>
        <w:numPr>
          <w:ilvl w:val="2"/>
          <w:numId w:val="6"/>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O(a) Agente de Contratação solicitará ao licitante mais bem classificado que, no prazo de 2 (duas) horas, envie a </w:t>
      </w:r>
      <w:r w:rsidRPr="00DB314A">
        <w:rPr>
          <w:rFonts w:ascii="Times New Roman" w:eastAsia="Arial" w:hAnsi="Times New Roman" w:cs="Times New Roman"/>
          <w:color w:val="auto"/>
          <w:sz w:val="24"/>
          <w:szCs w:val="24"/>
        </w:rPr>
        <w:t xml:space="preserve">PROPOSTA </w:t>
      </w:r>
      <w:r w:rsidRPr="00DB314A">
        <w:rPr>
          <w:rFonts w:ascii="Times New Roman" w:hAnsi="Times New Roman" w:cs="Times New Roman"/>
          <w:color w:val="auto"/>
          <w:sz w:val="24"/>
          <w:szCs w:val="24"/>
        </w:rPr>
        <w:t xml:space="preserve">adequada ao último lance ofertado, as </w:t>
      </w:r>
      <w:r w:rsidRPr="00DB314A">
        <w:rPr>
          <w:rFonts w:ascii="Times New Roman" w:eastAsia="Arial" w:hAnsi="Times New Roman" w:cs="Times New Roman"/>
          <w:color w:val="auto"/>
          <w:sz w:val="24"/>
          <w:szCs w:val="24"/>
        </w:rPr>
        <w:t xml:space="preserve">PLANILHAS </w:t>
      </w:r>
      <w:r w:rsidRPr="00DB314A">
        <w:rPr>
          <w:rFonts w:ascii="Times New Roman" w:hAnsi="Times New Roman" w:cs="Times New Roman"/>
          <w:color w:val="auto"/>
          <w:sz w:val="24"/>
          <w:szCs w:val="24"/>
        </w:rPr>
        <w:t xml:space="preserve">com indicação dos quantitativos e dos custos unitários, o </w:t>
      </w:r>
      <w:r w:rsidRPr="00DB314A">
        <w:rPr>
          <w:rFonts w:ascii="Times New Roman" w:eastAsia="Arial" w:hAnsi="Times New Roman" w:cs="Times New Roman"/>
          <w:color w:val="auto"/>
          <w:sz w:val="24"/>
          <w:szCs w:val="24"/>
        </w:rPr>
        <w:t>CRONOGRAMA FÍSICO FINANCEIRO</w:t>
      </w:r>
      <w:r w:rsidRPr="00DB314A">
        <w:rPr>
          <w:rFonts w:ascii="Times New Roman" w:hAnsi="Times New Roman" w:cs="Times New Roman"/>
          <w:color w:val="auto"/>
          <w:sz w:val="24"/>
          <w:szCs w:val="24"/>
        </w:rPr>
        <w:t xml:space="preserve">, bem como com detalhamento das </w:t>
      </w:r>
      <w:r w:rsidRPr="00DB314A">
        <w:rPr>
          <w:rFonts w:ascii="Times New Roman" w:eastAsia="Arial" w:hAnsi="Times New Roman" w:cs="Times New Roman"/>
          <w:color w:val="auto"/>
          <w:sz w:val="24"/>
          <w:szCs w:val="24"/>
        </w:rPr>
        <w:t xml:space="preserve">Bonificações e Despesas Indiretas (BDI) </w:t>
      </w:r>
      <w:r w:rsidRPr="00DB314A">
        <w:rPr>
          <w:rFonts w:ascii="Times New Roman" w:hAnsi="Times New Roman" w:cs="Times New Roman"/>
          <w:color w:val="auto"/>
          <w:sz w:val="24"/>
          <w:szCs w:val="24"/>
        </w:rPr>
        <w:t xml:space="preserve">e dos </w:t>
      </w:r>
      <w:r w:rsidRPr="00DB314A">
        <w:rPr>
          <w:rFonts w:ascii="Times New Roman" w:eastAsia="Arial" w:hAnsi="Times New Roman" w:cs="Times New Roman"/>
          <w:color w:val="auto"/>
          <w:sz w:val="24"/>
          <w:szCs w:val="24"/>
        </w:rPr>
        <w:t>Encargos Sociais (ES)</w:t>
      </w:r>
      <w:r w:rsidRPr="00DB314A">
        <w:rPr>
          <w:rFonts w:ascii="Times New Roman" w:hAnsi="Times New Roman" w:cs="Times New Roman"/>
          <w:color w:val="auto"/>
          <w:sz w:val="24"/>
          <w:szCs w:val="24"/>
        </w:rPr>
        <w:t xml:space="preserve">, com os respectivos valores adequados ao valor final da proposta vencedora, admitida a utilização dos preços unitários, no caso de empreitada por preço global, empreitada integral, contratação </w:t>
      </w:r>
      <w:proofErr w:type="spellStart"/>
      <w:r w:rsidRPr="00DB314A">
        <w:rPr>
          <w:rFonts w:ascii="Times New Roman" w:hAnsi="Times New Roman" w:cs="Times New Roman"/>
          <w:color w:val="auto"/>
          <w:sz w:val="24"/>
          <w:szCs w:val="24"/>
        </w:rPr>
        <w:t>semi-integrada</w:t>
      </w:r>
      <w:proofErr w:type="spellEnd"/>
      <w:r w:rsidRPr="00DB314A">
        <w:rPr>
          <w:rFonts w:ascii="Times New Roman" w:hAnsi="Times New Roman" w:cs="Times New Roman"/>
          <w:color w:val="auto"/>
          <w:sz w:val="24"/>
          <w:szCs w:val="24"/>
        </w:rPr>
        <w:t xml:space="preserve"> e contratação integrada, exclusivamente para eventuais adequações indispensáveis no cronograma </w:t>
      </w:r>
      <w:r w:rsidRPr="00DB314A">
        <w:rPr>
          <w:rFonts w:ascii="Times New Roman" w:hAnsi="Times New Roman" w:cs="Times New Roman"/>
          <w:color w:val="auto"/>
          <w:sz w:val="24"/>
          <w:szCs w:val="24"/>
        </w:rPr>
        <w:lastRenderedPageBreak/>
        <w:t>físico-financeiro e para balizar excepcional aditamento posterior do contrato, e, a documentação exigida no item 11 deste edital.</w:t>
      </w:r>
    </w:p>
    <w:p w14:paraId="640E979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EDAC0FF" w14:textId="77777777" w:rsidR="00A573E1" w:rsidRPr="00DB314A" w:rsidRDefault="002C21A3" w:rsidP="00536B82">
      <w:pPr>
        <w:numPr>
          <w:ilvl w:val="2"/>
          <w:numId w:val="6"/>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É facultado </w:t>
      </w:r>
      <w:proofErr w:type="gramStart"/>
      <w:r w:rsidRPr="00DB314A">
        <w:rPr>
          <w:rFonts w:ascii="Times New Roman" w:hAnsi="Times New Roman" w:cs="Times New Roman"/>
          <w:color w:val="auto"/>
          <w:sz w:val="24"/>
          <w:szCs w:val="24"/>
        </w:rPr>
        <w:t>ao(</w:t>
      </w:r>
      <w:proofErr w:type="gramEnd"/>
      <w:r w:rsidRPr="00DB314A">
        <w:rPr>
          <w:rFonts w:ascii="Times New Roman" w:hAnsi="Times New Roman" w:cs="Times New Roman"/>
          <w:color w:val="auto"/>
          <w:sz w:val="24"/>
          <w:szCs w:val="24"/>
        </w:rPr>
        <w:t>à) Agente de Contratação prorrogar o prazo estabelecido, a partir de solicitação fundamentada feita no chat pelo licitante, antes de findo o prazo.</w:t>
      </w:r>
    </w:p>
    <w:p w14:paraId="492AA624" w14:textId="77777777" w:rsidR="00A573E1" w:rsidRPr="00DB314A" w:rsidRDefault="002C21A3" w:rsidP="00536B82">
      <w:pPr>
        <w:numPr>
          <w:ilvl w:val="2"/>
          <w:numId w:val="6"/>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Após a negociação do preço,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iniciará a fase de aceitação e julgamento da proposta.</w:t>
      </w:r>
    </w:p>
    <w:p w14:paraId="0434931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FFA9A7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8.18 </w:t>
      </w:r>
      <w:r w:rsidRPr="00DB314A">
        <w:rPr>
          <w:rFonts w:ascii="Times New Roman" w:hAnsi="Times New Roman" w:cs="Times New Roman"/>
          <w:color w:val="auto"/>
          <w:sz w:val="24"/>
          <w:szCs w:val="24"/>
        </w:rPr>
        <w:t xml:space="preserve">Se a proposta ou o lance de menor valor não for aceitável, ou se o licitante desatender às exigências para habilitação,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 xml:space="preserve">a) Agente de Contratação examinará a proposta ou o lance subsequente, verificando a sua compatibilidade e a habilitação do participante, na ordem de classificação, e assim sucessivamente, até a apuração de uma proposta ou lance que atenda o Edital. Também nessa etapa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poderá negociar com o participante para que seja obtido preço melhor.</w:t>
      </w:r>
    </w:p>
    <w:p w14:paraId="7C039B6B"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9. </w:t>
      </w:r>
      <w:r w:rsidRPr="00DB314A">
        <w:rPr>
          <w:rFonts w:ascii="Times New Roman" w:hAnsi="Times New Roman" w:cs="Times New Roman"/>
          <w:b w:val="0"/>
          <w:color w:val="auto"/>
          <w:sz w:val="24"/>
          <w:szCs w:val="24"/>
        </w:rPr>
        <w:t>FASE DE JULGAMENTO</w:t>
      </w:r>
    </w:p>
    <w:p w14:paraId="316E44E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9.1 </w:t>
      </w:r>
      <w:r w:rsidRPr="00DB314A">
        <w:rPr>
          <w:rFonts w:ascii="Times New Roman" w:hAnsi="Times New Roman" w:cs="Times New Roman"/>
          <w:color w:val="auto"/>
          <w:sz w:val="24"/>
          <w:szCs w:val="24"/>
        </w:rPr>
        <w:t xml:space="preserve">Encerrada a etapa de negociação, o(a) Agente de Contratação verificará se o licitante provisoriamente classificado em primeiro lugar atende às condições de participação no certame, conforme previsto no </w:t>
      </w:r>
      <w:hyperlink r:id="rId42" w:anchor="art14">
        <w:r w:rsidRPr="00DB314A">
          <w:rPr>
            <w:rFonts w:ascii="Times New Roman" w:hAnsi="Times New Roman" w:cs="Times New Roman"/>
            <w:color w:val="auto"/>
            <w:sz w:val="24"/>
            <w:szCs w:val="24"/>
            <w:u w:val="single" w:color="0000EE"/>
          </w:rPr>
          <w:t>art. 14 da Lei nº 14.133/2021</w:t>
        </w:r>
      </w:hyperlink>
      <w:hyperlink r:id="rId43" w:anchor="art14">
        <w:r w:rsidRPr="00DB314A">
          <w:rPr>
            <w:rFonts w:ascii="Times New Roman" w:hAnsi="Times New Roman" w:cs="Times New Roman"/>
            <w:color w:val="auto"/>
            <w:sz w:val="24"/>
            <w:szCs w:val="24"/>
            <w:u w:val="single" w:color="0000EE"/>
          </w:rPr>
          <w:t xml:space="preserve"> </w:t>
        </w:r>
      </w:hyperlink>
      <w:r w:rsidRPr="00DB314A">
        <w:rPr>
          <w:rFonts w:ascii="Times New Roman" w:hAnsi="Times New Roman" w:cs="Times New Roman"/>
          <w:color w:val="auto"/>
          <w:sz w:val="24"/>
          <w:szCs w:val="24"/>
        </w:rPr>
        <w:t>, legislação correlata, especialmente quanto à existência de sanção que impeça a participação no certame ou a futura contratação, mediante a consulta aos seguintes cadastros:</w:t>
      </w:r>
    </w:p>
    <w:p w14:paraId="6E55C3C1" w14:textId="77777777" w:rsidR="00A573E1" w:rsidRPr="00DB314A" w:rsidRDefault="00536B82" w:rsidP="00536B82">
      <w:pPr>
        <w:numPr>
          <w:ilvl w:val="0"/>
          <w:numId w:val="7"/>
        </w:numPr>
        <w:spacing w:after="0" w:line="240" w:lineRule="auto"/>
        <w:ind w:left="0" w:right="304" w:firstLine="0"/>
        <w:rPr>
          <w:rFonts w:ascii="Times New Roman" w:hAnsi="Times New Roman" w:cs="Times New Roman"/>
          <w:color w:val="auto"/>
          <w:sz w:val="24"/>
          <w:szCs w:val="24"/>
        </w:rPr>
      </w:pPr>
      <w:hyperlink r:id="rId44">
        <w:r w:rsidR="002C21A3" w:rsidRPr="00DB314A">
          <w:rPr>
            <w:rFonts w:ascii="Times New Roman" w:hAnsi="Times New Roman" w:cs="Times New Roman"/>
            <w:color w:val="auto"/>
            <w:sz w:val="24"/>
            <w:szCs w:val="24"/>
            <w:u w:val="single" w:color="0000EE"/>
          </w:rPr>
          <w:t>Detalhamento das Sanções Vigentes - Portal da transparência (portaldatransparencia.gov.br)</w:t>
        </w:r>
      </w:hyperlink>
    </w:p>
    <w:p w14:paraId="6B43B6A7" w14:textId="77777777" w:rsidR="00A573E1" w:rsidRPr="00DB314A" w:rsidRDefault="002C21A3" w:rsidP="00536B82">
      <w:pPr>
        <w:numPr>
          <w:ilvl w:val="0"/>
          <w:numId w:val="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Cadastro de Restrições ao Direito de Contratar / Exercer Cargo em Comissão - TCE/PR; e</w:t>
      </w:r>
    </w:p>
    <w:p w14:paraId="1FC3021B" w14:textId="77777777" w:rsidR="00A573E1" w:rsidRPr="00DB314A" w:rsidRDefault="002C21A3" w:rsidP="00536B82">
      <w:pPr>
        <w:numPr>
          <w:ilvl w:val="0"/>
          <w:numId w:val="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Cadastro de Empresas Penalizadas - PM</w:t>
      </w:r>
      <w:r w:rsidR="00CF7DA9" w:rsidRPr="00DB314A">
        <w:rPr>
          <w:rFonts w:ascii="Times New Roman" w:hAnsi="Times New Roman" w:cs="Times New Roman"/>
          <w:color w:val="auto"/>
          <w:sz w:val="24"/>
          <w:szCs w:val="24"/>
        </w:rPr>
        <w:t>PV</w:t>
      </w:r>
      <w:r w:rsidRPr="00DB314A">
        <w:rPr>
          <w:rFonts w:ascii="Times New Roman" w:hAnsi="Times New Roman" w:cs="Times New Roman"/>
          <w:color w:val="auto"/>
          <w:sz w:val="24"/>
          <w:szCs w:val="24"/>
        </w:rPr>
        <w:t>/PR.</w:t>
      </w:r>
    </w:p>
    <w:p w14:paraId="17348CC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609159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9.2 </w:t>
      </w:r>
      <w:r w:rsidRPr="00DB314A">
        <w:rPr>
          <w:rFonts w:ascii="Times New Roman" w:hAnsi="Times New Roman" w:cs="Times New Roman"/>
          <w:color w:val="auto"/>
          <w:sz w:val="24"/>
          <w:szCs w:val="24"/>
        </w:rPr>
        <w:t>A consulta aos cadastros será realizada em nome/CNPJ da empresa licitante e também de seu sócio majoritário, por força da vedação de que trata o artigo 12 da Lei nº 8.429/1992.</w:t>
      </w:r>
    </w:p>
    <w:p w14:paraId="358D37C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5A116C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9.2.1 </w:t>
      </w:r>
      <w:r w:rsidRPr="00DB314A">
        <w:rPr>
          <w:rFonts w:ascii="Times New Roman" w:hAnsi="Times New Roman" w:cs="Times New Roman"/>
          <w:color w:val="auto"/>
          <w:sz w:val="24"/>
          <w:szCs w:val="24"/>
        </w:rPr>
        <w:t>Constatada</w:t>
      </w:r>
      <w:proofErr w:type="gramEnd"/>
      <w:r w:rsidRPr="00DB314A">
        <w:rPr>
          <w:rFonts w:ascii="Times New Roman" w:hAnsi="Times New Roman" w:cs="Times New Roman"/>
          <w:color w:val="auto"/>
          <w:sz w:val="24"/>
          <w:szCs w:val="24"/>
        </w:rPr>
        <w:t xml:space="preserve"> a existência de sanção, o licitante será reputado inabilitado, por falta de condição de participação.</w:t>
      </w:r>
    </w:p>
    <w:p w14:paraId="0FF26E3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7BCD42" w14:textId="77777777" w:rsidR="00A573E1" w:rsidRPr="00DB314A" w:rsidRDefault="002C21A3" w:rsidP="00536B82">
      <w:pPr>
        <w:numPr>
          <w:ilvl w:val="1"/>
          <w:numId w:val="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Caso atendidas as condições de participação, será iniciado o procedimento de habilitação.</w:t>
      </w:r>
    </w:p>
    <w:p w14:paraId="427E588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4174768" w14:textId="77777777" w:rsidR="00A573E1" w:rsidRPr="00DB314A" w:rsidRDefault="002C21A3" w:rsidP="00536B82">
      <w:pPr>
        <w:numPr>
          <w:ilvl w:val="1"/>
          <w:numId w:val="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Pr="00DB314A">
        <w:rPr>
          <w:rFonts w:ascii="Times New Roman" w:hAnsi="Times New Roman" w:cs="Times New Roman"/>
          <w:color w:val="auto"/>
          <w:sz w:val="24"/>
          <w:szCs w:val="24"/>
        </w:rPr>
        <w:t>EPP’s</w:t>
      </w:r>
      <w:proofErr w:type="spellEnd"/>
      <w:r w:rsidRPr="00DB314A">
        <w:rPr>
          <w:rFonts w:ascii="Times New Roman" w:hAnsi="Times New Roman" w:cs="Times New Roman"/>
          <w:color w:val="auto"/>
          <w:sz w:val="24"/>
          <w:szCs w:val="24"/>
        </w:rPr>
        <w:t xml:space="preserve">,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verificará se faz jus ao benefício, em conformidade com este edital.</w:t>
      </w:r>
    </w:p>
    <w:p w14:paraId="0C1B06C6" w14:textId="77777777" w:rsidR="00A573E1" w:rsidRPr="00DB314A" w:rsidRDefault="002C21A3" w:rsidP="00536B82">
      <w:pPr>
        <w:numPr>
          <w:ilvl w:val="1"/>
          <w:numId w:val="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Verificadas as condições de participação e de utilização do tratamento favorecido,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examinará a proposta classificada em primeiro lugar quanto à adequação ao objeto e à compatibilidade do preço em relação ao máximo estipulado para contratação neste Edital e em seus modelos e anexos.</w:t>
      </w:r>
    </w:p>
    <w:p w14:paraId="03DF90E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2C7BA60" w14:textId="77777777" w:rsidR="00A573E1" w:rsidRPr="00DB314A" w:rsidRDefault="002C21A3" w:rsidP="00536B82">
      <w:pPr>
        <w:numPr>
          <w:ilvl w:val="1"/>
          <w:numId w:val="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Será desclassificada a proposta vencedora que:</w:t>
      </w:r>
    </w:p>
    <w:p w14:paraId="3345CC6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7BEF82A" w14:textId="77777777" w:rsidR="00A573E1" w:rsidRPr="00DB314A" w:rsidRDefault="002C21A3" w:rsidP="00536B82">
      <w:pPr>
        <w:numPr>
          <w:ilvl w:val="2"/>
          <w:numId w:val="9"/>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Contiver vícios insanáveis;</w:t>
      </w:r>
    </w:p>
    <w:p w14:paraId="144322F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EA086E3" w14:textId="77777777" w:rsidR="00A573E1" w:rsidRPr="00DB314A" w:rsidRDefault="002C21A3" w:rsidP="00536B82">
      <w:pPr>
        <w:numPr>
          <w:ilvl w:val="2"/>
          <w:numId w:val="9"/>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Não obedecer às especificações técnicas contidas nos Termos de Referência, Projeto Básico e/ou</w:t>
      </w:r>
      <w:r w:rsidR="00CF7DA9"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Executivo;</w:t>
      </w:r>
    </w:p>
    <w:p w14:paraId="1F639EA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BCA9E53" w14:textId="77777777" w:rsidR="00A573E1" w:rsidRPr="00DB314A" w:rsidRDefault="002C21A3" w:rsidP="00536B82">
      <w:pPr>
        <w:numPr>
          <w:ilvl w:val="2"/>
          <w:numId w:val="9"/>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Que apresentar preço final superior ao preço máximo fixado, ou que apresentar preço manifestamente inexequível;</w:t>
      </w:r>
    </w:p>
    <w:p w14:paraId="3728A35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D0EAACE" w14:textId="77777777" w:rsidR="00A573E1" w:rsidRPr="00DB314A" w:rsidRDefault="002C21A3" w:rsidP="00536B82">
      <w:pPr>
        <w:numPr>
          <w:ilvl w:val="2"/>
          <w:numId w:val="9"/>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Não tiverem sua exequibilidade demonstrada, quando exigido pela Administração;</w:t>
      </w:r>
    </w:p>
    <w:p w14:paraId="26BB59C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C70294A" w14:textId="77777777" w:rsidR="00A573E1" w:rsidRPr="00DB314A" w:rsidRDefault="002C21A3" w:rsidP="00536B82">
      <w:pPr>
        <w:numPr>
          <w:ilvl w:val="2"/>
          <w:numId w:val="9"/>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Apresentar desconformidade com quaisquer outras exigências deste Edital ou seus modelos e anexos, desde que insanável.</w:t>
      </w:r>
    </w:p>
    <w:p w14:paraId="75ED01B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067401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9.7 </w:t>
      </w:r>
      <w:r w:rsidRPr="00DB314A">
        <w:rPr>
          <w:rFonts w:ascii="Times New Roman" w:hAnsi="Times New Roman" w:cs="Times New Roman"/>
          <w:color w:val="auto"/>
          <w:sz w:val="24"/>
          <w:szCs w:val="24"/>
        </w:rPr>
        <w:t>Se</w:t>
      </w:r>
      <w:proofErr w:type="gramEnd"/>
      <w:r w:rsidRPr="00DB314A">
        <w:rPr>
          <w:rFonts w:ascii="Times New Roman" w:hAnsi="Times New Roman" w:cs="Times New Roman"/>
          <w:color w:val="auto"/>
          <w:sz w:val="24"/>
          <w:szCs w:val="24"/>
        </w:rPr>
        <w:t xml:space="preserve"> houver indícios de inexequibilidade da proposta de preço, cujos valores forem inferiores a 75% (setenta e cinco por cento) do valor orçado pela Administração, ou em caso da necessidade de esclarecimentos complementares, poderão ser efetuadas diligências, para que a empresa comprove a exequibilidade da proposta.</w:t>
      </w:r>
    </w:p>
    <w:p w14:paraId="34137DC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ACC8AE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9.7.1 </w:t>
      </w:r>
      <w:r w:rsidRPr="00DB314A">
        <w:rPr>
          <w:rFonts w:ascii="Times New Roman" w:hAnsi="Times New Roman" w:cs="Times New Roman"/>
          <w:color w:val="auto"/>
          <w:sz w:val="24"/>
          <w:szCs w:val="24"/>
        </w:rPr>
        <w:t xml:space="preserve">A inexequibilidade, na hipótese de que trata o caput, só será considerada após diligência </w:t>
      </w:r>
      <w:proofErr w:type="gramStart"/>
      <w:r w:rsidRPr="00DB314A">
        <w:rPr>
          <w:rFonts w:ascii="Times New Roman" w:hAnsi="Times New Roman" w:cs="Times New Roman"/>
          <w:color w:val="auto"/>
          <w:sz w:val="24"/>
          <w:szCs w:val="24"/>
        </w:rPr>
        <w:t>do(</w:t>
      </w:r>
      <w:proofErr w:type="gramEnd"/>
      <w:r w:rsidRPr="00DB314A">
        <w:rPr>
          <w:rFonts w:ascii="Times New Roman" w:hAnsi="Times New Roman" w:cs="Times New Roman"/>
          <w:color w:val="auto"/>
          <w:sz w:val="24"/>
          <w:szCs w:val="24"/>
        </w:rPr>
        <w:t>a) Agente de Contratação, que comprove:</w:t>
      </w:r>
    </w:p>
    <w:p w14:paraId="43F919A1" w14:textId="77777777" w:rsidR="00A573E1" w:rsidRPr="00DB314A" w:rsidRDefault="002C21A3" w:rsidP="00536B82">
      <w:pPr>
        <w:numPr>
          <w:ilvl w:val="0"/>
          <w:numId w:val="10"/>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Que o custo do licitante ultrapassa o valor da proposta; e</w:t>
      </w:r>
    </w:p>
    <w:p w14:paraId="4659165F" w14:textId="77777777" w:rsidR="00A573E1" w:rsidRPr="00DB314A" w:rsidRDefault="002C21A3" w:rsidP="00536B82">
      <w:pPr>
        <w:numPr>
          <w:ilvl w:val="0"/>
          <w:numId w:val="10"/>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Inexistirem custos de oportunidade capazes de justificar o vulto da oferta.</w:t>
      </w:r>
    </w:p>
    <w:p w14:paraId="62BC0F0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3997B8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9.8 </w:t>
      </w:r>
      <w:r w:rsidRPr="00DB314A">
        <w:rPr>
          <w:rFonts w:ascii="Times New Roman" w:hAnsi="Times New Roman" w:cs="Times New Roman"/>
          <w:color w:val="auto"/>
          <w:sz w:val="24"/>
          <w:szCs w:val="24"/>
        </w:rPr>
        <w:t>Qualquer</w:t>
      </w:r>
      <w:proofErr w:type="gramEnd"/>
      <w:r w:rsidRPr="00DB314A">
        <w:rPr>
          <w:rFonts w:ascii="Times New Roman" w:hAnsi="Times New Roman" w:cs="Times New Roman"/>
          <w:color w:val="auto"/>
          <w:sz w:val="24"/>
          <w:szCs w:val="24"/>
        </w:rPr>
        <w:t xml:space="preserve"> interessado poderá requerer que se realizem diligências para aferir a exequibilidade e a legalidade das propostas, devendo apresentar as provas ou os indícios que fundamentam a suspeita.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59B4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7C3B2F6" w14:textId="77777777" w:rsidR="00A573E1" w:rsidRPr="00DB314A" w:rsidRDefault="002C21A3" w:rsidP="00536B82">
      <w:pPr>
        <w:numPr>
          <w:ilvl w:val="0"/>
          <w:numId w:val="11"/>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9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poderá convocar o licitante para enviar documento digital complementar, através do campo de documentos complementares pós disputa - BLL, no prazo máximo de 24 (vinte e quatro) horas, sob pena de não aceitação da proposta.</w:t>
      </w:r>
    </w:p>
    <w:p w14:paraId="39B566FA" w14:textId="77777777" w:rsidR="00A573E1" w:rsidRPr="00DB314A" w:rsidRDefault="002C21A3" w:rsidP="00536B82">
      <w:pPr>
        <w:numPr>
          <w:ilvl w:val="2"/>
          <w:numId w:val="12"/>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O prazo estabelecido poderá ser prorrogado </w:t>
      </w:r>
      <w:proofErr w:type="gramStart"/>
      <w:r w:rsidRPr="00DB314A">
        <w:rPr>
          <w:rFonts w:ascii="Times New Roman" w:hAnsi="Times New Roman" w:cs="Times New Roman"/>
          <w:color w:val="auto"/>
          <w:sz w:val="24"/>
          <w:szCs w:val="24"/>
        </w:rPr>
        <w:t>pelo(</w:t>
      </w:r>
      <w:proofErr w:type="gramEnd"/>
      <w:r w:rsidRPr="00DB314A">
        <w:rPr>
          <w:rFonts w:ascii="Times New Roman" w:hAnsi="Times New Roman" w:cs="Times New Roman"/>
          <w:color w:val="auto"/>
          <w:sz w:val="24"/>
          <w:szCs w:val="24"/>
        </w:rPr>
        <w:t>a) Agente de Contratação, por solicitação justificada do licitante, formulada antes de findo o prazo, e formalmente aceita pelo(a) Agente de</w:t>
      </w:r>
      <w:r w:rsidR="00032C3B"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Contratação;</w:t>
      </w:r>
    </w:p>
    <w:p w14:paraId="7F3C55F7" w14:textId="77777777" w:rsidR="00A573E1" w:rsidRPr="00DB314A" w:rsidRDefault="002C21A3" w:rsidP="00536B82">
      <w:pPr>
        <w:numPr>
          <w:ilvl w:val="2"/>
          <w:numId w:val="12"/>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Dentre os documentos passíveis de solicitação </w:t>
      </w:r>
      <w:proofErr w:type="gramStart"/>
      <w:r w:rsidRPr="00DB314A">
        <w:rPr>
          <w:rFonts w:ascii="Times New Roman" w:hAnsi="Times New Roman" w:cs="Times New Roman"/>
          <w:color w:val="auto"/>
          <w:sz w:val="24"/>
          <w:szCs w:val="24"/>
        </w:rPr>
        <w:t>pelo(</w:t>
      </w:r>
      <w:proofErr w:type="gramEnd"/>
      <w:r w:rsidRPr="00DB314A">
        <w:rPr>
          <w:rFonts w:ascii="Times New Roman" w:hAnsi="Times New Roman" w:cs="Times New Roman"/>
          <w:color w:val="auto"/>
          <w:sz w:val="24"/>
          <w:szCs w:val="24"/>
        </w:rPr>
        <w:t>a) Agente de Contratação,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w:t>
      </w:r>
    </w:p>
    <w:p w14:paraId="48BADA11" w14:textId="77777777" w:rsidR="00A573E1" w:rsidRPr="00DB314A" w:rsidRDefault="002C21A3" w:rsidP="00536B82">
      <w:pPr>
        <w:numPr>
          <w:ilvl w:val="2"/>
          <w:numId w:val="12"/>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Nessa hipótese, bem como em caso de inabilitação do licitante, as propostas serão reclassificadas.</w:t>
      </w:r>
    </w:p>
    <w:p w14:paraId="434CA96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F0B851E" w14:textId="77777777" w:rsidR="00A573E1" w:rsidRPr="00DB314A" w:rsidRDefault="002C21A3" w:rsidP="00536B82">
      <w:pPr>
        <w:numPr>
          <w:ilvl w:val="1"/>
          <w:numId w:val="11"/>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Havendo necessidade,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suspenderá a sessão, informando no “chat” a nova data e horário para a sua continuidade.</w:t>
      </w:r>
    </w:p>
    <w:p w14:paraId="27FED2A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5E402CB" w14:textId="77777777" w:rsidR="00A573E1" w:rsidRPr="00DB314A" w:rsidRDefault="002C21A3" w:rsidP="00536B82">
      <w:pPr>
        <w:numPr>
          <w:ilvl w:val="1"/>
          <w:numId w:val="11"/>
        </w:num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poderá encaminhar, por meio do sistema eletrônico, contraproposta</w:t>
      </w:r>
      <w:r w:rsidR="00CF7DA9"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ao licitante que apresentou o lance mais vantajoso, com o fim de negociar a obtenção de melhor preço, vedada a negociação em condições diversas das previstas neste Edital. A negociação será realizada por meio do sistema, podendo ser acompanhada pelos demais licitantes.</w:t>
      </w:r>
    </w:p>
    <w:p w14:paraId="474C137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C92ACE4" w14:textId="77777777" w:rsidR="00A573E1" w:rsidRPr="00DB314A" w:rsidRDefault="002C21A3" w:rsidP="00536B82">
      <w:pPr>
        <w:numPr>
          <w:ilvl w:val="1"/>
          <w:numId w:val="11"/>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Encerrada a análise quanto à aceitação da proposta,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verificará a habilitação do licitante, observado o disposto neste Edital.</w:t>
      </w:r>
    </w:p>
    <w:p w14:paraId="31FF94AD" w14:textId="77777777" w:rsidR="00032C3B" w:rsidRPr="00DB314A" w:rsidRDefault="00032C3B" w:rsidP="00536B82">
      <w:pPr>
        <w:pStyle w:val="PargrafodaLista"/>
        <w:ind w:left="0"/>
        <w:rPr>
          <w:rFonts w:ascii="Times New Roman" w:hAnsi="Times New Roman" w:cs="Times New Roman"/>
          <w:color w:val="auto"/>
          <w:sz w:val="24"/>
          <w:szCs w:val="24"/>
        </w:rPr>
      </w:pPr>
    </w:p>
    <w:p w14:paraId="34F76F44" w14:textId="77777777" w:rsidR="00032C3B" w:rsidRPr="00DB314A" w:rsidRDefault="00032C3B" w:rsidP="00536B82">
      <w:pPr>
        <w:spacing w:after="0" w:line="240" w:lineRule="auto"/>
        <w:ind w:left="0" w:right="304" w:firstLine="0"/>
        <w:rPr>
          <w:rFonts w:ascii="Times New Roman" w:hAnsi="Times New Roman" w:cs="Times New Roman"/>
          <w:color w:val="auto"/>
          <w:sz w:val="24"/>
          <w:szCs w:val="24"/>
        </w:rPr>
      </w:pPr>
    </w:p>
    <w:p w14:paraId="137442F2"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10. </w:t>
      </w:r>
      <w:r w:rsidRPr="00DB314A">
        <w:rPr>
          <w:rFonts w:ascii="Times New Roman" w:hAnsi="Times New Roman" w:cs="Times New Roman"/>
          <w:b w:val="0"/>
          <w:color w:val="auto"/>
          <w:sz w:val="24"/>
          <w:szCs w:val="24"/>
        </w:rPr>
        <w:t>PROCEDIMENTOS AO DISPOSTO NO CAPÍTULO V DA LEI COMPLEMENTAR Nº 123/2006</w:t>
      </w:r>
    </w:p>
    <w:p w14:paraId="6E38FD1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10.1 </w:t>
      </w:r>
      <w:r w:rsidRPr="00DB314A">
        <w:rPr>
          <w:rFonts w:ascii="Times New Roman" w:hAnsi="Times New Roman" w:cs="Times New Roman"/>
          <w:color w:val="auto"/>
          <w:sz w:val="24"/>
          <w:szCs w:val="24"/>
        </w:rPr>
        <w:t>Encerrada</w:t>
      </w:r>
      <w:proofErr w:type="gramEnd"/>
      <w:r w:rsidRPr="00DB314A">
        <w:rPr>
          <w:rFonts w:ascii="Times New Roman" w:hAnsi="Times New Roman" w:cs="Times New Roman"/>
          <w:color w:val="auto"/>
          <w:sz w:val="24"/>
          <w:szCs w:val="24"/>
        </w:rPr>
        <w:t xml:space="preserve">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B51C6D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a) </w:t>
      </w:r>
      <w:r w:rsidRPr="00DB314A">
        <w:rPr>
          <w:rFonts w:ascii="Times New Roman" w:hAnsi="Times New Roman" w:cs="Times New Roman"/>
          <w:color w:val="auto"/>
          <w:sz w:val="24"/>
          <w:szCs w:val="24"/>
        </w:rPr>
        <w:t>A microempresa ou empresa de pequeno porte / sociedades cooperativas, melhor classificada, será convocada pelo sistema eletrônico, via “chat” de comunicação da CONCORRÊNCIA para, no prazo de 5 (cinco) minutos após a convocação, apresentar nova proposta inferior àquela considerada vencedora do certame, situação em que, atendidas as exigências de habilitação, será adjudicada em seu favor o objeto da licitação;</w:t>
      </w:r>
    </w:p>
    <w:p w14:paraId="2B456F7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b )</w:t>
      </w:r>
      <w:proofErr w:type="gramEnd"/>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No caso de empate de propostas apresentadas por microempresas ou empresas de pequeno porte que se enquadrem no limite estabelecido, o sistema realizará um sorteio eletrônico entre elas para que se identifique aquela que primeiro será convocada para apresentar melhor oferta, na forma do disposto na alínea “a”;</w:t>
      </w:r>
    </w:p>
    <w:p w14:paraId="21D2B1E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c) </w:t>
      </w:r>
      <w:r w:rsidRPr="00DB314A">
        <w:rPr>
          <w:rFonts w:ascii="Times New Roman" w:hAnsi="Times New Roman" w:cs="Times New Roman"/>
          <w:color w:val="auto"/>
          <w:sz w:val="24"/>
          <w:szCs w:val="24"/>
        </w:rPr>
        <w:t>Não sendo vencedora a microempresa ou empresa de pequeno porte melhor classificada, na forma da alínea “a'” anterior, serão convocadas as remanescentes, quando houver, na ordem classificatória, para o exercício do mesmo direito.</w:t>
      </w:r>
    </w:p>
    <w:p w14:paraId="2B00AEA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43A446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10.2 </w:t>
      </w:r>
      <w:r w:rsidRPr="00DB314A">
        <w:rPr>
          <w:rFonts w:ascii="Times New Roman" w:hAnsi="Times New Roman" w:cs="Times New Roman"/>
          <w:color w:val="auto"/>
          <w:sz w:val="24"/>
          <w:szCs w:val="24"/>
        </w:rPr>
        <w:t>Na</w:t>
      </w:r>
      <w:proofErr w:type="gramEnd"/>
      <w:r w:rsidRPr="00DB314A">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w:t>
      </w:r>
    </w:p>
    <w:p w14:paraId="5A5EA1D8"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11. </w:t>
      </w:r>
      <w:r w:rsidRPr="00DB314A">
        <w:rPr>
          <w:rFonts w:ascii="Times New Roman" w:hAnsi="Times New Roman" w:cs="Times New Roman"/>
          <w:b w:val="0"/>
          <w:color w:val="auto"/>
          <w:sz w:val="24"/>
          <w:szCs w:val="24"/>
        </w:rPr>
        <w:t>HABILITAÇÃO</w:t>
      </w:r>
    </w:p>
    <w:p w14:paraId="7B73BC6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documentos necessários e suficientes para demonstrar a capacidade do licitante de realizar o objeto da licitação, serão exigidos para fins de habilitação, nos termos dos artigos 62 a 70 da Lei nº</w:t>
      </w:r>
    </w:p>
    <w:p w14:paraId="22107D1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14.133/2021.</w:t>
      </w:r>
    </w:p>
    <w:p w14:paraId="6D9B869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287214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11.2 </w:t>
      </w:r>
      <w:r w:rsidRPr="00DB314A">
        <w:rPr>
          <w:rFonts w:ascii="Times New Roman" w:hAnsi="Times New Roman" w:cs="Times New Roman"/>
          <w:color w:val="auto"/>
          <w:sz w:val="24"/>
          <w:szCs w:val="24"/>
        </w:rPr>
        <w:t>Nesta</w:t>
      </w:r>
      <w:proofErr w:type="gramEnd"/>
      <w:r w:rsidRPr="00DB314A">
        <w:rPr>
          <w:rFonts w:ascii="Times New Roman" w:hAnsi="Times New Roman" w:cs="Times New Roman"/>
          <w:color w:val="auto"/>
          <w:sz w:val="24"/>
          <w:szCs w:val="24"/>
        </w:rPr>
        <w:t xml:space="preserve"> licitação é permitida a participação de consórcio de empresas, a habilitação técnica será feita por meio do somatório dos quantitativos de cada consorciado e, para efeito de habilitação econômico-financeira, quando exigida, será observado o somatório dos valores de cada consorciado.</w:t>
      </w:r>
    </w:p>
    <w:p w14:paraId="1514732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11.3 </w:t>
      </w:r>
      <w:r w:rsidRPr="00DB314A">
        <w:rPr>
          <w:rFonts w:ascii="Times New Roman" w:hAnsi="Times New Roman" w:cs="Times New Roman"/>
          <w:color w:val="auto"/>
          <w:sz w:val="24"/>
          <w:szCs w:val="24"/>
        </w:rPr>
        <w:t xml:space="preserve">A verificação </w:t>
      </w:r>
      <w:proofErr w:type="gramStart"/>
      <w:r w:rsidRPr="00DB314A">
        <w:rPr>
          <w:rFonts w:ascii="Times New Roman" w:hAnsi="Times New Roman" w:cs="Times New Roman"/>
          <w:color w:val="auto"/>
          <w:sz w:val="24"/>
          <w:szCs w:val="24"/>
        </w:rPr>
        <w:t>pelo(</w:t>
      </w:r>
      <w:proofErr w:type="gramEnd"/>
      <w:r w:rsidRPr="00DB314A">
        <w:rPr>
          <w:rFonts w:ascii="Times New Roman" w:hAnsi="Times New Roman" w:cs="Times New Roman"/>
          <w:color w:val="auto"/>
          <w:sz w:val="24"/>
          <w:szCs w:val="24"/>
        </w:rPr>
        <w:t>a) Agente de Contratação, em sítios eletrônicos oficiais de órgãos e entidades emissores de certidões constitui meio legal de prova, para fins de habilitação.</w:t>
      </w:r>
    </w:p>
    <w:p w14:paraId="4C91F77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6CF2A0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11.4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documentos exigidos para habilitação serão enviados por meio do sistema, em formato digital, no prazo de 2 (duas) horas, prorrogável por igual período. Desde que solicitado pelo licitante, contado da solicitação </w:t>
      </w:r>
      <w:proofErr w:type="gramStart"/>
      <w:r w:rsidRPr="00DB314A">
        <w:rPr>
          <w:rFonts w:ascii="Times New Roman" w:hAnsi="Times New Roman" w:cs="Times New Roman"/>
          <w:color w:val="auto"/>
          <w:sz w:val="24"/>
          <w:szCs w:val="24"/>
        </w:rPr>
        <w:t>do(</w:t>
      </w:r>
      <w:proofErr w:type="gramEnd"/>
      <w:r w:rsidRPr="00DB314A">
        <w:rPr>
          <w:rFonts w:ascii="Times New Roman" w:hAnsi="Times New Roman" w:cs="Times New Roman"/>
          <w:color w:val="auto"/>
          <w:sz w:val="24"/>
          <w:szCs w:val="24"/>
        </w:rPr>
        <w:t>a) Agente de Contratação.</w:t>
      </w:r>
    </w:p>
    <w:p w14:paraId="248B54C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040767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11.5 </w:t>
      </w:r>
      <w:r w:rsidRPr="00DB314A">
        <w:rPr>
          <w:rFonts w:ascii="Times New Roman" w:hAnsi="Times New Roman" w:cs="Times New Roman"/>
          <w:color w:val="auto"/>
          <w:sz w:val="24"/>
          <w:szCs w:val="24"/>
        </w:rPr>
        <w:t>A exigência dos documentos de habilitação constantes nesse edital somente será feita em relação ao licitante vencedor.</w:t>
      </w:r>
    </w:p>
    <w:p w14:paraId="140E809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B67D8E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11.6 </w:t>
      </w:r>
      <w:r w:rsidRPr="00DB314A">
        <w:rPr>
          <w:rFonts w:ascii="Times New Roman" w:hAnsi="Times New Roman" w:cs="Times New Roman"/>
          <w:color w:val="auto"/>
          <w:sz w:val="24"/>
          <w:szCs w:val="24"/>
        </w:rPr>
        <w:t>Após</w:t>
      </w:r>
      <w:proofErr w:type="gramEnd"/>
      <w:r w:rsidRPr="00DB314A">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14.133/2021, artigos 12, 59, 64 e IN nº 073/2022, art. 39, §4º) complementação de informações acerca dos documentos já apresentados pelos licitantes e desde que necessária para apurar fatos existentes à época da abertura do certame.</w:t>
      </w:r>
    </w:p>
    <w:p w14:paraId="29F8EAA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D4F3FF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11.7 </w:t>
      </w:r>
      <w:r w:rsidRPr="00DB314A">
        <w:rPr>
          <w:rFonts w:ascii="Times New Roman" w:hAnsi="Times New Roman" w:cs="Times New Roman"/>
          <w:color w:val="auto"/>
          <w:sz w:val="24"/>
          <w:szCs w:val="24"/>
        </w:rPr>
        <w:t xml:space="preserve">Na análise dos documentos de habilitação,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454E5A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7FA2C9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11.8 </w:t>
      </w:r>
      <w:r w:rsidRPr="00DB314A">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538DE4F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5969E0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11.9 </w:t>
      </w:r>
      <w:r w:rsidRPr="00DB314A">
        <w:rPr>
          <w:rFonts w:ascii="Times New Roman" w:hAnsi="Times New Roman" w:cs="Times New Roman"/>
          <w:color w:val="auto"/>
          <w:sz w:val="24"/>
          <w:szCs w:val="24"/>
        </w:rPr>
        <w:t>Considerando</w:t>
      </w:r>
      <w:proofErr w:type="gramEnd"/>
      <w:r w:rsidRPr="00DB314A">
        <w:rPr>
          <w:rFonts w:ascii="Times New Roman" w:hAnsi="Times New Roman" w:cs="Times New Roman"/>
          <w:color w:val="auto"/>
          <w:sz w:val="24"/>
          <w:szCs w:val="24"/>
        </w:rPr>
        <w:t xml:space="preserve"> que na presente contratação a avaliação prévia do local de execução é imprescindível para o conhecimento pleno das condições e peculiaridades do objeto a ser contratado, o licitante deve atestar mediante </w:t>
      </w:r>
      <w:r w:rsidRPr="00DB314A">
        <w:rPr>
          <w:rFonts w:ascii="Times New Roman" w:eastAsia="Arial" w:hAnsi="Times New Roman" w:cs="Times New Roman"/>
          <w:color w:val="auto"/>
          <w:sz w:val="24"/>
          <w:szCs w:val="24"/>
        </w:rPr>
        <w:t>Declaração de Visita Técnica (MODELO V)</w:t>
      </w:r>
      <w:r w:rsidRPr="00DB314A">
        <w:rPr>
          <w:rFonts w:ascii="Times New Roman" w:hAnsi="Times New Roman" w:cs="Times New Roman"/>
          <w:color w:val="auto"/>
          <w:sz w:val="24"/>
          <w:szCs w:val="24"/>
        </w:rPr>
        <w:t>, que conhece o local e as condições de realização do serviço, assegurado a ele o direito de realização de vistoria prévia.</w:t>
      </w:r>
    </w:p>
    <w:p w14:paraId="7E39E78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E753171" w14:textId="15B6FCEA"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11.10 </w:t>
      </w:r>
      <w:r w:rsidRPr="00DB314A">
        <w:rPr>
          <w:rFonts w:ascii="Times New Roman" w:hAnsi="Times New Roman" w:cs="Times New Roman"/>
          <w:color w:val="auto"/>
          <w:sz w:val="24"/>
          <w:szCs w:val="24"/>
        </w:rPr>
        <w:t xml:space="preserve">O licitante que optar por realizar vistoria prévia terá disponibilizado pela Administração data e horário exclusivos, a ser agendado pelo telefone </w:t>
      </w:r>
      <w:r w:rsidR="007129F4" w:rsidRPr="00DB314A">
        <w:rPr>
          <w:rFonts w:ascii="Times New Roman" w:hAnsi="Times New Roman" w:cs="Times New Roman"/>
          <w:color w:val="auto"/>
          <w:sz w:val="24"/>
          <w:szCs w:val="24"/>
          <w:highlight w:val="yellow"/>
        </w:rPr>
        <w:t xml:space="preserve">42) 21 01 97 81, 0800 000 44 </w:t>
      </w:r>
      <w:proofErr w:type="gramStart"/>
      <w:r w:rsidR="007129F4" w:rsidRPr="00DB314A">
        <w:rPr>
          <w:rFonts w:ascii="Times New Roman" w:hAnsi="Times New Roman" w:cs="Times New Roman"/>
          <w:color w:val="auto"/>
          <w:sz w:val="24"/>
          <w:szCs w:val="24"/>
          <w:highlight w:val="yellow"/>
        </w:rPr>
        <w:t>06</w:t>
      </w:r>
      <w:r w:rsidR="007129F4" w:rsidRPr="00DB314A">
        <w:rPr>
          <w:rFonts w:ascii="Times New Roman" w:hAnsi="Times New Roman" w:cs="Times New Roman"/>
          <w:color w:val="auto"/>
          <w:sz w:val="24"/>
          <w:szCs w:val="24"/>
        </w:rPr>
        <w:t xml:space="preserve">, </w:t>
      </w:r>
      <w:r w:rsidR="00CF7DA9" w:rsidRPr="00DB314A">
        <w:rPr>
          <w:rFonts w:ascii="Times New Roman" w:hAnsi="Times New Roman" w:cs="Times New Roman"/>
          <w:color w:val="auto"/>
          <w:sz w:val="24"/>
          <w:szCs w:val="24"/>
        </w:rPr>
        <w:t xml:space="preserve"> setor</w:t>
      </w:r>
      <w:proofErr w:type="gramEnd"/>
      <w:r w:rsidR="00CF7DA9" w:rsidRPr="00DB314A">
        <w:rPr>
          <w:rFonts w:ascii="Times New Roman" w:hAnsi="Times New Roman" w:cs="Times New Roman"/>
          <w:color w:val="auto"/>
          <w:sz w:val="24"/>
          <w:szCs w:val="24"/>
        </w:rPr>
        <w:t xml:space="preserve"> de engenharia</w:t>
      </w:r>
      <w:r w:rsidR="007129F4"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de modo que seu agendamento não coincida com o agendamento de outros licitantes.</w:t>
      </w:r>
    </w:p>
    <w:p w14:paraId="40F6837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C1DFD5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11.11 </w:t>
      </w:r>
      <w:r w:rsidRPr="00DB314A">
        <w:rPr>
          <w:rFonts w:ascii="Times New Roman" w:hAnsi="Times New Roman" w:cs="Times New Roman"/>
          <w:color w:val="auto"/>
          <w:sz w:val="24"/>
          <w:szCs w:val="24"/>
        </w:rPr>
        <w:t xml:space="preserve">Caso o licitante opte por não realizar vistoria, poderá substituir a declaração exigida no presente item por </w:t>
      </w:r>
      <w:r w:rsidRPr="00DB314A">
        <w:rPr>
          <w:rFonts w:ascii="Times New Roman" w:eastAsia="Arial" w:hAnsi="Times New Roman" w:cs="Times New Roman"/>
          <w:color w:val="auto"/>
          <w:sz w:val="24"/>
          <w:szCs w:val="24"/>
        </w:rPr>
        <w:t>Declaração de Renúncia à Visita Técnica (MODELO VI</w:t>
      </w:r>
      <w:proofErr w:type="gramStart"/>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w:t>
      </w:r>
      <w:proofErr w:type="gramEnd"/>
      <w:r w:rsidRPr="00DB314A">
        <w:rPr>
          <w:rFonts w:ascii="Times New Roman" w:hAnsi="Times New Roman" w:cs="Times New Roman"/>
          <w:color w:val="auto"/>
          <w:sz w:val="24"/>
          <w:szCs w:val="24"/>
        </w:rPr>
        <w:t xml:space="preserve"> assinada pelo seu responsável técnico acerca do conhecimento pleno das condições e peculiaridades da contratação.</w:t>
      </w:r>
    </w:p>
    <w:p w14:paraId="358BCFC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FAF372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11.12 </w:t>
      </w:r>
      <w:r w:rsidRPr="00DB314A">
        <w:rPr>
          <w:rFonts w:ascii="Times New Roman" w:eastAsia="Arial" w:hAnsi="Times New Roman" w:cs="Times New Roman"/>
          <w:color w:val="auto"/>
          <w:sz w:val="24"/>
          <w:szCs w:val="24"/>
        </w:rPr>
        <w:t>Inserção de documentos:</w:t>
      </w:r>
    </w:p>
    <w:p w14:paraId="0FE4751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11.12.1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serão aceitos documentos enviados via Correios ou via e-mail.</w:t>
      </w:r>
    </w:p>
    <w:p w14:paraId="4A6BDE1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734458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11.12.2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empresas vencedoras da licitação deverão anexar na BLL, os documentos solicitados em arquivo PDF.</w:t>
      </w:r>
    </w:p>
    <w:p w14:paraId="1B5BAA0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696968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11.12.3 </w:t>
      </w:r>
      <w:r w:rsidRPr="00DB314A">
        <w:rPr>
          <w:rFonts w:ascii="Times New Roman" w:hAnsi="Times New Roman" w:cs="Times New Roman"/>
          <w:color w:val="auto"/>
          <w:sz w:val="24"/>
          <w:szCs w:val="24"/>
        </w:rPr>
        <w:t>A proposta final e os documentos de habilitação e documentação técnica deverão ser anexados na BLL (documentos complementares pós disputa) no prazo de até 2 (duas) horas após o término da fase de disputa do certame. Somente do licitante indicado como vencedor.</w:t>
      </w:r>
    </w:p>
    <w:p w14:paraId="7A1A680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16A9D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11.12.4 </w:t>
      </w:r>
      <w:r w:rsidRPr="00DB314A">
        <w:rPr>
          <w:rFonts w:ascii="Times New Roman" w:hAnsi="Times New Roman" w:cs="Times New Roman"/>
          <w:color w:val="auto"/>
          <w:sz w:val="24"/>
          <w:szCs w:val="24"/>
        </w:rPr>
        <w:t>Caso haja problemas na inserção dos documentos a empresa deverá entrar em contato com a</w:t>
      </w:r>
      <w:r w:rsidR="00032C3B"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 xml:space="preserve">BLL, para </w:t>
      </w:r>
      <w:proofErr w:type="spellStart"/>
      <w:proofErr w:type="gramStart"/>
      <w:r w:rsidRPr="00DB314A">
        <w:rPr>
          <w:rFonts w:ascii="Times New Roman" w:hAnsi="Times New Roman" w:cs="Times New Roman"/>
          <w:color w:val="auto"/>
          <w:sz w:val="24"/>
          <w:szCs w:val="24"/>
        </w:rPr>
        <w:t>saná</w:t>
      </w:r>
      <w:proofErr w:type="spellEnd"/>
      <w:r w:rsidRPr="00DB314A">
        <w:rPr>
          <w:rFonts w:ascii="Times New Roman" w:hAnsi="Times New Roman" w:cs="Times New Roman"/>
          <w:color w:val="auto"/>
          <w:sz w:val="24"/>
          <w:szCs w:val="24"/>
        </w:rPr>
        <w:t xml:space="preserve">- </w:t>
      </w:r>
      <w:proofErr w:type="spellStart"/>
      <w:r w:rsidRPr="00DB314A">
        <w:rPr>
          <w:rFonts w:ascii="Times New Roman" w:hAnsi="Times New Roman" w:cs="Times New Roman"/>
          <w:color w:val="auto"/>
          <w:sz w:val="24"/>
          <w:szCs w:val="24"/>
        </w:rPr>
        <w:t>los</w:t>
      </w:r>
      <w:proofErr w:type="spellEnd"/>
      <w:proofErr w:type="gramEnd"/>
      <w:r w:rsidRPr="00DB314A">
        <w:rPr>
          <w:rFonts w:ascii="Times New Roman" w:hAnsi="Times New Roman" w:cs="Times New Roman"/>
          <w:color w:val="auto"/>
          <w:sz w:val="24"/>
          <w:szCs w:val="24"/>
        </w:rPr>
        <w:t>.</w:t>
      </w:r>
    </w:p>
    <w:p w14:paraId="1A7E855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2CDDAC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11.13 Documentos de Habilitação Jurídica:</w:t>
      </w:r>
    </w:p>
    <w:p w14:paraId="2E4E05E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11.13.1 </w:t>
      </w:r>
      <w:r w:rsidRPr="00DB314A">
        <w:rPr>
          <w:rFonts w:ascii="Times New Roman" w:hAnsi="Times New Roman" w:cs="Times New Roman"/>
          <w:color w:val="auto"/>
          <w:sz w:val="24"/>
          <w:szCs w:val="24"/>
        </w:rPr>
        <w:t>Ato constitutivo, estatuto ou contrato social em vigor, devidamente registrado, em se tratando de sociedades comerciais e, no caso de sociedades por ações, acompanhado de documentos de eleição de seus administradores;</w:t>
      </w:r>
    </w:p>
    <w:p w14:paraId="0244C54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350661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11.13.2 </w:t>
      </w:r>
      <w:r w:rsidRPr="00DB314A">
        <w:rPr>
          <w:rFonts w:ascii="Times New Roman" w:hAnsi="Times New Roman" w:cs="Times New Roman"/>
          <w:color w:val="auto"/>
          <w:sz w:val="24"/>
          <w:szCs w:val="24"/>
        </w:rPr>
        <w:t>Inscrição do Ato Constitutivo, no caso de sociedades civis, acompanhada de prova de diretoria em exercício.</w:t>
      </w:r>
    </w:p>
    <w:p w14:paraId="5E6A716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48C76F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11.14 Documentos de Regularidade Fiscal:</w:t>
      </w:r>
    </w:p>
    <w:p w14:paraId="0BBCF50B"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11.14.1 </w:t>
      </w:r>
      <w:r w:rsidRPr="00DB314A">
        <w:rPr>
          <w:rFonts w:ascii="Times New Roman" w:hAnsi="Times New Roman" w:cs="Times New Roman"/>
          <w:color w:val="auto"/>
          <w:sz w:val="24"/>
          <w:szCs w:val="24"/>
        </w:rPr>
        <w:t>Prova de inscrição no Cadastro Nacional de Pessoa Jurídica - CNPJ;</w:t>
      </w:r>
    </w:p>
    <w:p w14:paraId="6B115E8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463DEA6"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11.14.2 </w:t>
      </w:r>
      <w:r w:rsidRPr="00DB314A">
        <w:rPr>
          <w:rFonts w:ascii="Times New Roman" w:hAnsi="Times New Roman" w:cs="Times New Roman"/>
          <w:color w:val="auto"/>
          <w:sz w:val="24"/>
          <w:szCs w:val="24"/>
        </w:rPr>
        <w:t>Prova de inscrição no Cadastro de Contribuintes Estadual e/ou Municipal, conforme o caso, relativa à sede e domicílio da licitante, pertinente ao ramo de atividade que exerce e compatível com o objeto contratual;</w:t>
      </w:r>
    </w:p>
    <w:p w14:paraId="566140F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C0672E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11.14.3 </w:t>
      </w:r>
      <w:r w:rsidRPr="00DB314A">
        <w:rPr>
          <w:rFonts w:ascii="Times New Roman" w:hAnsi="Times New Roman" w:cs="Times New Roman"/>
          <w:color w:val="auto"/>
          <w:sz w:val="24"/>
          <w:szCs w:val="24"/>
        </w:rPr>
        <w:t>Prova de regularidade com as Fazendas:</w:t>
      </w:r>
    </w:p>
    <w:p w14:paraId="4E734868" w14:textId="77777777" w:rsidR="00A573E1" w:rsidRPr="00DB314A" w:rsidRDefault="002C21A3" w:rsidP="00536B82">
      <w:pPr>
        <w:numPr>
          <w:ilvl w:val="0"/>
          <w:numId w:val="13"/>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Municipal da sede ou domicílio da licitante. No caso de municípios que mantêm Cadastro Mobiliário e Imobiliário separados, deverão ser apresentados os comprovantes referentes a cada um dos cadastros;</w:t>
      </w:r>
    </w:p>
    <w:p w14:paraId="37ADB00C" w14:textId="77777777" w:rsidR="00A573E1" w:rsidRPr="00DB314A" w:rsidRDefault="002C21A3" w:rsidP="00536B82">
      <w:pPr>
        <w:numPr>
          <w:ilvl w:val="0"/>
          <w:numId w:val="13"/>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Estadual da sede ou domicílio da licitante;</w:t>
      </w:r>
    </w:p>
    <w:p w14:paraId="1D479647" w14:textId="77777777" w:rsidR="00A573E1" w:rsidRPr="00DB314A" w:rsidRDefault="002C21A3" w:rsidP="00536B82">
      <w:pPr>
        <w:numPr>
          <w:ilvl w:val="0"/>
          <w:numId w:val="13"/>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Federal (Certidão Conjunta de Tributos Federais, Dívida Ativa da União e Seguridade Social);</w:t>
      </w:r>
    </w:p>
    <w:p w14:paraId="5E5CD41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A408BC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11.14.4 </w:t>
      </w:r>
      <w:r w:rsidRPr="00DB314A">
        <w:rPr>
          <w:rFonts w:ascii="Times New Roman" w:hAnsi="Times New Roman" w:cs="Times New Roman"/>
          <w:color w:val="auto"/>
          <w:sz w:val="24"/>
          <w:szCs w:val="24"/>
        </w:rPr>
        <w:t>Certidão de Regularidade com Fundo de Garantia por tempo de Serviço (FGTS);</w:t>
      </w:r>
    </w:p>
    <w:p w14:paraId="094052C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3B54AB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11.14.5 </w:t>
      </w:r>
      <w:r w:rsidRPr="00DB314A">
        <w:rPr>
          <w:rFonts w:ascii="Times New Roman" w:hAnsi="Times New Roman" w:cs="Times New Roman"/>
          <w:color w:val="auto"/>
          <w:sz w:val="24"/>
          <w:szCs w:val="24"/>
        </w:rPr>
        <w:t>Certidão Negativa de Débitos Trabalhistas (CNDT), expedida pelo Tribunal Superior do Trabalho.</w:t>
      </w:r>
    </w:p>
    <w:p w14:paraId="5CFFB92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96DE36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11.14.6 </w:t>
      </w:r>
      <w:r w:rsidRPr="00DB314A">
        <w:rPr>
          <w:rFonts w:ascii="Times New Roman" w:hAnsi="Times New Roman" w:cs="Times New Roman"/>
          <w:color w:val="auto"/>
          <w:sz w:val="24"/>
          <w:szCs w:val="24"/>
        </w:rPr>
        <w:t>Prova de regularidade com a Seguridade Social</w:t>
      </w:r>
    </w:p>
    <w:p w14:paraId="67B8E98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E3284C" w14:textId="7889EE1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 Documentos de Qualificação </w:t>
      </w:r>
      <w:r w:rsidR="00941019" w:rsidRPr="00DB314A">
        <w:rPr>
          <w:rFonts w:ascii="Times New Roman" w:eastAsia="Arial" w:hAnsi="Times New Roman" w:cs="Times New Roman"/>
          <w:color w:val="auto"/>
          <w:sz w:val="24"/>
          <w:szCs w:val="24"/>
        </w:rPr>
        <w:t>Econômico-financeira</w:t>
      </w:r>
      <w:r w:rsidRPr="00DB314A">
        <w:rPr>
          <w:rFonts w:ascii="Times New Roman" w:eastAsia="Arial" w:hAnsi="Times New Roman" w:cs="Times New Roman"/>
          <w:color w:val="auto"/>
          <w:sz w:val="24"/>
          <w:szCs w:val="24"/>
        </w:rPr>
        <w:t>:</w:t>
      </w:r>
    </w:p>
    <w:p w14:paraId="148DC00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11.15.1 </w:t>
      </w:r>
      <w:r w:rsidRPr="00DB314A">
        <w:rPr>
          <w:rFonts w:ascii="Times New Roman" w:hAnsi="Times New Roman" w:cs="Times New Roman"/>
          <w:color w:val="auto"/>
          <w:sz w:val="24"/>
          <w:szCs w:val="24"/>
        </w:rPr>
        <w:t>Certidão negativa de falência expedida pelo distribuidor da sede do licitante - Lei nº 14.133, de2021, art. 69, caput, inciso II);</w:t>
      </w:r>
    </w:p>
    <w:p w14:paraId="1D0DA7C3" w14:textId="77777777" w:rsidR="00A573E1" w:rsidRPr="00DB314A" w:rsidRDefault="002C21A3" w:rsidP="00536B82">
      <w:pPr>
        <w:numPr>
          <w:ilvl w:val="0"/>
          <w:numId w:val="1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Para empresas que optarem em participar da licitação através da filial, deverá também apresentar certidão negativa da comarca do cartório distribuidor do local onde está instalada.</w:t>
      </w:r>
    </w:p>
    <w:p w14:paraId="2FE9B30A" w14:textId="77777777" w:rsidR="00A573E1" w:rsidRPr="00DB314A" w:rsidRDefault="002C21A3" w:rsidP="00536B82">
      <w:pPr>
        <w:numPr>
          <w:ilvl w:val="0"/>
          <w:numId w:val="14"/>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Na fata de validade expressa das Certidões Negativas, ter-se-ão como válidos pelo prazo de 90</w:t>
      </w:r>
      <w:r w:rsidR="009B2FDC"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(noventa) dias de sua emissão.</w:t>
      </w:r>
    </w:p>
    <w:p w14:paraId="3386604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527340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11.15.2 </w:t>
      </w:r>
      <w:r w:rsidRPr="00DB314A">
        <w:rPr>
          <w:rFonts w:ascii="Times New Roman" w:hAnsi="Times New Roman" w:cs="Times New Roman"/>
          <w:color w:val="auto"/>
          <w:sz w:val="24"/>
          <w:szCs w:val="24"/>
        </w:rPr>
        <w:t>Balanço patrimonial e demonstrações de resultado de exercício e demais demonstrações contábeis dos 2 (dois) últimos exercícios sociais, já exigíveis e apresentados na forma da lei, que comprovem a boa situação financeira da empresa, vedada a sua substituição por balancetes ou balanços provisórios, por meio dos Índices de Liquidez Geral (LG), Solvência Geral (SG) e Liquidez Corrente (LC), superiores a 1 (um), obtidos pela aplicação das seguintes fórmulas:</w:t>
      </w:r>
    </w:p>
    <w:p w14:paraId="0C036336" w14:textId="77777777" w:rsidR="00A573E1" w:rsidRPr="00DB314A" w:rsidRDefault="002C21A3" w:rsidP="00536B82">
      <w:pPr>
        <w:spacing w:after="0" w:line="240" w:lineRule="auto"/>
        <w:ind w:left="0" w:right="116"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 - Liquidez Geral (LG) = (Ativo Circulante + Realizável a Longo Prazo) / (Passivo Circulante +</w:t>
      </w:r>
    </w:p>
    <w:p w14:paraId="7901B55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Passivo Não Circulante); II - Solvência Geral (</w:t>
      </w:r>
      <w:proofErr w:type="gramStart"/>
      <w:r w:rsidRPr="00DB314A">
        <w:rPr>
          <w:rFonts w:ascii="Times New Roman" w:hAnsi="Times New Roman" w:cs="Times New Roman"/>
          <w:color w:val="auto"/>
          <w:sz w:val="24"/>
          <w:szCs w:val="24"/>
        </w:rPr>
        <w:t>SG)=</w:t>
      </w:r>
      <w:proofErr w:type="gramEnd"/>
      <w:r w:rsidRPr="00DB314A">
        <w:rPr>
          <w:rFonts w:ascii="Times New Roman" w:hAnsi="Times New Roman" w:cs="Times New Roman"/>
          <w:color w:val="auto"/>
          <w:sz w:val="24"/>
          <w:szCs w:val="24"/>
        </w:rPr>
        <w:t xml:space="preserve"> (Ativo Total) / (Passivo Circulante +Passivo não Circulante); e</w:t>
      </w:r>
    </w:p>
    <w:p w14:paraId="51973A6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1A7584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III - Liquidez Corrente (LC) = (Ativo Circulante) / (Passivo Circulante).</w:t>
      </w:r>
    </w:p>
    <w:p w14:paraId="7BF3839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80C679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w:t>
      </w:r>
      <w:proofErr w:type="gramStart"/>
      <w:r w:rsidRPr="00DB314A">
        <w:rPr>
          <w:rFonts w:ascii="Times New Roman" w:eastAsia="Arial" w:hAnsi="Times New Roman" w:cs="Times New Roman"/>
          <w:color w:val="auto"/>
          <w:sz w:val="24"/>
          <w:szCs w:val="24"/>
        </w:rPr>
        <w:t xml:space="preserve">15.2.1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empresas criadas no exercício financeiro da licitação deverão atender as exigências da habilitação e poderão substituir os demonstrativos contábeis pelo balanço de abertura (Lei nº 14.133, de 2021, art. 65, §1º).</w:t>
      </w:r>
    </w:p>
    <w:p w14:paraId="1EEDD73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565C23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11.15.2.2 </w:t>
      </w:r>
      <w:r w:rsidRPr="00DB314A">
        <w:rPr>
          <w:rFonts w:ascii="Times New Roman" w:hAnsi="Times New Roman" w:cs="Times New Roman"/>
          <w:color w:val="auto"/>
          <w:sz w:val="24"/>
          <w:szCs w:val="24"/>
        </w:rPr>
        <w:t xml:space="preserve">O balanço patrimonial, demonstração de resultado de exercício e demais demonstrações contábeis </w:t>
      </w:r>
      <w:proofErr w:type="gramStart"/>
      <w:r w:rsidRPr="00DB314A">
        <w:rPr>
          <w:rFonts w:ascii="Times New Roman" w:hAnsi="Times New Roman" w:cs="Times New Roman"/>
          <w:color w:val="auto"/>
          <w:sz w:val="24"/>
          <w:szCs w:val="24"/>
        </w:rPr>
        <w:t xml:space="preserve">limitar-se- </w:t>
      </w:r>
      <w:proofErr w:type="spellStart"/>
      <w:r w:rsidRPr="00DB314A">
        <w:rPr>
          <w:rFonts w:ascii="Times New Roman" w:hAnsi="Times New Roman" w:cs="Times New Roman"/>
          <w:color w:val="auto"/>
          <w:sz w:val="24"/>
          <w:szCs w:val="24"/>
        </w:rPr>
        <w:t>ão</w:t>
      </w:r>
      <w:proofErr w:type="spellEnd"/>
      <w:proofErr w:type="gramEnd"/>
      <w:r w:rsidRPr="00DB314A">
        <w:rPr>
          <w:rFonts w:ascii="Times New Roman" w:hAnsi="Times New Roman" w:cs="Times New Roman"/>
          <w:color w:val="auto"/>
          <w:sz w:val="24"/>
          <w:szCs w:val="24"/>
        </w:rPr>
        <w:t xml:space="preserve"> ao último exercício no caso de a pessoa jurídica ter sido constituída há menos de 2 (dois) anos. (Lei nº 14.133, de 2021, art. 69, §6º).</w:t>
      </w:r>
    </w:p>
    <w:p w14:paraId="4BD8165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DDCC1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11.15.3 </w:t>
      </w:r>
      <w:r w:rsidRPr="00DB314A">
        <w:rPr>
          <w:rFonts w:ascii="Times New Roman" w:hAnsi="Times New Roman" w:cs="Times New Roman"/>
          <w:color w:val="auto"/>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46EB68F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5025D68B"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11.15.4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documentos referidos acima deverão ser exigidos com base no limite definido pela Receita</w:t>
      </w:r>
    </w:p>
    <w:p w14:paraId="56A4690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Federal do Brasil para transmissão da Escrituração Contábil </w:t>
      </w:r>
      <w:proofErr w:type="gramStart"/>
      <w:r w:rsidRPr="00DB314A">
        <w:rPr>
          <w:rFonts w:ascii="Times New Roman" w:hAnsi="Times New Roman" w:cs="Times New Roman"/>
          <w:color w:val="auto"/>
          <w:sz w:val="24"/>
          <w:szCs w:val="24"/>
        </w:rPr>
        <w:t xml:space="preserve">Digital </w:t>
      </w:r>
      <w:r w:rsidR="00793E80" w:rsidRPr="00DB314A">
        <w:rPr>
          <w:rFonts w:ascii="Times New Roman" w:hAnsi="Times New Roman" w:cs="Times New Roman"/>
          <w:color w:val="auto"/>
          <w:sz w:val="24"/>
          <w:szCs w:val="24"/>
        </w:rPr>
        <w:t>.</w:t>
      </w:r>
      <w:proofErr w:type="gramEnd"/>
    </w:p>
    <w:p w14:paraId="7C5E769A" w14:textId="77777777" w:rsidR="00793E80" w:rsidRPr="00DB314A" w:rsidRDefault="00793E80" w:rsidP="00536B82">
      <w:pPr>
        <w:spacing w:after="0" w:line="240" w:lineRule="auto"/>
        <w:ind w:left="0" w:right="304" w:firstLine="0"/>
        <w:rPr>
          <w:rFonts w:ascii="Times New Roman" w:hAnsi="Times New Roman" w:cs="Times New Roman"/>
          <w:color w:val="auto"/>
          <w:sz w:val="24"/>
          <w:szCs w:val="24"/>
        </w:rPr>
      </w:pPr>
    </w:p>
    <w:p w14:paraId="4EF8E73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DCAC06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11.15.5 </w:t>
      </w:r>
      <w:r w:rsidRPr="00DB314A">
        <w:rPr>
          <w:rFonts w:ascii="Times New Roman" w:hAnsi="Times New Roman" w:cs="Times New Roman"/>
          <w:color w:val="auto"/>
          <w:sz w:val="24"/>
          <w:szCs w:val="24"/>
        </w:rPr>
        <w:t>O atendimento dos índices econômicos previstos neste item deverá ser atestado mediante declaração assinada por profissional habilitado da área contábil, apresentada pelo licitante.</w:t>
      </w:r>
    </w:p>
    <w:p w14:paraId="2645368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84A52A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11.15.6 </w:t>
      </w:r>
      <w:r w:rsidRPr="00DB314A">
        <w:rPr>
          <w:rFonts w:ascii="Times New Roman" w:hAnsi="Times New Roman" w:cs="Times New Roman"/>
          <w:color w:val="auto"/>
          <w:sz w:val="24"/>
          <w:szCs w:val="24"/>
        </w:rPr>
        <w:t>O licitante deverá comprovar que possui capital mínimo ou patrimônio líquido equivalente a 10%</w:t>
      </w:r>
    </w:p>
    <w:p w14:paraId="6650C60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dez</w:t>
      </w:r>
      <w:proofErr w:type="gramEnd"/>
      <w:r w:rsidRPr="00DB314A">
        <w:rPr>
          <w:rFonts w:ascii="Times New Roman" w:hAnsi="Times New Roman" w:cs="Times New Roman"/>
          <w:color w:val="auto"/>
          <w:sz w:val="24"/>
          <w:szCs w:val="24"/>
        </w:rPr>
        <w:t xml:space="preserve"> por cento) do valor total estimado da contratação</w:t>
      </w:r>
    </w:p>
    <w:p w14:paraId="43CAB93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3303A5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11.15.7 </w:t>
      </w:r>
      <w:r w:rsidRPr="00DB314A">
        <w:rPr>
          <w:rFonts w:ascii="Times New Roman" w:hAnsi="Times New Roman" w:cs="Times New Roman"/>
          <w:color w:val="auto"/>
          <w:sz w:val="24"/>
          <w:szCs w:val="24"/>
        </w:rPr>
        <w:t xml:space="preserve">Comprovação, por meio de declaração, da relação de compromissos assumidos, conforme modelo constante do </w:t>
      </w:r>
      <w:r w:rsidRPr="00DB314A">
        <w:rPr>
          <w:rFonts w:ascii="Times New Roman" w:eastAsia="Arial" w:hAnsi="Times New Roman" w:cs="Times New Roman"/>
          <w:color w:val="auto"/>
          <w:sz w:val="24"/>
          <w:szCs w:val="24"/>
        </w:rPr>
        <w:t>MODELO VII</w:t>
      </w:r>
      <w:r w:rsidRPr="00DB314A">
        <w:rPr>
          <w:rFonts w:ascii="Times New Roman" w:hAnsi="Times New Roman" w:cs="Times New Roman"/>
          <w:color w:val="auto"/>
          <w:sz w:val="24"/>
          <w:szCs w:val="24"/>
        </w:rPr>
        <w:t>, apurados em até 30 (trinta) dias antes da data de recebimento dos envelopes/das propostas, prevista no edital, comprovando que 10% (por cento) do saldo dos contratos firmados com a Administração Pública e/ou com a iniciativa privada, não é superior ao Patrimônio</w:t>
      </w:r>
      <w:r w:rsidR="00442A0C"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Líquido do licitante.</w:t>
      </w:r>
    </w:p>
    <w:p w14:paraId="7C39E5E7" w14:textId="77777777" w:rsidR="00A573E1"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435BCC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11.16 Participação de empresas em consórcio:</w:t>
      </w:r>
    </w:p>
    <w:p w14:paraId="2C9769C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7C177B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Pessoa jurídica poderá participar de licitação em consórcio, além dos documentos exigidos acima, devem ser apresentados os seguintes:</w:t>
      </w:r>
    </w:p>
    <w:p w14:paraId="641B914F" w14:textId="77777777" w:rsidR="00A573E1" w:rsidRPr="00DB314A" w:rsidRDefault="002C21A3" w:rsidP="00536B82">
      <w:pPr>
        <w:numPr>
          <w:ilvl w:val="0"/>
          <w:numId w:val="15"/>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Comprovação de compromisso público ou particular de constituição de consórcio, subscrito pelos consorciados;</w:t>
      </w:r>
    </w:p>
    <w:p w14:paraId="10A26303" w14:textId="77777777" w:rsidR="00A573E1" w:rsidRPr="00DB314A" w:rsidRDefault="002C21A3" w:rsidP="00536B82">
      <w:pPr>
        <w:numPr>
          <w:ilvl w:val="0"/>
          <w:numId w:val="15"/>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Indicação da empresa líder do consórcio, que será responsável por sua representação perante a</w:t>
      </w:r>
    </w:p>
    <w:p w14:paraId="40BD1F5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Administração;</w:t>
      </w:r>
    </w:p>
    <w:p w14:paraId="3269123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3EDBE1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11.16.1 </w:t>
      </w:r>
      <w:r w:rsidRPr="00DB314A">
        <w:rPr>
          <w:rFonts w:ascii="Times New Roman" w:hAnsi="Times New Roman" w:cs="Times New Roman"/>
          <w:color w:val="auto"/>
          <w:sz w:val="24"/>
          <w:szCs w:val="24"/>
        </w:rPr>
        <w:t>É</w:t>
      </w:r>
      <w:proofErr w:type="gramEnd"/>
      <w:r w:rsidRPr="00DB314A">
        <w:rPr>
          <w:rFonts w:ascii="Times New Roman" w:hAnsi="Times New Roman" w:cs="Times New Roman"/>
          <w:color w:val="auto"/>
          <w:sz w:val="24"/>
          <w:szCs w:val="24"/>
        </w:rPr>
        <w:t xml:space="preserve"> admitido, para efeito de habilitação técnica, o somatório dos quantitativos de cada consorciado e, para efeito de habilitação econômico-financeira, o somatório dos valores de cada consorciado;</w:t>
      </w:r>
    </w:p>
    <w:p w14:paraId="52A29C4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352F9E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11.16.2 </w:t>
      </w:r>
      <w:r w:rsidRPr="00DB314A">
        <w:rPr>
          <w:rFonts w:ascii="Times New Roman" w:hAnsi="Times New Roman" w:cs="Times New Roman"/>
          <w:color w:val="auto"/>
          <w:sz w:val="24"/>
          <w:szCs w:val="24"/>
        </w:rPr>
        <w:t>Há</w:t>
      </w:r>
      <w:proofErr w:type="gramEnd"/>
      <w:r w:rsidRPr="00DB314A">
        <w:rPr>
          <w:rFonts w:ascii="Times New Roman" w:hAnsi="Times New Roman" w:cs="Times New Roman"/>
          <w:color w:val="auto"/>
          <w:sz w:val="24"/>
          <w:szCs w:val="24"/>
        </w:rPr>
        <w:t xml:space="preserve"> impedimento de a empresa consorciada participar, na mesma licitação, de mais de um consórcio ou de forma isolada;</w:t>
      </w:r>
    </w:p>
    <w:p w14:paraId="614B15F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897BF1E"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11.16.3 </w:t>
      </w:r>
      <w:r w:rsidRPr="00DB314A">
        <w:rPr>
          <w:rFonts w:ascii="Times New Roman" w:hAnsi="Times New Roman" w:cs="Times New Roman"/>
          <w:color w:val="auto"/>
          <w:sz w:val="24"/>
          <w:szCs w:val="24"/>
        </w:rPr>
        <w:t>Há</w:t>
      </w:r>
      <w:proofErr w:type="gramEnd"/>
      <w:r w:rsidRPr="00DB314A">
        <w:rPr>
          <w:rFonts w:ascii="Times New Roman" w:hAnsi="Times New Roman" w:cs="Times New Roman"/>
          <w:color w:val="auto"/>
          <w:sz w:val="24"/>
          <w:szCs w:val="24"/>
        </w:rPr>
        <w:t xml:space="preserve"> responsabilidade solidária dos integrantes pelos atos praticados em consórcio, tanto na fase de licitação quanto na de execução do contrato.</w:t>
      </w:r>
    </w:p>
    <w:p w14:paraId="108B8F7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50B3FC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11.16.4 </w:t>
      </w:r>
      <w:r w:rsidRPr="00DB314A">
        <w:rPr>
          <w:rFonts w:ascii="Times New Roman" w:hAnsi="Times New Roman" w:cs="Times New Roman"/>
          <w:color w:val="auto"/>
          <w:sz w:val="24"/>
          <w:szCs w:val="24"/>
        </w:rPr>
        <w:t>Compromisso e obrigações das empresas consorciadas, dentre os quais o de que cada uma delas responderá, individual e solidariamente, por suas obrigações de ordem fiscal e administrativa, até a conclusão dos serviços que vierem a serem contratados com o consórcio;</w:t>
      </w:r>
    </w:p>
    <w:p w14:paraId="2B9A07E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F2D6675"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11.16.5 </w:t>
      </w:r>
      <w:r w:rsidRPr="00DB314A">
        <w:rPr>
          <w:rFonts w:ascii="Times New Roman" w:hAnsi="Times New Roman" w:cs="Times New Roman"/>
          <w:color w:val="auto"/>
          <w:sz w:val="24"/>
          <w:szCs w:val="24"/>
        </w:rPr>
        <w:t>Compromisso expresso de responsabilidade solidária, ativa e passiva, de todas as consorciadas, pelos atos praticados sob o consórcio na presente licitação e obrigações dela decorrentes;</w:t>
      </w:r>
    </w:p>
    <w:p w14:paraId="1BC06BE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FF91945" w14:textId="77777777" w:rsidR="00A573E1" w:rsidRPr="00DB314A" w:rsidRDefault="002C21A3" w:rsidP="00536B82">
      <w:pPr>
        <w:spacing w:after="0" w:line="240" w:lineRule="auto"/>
        <w:ind w:left="0" w:right="859"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11.16.6 </w:t>
      </w:r>
      <w:r w:rsidRPr="00DB314A">
        <w:rPr>
          <w:rFonts w:ascii="Times New Roman" w:hAnsi="Times New Roman" w:cs="Times New Roman"/>
          <w:color w:val="auto"/>
          <w:sz w:val="24"/>
          <w:szCs w:val="24"/>
        </w:rPr>
        <w:t>Compromisso de que o consórcio não terá sua composição ou constituição alterada ou, sob qualquer forma, modificada, sem prévia anuência do Contratante, até a conclusão dos serviços que vierem a serem contratados;</w:t>
      </w:r>
    </w:p>
    <w:p w14:paraId="524B526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EA5B15B"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11.16.7 </w:t>
      </w:r>
      <w:r w:rsidRPr="00DB314A">
        <w:rPr>
          <w:rFonts w:ascii="Times New Roman" w:hAnsi="Times New Roman" w:cs="Times New Roman"/>
          <w:color w:val="auto"/>
          <w:sz w:val="24"/>
          <w:szCs w:val="24"/>
        </w:rPr>
        <w:t>Compromisso expresso de que o consórcio não se constitui, nem se constituirá, em pessoa jurídica distinta da de seus membros, nem terá denominação própria ou diferente da de seus consorciados;</w:t>
      </w:r>
    </w:p>
    <w:p w14:paraId="2591CBC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5432AFE" w14:textId="77777777" w:rsidR="00A573E1" w:rsidRPr="00DB314A" w:rsidRDefault="002C21A3" w:rsidP="00536B82">
      <w:pPr>
        <w:spacing w:after="0" w:line="240" w:lineRule="auto"/>
        <w:ind w:left="0" w:right="1347"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11.16.8 </w:t>
      </w:r>
      <w:r w:rsidRPr="00DB314A">
        <w:rPr>
          <w:rFonts w:ascii="Times New Roman" w:hAnsi="Times New Roman" w:cs="Times New Roman"/>
          <w:color w:val="auto"/>
          <w:sz w:val="24"/>
          <w:szCs w:val="24"/>
        </w:rPr>
        <w:t>Compromisso e obrigações de cada um dos consorciados individualmente, em relação ao objeto deste certame.</w:t>
      </w:r>
    </w:p>
    <w:p w14:paraId="5CD537B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AC7B22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11.16.9 </w:t>
      </w:r>
      <w:r w:rsidRPr="00DB314A">
        <w:rPr>
          <w:rFonts w:ascii="Times New Roman" w:hAnsi="Times New Roman" w:cs="Times New Roman"/>
          <w:color w:val="auto"/>
          <w:sz w:val="24"/>
          <w:szCs w:val="24"/>
        </w:rPr>
        <w:t>Subscrição de todas as empresas integrantes do consórcio;</w:t>
      </w:r>
    </w:p>
    <w:p w14:paraId="5A0AB5B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7E94F98" w14:textId="77777777" w:rsidR="00A573E1" w:rsidRPr="00DB314A" w:rsidRDefault="002C21A3" w:rsidP="00536B82">
      <w:pPr>
        <w:spacing w:after="0" w:line="240" w:lineRule="auto"/>
        <w:ind w:left="0" w:right="5"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11.16.10 </w:t>
      </w:r>
      <w:r w:rsidRPr="00DB314A">
        <w:rPr>
          <w:rFonts w:ascii="Times New Roman" w:hAnsi="Times New Roman" w:cs="Times New Roman"/>
          <w:color w:val="auto"/>
          <w:sz w:val="24"/>
          <w:szCs w:val="24"/>
        </w:rPr>
        <w:t>Compromisso, e respectiva divisão do escopo, no fornecimento de cada uma das consorciadas, individualmente, do objeto da licitação, bem como o percentual de participação de cada uma em relação ao faturamento dos serviços licitados;</w:t>
      </w:r>
    </w:p>
    <w:p w14:paraId="7C9F639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9BB9A5B" w14:textId="77777777" w:rsidR="00A573E1" w:rsidRPr="00DB314A" w:rsidRDefault="002C21A3" w:rsidP="00536B82">
      <w:pPr>
        <w:spacing w:after="0" w:line="240" w:lineRule="auto"/>
        <w:ind w:left="0" w:right="581"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11.16.11 </w:t>
      </w:r>
      <w:r w:rsidRPr="00DB314A">
        <w:rPr>
          <w:rFonts w:ascii="Times New Roman" w:hAnsi="Times New Roman" w:cs="Times New Roman"/>
          <w:color w:val="auto"/>
          <w:sz w:val="24"/>
          <w:szCs w:val="24"/>
        </w:rPr>
        <w:t>O prazo de duração do consórcio, que deverá coincidir, no mínimo, com o prazo do Termo de Contrato a ser firmado entre as partes.</w:t>
      </w:r>
    </w:p>
    <w:p w14:paraId="7D1D3F1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60A51BC" w14:textId="77777777" w:rsidR="00A573E1" w:rsidRPr="00DB314A" w:rsidRDefault="002C21A3" w:rsidP="00536B82">
      <w:pPr>
        <w:spacing w:after="0" w:line="240" w:lineRule="auto"/>
        <w:ind w:left="0" w:right="1460"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11.16.12 </w:t>
      </w:r>
      <w:r w:rsidRPr="00DB314A">
        <w:rPr>
          <w:rFonts w:ascii="Times New Roman" w:hAnsi="Times New Roman" w:cs="Times New Roman"/>
          <w:color w:val="auto"/>
          <w:sz w:val="24"/>
          <w:szCs w:val="24"/>
        </w:rPr>
        <w:t>Se</w:t>
      </w:r>
      <w:proofErr w:type="gramEnd"/>
      <w:r w:rsidRPr="00DB314A">
        <w:rPr>
          <w:rFonts w:ascii="Times New Roman" w:hAnsi="Times New Roman" w:cs="Times New Roman"/>
          <w:color w:val="auto"/>
          <w:sz w:val="24"/>
          <w:szCs w:val="24"/>
        </w:rPr>
        <w:t xml:space="preserve"> a licitação for vencida por consórcio de empresas, na data de assinatura do contrato, deverá ser apresentado o ato constitutivo do consórcio devidamente registrado em cartório.</w:t>
      </w:r>
    </w:p>
    <w:p w14:paraId="34EE873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DC634BA" w14:textId="77777777" w:rsidR="00A573E1" w:rsidRPr="00DB314A" w:rsidRDefault="002C21A3" w:rsidP="00536B82">
      <w:pPr>
        <w:spacing w:after="0" w:line="240" w:lineRule="auto"/>
        <w:ind w:left="0" w:right="768"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11.16.13 </w:t>
      </w:r>
      <w:r w:rsidRPr="00DB314A">
        <w:rPr>
          <w:rFonts w:ascii="Times New Roman" w:hAnsi="Times New Roman" w:cs="Times New Roman"/>
          <w:color w:val="auto"/>
          <w:sz w:val="24"/>
          <w:szCs w:val="24"/>
        </w:rPr>
        <w:t>Caso seja declarado vencedor, o consórcio deverá informar se os atos posteriores à contratação serão realizados por meio do CNPJ do consórcio (nota de empenho, nota fiscal e demais atos), ou se haverá a nomeação da empresa líder, com a devida anuência das demais empresas consorciadas;</w:t>
      </w:r>
    </w:p>
    <w:p w14:paraId="77E1A50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685C9A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11.16.14 </w:t>
      </w:r>
      <w:r w:rsidRPr="00DB314A">
        <w:rPr>
          <w:rFonts w:ascii="Times New Roman" w:hAnsi="Times New Roman" w:cs="Times New Roman"/>
          <w:color w:val="auto"/>
          <w:sz w:val="24"/>
          <w:szCs w:val="24"/>
        </w:rPr>
        <w:t>O contrato será celebrado no CNPJ do consórcio e de todas as empresas que o constituem;</w:t>
      </w:r>
    </w:p>
    <w:p w14:paraId="7594DA2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A824B55" w14:textId="77777777" w:rsidR="00A573E1" w:rsidRPr="00DB314A" w:rsidRDefault="002C21A3" w:rsidP="00536B82">
      <w:pPr>
        <w:spacing w:after="0" w:line="240" w:lineRule="auto"/>
        <w:ind w:left="0" w:right="47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11.16.15 </w:t>
      </w:r>
      <w:r w:rsidRPr="00DB314A">
        <w:rPr>
          <w:rFonts w:ascii="Times New Roman" w:hAnsi="Times New Roman" w:cs="Times New Roman"/>
          <w:color w:val="auto"/>
          <w:sz w:val="24"/>
          <w:szCs w:val="24"/>
        </w:rPr>
        <w:t>Todos os atos posteriores à contratação serão realizados por meio do CNPJ do consórcio ou da empresa líder (nota de empenho, nota fiscal e demais atos), com a observância do item anterior.</w:t>
      </w:r>
    </w:p>
    <w:p w14:paraId="2390E03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F6336A"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11.16.16 </w:t>
      </w:r>
      <w:r w:rsidRPr="00DB314A">
        <w:rPr>
          <w:rFonts w:ascii="Times New Roman" w:hAnsi="Times New Roman" w:cs="Times New Roman"/>
          <w:color w:val="auto"/>
          <w:sz w:val="24"/>
          <w:szCs w:val="24"/>
        </w:rPr>
        <w:t>O licitante vencedor fica obrigado a promover, no prazo de 10 (dez) dias úteis da comunicação formal de Homologação do Certame, a constituição e o registro do consórcio, nos termos do compromisso apresentado;</w:t>
      </w:r>
    </w:p>
    <w:p w14:paraId="0B1F1B0A" w14:textId="77777777" w:rsidR="00A573E1" w:rsidRPr="00DB314A" w:rsidRDefault="002C21A3" w:rsidP="00536B82">
      <w:pPr>
        <w:spacing w:after="0" w:line="240" w:lineRule="auto"/>
        <w:ind w:left="0" w:right="947"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11.16.17 </w:t>
      </w:r>
      <w:r w:rsidRPr="00DB314A">
        <w:rPr>
          <w:rFonts w:ascii="Times New Roman" w:hAnsi="Times New Roman" w:cs="Times New Roman"/>
          <w:color w:val="auto"/>
          <w:sz w:val="24"/>
          <w:szCs w:val="24"/>
        </w:rPr>
        <w:t>Para</w:t>
      </w:r>
      <w:proofErr w:type="gramEnd"/>
      <w:r w:rsidRPr="00DB314A">
        <w:rPr>
          <w:rFonts w:ascii="Times New Roman" w:hAnsi="Times New Roman" w:cs="Times New Roman"/>
          <w:color w:val="auto"/>
          <w:sz w:val="24"/>
          <w:szCs w:val="24"/>
        </w:rPr>
        <w:t xml:space="preserve"> os consórcios haverá o acréscimo sobre o valor exigido de licitante individual para o capital social ou patrimônio líquido de: 20% (vinte por cento).</w:t>
      </w:r>
    </w:p>
    <w:p w14:paraId="435D049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11.17 Documentos de Habilitação Técnica:</w:t>
      </w:r>
    </w:p>
    <w:p w14:paraId="6285999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qualificação técnica da licitante será comprovada pela seguinte documentação:</w:t>
      </w:r>
    </w:p>
    <w:p w14:paraId="3A61874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A8E7CD7" w14:textId="77777777" w:rsidR="00A573E1" w:rsidRPr="00DB314A" w:rsidRDefault="002C21A3" w:rsidP="00536B82">
      <w:pPr>
        <w:spacing w:after="0" w:line="240" w:lineRule="auto"/>
        <w:ind w:left="0" w:right="38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11.17.1. </w:t>
      </w:r>
      <w:r w:rsidRPr="00DB314A">
        <w:rPr>
          <w:rFonts w:ascii="Times New Roman" w:hAnsi="Times New Roman" w:cs="Times New Roman"/>
          <w:color w:val="auto"/>
          <w:sz w:val="24"/>
          <w:szCs w:val="24"/>
        </w:rPr>
        <w:t>Apresentação de profissional, devidamente registrado no conselho profissional competente, detentor de atestado de responsabilidade técnica por execução de obra ou serviço de características semelhantes, para fins de contratação.</w:t>
      </w:r>
    </w:p>
    <w:p w14:paraId="57580EB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O profissional indicado pelo licitante deverá participar da obra ou serviço objeto da licitação, e será admitida a sua substituição por profissional de experiência equivalente ou superior, desde que aprovada pela Administração.</w:t>
      </w:r>
    </w:p>
    <w:p w14:paraId="683A18D6" w14:textId="77777777" w:rsidR="00A573E1" w:rsidRPr="00DB314A" w:rsidRDefault="002C21A3" w:rsidP="00536B82">
      <w:pPr>
        <w:pStyle w:val="Ttulo3"/>
        <w:spacing w:after="0" w:line="240" w:lineRule="auto"/>
        <w:ind w:left="0" w:firstLine="0"/>
        <w:jc w:val="both"/>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11.17.2 Capacidade Técnico-Profissional</w:t>
      </w:r>
    </w:p>
    <w:p w14:paraId="17D7C21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Apresentação de pelo menos um atestado fornecido pela pessoa jurídica de direito público ou privado contratante da obra, devidamente registrado no CREA ou CAU, ou acompanhado da respectiva Certidão de Acervo Técnico (CAT), emitida pelo CREA ou CAU, em nome de profissional de nível superior legalmente habilitado, integrante do quadro permanente da licitante, onde fique comprovada a sua responsabilidade técnica na execução de obras de edificação.</w:t>
      </w:r>
    </w:p>
    <w:p w14:paraId="4B3D482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906575E" w14:textId="77777777" w:rsidR="00A573E1" w:rsidRPr="00DB314A" w:rsidRDefault="002C21A3" w:rsidP="00536B82">
      <w:pPr>
        <w:pStyle w:val="Ttulo3"/>
        <w:spacing w:after="0" w:line="240" w:lineRule="auto"/>
        <w:ind w:left="0" w:firstLine="0"/>
        <w:jc w:val="both"/>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11.17.3 Capacidade Técnico-Operacional</w:t>
      </w:r>
    </w:p>
    <w:p w14:paraId="53525809" w14:textId="5E7FE6FC"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Apresentação atestado fornecido pela pessoa jurídica de direito público ou privado contratante da obra onde fique comprovado que a licitante executou obras de edificação com pelo menos, </w:t>
      </w:r>
      <w:r w:rsidR="00793E80" w:rsidRPr="00DB314A">
        <w:rPr>
          <w:rFonts w:ascii="Times New Roman" w:hAnsi="Times New Roman" w:cs="Times New Roman"/>
          <w:color w:val="auto"/>
          <w:sz w:val="24"/>
          <w:szCs w:val="24"/>
        </w:rPr>
        <w:t>450</w:t>
      </w:r>
      <w:r w:rsidRPr="00DB314A">
        <w:rPr>
          <w:rFonts w:ascii="Times New Roman" w:eastAsia="Times New Roman" w:hAnsi="Times New Roman" w:cs="Times New Roman"/>
          <w:color w:val="auto"/>
          <w:sz w:val="24"/>
          <w:szCs w:val="24"/>
        </w:rPr>
        <w:t xml:space="preserve"> m² de obras de edificação</w:t>
      </w:r>
      <w:r w:rsidR="00793E80" w:rsidRPr="00DB314A">
        <w:rPr>
          <w:rFonts w:ascii="Times New Roman" w:eastAsia="Times New Roman" w:hAnsi="Times New Roman" w:cs="Times New Roman"/>
          <w:color w:val="auto"/>
          <w:sz w:val="24"/>
          <w:szCs w:val="24"/>
        </w:rPr>
        <w:t>.</w:t>
      </w:r>
    </w:p>
    <w:p w14:paraId="1908358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AFA30D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11.17.4. </w:t>
      </w:r>
      <w:r w:rsidRPr="00DB314A">
        <w:rPr>
          <w:rFonts w:ascii="Times New Roman" w:hAnsi="Times New Roman" w:cs="Times New Roman"/>
          <w:color w:val="auto"/>
          <w:sz w:val="24"/>
          <w:szCs w:val="24"/>
        </w:rPr>
        <w:t xml:space="preserve">Certidão de registro de pessoa jurídica no Conselho Regional de Engenharia e Agronomia – CREA ou Conselho de Arquitetura e Urbanismo - CAU, em nome da licitante, com validade na data de recebimento dos documentos de habilitação e classificação, onde conste a área de atuação compatível com a execução da obra objeto do Edital, emitida pelo CREA ou CAU da jurisdição da sede da licitante. As certidões emitidas via Internet somente serão aceitas se houver a possibilidade de confirmação de veracidade pelo mesmo meio (Internet), podendo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ou a Equipe de Apoio, se julgar necessário, efetuar a confirmação durante o transcorrer da sessão.</w:t>
      </w:r>
    </w:p>
    <w:p w14:paraId="1B3190A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877F5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11.17.5. </w:t>
      </w:r>
      <w:r w:rsidRPr="00DB314A">
        <w:rPr>
          <w:rFonts w:ascii="Times New Roman" w:hAnsi="Times New Roman" w:cs="Times New Roman"/>
          <w:color w:val="auto"/>
          <w:sz w:val="24"/>
          <w:szCs w:val="24"/>
        </w:rPr>
        <w:t>Certidão de registro de pessoa física no CREA ou CAU, em nome de cada profissional detentor de atestado apresentado em atendimento ao subitem 11.17.2, com validade na data de recebimento dos documentos de habilitação e classificação, emitida pelo CREA ou CAU da jurisdição do domicílio do profissional. Esta certidão será dispensada caso o nome do profissional conste da certidão apresentada em atendimento ao subitem 11.17.4.</w:t>
      </w:r>
    </w:p>
    <w:p w14:paraId="042CB4D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222C1E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11.17.6. </w:t>
      </w:r>
      <w:r w:rsidRPr="00DB314A">
        <w:rPr>
          <w:rFonts w:ascii="Times New Roman" w:hAnsi="Times New Roman" w:cs="Times New Roman"/>
          <w:color w:val="auto"/>
          <w:sz w:val="24"/>
          <w:szCs w:val="24"/>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4A765373" w14:textId="77777777" w:rsidR="00A573E1" w:rsidRPr="00DB314A" w:rsidRDefault="002C21A3" w:rsidP="00536B82">
      <w:pPr>
        <w:numPr>
          <w:ilvl w:val="0"/>
          <w:numId w:val="16"/>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caso o atestado tenha sido emitido em favor de consórcio homogêneo, as experiências atestadas deverão ser reconhecidas para cada empresa consorciada na proporção quantitativa de sua participação no consórcio, salvo nas licitações para contratação de serviços técnicos especializados de natureza predominantemente intelectual, em que todas as experiências atestadas deverão ser reconhecidas para cada uma das empresas consorciadas;</w:t>
      </w:r>
    </w:p>
    <w:p w14:paraId="386C3F04" w14:textId="77777777" w:rsidR="00A573E1" w:rsidRPr="00DB314A" w:rsidRDefault="002C21A3" w:rsidP="00536B82">
      <w:pPr>
        <w:numPr>
          <w:ilvl w:val="0"/>
          <w:numId w:val="16"/>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caso o atestado tenha sido emitido em favor de consórcio heterogêneo, as experiências atestadas deverão ser reconhecidas para cada consorciado de acordo com os respectivos campos de atuação.</w:t>
      </w:r>
    </w:p>
    <w:p w14:paraId="2BBA46E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440076F" w14:textId="77777777" w:rsidR="00A573E1" w:rsidRPr="00DB314A" w:rsidRDefault="002C21A3" w:rsidP="00536B82">
      <w:pPr>
        <w:numPr>
          <w:ilvl w:val="1"/>
          <w:numId w:val="19"/>
        </w:numPr>
        <w:spacing w:after="0" w:line="240" w:lineRule="auto"/>
        <w:ind w:left="0" w:right="15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Na hipótese do item 11.17.6, para fins de comprovação do percentual de participação do consorciado, caso este não conste expressamente do atestado ou da certidão, deverá ser juntada ao atestado ou à certidão cópia do instrumento de constituição do consórcio.</w:t>
      </w:r>
    </w:p>
    <w:p w14:paraId="4769E12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3F0497F" w14:textId="77777777" w:rsidR="00A573E1" w:rsidRPr="00DB314A" w:rsidRDefault="002C21A3" w:rsidP="00536B82">
      <w:pPr>
        <w:numPr>
          <w:ilvl w:val="1"/>
          <w:numId w:val="19"/>
        </w:numPr>
        <w:spacing w:after="0" w:line="240" w:lineRule="auto"/>
        <w:ind w:left="0" w:right="152"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Declarações:</w:t>
      </w:r>
    </w:p>
    <w:p w14:paraId="7440784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Declaração, assinada por representante legal da proponente, com timbre da empresa, assinada, com data e identificação, de que:</w:t>
      </w:r>
    </w:p>
    <w:p w14:paraId="6853589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07B85FB"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Não foi declarada inidônea para licitar por nenhum órgão federal, estadual ou municipal;</w:t>
      </w:r>
    </w:p>
    <w:p w14:paraId="7DCFCD3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7FFB6EE"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Não há superveniência de fato impeditivo para a habilitação da proponente, sob as penas cabíveis;</w:t>
      </w:r>
    </w:p>
    <w:p w14:paraId="1819921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8075195"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empresa atende ao disposto no art. 7°, inciso XXXIII da Constituição Federal (Lei nº 9.854/1999);</w:t>
      </w:r>
    </w:p>
    <w:p w14:paraId="3BD17BF3"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w:t>
      </w:r>
    </w:p>
    <w:p w14:paraId="6E8CE34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DF912DC"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Declaração de responsabilidade;</w:t>
      </w:r>
    </w:p>
    <w:p w14:paraId="47554E9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EB43046"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Declaração estar cientes e concordar com as condições contidas no edital e seus modelos e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os requisitos de habilitação definidos no instrumento convocatório.</w:t>
      </w:r>
    </w:p>
    <w:p w14:paraId="51ACC33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BCA3AB8"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Declaração de não possuir, em sua cadeia produtiva, empregados executando trabalho degradante ou forçado, observando o disposto nos incisos III e IV do art. 1º e no inciso III do art. 5º da</w:t>
      </w:r>
      <w:r w:rsidR="00793E80"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Constituição Federal;</w:t>
      </w:r>
    </w:p>
    <w:p w14:paraId="483B9CF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2011D13"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Declaração de que cumpre as exigências de reserva de cargos para pessoa com deficiência e para reabilitado da Previdência Social, previstas em lei e em outras normas específicas.</w:t>
      </w:r>
    </w:p>
    <w:p w14:paraId="6FC532F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B4168D3"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 que cumprimos os requisitos estabelecidos no artigo 3º da Lei Complementar nº 123/2006, estando aptos a usufruir do tratamento favorecido estabelecido em seus artigos 42 a 49, observado o disposto nos §§ 1º ao 3º do art. 4º, da Lei nº 14.133/2021, </w:t>
      </w:r>
      <w:r w:rsidRPr="00DB314A">
        <w:rPr>
          <w:rFonts w:ascii="Times New Roman" w:eastAsia="Arial" w:hAnsi="Times New Roman" w:cs="Times New Roman"/>
          <w:color w:val="auto"/>
          <w:sz w:val="24"/>
          <w:szCs w:val="24"/>
        </w:rPr>
        <w:t>MODELO III</w:t>
      </w:r>
      <w:r w:rsidRPr="00DB314A">
        <w:rPr>
          <w:rFonts w:ascii="Times New Roman" w:hAnsi="Times New Roman" w:cs="Times New Roman"/>
          <w:color w:val="auto"/>
          <w:sz w:val="24"/>
          <w:szCs w:val="24"/>
        </w:rPr>
        <w:t>.</w:t>
      </w:r>
    </w:p>
    <w:p w14:paraId="175F55E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F700E89" w14:textId="77777777" w:rsidR="00A573E1" w:rsidRPr="00DB314A" w:rsidRDefault="002C21A3" w:rsidP="00536B82">
      <w:pPr>
        <w:numPr>
          <w:ilvl w:val="2"/>
          <w:numId w:val="17"/>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Declaração de sustentabilidade ambiental, </w:t>
      </w:r>
      <w:r w:rsidRPr="00DB314A">
        <w:rPr>
          <w:rFonts w:ascii="Times New Roman" w:eastAsia="Arial" w:hAnsi="Times New Roman" w:cs="Times New Roman"/>
          <w:color w:val="auto"/>
          <w:sz w:val="24"/>
          <w:szCs w:val="24"/>
        </w:rPr>
        <w:t>MODELO IV</w:t>
      </w:r>
      <w:r w:rsidRPr="00DB314A">
        <w:rPr>
          <w:rFonts w:ascii="Times New Roman" w:hAnsi="Times New Roman" w:cs="Times New Roman"/>
          <w:color w:val="auto"/>
          <w:sz w:val="24"/>
          <w:szCs w:val="24"/>
        </w:rPr>
        <w:t>.</w:t>
      </w:r>
    </w:p>
    <w:p w14:paraId="48EA626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CDF1F1"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1C7934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06AC844"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Em se tratando de microempresa ou empresa de pequeno porte / Sociedades Cooperativas, por ocasião da licitação, deverão apresentar toda a documentação exigida para efeito de comprovação </w:t>
      </w:r>
      <w:r w:rsidRPr="00DB314A">
        <w:rPr>
          <w:rFonts w:ascii="Times New Roman" w:hAnsi="Times New Roman" w:cs="Times New Roman"/>
          <w:color w:val="auto"/>
          <w:sz w:val="24"/>
          <w:szCs w:val="24"/>
        </w:rPr>
        <w:lastRenderedPageBreak/>
        <w:t>fiscal, mesmo que esta apresente alguma restrição de regularidade fiscal e trabalhista, nos termos do art. 43, § 1º da Lei Complementar nº 123/2006.</w:t>
      </w:r>
    </w:p>
    <w:p w14:paraId="0B91A3A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D3F49E7"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 conforme § 1º do artigo 43 da Lei nº 147/2014, que deverão ser anexadas na BLL.</w:t>
      </w:r>
    </w:p>
    <w:p w14:paraId="30030AC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FC0F81C"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w:t>
      </w:r>
    </w:p>
    <w:p w14:paraId="28FB547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CE5253D"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É vedada a identificação dos proponentes licitantes no sistema, em qualquer hipótese, antes do término da fase competitiva da licitação.</w:t>
      </w:r>
    </w:p>
    <w:p w14:paraId="0DD2693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C1BCEA1"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As declarações falsas relativas ao cumprimento de habilitação, à conformidade da proposta ou ao enquadramento como Microempresa ou Empresa de Pequeno Porte, sujeitará o licitante às Sanções previstas neste edital, sem prejuízo das sanções cíveis e criminais.</w:t>
      </w:r>
    </w:p>
    <w:p w14:paraId="31D2DA4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10D46FE" w14:textId="77777777" w:rsidR="00A573E1" w:rsidRPr="00DB314A" w:rsidRDefault="002C21A3" w:rsidP="00536B82">
      <w:pPr>
        <w:numPr>
          <w:ilvl w:val="1"/>
          <w:numId w:val="18"/>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Poderá ser utilizado o modelo de declarações conjuntas no </w:t>
      </w:r>
      <w:r w:rsidRPr="00DB314A">
        <w:rPr>
          <w:rFonts w:ascii="Times New Roman" w:eastAsia="Arial" w:hAnsi="Times New Roman" w:cs="Times New Roman"/>
          <w:color w:val="auto"/>
          <w:sz w:val="24"/>
          <w:szCs w:val="24"/>
        </w:rPr>
        <w:t xml:space="preserve">MODELO II </w:t>
      </w:r>
      <w:r w:rsidRPr="00DB314A">
        <w:rPr>
          <w:rFonts w:ascii="Times New Roman" w:hAnsi="Times New Roman" w:cs="Times New Roman"/>
          <w:color w:val="auto"/>
          <w:sz w:val="24"/>
          <w:szCs w:val="24"/>
        </w:rPr>
        <w:t>do edital.</w:t>
      </w:r>
    </w:p>
    <w:p w14:paraId="75692648"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12. </w:t>
      </w:r>
      <w:r w:rsidRPr="00DB314A">
        <w:rPr>
          <w:rFonts w:ascii="Times New Roman" w:hAnsi="Times New Roman" w:cs="Times New Roman"/>
          <w:b w:val="0"/>
          <w:color w:val="auto"/>
          <w:sz w:val="24"/>
          <w:szCs w:val="24"/>
        </w:rPr>
        <w:t>RECEBIMENTO DO OBJETO DO CONTRATO</w:t>
      </w:r>
    </w:p>
    <w:p w14:paraId="5DEE983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12.1 </w:t>
      </w:r>
      <w:r w:rsidRPr="00DB314A">
        <w:rPr>
          <w:rFonts w:ascii="Times New Roman" w:hAnsi="Times New Roman" w:cs="Times New Roman"/>
          <w:color w:val="auto"/>
          <w:sz w:val="24"/>
          <w:szCs w:val="24"/>
        </w:rPr>
        <w:t>Em</w:t>
      </w:r>
      <w:proofErr w:type="gramEnd"/>
      <w:r w:rsidRPr="00DB314A">
        <w:rPr>
          <w:rFonts w:ascii="Times New Roman" w:hAnsi="Times New Roman" w:cs="Times New Roman"/>
          <w:color w:val="auto"/>
          <w:sz w:val="24"/>
          <w:szCs w:val="24"/>
        </w:rPr>
        <w:t xml:space="preserve"> se tratando de obras e serviços, o objeto será recebido:</w:t>
      </w:r>
    </w:p>
    <w:p w14:paraId="25521EF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a) </w:t>
      </w:r>
      <w:r w:rsidRPr="00DB314A">
        <w:rPr>
          <w:rFonts w:ascii="Times New Roman" w:hAnsi="Times New Roman" w:cs="Times New Roman"/>
          <w:color w:val="auto"/>
          <w:sz w:val="24"/>
          <w:szCs w:val="24"/>
        </w:rPr>
        <w:t>Provisoriamente</w:t>
      </w:r>
      <w:proofErr w:type="gramEnd"/>
      <w:r w:rsidRPr="00DB314A">
        <w:rPr>
          <w:rFonts w:ascii="Times New Roman" w:hAnsi="Times New Roman" w:cs="Times New Roman"/>
          <w:color w:val="auto"/>
          <w:sz w:val="24"/>
          <w:szCs w:val="24"/>
        </w:rPr>
        <w:t>, em até 15 (quinze) dias da comunicação escrita do contratado de término da execução, pelo responsável por seu acompanhamento e fiscalização, mediante termo detalhado, quando verificado o cumprimento das exigências de caráter técnico;</w:t>
      </w:r>
    </w:p>
    <w:p w14:paraId="5A7AD14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b )</w:t>
      </w:r>
      <w:proofErr w:type="gramEnd"/>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Definitivamente, após prazo de observação ou vistoria, que não poderá ser superior a 90 (noventa) dias, salvo em casos excepcionais, devidamente justificados e previstos no ato convocatório ou no contrato, por servidor ou comissão designada pela autoridade competente, mediante termo detalhado que comprove o atendimento das exigências contratuais;</w:t>
      </w:r>
    </w:p>
    <w:p w14:paraId="34BB920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ADE968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12.2 </w:t>
      </w:r>
      <w:r w:rsidRPr="00DB314A">
        <w:rPr>
          <w:rFonts w:ascii="Times New Roman" w:hAnsi="Times New Roman" w:cs="Times New Roman"/>
          <w:color w:val="auto"/>
          <w:sz w:val="24"/>
          <w:szCs w:val="24"/>
        </w:rPr>
        <w:t>O objeto do contrato poderá ser rejeitado, no todo ou em parte, quando estiver em desacordo com o contrato, com as especificações constantes no Termo de Referência/Projeto Básico ou com a proposta.</w:t>
      </w:r>
    </w:p>
    <w:p w14:paraId="6840728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B77AB6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12.3 </w:t>
      </w:r>
      <w:r w:rsidRPr="00DB314A">
        <w:rPr>
          <w:rFonts w:ascii="Times New Roman" w:hAnsi="Times New Roman" w:cs="Times New Roman"/>
          <w:color w:val="auto"/>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08F80F0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F661DC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12.4 </w:t>
      </w:r>
      <w:r w:rsidRPr="00DB314A">
        <w:rPr>
          <w:rFonts w:ascii="Times New Roman" w:hAnsi="Times New Roman" w:cs="Times New Roman"/>
          <w:color w:val="auto"/>
          <w:sz w:val="24"/>
          <w:szCs w:val="24"/>
        </w:rPr>
        <w:t>Em</w:t>
      </w:r>
      <w:proofErr w:type="gramEnd"/>
      <w:r w:rsidRPr="00DB314A">
        <w:rPr>
          <w:rFonts w:ascii="Times New Roman" w:hAnsi="Times New Roman" w:cs="Times New Roman"/>
          <w:color w:val="auto"/>
          <w:sz w:val="24"/>
          <w:szCs w:val="24"/>
        </w:rPr>
        <w:t xml:space="preserve"> se tratando de projeto de obra, o recebimento definitivo pela Administração não eximirá o projetista ou o consultor da responsabilidade objetiva por todos os danos causados por falha de projeto.</w:t>
      </w:r>
    </w:p>
    <w:p w14:paraId="7B90E34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06D384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12.5 </w:t>
      </w:r>
      <w:r w:rsidRPr="00DB314A">
        <w:rPr>
          <w:rFonts w:ascii="Times New Roman" w:hAnsi="Times New Roman" w:cs="Times New Roman"/>
          <w:color w:val="auto"/>
          <w:sz w:val="24"/>
          <w:szCs w:val="24"/>
        </w:rPr>
        <w:t xml:space="preserve">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w:t>
      </w:r>
      <w:r w:rsidRPr="00DB314A">
        <w:rPr>
          <w:rFonts w:ascii="Times New Roman" w:hAnsi="Times New Roman" w:cs="Times New Roman"/>
          <w:color w:val="auto"/>
          <w:sz w:val="24"/>
          <w:szCs w:val="24"/>
        </w:rPr>
        <w:lastRenderedPageBreak/>
        <w:t>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7913AE1D"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13. </w:t>
      </w:r>
      <w:r w:rsidRPr="00DB314A">
        <w:rPr>
          <w:rFonts w:ascii="Times New Roman" w:hAnsi="Times New Roman" w:cs="Times New Roman"/>
          <w:b w:val="0"/>
          <w:color w:val="auto"/>
          <w:sz w:val="24"/>
          <w:szCs w:val="24"/>
        </w:rPr>
        <w:t>REABERTURA DA SESSÃO PÚBLICA</w:t>
      </w:r>
    </w:p>
    <w:p w14:paraId="030B779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13.1 </w:t>
      </w:r>
      <w:r w:rsidRPr="00DB314A">
        <w:rPr>
          <w:rFonts w:ascii="Times New Roman" w:hAnsi="Times New Roman" w:cs="Times New Roman"/>
          <w:color w:val="auto"/>
          <w:sz w:val="24"/>
          <w:szCs w:val="24"/>
        </w:rPr>
        <w:t>A sessão pública poderá ser reaberta:</w:t>
      </w:r>
    </w:p>
    <w:p w14:paraId="69F78DD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909042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13.1.1 </w:t>
      </w:r>
      <w:r w:rsidRPr="00DB314A">
        <w:rPr>
          <w:rFonts w:ascii="Times New Roman" w:hAnsi="Times New Roman" w:cs="Times New Roman"/>
          <w:color w:val="auto"/>
          <w:sz w:val="24"/>
          <w:szCs w:val="24"/>
        </w:rPr>
        <w:t>Nas</w:t>
      </w:r>
      <w:proofErr w:type="gramEnd"/>
      <w:r w:rsidRPr="00DB314A">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w:t>
      </w:r>
    </w:p>
    <w:p w14:paraId="49F0A8C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088A48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13.1.2 </w:t>
      </w:r>
      <w:r w:rsidRPr="00DB314A">
        <w:rPr>
          <w:rFonts w:ascii="Times New Roman" w:hAnsi="Times New Roman" w:cs="Times New Roman"/>
          <w:color w:val="auto"/>
          <w:sz w:val="24"/>
          <w:szCs w:val="24"/>
        </w:rPr>
        <w:t>Quando</w:t>
      </w:r>
      <w:proofErr w:type="gramEnd"/>
      <w:r w:rsidRPr="00DB314A">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w:t>
      </w:r>
    </w:p>
    <w:p w14:paraId="051BAF2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21B06D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13..1.3 </w:t>
      </w:r>
      <w:r w:rsidRPr="00DB314A">
        <w:rPr>
          <w:rFonts w:ascii="Times New Roman" w:hAnsi="Times New Roman" w:cs="Times New Roman"/>
          <w:color w:val="auto"/>
          <w:sz w:val="24"/>
          <w:szCs w:val="24"/>
        </w:rPr>
        <w:t>Todos os licitantes remanescentes deverão ser convocados para acompanhar a sessão reaberta. A convocação se dará por meio do sistema eletrônico da BLL - (“chat”).</w:t>
      </w:r>
    </w:p>
    <w:p w14:paraId="31E15ABD" w14:textId="77777777" w:rsidR="00113C83" w:rsidRPr="00DB314A" w:rsidRDefault="00113C83" w:rsidP="00536B82">
      <w:pPr>
        <w:pStyle w:val="Ttulo2"/>
        <w:spacing w:after="0" w:line="240" w:lineRule="auto"/>
        <w:ind w:left="0" w:firstLine="0"/>
        <w:jc w:val="both"/>
        <w:rPr>
          <w:rFonts w:ascii="Times New Roman" w:eastAsia="Times New Roman" w:hAnsi="Times New Roman" w:cs="Times New Roman"/>
          <w:b w:val="0"/>
          <w:color w:val="auto"/>
          <w:sz w:val="24"/>
          <w:szCs w:val="24"/>
        </w:rPr>
      </w:pPr>
    </w:p>
    <w:p w14:paraId="2D62E432"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14. </w:t>
      </w:r>
      <w:r w:rsidRPr="00DB314A">
        <w:rPr>
          <w:rFonts w:ascii="Times New Roman" w:hAnsi="Times New Roman" w:cs="Times New Roman"/>
          <w:b w:val="0"/>
          <w:color w:val="auto"/>
          <w:sz w:val="24"/>
          <w:szCs w:val="24"/>
        </w:rPr>
        <w:t>ESCLARECIMENTOS, IMPUGNAÇÃO AO EDITAL E RECURSOS</w:t>
      </w:r>
    </w:p>
    <w:p w14:paraId="45D91C5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14.1 </w:t>
      </w:r>
      <w:r w:rsidRPr="00DB314A">
        <w:rPr>
          <w:rFonts w:ascii="Times New Roman" w:hAnsi="Times New Roman" w:cs="Times New Roman"/>
          <w:color w:val="auto"/>
          <w:sz w:val="24"/>
          <w:szCs w:val="24"/>
        </w:rPr>
        <w:t>Até 3 (três) dias úteis, antes da data fixada para recebimento das propostas, qualquer interessado poderá impugnar ou solicitar esclarecimentos em relação a este ato convocatório.</w:t>
      </w:r>
    </w:p>
    <w:p w14:paraId="35212F1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517638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14.2 </w:t>
      </w:r>
      <w:r w:rsidRPr="00DB314A">
        <w:rPr>
          <w:rFonts w:ascii="Times New Roman" w:hAnsi="Times New Roman" w:cs="Times New Roman"/>
          <w:color w:val="auto"/>
          <w:sz w:val="24"/>
          <w:szCs w:val="24"/>
        </w:rPr>
        <w:t xml:space="preserve">Caberá </w:t>
      </w:r>
      <w:proofErr w:type="gramStart"/>
      <w:r w:rsidRPr="00DB314A">
        <w:rPr>
          <w:rFonts w:ascii="Times New Roman" w:hAnsi="Times New Roman" w:cs="Times New Roman"/>
          <w:color w:val="auto"/>
          <w:sz w:val="24"/>
          <w:szCs w:val="24"/>
        </w:rPr>
        <w:t>ao(</w:t>
      </w:r>
      <w:proofErr w:type="gramEnd"/>
      <w:r w:rsidRPr="00DB314A">
        <w:rPr>
          <w:rFonts w:ascii="Times New Roman" w:hAnsi="Times New Roman" w:cs="Times New Roman"/>
          <w:color w:val="auto"/>
          <w:sz w:val="24"/>
          <w:szCs w:val="24"/>
        </w:rPr>
        <w:t>à) Agente de Contratação encaminhar a petição sobre esclarecimentos e impugnações, apoiado pelo setor técnico responsável ou pela Procuradoria Jurídica, conforme o caso.</w:t>
      </w:r>
    </w:p>
    <w:p w14:paraId="7D51653D"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15. </w:t>
      </w:r>
      <w:r w:rsidRPr="00DB314A">
        <w:rPr>
          <w:rFonts w:ascii="Times New Roman" w:hAnsi="Times New Roman" w:cs="Times New Roman"/>
          <w:b w:val="0"/>
          <w:color w:val="auto"/>
          <w:sz w:val="24"/>
          <w:szCs w:val="24"/>
        </w:rPr>
        <w:t>ESCLARECIMENTOS</w:t>
      </w:r>
    </w:p>
    <w:p w14:paraId="36A5CE6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15.1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pedidos de esclarecimentos, referentes ao processo licitatório, poderão ser realizados por qualquer pessoa, e deverão ser anexados na BLL.</w:t>
      </w:r>
    </w:p>
    <w:p w14:paraId="11EBCEA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15.2 </w:t>
      </w:r>
      <w:r w:rsidRPr="00DB314A">
        <w:rPr>
          <w:rFonts w:ascii="Times New Roman" w:hAnsi="Times New Roman" w:cs="Times New Roman"/>
          <w:color w:val="auto"/>
          <w:sz w:val="24"/>
          <w:szCs w:val="24"/>
        </w:rPr>
        <w:t>Nos</w:t>
      </w:r>
      <w:proofErr w:type="gramEnd"/>
      <w:r w:rsidRPr="00DB314A">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w:t>
      </w:r>
    </w:p>
    <w:p w14:paraId="1E6303C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873CE3" w14:textId="7FF73037" w:rsidR="00B5417A"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15.3 </w:t>
      </w:r>
      <w:r w:rsidRPr="00DB314A">
        <w:rPr>
          <w:rFonts w:ascii="Times New Roman" w:hAnsi="Times New Roman" w:cs="Times New Roman"/>
          <w:color w:val="auto"/>
          <w:sz w:val="24"/>
          <w:szCs w:val="24"/>
        </w:rPr>
        <w:t xml:space="preserve">Os esclarecimentos serão prestados </w:t>
      </w:r>
      <w:proofErr w:type="gramStart"/>
      <w:r w:rsidRPr="00DB314A">
        <w:rPr>
          <w:rFonts w:ascii="Times New Roman" w:hAnsi="Times New Roman" w:cs="Times New Roman"/>
          <w:color w:val="auto"/>
          <w:sz w:val="24"/>
          <w:szCs w:val="24"/>
        </w:rPr>
        <w:t>pelo(</w:t>
      </w:r>
      <w:proofErr w:type="gramEnd"/>
      <w:r w:rsidRPr="00DB314A">
        <w:rPr>
          <w:rFonts w:ascii="Times New Roman" w:hAnsi="Times New Roman" w:cs="Times New Roman"/>
          <w:color w:val="auto"/>
          <w:sz w:val="24"/>
          <w:szCs w:val="24"/>
        </w:rPr>
        <w:t xml:space="preserve">a) Agente de Contratação, através da BLL, e divulgados em sítio eletrônico oficial do munícipio (Portal da Transparência) no prazo de até 3 (três) dias úteis, limitado ao último dia útil anterior à data da abertura do certame, conforme art. 164, par. único da Lei14.133/2021 e art. 81 do </w:t>
      </w:r>
      <w:r w:rsidR="00365B91" w:rsidRPr="00DB314A">
        <w:rPr>
          <w:rFonts w:ascii="Times New Roman" w:hAnsi="Times New Roman" w:cs="Times New Roman"/>
          <w:color w:val="auto"/>
          <w:sz w:val="24"/>
          <w:szCs w:val="24"/>
        </w:rPr>
        <w:t>Decreto Municipal nº 1</w:t>
      </w:r>
      <w:r w:rsidR="00F73C6D" w:rsidRPr="00DB314A">
        <w:rPr>
          <w:rFonts w:ascii="Times New Roman" w:hAnsi="Times New Roman" w:cs="Times New Roman"/>
          <w:color w:val="auto"/>
          <w:sz w:val="24"/>
          <w:szCs w:val="24"/>
        </w:rPr>
        <w:t>25/2025</w:t>
      </w:r>
    </w:p>
    <w:p w14:paraId="26DA4DB7" w14:textId="77620C85"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FE4288B"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15.4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pedidos de esclarecimentos não suspendem os prazos previstos no certame.</w:t>
      </w:r>
    </w:p>
    <w:p w14:paraId="0EF425C7" w14:textId="77777777" w:rsidR="00113C83" w:rsidRPr="00DB314A" w:rsidRDefault="00113C83" w:rsidP="00536B82">
      <w:pPr>
        <w:spacing w:after="0" w:line="240" w:lineRule="auto"/>
        <w:ind w:left="0" w:right="304" w:firstLine="0"/>
        <w:rPr>
          <w:rFonts w:ascii="Times New Roman" w:hAnsi="Times New Roman" w:cs="Times New Roman"/>
          <w:color w:val="auto"/>
          <w:sz w:val="24"/>
          <w:szCs w:val="24"/>
        </w:rPr>
      </w:pPr>
    </w:p>
    <w:p w14:paraId="475A0F7F"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16. </w:t>
      </w:r>
      <w:r w:rsidRPr="00DB314A">
        <w:rPr>
          <w:rFonts w:ascii="Times New Roman" w:hAnsi="Times New Roman" w:cs="Times New Roman"/>
          <w:b w:val="0"/>
          <w:color w:val="auto"/>
          <w:sz w:val="24"/>
          <w:szCs w:val="24"/>
        </w:rPr>
        <w:t>IMPUGNAÇÕES</w:t>
      </w:r>
    </w:p>
    <w:p w14:paraId="65114A8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16.1 </w:t>
      </w:r>
      <w:r w:rsidRPr="00DB314A">
        <w:rPr>
          <w:rFonts w:ascii="Times New Roman" w:hAnsi="Times New Roman" w:cs="Times New Roman"/>
          <w:color w:val="auto"/>
          <w:sz w:val="24"/>
          <w:szCs w:val="24"/>
        </w:rPr>
        <w:t xml:space="preserve">Quaisquer pessoas, inclusive os interessados em participar da licitação, poderão impugnar os termos do presente Edital por irregularidade na aplicação da Lei nº 14.133/2021 em até 3 (três) dias úteis, antes da realização do certame, devendo se manifestar na BLL, cabendo </w:t>
      </w:r>
      <w:proofErr w:type="gramStart"/>
      <w:r w:rsidRPr="00DB314A">
        <w:rPr>
          <w:rFonts w:ascii="Times New Roman" w:hAnsi="Times New Roman" w:cs="Times New Roman"/>
          <w:color w:val="auto"/>
          <w:sz w:val="24"/>
          <w:szCs w:val="24"/>
        </w:rPr>
        <w:t>ao(</w:t>
      </w:r>
      <w:proofErr w:type="gramEnd"/>
      <w:r w:rsidRPr="00DB314A">
        <w:rPr>
          <w:rFonts w:ascii="Times New Roman" w:hAnsi="Times New Roman" w:cs="Times New Roman"/>
          <w:color w:val="auto"/>
          <w:sz w:val="24"/>
          <w:szCs w:val="24"/>
        </w:rPr>
        <w:t>à) Agente de</w:t>
      </w:r>
    </w:p>
    <w:p w14:paraId="63663E7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Contratação encaminhar o pedido aos responsáveis para análise e decisão sobre a impugnação.</w:t>
      </w:r>
    </w:p>
    <w:p w14:paraId="6477585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185A84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16.2 </w:t>
      </w:r>
      <w:r w:rsidRPr="00DB314A">
        <w:rPr>
          <w:rFonts w:ascii="Times New Roman" w:hAnsi="Times New Roman" w:cs="Times New Roman"/>
          <w:color w:val="auto"/>
          <w:sz w:val="24"/>
          <w:szCs w:val="24"/>
        </w:rPr>
        <w:t>A resposta à impugnação será divulgada no Portal Nacional de Contratações Públicas no prazo de até 3 (três) dias úteis, limitado ao último dia útil anterior à data da abertura do certame.</w:t>
      </w:r>
    </w:p>
    <w:p w14:paraId="0F96548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534E47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16.3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impugnações não suspendem os prazos previstos no certame.</w:t>
      </w:r>
    </w:p>
    <w:p w14:paraId="292D1F3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4312679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16.4 </w:t>
      </w:r>
      <w:r w:rsidRPr="00DB314A">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341D5FC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5EF3CA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16.5 </w:t>
      </w:r>
      <w:r w:rsidRPr="00DB314A">
        <w:rPr>
          <w:rFonts w:ascii="Times New Roman" w:hAnsi="Times New Roman" w:cs="Times New Roman"/>
          <w:color w:val="auto"/>
          <w:sz w:val="24"/>
          <w:szCs w:val="24"/>
        </w:rPr>
        <w:t xml:space="preserve">A petição pleiteando a impugnação deverá ser direcionada </w:t>
      </w:r>
      <w:proofErr w:type="gramStart"/>
      <w:r w:rsidRPr="00DB314A">
        <w:rPr>
          <w:rFonts w:ascii="Times New Roman" w:hAnsi="Times New Roman" w:cs="Times New Roman"/>
          <w:color w:val="auto"/>
          <w:sz w:val="24"/>
          <w:szCs w:val="24"/>
        </w:rPr>
        <w:t>ao(</w:t>
      </w:r>
      <w:proofErr w:type="gramEnd"/>
      <w:r w:rsidRPr="00DB314A">
        <w:rPr>
          <w:rFonts w:ascii="Times New Roman" w:hAnsi="Times New Roman" w:cs="Times New Roman"/>
          <w:color w:val="auto"/>
          <w:sz w:val="24"/>
          <w:szCs w:val="24"/>
        </w:rPr>
        <w:t>à) Agente de Contratação, e deverá conter a qualificação do impugnante, a matéria impugnada, os fundamentos da impugnação e o pedido.</w:t>
      </w:r>
    </w:p>
    <w:p w14:paraId="25F71F8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481226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16.6 </w:t>
      </w:r>
      <w:r w:rsidRPr="00DB314A">
        <w:rPr>
          <w:rFonts w:ascii="Times New Roman" w:hAnsi="Times New Roman" w:cs="Times New Roman"/>
          <w:color w:val="auto"/>
          <w:sz w:val="24"/>
          <w:szCs w:val="24"/>
        </w:rPr>
        <w:t>A petição apresentada fora do prazo, e/ou sem um dos requisitos acima especificados, não será conhecida.</w:t>
      </w:r>
    </w:p>
    <w:p w14:paraId="3910E71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87F116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16.7 </w:t>
      </w:r>
      <w:r w:rsidRPr="00DB314A">
        <w:rPr>
          <w:rFonts w:ascii="Times New Roman" w:hAnsi="Times New Roman" w:cs="Times New Roman"/>
          <w:color w:val="auto"/>
          <w:sz w:val="24"/>
          <w:szCs w:val="24"/>
        </w:rPr>
        <w:t>Acolhida à petição contra o ato convocatório serão designadas nova data para a realização do certame.</w:t>
      </w:r>
    </w:p>
    <w:p w14:paraId="1DCAD23E" w14:textId="77777777" w:rsidR="00113C83" w:rsidRPr="00DB314A" w:rsidRDefault="00113C83" w:rsidP="00536B82">
      <w:pPr>
        <w:spacing w:after="0" w:line="240" w:lineRule="auto"/>
        <w:ind w:left="0" w:right="304" w:firstLine="0"/>
        <w:rPr>
          <w:rFonts w:ascii="Times New Roman" w:hAnsi="Times New Roman" w:cs="Times New Roman"/>
          <w:color w:val="auto"/>
          <w:sz w:val="24"/>
          <w:szCs w:val="24"/>
        </w:rPr>
      </w:pPr>
    </w:p>
    <w:p w14:paraId="08F04EBF"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17. </w:t>
      </w:r>
      <w:r w:rsidRPr="00DB314A">
        <w:rPr>
          <w:rFonts w:ascii="Times New Roman" w:hAnsi="Times New Roman" w:cs="Times New Roman"/>
          <w:b w:val="0"/>
          <w:color w:val="auto"/>
          <w:sz w:val="24"/>
          <w:szCs w:val="24"/>
        </w:rPr>
        <w:t>RECURSOS</w:t>
      </w:r>
    </w:p>
    <w:p w14:paraId="0609AE0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17.1 </w:t>
      </w:r>
      <w:r w:rsidRPr="00DB314A">
        <w:rPr>
          <w:rFonts w:ascii="Times New Roman" w:hAnsi="Times New Roman" w:cs="Times New Roman"/>
          <w:color w:val="auto"/>
          <w:sz w:val="24"/>
          <w:szCs w:val="24"/>
        </w:rPr>
        <w:t>A interposição de recurso referente ao julgamento das propostas, à habilitação ou inabilitação de licitantes, à anulação ou revogação da licitação, observará o disposto no art. 165 da Lei nº</w:t>
      </w:r>
      <w:r w:rsidR="00032C3B"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14.133/2021.</w:t>
      </w:r>
    </w:p>
    <w:p w14:paraId="3C664F0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F2D5DA"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17.2 </w:t>
      </w:r>
      <w:r w:rsidRPr="00DB314A">
        <w:rPr>
          <w:rFonts w:ascii="Times New Roman" w:hAnsi="Times New Roman" w:cs="Times New Roman"/>
          <w:color w:val="auto"/>
          <w:sz w:val="24"/>
          <w:szCs w:val="24"/>
        </w:rPr>
        <w:t xml:space="preserve">Ao final da sessão, o proponente que desejar recorrer contra decisões </w:t>
      </w:r>
      <w:proofErr w:type="gramStart"/>
      <w:r w:rsidRPr="00DB314A">
        <w:rPr>
          <w:rFonts w:ascii="Times New Roman" w:hAnsi="Times New Roman" w:cs="Times New Roman"/>
          <w:color w:val="auto"/>
          <w:sz w:val="24"/>
          <w:szCs w:val="24"/>
        </w:rPr>
        <w:t>do(</w:t>
      </w:r>
      <w:proofErr w:type="gramEnd"/>
      <w:r w:rsidRPr="00DB314A">
        <w:rPr>
          <w:rFonts w:ascii="Times New Roman" w:hAnsi="Times New Roman" w:cs="Times New Roman"/>
          <w:color w:val="auto"/>
          <w:sz w:val="24"/>
          <w:szCs w:val="24"/>
        </w:rPr>
        <w:t>a) Agente de Contratação poderá fazê-lo, através do seu representante, manifestando sua intenção com registro em campo próprio na plataforma BLL, que ficará registrado em ata a sua intenção, sendo-lhes facultado juntar memoriais no prazo de 3 (três) dias. Os interessados ficam, desde logo, intimados a apresentar contrarrazões em igual número de dias, que começarão a correr do término do prazo do recorrente, sendo-lhes assegurada vista imediata dos autos.</w:t>
      </w:r>
    </w:p>
    <w:p w14:paraId="6E02CDE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CA2229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17.3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recursos interpostos fora do prazo não serão conhecidos.</w:t>
      </w:r>
    </w:p>
    <w:p w14:paraId="73159E2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F60E090"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17.4 </w:t>
      </w:r>
      <w:r w:rsidRPr="00DB314A">
        <w:rPr>
          <w:rFonts w:ascii="Times New Roman" w:hAnsi="Times New Roman" w:cs="Times New Roman"/>
          <w:color w:val="auto"/>
          <w:sz w:val="24"/>
          <w:szCs w:val="24"/>
        </w:rPr>
        <w:t>A falta de manifestação imediata e motivada importará a preclusão do direito de recurso.</w:t>
      </w:r>
    </w:p>
    <w:p w14:paraId="6293B62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C0A93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17.5 </w:t>
      </w:r>
      <w:r w:rsidRPr="00DB314A">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28D77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17.6 </w:t>
      </w:r>
      <w:r w:rsidRPr="00DB314A">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5ADF797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A441775"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17.7 </w:t>
      </w:r>
      <w:r w:rsidRPr="00DB314A">
        <w:rPr>
          <w:rFonts w:ascii="Times New Roman" w:hAnsi="Times New Roman" w:cs="Times New Roman"/>
          <w:color w:val="auto"/>
          <w:sz w:val="24"/>
          <w:szCs w:val="24"/>
        </w:rPr>
        <w:t xml:space="preserve">A falta de manifestação no prazo estabelecido em edital, autoriza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a adjudicar o objeto ao licitante vencedor.</w:t>
      </w:r>
    </w:p>
    <w:p w14:paraId="3144D10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814A8A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17.8 </w:t>
      </w:r>
      <w:r w:rsidRPr="00DB314A">
        <w:rPr>
          <w:rFonts w:ascii="Times New Roman" w:hAnsi="Times New Roman" w:cs="Times New Roman"/>
          <w:color w:val="auto"/>
          <w:sz w:val="24"/>
          <w:szCs w:val="24"/>
        </w:rPr>
        <w:t>A manifestação deve especificar o fato que justifica a alegação de inexequibilidade da proposta, de não atendimento de requisito de habilitação, ou de outra causa que impõe a revisão do ato que declarou o vencedor do certame.</w:t>
      </w:r>
    </w:p>
    <w:p w14:paraId="0B95F83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36013A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17.9 </w:t>
      </w:r>
      <w:proofErr w:type="gramStart"/>
      <w:r w:rsidRPr="00DB314A">
        <w:rPr>
          <w:rFonts w:ascii="Times New Roman" w:hAnsi="Times New Roman" w:cs="Times New Roman"/>
          <w:color w:val="auto"/>
          <w:sz w:val="24"/>
          <w:szCs w:val="24"/>
        </w:rPr>
        <w:t>O(</w:t>
      </w:r>
      <w:proofErr w:type="gramEnd"/>
      <w:r w:rsidRPr="00DB314A">
        <w:rPr>
          <w:rFonts w:ascii="Times New Roman" w:hAnsi="Times New Roman" w:cs="Times New Roman"/>
          <w:color w:val="auto"/>
          <w:sz w:val="24"/>
          <w:szCs w:val="24"/>
        </w:rPr>
        <w:t>a) Agente de Contratação examinará a intenção de recurso, aceitando-a, em campo próprio do sistema.</w:t>
      </w:r>
    </w:p>
    <w:p w14:paraId="67DE8D9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FEA9BD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17.10 </w:t>
      </w:r>
      <w:r w:rsidRPr="00DB314A">
        <w:rPr>
          <w:rFonts w:ascii="Times New Roman" w:hAnsi="Times New Roman" w:cs="Times New Roman"/>
          <w:color w:val="auto"/>
          <w:sz w:val="24"/>
          <w:szCs w:val="24"/>
        </w:rPr>
        <w:t>O acolhimento de recurso importará a invalidação apenas dos atos insuscetíveis de aproveitamento.</w:t>
      </w:r>
    </w:p>
    <w:p w14:paraId="466A6E7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C1C846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17.11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w:t>
      </w:r>
    </w:p>
    <w:p w14:paraId="6D102D9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0B219D4"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17.12 </w:t>
      </w:r>
      <w:r w:rsidRPr="00DB314A">
        <w:rPr>
          <w:rFonts w:ascii="Times New Roman" w:hAnsi="Times New Roman" w:cs="Times New Roman"/>
          <w:color w:val="auto"/>
          <w:sz w:val="24"/>
          <w:szCs w:val="24"/>
        </w:rPr>
        <w:t>O recurso somente terá eficácia se o representante legal da recorrente tiver formalizado sua intenção de recorrer na audiência de abertura desta licitação.</w:t>
      </w:r>
    </w:p>
    <w:p w14:paraId="6B95AC5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8023729"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17.13 </w:t>
      </w:r>
      <w:r w:rsidRPr="00DB314A">
        <w:rPr>
          <w:rFonts w:ascii="Times New Roman" w:hAnsi="Times New Roman" w:cs="Times New Roman"/>
          <w:color w:val="auto"/>
          <w:sz w:val="24"/>
          <w:szCs w:val="24"/>
        </w:rPr>
        <w:t>Decididos</w:t>
      </w:r>
      <w:proofErr w:type="gramEnd"/>
      <w:r w:rsidRPr="00DB314A">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w:t>
      </w:r>
    </w:p>
    <w:p w14:paraId="380B15E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C544258"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17.14 </w:t>
      </w:r>
      <w:r w:rsidRPr="00DB314A">
        <w:rPr>
          <w:rFonts w:ascii="Times New Roman" w:hAnsi="Times New Roman" w:cs="Times New Roman"/>
          <w:color w:val="auto"/>
          <w:sz w:val="24"/>
          <w:szCs w:val="24"/>
        </w:rPr>
        <w:t>Na</w:t>
      </w:r>
      <w:proofErr w:type="gramEnd"/>
      <w:r w:rsidRPr="00DB314A">
        <w:rPr>
          <w:rFonts w:ascii="Times New Roman" w:hAnsi="Times New Roman" w:cs="Times New Roman"/>
          <w:color w:val="auto"/>
          <w:sz w:val="24"/>
          <w:szCs w:val="24"/>
        </w:rPr>
        <w:t xml:space="preserve"> contagem dos prazos estabelecidos neste edital se excluirá o dia do início e incluir-se-á o do vencimento.</w:t>
      </w:r>
    </w:p>
    <w:p w14:paraId="6781F45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F88C88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17.15 </w:t>
      </w:r>
      <w:r w:rsidRPr="00DB314A">
        <w:rPr>
          <w:rFonts w:ascii="Times New Roman" w:hAnsi="Times New Roman" w:cs="Times New Roman"/>
          <w:color w:val="auto"/>
          <w:sz w:val="24"/>
          <w:szCs w:val="24"/>
        </w:rPr>
        <w:t>A Decisão Final proveniente das impugnações e recursos serão publicados no Portal Nacional de Contratações Públicas e anexado na BLL juntamente com o parecer jurídico, sendo que deste ato não caberá recurso.</w:t>
      </w:r>
    </w:p>
    <w:p w14:paraId="3D8127E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EE57CF3"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18. </w:t>
      </w:r>
      <w:r w:rsidRPr="00DB314A">
        <w:rPr>
          <w:rFonts w:ascii="Times New Roman" w:hAnsi="Times New Roman" w:cs="Times New Roman"/>
          <w:b w:val="0"/>
          <w:color w:val="auto"/>
          <w:sz w:val="24"/>
          <w:szCs w:val="24"/>
        </w:rPr>
        <w:t>ADJUDICAÇÃO E HOMOLOGAÇÃO</w:t>
      </w:r>
    </w:p>
    <w:p w14:paraId="64F7458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18.1 </w:t>
      </w:r>
      <w:r w:rsidRPr="00DB314A">
        <w:rPr>
          <w:rFonts w:ascii="Times New Roman" w:hAnsi="Times New Roman" w:cs="Times New Roman"/>
          <w:color w:val="auto"/>
          <w:sz w:val="24"/>
          <w:szCs w:val="24"/>
        </w:rPr>
        <w:t>O objeto da licitação será adjudicado/homolog</w:t>
      </w:r>
      <w:r w:rsidR="00113C83" w:rsidRPr="00DB314A">
        <w:rPr>
          <w:rFonts w:ascii="Times New Roman" w:hAnsi="Times New Roman" w:cs="Times New Roman"/>
          <w:color w:val="auto"/>
          <w:sz w:val="24"/>
          <w:szCs w:val="24"/>
        </w:rPr>
        <w:t>ado pela autoridade competente.</w:t>
      </w:r>
    </w:p>
    <w:p w14:paraId="7D3412C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1C247D8"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19. </w:t>
      </w:r>
      <w:r w:rsidRPr="00DB314A">
        <w:rPr>
          <w:rFonts w:ascii="Times New Roman" w:hAnsi="Times New Roman" w:cs="Times New Roman"/>
          <w:b w:val="0"/>
          <w:color w:val="auto"/>
          <w:sz w:val="24"/>
          <w:szCs w:val="24"/>
        </w:rPr>
        <w:t>DOS RECURSOS ORÇAMENTÁRIOS</w:t>
      </w:r>
    </w:p>
    <w:p w14:paraId="57592309" w14:textId="77777777" w:rsidR="00C10BE8" w:rsidRPr="00DB314A" w:rsidRDefault="00C10BE8" w:rsidP="00536B82">
      <w:pPr>
        <w:rPr>
          <w:rFonts w:ascii="Times New Roman" w:hAnsi="Times New Roman" w:cs="Times New Roman"/>
          <w:sz w:val="24"/>
          <w:szCs w:val="24"/>
          <w:highlight w:val="yellow"/>
        </w:rPr>
      </w:pPr>
      <w:r w:rsidRPr="00DB314A">
        <w:rPr>
          <w:rFonts w:ascii="Times New Roman" w:hAnsi="Times New Roman" w:cs="Times New Roman"/>
          <w:sz w:val="24"/>
          <w:szCs w:val="24"/>
          <w:highlight w:val="yellow"/>
        </w:rPr>
        <w:t>UNIDADE: 5</w:t>
      </w:r>
    </w:p>
    <w:p w14:paraId="11A1E1B8" w14:textId="77777777" w:rsidR="00C10BE8" w:rsidRPr="00DB314A" w:rsidRDefault="00C10BE8" w:rsidP="00536B82">
      <w:pPr>
        <w:rPr>
          <w:rFonts w:ascii="Times New Roman" w:hAnsi="Times New Roman" w:cs="Times New Roman"/>
          <w:sz w:val="24"/>
          <w:szCs w:val="24"/>
          <w:highlight w:val="yellow"/>
        </w:rPr>
      </w:pPr>
      <w:proofErr w:type="gramStart"/>
      <w:r w:rsidRPr="00DB314A">
        <w:rPr>
          <w:rFonts w:ascii="Times New Roman" w:hAnsi="Times New Roman" w:cs="Times New Roman"/>
          <w:sz w:val="24"/>
          <w:szCs w:val="24"/>
          <w:highlight w:val="yellow"/>
        </w:rPr>
        <w:t>PROJ./</w:t>
      </w:r>
      <w:proofErr w:type="gramEnd"/>
      <w:r w:rsidRPr="00DB314A">
        <w:rPr>
          <w:rFonts w:ascii="Times New Roman" w:hAnsi="Times New Roman" w:cs="Times New Roman"/>
          <w:sz w:val="24"/>
          <w:szCs w:val="24"/>
          <w:highlight w:val="yellow"/>
        </w:rPr>
        <w:t>ATIV.: 2.026</w:t>
      </w:r>
    </w:p>
    <w:p w14:paraId="0A5D1455" w14:textId="77777777" w:rsidR="00C10BE8" w:rsidRPr="00DB314A" w:rsidRDefault="00C10BE8" w:rsidP="00536B82">
      <w:pPr>
        <w:rPr>
          <w:rFonts w:ascii="Times New Roman" w:hAnsi="Times New Roman" w:cs="Times New Roman"/>
          <w:sz w:val="24"/>
          <w:szCs w:val="24"/>
          <w:highlight w:val="yellow"/>
        </w:rPr>
      </w:pPr>
      <w:r w:rsidRPr="00DB314A">
        <w:rPr>
          <w:rFonts w:ascii="Times New Roman" w:hAnsi="Times New Roman" w:cs="Times New Roman"/>
          <w:sz w:val="24"/>
          <w:szCs w:val="24"/>
          <w:highlight w:val="yellow"/>
        </w:rPr>
        <w:t>ELEMENTO: 4.4.90.51</w:t>
      </w:r>
    </w:p>
    <w:p w14:paraId="2FE1B51B" w14:textId="77777777" w:rsidR="00C10BE8" w:rsidRPr="00DB314A" w:rsidRDefault="00C10BE8" w:rsidP="00536B82">
      <w:pPr>
        <w:rPr>
          <w:rFonts w:ascii="Times New Roman" w:hAnsi="Times New Roman" w:cs="Times New Roman"/>
          <w:sz w:val="24"/>
          <w:szCs w:val="24"/>
          <w:highlight w:val="yellow"/>
        </w:rPr>
      </w:pPr>
      <w:r w:rsidRPr="00DB314A">
        <w:rPr>
          <w:rFonts w:ascii="Times New Roman" w:hAnsi="Times New Roman" w:cs="Times New Roman"/>
          <w:sz w:val="24"/>
          <w:szCs w:val="24"/>
          <w:highlight w:val="yellow"/>
        </w:rPr>
        <w:t>COMP. DO ELEMENTO:507</w:t>
      </w:r>
    </w:p>
    <w:p w14:paraId="00ED9771" w14:textId="77777777" w:rsidR="00C10BE8" w:rsidRPr="00DB314A" w:rsidRDefault="00C10BE8" w:rsidP="00536B82">
      <w:pPr>
        <w:rPr>
          <w:rFonts w:ascii="Times New Roman" w:hAnsi="Times New Roman" w:cs="Times New Roman"/>
          <w:sz w:val="24"/>
          <w:szCs w:val="24"/>
        </w:rPr>
      </w:pPr>
      <w:r w:rsidRPr="00DB314A">
        <w:rPr>
          <w:rFonts w:ascii="Times New Roman" w:hAnsi="Times New Roman" w:cs="Times New Roman"/>
          <w:sz w:val="24"/>
          <w:szCs w:val="24"/>
          <w:highlight w:val="yellow"/>
        </w:rPr>
        <w:t>CÓDIGO REDUZIDO:106</w:t>
      </w:r>
    </w:p>
    <w:p w14:paraId="2A70E5CD" w14:textId="77777777" w:rsidR="00113C83" w:rsidRPr="00DB314A" w:rsidRDefault="00113C83" w:rsidP="00536B82">
      <w:pPr>
        <w:pStyle w:val="Ttulo2"/>
        <w:spacing w:after="0" w:line="240" w:lineRule="auto"/>
        <w:ind w:left="0" w:firstLine="0"/>
        <w:jc w:val="both"/>
        <w:rPr>
          <w:rFonts w:ascii="Times New Roman" w:eastAsia="Times New Roman" w:hAnsi="Times New Roman" w:cs="Times New Roman"/>
          <w:b w:val="0"/>
          <w:color w:val="auto"/>
          <w:sz w:val="24"/>
          <w:szCs w:val="24"/>
        </w:rPr>
      </w:pPr>
    </w:p>
    <w:p w14:paraId="482CA471"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20. </w:t>
      </w:r>
      <w:r w:rsidRPr="00DB314A">
        <w:rPr>
          <w:rFonts w:ascii="Times New Roman" w:hAnsi="Times New Roman" w:cs="Times New Roman"/>
          <w:b w:val="0"/>
          <w:color w:val="auto"/>
          <w:sz w:val="24"/>
          <w:szCs w:val="24"/>
        </w:rPr>
        <w:t>INFRAÇÕES ADMINISTRATIVAS E SANÇÕES</w:t>
      </w:r>
    </w:p>
    <w:p w14:paraId="73AD5B04" w14:textId="77777777" w:rsidR="00347BCE" w:rsidRPr="00DB314A" w:rsidRDefault="00347BCE" w:rsidP="00536B82">
      <w:pPr>
        <w:pStyle w:val="Ttulo2"/>
        <w:spacing w:after="0" w:line="240" w:lineRule="auto"/>
        <w:ind w:left="0" w:firstLine="0"/>
        <w:jc w:val="both"/>
        <w:rPr>
          <w:rFonts w:ascii="Times New Roman" w:eastAsia="Times New Roman" w:hAnsi="Times New Roman" w:cs="Times New Roman"/>
          <w:b w:val="0"/>
          <w:color w:val="auto"/>
          <w:sz w:val="24"/>
          <w:szCs w:val="24"/>
        </w:rPr>
      </w:pPr>
    </w:p>
    <w:p w14:paraId="5C898BBB"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20.1 Com</w:t>
      </w:r>
      <w:proofErr w:type="gramEnd"/>
      <w:r w:rsidRPr="00DB314A">
        <w:rPr>
          <w:rFonts w:ascii="Times New Roman" w:hAnsi="Times New Roman" w:cs="Times New Roman"/>
          <w:color w:val="auto"/>
          <w:sz w:val="24"/>
          <w:szCs w:val="24"/>
        </w:rPr>
        <w:t xml:space="preserve"> fulcro na Lei nº 14.133/2021, a Administração poderá, garantida a prévia defesa, aplicar aos licitantes e/ou adjudicatários as seguintes sanções, sem prejuízo das responsabilidades civil e criminal:  </w:t>
      </w:r>
    </w:p>
    <w:p w14:paraId="23C278B3"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69D36DA" w14:textId="77777777" w:rsidR="00347BCE" w:rsidRPr="00DB314A" w:rsidRDefault="00347BCE"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Advertência;  </w:t>
      </w:r>
    </w:p>
    <w:p w14:paraId="084E4282" w14:textId="77777777" w:rsidR="00347BCE" w:rsidRPr="00DB314A" w:rsidRDefault="00347BCE"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Multa, a qual pode ser aplicada cumulativamente com as demais sanções; </w:t>
      </w:r>
    </w:p>
    <w:p w14:paraId="3D5A2BB3" w14:textId="77777777" w:rsidR="00347BCE" w:rsidRPr="00DB314A" w:rsidRDefault="00347BCE"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Impedimento de licitar e contratar; e </w:t>
      </w:r>
    </w:p>
    <w:p w14:paraId="474B4DE4" w14:textId="77777777" w:rsidR="00347BCE" w:rsidRPr="00DB314A" w:rsidRDefault="00347BCE"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Declaração de inidoneidade para licitar ou contratar, enquanto perdurarem os motivos </w:t>
      </w:r>
    </w:p>
    <w:p w14:paraId="2EF7F1D4"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Determinantes da punição ou até que seja promovida sua reabilitação perante a própria autoridade que aplicou a penalidade. </w:t>
      </w:r>
    </w:p>
    <w:p w14:paraId="79052F39"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56F19C69"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20.1.1 Advertência será aplicada, por escrito, nas seguintes hipóteses: </w:t>
      </w:r>
    </w:p>
    <w:p w14:paraId="0E0A47FB"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3B7827E0" w14:textId="77777777" w:rsidR="00347BCE" w:rsidRPr="00DB314A" w:rsidRDefault="00347BCE" w:rsidP="00536B82">
      <w:pPr>
        <w:pStyle w:val="PargrafodaLista"/>
        <w:numPr>
          <w:ilvl w:val="0"/>
          <w:numId w:val="4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Descumprimento, de pequena relevância, de obrigação legal ou infração à Lei quando não </w:t>
      </w:r>
    </w:p>
    <w:p w14:paraId="0B9E7EFD"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se</w:t>
      </w:r>
      <w:proofErr w:type="gramEnd"/>
      <w:r w:rsidRPr="00DB314A">
        <w:rPr>
          <w:rFonts w:ascii="Times New Roman" w:hAnsi="Times New Roman" w:cs="Times New Roman"/>
          <w:color w:val="auto"/>
          <w:sz w:val="24"/>
          <w:szCs w:val="24"/>
        </w:rPr>
        <w:t xml:space="preserve"> justificar aplicação de sanção mais grave; </w:t>
      </w:r>
    </w:p>
    <w:p w14:paraId="5A7A75BE" w14:textId="77777777" w:rsidR="00347BCE" w:rsidRPr="00DB314A" w:rsidRDefault="00347BCE" w:rsidP="00536B82">
      <w:pPr>
        <w:pStyle w:val="PargrafodaLista"/>
        <w:numPr>
          <w:ilvl w:val="0"/>
          <w:numId w:val="4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Inexecução parcial de obrigação contratual principal ou acessória de pequena relevância, a </w:t>
      </w:r>
    </w:p>
    <w:p w14:paraId="2703DEF4"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lastRenderedPageBreak/>
        <w:t>critério</w:t>
      </w:r>
      <w:proofErr w:type="gramEnd"/>
      <w:r w:rsidRPr="00DB314A">
        <w:rPr>
          <w:rFonts w:ascii="Times New Roman" w:hAnsi="Times New Roman" w:cs="Times New Roman"/>
          <w:color w:val="auto"/>
          <w:sz w:val="24"/>
          <w:szCs w:val="24"/>
        </w:rPr>
        <w:t xml:space="preserve"> da Administração, quando não se justificar aplicação de sanção mais grave. </w:t>
      </w:r>
    </w:p>
    <w:p w14:paraId="5A8D03D1"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6ED84635"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20.1.2 </w:t>
      </w:r>
      <w:r w:rsidRPr="00DB314A">
        <w:rPr>
          <w:rFonts w:ascii="Times New Roman" w:hAnsi="Times New Roman" w:cs="Times New Roman"/>
          <w:color w:val="auto"/>
          <w:sz w:val="24"/>
          <w:szCs w:val="24"/>
        </w:rPr>
        <w:tab/>
        <w:t xml:space="preserve">Multa compensatória </w:t>
      </w:r>
    </w:p>
    <w:p w14:paraId="7A0A64EC"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20.1.2.1.  Será aplicada ao responsável por qualquer das infrações administrativas previstas no art. 155 da Lei Federal nº 14.133/2021, calculada da seguinte forma: </w:t>
      </w:r>
    </w:p>
    <w:p w14:paraId="7BCEB3BB"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43D212D5" w14:textId="77777777" w:rsidR="00347BCE" w:rsidRPr="00DB314A" w:rsidRDefault="00347BCE" w:rsidP="00536B82">
      <w:pPr>
        <w:pStyle w:val="Standard"/>
        <w:jc w:val="both"/>
        <w:rPr>
          <w:rFonts w:ascii="Times New Roman" w:hAnsi="Times New Roman" w:cs="Times New Roman"/>
          <w:sz w:val="24"/>
        </w:rPr>
      </w:pPr>
      <w:proofErr w:type="gramStart"/>
      <w:r w:rsidRPr="00DB314A">
        <w:rPr>
          <w:rFonts w:ascii="Times New Roman" w:hAnsi="Times New Roman" w:cs="Times New Roman"/>
          <w:sz w:val="24"/>
        </w:rPr>
        <w:t>20.1.2.2  Multa</w:t>
      </w:r>
      <w:proofErr w:type="gramEnd"/>
      <w:r w:rsidRPr="00DB314A">
        <w:rPr>
          <w:rFonts w:ascii="Times New Roman" w:hAnsi="Times New Roman" w:cs="Times New Roman"/>
          <w:sz w:val="24"/>
        </w:rPr>
        <w:t xml:space="preserve"> de </w:t>
      </w:r>
      <w:r w:rsidRPr="00DB314A">
        <w:rPr>
          <w:rFonts w:ascii="Times New Roman" w:hAnsi="Times New Roman" w:cs="Times New Roman"/>
          <w:sz w:val="24"/>
          <w:shd w:val="clear" w:color="auto" w:fill="FFFF00"/>
        </w:rPr>
        <w:t>0,5% (cinco décimos por cento) a 1% (um por cento)</w:t>
      </w:r>
      <w:r w:rsidRPr="00DB314A">
        <w:rPr>
          <w:rFonts w:ascii="Times New Roman" w:hAnsi="Times New Roman" w:cs="Times New Roman"/>
          <w:sz w:val="24"/>
        </w:rPr>
        <w:t xml:space="preserve"> sobre o valor estimado do(s) item(s) prejudicado(s) pela conduta do fornecedor, por qualquer das infrações dos subitens 20.1 a 20.2.1.</w:t>
      </w:r>
    </w:p>
    <w:p w14:paraId="6D293FA1" w14:textId="77777777" w:rsidR="00347BCE" w:rsidRPr="00DB314A" w:rsidRDefault="00347BCE" w:rsidP="00536B82">
      <w:pPr>
        <w:pStyle w:val="Standard"/>
        <w:numPr>
          <w:ilvl w:val="2"/>
          <w:numId w:val="51"/>
        </w:numPr>
        <w:ind w:left="0" w:firstLine="0"/>
        <w:jc w:val="both"/>
        <w:rPr>
          <w:rFonts w:ascii="Times New Roman" w:hAnsi="Times New Roman" w:cs="Times New Roman"/>
          <w:sz w:val="24"/>
        </w:rPr>
      </w:pPr>
      <w:r w:rsidRPr="00DB314A">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DB314A">
        <w:rPr>
          <w:rFonts w:ascii="Times New Roman" w:hAnsi="Times New Roman" w:cs="Times New Roman"/>
          <w:sz w:val="24"/>
        </w:rPr>
        <w:t>Contratação ,</w:t>
      </w:r>
      <w:proofErr w:type="gramEnd"/>
      <w:r w:rsidRPr="00DB314A">
        <w:rPr>
          <w:rFonts w:ascii="Times New Roman" w:hAnsi="Times New Roman" w:cs="Times New Roman"/>
          <w:sz w:val="24"/>
        </w:rPr>
        <w:t xml:space="preserve"> quando não se justificar a imposição de penalidade mais grave;</w:t>
      </w:r>
    </w:p>
    <w:p w14:paraId="627B03EA" w14:textId="77777777" w:rsidR="00347BCE" w:rsidRPr="00DB314A" w:rsidRDefault="00347BCE" w:rsidP="00536B82">
      <w:pPr>
        <w:pStyle w:val="Standard"/>
        <w:numPr>
          <w:ilvl w:val="2"/>
          <w:numId w:val="51"/>
        </w:numPr>
        <w:ind w:left="0" w:firstLine="0"/>
        <w:jc w:val="both"/>
        <w:rPr>
          <w:rFonts w:ascii="Times New Roman" w:hAnsi="Times New Roman" w:cs="Times New Roman"/>
          <w:sz w:val="24"/>
        </w:rPr>
      </w:pPr>
      <w:r w:rsidRPr="00DB314A">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4520EBD" w14:textId="77777777" w:rsidR="00347BCE" w:rsidRPr="00DB314A" w:rsidRDefault="00347BCE" w:rsidP="00536B82">
      <w:pPr>
        <w:pStyle w:val="Standard"/>
        <w:numPr>
          <w:ilvl w:val="3"/>
          <w:numId w:val="52"/>
        </w:numPr>
        <w:ind w:left="0" w:firstLine="0"/>
        <w:jc w:val="both"/>
        <w:rPr>
          <w:rFonts w:ascii="Times New Roman" w:hAnsi="Times New Roman" w:cs="Times New Roman"/>
          <w:sz w:val="24"/>
        </w:rPr>
      </w:pPr>
      <w:r w:rsidRPr="00DB314A">
        <w:rPr>
          <w:rFonts w:ascii="Times New Roman" w:hAnsi="Times New Roman" w:cs="Times New Roman"/>
          <w:sz w:val="24"/>
        </w:rPr>
        <w:t>Na aplicação das sanções serão considerados:</w:t>
      </w:r>
    </w:p>
    <w:p w14:paraId="7B0C1D42" w14:textId="77777777" w:rsidR="00347BCE" w:rsidRPr="00DB314A" w:rsidRDefault="00347BCE" w:rsidP="00536B82">
      <w:pPr>
        <w:pStyle w:val="Standard"/>
        <w:numPr>
          <w:ilvl w:val="3"/>
          <w:numId w:val="52"/>
        </w:numPr>
        <w:ind w:left="0" w:firstLine="0"/>
        <w:jc w:val="both"/>
        <w:rPr>
          <w:rFonts w:ascii="Times New Roman" w:hAnsi="Times New Roman" w:cs="Times New Roman"/>
          <w:sz w:val="24"/>
        </w:rPr>
      </w:pPr>
      <w:r w:rsidRPr="00DB314A">
        <w:rPr>
          <w:rFonts w:ascii="Times New Roman" w:hAnsi="Times New Roman" w:cs="Times New Roman"/>
          <w:sz w:val="24"/>
        </w:rPr>
        <w:t xml:space="preserve"> </w:t>
      </w:r>
      <w:proofErr w:type="gramStart"/>
      <w:r w:rsidRPr="00DB314A">
        <w:rPr>
          <w:rFonts w:ascii="Times New Roman" w:hAnsi="Times New Roman" w:cs="Times New Roman"/>
          <w:sz w:val="24"/>
        </w:rPr>
        <w:t>a</w:t>
      </w:r>
      <w:proofErr w:type="gramEnd"/>
      <w:r w:rsidRPr="00DB314A">
        <w:rPr>
          <w:rFonts w:ascii="Times New Roman" w:hAnsi="Times New Roman" w:cs="Times New Roman"/>
          <w:sz w:val="24"/>
        </w:rPr>
        <w:t xml:space="preserve"> natureza e a gravidade da infração cometida;</w:t>
      </w:r>
    </w:p>
    <w:p w14:paraId="1ACB5A73" w14:textId="77777777" w:rsidR="00347BCE" w:rsidRPr="00DB314A" w:rsidRDefault="00347BCE" w:rsidP="00536B82">
      <w:pPr>
        <w:pStyle w:val="Standard"/>
        <w:numPr>
          <w:ilvl w:val="3"/>
          <w:numId w:val="52"/>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as</w:t>
      </w:r>
      <w:proofErr w:type="gramEnd"/>
      <w:r w:rsidRPr="00DB314A">
        <w:rPr>
          <w:rFonts w:ascii="Times New Roman" w:hAnsi="Times New Roman" w:cs="Times New Roman"/>
          <w:sz w:val="24"/>
        </w:rPr>
        <w:t xml:space="preserve"> peculiaridades do caso concreto;</w:t>
      </w:r>
    </w:p>
    <w:p w14:paraId="0659AFCB" w14:textId="77777777" w:rsidR="00347BCE" w:rsidRPr="00DB314A" w:rsidRDefault="00347BCE" w:rsidP="00536B82">
      <w:pPr>
        <w:pStyle w:val="Standard"/>
        <w:numPr>
          <w:ilvl w:val="2"/>
          <w:numId w:val="52"/>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as</w:t>
      </w:r>
      <w:proofErr w:type="gramEnd"/>
      <w:r w:rsidRPr="00DB314A">
        <w:rPr>
          <w:rFonts w:ascii="Times New Roman" w:hAnsi="Times New Roman" w:cs="Times New Roman"/>
          <w:sz w:val="24"/>
        </w:rPr>
        <w:t xml:space="preserve"> circunstâncias agravantes ou atenuantes;</w:t>
      </w:r>
    </w:p>
    <w:p w14:paraId="39B9B332" w14:textId="77777777" w:rsidR="00347BCE" w:rsidRPr="00DB314A" w:rsidRDefault="00347BCE" w:rsidP="00536B82">
      <w:pPr>
        <w:pStyle w:val="Standard"/>
        <w:numPr>
          <w:ilvl w:val="2"/>
          <w:numId w:val="52"/>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os</w:t>
      </w:r>
      <w:proofErr w:type="gramEnd"/>
      <w:r w:rsidRPr="00DB314A">
        <w:rPr>
          <w:rFonts w:ascii="Times New Roman" w:hAnsi="Times New Roman" w:cs="Times New Roman"/>
          <w:sz w:val="24"/>
        </w:rPr>
        <w:t xml:space="preserve"> danos que dela provierem para a Administração Pública;</w:t>
      </w:r>
    </w:p>
    <w:p w14:paraId="241C64B3" w14:textId="77777777" w:rsidR="00347BCE" w:rsidRPr="00DB314A" w:rsidRDefault="00347BCE" w:rsidP="00536B82">
      <w:pPr>
        <w:pStyle w:val="Standard"/>
        <w:numPr>
          <w:ilvl w:val="2"/>
          <w:numId w:val="52"/>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a</w:t>
      </w:r>
      <w:proofErr w:type="gramEnd"/>
      <w:r w:rsidRPr="00DB314A">
        <w:rPr>
          <w:rFonts w:ascii="Times New Roman" w:hAnsi="Times New Roman" w:cs="Times New Roman"/>
          <w:sz w:val="24"/>
        </w:rPr>
        <w:t xml:space="preserve"> implantação ou o aperfeiçoamento de programa de integridade, conforme normas e orientações dos órgãos de controle.</w:t>
      </w:r>
    </w:p>
    <w:p w14:paraId="704FF134" w14:textId="77777777" w:rsidR="00347BCE" w:rsidRPr="00DB314A" w:rsidRDefault="00347BCE" w:rsidP="00536B82">
      <w:pPr>
        <w:pStyle w:val="Standard"/>
        <w:numPr>
          <w:ilvl w:val="1"/>
          <w:numId w:val="52"/>
        </w:numPr>
        <w:ind w:left="0" w:firstLine="0"/>
        <w:jc w:val="both"/>
        <w:rPr>
          <w:rFonts w:ascii="Times New Roman" w:hAnsi="Times New Roman" w:cs="Times New Roman"/>
          <w:sz w:val="24"/>
        </w:rPr>
      </w:pPr>
      <w:bookmarkStart w:id="0" w:name="art156§8"/>
      <w:bookmarkStart w:id="1" w:name="art156§7"/>
      <w:bookmarkStart w:id="2" w:name="art156§6"/>
      <w:bookmarkEnd w:id="0"/>
      <w:bookmarkEnd w:id="1"/>
      <w:bookmarkEnd w:id="2"/>
      <w:r w:rsidRPr="00DB314A">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5E55159" w14:textId="77777777" w:rsidR="00347BCE" w:rsidRPr="00DB314A" w:rsidRDefault="00347BCE" w:rsidP="00536B82">
      <w:pPr>
        <w:pStyle w:val="Standard"/>
        <w:numPr>
          <w:ilvl w:val="1"/>
          <w:numId w:val="52"/>
        </w:numPr>
        <w:ind w:left="0" w:firstLine="0"/>
        <w:jc w:val="both"/>
        <w:rPr>
          <w:rFonts w:ascii="Times New Roman" w:hAnsi="Times New Roman" w:cs="Times New Roman"/>
          <w:sz w:val="24"/>
        </w:rPr>
      </w:pPr>
      <w:r w:rsidRPr="00DB314A">
        <w:rPr>
          <w:rFonts w:ascii="Times New Roman" w:hAnsi="Times New Roman" w:cs="Times New Roman"/>
          <w:sz w:val="24"/>
        </w:rPr>
        <w:t>A penalidade de multa pode ser aplicada cumulativamente com as demais sanções.</w:t>
      </w:r>
    </w:p>
    <w:p w14:paraId="096EAE1C" w14:textId="77777777" w:rsidR="00347BCE" w:rsidRPr="00DB314A" w:rsidRDefault="00347BCE" w:rsidP="00536B82">
      <w:pPr>
        <w:pStyle w:val="Standard"/>
        <w:numPr>
          <w:ilvl w:val="1"/>
          <w:numId w:val="52"/>
        </w:numPr>
        <w:ind w:left="0" w:firstLine="0"/>
        <w:jc w:val="both"/>
        <w:rPr>
          <w:rFonts w:ascii="Times New Roman" w:hAnsi="Times New Roman" w:cs="Times New Roman"/>
          <w:sz w:val="24"/>
        </w:rPr>
      </w:pPr>
      <w:r w:rsidRPr="00DB314A">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61A156D" w14:textId="77777777" w:rsidR="00347BCE" w:rsidRPr="00DB314A" w:rsidRDefault="00347BCE" w:rsidP="00536B82">
      <w:pPr>
        <w:pStyle w:val="Standard"/>
        <w:numPr>
          <w:ilvl w:val="1"/>
          <w:numId w:val="52"/>
        </w:numPr>
        <w:ind w:left="0" w:firstLine="0"/>
        <w:jc w:val="both"/>
        <w:rPr>
          <w:rFonts w:ascii="Times New Roman" w:hAnsi="Times New Roman" w:cs="Times New Roman"/>
          <w:sz w:val="24"/>
        </w:rPr>
      </w:pPr>
      <w:r w:rsidRPr="00DB314A">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1B4EBB5" w14:textId="77777777" w:rsidR="00347BCE" w:rsidRPr="00DB314A" w:rsidRDefault="00347BCE" w:rsidP="00536B82">
      <w:pPr>
        <w:pStyle w:val="Standard"/>
        <w:numPr>
          <w:ilvl w:val="1"/>
          <w:numId w:val="52"/>
        </w:numPr>
        <w:ind w:left="0" w:firstLine="0"/>
        <w:jc w:val="both"/>
        <w:rPr>
          <w:rFonts w:ascii="Times New Roman" w:hAnsi="Times New Roman" w:cs="Times New Roman"/>
          <w:sz w:val="24"/>
        </w:rPr>
      </w:pPr>
      <w:r w:rsidRPr="00DB314A">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4C37B5B" w14:textId="77777777" w:rsidR="00347BCE" w:rsidRPr="00DB314A" w:rsidRDefault="00347BCE" w:rsidP="00536B82">
      <w:pPr>
        <w:pStyle w:val="Standard"/>
        <w:numPr>
          <w:ilvl w:val="1"/>
          <w:numId w:val="52"/>
        </w:numPr>
        <w:ind w:left="0" w:firstLine="0"/>
        <w:jc w:val="both"/>
        <w:rPr>
          <w:rFonts w:ascii="Times New Roman" w:hAnsi="Times New Roman" w:cs="Times New Roman"/>
          <w:sz w:val="24"/>
        </w:rPr>
      </w:pPr>
      <w:r w:rsidRPr="00DB314A">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A6054E3"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20.1.3  Impedimento</w:t>
      </w:r>
      <w:proofErr w:type="gramEnd"/>
      <w:r w:rsidRPr="00DB314A">
        <w:rPr>
          <w:rFonts w:ascii="Times New Roman" w:hAnsi="Times New Roman" w:cs="Times New Roman"/>
          <w:color w:val="auto"/>
          <w:sz w:val="24"/>
          <w:szCs w:val="24"/>
        </w:rPr>
        <w:t xml:space="preserve"> de licitar e contratar  </w:t>
      </w:r>
    </w:p>
    <w:p w14:paraId="2CA541A3"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5AD3D464"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0B87F9CA"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A867EB7" w14:textId="77777777" w:rsidR="00347BCE" w:rsidRPr="00DB314A" w:rsidRDefault="00347BCE" w:rsidP="00536B82">
      <w:pPr>
        <w:pStyle w:val="PargrafodaLista"/>
        <w:numPr>
          <w:ilvl w:val="3"/>
          <w:numId w:val="45"/>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Impedimento pelo período de 06 (seis) meses a 01 (um) ano. </w:t>
      </w:r>
    </w:p>
    <w:p w14:paraId="14B82580"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 xml:space="preserve">  Deixar de entregar a documentação exigida para o certame, porém não restar frustrado o </w:t>
      </w:r>
    </w:p>
    <w:p w14:paraId="77834C14"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Certame; </w:t>
      </w:r>
    </w:p>
    <w:p w14:paraId="030A9E65" w14:textId="77777777" w:rsidR="00347BCE" w:rsidRPr="00DB314A" w:rsidRDefault="00347BCE" w:rsidP="00536B82">
      <w:pPr>
        <w:pStyle w:val="PargrafodaLista"/>
        <w:numPr>
          <w:ilvl w:val="0"/>
          <w:numId w:val="46"/>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manter a proposta, salvo em decorrência de fato superveniente devidamente justificado. </w:t>
      </w:r>
    </w:p>
    <w:p w14:paraId="496B375F"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31381793"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20.1.3.2 Impedimento pelo período de 01 (um) ano até 02 (dois) anos. </w:t>
      </w:r>
    </w:p>
    <w:p w14:paraId="4FED27A3"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58166BC2" w14:textId="77777777" w:rsidR="00347BCE" w:rsidRPr="00DB314A" w:rsidRDefault="00347BCE" w:rsidP="00536B82">
      <w:pPr>
        <w:pStyle w:val="PargrafodaLista"/>
        <w:numPr>
          <w:ilvl w:val="0"/>
          <w:numId w:val="47"/>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Dar causa à inexecução parcial do Termo de Contrato que gere grave dano à Administração, </w:t>
      </w:r>
    </w:p>
    <w:p w14:paraId="6F30DF9E"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Ao funcionamento dos serviços públicos ou ao interesse coletivo; </w:t>
      </w:r>
    </w:p>
    <w:p w14:paraId="40FFB10D" w14:textId="77777777" w:rsidR="00347BCE" w:rsidRPr="00DB314A" w:rsidRDefault="00347BCE" w:rsidP="00536B82">
      <w:pPr>
        <w:pStyle w:val="PargrafodaLista"/>
        <w:numPr>
          <w:ilvl w:val="0"/>
          <w:numId w:val="47"/>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Ensejar o retardamento da execução ou da entrega do objeto da licitação sem motivo justificado. </w:t>
      </w:r>
    </w:p>
    <w:p w14:paraId="2C3814EB"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E874300"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20.1.3.3 Impedimento pelo período de 01 (um) ano a 03 (três) anos. </w:t>
      </w:r>
    </w:p>
    <w:p w14:paraId="262249B8"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0C72CEEB" w14:textId="77777777" w:rsidR="00347BCE" w:rsidRPr="00DB314A" w:rsidRDefault="00347BCE" w:rsidP="00536B82">
      <w:pPr>
        <w:pStyle w:val="PargrafodaLista"/>
        <w:numPr>
          <w:ilvl w:val="0"/>
          <w:numId w:val="48"/>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Deixar de entregar a documentação exigida para o certame, e em razão disso restar frustrado o certame; </w:t>
      </w:r>
    </w:p>
    <w:p w14:paraId="2B78D441" w14:textId="77777777" w:rsidR="00347BCE" w:rsidRPr="00DB314A" w:rsidRDefault="00347BCE" w:rsidP="00536B82">
      <w:pPr>
        <w:pStyle w:val="PargrafodaLista"/>
        <w:numPr>
          <w:ilvl w:val="0"/>
          <w:numId w:val="48"/>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manter a proposta, e em razão disso restar frustrada a contratação; </w:t>
      </w:r>
    </w:p>
    <w:p w14:paraId="55739502" w14:textId="77777777" w:rsidR="00347BCE" w:rsidRPr="00DB314A" w:rsidRDefault="00347BCE" w:rsidP="00536B82">
      <w:pPr>
        <w:pStyle w:val="PargrafodaLista"/>
        <w:numPr>
          <w:ilvl w:val="0"/>
          <w:numId w:val="48"/>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celebrar o termo de contrato, não assinar a ata de registro de preço ou documento </w:t>
      </w:r>
    </w:p>
    <w:p w14:paraId="4E284DEF"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Equivalente, no prazo estabelecido. </w:t>
      </w:r>
    </w:p>
    <w:p w14:paraId="7B42AC5A"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47DAF36D"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20.1.3.4 Impedimento pelo período de 02 (dois) anos a 03 (três) anos. </w:t>
      </w:r>
    </w:p>
    <w:p w14:paraId="35B98AD1"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A0F552F" w14:textId="77777777" w:rsidR="00347BCE" w:rsidRPr="00DB314A" w:rsidRDefault="00347BCE" w:rsidP="00536B82">
      <w:pPr>
        <w:pStyle w:val="PargrafodaLista"/>
        <w:numPr>
          <w:ilvl w:val="0"/>
          <w:numId w:val="49"/>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entregar o objeto da licitação sem motivo justificado; </w:t>
      </w:r>
    </w:p>
    <w:p w14:paraId="2943BD13" w14:textId="77777777" w:rsidR="00347BCE" w:rsidRPr="00DB314A" w:rsidRDefault="00347BCE" w:rsidP="00536B82">
      <w:pPr>
        <w:pStyle w:val="PargrafodaLista"/>
        <w:numPr>
          <w:ilvl w:val="0"/>
          <w:numId w:val="49"/>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Dar causa à inexecução total do Termo de Contrato. </w:t>
      </w:r>
    </w:p>
    <w:p w14:paraId="26B942F1"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C49E481"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20.1.4 Declaração de inidoneidade para licitar ou contratar </w:t>
      </w:r>
    </w:p>
    <w:p w14:paraId="29CFF13F"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966C332"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Será aplicada a declaração de inidoneidade para licitar e contratar com a Administração Pública </w:t>
      </w:r>
    </w:p>
    <w:p w14:paraId="665B2FAD"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5340E9DF"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C58EAAC" w14:textId="77777777" w:rsidR="00347BCE" w:rsidRPr="00DB314A" w:rsidRDefault="00347BCE"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Apresentar declaração ou documentação falsa exigida para o certame ou prestar declaração </w:t>
      </w:r>
    </w:p>
    <w:p w14:paraId="7A2FC071"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Falsa durante a licitação ou a execução do termo de contrato; </w:t>
      </w:r>
    </w:p>
    <w:p w14:paraId="14F6A7EA" w14:textId="77777777" w:rsidR="00347BCE" w:rsidRPr="00DB314A" w:rsidRDefault="00347BCE"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Fraudar a licitação ou praticar ato fraudulento na execução do termo de contrato; </w:t>
      </w:r>
    </w:p>
    <w:p w14:paraId="55946F08" w14:textId="77777777" w:rsidR="00347BCE" w:rsidRPr="00DB314A" w:rsidRDefault="00347BCE"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Comportar-se de modo inidôneo ou cometer fraude de qualquer natureza; </w:t>
      </w:r>
    </w:p>
    <w:p w14:paraId="3A747A7F" w14:textId="77777777" w:rsidR="00347BCE" w:rsidRPr="00DB314A" w:rsidRDefault="00347BCE"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Praticar atos ilícitos com vistas a frustrar os objetivos da licitação; </w:t>
      </w:r>
    </w:p>
    <w:p w14:paraId="218C25E4" w14:textId="77777777" w:rsidR="00347BCE" w:rsidRPr="00DB314A" w:rsidRDefault="00347BCE"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Praticar ato lesivo previsto no art. 5º da Lei nº 12.846/2013. </w:t>
      </w:r>
    </w:p>
    <w:p w14:paraId="189667CF"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5D192AB7"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p>
    <w:p w14:paraId="2988A95D"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20.2.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7AD62A6D"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0526890B"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20.2.1  Entende</w:t>
      </w:r>
      <w:proofErr w:type="gramEnd"/>
      <w:r w:rsidRPr="00DB314A">
        <w:rPr>
          <w:rFonts w:ascii="Times New Roman" w:hAnsi="Times New Roman" w:cs="Times New Roman"/>
          <w:color w:val="auto"/>
          <w:sz w:val="24"/>
          <w:szCs w:val="24"/>
        </w:rPr>
        <w:t xml:space="preserve">-se como tratativas o esforço desprendido entre as partes com a finalidade de sanar a irregularidade, nas hipóteses que esta for possível. </w:t>
      </w:r>
    </w:p>
    <w:p w14:paraId="32641EC6" w14:textId="77777777" w:rsidR="00347BCE" w:rsidRPr="00DB314A" w:rsidRDefault="00347BCE"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45FD591D" w14:textId="77777777" w:rsidR="00347BCE" w:rsidRPr="00DB314A" w:rsidRDefault="00347BCE" w:rsidP="00536B82">
      <w:pPr>
        <w:pStyle w:val="Ttulo2"/>
        <w:spacing w:after="0" w:line="240" w:lineRule="auto"/>
        <w:ind w:left="0" w:firstLine="0"/>
        <w:jc w:val="both"/>
        <w:rPr>
          <w:rFonts w:ascii="Times New Roman" w:eastAsia="Times New Roman" w:hAnsi="Times New Roman" w:cs="Times New Roman"/>
          <w:b w:val="0"/>
          <w:color w:val="auto"/>
          <w:sz w:val="24"/>
          <w:szCs w:val="24"/>
        </w:rPr>
      </w:pPr>
    </w:p>
    <w:p w14:paraId="23507671"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21. </w:t>
      </w:r>
      <w:r w:rsidRPr="00DB314A">
        <w:rPr>
          <w:rFonts w:ascii="Times New Roman" w:hAnsi="Times New Roman" w:cs="Times New Roman"/>
          <w:b w:val="0"/>
          <w:color w:val="auto"/>
          <w:sz w:val="24"/>
          <w:szCs w:val="24"/>
        </w:rPr>
        <w:t>DA FRAUDE E DA CORRUPÇÃO</w:t>
      </w:r>
    </w:p>
    <w:p w14:paraId="60DC9CC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21.1 </w:t>
      </w:r>
      <w:r w:rsidRPr="00DB314A">
        <w:rPr>
          <w:rFonts w:ascii="Times New Roman" w:hAnsi="Times New Roman" w:cs="Times New Roman"/>
          <w:color w:val="auto"/>
          <w:sz w:val="24"/>
          <w:szCs w:val="24"/>
        </w:rPr>
        <w:t>O contratado deve observar e fazer observar, por seus fornecedores, o mais alto padrão de ética durante todo o processo de licitação, de contratação e de execução do objeto contratual. Para os propósitos desta cláusula, definem-se as seguintes práticas:</w:t>
      </w:r>
    </w:p>
    <w:p w14:paraId="0A773BF6" w14:textId="77777777" w:rsidR="00A573E1" w:rsidRPr="00DB314A" w:rsidRDefault="002C21A3" w:rsidP="00536B82">
      <w:pPr>
        <w:numPr>
          <w:ilvl w:val="0"/>
          <w:numId w:val="20"/>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“prática corrupta”: oferecer, dar, receber ou solicitar, direta ou indiretamente, qualquer vantagem com o objetivo de influenciar a ação de servidor público no processo de licitação ou na execução de contrato;</w:t>
      </w:r>
    </w:p>
    <w:p w14:paraId="1B4412A7" w14:textId="77777777" w:rsidR="00A573E1" w:rsidRPr="00DB314A" w:rsidRDefault="002C21A3" w:rsidP="00536B82">
      <w:pPr>
        <w:numPr>
          <w:ilvl w:val="0"/>
          <w:numId w:val="20"/>
        </w:num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“prática fraudulenta”: a falsificação ou omissão dos fatos, com o objetivo de influenciar o processo de licitação ou de execução de contrato;</w:t>
      </w:r>
    </w:p>
    <w:p w14:paraId="1D8C52AF" w14:textId="77777777" w:rsidR="00A573E1" w:rsidRPr="00DB314A" w:rsidRDefault="002C21A3" w:rsidP="00536B82">
      <w:pPr>
        <w:numPr>
          <w:ilvl w:val="0"/>
          <w:numId w:val="21"/>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prática</w:t>
      </w:r>
      <w:proofErr w:type="gramEnd"/>
      <w:r w:rsidRPr="00DB314A">
        <w:rPr>
          <w:rFonts w:ascii="Times New Roman" w:hAnsi="Times New Roman" w:cs="Times New Roman"/>
          <w:color w:val="auto"/>
          <w:sz w:val="24"/>
          <w:szCs w:val="24"/>
        </w:rPr>
        <w:t xml:space="preserve"> de colusão”: esquematizar ou estabelecer um acordo entre dois ou mais licitantes, com ou sem conhecimento de representantes ou prepostos do órgão licitador, visando estabelecer preços em níveis artificiais e não competitivos;</w:t>
      </w:r>
    </w:p>
    <w:p w14:paraId="2B4CB807" w14:textId="77777777" w:rsidR="00A573E1" w:rsidRPr="00DB314A" w:rsidRDefault="002C21A3" w:rsidP="00536B82">
      <w:pPr>
        <w:numPr>
          <w:ilvl w:val="0"/>
          <w:numId w:val="21"/>
        </w:num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prática</w:t>
      </w:r>
      <w:proofErr w:type="gramEnd"/>
      <w:r w:rsidRPr="00DB314A">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w:t>
      </w:r>
    </w:p>
    <w:p w14:paraId="393C9DB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e )</w:t>
      </w:r>
      <w:proofErr w:type="gramEnd"/>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DB314A">
        <w:rPr>
          <w:rFonts w:ascii="Times New Roman" w:hAnsi="Times New Roman" w:cs="Times New Roman"/>
          <w:color w:val="auto"/>
          <w:sz w:val="24"/>
          <w:szCs w:val="24"/>
        </w:rPr>
        <w:t>ii</w:t>
      </w:r>
      <w:proofErr w:type="spellEnd"/>
      <w:r w:rsidRPr="00DB314A">
        <w:rPr>
          <w:rFonts w:ascii="Times New Roman" w:hAnsi="Times New Roman" w:cs="Times New Roman"/>
          <w:color w:val="auto"/>
          <w:sz w:val="24"/>
          <w:szCs w:val="24"/>
        </w:rPr>
        <w:t>) atos cuja intenção seja impedir materialmente o exercício do direito de o organismo financeiro multilateral promover inspeção.</w:t>
      </w:r>
    </w:p>
    <w:p w14:paraId="657B3FA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446097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21.2 </w:t>
      </w:r>
      <w:r w:rsidRPr="00DB314A">
        <w:rPr>
          <w:rFonts w:ascii="Times New Roman" w:hAnsi="Times New Roman" w:cs="Times New Roman"/>
          <w:color w:val="auto"/>
          <w:sz w:val="24"/>
          <w:szCs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4DE6EB1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ED65DD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21.3 </w:t>
      </w:r>
      <w:r w:rsidRPr="00DB314A">
        <w:rPr>
          <w:rFonts w:ascii="Times New Roman" w:hAnsi="Times New Roman" w:cs="Times New Roman"/>
          <w:color w:val="auto"/>
          <w:sz w:val="24"/>
          <w:szCs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0DA3A85" w14:textId="77777777" w:rsidR="00113C83" w:rsidRPr="00DB314A" w:rsidRDefault="00113C83" w:rsidP="00536B82">
      <w:pPr>
        <w:spacing w:after="0" w:line="240" w:lineRule="auto"/>
        <w:ind w:left="0" w:right="304" w:firstLine="0"/>
        <w:rPr>
          <w:rFonts w:ascii="Times New Roman" w:hAnsi="Times New Roman" w:cs="Times New Roman"/>
          <w:color w:val="auto"/>
          <w:sz w:val="24"/>
          <w:szCs w:val="24"/>
        </w:rPr>
      </w:pPr>
    </w:p>
    <w:p w14:paraId="7F03FC78" w14:textId="77777777" w:rsidR="00A573E1" w:rsidRPr="00DB314A" w:rsidRDefault="002C21A3" w:rsidP="00536B82">
      <w:pPr>
        <w:pStyle w:val="Ttulo2"/>
        <w:spacing w:after="0" w:line="240" w:lineRule="auto"/>
        <w:ind w:left="0" w:firstLine="0"/>
        <w:jc w:val="both"/>
        <w:rPr>
          <w:rFonts w:ascii="Times New Roman" w:hAnsi="Times New Roman" w:cs="Times New Roman"/>
          <w:b w:val="0"/>
          <w:color w:val="auto"/>
          <w:sz w:val="24"/>
          <w:szCs w:val="24"/>
        </w:rPr>
      </w:pPr>
      <w:r w:rsidRPr="00DB314A">
        <w:rPr>
          <w:rFonts w:ascii="Times New Roman" w:eastAsia="Times New Roman" w:hAnsi="Times New Roman" w:cs="Times New Roman"/>
          <w:b w:val="0"/>
          <w:color w:val="auto"/>
          <w:sz w:val="24"/>
          <w:szCs w:val="24"/>
        </w:rPr>
        <w:t xml:space="preserve">22. </w:t>
      </w:r>
      <w:r w:rsidRPr="00DB314A">
        <w:rPr>
          <w:rFonts w:ascii="Times New Roman" w:hAnsi="Times New Roman" w:cs="Times New Roman"/>
          <w:b w:val="0"/>
          <w:color w:val="auto"/>
          <w:sz w:val="24"/>
          <w:szCs w:val="24"/>
        </w:rPr>
        <w:t>DISPOSIÇÕES FINAIS</w:t>
      </w:r>
    </w:p>
    <w:p w14:paraId="56F9870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22.1 </w:t>
      </w:r>
      <w:r w:rsidRPr="00DB314A">
        <w:rPr>
          <w:rFonts w:ascii="Times New Roman" w:hAnsi="Times New Roman" w:cs="Times New Roman"/>
          <w:color w:val="auto"/>
          <w:sz w:val="24"/>
          <w:szCs w:val="24"/>
        </w:rP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14:paraId="3DBEB02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78850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22.2 </w:t>
      </w:r>
      <w:r w:rsidRPr="00DB314A">
        <w:rPr>
          <w:rFonts w:ascii="Times New Roman" w:hAnsi="Times New Roman" w:cs="Times New Roman"/>
          <w:color w:val="auto"/>
          <w:sz w:val="24"/>
          <w:szCs w:val="24"/>
        </w:rPr>
        <w:t xml:space="preserve">É facultado </w:t>
      </w:r>
      <w:proofErr w:type="gramStart"/>
      <w:r w:rsidRPr="00DB314A">
        <w:rPr>
          <w:rFonts w:ascii="Times New Roman" w:hAnsi="Times New Roman" w:cs="Times New Roman"/>
          <w:color w:val="auto"/>
          <w:sz w:val="24"/>
          <w:szCs w:val="24"/>
        </w:rPr>
        <w:t>ao(</w:t>
      </w:r>
      <w:proofErr w:type="gramEnd"/>
      <w:r w:rsidRPr="00DB314A">
        <w:rPr>
          <w:rFonts w:ascii="Times New Roman" w:hAnsi="Times New Roman" w:cs="Times New Roman"/>
          <w:color w:val="auto"/>
          <w:sz w:val="24"/>
          <w:szCs w:val="24"/>
        </w:rPr>
        <w:t>à) Agente de Contratação, ou à autoridade a ele superior, em qualquer fase da licitação, promover diligências com vistas a esclarecer ou a complementar a instrução do processo.</w:t>
      </w:r>
    </w:p>
    <w:p w14:paraId="45938A7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83326C2"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 xml:space="preserve">22.3 </w:t>
      </w:r>
      <w:r w:rsidRPr="00DB314A">
        <w:rPr>
          <w:rFonts w:ascii="Times New Roman" w:hAnsi="Times New Roman" w:cs="Times New Roman"/>
          <w:color w:val="auto"/>
          <w:sz w:val="24"/>
          <w:szCs w:val="24"/>
        </w:rPr>
        <w:t xml:space="preserve">Os proponentes intimados para prestar quaisquer esclarecimentos adicionais deverão fazê-lo no prazo determinado </w:t>
      </w:r>
      <w:proofErr w:type="gramStart"/>
      <w:r w:rsidRPr="00DB314A">
        <w:rPr>
          <w:rFonts w:ascii="Times New Roman" w:hAnsi="Times New Roman" w:cs="Times New Roman"/>
          <w:color w:val="auto"/>
          <w:sz w:val="24"/>
          <w:szCs w:val="24"/>
        </w:rPr>
        <w:t>pelo(</w:t>
      </w:r>
      <w:proofErr w:type="gramEnd"/>
      <w:r w:rsidRPr="00DB314A">
        <w:rPr>
          <w:rFonts w:ascii="Times New Roman" w:hAnsi="Times New Roman" w:cs="Times New Roman"/>
          <w:color w:val="auto"/>
          <w:sz w:val="24"/>
          <w:szCs w:val="24"/>
        </w:rPr>
        <w:t>a) Agente de Contratação, sob pena de desclassificação/inabilitação.</w:t>
      </w:r>
    </w:p>
    <w:p w14:paraId="6D62B72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F19CC8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22.4 </w:t>
      </w:r>
      <w:r w:rsidRPr="00DB314A">
        <w:rPr>
          <w:rFonts w:ascii="Times New Roman" w:hAnsi="Times New Roman" w:cs="Times New Roman"/>
          <w:color w:val="auto"/>
          <w:sz w:val="24"/>
          <w:szCs w:val="24"/>
        </w:rPr>
        <w:t>O desatendimento de exigências formais não essenciais não importará no afastamento do proponente, desde que seja possível a aferição da sua qualificação e a exata compreensão da sua proposta.</w:t>
      </w:r>
    </w:p>
    <w:p w14:paraId="1BC8441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CE7FEB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22.5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normas que disciplinam esta licitação serão sempre interpretadas em favor da ampliação da disputa entre os proponentes, desde que não comprometam o interesse da Administração, a finalidade e a segurança da contratação.</w:t>
      </w:r>
    </w:p>
    <w:p w14:paraId="1B248C3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4235DF6"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22.6 </w:t>
      </w:r>
      <w:r w:rsidRPr="00DB314A">
        <w:rPr>
          <w:rFonts w:ascii="Times New Roman" w:hAnsi="Times New Roman" w:cs="Times New Roman"/>
          <w:color w:val="auto"/>
          <w:sz w:val="24"/>
          <w:szCs w:val="24"/>
        </w:rPr>
        <w:t xml:space="preserve">O Município de </w:t>
      </w:r>
      <w:r w:rsidR="00113C83" w:rsidRPr="00DB314A">
        <w:rPr>
          <w:rFonts w:ascii="Times New Roman" w:hAnsi="Times New Roman" w:cs="Times New Roman"/>
          <w:color w:val="auto"/>
          <w:sz w:val="24"/>
          <w:szCs w:val="24"/>
        </w:rPr>
        <w:t>Porto Vitória - Pr</w:t>
      </w:r>
      <w:r w:rsidRPr="00DB314A">
        <w:rPr>
          <w:rFonts w:ascii="Times New Roman" w:hAnsi="Times New Roman" w:cs="Times New Roman"/>
          <w:color w:val="auto"/>
          <w:sz w:val="24"/>
          <w:szCs w:val="24"/>
        </w:rPr>
        <w:t xml:space="preserve"> poderá:</w:t>
      </w:r>
    </w:p>
    <w:p w14:paraId="3BD8939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EA3C16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22.6.1 </w:t>
      </w:r>
      <w:r w:rsidRPr="00DB314A">
        <w:rPr>
          <w:rFonts w:ascii="Times New Roman" w:hAnsi="Times New Roman" w:cs="Times New Roman"/>
          <w:color w:val="auto"/>
          <w:sz w:val="24"/>
          <w:szCs w:val="24"/>
        </w:rPr>
        <w:t>Anular a Licitação se houver ilegalidade, de ofício ou por provocação de terceiros, mediante parecer escrito e devidamente fundamentado.</w:t>
      </w:r>
    </w:p>
    <w:p w14:paraId="6B40792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3754927"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22.6.2 </w:t>
      </w:r>
      <w:r w:rsidRPr="00DB314A">
        <w:rPr>
          <w:rFonts w:ascii="Times New Roman" w:hAnsi="Times New Roman" w:cs="Times New Roman"/>
          <w:color w:val="auto"/>
          <w:sz w:val="24"/>
          <w:szCs w:val="24"/>
        </w:rPr>
        <w:t>Revogar</w:t>
      </w:r>
      <w:proofErr w:type="gramEnd"/>
      <w:r w:rsidRPr="00DB314A">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w:t>
      </w:r>
    </w:p>
    <w:p w14:paraId="6584319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22.6.3 </w:t>
      </w:r>
      <w:r w:rsidRPr="00DB314A">
        <w:rPr>
          <w:rFonts w:ascii="Times New Roman" w:hAnsi="Times New Roman" w:cs="Times New Roman"/>
          <w:color w:val="auto"/>
          <w:sz w:val="24"/>
          <w:szCs w:val="24"/>
        </w:rPr>
        <w:t>A contratada não terá direito à indenização em decorrência da anulação do procedimento licitatório por motivo de ilegalidade.</w:t>
      </w:r>
    </w:p>
    <w:p w14:paraId="1B7022B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7F06F5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22.6.4 </w:t>
      </w:r>
      <w:r w:rsidRPr="00DB314A">
        <w:rPr>
          <w:rFonts w:ascii="Times New Roman" w:hAnsi="Times New Roman" w:cs="Times New Roman"/>
          <w:color w:val="auto"/>
          <w:sz w:val="24"/>
          <w:szCs w:val="24"/>
        </w:rPr>
        <w:t>A presente licitação poderá ser revogada, a critério da Administração, nos termos do artigo 71 da Lei nº 14.133/2021.</w:t>
      </w:r>
    </w:p>
    <w:p w14:paraId="1DEB500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76A72C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22.7 </w:t>
      </w:r>
      <w:r w:rsidRPr="00DB314A">
        <w:rPr>
          <w:rFonts w:ascii="Times New Roman" w:hAnsi="Times New Roman" w:cs="Times New Roman"/>
          <w:color w:val="auto"/>
          <w:sz w:val="24"/>
          <w:szCs w:val="24"/>
        </w:rPr>
        <w:t xml:space="preserve">O foro designado para julgamento de quaisquer questões judiciais resultantes deste Edital será o da Comarca de </w:t>
      </w:r>
      <w:r w:rsidR="00113C83" w:rsidRPr="00DB314A">
        <w:rPr>
          <w:rFonts w:ascii="Times New Roman" w:hAnsi="Times New Roman" w:cs="Times New Roman"/>
          <w:color w:val="auto"/>
          <w:sz w:val="24"/>
          <w:szCs w:val="24"/>
        </w:rPr>
        <w:t>União da Vitória</w:t>
      </w:r>
      <w:r w:rsidRPr="00DB314A">
        <w:rPr>
          <w:rFonts w:ascii="Times New Roman" w:hAnsi="Times New Roman" w:cs="Times New Roman"/>
          <w:color w:val="auto"/>
          <w:sz w:val="24"/>
          <w:szCs w:val="24"/>
        </w:rPr>
        <w:t>/PR.</w:t>
      </w:r>
    </w:p>
    <w:p w14:paraId="79C1889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0A1FC53"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22.8 </w:t>
      </w:r>
      <w:r w:rsidRPr="00DB314A">
        <w:rPr>
          <w:rFonts w:ascii="Times New Roman" w:hAnsi="Times New Roman" w:cs="Times New Roman"/>
          <w:color w:val="auto"/>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DB314A">
        <w:rPr>
          <w:rFonts w:ascii="Times New Roman" w:hAnsi="Times New Roman" w:cs="Times New Roman"/>
          <w:color w:val="auto"/>
          <w:sz w:val="24"/>
          <w:szCs w:val="24"/>
        </w:rPr>
        <w:t>do(</w:t>
      </w:r>
      <w:proofErr w:type="gramEnd"/>
      <w:r w:rsidRPr="00DB314A">
        <w:rPr>
          <w:rFonts w:ascii="Times New Roman" w:hAnsi="Times New Roman" w:cs="Times New Roman"/>
          <w:color w:val="auto"/>
          <w:sz w:val="24"/>
          <w:szCs w:val="24"/>
        </w:rPr>
        <w:t>a)</w:t>
      </w:r>
    </w:p>
    <w:p w14:paraId="3159AC2F"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Agente de Contratação em contrário.</w:t>
      </w:r>
    </w:p>
    <w:p w14:paraId="582F4B1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9614851"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22.9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condições estabelecidas no edital e seus modelos e anexos vinculam as partes, e nos casos em que se encontram presentes os requisitos do artigo 95 da Lei 14.133/2021 substituem o instrumento do contrato.</w:t>
      </w:r>
    </w:p>
    <w:p w14:paraId="1420086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BEFC52B"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22.10 </w:t>
      </w:r>
      <w:r w:rsidRPr="00DB314A">
        <w:rPr>
          <w:rFonts w:ascii="Times New Roman" w:hAnsi="Times New Roman" w:cs="Times New Roman"/>
          <w:color w:val="auto"/>
          <w:sz w:val="24"/>
          <w:szCs w:val="24"/>
        </w:rPr>
        <w:t>Atendida</w:t>
      </w:r>
      <w:proofErr w:type="gramEnd"/>
      <w:r w:rsidRPr="00DB314A">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124, seus parágrafos e incisos da Lei nº 14.133/2021.</w:t>
      </w:r>
    </w:p>
    <w:p w14:paraId="286BC35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93277DD"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22.11 </w:t>
      </w:r>
      <w:r w:rsidRPr="00DB314A">
        <w:rPr>
          <w:rFonts w:ascii="Times New Roman" w:hAnsi="Times New Roman" w:cs="Times New Roman"/>
          <w:color w:val="auto"/>
          <w:sz w:val="24"/>
          <w:szCs w:val="24"/>
        </w:rPr>
        <w:t>Independentemente do prazo de duração do contrato utilizar-se-á como critério de reajuste o</w:t>
      </w:r>
    </w:p>
    <w:p w14:paraId="302D3227" w14:textId="7359756F"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Índice Nacional de </w:t>
      </w:r>
      <w:r w:rsidR="00113C83" w:rsidRPr="00DB314A">
        <w:rPr>
          <w:rFonts w:ascii="Times New Roman" w:hAnsi="Times New Roman" w:cs="Times New Roman"/>
          <w:color w:val="auto"/>
          <w:sz w:val="24"/>
          <w:szCs w:val="24"/>
        </w:rPr>
        <w:t>Custo da Construção</w:t>
      </w:r>
      <w:r w:rsidRPr="00DB314A">
        <w:rPr>
          <w:rFonts w:ascii="Times New Roman" w:hAnsi="Times New Roman" w:cs="Times New Roman"/>
          <w:color w:val="auto"/>
          <w:sz w:val="24"/>
          <w:szCs w:val="24"/>
        </w:rPr>
        <w:t xml:space="preserve"> - I</w:t>
      </w:r>
      <w:r w:rsidR="00113C83" w:rsidRPr="00DB314A">
        <w:rPr>
          <w:rFonts w:ascii="Times New Roman" w:hAnsi="Times New Roman" w:cs="Times New Roman"/>
          <w:color w:val="auto"/>
          <w:sz w:val="24"/>
          <w:szCs w:val="24"/>
        </w:rPr>
        <w:t>NCC</w:t>
      </w:r>
      <w:r w:rsidRPr="00DB314A">
        <w:rPr>
          <w:rFonts w:ascii="Times New Roman" w:hAnsi="Times New Roman" w:cs="Times New Roman"/>
          <w:color w:val="auto"/>
          <w:sz w:val="24"/>
          <w:szCs w:val="24"/>
        </w:rPr>
        <w:t xml:space="preserve">, nos termos do </w:t>
      </w:r>
      <w:r w:rsidR="00365B91" w:rsidRPr="00DB314A">
        <w:rPr>
          <w:rFonts w:ascii="Times New Roman" w:hAnsi="Times New Roman" w:cs="Times New Roman"/>
          <w:color w:val="auto"/>
          <w:sz w:val="24"/>
          <w:szCs w:val="24"/>
        </w:rPr>
        <w:t xml:space="preserve">Decreto Municipal </w:t>
      </w:r>
      <w:proofErr w:type="gramStart"/>
      <w:r w:rsidR="00365B91" w:rsidRPr="00DB314A">
        <w:rPr>
          <w:rFonts w:ascii="Times New Roman" w:hAnsi="Times New Roman" w:cs="Times New Roman"/>
          <w:color w:val="auto"/>
          <w:sz w:val="24"/>
          <w:szCs w:val="24"/>
        </w:rPr>
        <w:t>nº  1</w:t>
      </w:r>
      <w:r w:rsidR="00F73C6D" w:rsidRPr="00DB314A">
        <w:rPr>
          <w:rFonts w:ascii="Times New Roman" w:hAnsi="Times New Roman" w:cs="Times New Roman"/>
          <w:color w:val="auto"/>
          <w:sz w:val="24"/>
          <w:szCs w:val="24"/>
        </w:rPr>
        <w:t>25</w:t>
      </w:r>
      <w:proofErr w:type="gramEnd"/>
      <w:r w:rsidR="00F73C6D" w:rsidRPr="00DB314A">
        <w:rPr>
          <w:rFonts w:ascii="Times New Roman" w:hAnsi="Times New Roman" w:cs="Times New Roman"/>
          <w:color w:val="auto"/>
          <w:sz w:val="24"/>
          <w:szCs w:val="24"/>
        </w:rPr>
        <w:t>/2025</w:t>
      </w:r>
      <w:r w:rsidRPr="00DB314A">
        <w:rPr>
          <w:rFonts w:ascii="Times New Roman" w:hAnsi="Times New Roman" w:cs="Times New Roman"/>
          <w:color w:val="auto"/>
          <w:sz w:val="24"/>
          <w:szCs w:val="24"/>
        </w:rPr>
        <w:t>, com data-base vinculada à data do orçamento estimado, que no presente caso foi finalizado com formalização do mapa de preço</w:t>
      </w:r>
      <w:r w:rsidR="00F73C6D" w:rsidRPr="00DB314A">
        <w:rPr>
          <w:rFonts w:ascii="Times New Roman" w:hAnsi="Times New Roman" w:cs="Times New Roman"/>
          <w:color w:val="auto"/>
          <w:sz w:val="24"/>
          <w:szCs w:val="24"/>
        </w:rPr>
        <w:t xml:space="preserve">. </w:t>
      </w:r>
    </w:p>
    <w:p w14:paraId="50E9C5F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35CF06C" w14:textId="77777777" w:rsidR="00A573E1" w:rsidRPr="00DB314A" w:rsidRDefault="002C21A3" w:rsidP="00536B82">
      <w:pPr>
        <w:spacing w:after="0" w:line="240" w:lineRule="auto"/>
        <w:ind w:left="0" w:right="3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22.12 </w:t>
      </w:r>
      <w:r w:rsidRPr="00DB314A">
        <w:rPr>
          <w:rFonts w:ascii="Times New Roman" w:hAnsi="Times New Roman" w:cs="Times New Roman"/>
          <w:color w:val="auto"/>
          <w:sz w:val="24"/>
          <w:szCs w:val="24"/>
        </w:rPr>
        <w:t>A concessão do reajuste será realizada de oficio mediante apostilamento ao contrato.</w:t>
      </w:r>
    </w:p>
    <w:p w14:paraId="0F80289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8532A86" w14:textId="77777777" w:rsidR="00D72678" w:rsidRPr="00DB314A" w:rsidRDefault="00D72678" w:rsidP="00536B82">
      <w:pPr>
        <w:spacing w:after="0" w:line="240" w:lineRule="auto"/>
        <w:ind w:left="0" w:firstLine="0"/>
        <w:rPr>
          <w:rFonts w:ascii="Times New Roman" w:eastAsia="Tahoma" w:hAnsi="Times New Roman" w:cs="Times New Roman"/>
          <w:color w:val="auto"/>
          <w:sz w:val="24"/>
          <w:szCs w:val="24"/>
        </w:rPr>
      </w:pPr>
    </w:p>
    <w:p w14:paraId="15D4BE21" w14:textId="77777777" w:rsidR="00D72678" w:rsidRPr="00DB314A" w:rsidRDefault="00D72678" w:rsidP="00536B82">
      <w:pPr>
        <w:spacing w:after="0" w:line="240" w:lineRule="auto"/>
        <w:ind w:left="0" w:firstLine="0"/>
        <w:rPr>
          <w:rFonts w:ascii="Times New Roman" w:eastAsia="Tahoma" w:hAnsi="Times New Roman" w:cs="Times New Roman"/>
          <w:color w:val="auto"/>
          <w:sz w:val="24"/>
          <w:szCs w:val="24"/>
        </w:rPr>
      </w:pPr>
    </w:p>
    <w:p w14:paraId="0546668E" w14:textId="77777777" w:rsidR="00D72678" w:rsidRPr="00DB314A" w:rsidRDefault="00D72678" w:rsidP="00536B82">
      <w:pPr>
        <w:spacing w:after="0" w:line="240" w:lineRule="auto"/>
        <w:ind w:left="0" w:firstLine="0"/>
        <w:rPr>
          <w:rFonts w:ascii="Times New Roman" w:eastAsia="Tahoma" w:hAnsi="Times New Roman" w:cs="Times New Roman"/>
          <w:color w:val="auto"/>
          <w:sz w:val="24"/>
          <w:szCs w:val="24"/>
        </w:rPr>
      </w:pPr>
    </w:p>
    <w:p w14:paraId="42A1FC07" w14:textId="1D8EAB18" w:rsidR="00A573E1" w:rsidRPr="00DB314A" w:rsidRDefault="00113C83" w:rsidP="00536B82">
      <w:pPr>
        <w:spacing w:after="0" w:line="240" w:lineRule="auto"/>
        <w:ind w:left="0" w:firstLine="0"/>
        <w:rPr>
          <w:rFonts w:ascii="Times New Roman" w:eastAsia="Tahoma" w:hAnsi="Times New Roman" w:cs="Times New Roman"/>
          <w:color w:val="auto"/>
          <w:sz w:val="24"/>
          <w:szCs w:val="24"/>
        </w:rPr>
      </w:pPr>
      <w:r w:rsidRPr="00DB314A">
        <w:rPr>
          <w:rFonts w:ascii="Times New Roman" w:eastAsia="Tahoma" w:hAnsi="Times New Roman" w:cs="Times New Roman"/>
          <w:color w:val="auto"/>
          <w:sz w:val="24"/>
          <w:szCs w:val="24"/>
        </w:rPr>
        <w:t xml:space="preserve">Porto vitória, em </w:t>
      </w:r>
      <w:r w:rsidR="000240BA" w:rsidRPr="00DB314A">
        <w:rPr>
          <w:rFonts w:ascii="Times New Roman" w:eastAsia="Tahoma" w:hAnsi="Times New Roman" w:cs="Times New Roman"/>
          <w:color w:val="auto"/>
          <w:sz w:val="24"/>
          <w:szCs w:val="24"/>
        </w:rPr>
        <w:t>09 de julho de 2026</w:t>
      </w:r>
    </w:p>
    <w:p w14:paraId="4AE0608C" w14:textId="77777777" w:rsidR="000240BA" w:rsidRPr="00DB314A" w:rsidRDefault="000240BA" w:rsidP="00536B82">
      <w:pPr>
        <w:spacing w:after="0" w:line="240" w:lineRule="auto"/>
        <w:ind w:left="0" w:firstLine="0"/>
        <w:rPr>
          <w:rFonts w:ascii="Times New Roman" w:eastAsia="Tahoma" w:hAnsi="Times New Roman" w:cs="Times New Roman"/>
          <w:color w:val="auto"/>
          <w:sz w:val="24"/>
          <w:szCs w:val="24"/>
        </w:rPr>
      </w:pPr>
    </w:p>
    <w:p w14:paraId="5B4E63D8" w14:textId="21DA77FE" w:rsidR="00347BCE" w:rsidRPr="00DB314A" w:rsidRDefault="00347BCE" w:rsidP="00536B82">
      <w:pPr>
        <w:spacing w:after="0" w:line="240" w:lineRule="auto"/>
        <w:ind w:left="0" w:firstLine="0"/>
        <w:rPr>
          <w:rFonts w:ascii="Times New Roman" w:hAnsi="Times New Roman" w:cs="Times New Roman"/>
          <w:color w:val="auto"/>
          <w:sz w:val="24"/>
          <w:szCs w:val="24"/>
        </w:rPr>
      </w:pPr>
    </w:p>
    <w:p w14:paraId="553A056B" w14:textId="75C27175" w:rsidR="00F73C6D" w:rsidRPr="00DB314A" w:rsidRDefault="00F73C6D" w:rsidP="00536B82">
      <w:pPr>
        <w:spacing w:after="0" w:line="240" w:lineRule="auto"/>
        <w:ind w:left="0" w:firstLine="0"/>
        <w:rPr>
          <w:rFonts w:ascii="Times New Roman" w:hAnsi="Times New Roman" w:cs="Times New Roman"/>
          <w:color w:val="auto"/>
          <w:sz w:val="24"/>
          <w:szCs w:val="24"/>
        </w:rPr>
      </w:pPr>
    </w:p>
    <w:p w14:paraId="3F879EEC" w14:textId="77777777" w:rsidR="00F73C6D" w:rsidRPr="00DB314A" w:rsidRDefault="00F73C6D" w:rsidP="00536B82">
      <w:pPr>
        <w:spacing w:after="0" w:line="240" w:lineRule="auto"/>
        <w:ind w:left="0" w:firstLine="0"/>
        <w:rPr>
          <w:rFonts w:ascii="Times New Roman" w:hAnsi="Times New Roman" w:cs="Times New Roman"/>
          <w:color w:val="auto"/>
          <w:sz w:val="24"/>
          <w:szCs w:val="24"/>
        </w:rPr>
      </w:pPr>
    </w:p>
    <w:p w14:paraId="6959445C" w14:textId="77777777" w:rsidR="00A573E1" w:rsidRPr="00DB314A" w:rsidRDefault="00347BCE"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_______________________________________</w:t>
      </w:r>
      <w:r w:rsidR="002C21A3" w:rsidRPr="00DB314A">
        <w:rPr>
          <w:rFonts w:ascii="Times New Roman" w:eastAsia="Times New Roman" w:hAnsi="Times New Roman" w:cs="Times New Roman"/>
          <w:color w:val="auto"/>
          <w:sz w:val="24"/>
          <w:szCs w:val="24"/>
        </w:rPr>
        <w:t xml:space="preserve"> </w:t>
      </w:r>
    </w:p>
    <w:p w14:paraId="51B0A0D6" w14:textId="77777777" w:rsidR="00F73C6D" w:rsidRPr="00DB314A" w:rsidRDefault="00F73C6D"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Fabiano Jose </w:t>
      </w:r>
      <w:proofErr w:type="spellStart"/>
      <w:r w:rsidRPr="00DB314A">
        <w:rPr>
          <w:rFonts w:ascii="Times New Roman" w:eastAsia="Times New Roman" w:hAnsi="Times New Roman" w:cs="Times New Roman"/>
          <w:color w:val="auto"/>
          <w:sz w:val="24"/>
          <w:szCs w:val="24"/>
        </w:rPr>
        <w:t>Glaab</w:t>
      </w:r>
      <w:proofErr w:type="spellEnd"/>
    </w:p>
    <w:p w14:paraId="4912D809" w14:textId="4722121C" w:rsidR="007129F4" w:rsidRPr="00DB314A" w:rsidRDefault="00F73C6D"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Prefeito Municipal.</w:t>
      </w:r>
    </w:p>
    <w:p w14:paraId="2BC236B8" w14:textId="77777777" w:rsidR="007129F4" w:rsidRPr="00DB314A" w:rsidRDefault="007129F4" w:rsidP="00536B82">
      <w:pPr>
        <w:spacing w:after="160" w:line="259"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br w:type="page"/>
      </w:r>
    </w:p>
    <w:p w14:paraId="432063D8"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p>
    <w:p w14:paraId="62C1E91E" w14:textId="6A333205" w:rsidR="00A573E1" w:rsidRPr="00DB314A" w:rsidRDefault="002C21A3" w:rsidP="00536B82">
      <w:pPr>
        <w:pStyle w:val="Ttulo3"/>
        <w:spacing w:after="0" w:line="240" w:lineRule="auto"/>
        <w:ind w:left="0" w:firstLine="0"/>
        <w:jc w:val="both"/>
        <w:rPr>
          <w:rFonts w:ascii="Times New Roman" w:hAnsi="Times New Roman" w:cs="Times New Roman"/>
          <w:color w:val="auto"/>
          <w:sz w:val="24"/>
          <w:szCs w:val="24"/>
        </w:rPr>
      </w:pPr>
      <w:r w:rsidRPr="00DB314A">
        <w:rPr>
          <w:rFonts w:ascii="Times New Roman" w:hAnsi="Times New Roman" w:cs="Times New Roman"/>
          <w:color w:val="auto"/>
          <w:sz w:val="24"/>
          <w:szCs w:val="24"/>
        </w:rPr>
        <w:t>MODELO I - PROPOSTA COMERCIAL FINAL</w:t>
      </w:r>
    </w:p>
    <w:p w14:paraId="44191DE2" w14:textId="77777777" w:rsidR="00A573E1" w:rsidRPr="00DB314A" w:rsidRDefault="002C21A3" w:rsidP="00536B82">
      <w:pPr>
        <w:spacing w:after="0" w:line="240" w:lineRule="auto"/>
        <w:ind w:left="0" w:right="77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w:t>
      </w:r>
      <w:proofErr w:type="gramStart"/>
      <w:r w:rsidRPr="00DB314A">
        <w:rPr>
          <w:rFonts w:ascii="Times New Roman" w:eastAsia="Arial" w:hAnsi="Times New Roman" w:cs="Times New Roman"/>
          <w:color w:val="auto"/>
          <w:sz w:val="24"/>
          <w:szCs w:val="24"/>
        </w:rPr>
        <w:t>licitante</w:t>
      </w:r>
      <w:proofErr w:type="gramEnd"/>
      <w:r w:rsidRPr="00DB314A">
        <w:rPr>
          <w:rFonts w:ascii="Times New Roman" w:eastAsia="Arial" w:hAnsi="Times New Roman" w:cs="Times New Roman"/>
          <w:color w:val="auto"/>
          <w:sz w:val="24"/>
          <w:szCs w:val="24"/>
        </w:rPr>
        <w:t xml:space="preserve"> vencedor)</w:t>
      </w:r>
    </w:p>
    <w:p w14:paraId="129C35D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DCAC25E" w14:textId="77777777" w:rsidR="00A573E1" w:rsidRPr="00DB314A" w:rsidRDefault="002C21A3" w:rsidP="00536B82">
      <w:pPr>
        <w:spacing w:after="0" w:line="240" w:lineRule="auto"/>
        <w:ind w:left="0" w:right="3"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CONCORRÊNCIA Nº: «</w:t>
      </w:r>
      <w:proofErr w:type="spellStart"/>
      <w:r w:rsidRPr="00DB314A">
        <w:rPr>
          <w:rFonts w:ascii="Times New Roman" w:eastAsia="Arial" w:hAnsi="Times New Roman" w:cs="Times New Roman"/>
          <w:color w:val="auto"/>
          <w:sz w:val="24"/>
          <w:szCs w:val="24"/>
        </w:rPr>
        <w:t>Número_Licitação</w:t>
      </w:r>
      <w:proofErr w:type="spellEnd"/>
      <w:r w:rsidRPr="00DB314A">
        <w:rPr>
          <w:rFonts w:ascii="Times New Roman" w:eastAsia="Arial" w:hAnsi="Times New Roman" w:cs="Times New Roman"/>
          <w:color w:val="auto"/>
          <w:sz w:val="24"/>
          <w:szCs w:val="24"/>
        </w:rPr>
        <w:t>»</w:t>
      </w:r>
      <w:r w:rsidRPr="00DB314A">
        <w:rPr>
          <w:rFonts w:ascii="Times New Roman" w:hAnsi="Times New Roman" w:cs="Times New Roman"/>
          <w:color w:val="auto"/>
          <w:sz w:val="24"/>
          <w:szCs w:val="24"/>
        </w:rPr>
        <w:t>/</w:t>
      </w:r>
      <w:r w:rsidRPr="00DB314A">
        <w:rPr>
          <w:rFonts w:ascii="Times New Roman" w:eastAsia="Arial" w:hAnsi="Times New Roman" w:cs="Times New Roman"/>
          <w:color w:val="auto"/>
          <w:sz w:val="24"/>
          <w:szCs w:val="24"/>
        </w:rPr>
        <w:t>«</w:t>
      </w:r>
      <w:proofErr w:type="spellStart"/>
      <w:r w:rsidRPr="00DB314A">
        <w:rPr>
          <w:rFonts w:ascii="Times New Roman" w:eastAsia="Arial" w:hAnsi="Times New Roman" w:cs="Times New Roman"/>
          <w:color w:val="auto"/>
          <w:sz w:val="24"/>
          <w:szCs w:val="24"/>
        </w:rPr>
        <w:t>Ano_Licitação</w:t>
      </w:r>
      <w:proofErr w:type="spellEnd"/>
      <w:r w:rsidRPr="00DB314A">
        <w:rPr>
          <w:rFonts w:ascii="Times New Roman" w:eastAsia="Arial" w:hAnsi="Times New Roman" w:cs="Times New Roman"/>
          <w:color w:val="auto"/>
          <w:sz w:val="24"/>
          <w:szCs w:val="24"/>
        </w:rPr>
        <w:t>»</w:t>
      </w:r>
    </w:p>
    <w:p w14:paraId="368F3F4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07B6A4D"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Apresentamos nossa proposta para </w:t>
      </w:r>
      <w:r w:rsidRPr="00DB314A">
        <w:rPr>
          <w:rFonts w:ascii="Times New Roman" w:eastAsia="Arial" w:hAnsi="Times New Roman" w:cs="Times New Roman"/>
          <w:i/>
          <w:color w:val="auto"/>
          <w:sz w:val="24"/>
          <w:szCs w:val="24"/>
        </w:rPr>
        <w:t xml:space="preserve">&lt;descrição do objeto&gt; </w:t>
      </w:r>
      <w:r w:rsidRPr="00DB314A">
        <w:rPr>
          <w:rFonts w:ascii="Times New Roman" w:hAnsi="Times New Roman" w:cs="Times New Roman"/>
          <w:color w:val="auto"/>
          <w:sz w:val="24"/>
          <w:szCs w:val="24"/>
        </w:rPr>
        <w:t>da presente CONCORRÊNCIA nº</w:t>
      </w:r>
    </w:p>
    <w:p w14:paraId="09A9C7D8" w14:textId="77777777" w:rsidR="00A573E1" w:rsidRPr="00DB314A" w:rsidRDefault="002C21A3" w:rsidP="00536B82">
      <w:pPr>
        <w:spacing w:after="0" w:line="240" w:lineRule="auto"/>
        <w:ind w:left="0" w:right="281"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spellStart"/>
      <w:r w:rsidRPr="00DB314A">
        <w:rPr>
          <w:rFonts w:ascii="Times New Roman" w:hAnsi="Times New Roman" w:cs="Times New Roman"/>
          <w:color w:val="auto"/>
          <w:sz w:val="24"/>
          <w:szCs w:val="24"/>
        </w:rPr>
        <w:t>Número_Licitação</w:t>
      </w:r>
      <w:proofErr w:type="spellEnd"/>
      <w:r w:rsidRPr="00DB314A">
        <w:rPr>
          <w:rFonts w:ascii="Times New Roman" w:hAnsi="Times New Roman" w:cs="Times New Roman"/>
          <w:color w:val="auto"/>
          <w:sz w:val="24"/>
          <w:szCs w:val="24"/>
        </w:rPr>
        <w:t>»/«</w:t>
      </w:r>
      <w:proofErr w:type="spellStart"/>
      <w:r w:rsidRPr="00DB314A">
        <w:rPr>
          <w:rFonts w:ascii="Times New Roman" w:hAnsi="Times New Roman" w:cs="Times New Roman"/>
          <w:color w:val="auto"/>
          <w:sz w:val="24"/>
          <w:szCs w:val="24"/>
        </w:rPr>
        <w:t>Ano_Licitação</w:t>
      </w:r>
      <w:proofErr w:type="spellEnd"/>
      <w:r w:rsidRPr="00DB314A">
        <w:rPr>
          <w:rFonts w:ascii="Times New Roman" w:hAnsi="Times New Roman" w:cs="Times New Roman"/>
          <w:color w:val="auto"/>
          <w:sz w:val="24"/>
          <w:szCs w:val="24"/>
        </w:rPr>
        <w:t>», acatando todas as estipulações consignadas no respectivo edital e seus modelos e anexos.</w:t>
      </w:r>
    </w:p>
    <w:p w14:paraId="516461F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30F18ED" w14:textId="77777777" w:rsidR="00A573E1" w:rsidRPr="00DB314A" w:rsidRDefault="002C21A3" w:rsidP="00536B82">
      <w:pPr>
        <w:numPr>
          <w:ilvl w:val="0"/>
          <w:numId w:val="22"/>
        </w:numPr>
        <w:spacing w:after="0" w:line="240" w:lineRule="auto"/>
        <w:ind w:left="0" w:right="107"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IDENTIFICAÇÃO DO CONCORRENTE:</w:t>
      </w:r>
    </w:p>
    <w:p w14:paraId="453BE78E"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NOME DA EMPRESA:</w:t>
      </w:r>
    </w:p>
    <w:p w14:paraId="262F19EA"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CNPJ e INSCRIÇÃO ESTADUAL:</w:t>
      </w:r>
    </w:p>
    <w:p w14:paraId="7801EBFD"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REPRESENTANTE e CARGO:</w:t>
      </w:r>
    </w:p>
    <w:p w14:paraId="7CC73BC6"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CARTEIRA DE IDENTIDADE e CPF:</w:t>
      </w:r>
    </w:p>
    <w:p w14:paraId="024D064E"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ENDEREÇO e TELEFONE:</w:t>
      </w:r>
    </w:p>
    <w:p w14:paraId="5FF79D0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950D6D7" w14:textId="77777777" w:rsidR="00A573E1" w:rsidRPr="00DB314A" w:rsidRDefault="002C21A3" w:rsidP="00536B82">
      <w:pPr>
        <w:numPr>
          <w:ilvl w:val="0"/>
          <w:numId w:val="22"/>
        </w:numPr>
        <w:spacing w:after="0" w:line="240" w:lineRule="auto"/>
        <w:ind w:left="0" w:right="107"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Na proposta escrita, deverá conter:</w:t>
      </w:r>
    </w:p>
    <w:p w14:paraId="6D4EBBC9" w14:textId="77777777" w:rsidR="007C3738" w:rsidRPr="00DB314A" w:rsidRDefault="002C21A3" w:rsidP="00536B82">
      <w:pPr>
        <w:spacing w:after="0" w:line="240" w:lineRule="auto"/>
        <w:ind w:left="0" w:right="2057"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a) </w:t>
      </w:r>
      <w:r w:rsidRPr="00DB314A">
        <w:rPr>
          <w:rFonts w:ascii="Times New Roman" w:hAnsi="Times New Roman" w:cs="Times New Roman"/>
          <w:color w:val="auto"/>
          <w:sz w:val="24"/>
          <w:szCs w:val="24"/>
        </w:rPr>
        <w:t>Os</w:t>
      </w:r>
      <w:proofErr w:type="gramEnd"/>
      <w:r w:rsidRPr="00DB314A">
        <w:rPr>
          <w:rFonts w:ascii="Times New Roman" w:hAnsi="Times New Roman" w:cs="Times New Roman"/>
          <w:color w:val="auto"/>
          <w:sz w:val="24"/>
          <w:szCs w:val="24"/>
        </w:rPr>
        <w:t xml:space="preserve"> valores dos impostos já deverão estar computados no valor do produto e/ou serviço ou destacado; </w:t>
      </w:r>
    </w:p>
    <w:p w14:paraId="00870B61" w14:textId="77777777" w:rsidR="00A573E1" w:rsidRPr="00DB314A" w:rsidRDefault="002C21A3" w:rsidP="00536B82">
      <w:pPr>
        <w:spacing w:after="0" w:line="240" w:lineRule="auto"/>
        <w:ind w:left="0" w:right="2057"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b) </w:t>
      </w:r>
      <w:r w:rsidRPr="00DB314A">
        <w:rPr>
          <w:rFonts w:ascii="Times New Roman" w:hAnsi="Times New Roman" w:cs="Times New Roman"/>
          <w:color w:val="auto"/>
          <w:sz w:val="24"/>
          <w:szCs w:val="24"/>
        </w:rPr>
        <w:t>O prazo de validade da proposta;</w:t>
      </w:r>
    </w:p>
    <w:p w14:paraId="57CC375E"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c )</w:t>
      </w:r>
      <w:proofErr w:type="gramEnd"/>
      <w:r w:rsidRPr="00DB314A">
        <w:rPr>
          <w:rFonts w:ascii="Times New Roman" w:eastAsia="Arial" w:hAnsi="Times New Roman" w:cs="Times New Roman"/>
          <w:color w:val="auto"/>
          <w:sz w:val="24"/>
          <w:szCs w:val="24"/>
        </w:rPr>
        <w:t xml:space="preserve"> </w:t>
      </w:r>
      <w:r w:rsidRPr="00DB314A">
        <w:rPr>
          <w:rFonts w:ascii="Times New Roman" w:hAnsi="Times New Roman" w:cs="Times New Roman"/>
          <w:color w:val="auto"/>
          <w:sz w:val="24"/>
          <w:szCs w:val="24"/>
        </w:rPr>
        <w:t xml:space="preserve">Especificação completa do serviço e/ou produto oferecido com informações técnicas que possibilitem a sua completa avaliação, totalmente conforme descrito no </w:t>
      </w:r>
      <w:r w:rsidRPr="00DB314A">
        <w:rPr>
          <w:rFonts w:ascii="Times New Roman" w:eastAsia="Arial" w:hAnsi="Times New Roman" w:cs="Times New Roman"/>
          <w:color w:val="auto"/>
          <w:sz w:val="24"/>
          <w:szCs w:val="24"/>
        </w:rPr>
        <w:t>ANEXO II</w:t>
      </w:r>
      <w:r w:rsidRPr="00DB314A">
        <w:rPr>
          <w:rFonts w:ascii="Times New Roman" w:hAnsi="Times New Roman" w:cs="Times New Roman"/>
          <w:color w:val="auto"/>
          <w:sz w:val="24"/>
          <w:szCs w:val="24"/>
        </w:rPr>
        <w:t>, deste Edital; e</w:t>
      </w:r>
    </w:p>
    <w:p w14:paraId="5074F4A7"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d) </w:t>
      </w:r>
      <w:r w:rsidRPr="00DB314A">
        <w:rPr>
          <w:rFonts w:ascii="Times New Roman" w:hAnsi="Times New Roman" w:cs="Times New Roman"/>
          <w:color w:val="auto"/>
          <w:sz w:val="24"/>
          <w:szCs w:val="24"/>
        </w:rPr>
        <w:t>Data e assinatura do Representante Legal da proponente.</w:t>
      </w:r>
    </w:p>
    <w:p w14:paraId="31DA985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A13FEA1" w14:textId="77777777" w:rsidR="00A573E1" w:rsidRPr="00DB314A" w:rsidRDefault="002C21A3" w:rsidP="00536B82">
      <w:pPr>
        <w:numPr>
          <w:ilvl w:val="0"/>
          <w:numId w:val="23"/>
        </w:num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O objeto, rigorosamente de acordo com o ofertado nas propostas, deverá ser entregue no endereço indicado no </w:t>
      </w:r>
      <w:r w:rsidRPr="00DB314A">
        <w:rPr>
          <w:rFonts w:ascii="Times New Roman" w:eastAsia="Arial" w:hAnsi="Times New Roman" w:cs="Times New Roman"/>
          <w:color w:val="auto"/>
          <w:sz w:val="24"/>
          <w:szCs w:val="24"/>
        </w:rPr>
        <w:t xml:space="preserve">ANEXO II </w:t>
      </w:r>
      <w:r w:rsidRPr="00DB314A">
        <w:rPr>
          <w:rFonts w:ascii="Times New Roman" w:hAnsi="Times New Roman" w:cs="Times New Roman"/>
          <w:color w:val="auto"/>
          <w:sz w:val="24"/>
          <w:szCs w:val="24"/>
        </w:rPr>
        <w:t>deste</w:t>
      </w:r>
      <w:r w:rsidR="0035780E"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edital.</w:t>
      </w:r>
    </w:p>
    <w:p w14:paraId="5C1C2DF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01C67DF" w14:textId="77777777" w:rsidR="00A573E1" w:rsidRPr="00DB314A" w:rsidRDefault="002C21A3" w:rsidP="00536B82">
      <w:pPr>
        <w:numPr>
          <w:ilvl w:val="0"/>
          <w:numId w:val="23"/>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PREÇO (READEQUADO AO LANCE VENCEDOR)</w:t>
      </w:r>
    </w:p>
    <w:p w14:paraId="1CC9BB9E"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Deverá ser cotado, preço unitário, de acordo com o </w:t>
      </w:r>
      <w:r w:rsidRPr="00DB314A">
        <w:rPr>
          <w:rFonts w:ascii="Times New Roman" w:eastAsia="Arial" w:hAnsi="Times New Roman" w:cs="Times New Roman"/>
          <w:color w:val="auto"/>
          <w:sz w:val="24"/>
          <w:szCs w:val="24"/>
        </w:rPr>
        <w:t xml:space="preserve">ANEXO II </w:t>
      </w:r>
      <w:r w:rsidRPr="00DB314A">
        <w:rPr>
          <w:rFonts w:ascii="Times New Roman" w:hAnsi="Times New Roman" w:cs="Times New Roman"/>
          <w:color w:val="auto"/>
          <w:sz w:val="24"/>
          <w:szCs w:val="24"/>
        </w:rPr>
        <w:t>do Edital. PROPOSTA: R$ (Por extenso)</w:t>
      </w:r>
    </w:p>
    <w:p w14:paraId="022F5B91"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Composição do percentual do BDI - Bonificação e Despesas Indiretas adotado no orçamento.</w:t>
      </w:r>
    </w:p>
    <w:p w14:paraId="6DD881DF"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Composição do percentual dos Encargos Sociais e Trabalhistas adotado no orçamento</w:t>
      </w:r>
    </w:p>
    <w:p w14:paraId="25FB2AB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FA1C19C" w14:textId="77777777" w:rsidR="00A573E1" w:rsidRPr="00DB314A" w:rsidRDefault="002C21A3" w:rsidP="00536B82">
      <w:pPr>
        <w:numPr>
          <w:ilvl w:val="0"/>
          <w:numId w:val="23"/>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CONDIÇÕES GERAIS</w:t>
      </w:r>
    </w:p>
    <w:p w14:paraId="6B8D5A6E"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proponente declara conhecer os termos do instrumento convocatório que rege a presente licitação.</w:t>
      </w:r>
    </w:p>
    <w:p w14:paraId="28D3293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7E11B8A" w14:textId="77777777" w:rsidR="00A573E1" w:rsidRPr="00DB314A" w:rsidRDefault="002C21A3" w:rsidP="00536B82">
      <w:pPr>
        <w:numPr>
          <w:ilvl w:val="0"/>
          <w:numId w:val="23"/>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PRAZO DE GARANTIA</w:t>
      </w:r>
    </w:p>
    <w:p w14:paraId="21EA60F1"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 garantia deverá ser de acordo com os </w:t>
      </w:r>
      <w:r w:rsidRPr="00DB314A">
        <w:rPr>
          <w:rFonts w:ascii="Times New Roman" w:eastAsia="Arial" w:hAnsi="Times New Roman" w:cs="Times New Roman"/>
          <w:color w:val="auto"/>
          <w:sz w:val="24"/>
          <w:szCs w:val="24"/>
        </w:rPr>
        <w:t>ANEXOS II e III</w:t>
      </w:r>
      <w:r w:rsidRPr="00DB314A">
        <w:rPr>
          <w:rFonts w:ascii="Times New Roman" w:hAnsi="Times New Roman" w:cs="Times New Roman"/>
          <w:color w:val="auto"/>
          <w:sz w:val="24"/>
          <w:szCs w:val="24"/>
        </w:rPr>
        <w:t>, a contar do recebimento definitivo do objeto pela Contratante.</w:t>
      </w:r>
    </w:p>
    <w:p w14:paraId="3795AEE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464AED7" w14:textId="77777777" w:rsidR="00A573E1" w:rsidRPr="00DB314A" w:rsidRDefault="002C21A3" w:rsidP="00536B82">
      <w:pPr>
        <w:numPr>
          <w:ilvl w:val="0"/>
          <w:numId w:val="23"/>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LOCAL E PRAZO DE ENTREGA</w:t>
      </w:r>
    </w:p>
    <w:p w14:paraId="2594216F"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 acordo com o especificado no Termo de referência e ou Projeto Básico de Executivo deste Edital.</w:t>
      </w:r>
    </w:p>
    <w:p w14:paraId="3ED3630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Obs.: </w:t>
      </w:r>
      <w:r w:rsidRPr="00DB314A">
        <w:rPr>
          <w:rFonts w:ascii="Times New Roman" w:hAnsi="Times New Roman" w:cs="Times New Roman"/>
          <w:color w:val="auto"/>
          <w:sz w:val="24"/>
          <w:szCs w:val="24"/>
        </w:rPr>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4E8C181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6F84AB1A" w14:textId="77777777" w:rsidR="00A573E1" w:rsidRPr="00DB314A" w:rsidRDefault="002C21A3" w:rsidP="00536B82">
      <w:pPr>
        <w:numPr>
          <w:ilvl w:val="0"/>
          <w:numId w:val="23"/>
        </w:num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VALIDADE DA PROPOSTA COMERCIAL</w:t>
      </w:r>
    </w:p>
    <w:p w14:paraId="4FA4FD9B" w14:textId="77777777" w:rsidR="00A573E1" w:rsidRPr="00DB314A" w:rsidRDefault="002C21A3" w:rsidP="00536B82">
      <w:pPr>
        <w:numPr>
          <w:ilvl w:val="1"/>
          <w:numId w:val="23"/>
        </w:num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 no mínimo, 90 (noventa) dias contados a partir da data da sessão pública da licitação.</w:t>
      </w:r>
    </w:p>
    <w:p w14:paraId="07A1F23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AD5BF5B" w14:textId="77777777" w:rsidR="00A573E1" w:rsidRPr="00DB314A" w:rsidRDefault="002C21A3" w:rsidP="00536B82">
      <w:pPr>
        <w:spacing w:after="0" w:line="240" w:lineRule="auto"/>
        <w:ind w:left="0" w:right="80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LOCAL E DATA</w:t>
      </w:r>
    </w:p>
    <w:p w14:paraId="251AF9AD" w14:textId="77777777" w:rsidR="0035780E" w:rsidRPr="00DB314A" w:rsidRDefault="0035780E" w:rsidP="00536B82">
      <w:pPr>
        <w:spacing w:after="0" w:line="240" w:lineRule="auto"/>
        <w:ind w:left="0" w:right="813" w:firstLine="0"/>
        <w:rPr>
          <w:rFonts w:ascii="Times New Roman" w:eastAsia="Arial" w:hAnsi="Times New Roman" w:cs="Times New Roman"/>
          <w:color w:val="auto"/>
          <w:sz w:val="24"/>
          <w:szCs w:val="24"/>
        </w:rPr>
      </w:pPr>
    </w:p>
    <w:p w14:paraId="16E91FD1" w14:textId="77777777" w:rsidR="00A573E1" w:rsidRPr="00DB314A" w:rsidRDefault="002C21A3" w:rsidP="00536B82">
      <w:pPr>
        <w:spacing w:after="0" w:line="240" w:lineRule="auto"/>
        <w:ind w:left="0" w:right="813"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NOME E ASSINATURA DO REPRESENTANTE DA EMPRESA</w:t>
      </w:r>
    </w:p>
    <w:p w14:paraId="087650B9" w14:textId="77777777" w:rsidR="0035780E" w:rsidRPr="00DB314A" w:rsidRDefault="0035780E" w:rsidP="00536B82">
      <w:pPr>
        <w:spacing w:after="0" w:line="240" w:lineRule="auto"/>
        <w:ind w:left="0" w:firstLine="0"/>
        <w:rPr>
          <w:rFonts w:ascii="Times New Roman" w:eastAsia="Arial" w:hAnsi="Times New Roman" w:cs="Times New Roman"/>
          <w:color w:val="auto"/>
          <w:sz w:val="24"/>
          <w:szCs w:val="24"/>
        </w:rPr>
      </w:pPr>
    </w:p>
    <w:p w14:paraId="3E037AB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OBS: A interposição de recurso suspende o prazo de validade de da proposta até decisão.</w:t>
      </w:r>
    </w:p>
    <w:p w14:paraId="26885A9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808E41E" w14:textId="77777777" w:rsidR="0035780E" w:rsidRPr="00DB314A" w:rsidRDefault="0035780E" w:rsidP="00536B82">
      <w:pPr>
        <w:spacing w:after="160" w:line="259"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br w:type="page"/>
      </w:r>
    </w:p>
    <w:p w14:paraId="68243DBE" w14:textId="77777777" w:rsidR="00A573E1" w:rsidRPr="00DB314A" w:rsidRDefault="002C21A3" w:rsidP="00536B82">
      <w:pPr>
        <w:pStyle w:val="Ttulo3"/>
        <w:spacing w:after="0" w:line="240" w:lineRule="auto"/>
        <w:ind w:left="0" w:firstLine="0"/>
        <w:jc w:val="both"/>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MODELO II - DECLARAÇÕES CONJUNTAS</w:t>
      </w:r>
    </w:p>
    <w:p w14:paraId="5161A2F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9B61B73" w14:textId="77777777" w:rsidR="00A573E1" w:rsidRPr="00DB314A" w:rsidRDefault="002C21A3" w:rsidP="00536B82">
      <w:pPr>
        <w:spacing w:after="0" w:line="240" w:lineRule="auto"/>
        <w:ind w:left="0" w:right="8"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CONCORRÊNCIA Nº: «</w:t>
      </w:r>
      <w:proofErr w:type="spellStart"/>
      <w:r w:rsidRPr="00DB314A">
        <w:rPr>
          <w:rFonts w:ascii="Times New Roman" w:eastAsia="Arial" w:hAnsi="Times New Roman" w:cs="Times New Roman"/>
          <w:color w:val="auto"/>
          <w:sz w:val="24"/>
          <w:szCs w:val="24"/>
        </w:rPr>
        <w:t>Número_Licitação</w:t>
      </w:r>
      <w:proofErr w:type="spellEnd"/>
      <w:r w:rsidRPr="00DB314A">
        <w:rPr>
          <w:rFonts w:ascii="Times New Roman" w:eastAsia="Arial" w:hAnsi="Times New Roman" w:cs="Times New Roman"/>
          <w:color w:val="auto"/>
          <w:sz w:val="24"/>
          <w:szCs w:val="24"/>
        </w:rPr>
        <w:t>»</w:t>
      </w:r>
      <w:r w:rsidRPr="00DB314A">
        <w:rPr>
          <w:rFonts w:ascii="Times New Roman" w:hAnsi="Times New Roman" w:cs="Times New Roman"/>
          <w:color w:val="auto"/>
          <w:sz w:val="24"/>
          <w:szCs w:val="24"/>
        </w:rPr>
        <w:t>/</w:t>
      </w:r>
      <w:r w:rsidRPr="00DB314A">
        <w:rPr>
          <w:rFonts w:ascii="Times New Roman" w:eastAsia="Arial" w:hAnsi="Times New Roman" w:cs="Times New Roman"/>
          <w:color w:val="auto"/>
          <w:sz w:val="24"/>
          <w:szCs w:val="24"/>
        </w:rPr>
        <w:t>«</w:t>
      </w:r>
      <w:proofErr w:type="spellStart"/>
      <w:r w:rsidRPr="00DB314A">
        <w:rPr>
          <w:rFonts w:ascii="Times New Roman" w:eastAsia="Arial" w:hAnsi="Times New Roman" w:cs="Times New Roman"/>
          <w:color w:val="auto"/>
          <w:sz w:val="24"/>
          <w:szCs w:val="24"/>
        </w:rPr>
        <w:t>Ano_Licitação</w:t>
      </w:r>
      <w:proofErr w:type="spellEnd"/>
      <w:r w:rsidRPr="00DB314A">
        <w:rPr>
          <w:rFonts w:ascii="Times New Roman" w:eastAsia="Arial" w:hAnsi="Times New Roman" w:cs="Times New Roman"/>
          <w:color w:val="auto"/>
          <w:sz w:val="24"/>
          <w:szCs w:val="24"/>
        </w:rPr>
        <w:t>».</w:t>
      </w:r>
    </w:p>
    <w:p w14:paraId="4A47E15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29BD8C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NÃO SUSPENSÃO E INIDONEIDADE</w:t>
      </w:r>
    </w:p>
    <w:p w14:paraId="6FD77FBD"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Declara, sob as penas da Lei, que na qualidade de proponente do procedimento licitatório instaurado pelo Município de </w:t>
      </w:r>
      <w:r w:rsidR="0035780E" w:rsidRPr="00DB314A">
        <w:rPr>
          <w:rFonts w:ascii="Times New Roman" w:hAnsi="Times New Roman" w:cs="Times New Roman"/>
          <w:color w:val="auto"/>
          <w:sz w:val="24"/>
          <w:szCs w:val="24"/>
        </w:rPr>
        <w:t>Porto Vitória</w:t>
      </w:r>
      <w:r w:rsidRPr="00DB314A">
        <w:rPr>
          <w:rFonts w:ascii="Times New Roman" w:hAnsi="Times New Roman" w:cs="Times New Roman"/>
          <w:color w:val="auto"/>
          <w:sz w:val="24"/>
          <w:szCs w:val="24"/>
        </w:rPr>
        <w:t>/PR, que não fomos declarados inidôneos para licitar ou contratar com o Poder Público, em qualquer de suas esferas, e que não está com o direito de licitar e contratar com a Administração Pública Municipal suspensa.</w:t>
      </w:r>
    </w:p>
    <w:p w14:paraId="394C59C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11C817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INEXISTENCIA DE FATOS IMPEDITIVOS</w:t>
      </w:r>
    </w:p>
    <w:p w14:paraId="7D9F2364"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Declaro, sob as penas da Lei, que até a presente data inexistem fatos impeditivos para a habilitação neste processo e que está ciente da obrigatoriedade de declarar ocorrências posteriores.</w:t>
      </w:r>
    </w:p>
    <w:p w14:paraId="5D1DB4E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B0F7D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NÃO POSSUIR NO SEU QUADRO MENOR DE IDADE</w:t>
      </w:r>
    </w:p>
    <w:p w14:paraId="3B203C8F" w14:textId="77777777" w:rsidR="0035780E"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r w:rsidR="0035780E" w:rsidRPr="00DB314A">
        <w:rPr>
          <w:rFonts w:ascii="Times New Roman" w:hAnsi="Times New Roman" w:cs="Times New Roman"/>
          <w:color w:val="auto"/>
          <w:sz w:val="24"/>
          <w:szCs w:val="24"/>
        </w:rPr>
        <w:t xml:space="preserve"> </w:t>
      </w:r>
    </w:p>
    <w:p w14:paraId="5EC00ACC"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1) Se</w:t>
      </w:r>
      <w:proofErr w:type="gramEnd"/>
      <w:r w:rsidRPr="00DB314A">
        <w:rPr>
          <w:rFonts w:ascii="Times New Roman" w:hAnsi="Times New Roman" w:cs="Times New Roman"/>
          <w:color w:val="auto"/>
          <w:sz w:val="24"/>
          <w:szCs w:val="24"/>
        </w:rPr>
        <w:t xml:space="preserve"> a empresa licitante possuir menores de 14 anos aprendizes deverá declarar essa condição.</w:t>
      </w:r>
    </w:p>
    <w:p w14:paraId="086B0D9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DF4959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NÃO POSSUIR VÍNCULO COM AGENTES QUE ATUEM NA LICITAÇÃO</w:t>
      </w:r>
    </w:p>
    <w:p w14:paraId="7B1BD636"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 sob as penas da lei,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14.133/2021.</w:t>
      </w:r>
    </w:p>
    <w:p w14:paraId="75F5C85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113425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RESPONSABILIDADE</w:t>
      </w:r>
    </w:p>
    <w:p w14:paraId="0AE3E463"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 estar ciente e concordar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os requisitos de habilitação definidos no instrumento convocatório.</w:t>
      </w:r>
    </w:p>
    <w:p w14:paraId="63BD5E0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2CD88A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NÃO EXECUTAR TRABALHO DEGRADANTE OU FORÇADO</w:t>
      </w:r>
    </w:p>
    <w:p w14:paraId="5201A6B9"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 que não possui, em sua cadeia produtiva, empregados executando trabalho degradante ou forçado, observando o</w:t>
      </w:r>
      <w:r w:rsidR="00EB3868"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disposto nos incisos III e IV do art. 1º e no inciso III do art. 5º da Constituição Federal;</w:t>
      </w:r>
    </w:p>
    <w:p w14:paraId="2465D88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22FA9C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DE RESERVA DE CARGOS PARA PCD</w:t>
      </w:r>
    </w:p>
    <w:p w14:paraId="2990F3C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 que cumpre as exigências de reserva de cargos para pessoa com deficiência e para reabilitado da Previdência Social, previstas em lei e em outras normas específicas.</w:t>
      </w:r>
    </w:p>
    <w:p w14:paraId="38E449C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8EFD54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DECLARAÇÃO NEGATIVA DE TRABALHO ESCRAVO e INFANTIL</w:t>
      </w:r>
    </w:p>
    <w:p w14:paraId="13D6BBAC"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Declara que, nos 5 (cinco) anos anteriores à divulgação deste procedimento, não foi condenada judicialmente, com trânsito em julgado, por exploração de trabalho infantil, por submissão de </w:t>
      </w:r>
      <w:r w:rsidRPr="00DB314A">
        <w:rPr>
          <w:rFonts w:ascii="Times New Roman" w:hAnsi="Times New Roman" w:cs="Times New Roman"/>
          <w:color w:val="auto"/>
          <w:sz w:val="24"/>
          <w:szCs w:val="24"/>
        </w:rPr>
        <w:lastRenderedPageBreak/>
        <w:t>trabalhadores a condições análogas às de escravo ou por contratação de adolescentes nos casos vedados pela legislação trabalhista.</w:t>
      </w:r>
    </w:p>
    <w:p w14:paraId="2FEA810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2642D8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8335AEC" w14:textId="77777777" w:rsidR="00A573E1" w:rsidRPr="00DB314A" w:rsidRDefault="002C21A3" w:rsidP="00536B82">
      <w:pPr>
        <w:spacing w:after="0" w:line="240" w:lineRule="auto"/>
        <w:ind w:left="0" w:right="17"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(Nome da empresa)</w:t>
      </w:r>
    </w:p>
    <w:p w14:paraId="1534097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85D06FC" w14:textId="77777777" w:rsidR="00A573E1" w:rsidRPr="00DB314A" w:rsidRDefault="002C21A3" w:rsidP="00536B82">
      <w:pPr>
        <w:spacing w:after="0" w:line="240" w:lineRule="auto"/>
        <w:ind w:left="0" w:right="1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CNPJ / MF nº</w:t>
      </w:r>
    </w:p>
    <w:p w14:paraId="73E1ADB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3D219DA" w14:textId="77777777" w:rsidR="00A573E1" w:rsidRPr="00DB314A" w:rsidRDefault="002C21A3" w:rsidP="00536B82">
      <w:pPr>
        <w:spacing w:after="0" w:line="240" w:lineRule="auto"/>
        <w:ind w:left="0" w:right="25"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Sediada (endereço completo)</w:t>
      </w:r>
    </w:p>
    <w:p w14:paraId="1E36880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D0E3BFB" w14:textId="77777777" w:rsidR="00A573E1" w:rsidRPr="00DB314A" w:rsidRDefault="002C21A3" w:rsidP="00536B82">
      <w:pPr>
        <w:spacing w:after="0" w:line="240" w:lineRule="auto"/>
        <w:ind w:left="0" w:right="2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Local e data</w:t>
      </w:r>
    </w:p>
    <w:p w14:paraId="161FDD2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Nome e nº da cédula de identidade do declarante</w:t>
      </w:r>
    </w:p>
    <w:p w14:paraId="5F75151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9B7C67D" w14:textId="77777777" w:rsidR="00EB3868"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A4671CB" w14:textId="77777777" w:rsidR="00EB3868" w:rsidRPr="00DB314A" w:rsidRDefault="00EB3868"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br w:type="page"/>
      </w:r>
    </w:p>
    <w:p w14:paraId="4B883E0E" w14:textId="77777777"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44C17999" w14:textId="77777777" w:rsidR="00A573E1" w:rsidRPr="00DB314A" w:rsidRDefault="002C21A3" w:rsidP="00536B82">
      <w:pPr>
        <w:pStyle w:val="Ttulo3"/>
        <w:spacing w:after="0" w:line="240" w:lineRule="auto"/>
        <w:ind w:left="0" w:right="20" w:firstLine="0"/>
        <w:jc w:val="both"/>
        <w:rPr>
          <w:rFonts w:ascii="Times New Roman" w:hAnsi="Times New Roman" w:cs="Times New Roman"/>
          <w:color w:val="auto"/>
          <w:sz w:val="24"/>
          <w:szCs w:val="24"/>
        </w:rPr>
      </w:pPr>
      <w:r w:rsidRPr="00DB314A">
        <w:rPr>
          <w:rFonts w:ascii="Times New Roman" w:hAnsi="Times New Roman" w:cs="Times New Roman"/>
          <w:color w:val="auto"/>
          <w:sz w:val="24"/>
          <w:szCs w:val="24"/>
        </w:rPr>
        <w:t>MODELO III - DECLARAÇÃO DE ENQUADRAMENTO NO REGIME DE TRIBUTAÇÃO DE ME/EPP</w:t>
      </w:r>
    </w:p>
    <w:p w14:paraId="4D62CC9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5030F8" w14:textId="77777777" w:rsidR="00A573E1" w:rsidRPr="00DB314A" w:rsidRDefault="002C21A3" w:rsidP="00536B82">
      <w:pPr>
        <w:spacing w:after="0" w:line="240" w:lineRule="auto"/>
        <w:ind w:left="0" w:right="8"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CONCORRÊNCIA Nº: «</w:t>
      </w:r>
      <w:proofErr w:type="spellStart"/>
      <w:r w:rsidRPr="00DB314A">
        <w:rPr>
          <w:rFonts w:ascii="Times New Roman" w:eastAsia="Arial" w:hAnsi="Times New Roman" w:cs="Times New Roman"/>
          <w:color w:val="auto"/>
          <w:sz w:val="24"/>
          <w:szCs w:val="24"/>
        </w:rPr>
        <w:t>Número_Licitação</w:t>
      </w:r>
      <w:proofErr w:type="spellEnd"/>
      <w:r w:rsidRPr="00DB314A">
        <w:rPr>
          <w:rFonts w:ascii="Times New Roman" w:eastAsia="Arial" w:hAnsi="Times New Roman" w:cs="Times New Roman"/>
          <w:color w:val="auto"/>
          <w:sz w:val="24"/>
          <w:szCs w:val="24"/>
        </w:rPr>
        <w:t>»</w:t>
      </w:r>
      <w:r w:rsidRPr="00DB314A">
        <w:rPr>
          <w:rFonts w:ascii="Times New Roman" w:hAnsi="Times New Roman" w:cs="Times New Roman"/>
          <w:color w:val="auto"/>
          <w:sz w:val="24"/>
          <w:szCs w:val="24"/>
        </w:rPr>
        <w:t>/</w:t>
      </w:r>
      <w:r w:rsidRPr="00DB314A">
        <w:rPr>
          <w:rFonts w:ascii="Times New Roman" w:eastAsia="Arial" w:hAnsi="Times New Roman" w:cs="Times New Roman"/>
          <w:color w:val="auto"/>
          <w:sz w:val="24"/>
          <w:szCs w:val="24"/>
        </w:rPr>
        <w:t>«</w:t>
      </w:r>
      <w:proofErr w:type="spellStart"/>
      <w:r w:rsidRPr="00DB314A">
        <w:rPr>
          <w:rFonts w:ascii="Times New Roman" w:eastAsia="Arial" w:hAnsi="Times New Roman" w:cs="Times New Roman"/>
          <w:color w:val="auto"/>
          <w:sz w:val="24"/>
          <w:szCs w:val="24"/>
        </w:rPr>
        <w:t>Ano_Licitação</w:t>
      </w:r>
      <w:proofErr w:type="spellEnd"/>
      <w:r w:rsidRPr="00DB314A">
        <w:rPr>
          <w:rFonts w:ascii="Times New Roman" w:eastAsia="Arial" w:hAnsi="Times New Roman" w:cs="Times New Roman"/>
          <w:color w:val="auto"/>
          <w:sz w:val="24"/>
          <w:szCs w:val="24"/>
        </w:rPr>
        <w:t>».</w:t>
      </w:r>
    </w:p>
    <w:p w14:paraId="3973920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1B6F582"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tratamento favorecido será proporcionado às microempresas e empresas de pequeno porte, para as sociedades cooperativas mencionadas no artigo 16 da Lei nº 14.133/2021, para o agricultor familiar, o produtor rural pessoa física e para o microempreendedor individual - MEI, nos limites previstos da Lei Complementar nº 123/2006.</w:t>
      </w:r>
    </w:p>
    <w:p w14:paraId="02F54E9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7D428C8"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Nos itens em que a participação não for exclusiva para microempresas e empresas de pequeno porte, a assinalação do campo “não” apenas produzirá o efeito de o licitante não ter direito ao tratamento favorecido previsto na Lei Complementar nº</w:t>
      </w:r>
    </w:p>
    <w:p w14:paraId="412D5028"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123/2006, mesmo que microempresa, empresa de pequeno porte ou sociedade cooperativa.</w:t>
      </w:r>
    </w:p>
    <w:p w14:paraId="0268F4A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F7EC0FA"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Razão Social:</w:t>
      </w:r>
    </w:p>
    <w:p w14:paraId="0CBDF88A"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CNPJ/MF:</w:t>
      </w:r>
    </w:p>
    <w:p w14:paraId="6EF475B6"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Endereço completo:</w:t>
      </w:r>
    </w:p>
    <w:p w14:paraId="3354AE1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2A6B231"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Declaro (amos) para todos os fins de direito, e sob pena de sofrer às sanções previstas na Lei nº 14.133/2021, e </w:t>
      </w:r>
      <w:proofErr w:type="spellStart"/>
      <w:r w:rsidRPr="00DB314A">
        <w:rPr>
          <w:rFonts w:ascii="Times New Roman" w:hAnsi="Times New Roman" w:cs="Times New Roman"/>
          <w:color w:val="auto"/>
          <w:sz w:val="24"/>
          <w:szCs w:val="24"/>
        </w:rPr>
        <w:t>nesteEdital</w:t>
      </w:r>
      <w:proofErr w:type="spellEnd"/>
      <w:r w:rsidRPr="00DB314A">
        <w:rPr>
          <w:rFonts w:ascii="Times New Roman" w:hAnsi="Times New Roman" w:cs="Times New Roman"/>
          <w:color w:val="auto"/>
          <w:sz w:val="24"/>
          <w:szCs w:val="24"/>
        </w:rPr>
        <w:t>, que a empresa está enquadrada como ME/EPP, nos termos da Lei Complementar nº 123/2006 e suas alterações.</w:t>
      </w:r>
    </w:p>
    <w:p w14:paraId="600EF0D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83A6FA7"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Declaro (amos) que, no ano-calendário de realização da licitação, ainda não temos celebrado contratos com a Administração Pública cujos valores somados extrapolem a receita bruta máxima admitida para fins de enquadramento como empresa de pequeno porte e que cumprimos os requisitos estabelecidos no artigo 3º da Lei Complementar nº 123/2006, estando aptos a usufruir do tratamento favorecido estabelecido em seus artigos 42 a 49, observado o disposto nos §§1º ao 3º do artigo</w:t>
      </w:r>
    </w:p>
    <w:p w14:paraId="34DA23B3"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4º, da Lei nº 14.133/2021.</w:t>
      </w:r>
    </w:p>
    <w:p w14:paraId="2F984F3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122B105"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w:t>
      </w:r>
    </w:p>
    <w:p w14:paraId="2AEDB25B"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Federal nº 12.846/2013 e demais legislações pertinentes.</w:t>
      </w:r>
    </w:p>
    <w:p w14:paraId="7BE026F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1440299"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 por ser a expressão verdade, firmo (amos) a presente.</w:t>
      </w:r>
    </w:p>
    <w:p w14:paraId="09248B9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A0CCC5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80727C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58EBE4A" w14:textId="77777777" w:rsidR="00A573E1" w:rsidRPr="00DB314A" w:rsidRDefault="002C21A3" w:rsidP="00536B82">
      <w:pPr>
        <w:spacing w:after="0" w:line="240" w:lineRule="auto"/>
        <w:ind w:left="0" w:right="1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Local e data</w:t>
      </w:r>
    </w:p>
    <w:p w14:paraId="5026D60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CEEA14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9AD80CC" w14:textId="77777777" w:rsidR="00A573E1" w:rsidRPr="00DB314A" w:rsidRDefault="002C21A3" w:rsidP="00536B82">
      <w:pPr>
        <w:spacing w:after="0" w:line="240" w:lineRule="auto"/>
        <w:ind w:left="0" w:right="18"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Sócio proprietário</w:t>
      </w:r>
    </w:p>
    <w:p w14:paraId="4032FCE2" w14:textId="77777777" w:rsidR="00EB3868"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F1C3DB8" w14:textId="77777777" w:rsidR="00EB3868" w:rsidRPr="00DB314A" w:rsidRDefault="00EB3868"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br w:type="page"/>
      </w:r>
    </w:p>
    <w:p w14:paraId="7978B0F4" w14:textId="77777777"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26297D40" w14:textId="77777777" w:rsidR="00A573E1" w:rsidRPr="00DB314A" w:rsidRDefault="002C21A3" w:rsidP="00536B82">
      <w:pPr>
        <w:pStyle w:val="Ttulo3"/>
        <w:spacing w:after="0" w:line="240" w:lineRule="auto"/>
        <w:ind w:left="0" w:right="20" w:firstLine="0"/>
        <w:jc w:val="both"/>
        <w:rPr>
          <w:rFonts w:ascii="Times New Roman" w:hAnsi="Times New Roman" w:cs="Times New Roman"/>
          <w:color w:val="auto"/>
          <w:sz w:val="24"/>
          <w:szCs w:val="24"/>
        </w:rPr>
      </w:pPr>
      <w:r w:rsidRPr="00DB314A">
        <w:rPr>
          <w:rFonts w:ascii="Times New Roman" w:hAnsi="Times New Roman" w:cs="Times New Roman"/>
          <w:color w:val="auto"/>
          <w:sz w:val="24"/>
          <w:szCs w:val="24"/>
        </w:rPr>
        <w:t>MODELO IV - DECLARAÇÃO DE SUSTENTABILIDADE AMBIENTAL</w:t>
      </w:r>
    </w:p>
    <w:p w14:paraId="20B6B66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C81339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CONCORRÊNCIA Nº «</w:t>
      </w:r>
      <w:proofErr w:type="spellStart"/>
      <w:r w:rsidRPr="00DB314A">
        <w:rPr>
          <w:rFonts w:ascii="Times New Roman" w:eastAsia="Arial" w:hAnsi="Times New Roman" w:cs="Times New Roman"/>
          <w:color w:val="auto"/>
          <w:sz w:val="24"/>
          <w:szCs w:val="24"/>
        </w:rPr>
        <w:t>Número_Licitação</w:t>
      </w:r>
      <w:proofErr w:type="spellEnd"/>
      <w:r w:rsidRPr="00DB314A">
        <w:rPr>
          <w:rFonts w:ascii="Times New Roman" w:eastAsia="Arial" w:hAnsi="Times New Roman" w:cs="Times New Roman"/>
          <w:color w:val="auto"/>
          <w:sz w:val="24"/>
          <w:szCs w:val="24"/>
        </w:rPr>
        <w:t>»/«</w:t>
      </w:r>
      <w:proofErr w:type="spellStart"/>
      <w:r w:rsidRPr="00DB314A">
        <w:rPr>
          <w:rFonts w:ascii="Times New Roman" w:eastAsia="Arial" w:hAnsi="Times New Roman" w:cs="Times New Roman"/>
          <w:color w:val="auto"/>
          <w:sz w:val="24"/>
          <w:szCs w:val="24"/>
        </w:rPr>
        <w:t>Ano_Licitação</w:t>
      </w:r>
      <w:proofErr w:type="spellEnd"/>
      <w:r w:rsidRPr="00DB314A">
        <w:rPr>
          <w:rFonts w:ascii="Times New Roman" w:eastAsia="Arial" w:hAnsi="Times New Roman" w:cs="Times New Roman"/>
          <w:color w:val="auto"/>
          <w:sz w:val="24"/>
          <w:szCs w:val="24"/>
        </w:rPr>
        <w:t>».</w:t>
      </w:r>
    </w:p>
    <w:p w14:paraId="23A4DFF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31558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AAB28D6"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PROPONENTE:</w:t>
      </w:r>
      <w:r w:rsidRPr="00DB314A">
        <w:rPr>
          <w:rFonts w:ascii="Times New Roman" w:hAnsi="Times New Roman" w:cs="Times New Roman"/>
          <w:color w:val="auto"/>
          <w:sz w:val="24"/>
          <w:szCs w:val="24"/>
          <w:u w:val="single" w:color="000000"/>
        </w:rPr>
        <w:t xml:space="preserve"> </w:t>
      </w:r>
      <w:r w:rsidRPr="00DB314A">
        <w:rPr>
          <w:rFonts w:ascii="Times New Roman" w:hAnsi="Times New Roman" w:cs="Times New Roman"/>
          <w:color w:val="auto"/>
          <w:sz w:val="24"/>
          <w:szCs w:val="24"/>
        </w:rPr>
        <w:t>ENDEREÇO:</w:t>
      </w:r>
      <w:r w:rsidRPr="00DB314A">
        <w:rPr>
          <w:rFonts w:ascii="Times New Roman" w:hAnsi="Times New Roman" w:cs="Times New Roman"/>
          <w:color w:val="auto"/>
          <w:sz w:val="24"/>
          <w:szCs w:val="24"/>
          <w:u w:val="single" w:color="000000"/>
        </w:rPr>
        <w:t xml:space="preserve"> </w:t>
      </w:r>
      <w:r w:rsidRPr="00DB314A">
        <w:rPr>
          <w:rFonts w:ascii="Times New Roman" w:hAnsi="Times New Roman" w:cs="Times New Roman"/>
          <w:color w:val="auto"/>
          <w:sz w:val="24"/>
          <w:szCs w:val="24"/>
        </w:rPr>
        <w:t>CNPJ:</w:t>
      </w:r>
      <w:r w:rsidRPr="00DB314A">
        <w:rPr>
          <w:rFonts w:ascii="Times New Roman" w:hAnsi="Times New Roman" w:cs="Times New Roman"/>
          <w:color w:val="auto"/>
          <w:sz w:val="24"/>
          <w:szCs w:val="24"/>
          <w:u w:val="single" w:color="000000"/>
        </w:rPr>
        <w:t xml:space="preserve"> </w:t>
      </w:r>
      <w:r w:rsidRPr="00DB314A">
        <w:rPr>
          <w:rFonts w:ascii="Times New Roman" w:hAnsi="Times New Roman" w:cs="Times New Roman"/>
          <w:color w:val="auto"/>
          <w:sz w:val="24"/>
          <w:szCs w:val="24"/>
        </w:rPr>
        <w:t>FONE/FAX:(</w:t>
      </w:r>
      <w:proofErr w:type="spellStart"/>
      <w:r w:rsidRPr="00DB314A">
        <w:rPr>
          <w:rFonts w:ascii="Times New Roman" w:hAnsi="Times New Roman" w:cs="Times New Roman"/>
          <w:color w:val="auto"/>
          <w:sz w:val="24"/>
          <w:szCs w:val="24"/>
        </w:rPr>
        <w:t>xx</w:t>
      </w:r>
      <w:proofErr w:type="spellEnd"/>
      <w:r w:rsidRPr="00DB314A">
        <w:rPr>
          <w:rFonts w:ascii="Times New Roman" w:hAnsi="Times New Roman" w:cs="Times New Roman"/>
          <w:color w:val="auto"/>
          <w:sz w:val="24"/>
          <w:szCs w:val="24"/>
        </w:rPr>
        <w:t>)</w:t>
      </w:r>
    </w:p>
    <w:p w14:paraId="634A58D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63EBAF9"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Declaro, sob as penas da Lei nº 6.938/1981, na qualidade de proponente do procedimento licitatório, sob a modalidade CONCORRÊNCIA nº «</w:t>
      </w:r>
      <w:proofErr w:type="spellStart"/>
      <w:r w:rsidRPr="00DB314A">
        <w:rPr>
          <w:rFonts w:ascii="Times New Roman" w:hAnsi="Times New Roman" w:cs="Times New Roman"/>
          <w:color w:val="auto"/>
          <w:sz w:val="24"/>
          <w:szCs w:val="24"/>
        </w:rPr>
        <w:t>Número_Licitação</w:t>
      </w:r>
      <w:proofErr w:type="spellEnd"/>
      <w:r w:rsidRPr="00DB314A">
        <w:rPr>
          <w:rFonts w:ascii="Times New Roman" w:hAnsi="Times New Roman" w:cs="Times New Roman"/>
          <w:color w:val="auto"/>
          <w:sz w:val="24"/>
          <w:szCs w:val="24"/>
        </w:rPr>
        <w:t>»/«</w:t>
      </w:r>
      <w:proofErr w:type="spellStart"/>
      <w:r w:rsidRPr="00DB314A">
        <w:rPr>
          <w:rFonts w:ascii="Times New Roman" w:hAnsi="Times New Roman" w:cs="Times New Roman"/>
          <w:color w:val="auto"/>
          <w:sz w:val="24"/>
          <w:szCs w:val="24"/>
        </w:rPr>
        <w:t>Ano_Licitação</w:t>
      </w:r>
      <w:proofErr w:type="spellEnd"/>
      <w:r w:rsidRPr="00DB314A">
        <w:rPr>
          <w:rFonts w:ascii="Times New Roman" w:hAnsi="Times New Roman" w:cs="Times New Roman"/>
          <w:color w:val="auto"/>
          <w:sz w:val="24"/>
          <w:szCs w:val="24"/>
        </w:rPr>
        <w:t xml:space="preserve">», instaurado pelo Município de </w:t>
      </w:r>
      <w:r w:rsidR="00EB3868" w:rsidRPr="00DB314A">
        <w:rPr>
          <w:rFonts w:ascii="Times New Roman" w:hAnsi="Times New Roman" w:cs="Times New Roman"/>
          <w:color w:val="auto"/>
          <w:sz w:val="24"/>
          <w:szCs w:val="24"/>
        </w:rPr>
        <w:t>Porto Vitória</w:t>
      </w:r>
      <w:r w:rsidRPr="00DB314A">
        <w:rPr>
          <w:rFonts w:ascii="Times New Roman" w:hAnsi="Times New Roman" w:cs="Times New Roman"/>
          <w:color w:val="auto"/>
          <w:sz w:val="24"/>
          <w:szCs w:val="24"/>
        </w:rPr>
        <w:t>/PR, que atendemos aos critérios de qualidade ambiental e sustentabilidade socioambiental, respeitando as normas de proteção do meio ambiente.</w:t>
      </w:r>
    </w:p>
    <w:p w14:paraId="1F97A2E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7510D20" w14:textId="77777777" w:rsidR="00A573E1" w:rsidRPr="00DB314A" w:rsidRDefault="002C21A3" w:rsidP="00536B82">
      <w:pPr>
        <w:spacing w:after="0" w:line="240" w:lineRule="auto"/>
        <w:ind w:left="0" w:right="201"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Estou ciente da obrigatoriedade da apresentação das declarações e certidões pertinentes dos órgãos competentes</w:t>
      </w:r>
      <w:r w:rsidR="00EB3868"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quando solicitadas como requisito para habilitação e da obrigatoriedade do cumprimento integral ao que estabelece o art. 6º e seus incisos, da Instrução Normativa nº 01/2010, do Ministério do Planejamento, Orçamento e Gestão (MPOG).</w:t>
      </w:r>
    </w:p>
    <w:p w14:paraId="1B71479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3D51458"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Estou ciente da obrigatoriedade da apresentação do registro no Cadastro Técnico Federal de Atividades Potencialmente Poluidoras ou Utilizadoras de Recursos Ambientais caso minha empresa exerça uma das atividades constantes no Anexo II da</w:t>
      </w:r>
      <w:r w:rsidR="00EB3868"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Instrução Normativa nº 031/2009, do IBAMA.</w:t>
      </w:r>
    </w:p>
    <w:p w14:paraId="007A6AA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35A7E14"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Por ser a expressão da verdade, firmamos a presente.</w:t>
      </w:r>
    </w:p>
    <w:p w14:paraId="71A3B74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0BC2240" w14:textId="31FB619A" w:rsidR="00A573E1" w:rsidRPr="00DB314A" w:rsidRDefault="00EB3868" w:rsidP="00536B82">
      <w:pPr>
        <w:spacing w:after="0" w:line="240" w:lineRule="auto"/>
        <w:ind w:left="0" w:right="2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Porto </w:t>
      </w:r>
      <w:proofErr w:type="gramStart"/>
      <w:r w:rsidRPr="00DB314A">
        <w:rPr>
          <w:rFonts w:ascii="Times New Roman" w:hAnsi="Times New Roman" w:cs="Times New Roman"/>
          <w:color w:val="auto"/>
          <w:sz w:val="24"/>
          <w:szCs w:val="24"/>
        </w:rPr>
        <w:t>Vitória, ....</w:t>
      </w:r>
      <w:proofErr w:type="gramEnd"/>
      <w:r w:rsidRPr="00DB314A">
        <w:rPr>
          <w:rFonts w:ascii="Times New Roman" w:hAnsi="Times New Roman" w:cs="Times New Roman"/>
          <w:color w:val="auto"/>
          <w:sz w:val="24"/>
          <w:szCs w:val="24"/>
        </w:rPr>
        <w:t xml:space="preserve">.de .... </w:t>
      </w:r>
      <w:proofErr w:type="gramStart"/>
      <w:r w:rsidRPr="00DB314A">
        <w:rPr>
          <w:rFonts w:ascii="Times New Roman" w:hAnsi="Times New Roman" w:cs="Times New Roman"/>
          <w:color w:val="auto"/>
          <w:sz w:val="24"/>
          <w:szCs w:val="24"/>
        </w:rPr>
        <w:t>de</w:t>
      </w:r>
      <w:proofErr w:type="gramEnd"/>
      <w:r w:rsidRPr="00DB314A">
        <w:rPr>
          <w:rFonts w:ascii="Times New Roman" w:hAnsi="Times New Roman" w:cs="Times New Roman"/>
          <w:color w:val="auto"/>
          <w:sz w:val="24"/>
          <w:szCs w:val="24"/>
        </w:rPr>
        <w:t xml:space="preserve"> 202</w:t>
      </w:r>
      <w:r w:rsidR="00365B91" w:rsidRPr="00DB314A">
        <w:rPr>
          <w:rFonts w:ascii="Times New Roman" w:hAnsi="Times New Roman" w:cs="Times New Roman"/>
          <w:color w:val="auto"/>
          <w:sz w:val="24"/>
          <w:szCs w:val="24"/>
        </w:rPr>
        <w:t>6</w:t>
      </w:r>
      <w:r w:rsidR="002C21A3" w:rsidRPr="00DB314A">
        <w:rPr>
          <w:rFonts w:ascii="Times New Roman" w:eastAsia="Times New Roman" w:hAnsi="Times New Roman" w:cs="Times New Roman"/>
          <w:color w:val="auto"/>
          <w:sz w:val="24"/>
          <w:szCs w:val="24"/>
        </w:rPr>
        <w:t xml:space="preserve"> </w:t>
      </w:r>
    </w:p>
    <w:p w14:paraId="3C7AAEE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99533A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BEB760A" w14:textId="77777777" w:rsidR="00A573E1" w:rsidRPr="00DB314A" w:rsidRDefault="002C21A3" w:rsidP="00536B82">
      <w:pPr>
        <w:spacing w:after="0" w:line="240" w:lineRule="auto"/>
        <w:ind w:left="0" w:right="11"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NOME</w:t>
      </w:r>
    </w:p>
    <w:p w14:paraId="131C5ED0" w14:textId="77777777" w:rsidR="00EB3868"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26E0ABC" w14:textId="77777777" w:rsidR="00EB3868" w:rsidRPr="00DB314A" w:rsidRDefault="00EB3868"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br w:type="page"/>
      </w:r>
    </w:p>
    <w:p w14:paraId="129E987B" w14:textId="77777777"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694C536A" w14:textId="77777777" w:rsidR="00A573E1" w:rsidRPr="00DB314A" w:rsidRDefault="002C21A3" w:rsidP="00536B82">
      <w:pPr>
        <w:pStyle w:val="Ttulo3"/>
        <w:spacing w:after="0" w:line="240" w:lineRule="auto"/>
        <w:ind w:left="0" w:right="23" w:firstLine="0"/>
        <w:jc w:val="both"/>
        <w:rPr>
          <w:rFonts w:ascii="Times New Roman" w:hAnsi="Times New Roman" w:cs="Times New Roman"/>
          <w:color w:val="auto"/>
          <w:sz w:val="24"/>
          <w:szCs w:val="24"/>
        </w:rPr>
      </w:pPr>
      <w:r w:rsidRPr="00DB314A">
        <w:rPr>
          <w:rFonts w:ascii="Times New Roman" w:hAnsi="Times New Roman" w:cs="Times New Roman"/>
          <w:color w:val="auto"/>
          <w:sz w:val="24"/>
          <w:szCs w:val="24"/>
        </w:rPr>
        <w:t>MODELO V - DECLARAÇÃO DE VISITA TÉCNICA</w:t>
      </w:r>
    </w:p>
    <w:p w14:paraId="3028F43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E2D61E8" w14:textId="77777777" w:rsidR="00A573E1" w:rsidRPr="00DB314A" w:rsidRDefault="002C21A3" w:rsidP="00536B82">
      <w:pPr>
        <w:spacing w:after="0" w:line="240" w:lineRule="auto"/>
        <w:ind w:left="0" w:right="773"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CONCORRÊNCIA Nº «</w:t>
      </w:r>
      <w:proofErr w:type="spellStart"/>
      <w:r w:rsidRPr="00DB314A">
        <w:rPr>
          <w:rFonts w:ascii="Times New Roman" w:eastAsia="Arial" w:hAnsi="Times New Roman" w:cs="Times New Roman"/>
          <w:color w:val="auto"/>
          <w:sz w:val="24"/>
          <w:szCs w:val="24"/>
        </w:rPr>
        <w:t>Número_Licitação</w:t>
      </w:r>
      <w:proofErr w:type="spellEnd"/>
      <w:r w:rsidRPr="00DB314A">
        <w:rPr>
          <w:rFonts w:ascii="Times New Roman" w:eastAsia="Arial" w:hAnsi="Times New Roman" w:cs="Times New Roman"/>
          <w:color w:val="auto"/>
          <w:sz w:val="24"/>
          <w:szCs w:val="24"/>
        </w:rPr>
        <w:t>»</w:t>
      </w:r>
      <w:r w:rsidRPr="00DB314A">
        <w:rPr>
          <w:rFonts w:ascii="Times New Roman" w:hAnsi="Times New Roman" w:cs="Times New Roman"/>
          <w:color w:val="auto"/>
          <w:sz w:val="24"/>
          <w:szCs w:val="24"/>
        </w:rPr>
        <w:t>/</w:t>
      </w:r>
      <w:r w:rsidRPr="00DB314A">
        <w:rPr>
          <w:rFonts w:ascii="Times New Roman" w:eastAsia="Arial" w:hAnsi="Times New Roman" w:cs="Times New Roman"/>
          <w:color w:val="auto"/>
          <w:sz w:val="24"/>
          <w:szCs w:val="24"/>
        </w:rPr>
        <w:t>«</w:t>
      </w:r>
      <w:proofErr w:type="spellStart"/>
      <w:r w:rsidRPr="00DB314A">
        <w:rPr>
          <w:rFonts w:ascii="Times New Roman" w:eastAsia="Arial" w:hAnsi="Times New Roman" w:cs="Times New Roman"/>
          <w:color w:val="auto"/>
          <w:sz w:val="24"/>
          <w:szCs w:val="24"/>
        </w:rPr>
        <w:t>Ano_Licitação</w:t>
      </w:r>
      <w:proofErr w:type="spellEnd"/>
      <w:r w:rsidRPr="00DB314A">
        <w:rPr>
          <w:rFonts w:ascii="Times New Roman" w:eastAsia="Arial" w:hAnsi="Times New Roman" w:cs="Times New Roman"/>
          <w:color w:val="auto"/>
          <w:sz w:val="24"/>
          <w:szCs w:val="24"/>
        </w:rPr>
        <w:t>».</w:t>
      </w:r>
    </w:p>
    <w:p w14:paraId="1E11D42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D04B1F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82C036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8A9859" w14:textId="3904C8C4"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4F036EB0" w14:textId="0C1F25E0" w:rsidR="00A573E1" w:rsidRPr="00DB314A" w:rsidRDefault="002C21A3" w:rsidP="00536B82">
      <w:pPr>
        <w:spacing w:after="0" w:line="240" w:lineRule="auto"/>
        <w:ind w:left="0" w:right="201"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Declaro para comprovação, de acordo com o que dispõe a CONCORRÊNCIA nº</w:t>
      </w:r>
      <w:r w:rsidRPr="00DB314A">
        <w:rPr>
          <w:rFonts w:ascii="Times New Roman" w:hAnsi="Times New Roman" w:cs="Times New Roman"/>
          <w:color w:val="auto"/>
          <w:sz w:val="24"/>
          <w:szCs w:val="24"/>
          <w:u w:val="single" w:color="000000"/>
        </w:rPr>
        <w:t xml:space="preserve"> </w:t>
      </w:r>
      <w:r w:rsidR="000240BA" w:rsidRPr="00DB314A">
        <w:rPr>
          <w:rFonts w:ascii="Times New Roman" w:hAnsi="Times New Roman" w:cs="Times New Roman"/>
          <w:color w:val="auto"/>
          <w:sz w:val="24"/>
          <w:szCs w:val="24"/>
          <w:u w:val="single" w:color="000000"/>
        </w:rPr>
        <w:t>___</w:t>
      </w:r>
      <w:r w:rsidRPr="00DB314A">
        <w:rPr>
          <w:rFonts w:ascii="Times New Roman" w:hAnsi="Times New Roman" w:cs="Times New Roman"/>
          <w:color w:val="auto"/>
          <w:sz w:val="24"/>
          <w:szCs w:val="24"/>
          <w:u w:val="single" w:color="000000"/>
        </w:rPr>
        <w:t>/</w:t>
      </w:r>
      <w:r w:rsidR="000240BA" w:rsidRPr="00DB314A">
        <w:rPr>
          <w:rFonts w:ascii="Times New Roman" w:hAnsi="Times New Roman" w:cs="Times New Roman"/>
          <w:color w:val="auto"/>
          <w:sz w:val="24"/>
          <w:szCs w:val="24"/>
          <w:u w:val="single" w:color="000000"/>
        </w:rPr>
        <w:t>___</w:t>
      </w:r>
      <w:r w:rsidRPr="00DB314A">
        <w:rPr>
          <w:rFonts w:ascii="Times New Roman" w:hAnsi="Times New Roman" w:cs="Times New Roman"/>
          <w:color w:val="auto"/>
          <w:sz w:val="24"/>
          <w:szCs w:val="24"/>
          <w:u w:val="single" w:color="000000"/>
        </w:rPr>
        <w:t xml:space="preserve"> </w:t>
      </w:r>
      <w:r w:rsidRPr="00DB314A">
        <w:rPr>
          <w:rFonts w:ascii="Times New Roman" w:hAnsi="Times New Roman" w:cs="Times New Roman"/>
          <w:color w:val="auto"/>
          <w:sz w:val="24"/>
          <w:szCs w:val="24"/>
        </w:rPr>
        <w:t xml:space="preserve">que, </w:t>
      </w:r>
      <w:r w:rsidR="000240BA" w:rsidRPr="00DB314A">
        <w:rPr>
          <w:rFonts w:ascii="Times New Roman" w:hAnsi="Times New Roman" w:cs="Times New Roman"/>
          <w:color w:val="auto"/>
          <w:sz w:val="24"/>
          <w:szCs w:val="24"/>
        </w:rPr>
        <w:t xml:space="preserve">___________________________, </w:t>
      </w:r>
      <w:r w:rsidRPr="00DB314A">
        <w:rPr>
          <w:rFonts w:ascii="Times New Roman" w:hAnsi="Times New Roman" w:cs="Times New Roman"/>
          <w:color w:val="auto"/>
          <w:sz w:val="24"/>
          <w:szCs w:val="24"/>
        </w:rPr>
        <w:t>CPF</w:t>
      </w:r>
      <w:r w:rsidR="000240BA" w:rsidRPr="00DB314A">
        <w:rPr>
          <w:rFonts w:ascii="Times New Roman" w:hAnsi="Times New Roman" w:cs="Times New Roman"/>
          <w:color w:val="auto"/>
          <w:sz w:val="24"/>
          <w:szCs w:val="24"/>
        </w:rPr>
        <w:t xml:space="preserve">___________________________Representante da </w:t>
      </w:r>
      <w:r w:rsidRPr="00DB314A">
        <w:rPr>
          <w:rFonts w:ascii="Times New Roman" w:hAnsi="Times New Roman" w:cs="Times New Roman"/>
          <w:color w:val="auto"/>
          <w:sz w:val="24"/>
          <w:szCs w:val="24"/>
        </w:rPr>
        <w:t>empresa,</w:t>
      </w:r>
    </w:p>
    <w:p w14:paraId="51BA4667"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compareceu</w:t>
      </w:r>
      <w:proofErr w:type="gramEnd"/>
      <w:r w:rsidRPr="00DB314A">
        <w:rPr>
          <w:rFonts w:ascii="Times New Roman" w:hAnsi="Times New Roman" w:cs="Times New Roman"/>
          <w:color w:val="auto"/>
          <w:sz w:val="24"/>
          <w:szCs w:val="24"/>
        </w:rPr>
        <w:t xml:space="preserve"> ao(s) local(</w:t>
      </w:r>
      <w:proofErr w:type="spellStart"/>
      <w:r w:rsidRPr="00DB314A">
        <w:rPr>
          <w:rFonts w:ascii="Times New Roman" w:hAnsi="Times New Roman" w:cs="Times New Roman"/>
          <w:color w:val="auto"/>
          <w:sz w:val="24"/>
          <w:szCs w:val="24"/>
        </w:rPr>
        <w:t>is</w:t>
      </w:r>
      <w:proofErr w:type="spellEnd"/>
      <w:r w:rsidRPr="00DB314A">
        <w:rPr>
          <w:rFonts w:ascii="Times New Roman" w:hAnsi="Times New Roman" w:cs="Times New Roman"/>
          <w:color w:val="auto"/>
          <w:sz w:val="24"/>
          <w:szCs w:val="24"/>
        </w:rPr>
        <w:t>) onde serão realizados os serviços, tomando conhecimento de todas as condições operacionais, ambientais e demais informações necessárias que possam de qualquer forma, influir sobre os custos e cumprimento do contrato, não sendo admitido em hipótese alguma alegações de desconhecimento e de dificuldades técnicas não previstas.</w:t>
      </w:r>
    </w:p>
    <w:p w14:paraId="722BCFE8" w14:textId="0796E910"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15D3E61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D2F3FC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8AF527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8FBAC06" w14:textId="7DEFEDC7" w:rsidR="00EB3868" w:rsidRPr="00DB314A" w:rsidRDefault="00EB3868" w:rsidP="00536B82">
      <w:pPr>
        <w:spacing w:after="0" w:line="240" w:lineRule="auto"/>
        <w:ind w:left="0" w:right="2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Porto </w:t>
      </w:r>
      <w:proofErr w:type="gramStart"/>
      <w:r w:rsidRPr="00DB314A">
        <w:rPr>
          <w:rFonts w:ascii="Times New Roman" w:hAnsi="Times New Roman" w:cs="Times New Roman"/>
          <w:color w:val="auto"/>
          <w:sz w:val="24"/>
          <w:szCs w:val="24"/>
        </w:rPr>
        <w:t>Vitória, ....</w:t>
      </w:r>
      <w:proofErr w:type="gramEnd"/>
      <w:r w:rsidRPr="00DB314A">
        <w:rPr>
          <w:rFonts w:ascii="Times New Roman" w:hAnsi="Times New Roman" w:cs="Times New Roman"/>
          <w:color w:val="auto"/>
          <w:sz w:val="24"/>
          <w:szCs w:val="24"/>
        </w:rPr>
        <w:t xml:space="preserve">.de .... </w:t>
      </w:r>
      <w:proofErr w:type="gramStart"/>
      <w:r w:rsidRPr="00DB314A">
        <w:rPr>
          <w:rFonts w:ascii="Times New Roman" w:hAnsi="Times New Roman" w:cs="Times New Roman"/>
          <w:color w:val="auto"/>
          <w:sz w:val="24"/>
          <w:szCs w:val="24"/>
        </w:rPr>
        <w:t>de</w:t>
      </w:r>
      <w:proofErr w:type="gramEnd"/>
      <w:r w:rsidRPr="00DB314A">
        <w:rPr>
          <w:rFonts w:ascii="Times New Roman" w:hAnsi="Times New Roman" w:cs="Times New Roman"/>
          <w:color w:val="auto"/>
          <w:sz w:val="24"/>
          <w:szCs w:val="24"/>
        </w:rPr>
        <w:t xml:space="preserve"> </w:t>
      </w:r>
      <w:r w:rsidR="000240BA" w:rsidRPr="00DB314A">
        <w:rPr>
          <w:rFonts w:ascii="Times New Roman" w:hAnsi="Times New Roman" w:cs="Times New Roman"/>
          <w:color w:val="auto"/>
          <w:sz w:val="24"/>
          <w:szCs w:val="24"/>
        </w:rPr>
        <w:t>2026</w:t>
      </w:r>
    </w:p>
    <w:p w14:paraId="0A03214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5202BA9" w14:textId="77777777" w:rsidR="00A573E1" w:rsidRPr="00DB314A" w:rsidRDefault="002C21A3" w:rsidP="00536B82">
      <w:pPr>
        <w:spacing w:after="0" w:line="240" w:lineRule="auto"/>
        <w:ind w:left="0" w:right="17"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(Nome da empresa)</w:t>
      </w:r>
    </w:p>
    <w:p w14:paraId="2E37B2D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9D47750" w14:textId="77777777" w:rsidR="00A573E1" w:rsidRPr="00DB314A" w:rsidRDefault="002C21A3" w:rsidP="00536B82">
      <w:pPr>
        <w:spacing w:after="0" w:line="240" w:lineRule="auto"/>
        <w:ind w:left="0" w:right="1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CNPJ / MF nº</w:t>
      </w:r>
    </w:p>
    <w:p w14:paraId="56F1FB0C" w14:textId="77777777" w:rsidR="00A573E1" w:rsidRPr="00DB314A" w:rsidRDefault="002C21A3" w:rsidP="00536B82">
      <w:pPr>
        <w:spacing w:after="0" w:line="240" w:lineRule="auto"/>
        <w:ind w:left="0" w:right="25"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Sediada (endereço completo)</w:t>
      </w:r>
    </w:p>
    <w:p w14:paraId="1C38E409" w14:textId="77777777" w:rsidR="00A573E1" w:rsidRPr="00DB314A" w:rsidRDefault="002C21A3" w:rsidP="00536B82">
      <w:pPr>
        <w:spacing w:after="0" w:line="240" w:lineRule="auto"/>
        <w:ind w:left="0" w:right="1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Local e data</w:t>
      </w:r>
    </w:p>
    <w:p w14:paraId="4D90FD9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E5D7F44" w14:textId="77777777" w:rsidR="00EB3868"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3E845BE" w14:textId="77777777" w:rsidR="00EB3868" w:rsidRPr="00DB314A" w:rsidRDefault="00EB3868"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br w:type="page"/>
      </w:r>
    </w:p>
    <w:p w14:paraId="30C87566" w14:textId="77777777"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154C88C6" w14:textId="77777777" w:rsidR="00A573E1" w:rsidRPr="00DB314A" w:rsidRDefault="002C21A3" w:rsidP="00536B82">
      <w:pPr>
        <w:pStyle w:val="Ttulo3"/>
        <w:spacing w:after="0" w:line="240" w:lineRule="auto"/>
        <w:ind w:left="0" w:right="33" w:firstLine="0"/>
        <w:jc w:val="both"/>
        <w:rPr>
          <w:rFonts w:ascii="Times New Roman" w:hAnsi="Times New Roman" w:cs="Times New Roman"/>
          <w:color w:val="auto"/>
          <w:sz w:val="24"/>
          <w:szCs w:val="24"/>
        </w:rPr>
      </w:pPr>
      <w:r w:rsidRPr="00DB314A">
        <w:rPr>
          <w:rFonts w:ascii="Times New Roman" w:hAnsi="Times New Roman" w:cs="Times New Roman"/>
          <w:color w:val="auto"/>
          <w:sz w:val="24"/>
          <w:szCs w:val="24"/>
        </w:rPr>
        <w:t>MODELO VI - DECLARAÇÃO DE RENÚNCIA A VISITA TÉCNICA</w:t>
      </w:r>
    </w:p>
    <w:p w14:paraId="3427C8A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54A904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CONCORRÊNCIA Nº «</w:t>
      </w:r>
      <w:proofErr w:type="spellStart"/>
      <w:r w:rsidRPr="00DB314A">
        <w:rPr>
          <w:rFonts w:ascii="Times New Roman" w:eastAsia="Arial" w:hAnsi="Times New Roman" w:cs="Times New Roman"/>
          <w:color w:val="auto"/>
          <w:sz w:val="24"/>
          <w:szCs w:val="24"/>
        </w:rPr>
        <w:t>Número_Licitação</w:t>
      </w:r>
      <w:proofErr w:type="spellEnd"/>
      <w:r w:rsidRPr="00DB314A">
        <w:rPr>
          <w:rFonts w:ascii="Times New Roman" w:eastAsia="Arial" w:hAnsi="Times New Roman" w:cs="Times New Roman"/>
          <w:color w:val="auto"/>
          <w:sz w:val="24"/>
          <w:szCs w:val="24"/>
        </w:rPr>
        <w:t>»</w:t>
      </w:r>
      <w:r w:rsidRPr="00DB314A">
        <w:rPr>
          <w:rFonts w:ascii="Times New Roman" w:hAnsi="Times New Roman" w:cs="Times New Roman"/>
          <w:color w:val="auto"/>
          <w:sz w:val="24"/>
          <w:szCs w:val="24"/>
        </w:rPr>
        <w:t>/</w:t>
      </w:r>
      <w:r w:rsidRPr="00DB314A">
        <w:rPr>
          <w:rFonts w:ascii="Times New Roman" w:eastAsia="Arial" w:hAnsi="Times New Roman" w:cs="Times New Roman"/>
          <w:color w:val="auto"/>
          <w:sz w:val="24"/>
          <w:szCs w:val="24"/>
        </w:rPr>
        <w:t>«</w:t>
      </w:r>
      <w:proofErr w:type="spellStart"/>
      <w:r w:rsidRPr="00DB314A">
        <w:rPr>
          <w:rFonts w:ascii="Times New Roman" w:eastAsia="Arial" w:hAnsi="Times New Roman" w:cs="Times New Roman"/>
          <w:color w:val="auto"/>
          <w:sz w:val="24"/>
          <w:szCs w:val="24"/>
        </w:rPr>
        <w:t>Ano_Licitação</w:t>
      </w:r>
      <w:proofErr w:type="spellEnd"/>
      <w:r w:rsidRPr="00DB314A">
        <w:rPr>
          <w:rFonts w:ascii="Times New Roman" w:eastAsia="Arial" w:hAnsi="Times New Roman" w:cs="Times New Roman"/>
          <w:color w:val="auto"/>
          <w:sz w:val="24"/>
          <w:szCs w:val="24"/>
        </w:rPr>
        <w:t>».</w:t>
      </w:r>
    </w:p>
    <w:p w14:paraId="488CEDA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186B43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BCFF9F" w14:textId="77777777" w:rsidR="00A573E1" w:rsidRPr="00DB314A" w:rsidRDefault="002C21A3" w:rsidP="00536B82">
      <w:pPr>
        <w:spacing w:after="0" w:line="240" w:lineRule="auto"/>
        <w:ind w:left="0" w:right="21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Declaramos, para fins de comprovação, que renunciamos ao direito de realizar a visita técnica, para inspeção dos locais onde serão executados os serviços, de modo a obter, para sua própria utilização e por sua exclusiva responsabilidade, informações necessárias a elaboração de sua proposta para a CONCORRÊNCIA</w:t>
      </w:r>
      <w:r w:rsidRPr="00DB314A">
        <w:rPr>
          <w:rFonts w:ascii="Times New Roman" w:hAnsi="Times New Roman" w:cs="Times New Roman"/>
          <w:color w:val="auto"/>
          <w:sz w:val="24"/>
          <w:szCs w:val="24"/>
          <w:u w:val="single" w:color="000000"/>
        </w:rPr>
        <w:t xml:space="preserve"> </w:t>
      </w:r>
      <w:proofErr w:type="gramStart"/>
      <w:r w:rsidRPr="00DB314A">
        <w:rPr>
          <w:rFonts w:ascii="Times New Roman" w:hAnsi="Times New Roman" w:cs="Times New Roman"/>
          <w:color w:val="auto"/>
          <w:sz w:val="24"/>
          <w:szCs w:val="24"/>
          <w:u w:val="single" w:color="000000"/>
        </w:rPr>
        <w:t xml:space="preserve">/ </w:t>
      </w:r>
      <w:r w:rsidRPr="00DB314A">
        <w:rPr>
          <w:rFonts w:ascii="Times New Roman" w:hAnsi="Times New Roman" w:cs="Times New Roman"/>
          <w:color w:val="auto"/>
          <w:sz w:val="24"/>
          <w:szCs w:val="24"/>
        </w:rPr>
        <w:t>.</w:t>
      </w:r>
      <w:proofErr w:type="gramEnd"/>
      <w:r w:rsidRPr="00DB314A">
        <w:rPr>
          <w:rFonts w:ascii="Times New Roman" w:hAnsi="Times New Roman" w:cs="Times New Roman"/>
          <w:color w:val="auto"/>
          <w:sz w:val="24"/>
          <w:szCs w:val="24"/>
        </w:rPr>
        <w:t xml:space="preserve"> Desta forma não alegaremos o desconhecimento das condições e grau de dificuldade existente como justificativa para nos eximirmos das obrigações assumidas, ou em favor de eventuais pretensões de acréscimos de preços em decorrência da execução do objeto, caso sejamos a proponente contratada.</w:t>
      </w:r>
    </w:p>
    <w:p w14:paraId="78A7357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1BB646F" w14:textId="21D3EA5F" w:rsidR="00EB3868" w:rsidRPr="00DB314A" w:rsidRDefault="00EB3868" w:rsidP="00536B82">
      <w:pPr>
        <w:spacing w:after="0" w:line="240" w:lineRule="auto"/>
        <w:ind w:left="0" w:right="2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Porto </w:t>
      </w:r>
      <w:proofErr w:type="gramStart"/>
      <w:r w:rsidRPr="00DB314A">
        <w:rPr>
          <w:rFonts w:ascii="Times New Roman" w:hAnsi="Times New Roman" w:cs="Times New Roman"/>
          <w:color w:val="auto"/>
          <w:sz w:val="24"/>
          <w:szCs w:val="24"/>
        </w:rPr>
        <w:t>Vitória, ....</w:t>
      </w:r>
      <w:proofErr w:type="gramEnd"/>
      <w:r w:rsidRPr="00DB314A">
        <w:rPr>
          <w:rFonts w:ascii="Times New Roman" w:hAnsi="Times New Roman" w:cs="Times New Roman"/>
          <w:color w:val="auto"/>
          <w:sz w:val="24"/>
          <w:szCs w:val="24"/>
        </w:rPr>
        <w:t xml:space="preserve">.de .... </w:t>
      </w:r>
      <w:proofErr w:type="gramStart"/>
      <w:r w:rsidRPr="00DB314A">
        <w:rPr>
          <w:rFonts w:ascii="Times New Roman" w:hAnsi="Times New Roman" w:cs="Times New Roman"/>
          <w:color w:val="auto"/>
          <w:sz w:val="24"/>
          <w:szCs w:val="24"/>
        </w:rPr>
        <w:t>de</w:t>
      </w:r>
      <w:proofErr w:type="gramEnd"/>
      <w:r w:rsidRPr="00DB314A">
        <w:rPr>
          <w:rFonts w:ascii="Times New Roman" w:hAnsi="Times New Roman" w:cs="Times New Roman"/>
          <w:color w:val="auto"/>
          <w:sz w:val="24"/>
          <w:szCs w:val="24"/>
        </w:rPr>
        <w:t xml:space="preserve"> </w:t>
      </w:r>
      <w:r w:rsidR="000240BA" w:rsidRPr="00DB314A">
        <w:rPr>
          <w:rFonts w:ascii="Times New Roman" w:hAnsi="Times New Roman" w:cs="Times New Roman"/>
          <w:color w:val="auto"/>
          <w:sz w:val="24"/>
          <w:szCs w:val="24"/>
        </w:rPr>
        <w:t>2026</w:t>
      </w:r>
    </w:p>
    <w:p w14:paraId="4D08CB5E" w14:textId="77777777" w:rsidR="00A573E1" w:rsidRPr="00DB314A" w:rsidRDefault="00EB3868" w:rsidP="00536B82">
      <w:pPr>
        <w:spacing w:after="0" w:line="240" w:lineRule="auto"/>
        <w:ind w:left="0" w:right="17"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r w:rsidR="002C21A3" w:rsidRPr="00DB314A">
        <w:rPr>
          <w:rFonts w:ascii="Times New Roman" w:hAnsi="Times New Roman" w:cs="Times New Roman"/>
          <w:color w:val="auto"/>
          <w:sz w:val="24"/>
          <w:szCs w:val="24"/>
        </w:rPr>
        <w:t>(Nome da empresa)</w:t>
      </w:r>
    </w:p>
    <w:p w14:paraId="656EB53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32A86D9" w14:textId="77777777" w:rsidR="00A573E1" w:rsidRPr="00DB314A" w:rsidRDefault="002C21A3" w:rsidP="00536B82">
      <w:pPr>
        <w:spacing w:after="0" w:line="240" w:lineRule="auto"/>
        <w:ind w:left="0" w:right="12"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CNPJ / MF nº</w:t>
      </w:r>
    </w:p>
    <w:p w14:paraId="71840F7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2514F5E" w14:textId="77777777" w:rsidR="00A573E1" w:rsidRPr="00DB314A" w:rsidRDefault="002C21A3" w:rsidP="00536B82">
      <w:pPr>
        <w:spacing w:after="0" w:line="240" w:lineRule="auto"/>
        <w:ind w:left="0" w:right="25"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Sediada (endereço completo)</w:t>
      </w:r>
    </w:p>
    <w:p w14:paraId="345EC9F4" w14:textId="5057FD82" w:rsidR="00A573E1" w:rsidRPr="00DB314A" w:rsidRDefault="002C21A3" w:rsidP="00536B82">
      <w:pPr>
        <w:spacing w:after="0" w:line="240" w:lineRule="auto"/>
        <w:ind w:left="0" w:right="1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Local e data</w:t>
      </w:r>
    </w:p>
    <w:p w14:paraId="5AA54508" w14:textId="77777777" w:rsidR="00604755" w:rsidRPr="00DB314A" w:rsidRDefault="00604755" w:rsidP="00536B82">
      <w:pPr>
        <w:spacing w:after="0" w:line="240" w:lineRule="auto"/>
        <w:ind w:left="0" w:right="10" w:firstLine="0"/>
        <w:rPr>
          <w:rFonts w:ascii="Times New Roman" w:hAnsi="Times New Roman" w:cs="Times New Roman"/>
          <w:color w:val="auto"/>
          <w:sz w:val="24"/>
          <w:szCs w:val="24"/>
        </w:rPr>
      </w:pPr>
    </w:p>
    <w:p w14:paraId="054CF255" w14:textId="413E4E8B" w:rsidR="00604755" w:rsidRPr="00DB314A" w:rsidRDefault="00604755" w:rsidP="00536B82">
      <w:pPr>
        <w:spacing w:after="160" w:line="259"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br w:type="page"/>
      </w:r>
    </w:p>
    <w:p w14:paraId="1DE7265A" w14:textId="5C217EEB" w:rsidR="00EC6934" w:rsidRPr="00DB314A" w:rsidRDefault="00EC6934" w:rsidP="00536B82">
      <w:pPr>
        <w:spacing w:after="160" w:line="259"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 xml:space="preserve">ANEXO I </w:t>
      </w:r>
    </w:p>
    <w:p w14:paraId="75CC95EB" w14:textId="77777777" w:rsidR="00F73C6D" w:rsidRPr="00DB314A" w:rsidRDefault="00F73C6D" w:rsidP="00536B82">
      <w:pPr>
        <w:ind w:left="0"/>
        <w:rPr>
          <w:rFonts w:ascii="Times New Roman" w:hAnsi="Times New Roman" w:cs="Times New Roman"/>
          <w:color w:val="auto"/>
          <w:sz w:val="24"/>
          <w:szCs w:val="24"/>
        </w:rPr>
      </w:pPr>
    </w:p>
    <w:p w14:paraId="2BD9BCAF" w14:textId="77777777" w:rsidR="00DB314A" w:rsidRPr="00DB314A" w:rsidRDefault="00DB314A" w:rsidP="00536B82">
      <w:pPr>
        <w:rPr>
          <w:rFonts w:ascii="Times New Roman" w:hAnsi="Times New Roman" w:cs="Times New Roman"/>
          <w:sz w:val="24"/>
          <w:szCs w:val="24"/>
        </w:rPr>
      </w:pPr>
    </w:p>
    <w:p w14:paraId="5B284543"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PROJETO BASICO</w:t>
      </w:r>
    </w:p>
    <w:p w14:paraId="32F60451" w14:textId="77777777" w:rsidR="00DB314A" w:rsidRPr="00DB314A" w:rsidRDefault="00DB314A" w:rsidP="00536B82">
      <w:pPr>
        <w:rPr>
          <w:rFonts w:ascii="Times New Roman" w:hAnsi="Times New Roman" w:cs="Times New Roman"/>
          <w:sz w:val="24"/>
          <w:szCs w:val="24"/>
        </w:rPr>
      </w:pPr>
    </w:p>
    <w:p w14:paraId="23105D43"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Dados do Órgão Gerenciador </w:t>
      </w:r>
    </w:p>
    <w:p w14:paraId="45D691E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Prefeitura Municipal de Porto Vitória/PR. </w:t>
      </w:r>
    </w:p>
    <w:p w14:paraId="53A83E7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CNPJ: 75.688.366/0001-02. </w:t>
      </w:r>
    </w:p>
    <w:p w14:paraId="7870EBC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Órgão: Secretaria Municipal de Administração e planejamento</w:t>
      </w:r>
    </w:p>
    <w:p w14:paraId="1F1283B2"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Endereço: Rua Osvaldo Gomes da Silva, 717</w:t>
      </w:r>
    </w:p>
    <w:p w14:paraId="2452F8F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CEP: 84615-000 </w:t>
      </w:r>
    </w:p>
    <w:p w14:paraId="1E24EEA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Cidade: Porto Vitória/PR. </w:t>
      </w:r>
    </w:p>
    <w:p w14:paraId="09E4198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Fone: (42) 2101-9781. </w:t>
      </w:r>
    </w:p>
    <w:p w14:paraId="0EB3B42C" w14:textId="77777777" w:rsidR="00DB314A" w:rsidRPr="00DB314A" w:rsidRDefault="00DB314A" w:rsidP="00536B82">
      <w:pPr>
        <w:rPr>
          <w:rFonts w:ascii="Times New Roman" w:hAnsi="Times New Roman" w:cs="Times New Roman"/>
          <w:sz w:val="24"/>
          <w:szCs w:val="24"/>
        </w:rPr>
      </w:pPr>
    </w:p>
    <w:p w14:paraId="1F13BFF2" w14:textId="77777777" w:rsidR="00DB314A" w:rsidRPr="00DB314A" w:rsidRDefault="00DB314A" w:rsidP="00536B82">
      <w:pPr>
        <w:pStyle w:val="PargrafodaLista"/>
        <w:numPr>
          <w:ilvl w:val="1"/>
          <w:numId w:val="58"/>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IDENTIFICAÇÃO E JUSTIFICATIVA DA CONTRATAÇÃO</w:t>
      </w:r>
    </w:p>
    <w:p w14:paraId="53B77716" w14:textId="77777777" w:rsidR="00DB314A" w:rsidRPr="00DB314A" w:rsidRDefault="00DB314A" w:rsidP="00536B82">
      <w:pPr>
        <w:pStyle w:val="PargrafodaLista"/>
        <w:ind w:left="360"/>
        <w:rPr>
          <w:rFonts w:ascii="Times New Roman" w:hAnsi="Times New Roman" w:cs="Times New Roman"/>
          <w:b/>
          <w:sz w:val="24"/>
          <w:szCs w:val="24"/>
        </w:rPr>
      </w:pPr>
    </w:p>
    <w:p w14:paraId="40606E78" w14:textId="77777777" w:rsidR="00DB314A" w:rsidRPr="00DB314A" w:rsidRDefault="00DB314A" w:rsidP="00536B82">
      <w:pPr>
        <w:pStyle w:val="NormalWeb"/>
        <w:spacing w:before="0" w:beforeAutospacing="0" w:after="0" w:afterAutospacing="0"/>
        <w:ind w:left="360"/>
        <w:jc w:val="both"/>
      </w:pPr>
      <w:r w:rsidRPr="00DB314A">
        <w:t>A presente contratação tem por objeto a execução de rede de distribuição de energia elétrica em loteamento urbano, conforme projeto técnico previamente aprovado pela concessionária COPEL, compreendendo a implantação integral da infraestrutura elétrica necessária à sua efetiva energização e funcionamento.</w:t>
      </w:r>
    </w:p>
    <w:p w14:paraId="4E7AC583" w14:textId="77777777" w:rsidR="00DB314A" w:rsidRPr="00DB314A" w:rsidRDefault="00DB314A" w:rsidP="00536B82">
      <w:pPr>
        <w:pStyle w:val="NormalWeb"/>
        <w:spacing w:before="0" w:beforeAutospacing="0" w:after="0" w:afterAutospacing="0"/>
        <w:ind w:left="360"/>
        <w:jc w:val="both"/>
      </w:pPr>
      <w:r w:rsidRPr="00DB314A">
        <w:t>A intervenção está vinculada à necessidade de dotar o empreendimento de infraestrutura básica essencial, especificamente o fornecimento de energia elétrica, condição indispensável para a ocupação regular dos lotes e para a plena funcionalidade do parcelamento urbano. Atualmente, o loteamento encontra-se sem a rede elétrica executada, o que inviabiliza seu uso adequado e compromete o atendimento às exigências urbanísticas aplicáveis.</w:t>
      </w:r>
    </w:p>
    <w:p w14:paraId="56F81D36" w14:textId="77777777" w:rsidR="00DB314A" w:rsidRPr="00DB314A" w:rsidRDefault="00DB314A" w:rsidP="00536B82">
      <w:pPr>
        <w:pStyle w:val="NormalWeb"/>
        <w:spacing w:before="0" w:beforeAutospacing="0" w:after="0" w:afterAutospacing="0"/>
        <w:ind w:left="360"/>
        <w:jc w:val="both"/>
      </w:pPr>
      <w:r w:rsidRPr="00DB314A">
        <w:t>A contratação se justifica pela necessidade de execução fiel do projeto aprovado, garantindo que a infraestrutura seja implantada conforme os padrões técnicos estabelecidos pela COPEL e pelas normas da ABNT, assegurando segurança, eficiência e compatibilidade com o sistema de distribuição existente. Trata-se de serviço de natureza técnica especializada, que exige mão de obra qualificada, equipamentos apropriados e rigoroso atendimento às normas de segurança do trabalho.</w:t>
      </w:r>
    </w:p>
    <w:p w14:paraId="07858CAB" w14:textId="77777777" w:rsidR="00DB314A" w:rsidRPr="00DB314A" w:rsidRDefault="00DB314A" w:rsidP="00536B82">
      <w:pPr>
        <w:pStyle w:val="NormalWeb"/>
        <w:spacing w:before="0" w:beforeAutospacing="0" w:after="0" w:afterAutospacing="0"/>
        <w:ind w:left="360"/>
        <w:jc w:val="both"/>
      </w:pPr>
      <w:r w:rsidRPr="00DB314A">
        <w:t>Dessa forma, a contratação é indispensável para viabilizar a conclusão da infraestrutura do loteamento, assegurando sua regularização, sua integração ao sistema urbano e o atendimento ao interesse público envolvido na disponibilização de condições adequadas de habitabilidade e uso do solo.</w:t>
      </w:r>
    </w:p>
    <w:p w14:paraId="29722CC0" w14:textId="77777777" w:rsidR="00DB314A" w:rsidRPr="00DB314A" w:rsidRDefault="00DB314A" w:rsidP="00536B82">
      <w:pPr>
        <w:pStyle w:val="NormalWeb"/>
        <w:ind w:left="360"/>
        <w:jc w:val="both"/>
      </w:pPr>
    </w:p>
    <w:p w14:paraId="1C2B972C" w14:textId="77777777" w:rsidR="00DB314A" w:rsidRPr="00DB314A" w:rsidRDefault="00DB314A" w:rsidP="00536B82">
      <w:pPr>
        <w:pStyle w:val="PargrafodaLista"/>
        <w:numPr>
          <w:ilvl w:val="1"/>
          <w:numId w:val="58"/>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Certificamos que todos os elementos constituintes do Projeto Básico foram elaborados por profissional habilitado, dispondo sobre os instrumentos de planejamento e elaboração do orçamento de referência para obras e serviços de engenharia nos processos licitatórios.</w:t>
      </w:r>
    </w:p>
    <w:p w14:paraId="4F532928" w14:textId="77777777" w:rsidR="00DB314A" w:rsidRPr="00DB314A" w:rsidRDefault="00DB314A" w:rsidP="00536B82">
      <w:pPr>
        <w:pStyle w:val="PargrafodaLista"/>
        <w:numPr>
          <w:ilvl w:val="1"/>
          <w:numId w:val="58"/>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 xml:space="preserve">Certificamos que os Projetos, bem como, demais documentos complementares a estes, foram elaborados de forma a cumprir os incisos XXV e XXVI, Art. 6°. Lei Federal n°. 14.133/2021, bem como, Orientações Técnicas da IBRAOP n°. 001/2006, referente a Projeto Básico e n°. 008/2020, </w:t>
      </w:r>
      <w:proofErr w:type="gramStart"/>
      <w:r w:rsidRPr="00DB314A">
        <w:rPr>
          <w:rFonts w:ascii="Times New Roman" w:hAnsi="Times New Roman" w:cs="Times New Roman"/>
          <w:sz w:val="24"/>
          <w:szCs w:val="24"/>
        </w:rPr>
        <w:t>referente</w:t>
      </w:r>
      <w:proofErr w:type="gramEnd"/>
      <w:r w:rsidRPr="00DB314A">
        <w:rPr>
          <w:rFonts w:ascii="Times New Roman" w:hAnsi="Times New Roman" w:cs="Times New Roman"/>
          <w:sz w:val="24"/>
          <w:szCs w:val="24"/>
        </w:rPr>
        <w:t xml:space="preserve"> a Projeto Executivo.</w:t>
      </w:r>
    </w:p>
    <w:p w14:paraId="445EC9E2" w14:textId="77777777" w:rsidR="00DB314A" w:rsidRPr="00DB314A" w:rsidRDefault="00DB314A" w:rsidP="00536B82">
      <w:pPr>
        <w:pStyle w:val="PargrafodaLista"/>
        <w:numPr>
          <w:ilvl w:val="1"/>
          <w:numId w:val="58"/>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lastRenderedPageBreak/>
        <w:t>Certificamos que, conforme previsto no § 2°, Art. 92, Lei Federal n°. 14.133/2021, a necessidade de adoção de diligências preliminares previstas no processo licitatório será verificada previamente à emissão da ordem de serviço ou assinatura do contrato, e, se necessário, serão adotadas providências cabíveis para a regularidade de início da execução do Objeto.</w:t>
      </w:r>
    </w:p>
    <w:p w14:paraId="0373C197" w14:textId="77777777" w:rsidR="00DB314A" w:rsidRPr="00DB314A" w:rsidRDefault="00DB314A" w:rsidP="00536B82">
      <w:pPr>
        <w:pStyle w:val="PargrafodaLista"/>
        <w:ind w:left="360"/>
        <w:rPr>
          <w:rFonts w:ascii="Times New Roman" w:hAnsi="Times New Roman" w:cs="Times New Roman"/>
          <w:sz w:val="24"/>
          <w:szCs w:val="24"/>
        </w:rPr>
      </w:pPr>
    </w:p>
    <w:p w14:paraId="0AD67335" w14:textId="77777777" w:rsidR="00DB314A" w:rsidRPr="00DB314A" w:rsidRDefault="00DB314A" w:rsidP="00536B82">
      <w:pPr>
        <w:pStyle w:val="PargrafodaLista"/>
        <w:numPr>
          <w:ilvl w:val="0"/>
          <w:numId w:val="58"/>
        </w:numPr>
        <w:spacing w:after="0" w:line="240" w:lineRule="auto"/>
        <w:rPr>
          <w:rFonts w:ascii="Times New Roman" w:hAnsi="Times New Roman" w:cs="Times New Roman"/>
          <w:b/>
          <w:vanish/>
          <w:sz w:val="24"/>
          <w:szCs w:val="24"/>
        </w:rPr>
      </w:pPr>
    </w:p>
    <w:p w14:paraId="600E7851" w14:textId="77777777" w:rsidR="00DB314A" w:rsidRPr="00DB314A" w:rsidRDefault="00DB314A" w:rsidP="00536B82">
      <w:pPr>
        <w:pStyle w:val="PargrafodaLista"/>
        <w:numPr>
          <w:ilvl w:val="1"/>
          <w:numId w:val="58"/>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 xml:space="preserve">OBJETO: </w:t>
      </w:r>
    </w:p>
    <w:p w14:paraId="262AA0E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p w14:paraId="4C6AAF54" w14:textId="77777777" w:rsidR="00DB314A" w:rsidRPr="00DB314A" w:rsidRDefault="00DB314A" w:rsidP="00536B82">
      <w:pPr>
        <w:rPr>
          <w:rFonts w:ascii="Times New Roman" w:hAnsi="Times New Roman" w:cs="Times New Roman"/>
          <w:color w:val="FF0000"/>
          <w:sz w:val="24"/>
          <w:szCs w:val="24"/>
        </w:rPr>
      </w:pPr>
    </w:p>
    <w:tbl>
      <w:tblPr>
        <w:tblStyle w:val="Tabelacomgrade"/>
        <w:tblW w:w="0" w:type="auto"/>
        <w:tblLook w:val="04A0" w:firstRow="1" w:lastRow="0" w:firstColumn="1" w:lastColumn="0" w:noHBand="0" w:noVBand="1"/>
      </w:tblPr>
      <w:tblGrid>
        <w:gridCol w:w="1176"/>
        <w:gridCol w:w="4174"/>
        <w:gridCol w:w="1083"/>
        <w:gridCol w:w="1683"/>
        <w:gridCol w:w="1797"/>
      </w:tblGrid>
      <w:tr w:rsidR="00DB314A" w:rsidRPr="00DB314A" w14:paraId="3DA726DB" w14:textId="77777777" w:rsidTr="00444C32">
        <w:tc>
          <w:tcPr>
            <w:tcW w:w="704" w:type="dxa"/>
          </w:tcPr>
          <w:p w14:paraId="33D5105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ITEM</w:t>
            </w:r>
          </w:p>
          <w:p w14:paraId="0FDFD55C" w14:textId="77777777" w:rsidR="00DB314A" w:rsidRPr="00DB314A" w:rsidRDefault="00DB314A" w:rsidP="00536B82">
            <w:pPr>
              <w:rPr>
                <w:rFonts w:ascii="Times New Roman" w:hAnsi="Times New Roman" w:cs="Times New Roman"/>
                <w:sz w:val="24"/>
                <w:szCs w:val="24"/>
              </w:rPr>
            </w:pPr>
          </w:p>
        </w:tc>
        <w:tc>
          <w:tcPr>
            <w:tcW w:w="4820" w:type="dxa"/>
          </w:tcPr>
          <w:p w14:paraId="1908ED6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DESCRIÇÃO</w:t>
            </w:r>
          </w:p>
        </w:tc>
        <w:tc>
          <w:tcPr>
            <w:tcW w:w="817" w:type="dxa"/>
          </w:tcPr>
          <w:p w14:paraId="0688977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QTD</w:t>
            </w:r>
          </w:p>
        </w:tc>
        <w:tc>
          <w:tcPr>
            <w:tcW w:w="1310" w:type="dxa"/>
          </w:tcPr>
          <w:p w14:paraId="412733D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UNIDADE</w:t>
            </w:r>
          </w:p>
        </w:tc>
        <w:tc>
          <w:tcPr>
            <w:tcW w:w="1836" w:type="dxa"/>
          </w:tcPr>
          <w:p w14:paraId="17FC1B1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VALOR TOTAL</w:t>
            </w:r>
          </w:p>
        </w:tc>
      </w:tr>
      <w:tr w:rsidR="00DB314A" w:rsidRPr="00DB314A" w14:paraId="0523A1C8" w14:textId="77777777" w:rsidTr="00444C32">
        <w:trPr>
          <w:trHeight w:val="2659"/>
        </w:trPr>
        <w:tc>
          <w:tcPr>
            <w:tcW w:w="704" w:type="dxa"/>
          </w:tcPr>
          <w:p w14:paraId="508A6491" w14:textId="77777777" w:rsidR="00DB314A" w:rsidRPr="00DB314A" w:rsidRDefault="00DB314A" w:rsidP="00536B82">
            <w:pPr>
              <w:rPr>
                <w:rFonts w:ascii="Times New Roman" w:hAnsi="Times New Roman" w:cs="Times New Roman"/>
                <w:sz w:val="24"/>
                <w:szCs w:val="24"/>
              </w:rPr>
            </w:pPr>
          </w:p>
          <w:p w14:paraId="6840F3AD"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1</w:t>
            </w:r>
          </w:p>
          <w:p w14:paraId="1ED12E5C" w14:textId="77777777" w:rsidR="00DB314A" w:rsidRPr="00DB314A" w:rsidRDefault="00DB314A" w:rsidP="00536B82">
            <w:pPr>
              <w:rPr>
                <w:rFonts w:ascii="Times New Roman" w:hAnsi="Times New Roman" w:cs="Times New Roman"/>
                <w:sz w:val="24"/>
                <w:szCs w:val="24"/>
              </w:rPr>
            </w:pPr>
          </w:p>
        </w:tc>
        <w:tc>
          <w:tcPr>
            <w:tcW w:w="4820" w:type="dxa"/>
          </w:tcPr>
          <w:p w14:paraId="59EC323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execução compreende a implantação de rede de média e baixa tensão, incluindo o fornecimento e instalação de postes, cabos condutores, transformadores, estruturas de sustentação, isoladores, conexões, sistemas de proteção e aterramento, além dos demais componentes previstos no projeto executivo aprovado, fazem parte do objeto os serviços de montagem eletromecânica, lançamentos de cabos, interligações com a rede existente da concessionária, realização de testes elétricos e ajustes técnicos necessários para a adequada energização do sistema.</w:t>
            </w:r>
          </w:p>
          <w:p w14:paraId="554F946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execução deverá observar rigorosamente as normas técnicas da COPEL e da ABNT, bem como as normas de segurança do trabalho aplicáveis, garantindo a conformidade técnica, a segurança operacional e a compatibilidade com o sistema de distribuição existente.</w:t>
            </w:r>
          </w:p>
        </w:tc>
        <w:tc>
          <w:tcPr>
            <w:tcW w:w="817" w:type="dxa"/>
          </w:tcPr>
          <w:p w14:paraId="68FC987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01</w:t>
            </w:r>
          </w:p>
        </w:tc>
        <w:tc>
          <w:tcPr>
            <w:tcW w:w="1310" w:type="dxa"/>
          </w:tcPr>
          <w:p w14:paraId="3D71184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UN</w:t>
            </w:r>
          </w:p>
        </w:tc>
        <w:tc>
          <w:tcPr>
            <w:tcW w:w="1836" w:type="dxa"/>
          </w:tcPr>
          <w:p w14:paraId="36BCD42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R$ 216.528,46 (Duzentos e dezesseis mil, quinhentos e vinte e oito reais e quarenta e seis centavos)</w:t>
            </w:r>
          </w:p>
        </w:tc>
      </w:tr>
    </w:tbl>
    <w:p w14:paraId="43021F51" w14:textId="77777777" w:rsidR="00DB314A" w:rsidRPr="00DB314A" w:rsidRDefault="00DB314A" w:rsidP="00536B82">
      <w:pPr>
        <w:rPr>
          <w:rFonts w:ascii="Times New Roman" w:hAnsi="Times New Roman" w:cs="Times New Roman"/>
          <w:sz w:val="24"/>
          <w:szCs w:val="24"/>
        </w:rPr>
      </w:pPr>
    </w:p>
    <w:p w14:paraId="43783FF7" w14:textId="77777777" w:rsidR="00DB314A" w:rsidRPr="00DB314A" w:rsidRDefault="00DB314A" w:rsidP="00536B82">
      <w:pPr>
        <w:rPr>
          <w:rFonts w:ascii="Times New Roman" w:hAnsi="Times New Roman" w:cs="Times New Roman"/>
          <w:sz w:val="24"/>
          <w:szCs w:val="24"/>
        </w:rPr>
      </w:pPr>
    </w:p>
    <w:p w14:paraId="773AC2E4" w14:textId="77777777" w:rsidR="00DB314A" w:rsidRPr="00DB314A" w:rsidRDefault="00DB314A" w:rsidP="00536B82">
      <w:pPr>
        <w:pStyle w:val="PargrafodaLista"/>
        <w:numPr>
          <w:ilvl w:val="2"/>
          <w:numId w:val="58"/>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 xml:space="preserve">ESPECIFICAÇÕES: </w:t>
      </w:r>
    </w:p>
    <w:p w14:paraId="24538EB4" w14:textId="77777777" w:rsidR="00DB314A" w:rsidRPr="00DB314A" w:rsidRDefault="00DB314A" w:rsidP="00536B82">
      <w:pPr>
        <w:pStyle w:val="NormalWeb"/>
        <w:spacing w:before="0" w:beforeAutospacing="0" w:after="0" w:afterAutospacing="0"/>
        <w:ind w:left="360"/>
        <w:jc w:val="both"/>
      </w:pPr>
      <w:r w:rsidRPr="00DB314A">
        <w:t>A execução da rede de distribuição de energia elétrica em loteamento urbano deverá observar integralmente o projeto técnico previamente aprovado pela COPEL, bem como todas as normas técnicas aplicáveis, garantindo padrão de qualidade, segurança e compatibilidade com o sistema existente.</w:t>
      </w:r>
    </w:p>
    <w:p w14:paraId="34965C31" w14:textId="77777777" w:rsidR="00DB314A" w:rsidRPr="00DB314A" w:rsidRDefault="00DB314A" w:rsidP="00536B82">
      <w:pPr>
        <w:pStyle w:val="NormalWeb"/>
        <w:spacing w:before="0" w:beforeAutospacing="0" w:after="0" w:afterAutospacing="0"/>
        <w:ind w:left="360"/>
        <w:jc w:val="both"/>
      </w:pPr>
      <w:r w:rsidRPr="00DB314A">
        <w:t>A rede deverá ser implantada em configuração compatível com área urbana, contemplando a instalação de rede de média tensão e rede de baixa tensão, com estrutura adequada para atendimento das unidades do loteamento, respeitando critérios de dimensionamento elétrico, carga prevista e padronização da concessionária.</w:t>
      </w:r>
    </w:p>
    <w:p w14:paraId="075BA49D" w14:textId="77777777" w:rsidR="00DB314A" w:rsidRPr="00DB314A" w:rsidRDefault="00DB314A" w:rsidP="00536B82">
      <w:pPr>
        <w:pStyle w:val="NormalWeb"/>
        <w:spacing w:before="0" w:beforeAutospacing="0" w:after="0" w:afterAutospacing="0"/>
        <w:ind w:left="360"/>
        <w:jc w:val="both"/>
      </w:pPr>
      <w:r w:rsidRPr="00DB314A">
        <w:t>Os postes a serem utilizados deverão ser compatíveis com as especificações técnicas exigidas pela COPEL, com resistência adequada às cargas mecânicas previstas no projeto, devidamente posicionados conforme o traçado aprovado. Os cabos condutores deverão possuir características elétricas e mecânicas compatíveis com a demanda do empreendimento, garantindo eficiência na distribuição de energia e redução de perdas técnicas.</w:t>
      </w:r>
    </w:p>
    <w:p w14:paraId="61C6C239" w14:textId="77777777" w:rsidR="00DB314A" w:rsidRPr="00DB314A" w:rsidRDefault="00DB314A" w:rsidP="00536B82">
      <w:pPr>
        <w:pStyle w:val="NormalWeb"/>
        <w:spacing w:before="0" w:beforeAutospacing="0" w:after="0" w:afterAutospacing="0"/>
        <w:ind w:left="360"/>
        <w:jc w:val="both"/>
      </w:pPr>
      <w:r w:rsidRPr="00DB314A">
        <w:t>Os transformadores deverão ser dimensionados conforme a carga projetada para o loteamento, atendendo aos critérios de eficiência, segurança e confiabilidade do sistema, com instalação em conformidade com as normas da concessionária.</w:t>
      </w:r>
    </w:p>
    <w:p w14:paraId="2115DE79" w14:textId="77777777" w:rsidR="00DB314A" w:rsidRPr="00DB314A" w:rsidRDefault="00DB314A" w:rsidP="00536B82">
      <w:pPr>
        <w:pStyle w:val="NormalWeb"/>
        <w:spacing w:before="0" w:beforeAutospacing="0" w:after="0" w:afterAutospacing="0"/>
        <w:ind w:left="360"/>
        <w:jc w:val="both"/>
      </w:pPr>
      <w:r w:rsidRPr="00DB314A">
        <w:t>Todos os materiais empregados deverão ser novos, certificados e de procedência comprovada, atendendo aos padrões da ABNT e da COPEL, sendo vedada a utilização de materiais recondicionados ou fora de especificação.</w:t>
      </w:r>
    </w:p>
    <w:p w14:paraId="5F0492A9" w14:textId="77777777" w:rsidR="00DB314A" w:rsidRPr="00DB314A" w:rsidRDefault="00DB314A" w:rsidP="00536B82">
      <w:pPr>
        <w:pStyle w:val="NormalWeb"/>
        <w:spacing w:before="0" w:beforeAutospacing="0" w:after="0" w:afterAutospacing="0"/>
        <w:ind w:left="360"/>
        <w:jc w:val="both"/>
      </w:pPr>
      <w:r w:rsidRPr="00DB314A">
        <w:t>A execução dos serviços deverá contemplar ainda sistemas de aterramento e proteção, conexões elétricas, estruturas de fixação, bem como todos os acessórios necessários para o pleno funcionamento da rede.</w:t>
      </w:r>
    </w:p>
    <w:p w14:paraId="4D7B3AE8" w14:textId="77777777" w:rsidR="00DB314A" w:rsidRPr="00DB314A" w:rsidRDefault="00DB314A" w:rsidP="00536B82">
      <w:pPr>
        <w:pStyle w:val="NormalWeb"/>
        <w:spacing w:before="0" w:beforeAutospacing="0" w:after="0" w:afterAutospacing="0"/>
        <w:ind w:left="360"/>
        <w:jc w:val="both"/>
      </w:pPr>
      <w:r w:rsidRPr="00DB314A">
        <w:t>Ao final da execução, o sistema deverá estar totalmente testado, ajustado e apto à energização pela concessionária, garantindo plena funcionalidade e segurança operacional.</w:t>
      </w:r>
    </w:p>
    <w:p w14:paraId="0B8FA42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 </w:t>
      </w:r>
    </w:p>
    <w:p w14:paraId="20987BA1" w14:textId="77777777" w:rsidR="00DB314A" w:rsidRPr="00DB314A" w:rsidRDefault="00DB314A" w:rsidP="00536B82">
      <w:pPr>
        <w:rPr>
          <w:rFonts w:ascii="Times New Roman" w:hAnsi="Times New Roman" w:cs="Times New Roman"/>
          <w:sz w:val="24"/>
          <w:szCs w:val="24"/>
        </w:rPr>
      </w:pPr>
    </w:p>
    <w:p w14:paraId="14CB89B6" w14:textId="77777777" w:rsidR="00DB314A" w:rsidRPr="00DB314A" w:rsidRDefault="00DB314A" w:rsidP="00536B82">
      <w:pPr>
        <w:pStyle w:val="PargrafodaLista"/>
        <w:numPr>
          <w:ilvl w:val="2"/>
          <w:numId w:val="58"/>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 xml:space="preserve">NATUREZA DA CONTRATAÇÃO: </w:t>
      </w:r>
    </w:p>
    <w:p w14:paraId="5F6EC3C3" w14:textId="77777777" w:rsidR="00DB314A" w:rsidRPr="00DB314A" w:rsidRDefault="00DB314A" w:rsidP="00536B82">
      <w:pPr>
        <w:pStyle w:val="pdq2pgselectionanchorcontainer"/>
        <w:jc w:val="both"/>
      </w:pPr>
      <w:r w:rsidRPr="00DB314A">
        <w:t xml:space="preserve">A presente contratação caracteriza-se como </w:t>
      </w:r>
      <w:r w:rsidRPr="00DB314A">
        <w:rPr>
          <w:rStyle w:val="Forte"/>
        </w:rPr>
        <w:t>obra de engenharia</w:t>
      </w:r>
      <w:r w:rsidRPr="00DB314A">
        <w:t>, nos termos da Lei Federal nº 14.133/2021, tendo por objeto a execução da implantação de rede de distribuição de energia elétrica em média e baixa tensão, conforme projeto executivo previamente aprovado pela COPEL.</w:t>
      </w:r>
    </w:p>
    <w:p w14:paraId="3758F5F8" w14:textId="77777777" w:rsidR="00DB314A" w:rsidRPr="00DB314A" w:rsidRDefault="00DB314A" w:rsidP="00536B82">
      <w:pPr>
        <w:pStyle w:val="NormalWeb"/>
        <w:jc w:val="both"/>
      </w:pPr>
      <w:r w:rsidRPr="00DB314A">
        <w:t>A execução compreende a implantação de rede de média e baixa tensão, incluindo o fornecimento e a instalação de postes, cabos condutores, transformadores, estruturas de sustentação, isoladores, conexões, sistemas de proteção e aterramento, bem como todos os demais materiais, equipamentos e componentes previstos no projeto executivo aprovado. Também integram o objeto os serviços de montagem eletromecânica, lançamento de cabos, interligações com a rede existente da concessionária, realização de ensaios, testes elétricos, comissionamento, ajustes técnicos e demais procedimentos indispensáveis à completa energização e ao perfeito funcionamento do sistema.</w:t>
      </w:r>
    </w:p>
    <w:p w14:paraId="6AE0F4AC" w14:textId="77777777" w:rsidR="00DB314A" w:rsidRPr="00DB314A" w:rsidRDefault="00DB314A" w:rsidP="00536B82">
      <w:pPr>
        <w:pStyle w:val="NormalWeb"/>
        <w:jc w:val="both"/>
      </w:pPr>
      <w:r w:rsidRPr="00DB314A">
        <w:t xml:space="preserve">Trata-se de uma contratação por </w:t>
      </w:r>
      <w:r w:rsidRPr="00DB314A">
        <w:rPr>
          <w:rStyle w:val="Forte"/>
        </w:rPr>
        <w:t>empreitada por preço global</w:t>
      </w:r>
      <w:r w:rsidRPr="00DB314A">
        <w:t>, uma vez que os serviços possuem escopo definido, projeto executivo concluído e quantitativos previamente estabelecidos, possibilitando a execução integral do objeto mediante preço certo e total, garantindo maior previsibilidade dos custos, melhor controle da execução contratual e adequada gestão dos riscos envolvidos.</w:t>
      </w:r>
    </w:p>
    <w:p w14:paraId="5317528F" w14:textId="77777777" w:rsidR="00DB314A" w:rsidRPr="00DB314A" w:rsidRDefault="00DB314A" w:rsidP="00536B82">
      <w:pPr>
        <w:pStyle w:val="NormalWeb"/>
        <w:jc w:val="both"/>
      </w:pPr>
      <w:r w:rsidRPr="00DB314A">
        <w:lastRenderedPageBreak/>
        <w:t>A execução deverá observar rigorosamente as especificações constantes do projeto executivo, as normas técnicas vigentes da COPEL, as normas da Associação Brasileira de Normas Técnicas (ABNT), as exigências dos órgãos competentes e toda a legislação aplicável, especialmente aquelas relacionadas à segurança do trabalho, qualidade dos materiais, desempenho das instalações elétricas e proteção ambiental, assegurando a conformidade técnica, a segurança operacional, a confiabilidade do sistema implantado e sua plena compatibilidade com a rede de distribuição existente.</w:t>
      </w:r>
    </w:p>
    <w:p w14:paraId="40C71D54" w14:textId="77777777" w:rsidR="00DB314A" w:rsidRPr="00DB314A" w:rsidRDefault="00DB314A" w:rsidP="00536B82">
      <w:pPr>
        <w:rPr>
          <w:rFonts w:ascii="Times New Roman" w:hAnsi="Times New Roman" w:cs="Times New Roman"/>
          <w:sz w:val="24"/>
          <w:szCs w:val="24"/>
        </w:rPr>
      </w:pPr>
    </w:p>
    <w:p w14:paraId="31BCF024" w14:textId="77777777" w:rsidR="00DB314A" w:rsidRPr="00DB314A" w:rsidRDefault="00DB314A" w:rsidP="00536B82">
      <w:pPr>
        <w:pStyle w:val="PargrafodaLista"/>
        <w:numPr>
          <w:ilvl w:val="1"/>
          <w:numId w:val="58"/>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SOLUÇÃO ADOTADA E VIABILIDADE TÉCNICA</w:t>
      </w:r>
    </w:p>
    <w:p w14:paraId="385559A3" w14:textId="77777777" w:rsidR="00DB314A" w:rsidRPr="00DB314A" w:rsidRDefault="00DB314A" w:rsidP="00536B82">
      <w:pPr>
        <w:pStyle w:val="NormalWeb"/>
        <w:spacing w:before="0" w:beforeAutospacing="0" w:after="0" w:afterAutospacing="0"/>
        <w:ind w:left="360"/>
        <w:jc w:val="both"/>
      </w:pPr>
      <w:r w:rsidRPr="00DB314A">
        <w:t>A solução adotada consiste na contratação de empresa especializada para a execução integral da rede de distribuição de energia elétrica em loteamento urbano, conforme projeto técnico previamente aprovado pela COPEL, garantindo a implantação da infraestrutura necessária à energização das unidades e à plena operacionalização do empreendimento.</w:t>
      </w:r>
    </w:p>
    <w:p w14:paraId="3D5CA3C6" w14:textId="77777777" w:rsidR="00DB314A" w:rsidRPr="00DB314A" w:rsidRDefault="00DB314A" w:rsidP="00536B82">
      <w:pPr>
        <w:pStyle w:val="NormalWeb"/>
        <w:spacing w:before="0" w:beforeAutospacing="0" w:after="0" w:afterAutospacing="0"/>
        <w:ind w:left="360"/>
        <w:jc w:val="both"/>
      </w:pPr>
      <w:r w:rsidRPr="00DB314A">
        <w:t>A alternativa de execução direta pela Administração não se mostra viável, considerando a complexidade técnica dos serviços, que envolvem atividades em rede de média e baixa tensão, instalação de equipamentos eletromecânicos, manuseio de componentes energizados ou potencialmente energizados e necessidade de atendimento rigoroso às normas técnicas da concessionária e da ABNT. Tais características exigem mão de obra especializada, equipamentos específicos e responsabilidade técnica formalmente assumida por profissional habilitado.</w:t>
      </w:r>
    </w:p>
    <w:p w14:paraId="2603A970" w14:textId="77777777" w:rsidR="00DB314A" w:rsidRPr="00DB314A" w:rsidRDefault="00DB314A" w:rsidP="00536B82">
      <w:pPr>
        <w:pStyle w:val="NormalWeb"/>
        <w:spacing w:before="0" w:beforeAutospacing="0" w:after="0" w:afterAutospacing="0"/>
        <w:ind w:left="360"/>
        <w:jc w:val="both"/>
      </w:pPr>
      <w:r w:rsidRPr="00DB314A">
        <w:t>A solução por contratação de empresa especializada é tecnicamente adequada, uma vez que assegura a execução dos serviços conforme padrões estabelecidos pela COPEL, garantindo compatibilidade com o sistema de distribuição existente e possibilitando a posterior vistoria, aprovação e energização sem impedimentos técnicos.</w:t>
      </w:r>
    </w:p>
    <w:p w14:paraId="7588049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w:t>
      </w:r>
    </w:p>
    <w:p w14:paraId="7E257CC1" w14:textId="77777777" w:rsidR="00DB314A" w:rsidRPr="00DB314A" w:rsidRDefault="00DB314A" w:rsidP="00536B82">
      <w:pPr>
        <w:rPr>
          <w:rFonts w:ascii="Times New Roman" w:hAnsi="Times New Roman" w:cs="Times New Roman"/>
          <w:color w:val="FF0000"/>
          <w:sz w:val="24"/>
          <w:szCs w:val="24"/>
        </w:rPr>
      </w:pPr>
    </w:p>
    <w:p w14:paraId="7F2FFF35"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2. VIGÊNCIA </w:t>
      </w:r>
    </w:p>
    <w:p w14:paraId="6F5E8146" w14:textId="77777777" w:rsidR="00DB314A" w:rsidRPr="00DB314A" w:rsidRDefault="00DB314A" w:rsidP="00536B82">
      <w:pPr>
        <w:rPr>
          <w:rFonts w:ascii="Times New Roman" w:hAnsi="Times New Roman" w:cs="Times New Roman"/>
          <w:sz w:val="24"/>
          <w:szCs w:val="24"/>
        </w:rPr>
      </w:pPr>
    </w:p>
    <w:p w14:paraId="17923F5C" w14:textId="77777777" w:rsidR="00DB314A" w:rsidRPr="00DB314A" w:rsidRDefault="00DB314A" w:rsidP="00536B82">
      <w:pPr>
        <w:pStyle w:val="PargrafodaLista"/>
        <w:numPr>
          <w:ilvl w:val="0"/>
          <w:numId w:val="61"/>
        </w:numPr>
        <w:spacing w:after="0" w:line="240" w:lineRule="auto"/>
        <w:rPr>
          <w:rFonts w:ascii="Times New Roman" w:hAnsi="Times New Roman" w:cs="Times New Roman"/>
          <w:sz w:val="24"/>
          <w:szCs w:val="24"/>
        </w:rPr>
      </w:pPr>
      <w:bookmarkStart w:id="3" w:name="_GoBack"/>
      <w:bookmarkEnd w:id="3"/>
      <w:r w:rsidRPr="00DB314A">
        <w:rPr>
          <w:rFonts w:ascii="Times New Roman" w:hAnsi="Times New Roman" w:cs="Times New Roman"/>
          <w:sz w:val="24"/>
          <w:szCs w:val="24"/>
        </w:rPr>
        <w:t>O prazo de vigência do presente Contrato é de 365 (trezentos e sessenta e cinco)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09579AC" w14:textId="77777777" w:rsidR="00DB314A" w:rsidRPr="00DB314A" w:rsidRDefault="00DB314A" w:rsidP="00536B82">
      <w:pPr>
        <w:pStyle w:val="PargrafodaLista"/>
        <w:numPr>
          <w:ilvl w:val="1"/>
          <w:numId w:val="61"/>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 prazo de vigência será automaticamente prorrogado quando seu objeto não for concluído no prazo firmado no contrato.</w:t>
      </w:r>
    </w:p>
    <w:p w14:paraId="61699FBD" w14:textId="77777777" w:rsidR="00DB314A" w:rsidRPr="00DB314A" w:rsidRDefault="00DB314A" w:rsidP="00536B82">
      <w:pPr>
        <w:pStyle w:val="PargrafodaLista"/>
        <w:numPr>
          <w:ilvl w:val="1"/>
          <w:numId w:val="61"/>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Quando a não conclusão decorrer de culpa do contratado:</w:t>
      </w:r>
    </w:p>
    <w:p w14:paraId="2C21F0D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o contratado será constituído em mora, aplicáveis a ele as respectivas sanções administrativas;</w:t>
      </w:r>
    </w:p>
    <w:p w14:paraId="2D2190D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b) a Administração poderá optar pela extinção do contrato e, nesse caso, adotará as medidas admitidas em lei para a continuidade da execução contratual.</w:t>
      </w:r>
    </w:p>
    <w:p w14:paraId="7BBE8A67" w14:textId="77777777" w:rsidR="00DB314A" w:rsidRPr="00DB314A" w:rsidRDefault="00DB314A" w:rsidP="00536B82">
      <w:pPr>
        <w:rPr>
          <w:rFonts w:ascii="Times New Roman" w:hAnsi="Times New Roman" w:cs="Times New Roman"/>
          <w:sz w:val="24"/>
          <w:szCs w:val="24"/>
        </w:rPr>
      </w:pPr>
    </w:p>
    <w:p w14:paraId="57D08CC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b/>
          <w:sz w:val="24"/>
          <w:szCs w:val="24"/>
        </w:rPr>
        <w:t>3</w:t>
      </w:r>
      <w:r w:rsidRPr="00DB314A">
        <w:rPr>
          <w:rFonts w:ascii="Times New Roman" w:hAnsi="Times New Roman" w:cs="Times New Roman"/>
          <w:sz w:val="24"/>
          <w:szCs w:val="24"/>
        </w:rPr>
        <w:t xml:space="preserve">. </w:t>
      </w:r>
      <w:r w:rsidRPr="00DB314A">
        <w:rPr>
          <w:rFonts w:ascii="Times New Roman" w:hAnsi="Times New Roman" w:cs="Times New Roman"/>
          <w:b/>
          <w:sz w:val="24"/>
          <w:szCs w:val="24"/>
        </w:rPr>
        <w:t>PESQUISA DE PREÇO</w:t>
      </w:r>
      <w:r w:rsidRPr="00DB314A">
        <w:rPr>
          <w:rFonts w:ascii="Times New Roman" w:hAnsi="Times New Roman" w:cs="Times New Roman"/>
          <w:sz w:val="24"/>
          <w:szCs w:val="24"/>
        </w:rPr>
        <w:t xml:space="preserve"> </w:t>
      </w:r>
    </w:p>
    <w:p w14:paraId="76B47AFD" w14:textId="77777777" w:rsidR="00DB314A" w:rsidRPr="00DB314A" w:rsidRDefault="00DB314A" w:rsidP="00536B82">
      <w:pPr>
        <w:rPr>
          <w:rFonts w:ascii="Times New Roman" w:hAnsi="Times New Roman" w:cs="Times New Roman"/>
          <w:sz w:val="24"/>
          <w:szCs w:val="24"/>
        </w:rPr>
      </w:pPr>
    </w:p>
    <w:p w14:paraId="04DF229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3.1 A pesquisa de preço foi realizada de acordo com o artigo 23 e seguintes da Lei 14.133/2021 e art. 40 e seguintes do Decreto Municipal nº125/2025, bem como de acordo com a Instrução Normativa Municipal n° 02/2022. Desta forma, os valores previamente estimados para contratação são compatíveis com os valores praticados pelo mercado. Em atendimento ao Art.7° da IN, supracitada, informamos que se utilizou como metodologia o menor preço dos valores obtidos, </w:t>
      </w:r>
      <w:r w:rsidRPr="00DB314A">
        <w:rPr>
          <w:rFonts w:ascii="Times New Roman" w:hAnsi="Times New Roman" w:cs="Times New Roman"/>
          <w:sz w:val="24"/>
          <w:szCs w:val="24"/>
        </w:rPr>
        <w:lastRenderedPageBreak/>
        <w:t>conforme mapa de preços. A definição dos valores foi aferida por meio da utilização dos seguintes parâmetros:</w:t>
      </w:r>
    </w:p>
    <w:p w14:paraId="7F3DC27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1 – Pesquisa direta com três fornecedores</w:t>
      </w:r>
    </w:p>
    <w:p w14:paraId="7F59DBA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3.2 A escolha dos fornecedores consultados para apresentação de proposta decorre de pesquisa de mercado previamente realizada pela Administração, com o objetivo de identificar empresas aptas a prestar o serviço objeto da presente contratação. </w:t>
      </w:r>
    </w:p>
    <w:p w14:paraId="354D0EF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Durante o levantamento de mercado, verificou-se os fornecedores que atuam na prestação do serviço com as características e especificações técnicas necessárias ao atendimento da demanda </w:t>
      </w:r>
    </w:p>
    <w:p w14:paraId="68438CC4"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administrativa</w:t>
      </w:r>
      <w:proofErr w:type="gramEnd"/>
      <w:r w:rsidRPr="00DB314A">
        <w:rPr>
          <w:rFonts w:ascii="Times New Roman" w:hAnsi="Times New Roman" w:cs="Times New Roman"/>
          <w:sz w:val="24"/>
          <w:szCs w:val="24"/>
        </w:rPr>
        <w:t xml:space="preserve">. </w:t>
      </w:r>
    </w:p>
    <w:p w14:paraId="027C2B2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Ressalta-se que a consulta a esses fornecedores atende às diretrizes estabelecidas pela Lei nº </w:t>
      </w:r>
    </w:p>
    <w:p w14:paraId="7090128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14.133/2021, que determina que, nas contratações por dispensa de licitação, a Administração realize </w:t>
      </w:r>
    </w:p>
    <w:p w14:paraId="62233742"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pesquisa</w:t>
      </w:r>
      <w:proofErr w:type="gramEnd"/>
      <w:r w:rsidRPr="00DB314A">
        <w:rPr>
          <w:rFonts w:ascii="Times New Roman" w:hAnsi="Times New Roman" w:cs="Times New Roman"/>
          <w:sz w:val="24"/>
          <w:szCs w:val="24"/>
        </w:rPr>
        <w:t xml:space="preserve"> de preços junto ao mercado para fins de comprovação da compatibilidade do valor da </w:t>
      </w:r>
    </w:p>
    <w:p w14:paraId="7C0BBFB5"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contratação</w:t>
      </w:r>
      <w:proofErr w:type="gramEnd"/>
      <w:r w:rsidRPr="00DB314A">
        <w:rPr>
          <w:rFonts w:ascii="Times New Roman" w:hAnsi="Times New Roman" w:cs="Times New Roman"/>
          <w:sz w:val="24"/>
          <w:szCs w:val="24"/>
        </w:rPr>
        <w:t xml:space="preserve"> com os praticados no mercado. </w:t>
      </w:r>
    </w:p>
    <w:p w14:paraId="69C66FB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Os fornecedores selecionados foram escolhidos com base em critérios objetivos de </w:t>
      </w:r>
    </w:p>
    <w:p w14:paraId="7CB8040F"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representatividade</w:t>
      </w:r>
      <w:proofErr w:type="gramEnd"/>
      <w:r w:rsidRPr="00DB314A">
        <w:rPr>
          <w:rFonts w:ascii="Times New Roman" w:hAnsi="Times New Roman" w:cs="Times New Roman"/>
          <w:sz w:val="24"/>
          <w:szCs w:val="24"/>
        </w:rPr>
        <w:t xml:space="preserve"> no mercado e regularidade na prestação dos serviços/produtos similares ao objeto </w:t>
      </w:r>
    </w:p>
    <w:p w14:paraId="3A80B214"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desta</w:t>
      </w:r>
      <w:proofErr w:type="gramEnd"/>
      <w:r w:rsidRPr="00DB314A">
        <w:rPr>
          <w:rFonts w:ascii="Times New Roman" w:hAnsi="Times New Roman" w:cs="Times New Roman"/>
          <w:sz w:val="24"/>
          <w:szCs w:val="24"/>
        </w:rPr>
        <w:t xml:space="preserve"> contratação. A seleção levou em consideração: </w:t>
      </w:r>
    </w:p>
    <w:p w14:paraId="763C823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 Atuação no ramo de fornecimento dos serviços a serem contratados, conforme registro público e </w:t>
      </w:r>
    </w:p>
    <w:p w14:paraId="0A5BF609"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experiência</w:t>
      </w:r>
      <w:proofErr w:type="gramEnd"/>
      <w:r w:rsidRPr="00DB314A">
        <w:rPr>
          <w:rFonts w:ascii="Times New Roman" w:hAnsi="Times New Roman" w:cs="Times New Roman"/>
          <w:sz w:val="24"/>
          <w:szCs w:val="24"/>
        </w:rPr>
        <w:t xml:space="preserve"> de mercado; </w:t>
      </w:r>
    </w:p>
    <w:p w14:paraId="04FA758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2. Histórico de atendimento à Administração Pública ou empresas privadas, demonstrando </w:t>
      </w:r>
    </w:p>
    <w:p w14:paraId="177BE070"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idoneidade</w:t>
      </w:r>
      <w:proofErr w:type="gramEnd"/>
      <w:r w:rsidRPr="00DB314A">
        <w:rPr>
          <w:rFonts w:ascii="Times New Roman" w:hAnsi="Times New Roman" w:cs="Times New Roman"/>
          <w:sz w:val="24"/>
          <w:szCs w:val="24"/>
        </w:rPr>
        <w:t xml:space="preserve"> e confiabilidade comercial; </w:t>
      </w:r>
    </w:p>
    <w:p w14:paraId="065DF01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3. Disponibilidade para envio de proposta formal para a pesquisa de preços.</w:t>
      </w:r>
    </w:p>
    <w:p w14:paraId="5CD0A687" w14:textId="77777777" w:rsidR="00DB314A" w:rsidRPr="00DB314A" w:rsidRDefault="00DB314A" w:rsidP="00536B82">
      <w:pPr>
        <w:rPr>
          <w:rFonts w:ascii="Times New Roman" w:hAnsi="Times New Roman" w:cs="Times New Roman"/>
          <w:sz w:val="24"/>
          <w:szCs w:val="24"/>
        </w:rPr>
      </w:pPr>
      <w:bookmarkStart w:id="4" w:name="art23§1"/>
      <w:bookmarkStart w:id="5" w:name="art23§1i"/>
      <w:bookmarkStart w:id="6" w:name="art23§1ii"/>
      <w:bookmarkEnd w:id="4"/>
      <w:bookmarkEnd w:id="5"/>
      <w:bookmarkEnd w:id="6"/>
    </w:p>
    <w:p w14:paraId="4B9172C4"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3.2 MAPA DE PREÇOS</w:t>
      </w:r>
    </w:p>
    <w:p w14:paraId="25ECAE5C" w14:textId="77777777" w:rsidR="00DB314A" w:rsidRPr="00DB314A" w:rsidRDefault="00DB314A" w:rsidP="00536B82">
      <w:pPr>
        <w:rPr>
          <w:rFonts w:ascii="Times New Roman" w:hAnsi="Times New Roman" w:cs="Times New Roman"/>
          <w:sz w:val="24"/>
          <w:szCs w:val="24"/>
        </w:rPr>
      </w:pPr>
    </w:p>
    <w:p w14:paraId="03E9BB25" w14:textId="77777777" w:rsidR="00DB314A" w:rsidRPr="00DB314A" w:rsidRDefault="00DB314A" w:rsidP="00536B82">
      <w:pPr>
        <w:rPr>
          <w:rFonts w:ascii="Times New Roman" w:hAnsi="Times New Roman" w:cs="Times New Roman"/>
          <w:sz w:val="24"/>
          <w:szCs w:val="24"/>
        </w:rPr>
      </w:pPr>
    </w:p>
    <w:tbl>
      <w:tblPr>
        <w:tblStyle w:val="Tabelacomgrade"/>
        <w:tblW w:w="9067" w:type="dxa"/>
        <w:tblLook w:val="04A0" w:firstRow="1" w:lastRow="0" w:firstColumn="1" w:lastColumn="0" w:noHBand="0" w:noVBand="1"/>
      </w:tblPr>
      <w:tblGrid>
        <w:gridCol w:w="2881"/>
        <w:gridCol w:w="2240"/>
        <w:gridCol w:w="2053"/>
        <w:gridCol w:w="1893"/>
      </w:tblGrid>
      <w:tr w:rsidR="00DB314A" w:rsidRPr="00DB314A" w14:paraId="365C3BA5" w14:textId="77777777" w:rsidTr="00444C32">
        <w:tc>
          <w:tcPr>
            <w:tcW w:w="4106" w:type="dxa"/>
          </w:tcPr>
          <w:p w14:paraId="38BD2500" w14:textId="77777777" w:rsidR="00DB314A" w:rsidRPr="00DB314A" w:rsidRDefault="00DB314A" w:rsidP="00536B82">
            <w:pPr>
              <w:rPr>
                <w:rFonts w:ascii="Times New Roman" w:hAnsi="Times New Roman" w:cs="Times New Roman"/>
                <w:sz w:val="24"/>
                <w:szCs w:val="24"/>
              </w:rPr>
            </w:pPr>
          </w:p>
        </w:tc>
        <w:tc>
          <w:tcPr>
            <w:tcW w:w="1559" w:type="dxa"/>
          </w:tcPr>
          <w:p w14:paraId="4B41516F"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ELETROFIO INSTALAÇÕES ELÉTRICAS EIRELI</w:t>
            </w:r>
          </w:p>
        </w:tc>
        <w:tc>
          <w:tcPr>
            <w:tcW w:w="1701" w:type="dxa"/>
          </w:tcPr>
          <w:p w14:paraId="23DDE06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VISÃO PROJETOS E ATIVIDADES</w:t>
            </w:r>
          </w:p>
        </w:tc>
        <w:tc>
          <w:tcPr>
            <w:tcW w:w="1701" w:type="dxa"/>
          </w:tcPr>
          <w:p w14:paraId="11F6711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STEL SISTEMAS ELÉTRICOS LTDA</w:t>
            </w:r>
          </w:p>
        </w:tc>
      </w:tr>
      <w:tr w:rsidR="00DB314A" w:rsidRPr="00DB314A" w14:paraId="4EC3AA8F" w14:textId="77777777" w:rsidTr="00444C32">
        <w:tc>
          <w:tcPr>
            <w:tcW w:w="4106" w:type="dxa"/>
          </w:tcPr>
          <w:p w14:paraId="0B68F1B3" w14:textId="77777777" w:rsidR="00DB314A" w:rsidRPr="00DB314A" w:rsidRDefault="00DB314A" w:rsidP="00536B82">
            <w:pPr>
              <w:pStyle w:val="Default"/>
              <w:jc w:val="both"/>
            </w:pPr>
            <w:r w:rsidRPr="00DB314A">
              <w:t xml:space="preserve">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w:t>
            </w:r>
            <w:r w:rsidRPr="00DB314A">
              <w:lastRenderedPageBreak/>
              <w:t>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tc>
        <w:tc>
          <w:tcPr>
            <w:tcW w:w="1559" w:type="dxa"/>
          </w:tcPr>
          <w:p w14:paraId="540D21D0" w14:textId="77777777" w:rsidR="00DB314A" w:rsidRPr="00DB314A" w:rsidRDefault="00DB314A" w:rsidP="00536B82">
            <w:pPr>
              <w:pStyle w:val="Default"/>
              <w:jc w:val="both"/>
            </w:pPr>
            <w:r w:rsidRPr="00DB314A">
              <w:lastRenderedPageBreak/>
              <w:t xml:space="preserve">R$ 221.799,53 </w:t>
            </w:r>
          </w:p>
          <w:p w14:paraId="16D714D6" w14:textId="77777777" w:rsidR="00DB314A" w:rsidRPr="00DB314A" w:rsidRDefault="00DB314A" w:rsidP="00536B82">
            <w:pPr>
              <w:rPr>
                <w:rFonts w:ascii="Times New Roman" w:hAnsi="Times New Roman" w:cs="Times New Roman"/>
                <w:sz w:val="24"/>
                <w:szCs w:val="24"/>
              </w:rPr>
            </w:pPr>
          </w:p>
        </w:tc>
        <w:tc>
          <w:tcPr>
            <w:tcW w:w="1701" w:type="dxa"/>
          </w:tcPr>
          <w:p w14:paraId="54471B4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R$ 294.885,16</w:t>
            </w:r>
          </w:p>
        </w:tc>
        <w:tc>
          <w:tcPr>
            <w:tcW w:w="1701" w:type="dxa"/>
          </w:tcPr>
          <w:p w14:paraId="46EE3BD9" w14:textId="77777777" w:rsidR="00DB314A" w:rsidRPr="00DB314A" w:rsidRDefault="00DB314A" w:rsidP="00536B82">
            <w:pPr>
              <w:pStyle w:val="Default"/>
              <w:jc w:val="both"/>
            </w:pPr>
            <w:r w:rsidRPr="00DB314A">
              <w:t xml:space="preserve">R$ 216.528,46 </w:t>
            </w:r>
          </w:p>
          <w:p w14:paraId="3C7AD17E" w14:textId="77777777" w:rsidR="00DB314A" w:rsidRPr="00DB314A" w:rsidRDefault="00DB314A" w:rsidP="00536B82">
            <w:pPr>
              <w:rPr>
                <w:rFonts w:ascii="Times New Roman" w:hAnsi="Times New Roman" w:cs="Times New Roman"/>
                <w:sz w:val="24"/>
                <w:szCs w:val="24"/>
              </w:rPr>
            </w:pPr>
          </w:p>
        </w:tc>
      </w:tr>
    </w:tbl>
    <w:p w14:paraId="43731D58" w14:textId="77777777" w:rsidR="00DB314A" w:rsidRPr="00DB314A" w:rsidRDefault="00DB314A" w:rsidP="00536B82">
      <w:pPr>
        <w:rPr>
          <w:rFonts w:ascii="Times New Roman" w:hAnsi="Times New Roman" w:cs="Times New Roman"/>
          <w:sz w:val="24"/>
          <w:szCs w:val="24"/>
        </w:rPr>
      </w:pPr>
    </w:p>
    <w:p w14:paraId="32399A4D" w14:textId="77777777" w:rsidR="00DB314A" w:rsidRPr="00DB314A" w:rsidRDefault="00DB314A" w:rsidP="00536B82">
      <w:pPr>
        <w:rPr>
          <w:rFonts w:ascii="Times New Roman" w:hAnsi="Times New Roman" w:cs="Times New Roman"/>
          <w:sz w:val="24"/>
          <w:szCs w:val="24"/>
        </w:rPr>
      </w:pPr>
    </w:p>
    <w:p w14:paraId="66E153F0" w14:textId="77777777" w:rsidR="00DB314A" w:rsidRPr="00DB314A" w:rsidRDefault="00DB314A" w:rsidP="00536B82">
      <w:pPr>
        <w:rPr>
          <w:rFonts w:ascii="Times New Roman" w:hAnsi="Times New Roman" w:cs="Times New Roman"/>
          <w:b/>
          <w:sz w:val="24"/>
          <w:szCs w:val="24"/>
        </w:rPr>
      </w:pPr>
    </w:p>
    <w:p w14:paraId="6D5E017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b/>
          <w:sz w:val="24"/>
          <w:szCs w:val="24"/>
        </w:rPr>
        <w:t>4. ESTIMATIVA DO VALOR DA CONTRATAÇÃO</w:t>
      </w:r>
      <w:r w:rsidRPr="00DB314A">
        <w:rPr>
          <w:rFonts w:ascii="Times New Roman" w:hAnsi="Times New Roman" w:cs="Times New Roman"/>
          <w:sz w:val="24"/>
          <w:szCs w:val="24"/>
        </w:rPr>
        <w:t xml:space="preserve"> </w:t>
      </w:r>
    </w:p>
    <w:p w14:paraId="4A6B25EB" w14:textId="77777777" w:rsidR="00DB314A" w:rsidRPr="00DB314A" w:rsidRDefault="00DB314A" w:rsidP="00536B82">
      <w:pPr>
        <w:rPr>
          <w:rFonts w:ascii="Times New Roman" w:hAnsi="Times New Roman" w:cs="Times New Roman"/>
          <w:sz w:val="24"/>
          <w:szCs w:val="24"/>
        </w:rPr>
      </w:pPr>
    </w:p>
    <w:p w14:paraId="0B9A939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VALOR MÁXIMO DA CONCORRÊNCIA</w:t>
      </w:r>
    </w:p>
    <w:p w14:paraId="441D054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4.1 O preço máximo admitido para execução da obra é de R$ 216.528,46 (Duzentos e dezesseis mil, quinhentos e vinte e oito reais e quarenta e seis centavos)</w:t>
      </w:r>
    </w:p>
    <w:p w14:paraId="28609DE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4.2. Não serão aceitas propostas com valor superior ao preço máximo admitido para a licitação.</w:t>
      </w:r>
    </w:p>
    <w:p w14:paraId="1D96A5B3" w14:textId="77777777" w:rsidR="00DB314A" w:rsidRPr="00DB314A" w:rsidRDefault="00DB314A" w:rsidP="00536B82">
      <w:pPr>
        <w:rPr>
          <w:rFonts w:ascii="Times New Roman" w:hAnsi="Times New Roman" w:cs="Times New Roman"/>
          <w:sz w:val="24"/>
          <w:szCs w:val="24"/>
        </w:rPr>
      </w:pPr>
    </w:p>
    <w:p w14:paraId="375F8464"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5. FUNDAMENTAÇÃO DA CONTRATAÇÃO (art. 6ª, XXIII ‘b’ Lei 14.133/2021) </w:t>
      </w:r>
    </w:p>
    <w:p w14:paraId="6666CB4A" w14:textId="77777777" w:rsidR="00DB314A" w:rsidRPr="00DB314A" w:rsidRDefault="00DB314A" w:rsidP="00536B82">
      <w:pPr>
        <w:rPr>
          <w:rFonts w:ascii="Times New Roman" w:hAnsi="Times New Roman" w:cs="Times New Roman"/>
          <w:sz w:val="24"/>
          <w:szCs w:val="24"/>
        </w:rPr>
      </w:pPr>
    </w:p>
    <w:p w14:paraId="1091C35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presente contratação fundamenta-se na necessidade de execução da infraestrutura de distribuição de energia elétrica destinada ao atendimento do loteamento urbano, conforme projeto técnico previamente aprovado pela COPEL. A implantação da rede elétrica constitui etapa indispensável para a conclusão da infraestrutura básica do empreendimento, sendo condição necessária para sua regular utilização e para o atendimento das futuras unidades consumidoras.</w:t>
      </w:r>
    </w:p>
    <w:p w14:paraId="43003BFF"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solução proposta encontra respaldo no planejamento da Administração e na necessidade de disponibilização de infraestrutura urbana adequada, observando os princípios da eficiência, economicidade, interesse público e continuidade dos serviços essenciais. A energia elétrica é um serviço indispensável ao desenvolvimento das atividades residenciais, comerciais e institucionais, sendo sua disponibilização requisito fundamental para a ocupação regular da área loteada.</w:t>
      </w:r>
    </w:p>
    <w:p w14:paraId="7B0A797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contratação de empresa especializada mostra-se necessária em razão da natureza técnica dos serviços a serem executados, que exigem profissionais habilitados, equipamentos específicos e atendimento rigoroso às normas técnicas da COPEL, da Associação Brasileira de Normas Técnicas – ABNT e às normas de segurança do trabalho aplicáveis ao setor elétrico.</w:t>
      </w:r>
    </w:p>
    <w:p w14:paraId="5BE3475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A viabilidade da contratação também é demonstrada pela existência de projeto executivo aprovado pela concessionária, o que permite a definição precisa do escopo dos serviços, dos quantitativos e dos recursos necessários para a execução da obra. Dessa forma, a contratação apresenta-se como a </w:t>
      </w:r>
      <w:r w:rsidRPr="00DB314A">
        <w:rPr>
          <w:rFonts w:ascii="Times New Roman" w:hAnsi="Times New Roman" w:cs="Times New Roman"/>
          <w:sz w:val="24"/>
          <w:szCs w:val="24"/>
        </w:rPr>
        <w:lastRenderedPageBreak/>
        <w:t>medida mais adequada para garantir a implantação da infraestrutura elétrica do loteamento com qualidade, segurança e conformidade técnica.</w:t>
      </w:r>
    </w:p>
    <w:p w14:paraId="39349E8F" w14:textId="77777777" w:rsidR="00DB314A" w:rsidRPr="00DB314A" w:rsidRDefault="00DB314A" w:rsidP="00536B82">
      <w:pPr>
        <w:rPr>
          <w:rFonts w:ascii="Times New Roman" w:hAnsi="Times New Roman" w:cs="Times New Roman"/>
          <w:sz w:val="24"/>
          <w:szCs w:val="24"/>
        </w:rPr>
      </w:pPr>
    </w:p>
    <w:p w14:paraId="32B3B881"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6. SOLUÇÃO CONSIDERADO O CICLO DE VIDA DO OBJETO (art. 6º, inciso XXIII, alínea ‘c’ da Lei 14.133/2021) </w:t>
      </w:r>
    </w:p>
    <w:p w14:paraId="33B9FD90" w14:textId="77777777" w:rsidR="00DB314A" w:rsidRPr="00DB314A" w:rsidRDefault="00DB314A" w:rsidP="00536B82">
      <w:pPr>
        <w:rPr>
          <w:rFonts w:ascii="Times New Roman" w:hAnsi="Times New Roman" w:cs="Times New Roman"/>
          <w:sz w:val="24"/>
          <w:szCs w:val="24"/>
        </w:rPr>
      </w:pPr>
    </w:p>
    <w:p w14:paraId="014148D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6.1 A descrição da solução como um todo, encontra-se nos Estudos Técnicos Preliminares, apêndice deste projeto básico.</w:t>
      </w:r>
    </w:p>
    <w:p w14:paraId="40943D8B" w14:textId="77777777" w:rsidR="00DB314A" w:rsidRPr="00DB314A" w:rsidRDefault="00DB314A" w:rsidP="00536B82">
      <w:pPr>
        <w:rPr>
          <w:rFonts w:ascii="Times New Roman" w:hAnsi="Times New Roman" w:cs="Times New Roman"/>
          <w:sz w:val="24"/>
          <w:szCs w:val="24"/>
        </w:rPr>
      </w:pPr>
    </w:p>
    <w:p w14:paraId="1209C462"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7. REQUISITOS DA CONTRATAÇAO (art. 6º, XXIII, alínea ‘d’ da Lei nº 14.133/21) </w:t>
      </w:r>
    </w:p>
    <w:p w14:paraId="1BBF9C1A" w14:textId="77777777" w:rsidR="00DB314A" w:rsidRPr="00DB314A" w:rsidRDefault="00DB314A" w:rsidP="00536B82">
      <w:pPr>
        <w:rPr>
          <w:rFonts w:ascii="Times New Roman" w:hAnsi="Times New Roman" w:cs="Times New Roman"/>
          <w:sz w:val="24"/>
          <w:szCs w:val="24"/>
        </w:rPr>
      </w:pPr>
    </w:p>
    <w:p w14:paraId="20D4434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7.1 A contratada não poderá subcontratar o Contrato, a nenhuma pessoa física ou jurídica, salvo autorização prévia, por escrito, do contratante, nos termos da CLÁUSULA DÉCIMA OITAVA da Minuta de Contrato.</w:t>
      </w:r>
    </w:p>
    <w:p w14:paraId="0A25A64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7.2 A subcontratação parcial do objeto, será permitida até o limite de 25% (vinte e cinco) do valor total do contrato, nas seguintes condições:</w:t>
      </w:r>
    </w:p>
    <w:p w14:paraId="6167CC9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7.3 Autorização prévia por escrito do contratante, a quem incumbe aferir as condições de habilitação jurídica, regularidade fiscal e trabalhista da subcontratada, bem como, os requisitos de qualificação técnica, quando exigidos no edital;</w:t>
      </w:r>
    </w:p>
    <w:p w14:paraId="66200FBF"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7.4 Em</w:t>
      </w:r>
      <w:proofErr w:type="gramEnd"/>
      <w:r w:rsidRPr="00DB314A">
        <w:rPr>
          <w:rFonts w:ascii="Times New Roman" w:hAnsi="Times New Roman" w:cs="Times New Roman"/>
          <w:sz w:val="24"/>
          <w:szCs w:val="24"/>
        </w:rPr>
        <w:t xml:space="preserve">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77090540"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7.5 É</w:t>
      </w:r>
      <w:proofErr w:type="gramEnd"/>
      <w:r w:rsidRPr="00DB314A">
        <w:rPr>
          <w:rFonts w:ascii="Times New Roman" w:hAnsi="Times New Roman" w:cs="Times New Roman"/>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01B538C"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7.6 Se</w:t>
      </w:r>
      <w:proofErr w:type="gramEnd"/>
      <w:r w:rsidRPr="00DB314A">
        <w:rPr>
          <w:rFonts w:ascii="Times New Roman" w:hAnsi="Times New Roman" w:cs="Times New Roman"/>
          <w:sz w:val="24"/>
          <w:szCs w:val="24"/>
        </w:rPr>
        <w:t xml:space="preserv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60FFE5"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7.6 É</w:t>
      </w:r>
      <w:proofErr w:type="gramEnd"/>
      <w:r w:rsidRPr="00DB314A">
        <w:rPr>
          <w:rFonts w:ascii="Times New Roman" w:hAnsi="Times New Roman" w:cs="Times New Roman"/>
          <w:sz w:val="24"/>
          <w:szCs w:val="24"/>
        </w:rPr>
        <w:t xml:space="preserve"> vedada a subcontratação total do objeto licitado.</w:t>
      </w:r>
    </w:p>
    <w:p w14:paraId="5B45CC75" w14:textId="77777777" w:rsidR="00DB314A" w:rsidRPr="00DB314A" w:rsidRDefault="00DB314A" w:rsidP="00536B82">
      <w:pPr>
        <w:rPr>
          <w:rFonts w:ascii="Times New Roman" w:hAnsi="Times New Roman" w:cs="Times New Roman"/>
          <w:b/>
          <w:sz w:val="24"/>
          <w:szCs w:val="24"/>
        </w:rPr>
      </w:pPr>
    </w:p>
    <w:p w14:paraId="1FC17D4C"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7.2 Garantia da Execução </w:t>
      </w:r>
    </w:p>
    <w:p w14:paraId="5CF08973" w14:textId="77777777" w:rsidR="00DB314A" w:rsidRPr="00DB314A" w:rsidRDefault="00DB314A" w:rsidP="00536B82">
      <w:pPr>
        <w:rPr>
          <w:rFonts w:ascii="Times New Roman" w:hAnsi="Times New Roman" w:cs="Times New Roman"/>
          <w:sz w:val="24"/>
          <w:szCs w:val="24"/>
        </w:rPr>
      </w:pPr>
    </w:p>
    <w:p w14:paraId="12D5ED80"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7.2.1 Será</w:t>
      </w:r>
      <w:proofErr w:type="gramEnd"/>
      <w:r w:rsidRPr="00DB314A">
        <w:rPr>
          <w:rFonts w:ascii="Times New Roman" w:hAnsi="Times New Roman" w:cs="Times New Roman"/>
          <w:sz w:val="24"/>
          <w:szCs w:val="24"/>
        </w:rPr>
        <w:t xml:space="preserve"> exigida garantia da execução do contrato, na forma da CLÁUSULA DÉCIMA da Minuta de Contrato.</w:t>
      </w:r>
    </w:p>
    <w:p w14:paraId="3405107B" w14:textId="77777777" w:rsidR="00DB314A" w:rsidRPr="00DB314A" w:rsidRDefault="00DB314A" w:rsidP="00536B82">
      <w:pPr>
        <w:rPr>
          <w:rFonts w:ascii="Times New Roman" w:hAnsi="Times New Roman" w:cs="Times New Roman"/>
          <w:color w:val="FF0000"/>
          <w:sz w:val="24"/>
          <w:szCs w:val="24"/>
        </w:rPr>
      </w:pPr>
      <w:r w:rsidRPr="00DB314A">
        <w:rPr>
          <w:rFonts w:ascii="Times New Roman" w:hAnsi="Times New Roman" w:cs="Times New Roman"/>
          <w:sz w:val="24"/>
          <w:szCs w:val="24"/>
        </w:rPr>
        <w:t>7.2.2 O recolhimento da garantia de execução e da garantia adicional, se houver, deverá ser efetuada nos termos dos artigos 96, 97, 98 e 59, §5º, da Lei 14.133/2021.</w:t>
      </w:r>
    </w:p>
    <w:p w14:paraId="41561560" w14:textId="77777777" w:rsidR="00DB314A" w:rsidRPr="00DB314A" w:rsidRDefault="00DB314A" w:rsidP="00536B82">
      <w:pPr>
        <w:rPr>
          <w:rFonts w:ascii="Times New Roman" w:hAnsi="Times New Roman" w:cs="Times New Roman"/>
          <w:sz w:val="24"/>
          <w:szCs w:val="24"/>
        </w:rPr>
      </w:pPr>
    </w:p>
    <w:p w14:paraId="1E7EE3C9"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lastRenderedPageBreak/>
        <w:t xml:space="preserve">7.3. Da exigência de amostra: </w:t>
      </w:r>
    </w:p>
    <w:p w14:paraId="04F55CAE" w14:textId="77777777" w:rsidR="00DB314A" w:rsidRPr="00DB314A" w:rsidRDefault="00DB314A" w:rsidP="00536B82">
      <w:pPr>
        <w:rPr>
          <w:rFonts w:ascii="Times New Roman" w:hAnsi="Times New Roman" w:cs="Times New Roman"/>
          <w:sz w:val="24"/>
          <w:szCs w:val="24"/>
        </w:rPr>
      </w:pPr>
    </w:p>
    <w:p w14:paraId="53F13DB3"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7.3.1 Não</w:t>
      </w:r>
      <w:proofErr w:type="gramEnd"/>
      <w:r w:rsidRPr="00DB314A">
        <w:rPr>
          <w:rFonts w:ascii="Times New Roman" w:hAnsi="Times New Roman" w:cs="Times New Roman"/>
          <w:sz w:val="24"/>
          <w:szCs w:val="24"/>
        </w:rPr>
        <w:t xml:space="preserve"> serão exigidas amostras. </w:t>
      </w:r>
    </w:p>
    <w:p w14:paraId="68D8E899" w14:textId="77777777" w:rsidR="00DB314A" w:rsidRPr="00DB314A" w:rsidRDefault="00DB314A" w:rsidP="00536B82">
      <w:pPr>
        <w:rPr>
          <w:rFonts w:ascii="Times New Roman" w:hAnsi="Times New Roman" w:cs="Times New Roman"/>
          <w:sz w:val="24"/>
          <w:szCs w:val="24"/>
        </w:rPr>
      </w:pPr>
    </w:p>
    <w:p w14:paraId="646016FD"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7.4 Indicações de marcas ou modelos:</w:t>
      </w:r>
    </w:p>
    <w:p w14:paraId="555EC6D8" w14:textId="77777777" w:rsidR="00DB314A" w:rsidRPr="00DB314A" w:rsidRDefault="00DB314A" w:rsidP="00536B82">
      <w:pPr>
        <w:rPr>
          <w:rFonts w:ascii="Times New Roman" w:hAnsi="Times New Roman" w:cs="Times New Roman"/>
          <w:sz w:val="24"/>
          <w:szCs w:val="24"/>
        </w:rPr>
      </w:pPr>
    </w:p>
    <w:p w14:paraId="2FFF2BA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7.4.1. Não serão exigidos outros critérios além dos citados na especificação técnica. </w:t>
      </w:r>
    </w:p>
    <w:p w14:paraId="6B398D30" w14:textId="77777777" w:rsidR="00DB314A" w:rsidRPr="00DB314A" w:rsidRDefault="00DB314A" w:rsidP="00536B82">
      <w:pPr>
        <w:rPr>
          <w:rFonts w:ascii="Times New Roman" w:hAnsi="Times New Roman" w:cs="Times New Roman"/>
          <w:sz w:val="24"/>
          <w:szCs w:val="24"/>
        </w:rPr>
      </w:pPr>
    </w:p>
    <w:p w14:paraId="19EA522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7.6 Sustentabilidade </w:t>
      </w:r>
    </w:p>
    <w:p w14:paraId="4D5DF18A" w14:textId="77777777" w:rsidR="00DB314A" w:rsidRPr="00DB314A" w:rsidRDefault="00DB314A" w:rsidP="00536B82">
      <w:pPr>
        <w:rPr>
          <w:rFonts w:ascii="Times New Roman" w:hAnsi="Times New Roman" w:cs="Times New Roman"/>
          <w:sz w:val="24"/>
          <w:szCs w:val="24"/>
        </w:rPr>
      </w:pPr>
    </w:p>
    <w:p w14:paraId="2808196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7.6.1. Além dos critérios de sustentabilidade eventualmente inseridos na descrição do objeto, devem ser atendidos os requisitos, que se baseiam no Guia Nacional de Contratações Sustentáveis (</w:t>
      </w:r>
      <w:hyperlink r:id="rId45" w:history="1">
        <w:r w:rsidRPr="00DB314A">
          <w:rPr>
            <w:rStyle w:val="Hyperlink"/>
            <w:rFonts w:ascii="Times New Roman" w:hAnsi="Times New Roman" w:cs="Times New Roman"/>
            <w:sz w:val="24"/>
            <w:szCs w:val="24"/>
          </w:rPr>
          <w:t>https://www.gov.br/agu/pt-br/composicao/cgu/cgu/guias/guia-de-contratacoes-sustentaveis-set-2023.pdf</w:t>
        </w:r>
      </w:hyperlink>
      <w:r w:rsidRPr="00DB314A">
        <w:rPr>
          <w:rFonts w:ascii="Times New Roman" w:hAnsi="Times New Roman" w:cs="Times New Roman"/>
          <w:sz w:val="24"/>
          <w:szCs w:val="24"/>
        </w:rPr>
        <w:t>)</w:t>
      </w:r>
    </w:p>
    <w:p w14:paraId="59C2FE7F" w14:textId="77777777" w:rsidR="00DB314A" w:rsidRPr="00DB314A" w:rsidRDefault="00DB314A" w:rsidP="00536B82">
      <w:pPr>
        <w:rPr>
          <w:rFonts w:ascii="Times New Roman" w:hAnsi="Times New Roman" w:cs="Times New Roman"/>
          <w:sz w:val="24"/>
          <w:szCs w:val="24"/>
        </w:rPr>
      </w:pPr>
    </w:p>
    <w:p w14:paraId="28AA40EE" w14:textId="77777777" w:rsidR="00DB314A" w:rsidRPr="00DB314A" w:rsidRDefault="00DB314A" w:rsidP="00536B82">
      <w:pPr>
        <w:rPr>
          <w:rFonts w:ascii="Times New Roman" w:hAnsi="Times New Roman" w:cs="Times New Roman"/>
          <w:b/>
          <w:bCs/>
          <w:sz w:val="24"/>
          <w:szCs w:val="24"/>
        </w:rPr>
      </w:pPr>
      <w:r w:rsidRPr="00DB314A">
        <w:rPr>
          <w:rFonts w:ascii="Times New Roman" w:hAnsi="Times New Roman" w:cs="Times New Roman"/>
          <w:b/>
          <w:bCs/>
          <w:sz w:val="24"/>
          <w:szCs w:val="24"/>
        </w:rPr>
        <w:t xml:space="preserve">7.6.2 Plano de Logística Sustentável </w:t>
      </w:r>
    </w:p>
    <w:p w14:paraId="2689A86E" w14:textId="77777777" w:rsidR="00DB314A" w:rsidRPr="00DB314A" w:rsidRDefault="00DB314A" w:rsidP="00536B82">
      <w:pPr>
        <w:rPr>
          <w:rFonts w:ascii="Times New Roman" w:hAnsi="Times New Roman" w:cs="Times New Roman"/>
          <w:sz w:val="24"/>
          <w:szCs w:val="24"/>
        </w:rPr>
      </w:pPr>
    </w:p>
    <w:p w14:paraId="0A0F3FC2"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7.6.2.1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060DA702" w14:textId="77777777" w:rsidR="00DB314A" w:rsidRPr="00DB314A" w:rsidRDefault="00DB314A" w:rsidP="00536B82">
      <w:pPr>
        <w:rPr>
          <w:rFonts w:ascii="Times New Roman" w:hAnsi="Times New Roman" w:cs="Times New Roman"/>
          <w:sz w:val="24"/>
          <w:szCs w:val="24"/>
        </w:rPr>
      </w:pPr>
    </w:p>
    <w:p w14:paraId="54CCADAD"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8. EXECUÇÃO CONTRATUAL (</w:t>
      </w:r>
      <w:proofErr w:type="spellStart"/>
      <w:r w:rsidRPr="00DB314A">
        <w:rPr>
          <w:rFonts w:ascii="Times New Roman" w:hAnsi="Times New Roman" w:cs="Times New Roman"/>
          <w:b/>
          <w:sz w:val="24"/>
          <w:szCs w:val="24"/>
        </w:rPr>
        <w:t>arts</w:t>
      </w:r>
      <w:proofErr w:type="spellEnd"/>
      <w:r w:rsidRPr="00DB314A">
        <w:rPr>
          <w:rFonts w:ascii="Times New Roman" w:hAnsi="Times New Roman" w:cs="Times New Roman"/>
          <w:b/>
          <w:sz w:val="24"/>
          <w:szCs w:val="24"/>
        </w:rPr>
        <w:t xml:space="preserve">. 6º, XXIII, alínea “e” da Lei n. 14.133/2021). </w:t>
      </w:r>
    </w:p>
    <w:p w14:paraId="4B2F974B" w14:textId="77777777" w:rsidR="00DB314A" w:rsidRPr="00DB314A" w:rsidRDefault="00DB314A" w:rsidP="00536B82">
      <w:pPr>
        <w:rPr>
          <w:rFonts w:ascii="Times New Roman" w:hAnsi="Times New Roman" w:cs="Times New Roman"/>
          <w:sz w:val="24"/>
          <w:szCs w:val="24"/>
        </w:rPr>
      </w:pPr>
    </w:p>
    <w:p w14:paraId="7BCC0317"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8.1 Após</w:t>
      </w:r>
      <w:proofErr w:type="gramEnd"/>
      <w:r w:rsidRPr="00DB314A">
        <w:rPr>
          <w:rFonts w:ascii="Times New Roman" w:hAnsi="Times New Roman" w:cs="Times New Roman"/>
          <w:sz w:val="24"/>
          <w:szCs w:val="24"/>
        </w:rPr>
        <w:t xml:space="preserve"> a emissão do empenho ou contrato a empresa será convocada para execução do objeto, da seguinte forma:</w:t>
      </w:r>
    </w:p>
    <w:p w14:paraId="5C9F8A4E" w14:textId="77777777" w:rsidR="00DB314A" w:rsidRPr="00DB314A" w:rsidRDefault="00DB314A" w:rsidP="00536B82">
      <w:pPr>
        <w:rPr>
          <w:rFonts w:ascii="Times New Roman" w:hAnsi="Times New Roman" w:cs="Times New Roman"/>
          <w:sz w:val="24"/>
          <w:szCs w:val="24"/>
        </w:rPr>
      </w:pPr>
    </w:p>
    <w:p w14:paraId="6F89C36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8.1.2 Prazo de entrega: A CONTRATADA deverá entregar os materiais e instalar o objeto da contratação em no máximo 90 (sessenta) dias úteis, a contar do 1º dia útil subsequente do recebimento do empenho/requisição de compra/autorização de fornecimento.</w:t>
      </w:r>
    </w:p>
    <w:p w14:paraId="131A23EE" w14:textId="77777777" w:rsidR="00DB314A" w:rsidRPr="00DB314A" w:rsidRDefault="00DB314A" w:rsidP="00536B82">
      <w:pPr>
        <w:rPr>
          <w:rFonts w:ascii="Times New Roman" w:hAnsi="Times New Roman" w:cs="Times New Roman"/>
          <w:sz w:val="24"/>
          <w:szCs w:val="24"/>
        </w:rPr>
      </w:pPr>
    </w:p>
    <w:p w14:paraId="6CE12F4F"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8.1.3 LOCAIS DE ENTREGA: O objeto deverá ser executado no local indicado no projeto, conforme as especificações técnicas.</w:t>
      </w:r>
    </w:p>
    <w:p w14:paraId="15E0DF57" w14:textId="77777777" w:rsidR="00DB314A" w:rsidRPr="00DB314A" w:rsidRDefault="00DB314A" w:rsidP="00536B82">
      <w:pPr>
        <w:rPr>
          <w:rFonts w:ascii="Times New Roman" w:hAnsi="Times New Roman" w:cs="Times New Roman"/>
          <w:sz w:val="24"/>
          <w:szCs w:val="24"/>
        </w:rPr>
      </w:pPr>
    </w:p>
    <w:p w14:paraId="6EE4C6F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O recebimento definitivo do objeto não exclui a responsabilidade da CONTRATADA quanto aos vícios ocultos, ou seja, aqueles só manifestados quando da sua normal utilização pelas Secretarias requisitantes, nos termos do Código de Defesa do Consumidor. A aceitação do material é condição essencial para o RECEBIMENTO DEFINITIVO, que será realizada pelo FISCAL DO CONTRATO, por meio da aposição de sua assinatura e data na </w:t>
      </w:r>
      <w:proofErr w:type="spellStart"/>
      <w:r w:rsidRPr="00DB314A">
        <w:rPr>
          <w:rFonts w:ascii="Times New Roman" w:hAnsi="Times New Roman" w:cs="Times New Roman"/>
          <w:sz w:val="24"/>
          <w:szCs w:val="24"/>
        </w:rPr>
        <w:t>NotaFiscal</w:t>
      </w:r>
      <w:proofErr w:type="spellEnd"/>
      <w:r w:rsidRPr="00DB314A">
        <w:rPr>
          <w:rFonts w:ascii="Times New Roman" w:hAnsi="Times New Roman" w:cs="Times New Roman"/>
          <w:sz w:val="24"/>
          <w:szCs w:val="24"/>
        </w:rPr>
        <w:t xml:space="preserve">/Fatura. </w:t>
      </w:r>
    </w:p>
    <w:p w14:paraId="59B22B67" w14:textId="77777777" w:rsidR="00DB314A" w:rsidRPr="00DB314A" w:rsidRDefault="00DB314A" w:rsidP="00536B82">
      <w:pPr>
        <w:rPr>
          <w:rFonts w:ascii="Times New Roman" w:hAnsi="Times New Roman" w:cs="Times New Roman"/>
          <w:sz w:val="24"/>
          <w:szCs w:val="24"/>
        </w:rPr>
      </w:pPr>
    </w:p>
    <w:p w14:paraId="2337EC7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 xml:space="preserve">8.2 A Contratada deve cumprir todas as obrigações constantes neste projeto e na sua proposta, assumindo como exclusivamente seus os riscos e as despesas decorrentes da boa e perfeita execução do objeto. </w:t>
      </w:r>
    </w:p>
    <w:p w14:paraId="3376F668" w14:textId="77777777" w:rsidR="00DB314A" w:rsidRPr="00DB314A" w:rsidRDefault="00DB314A" w:rsidP="00536B82">
      <w:pPr>
        <w:rPr>
          <w:rFonts w:ascii="Times New Roman" w:hAnsi="Times New Roman" w:cs="Times New Roman"/>
          <w:sz w:val="24"/>
          <w:szCs w:val="24"/>
        </w:rPr>
      </w:pPr>
    </w:p>
    <w:p w14:paraId="75D7CC91"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8.3 É</w:t>
      </w:r>
      <w:proofErr w:type="gramEnd"/>
      <w:r w:rsidRPr="00DB314A">
        <w:rPr>
          <w:rFonts w:ascii="Times New Roman" w:hAnsi="Times New Roman" w:cs="Times New Roman"/>
          <w:sz w:val="24"/>
          <w:szCs w:val="24"/>
        </w:rPr>
        <w:t xml:space="preserve"> obrigação da CONTRATADA a entrega dos materiais solicitados com as especificações descritas neste projeto, zelar pela qualidade do produto entregue, e pelos prazos aqui determinados. </w:t>
      </w:r>
    </w:p>
    <w:p w14:paraId="72CFE03E" w14:textId="77777777" w:rsidR="00DB314A" w:rsidRPr="00DB314A" w:rsidRDefault="00DB314A" w:rsidP="00536B82">
      <w:pPr>
        <w:rPr>
          <w:rFonts w:ascii="Times New Roman" w:hAnsi="Times New Roman" w:cs="Times New Roman"/>
          <w:sz w:val="24"/>
          <w:szCs w:val="24"/>
        </w:rPr>
      </w:pPr>
    </w:p>
    <w:p w14:paraId="2BDA973F"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8.4 Responsabilizar-se</w:t>
      </w:r>
      <w:proofErr w:type="gramEnd"/>
      <w:r w:rsidRPr="00DB314A">
        <w:rPr>
          <w:rFonts w:ascii="Times New Roman" w:hAnsi="Times New Roman" w:cs="Times New Roman"/>
          <w:sz w:val="24"/>
          <w:szCs w:val="24"/>
        </w:rPr>
        <w:t xml:space="preserve"> pelos vícios e danos decorrentes do objeto, de acordo com o Código de Defesa do Consumidor (Lei nº 8.078, de 1990).</w:t>
      </w:r>
    </w:p>
    <w:p w14:paraId="7BE914F0" w14:textId="77777777" w:rsidR="00DB314A" w:rsidRPr="00DB314A" w:rsidRDefault="00DB314A" w:rsidP="00536B82">
      <w:pPr>
        <w:rPr>
          <w:rFonts w:ascii="Times New Roman" w:hAnsi="Times New Roman" w:cs="Times New Roman"/>
          <w:sz w:val="24"/>
          <w:szCs w:val="24"/>
        </w:rPr>
      </w:pPr>
    </w:p>
    <w:p w14:paraId="37D53F36"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8.5 Entregar</w:t>
      </w:r>
      <w:proofErr w:type="gramEnd"/>
      <w:r w:rsidRPr="00DB314A">
        <w:rPr>
          <w:rFonts w:ascii="Times New Roman" w:hAnsi="Times New Roman" w:cs="Times New Roman"/>
          <w:sz w:val="24"/>
          <w:szCs w:val="24"/>
        </w:rPr>
        <w:t xml:space="preserve">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0AE6D68F" w14:textId="77777777" w:rsidR="00DB314A" w:rsidRPr="00DB314A" w:rsidRDefault="00DB314A" w:rsidP="00536B82">
      <w:pPr>
        <w:rPr>
          <w:rFonts w:ascii="Times New Roman" w:hAnsi="Times New Roman" w:cs="Times New Roman"/>
          <w:sz w:val="24"/>
          <w:szCs w:val="24"/>
        </w:rPr>
      </w:pPr>
    </w:p>
    <w:p w14:paraId="54C1DA8E"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8.6 A licitante assumirá inteira responsabilidade pelas obrigações decorrentes da legislação trabalhista, previdenciária, de acidente de trabalho e quaisquer outras relativas a seu pessoal.</w:t>
      </w:r>
    </w:p>
    <w:p w14:paraId="2BEA52AD" w14:textId="77777777" w:rsidR="00DB314A" w:rsidRPr="00DB314A" w:rsidRDefault="00DB314A" w:rsidP="00536B82">
      <w:pPr>
        <w:rPr>
          <w:rFonts w:ascii="Times New Roman" w:hAnsi="Times New Roman" w:cs="Times New Roman"/>
          <w:sz w:val="24"/>
          <w:szCs w:val="24"/>
        </w:rPr>
      </w:pPr>
    </w:p>
    <w:p w14:paraId="57728F9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8.7 Do Recebimento do Objeto: </w:t>
      </w:r>
    </w:p>
    <w:p w14:paraId="60FA638C" w14:textId="77777777" w:rsidR="00DB314A" w:rsidRPr="00DB314A" w:rsidRDefault="00DB314A" w:rsidP="00536B82">
      <w:pPr>
        <w:rPr>
          <w:rFonts w:ascii="Times New Roman" w:hAnsi="Times New Roman" w:cs="Times New Roman"/>
          <w:sz w:val="24"/>
          <w:szCs w:val="24"/>
        </w:rPr>
      </w:pPr>
    </w:p>
    <w:p w14:paraId="00C9E2B5"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8.7.1 Os</w:t>
      </w:r>
      <w:proofErr w:type="gramEnd"/>
      <w:r w:rsidRPr="00DB314A">
        <w:rPr>
          <w:rFonts w:ascii="Times New Roman" w:hAnsi="Times New Roman" w:cs="Times New Roman"/>
          <w:sz w:val="24"/>
          <w:szCs w:val="24"/>
        </w:rPr>
        <w:t xml:space="preserve"> bens/serviços serão recebidos definitivamente conforme art. 18, do Decreto Municipal nº 125/2025. Outrossim, constatado vícios de quantidade ou qualidade, a Administração poderá aplicar as garantias previstas no Código de Defesa do Consumidor. </w:t>
      </w:r>
    </w:p>
    <w:p w14:paraId="5C0ADBFF" w14:textId="77777777" w:rsidR="00DB314A" w:rsidRPr="00DB314A" w:rsidRDefault="00DB314A" w:rsidP="00536B82">
      <w:pPr>
        <w:rPr>
          <w:rFonts w:ascii="Times New Roman" w:hAnsi="Times New Roman" w:cs="Times New Roman"/>
          <w:sz w:val="24"/>
          <w:szCs w:val="24"/>
        </w:rPr>
      </w:pPr>
    </w:p>
    <w:p w14:paraId="27A69FDA"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8.7.2 Os</w:t>
      </w:r>
      <w:proofErr w:type="gramEnd"/>
      <w:r w:rsidRPr="00DB314A">
        <w:rPr>
          <w:rFonts w:ascii="Times New Roman" w:hAnsi="Times New Roman" w:cs="Times New Roman"/>
          <w:sz w:val="24"/>
          <w:szCs w:val="24"/>
        </w:rPr>
        <w:t xml:space="preserve">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3E4F47CF" w14:textId="77777777" w:rsidR="00DB314A" w:rsidRPr="00DB314A" w:rsidRDefault="00DB314A" w:rsidP="00536B82">
      <w:pPr>
        <w:rPr>
          <w:rFonts w:ascii="Times New Roman" w:hAnsi="Times New Roman" w:cs="Times New Roman"/>
          <w:sz w:val="24"/>
          <w:szCs w:val="24"/>
        </w:rPr>
      </w:pPr>
    </w:p>
    <w:p w14:paraId="0282B35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8.7.3 O recebimento do objeto não exclui a responsabilidade da contratada pelos prejuízos resultantes da incorreta execução do contrato. </w:t>
      </w:r>
    </w:p>
    <w:p w14:paraId="6B268344" w14:textId="77777777" w:rsidR="00DB314A" w:rsidRPr="00DB314A" w:rsidRDefault="00DB314A" w:rsidP="00536B82">
      <w:pPr>
        <w:rPr>
          <w:rFonts w:ascii="Times New Roman" w:hAnsi="Times New Roman" w:cs="Times New Roman"/>
          <w:sz w:val="24"/>
          <w:szCs w:val="24"/>
        </w:rPr>
      </w:pPr>
    </w:p>
    <w:p w14:paraId="3F86BB2C"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2EC74DF1" w14:textId="77777777" w:rsidR="00DB314A" w:rsidRPr="00DB314A" w:rsidRDefault="00DB314A" w:rsidP="00536B82">
      <w:pPr>
        <w:rPr>
          <w:rFonts w:ascii="Times New Roman" w:hAnsi="Times New Roman" w:cs="Times New Roman"/>
          <w:sz w:val="24"/>
          <w:szCs w:val="24"/>
        </w:rPr>
      </w:pPr>
    </w:p>
    <w:p w14:paraId="2F05F0EA"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9. GESTÃO CONTRATUAL (art. 6º, XXIII, alínea “f” da Lei nº 14.133/21) </w:t>
      </w:r>
    </w:p>
    <w:p w14:paraId="11F81D19" w14:textId="77777777" w:rsidR="00DB314A" w:rsidRPr="00DB314A" w:rsidRDefault="00DB314A" w:rsidP="00536B82">
      <w:pPr>
        <w:rPr>
          <w:rFonts w:ascii="Times New Roman" w:hAnsi="Times New Roman" w:cs="Times New Roman"/>
          <w:sz w:val="24"/>
          <w:szCs w:val="24"/>
        </w:rPr>
      </w:pPr>
    </w:p>
    <w:p w14:paraId="7681049F"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9.1. O contrato deverá ser executado fielmente pelas partes, de acordo com as cláusulas avençadas e Lei nº 14.133/2021, e cada parte responderá pelas consequências de sua inexecução total ou parcial. </w:t>
      </w:r>
    </w:p>
    <w:p w14:paraId="4E9B3EF9" w14:textId="77777777" w:rsidR="00DB314A" w:rsidRPr="00DB314A" w:rsidRDefault="00DB314A" w:rsidP="00536B82">
      <w:pPr>
        <w:rPr>
          <w:rFonts w:ascii="Times New Roman" w:hAnsi="Times New Roman" w:cs="Times New Roman"/>
          <w:sz w:val="24"/>
          <w:szCs w:val="24"/>
        </w:rPr>
      </w:pPr>
    </w:p>
    <w:p w14:paraId="34CBAFFF"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 xml:space="preserve">9.2 A execução do contrato será acompanhada e fiscalizada pelas pessoas abaixo nominados. </w:t>
      </w:r>
    </w:p>
    <w:p w14:paraId="052BA5CD" w14:textId="77777777" w:rsidR="00DB314A" w:rsidRPr="00DB314A" w:rsidRDefault="00DB314A" w:rsidP="00536B82">
      <w:pPr>
        <w:rPr>
          <w:rFonts w:ascii="Times New Roman" w:hAnsi="Times New Roman" w:cs="Times New Roman"/>
          <w:sz w:val="24"/>
          <w:szCs w:val="24"/>
        </w:rPr>
      </w:pPr>
    </w:p>
    <w:p w14:paraId="76846CF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9.3 Gestores do Contrato: </w:t>
      </w:r>
    </w:p>
    <w:p w14:paraId="5155CC46" w14:textId="77777777" w:rsidR="00DB314A" w:rsidRPr="00DB314A" w:rsidRDefault="00DB314A" w:rsidP="00536B82">
      <w:pPr>
        <w:rPr>
          <w:rFonts w:ascii="Times New Roman" w:hAnsi="Times New Roman" w:cs="Times New Roman"/>
          <w:sz w:val="24"/>
          <w:szCs w:val="24"/>
        </w:rPr>
      </w:pPr>
    </w:p>
    <w:p w14:paraId="638A7344" w14:textId="77777777" w:rsidR="00DB314A" w:rsidRPr="00DB314A" w:rsidRDefault="00DB314A" w:rsidP="00536B82">
      <w:pPr>
        <w:shd w:val="clear" w:color="auto" w:fill="FFFFFF" w:themeFill="background1"/>
        <w:rPr>
          <w:rFonts w:ascii="Times New Roman" w:hAnsi="Times New Roman" w:cs="Times New Roman"/>
          <w:sz w:val="24"/>
          <w:szCs w:val="24"/>
        </w:rPr>
      </w:pPr>
      <w:r w:rsidRPr="00DB314A">
        <w:rPr>
          <w:rFonts w:ascii="Times New Roman" w:hAnsi="Times New Roman" w:cs="Times New Roman"/>
          <w:sz w:val="24"/>
          <w:szCs w:val="24"/>
        </w:rPr>
        <w:t>Gestor: Gislaine de Fatima Schneider Schmidt Matrícula: 16077</w:t>
      </w:r>
    </w:p>
    <w:p w14:paraId="5174EFBD" w14:textId="77777777" w:rsidR="00DB314A" w:rsidRPr="00DB314A" w:rsidRDefault="00DB314A" w:rsidP="00536B82">
      <w:pPr>
        <w:shd w:val="clear" w:color="auto" w:fill="FFFFFF" w:themeFill="background1"/>
        <w:rPr>
          <w:rFonts w:ascii="Times New Roman" w:hAnsi="Times New Roman" w:cs="Times New Roman"/>
          <w:sz w:val="24"/>
          <w:szCs w:val="24"/>
        </w:rPr>
      </w:pPr>
    </w:p>
    <w:p w14:paraId="0E1DFF0E" w14:textId="77777777" w:rsidR="00DB314A" w:rsidRPr="00DB314A" w:rsidRDefault="00DB314A" w:rsidP="00536B82">
      <w:pPr>
        <w:shd w:val="clear" w:color="auto" w:fill="FFFFFF" w:themeFill="background1"/>
        <w:rPr>
          <w:rFonts w:ascii="Times New Roman" w:hAnsi="Times New Roman" w:cs="Times New Roman"/>
          <w:sz w:val="24"/>
          <w:szCs w:val="24"/>
        </w:rPr>
      </w:pPr>
      <w:r w:rsidRPr="00DB314A">
        <w:rPr>
          <w:rFonts w:ascii="Times New Roman" w:hAnsi="Times New Roman" w:cs="Times New Roman"/>
          <w:sz w:val="24"/>
          <w:szCs w:val="24"/>
        </w:rPr>
        <w:t xml:space="preserve">9.4 Fiscais Administrativos: </w:t>
      </w:r>
    </w:p>
    <w:p w14:paraId="2FCE63F3" w14:textId="77777777" w:rsidR="00DB314A" w:rsidRPr="00DB314A" w:rsidRDefault="00DB314A" w:rsidP="00536B82">
      <w:pPr>
        <w:shd w:val="clear" w:color="auto" w:fill="FFFFFF" w:themeFill="background1"/>
        <w:rPr>
          <w:rFonts w:ascii="Times New Roman" w:hAnsi="Times New Roman" w:cs="Times New Roman"/>
          <w:sz w:val="24"/>
          <w:szCs w:val="24"/>
        </w:rPr>
      </w:pPr>
    </w:p>
    <w:p w14:paraId="1BDD2D08" w14:textId="77777777" w:rsidR="00DB314A" w:rsidRPr="00DB314A" w:rsidRDefault="00DB314A" w:rsidP="00536B82">
      <w:pPr>
        <w:shd w:val="clear" w:color="auto" w:fill="FFFFFF" w:themeFill="background1"/>
        <w:rPr>
          <w:rFonts w:ascii="Times New Roman" w:hAnsi="Times New Roman" w:cs="Times New Roman"/>
          <w:sz w:val="24"/>
          <w:szCs w:val="24"/>
        </w:rPr>
      </w:pPr>
      <w:r w:rsidRPr="00DB314A">
        <w:rPr>
          <w:rFonts w:ascii="Times New Roman" w:hAnsi="Times New Roman" w:cs="Times New Roman"/>
          <w:sz w:val="24"/>
          <w:szCs w:val="24"/>
        </w:rPr>
        <w:t xml:space="preserve">Fiscal administrativo: </w:t>
      </w:r>
      <w:proofErr w:type="spellStart"/>
      <w:r w:rsidRPr="00DB314A">
        <w:rPr>
          <w:rFonts w:ascii="Times New Roman" w:hAnsi="Times New Roman" w:cs="Times New Roman"/>
          <w:sz w:val="24"/>
          <w:szCs w:val="24"/>
        </w:rPr>
        <w:t>Allyson</w:t>
      </w:r>
      <w:proofErr w:type="spellEnd"/>
      <w:r w:rsidRPr="00DB314A">
        <w:rPr>
          <w:rFonts w:ascii="Times New Roman" w:hAnsi="Times New Roman" w:cs="Times New Roman"/>
          <w:sz w:val="24"/>
          <w:szCs w:val="24"/>
        </w:rPr>
        <w:t xml:space="preserve"> Ariel Ramos Matrícula:17014</w:t>
      </w:r>
    </w:p>
    <w:p w14:paraId="0F1557E3" w14:textId="77777777" w:rsidR="00DB314A" w:rsidRPr="00DB314A" w:rsidRDefault="00DB314A" w:rsidP="00536B82">
      <w:pPr>
        <w:rPr>
          <w:rFonts w:ascii="Times New Roman" w:hAnsi="Times New Roman" w:cs="Times New Roman"/>
          <w:sz w:val="24"/>
          <w:szCs w:val="24"/>
          <w:highlight w:val="yellow"/>
        </w:rPr>
      </w:pPr>
    </w:p>
    <w:p w14:paraId="40D959FC"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9.5 Fiscais Técnicos: Fiscal Técnico: Ricardo Martins Ferreira Matrícula: 1221 </w:t>
      </w:r>
    </w:p>
    <w:p w14:paraId="6D5DED10" w14:textId="77777777" w:rsidR="00DB314A" w:rsidRPr="00DB314A" w:rsidRDefault="00DB314A" w:rsidP="00536B82">
      <w:pPr>
        <w:rPr>
          <w:rFonts w:ascii="Times New Roman" w:hAnsi="Times New Roman" w:cs="Times New Roman"/>
          <w:sz w:val="24"/>
          <w:szCs w:val="24"/>
        </w:rPr>
      </w:pPr>
    </w:p>
    <w:p w14:paraId="475C7AD2" w14:textId="77777777" w:rsidR="00DB314A" w:rsidRPr="00DB314A" w:rsidRDefault="00DB314A" w:rsidP="00536B82">
      <w:pPr>
        <w:pStyle w:val="PargrafodaLista"/>
        <w:numPr>
          <w:ilvl w:val="0"/>
          <w:numId w:val="60"/>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 xml:space="preserve"> CRITÉRIOS DE PAGAMENTO (art. 6º, XXIII, alínea “g” da Lei nº 14.133/21) </w:t>
      </w:r>
    </w:p>
    <w:p w14:paraId="41E09571" w14:textId="77777777" w:rsidR="00DB314A" w:rsidRPr="00DB314A" w:rsidRDefault="00DB314A" w:rsidP="00536B82">
      <w:pPr>
        <w:rPr>
          <w:rFonts w:ascii="Times New Roman" w:hAnsi="Times New Roman" w:cs="Times New Roman"/>
          <w:sz w:val="24"/>
          <w:szCs w:val="24"/>
        </w:rPr>
      </w:pPr>
    </w:p>
    <w:p w14:paraId="5FD1F102" w14:textId="77777777" w:rsidR="00DB314A" w:rsidRPr="00DB314A" w:rsidRDefault="00DB314A" w:rsidP="00536B82">
      <w:pPr>
        <w:rPr>
          <w:rFonts w:ascii="Times New Roman" w:hAnsi="Times New Roman" w:cs="Times New Roman"/>
          <w:b/>
          <w:sz w:val="24"/>
          <w:szCs w:val="24"/>
          <w:u w:val="single"/>
        </w:rPr>
      </w:pPr>
      <w:r w:rsidRPr="00DB314A">
        <w:rPr>
          <w:rFonts w:ascii="Times New Roman" w:hAnsi="Times New Roman" w:cs="Times New Roman"/>
          <w:b/>
          <w:sz w:val="24"/>
          <w:szCs w:val="24"/>
          <w:u w:val="single"/>
        </w:rPr>
        <w:t xml:space="preserve">Pagamento: </w:t>
      </w:r>
    </w:p>
    <w:p w14:paraId="1417B538" w14:textId="77777777" w:rsidR="00DB314A" w:rsidRPr="00DB314A" w:rsidRDefault="00DB314A" w:rsidP="00536B82">
      <w:pPr>
        <w:rPr>
          <w:rFonts w:ascii="Times New Roman" w:hAnsi="Times New Roman" w:cs="Times New Roman"/>
          <w:sz w:val="24"/>
          <w:szCs w:val="24"/>
        </w:rPr>
      </w:pPr>
    </w:p>
    <w:p w14:paraId="6C8FD080"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14:paraId="643EB050"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 faturamento deverá ser protocolado, em 01 (uma) via, no protocolo geral na sede do licitador e deverá ser apresentado, conforme segue, de modo a padronizar condições e forma de apresentação:</w:t>
      </w:r>
    </w:p>
    <w:p w14:paraId="53FEE9F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562A11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b) comprovantes do Recolhimento Previdenciário, quais sejam: recibo(s) da </w:t>
      </w:r>
      <w:proofErr w:type="spellStart"/>
      <w:r w:rsidRPr="00DB314A">
        <w:rPr>
          <w:rFonts w:ascii="Times New Roman" w:hAnsi="Times New Roman" w:cs="Times New Roman"/>
          <w:sz w:val="24"/>
          <w:szCs w:val="24"/>
        </w:rPr>
        <w:t>DCTFweb</w:t>
      </w:r>
      <w:proofErr w:type="spellEnd"/>
      <w:r w:rsidRPr="00DB314A">
        <w:rPr>
          <w:rFonts w:ascii="Times New Roman" w:hAnsi="Times New Roman" w:cs="Times New Roman"/>
          <w:sz w:val="24"/>
          <w:szCs w:val="24"/>
        </w:rPr>
        <w:t xml:space="preserve"> transmitida para a Receita Federal e seu relatório detalhado do(s) mês(es) de execução do objeto contratual sendo que, caso na </w:t>
      </w:r>
      <w:proofErr w:type="spellStart"/>
      <w:r w:rsidRPr="00DB314A">
        <w:rPr>
          <w:rFonts w:ascii="Times New Roman" w:hAnsi="Times New Roman" w:cs="Times New Roman"/>
          <w:sz w:val="24"/>
          <w:szCs w:val="24"/>
        </w:rPr>
        <w:t>DCTFweb</w:t>
      </w:r>
      <w:proofErr w:type="spellEnd"/>
      <w:r w:rsidRPr="00DB314A">
        <w:rPr>
          <w:rFonts w:ascii="Times New Roman" w:hAnsi="Times New Roman" w:cs="Times New Roman"/>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DB314A">
        <w:rPr>
          <w:rFonts w:ascii="Times New Roman" w:hAnsi="Times New Roman" w:cs="Times New Roman"/>
          <w:sz w:val="24"/>
          <w:szCs w:val="24"/>
        </w:rPr>
        <w:t>eSocial</w:t>
      </w:r>
      <w:proofErr w:type="spellEnd"/>
      <w:r w:rsidRPr="00DB314A">
        <w:rPr>
          <w:rFonts w:ascii="Times New Roman" w:hAnsi="Times New Roman" w:cs="Times New Roman"/>
          <w:sz w:val="24"/>
          <w:szCs w:val="24"/>
        </w:rPr>
        <w:t xml:space="preserve">”. </w:t>
      </w:r>
    </w:p>
    <w:p w14:paraId="63C9D81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b.1)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5173351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b.2) deverá, a CONTRATADA, comprovar o recolhimento dos encargos em todos os períodos de execução contratual, não ficando restrita ao período em que ocorrerem as medições. </w:t>
      </w:r>
    </w:p>
    <w:p w14:paraId="4BC83AD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b.3) deverá, a CONTRATANTE, receber, guardar e acompanhar o recolhimento dos encargos trabalhistas (INSS / FGTS) incidentes sobre o pessoal alocado na obra.</w:t>
      </w:r>
    </w:p>
    <w:p w14:paraId="5B8676F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 prova de inexistência de débitos inadimplidos perante a Justiça do Trabalho – Certidão Negativa de Débitos Trabalhistas – CNDT;</w:t>
      </w:r>
    </w:p>
    <w:p w14:paraId="508EBD4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d) cópia da folha de pagamento dos empregados da obra contratada;</w:t>
      </w:r>
    </w:p>
    <w:p w14:paraId="0F00BEBD"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e) 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2AA21FFE"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b/>
      </w:r>
    </w:p>
    <w:p w14:paraId="28B22A1E"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A liberação da primeira parcela fica condicionada à apresentação de:</w:t>
      </w:r>
    </w:p>
    <w:p w14:paraId="5606886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Anotação de Responsabilidade Técnica – ART pela contratada;</w:t>
      </w:r>
    </w:p>
    <w:p w14:paraId="53AAD60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b) comprovação de abertura da matrícula CEI/CNO junto à Receita Federal, com os dados conforme contrato;</w:t>
      </w:r>
    </w:p>
    <w:p w14:paraId="5BE13D0E"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 da quitação junto ao FGTS/CEF, por meio do CRS.</w:t>
      </w:r>
    </w:p>
    <w:p w14:paraId="6AF0279D"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A liberação da última parcela fica condicionada à apresentação de:</w:t>
      </w:r>
    </w:p>
    <w:p w14:paraId="1A2C909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comprovante, nos casos previstos, de ligações definitivas de água e energia elétrica. As despesas referentes ao consumo de água e energia, durante a execução do objeto, são de inteira responsabilidade da CONTRATADA;</w:t>
      </w:r>
    </w:p>
    <w:p w14:paraId="3AB3FA0D"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b) Termo de Recebimento Provisório;</w:t>
      </w:r>
    </w:p>
    <w:p w14:paraId="258C8E9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 Certidão negativa de débitos, expedida pela Receita Federal, referente ao objeto contratado concluído (em caso de obra civil a CND deverá conter a metragem da obra conforme projeto/área de reforma/área de acréscimo/área nova);</w:t>
      </w:r>
    </w:p>
    <w:p w14:paraId="1C47878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d) quando necessário, do AS BUILT da obra.</w:t>
      </w:r>
    </w:p>
    <w:p w14:paraId="7F274139"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1FFE193A"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 xml:space="preserve">O faturamento deverá ser efetuado em nome do Município de Porto Vitória – CNPJ n. º 75.688.366/0001-02.      </w:t>
      </w:r>
    </w:p>
    <w:p w14:paraId="721A80BD"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No prazo de 30 (trinta) dias após a recepção do recurso pelo MUNICÍPIO, caso não ocorra o pagamento ao CONTRATADO, incidirá sobre o valor faturado, atualização monetária, conforme índice estipulado no presente contrato, proporcional aos dias em atraso.</w:t>
      </w:r>
    </w:p>
    <w:p w14:paraId="7DC9B51D" w14:textId="77777777" w:rsidR="00DB314A" w:rsidRPr="00DB314A" w:rsidRDefault="00DB314A" w:rsidP="00536B82">
      <w:pPr>
        <w:pStyle w:val="PargrafodaLista"/>
        <w:numPr>
          <w:ilvl w:val="3"/>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Caso a liberação do pagamento não ocorra em até 15 (quinze) dias após a recepção do recurso pelo CONTRATANTE, este incorrerá em multa, no montante de 0,5 % (zero vírgula cinco por cento) ao mês do valor da fatura, limitado a 90 (noventa) dias.</w:t>
      </w:r>
    </w:p>
    <w:p w14:paraId="3E360D73"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A comprovada infringência de disposição de contrato implicará retenção de pagamentos, até final solução, sem prejuízo de outras penalidades cabíveis.</w:t>
      </w:r>
    </w:p>
    <w:p w14:paraId="3AAECE9E"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Nenhum pagamento será efetuado ao CONTRATADO que tenha sido multado, antes de paga ou relevada a multa. Reserva-se ao CONTRATANTE o direito de descontar das faturas ou da garantia quaisquer débitos do CONTRATADO.</w:t>
      </w:r>
    </w:p>
    <w:p w14:paraId="5F395512"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No mês em que ocorrer entrega de produtos ou subprodutos de madeira, sob pena de não serem medidos e pagos os serviços realizados, e sem prejuízo das penalidades previstas no contrato, deverão ser entregues os seguintes documentos:</w:t>
      </w:r>
    </w:p>
    <w:p w14:paraId="35816CEE"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Original (</w:t>
      </w:r>
      <w:proofErr w:type="spellStart"/>
      <w:r w:rsidRPr="00DB314A">
        <w:rPr>
          <w:rFonts w:ascii="Times New Roman" w:hAnsi="Times New Roman" w:cs="Times New Roman"/>
          <w:sz w:val="24"/>
          <w:szCs w:val="24"/>
        </w:rPr>
        <w:t>is</w:t>
      </w:r>
      <w:proofErr w:type="spellEnd"/>
      <w:r w:rsidRPr="00DB314A">
        <w:rPr>
          <w:rFonts w:ascii="Times New Roman" w:hAnsi="Times New Roman" w:cs="Times New Roman"/>
          <w:sz w:val="24"/>
          <w:szCs w:val="24"/>
        </w:rPr>
        <w:t>) ou cópia (s) autêntica (s) da (s) Nota (s) fiscal (</w:t>
      </w:r>
      <w:proofErr w:type="spellStart"/>
      <w:r w:rsidRPr="00DB314A">
        <w:rPr>
          <w:rFonts w:ascii="Times New Roman" w:hAnsi="Times New Roman" w:cs="Times New Roman"/>
          <w:sz w:val="24"/>
          <w:szCs w:val="24"/>
        </w:rPr>
        <w:t>is</w:t>
      </w:r>
      <w:proofErr w:type="spellEnd"/>
      <w:r w:rsidRPr="00DB314A">
        <w:rPr>
          <w:rFonts w:ascii="Times New Roman" w:hAnsi="Times New Roman" w:cs="Times New Roman"/>
          <w:sz w:val="24"/>
          <w:szCs w:val="24"/>
        </w:rPr>
        <w:t>) de aquisição dos referidos materiais;</w:t>
      </w:r>
    </w:p>
    <w:p w14:paraId="413CB4B0"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Declaração de fornecimento de produtos e subprodutos de madeira de origem exótica ou de origem nativa de procedência legal em anexo;</w:t>
      </w:r>
    </w:p>
    <w:p w14:paraId="50EC8FB0" w14:textId="77777777" w:rsidR="00DB314A" w:rsidRPr="00DB314A" w:rsidRDefault="00DB314A" w:rsidP="00536B82">
      <w:pPr>
        <w:pStyle w:val="PargrafodaLista"/>
        <w:numPr>
          <w:ilvl w:val="2"/>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Original da primeira via da ATPF – Autorização de Transporte de Produtos Florestais, expedida pelo Instituto Brasileiro de Meio Ambiente e dos Recursos Naturais Renováveis – IBAMA;</w:t>
      </w:r>
    </w:p>
    <w:p w14:paraId="1E51454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8.6.4) comprovante do Cadastro Técnico Federal do Instituto Brasileiro de Meio Ambiente e dos Recursos Naturais Renováveis – IBAMA, do fornecedor de produtos ou subprodutos de madeira de origem nativa.</w:t>
      </w:r>
    </w:p>
    <w:p w14:paraId="2EDB95AD" w14:textId="77777777" w:rsidR="00DB314A" w:rsidRPr="00DB314A" w:rsidRDefault="00DB314A" w:rsidP="00536B82">
      <w:pPr>
        <w:rPr>
          <w:rFonts w:ascii="Times New Roman" w:hAnsi="Times New Roman" w:cs="Times New Roman"/>
          <w:sz w:val="24"/>
          <w:szCs w:val="24"/>
        </w:rPr>
      </w:pPr>
    </w:p>
    <w:p w14:paraId="3909E25E"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11. FORMA E CRITÉRIO DE SELEÇÃO DE FORNECEDOR (art. 6º, XXIII, alínea “h” da Lei nº 14.133/21)</w:t>
      </w:r>
    </w:p>
    <w:p w14:paraId="4B3E05CB" w14:textId="77777777" w:rsidR="00DB314A" w:rsidRPr="00DB314A" w:rsidRDefault="00DB314A" w:rsidP="00536B82">
      <w:pPr>
        <w:rPr>
          <w:rFonts w:ascii="Times New Roman" w:hAnsi="Times New Roman" w:cs="Times New Roman"/>
          <w:sz w:val="24"/>
          <w:szCs w:val="24"/>
        </w:rPr>
      </w:pPr>
    </w:p>
    <w:p w14:paraId="257107D4" w14:textId="77777777" w:rsidR="00DB314A" w:rsidRPr="00DB314A" w:rsidRDefault="00DB314A" w:rsidP="00536B82">
      <w:pPr>
        <w:pStyle w:val="PargrafodaLista"/>
        <w:numPr>
          <w:ilvl w:val="0"/>
          <w:numId w:val="64"/>
        </w:numPr>
        <w:spacing w:after="0" w:line="240" w:lineRule="auto"/>
        <w:ind w:left="0" w:firstLine="0"/>
        <w:rPr>
          <w:rFonts w:ascii="Times New Roman" w:hAnsi="Times New Roman" w:cs="Times New Roman"/>
          <w:sz w:val="24"/>
          <w:szCs w:val="24"/>
        </w:rPr>
      </w:pPr>
      <w:r w:rsidRPr="00DB314A">
        <w:rPr>
          <w:rFonts w:ascii="Times New Roman" w:hAnsi="Times New Roman" w:cs="Times New Roman"/>
          <w:sz w:val="24"/>
          <w:szCs w:val="24"/>
        </w:rPr>
        <w:t>A seleção do fornecedor será realizada por meio de procedimento licitatório, nos termos da Lei Federal nº 14.133/2021, adotando-se o critério de julgamento de menor preço, uma vez que o objeto possui especificações técnicas previamente definidas e detalhadas no projeto aprovado pela COPEL e nos documentos que compõem o processo de contratação.</w:t>
      </w:r>
    </w:p>
    <w:p w14:paraId="7C4603A3" w14:textId="77777777" w:rsidR="00DB314A" w:rsidRPr="00DB314A" w:rsidRDefault="00DB314A" w:rsidP="00536B82">
      <w:pPr>
        <w:pStyle w:val="PargrafodaLista"/>
        <w:numPr>
          <w:ilvl w:val="1"/>
          <w:numId w:val="64"/>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Poderão participar do certame empresas legalmente constituídas que possuam atividade compatível com o objeto da contratação e que comprovem capacidade técnica para execução de redes de distribuição de energia elétrica.</w:t>
      </w:r>
    </w:p>
    <w:p w14:paraId="25068A3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Como requisito indispensável de habilitação técnica, a empresa licitante deverá possuir cadastro ativo e regular junto à COPEL, estando devidamente habilitada para execução de obras em redes de distribuição de energia elétrica nos padrões exigidos pela concessionária, condição necessária para a realização dos serviços, inspeções, liberações e posterior energização da rede implantada.</w:t>
      </w:r>
    </w:p>
    <w:p w14:paraId="06F0249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Além disso, a licitante deverá comprovar registro e regularidade junto ao CREA, apresentar responsável técnico legalmente habilitado para execução dos serviços e demonstrar experiência compatível com o objeto por meio de atestados de capacidade técnica emitidos por pessoas jurídicas de direito público ou privado.</w:t>
      </w:r>
    </w:p>
    <w:p w14:paraId="45B85D7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adjudicação do objeto será realizada em favor da empresa que atender integralmente às exigências de habilitação jurídica, fiscal, trabalhista, econômico-financeira e técnica, bem como apresentar a proposta mais vantajosa para a Administração, observados os critérios estabelecidos no edital e no Termo de Referência.</w:t>
      </w:r>
    </w:p>
    <w:p w14:paraId="4CE6894D"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exigência de cadastramento junto à COPEL justifica-se pela necessidade de garantir que a empresa contratada possua qualificação técnica reconhecida pela concessionária, esteja apta a executar serviços em conformidade com seus padrões técnicos e possa conduzir a obra até sua aprovação e energização, assegurando a regularidade, segurança e funcionalidade da infraestrutura elétrica a ser implantada.</w:t>
      </w:r>
    </w:p>
    <w:p w14:paraId="432E3E77" w14:textId="77777777" w:rsidR="00DB314A" w:rsidRPr="00DB314A" w:rsidRDefault="00DB314A" w:rsidP="00536B82">
      <w:pPr>
        <w:rPr>
          <w:rFonts w:ascii="Times New Roman" w:hAnsi="Times New Roman" w:cs="Times New Roman"/>
          <w:color w:val="FF0000"/>
          <w:sz w:val="24"/>
          <w:szCs w:val="24"/>
        </w:rPr>
      </w:pPr>
    </w:p>
    <w:p w14:paraId="601F3FDC"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12. DOTAÇÃO ORÇAMENTÁRIA (art. 6º, XXIII, alínea “j” da Lei nº 14.133/21) </w:t>
      </w:r>
    </w:p>
    <w:p w14:paraId="29E1B297" w14:textId="77777777" w:rsidR="00DB314A" w:rsidRPr="00DB314A" w:rsidRDefault="00DB314A" w:rsidP="00536B82">
      <w:pPr>
        <w:rPr>
          <w:rFonts w:ascii="Times New Roman" w:hAnsi="Times New Roman" w:cs="Times New Roman"/>
          <w:sz w:val="24"/>
          <w:szCs w:val="24"/>
        </w:rPr>
      </w:pPr>
    </w:p>
    <w:p w14:paraId="528D124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12.1. As despesas para atender a esta contratação estão previstas no orçamento para o exercício de 2026, conforme abaixo: </w:t>
      </w:r>
    </w:p>
    <w:p w14:paraId="09027227" w14:textId="77777777" w:rsidR="00DB314A" w:rsidRPr="00DB314A" w:rsidRDefault="00DB314A" w:rsidP="00536B82">
      <w:pPr>
        <w:rPr>
          <w:rFonts w:ascii="Times New Roman" w:hAnsi="Times New Roman" w:cs="Times New Roman"/>
          <w:sz w:val="24"/>
          <w:szCs w:val="24"/>
        </w:rPr>
      </w:pPr>
    </w:p>
    <w:p w14:paraId="3DE2058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UNIDADE: 5</w:t>
      </w:r>
    </w:p>
    <w:p w14:paraId="22FAF133"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PROJ./</w:t>
      </w:r>
      <w:proofErr w:type="gramEnd"/>
      <w:r w:rsidRPr="00DB314A">
        <w:rPr>
          <w:rFonts w:ascii="Times New Roman" w:hAnsi="Times New Roman" w:cs="Times New Roman"/>
          <w:sz w:val="24"/>
          <w:szCs w:val="24"/>
        </w:rPr>
        <w:t>ATIV.: 2.026</w:t>
      </w:r>
    </w:p>
    <w:p w14:paraId="1003ED4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ELEMENTO: 4.4.90.51</w:t>
      </w:r>
    </w:p>
    <w:p w14:paraId="01B15AD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COMP. DO ELEMENTO:507</w:t>
      </w:r>
    </w:p>
    <w:p w14:paraId="0BF597A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CÓDIGO REDUZIDO:106</w:t>
      </w:r>
    </w:p>
    <w:p w14:paraId="67C6F2ED" w14:textId="77777777" w:rsidR="00DB314A" w:rsidRPr="00DB314A" w:rsidRDefault="00DB314A" w:rsidP="00536B82">
      <w:pPr>
        <w:rPr>
          <w:rFonts w:ascii="Times New Roman" w:hAnsi="Times New Roman" w:cs="Times New Roman"/>
          <w:sz w:val="24"/>
          <w:szCs w:val="24"/>
        </w:rPr>
      </w:pPr>
    </w:p>
    <w:p w14:paraId="56624D1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DB314A">
        <w:rPr>
          <w:rFonts w:ascii="Times New Roman" w:hAnsi="Times New Roman" w:cs="Times New Roman"/>
          <w:sz w:val="24"/>
          <w:szCs w:val="24"/>
        </w:rPr>
        <w:t>apostilamento</w:t>
      </w:r>
      <w:proofErr w:type="spellEnd"/>
      <w:r w:rsidRPr="00DB314A">
        <w:rPr>
          <w:rFonts w:ascii="Times New Roman" w:hAnsi="Times New Roman" w:cs="Times New Roman"/>
          <w:sz w:val="24"/>
          <w:szCs w:val="24"/>
        </w:rPr>
        <w:t>.</w:t>
      </w:r>
    </w:p>
    <w:p w14:paraId="14348EED" w14:textId="77777777" w:rsidR="00DB314A" w:rsidRPr="00DB314A" w:rsidRDefault="00DB314A" w:rsidP="00536B82">
      <w:pPr>
        <w:rPr>
          <w:rFonts w:ascii="Times New Roman" w:hAnsi="Times New Roman" w:cs="Times New Roman"/>
          <w:sz w:val="24"/>
          <w:szCs w:val="24"/>
        </w:rPr>
      </w:pPr>
    </w:p>
    <w:p w14:paraId="3F5BE194"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13. PLANO DE CONTRATAÇÕES ANUAL </w:t>
      </w:r>
    </w:p>
    <w:p w14:paraId="42E9CF8B" w14:textId="77777777" w:rsidR="00DB314A" w:rsidRPr="00DB314A" w:rsidRDefault="00DB314A" w:rsidP="00536B82">
      <w:pPr>
        <w:rPr>
          <w:rFonts w:ascii="Times New Roman" w:hAnsi="Times New Roman" w:cs="Times New Roman"/>
          <w:sz w:val="24"/>
          <w:szCs w:val="24"/>
        </w:rPr>
      </w:pPr>
    </w:p>
    <w:p w14:paraId="1ECBED1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13.1 O objeto da contratação está previsto no Plano de Contratações Anual para o ano de 2026, conforme consta das informações básicas, deste Termo de Referência. </w:t>
      </w:r>
    </w:p>
    <w:p w14:paraId="1053BD9D" w14:textId="77777777" w:rsidR="00DB314A" w:rsidRPr="00DB314A" w:rsidRDefault="00DB314A" w:rsidP="00536B82">
      <w:pPr>
        <w:rPr>
          <w:rFonts w:ascii="Times New Roman" w:hAnsi="Times New Roman" w:cs="Times New Roman"/>
          <w:sz w:val="24"/>
          <w:szCs w:val="24"/>
        </w:rPr>
      </w:pPr>
    </w:p>
    <w:p w14:paraId="779DE83A"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14. FORMALIZAÇÃO CONTRATUAL </w:t>
      </w:r>
    </w:p>
    <w:p w14:paraId="7FE3021C" w14:textId="77777777" w:rsidR="00DB314A" w:rsidRPr="00DB314A" w:rsidRDefault="00DB314A" w:rsidP="00536B82">
      <w:pPr>
        <w:rPr>
          <w:rFonts w:ascii="Times New Roman" w:hAnsi="Times New Roman" w:cs="Times New Roman"/>
          <w:sz w:val="24"/>
          <w:szCs w:val="24"/>
        </w:rPr>
      </w:pPr>
    </w:p>
    <w:p w14:paraId="42D4F4E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EC4A1E0" w14:textId="77777777" w:rsidR="00DB314A" w:rsidRPr="00DB314A" w:rsidRDefault="00DB314A" w:rsidP="00536B82">
      <w:pPr>
        <w:rPr>
          <w:rFonts w:ascii="Times New Roman" w:hAnsi="Times New Roman" w:cs="Times New Roman"/>
          <w:sz w:val="24"/>
          <w:szCs w:val="24"/>
        </w:rPr>
      </w:pPr>
    </w:p>
    <w:p w14:paraId="58830BA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3662FA7B" w14:textId="77777777" w:rsidR="00DB314A" w:rsidRPr="00DB314A" w:rsidRDefault="00DB314A" w:rsidP="00536B82">
      <w:pPr>
        <w:rPr>
          <w:rFonts w:ascii="Times New Roman" w:hAnsi="Times New Roman" w:cs="Times New Roman"/>
          <w:sz w:val="24"/>
          <w:szCs w:val="24"/>
        </w:rPr>
      </w:pPr>
    </w:p>
    <w:p w14:paraId="0E30215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77BEC95" w14:textId="77777777" w:rsidR="00DB314A" w:rsidRPr="00DB314A" w:rsidRDefault="00DB314A" w:rsidP="00536B82">
      <w:pPr>
        <w:rPr>
          <w:rFonts w:ascii="Times New Roman" w:hAnsi="Times New Roman" w:cs="Times New Roman"/>
          <w:sz w:val="24"/>
          <w:szCs w:val="24"/>
        </w:rPr>
      </w:pPr>
    </w:p>
    <w:p w14:paraId="182FF22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14.1.3. Decorrido o prazo de validade da proposta indicado no edital sem convocação para a contratação, ficarão os licitantes liberados dos compromissos assumidos. </w:t>
      </w:r>
    </w:p>
    <w:p w14:paraId="0268F2AC" w14:textId="77777777" w:rsidR="00DB314A" w:rsidRPr="00DB314A" w:rsidRDefault="00DB314A" w:rsidP="00536B82">
      <w:pPr>
        <w:rPr>
          <w:rFonts w:ascii="Times New Roman" w:hAnsi="Times New Roman" w:cs="Times New Roman"/>
          <w:sz w:val="24"/>
          <w:szCs w:val="24"/>
        </w:rPr>
      </w:pPr>
    </w:p>
    <w:p w14:paraId="0F326EAE"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1CCCB38D" w14:textId="77777777" w:rsidR="00DB314A" w:rsidRPr="00DB314A" w:rsidRDefault="00DB314A" w:rsidP="00536B82">
      <w:pPr>
        <w:rPr>
          <w:rFonts w:ascii="Times New Roman" w:hAnsi="Times New Roman" w:cs="Times New Roman"/>
          <w:sz w:val="24"/>
          <w:szCs w:val="24"/>
        </w:rPr>
      </w:pPr>
    </w:p>
    <w:p w14:paraId="7410E46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15. OBRIGAÇÕES DA CONTRATADA </w:t>
      </w:r>
    </w:p>
    <w:p w14:paraId="4716A4B3" w14:textId="77777777" w:rsidR="00DB314A" w:rsidRPr="00DB314A" w:rsidRDefault="00DB314A" w:rsidP="00536B82">
      <w:pPr>
        <w:rPr>
          <w:rFonts w:ascii="Times New Roman" w:hAnsi="Times New Roman" w:cs="Times New Roman"/>
          <w:sz w:val="24"/>
          <w:szCs w:val="24"/>
        </w:rPr>
      </w:pPr>
    </w:p>
    <w:p w14:paraId="4AB92EE2"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 xml:space="preserve">A CONTRATADA se obriga a: </w:t>
      </w:r>
    </w:p>
    <w:p w14:paraId="3D48755C"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 xml:space="preserve"> </w:t>
      </w:r>
    </w:p>
    <w:p w14:paraId="1FCB1B6C"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15.2. Assegurar a execução do objeto deste Contrato, a proteção e a conservação dos serviços executados bem como, respeitar rigorosamente as recomendações da ABNT;</w:t>
      </w:r>
    </w:p>
    <w:p w14:paraId="4DE7BF46"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15.3Notificar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14:paraId="4EA1AD61"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lastRenderedPageBreak/>
        <w:t xml:space="preserve"> 15.4. Manter, em todos os locais de serviços, um seguro sistema de sinalização e segurança, principalmente em vias públicas, de acordo com as normas de segurança do trabalho;</w:t>
      </w:r>
    </w:p>
    <w:p w14:paraId="2B8550FC"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 xml:space="preserve"> 15.5 Dar ciência à fiscalização da ocorrência de qualquer fato ou condição que possa atrasar ou impedir a conclusão do objeto deste Contrato;</w:t>
      </w:r>
    </w:p>
    <w:p w14:paraId="348098DB" w14:textId="77777777" w:rsidR="00DB314A" w:rsidRPr="00DB314A" w:rsidRDefault="00DB314A" w:rsidP="00536B82">
      <w:pPr>
        <w:ind w:right="-17"/>
        <w:rPr>
          <w:rFonts w:ascii="Times New Roman" w:hAnsi="Times New Roman" w:cs="Times New Roman"/>
          <w:sz w:val="24"/>
          <w:szCs w:val="24"/>
        </w:rPr>
      </w:pPr>
      <w:proofErr w:type="gramStart"/>
      <w:r w:rsidRPr="00DB314A">
        <w:rPr>
          <w:rFonts w:ascii="Times New Roman" w:hAnsi="Times New Roman" w:cs="Times New Roman"/>
          <w:sz w:val="24"/>
          <w:szCs w:val="24"/>
        </w:rPr>
        <w:t>15.6  Manter</w:t>
      </w:r>
      <w:proofErr w:type="gramEnd"/>
      <w:r w:rsidRPr="00DB314A">
        <w:rPr>
          <w:rFonts w:ascii="Times New Roman" w:hAnsi="Times New Roman" w:cs="Times New Roman"/>
          <w:sz w:val="24"/>
          <w:szCs w:val="24"/>
        </w:rPr>
        <w:t xml:space="preserve"> no local da execução do objeto deste Contrato, devidamente atualizado, Livro Diário de Ocorrência;</w:t>
      </w:r>
    </w:p>
    <w:p w14:paraId="4474E412" w14:textId="77777777" w:rsidR="00DB314A" w:rsidRPr="00DB314A" w:rsidRDefault="00DB314A" w:rsidP="00536B82">
      <w:pPr>
        <w:ind w:right="-17"/>
        <w:rPr>
          <w:rFonts w:ascii="Times New Roman" w:hAnsi="Times New Roman" w:cs="Times New Roman"/>
          <w:sz w:val="24"/>
          <w:szCs w:val="24"/>
        </w:rPr>
      </w:pPr>
      <w:proofErr w:type="gramStart"/>
      <w:r w:rsidRPr="00DB314A">
        <w:rPr>
          <w:rFonts w:ascii="Times New Roman" w:hAnsi="Times New Roman" w:cs="Times New Roman"/>
          <w:sz w:val="24"/>
          <w:szCs w:val="24"/>
        </w:rPr>
        <w:t>15.7 Providenciar</w:t>
      </w:r>
      <w:proofErr w:type="gramEnd"/>
      <w:r w:rsidRPr="00DB314A">
        <w:rPr>
          <w:rFonts w:ascii="Times New Roman" w:hAnsi="Times New Roman" w:cs="Times New Roman"/>
          <w:sz w:val="24"/>
          <w:szCs w:val="24"/>
        </w:rPr>
        <w:t xml:space="preserve"> a matrícula do objeto deste Contrato no INSS;</w:t>
      </w:r>
    </w:p>
    <w:p w14:paraId="535E7090" w14:textId="77777777" w:rsidR="00DB314A" w:rsidRPr="00DB314A" w:rsidRDefault="00DB314A" w:rsidP="00536B82">
      <w:pPr>
        <w:ind w:right="-17"/>
        <w:rPr>
          <w:rFonts w:ascii="Times New Roman" w:hAnsi="Times New Roman" w:cs="Times New Roman"/>
          <w:sz w:val="24"/>
          <w:szCs w:val="24"/>
        </w:rPr>
      </w:pPr>
      <w:proofErr w:type="gramStart"/>
      <w:r w:rsidRPr="00DB314A">
        <w:rPr>
          <w:rFonts w:ascii="Times New Roman" w:hAnsi="Times New Roman" w:cs="Times New Roman"/>
          <w:sz w:val="24"/>
          <w:szCs w:val="24"/>
        </w:rPr>
        <w:t>15.8 Não</w:t>
      </w:r>
      <w:proofErr w:type="gramEnd"/>
      <w:r w:rsidRPr="00DB314A">
        <w:rPr>
          <w:rFonts w:ascii="Times New Roman" w:hAnsi="Times New Roman" w:cs="Times New Roman"/>
          <w:sz w:val="24"/>
          <w:szCs w:val="24"/>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69111EF9"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 xml:space="preserve"> 15.9Manter, durante toda a execução do contrato, em compatibilidade com as obrigações assumidas, todas as condições de habilitação e qualificação exigidas na licitação, especialmente a reserva de cargos prevista em lei;</w:t>
      </w:r>
    </w:p>
    <w:p w14:paraId="50DE2E6B" w14:textId="77777777" w:rsidR="00DB314A" w:rsidRPr="00DB314A" w:rsidRDefault="00DB314A" w:rsidP="00536B82">
      <w:pPr>
        <w:ind w:right="-17"/>
        <w:rPr>
          <w:rFonts w:ascii="Times New Roman" w:hAnsi="Times New Roman" w:cs="Times New Roman"/>
          <w:sz w:val="24"/>
          <w:szCs w:val="24"/>
        </w:rPr>
      </w:pPr>
      <w:proofErr w:type="gramStart"/>
      <w:r w:rsidRPr="00DB314A">
        <w:rPr>
          <w:rFonts w:ascii="Times New Roman" w:hAnsi="Times New Roman" w:cs="Times New Roman"/>
          <w:sz w:val="24"/>
          <w:szCs w:val="24"/>
        </w:rPr>
        <w:t xml:space="preserve">15.10 </w:t>
      </w:r>
      <w:proofErr w:type="spellStart"/>
      <w:r w:rsidRPr="00DB314A">
        <w:rPr>
          <w:rFonts w:ascii="Times New Roman" w:hAnsi="Times New Roman" w:cs="Times New Roman"/>
          <w:sz w:val="24"/>
          <w:szCs w:val="24"/>
        </w:rPr>
        <w:t>Fornecer</w:t>
      </w:r>
      <w:proofErr w:type="spellEnd"/>
      <w:proofErr w:type="gramEnd"/>
      <w:r w:rsidRPr="00DB314A">
        <w:rPr>
          <w:rFonts w:ascii="Times New Roman" w:hAnsi="Times New Roman" w:cs="Times New Roman"/>
          <w:sz w:val="24"/>
          <w:szCs w:val="24"/>
        </w:rPr>
        <w:t xml:space="preserve"> em tempo hábil os materiais, veículos, máquinas e equipamentos;</w:t>
      </w:r>
    </w:p>
    <w:p w14:paraId="76A7914A"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15.11Examinar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157DBC98"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m) participar e firmar a ata da reunião de partida, conforme estabelece o item 1.2 da Cláusula Primeira;</w:t>
      </w:r>
    </w:p>
    <w:p w14:paraId="13B8DEAD"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n) elaborar, para apresentação e aprovação na reunião de partida, o cronograma físico de execução.</w:t>
      </w:r>
    </w:p>
    <w:p w14:paraId="364342F4"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o) providenciar a imediata baixa da ART ou RRT, em caso de extinção contratual;</w:t>
      </w:r>
    </w:p>
    <w:p w14:paraId="4D6C55A5"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 xml:space="preserve">q) reparar, corrigir, remover, reconstruir ou substituir, às suas expensas, no total ou em parte, o objeto do contrato em que se verificarem vícios, defeitos ou incorreções resultantes da execução ou de materiais empregados. </w:t>
      </w:r>
    </w:p>
    <w:p w14:paraId="501E6DF6"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 xml:space="preserve">15.14 A CONTRATADA é responsável pelos encargos trabalhistas, previdenciários, fiscais e comerciais resultantes da execução do contrato. </w:t>
      </w:r>
    </w:p>
    <w:p w14:paraId="3A6D5A19"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15.16 No</w:t>
      </w:r>
      <w:proofErr w:type="gramEnd"/>
      <w:r w:rsidRPr="00DB314A">
        <w:rPr>
          <w:rFonts w:ascii="Times New Roman" w:hAnsi="Times New Roman" w:cs="Times New Roman"/>
          <w:sz w:val="24"/>
          <w:szCs w:val="24"/>
        </w:rPr>
        <w:t xml:space="preserve">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p>
    <w:p w14:paraId="102641DC" w14:textId="77777777" w:rsidR="00DB314A" w:rsidRPr="00DB314A" w:rsidRDefault="00DB314A" w:rsidP="00536B82">
      <w:pPr>
        <w:ind w:right="-17"/>
        <w:rPr>
          <w:rFonts w:ascii="Times New Roman" w:hAnsi="Times New Roman" w:cs="Times New Roman"/>
          <w:sz w:val="24"/>
          <w:szCs w:val="24"/>
        </w:rPr>
      </w:pPr>
      <w:proofErr w:type="gramStart"/>
      <w:r w:rsidRPr="00DB314A">
        <w:rPr>
          <w:rFonts w:ascii="Times New Roman" w:hAnsi="Times New Roman" w:cs="Times New Roman"/>
          <w:sz w:val="24"/>
          <w:szCs w:val="24"/>
        </w:rPr>
        <w:t>15.17 As</w:t>
      </w:r>
      <w:proofErr w:type="gramEnd"/>
      <w:r w:rsidRPr="00DB314A">
        <w:rPr>
          <w:rFonts w:ascii="Times New Roman" w:hAnsi="Times New Roman" w:cs="Times New Roman"/>
          <w:sz w:val="24"/>
          <w:szCs w:val="24"/>
        </w:rPr>
        <w:t xml:space="preserve"> notificações referidas nesta cláusula deverão ser realizadas por escrito e direcionadas ao gestor, fiscal e supervisor do contrato. </w:t>
      </w:r>
    </w:p>
    <w:p w14:paraId="26B9410E"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15.18As despesas referentes ao consumo de água e energia, durante a execução do objeto, são de inteira responsabilidade da contratada.</w:t>
      </w:r>
    </w:p>
    <w:p w14:paraId="2C018F67" w14:textId="77777777" w:rsidR="00DB314A" w:rsidRPr="00DB314A" w:rsidRDefault="00DB314A" w:rsidP="00536B82">
      <w:pPr>
        <w:ind w:right="-17"/>
        <w:rPr>
          <w:rFonts w:ascii="Times New Roman" w:hAnsi="Times New Roman" w:cs="Times New Roman"/>
          <w:sz w:val="24"/>
          <w:szCs w:val="24"/>
        </w:rPr>
      </w:pPr>
      <w:r w:rsidRPr="00DB314A">
        <w:rPr>
          <w:rFonts w:ascii="Times New Roman" w:hAnsi="Times New Roman" w:cs="Times New Roman"/>
          <w:sz w:val="24"/>
          <w:szCs w:val="24"/>
        </w:rPr>
        <w:t>15.19 A CONTRATADA é obrigada a efetuar e entregar no prazo o resultado dos testes solicitados pelo CONTRATANTE. As despesas com a execução dos testes são de inteira responsabilidade da CONTRATADA.</w:t>
      </w:r>
    </w:p>
    <w:p w14:paraId="52E729AD" w14:textId="77777777" w:rsidR="00DB314A" w:rsidRPr="00DB314A" w:rsidRDefault="00DB314A" w:rsidP="00536B82">
      <w:pPr>
        <w:ind w:right="-17"/>
        <w:rPr>
          <w:rFonts w:ascii="Times New Roman" w:hAnsi="Times New Roman" w:cs="Times New Roman"/>
          <w:sz w:val="24"/>
          <w:szCs w:val="24"/>
        </w:rPr>
      </w:pPr>
    </w:p>
    <w:p w14:paraId="0936A1BA"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16. DAS OBRIGAÇÕES DA CONTRATANTE </w:t>
      </w:r>
    </w:p>
    <w:p w14:paraId="0FE701D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16.1 O CONTRATANTE se obriga a:</w:t>
      </w:r>
    </w:p>
    <w:p w14:paraId="2C3D469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a) fornecer todos os documentos e informações necessárias para a total e completa execução do objeto do presente Contrato;</w:t>
      </w:r>
    </w:p>
    <w:p w14:paraId="45CA6B12"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b) efetuar a previsão orçamentária dos recursos e encaminhar a Nota Fiscal emitida pela CONTRATADA, devidamente empenhada; </w:t>
      </w:r>
    </w:p>
    <w:p w14:paraId="017A6550"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d) efetuar os pagamentos devidos à CONTRATADA, na forma estabelecida neste Contrato;</w:t>
      </w:r>
    </w:p>
    <w:p w14:paraId="4F8D646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e) garantir à CONTRATADA o acesso à documentação técnica necessária para a execução do objeto do presente Contrato; </w:t>
      </w:r>
    </w:p>
    <w:p w14:paraId="7E50F7E3"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f) garantir à CONTRATADA o acesso às suas instalações; </w:t>
      </w:r>
    </w:p>
    <w:p w14:paraId="0342C78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g) organizar e participar de reunião de partida, firmando a respectiva ata;</w:t>
      </w:r>
    </w:p>
    <w:p w14:paraId="33EDA737"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h) providenciar, no caso de extinção do contrato, o termo de compatibilidade físico financeiro;</w:t>
      </w:r>
    </w:p>
    <w:p w14:paraId="3F34B7A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i) verificar minuciosamente, no prazo fixado, a conformidade do objeto recebido provisoriamente com as especificações constantes no Edital de licitação e seus anexos, bem como com a proposta, para fins de aceitação e, após, para o recebimento definitivo;</w:t>
      </w:r>
    </w:p>
    <w:p w14:paraId="64768E3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j) comunicar ao contratado, por escrito, as imperfeições, falhas ou irregularidades verificadas, fixando prazo para a sua correção;</w:t>
      </w:r>
    </w:p>
    <w:p w14:paraId="333B645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k) efetuar as retenções tributárias devidas sobre o valor da nota fiscal e fatura fornecidas pelo contratado, no que couber;</w:t>
      </w:r>
    </w:p>
    <w:p w14:paraId="088567ED"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l) 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0F0AE6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m)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C5FDEA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n)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4ED1404" w14:textId="77777777" w:rsidR="00DB314A" w:rsidRPr="00DB314A" w:rsidRDefault="00DB314A" w:rsidP="00536B82">
      <w:pPr>
        <w:rPr>
          <w:rFonts w:ascii="Times New Roman" w:hAnsi="Times New Roman" w:cs="Times New Roman"/>
          <w:sz w:val="24"/>
          <w:szCs w:val="24"/>
        </w:rPr>
      </w:pPr>
    </w:p>
    <w:p w14:paraId="4625CC03" w14:textId="77777777" w:rsidR="00DB314A" w:rsidRPr="00DB314A" w:rsidRDefault="00DB314A" w:rsidP="00536B82">
      <w:pPr>
        <w:pStyle w:val="PargrafodaLista"/>
        <w:numPr>
          <w:ilvl w:val="0"/>
          <w:numId w:val="59"/>
        </w:numPr>
        <w:spacing w:after="0" w:line="240" w:lineRule="auto"/>
        <w:rPr>
          <w:rFonts w:ascii="Times New Roman" w:hAnsi="Times New Roman" w:cs="Times New Roman"/>
          <w:b/>
          <w:sz w:val="24"/>
          <w:szCs w:val="24"/>
        </w:rPr>
      </w:pPr>
      <w:r w:rsidRPr="00DB314A">
        <w:rPr>
          <w:rFonts w:ascii="Times New Roman" w:hAnsi="Times New Roman" w:cs="Times New Roman"/>
          <w:b/>
          <w:sz w:val="24"/>
          <w:szCs w:val="24"/>
        </w:rPr>
        <w:t xml:space="preserve">REAJUSTE e REEQUILÍBRIO DO CONTRATO </w:t>
      </w:r>
    </w:p>
    <w:p w14:paraId="33105633" w14:textId="77777777" w:rsidR="00DB314A" w:rsidRPr="00DB314A" w:rsidRDefault="00DB314A" w:rsidP="00536B82">
      <w:pPr>
        <w:rPr>
          <w:rFonts w:ascii="Times New Roman" w:hAnsi="Times New Roman" w:cs="Times New Roman"/>
          <w:sz w:val="24"/>
          <w:szCs w:val="24"/>
        </w:rPr>
      </w:pPr>
    </w:p>
    <w:p w14:paraId="14C7A478"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49FD3D13"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131CE58F"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569F68C1"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3C828ABB"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771100DF"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625B5C27"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65EB28CB"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0988F1C7"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65B026B3"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31C97ED7"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1A13C178"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02F1D763"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12E0ACB0"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504D8680"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492DAD92" w14:textId="77777777" w:rsidR="00DB314A" w:rsidRPr="00DB314A" w:rsidRDefault="00DB314A" w:rsidP="00536B82">
      <w:pPr>
        <w:pStyle w:val="PargrafodaLista"/>
        <w:numPr>
          <w:ilvl w:val="0"/>
          <w:numId w:val="60"/>
        </w:numPr>
        <w:spacing w:after="0" w:line="240" w:lineRule="auto"/>
        <w:rPr>
          <w:rFonts w:ascii="Times New Roman" w:hAnsi="Times New Roman" w:cs="Times New Roman"/>
          <w:vanish/>
          <w:sz w:val="24"/>
          <w:szCs w:val="24"/>
        </w:rPr>
      </w:pPr>
    </w:p>
    <w:p w14:paraId="7868A868"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 xml:space="preserve">Os preços contratuais do objeto licitado poderão ser reajustados, em Reais, de acordo com o inciso LVIII do art. 6º da Lei Federal nº 14.133, de 2021 e com a Lei Federal nº 10.192, de 2001. </w:t>
      </w:r>
    </w:p>
    <w:p w14:paraId="62118CF9"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 reajustamento dos preços será concedido, quando e se for o caso, dentro do prazo de vigência do contrato, quando transcorrer o prazo de 12 (doze) meses da data da apresentação do orçamento prevista em 06/2026, até a data do efetivo adimplemento da obrigação, calculada pelo índice definido neste Contrato;</w:t>
      </w:r>
    </w:p>
    <w:p w14:paraId="565A1B93"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59E0BE8D"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1DFB137F"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lastRenderedPageBreak/>
        <w:t>Se o CONTRATADO antecipar o cronograma de execução, o reajustamento será aplicado com índice correspondente somente pelo período de execução efetiva do objeto contratado, conforme previstos na planilha de medição;</w:t>
      </w:r>
    </w:p>
    <w:p w14:paraId="4427B4AC"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A variação do valor contratual para fazer face ao reajuste de preços previsto neste Contrato pode ser registrada por simples apostila, dispensando a celebração de termo, conforme disposto no art. 136, I, da Lei Federal no 14.133/2021;</w:t>
      </w:r>
    </w:p>
    <w:p w14:paraId="424AF38A"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Em nenhuma hipótese será concedido o reajuste de preços sobre itens já executados pelo Contratado;</w:t>
      </w:r>
    </w:p>
    <w:p w14:paraId="506DD2CB"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Os preços contratuais serão reajustados para mais ou para menos, de acordo com a variação dos índices indicados, vedada a periodicidade de reajuste inferior a um ano, contados da data do orçamento estimado;</w:t>
      </w:r>
    </w:p>
    <w:p w14:paraId="203C9189" w14:textId="77777777" w:rsidR="00DB314A" w:rsidRPr="00DB314A" w:rsidRDefault="00DB314A" w:rsidP="00536B82">
      <w:pPr>
        <w:pStyle w:val="PargrafodaLista"/>
        <w:numPr>
          <w:ilvl w:val="1"/>
          <w:numId w:val="60"/>
        </w:numPr>
        <w:spacing w:after="0" w:line="240" w:lineRule="auto"/>
        <w:rPr>
          <w:rFonts w:ascii="Times New Roman" w:hAnsi="Times New Roman" w:cs="Times New Roman"/>
          <w:sz w:val="24"/>
          <w:szCs w:val="24"/>
        </w:rPr>
      </w:pPr>
      <w:r w:rsidRPr="00DB314A">
        <w:rPr>
          <w:rFonts w:ascii="Times New Roman" w:hAnsi="Times New Roman" w:cs="Times New Roman"/>
          <w:sz w:val="24"/>
          <w:szCs w:val="24"/>
        </w:rPr>
        <w:t>Para o reajustamento será utilizado o “Índice Nacional de Custo da Construção – Disponibilidade Interna – INCC-DI”, elaborado pela Fundação Getúlio Vargas – FGV, devendo ser aplicada a fórmula a seguir:</w:t>
      </w:r>
    </w:p>
    <w:p w14:paraId="4EA7FBCD" w14:textId="77777777" w:rsidR="00DB314A" w:rsidRPr="00DB314A" w:rsidRDefault="00DB314A" w:rsidP="00536B82">
      <w:pPr>
        <w:rPr>
          <w:rFonts w:ascii="Times New Roman" w:hAnsi="Times New Roman" w:cs="Times New Roman"/>
          <w:sz w:val="24"/>
          <w:szCs w:val="24"/>
        </w:rPr>
      </w:pPr>
    </w:p>
    <w:p w14:paraId="1D73C8CF"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SR = S (I12/I0)</w:t>
      </w:r>
    </w:p>
    <w:p w14:paraId="7DEB5ECC"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R = SR – S</w:t>
      </w:r>
    </w:p>
    <w:p w14:paraId="49A0C1C1"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I12 = índice INCC-DI/FGV do 12º mês do orçamento</w:t>
      </w:r>
    </w:p>
    <w:p w14:paraId="3735D68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I0 = índice INCC-DI/FGV do mês do orçamento</w:t>
      </w:r>
    </w:p>
    <w:p w14:paraId="277351C8"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S = saldo de contrato após medição referente ao 12º mês do orçamento</w:t>
      </w:r>
    </w:p>
    <w:p w14:paraId="0E15389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SR = saldo reajustado</w:t>
      </w:r>
    </w:p>
    <w:p w14:paraId="5F2948B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R = valor do reajuste</w:t>
      </w:r>
    </w:p>
    <w:p w14:paraId="4DD71CA6" w14:textId="77777777" w:rsidR="00DB314A" w:rsidRPr="00DB314A" w:rsidRDefault="00DB314A" w:rsidP="00536B82">
      <w:pPr>
        <w:rPr>
          <w:rFonts w:ascii="Times New Roman" w:hAnsi="Times New Roman" w:cs="Times New Roman"/>
          <w:sz w:val="24"/>
          <w:szCs w:val="24"/>
        </w:rPr>
      </w:pPr>
    </w:p>
    <w:p w14:paraId="5072DE6D"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a</w:t>
      </w:r>
      <w:proofErr w:type="gramEnd"/>
      <w:r w:rsidRPr="00DB314A">
        <w:rPr>
          <w:rFonts w:ascii="Times New Roman" w:hAnsi="Times New Roman" w:cs="Times New Roman"/>
          <w:sz w:val="24"/>
          <w:szCs w:val="24"/>
        </w:rPr>
        <w:t>). Caso o índice estabelecido para reajustamento venha a ser extinto ou de qualquer forma não possa mais ser utilizado, será adotado em substituição o que vier a ser determinado pela legislação então em vigor.</w:t>
      </w:r>
    </w:p>
    <w:p w14:paraId="61CBD86F" w14:textId="77777777" w:rsidR="00DB314A" w:rsidRPr="00DB314A" w:rsidRDefault="00DB314A" w:rsidP="00536B82">
      <w:pPr>
        <w:rPr>
          <w:rFonts w:ascii="Times New Roman" w:hAnsi="Times New Roman" w:cs="Times New Roman"/>
          <w:sz w:val="24"/>
          <w:szCs w:val="24"/>
        </w:rPr>
      </w:pPr>
      <w:proofErr w:type="gramStart"/>
      <w:r w:rsidRPr="00DB314A">
        <w:rPr>
          <w:rFonts w:ascii="Times New Roman" w:hAnsi="Times New Roman" w:cs="Times New Roman"/>
          <w:sz w:val="24"/>
          <w:szCs w:val="24"/>
        </w:rPr>
        <w:t>b</w:t>
      </w:r>
      <w:proofErr w:type="gramEnd"/>
      <w:r w:rsidRPr="00DB314A">
        <w:rPr>
          <w:rFonts w:ascii="Times New Roman" w:hAnsi="Times New Roman" w:cs="Times New Roman"/>
          <w:sz w:val="24"/>
          <w:szCs w:val="24"/>
        </w:rPr>
        <w:t>). Na ausência dos índices específicos ou setoriais, previstos no artigo anterior, adotar-se-á o índice geral de preços mais vantajoso para a Administração, calculado por instituição oficial que retrate a variação do poder aquisitivo da moeda.</w:t>
      </w:r>
    </w:p>
    <w:p w14:paraId="643AF62F" w14:textId="77777777" w:rsidR="00DB314A" w:rsidRPr="00DB314A" w:rsidRDefault="00DB314A" w:rsidP="00536B82">
      <w:pPr>
        <w:rPr>
          <w:rFonts w:ascii="Times New Roman" w:hAnsi="Times New Roman" w:cs="Times New Roman"/>
          <w:sz w:val="24"/>
          <w:szCs w:val="24"/>
        </w:rPr>
      </w:pPr>
    </w:p>
    <w:p w14:paraId="45035D70" w14:textId="77777777" w:rsidR="00DB314A" w:rsidRPr="00DB314A" w:rsidRDefault="00DB314A" w:rsidP="00536B82">
      <w:pPr>
        <w:rPr>
          <w:rFonts w:ascii="Times New Roman" w:hAnsi="Times New Roman" w:cs="Times New Roman"/>
          <w:b/>
          <w:sz w:val="24"/>
          <w:szCs w:val="24"/>
        </w:rPr>
      </w:pPr>
      <w:r w:rsidRPr="00DB314A">
        <w:rPr>
          <w:rFonts w:ascii="Times New Roman" w:hAnsi="Times New Roman" w:cs="Times New Roman"/>
          <w:b/>
          <w:sz w:val="24"/>
          <w:szCs w:val="24"/>
        </w:rPr>
        <w:t xml:space="preserve">18. ALTERAÇÃO SUBJETIVA: </w:t>
      </w:r>
    </w:p>
    <w:p w14:paraId="2D246EE6" w14:textId="77777777" w:rsidR="00DB314A" w:rsidRPr="00DB314A" w:rsidRDefault="00DB314A" w:rsidP="00536B82">
      <w:pPr>
        <w:rPr>
          <w:rFonts w:ascii="Times New Roman" w:hAnsi="Times New Roman" w:cs="Times New Roman"/>
          <w:sz w:val="24"/>
          <w:szCs w:val="24"/>
        </w:rPr>
      </w:pPr>
    </w:p>
    <w:p w14:paraId="69BF45E5"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9E941F3" w14:textId="77777777" w:rsidR="00DB314A" w:rsidRPr="00DB314A" w:rsidRDefault="00DB314A" w:rsidP="00536B82">
      <w:pPr>
        <w:rPr>
          <w:rFonts w:ascii="Times New Roman" w:hAnsi="Times New Roman" w:cs="Times New Roman"/>
          <w:sz w:val="24"/>
          <w:szCs w:val="24"/>
        </w:rPr>
      </w:pPr>
    </w:p>
    <w:p w14:paraId="3493E65D" w14:textId="77777777" w:rsidR="00DB314A" w:rsidRPr="00DB314A" w:rsidRDefault="00DB314A" w:rsidP="00536B82">
      <w:pPr>
        <w:rPr>
          <w:rFonts w:ascii="Times New Roman" w:hAnsi="Times New Roman" w:cs="Times New Roman"/>
          <w:b/>
          <w:sz w:val="24"/>
          <w:szCs w:val="24"/>
        </w:rPr>
      </w:pPr>
    </w:p>
    <w:p w14:paraId="28F94485" w14:textId="77777777" w:rsidR="00DB314A" w:rsidRPr="00DB314A" w:rsidRDefault="00DB314A" w:rsidP="00536B82">
      <w:pPr>
        <w:rPr>
          <w:rFonts w:ascii="Times New Roman" w:hAnsi="Times New Roman" w:cs="Times New Roman"/>
          <w:b/>
          <w:sz w:val="24"/>
          <w:szCs w:val="24"/>
        </w:rPr>
      </w:pPr>
    </w:p>
    <w:p w14:paraId="7DC667C6"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b/>
          <w:sz w:val="24"/>
          <w:szCs w:val="24"/>
        </w:rPr>
        <w:t>19. ESCLARECIMENTOS E EXIGÊNCIAS ADICIONAIS</w:t>
      </w:r>
      <w:r w:rsidRPr="00DB314A">
        <w:rPr>
          <w:rFonts w:ascii="Times New Roman" w:hAnsi="Times New Roman" w:cs="Times New Roman"/>
          <w:sz w:val="24"/>
          <w:szCs w:val="24"/>
        </w:rPr>
        <w:t xml:space="preserve">: </w:t>
      </w:r>
    </w:p>
    <w:p w14:paraId="3F87FF61" w14:textId="77777777" w:rsidR="00DB314A" w:rsidRPr="00DB314A" w:rsidRDefault="00DB314A" w:rsidP="00536B82">
      <w:pPr>
        <w:rPr>
          <w:rFonts w:ascii="Times New Roman" w:hAnsi="Times New Roman" w:cs="Times New Roman"/>
          <w:sz w:val="24"/>
          <w:szCs w:val="24"/>
        </w:rPr>
      </w:pPr>
    </w:p>
    <w:p w14:paraId="5F5D0E2B" w14:textId="77777777" w:rsidR="00DB314A" w:rsidRPr="00DB314A" w:rsidRDefault="00DB314A" w:rsidP="00536B82">
      <w:pPr>
        <w:rPr>
          <w:rFonts w:ascii="Times New Roman" w:hAnsi="Times New Roman" w:cs="Times New Roman"/>
          <w:sz w:val="24"/>
          <w:szCs w:val="24"/>
        </w:rPr>
      </w:pPr>
    </w:p>
    <w:p w14:paraId="0FF570F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lastRenderedPageBreak/>
        <w:t xml:space="preserve">Servidor: Ricardo Martins Ferreira  </w:t>
      </w:r>
    </w:p>
    <w:p w14:paraId="55FBC2C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Matrícula 1221</w:t>
      </w:r>
    </w:p>
    <w:p w14:paraId="366BCFE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E-mail: engenharia@portovitoria.pr.gov.br; </w:t>
      </w:r>
    </w:p>
    <w:p w14:paraId="61132CE0" w14:textId="77777777" w:rsidR="00DB314A" w:rsidRPr="00DB314A" w:rsidRDefault="00DB314A" w:rsidP="00536B82">
      <w:pPr>
        <w:rPr>
          <w:rFonts w:ascii="Times New Roman" w:hAnsi="Times New Roman" w:cs="Times New Roman"/>
          <w:sz w:val="24"/>
          <w:szCs w:val="24"/>
        </w:rPr>
      </w:pPr>
    </w:p>
    <w:p w14:paraId="37AD7F6B" w14:textId="77777777" w:rsidR="00DB314A" w:rsidRPr="00DB314A" w:rsidRDefault="00DB314A" w:rsidP="00536B82">
      <w:pPr>
        <w:rPr>
          <w:rFonts w:ascii="Times New Roman" w:hAnsi="Times New Roman" w:cs="Times New Roman"/>
          <w:sz w:val="24"/>
          <w:szCs w:val="24"/>
        </w:rPr>
      </w:pPr>
    </w:p>
    <w:p w14:paraId="15FDF0E2" w14:textId="77777777" w:rsidR="00DB314A" w:rsidRPr="00DB314A" w:rsidRDefault="00DB314A" w:rsidP="00536B82">
      <w:pPr>
        <w:rPr>
          <w:rFonts w:ascii="Times New Roman" w:hAnsi="Times New Roman" w:cs="Times New Roman"/>
          <w:sz w:val="24"/>
          <w:szCs w:val="24"/>
        </w:rPr>
      </w:pPr>
    </w:p>
    <w:p w14:paraId="4A0ECCBE"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                                                                                                        ____________________________________             _________________________________</w:t>
      </w:r>
    </w:p>
    <w:p w14:paraId="34D1692B"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Servidor Responsável pela Pesquisa de Preços                              Gestor do Contrato </w:t>
      </w:r>
    </w:p>
    <w:p w14:paraId="60BC6FC9"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Nome: Ricardo Martins Ferreira                                Nome: Gislaine de Fatima Schneider Schmidt</w:t>
      </w:r>
    </w:p>
    <w:p w14:paraId="381951B4"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Matrícula: 1221                                                           Matrícula:16077</w:t>
      </w:r>
    </w:p>
    <w:p w14:paraId="3E603E82" w14:textId="77777777" w:rsidR="00DB314A" w:rsidRPr="00DB314A" w:rsidRDefault="00DB314A" w:rsidP="00536B82">
      <w:pPr>
        <w:rPr>
          <w:rFonts w:ascii="Times New Roman" w:hAnsi="Times New Roman" w:cs="Times New Roman"/>
          <w:sz w:val="24"/>
          <w:szCs w:val="24"/>
        </w:rPr>
      </w:pPr>
    </w:p>
    <w:p w14:paraId="0D4ACC15" w14:textId="77777777" w:rsidR="00DB314A" w:rsidRPr="00DB314A" w:rsidRDefault="00DB314A" w:rsidP="00536B82">
      <w:pPr>
        <w:rPr>
          <w:rFonts w:ascii="Times New Roman" w:hAnsi="Times New Roman" w:cs="Times New Roman"/>
          <w:sz w:val="24"/>
          <w:szCs w:val="24"/>
        </w:rPr>
      </w:pPr>
    </w:p>
    <w:p w14:paraId="098406B7" w14:textId="77777777" w:rsidR="00DB314A" w:rsidRPr="00DB314A" w:rsidRDefault="00DB314A" w:rsidP="00536B82">
      <w:pPr>
        <w:rPr>
          <w:rFonts w:ascii="Times New Roman" w:hAnsi="Times New Roman" w:cs="Times New Roman"/>
          <w:sz w:val="24"/>
          <w:szCs w:val="24"/>
        </w:rPr>
      </w:pPr>
    </w:p>
    <w:p w14:paraId="29026017" w14:textId="77777777" w:rsidR="00DB314A" w:rsidRPr="00DB314A" w:rsidRDefault="00DB314A" w:rsidP="00536B82">
      <w:pPr>
        <w:rPr>
          <w:rFonts w:ascii="Times New Roman" w:hAnsi="Times New Roman" w:cs="Times New Roman"/>
          <w:sz w:val="24"/>
          <w:szCs w:val="24"/>
        </w:rPr>
      </w:pPr>
    </w:p>
    <w:p w14:paraId="5B2D2261" w14:textId="77777777" w:rsidR="00DB314A" w:rsidRPr="00DB314A" w:rsidRDefault="00DB314A" w:rsidP="00536B82">
      <w:pPr>
        <w:pStyle w:val="Estilo7"/>
        <w:ind w:left="0"/>
        <w:rPr>
          <w:kern w:val="2"/>
          <w:szCs w:val="24"/>
        </w:rPr>
      </w:pPr>
      <w:r w:rsidRPr="00DB314A">
        <w:rPr>
          <w:kern w:val="2"/>
          <w:szCs w:val="24"/>
        </w:rPr>
        <w:t>Porto Vitória/PR, 24 de junho de 2026.</w:t>
      </w:r>
    </w:p>
    <w:p w14:paraId="6D8CBCC6" w14:textId="77777777" w:rsidR="00DB314A" w:rsidRPr="00DB314A" w:rsidRDefault="00DB314A" w:rsidP="00536B82">
      <w:pPr>
        <w:pStyle w:val="Estilo7"/>
        <w:ind w:left="0"/>
        <w:rPr>
          <w:kern w:val="2"/>
          <w:szCs w:val="24"/>
        </w:rPr>
      </w:pPr>
    </w:p>
    <w:p w14:paraId="4B32FA74" w14:textId="77777777" w:rsidR="00DB314A" w:rsidRPr="00DB314A" w:rsidRDefault="00DB314A" w:rsidP="00536B82">
      <w:pPr>
        <w:pStyle w:val="Estilo7"/>
        <w:ind w:left="0"/>
        <w:rPr>
          <w:kern w:val="2"/>
          <w:szCs w:val="24"/>
        </w:rPr>
      </w:pPr>
    </w:p>
    <w:p w14:paraId="7DBF1E29" w14:textId="77777777" w:rsidR="00DB314A" w:rsidRPr="00DB314A" w:rsidRDefault="00DB314A" w:rsidP="00536B82">
      <w:pPr>
        <w:rPr>
          <w:rFonts w:ascii="Times New Roman" w:hAnsi="Times New Roman" w:cs="Times New Roman"/>
          <w:sz w:val="24"/>
          <w:szCs w:val="24"/>
        </w:rPr>
      </w:pPr>
    </w:p>
    <w:p w14:paraId="27F50BEC" w14:textId="77777777" w:rsidR="00DB314A" w:rsidRPr="00DB314A" w:rsidRDefault="00DB314A" w:rsidP="00536B82">
      <w:pPr>
        <w:rPr>
          <w:rFonts w:ascii="Times New Roman" w:hAnsi="Times New Roman" w:cs="Times New Roman"/>
          <w:sz w:val="24"/>
          <w:szCs w:val="24"/>
        </w:rPr>
      </w:pPr>
    </w:p>
    <w:p w14:paraId="7ED72E7A" w14:textId="77777777" w:rsidR="00DB314A" w:rsidRPr="00DB314A" w:rsidRDefault="00DB314A" w:rsidP="00536B82">
      <w:pPr>
        <w:rPr>
          <w:rFonts w:ascii="Times New Roman" w:hAnsi="Times New Roman" w:cs="Times New Roman"/>
          <w:sz w:val="24"/>
          <w:szCs w:val="24"/>
        </w:rPr>
      </w:pPr>
    </w:p>
    <w:p w14:paraId="201F050B" w14:textId="77777777" w:rsidR="00DB314A" w:rsidRPr="00DB314A" w:rsidRDefault="00DB314A" w:rsidP="00536B82">
      <w:pPr>
        <w:rPr>
          <w:rFonts w:ascii="Times New Roman" w:hAnsi="Times New Roman" w:cs="Times New Roman"/>
          <w:sz w:val="24"/>
          <w:szCs w:val="24"/>
        </w:rPr>
      </w:pPr>
    </w:p>
    <w:p w14:paraId="61114140" w14:textId="77777777" w:rsidR="00DB314A" w:rsidRPr="00DB314A" w:rsidRDefault="00DB314A" w:rsidP="00536B82">
      <w:pPr>
        <w:rPr>
          <w:rFonts w:ascii="Times New Roman" w:hAnsi="Times New Roman" w:cs="Times New Roman"/>
          <w:sz w:val="24"/>
          <w:szCs w:val="24"/>
        </w:rPr>
      </w:pPr>
    </w:p>
    <w:p w14:paraId="6E010E50" w14:textId="77777777" w:rsidR="00DB314A" w:rsidRPr="00DB314A" w:rsidRDefault="00DB314A" w:rsidP="00536B82">
      <w:pPr>
        <w:rPr>
          <w:rFonts w:ascii="Times New Roman" w:hAnsi="Times New Roman" w:cs="Times New Roman"/>
          <w:sz w:val="24"/>
          <w:szCs w:val="24"/>
        </w:rPr>
      </w:pPr>
    </w:p>
    <w:p w14:paraId="63323052" w14:textId="77777777" w:rsidR="00DB314A" w:rsidRPr="00DB314A" w:rsidRDefault="00DB314A" w:rsidP="00536B82">
      <w:pPr>
        <w:rPr>
          <w:rFonts w:ascii="Times New Roman" w:hAnsi="Times New Roman" w:cs="Times New Roman"/>
          <w:sz w:val="24"/>
          <w:szCs w:val="24"/>
        </w:rPr>
      </w:pPr>
    </w:p>
    <w:p w14:paraId="1774B7F9" w14:textId="77777777" w:rsidR="00DB314A" w:rsidRPr="00DB314A" w:rsidRDefault="00DB314A" w:rsidP="00536B82">
      <w:pPr>
        <w:rPr>
          <w:rFonts w:ascii="Times New Roman" w:hAnsi="Times New Roman" w:cs="Times New Roman"/>
          <w:sz w:val="24"/>
          <w:szCs w:val="24"/>
        </w:rPr>
      </w:pPr>
    </w:p>
    <w:p w14:paraId="73C27A6F" w14:textId="77777777" w:rsidR="00DB314A" w:rsidRPr="00DB314A" w:rsidRDefault="00DB314A" w:rsidP="00536B82">
      <w:pPr>
        <w:rPr>
          <w:rFonts w:ascii="Times New Roman" w:hAnsi="Times New Roman" w:cs="Times New Roman"/>
          <w:sz w:val="24"/>
          <w:szCs w:val="24"/>
        </w:rPr>
      </w:pPr>
    </w:p>
    <w:p w14:paraId="06DFF042" w14:textId="77777777" w:rsidR="00DB314A" w:rsidRPr="00DB314A" w:rsidRDefault="00DB314A" w:rsidP="00536B82">
      <w:pPr>
        <w:rPr>
          <w:rFonts w:ascii="Times New Roman" w:hAnsi="Times New Roman" w:cs="Times New Roman"/>
          <w:sz w:val="24"/>
          <w:szCs w:val="24"/>
        </w:rPr>
      </w:pPr>
    </w:p>
    <w:p w14:paraId="5810D83C" w14:textId="77777777" w:rsidR="00DB314A" w:rsidRPr="00DB314A" w:rsidRDefault="00DB314A" w:rsidP="00536B82">
      <w:pPr>
        <w:rPr>
          <w:rFonts w:ascii="Times New Roman" w:hAnsi="Times New Roman" w:cs="Times New Roman"/>
          <w:sz w:val="24"/>
          <w:szCs w:val="24"/>
        </w:rPr>
      </w:pPr>
    </w:p>
    <w:p w14:paraId="194461D9" w14:textId="77777777" w:rsidR="00DB314A" w:rsidRPr="00DB314A" w:rsidRDefault="00DB314A" w:rsidP="00536B82">
      <w:pPr>
        <w:rPr>
          <w:rFonts w:ascii="Times New Roman" w:hAnsi="Times New Roman" w:cs="Times New Roman"/>
          <w:sz w:val="24"/>
          <w:szCs w:val="24"/>
        </w:rPr>
      </w:pPr>
    </w:p>
    <w:p w14:paraId="6F6A7275" w14:textId="77777777" w:rsidR="00DB314A" w:rsidRPr="00DB314A" w:rsidRDefault="00DB314A" w:rsidP="00536B82">
      <w:pPr>
        <w:rPr>
          <w:rFonts w:ascii="Times New Roman" w:hAnsi="Times New Roman" w:cs="Times New Roman"/>
          <w:sz w:val="24"/>
          <w:szCs w:val="24"/>
        </w:rPr>
      </w:pPr>
    </w:p>
    <w:p w14:paraId="61B5EE49" w14:textId="77777777" w:rsidR="00DB314A" w:rsidRPr="00DB314A" w:rsidRDefault="00DB314A" w:rsidP="00536B82">
      <w:pPr>
        <w:rPr>
          <w:rFonts w:ascii="Times New Roman" w:hAnsi="Times New Roman" w:cs="Times New Roman"/>
          <w:sz w:val="24"/>
          <w:szCs w:val="24"/>
        </w:rPr>
      </w:pPr>
    </w:p>
    <w:p w14:paraId="1B83430F" w14:textId="77777777" w:rsidR="00DB314A" w:rsidRPr="00DB314A" w:rsidRDefault="00DB314A" w:rsidP="00536B82">
      <w:pPr>
        <w:rPr>
          <w:rFonts w:ascii="Times New Roman" w:hAnsi="Times New Roman" w:cs="Times New Roman"/>
          <w:sz w:val="24"/>
          <w:szCs w:val="24"/>
        </w:rPr>
      </w:pPr>
    </w:p>
    <w:p w14:paraId="15B05671" w14:textId="77777777" w:rsidR="00DB314A" w:rsidRPr="00DB314A" w:rsidRDefault="00DB314A" w:rsidP="00536B82">
      <w:pPr>
        <w:rPr>
          <w:rFonts w:ascii="Times New Roman" w:hAnsi="Times New Roman" w:cs="Times New Roman"/>
          <w:sz w:val="24"/>
          <w:szCs w:val="24"/>
        </w:rPr>
      </w:pPr>
    </w:p>
    <w:p w14:paraId="28F0E52C" w14:textId="77777777" w:rsidR="00DB314A" w:rsidRPr="00DB314A" w:rsidRDefault="00DB314A" w:rsidP="00536B82">
      <w:pPr>
        <w:rPr>
          <w:rFonts w:ascii="Times New Roman" w:hAnsi="Times New Roman" w:cs="Times New Roman"/>
          <w:sz w:val="24"/>
          <w:szCs w:val="24"/>
        </w:rPr>
      </w:pPr>
    </w:p>
    <w:p w14:paraId="3C94A4B2" w14:textId="77777777" w:rsidR="00DB314A" w:rsidRPr="00DB314A" w:rsidRDefault="00DB314A" w:rsidP="00536B82">
      <w:pPr>
        <w:rPr>
          <w:rFonts w:ascii="Times New Roman" w:hAnsi="Times New Roman" w:cs="Times New Roman"/>
          <w:sz w:val="24"/>
          <w:szCs w:val="24"/>
        </w:rPr>
      </w:pPr>
    </w:p>
    <w:p w14:paraId="2D7F2718" w14:textId="77777777" w:rsidR="00DB314A" w:rsidRPr="00DB314A" w:rsidRDefault="00DB314A" w:rsidP="00536B82">
      <w:pPr>
        <w:rPr>
          <w:rFonts w:ascii="Times New Roman" w:hAnsi="Times New Roman" w:cs="Times New Roman"/>
          <w:sz w:val="24"/>
          <w:szCs w:val="24"/>
        </w:rPr>
      </w:pPr>
    </w:p>
    <w:p w14:paraId="020B82D0" w14:textId="77777777" w:rsidR="00DB314A" w:rsidRPr="00DB314A" w:rsidRDefault="00DB314A" w:rsidP="00536B82">
      <w:pPr>
        <w:rPr>
          <w:rFonts w:ascii="Times New Roman" w:hAnsi="Times New Roman" w:cs="Times New Roman"/>
          <w:sz w:val="24"/>
          <w:szCs w:val="24"/>
        </w:rPr>
      </w:pPr>
    </w:p>
    <w:p w14:paraId="0EA616CB" w14:textId="77777777" w:rsidR="00DB314A" w:rsidRPr="00DB314A" w:rsidRDefault="00DB314A" w:rsidP="00536B82">
      <w:pPr>
        <w:rPr>
          <w:rFonts w:ascii="Times New Roman" w:hAnsi="Times New Roman" w:cs="Times New Roman"/>
          <w:sz w:val="24"/>
          <w:szCs w:val="24"/>
        </w:rPr>
      </w:pPr>
    </w:p>
    <w:p w14:paraId="14C52A31" w14:textId="77777777" w:rsidR="00DB314A" w:rsidRPr="00DB314A" w:rsidRDefault="00DB314A" w:rsidP="00536B82">
      <w:pPr>
        <w:rPr>
          <w:rFonts w:ascii="Times New Roman" w:hAnsi="Times New Roman" w:cs="Times New Roman"/>
          <w:sz w:val="24"/>
          <w:szCs w:val="24"/>
        </w:rPr>
      </w:pPr>
    </w:p>
    <w:p w14:paraId="6AF04602" w14:textId="77777777" w:rsidR="00DB314A" w:rsidRPr="00DB314A" w:rsidRDefault="00DB314A" w:rsidP="00536B82">
      <w:pPr>
        <w:rPr>
          <w:rFonts w:ascii="Times New Roman" w:hAnsi="Times New Roman" w:cs="Times New Roman"/>
          <w:sz w:val="24"/>
          <w:szCs w:val="24"/>
        </w:rPr>
      </w:pPr>
    </w:p>
    <w:p w14:paraId="1EBA9B03" w14:textId="77777777" w:rsidR="00DB314A" w:rsidRPr="00DB314A" w:rsidRDefault="00DB314A" w:rsidP="00536B82">
      <w:pPr>
        <w:rPr>
          <w:rFonts w:ascii="Times New Roman" w:hAnsi="Times New Roman" w:cs="Times New Roman"/>
          <w:sz w:val="24"/>
          <w:szCs w:val="24"/>
        </w:rPr>
      </w:pPr>
    </w:p>
    <w:p w14:paraId="77D9854C" w14:textId="77777777" w:rsidR="00DB314A" w:rsidRPr="00DB314A" w:rsidRDefault="00DB314A" w:rsidP="00536B82">
      <w:pPr>
        <w:rPr>
          <w:rFonts w:ascii="Times New Roman" w:hAnsi="Times New Roman" w:cs="Times New Roman"/>
          <w:sz w:val="24"/>
          <w:szCs w:val="24"/>
        </w:rPr>
      </w:pPr>
    </w:p>
    <w:p w14:paraId="6EDBB230" w14:textId="77777777" w:rsidR="00DB314A" w:rsidRPr="00DB314A" w:rsidRDefault="00DB314A" w:rsidP="00536B82">
      <w:pPr>
        <w:rPr>
          <w:rFonts w:ascii="Times New Roman" w:hAnsi="Times New Roman" w:cs="Times New Roman"/>
          <w:sz w:val="24"/>
          <w:szCs w:val="24"/>
        </w:rPr>
      </w:pPr>
    </w:p>
    <w:p w14:paraId="7D4FC5C2" w14:textId="77777777" w:rsidR="00DB314A" w:rsidRPr="00DB314A" w:rsidRDefault="00DB314A" w:rsidP="00536B82">
      <w:pPr>
        <w:pStyle w:val="Estilo7"/>
        <w:ind w:left="0"/>
        <w:rPr>
          <w:kern w:val="2"/>
          <w:szCs w:val="24"/>
        </w:rPr>
      </w:pPr>
    </w:p>
    <w:p w14:paraId="78629A16" w14:textId="77777777" w:rsidR="00DB314A" w:rsidRPr="00DB314A" w:rsidRDefault="00DB314A" w:rsidP="00536B82">
      <w:pPr>
        <w:pStyle w:val="Estilo7"/>
        <w:ind w:left="0"/>
        <w:rPr>
          <w:kern w:val="2"/>
          <w:szCs w:val="24"/>
        </w:rPr>
      </w:pPr>
      <w:r w:rsidRPr="00DB314A">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79BE2C82" w14:textId="77777777" w:rsidR="00DB314A" w:rsidRPr="00DB314A" w:rsidRDefault="00DB314A" w:rsidP="00536B82">
      <w:pPr>
        <w:pStyle w:val="Estilo7"/>
        <w:ind w:left="0"/>
        <w:rPr>
          <w:kern w:val="2"/>
          <w:szCs w:val="24"/>
        </w:rPr>
      </w:pPr>
    </w:p>
    <w:p w14:paraId="0FBE746F" w14:textId="77777777" w:rsidR="00DB314A" w:rsidRPr="00DB314A" w:rsidRDefault="00DB314A" w:rsidP="00536B82">
      <w:pPr>
        <w:pStyle w:val="Estilo7"/>
        <w:ind w:left="0"/>
        <w:rPr>
          <w:kern w:val="2"/>
          <w:szCs w:val="24"/>
        </w:rPr>
      </w:pPr>
      <w:r w:rsidRPr="00DB314A">
        <w:rPr>
          <w:kern w:val="2"/>
          <w:szCs w:val="24"/>
        </w:rPr>
        <w:t>Analisado sob a ótica da oportunidade, conveniência e relevância para o interesse público, APROVO o presente Termo de Referência.</w:t>
      </w:r>
    </w:p>
    <w:p w14:paraId="18858DE2" w14:textId="77777777" w:rsidR="00DB314A" w:rsidRPr="00DB314A" w:rsidRDefault="00DB314A" w:rsidP="00536B82">
      <w:pPr>
        <w:rPr>
          <w:rFonts w:ascii="Times New Roman" w:hAnsi="Times New Roman" w:cs="Times New Roman"/>
          <w:sz w:val="24"/>
          <w:szCs w:val="24"/>
        </w:rPr>
      </w:pPr>
    </w:p>
    <w:p w14:paraId="56A0DC7C" w14:textId="77777777" w:rsidR="00DB314A" w:rsidRPr="00DB314A" w:rsidRDefault="00DB314A" w:rsidP="00536B82">
      <w:pPr>
        <w:pStyle w:val="Estilo7"/>
        <w:ind w:left="0"/>
        <w:rPr>
          <w:kern w:val="2"/>
          <w:szCs w:val="24"/>
        </w:rPr>
      </w:pPr>
      <w:r w:rsidRPr="00DB314A">
        <w:rPr>
          <w:kern w:val="2"/>
          <w:szCs w:val="24"/>
        </w:rPr>
        <w:t>Porto Vitória/PR, 24 de junho de 2026</w:t>
      </w:r>
    </w:p>
    <w:p w14:paraId="74376287" w14:textId="77777777" w:rsidR="00DB314A" w:rsidRPr="00DB314A" w:rsidRDefault="00DB314A" w:rsidP="00536B82">
      <w:pPr>
        <w:pStyle w:val="Estilo7"/>
        <w:ind w:left="0"/>
        <w:rPr>
          <w:kern w:val="2"/>
          <w:szCs w:val="24"/>
        </w:rPr>
      </w:pPr>
    </w:p>
    <w:p w14:paraId="0BCBBAF3" w14:textId="77777777" w:rsidR="00DB314A" w:rsidRPr="00DB314A" w:rsidRDefault="00DB314A" w:rsidP="00536B82">
      <w:pPr>
        <w:pStyle w:val="Estilo7"/>
        <w:ind w:left="0"/>
        <w:rPr>
          <w:kern w:val="2"/>
          <w:szCs w:val="24"/>
        </w:rPr>
      </w:pPr>
    </w:p>
    <w:p w14:paraId="21CFB0F4" w14:textId="77777777" w:rsidR="00DB314A" w:rsidRPr="00DB314A" w:rsidRDefault="00DB314A" w:rsidP="00536B82">
      <w:pPr>
        <w:pStyle w:val="Estilo7"/>
        <w:ind w:left="0"/>
        <w:rPr>
          <w:kern w:val="2"/>
          <w:szCs w:val="24"/>
        </w:rPr>
      </w:pPr>
    </w:p>
    <w:p w14:paraId="37C44EB7" w14:textId="77777777" w:rsidR="00DB314A" w:rsidRPr="00DB314A" w:rsidRDefault="00DB314A" w:rsidP="00536B82">
      <w:pPr>
        <w:pStyle w:val="Estilo7"/>
        <w:ind w:left="0"/>
        <w:rPr>
          <w:kern w:val="2"/>
          <w:szCs w:val="24"/>
        </w:rPr>
      </w:pPr>
    </w:p>
    <w:p w14:paraId="010CA6AA"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_________________________________________</w:t>
      </w:r>
    </w:p>
    <w:p w14:paraId="5D62759D"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 xml:space="preserve">Fabiano José </w:t>
      </w:r>
      <w:proofErr w:type="spellStart"/>
      <w:r w:rsidRPr="00DB314A">
        <w:rPr>
          <w:rFonts w:ascii="Times New Roman" w:hAnsi="Times New Roman" w:cs="Times New Roman"/>
          <w:sz w:val="24"/>
          <w:szCs w:val="24"/>
        </w:rPr>
        <w:t>Glaab</w:t>
      </w:r>
      <w:proofErr w:type="spellEnd"/>
    </w:p>
    <w:p w14:paraId="2546E82C" w14:textId="77777777" w:rsidR="00DB314A" w:rsidRPr="00DB314A" w:rsidRDefault="00DB314A" w:rsidP="00536B82">
      <w:pPr>
        <w:rPr>
          <w:rFonts w:ascii="Times New Roman" w:hAnsi="Times New Roman" w:cs="Times New Roman"/>
          <w:sz w:val="24"/>
          <w:szCs w:val="24"/>
        </w:rPr>
      </w:pPr>
      <w:r w:rsidRPr="00DB314A">
        <w:rPr>
          <w:rFonts w:ascii="Times New Roman" w:hAnsi="Times New Roman" w:cs="Times New Roman"/>
          <w:sz w:val="24"/>
          <w:szCs w:val="24"/>
        </w:rPr>
        <w:t>Prefeito Municipal</w:t>
      </w:r>
    </w:p>
    <w:p w14:paraId="2C45A0A6" w14:textId="77777777" w:rsidR="00DB314A" w:rsidRPr="00DB314A" w:rsidRDefault="00DB314A" w:rsidP="00536B82">
      <w:pPr>
        <w:rPr>
          <w:rFonts w:ascii="Times New Roman" w:hAnsi="Times New Roman" w:cs="Times New Roman"/>
          <w:sz w:val="24"/>
          <w:szCs w:val="24"/>
        </w:rPr>
      </w:pPr>
    </w:p>
    <w:p w14:paraId="72D61479" w14:textId="77777777" w:rsidR="000240BA" w:rsidRPr="00DB314A" w:rsidRDefault="000240BA" w:rsidP="00536B82">
      <w:pPr>
        <w:rPr>
          <w:rFonts w:ascii="Times New Roman" w:hAnsi="Times New Roman" w:cs="Times New Roman"/>
          <w:sz w:val="24"/>
          <w:szCs w:val="24"/>
        </w:rPr>
      </w:pPr>
    </w:p>
    <w:p w14:paraId="14674B8C" w14:textId="77777777" w:rsidR="00D72678" w:rsidRPr="00DB314A" w:rsidRDefault="00D72678" w:rsidP="00536B82">
      <w:pPr>
        <w:rPr>
          <w:rFonts w:ascii="Times New Roman" w:hAnsi="Times New Roman" w:cs="Times New Roman"/>
          <w:sz w:val="24"/>
          <w:szCs w:val="24"/>
        </w:rPr>
      </w:pPr>
    </w:p>
    <w:p w14:paraId="1440FEEB" w14:textId="77777777" w:rsidR="00D72678" w:rsidRPr="00DB314A" w:rsidRDefault="00D72678" w:rsidP="00536B82">
      <w:pPr>
        <w:rPr>
          <w:rFonts w:ascii="Times New Roman" w:hAnsi="Times New Roman" w:cs="Times New Roman"/>
          <w:sz w:val="24"/>
          <w:szCs w:val="24"/>
        </w:rPr>
      </w:pPr>
    </w:p>
    <w:p w14:paraId="486EE30B" w14:textId="77777777" w:rsidR="00D72678" w:rsidRPr="00DB314A" w:rsidRDefault="00D72678" w:rsidP="00536B82">
      <w:pPr>
        <w:spacing w:after="160" w:line="259" w:lineRule="auto"/>
        <w:ind w:left="0" w:firstLine="0"/>
        <w:rPr>
          <w:rFonts w:ascii="Times New Roman" w:eastAsia="Arial" w:hAnsi="Times New Roman" w:cs="Times New Roman"/>
          <w:color w:val="auto"/>
          <w:sz w:val="24"/>
          <w:szCs w:val="24"/>
        </w:rPr>
      </w:pPr>
      <w:r w:rsidRPr="00DB314A">
        <w:rPr>
          <w:rFonts w:ascii="Times New Roman" w:eastAsia="Arial" w:hAnsi="Times New Roman" w:cs="Times New Roman"/>
          <w:color w:val="auto"/>
          <w:sz w:val="24"/>
          <w:szCs w:val="24"/>
        </w:rPr>
        <w:br w:type="page"/>
      </w:r>
    </w:p>
    <w:p w14:paraId="49B468C1" w14:textId="714D958B" w:rsidR="00A573E1" w:rsidRPr="00DB314A" w:rsidRDefault="002C21A3" w:rsidP="00536B82">
      <w:pPr>
        <w:spacing w:after="160" w:line="259"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lastRenderedPageBreak/>
        <w:t>ANEXO I</w:t>
      </w:r>
      <w:r w:rsidR="00EC6934" w:rsidRPr="00DB314A">
        <w:rPr>
          <w:rFonts w:ascii="Times New Roman" w:eastAsia="Arial" w:hAnsi="Times New Roman" w:cs="Times New Roman"/>
          <w:color w:val="auto"/>
          <w:sz w:val="24"/>
          <w:szCs w:val="24"/>
        </w:rPr>
        <w:t>I</w:t>
      </w:r>
      <w:r w:rsidRPr="00DB314A">
        <w:rPr>
          <w:rFonts w:ascii="Times New Roman" w:eastAsia="Arial" w:hAnsi="Times New Roman" w:cs="Times New Roman"/>
          <w:color w:val="auto"/>
          <w:sz w:val="24"/>
          <w:szCs w:val="24"/>
        </w:rPr>
        <w:t xml:space="preserve"> - MINUTA DE TERMO DE CONTRATO</w:t>
      </w:r>
    </w:p>
    <w:p w14:paraId="29239E7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681FED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41B2566" w14:textId="77B8B714"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CONTRATO Nº</w:t>
      </w:r>
      <w:r w:rsidRPr="00DB314A">
        <w:rPr>
          <w:rFonts w:ascii="Times New Roman" w:hAnsi="Times New Roman" w:cs="Times New Roman"/>
          <w:color w:val="auto"/>
          <w:sz w:val="24"/>
          <w:szCs w:val="24"/>
          <w:u w:val="single" w:color="000000"/>
        </w:rPr>
        <w:t xml:space="preserve"> </w:t>
      </w:r>
      <w:r w:rsidRPr="00DB314A">
        <w:rPr>
          <w:rFonts w:ascii="Times New Roman" w:eastAsia="Arial" w:hAnsi="Times New Roman" w:cs="Times New Roman"/>
          <w:color w:val="auto"/>
          <w:sz w:val="24"/>
          <w:szCs w:val="24"/>
        </w:rPr>
        <w:t>/202</w:t>
      </w:r>
      <w:r w:rsidR="00365B91" w:rsidRPr="00DB314A">
        <w:rPr>
          <w:rFonts w:ascii="Times New Roman" w:eastAsia="Arial" w:hAnsi="Times New Roman" w:cs="Times New Roman"/>
          <w:color w:val="auto"/>
          <w:sz w:val="24"/>
          <w:szCs w:val="24"/>
        </w:rPr>
        <w:t>6</w:t>
      </w:r>
    </w:p>
    <w:p w14:paraId="30768DF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F317414" w14:textId="77777777" w:rsidR="00A573E1" w:rsidRPr="00DB314A" w:rsidRDefault="002C21A3" w:rsidP="00536B82">
      <w:pPr>
        <w:spacing w:after="0" w:line="240" w:lineRule="auto"/>
        <w:ind w:left="0" w:right="22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CONTRATO DE EMPREITADA XXXXXXX QUE ENTRE SI CELEBRAM O MUNICÍPIO</w:t>
      </w:r>
    </w:p>
    <w:p w14:paraId="373F0F5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 </w:t>
      </w:r>
      <w:r w:rsidR="00FE51F3" w:rsidRPr="00DB314A">
        <w:rPr>
          <w:rFonts w:ascii="Times New Roman" w:hAnsi="Times New Roman" w:cs="Times New Roman"/>
          <w:color w:val="auto"/>
          <w:sz w:val="24"/>
          <w:szCs w:val="24"/>
        </w:rPr>
        <w:t>PORTO VITORIA</w:t>
      </w:r>
      <w:r w:rsidRPr="00DB314A">
        <w:rPr>
          <w:rFonts w:ascii="Times New Roman" w:hAnsi="Times New Roman" w:cs="Times New Roman"/>
          <w:color w:val="auto"/>
          <w:sz w:val="24"/>
          <w:szCs w:val="24"/>
        </w:rPr>
        <w:t xml:space="preserve"> E A EMPRESA XXX.</w:t>
      </w:r>
    </w:p>
    <w:p w14:paraId="093B470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221B98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tbl>
      <w:tblPr>
        <w:tblStyle w:val="TableGrid"/>
        <w:tblW w:w="9053" w:type="dxa"/>
        <w:tblInd w:w="142" w:type="dxa"/>
        <w:tblLook w:val="04A0" w:firstRow="1" w:lastRow="0" w:firstColumn="1" w:lastColumn="0" w:noHBand="0" w:noVBand="1"/>
      </w:tblPr>
      <w:tblGrid>
        <w:gridCol w:w="1985"/>
        <w:gridCol w:w="7068"/>
      </w:tblGrid>
      <w:tr w:rsidR="00F73C6D" w:rsidRPr="00DB314A" w14:paraId="61384A93" w14:textId="77777777" w:rsidTr="0025258C">
        <w:trPr>
          <w:trHeight w:val="2059"/>
        </w:trPr>
        <w:tc>
          <w:tcPr>
            <w:tcW w:w="1985" w:type="dxa"/>
            <w:tcBorders>
              <w:top w:val="nil"/>
              <w:left w:val="nil"/>
              <w:bottom w:val="nil"/>
              <w:right w:val="nil"/>
            </w:tcBorders>
          </w:tcPr>
          <w:p w14:paraId="6D123FA5"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CONTRATANTE: </w:t>
            </w:r>
          </w:p>
          <w:p w14:paraId="702082EB"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tc>
        <w:tc>
          <w:tcPr>
            <w:tcW w:w="7068" w:type="dxa"/>
            <w:tcBorders>
              <w:top w:val="nil"/>
              <w:left w:val="nil"/>
              <w:bottom w:val="nil"/>
              <w:right w:val="nil"/>
            </w:tcBorders>
          </w:tcPr>
          <w:p w14:paraId="2A4B5374" w14:textId="3428F6A8"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w:t>
            </w:r>
            <w:r w:rsidR="00CA3F6B" w:rsidRPr="00DB314A">
              <w:rPr>
                <w:rFonts w:ascii="Times New Roman" w:hAnsi="Times New Roman" w:cs="Times New Roman"/>
                <w:color w:val="auto"/>
                <w:sz w:val="24"/>
                <w:szCs w:val="24"/>
              </w:rPr>
              <w:t>o</w:t>
            </w:r>
            <w:r w:rsidRPr="00DB314A">
              <w:rPr>
                <w:rFonts w:ascii="Times New Roman" w:hAnsi="Times New Roman" w:cs="Times New Roman"/>
                <w:color w:val="auto"/>
                <w:sz w:val="24"/>
                <w:szCs w:val="24"/>
              </w:rPr>
              <w:t xml:space="preserve"> Municipal, o Sr. </w:t>
            </w:r>
            <w:r w:rsidR="00CA3F6B" w:rsidRPr="00DB314A">
              <w:rPr>
                <w:rFonts w:ascii="Times New Roman" w:hAnsi="Times New Roman" w:cs="Times New Roman"/>
                <w:color w:val="auto"/>
                <w:sz w:val="24"/>
                <w:szCs w:val="24"/>
              </w:rPr>
              <w:t xml:space="preserve">Fabiano Jose </w:t>
            </w:r>
            <w:proofErr w:type="spellStart"/>
            <w:r w:rsidR="00CA3F6B" w:rsidRPr="00DB314A">
              <w:rPr>
                <w:rFonts w:ascii="Times New Roman" w:hAnsi="Times New Roman" w:cs="Times New Roman"/>
                <w:color w:val="auto"/>
                <w:sz w:val="24"/>
                <w:szCs w:val="24"/>
              </w:rPr>
              <w:t>Glaab</w:t>
            </w:r>
            <w:proofErr w:type="spellEnd"/>
            <w:r w:rsidRPr="00DB314A">
              <w:rPr>
                <w:rFonts w:ascii="Times New Roman" w:hAnsi="Times New Roman" w:cs="Times New Roman"/>
                <w:color w:val="auto"/>
                <w:sz w:val="24"/>
                <w:szCs w:val="24"/>
              </w:rPr>
              <w:t>, doravante denominada ADMINISTRAÇÃO</w:t>
            </w:r>
          </w:p>
          <w:p w14:paraId="26CD5A24"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p>
          <w:p w14:paraId="2F07D81E"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p>
          <w:p w14:paraId="5AFAC3D9"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p>
        </w:tc>
      </w:tr>
      <w:tr w:rsidR="00F73C6D" w:rsidRPr="00DB314A" w14:paraId="019B0C13" w14:textId="77777777" w:rsidTr="0025258C">
        <w:trPr>
          <w:trHeight w:val="2799"/>
        </w:trPr>
        <w:tc>
          <w:tcPr>
            <w:tcW w:w="1985" w:type="dxa"/>
            <w:tcBorders>
              <w:top w:val="nil"/>
              <w:left w:val="nil"/>
              <w:bottom w:val="nil"/>
              <w:right w:val="nil"/>
            </w:tcBorders>
          </w:tcPr>
          <w:p w14:paraId="4791D513"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CONTRATADA:       </w:t>
            </w:r>
          </w:p>
        </w:tc>
        <w:tc>
          <w:tcPr>
            <w:tcW w:w="7068" w:type="dxa"/>
            <w:tcBorders>
              <w:top w:val="nil"/>
              <w:left w:val="nil"/>
              <w:bottom w:val="nil"/>
              <w:right w:val="nil"/>
            </w:tcBorders>
          </w:tcPr>
          <w:p w14:paraId="40A8146A"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14:paraId="0B241089"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________________________________, portador da Cédula de Identidade RG sob nº____________ e </w:t>
            </w:r>
            <w:proofErr w:type="gramStart"/>
            <w:r w:rsidRPr="00DB314A">
              <w:rPr>
                <w:rFonts w:ascii="Times New Roman" w:hAnsi="Times New Roman" w:cs="Times New Roman"/>
                <w:color w:val="auto"/>
                <w:sz w:val="24"/>
                <w:szCs w:val="24"/>
              </w:rPr>
              <w:t>do  CPF</w:t>
            </w:r>
            <w:proofErr w:type="gramEnd"/>
            <w:r w:rsidRPr="00DB314A">
              <w:rPr>
                <w:rFonts w:ascii="Times New Roman" w:hAnsi="Times New Roman" w:cs="Times New Roman"/>
                <w:color w:val="auto"/>
                <w:sz w:val="24"/>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14:paraId="342AE023" w14:textId="77777777" w:rsidR="00941019" w:rsidRPr="00DB314A" w:rsidRDefault="00941019"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29769E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5C7DB47" w14:textId="72A62674"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Tendo em vista o que consta no processo </w:t>
      </w:r>
      <w:r w:rsidR="00FE51F3" w:rsidRPr="00DB314A">
        <w:rPr>
          <w:rFonts w:ascii="Times New Roman" w:hAnsi="Times New Roman" w:cs="Times New Roman"/>
          <w:color w:val="auto"/>
          <w:sz w:val="24"/>
          <w:szCs w:val="24"/>
          <w:highlight w:val="yellow"/>
        </w:rPr>
        <w:t>....../202</w:t>
      </w:r>
      <w:r w:rsidR="000240BA" w:rsidRPr="00DB314A">
        <w:rPr>
          <w:rFonts w:ascii="Times New Roman" w:hAnsi="Times New Roman" w:cs="Times New Roman"/>
          <w:color w:val="auto"/>
          <w:sz w:val="24"/>
          <w:szCs w:val="24"/>
          <w:highlight w:val="yellow"/>
        </w:rPr>
        <w:t>6</w:t>
      </w:r>
      <w:r w:rsidRPr="00DB314A">
        <w:rPr>
          <w:rFonts w:ascii="Times New Roman" w:hAnsi="Times New Roman" w:cs="Times New Roman"/>
          <w:color w:val="auto"/>
          <w:sz w:val="24"/>
          <w:szCs w:val="24"/>
        </w:rPr>
        <w:t xml:space="preserve"> e em observância as disposições da Lei nº 14.133/2021,</w:t>
      </w:r>
      <w:r w:rsidR="00FE51F3"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pelas normas específicas: Normas Técnicas da ABNT pertinentes e Normas Regulamentadoras do Ministério do Trabalho, e demais legislações aplicáveis e complementares, resolvem celebrar o presente Contrato decorrente do processo licitatório, mediante as cláusulas e condições a seguir enunciadas:</w:t>
      </w:r>
    </w:p>
    <w:p w14:paraId="4F340A8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A84F826"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 CLÁUSULA 1ª – DO OBJETO</w:t>
      </w:r>
    </w:p>
    <w:p w14:paraId="7FEF5B6E" w14:textId="77777777" w:rsidR="00D72678" w:rsidRPr="00DB314A" w:rsidRDefault="00D72678" w:rsidP="00536B82">
      <w:pPr>
        <w:rPr>
          <w:rFonts w:ascii="Times New Roman" w:hAnsi="Times New Roman" w:cs="Times New Roman"/>
          <w:b/>
          <w:sz w:val="24"/>
          <w:szCs w:val="24"/>
        </w:rPr>
      </w:pPr>
      <w:r w:rsidRPr="00DB314A">
        <w:rPr>
          <w:rFonts w:ascii="Times New Roman" w:hAnsi="Times New Roman" w:cs="Times New Roman"/>
          <w:b/>
          <w:sz w:val="24"/>
          <w:szCs w:val="24"/>
        </w:rPr>
        <w:t>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p w14:paraId="16903EA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36BF4D9A"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 xml:space="preserve">2. CLÁUSULA 2ª – </w:t>
      </w:r>
      <w:r w:rsidR="00FB59C5" w:rsidRPr="00DB314A">
        <w:rPr>
          <w:rFonts w:ascii="Times New Roman" w:hAnsi="Times New Roman" w:cs="Times New Roman"/>
          <w:bCs/>
          <w:color w:val="auto"/>
          <w:sz w:val="24"/>
          <w:szCs w:val="24"/>
        </w:rPr>
        <w:t xml:space="preserve"> PRAZO DE </w:t>
      </w:r>
      <w:proofErr w:type="gramStart"/>
      <w:r w:rsidR="00FB59C5" w:rsidRPr="00DB314A">
        <w:rPr>
          <w:rFonts w:ascii="Times New Roman" w:hAnsi="Times New Roman" w:cs="Times New Roman"/>
          <w:bCs/>
          <w:color w:val="auto"/>
          <w:sz w:val="24"/>
          <w:szCs w:val="24"/>
        </w:rPr>
        <w:t xml:space="preserve">EXECUÇÃO,  </w:t>
      </w:r>
      <w:r w:rsidRPr="00DB314A">
        <w:rPr>
          <w:rFonts w:ascii="Times New Roman" w:hAnsi="Times New Roman" w:cs="Times New Roman"/>
          <w:bCs/>
          <w:color w:val="auto"/>
          <w:sz w:val="24"/>
          <w:szCs w:val="24"/>
        </w:rPr>
        <w:t>VIGÊNCIA</w:t>
      </w:r>
      <w:proofErr w:type="gramEnd"/>
      <w:r w:rsidRPr="00DB314A">
        <w:rPr>
          <w:rFonts w:ascii="Times New Roman" w:hAnsi="Times New Roman" w:cs="Times New Roman"/>
          <w:bCs/>
          <w:color w:val="auto"/>
          <w:sz w:val="24"/>
          <w:szCs w:val="24"/>
        </w:rPr>
        <w:t>, EFICACIA E PRORROGAÇÃO</w:t>
      </w:r>
    </w:p>
    <w:p w14:paraId="6410DFBD" w14:textId="79E647FF" w:rsidR="00FB59C5" w:rsidRPr="00DB314A" w:rsidRDefault="002C21A3" w:rsidP="00536B82">
      <w:pPr>
        <w:spacing w:after="0" w:line="240" w:lineRule="auto"/>
        <w:ind w:left="0" w:firstLine="0"/>
        <w:rPr>
          <w:rStyle w:val="fontstyle01"/>
          <w:rFonts w:ascii="Times New Roman" w:hAnsi="Times New Roman" w:cs="Times New Roman"/>
          <w:b w:val="0"/>
          <w:bCs w:val="0"/>
          <w:color w:val="auto"/>
        </w:rPr>
      </w:pPr>
      <w:r w:rsidRPr="00DB314A">
        <w:rPr>
          <w:rFonts w:ascii="Times New Roman" w:hAnsi="Times New Roman" w:cs="Times New Roman"/>
          <w:color w:val="auto"/>
          <w:sz w:val="24"/>
          <w:szCs w:val="24"/>
        </w:rPr>
        <w:t xml:space="preserve">2.1. </w:t>
      </w:r>
      <w:r w:rsidR="00FB59C5" w:rsidRPr="00DB314A">
        <w:rPr>
          <w:rStyle w:val="fontstyle01"/>
          <w:rFonts w:ascii="Times New Roman" w:hAnsi="Times New Roman" w:cs="Times New Roman"/>
          <w:b w:val="0"/>
          <w:color w:val="auto"/>
        </w:rPr>
        <w:t xml:space="preserve">O prazo de Execução </w:t>
      </w:r>
      <w:proofErr w:type="gramStart"/>
      <w:r w:rsidR="00FB59C5" w:rsidRPr="00DB314A">
        <w:rPr>
          <w:rStyle w:val="fontstyle01"/>
          <w:rFonts w:ascii="Times New Roman" w:hAnsi="Times New Roman" w:cs="Times New Roman"/>
          <w:b w:val="0"/>
          <w:color w:val="auto"/>
        </w:rPr>
        <w:t>da obras</w:t>
      </w:r>
      <w:proofErr w:type="gramEnd"/>
      <w:r w:rsidR="00FB59C5" w:rsidRPr="00DB314A">
        <w:rPr>
          <w:rStyle w:val="fontstyle01"/>
          <w:rFonts w:ascii="Times New Roman" w:hAnsi="Times New Roman" w:cs="Times New Roman"/>
          <w:b w:val="0"/>
          <w:color w:val="auto"/>
        </w:rPr>
        <w:t xml:space="preserve"> será de </w:t>
      </w:r>
      <w:r w:rsidR="000240BA" w:rsidRPr="00DB314A">
        <w:rPr>
          <w:rStyle w:val="fontstyle01"/>
          <w:rFonts w:ascii="Times New Roman" w:hAnsi="Times New Roman" w:cs="Times New Roman"/>
          <w:b w:val="0"/>
          <w:color w:val="auto"/>
        </w:rPr>
        <w:t>90</w:t>
      </w:r>
      <w:r w:rsidR="00FB59C5" w:rsidRPr="00DB314A">
        <w:rPr>
          <w:rStyle w:val="fontstyle01"/>
          <w:rFonts w:ascii="Times New Roman" w:hAnsi="Times New Roman" w:cs="Times New Roman"/>
          <w:b w:val="0"/>
          <w:color w:val="auto"/>
        </w:rPr>
        <w:t xml:space="preserve"> (</w:t>
      </w:r>
      <w:r w:rsidR="000240BA" w:rsidRPr="00DB314A">
        <w:rPr>
          <w:rStyle w:val="fontstyle01"/>
          <w:rFonts w:ascii="Times New Roman" w:hAnsi="Times New Roman" w:cs="Times New Roman"/>
          <w:b w:val="0"/>
          <w:color w:val="auto"/>
        </w:rPr>
        <w:t>Noventa</w:t>
      </w:r>
      <w:r w:rsidR="00FB59C5" w:rsidRPr="00DB314A">
        <w:rPr>
          <w:rStyle w:val="fontstyle01"/>
          <w:rFonts w:ascii="Times New Roman" w:hAnsi="Times New Roman" w:cs="Times New Roman"/>
          <w:b w:val="0"/>
          <w:color w:val="auto"/>
        </w:rPr>
        <w:t>) dias.</w:t>
      </w:r>
    </w:p>
    <w:p w14:paraId="76644AD8" w14:textId="77777777" w:rsidR="00FB59C5" w:rsidRPr="00DB314A" w:rsidRDefault="00FB59C5" w:rsidP="00536B82">
      <w:pPr>
        <w:pStyle w:val="PargrafodaLista"/>
        <w:ind w:left="0"/>
        <w:rPr>
          <w:rStyle w:val="fontstyle01"/>
          <w:rFonts w:ascii="Times New Roman" w:hAnsi="Times New Roman" w:cs="Times New Roman"/>
          <w:b w:val="0"/>
          <w:color w:val="auto"/>
        </w:rPr>
      </w:pPr>
    </w:p>
    <w:p w14:paraId="009843F9" w14:textId="3F921684" w:rsidR="00FB59C5" w:rsidRPr="00DB314A" w:rsidRDefault="00FB59C5" w:rsidP="00536B82">
      <w:pPr>
        <w:pStyle w:val="PargrafodaLista"/>
        <w:numPr>
          <w:ilvl w:val="1"/>
          <w:numId w:val="41"/>
        </w:numPr>
        <w:spacing w:after="0" w:line="240" w:lineRule="auto"/>
        <w:ind w:left="0" w:firstLine="0"/>
        <w:rPr>
          <w:rFonts w:ascii="Times New Roman" w:hAnsi="Times New Roman" w:cs="Times New Roman"/>
          <w:color w:val="auto"/>
          <w:sz w:val="24"/>
          <w:szCs w:val="24"/>
        </w:rPr>
      </w:pPr>
      <w:r w:rsidRPr="00DB314A">
        <w:rPr>
          <w:rStyle w:val="fontstyle01"/>
          <w:rFonts w:ascii="Times New Roman" w:hAnsi="Times New Roman" w:cs="Times New Roman"/>
          <w:b w:val="0"/>
          <w:color w:val="auto"/>
        </w:rPr>
        <w:t xml:space="preserve"> O prazo de vigência da contratação é de</w:t>
      </w:r>
      <w:r w:rsidR="000240BA" w:rsidRPr="00DB314A">
        <w:rPr>
          <w:rStyle w:val="fontstyle01"/>
          <w:rFonts w:ascii="Times New Roman" w:hAnsi="Times New Roman" w:cs="Times New Roman"/>
          <w:b w:val="0"/>
          <w:color w:val="auto"/>
        </w:rPr>
        <w:t xml:space="preserve"> 12</w:t>
      </w:r>
      <w:r w:rsidRPr="00DB314A">
        <w:rPr>
          <w:rStyle w:val="fontstyle01"/>
          <w:rFonts w:ascii="Times New Roman" w:hAnsi="Times New Roman" w:cs="Times New Roman"/>
          <w:b w:val="0"/>
          <w:color w:val="auto"/>
        </w:rPr>
        <w:t xml:space="preserve"> (</w:t>
      </w:r>
      <w:r w:rsidR="000240BA" w:rsidRPr="00DB314A">
        <w:rPr>
          <w:rStyle w:val="fontstyle01"/>
          <w:rFonts w:ascii="Times New Roman" w:hAnsi="Times New Roman" w:cs="Times New Roman"/>
          <w:b w:val="0"/>
          <w:color w:val="auto"/>
        </w:rPr>
        <w:t>Doze</w:t>
      </w:r>
      <w:r w:rsidRPr="00DB314A">
        <w:rPr>
          <w:rStyle w:val="fontstyle01"/>
          <w:rFonts w:ascii="Times New Roman" w:hAnsi="Times New Roman" w:cs="Times New Roman"/>
          <w:b w:val="0"/>
          <w:color w:val="auto"/>
        </w:rPr>
        <w:t xml:space="preserve">) </w:t>
      </w:r>
      <w:r w:rsidR="000240BA" w:rsidRPr="00DB314A">
        <w:rPr>
          <w:rStyle w:val="fontstyle01"/>
          <w:rFonts w:ascii="Times New Roman" w:hAnsi="Times New Roman" w:cs="Times New Roman"/>
          <w:b w:val="0"/>
          <w:color w:val="auto"/>
        </w:rPr>
        <w:t>meses</w:t>
      </w:r>
      <w:r w:rsidRPr="00DB314A">
        <w:rPr>
          <w:rStyle w:val="fontstyle01"/>
          <w:rFonts w:ascii="Times New Roman" w:hAnsi="Times New Roman" w:cs="Times New Roman"/>
          <w:b w:val="0"/>
          <w:color w:val="auto"/>
        </w:rPr>
        <w:t xml:space="preserve"> e terá sua eficácia após a publicação do extrato do contrato no Diário Oficial do Município, na forma do artigo 105 da Lei 14133/2021, permanecendo suas condições até o final da garantia contratual do </w:t>
      </w:r>
      <w:proofErr w:type="gramStart"/>
      <w:r w:rsidRPr="00DB314A">
        <w:rPr>
          <w:rStyle w:val="fontstyle01"/>
          <w:rFonts w:ascii="Times New Roman" w:hAnsi="Times New Roman" w:cs="Times New Roman"/>
          <w:b w:val="0"/>
          <w:color w:val="auto"/>
        </w:rPr>
        <w:t>bem.</w:t>
      </w:r>
      <w:r w:rsidRPr="00DB314A">
        <w:rPr>
          <w:rFonts w:ascii="Times New Roman" w:eastAsia="Times New Roman" w:hAnsi="Times New Roman" w:cs="Times New Roman"/>
          <w:color w:val="auto"/>
          <w:sz w:val="24"/>
          <w:szCs w:val="24"/>
        </w:rPr>
        <w:t>.</w:t>
      </w:r>
      <w:proofErr w:type="gramEnd"/>
    </w:p>
    <w:p w14:paraId="6C74528A" w14:textId="77777777" w:rsidR="00FB59C5" w:rsidRPr="00DB314A" w:rsidRDefault="00FB59C5" w:rsidP="00536B82">
      <w:pPr>
        <w:pStyle w:val="PargrafodaLista"/>
        <w:ind w:left="0"/>
        <w:rPr>
          <w:rFonts w:ascii="Times New Roman" w:hAnsi="Times New Roman" w:cs="Times New Roman"/>
          <w:color w:val="auto"/>
          <w:sz w:val="24"/>
          <w:szCs w:val="24"/>
        </w:rPr>
      </w:pPr>
    </w:p>
    <w:p w14:paraId="458F62FB" w14:textId="585CB2D2"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w:t>
      </w:r>
      <w:r w:rsidR="00FB59C5" w:rsidRPr="00DB314A">
        <w:rPr>
          <w:rFonts w:ascii="Times New Roman" w:hAnsi="Times New Roman" w:cs="Times New Roman"/>
          <w:color w:val="auto"/>
          <w:sz w:val="24"/>
          <w:szCs w:val="24"/>
        </w:rPr>
        <w:t>3</w:t>
      </w:r>
      <w:r w:rsidRPr="00DB314A">
        <w:rPr>
          <w:rFonts w:ascii="Times New Roman" w:hAnsi="Times New Roman" w:cs="Times New Roman"/>
          <w:color w:val="auto"/>
          <w:sz w:val="24"/>
          <w:szCs w:val="24"/>
        </w:rPr>
        <w:t>. O prazo de vigência poderá ser prorrogado, na forma dos artigos 111 da Lei 14.133/</w:t>
      </w:r>
      <w:proofErr w:type="gramStart"/>
      <w:r w:rsidRPr="00DB314A">
        <w:rPr>
          <w:rFonts w:ascii="Times New Roman" w:hAnsi="Times New Roman" w:cs="Times New Roman"/>
          <w:color w:val="auto"/>
          <w:sz w:val="24"/>
          <w:szCs w:val="24"/>
        </w:rPr>
        <w:t xml:space="preserve">2021 </w:t>
      </w:r>
      <w:r w:rsidR="00CA3F6B" w:rsidRPr="00DB314A">
        <w:rPr>
          <w:rFonts w:ascii="Times New Roman" w:hAnsi="Times New Roman" w:cs="Times New Roman"/>
          <w:color w:val="auto"/>
          <w:sz w:val="24"/>
          <w:szCs w:val="24"/>
        </w:rPr>
        <w:t>.</w:t>
      </w:r>
      <w:proofErr w:type="gramEnd"/>
    </w:p>
    <w:p w14:paraId="28D51D50" w14:textId="77777777" w:rsidR="00F66A61" w:rsidRPr="00DB314A" w:rsidRDefault="002C21A3" w:rsidP="00536B82">
      <w:pPr>
        <w:spacing w:after="0" w:line="240" w:lineRule="auto"/>
        <w:ind w:left="0" w:firstLine="0"/>
        <w:rPr>
          <w:rFonts w:ascii="Times New Roman" w:eastAsia="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2D24FA5" w14:textId="77777777" w:rsidR="00A573E1" w:rsidRPr="00DB314A" w:rsidRDefault="002C21A3" w:rsidP="00536B82">
      <w:pPr>
        <w:spacing w:after="0" w:line="240" w:lineRule="auto"/>
        <w:ind w:left="0" w:firstLine="0"/>
        <w:rPr>
          <w:rFonts w:ascii="Times New Roman" w:hAnsi="Times New Roman" w:cs="Times New Roman"/>
          <w:b/>
          <w:color w:val="auto"/>
          <w:sz w:val="24"/>
          <w:szCs w:val="24"/>
        </w:rPr>
      </w:pPr>
      <w:r w:rsidRPr="00DB314A">
        <w:rPr>
          <w:rFonts w:ascii="Times New Roman" w:hAnsi="Times New Roman" w:cs="Times New Roman"/>
          <w:b/>
          <w:color w:val="auto"/>
          <w:sz w:val="24"/>
          <w:szCs w:val="24"/>
        </w:rPr>
        <w:t>3. CLÁUSULA 3º – DO REGIME DE EXECUÇÃO</w:t>
      </w:r>
    </w:p>
    <w:p w14:paraId="29462EA8"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3.1. O regime de execução contratual, os modelos de gestão e de execução, assim como os prazos e condições de conclusão, entrega, observação e recebimento do objeto serão executados em conformidade com as especificações constantes no edital e seus anexos.</w:t>
      </w:r>
    </w:p>
    <w:p w14:paraId="0478A1F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2EA971D"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3.2. O regime de execução deste contrato é empreitada por preço global: contratação da execução da obra ou do serviço por preço certo e total.</w:t>
      </w:r>
    </w:p>
    <w:p w14:paraId="1CB3FC3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FDFAB2A"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4. CLÁUSULA 4ª: PRAZO DE EXECUÇÃO DA OBRA</w:t>
      </w:r>
    </w:p>
    <w:p w14:paraId="02B6344B" w14:textId="39590C2F"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4.1. Os serviços serão executados no prazo de </w:t>
      </w:r>
      <w:r w:rsidR="000240BA" w:rsidRPr="00DB314A">
        <w:rPr>
          <w:rFonts w:ascii="Times New Roman" w:hAnsi="Times New Roman" w:cs="Times New Roman"/>
          <w:color w:val="auto"/>
          <w:sz w:val="24"/>
          <w:szCs w:val="24"/>
        </w:rPr>
        <w:t>90</w:t>
      </w:r>
      <w:r w:rsidR="00CA3F6B" w:rsidRPr="00DB314A">
        <w:rPr>
          <w:rStyle w:val="fontstyle01"/>
          <w:rFonts w:ascii="Times New Roman" w:hAnsi="Times New Roman" w:cs="Times New Roman"/>
          <w:b w:val="0"/>
          <w:color w:val="auto"/>
        </w:rPr>
        <w:t xml:space="preserve"> (</w:t>
      </w:r>
      <w:r w:rsidR="000240BA" w:rsidRPr="00DB314A">
        <w:rPr>
          <w:rStyle w:val="fontstyle01"/>
          <w:rFonts w:ascii="Times New Roman" w:hAnsi="Times New Roman" w:cs="Times New Roman"/>
          <w:b w:val="0"/>
          <w:color w:val="auto"/>
        </w:rPr>
        <w:t>Noventa)</w:t>
      </w:r>
      <w:r w:rsidR="00CA3F6B" w:rsidRPr="00DB314A">
        <w:rPr>
          <w:rStyle w:val="fontstyle01"/>
          <w:rFonts w:ascii="Times New Roman" w:hAnsi="Times New Roman" w:cs="Times New Roman"/>
          <w:b w:val="0"/>
          <w:color w:val="auto"/>
        </w:rPr>
        <w:t xml:space="preserve"> </w:t>
      </w:r>
      <w:r w:rsidR="00FB59C5" w:rsidRPr="00DB314A">
        <w:rPr>
          <w:rStyle w:val="fontstyle01"/>
          <w:rFonts w:ascii="Times New Roman" w:hAnsi="Times New Roman" w:cs="Times New Roman"/>
          <w:b w:val="0"/>
          <w:color w:val="auto"/>
        </w:rPr>
        <w:t>dias</w:t>
      </w:r>
      <w:r w:rsidRPr="00DB314A">
        <w:rPr>
          <w:rFonts w:ascii="Times New Roman" w:hAnsi="Times New Roman" w:cs="Times New Roman"/>
          <w:color w:val="auto"/>
          <w:sz w:val="24"/>
          <w:szCs w:val="24"/>
        </w:rPr>
        <w:t>.</w:t>
      </w:r>
    </w:p>
    <w:p w14:paraId="2300C00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ED43293"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4.2. O prazo de execução será contado do primeiro dia útil do recebimento da Ordem de Serviço/Nota de Empenho pela</w:t>
      </w:r>
      <w:r w:rsidR="00FB59C5"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Contratada.</w:t>
      </w:r>
    </w:p>
    <w:p w14:paraId="5DA5144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108EB8D"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4.3. O prazo de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com no mínimo 30 (trinta) dias antes do prazo de encerramento da execução.</w:t>
      </w:r>
    </w:p>
    <w:p w14:paraId="565ACC58" w14:textId="5E510ABC"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745E3A09"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4.4. Nos casos em que a prorrogação automática for efetivada, o contratante deverá formalizar o aditivo contratual, com a assinatura pelo contratado, a anotação do novo prazo de execução e vigência e a publicação no Portal Nacional de Contratações Públicas e disponibilizado extrato no Diário Oficial do Município.</w:t>
      </w:r>
    </w:p>
    <w:p w14:paraId="5DE564F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45EBDE1"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5. CLÁUSULA 5ª- SUBCONTRATAÇÃO</w:t>
      </w:r>
    </w:p>
    <w:p w14:paraId="01A7476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FED8941" w14:textId="77777777" w:rsidR="009A112C" w:rsidRPr="00DB314A" w:rsidRDefault="002C21A3"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5.1. </w:t>
      </w:r>
      <w:r w:rsidR="009A112C" w:rsidRPr="00DB314A">
        <w:rPr>
          <w:rFonts w:ascii="Times New Roman" w:hAnsi="Times New Roman" w:cs="Times New Roman"/>
          <w:color w:val="auto"/>
          <w:sz w:val="24"/>
          <w:szCs w:val="24"/>
        </w:rPr>
        <w:t>A subcontratação parcial do objeto, será permitida até o limite de 25% (vinte e cinco) do valor total do contrato, nas seguintes condições:</w:t>
      </w:r>
    </w:p>
    <w:p w14:paraId="56B76D16" w14:textId="127C7F0C" w:rsidR="009A112C" w:rsidRPr="00DB314A" w:rsidRDefault="009A112C"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t>5.2.  Autorização prévia por escrito do contratante, a quem incumbe aferir as condições de habilitação jurídica, regularidade fiscal e trabalhista da subcontratada, bem como, os requisitos de qualificação técnica, quando exigidos no edital;</w:t>
      </w:r>
    </w:p>
    <w:p w14:paraId="55E0C32D" w14:textId="3B2D87E6" w:rsidR="009A112C" w:rsidRPr="00DB314A" w:rsidRDefault="009A112C"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t>5.3.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AAC7B8D" w14:textId="2F4CDBDC" w:rsidR="009A112C" w:rsidRPr="00DB314A" w:rsidRDefault="009A112C"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5.4.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60CA0C6" w14:textId="53C78052" w:rsidR="009A112C" w:rsidRPr="00DB314A" w:rsidRDefault="009A112C"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t>5.5.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D808986" w14:textId="6E9AA3CF" w:rsidR="009A112C" w:rsidRPr="00DB314A" w:rsidRDefault="009A112C" w:rsidP="00536B82">
      <w:pPr>
        <w:ind w:left="0"/>
        <w:rPr>
          <w:rFonts w:ascii="Times New Roman" w:hAnsi="Times New Roman" w:cs="Times New Roman"/>
          <w:color w:val="auto"/>
          <w:sz w:val="24"/>
          <w:szCs w:val="24"/>
        </w:rPr>
      </w:pPr>
      <w:r w:rsidRPr="00DB314A">
        <w:rPr>
          <w:rFonts w:ascii="Times New Roman" w:hAnsi="Times New Roman" w:cs="Times New Roman"/>
          <w:color w:val="auto"/>
          <w:sz w:val="24"/>
          <w:szCs w:val="24"/>
        </w:rPr>
        <w:t>5.6.  É vedada a subcontratação total do objeto licitado.</w:t>
      </w:r>
    </w:p>
    <w:p w14:paraId="096A9B54" w14:textId="03DAE771"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59D58A6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E15C5D0"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6. CLÁUSULA 6ª – DOTAÇÃO ORÇAMENTÁRIA</w:t>
      </w:r>
    </w:p>
    <w:p w14:paraId="14527F54" w14:textId="34701512"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6.1. As despesas para atender a esta contratação estão programadas em dotação orçamentária própria, prevista no orçamento, para o exercício de 202</w:t>
      </w:r>
      <w:r w:rsidR="00365B91" w:rsidRPr="00DB314A">
        <w:rPr>
          <w:rFonts w:ascii="Times New Roman" w:hAnsi="Times New Roman" w:cs="Times New Roman"/>
          <w:color w:val="auto"/>
          <w:sz w:val="24"/>
          <w:szCs w:val="24"/>
        </w:rPr>
        <w:t>6</w:t>
      </w:r>
      <w:r w:rsidRPr="00DB314A">
        <w:rPr>
          <w:rFonts w:ascii="Times New Roman" w:hAnsi="Times New Roman" w:cs="Times New Roman"/>
          <w:color w:val="auto"/>
          <w:sz w:val="24"/>
          <w:szCs w:val="24"/>
        </w:rPr>
        <w:t>, conforme abaixo:</w:t>
      </w:r>
    </w:p>
    <w:p w14:paraId="3BEB66E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69C175" w14:textId="77777777" w:rsidR="00D72678" w:rsidRPr="00DB314A" w:rsidRDefault="00D72678" w:rsidP="00536B82">
      <w:pPr>
        <w:rPr>
          <w:rFonts w:ascii="Times New Roman" w:hAnsi="Times New Roman" w:cs="Times New Roman"/>
          <w:sz w:val="24"/>
          <w:szCs w:val="24"/>
          <w:highlight w:val="yellow"/>
        </w:rPr>
      </w:pPr>
      <w:r w:rsidRPr="00DB314A">
        <w:rPr>
          <w:rFonts w:ascii="Times New Roman" w:hAnsi="Times New Roman" w:cs="Times New Roman"/>
          <w:sz w:val="24"/>
          <w:szCs w:val="24"/>
          <w:highlight w:val="yellow"/>
        </w:rPr>
        <w:t>UNIDADE: 5</w:t>
      </w:r>
    </w:p>
    <w:p w14:paraId="7F2F5C46" w14:textId="77777777" w:rsidR="00D72678" w:rsidRPr="00DB314A" w:rsidRDefault="00D72678" w:rsidP="00536B82">
      <w:pPr>
        <w:rPr>
          <w:rFonts w:ascii="Times New Roman" w:hAnsi="Times New Roman" w:cs="Times New Roman"/>
          <w:sz w:val="24"/>
          <w:szCs w:val="24"/>
          <w:highlight w:val="yellow"/>
        </w:rPr>
      </w:pPr>
      <w:proofErr w:type="gramStart"/>
      <w:r w:rsidRPr="00DB314A">
        <w:rPr>
          <w:rFonts w:ascii="Times New Roman" w:hAnsi="Times New Roman" w:cs="Times New Roman"/>
          <w:sz w:val="24"/>
          <w:szCs w:val="24"/>
          <w:highlight w:val="yellow"/>
        </w:rPr>
        <w:t>PROJ./</w:t>
      </w:r>
      <w:proofErr w:type="gramEnd"/>
      <w:r w:rsidRPr="00DB314A">
        <w:rPr>
          <w:rFonts w:ascii="Times New Roman" w:hAnsi="Times New Roman" w:cs="Times New Roman"/>
          <w:sz w:val="24"/>
          <w:szCs w:val="24"/>
          <w:highlight w:val="yellow"/>
        </w:rPr>
        <w:t>ATIV.: 2.026</w:t>
      </w:r>
    </w:p>
    <w:p w14:paraId="56F3E12A" w14:textId="77777777" w:rsidR="00D72678" w:rsidRPr="00DB314A" w:rsidRDefault="00D72678" w:rsidP="00536B82">
      <w:pPr>
        <w:rPr>
          <w:rFonts w:ascii="Times New Roman" w:hAnsi="Times New Roman" w:cs="Times New Roman"/>
          <w:sz w:val="24"/>
          <w:szCs w:val="24"/>
          <w:highlight w:val="yellow"/>
        </w:rPr>
      </w:pPr>
      <w:r w:rsidRPr="00DB314A">
        <w:rPr>
          <w:rFonts w:ascii="Times New Roman" w:hAnsi="Times New Roman" w:cs="Times New Roman"/>
          <w:sz w:val="24"/>
          <w:szCs w:val="24"/>
          <w:highlight w:val="yellow"/>
        </w:rPr>
        <w:t>ELEMENTO: 4.4.90.51</w:t>
      </w:r>
    </w:p>
    <w:p w14:paraId="6511EC49" w14:textId="77777777" w:rsidR="00D72678" w:rsidRPr="00DB314A" w:rsidRDefault="00D72678" w:rsidP="00536B82">
      <w:pPr>
        <w:rPr>
          <w:rFonts w:ascii="Times New Roman" w:hAnsi="Times New Roman" w:cs="Times New Roman"/>
          <w:sz w:val="24"/>
          <w:szCs w:val="24"/>
          <w:highlight w:val="yellow"/>
        </w:rPr>
      </w:pPr>
      <w:r w:rsidRPr="00DB314A">
        <w:rPr>
          <w:rFonts w:ascii="Times New Roman" w:hAnsi="Times New Roman" w:cs="Times New Roman"/>
          <w:sz w:val="24"/>
          <w:szCs w:val="24"/>
          <w:highlight w:val="yellow"/>
        </w:rPr>
        <w:t>COMP. DO ELEMENTO:507</w:t>
      </w:r>
    </w:p>
    <w:p w14:paraId="7BA2992A" w14:textId="77777777" w:rsidR="00D72678" w:rsidRPr="00DB314A" w:rsidRDefault="00D72678" w:rsidP="00536B82">
      <w:pPr>
        <w:rPr>
          <w:rFonts w:ascii="Times New Roman" w:hAnsi="Times New Roman" w:cs="Times New Roman"/>
          <w:sz w:val="24"/>
          <w:szCs w:val="24"/>
        </w:rPr>
      </w:pPr>
      <w:r w:rsidRPr="00DB314A">
        <w:rPr>
          <w:rFonts w:ascii="Times New Roman" w:hAnsi="Times New Roman" w:cs="Times New Roman"/>
          <w:sz w:val="24"/>
          <w:szCs w:val="24"/>
          <w:highlight w:val="yellow"/>
        </w:rPr>
        <w:t>CÓDIGO REDUZIDO:106</w:t>
      </w:r>
    </w:p>
    <w:p w14:paraId="368D2266" w14:textId="77777777" w:rsidR="000240BA" w:rsidRPr="00DB314A" w:rsidRDefault="000240BA" w:rsidP="00536B82">
      <w:pPr>
        <w:rPr>
          <w:rFonts w:ascii="Times New Roman" w:hAnsi="Times New Roman" w:cs="Times New Roman"/>
          <w:bCs/>
          <w:sz w:val="24"/>
          <w:szCs w:val="24"/>
        </w:rPr>
      </w:pPr>
    </w:p>
    <w:p w14:paraId="64C4408A" w14:textId="51CB7DB3"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6.2. A dotação relativa aos exercícios financeiros subsequentes será indicada, após aprovação da Lei Orçamentária respectiva e liberação dos créditos correspondentes, mediante apostilamento.</w:t>
      </w:r>
    </w:p>
    <w:p w14:paraId="57ECC97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1F9EA8B"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6.3. As adequações orçamentárias necessárias ao cumprimento do contrato serão vinculadas a este instrumento,</w:t>
      </w:r>
      <w:r w:rsidR="00FB59C5"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através de apostilamento.</w:t>
      </w:r>
    </w:p>
    <w:p w14:paraId="5BA7AA3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A38EF8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549935E"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7. CLÁUSULA 7ª - DO PREÇO</w:t>
      </w:r>
    </w:p>
    <w:p w14:paraId="72A72CA6" w14:textId="77777777" w:rsidR="00A573E1" w:rsidRPr="00DB314A" w:rsidRDefault="002C21A3" w:rsidP="00536B82">
      <w:pPr>
        <w:spacing w:after="0" w:line="240" w:lineRule="auto"/>
        <w:ind w:left="0" w:right="201"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7.1. O preço para o presente ajuste é de R</w:t>
      </w:r>
      <w:r w:rsidRPr="00DB314A">
        <w:rPr>
          <w:rFonts w:ascii="Times New Roman" w:hAnsi="Times New Roman" w:cs="Times New Roman"/>
          <w:color w:val="auto"/>
          <w:sz w:val="24"/>
          <w:szCs w:val="24"/>
          <w:highlight w:val="yellow"/>
        </w:rPr>
        <w:t>$</w:t>
      </w:r>
      <w:r w:rsidRPr="00DB314A">
        <w:rPr>
          <w:rFonts w:ascii="Times New Roman" w:hAnsi="Times New Roman" w:cs="Times New Roman"/>
          <w:color w:val="auto"/>
          <w:sz w:val="24"/>
          <w:szCs w:val="24"/>
          <w:highlight w:val="yellow"/>
          <w:u w:val="single" w:color="000000"/>
        </w:rPr>
        <w:t xml:space="preserve"> </w:t>
      </w:r>
      <w:r w:rsidR="00FB59C5" w:rsidRPr="00DB314A">
        <w:rPr>
          <w:rFonts w:ascii="Times New Roman" w:hAnsi="Times New Roman" w:cs="Times New Roman"/>
          <w:color w:val="auto"/>
          <w:sz w:val="24"/>
          <w:szCs w:val="24"/>
          <w:highlight w:val="yellow"/>
          <w:u w:val="single" w:color="000000"/>
        </w:rPr>
        <w:t>.............</w:t>
      </w:r>
      <w:r w:rsidRPr="00DB314A">
        <w:rPr>
          <w:rFonts w:ascii="Times New Roman" w:hAnsi="Times New Roman" w:cs="Times New Roman"/>
          <w:color w:val="auto"/>
          <w:sz w:val="24"/>
          <w:szCs w:val="24"/>
          <w:highlight w:val="yellow"/>
        </w:rPr>
        <w:t>,</w:t>
      </w:r>
      <w:r w:rsidRPr="00DB314A">
        <w:rPr>
          <w:rFonts w:ascii="Times New Roman" w:hAnsi="Times New Roman" w:cs="Times New Roman"/>
          <w:color w:val="auto"/>
          <w:sz w:val="24"/>
          <w:szCs w:val="24"/>
        </w:rPr>
        <w:t xml:space="preserve"> constante da proposta vencedora da licitação, aceito pela CONTRATADA, entendido este como preço justo e suficiente para a total execução do presente objeto.</w:t>
      </w:r>
    </w:p>
    <w:p w14:paraId="1268E2A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CCBEE5E"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7.2. No valor acima estão incluídas todas as despesas ordinárias diretas e indiretas decorrentes da execução contratual.</w:t>
      </w:r>
    </w:p>
    <w:p w14:paraId="168473D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25D34A7"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8. CLÁUSULA 8ª- DA GARANTIA DA OBRA</w:t>
      </w:r>
    </w:p>
    <w:p w14:paraId="7CB9EF4A"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8.1. O objeto do presente contrato tem garantia de 5 (cinco) anos consoante dispõe o art. 618 do Código Civil</w:t>
      </w:r>
      <w:r w:rsidR="00FB59C5"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Brasileiro, quanto a vícios ocultos ou defeitos da coisa, ficando o licitante vencedor responsável por todos os encargos decorrentes disso.</w:t>
      </w:r>
    </w:p>
    <w:p w14:paraId="041DD73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D5C055"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9. CLÁUSULA 9ª - DA GARANTIA DE EXECUÇÃO DO CONTRATO</w:t>
      </w:r>
    </w:p>
    <w:p w14:paraId="2E403992" w14:textId="77777777" w:rsidR="00A573E1" w:rsidRPr="00DB314A" w:rsidRDefault="002C21A3" w:rsidP="00536B82">
      <w:pPr>
        <w:spacing w:after="0" w:line="240" w:lineRule="auto"/>
        <w:ind w:left="0" w:right="335" w:firstLine="0"/>
        <w:rPr>
          <w:rFonts w:ascii="Times New Roman" w:hAnsi="Times New Roman" w:cs="Times New Roman"/>
          <w:color w:val="auto"/>
          <w:sz w:val="24"/>
          <w:szCs w:val="24"/>
        </w:rPr>
      </w:pPr>
      <w:r w:rsidRPr="00DB314A">
        <w:rPr>
          <w:rFonts w:ascii="Times New Roman" w:hAnsi="Times New Roman" w:cs="Times New Roman"/>
          <w:noProof/>
          <w:color w:val="auto"/>
          <w:sz w:val="24"/>
          <w:szCs w:val="24"/>
        </w:rPr>
        <mc:AlternateContent>
          <mc:Choice Requires="wpg">
            <w:drawing>
              <wp:anchor distT="0" distB="0" distL="114300" distR="114300" simplePos="0" relativeHeight="251658240" behindDoc="1" locked="0" layoutInCell="1" allowOverlap="1" wp14:anchorId="46E68E75" wp14:editId="15F408D4">
                <wp:simplePos x="0" y="0"/>
                <wp:positionH relativeFrom="column">
                  <wp:posOffset>1151656</wp:posOffset>
                </wp:positionH>
                <wp:positionV relativeFrom="paragraph">
                  <wp:posOffset>347484</wp:posOffset>
                </wp:positionV>
                <wp:extent cx="99088" cy="129580"/>
                <wp:effectExtent l="0" t="0" r="0" b="0"/>
                <wp:wrapNone/>
                <wp:docPr id="70119" name="Group 70119"/>
                <wp:cNvGraphicFramePr/>
                <a:graphic xmlns:a="http://schemas.openxmlformats.org/drawingml/2006/main">
                  <a:graphicData uri="http://schemas.microsoft.com/office/word/2010/wordprocessingGroup">
                    <wpg:wgp>
                      <wpg:cNvGrpSpPr/>
                      <wpg:grpSpPr>
                        <a:xfrm>
                          <a:off x="0" y="0"/>
                          <a:ext cx="99088" cy="129580"/>
                          <a:chOff x="0" y="0"/>
                          <a:chExt cx="99088" cy="129580"/>
                        </a:xfrm>
                      </wpg:grpSpPr>
                      <wps:wsp>
                        <wps:cNvPr id="76325" name="Shape 76325"/>
                        <wps:cNvSpPr/>
                        <wps:spPr>
                          <a:xfrm>
                            <a:off x="0" y="0"/>
                            <a:ext cx="38111" cy="129580"/>
                          </a:xfrm>
                          <a:custGeom>
                            <a:avLst/>
                            <a:gdLst/>
                            <a:ahLst/>
                            <a:cxnLst/>
                            <a:rect l="0" t="0" r="0" b="0"/>
                            <a:pathLst>
                              <a:path w="38111" h="129580">
                                <a:moveTo>
                                  <a:pt x="0" y="0"/>
                                </a:moveTo>
                                <a:lnTo>
                                  <a:pt x="38111" y="0"/>
                                </a:lnTo>
                                <a:lnTo>
                                  <a:pt x="38111" y="129580"/>
                                </a:lnTo>
                                <a:lnTo>
                                  <a:pt x="0" y="1295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76326" name="Shape 76326"/>
                        <wps:cNvSpPr/>
                        <wps:spPr>
                          <a:xfrm>
                            <a:off x="38111" y="0"/>
                            <a:ext cx="60977" cy="129580"/>
                          </a:xfrm>
                          <a:custGeom>
                            <a:avLst/>
                            <a:gdLst/>
                            <a:ahLst/>
                            <a:cxnLst/>
                            <a:rect l="0" t="0" r="0" b="0"/>
                            <a:pathLst>
                              <a:path w="60977" h="129580">
                                <a:moveTo>
                                  <a:pt x="0" y="0"/>
                                </a:moveTo>
                                <a:lnTo>
                                  <a:pt x="60977" y="0"/>
                                </a:lnTo>
                                <a:lnTo>
                                  <a:pt x="60977" y="129580"/>
                                </a:lnTo>
                                <a:lnTo>
                                  <a:pt x="0" y="1295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w:pict>
              <v:group id="Group 70119" style="width:7.80218pt;height:10.2031pt;position:absolute;z-index:-2147483608;mso-position-horizontal-relative:text;mso-position-horizontal:absolute;margin-left:90.6815pt;mso-position-vertical-relative:text;margin-top:27.361pt;" coordsize="990,1295">
                <v:shape id="Shape 76327" style="position:absolute;width:381;height:1295;left:0;top:0;" coordsize="38111,129580" path="m0,0l38111,0l38111,129580l0,129580l0,0">
                  <v:stroke weight="0pt" endcap="flat" joinstyle="miter" miterlimit="10" on="false" color="#000000" opacity="0"/>
                  <v:fill on="true" color="#ffff00"/>
                </v:shape>
                <v:shape id="Shape 76328" style="position:absolute;width:609;height:1295;left:381;top:0;" coordsize="60977,129580" path="m0,0l60977,0l60977,129580l0,129580l0,0">
                  <v:stroke weight="0pt" endcap="flat" joinstyle="miter" miterlimit="10" on="false" color="#000000" opacity="0"/>
                  <v:fill on="true" color="#ffff00"/>
                </v:shape>
              </v:group>
            </w:pict>
          </mc:Fallback>
        </mc:AlternateContent>
      </w:r>
      <w:r w:rsidRPr="00DB314A">
        <w:rPr>
          <w:rFonts w:ascii="Times New Roman" w:hAnsi="Times New Roman" w:cs="Times New Roman"/>
          <w:color w:val="auto"/>
          <w:sz w:val="24"/>
          <w:szCs w:val="24"/>
        </w:rPr>
        <w:t xml:space="preserve">9.1. O contratado prestou a garantia financeira do contrato no percentual de 5% (cinco por cento) do valor inicial do contrato, correspondente ao valor de R$ .........., na modalidade </w:t>
      </w:r>
      <w:r w:rsidRPr="00DB314A">
        <w:rPr>
          <w:rFonts w:ascii="Times New Roman" w:hAnsi="Times New Roman" w:cs="Times New Roman"/>
          <w:color w:val="auto"/>
          <w:sz w:val="24"/>
          <w:szCs w:val="24"/>
          <w:shd w:val="clear" w:color="auto" w:fill="FFFF00"/>
        </w:rPr>
        <w:t xml:space="preserve">(ver art. </w:t>
      </w:r>
      <w:proofErr w:type="gramStart"/>
      <w:r w:rsidRPr="00DB314A">
        <w:rPr>
          <w:rFonts w:ascii="Times New Roman" w:hAnsi="Times New Roman" w:cs="Times New Roman"/>
          <w:color w:val="auto"/>
          <w:sz w:val="24"/>
          <w:szCs w:val="24"/>
          <w:shd w:val="clear" w:color="auto" w:fill="FFFF00"/>
        </w:rPr>
        <w:t>96,§</w:t>
      </w:r>
      <w:proofErr w:type="gramEnd"/>
      <w:r w:rsidRPr="00DB314A">
        <w:rPr>
          <w:rFonts w:ascii="Times New Roman" w:hAnsi="Times New Roman" w:cs="Times New Roman"/>
          <w:color w:val="auto"/>
          <w:sz w:val="24"/>
          <w:szCs w:val="24"/>
          <w:shd w:val="clear" w:color="auto" w:fill="FFFF00"/>
        </w:rPr>
        <w:t xml:space="preserve"> 1º I, II </w:t>
      </w:r>
      <w:r w:rsidRPr="00DB314A">
        <w:rPr>
          <w:rFonts w:ascii="Times New Roman" w:hAnsi="Times New Roman" w:cs="Times New Roman"/>
          <w:color w:val="auto"/>
          <w:sz w:val="24"/>
          <w:szCs w:val="24"/>
          <w:shd w:val="clear" w:color="auto" w:fill="FFFF00"/>
        </w:rPr>
        <w:lastRenderedPageBreak/>
        <w:t>e III)_ _ _</w:t>
      </w:r>
      <w:r w:rsidRPr="00DB314A">
        <w:rPr>
          <w:rFonts w:ascii="Times New Roman" w:hAnsi="Times New Roman" w:cs="Times New Roman"/>
          <w:color w:val="auto"/>
          <w:sz w:val="24"/>
          <w:szCs w:val="24"/>
        </w:rPr>
        <w:t xml:space="preserve"> , conforme art. 96, §3º da Lei 14.133/2021. (É </w:t>
      </w:r>
      <w:r w:rsidRPr="00DB314A">
        <w:rPr>
          <w:rFonts w:ascii="Times New Roman" w:hAnsi="Times New Roman" w:cs="Times New Roman"/>
          <w:color w:val="auto"/>
          <w:sz w:val="24"/>
          <w:szCs w:val="24"/>
          <w:shd w:val="clear" w:color="auto" w:fill="FFFF00"/>
        </w:rPr>
        <w:t>autorizada a majoração desse percentual para até 10%, desde que justificada mediante análise da complexidade técnica e dos riscos</w:t>
      </w:r>
      <w:r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shd w:val="clear" w:color="auto" w:fill="FFFF00"/>
        </w:rPr>
        <w:t>envolvidos)</w:t>
      </w:r>
      <w:r w:rsidRPr="00DB314A">
        <w:rPr>
          <w:rFonts w:ascii="Times New Roman" w:hAnsi="Times New Roman" w:cs="Times New Roman"/>
          <w:color w:val="auto"/>
          <w:sz w:val="24"/>
          <w:szCs w:val="24"/>
        </w:rPr>
        <w:t>.</w:t>
      </w:r>
    </w:p>
    <w:p w14:paraId="70ED74D2" w14:textId="77777777" w:rsidR="00A573E1" w:rsidRPr="00DB314A" w:rsidRDefault="002C21A3" w:rsidP="00536B82">
      <w:pPr>
        <w:spacing w:after="0" w:line="240" w:lineRule="auto"/>
        <w:ind w:left="0" w:right="333"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garantia apresentada na modalidade seguro-garantia ou fiança bancária deverá ter prazo de validade que abranja todo o prazo de vigência do contrato, devendo ser acompanhada de documentos que atestem o poder de representação do signatário da apólice ou carta-fiança. Na hipótese de prorrogação do prazo de execução, a Contratante deverá apresentar prorrogação do prazo de validade da garantia.</w:t>
      </w:r>
    </w:p>
    <w:p w14:paraId="60A793DF"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b )</w:t>
      </w:r>
      <w:proofErr w:type="gramEnd"/>
      <w:r w:rsidRPr="00DB314A">
        <w:rPr>
          <w:rFonts w:ascii="Times New Roman" w:hAnsi="Times New Roman" w:cs="Times New Roman"/>
          <w:color w:val="auto"/>
          <w:sz w:val="24"/>
          <w:szCs w:val="24"/>
        </w:rPr>
        <w:t xml:space="preserve"> a garantia apresentada na modalidade fiança bancária só será aceita pela Administração se o banco expressamente renunciar ao benefício de ordem previsto nos artigos 827 e 828, inciso I, da Lei nº 10.406/2002 –Código Civil.</w:t>
      </w:r>
    </w:p>
    <w:p w14:paraId="17E0CE52"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657E061"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9.2. O valor da garantia será atualizado sempre que houver alteração, reajuste ou revisão do valor do contrato.</w:t>
      </w:r>
    </w:p>
    <w:p w14:paraId="1447B2B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DA10422" w14:textId="77777777" w:rsidR="00A573E1" w:rsidRPr="00DB314A" w:rsidRDefault="002C21A3" w:rsidP="00536B82">
      <w:pPr>
        <w:spacing w:after="0" w:line="240" w:lineRule="auto"/>
        <w:ind w:left="0" w:right="366"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9.3. A garantia prestada será restituída e/ou liberada após a fiel execução do contrato ou após a sua extinção por culpa exclusiva da Administração, quando em dinheiro, será atualizada monetariamente, conforme dispõe o art. 100 da Lei 14.133/2021.</w:t>
      </w:r>
    </w:p>
    <w:p w14:paraId="45284F6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67B5ECA"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9.4. A não prestação de garantia no prazo determinado no edital sujeitará o contratado às penalidades legalmente</w:t>
      </w:r>
    </w:p>
    <w:p w14:paraId="35F03796"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estabelecidas</w:t>
      </w:r>
      <w:proofErr w:type="gramEnd"/>
      <w:r w:rsidRPr="00DB314A">
        <w:rPr>
          <w:rFonts w:ascii="Times New Roman" w:hAnsi="Times New Roman" w:cs="Times New Roman"/>
          <w:color w:val="auto"/>
          <w:sz w:val="24"/>
          <w:szCs w:val="24"/>
        </w:rPr>
        <w:t>, sem prejuízo da rescisão do contrato.</w:t>
      </w:r>
    </w:p>
    <w:p w14:paraId="5B9144E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F0DB386"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9.5. No caso de inadimplência das obrigações e/ou rescisão de termo de contrato, não será devolvida a </w:t>
      </w:r>
      <w:r w:rsidRPr="00DB314A">
        <w:rPr>
          <w:rFonts w:ascii="Times New Roman" w:eastAsia="Arial" w:hAnsi="Times New Roman" w:cs="Times New Roman"/>
          <w:color w:val="auto"/>
          <w:sz w:val="24"/>
          <w:szCs w:val="24"/>
        </w:rPr>
        <w:t>Garantia de</w:t>
      </w:r>
    </w:p>
    <w:p w14:paraId="7BAD18CE"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Execução </w:t>
      </w:r>
      <w:r w:rsidRPr="00DB314A">
        <w:rPr>
          <w:rFonts w:ascii="Times New Roman" w:hAnsi="Times New Roman" w:cs="Times New Roman"/>
          <w:color w:val="auto"/>
          <w:sz w:val="24"/>
          <w:szCs w:val="24"/>
        </w:rPr>
        <w:t>à contratada, além de serem aplicadas as penalidades cabíveis.</w:t>
      </w:r>
    </w:p>
    <w:p w14:paraId="3A9DA43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CB2159E" w14:textId="77777777" w:rsidR="00A573E1" w:rsidRPr="00DB314A" w:rsidRDefault="002C21A3" w:rsidP="00536B82">
      <w:pPr>
        <w:spacing w:after="0" w:line="240" w:lineRule="auto"/>
        <w:ind w:left="0" w:firstLine="0"/>
        <w:rPr>
          <w:rFonts w:ascii="Times New Roman" w:hAnsi="Times New Roman" w:cs="Times New Roman"/>
          <w:b/>
          <w:bCs/>
          <w:color w:val="auto"/>
          <w:sz w:val="24"/>
          <w:szCs w:val="24"/>
        </w:rPr>
      </w:pPr>
      <w:r w:rsidRPr="00DB314A">
        <w:rPr>
          <w:rFonts w:ascii="Times New Roman" w:eastAsia="Arial" w:hAnsi="Times New Roman" w:cs="Times New Roman"/>
          <w:b/>
          <w:bCs/>
          <w:color w:val="auto"/>
          <w:sz w:val="24"/>
          <w:szCs w:val="24"/>
        </w:rPr>
        <w:t>CLÁUSULA 10ª - MEDIÇÃO</w:t>
      </w:r>
    </w:p>
    <w:p w14:paraId="66F4325A" w14:textId="77777777" w:rsidR="00A573E1" w:rsidRPr="00DB314A" w:rsidRDefault="002C21A3" w:rsidP="00536B82">
      <w:pPr>
        <w:spacing w:after="0" w:line="240" w:lineRule="auto"/>
        <w:ind w:left="0" w:right="201"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10.1 </w:t>
      </w:r>
      <w:r w:rsidRPr="00DB314A">
        <w:rPr>
          <w:rFonts w:ascii="Times New Roman" w:hAnsi="Times New Roman" w:cs="Times New Roman"/>
          <w:color w:val="auto"/>
          <w:sz w:val="24"/>
          <w:szCs w:val="24"/>
        </w:rPr>
        <w:t>As</w:t>
      </w:r>
      <w:proofErr w:type="gramEnd"/>
      <w:r w:rsidRPr="00DB314A">
        <w:rPr>
          <w:rFonts w:ascii="Times New Roman" w:hAnsi="Times New Roman" w:cs="Times New Roman"/>
          <w:color w:val="auto"/>
          <w:sz w:val="24"/>
          <w:szCs w:val="24"/>
        </w:rPr>
        <w:t xml:space="preserve"> medições das atividades executadas serão realizadas pela fiscalização técnica com a periodicidade de 30 (trinta) dias.</w:t>
      </w:r>
    </w:p>
    <w:p w14:paraId="413C8C6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AE20502"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CLÁUSULA 11ª – LIQUIDAÇÃO E PAGAMENTO</w:t>
      </w:r>
    </w:p>
    <w:p w14:paraId="5BE6F82A" w14:textId="269D765A"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11.1</w:t>
      </w:r>
      <w:r w:rsidRPr="00DB314A">
        <w:rPr>
          <w:rFonts w:ascii="Times New Roman" w:hAnsi="Times New Roman" w:cs="Times New Roman"/>
          <w:color w:val="auto"/>
          <w:sz w:val="24"/>
          <w:szCs w:val="24"/>
        </w:rPr>
        <w:t>. O pagamento das obrigações aqui contratadas observará a ordem cronológica de exigibilidade, nos termos do art.</w:t>
      </w:r>
      <w:r w:rsidR="00FB59C5"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141 da Lei 14.133/2023, cujos prazos serão limitados a:</w:t>
      </w:r>
    </w:p>
    <w:p w14:paraId="46CB4650" w14:textId="77777777" w:rsidR="00A573E1" w:rsidRPr="00DB314A" w:rsidRDefault="002C21A3" w:rsidP="00536B82">
      <w:pPr>
        <w:numPr>
          <w:ilvl w:val="0"/>
          <w:numId w:val="24"/>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30 (trinta dias) úteis para a liquidação da despesa, a contar do recebimento da Nota Fiscal ou instrumento de cobrança equivalente pela Administração; e</w:t>
      </w:r>
    </w:p>
    <w:p w14:paraId="7F5549D8" w14:textId="77777777" w:rsidR="00A573E1" w:rsidRPr="00DB314A" w:rsidRDefault="002C21A3" w:rsidP="00536B82">
      <w:pPr>
        <w:numPr>
          <w:ilvl w:val="0"/>
          <w:numId w:val="24"/>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30 (trinta dias) úteis para pagamento, a contar da liquidação da despesa</w:t>
      </w:r>
    </w:p>
    <w:p w14:paraId="05FEDB0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D267E08" w14:textId="77777777" w:rsidR="00A573E1" w:rsidRPr="00DB314A" w:rsidRDefault="002C21A3" w:rsidP="00536B82">
      <w:pPr>
        <w:numPr>
          <w:ilvl w:val="1"/>
          <w:numId w:val="26"/>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pagamento somente será efetuado após a emissão do empenho da despesa e mediante a apresentação da Nota</w:t>
      </w:r>
      <w:r w:rsidR="0065281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Fiscal ou Nota Fiscal Fatura, se estiver atestada pela fiscalização.</w:t>
      </w:r>
    </w:p>
    <w:p w14:paraId="68BDB97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18206A4" w14:textId="061E03C5" w:rsidR="00A573E1" w:rsidRPr="00DB314A" w:rsidRDefault="002C21A3" w:rsidP="00536B82">
      <w:pPr>
        <w:numPr>
          <w:ilvl w:val="1"/>
          <w:numId w:val="26"/>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Nos termos do </w:t>
      </w:r>
      <w:r w:rsidR="00B5417A" w:rsidRPr="00DB314A">
        <w:rPr>
          <w:rFonts w:ascii="Times New Roman" w:hAnsi="Times New Roman" w:cs="Times New Roman"/>
          <w:color w:val="auto"/>
          <w:sz w:val="24"/>
          <w:szCs w:val="24"/>
        </w:rPr>
        <w:t xml:space="preserve">Decreto Municipal nº </w:t>
      </w:r>
      <w:r w:rsidR="00365B91" w:rsidRPr="00DB314A">
        <w:rPr>
          <w:rFonts w:ascii="Times New Roman" w:hAnsi="Times New Roman" w:cs="Times New Roman"/>
          <w:color w:val="auto"/>
          <w:sz w:val="24"/>
          <w:szCs w:val="24"/>
        </w:rPr>
        <w:t>1</w:t>
      </w:r>
      <w:r w:rsidR="00F73C6D" w:rsidRPr="00DB314A">
        <w:rPr>
          <w:rFonts w:ascii="Times New Roman" w:hAnsi="Times New Roman" w:cs="Times New Roman"/>
          <w:color w:val="auto"/>
          <w:sz w:val="24"/>
          <w:szCs w:val="24"/>
        </w:rPr>
        <w:t>25</w:t>
      </w:r>
      <w:r w:rsidR="00B5417A" w:rsidRPr="00DB314A">
        <w:rPr>
          <w:rFonts w:ascii="Times New Roman" w:hAnsi="Times New Roman" w:cs="Times New Roman"/>
          <w:color w:val="auto"/>
          <w:sz w:val="24"/>
          <w:szCs w:val="24"/>
        </w:rPr>
        <w:t>/2025</w:t>
      </w:r>
      <w:r w:rsidRPr="00DB314A">
        <w:rPr>
          <w:rFonts w:ascii="Times New Roman" w:hAnsi="Times New Roman" w:cs="Times New Roman"/>
          <w:color w:val="auto"/>
          <w:sz w:val="24"/>
          <w:szCs w:val="24"/>
        </w:rPr>
        <w:t xml:space="preserve">, as solicitações de Pagamentos devem ser protocoladas diretamente no site da Prefeitura Municipal de </w:t>
      </w:r>
      <w:r w:rsidR="00CA3F6B" w:rsidRPr="00DB314A">
        <w:rPr>
          <w:rFonts w:ascii="Times New Roman" w:hAnsi="Times New Roman" w:cs="Times New Roman"/>
          <w:color w:val="auto"/>
          <w:sz w:val="24"/>
          <w:szCs w:val="24"/>
        </w:rPr>
        <w:t>Porto Vitória</w:t>
      </w:r>
      <w:r w:rsidR="0065281D" w:rsidRPr="00DB314A">
        <w:rPr>
          <w:rFonts w:ascii="Times New Roman" w:hAnsi="Times New Roman" w:cs="Times New Roman"/>
          <w:color w:val="auto"/>
          <w:sz w:val="24"/>
          <w:szCs w:val="24"/>
        </w:rPr>
        <w:t>-</w:t>
      </w:r>
      <w:proofErr w:type="spellStart"/>
      <w:r w:rsidR="0065281D" w:rsidRPr="00DB314A">
        <w:rPr>
          <w:rFonts w:ascii="Times New Roman" w:hAnsi="Times New Roman" w:cs="Times New Roman"/>
          <w:color w:val="auto"/>
          <w:sz w:val="24"/>
          <w:szCs w:val="24"/>
        </w:rPr>
        <w:t>Pr</w:t>
      </w:r>
      <w:proofErr w:type="spellEnd"/>
      <w:r w:rsidRPr="00DB314A">
        <w:rPr>
          <w:rFonts w:ascii="Times New Roman" w:hAnsi="Times New Roman" w:cs="Times New Roman"/>
          <w:color w:val="auto"/>
          <w:sz w:val="24"/>
          <w:szCs w:val="24"/>
        </w:rPr>
        <w:t xml:space="preserve"> contendo a indicação do número do Contrato e do processo referente a Licitação.</w:t>
      </w:r>
    </w:p>
    <w:p w14:paraId="0445A2B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E7EFCFF" w14:textId="77777777" w:rsidR="00A573E1" w:rsidRPr="00DB314A" w:rsidRDefault="002C21A3" w:rsidP="00536B82">
      <w:pPr>
        <w:numPr>
          <w:ilvl w:val="1"/>
          <w:numId w:val="26"/>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“Documentos Exigidos” anexar os documentos:</w:t>
      </w:r>
    </w:p>
    <w:p w14:paraId="68BCB247"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a) Para</w:t>
      </w:r>
      <w:proofErr w:type="gramEnd"/>
      <w:r w:rsidRPr="00DB314A">
        <w:rPr>
          <w:rFonts w:ascii="Times New Roman" w:hAnsi="Times New Roman" w:cs="Times New Roman"/>
          <w:color w:val="auto"/>
          <w:sz w:val="24"/>
          <w:szCs w:val="24"/>
        </w:rPr>
        <w:t xml:space="preserve"> a primeira medição, ou se for o caso de medição única:</w:t>
      </w:r>
    </w:p>
    <w:p w14:paraId="2A104083" w14:textId="77777777" w:rsidR="00A573E1" w:rsidRPr="00DB314A" w:rsidRDefault="002C21A3" w:rsidP="00536B82">
      <w:pPr>
        <w:numPr>
          <w:ilvl w:val="2"/>
          <w:numId w:val="27"/>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Alvará, quando for o caso;</w:t>
      </w:r>
    </w:p>
    <w:p w14:paraId="4C879896" w14:textId="77777777" w:rsidR="00A573E1" w:rsidRPr="00DB314A" w:rsidRDefault="002C21A3" w:rsidP="00536B82">
      <w:pPr>
        <w:numPr>
          <w:ilvl w:val="2"/>
          <w:numId w:val="27"/>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Anotação ou Registro de Responsabilidade Técnica ref. à execução da obra;</w:t>
      </w:r>
    </w:p>
    <w:p w14:paraId="08F598C6" w14:textId="77777777" w:rsidR="00A573E1" w:rsidRPr="00DB314A" w:rsidRDefault="002C21A3" w:rsidP="00536B82">
      <w:pPr>
        <w:numPr>
          <w:ilvl w:val="2"/>
          <w:numId w:val="27"/>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Programa de Gerenciamento de Resíduos da Construção Civil - PGRCC, já aprovado pela Secretaria Municipal de Meio Ambiente – SMMA.</w:t>
      </w:r>
    </w:p>
    <w:p w14:paraId="50F29515" w14:textId="77777777" w:rsidR="00A573E1" w:rsidRPr="00DB314A" w:rsidRDefault="002C21A3" w:rsidP="00536B82">
      <w:pPr>
        <w:numPr>
          <w:ilvl w:val="2"/>
          <w:numId w:val="27"/>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Matrícula da obra no Cadastro Nacional de Obras - CNO;</w:t>
      </w:r>
    </w:p>
    <w:p w14:paraId="054E267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22662EC"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b) Para</w:t>
      </w:r>
      <w:proofErr w:type="gramEnd"/>
      <w:r w:rsidRPr="00DB314A">
        <w:rPr>
          <w:rFonts w:ascii="Times New Roman" w:hAnsi="Times New Roman" w:cs="Times New Roman"/>
          <w:color w:val="auto"/>
          <w:sz w:val="24"/>
          <w:szCs w:val="24"/>
        </w:rPr>
        <w:t xml:space="preserve"> todas as medições:</w:t>
      </w:r>
    </w:p>
    <w:p w14:paraId="35ADBA59"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Medição;</w:t>
      </w:r>
    </w:p>
    <w:p w14:paraId="64D2AE2A"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Nota fiscal:</w:t>
      </w:r>
    </w:p>
    <w:p w14:paraId="01706631"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Certidão conjunta relativa aos tributos federais e à Dívida Ativa da União e Seguridade Social;</w:t>
      </w:r>
    </w:p>
    <w:p w14:paraId="500D0C9D"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Certidões que comprovem a regularidade perante a Fazenda Estadual da sede do contratado;</w:t>
      </w:r>
    </w:p>
    <w:p w14:paraId="1FA9C053"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Certidão de Regularidade do FGTS – CRF; e</w:t>
      </w:r>
    </w:p>
    <w:p w14:paraId="4E43F490"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Certidão Negativa de Débitos Trabalhistas – CNDT.</w:t>
      </w:r>
    </w:p>
    <w:p w14:paraId="200A0BEF"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Certidão Negativa de Débitos Municipal;</w:t>
      </w:r>
    </w:p>
    <w:p w14:paraId="3C789E93"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Guia de Recolhimento da Previdência Social;</w:t>
      </w:r>
    </w:p>
    <w:p w14:paraId="7A684391"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Folha de pagamento e respectiva GFIP;</w:t>
      </w:r>
    </w:p>
    <w:p w14:paraId="0CF50D89"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Arquivo RE - Relação de Funcionários constantes no arquivo SEFIP;</w:t>
      </w:r>
    </w:p>
    <w:p w14:paraId="3014FDFD" w14:textId="77777777" w:rsidR="00A573E1" w:rsidRPr="00DB314A" w:rsidRDefault="002C21A3" w:rsidP="00536B82">
      <w:pPr>
        <w:numPr>
          <w:ilvl w:val="2"/>
          <w:numId w:val="25"/>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Holerites (funcionário da obra);</w:t>
      </w:r>
    </w:p>
    <w:p w14:paraId="306095B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45D9B21" w14:textId="77777777" w:rsidR="00A573E1" w:rsidRPr="00DB314A" w:rsidRDefault="002C21A3" w:rsidP="00536B82">
      <w:pPr>
        <w:numPr>
          <w:ilvl w:val="0"/>
          <w:numId w:val="24"/>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Para a última medição, ou se for o caso de medição única:</w:t>
      </w:r>
    </w:p>
    <w:p w14:paraId="1614F331" w14:textId="77777777" w:rsidR="00A573E1" w:rsidRPr="00DB314A" w:rsidRDefault="002C21A3" w:rsidP="00536B82">
      <w:pPr>
        <w:numPr>
          <w:ilvl w:val="0"/>
          <w:numId w:val="28"/>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Relatório de Gerenciamento de Resíduos da Construção Civil - RGRCC - contendo o parecer de aprovação junto à SMMA;</w:t>
      </w:r>
    </w:p>
    <w:p w14:paraId="3CC26D1A" w14:textId="77777777" w:rsidR="00A573E1" w:rsidRPr="00DB314A" w:rsidRDefault="002C21A3" w:rsidP="00536B82">
      <w:pPr>
        <w:numPr>
          <w:ilvl w:val="0"/>
          <w:numId w:val="28"/>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CND do INSS da obra;</w:t>
      </w:r>
    </w:p>
    <w:p w14:paraId="09E0512B" w14:textId="77777777" w:rsidR="00A573E1" w:rsidRPr="00DB314A" w:rsidRDefault="002C21A3" w:rsidP="00536B82">
      <w:pPr>
        <w:numPr>
          <w:ilvl w:val="0"/>
          <w:numId w:val="28"/>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Termo de Recebimento Provisório da Obra.</w:t>
      </w:r>
    </w:p>
    <w:p w14:paraId="7D96A67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77D7794" w14:textId="77777777" w:rsidR="00A573E1" w:rsidRPr="00DB314A" w:rsidRDefault="002C21A3" w:rsidP="00536B82">
      <w:pPr>
        <w:numPr>
          <w:ilvl w:val="1"/>
          <w:numId w:val="29"/>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O prazo de pagamento será suspenso nos casos de descumprimento total da obrigação contratual.</w:t>
      </w:r>
    </w:p>
    <w:p w14:paraId="436139E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3F794FC" w14:textId="77777777" w:rsidR="00A573E1" w:rsidRPr="00DB314A" w:rsidRDefault="002C21A3" w:rsidP="00536B82">
      <w:pPr>
        <w:numPr>
          <w:ilvl w:val="1"/>
          <w:numId w:val="29"/>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Nos casos de descumprimento parcial da obrigação contratual será realizado o pagamento relativo à parcela</w:t>
      </w:r>
      <w:r w:rsidR="0065281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incontroversa.</w:t>
      </w:r>
    </w:p>
    <w:p w14:paraId="4C1B4C4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E49491B" w14:textId="77777777" w:rsidR="00A573E1" w:rsidRPr="00DB314A" w:rsidRDefault="002C21A3" w:rsidP="00536B82">
      <w:pPr>
        <w:numPr>
          <w:ilvl w:val="1"/>
          <w:numId w:val="29"/>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 nota fiscal que for apresentada com erro será devolvida ao contratado, para retificação ou substituição, sendo que os trâmites para o pagamento se reiniciarão a partir da data de sua reapresentação.</w:t>
      </w:r>
    </w:p>
    <w:p w14:paraId="6C86756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D54215A" w14:textId="77777777" w:rsidR="00A573E1" w:rsidRPr="00DB314A" w:rsidRDefault="002C21A3" w:rsidP="00536B82">
      <w:pPr>
        <w:numPr>
          <w:ilvl w:val="1"/>
          <w:numId w:val="29"/>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Nos casos de multas aplicadas ao contratado, os valores serão descontados dos pagamentos seguintes, desde que tenha ocorrido o julgamento do recurso no processo administrativo.</w:t>
      </w:r>
    </w:p>
    <w:p w14:paraId="1F90679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1E3DDD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DC30303" w14:textId="77777777" w:rsidR="00A573E1" w:rsidRPr="00DB314A" w:rsidRDefault="002C21A3" w:rsidP="00536B82">
      <w:pPr>
        <w:numPr>
          <w:ilvl w:val="0"/>
          <w:numId w:val="30"/>
        </w:numPr>
        <w:spacing w:after="0" w:line="240" w:lineRule="auto"/>
        <w:ind w:left="0" w:firstLine="0"/>
        <w:rPr>
          <w:rFonts w:ascii="Times New Roman" w:hAnsi="Times New Roman" w:cs="Times New Roman"/>
          <w:b/>
          <w:bCs/>
          <w:color w:val="auto"/>
          <w:sz w:val="24"/>
          <w:szCs w:val="24"/>
        </w:rPr>
      </w:pPr>
      <w:r w:rsidRPr="00DB314A">
        <w:rPr>
          <w:rFonts w:ascii="Times New Roman" w:eastAsia="Arial" w:hAnsi="Times New Roman" w:cs="Times New Roman"/>
          <w:b/>
          <w:bCs/>
          <w:color w:val="auto"/>
          <w:sz w:val="24"/>
          <w:szCs w:val="24"/>
        </w:rPr>
        <w:t>CLÁUSULA 12ª – REAJUSTE e REEQUILÍBRIO.</w:t>
      </w:r>
    </w:p>
    <w:p w14:paraId="5D574582" w14:textId="0EE276B1" w:rsidR="00A573E1" w:rsidRPr="00DB314A" w:rsidRDefault="002C21A3" w:rsidP="00536B82">
      <w:pPr>
        <w:numPr>
          <w:ilvl w:val="1"/>
          <w:numId w:val="30"/>
        </w:numPr>
        <w:spacing w:after="0" w:line="240" w:lineRule="auto"/>
        <w:ind w:left="0" w:right="209" w:firstLine="0"/>
        <w:rPr>
          <w:rFonts w:ascii="Times New Roman" w:hAnsi="Times New Roman" w:cs="Times New Roman"/>
          <w:color w:val="auto"/>
          <w:sz w:val="24"/>
          <w:szCs w:val="24"/>
          <w:highlight w:val="yellow"/>
        </w:rPr>
      </w:pPr>
      <w:r w:rsidRPr="00DB314A">
        <w:rPr>
          <w:rFonts w:ascii="Times New Roman" w:hAnsi="Times New Roman" w:cs="Times New Roman"/>
          <w:color w:val="auto"/>
          <w:sz w:val="24"/>
          <w:szCs w:val="24"/>
        </w:rPr>
        <w:t xml:space="preserve">Os preços inicialmente contratados são fixos e irreajustáveis no prazo de um ano contado da data do orçamento estimado </w:t>
      </w:r>
      <w:r w:rsidR="009323CE" w:rsidRPr="00DB314A">
        <w:rPr>
          <w:rFonts w:ascii="Times New Roman" w:hAnsi="Times New Roman" w:cs="Times New Roman"/>
          <w:color w:val="auto"/>
          <w:sz w:val="24"/>
          <w:szCs w:val="24"/>
        </w:rPr>
        <w:t xml:space="preserve">no mês de </w:t>
      </w:r>
      <w:r w:rsidR="009323CE" w:rsidRPr="00DB314A">
        <w:rPr>
          <w:rFonts w:ascii="Times New Roman" w:hAnsi="Times New Roman" w:cs="Times New Roman"/>
          <w:color w:val="auto"/>
          <w:sz w:val="24"/>
          <w:szCs w:val="24"/>
          <w:highlight w:val="yellow"/>
        </w:rPr>
        <w:t>junho de 2026.</w:t>
      </w:r>
    </w:p>
    <w:p w14:paraId="29320081" w14:textId="7E4A293B" w:rsidR="009323CE" w:rsidRPr="00DB314A" w:rsidRDefault="009323CE" w:rsidP="00536B82">
      <w:pPr>
        <w:spacing w:after="0" w:line="240" w:lineRule="auto"/>
        <w:ind w:right="209"/>
        <w:rPr>
          <w:rFonts w:ascii="Times New Roman" w:hAnsi="Times New Roman" w:cs="Times New Roman"/>
          <w:color w:val="auto"/>
          <w:sz w:val="24"/>
          <w:szCs w:val="24"/>
          <w:highlight w:val="yellow"/>
        </w:rPr>
      </w:pPr>
    </w:p>
    <w:p w14:paraId="7891416D" w14:textId="77777777" w:rsidR="00A573E1" w:rsidRPr="00DB314A" w:rsidRDefault="002C21A3" w:rsidP="00536B82">
      <w:pPr>
        <w:numPr>
          <w:ilvl w:val="1"/>
          <w:numId w:val="30"/>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Após o interregno de 1 (um) ano, e independentemente de pedido da CONTRATADA, os preços iniciais serão reajustados, mediante a aplicação, pela CONTRATANTE, do I</w:t>
      </w:r>
      <w:r w:rsidRPr="00DB314A">
        <w:rPr>
          <w:rFonts w:ascii="Times New Roman" w:hAnsi="Times New Roman" w:cs="Times New Roman"/>
          <w:color w:val="auto"/>
          <w:sz w:val="24"/>
          <w:szCs w:val="24"/>
          <w:shd w:val="clear" w:color="auto" w:fill="FFFF00"/>
        </w:rPr>
        <w:t>NCC DI/</w:t>
      </w:r>
      <w:proofErr w:type="gramStart"/>
      <w:r w:rsidRPr="00DB314A">
        <w:rPr>
          <w:rFonts w:ascii="Times New Roman" w:hAnsi="Times New Roman" w:cs="Times New Roman"/>
          <w:color w:val="auto"/>
          <w:sz w:val="24"/>
          <w:szCs w:val="24"/>
          <w:shd w:val="clear" w:color="auto" w:fill="FFFF00"/>
        </w:rPr>
        <w:t xml:space="preserve">FGV </w:t>
      </w:r>
      <w:r w:rsidRPr="00DB314A">
        <w:rPr>
          <w:rFonts w:ascii="Times New Roman" w:eastAsia="Arial" w:hAnsi="Times New Roman" w:cs="Times New Roman"/>
          <w:i/>
          <w:color w:val="auto"/>
          <w:sz w:val="24"/>
          <w:szCs w:val="24"/>
        </w:rPr>
        <w:t>,</w:t>
      </w:r>
      <w:proofErr w:type="gramEnd"/>
      <w:r w:rsidRPr="00DB314A">
        <w:rPr>
          <w:rFonts w:ascii="Times New Roman" w:eastAsia="Arial" w:hAnsi="Times New Roman" w:cs="Times New Roman"/>
          <w:i/>
          <w:color w:val="auto"/>
          <w:sz w:val="24"/>
          <w:szCs w:val="24"/>
        </w:rPr>
        <w:t xml:space="preserve"> </w:t>
      </w:r>
      <w:r w:rsidRPr="00DB314A">
        <w:rPr>
          <w:rFonts w:ascii="Times New Roman" w:hAnsi="Times New Roman" w:cs="Times New Roman"/>
          <w:color w:val="auto"/>
          <w:sz w:val="24"/>
          <w:szCs w:val="24"/>
        </w:rPr>
        <w:t>sobre o saldo remanescente dos serviços, devendo ser aplicado a fórmula a seguir:</w:t>
      </w:r>
    </w:p>
    <w:p w14:paraId="7787E98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4160442"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SR = S</w:t>
      </w:r>
    </w:p>
    <w:p w14:paraId="4BAE1E55"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(I12 / I0)</w:t>
      </w:r>
    </w:p>
    <w:p w14:paraId="71CE9238" w14:textId="77777777" w:rsidR="00A573E1" w:rsidRPr="00DB314A" w:rsidRDefault="002C21A3" w:rsidP="00536B82">
      <w:pPr>
        <w:numPr>
          <w:ilvl w:val="0"/>
          <w:numId w:val="31"/>
        </w:numPr>
        <w:spacing w:after="0" w:line="240" w:lineRule="auto"/>
        <w:ind w:left="0" w:right="2317"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 SR –</w:t>
      </w:r>
    </w:p>
    <w:p w14:paraId="1CCC6B67"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w:t>
      </w:r>
    </w:p>
    <w:p w14:paraId="69410809"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I12 = índice INCC-DI/FGV do 12º mês após proposta</w:t>
      </w:r>
    </w:p>
    <w:p w14:paraId="7EDE3541"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I0 = índice INCC-DI/FGV do mês da proposta</w:t>
      </w:r>
    </w:p>
    <w:p w14:paraId="2DAE05B6" w14:textId="77777777" w:rsidR="00A573E1" w:rsidRPr="00DB314A" w:rsidRDefault="002C21A3" w:rsidP="00536B82">
      <w:pPr>
        <w:numPr>
          <w:ilvl w:val="0"/>
          <w:numId w:val="31"/>
        </w:numPr>
        <w:spacing w:after="0" w:line="240" w:lineRule="auto"/>
        <w:ind w:left="0" w:right="2317"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saldo de contrato após medição referente ao 12º mês </w:t>
      </w:r>
      <w:proofErr w:type="spellStart"/>
      <w:r w:rsidRPr="00DB314A">
        <w:rPr>
          <w:rFonts w:ascii="Times New Roman" w:hAnsi="Times New Roman" w:cs="Times New Roman"/>
          <w:color w:val="auto"/>
          <w:sz w:val="24"/>
          <w:szCs w:val="24"/>
        </w:rPr>
        <w:t>daproposta</w:t>
      </w:r>
      <w:proofErr w:type="spellEnd"/>
      <w:r w:rsidRPr="00DB314A">
        <w:rPr>
          <w:rFonts w:ascii="Times New Roman" w:hAnsi="Times New Roman" w:cs="Times New Roman"/>
          <w:color w:val="auto"/>
          <w:sz w:val="24"/>
          <w:szCs w:val="24"/>
        </w:rPr>
        <w:t>. SR = saldo reajustado</w:t>
      </w:r>
    </w:p>
    <w:p w14:paraId="081DDDC7"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R = valor do reajuste</w:t>
      </w:r>
    </w:p>
    <w:p w14:paraId="7CD1D9C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99CBA3B"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12.3. Nos reajustes subsequentes ao primeiro, o interregno mínimo de 1 (um) ano será contado a partir dos efeitos financeiros do último reajuste.</w:t>
      </w:r>
    </w:p>
    <w:p w14:paraId="2CA1248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D041B20"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12.4. No caso de atraso ou não divulgação do índice de reajustamento, o CONTRATANTE pagará à CONTRATADA a importância calculada pela última variação conhecida, liquidando a diferença correspondente tão logo seja divulgado o índice definitivo.</w:t>
      </w:r>
    </w:p>
    <w:p w14:paraId="619175A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45BC8D6"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12.5. Nas aferições finais, o índice utilizado para reajuste será, obrigatoriamente, o definitivo.</w:t>
      </w:r>
    </w:p>
    <w:p w14:paraId="7034778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7DB7D2C"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12.6. Caso o índice estabelecido para reajustamento venha a ser extinto ou de qualquer forma não possa mais ser utilizado, será adotado, em substituição, o que vier a ser determinado pela legislação então em vigor.</w:t>
      </w:r>
    </w:p>
    <w:p w14:paraId="2A5DBAC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8D259AC"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12.7. Na ausência de previsão legal quanto ao índice substituto, as partes elegerão novo índice oficial, para reajustamento do preço do valor remanescente, por meio de termo aditivo.</w:t>
      </w:r>
    </w:p>
    <w:p w14:paraId="68C71A5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FFE41E2" w14:textId="06D45AA3" w:rsidR="00F73C6D"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12.8. O reajuste será realizado por </w:t>
      </w:r>
      <w:proofErr w:type="spellStart"/>
      <w:r w:rsidRPr="00DB314A">
        <w:rPr>
          <w:rFonts w:ascii="Times New Roman" w:hAnsi="Times New Roman" w:cs="Times New Roman"/>
          <w:color w:val="auto"/>
          <w:sz w:val="24"/>
          <w:szCs w:val="24"/>
        </w:rPr>
        <w:t>apostilamento</w:t>
      </w:r>
      <w:proofErr w:type="spellEnd"/>
      <w:r w:rsidRPr="00DB314A">
        <w:rPr>
          <w:rFonts w:ascii="Times New Roman" w:hAnsi="Times New Roman" w:cs="Times New Roman"/>
          <w:color w:val="auto"/>
          <w:sz w:val="24"/>
          <w:szCs w:val="24"/>
        </w:rPr>
        <w:t xml:space="preserve">, consoante do </w:t>
      </w:r>
      <w:r w:rsidR="00B5417A" w:rsidRPr="00DB314A">
        <w:rPr>
          <w:rFonts w:ascii="Times New Roman" w:hAnsi="Times New Roman" w:cs="Times New Roman"/>
          <w:color w:val="auto"/>
          <w:sz w:val="24"/>
          <w:szCs w:val="24"/>
        </w:rPr>
        <w:t xml:space="preserve">Decreto Municipal nº </w:t>
      </w:r>
      <w:r w:rsidR="00365B91" w:rsidRPr="00DB314A">
        <w:rPr>
          <w:rFonts w:ascii="Times New Roman" w:hAnsi="Times New Roman" w:cs="Times New Roman"/>
          <w:color w:val="auto"/>
          <w:sz w:val="24"/>
          <w:szCs w:val="24"/>
        </w:rPr>
        <w:t>1</w:t>
      </w:r>
      <w:r w:rsidR="00F73C6D" w:rsidRPr="00DB314A">
        <w:rPr>
          <w:rFonts w:ascii="Times New Roman" w:hAnsi="Times New Roman" w:cs="Times New Roman"/>
          <w:color w:val="auto"/>
          <w:sz w:val="24"/>
          <w:szCs w:val="24"/>
        </w:rPr>
        <w:t>25</w:t>
      </w:r>
      <w:r w:rsidR="00B5417A" w:rsidRPr="00DB314A">
        <w:rPr>
          <w:rFonts w:ascii="Times New Roman" w:hAnsi="Times New Roman" w:cs="Times New Roman"/>
          <w:color w:val="auto"/>
          <w:sz w:val="24"/>
          <w:szCs w:val="24"/>
        </w:rPr>
        <w:t>/2025</w:t>
      </w:r>
    </w:p>
    <w:p w14:paraId="4664A263" w14:textId="7C9089AA"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12.9.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w:t>
      </w:r>
    </w:p>
    <w:p w14:paraId="1DB694E5"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Contratante requer o reequilíbrio.</w:t>
      </w:r>
    </w:p>
    <w:p w14:paraId="007AE25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54B0D70"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12.10. O prazo para a Contratante analisar e decidir sobre o pedido de reequilíbrio é de </w:t>
      </w:r>
      <w:proofErr w:type="gramStart"/>
      <w:r w:rsidR="0065281D" w:rsidRPr="00DB314A">
        <w:rPr>
          <w:rFonts w:ascii="Times New Roman" w:hAnsi="Times New Roman" w:cs="Times New Roman"/>
          <w:color w:val="auto"/>
          <w:sz w:val="24"/>
          <w:szCs w:val="24"/>
        </w:rPr>
        <w:t xml:space="preserve">30 </w:t>
      </w:r>
      <w:r w:rsidRPr="00DB314A">
        <w:rPr>
          <w:rFonts w:ascii="Times New Roman" w:hAnsi="Times New Roman" w:cs="Times New Roman"/>
          <w:color w:val="auto"/>
          <w:sz w:val="24"/>
          <w:szCs w:val="24"/>
        </w:rPr>
        <w:t xml:space="preserve"> (</w:t>
      </w:r>
      <w:proofErr w:type="gramEnd"/>
      <w:r w:rsidR="0065281D" w:rsidRPr="00DB314A">
        <w:rPr>
          <w:rFonts w:ascii="Times New Roman" w:hAnsi="Times New Roman" w:cs="Times New Roman"/>
          <w:color w:val="auto"/>
          <w:sz w:val="24"/>
          <w:szCs w:val="24"/>
        </w:rPr>
        <w:t>Trinta</w:t>
      </w:r>
      <w:r w:rsidRPr="00DB314A">
        <w:rPr>
          <w:rFonts w:ascii="Times New Roman" w:hAnsi="Times New Roman" w:cs="Times New Roman"/>
          <w:color w:val="auto"/>
          <w:sz w:val="24"/>
          <w:szCs w:val="24"/>
        </w:rPr>
        <w:t>) dias corridos, sendo que em caso de ultrapassar esses dias, caberá a correção monetária sob o respectivo montante.</w:t>
      </w:r>
    </w:p>
    <w:p w14:paraId="2B4F3AA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9893FFD"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12.11. O reequilíbrio econômico-financeiro será realizado por aditivo contratual.</w:t>
      </w:r>
    </w:p>
    <w:p w14:paraId="41688D0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2F681D8"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12.12. Formalizado o reequilíbrio econômico-financeiro, este produzirá efeitos retroativos à data do fato gerador, devendo, as subsequentes notas fiscais emitidas pelo contratado e os pagamentos realizados pelo contratante, observar os novos valores.</w:t>
      </w:r>
    </w:p>
    <w:p w14:paraId="25E02438"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2DA4FA3"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12.13. O pedido de restabelecimento do equilíbrio econômico-financeiro deverá ser formulado durante a vigência do contrato e antes de eventual prorrogação.</w:t>
      </w:r>
    </w:p>
    <w:p w14:paraId="2C2DEB2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8A2B67E"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12.14. A exclusão do regime tributário do simples nacional por ato voluntário da contratada ou superação dos limites da receita bruta anual, que cuida o art. 30 da Lei Complementar nº 123/2006, não enseja o reequilíbrio econômico financeiro do contrato.</w:t>
      </w:r>
    </w:p>
    <w:p w14:paraId="153FE7A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4FA5B5A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3376B71"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13 CLÁUSULA 13ª - DO RECEBIMENTO DO OBJETO</w:t>
      </w:r>
    </w:p>
    <w:p w14:paraId="20218D5E" w14:textId="3816EA52" w:rsidR="00A573E1" w:rsidRPr="00DB314A" w:rsidRDefault="002C21A3" w:rsidP="00536B82">
      <w:pPr>
        <w:spacing w:after="0" w:line="240" w:lineRule="auto"/>
        <w:ind w:left="0" w:right="392"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13.1 Nos</w:t>
      </w:r>
      <w:proofErr w:type="gramEnd"/>
      <w:r w:rsidRPr="00DB314A">
        <w:rPr>
          <w:rFonts w:ascii="Times New Roman" w:hAnsi="Times New Roman" w:cs="Times New Roman"/>
          <w:color w:val="auto"/>
          <w:sz w:val="24"/>
          <w:szCs w:val="24"/>
        </w:rPr>
        <w:t xml:space="preserve"> termos do </w:t>
      </w:r>
      <w:r w:rsidR="00B5417A" w:rsidRPr="00DB314A">
        <w:rPr>
          <w:rFonts w:ascii="Times New Roman" w:hAnsi="Times New Roman" w:cs="Times New Roman"/>
          <w:color w:val="auto"/>
          <w:sz w:val="24"/>
          <w:szCs w:val="24"/>
        </w:rPr>
        <w:t>Decreto Municipal nº</w:t>
      </w:r>
      <w:r w:rsidR="00365B91" w:rsidRPr="00DB314A">
        <w:rPr>
          <w:rFonts w:ascii="Times New Roman" w:hAnsi="Times New Roman" w:cs="Times New Roman"/>
          <w:color w:val="auto"/>
          <w:sz w:val="24"/>
          <w:szCs w:val="24"/>
        </w:rPr>
        <w:t xml:space="preserve"> 1</w:t>
      </w:r>
      <w:r w:rsidR="00F73C6D" w:rsidRPr="00DB314A">
        <w:rPr>
          <w:rFonts w:ascii="Times New Roman" w:hAnsi="Times New Roman" w:cs="Times New Roman"/>
          <w:color w:val="auto"/>
          <w:sz w:val="24"/>
          <w:szCs w:val="24"/>
        </w:rPr>
        <w:t>25</w:t>
      </w:r>
      <w:r w:rsidR="00B5417A" w:rsidRPr="00DB314A">
        <w:rPr>
          <w:rFonts w:ascii="Times New Roman" w:hAnsi="Times New Roman" w:cs="Times New Roman"/>
          <w:color w:val="auto"/>
          <w:sz w:val="24"/>
          <w:szCs w:val="24"/>
        </w:rPr>
        <w:t>/2025</w:t>
      </w:r>
      <w:r w:rsidRPr="00DB314A">
        <w:rPr>
          <w:rFonts w:ascii="Times New Roman" w:hAnsi="Times New Roman" w:cs="Times New Roman"/>
          <w:color w:val="auto"/>
          <w:sz w:val="24"/>
          <w:szCs w:val="24"/>
        </w:rPr>
        <w:t>o objeto do presente contrato, se estiver de acordo com as especificações do edital, anexos e da proposta, será recebido:</w:t>
      </w:r>
    </w:p>
    <w:p w14:paraId="42391548" w14:textId="77777777" w:rsidR="00A573E1" w:rsidRPr="00DB314A" w:rsidRDefault="002C21A3" w:rsidP="00536B82">
      <w:pPr>
        <w:numPr>
          <w:ilvl w:val="0"/>
          <w:numId w:val="32"/>
        </w:num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provisoriamente</w:t>
      </w:r>
      <w:proofErr w:type="gramEnd"/>
      <w:r w:rsidRPr="00DB314A">
        <w:rPr>
          <w:rFonts w:ascii="Times New Roman" w:hAnsi="Times New Roman" w:cs="Times New Roman"/>
          <w:color w:val="auto"/>
          <w:sz w:val="24"/>
          <w:szCs w:val="24"/>
        </w:rPr>
        <w:t>, em até 15 (quinze) dias da comunicação escrita do contratado de término da execução;</w:t>
      </w:r>
    </w:p>
    <w:p w14:paraId="22F24599" w14:textId="77777777" w:rsidR="00A573E1" w:rsidRPr="00DB314A" w:rsidRDefault="002C21A3" w:rsidP="00536B82">
      <w:pPr>
        <w:numPr>
          <w:ilvl w:val="0"/>
          <w:numId w:val="32"/>
        </w:num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definitivamente</w:t>
      </w:r>
      <w:proofErr w:type="gramEnd"/>
      <w:r w:rsidRPr="00DB314A">
        <w:rPr>
          <w:rFonts w:ascii="Times New Roman" w:hAnsi="Times New Roman" w:cs="Times New Roman"/>
          <w:color w:val="auto"/>
          <w:sz w:val="24"/>
          <w:szCs w:val="24"/>
        </w:rPr>
        <w:t>, após prazo de observação ou vistoria, que não poderá ser superior a 90 (noventa) dias, salvo em</w:t>
      </w:r>
      <w:r w:rsidR="0065281D"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casos excepcionais, devidamente justificados e previstos no ato convocatório ou no contrato.</w:t>
      </w:r>
    </w:p>
    <w:p w14:paraId="4364BB46" w14:textId="77777777" w:rsidR="0065281D" w:rsidRPr="00DB314A" w:rsidRDefault="0065281D" w:rsidP="00536B82">
      <w:pPr>
        <w:spacing w:after="0" w:line="240" w:lineRule="auto"/>
        <w:ind w:left="0" w:right="209" w:firstLine="0"/>
        <w:rPr>
          <w:rFonts w:ascii="Times New Roman" w:hAnsi="Times New Roman" w:cs="Times New Roman"/>
          <w:color w:val="auto"/>
          <w:sz w:val="24"/>
          <w:szCs w:val="24"/>
        </w:rPr>
      </w:pPr>
    </w:p>
    <w:p w14:paraId="0A714B38"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14. CLÁUSULA 14ª - DOS SERVIÇOS EXTRAS</w:t>
      </w:r>
    </w:p>
    <w:p w14:paraId="375F4E34"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eastAsia="Arial" w:hAnsi="Times New Roman" w:cs="Times New Roman"/>
          <w:color w:val="auto"/>
          <w:sz w:val="24"/>
          <w:szCs w:val="24"/>
        </w:rPr>
        <w:t xml:space="preserve">14.1 </w:t>
      </w:r>
      <w:r w:rsidRPr="00DB314A">
        <w:rPr>
          <w:rFonts w:ascii="Times New Roman" w:hAnsi="Times New Roman" w:cs="Times New Roman"/>
          <w:color w:val="auto"/>
          <w:sz w:val="24"/>
          <w:szCs w:val="24"/>
        </w:rPr>
        <w:t>Não</w:t>
      </w:r>
      <w:proofErr w:type="gramEnd"/>
      <w:r w:rsidRPr="00DB314A">
        <w:rPr>
          <w:rFonts w:ascii="Times New Roman" w:hAnsi="Times New Roman" w:cs="Times New Roman"/>
          <w:color w:val="auto"/>
          <w:sz w:val="24"/>
          <w:szCs w:val="24"/>
        </w:rPr>
        <w:t xml:space="preserve"> será permitida a execução de serviços extras e/ou complementares, quaisquer que sejam os motivos, sem prévia e expressa autorização do contratante e realização de aditivo contratual.</w:t>
      </w:r>
    </w:p>
    <w:p w14:paraId="5E47F6D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9D53056"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15. CLÁUSULA 15ª – OBRIGAÇÕES DO CONTRATANTE</w:t>
      </w:r>
    </w:p>
    <w:p w14:paraId="52ABF662"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15.1 São obrigações do CONTRATANTE:</w:t>
      </w:r>
    </w:p>
    <w:p w14:paraId="2A17EEB6"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t>15.1.1 Solicitar</w:t>
      </w:r>
      <w:proofErr w:type="gramEnd"/>
      <w:r w:rsidRPr="00DB314A">
        <w:rPr>
          <w:rStyle w:val="fontstyle01"/>
          <w:rFonts w:ascii="Times New Roman" w:hAnsi="Times New Roman" w:cs="Times New Roman"/>
          <w:b w:val="0"/>
          <w:color w:val="auto"/>
        </w:rPr>
        <w:t xml:space="preserve"> a entrega do objeto à CONTRATADA através da emissão de Empenho/Ordem de</w:t>
      </w:r>
    </w:p>
    <w:p w14:paraId="732D7F2D"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Compra ou outro instrumento hábil.</w:t>
      </w:r>
    </w:p>
    <w:p w14:paraId="3374D0FE"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15.1.2 Notificar a CONTRATADA de qualquer irregularidade decorrente da execução do objeto contratual.</w:t>
      </w:r>
    </w:p>
    <w:p w14:paraId="23826CA1"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t>15.1.3 Efetuar</w:t>
      </w:r>
      <w:proofErr w:type="gramEnd"/>
      <w:r w:rsidRPr="00DB314A">
        <w:rPr>
          <w:rStyle w:val="fontstyle01"/>
          <w:rFonts w:ascii="Times New Roman" w:hAnsi="Times New Roman" w:cs="Times New Roman"/>
          <w:b w:val="0"/>
          <w:color w:val="auto"/>
        </w:rPr>
        <w:t xml:space="preserve"> o pagamento à Contratada no valor correspondente ao fornecimento do objeto, no prazo e forma estabelecidos no Edital e seus anexos.</w:t>
      </w:r>
    </w:p>
    <w:p w14:paraId="5D8E137C"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t>15.1.4 Exigir</w:t>
      </w:r>
      <w:proofErr w:type="gramEnd"/>
      <w:r w:rsidRPr="00DB314A">
        <w:rPr>
          <w:rStyle w:val="fontstyle01"/>
          <w:rFonts w:ascii="Times New Roman" w:hAnsi="Times New Roman" w:cs="Times New Roman"/>
          <w:b w:val="0"/>
          <w:color w:val="auto"/>
        </w:rPr>
        <w:t xml:space="preserve"> o cumprimento de todas as obrigações assumidas pelo CONTRATADO, de acordo com o contrato e seus anexos.</w:t>
      </w:r>
    </w:p>
    <w:p w14:paraId="2E8E6253"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t>15.1.5 Comunicar</w:t>
      </w:r>
      <w:proofErr w:type="gramEnd"/>
      <w:r w:rsidRPr="00DB314A">
        <w:rPr>
          <w:rStyle w:val="fontstyle01"/>
          <w:rFonts w:ascii="Times New Roman" w:hAnsi="Times New Roman" w:cs="Times New Roman"/>
          <w:b w:val="0"/>
          <w:color w:val="auto"/>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art.143 da Lei nº 14.133/2021.</w:t>
      </w:r>
    </w:p>
    <w:p w14:paraId="275EE1AC"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15.1.6 Aplicar ao CONTRATADO as sanções previstas na lei e no contrato.</w:t>
      </w:r>
    </w:p>
    <w:p w14:paraId="7E043CF3"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t>15.1.7 Explicitamente</w:t>
      </w:r>
      <w:proofErr w:type="gramEnd"/>
      <w:r w:rsidRPr="00DB314A">
        <w:rPr>
          <w:rStyle w:val="fontstyle01"/>
          <w:rFonts w:ascii="Times New Roman" w:hAnsi="Times New Roman" w:cs="Times New Roman"/>
          <w:b w:val="0"/>
          <w:color w:val="auto"/>
        </w:rPr>
        <w:t xml:space="preserve"> emitir decisão sobre todas as solicitações e reclamações relacionadas à execução do contrato, ressalvados os requerimentos manifestamente impertinentes, meramente protelatórios ou de nenhum interesse para a boa execução do ajuste.</w:t>
      </w:r>
    </w:p>
    <w:p w14:paraId="03A342B2"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15.1.8 A Administração terá o prazo de 30 (trinta) dias, a contar da data do protocolo do requerimento para decidir, admitida a prorrogação motivada, por igual período.</w:t>
      </w:r>
    </w:p>
    <w:p w14:paraId="2942696D"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15.1.9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3D34E5D"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t>15.1.10 Receber</w:t>
      </w:r>
      <w:proofErr w:type="gramEnd"/>
      <w:r w:rsidRPr="00DB314A">
        <w:rPr>
          <w:rStyle w:val="fontstyle01"/>
          <w:rFonts w:ascii="Times New Roman" w:hAnsi="Times New Roman" w:cs="Times New Roman"/>
          <w:b w:val="0"/>
          <w:color w:val="auto"/>
        </w:rPr>
        <w:t xml:space="preserve"> o objeto no prazo e condições estabelecidas no Termo de Contrato.</w:t>
      </w:r>
    </w:p>
    <w:p w14:paraId="0C7248D7" w14:textId="77777777" w:rsidR="00137671" w:rsidRPr="00DB314A" w:rsidRDefault="00137671" w:rsidP="00536B82">
      <w:pPr>
        <w:ind w:left="0"/>
        <w:rPr>
          <w:rFonts w:ascii="Times New Roman" w:hAnsi="Times New Roman" w:cs="Times New Roman"/>
          <w:color w:val="auto"/>
          <w:sz w:val="24"/>
          <w:szCs w:val="24"/>
        </w:rPr>
      </w:pPr>
      <w:proofErr w:type="gramStart"/>
      <w:r w:rsidRPr="00DB314A">
        <w:rPr>
          <w:rStyle w:val="fontstyle01"/>
          <w:rFonts w:ascii="Times New Roman" w:hAnsi="Times New Roman" w:cs="Times New Roman"/>
          <w:b w:val="0"/>
          <w:color w:val="auto"/>
        </w:rPr>
        <w:t>15.1.11 Verificar</w:t>
      </w:r>
      <w:proofErr w:type="gramEnd"/>
      <w:r w:rsidRPr="00DB314A">
        <w:rPr>
          <w:rStyle w:val="fontstyle01"/>
          <w:rFonts w:ascii="Times New Roman" w:hAnsi="Times New Roman" w:cs="Times New Roman"/>
          <w:b w:val="0"/>
          <w:color w:val="auto"/>
        </w:rPr>
        <w:t xml:space="preserve"> minuciosamente, no prazo fixado, a conformidade dos bens recebidos provisoriamente com as especificações constantes do Termo de Contrato e da proposta, para fins de aceitação e recebimento definitivo.</w:t>
      </w:r>
    </w:p>
    <w:p w14:paraId="176107BF" w14:textId="77777777" w:rsidR="00137671" w:rsidRPr="00DB314A" w:rsidRDefault="00137671" w:rsidP="00536B82">
      <w:pPr>
        <w:ind w:left="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15.1.12 Comunicar à Contratada, por escrito, sobre imperfeições, falhas ou irregularidades verificadas no objeto fornecido, para que seja substituído, reparado ou corrigido, fixando prazo para a resposta da empresa e a sua ação corretiva.</w:t>
      </w:r>
    </w:p>
    <w:p w14:paraId="0072E13D" w14:textId="77777777" w:rsidR="00137671" w:rsidRPr="00DB314A" w:rsidRDefault="00137671" w:rsidP="00536B82">
      <w:pPr>
        <w:ind w:left="0"/>
        <w:rPr>
          <w:rStyle w:val="fontstyle01"/>
          <w:rFonts w:ascii="Times New Roman" w:hAnsi="Times New Roman" w:cs="Times New Roman"/>
          <w:b w:val="0"/>
          <w:color w:val="auto"/>
        </w:rPr>
      </w:pPr>
      <w:proofErr w:type="gramStart"/>
      <w:r w:rsidRPr="00DB314A">
        <w:rPr>
          <w:rStyle w:val="fontstyle01"/>
          <w:rFonts w:ascii="Times New Roman" w:hAnsi="Times New Roman" w:cs="Times New Roman"/>
          <w:b w:val="0"/>
          <w:color w:val="auto"/>
        </w:rPr>
        <w:lastRenderedPageBreak/>
        <w:t>15.1.13 Acompanhar e fiscalizar</w:t>
      </w:r>
      <w:proofErr w:type="gramEnd"/>
      <w:r w:rsidRPr="00DB314A">
        <w:rPr>
          <w:rStyle w:val="fontstyle01"/>
          <w:rFonts w:ascii="Times New Roman" w:hAnsi="Times New Roman" w:cs="Times New Roman"/>
          <w:b w:val="0"/>
          <w:color w:val="auto"/>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w:t>
      </w:r>
    </w:p>
    <w:p w14:paraId="52379323" w14:textId="77777777" w:rsidR="00137671" w:rsidRPr="00DB314A" w:rsidRDefault="00137671" w:rsidP="00536B82">
      <w:pPr>
        <w:ind w:left="0"/>
        <w:rPr>
          <w:rFonts w:ascii="Times New Roman" w:hAnsi="Times New Roman" w:cs="Times New Roman"/>
          <w:color w:val="auto"/>
          <w:sz w:val="24"/>
          <w:szCs w:val="24"/>
        </w:rPr>
      </w:pPr>
      <w:proofErr w:type="gramStart"/>
      <w:r w:rsidRPr="00DB314A">
        <w:rPr>
          <w:rStyle w:val="fontstyle01"/>
          <w:rFonts w:ascii="Times New Roman" w:hAnsi="Times New Roman" w:cs="Times New Roman"/>
          <w:b w:val="0"/>
          <w:color w:val="auto"/>
        </w:rPr>
        <w:t>15.1.14 Observar</w:t>
      </w:r>
      <w:proofErr w:type="gramEnd"/>
      <w:r w:rsidRPr="00DB314A">
        <w:rPr>
          <w:rStyle w:val="fontstyle01"/>
          <w:rFonts w:ascii="Times New Roman" w:hAnsi="Times New Roman" w:cs="Times New Roman"/>
          <w:b w:val="0"/>
          <w:color w:val="auto"/>
        </w:rPr>
        <w:t xml:space="preserve"> para que, durante a vigência do presente Termo de Contrato, sejam mantidas todas as condições de habilitação e qualificação exigida para a contratação, assim como a sua compatibilidade com as obrigações assumidas.</w:t>
      </w:r>
    </w:p>
    <w:p w14:paraId="3914857A" w14:textId="77777777" w:rsidR="00A573E1" w:rsidRPr="00DB314A" w:rsidRDefault="00A573E1" w:rsidP="00536B82">
      <w:pPr>
        <w:spacing w:after="0" w:line="240" w:lineRule="auto"/>
        <w:ind w:left="0" w:firstLine="0"/>
        <w:rPr>
          <w:rFonts w:ascii="Times New Roman" w:hAnsi="Times New Roman" w:cs="Times New Roman"/>
          <w:color w:val="auto"/>
          <w:sz w:val="24"/>
          <w:szCs w:val="24"/>
        </w:rPr>
      </w:pPr>
    </w:p>
    <w:p w14:paraId="63515D81" w14:textId="77777777" w:rsidR="00A573E1" w:rsidRPr="00DB314A" w:rsidRDefault="002C21A3" w:rsidP="00536B82">
      <w:pPr>
        <w:spacing w:after="0" w:line="240" w:lineRule="auto"/>
        <w:ind w:left="0" w:right="104" w:firstLine="0"/>
        <w:rPr>
          <w:rFonts w:ascii="Times New Roman" w:hAnsi="Times New Roman" w:cs="Times New Roman"/>
          <w:b/>
          <w:bCs/>
          <w:color w:val="auto"/>
          <w:sz w:val="24"/>
          <w:szCs w:val="24"/>
        </w:rPr>
      </w:pPr>
      <w:r w:rsidRPr="00DB314A">
        <w:rPr>
          <w:rFonts w:ascii="Times New Roman" w:eastAsia="Arial" w:hAnsi="Times New Roman" w:cs="Times New Roman"/>
          <w:b/>
          <w:bCs/>
          <w:color w:val="auto"/>
          <w:sz w:val="24"/>
          <w:szCs w:val="24"/>
        </w:rPr>
        <w:t>CLÁUSULA 16ª - OBRIGAÇÕES DO CONTRATADO:</w:t>
      </w:r>
    </w:p>
    <w:p w14:paraId="437D02F1"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A CONTRATADA se obriga a:</w:t>
      </w:r>
    </w:p>
    <w:p w14:paraId="2DE6B2AA"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a) confecção e colocação de placas de obra, conforme modelo disponibilizado;</w:t>
      </w:r>
    </w:p>
    <w:p w14:paraId="0660F8CE"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b) 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Município;</w:t>
      </w:r>
    </w:p>
    <w:p w14:paraId="5135B088"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c) assegurar a execução do objeto deste Contrato, a proteção e a conservação dos serviços executados bem como, respeitar rigorosamente as recomendações da ABNT;</w:t>
      </w:r>
    </w:p>
    <w:p w14:paraId="13C22601"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d) notificar a fiscalização, no mínimo, com 48 (quarenta e oito) horas de antecedência, da concretagem dos elementos armados da estrutura, da remoção de qualquer forma de concreto e, quando for o caso, do início dos testes de operação das instalações elétricas e hidráulicas; </w:t>
      </w:r>
    </w:p>
    <w:p w14:paraId="1A38AA9D"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e) manter, em todos os locais de serviços, um seguro sistema de sinalização e segurança, principalmente em vias públicas, de acordo com as normas de segurança do trabalho;</w:t>
      </w:r>
    </w:p>
    <w:p w14:paraId="0AF60FFF"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f) dar ciência à fiscalização da ocorrência de qualquer fato ou condição que possa atrasar ou impedir a conclusão do objeto deste Contrato;</w:t>
      </w:r>
    </w:p>
    <w:p w14:paraId="1CD05DA4" w14:textId="77777777" w:rsidR="00971BE8" w:rsidRPr="00DB314A" w:rsidRDefault="00971BE8" w:rsidP="00536B82">
      <w:pPr>
        <w:pStyle w:val="PargrafodaLista"/>
        <w:ind w:left="0" w:firstLine="0"/>
        <w:rPr>
          <w:rFonts w:ascii="Times New Roman" w:hAnsi="Times New Roman" w:cs="Times New Roman"/>
          <w:color w:val="auto"/>
          <w:sz w:val="24"/>
          <w:szCs w:val="24"/>
        </w:rPr>
      </w:pPr>
      <w:r w:rsidRPr="00DB314A">
        <w:rPr>
          <w:rStyle w:val="fontstyle01"/>
          <w:rFonts w:ascii="Times New Roman" w:hAnsi="Times New Roman" w:cs="Times New Roman"/>
          <w:b w:val="0"/>
          <w:color w:val="auto"/>
        </w:rPr>
        <w:t>g) manter no local da execução do objeto deste Contrato, devidamente atualizado, Livro Diário de Ocorrência;</w:t>
      </w:r>
    </w:p>
    <w:p w14:paraId="00A5124E"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h) providenciar a matrícula do objeto deste Contrato no INSS;</w:t>
      </w:r>
    </w:p>
    <w:p w14:paraId="57BBF6E0"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i) não manter em seu quadro de pessoal menores em horário noturno de trabalho ou em serviços perigosos ou insalubres, não manter, ainda, em qualquer trabalho, menores de 16 (dezesseis) anos, salvo na condição de aprendiz, a partir de 14 (quatorze) anos;</w:t>
      </w:r>
    </w:p>
    <w:p w14:paraId="60FAE696"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j) manter, durante toda a execução do contrato, em compatibilidade com as obrigações assumidas, todas as condições de habilitação e qualificação exigidas na licitação, especialmente a reserva de cargos prevista em lei;</w:t>
      </w:r>
    </w:p>
    <w:p w14:paraId="146CED6C"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k) fornece em tempo hábil os materiais, veículos, máquinas e equipamentos;</w:t>
      </w:r>
    </w:p>
    <w:p w14:paraId="31DD1569"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l)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098B3A6F"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n) elaborar, para apresentação e aprovação, o cronograma físico de execução.</w:t>
      </w:r>
    </w:p>
    <w:p w14:paraId="3D4D6D45"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o) providenciar a imediata baixa da ART ou RRT, em caso de extinção contratual;</w:t>
      </w:r>
    </w:p>
    <w:p w14:paraId="5E65CBB4" w14:textId="77777777" w:rsidR="00971BE8" w:rsidRPr="00DB314A" w:rsidRDefault="00971BE8" w:rsidP="00536B82">
      <w:pPr>
        <w:pStyle w:val="PargrafodaLista"/>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lastRenderedPageBreak/>
        <w:t>q) reparar, corrigir, remover, reconstruir ou substituir, às suas expensas, no total ou em parte, o objeto do contrato em que se verificarem vícios, defeitos ou incorreções resultantes da execução ou de materiais empregados.</w:t>
      </w:r>
    </w:p>
    <w:p w14:paraId="024497DA"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w:t>
      </w:r>
    </w:p>
    <w:p w14:paraId="1C824969"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p>
    <w:p w14:paraId="4D46F200" w14:textId="3D0B657F"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 As notificações referidas nesta cláusula deverão ser realizadas por escrito e direcionadas ao gestor, fiscal e supervisor do contrato.</w:t>
      </w:r>
    </w:p>
    <w:p w14:paraId="35BEC4F7" w14:textId="77777777" w:rsidR="00971BE8" w:rsidRPr="00DB314A" w:rsidRDefault="00971BE8" w:rsidP="00536B82">
      <w:pPr>
        <w:pStyle w:val="PargrafodaLista"/>
        <w:numPr>
          <w:ilvl w:val="1"/>
          <w:numId w:val="42"/>
        </w:numPr>
        <w:ind w:left="0" w:firstLine="0"/>
        <w:rPr>
          <w:rFonts w:ascii="Times New Roman" w:hAnsi="Times New Roman" w:cs="Times New Roman"/>
          <w:color w:val="auto"/>
          <w:sz w:val="24"/>
          <w:szCs w:val="24"/>
        </w:rPr>
      </w:pPr>
      <w:r w:rsidRPr="00DB314A">
        <w:rPr>
          <w:rStyle w:val="fontstyle01"/>
          <w:rFonts w:ascii="Times New Roman" w:hAnsi="Times New Roman" w:cs="Times New Roman"/>
          <w:b w:val="0"/>
          <w:color w:val="auto"/>
        </w:rPr>
        <w:t>As despesas referentes ao consumo de água e energia, durante a execução do objeto, são de inteira responsabilidade da contratada</w:t>
      </w:r>
    </w:p>
    <w:p w14:paraId="7296FED6"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5BB400B"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Cumprir, durante todo o período de execução do contrato, a reserva de cargos prevista em lei para pessoa com deficiência, para reabilitado da Previdência Social ou para aprendiz, bem como as reservas de cargos previstas na legislação.</w:t>
      </w:r>
    </w:p>
    <w:p w14:paraId="1B94B9D8"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Cumprir, além dos postulados legais vigentes de âmbito federal, estadual ou municipal, as normas de segurança do CONTRATANTE.</w:t>
      </w:r>
    </w:p>
    <w:p w14:paraId="33AA50C3"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É obrigação do contratado de manter, durante toda a execução do contrato, em compatibilidade com as obrigações por ele assumidas, todas as condições exigidas para a qualificação.</w:t>
      </w:r>
    </w:p>
    <w:p w14:paraId="27E912A5" w14:textId="77777777" w:rsidR="00971BE8" w:rsidRPr="00DB314A" w:rsidRDefault="00137671"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 </w:t>
      </w:r>
      <w:r w:rsidR="00971BE8" w:rsidRPr="00DB314A">
        <w:rPr>
          <w:rStyle w:val="fontstyle01"/>
          <w:rFonts w:ascii="Times New Roman" w:hAnsi="Times New Roman" w:cs="Times New Roman"/>
          <w:b w:val="0"/>
          <w:color w:val="auto"/>
        </w:rPr>
        <w:t xml:space="preserve">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w:t>
      </w:r>
    </w:p>
    <w:p w14:paraId="337D1A8F" w14:textId="77777777" w:rsidR="00971BE8" w:rsidRPr="00DB314A" w:rsidRDefault="00971BE8" w:rsidP="00536B82">
      <w:pPr>
        <w:pStyle w:val="PargrafodaLista"/>
        <w:numPr>
          <w:ilvl w:val="1"/>
          <w:numId w:val="42"/>
        </w:numPr>
        <w:ind w:left="0" w:firstLine="0"/>
        <w:rPr>
          <w:rFonts w:ascii="Times New Roman" w:hAnsi="Times New Roman" w:cs="Times New Roman"/>
          <w:color w:val="auto"/>
          <w:sz w:val="24"/>
          <w:szCs w:val="24"/>
        </w:rPr>
      </w:pPr>
      <w:r w:rsidRPr="00DB314A">
        <w:rPr>
          <w:rStyle w:val="fontstyle01"/>
          <w:rFonts w:ascii="Times New Roman" w:hAnsi="Times New Roman" w:cs="Times New Roman"/>
          <w:b w:val="0"/>
          <w:color w:val="auto"/>
        </w:rPr>
        <w:t>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w:t>
      </w:r>
    </w:p>
    <w:p w14:paraId="6170B8E3"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Toda a mão de obra, necessária para a correta logística de transporte para o fornecimento do objeto e seus respectivos encargos sociais e trabalhistas ficarão sob a responsabilidade da empresa contratada;</w:t>
      </w:r>
    </w:p>
    <w:p w14:paraId="3C71CD9B"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 xml:space="preserve"> Apresentar os empregados devidamente uniformizados e identificados por meio de crachá, além de provê-los com os Equipamentos de Proteção Individual - EPI, quando for o caso;</w:t>
      </w:r>
    </w:p>
    <w:p w14:paraId="74E997C9"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4070EA1D"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Instruir seus empregados quanto à necessidade de acatar as normas internas da Administração;</w:t>
      </w:r>
    </w:p>
    <w:p w14:paraId="46D22A2F"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lastRenderedPageBreak/>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7A92A24" w14:textId="77777777" w:rsidR="00971BE8" w:rsidRPr="00DB314A" w:rsidRDefault="00971BE8" w:rsidP="00536B82">
      <w:pPr>
        <w:pStyle w:val="PargrafodaLista"/>
        <w:numPr>
          <w:ilvl w:val="1"/>
          <w:numId w:val="42"/>
        </w:numPr>
        <w:ind w:left="0" w:firstLine="0"/>
        <w:rPr>
          <w:rStyle w:val="fontstyle01"/>
          <w:rFonts w:ascii="Times New Roman" w:hAnsi="Times New Roman" w:cs="Times New Roman"/>
          <w:b w:val="0"/>
          <w:color w:val="auto"/>
        </w:rPr>
      </w:pPr>
      <w:r w:rsidRPr="00DB314A">
        <w:rPr>
          <w:rStyle w:val="fontstyle01"/>
          <w:rFonts w:ascii="Times New Roman" w:hAnsi="Times New Roman" w:cs="Times New Roman"/>
          <w:b w:val="0"/>
          <w:color w:val="auto"/>
        </w:rPr>
        <w:t>Guardar sigilo sobre todas as informações obtidas em decorrência do cumprimento do contrato;</w:t>
      </w:r>
    </w:p>
    <w:p w14:paraId="5BC8A5E6" w14:textId="77777777" w:rsidR="003D3FB6" w:rsidRPr="00DB314A" w:rsidRDefault="003D3FB6" w:rsidP="00536B82">
      <w:pPr>
        <w:pStyle w:val="Ttulo4"/>
        <w:spacing w:after="0" w:line="240" w:lineRule="auto"/>
        <w:ind w:left="0" w:firstLine="0"/>
        <w:jc w:val="both"/>
        <w:rPr>
          <w:rFonts w:ascii="Times New Roman" w:hAnsi="Times New Roman" w:cs="Times New Roman"/>
          <w:b w:val="0"/>
          <w:color w:val="auto"/>
          <w:sz w:val="24"/>
          <w:szCs w:val="24"/>
        </w:rPr>
      </w:pPr>
    </w:p>
    <w:p w14:paraId="3B9146E4"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17. CLÁUSULA 17ª – GESTÃO E FISCALIZAÇÃO</w:t>
      </w:r>
    </w:p>
    <w:p w14:paraId="4F59669A"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17.1. O contrato deverá ser executado fielmente pelas partes, de acordo com as cláusulas avençadas e Lei nº</w:t>
      </w:r>
    </w:p>
    <w:p w14:paraId="33C2109E"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14.133/2021, e cada parte responderá pelas consequências de sua inexecução total ou parcial.</w:t>
      </w:r>
    </w:p>
    <w:p w14:paraId="37043BB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874A04C"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17.2. A execução do contrato será acompanhada e fiscalizada pelas pessoas abaixo nominados, e seus suplentes.</w:t>
      </w:r>
    </w:p>
    <w:p w14:paraId="6D3646E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64A9D60"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17.3. Gestor do Contrato</w:t>
      </w:r>
    </w:p>
    <w:p w14:paraId="07845228" w14:textId="2348F2A4" w:rsidR="00062C55"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Nome: </w:t>
      </w:r>
      <w:r w:rsidR="009A112C" w:rsidRPr="00DB314A">
        <w:rPr>
          <w:rFonts w:ascii="Times New Roman" w:hAnsi="Times New Roman" w:cs="Times New Roman"/>
          <w:color w:val="auto"/>
          <w:sz w:val="24"/>
          <w:szCs w:val="24"/>
        </w:rPr>
        <w:t xml:space="preserve">Andreia </w:t>
      </w:r>
      <w:proofErr w:type="spellStart"/>
      <w:r w:rsidR="009A112C" w:rsidRPr="00DB314A">
        <w:rPr>
          <w:rFonts w:ascii="Times New Roman" w:hAnsi="Times New Roman" w:cs="Times New Roman"/>
          <w:color w:val="auto"/>
          <w:sz w:val="24"/>
          <w:szCs w:val="24"/>
        </w:rPr>
        <w:t>ines</w:t>
      </w:r>
      <w:proofErr w:type="spellEnd"/>
      <w:r w:rsidR="009A112C" w:rsidRPr="00DB314A">
        <w:rPr>
          <w:rFonts w:ascii="Times New Roman" w:hAnsi="Times New Roman" w:cs="Times New Roman"/>
          <w:color w:val="auto"/>
          <w:sz w:val="24"/>
          <w:szCs w:val="24"/>
        </w:rPr>
        <w:t xml:space="preserve"> </w:t>
      </w:r>
      <w:proofErr w:type="spellStart"/>
      <w:r w:rsidR="009A112C" w:rsidRPr="00DB314A">
        <w:rPr>
          <w:rFonts w:ascii="Times New Roman" w:hAnsi="Times New Roman" w:cs="Times New Roman"/>
          <w:color w:val="auto"/>
          <w:sz w:val="24"/>
          <w:szCs w:val="24"/>
        </w:rPr>
        <w:t>Schack</w:t>
      </w:r>
      <w:proofErr w:type="spellEnd"/>
      <w:r w:rsidR="009A112C" w:rsidRPr="00DB314A">
        <w:rPr>
          <w:rFonts w:ascii="Times New Roman" w:hAnsi="Times New Roman" w:cs="Times New Roman"/>
          <w:color w:val="auto"/>
          <w:sz w:val="24"/>
          <w:szCs w:val="24"/>
        </w:rPr>
        <w:t xml:space="preserve"> </w:t>
      </w:r>
      <w:r w:rsidR="00062C55" w:rsidRPr="00DB314A">
        <w:rPr>
          <w:rFonts w:ascii="Times New Roman" w:hAnsi="Times New Roman" w:cs="Times New Roman"/>
          <w:color w:val="auto"/>
          <w:sz w:val="24"/>
          <w:szCs w:val="24"/>
        </w:rPr>
        <w:t xml:space="preserve"> </w:t>
      </w:r>
    </w:p>
    <w:p w14:paraId="7A5079AE"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C590E67"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17.4. Fiscal Técnico</w:t>
      </w:r>
    </w:p>
    <w:p w14:paraId="7F8A91E8" w14:textId="77777777" w:rsidR="00062C55"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Nome: </w:t>
      </w:r>
      <w:r w:rsidR="00062C55" w:rsidRPr="00DB314A">
        <w:rPr>
          <w:rFonts w:ascii="Times New Roman" w:hAnsi="Times New Roman" w:cs="Times New Roman"/>
          <w:color w:val="auto"/>
          <w:sz w:val="24"/>
          <w:szCs w:val="24"/>
        </w:rPr>
        <w:t xml:space="preserve">RICARDO MARTINS FERREIRA Matrícula: 1221 </w:t>
      </w:r>
    </w:p>
    <w:p w14:paraId="020C614E" w14:textId="77777777" w:rsidR="00062C55" w:rsidRPr="00DB314A" w:rsidRDefault="00062C55" w:rsidP="00536B82">
      <w:pPr>
        <w:spacing w:after="0" w:line="240" w:lineRule="auto"/>
        <w:ind w:left="0" w:firstLine="426"/>
        <w:rPr>
          <w:rStyle w:val="fontstyle01"/>
          <w:rFonts w:ascii="Times New Roman" w:hAnsi="Times New Roman" w:cs="Times New Roman"/>
          <w:color w:val="auto"/>
        </w:rPr>
      </w:pPr>
      <w:r w:rsidRPr="00DB314A">
        <w:rPr>
          <w:rStyle w:val="fontstyle01"/>
          <w:rFonts w:ascii="Times New Roman" w:hAnsi="Times New Roman" w:cs="Times New Roman"/>
          <w:color w:val="auto"/>
        </w:rPr>
        <w:t>17.5. Fiscais Administrativos:</w:t>
      </w:r>
    </w:p>
    <w:p w14:paraId="2FFD8FBB" w14:textId="076B8FE8" w:rsidR="00062C55" w:rsidRPr="00DB314A" w:rsidRDefault="00062C55" w:rsidP="00536B82">
      <w:pPr>
        <w:spacing w:after="0" w:line="240" w:lineRule="auto"/>
        <w:ind w:left="0" w:firstLine="0"/>
        <w:rPr>
          <w:rFonts w:ascii="Times New Roman" w:hAnsi="Times New Roman" w:cs="Times New Roman"/>
          <w:color w:val="auto"/>
          <w:sz w:val="24"/>
          <w:szCs w:val="24"/>
        </w:rPr>
      </w:pPr>
      <w:proofErr w:type="gramStart"/>
      <w:r w:rsidRPr="00DB314A">
        <w:rPr>
          <w:rStyle w:val="fontstyle01"/>
          <w:rFonts w:ascii="Times New Roman" w:hAnsi="Times New Roman" w:cs="Times New Roman"/>
          <w:color w:val="auto"/>
        </w:rPr>
        <w:t>Fiscal Administrativo</w:t>
      </w:r>
      <w:proofErr w:type="gramEnd"/>
      <w:r w:rsidRPr="00DB314A">
        <w:rPr>
          <w:rStyle w:val="fontstyle01"/>
          <w:rFonts w:ascii="Times New Roman" w:hAnsi="Times New Roman" w:cs="Times New Roman"/>
          <w:color w:val="auto"/>
        </w:rPr>
        <w:t xml:space="preserve">: </w:t>
      </w:r>
      <w:proofErr w:type="spellStart"/>
      <w:r w:rsidR="00F73C6D" w:rsidRPr="00DB314A">
        <w:rPr>
          <w:rStyle w:val="fontstyle01"/>
          <w:rFonts w:ascii="Times New Roman" w:hAnsi="Times New Roman" w:cs="Times New Roman"/>
          <w:color w:val="auto"/>
        </w:rPr>
        <w:t>Jandir</w:t>
      </w:r>
      <w:proofErr w:type="spellEnd"/>
      <w:r w:rsidR="00F73C6D" w:rsidRPr="00DB314A">
        <w:rPr>
          <w:rStyle w:val="fontstyle01"/>
          <w:rFonts w:ascii="Times New Roman" w:hAnsi="Times New Roman" w:cs="Times New Roman"/>
          <w:color w:val="auto"/>
        </w:rPr>
        <w:t xml:space="preserve"> Antenor </w:t>
      </w:r>
      <w:proofErr w:type="spellStart"/>
      <w:r w:rsidR="00F73C6D" w:rsidRPr="00DB314A">
        <w:rPr>
          <w:rStyle w:val="fontstyle01"/>
          <w:rFonts w:ascii="Times New Roman" w:hAnsi="Times New Roman" w:cs="Times New Roman"/>
          <w:color w:val="auto"/>
        </w:rPr>
        <w:t>Vergopoloan</w:t>
      </w:r>
      <w:proofErr w:type="spellEnd"/>
      <w:r w:rsidR="00F73C6D" w:rsidRPr="00DB314A">
        <w:rPr>
          <w:rStyle w:val="fontstyle01"/>
          <w:rFonts w:ascii="Times New Roman" w:hAnsi="Times New Roman" w:cs="Times New Roman"/>
          <w:color w:val="auto"/>
        </w:rPr>
        <w:t xml:space="preserve">. </w:t>
      </w:r>
    </w:p>
    <w:p w14:paraId="2D7FBAB9" w14:textId="77777777" w:rsidR="00062C55" w:rsidRPr="00DB314A" w:rsidRDefault="00062C55" w:rsidP="00536B82">
      <w:pPr>
        <w:pStyle w:val="Ttulo4"/>
        <w:spacing w:after="0" w:line="240" w:lineRule="auto"/>
        <w:ind w:left="0" w:firstLine="0"/>
        <w:jc w:val="both"/>
        <w:rPr>
          <w:rFonts w:ascii="Times New Roman" w:hAnsi="Times New Roman" w:cs="Times New Roman"/>
          <w:b w:val="0"/>
          <w:color w:val="auto"/>
          <w:sz w:val="24"/>
          <w:szCs w:val="24"/>
        </w:rPr>
      </w:pPr>
    </w:p>
    <w:p w14:paraId="182B281F"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18. CLÁUSULA 18ª – ALTERAÇÕES DO CONTRATO</w:t>
      </w:r>
    </w:p>
    <w:p w14:paraId="334974D0" w14:textId="71106191"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18.1. Eventuais alterações contratuais reger-se-ão pela Lei 14.133/2021 e </w:t>
      </w:r>
      <w:r w:rsidR="00B5417A" w:rsidRPr="00DB314A">
        <w:rPr>
          <w:rFonts w:ascii="Times New Roman" w:hAnsi="Times New Roman" w:cs="Times New Roman"/>
          <w:color w:val="auto"/>
          <w:sz w:val="24"/>
          <w:szCs w:val="24"/>
        </w:rPr>
        <w:t xml:space="preserve">Decreto Municipal nº </w:t>
      </w:r>
      <w:r w:rsidR="00365B91" w:rsidRPr="00DB314A">
        <w:rPr>
          <w:rFonts w:ascii="Times New Roman" w:hAnsi="Times New Roman" w:cs="Times New Roman"/>
          <w:color w:val="auto"/>
          <w:sz w:val="24"/>
          <w:szCs w:val="24"/>
        </w:rPr>
        <w:t>1</w:t>
      </w:r>
      <w:r w:rsidR="00F73C6D" w:rsidRPr="00DB314A">
        <w:rPr>
          <w:rFonts w:ascii="Times New Roman" w:hAnsi="Times New Roman" w:cs="Times New Roman"/>
          <w:color w:val="auto"/>
          <w:sz w:val="24"/>
          <w:szCs w:val="24"/>
        </w:rPr>
        <w:t>25/2025</w:t>
      </w:r>
      <w:r w:rsidRPr="00DB314A">
        <w:rPr>
          <w:rFonts w:ascii="Times New Roman" w:eastAsia="Times New Roman" w:hAnsi="Times New Roman" w:cs="Times New Roman"/>
          <w:color w:val="auto"/>
          <w:sz w:val="24"/>
          <w:szCs w:val="24"/>
        </w:rPr>
        <w:t xml:space="preserve"> </w:t>
      </w:r>
    </w:p>
    <w:p w14:paraId="24132D26"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18.2. Registros que não caracterizam alteração do contrato podem ser realizados por simples apostila, dispensada a celebração de termo aditivo, na forma do art. 136 da Lei nº 14.133/2021.</w:t>
      </w:r>
    </w:p>
    <w:p w14:paraId="0EB7DFA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F0AC847" w14:textId="77777777" w:rsidR="00A573E1" w:rsidRPr="00DB314A" w:rsidRDefault="002C21A3" w:rsidP="00536B82">
      <w:pPr>
        <w:spacing w:after="0" w:line="240" w:lineRule="auto"/>
        <w:ind w:left="0" w:right="33"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18.3. O presente contrato poderá ser alterado pela Contratante para acrescer, suprimir o quantitativo contratado ou modificar as especificações técnicas do objeto, respeitado o limite legal, mantendo inalteradas as demais condições contratuais.</w:t>
      </w:r>
    </w:p>
    <w:p w14:paraId="1BB22CC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D6B9D3D"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18.4. Em caso de acréscimo de quantitativo, poderá ser realizado o ajuste no prazo de vigência e no cronograma.</w:t>
      </w:r>
    </w:p>
    <w:p w14:paraId="447BFEA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3E64B06"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18.5. A alteração social ou a modificação da finalidade ou da estrutura da empresa não ensejará a rescisão se não restringir sua capacidade de concluir o contrato.</w:t>
      </w:r>
    </w:p>
    <w:p w14:paraId="14D9220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8FA9817"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18.6. Se a operação implicar mudança da pessoa jurídica CONTRATADA deverá ser formalizado termo aditivo para</w:t>
      </w:r>
      <w:r w:rsidR="00137671" w:rsidRPr="00DB314A">
        <w:rPr>
          <w:rFonts w:ascii="Times New Roman" w:hAnsi="Times New Roman" w:cs="Times New Roman"/>
          <w:color w:val="auto"/>
          <w:sz w:val="24"/>
          <w:szCs w:val="24"/>
        </w:rPr>
        <w:t xml:space="preserve"> </w:t>
      </w:r>
      <w:r w:rsidRPr="00DB314A">
        <w:rPr>
          <w:rFonts w:ascii="Times New Roman" w:hAnsi="Times New Roman" w:cs="Times New Roman"/>
          <w:color w:val="auto"/>
          <w:sz w:val="24"/>
          <w:szCs w:val="24"/>
        </w:rPr>
        <w:t>alteração subjetiva.</w:t>
      </w:r>
    </w:p>
    <w:p w14:paraId="70A9A3B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6FB6D64"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19. CLÁUSULA 19ª – INFRAÇÕES E SANÇÕES ADMINISTRATIVAS</w:t>
      </w:r>
    </w:p>
    <w:p w14:paraId="66A0662C" w14:textId="77777777" w:rsidR="00A573E1" w:rsidRPr="00DB314A" w:rsidRDefault="002C21A3" w:rsidP="00536B82">
      <w:pPr>
        <w:spacing w:after="0" w:line="240" w:lineRule="auto"/>
        <w:ind w:left="0" w:right="318"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19.1. </w:t>
      </w:r>
      <w:r w:rsidRPr="00DB314A">
        <w:rPr>
          <w:rFonts w:ascii="Times New Roman" w:hAnsi="Times New Roman" w:cs="Times New Roman"/>
          <w:color w:val="auto"/>
          <w:sz w:val="24"/>
          <w:szCs w:val="24"/>
        </w:rPr>
        <w:t>Com fulcro na Lei nº 14.133/2021 e Decreto Municipal nº 21.635/2023 a Administração poderá, garantida a prévia defesa, aplicar ao CONTRATADO as seguintes sanções, sem prejuízo das responsabilidades civil e criminal: a) Advertência;</w:t>
      </w:r>
    </w:p>
    <w:p w14:paraId="327CA5D0" w14:textId="77777777" w:rsidR="00A573E1" w:rsidRPr="00DB314A" w:rsidRDefault="002C21A3" w:rsidP="00536B82">
      <w:pPr>
        <w:numPr>
          <w:ilvl w:val="0"/>
          <w:numId w:val="33"/>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Multa, a qual pode ser aplicada cumulativamente com as demais sanções;</w:t>
      </w:r>
    </w:p>
    <w:p w14:paraId="72F1F1C1" w14:textId="77777777" w:rsidR="00A573E1" w:rsidRPr="00DB314A" w:rsidRDefault="002C21A3" w:rsidP="00536B82">
      <w:pPr>
        <w:numPr>
          <w:ilvl w:val="0"/>
          <w:numId w:val="33"/>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Impedimento de licitar e contratar; e</w:t>
      </w:r>
    </w:p>
    <w:p w14:paraId="46D4671C" w14:textId="77777777" w:rsidR="00A573E1" w:rsidRPr="00DB314A" w:rsidRDefault="002C21A3" w:rsidP="00536B82">
      <w:pPr>
        <w:numPr>
          <w:ilvl w:val="0"/>
          <w:numId w:val="33"/>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5D846986" w14:textId="77777777" w:rsidR="00A573E1" w:rsidRPr="00DB314A" w:rsidRDefault="002C21A3" w:rsidP="00536B82">
      <w:pPr>
        <w:pStyle w:val="Ttulo5"/>
        <w:spacing w:after="0" w:line="240" w:lineRule="auto"/>
        <w:ind w:left="0" w:firstLine="0"/>
        <w:jc w:val="both"/>
        <w:rPr>
          <w:rFonts w:ascii="Times New Roman" w:hAnsi="Times New Roman" w:cs="Times New Roman"/>
          <w:b w:val="0"/>
          <w:color w:val="auto"/>
          <w:sz w:val="24"/>
          <w:szCs w:val="24"/>
        </w:rPr>
      </w:pPr>
      <w:r w:rsidRPr="00DB314A">
        <w:rPr>
          <w:rFonts w:ascii="Times New Roman" w:hAnsi="Times New Roman" w:cs="Times New Roman"/>
          <w:b w:val="0"/>
          <w:color w:val="auto"/>
          <w:sz w:val="24"/>
          <w:szCs w:val="24"/>
        </w:rPr>
        <w:t>19.2. Advertência</w:t>
      </w:r>
    </w:p>
    <w:p w14:paraId="3BD1170A"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Será aplicada, por escrito, nas seguintes hipóteses:</w:t>
      </w:r>
    </w:p>
    <w:p w14:paraId="5F6DC0E9" w14:textId="77777777" w:rsidR="00A573E1" w:rsidRPr="00DB314A" w:rsidRDefault="002C21A3" w:rsidP="00536B82">
      <w:pPr>
        <w:numPr>
          <w:ilvl w:val="0"/>
          <w:numId w:val="34"/>
        </w:num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descumprimento</w:t>
      </w:r>
      <w:proofErr w:type="gramEnd"/>
      <w:r w:rsidRPr="00DB314A">
        <w:rPr>
          <w:rFonts w:ascii="Times New Roman" w:hAnsi="Times New Roman" w:cs="Times New Roman"/>
          <w:color w:val="auto"/>
          <w:sz w:val="24"/>
          <w:szCs w:val="24"/>
        </w:rPr>
        <w:t>, de pequena relevância, de obrigação legal ou infração à Lei quando não se justificar aplicação de sanção mais grave.</w:t>
      </w:r>
    </w:p>
    <w:p w14:paraId="108E822A" w14:textId="77777777" w:rsidR="00A573E1" w:rsidRPr="00DB314A" w:rsidRDefault="002C21A3" w:rsidP="00536B82">
      <w:pPr>
        <w:numPr>
          <w:ilvl w:val="0"/>
          <w:numId w:val="34"/>
        </w:num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inexecução</w:t>
      </w:r>
      <w:proofErr w:type="gramEnd"/>
      <w:r w:rsidRPr="00DB314A">
        <w:rPr>
          <w:rFonts w:ascii="Times New Roman" w:hAnsi="Times New Roman" w:cs="Times New Roman"/>
          <w:color w:val="auto"/>
          <w:sz w:val="24"/>
          <w:szCs w:val="24"/>
        </w:rPr>
        <w:t xml:space="preserve"> parcial de obrigação contratual principal ou acessória de pequena relevância, a critério da</w:t>
      </w:r>
    </w:p>
    <w:p w14:paraId="46243EBA"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Administração, quando não se justificar aplicação de sanção mais grave.</w:t>
      </w:r>
    </w:p>
    <w:p w14:paraId="77874B9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C6CFBBD" w14:textId="77777777" w:rsidR="00A573E1" w:rsidRPr="00DB314A" w:rsidRDefault="002C21A3" w:rsidP="00536B82">
      <w:pPr>
        <w:numPr>
          <w:ilvl w:val="1"/>
          <w:numId w:val="35"/>
        </w:numPr>
        <w:spacing w:after="0" w:line="240" w:lineRule="auto"/>
        <w:ind w:left="0" w:right="104"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Multa compensatória:</w:t>
      </w:r>
    </w:p>
    <w:p w14:paraId="1C024792"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Será aplicada ao responsável por qualquer das infrações administrativas previstas no art. 155 da Lei nº 14.133/2021, calculada da seguinte forma:</w:t>
      </w:r>
    </w:p>
    <w:p w14:paraId="1E807193"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19.4 Com</w:t>
      </w:r>
      <w:proofErr w:type="gramEnd"/>
      <w:r w:rsidRPr="00DB314A">
        <w:rPr>
          <w:rFonts w:ascii="Times New Roman" w:hAnsi="Times New Roman" w:cs="Times New Roman"/>
          <w:color w:val="auto"/>
          <w:sz w:val="24"/>
          <w:szCs w:val="24"/>
        </w:rPr>
        <w:t xml:space="preserve"> fulcro na Lei nº 14.133/2021, a Administração poderá, garantida a prévia defesa, aplicar aos licitantes e/ou adjudicatários as seguintes sanções, sem prejuízo das responsabilidades civil e criminal:  </w:t>
      </w:r>
    </w:p>
    <w:p w14:paraId="4091DD75"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36E9AF2A" w14:textId="77777777" w:rsidR="00062C55" w:rsidRPr="00DB314A" w:rsidRDefault="00062C55"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Advertência;  </w:t>
      </w:r>
    </w:p>
    <w:p w14:paraId="3DF1BA0C" w14:textId="77777777" w:rsidR="00062C55" w:rsidRPr="00DB314A" w:rsidRDefault="00062C55"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Multa, a qual pode ser aplicada cumulativamente com as demais sanções; </w:t>
      </w:r>
    </w:p>
    <w:p w14:paraId="7D7B2563" w14:textId="77777777" w:rsidR="00062C55" w:rsidRPr="00DB314A" w:rsidRDefault="00062C55"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Impedimento de licitar e contratar; e </w:t>
      </w:r>
    </w:p>
    <w:p w14:paraId="78564EA8" w14:textId="77777777" w:rsidR="00062C55" w:rsidRPr="00DB314A" w:rsidRDefault="00062C55" w:rsidP="00536B82">
      <w:pPr>
        <w:pStyle w:val="PargrafodaLista"/>
        <w:numPr>
          <w:ilvl w:val="0"/>
          <w:numId w:val="43"/>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Declaração de inidoneidade para licitar ou contratar, enquanto perdurarem os motivos </w:t>
      </w:r>
    </w:p>
    <w:p w14:paraId="22148170"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Determinantes da punição ou até que seja promovida sua reabilitação perante a própria autoridade que aplicou a penalidade. </w:t>
      </w:r>
    </w:p>
    <w:p w14:paraId="07B669A7"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BFFD57A"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19.5 Advertência será aplicada, por escrito, nas seguintes hipóteses: </w:t>
      </w:r>
    </w:p>
    <w:p w14:paraId="20AD90CC"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3D98B61B" w14:textId="77777777" w:rsidR="00062C55" w:rsidRPr="00DB314A" w:rsidRDefault="00062C55" w:rsidP="00536B82">
      <w:pPr>
        <w:pStyle w:val="PargrafodaLista"/>
        <w:numPr>
          <w:ilvl w:val="0"/>
          <w:numId w:val="4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Descumprimento, de pequena relevância, de obrigação legal ou infração à Lei quando não </w:t>
      </w:r>
    </w:p>
    <w:p w14:paraId="268EF50A"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se</w:t>
      </w:r>
      <w:proofErr w:type="gramEnd"/>
      <w:r w:rsidRPr="00DB314A">
        <w:rPr>
          <w:rFonts w:ascii="Times New Roman" w:hAnsi="Times New Roman" w:cs="Times New Roman"/>
          <w:color w:val="auto"/>
          <w:sz w:val="24"/>
          <w:szCs w:val="24"/>
        </w:rPr>
        <w:t xml:space="preserve"> justificar aplicação de sanção mais grave; </w:t>
      </w:r>
    </w:p>
    <w:p w14:paraId="555B4232" w14:textId="77777777" w:rsidR="00062C55" w:rsidRPr="00DB314A" w:rsidRDefault="00062C55" w:rsidP="00536B82">
      <w:pPr>
        <w:pStyle w:val="PargrafodaLista"/>
        <w:numPr>
          <w:ilvl w:val="0"/>
          <w:numId w:val="4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Inexecução parcial de obrigação contratual principal ou acessória de pequena relevância, a </w:t>
      </w:r>
    </w:p>
    <w:p w14:paraId="29074F88"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critério</w:t>
      </w:r>
      <w:proofErr w:type="gramEnd"/>
      <w:r w:rsidRPr="00DB314A">
        <w:rPr>
          <w:rFonts w:ascii="Times New Roman" w:hAnsi="Times New Roman" w:cs="Times New Roman"/>
          <w:color w:val="auto"/>
          <w:sz w:val="24"/>
          <w:szCs w:val="24"/>
        </w:rPr>
        <w:t xml:space="preserve"> da Administração, quando não se justificar aplicação de sanção mais grave. </w:t>
      </w:r>
    </w:p>
    <w:p w14:paraId="1882E64E"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0CA0644"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19.6. </w:t>
      </w:r>
      <w:r w:rsidRPr="00DB314A">
        <w:rPr>
          <w:rFonts w:ascii="Times New Roman" w:hAnsi="Times New Roman" w:cs="Times New Roman"/>
          <w:color w:val="auto"/>
          <w:sz w:val="24"/>
          <w:szCs w:val="24"/>
        </w:rPr>
        <w:tab/>
        <w:t xml:space="preserve">Multa compensatória </w:t>
      </w:r>
    </w:p>
    <w:p w14:paraId="115F46EE"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19.6.1.   Será aplicada ao responsável por qualquer das infrações administrativas previstas no art. 155 da Lei Federal nº 14.133/2021, calculada da seguinte forma: </w:t>
      </w:r>
    </w:p>
    <w:p w14:paraId="0F30E56A"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61DDDBE3" w14:textId="77777777" w:rsidR="00062C55" w:rsidRPr="00DB314A" w:rsidRDefault="00062C55" w:rsidP="00536B82">
      <w:pPr>
        <w:pStyle w:val="Standard"/>
        <w:jc w:val="both"/>
        <w:rPr>
          <w:rFonts w:ascii="Times New Roman" w:hAnsi="Times New Roman" w:cs="Times New Roman"/>
          <w:sz w:val="24"/>
        </w:rPr>
      </w:pPr>
      <w:r w:rsidRPr="00DB314A">
        <w:rPr>
          <w:rFonts w:ascii="Times New Roman" w:hAnsi="Times New Roman" w:cs="Times New Roman"/>
          <w:sz w:val="24"/>
        </w:rPr>
        <w:t xml:space="preserve">19.6.2.  Multa de </w:t>
      </w:r>
      <w:r w:rsidRPr="00DB314A">
        <w:rPr>
          <w:rFonts w:ascii="Times New Roman" w:hAnsi="Times New Roman" w:cs="Times New Roman"/>
          <w:sz w:val="24"/>
          <w:shd w:val="clear" w:color="auto" w:fill="FFFF00"/>
        </w:rPr>
        <w:t>0,5% (cinco décimos por cento) a 1% (um por cento)</w:t>
      </w:r>
      <w:r w:rsidRPr="00DB314A">
        <w:rPr>
          <w:rFonts w:ascii="Times New Roman" w:hAnsi="Times New Roman" w:cs="Times New Roman"/>
          <w:sz w:val="24"/>
        </w:rPr>
        <w:t xml:space="preserve"> sobre o valor estimado </w:t>
      </w:r>
      <w:proofErr w:type="gramStart"/>
      <w:r w:rsidRPr="00DB314A">
        <w:rPr>
          <w:rFonts w:ascii="Times New Roman" w:hAnsi="Times New Roman" w:cs="Times New Roman"/>
          <w:sz w:val="24"/>
        </w:rPr>
        <w:t>do(</w:t>
      </w:r>
      <w:proofErr w:type="gramEnd"/>
      <w:r w:rsidRPr="00DB314A">
        <w:rPr>
          <w:rFonts w:ascii="Times New Roman" w:hAnsi="Times New Roman" w:cs="Times New Roman"/>
          <w:sz w:val="24"/>
        </w:rPr>
        <w:t>s) item(s) prejudicado(s) pela conduta do fornecedor, por qualquer das infrações dos subitens 20.1 a 20.2.1.</w:t>
      </w:r>
    </w:p>
    <w:p w14:paraId="17497F24" w14:textId="77777777" w:rsidR="00062C55" w:rsidRPr="00DB314A" w:rsidRDefault="00062C55" w:rsidP="00536B82">
      <w:pPr>
        <w:pStyle w:val="Standard"/>
        <w:numPr>
          <w:ilvl w:val="2"/>
          <w:numId w:val="51"/>
        </w:numPr>
        <w:ind w:left="0" w:firstLine="0"/>
        <w:jc w:val="both"/>
        <w:rPr>
          <w:rFonts w:ascii="Times New Roman" w:hAnsi="Times New Roman" w:cs="Times New Roman"/>
          <w:sz w:val="24"/>
        </w:rPr>
      </w:pPr>
      <w:r w:rsidRPr="00DB314A">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DB314A">
        <w:rPr>
          <w:rFonts w:ascii="Times New Roman" w:hAnsi="Times New Roman" w:cs="Times New Roman"/>
          <w:sz w:val="24"/>
        </w:rPr>
        <w:t>Contratação ,</w:t>
      </w:r>
      <w:proofErr w:type="gramEnd"/>
      <w:r w:rsidRPr="00DB314A">
        <w:rPr>
          <w:rFonts w:ascii="Times New Roman" w:hAnsi="Times New Roman" w:cs="Times New Roman"/>
          <w:sz w:val="24"/>
        </w:rPr>
        <w:t xml:space="preserve"> quando não se justificar a imposição de penalidade mais grave;</w:t>
      </w:r>
    </w:p>
    <w:p w14:paraId="799F3C3A" w14:textId="77777777" w:rsidR="00062C55" w:rsidRPr="00DB314A" w:rsidRDefault="00062C55" w:rsidP="00536B82">
      <w:pPr>
        <w:pStyle w:val="Standard"/>
        <w:numPr>
          <w:ilvl w:val="2"/>
          <w:numId w:val="51"/>
        </w:numPr>
        <w:ind w:left="0" w:firstLine="0"/>
        <w:jc w:val="both"/>
        <w:rPr>
          <w:rFonts w:ascii="Times New Roman" w:hAnsi="Times New Roman" w:cs="Times New Roman"/>
          <w:sz w:val="24"/>
        </w:rPr>
      </w:pPr>
      <w:r w:rsidRPr="00DB314A">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6CD66717" w14:textId="77777777" w:rsidR="00062C55" w:rsidRPr="00DB314A" w:rsidRDefault="00062C55" w:rsidP="00536B82">
      <w:pPr>
        <w:pStyle w:val="Standard"/>
        <w:numPr>
          <w:ilvl w:val="2"/>
          <w:numId w:val="53"/>
        </w:numPr>
        <w:ind w:left="0" w:firstLine="0"/>
        <w:jc w:val="both"/>
        <w:rPr>
          <w:rFonts w:ascii="Times New Roman" w:hAnsi="Times New Roman" w:cs="Times New Roman"/>
          <w:sz w:val="24"/>
        </w:rPr>
      </w:pPr>
      <w:r w:rsidRPr="00DB314A">
        <w:rPr>
          <w:rFonts w:ascii="Times New Roman" w:hAnsi="Times New Roman" w:cs="Times New Roman"/>
          <w:sz w:val="24"/>
        </w:rPr>
        <w:t>Na aplicação das sanções serão considerados:</w:t>
      </w:r>
    </w:p>
    <w:p w14:paraId="783DDE74" w14:textId="77777777" w:rsidR="00062C55" w:rsidRPr="00DB314A" w:rsidRDefault="00062C55" w:rsidP="00536B82">
      <w:pPr>
        <w:pStyle w:val="Standard"/>
        <w:numPr>
          <w:ilvl w:val="2"/>
          <w:numId w:val="53"/>
        </w:numPr>
        <w:ind w:left="0" w:firstLine="0"/>
        <w:jc w:val="both"/>
        <w:rPr>
          <w:rFonts w:ascii="Times New Roman" w:hAnsi="Times New Roman" w:cs="Times New Roman"/>
          <w:sz w:val="24"/>
        </w:rPr>
      </w:pPr>
      <w:r w:rsidRPr="00DB314A">
        <w:rPr>
          <w:rFonts w:ascii="Times New Roman" w:hAnsi="Times New Roman" w:cs="Times New Roman"/>
          <w:sz w:val="24"/>
        </w:rPr>
        <w:t xml:space="preserve"> </w:t>
      </w:r>
      <w:proofErr w:type="gramStart"/>
      <w:r w:rsidRPr="00DB314A">
        <w:rPr>
          <w:rFonts w:ascii="Times New Roman" w:hAnsi="Times New Roman" w:cs="Times New Roman"/>
          <w:sz w:val="24"/>
        </w:rPr>
        <w:t>a</w:t>
      </w:r>
      <w:proofErr w:type="gramEnd"/>
      <w:r w:rsidRPr="00DB314A">
        <w:rPr>
          <w:rFonts w:ascii="Times New Roman" w:hAnsi="Times New Roman" w:cs="Times New Roman"/>
          <w:sz w:val="24"/>
        </w:rPr>
        <w:t xml:space="preserve"> natureza e a gravidade da infração cometida;</w:t>
      </w:r>
    </w:p>
    <w:p w14:paraId="788C0724" w14:textId="77777777" w:rsidR="00062C55" w:rsidRPr="00DB314A" w:rsidRDefault="00062C55" w:rsidP="00536B82">
      <w:pPr>
        <w:pStyle w:val="Standard"/>
        <w:numPr>
          <w:ilvl w:val="3"/>
          <w:numId w:val="53"/>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as</w:t>
      </w:r>
      <w:proofErr w:type="gramEnd"/>
      <w:r w:rsidRPr="00DB314A">
        <w:rPr>
          <w:rFonts w:ascii="Times New Roman" w:hAnsi="Times New Roman" w:cs="Times New Roman"/>
          <w:sz w:val="24"/>
        </w:rPr>
        <w:t xml:space="preserve"> peculiaridades do caso concreto;</w:t>
      </w:r>
    </w:p>
    <w:p w14:paraId="2EFAEBC9" w14:textId="77777777" w:rsidR="00062C55" w:rsidRPr="00DB314A" w:rsidRDefault="00062C55" w:rsidP="00536B82">
      <w:pPr>
        <w:pStyle w:val="Standard"/>
        <w:numPr>
          <w:ilvl w:val="2"/>
          <w:numId w:val="53"/>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as</w:t>
      </w:r>
      <w:proofErr w:type="gramEnd"/>
      <w:r w:rsidRPr="00DB314A">
        <w:rPr>
          <w:rFonts w:ascii="Times New Roman" w:hAnsi="Times New Roman" w:cs="Times New Roman"/>
          <w:sz w:val="24"/>
        </w:rPr>
        <w:t xml:space="preserve"> circunstâncias agravantes ou atenuantes;</w:t>
      </w:r>
    </w:p>
    <w:p w14:paraId="6B3453A9" w14:textId="77777777" w:rsidR="00062C55" w:rsidRPr="00DB314A" w:rsidRDefault="00062C55" w:rsidP="00536B82">
      <w:pPr>
        <w:pStyle w:val="Standard"/>
        <w:numPr>
          <w:ilvl w:val="2"/>
          <w:numId w:val="53"/>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lastRenderedPageBreak/>
        <w:t>os</w:t>
      </w:r>
      <w:proofErr w:type="gramEnd"/>
      <w:r w:rsidRPr="00DB314A">
        <w:rPr>
          <w:rFonts w:ascii="Times New Roman" w:hAnsi="Times New Roman" w:cs="Times New Roman"/>
          <w:sz w:val="24"/>
        </w:rPr>
        <w:t xml:space="preserve"> danos que dela provierem para a Administração Pública;</w:t>
      </w:r>
    </w:p>
    <w:p w14:paraId="517A6BD6" w14:textId="77777777" w:rsidR="00062C55" w:rsidRPr="00DB314A" w:rsidRDefault="00062C55" w:rsidP="00536B82">
      <w:pPr>
        <w:pStyle w:val="Standard"/>
        <w:numPr>
          <w:ilvl w:val="2"/>
          <w:numId w:val="53"/>
        </w:numPr>
        <w:ind w:left="0" w:firstLine="0"/>
        <w:jc w:val="both"/>
        <w:rPr>
          <w:rFonts w:ascii="Times New Roman" w:hAnsi="Times New Roman" w:cs="Times New Roman"/>
          <w:sz w:val="24"/>
        </w:rPr>
      </w:pPr>
      <w:proofErr w:type="gramStart"/>
      <w:r w:rsidRPr="00DB314A">
        <w:rPr>
          <w:rFonts w:ascii="Times New Roman" w:hAnsi="Times New Roman" w:cs="Times New Roman"/>
          <w:sz w:val="24"/>
        </w:rPr>
        <w:t>a</w:t>
      </w:r>
      <w:proofErr w:type="gramEnd"/>
      <w:r w:rsidRPr="00DB314A">
        <w:rPr>
          <w:rFonts w:ascii="Times New Roman" w:hAnsi="Times New Roman" w:cs="Times New Roman"/>
          <w:sz w:val="24"/>
        </w:rPr>
        <w:t xml:space="preserve"> implantação ou o aperfeiçoamento de programa de integridade, conforme normas e orientações dos órgãos de controle.</w:t>
      </w:r>
    </w:p>
    <w:p w14:paraId="6087CAE1" w14:textId="77777777" w:rsidR="00062C55" w:rsidRPr="00DB314A" w:rsidRDefault="00062C55" w:rsidP="00536B82">
      <w:pPr>
        <w:pStyle w:val="Standard"/>
        <w:numPr>
          <w:ilvl w:val="1"/>
          <w:numId w:val="53"/>
        </w:numPr>
        <w:ind w:left="0" w:firstLine="0"/>
        <w:jc w:val="both"/>
        <w:rPr>
          <w:rFonts w:ascii="Times New Roman" w:hAnsi="Times New Roman" w:cs="Times New Roman"/>
          <w:sz w:val="24"/>
        </w:rPr>
      </w:pPr>
      <w:r w:rsidRPr="00DB314A">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47F0748" w14:textId="77777777" w:rsidR="00062C55" w:rsidRPr="00DB314A" w:rsidRDefault="00062C55" w:rsidP="00536B82">
      <w:pPr>
        <w:pStyle w:val="Standard"/>
        <w:numPr>
          <w:ilvl w:val="1"/>
          <w:numId w:val="53"/>
        </w:numPr>
        <w:ind w:left="0" w:firstLine="0"/>
        <w:jc w:val="both"/>
        <w:rPr>
          <w:rFonts w:ascii="Times New Roman" w:hAnsi="Times New Roman" w:cs="Times New Roman"/>
          <w:sz w:val="24"/>
        </w:rPr>
      </w:pPr>
      <w:r w:rsidRPr="00DB314A">
        <w:rPr>
          <w:rFonts w:ascii="Times New Roman" w:hAnsi="Times New Roman" w:cs="Times New Roman"/>
          <w:sz w:val="24"/>
        </w:rPr>
        <w:t>A penalidade de multa pode ser aplicada cumulativamente com as demais sanções.</w:t>
      </w:r>
    </w:p>
    <w:p w14:paraId="2847446D" w14:textId="77777777" w:rsidR="00062C55" w:rsidRPr="00DB314A" w:rsidRDefault="00062C55" w:rsidP="00536B82">
      <w:pPr>
        <w:pStyle w:val="Standard"/>
        <w:numPr>
          <w:ilvl w:val="1"/>
          <w:numId w:val="53"/>
        </w:numPr>
        <w:ind w:left="0" w:firstLine="0"/>
        <w:jc w:val="both"/>
        <w:rPr>
          <w:rFonts w:ascii="Times New Roman" w:hAnsi="Times New Roman" w:cs="Times New Roman"/>
          <w:sz w:val="24"/>
        </w:rPr>
      </w:pPr>
      <w:r w:rsidRPr="00DB314A">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18D952" w14:textId="77777777" w:rsidR="00062C55" w:rsidRPr="00DB314A" w:rsidRDefault="00062C55" w:rsidP="00536B82">
      <w:pPr>
        <w:pStyle w:val="Standard"/>
        <w:numPr>
          <w:ilvl w:val="1"/>
          <w:numId w:val="53"/>
        </w:numPr>
        <w:ind w:left="0" w:firstLine="0"/>
        <w:jc w:val="both"/>
        <w:rPr>
          <w:rFonts w:ascii="Times New Roman" w:hAnsi="Times New Roman" w:cs="Times New Roman"/>
          <w:sz w:val="24"/>
        </w:rPr>
      </w:pPr>
      <w:r w:rsidRPr="00DB314A">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15602D2" w14:textId="77777777" w:rsidR="00062C55" w:rsidRPr="00DB314A" w:rsidRDefault="00062C55" w:rsidP="00536B82">
      <w:pPr>
        <w:pStyle w:val="Standard"/>
        <w:numPr>
          <w:ilvl w:val="1"/>
          <w:numId w:val="53"/>
        </w:numPr>
        <w:ind w:left="0" w:firstLine="0"/>
        <w:jc w:val="both"/>
        <w:rPr>
          <w:rFonts w:ascii="Times New Roman" w:hAnsi="Times New Roman" w:cs="Times New Roman"/>
          <w:sz w:val="24"/>
        </w:rPr>
      </w:pPr>
      <w:r w:rsidRPr="00DB314A">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BB6F893" w14:textId="77777777" w:rsidR="00062C55" w:rsidRPr="00DB314A" w:rsidRDefault="00062C55" w:rsidP="00536B82">
      <w:pPr>
        <w:pStyle w:val="Standard"/>
        <w:numPr>
          <w:ilvl w:val="1"/>
          <w:numId w:val="53"/>
        </w:numPr>
        <w:ind w:left="0" w:firstLine="0"/>
        <w:jc w:val="both"/>
        <w:rPr>
          <w:rFonts w:ascii="Times New Roman" w:hAnsi="Times New Roman" w:cs="Times New Roman"/>
          <w:sz w:val="24"/>
        </w:rPr>
      </w:pPr>
      <w:r w:rsidRPr="00DB314A">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56AE16A"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19.13  Impedimento</w:t>
      </w:r>
      <w:proofErr w:type="gramEnd"/>
      <w:r w:rsidRPr="00DB314A">
        <w:rPr>
          <w:rFonts w:ascii="Times New Roman" w:hAnsi="Times New Roman" w:cs="Times New Roman"/>
          <w:color w:val="auto"/>
          <w:sz w:val="24"/>
          <w:szCs w:val="24"/>
        </w:rPr>
        <w:t xml:space="preserve"> de licitar e contratar  </w:t>
      </w:r>
    </w:p>
    <w:p w14:paraId="00567A53"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109F7B53"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514AE955"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41E64358" w14:textId="77777777" w:rsidR="00062C55" w:rsidRPr="00DB314A" w:rsidRDefault="00062C55" w:rsidP="00536B82">
      <w:pPr>
        <w:pStyle w:val="PargrafodaLista"/>
        <w:numPr>
          <w:ilvl w:val="1"/>
          <w:numId w:val="5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Impedimento pelo período de 06 (seis) meses a 01 (um) ano. </w:t>
      </w:r>
    </w:p>
    <w:p w14:paraId="39B24E60"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Deixar de entregar a documentação exigida para o certame, porém não restar frustrado o </w:t>
      </w:r>
    </w:p>
    <w:p w14:paraId="087596B0"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Certame; </w:t>
      </w:r>
    </w:p>
    <w:p w14:paraId="2222A14D" w14:textId="77777777" w:rsidR="00062C55" w:rsidRPr="00DB314A" w:rsidRDefault="00062C55" w:rsidP="00536B82">
      <w:pPr>
        <w:pStyle w:val="PargrafodaLista"/>
        <w:numPr>
          <w:ilvl w:val="0"/>
          <w:numId w:val="46"/>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manter a proposta, salvo em decorrência de fato superveniente devidamente justificado. </w:t>
      </w:r>
    </w:p>
    <w:p w14:paraId="2592C5C4"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0AB9ABED" w14:textId="77777777" w:rsidR="00062C55" w:rsidRPr="00DB314A" w:rsidRDefault="00062C55" w:rsidP="00536B82">
      <w:pPr>
        <w:pStyle w:val="PargrafodaLista"/>
        <w:numPr>
          <w:ilvl w:val="1"/>
          <w:numId w:val="5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Impedimento pelo período de 01 (um) ano até 02 (dois) anos. </w:t>
      </w:r>
    </w:p>
    <w:p w14:paraId="10054DA9"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36810677" w14:textId="77777777" w:rsidR="00062C55" w:rsidRPr="00DB314A" w:rsidRDefault="00062C55" w:rsidP="00536B82">
      <w:pPr>
        <w:pStyle w:val="PargrafodaLista"/>
        <w:numPr>
          <w:ilvl w:val="0"/>
          <w:numId w:val="47"/>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Dar causa à inexecução parcial do Termo de Contrato que gere grave dano à Administração, </w:t>
      </w:r>
    </w:p>
    <w:p w14:paraId="0EE1D44E"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Ao funcionamento dos serviços públicos ou ao interesse coletivo; </w:t>
      </w:r>
    </w:p>
    <w:p w14:paraId="089A7C59" w14:textId="77777777" w:rsidR="00062C55" w:rsidRPr="00DB314A" w:rsidRDefault="00062C55" w:rsidP="00536B82">
      <w:pPr>
        <w:pStyle w:val="PargrafodaLista"/>
        <w:numPr>
          <w:ilvl w:val="0"/>
          <w:numId w:val="47"/>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Ensejar o retardamento da execução ou da entrega do objeto da licitação sem motivo justificado. </w:t>
      </w:r>
    </w:p>
    <w:p w14:paraId="29A104CD"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141F53B" w14:textId="77777777" w:rsidR="00062C55" w:rsidRPr="00DB314A" w:rsidRDefault="00062C55" w:rsidP="00536B82">
      <w:pPr>
        <w:pStyle w:val="PargrafodaLista"/>
        <w:numPr>
          <w:ilvl w:val="1"/>
          <w:numId w:val="5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Impedimento pelo período de 01 (um) ano a 03 (três) anos. </w:t>
      </w:r>
    </w:p>
    <w:p w14:paraId="7A699A38"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404E429E" w14:textId="77777777" w:rsidR="00062C55" w:rsidRPr="00DB314A" w:rsidRDefault="00062C55" w:rsidP="00536B82">
      <w:pPr>
        <w:pStyle w:val="PargrafodaLista"/>
        <w:numPr>
          <w:ilvl w:val="0"/>
          <w:numId w:val="48"/>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Deixar de entregar a documentação exigida para o certame, e em razão disso restar frustrado o certame; </w:t>
      </w:r>
    </w:p>
    <w:p w14:paraId="155E6D02" w14:textId="77777777" w:rsidR="00062C55" w:rsidRPr="00DB314A" w:rsidRDefault="00062C55" w:rsidP="00536B82">
      <w:pPr>
        <w:pStyle w:val="PargrafodaLista"/>
        <w:numPr>
          <w:ilvl w:val="0"/>
          <w:numId w:val="48"/>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manter a proposta, e em razão disso restar frustrada a contratação; </w:t>
      </w:r>
    </w:p>
    <w:p w14:paraId="6288B5C0" w14:textId="77777777" w:rsidR="00062C55" w:rsidRPr="00DB314A" w:rsidRDefault="00062C55" w:rsidP="00536B82">
      <w:pPr>
        <w:pStyle w:val="PargrafodaLista"/>
        <w:numPr>
          <w:ilvl w:val="0"/>
          <w:numId w:val="48"/>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celebrar o termo de contrato, não assinar a ata de registro de preço ou documento </w:t>
      </w:r>
    </w:p>
    <w:p w14:paraId="31B1604A"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Equivalente, no prazo estabelecido. </w:t>
      </w:r>
    </w:p>
    <w:p w14:paraId="7CC7D30B"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18F836DF" w14:textId="77777777" w:rsidR="00062C55" w:rsidRPr="00DB314A" w:rsidRDefault="00062C55" w:rsidP="00536B82">
      <w:pPr>
        <w:pStyle w:val="PargrafodaLista"/>
        <w:numPr>
          <w:ilvl w:val="1"/>
          <w:numId w:val="5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Impedimento pelo período de 02 (dois) anos a 03 (três) anos. </w:t>
      </w:r>
    </w:p>
    <w:p w14:paraId="055DD5D1"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lastRenderedPageBreak/>
        <w:t xml:space="preserve"> </w:t>
      </w:r>
    </w:p>
    <w:p w14:paraId="7BE06D5E" w14:textId="77777777" w:rsidR="00062C55" w:rsidRPr="00DB314A" w:rsidRDefault="00062C55" w:rsidP="00536B82">
      <w:pPr>
        <w:pStyle w:val="PargrafodaLista"/>
        <w:numPr>
          <w:ilvl w:val="0"/>
          <w:numId w:val="49"/>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Não entregar o objeto da licitação sem motivo justificado; </w:t>
      </w:r>
    </w:p>
    <w:p w14:paraId="6BD0A30F" w14:textId="77777777" w:rsidR="00062C55" w:rsidRPr="00DB314A" w:rsidRDefault="00062C55" w:rsidP="00536B82">
      <w:pPr>
        <w:pStyle w:val="PargrafodaLista"/>
        <w:numPr>
          <w:ilvl w:val="0"/>
          <w:numId w:val="49"/>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Dar causa à inexecução total do Termo de Contrato. </w:t>
      </w:r>
    </w:p>
    <w:p w14:paraId="3E0C76A7"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F30B669" w14:textId="77777777" w:rsidR="00062C55" w:rsidRPr="00DB314A" w:rsidRDefault="00062C55" w:rsidP="00536B82">
      <w:pPr>
        <w:pStyle w:val="PargrafodaLista"/>
        <w:numPr>
          <w:ilvl w:val="1"/>
          <w:numId w:val="54"/>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Declaração de inidoneidade para licitar ou contratar </w:t>
      </w:r>
    </w:p>
    <w:p w14:paraId="0AD2E0DF"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57096EE7"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Será aplicada a declaração de inidoneidade para licitar e contratar com a Administração Pública </w:t>
      </w:r>
    </w:p>
    <w:p w14:paraId="1FF06DFC"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Direta e Indireta, de todos os entes federativos, pelo prazo mínimo de 03 (três) anos e máximo de 06 (seis) anos, observando-se os parâmetros estabelecidos, aos responsáveis pelas seguintes infrações: </w:t>
      </w:r>
    </w:p>
    <w:p w14:paraId="65B81CC2"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633431DD" w14:textId="77777777" w:rsidR="00062C55" w:rsidRPr="00DB314A" w:rsidRDefault="00062C55"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Apresentar declaração ou documentação falsa exigida para o certame ou prestar declaração </w:t>
      </w:r>
    </w:p>
    <w:p w14:paraId="6469E0FF"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Falsa durante a licitação ou a execução do termo de contrato; </w:t>
      </w:r>
    </w:p>
    <w:p w14:paraId="4CE97E30" w14:textId="77777777" w:rsidR="00062C55" w:rsidRPr="00DB314A" w:rsidRDefault="00062C55"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Fraudar a licitação ou praticar ato fraudulento na execução do termo de contrato; </w:t>
      </w:r>
    </w:p>
    <w:p w14:paraId="349AD254" w14:textId="77777777" w:rsidR="00062C55" w:rsidRPr="00DB314A" w:rsidRDefault="00062C55"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Comportar-se de modo inidôneo ou cometer fraude de qualquer natureza; </w:t>
      </w:r>
    </w:p>
    <w:p w14:paraId="3283A0A8" w14:textId="77777777" w:rsidR="00062C55" w:rsidRPr="00DB314A" w:rsidRDefault="00062C55"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Praticar atos ilícitos com vistas a frustrar os objetivos da licitação; </w:t>
      </w:r>
    </w:p>
    <w:p w14:paraId="7EB71316" w14:textId="77777777" w:rsidR="00062C55" w:rsidRPr="00DB314A" w:rsidRDefault="00062C55" w:rsidP="00536B82">
      <w:pPr>
        <w:pStyle w:val="PargrafodaLista"/>
        <w:numPr>
          <w:ilvl w:val="0"/>
          <w:numId w:val="50"/>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Praticar ato lesivo previsto no art. 5º da Lei nº 12.846/2013. </w:t>
      </w:r>
    </w:p>
    <w:p w14:paraId="50642CD3"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E1881FB"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p>
    <w:p w14:paraId="7D3F402A"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19.19.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7E8D7E1F"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152C56A3" w14:textId="77777777" w:rsidR="00062C55" w:rsidRPr="00DB314A" w:rsidRDefault="00062C55" w:rsidP="00536B82">
      <w:pPr>
        <w:pStyle w:val="PargrafodaLista"/>
        <w:numPr>
          <w:ilvl w:val="1"/>
          <w:numId w:val="55"/>
        </w:num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Entende-se como tratativas o esforço desprendido entre as partes com a finalidade de sanar a irregularidade, nas hipóteses que esta for possível. </w:t>
      </w:r>
    </w:p>
    <w:p w14:paraId="610469EE" w14:textId="77777777" w:rsidR="00062C55" w:rsidRPr="00DB314A" w:rsidRDefault="00062C55"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0160AA94" w14:textId="77777777" w:rsidR="00A573E1" w:rsidRPr="00DB314A" w:rsidRDefault="002C21A3" w:rsidP="00536B82">
      <w:pPr>
        <w:pStyle w:val="Ttulo4"/>
        <w:spacing w:after="0" w:line="240" w:lineRule="auto"/>
        <w:ind w:left="0" w:firstLine="0"/>
        <w:jc w:val="both"/>
        <w:rPr>
          <w:rFonts w:ascii="Times New Roman" w:hAnsi="Times New Roman" w:cs="Times New Roman"/>
          <w:b w:val="0"/>
          <w:color w:val="auto"/>
          <w:sz w:val="24"/>
          <w:szCs w:val="24"/>
        </w:rPr>
      </w:pPr>
      <w:r w:rsidRPr="00DB314A">
        <w:rPr>
          <w:rFonts w:ascii="Times New Roman" w:hAnsi="Times New Roman" w:cs="Times New Roman"/>
          <w:b w:val="0"/>
          <w:color w:val="auto"/>
          <w:sz w:val="24"/>
          <w:szCs w:val="24"/>
        </w:rPr>
        <w:t>20. CLÁUSULA 20ª – DA EXTINÇÃO CONTRATUAL</w:t>
      </w:r>
    </w:p>
    <w:p w14:paraId="747C9E71"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20.1. O contrato pode ser extinto antes de cumpridas as obrigações nele estipuladas, ou antes do prazo nele fixado, por algum dos motivos previstos no artigo 137 da Lei nº 14.133/21, bem como amigavelmente.</w:t>
      </w:r>
    </w:p>
    <w:p w14:paraId="6BD75B7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FDD1117"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20.2. Aplicam-se também os artigos 138 e 139 da mesma Lei.</w:t>
      </w:r>
    </w:p>
    <w:p w14:paraId="1EE57AFF" w14:textId="77777777" w:rsidR="00A573E1" w:rsidRPr="00DB314A" w:rsidRDefault="002C21A3" w:rsidP="00536B82">
      <w:pPr>
        <w:numPr>
          <w:ilvl w:val="0"/>
          <w:numId w:val="36"/>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roofErr w:type="gramStart"/>
      <w:r w:rsidRPr="00DB314A">
        <w:rPr>
          <w:rFonts w:ascii="Times New Roman" w:hAnsi="Times New Roman" w:cs="Times New Roman"/>
          <w:color w:val="auto"/>
          <w:sz w:val="24"/>
          <w:szCs w:val="24"/>
        </w:rPr>
        <w:t>determinada</w:t>
      </w:r>
      <w:proofErr w:type="gramEnd"/>
      <w:r w:rsidRPr="00DB314A">
        <w:rPr>
          <w:rFonts w:ascii="Times New Roman" w:hAnsi="Times New Roman" w:cs="Times New Roman"/>
          <w:color w:val="auto"/>
          <w:sz w:val="24"/>
          <w:szCs w:val="24"/>
        </w:rPr>
        <w:t xml:space="preserve"> por ato unilateral e escrito da Administração, exceto no caso de descumprimento decorrente de sua própria conduta;</w:t>
      </w:r>
    </w:p>
    <w:p w14:paraId="64AC41BB" w14:textId="77777777" w:rsidR="00A573E1" w:rsidRPr="00DB314A" w:rsidRDefault="002C21A3" w:rsidP="00536B82">
      <w:pPr>
        <w:numPr>
          <w:ilvl w:val="0"/>
          <w:numId w:val="36"/>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roofErr w:type="gramStart"/>
      <w:r w:rsidRPr="00DB314A">
        <w:rPr>
          <w:rFonts w:ascii="Times New Roman" w:hAnsi="Times New Roman" w:cs="Times New Roman"/>
          <w:color w:val="auto"/>
          <w:sz w:val="24"/>
          <w:szCs w:val="24"/>
        </w:rPr>
        <w:t>consensual</w:t>
      </w:r>
      <w:proofErr w:type="gramEnd"/>
      <w:r w:rsidRPr="00DB314A">
        <w:rPr>
          <w:rFonts w:ascii="Times New Roman" w:hAnsi="Times New Roman" w:cs="Times New Roman"/>
          <w:color w:val="auto"/>
          <w:sz w:val="24"/>
          <w:szCs w:val="24"/>
        </w:rPr>
        <w:t>, por acordo entre as partes, por conciliação, por mediação ou por comitê de resolução de disputas, desde que haja interesse da Administração;</w:t>
      </w:r>
    </w:p>
    <w:p w14:paraId="3F628C82" w14:textId="77777777" w:rsidR="00A573E1" w:rsidRPr="00DB314A" w:rsidRDefault="002C21A3" w:rsidP="00536B82">
      <w:pPr>
        <w:numPr>
          <w:ilvl w:val="0"/>
          <w:numId w:val="36"/>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roofErr w:type="gramStart"/>
      <w:r w:rsidRPr="00DB314A">
        <w:rPr>
          <w:rFonts w:ascii="Times New Roman" w:hAnsi="Times New Roman" w:cs="Times New Roman"/>
          <w:color w:val="auto"/>
          <w:sz w:val="24"/>
          <w:szCs w:val="24"/>
        </w:rPr>
        <w:t>determinada</w:t>
      </w:r>
      <w:proofErr w:type="gramEnd"/>
      <w:r w:rsidRPr="00DB314A">
        <w:rPr>
          <w:rFonts w:ascii="Times New Roman" w:hAnsi="Times New Roman" w:cs="Times New Roman"/>
          <w:color w:val="auto"/>
          <w:sz w:val="24"/>
          <w:szCs w:val="24"/>
        </w:rPr>
        <w:t xml:space="preserve"> por decisão arbitral, em decorrência de cláusula compromissória ou compromisso arbitral, ou por decisão</w:t>
      </w:r>
    </w:p>
    <w:p w14:paraId="42B52E71"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judicial</w:t>
      </w:r>
      <w:proofErr w:type="gramEnd"/>
      <w:r w:rsidRPr="00DB314A">
        <w:rPr>
          <w:rFonts w:ascii="Times New Roman" w:hAnsi="Times New Roman" w:cs="Times New Roman"/>
          <w:color w:val="auto"/>
          <w:sz w:val="24"/>
          <w:szCs w:val="24"/>
        </w:rPr>
        <w:t>.</w:t>
      </w:r>
    </w:p>
    <w:p w14:paraId="3BC38F6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860260C" w14:textId="77777777" w:rsidR="00A573E1" w:rsidRPr="00DB314A" w:rsidRDefault="002C21A3" w:rsidP="00536B82">
      <w:pPr>
        <w:spacing w:after="0" w:line="240" w:lineRule="auto"/>
        <w:ind w:left="0" w:right="275"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20.3. A rescisão deste Termo de Contrato implicará retenção de crédito decorrentes da contratação, até o limite dos prejuízos causados à CONTRATANTE, bem como na assunção dos serviços pela CONTRATANTE na forma que a mesma determinar.</w:t>
      </w:r>
    </w:p>
    <w:p w14:paraId="7BA081D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A1C2A9" w14:textId="77777777" w:rsidR="00A573E1" w:rsidRPr="00DB314A" w:rsidRDefault="002C21A3" w:rsidP="00536B82">
      <w:pPr>
        <w:numPr>
          <w:ilvl w:val="0"/>
          <w:numId w:val="37"/>
        </w:numPr>
        <w:spacing w:after="0" w:line="240" w:lineRule="auto"/>
        <w:ind w:left="0" w:firstLine="0"/>
        <w:rPr>
          <w:rFonts w:ascii="Times New Roman" w:hAnsi="Times New Roman" w:cs="Times New Roman"/>
          <w:b/>
          <w:bCs/>
          <w:color w:val="auto"/>
          <w:sz w:val="24"/>
          <w:szCs w:val="24"/>
        </w:rPr>
      </w:pPr>
      <w:r w:rsidRPr="00DB314A">
        <w:rPr>
          <w:rFonts w:ascii="Times New Roman" w:eastAsia="Arial" w:hAnsi="Times New Roman" w:cs="Times New Roman"/>
          <w:b/>
          <w:bCs/>
          <w:color w:val="auto"/>
          <w:sz w:val="24"/>
          <w:szCs w:val="24"/>
        </w:rPr>
        <w:t>CLÁUSULA 21ª - DOS MATERIAIS, MÃO DE OBRA E EQUIPAMENTOS:</w:t>
      </w:r>
    </w:p>
    <w:p w14:paraId="73B5B804" w14:textId="77777777" w:rsidR="00A573E1" w:rsidRPr="00DB314A" w:rsidRDefault="002C21A3" w:rsidP="00536B82">
      <w:pPr>
        <w:spacing w:after="0" w:line="240" w:lineRule="auto"/>
        <w:ind w:left="0" w:right="364"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21.1 Os</w:t>
      </w:r>
      <w:proofErr w:type="gramEnd"/>
      <w:r w:rsidRPr="00DB314A">
        <w:rPr>
          <w:rFonts w:ascii="Times New Roman" w:hAnsi="Times New Roman" w:cs="Times New Roman"/>
          <w:color w:val="auto"/>
          <w:sz w:val="24"/>
          <w:szCs w:val="24"/>
        </w:rPr>
        <w:t xml:space="preserve"> materiais e mão de obra a serem empregados nos serviços decorrentes deste CONTRATO serão de primeira qualidade, cabendo ao CONTRATANTE, por intermédio da Fiscalização, impedir </w:t>
      </w:r>
      <w:r w:rsidRPr="00DB314A">
        <w:rPr>
          <w:rFonts w:ascii="Times New Roman" w:hAnsi="Times New Roman" w:cs="Times New Roman"/>
          <w:color w:val="auto"/>
          <w:sz w:val="24"/>
          <w:szCs w:val="24"/>
        </w:rPr>
        <w:lastRenderedPageBreak/>
        <w:t>o emprego daqueles que julgar impróprios, cabendo ainda, à CONTRATADA, colocar na obra os equipamentos necessários na época prevista para seu funcionamento.</w:t>
      </w:r>
    </w:p>
    <w:p w14:paraId="1D615D8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B4CCEA4"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22. CLÁUSULA 22ª - DA SEGURANÇA E MEDICINA DO TRABALHO</w:t>
      </w:r>
    </w:p>
    <w:p w14:paraId="0CA04CF0" w14:textId="77777777" w:rsidR="00A573E1" w:rsidRPr="00DB314A" w:rsidRDefault="002C21A3" w:rsidP="00536B82">
      <w:pPr>
        <w:spacing w:after="0" w:line="240" w:lineRule="auto"/>
        <w:ind w:left="0" w:right="396"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22.1. A CONTRATADA não será eximida de qualquer responsabilidade quanto à segurança individual e coletiva de seus trabalhadores, devendo fornecer o tipo adequado de equipamento de proteção individual – EPI, treinar e tornar obrigatório o uso dos EPIs.</w:t>
      </w:r>
    </w:p>
    <w:p w14:paraId="7CB4411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A330300"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22.2. O equipamento de proteção individual fornecido ao empregado deverá, obrigatoriamente, conter a identificação da</w:t>
      </w:r>
    </w:p>
    <w:p w14:paraId="0206EE72"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CONTRATADA.</w:t>
      </w:r>
    </w:p>
    <w:p w14:paraId="5EF63DE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7B2242F" w14:textId="77777777" w:rsidR="00A573E1" w:rsidRPr="00DB314A" w:rsidRDefault="002C21A3" w:rsidP="00536B82">
      <w:pPr>
        <w:spacing w:after="0" w:line="240" w:lineRule="auto"/>
        <w:ind w:left="0" w:right="346"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22.3. 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7822F85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709CFBB6" w14:textId="77777777" w:rsidR="00A573E1" w:rsidRPr="00DB314A" w:rsidRDefault="002C21A3" w:rsidP="00536B82">
      <w:pPr>
        <w:spacing w:after="0" w:line="240" w:lineRule="auto"/>
        <w:ind w:left="0" w:right="388"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22.4. 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1716FA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D4265E" w14:textId="77777777" w:rsidR="00A573E1" w:rsidRPr="00DB314A" w:rsidRDefault="002C21A3" w:rsidP="00536B82">
      <w:pPr>
        <w:spacing w:after="0" w:line="240" w:lineRule="auto"/>
        <w:ind w:left="0" w:right="328"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22.5. O CONTRATANTE atuará objetivando o total cumprimento das normas de segurança, estando autorizada a interditar serviços ou parte destes em caso do não cumprimento das exigências da lei. Se houver paralisações, estas não serão caracterizadas como justificativa por atraso na execução da obra.</w:t>
      </w:r>
    </w:p>
    <w:p w14:paraId="70D0A46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F4130AF"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22.6. Cabe à CONTRATADA solicitar ao CONTRATANTE a presença imediata do responsável pela fiscalização em caso de </w:t>
      </w:r>
      <w:proofErr w:type="gramStart"/>
      <w:r w:rsidRPr="00DB314A">
        <w:rPr>
          <w:rFonts w:ascii="Times New Roman" w:hAnsi="Times New Roman" w:cs="Times New Roman"/>
          <w:color w:val="auto"/>
          <w:sz w:val="24"/>
          <w:szCs w:val="24"/>
        </w:rPr>
        <w:t>acidente(</w:t>
      </w:r>
      <w:proofErr w:type="gramEnd"/>
      <w:r w:rsidRPr="00DB314A">
        <w:rPr>
          <w:rFonts w:ascii="Times New Roman" w:hAnsi="Times New Roman" w:cs="Times New Roman"/>
          <w:color w:val="auto"/>
          <w:sz w:val="24"/>
          <w:szCs w:val="24"/>
        </w:rPr>
        <w:t>s) na obra, nos serviços e/ou nos bens de terceiros, para que seja providenciada a necessária perícia.</w:t>
      </w:r>
    </w:p>
    <w:p w14:paraId="52F574E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757BE50" w14:textId="74B4600C" w:rsidR="00A573E1" w:rsidRPr="00DB314A" w:rsidRDefault="002C21A3" w:rsidP="00536B82">
      <w:pPr>
        <w:spacing w:after="0" w:line="240" w:lineRule="auto"/>
        <w:ind w:left="0" w:firstLine="0"/>
        <w:rPr>
          <w:rFonts w:ascii="Times New Roman" w:hAnsi="Times New Roman" w:cs="Times New Roman"/>
          <w:b/>
          <w:bCs/>
          <w:color w:val="auto"/>
          <w:sz w:val="24"/>
          <w:szCs w:val="24"/>
        </w:rPr>
      </w:pPr>
      <w:r w:rsidRPr="00DB314A">
        <w:rPr>
          <w:rFonts w:ascii="Times New Roman" w:hAnsi="Times New Roman" w:cs="Times New Roman"/>
          <w:b/>
          <w:bCs/>
          <w:color w:val="auto"/>
          <w:sz w:val="24"/>
          <w:szCs w:val="24"/>
        </w:rPr>
        <w:t>23. CLÁUSULA 23ª- ANTICORRUPÇÃO</w:t>
      </w:r>
    </w:p>
    <w:p w14:paraId="0C2CD556"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23.1. O contratado deve observar e fazer observar, por seus fornecedores, o mais alto padrão de ética durante todo o processo de licitação, de contratação e de execução do objeto contratual. Para os propósitos desta cláusula, definem-se as seguintes práticas:</w:t>
      </w:r>
    </w:p>
    <w:p w14:paraId="2F0108A7" w14:textId="77777777" w:rsidR="00A573E1" w:rsidRPr="00DB314A" w:rsidRDefault="002C21A3" w:rsidP="00536B82">
      <w:pPr>
        <w:numPr>
          <w:ilvl w:val="0"/>
          <w:numId w:val="38"/>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prática</w:t>
      </w:r>
      <w:proofErr w:type="gramEnd"/>
      <w:r w:rsidRPr="00DB314A">
        <w:rPr>
          <w:rFonts w:ascii="Times New Roman" w:hAnsi="Times New Roman" w:cs="Times New Roman"/>
          <w:color w:val="auto"/>
          <w:sz w:val="24"/>
          <w:szCs w:val="24"/>
        </w:rPr>
        <w:t xml:space="preserve"> corrupta”: oferecer, dar, receber ou solicitar, direta ou indiretamente, qualquer vantagem com o objetivo de influenciar a ação de servidor público no processo de licitação ou na execução de contrato;</w:t>
      </w:r>
    </w:p>
    <w:p w14:paraId="55B5C249" w14:textId="77777777" w:rsidR="00A573E1" w:rsidRPr="00DB314A" w:rsidRDefault="002C21A3" w:rsidP="00536B82">
      <w:pPr>
        <w:numPr>
          <w:ilvl w:val="0"/>
          <w:numId w:val="38"/>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prática</w:t>
      </w:r>
      <w:proofErr w:type="gramEnd"/>
      <w:r w:rsidRPr="00DB314A">
        <w:rPr>
          <w:rFonts w:ascii="Times New Roman" w:hAnsi="Times New Roman" w:cs="Times New Roman"/>
          <w:color w:val="auto"/>
          <w:sz w:val="24"/>
          <w:szCs w:val="24"/>
        </w:rPr>
        <w:t xml:space="preserve"> fraudulenta”: a falsificação ou omissão dos fatos, com o objetivo de influenciar o processo de licitação ou de execução de contrato;</w:t>
      </w:r>
    </w:p>
    <w:p w14:paraId="38EB5FA2"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c )</w:t>
      </w:r>
      <w:proofErr w:type="gramEnd"/>
      <w:r w:rsidRPr="00DB314A">
        <w:rPr>
          <w:rFonts w:ascii="Times New Roman" w:hAnsi="Times New Roman" w:cs="Times New Roman"/>
          <w:color w:val="auto"/>
          <w:sz w:val="24"/>
          <w:szCs w:val="24"/>
        </w:rPr>
        <w:t xml:space="preserve"> “prática de colusão”: esquematizar ou estabelecer um acordo entre dois ou mais licitantes, com ou sem conhecimento de representantes ou prepostos do órgão licitador, visando estabelecer preços em níveis artificiais e não competitivos;</w:t>
      </w:r>
    </w:p>
    <w:p w14:paraId="38C0A005" w14:textId="77777777" w:rsidR="00A573E1" w:rsidRPr="00DB314A" w:rsidRDefault="002C21A3" w:rsidP="00536B82">
      <w:pPr>
        <w:numPr>
          <w:ilvl w:val="0"/>
          <w:numId w:val="39"/>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prática</w:t>
      </w:r>
      <w:proofErr w:type="gramEnd"/>
      <w:r w:rsidRPr="00DB314A">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w:t>
      </w:r>
    </w:p>
    <w:p w14:paraId="50C7B54F" w14:textId="77777777" w:rsidR="00A573E1" w:rsidRPr="00DB314A" w:rsidRDefault="002C21A3" w:rsidP="00536B82">
      <w:pPr>
        <w:numPr>
          <w:ilvl w:val="0"/>
          <w:numId w:val="39"/>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w:t>
      </w:r>
      <w:proofErr w:type="gramStart"/>
      <w:r w:rsidRPr="00DB314A">
        <w:rPr>
          <w:rFonts w:ascii="Times New Roman" w:hAnsi="Times New Roman" w:cs="Times New Roman"/>
          <w:color w:val="auto"/>
          <w:sz w:val="24"/>
          <w:szCs w:val="24"/>
        </w:rPr>
        <w:t>prática</w:t>
      </w:r>
      <w:proofErr w:type="gramEnd"/>
      <w:r w:rsidRPr="00DB314A">
        <w:rPr>
          <w:rFonts w:ascii="Times New Roman" w:hAnsi="Times New Roman" w:cs="Times New Roman"/>
          <w:color w:val="auto"/>
          <w:sz w:val="24"/>
          <w:szCs w:val="24"/>
        </w:rPr>
        <w:t xml:space="preserve"> obstrutiva”: (i) destruir, falsificar, alterar ou ocultar provas em inspeções ou fazer declarações falsas aos representantes do organismo financeiro multilateral, com o objetivo de impedir </w:t>
      </w:r>
      <w:r w:rsidRPr="00DB314A">
        <w:rPr>
          <w:rFonts w:ascii="Times New Roman" w:hAnsi="Times New Roman" w:cs="Times New Roman"/>
          <w:color w:val="auto"/>
          <w:sz w:val="24"/>
          <w:szCs w:val="24"/>
        </w:rPr>
        <w:lastRenderedPageBreak/>
        <w:t>materialmente a apuração de alegações de prática prevista, deste Edital; (</w:t>
      </w:r>
      <w:proofErr w:type="spellStart"/>
      <w:r w:rsidRPr="00DB314A">
        <w:rPr>
          <w:rFonts w:ascii="Times New Roman" w:hAnsi="Times New Roman" w:cs="Times New Roman"/>
          <w:color w:val="auto"/>
          <w:sz w:val="24"/>
          <w:szCs w:val="24"/>
        </w:rPr>
        <w:t>ii</w:t>
      </w:r>
      <w:proofErr w:type="spellEnd"/>
      <w:r w:rsidRPr="00DB314A">
        <w:rPr>
          <w:rFonts w:ascii="Times New Roman" w:hAnsi="Times New Roman" w:cs="Times New Roman"/>
          <w:color w:val="auto"/>
          <w:sz w:val="24"/>
          <w:szCs w:val="24"/>
        </w:rPr>
        <w:t>) atos cuja intenção seja impedir materialmente o exercício do direito de o organismo financeiro multilateral promover inspeção.</w:t>
      </w:r>
    </w:p>
    <w:p w14:paraId="18837B3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1A5C20" w14:textId="77777777" w:rsidR="00A573E1" w:rsidRPr="00DB314A" w:rsidRDefault="002C21A3" w:rsidP="00536B82">
      <w:pPr>
        <w:numPr>
          <w:ilvl w:val="1"/>
          <w:numId w:val="40"/>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194CF02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7A4AD74" w14:textId="77777777" w:rsidR="00A573E1" w:rsidRPr="00DB314A" w:rsidRDefault="002C21A3" w:rsidP="00536B82">
      <w:pPr>
        <w:numPr>
          <w:ilvl w:val="1"/>
          <w:numId w:val="40"/>
        </w:num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39F0CF6"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7C120B1"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24. CLÁUSULA 24ª – OBRIGAÇÕES PERTINENTES A LGPD</w:t>
      </w:r>
    </w:p>
    <w:p w14:paraId="571012A5" w14:textId="05AF4C2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24.1. As partes deverão cumprir a Lei 13.709/2018,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w:t>
      </w:r>
    </w:p>
    <w:p w14:paraId="1EA836C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64B6822"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24.2. Os dados obtidos somente poderão ser utilizados para as finalidades que justificaram seu acesso e de acordo com a boa-fé e com os princípios, aplicados na legislação citada;</w:t>
      </w:r>
    </w:p>
    <w:p w14:paraId="05E6BE6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022B43C"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24.3. É vedado o compartilhamento com terceiros dos dados obtidos fora das hipóteses permitidas em Lei.</w:t>
      </w:r>
    </w:p>
    <w:p w14:paraId="4E69143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039B1EA"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25. CLÁUSULA 25ª – DOS CASOS OMISSOS</w:t>
      </w:r>
    </w:p>
    <w:p w14:paraId="306B32C1" w14:textId="31093355"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25.1 Os</w:t>
      </w:r>
      <w:proofErr w:type="gramEnd"/>
      <w:r w:rsidRPr="00DB314A">
        <w:rPr>
          <w:rFonts w:ascii="Times New Roman" w:hAnsi="Times New Roman" w:cs="Times New Roman"/>
          <w:color w:val="auto"/>
          <w:sz w:val="24"/>
          <w:szCs w:val="24"/>
        </w:rPr>
        <w:t xml:space="preserve"> casos omissos serão decididos pelo contratante, segundo as disposições contidas na Lei nº 14.133/2021, e demais normas federais aplicáveis e, subsidiariamente, segundo as disposições contidas na Lei nº 8.078/1990, normas e princípios gerais dos contratos.</w:t>
      </w:r>
    </w:p>
    <w:p w14:paraId="1B86DA4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F717AB1" w14:textId="77777777" w:rsidR="00A573E1" w:rsidRPr="00DB314A" w:rsidRDefault="002C21A3" w:rsidP="00536B82">
      <w:pPr>
        <w:pStyle w:val="Ttulo4"/>
        <w:spacing w:after="0" w:line="240" w:lineRule="auto"/>
        <w:ind w:left="0" w:firstLine="0"/>
        <w:jc w:val="both"/>
        <w:rPr>
          <w:rFonts w:ascii="Times New Roman" w:hAnsi="Times New Roman" w:cs="Times New Roman"/>
          <w:bCs/>
          <w:color w:val="auto"/>
          <w:sz w:val="24"/>
          <w:szCs w:val="24"/>
        </w:rPr>
      </w:pPr>
      <w:r w:rsidRPr="00DB314A">
        <w:rPr>
          <w:rFonts w:ascii="Times New Roman" w:hAnsi="Times New Roman" w:cs="Times New Roman"/>
          <w:bCs/>
          <w:color w:val="auto"/>
          <w:sz w:val="24"/>
          <w:szCs w:val="24"/>
        </w:rPr>
        <w:t>26. CLÁUSULA 26ª – PUBLICAÇÃO</w:t>
      </w:r>
    </w:p>
    <w:p w14:paraId="5F7C8D0C"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26.1. Incumbirá ao CONTRATANTE divulgar o presente instrumento no Portal Nacional de Contratações Públicas (PNCP), </w:t>
      </w:r>
      <w:hyperlink r:id="rId46" w:anchor="art8%2525C2%2525A72">
        <w:r w:rsidRPr="00DB314A">
          <w:rPr>
            <w:rFonts w:ascii="Times New Roman" w:hAnsi="Times New Roman" w:cs="Times New Roman"/>
            <w:color w:val="auto"/>
            <w:sz w:val="24"/>
            <w:szCs w:val="24"/>
          </w:rPr>
          <w:t xml:space="preserve">na forma prevista no </w:t>
        </w:r>
      </w:hyperlink>
      <w:hyperlink r:id="rId47" w:anchor="art8%2525C2%2525A72">
        <w:r w:rsidRPr="00DB314A">
          <w:rPr>
            <w:rFonts w:ascii="Times New Roman" w:hAnsi="Times New Roman" w:cs="Times New Roman"/>
            <w:color w:val="auto"/>
            <w:sz w:val="24"/>
            <w:szCs w:val="24"/>
            <w:u w:val="single" w:color="0000EE"/>
          </w:rPr>
          <w:t>art. 94 da Lei 14.133/2021</w:t>
        </w:r>
      </w:hyperlink>
      <w:hyperlink r:id="rId48" w:anchor="art8%2525C2%2525A72">
        <w:r w:rsidRPr="00DB314A">
          <w:rPr>
            <w:rFonts w:ascii="Times New Roman" w:hAnsi="Times New Roman" w:cs="Times New Roman"/>
            <w:color w:val="auto"/>
            <w:sz w:val="24"/>
            <w:szCs w:val="24"/>
          </w:rPr>
          <w:t>, bem como no respectivo sítio oficial na Internet</w:t>
        </w:r>
        <w:r w:rsidR="00137671" w:rsidRPr="00DB314A">
          <w:rPr>
            <w:rFonts w:ascii="Times New Roman" w:hAnsi="Times New Roman" w:cs="Times New Roman"/>
            <w:color w:val="auto"/>
            <w:sz w:val="24"/>
            <w:szCs w:val="24"/>
          </w:rPr>
          <w:t>.</w:t>
        </w:r>
      </w:hyperlink>
    </w:p>
    <w:p w14:paraId="483C00C4"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40F63F43" w14:textId="53F2A4E8" w:rsidR="00A573E1" w:rsidRPr="00DB314A" w:rsidRDefault="002C21A3" w:rsidP="00536B82">
      <w:pPr>
        <w:spacing w:after="0" w:line="240" w:lineRule="auto"/>
        <w:ind w:left="0" w:firstLine="0"/>
        <w:rPr>
          <w:rFonts w:ascii="Times New Roman" w:hAnsi="Times New Roman" w:cs="Times New Roman"/>
          <w:b/>
          <w:color w:val="auto"/>
          <w:sz w:val="24"/>
          <w:szCs w:val="24"/>
        </w:rPr>
      </w:pPr>
      <w:r w:rsidRPr="00DB314A">
        <w:rPr>
          <w:rFonts w:ascii="Times New Roman" w:hAnsi="Times New Roman" w:cs="Times New Roman"/>
          <w:b/>
          <w:color w:val="auto"/>
          <w:sz w:val="24"/>
          <w:szCs w:val="24"/>
        </w:rPr>
        <w:t>27. CLÁUSULA 27ª – DO FORO</w:t>
      </w:r>
    </w:p>
    <w:p w14:paraId="41E5C1EF"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27.1.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w:t>
      </w:r>
    </w:p>
    <w:p w14:paraId="115BF1A6" w14:textId="1EAD4DEC"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r w:rsidRPr="00DB314A">
        <w:rPr>
          <w:rFonts w:ascii="Times New Roman" w:hAnsi="Times New Roman" w:cs="Times New Roman"/>
          <w:color w:val="auto"/>
          <w:sz w:val="24"/>
          <w:szCs w:val="24"/>
        </w:rPr>
        <w:t xml:space="preserve">27.2. Fica eleito o foro da Comarca de </w:t>
      </w:r>
      <w:r w:rsidR="00D34AB3" w:rsidRPr="00DB314A">
        <w:rPr>
          <w:rFonts w:ascii="Times New Roman" w:hAnsi="Times New Roman" w:cs="Times New Roman"/>
          <w:color w:val="auto"/>
          <w:sz w:val="24"/>
          <w:szCs w:val="24"/>
        </w:rPr>
        <w:t>U</w:t>
      </w:r>
      <w:r w:rsidR="00A21765" w:rsidRPr="00DB314A">
        <w:rPr>
          <w:rFonts w:ascii="Times New Roman" w:hAnsi="Times New Roman" w:cs="Times New Roman"/>
          <w:color w:val="auto"/>
          <w:sz w:val="24"/>
          <w:szCs w:val="24"/>
        </w:rPr>
        <w:t>nião da Vitória</w:t>
      </w:r>
      <w:r w:rsidRPr="00DB314A">
        <w:rPr>
          <w:rFonts w:ascii="Times New Roman" w:hAnsi="Times New Roman" w:cs="Times New Roman"/>
          <w:color w:val="auto"/>
          <w:sz w:val="24"/>
          <w:szCs w:val="24"/>
        </w:rPr>
        <w:t>, Estado do Paraná, para dirimir dúvidas ou questões oriundas do presente Contrato, renunciando expressamente a qualquer outro, por mais privilegiado que seja.</w:t>
      </w:r>
    </w:p>
    <w:p w14:paraId="0F52214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lastRenderedPageBreak/>
        <w:t xml:space="preserve"> </w:t>
      </w:r>
    </w:p>
    <w:p w14:paraId="5CD4896C" w14:textId="77777777" w:rsidR="00A573E1" w:rsidRPr="00DB314A" w:rsidRDefault="002C21A3" w:rsidP="00536B82">
      <w:pPr>
        <w:spacing w:after="0" w:line="240" w:lineRule="auto"/>
        <w:ind w:left="0" w:right="22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Por estarem justas e contratadas, as partes assinam o presente instrumento contratual,</w:t>
      </w:r>
    </w:p>
    <w:p w14:paraId="60A8D723" w14:textId="77777777" w:rsidR="00A573E1" w:rsidRPr="00DB314A" w:rsidRDefault="002C21A3" w:rsidP="00536B82">
      <w:pPr>
        <w:spacing w:after="0" w:line="240" w:lineRule="auto"/>
        <w:ind w:left="0" w:right="209" w:firstLine="0"/>
        <w:rPr>
          <w:rFonts w:ascii="Times New Roman" w:hAnsi="Times New Roman" w:cs="Times New Roman"/>
          <w:color w:val="auto"/>
          <w:sz w:val="24"/>
          <w:szCs w:val="24"/>
        </w:rPr>
      </w:pPr>
      <w:proofErr w:type="gramStart"/>
      <w:r w:rsidRPr="00DB314A">
        <w:rPr>
          <w:rFonts w:ascii="Times New Roman" w:hAnsi="Times New Roman" w:cs="Times New Roman"/>
          <w:color w:val="auto"/>
          <w:sz w:val="24"/>
          <w:szCs w:val="24"/>
        </w:rPr>
        <w:t>por</w:t>
      </w:r>
      <w:proofErr w:type="gramEnd"/>
      <w:r w:rsidRPr="00DB314A">
        <w:rPr>
          <w:rFonts w:ascii="Times New Roman" w:hAnsi="Times New Roman" w:cs="Times New Roman"/>
          <w:color w:val="auto"/>
          <w:sz w:val="24"/>
          <w:szCs w:val="24"/>
        </w:rPr>
        <w:t xml:space="preserve"> seus representantes legais, em 02 (duas) vias de igual teor e forma e rubricadas para todos os fins de direito, na presença das testemunhas abaixo.</w:t>
      </w:r>
    </w:p>
    <w:p w14:paraId="485250E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18F76D91"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7330281" w14:textId="5255F314" w:rsidR="00A573E1" w:rsidRPr="00DB314A" w:rsidRDefault="00137671" w:rsidP="00536B82">
      <w:pPr>
        <w:spacing w:after="0" w:line="240" w:lineRule="auto"/>
        <w:ind w:left="0" w:right="44"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PORTO VITORIA</w:t>
      </w:r>
      <w:proofErr w:type="gramStart"/>
      <w:r w:rsidR="002C21A3" w:rsidRPr="00DB314A">
        <w:rPr>
          <w:rFonts w:ascii="Times New Roman" w:hAnsi="Times New Roman" w:cs="Times New Roman"/>
          <w:color w:val="auto"/>
          <w:sz w:val="24"/>
          <w:szCs w:val="24"/>
        </w:rPr>
        <w:t>,</w:t>
      </w:r>
      <w:r w:rsidRPr="00DB314A">
        <w:rPr>
          <w:rFonts w:ascii="Times New Roman" w:hAnsi="Times New Roman" w:cs="Times New Roman"/>
          <w:color w:val="auto"/>
          <w:sz w:val="24"/>
          <w:szCs w:val="24"/>
        </w:rPr>
        <w:t>....</w:t>
      </w:r>
      <w:proofErr w:type="gramEnd"/>
      <w:r w:rsidRPr="00DB314A">
        <w:rPr>
          <w:rFonts w:ascii="Times New Roman" w:hAnsi="Times New Roman" w:cs="Times New Roman"/>
          <w:color w:val="auto"/>
          <w:sz w:val="24"/>
          <w:szCs w:val="24"/>
        </w:rPr>
        <w:t>.</w:t>
      </w:r>
      <w:r w:rsidR="002C21A3" w:rsidRPr="00DB314A">
        <w:rPr>
          <w:rFonts w:ascii="Times New Roman" w:hAnsi="Times New Roman" w:cs="Times New Roman"/>
          <w:color w:val="auto"/>
          <w:sz w:val="24"/>
          <w:szCs w:val="24"/>
        </w:rPr>
        <w:t>de</w:t>
      </w:r>
      <w:r w:rsidRPr="00DB314A">
        <w:rPr>
          <w:rFonts w:ascii="Times New Roman" w:hAnsi="Times New Roman" w:cs="Times New Roman"/>
          <w:color w:val="auto"/>
          <w:sz w:val="24"/>
          <w:szCs w:val="24"/>
        </w:rPr>
        <w:t>.......</w:t>
      </w:r>
      <w:r w:rsidR="002C21A3" w:rsidRPr="00DB314A">
        <w:rPr>
          <w:rFonts w:ascii="Times New Roman" w:hAnsi="Times New Roman" w:cs="Times New Roman"/>
          <w:color w:val="auto"/>
          <w:sz w:val="24"/>
          <w:szCs w:val="24"/>
        </w:rPr>
        <w:t>de 202</w:t>
      </w:r>
      <w:r w:rsidR="00365B91" w:rsidRPr="00DB314A">
        <w:rPr>
          <w:rFonts w:ascii="Times New Roman" w:hAnsi="Times New Roman" w:cs="Times New Roman"/>
          <w:color w:val="auto"/>
          <w:sz w:val="24"/>
          <w:szCs w:val="24"/>
        </w:rPr>
        <w:t>6</w:t>
      </w:r>
      <w:r w:rsidR="002C21A3" w:rsidRPr="00DB314A">
        <w:rPr>
          <w:rFonts w:ascii="Times New Roman" w:hAnsi="Times New Roman" w:cs="Times New Roman"/>
          <w:color w:val="auto"/>
          <w:sz w:val="24"/>
          <w:szCs w:val="24"/>
        </w:rPr>
        <w:t>.</w:t>
      </w:r>
    </w:p>
    <w:p w14:paraId="2AF3FCD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D385045" w14:textId="77777777" w:rsidR="00A573E1" w:rsidRPr="00DB314A" w:rsidRDefault="00137671"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_________________________________</w:t>
      </w:r>
      <w:r w:rsidR="002C21A3" w:rsidRPr="00DB314A">
        <w:rPr>
          <w:rFonts w:ascii="Times New Roman" w:eastAsia="Times New Roman" w:hAnsi="Times New Roman" w:cs="Times New Roman"/>
          <w:color w:val="auto"/>
          <w:sz w:val="24"/>
          <w:szCs w:val="24"/>
        </w:rPr>
        <w:t xml:space="preserve"> </w:t>
      </w:r>
    </w:p>
    <w:p w14:paraId="246C6AC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MUNICÍPIO DE </w:t>
      </w:r>
      <w:r w:rsidR="00137671" w:rsidRPr="00DB314A">
        <w:rPr>
          <w:rFonts w:ascii="Times New Roman" w:hAnsi="Times New Roman" w:cs="Times New Roman"/>
          <w:color w:val="auto"/>
          <w:sz w:val="24"/>
          <w:szCs w:val="24"/>
        </w:rPr>
        <w:t>PORTO VITORIA</w:t>
      </w:r>
    </w:p>
    <w:p w14:paraId="6E49ADCF" w14:textId="77777777" w:rsidR="00A573E1" w:rsidRPr="00DB314A" w:rsidRDefault="002C21A3" w:rsidP="00536B82">
      <w:pPr>
        <w:spacing w:after="0" w:line="240" w:lineRule="auto"/>
        <w:ind w:left="0" w:firstLine="0"/>
        <w:rPr>
          <w:rFonts w:ascii="Times New Roman" w:eastAsia="Arial" w:hAnsi="Times New Roman" w:cs="Times New Roman"/>
          <w:color w:val="auto"/>
          <w:sz w:val="24"/>
          <w:szCs w:val="24"/>
        </w:rPr>
      </w:pPr>
      <w:r w:rsidRPr="00DB314A">
        <w:rPr>
          <w:rFonts w:ascii="Times New Roman" w:eastAsia="Arial" w:hAnsi="Times New Roman" w:cs="Times New Roman"/>
          <w:color w:val="auto"/>
          <w:sz w:val="24"/>
          <w:szCs w:val="24"/>
        </w:rPr>
        <w:t>CONTRATADA CONTRATANTE</w:t>
      </w:r>
    </w:p>
    <w:p w14:paraId="1B9DC3A8" w14:textId="77777777" w:rsidR="00C645A4" w:rsidRPr="00DB314A" w:rsidRDefault="00C645A4" w:rsidP="00536B82">
      <w:pPr>
        <w:spacing w:after="0" w:line="240" w:lineRule="auto"/>
        <w:ind w:left="0" w:firstLine="0"/>
        <w:rPr>
          <w:rFonts w:ascii="Times New Roman" w:eastAsia="Arial" w:hAnsi="Times New Roman" w:cs="Times New Roman"/>
          <w:color w:val="auto"/>
          <w:sz w:val="24"/>
          <w:szCs w:val="24"/>
        </w:rPr>
      </w:pPr>
    </w:p>
    <w:p w14:paraId="0E67B56A" w14:textId="77777777" w:rsidR="00C645A4" w:rsidRPr="00DB314A" w:rsidRDefault="00C645A4"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_________________________________ </w:t>
      </w:r>
    </w:p>
    <w:p w14:paraId="3BA74B85" w14:textId="77777777" w:rsidR="00C645A4" w:rsidRPr="00DB314A" w:rsidRDefault="00C645A4"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 xml:space="preserve">Empresa Contratada </w:t>
      </w:r>
    </w:p>
    <w:p w14:paraId="1C090702" w14:textId="77777777" w:rsidR="00C645A4" w:rsidRPr="00DB314A" w:rsidRDefault="00C645A4"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CONTRATADA CONTRATANTE</w:t>
      </w:r>
    </w:p>
    <w:p w14:paraId="215E9B77" w14:textId="77777777" w:rsidR="00C645A4" w:rsidRPr="00DB314A" w:rsidRDefault="00C645A4" w:rsidP="00536B82">
      <w:pPr>
        <w:spacing w:after="0" w:line="240" w:lineRule="auto"/>
        <w:ind w:left="0" w:firstLine="0"/>
        <w:rPr>
          <w:rFonts w:ascii="Times New Roman" w:hAnsi="Times New Roman" w:cs="Times New Roman"/>
          <w:color w:val="auto"/>
          <w:sz w:val="24"/>
          <w:szCs w:val="24"/>
        </w:rPr>
      </w:pPr>
    </w:p>
    <w:p w14:paraId="457EDF80"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2F50FEFA" w14:textId="77777777" w:rsidR="00137671" w:rsidRPr="00DB314A" w:rsidRDefault="00137671" w:rsidP="00536B82">
      <w:pPr>
        <w:spacing w:after="0" w:line="240" w:lineRule="auto"/>
        <w:ind w:left="0" w:firstLine="0"/>
        <w:rPr>
          <w:rFonts w:ascii="Times New Roman" w:eastAsia="Times New Roman" w:hAnsi="Times New Roman" w:cs="Times New Roman"/>
          <w:color w:val="auto"/>
          <w:sz w:val="24"/>
          <w:szCs w:val="24"/>
        </w:rPr>
      </w:pPr>
    </w:p>
    <w:p w14:paraId="51528F9E" w14:textId="77777777" w:rsidR="00137671" w:rsidRPr="00DB314A" w:rsidRDefault="00137671" w:rsidP="00536B82">
      <w:pPr>
        <w:spacing w:after="0" w:line="240" w:lineRule="auto"/>
        <w:ind w:left="0" w:firstLine="0"/>
        <w:rPr>
          <w:rFonts w:ascii="Times New Roman" w:eastAsia="Times New Roman" w:hAnsi="Times New Roman" w:cs="Times New Roman"/>
          <w:color w:val="auto"/>
          <w:sz w:val="24"/>
          <w:szCs w:val="24"/>
        </w:rPr>
      </w:pPr>
    </w:p>
    <w:p w14:paraId="675C6F39"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6023BAD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Arial" w:hAnsi="Times New Roman" w:cs="Times New Roman"/>
          <w:color w:val="auto"/>
          <w:sz w:val="24"/>
          <w:szCs w:val="24"/>
        </w:rPr>
        <w:t>TESTEMUNHAS:</w:t>
      </w:r>
    </w:p>
    <w:p w14:paraId="55C3C1D7"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1F038F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7C6FA43"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rebuchet MS" w:hAnsi="Times New Roman" w:cs="Times New Roman"/>
          <w:color w:val="auto"/>
          <w:sz w:val="24"/>
          <w:szCs w:val="24"/>
        </w:rPr>
        <w:t>Nome:</w:t>
      </w:r>
    </w:p>
    <w:p w14:paraId="777B803A"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rebuchet MS" w:hAnsi="Times New Roman" w:cs="Times New Roman"/>
          <w:color w:val="auto"/>
          <w:sz w:val="24"/>
          <w:szCs w:val="24"/>
        </w:rPr>
        <w:t>Nome:</w:t>
      </w:r>
    </w:p>
    <w:p w14:paraId="57F3317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rebuchet MS" w:hAnsi="Times New Roman" w:cs="Times New Roman"/>
          <w:color w:val="auto"/>
          <w:sz w:val="24"/>
          <w:szCs w:val="24"/>
        </w:rPr>
        <w:t>CPF:</w:t>
      </w:r>
    </w:p>
    <w:p w14:paraId="27BEBBDD"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rebuchet MS" w:hAnsi="Times New Roman" w:cs="Times New Roman"/>
          <w:color w:val="auto"/>
          <w:sz w:val="24"/>
          <w:szCs w:val="24"/>
        </w:rPr>
        <w:t>CPF:</w:t>
      </w:r>
    </w:p>
    <w:p w14:paraId="5B39E83F"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578FA65B"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CEDD95C"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0BB87245" w14:textId="77777777" w:rsidR="00A573E1" w:rsidRPr="00DB314A" w:rsidRDefault="002C21A3" w:rsidP="00536B82">
      <w:pPr>
        <w:spacing w:after="0" w:line="240" w:lineRule="auto"/>
        <w:ind w:left="0" w:firstLine="0"/>
        <w:rPr>
          <w:rFonts w:ascii="Times New Roman" w:hAnsi="Times New Roman" w:cs="Times New Roman"/>
          <w:color w:val="auto"/>
          <w:sz w:val="24"/>
          <w:szCs w:val="24"/>
        </w:rPr>
      </w:pPr>
      <w:r w:rsidRPr="00DB314A">
        <w:rPr>
          <w:rFonts w:ascii="Times New Roman" w:eastAsia="Times New Roman" w:hAnsi="Times New Roman" w:cs="Times New Roman"/>
          <w:color w:val="auto"/>
          <w:sz w:val="24"/>
          <w:szCs w:val="24"/>
        </w:rPr>
        <w:t xml:space="preserve"> </w:t>
      </w:r>
    </w:p>
    <w:p w14:paraId="3E047E5C" w14:textId="77777777" w:rsidR="00891506" w:rsidRPr="00DB314A" w:rsidRDefault="00891506" w:rsidP="00536B82">
      <w:pPr>
        <w:spacing w:after="160" w:line="259" w:lineRule="auto"/>
        <w:ind w:left="0" w:firstLine="0"/>
        <w:rPr>
          <w:rFonts w:ascii="Times New Roman" w:eastAsia="Arial" w:hAnsi="Times New Roman" w:cs="Times New Roman"/>
          <w:color w:val="auto"/>
          <w:sz w:val="24"/>
          <w:szCs w:val="24"/>
        </w:rPr>
      </w:pPr>
      <w:r w:rsidRPr="00DB314A">
        <w:rPr>
          <w:rFonts w:ascii="Times New Roman" w:eastAsia="Arial" w:hAnsi="Times New Roman" w:cs="Times New Roman"/>
          <w:color w:val="auto"/>
          <w:sz w:val="24"/>
          <w:szCs w:val="24"/>
        </w:rPr>
        <w:br w:type="page"/>
      </w:r>
    </w:p>
    <w:p w14:paraId="4D70593A"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p>
    <w:p w14:paraId="6A1BDCAF" w14:textId="6BFB4680"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ANEXO II</w:t>
      </w:r>
      <w:r w:rsidR="00D15DD4" w:rsidRPr="00DB314A">
        <w:rPr>
          <w:rFonts w:ascii="Times New Roman" w:hAnsi="Times New Roman" w:cs="Times New Roman"/>
          <w:color w:val="auto"/>
          <w:sz w:val="24"/>
          <w:szCs w:val="24"/>
        </w:rPr>
        <w:t>I</w:t>
      </w:r>
      <w:r w:rsidRPr="00DB314A">
        <w:rPr>
          <w:rFonts w:ascii="Times New Roman" w:hAnsi="Times New Roman" w:cs="Times New Roman"/>
          <w:color w:val="auto"/>
          <w:sz w:val="24"/>
          <w:szCs w:val="24"/>
        </w:rPr>
        <w:t xml:space="preserve"> </w:t>
      </w:r>
    </w:p>
    <w:p w14:paraId="49EE24E1"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p>
    <w:p w14:paraId="50099684"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INFORMAÇÕES DE CADASTRO JUNTO A BLL </w:t>
      </w:r>
    </w:p>
    <w:p w14:paraId="1AE02A6F"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4C8AE0E"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41CA1EBC"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Lembre-se de selecionar como pessoa física ou jurídica na parte superior do lado esquerdo.  </w:t>
      </w:r>
    </w:p>
    <w:p w14:paraId="0209EF5D"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523066D3"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Após criar sua senha você inicia o cadastro da empresa.  </w:t>
      </w:r>
    </w:p>
    <w:p w14:paraId="25E594A8"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Preencha todos os dados e envie novamente um código para o e-mail da empresa clicando no botão enviar código.  </w:t>
      </w:r>
    </w:p>
    <w:p w14:paraId="7384C001"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Após inserir o código recebido selecione se é ME/EPP ou não é clique em cadastrar-se. </w:t>
      </w:r>
    </w:p>
    <w:p w14:paraId="46C6D170"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545D7EE4"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21D9DC6D"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Para completar o cadastro acesse o site www.bll.org.br e entre com o e-mail e senha criados anteriormente.  </w:t>
      </w:r>
    </w:p>
    <w:p w14:paraId="3DEA1525"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Você verá que ao </w:t>
      </w:r>
      <w:proofErr w:type="spellStart"/>
      <w:r w:rsidRPr="00DB314A">
        <w:rPr>
          <w:rFonts w:ascii="Times New Roman" w:hAnsi="Times New Roman" w:cs="Times New Roman"/>
          <w:color w:val="auto"/>
          <w:sz w:val="24"/>
          <w:szCs w:val="24"/>
        </w:rPr>
        <w:t>logar</w:t>
      </w:r>
      <w:proofErr w:type="spellEnd"/>
      <w:r w:rsidRPr="00DB314A">
        <w:rPr>
          <w:rFonts w:ascii="Times New Roman" w:hAnsi="Times New Roman" w:cs="Times New Roman"/>
          <w:color w:val="auto"/>
          <w:sz w:val="24"/>
          <w:szCs w:val="24"/>
        </w:rPr>
        <w:t xml:space="preserve"> aparecerá o nome da sua empresa e do lado direito alguns ícones. </w:t>
      </w:r>
    </w:p>
    <w:p w14:paraId="5839F439"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Clique no 2º ícone (documentos cadastrais) e lá dentro insira o termo assinado e o contrato social.  </w:t>
      </w:r>
    </w:p>
    <w:p w14:paraId="425B08FF"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974F3C2"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56B81A23"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6FCFA78C"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INSERÇÃO DOS DOCUMENTOS CADASTRAIS </w:t>
      </w:r>
    </w:p>
    <w:p w14:paraId="0C5BA936"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33774021"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00E3FEB8"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45AF8C52"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7AA6F775"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CUSTO PELA UTILIZAÇÃO DO SISTEMA É SOMENTE PARA O FORNECEDOR VENCEDOR </w:t>
      </w:r>
    </w:p>
    <w:p w14:paraId="72704EB8"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5988D590" w14:textId="77777777" w:rsidR="00891506" w:rsidRPr="00DB314A" w:rsidRDefault="00891506" w:rsidP="00536B82">
      <w:pPr>
        <w:spacing w:after="0" w:line="240" w:lineRule="auto"/>
        <w:ind w:left="0" w:firstLine="0"/>
        <w:rPr>
          <w:rFonts w:ascii="Times New Roman" w:hAnsi="Times New Roman" w:cs="Times New Roman"/>
          <w:color w:val="auto"/>
          <w:sz w:val="24"/>
          <w:szCs w:val="24"/>
          <w:highlight w:val="yellow"/>
        </w:rPr>
      </w:pPr>
      <w:r w:rsidRPr="00DB314A">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w:t>
      </w:r>
      <w:r w:rsidRPr="00DB314A">
        <w:rPr>
          <w:rFonts w:ascii="Times New Roman" w:hAnsi="Times New Roman" w:cs="Times New Roman"/>
          <w:color w:val="auto"/>
          <w:sz w:val="24"/>
          <w:szCs w:val="24"/>
          <w:highlight w:val="yellow"/>
        </w:rPr>
        <w:lastRenderedPageBreak/>
        <w:t xml:space="preserve">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7175E4BA" w14:textId="77777777" w:rsidR="00891506" w:rsidRPr="00DB314A" w:rsidRDefault="00891506" w:rsidP="00536B82">
      <w:pPr>
        <w:spacing w:after="0" w:line="240" w:lineRule="auto"/>
        <w:ind w:left="0" w:firstLine="0"/>
        <w:rPr>
          <w:rFonts w:ascii="Times New Roman" w:hAnsi="Times New Roman" w:cs="Times New Roman"/>
          <w:color w:val="auto"/>
          <w:sz w:val="24"/>
          <w:szCs w:val="24"/>
          <w:highlight w:val="yellow"/>
        </w:rPr>
      </w:pPr>
      <w:r w:rsidRPr="00DB314A">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DB314A">
        <w:rPr>
          <w:rFonts w:ascii="Times New Roman" w:hAnsi="Times New Roman" w:cs="Times New Roman"/>
          <w:color w:val="auto"/>
          <w:sz w:val="24"/>
          <w:szCs w:val="24"/>
          <w:highlight w:val="yellow"/>
        </w:rPr>
        <w:t>art</w:t>
      </w:r>
      <w:proofErr w:type="spellEnd"/>
      <w:r w:rsidRPr="00DB314A">
        <w:rPr>
          <w:rFonts w:ascii="Times New Roman" w:hAnsi="Times New Roman" w:cs="Times New Roman"/>
          <w:color w:val="auto"/>
          <w:sz w:val="24"/>
          <w:szCs w:val="24"/>
          <w:highlight w:val="yellow"/>
        </w:rPr>
        <w:t xml:space="preserve"> 17</w:t>
      </w:r>
    </w:p>
    <w:p w14:paraId="52D4B798" w14:textId="77777777" w:rsidR="00891506" w:rsidRPr="00DB314A" w:rsidRDefault="00891506" w:rsidP="00536B82">
      <w:pPr>
        <w:spacing w:after="0" w:line="240" w:lineRule="auto"/>
        <w:ind w:left="0" w:firstLine="0"/>
        <w:rPr>
          <w:rFonts w:ascii="Times New Roman" w:hAnsi="Times New Roman" w:cs="Times New Roman"/>
          <w:color w:val="auto"/>
          <w:sz w:val="24"/>
          <w:szCs w:val="24"/>
          <w:highlight w:val="yellow"/>
        </w:rPr>
      </w:pPr>
    </w:p>
    <w:p w14:paraId="45941E28" w14:textId="77777777" w:rsidR="00891506" w:rsidRPr="00DB314A" w:rsidRDefault="00891506" w:rsidP="00536B82">
      <w:pPr>
        <w:spacing w:after="0" w:line="240" w:lineRule="auto"/>
        <w:ind w:left="0" w:firstLine="0"/>
        <w:rPr>
          <w:rFonts w:ascii="Times New Roman" w:hAnsi="Times New Roman" w:cs="Times New Roman"/>
          <w:color w:val="auto"/>
          <w:sz w:val="24"/>
          <w:szCs w:val="24"/>
          <w:highlight w:val="yellow"/>
        </w:rPr>
      </w:pPr>
      <w:r w:rsidRPr="00DB314A">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E55B980" w14:textId="77777777" w:rsidR="00891506" w:rsidRPr="00DB314A" w:rsidRDefault="00891506" w:rsidP="00536B82">
      <w:pPr>
        <w:spacing w:after="0" w:line="240" w:lineRule="auto"/>
        <w:ind w:left="0" w:firstLine="0"/>
        <w:rPr>
          <w:rFonts w:ascii="Times New Roman" w:hAnsi="Times New Roman" w:cs="Times New Roman"/>
          <w:color w:val="auto"/>
          <w:sz w:val="24"/>
          <w:szCs w:val="24"/>
          <w:highlight w:val="yellow"/>
        </w:rPr>
      </w:pPr>
    </w:p>
    <w:p w14:paraId="19BA3C98"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DB314A">
        <w:rPr>
          <w:rFonts w:ascii="Times New Roman" w:hAnsi="Times New Roman" w:cs="Times New Roman"/>
          <w:color w:val="auto"/>
          <w:sz w:val="24"/>
          <w:szCs w:val="24"/>
          <w:highlight w:val="yellow"/>
        </w:rPr>
        <w:t xml:space="preserve">BLL.   </w:t>
      </w:r>
      <w:proofErr w:type="gramEnd"/>
      <w:r w:rsidRPr="00DB314A">
        <w:rPr>
          <w:rFonts w:ascii="Times New Roman" w:hAnsi="Times New Roman" w:cs="Times New Roman"/>
          <w:color w:val="auto"/>
          <w:sz w:val="24"/>
          <w:szCs w:val="24"/>
          <w:highlight w:val="yellow"/>
        </w:rPr>
        <w:t>.</w:t>
      </w:r>
      <w:r w:rsidRPr="00DB314A">
        <w:rPr>
          <w:rFonts w:ascii="Times New Roman" w:hAnsi="Times New Roman" w:cs="Times New Roman"/>
          <w:color w:val="auto"/>
          <w:sz w:val="24"/>
          <w:szCs w:val="24"/>
        </w:rPr>
        <w:t xml:space="preserve"> </w:t>
      </w:r>
    </w:p>
    <w:p w14:paraId="18B34593"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p>
    <w:p w14:paraId="3080CE47"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p>
    <w:p w14:paraId="58764445"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DA UTILIZAÇÃO DE CÉLULAS DE APOIO (CORRETORAS) ASSOCIADAS </w:t>
      </w:r>
    </w:p>
    <w:p w14:paraId="4C25FA09"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67F6057B"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643D3432"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1B084D50"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288AC62A" w14:textId="77777777" w:rsidR="00891506" w:rsidRPr="00DB314A" w:rsidRDefault="00891506" w:rsidP="00536B82">
      <w:pPr>
        <w:spacing w:after="0" w:line="240" w:lineRule="auto"/>
        <w:ind w:left="0" w:firstLine="0"/>
        <w:rPr>
          <w:rFonts w:ascii="Times New Roman" w:hAnsi="Times New Roman" w:cs="Times New Roman"/>
          <w:color w:val="auto"/>
          <w:sz w:val="24"/>
          <w:szCs w:val="24"/>
        </w:rPr>
      </w:pPr>
      <w:r w:rsidRPr="00DB314A">
        <w:rPr>
          <w:rFonts w:ascii="Times New Roman" w:hAnsi="Times New Roman" w:cs="Times New Roman"/>
          <w:color w:val="auto"/>
          <w:sz w:val="24"/>
          <w:szCs w:val="24"/>
        </w:rPr>
        <w:t xml:space="preserve"> </w:t>
      </w:r>
    </w:p>
    <w:p w14:paraId="6EE0F366" w14:textId="77777777" w:rsidR="00137671" w:rsidRPr="00DB314A" w:rsidRDefault="00137671" w:rsidP="00536B82">
      <w:pPr>
        <w:pStyle w:val="Ttulo3"/>
        <w:spacing w:after="0" w:line="240" w:lineRule="auto"/>
        <w:ind w:left="426" w:right="35" w:firstLine="0"/>
        <w:jc w:val="both"/>
        <w:rPr>
          <w:rFonts w:ascii="Times New Roman" w:eastAsia="Arial" w:hAnsi="Times New Roman" w:cs="Times New Roman"/>
          <w:color w:val="auto"/>
          <w:sz w:val="24"/>
          <w:szCs w:val="24"/>
        </w:rPr>
      </w:pPr>
    </w:p>
    <w:sectPr w:rsidR="00137671" w:rsidRPr="00DB314A" w:rsidSect="00FE51F3">
      <w:headerReference w:type="default" r:id="rId49"/>
      <w:footerReference w:type="even" r:id="rId50"/>
      <w:footerReference w:type="first" r:id="rId51"/>
      <w:pgSz w:w="11900" w:h="16840"/>
      <w:pgMar w:top="1985" w:right="843" w:bottom="1560" w:left="1134" w:header="720" w:footer="15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07344" w14:textId="77777777" w:rsidR="00C10BE8" w:rsidRDefault="00C10BE8">
      <w:pPr>
        <w:spacing w:after="0" w:line="240" w:lineRule="auto"/>
      </w:pPr>
      <w:r>
        <w:separator/>
      </w:r>
    </w:p>
  </w:endnote>
  <w:endnote w:type="continuationSeparator" w:id="0">
    <w:p w14:paraId="3DFDBEAE" w14:textId="77777777" w:rsidR="00C10BE8" w:rsidRDefault="00C10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Times New Roman"/>
    <w:panose1 w:val="00000000000000000000"/>
    <w:charset w:val="00"/>
    <w:family w:val="roman"/>
    <w:notTrueType/>
    <w:pitch w:val="default"/>
  </w:font>
  <w:font w:name="CIDFont+F3">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9C65C" w14:textId="77777777" w:rsidR="00C10BE8" w:rsidRDefault="00C10BE8">
    <w:pPr>
      <w:spacing w:after="0" w:line="259" w:lineRule="auto"/>
      <w:ind w:left="2675" w:firstLine="0"/>
      <w:jc w:val="left"/>
    </w:pPr>
    <w:r>
      <w:rPr>
        <w:rFonts w:ascii="Arial" w:eastAsia="Arial" w:hAnsi="Arial" w:cs="Arial"/>
        <w:color w:val="BEBEBE"/>
        <w:sz w:val="20"/>
      </w:rPr>
      <w:t xml:space="preserve">Edital de Licitação 4501171         SEI SEI028509/2024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A8F1A" w14:textId="77777777" w:rsidR="00C10BE8" w:rsidRDefault="00C10BE8">
    <w:pPr>
      <w:spacing w:after="0" w:line="259" w:lineRule="auto"/>
      <w:ind w:left="2675" w:firstLine="0"/>
      <w:jc w:val="left"/>
    </w:pPr>
    <w:r>
      <w:rPr>
        <w:rFonts w:ascii="Arial" w:eastAsia="Arial" w:hAnsi="Arial" w:cs="Arial"/>
        <w:color w:val="BEBEBE"/>
        <w:sz w:val="20"/>
      </w:rPr>
      <w:t xml:space="preserve">Edital de Licitação 4501171         SEI SEI028509/2024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A5F19" w14:textId="77777777" w:rsidR="00C10BE8" w:rsidRDefault="00C10BE8">
      <w:pPr>
        <w:spacing w:after="0" w:line="240" w:lineRule="auto"/>
      </w:pPr>
      <w:r>
        <w:separator/>
      </w:r>
    </w:p>
  </w:footnote>
  <w:footnote w:type="continuationSeparator" w:id="0">
    <w:p w14:paraId="728C9CD0" w14:textId="77777777" w:rsidR="00C10BE8" w:rsidRDefault="00C10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02C47" w14:textId="77777777" w:rsidR="00C10BE8" w:rsidRDefault="00C10BE8" w:rsidP="00DB489B">
    <w:r>
      <w:rPr>
        <w:noProof/>
      </w:rPr>
      <w:drawing>
        <wp:anchor distT="0" distB="0" distL="114300" distR="114300" simplePos="0" relativeHeight="251660288" behindDoc="0" locked="0" layoutInCell="1" allowOverlap="1" wp14:anchorId="3B92C159" wp14:editId="08104682">
          <wp:simplePos x="0" y="0"/>
          <wp:positionH relativeFrom="column">
            <wp:posOffset>398780</wp:posOffset>
          </wp:positionH>
          <wp:positionV relativeFrom="paragraph">
            <wp:posOffset>-247650</wp:posOffset>
          </wp:positionV>
          <wp:extent cx="1000125" cy="950913"/>
          <wp:effectExtent l="0" t="0" r="0" b="1905"/>
          <wp:wrapSquare wrapText="bothSides"/>
          <wp:docPr id="1909247919" name="Imagem 1909247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0125" cy="9509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27F7">
      <w:rPr>
        <w:b/>
        <w:noProof/>
      </w:rPr>
      <mc:AlternateContent>
        <mc:Choice Requires="wps">
          <w:drawing>
            <wp:anchor distT="45720" distB="45720" distL="114300" distR="114300" simplePos="0" relativeHeight="251659264" behindDoc="0" locked="0" layoutInCell="1" allowOverlap="1" wp14:anchorId="736D8E2A" wp14:editId="4CF3D027">
              <wp:simplePos x="0" y="0"/>
              <wp:positionH relativeFrom="margin">
                <wp:posOffset>1272540</wp:posOffset>
              </wp:positionH>
              <wp:positionV relativeFrom="page">
                <wp:posOffset>95250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0853B6A" w14:textId="77777777" w:rsidR="00C10BE8" w:rsidRPr="00E77C3F" w:rsidRDefault="00C10BE8" w:rsidP="00DB489B">
                          <w:pPr>
                            <w:pStyle w:val="Ttulo1"/>
                            <w:spacing w:after="0" w:line="240" w:lineRule="auto"/>
                            <w:rPr>
                              <w:rFonts w:cs="Times New Roman"/>
                              <w:b w:val="0"/>
                              <w:sz w:val="50"/>
                              <w:szCs w:val="50"/>
                            </w:rPr>
                          </w:pPr>
                          <w:r w:rsidRPr="00E77C3F">
                            <w:rPr>
                              <w:rFonts w:cs="Times New Roman"/>
                              <w:sz w:val="50"/>
                              <w:szCs w:val="50"/>
                            </w:rPr>
                            <w:t>Município de Porto Vitória</w:t>
                          </w:r>
                        </w:p>
                        <w:p w14:paraId="527B4BB6" w14:textId="77777777" w:rsidR="00C10BE8" w:rsidRPr="00AE7C90" w:rsidRDefault="00C10BE8" w:rsidP="00DB489B">
                          <w:pPr>
                            <w:spacing w:after="0" w:line="240" w:lineRule="auto"/>
                            <w:jc w:val="center"/>
                            <w:rPr>
                              <w:rFonts w:ascii="Times New Roman" w:hAnsi="Times New Roman" w:cs="Times New Roman"/>
                              <w:color w:val="auto"/>
                              <w:szCs w:val="19"/>
                            </w:rPr>
                          </w:pPr>
                          <w:r w:rsidRPr="00D24F93">
                            <w:rPr>
                              <w:rFonts w:ascii="Times New Roman" w:hAnsi="Times New Roman" w:cs="Times New Roman"/>
                              <w:bCs/>
                            </w:rPr>
                            <w:t xml:space="preserve">Rua Osvaldo Gomes da Silva, 717 – Fone: </w:t>
                          </w:r>
                          <w:r w:rsidRPr="00AE7C90">
                            <w:rPr>
                              <w:rFonts w:ascii="Times New Roman" w:hAnsi="Times New Roman" w:cs="Times New Roman"/>
                              <w:color w:val="auto"/>
                              <w:szCs w:val="19"/>
                            </w:rPr>
                            <w:t>(42) 21 01 97 81</w:t>
                          </w:r>
                        </w:p>
                        <w:p w14:paraId="417A7411" w14:textId="1135A804" w:rsidR="00C10BE8" w:rsidRPr="00D24F93" w:rsidRDefault="00C10BE8" w:rsidP="00DB489B">
                          <w:pPr>
                            <w:spacing w:after="0" w:line="240" w:lineRule="auto"/>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11C383CD" w14:textId="77777777" w:rsidR="00C10BE8" w:rsidRPr="00D24F93" w:rsidRDefault="00C10BE8" w:rsidP="00DB489B">
                          <w:pPr>
                            <w:spacing w:after="0" w:line="240" w:lineRule="auto"/>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14A3F7DD" w14:textId="77777777" w:rsidR="00C10BE8" w:rsidRPr="00803072" w:rsidRDefault="00C10BE8" w:rsidP="00DB489B">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6D8E2A" id="_x0000_t202" coordsize="21600,21600" o:spt="202" path="m,l,21600r21600,l21600,xe">
              <v:stroke joinstyle="miter"/>
              <v:path gradientshapeok="t" o:connecttype="rect"/>
            </v:shapetype>
            <v:shape id="Caixa de Texto 2" o:spid="_x0000_s1026" type="#_x0000_t202" style="position:absolute;left:0;text-align:left;margin-left:100.2pt;margin-top:7.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" fillcolor="white [3212]" strokecolor="white [3212]">
              <v:textbox>
                <w:txbxContent>
                  <w:p w14:paraId="40853B6A" w14:textId="77777777" w:rsidR="00C10BE8" w:rsidRPr="00E77C3F" w:rsidRDefault="00C10BE8" w:rsidP="00DB489B">
                    <w:pPr>
                      <w:pStyle w:val="Ttulo1"/>
                      <w:spacing w:after="0" w:line="240" w:lineRule="auto"/>
                      <w:rPr>
                        <w:rFonts w:cs="Times New Roman"/>
                        <w:b w:val="0"/>
                        <w:sz w:val="50"/>
                        <w:szCs w:val="50"/>
                      </w:rPr>
                    </w:pPr>
                    <w:r w:rsidRPr="00E77C3F">
                      <w:rPr>
                        <w:rFonts w:cs="Times New Roman"/>
                        <w:sz w:val="50"/>
                        <w:szCs w:val="50"/>
                      </w:rPr>
                      <w:t>Município de Porto Vitória</w:t>
                    </w:r>
                  </w:p>
                  <w:p w14:paraId="527B4BB6" w14:textId="77777777" w:rsidR="00C10BE8" w:rsidRPr="00AE7C90" w:rsidRDefault="00C10BE8" w:rsidP="00DB489B">
                    <w:pPr>
                      <w:spacing w:after="0" w:line="240" w:lineRule="auto"/>
                      <w:jc w:val="center"/>
                      <w:rPr>
                        <w:rFonts w:ascii="Times New Roman" w:hAnsi="Times New Roman" w:cs="Times New Roman"/>
                        <w:color w:val="auto"/>
                        <w:szCs w:val="19"/>
                      </w:rPr>
                    </w:pPr>
                    <w:r w:rsidRPr="00D24F93">
                      <w:rPr>
                        <w:rFonts w:ascii="Times New Roman" w:hAnsi="Times New Roman" w:cs="Times New Roman"/>
                        <w:bCs/>
                      </w:rPr>
                      <w:t xml:space="preserve">Rua Osvaldo Gomes da Silva, 717 – Fone: </w:t>
                    </w:r>
                    <w:r w:rsidRPr="00AE7C90">
                      <w:rPr>
                        <w:rFonts w:ascii="Times New Roman" w:hAnsi="Times New Roman" w:cs="Times New Roman"/>
                        <w:color w:val="auto"/>
                        <w:szCs w:val="19"/>
                      </w:rPr>
                      <w:t>(42) 21 01 97 81</w:t>
                    </w:r>
                  </w:p>
                  <w:p w14:paraId="417A7411" w14:textId="1135A804" w:rsidR="00C10BE8" w:rsidRPr="00D24F93" w:rsidRDefault="00C10BE8" w:rsidP="00DB489B">
                    <w:pPr>
                      <w:spacing w:after="0" w:line="240" w:lineRule="auto"/>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11C383CD" w14:textId="77777777" w:rsidR="00C10BE8" w:rsidRPr="00D24F93" w:rsidRDefault="00C10BE8" w:rsidP="00DB489B">
                    <w:pPr>
                      <w:spacing w:after="0" w:line="240" w:lineRule="auto"/>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14A3F7DD" w14:textId="77777777" w:rsidR="00C10BE8" w:rsidRPr="00803072" w:rsidRDefault="00C10BE8" w:rsidP="00DB489B">
                    <w:pPr>
                      <w:rPr>
                        <w:lang w:val="en-US"/>
                      </w:rPr>
                    </w:pPr>
                  </w:p>
                </w:txbxContent>
              </v:textbox>
              <w10:wrap type="square" anchorx="margin" anchory="page"/>
            </v:shape>
          </w:pict>
        </mc:Fallback>
      </mc:AlternateContent>
    </w:r>
  </w:p>
  <w:p w14:paraId="133FA1DF" w14:textId="77777777" w:rsidR="00C10BE8" w:rsidRDefault="00C10BE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904"/>
    <w:multiLevelType w:val="hybridMultilevel"/>
    <w:tmpl w:val="D6E6B2EA"/>
    <w:lvl w:ilvl="0" w:tplc="672EC194">
      <w:start w:val="4"/>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4CC355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1F788792">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71D6B028">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F30EBC4">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73F4BC1E">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68EA55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608229E">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5EAC6FD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 w15:restartNumberingAfterBreak="0">
    <w:nsid w:val="04F14889"/>
    <w:multiLevelType w:val="multilevel"/>
    <w:tmpl w:val="DB444F52"/>
    <w:lvl w:ilvl="0">
      <w:start w:val="1"/>
      <w:numFmt w:val="decimal"/>
      <w:lvlText w:val="%1."/>
      <w:lvlJc w:val="left"/>
      <w:pPr>
        <w:ind w:left="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86"/>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abstractNum>
  <w:abstractNum w:abstractNumId="2" w15:restartNumberingAfterBreak="0">
    <w:nsid w:val="06D95D58"/>
    <w:multiLevelType w:val="hybridMultilevel"/>
    <w:tmpl w:val="3384AD50"/>
    <w:lvl w:ilvl="0" w:tplc="85ACA018">
      <w:start w:val="2"/>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D20378C">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4CEC0B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0C768E8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0E82BA0">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FF8C3C98">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12C4F9C">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20C1400">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AFC3660">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 w15:restartNumberingAfterBreak="0">
    <w:nsid w:val="0AF33978"/>
    <w:multiLevelType w:val="multilevel"/>
    <w:tmpl w:val="F9B2E7BE"/>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821A4"/>
    <w:multiLevelType w:val="hybridMultilevel"/>
    <w:tmpl w:val="E09671BA"/>
    <w:lvl w:ilvl="0" w:tplc="B902F71E">
      <w:start w:val="1"/>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574792A">
      <w:start w:val="1"/>
      <w:numFmt w:val="lowerLetter"/>
      <w:lvlText w:val="%2"/>
      <w:lvlJc w:val="left"/>
      <w:pPr>
        <w:ind w:left="57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F8E65D4">
      <w:start w:val="1"/>
      <w:numFmt w:val="decimal"/>
      <w:lvlRestart w:val="0"/>
      <w:lvlText w:val="%3."/>
      <w:lvlJc w:val="left"/>
      <w:pPr>
        <w:ind w:left="877"/>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DA9C3B34">
      <w:start w:val="1"/>
      <w:numFmt w:val="decimal"/>
      <w:lvlText w:val="%4"/>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973A01A0">
      <w:start w:val="1"/>
      <w:numFmt w:val="lowerLetter"/>
      <w:lvlText w:val="%5"/>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294634C">
      <w:start w:val="1"/>
      <w:numFmt w:val="lowerRoman"/>
      <w:lvlText w:val="%6"/>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C6FAFEE2">
      <w:start w:val="1"/>
      <w:numFmt w:val="decimal"/>
      <w:lvlText w:val="%7"/>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B83A1672">
      <w:start w:val="1"/>
      <w:numFmt w:val="lowerLetter"/>
      <w:lvlText w:val="%8"/>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7CFC47BA">
      <w:start w:val="1"/>
      <w:numFmt w:val="lowerRoman"/>
      <w:lvlText w:val="%9"/>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0F207A49"/>
    <w:multiLevelType w:val="hybridMultilevel"/>
    <w:tmpl w:val="10AC0C40"/>
    <w:lvl w:ilvl="0" w:tplc="44E4305A">
      <w:start w:val="1"/>
      <w:numFmt w:val="lowerLetter"/>
      <w:lvlText w:val="%1)"/>
      <w:lvlJc w:val="left"/>
      <w:pPr>
        <w:ind w:left="985"/>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6E8C6D2C">
      <w:start w:val="1"/>
      <w:numFmt w:val="lowerLetter"/>
      <w:lvlText w:val="%2"/>
      <w:lvlJc w:val="left"/>
      <w:pPr>
        <w:ind w:left="170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998C0F70">
      <w:start w:val="1"/>
      <w:numFmt w:val="lowerRoman"/>
      <w:lvlText w:val="%3"/>
      <w:lvlJc w:val="left"/>
      <w:pPr>
        <w:ind w:left="242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8F08932A">
      <w:start w:val="1"/>
      <w:numFmt w:val="decimal"/>
      <w:lvlText w:val="%4"/>
      <w:lvlJc w:val="left"/>
      <w:pPr>
        <w:ind w:left="314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4FA876F4">
      <w:start w:val="1"/>
      <w:numFmt w:val="lowerLetter"/>
      <w:lvlText w:val="%5"/>
      <w:lvlJc w:val="left"/>
      <w:pPr>
        <w:ind w:left="386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13F60238">
      <w:start w:val="1"/>
      <w:numFmt w:val="lowerRoman"/>
      <w:lvlText w:val="%6"/>
      <w:lvlJc w:val="left"/>
      <w:pPr>
        <w:ind w:left="458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57D6FDA0">
      <w:start w:val="1"/>
      <w:numFmt w:val="decimal"/>
      <w:lvlText w:val="%7"/>
      <w:lvlJc w:val="left"/>
      <w:pPr>
        <w:ind w:left="530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9064D04E">
      <w:start w:val="1"/>
      <w:numFmt w:val="lowerLetter"/>
      <w:lvlText w:val="%8"/>
      <w:lvlJc w:val="left"/>
      <w:pPr>
        <w:ind w:left="602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BEB4969A">
      <w:start w:val="1"/>
      <w:numFmt w:val="lowerRoman"/>
      <w:lvlText w:val="%9"/>
      <w:lvlJc w:val="left"/>
      <w:pPr>
        <w:ind w:left="674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6"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9C6F6D"/>
    <w:multiLevelType w:val="hybridMultilevel"/>
    <w:tmpl w:val="16844292"/>
    <w:lvl w:ilvl="0" w:tplc="560EBB82">
      <w:start w:val="1"/>
      <w:numFmt w:val="upperRoman"/>
      <w:lvlText w:val="%1"/>
      <w:lvlJc w:val="left"/>
      <w:pPr>
        <w:ind w:left="46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A7D4055E">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A865D74">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5E491C">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A3621CA">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7189B8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86EB962">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4EC1CF4">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12E89DD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8" w15:restartNumberingAfterBreak="0">
    <w:nsid w:val="10F37CD0"/>
    <w:multiLevelType w:val="multilevel"/>
    <w:tmpl w:val="050E445A"/>
    <w:lvl w:ilvl="0">
      <w:start w:val="2"/>
      <w:numFmt w:val="decimal"/>
      <w:lvlText w:val="%1."/>
      <w:lvlJc w:val="left"/>
      <w:pPr>
        <w:ind w:left="360" w:hanging="360"/>
      </w:pPr>
      <w:rPr>
        <w:rFonts w:ascii="CIDFont+F2" w:hAnsi="CIDFont+F2" w:cs="Calibri" w:hint="default"/>
        <w:b/>
      </w:rPr>
    </w:lvl>
    <w:lvl w:ilvl="1">
      <w:start w:val="2"/>
      <w:numFmt w:val="decimal"/>
      <w:lvlText w:val="%1.%2."/>
      <w:lvlJc w:val="left"/>
      <w:pPr>
        <w:ind w:left="786" w:hanging="360"/>
      </w:pPr>
      <w:rPr>
        <w:rFonts w:ascii="CIDFont+F2" w:hAnsi="CIDFont+F2" w:cs="Calibri" w:hint="default"/>
        <w:b/>
      </w:rPr>
    </w:lvl>
    <w:lvl w:ilvl="2">
      <w:start w:val="1"/>
      <w:numFmt w:val="decimal"/>
      <w:lvlText w:val="%1.%2.%3."/>
      <w:lvlJc w:val="left"/>
      <w:pPr>
        <w:ind w:left="1572" w:hanging="720"/>
      </w:pPr>
      <w:rPr>
        <w:rFonts w:ascii="CIDFont+F2" w:hAnsi="CIDFont+F2" w:cs="Calibri" w:hint="default"/>
        <w:b/>
      </w:rPr>
    </w:lvl>
    <w:lvl w:ilvl="3">
      <w:start w:val="1"/>
      <w:numFmt w:val="decimal"/>
      <w:lvlText w:val="%1.%2.%3.%4."/>
      <w:lvlJc w:val="left"/>
      <w:pPr>
        <w:ind w:left="1998" w:hanging="720"/>
      </w:pPr>
      <w:rPr>
        <w:rFonts w:ascii="CIDFont+F2" w:hAnsi="CIDFont+F2" w:cs="Calibri" w:hint="default"/>
        <w:b/>
      </w:rPr>
    </w:lvl>
    <w:lvl w:ilvl="4">
      <w:start w:val="1"/>
      <w:numFmt w:val="decimal"/>
      <w:lvlText w:val="%1.%2.%3.%4.%5."/>
      <w:lvlJc w:val="left"/>
      <w:pPr>
        <w:ind w:left="2784" w:hanging="1080"/>
      </w:pPr>
      <w:rPr>
        <w:rFonts w:ascii="CIDFont+F2" w:hAnsi="CIDFont+F2" w:cs="Calibri" w:hint="default"/>
        <w:b/>
      </w:rPr>
    </w:lvl>
    <w:lvl w:ilvl="5">
      <w:start w:val="1"/>
      <w:numFmt w:val="decimal"/>
      <w:lvlText w:val="%1.%2.%3.%4.%5.%6."/>
      <w:lvlJc w:val="left"/>
      <w:pPr>
        <w:ind w:left="3210" w:hanging="1080"/>
      </w:pPr>
      <w:rPr>
        <w:rFonts w:ascii="CIDFont+F2" w:hAnsi="CIDFont+F2" w:cs="Calibri" w:hint="default"/>
        <w:b/>
      </w:rPr>
    </w:lvl>
    <w:lvl w:ilvl="6">
      <w:start w:val="1"/>
      <w:numFmt w:val="decimal"/>
      <w:lvlText w:val="%1.%2.%3.%4.%5.%6.%7."/>
      <w:lvlJc w:val="left"/>
      <w:pPr>
        <w:ind w:left="3996" w:hanging="1440"/>
      </w:pPr>
      <w:rPr>
        <w:rFonts w:ascii="CIDFont+F2" w:hAnsi="CIDFont+F2" w:cs="Calibri" w:hint="default"/>
        <w:b/>
      </w:rPr>
    </w:lvl>
    <w:lvl w:ilvl="7">
      <w:start w:val="1"/>
      <w:numFmt w:val="decimal"/>
      <w:lvlText w:val="%1.%2.%3.%4.%5.%6.%7.%8."/>
      <w:lvlJc w:val="left"/>
      <w:pPr>
        <w:ind w:left="4422" w:hanging="1440"/>
      </w:pPr>
      <w:rPr>
        <w:rFonts w:ascii="CIDFont+F2" w:hAnsi="CIDFont+F2" w:cs="Calibri" w:hint="default"/>
        <w:b/>
      </w:rPr>
    </w:lvl>
    <w:lvl w:ilvl="8">
      <w:start w:val="1"/>
      <w:numFmt w:val="decimal"/>
      <w:lvlText w:val="%1.%2.%3.%4.%5.%6.%7.%8.%9."/>
      <w:lvlJc w:val="left"/>
      <w:pPr>
        <w:ind w:left="5208" w:hanging="1800"/>
      </w:pPr>
      <w:rPr>
        <w:rFonts w:ascii="CIDFont+F2" w:hAnsi="CIDFont+F2" w:cs="Calibri" w:hint="default"/>
        <w:b/>
      </w:rPr>
    </w:lvl>
  </w:abstractNum>
  <w:abstractNum w:abstractNumId="9" w15:restartNumberingAfterBreak="0">
    <w:nsid w:val="12673465"/>
    <w:multiLevelType w:val="multilevel"/>
    <w:tmpl w:val="DB444F52"/>
    <w:lvl w:ilvl="0">
      <w:start w:val="1"/>
      <w:numFmt w:val="decimal"/>
      <w:lvlText w:val="%1."/>
      <w:lvlJc w:val="left"/>
      <w:pPr>
        <w:ind w:left="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86"/>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04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76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8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20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92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640"/>
      </w:pPr>
      <w:rPr>
        <w:rFonts w:ascii="Calibri" w:eastAsia="Calibri" w:hAnsi="Calibri" w:cs="Calibri"/>
        <w:b/>
        <w:bCs/>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139F5F12"/>
    <w:multiLevelType w:val="multilevel"/>
    <w:tmpl w:val="F1968FB0"/>
    <w:lvl w:ilvl="0">
      <w:start w:val="19"/>
      <w:numFmt w:val="decimal"/>
      <w:lvlText w:val="%1."/>
      <w:lvlJc w:val="left"/>
      <w:pPr>
        <w:ind w:left="600" w:hanging="600"/>
      </w:pPr>
      <w:rPr>
        <w:rFonts w:hint="default"/>
      </w:rPr>
    </w:lvl>
    <w:lvl w:ilvl="1">
      <w:start w:val="14"/>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3869C5"/>
    <w:multiLevelType w:val="multilevel"/>
    <w:tmpl w:val="79C859CE"/>
    <w:lvl w:ilvl="0">
      <w:start w:val="24"/>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start w:val="2"/>
      <w:numFmt w:val="decimal"/>
      <w:lvlRestart w:val="0"/>
      <w:lvlText w:val="%1.%2."/>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3" w15:restartNumberingAfterBreak="0">
    <w:nsid w:val="180B162E"/>
    <w:multiLevelType w:val="multilevel"/>
    <w:tmpl w:val="952079D8"/>
    <w:lvl w:ilvl="0">
      <w:start w:val="9"/>
      <w:numFmt w:val="decimal"/>
      <w:lvlText w:val="%1"/>
      <w:lvlJc w:val="left"/>
      <w:pPr>
        <w:ind w:left="392"/>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814"/>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0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7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2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9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6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1A5F5F72"/>
    <w:multiLevelType w:val="multilevel"/>
    <w:tmpl w:val="C36CB1A0"/>
    <w:lvl w:ilvl="0">
      <w:start w:val="11"/>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start w:val="20"/>
      <w:numFmt w:val="decimal"/>
      <w:lvlRestart w:val="0"/>
      <w:lvlText w:val="%1.%2"/>
      <w:lvlJc w:val="left"/>
      <w:pPr>
        <w:ind w:left="910"/>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04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76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8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20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92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64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1AF739DA"/>
    <w:multiLevelType w:val="multilevel"/>
    <w:tmpl w:val="ACB074A6"/>
    <w:lvl w:ilvl="0">
      <w:start w:val="3"/>
      <w:numFmt w:val="decimal"/>
      <w:lvlText w:val="%1"/>
      <w:lvlJc w:val="left"/>
      <w:pPr>
        <w:ind w:left="3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4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6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8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10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82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40"/>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1B826F1E"/>
    <w:multiLevelType w:val="hybridMultilevel"/>
    <w:tmpl w:val="46BC2ABE"/>
    <w:lvl w:ilvl="0" w:tplc="305218A8">
      <w:start w:val="1"/>
      <w:numFmt w:val="lowerLetter"/>
      <w:lvlText w:val="%1"/>
      <w:lvlJc w:val="left"/>
      <w:pPr>
        <w:ind w:left="767"/>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FB61518">
      <w:start w:val="1"/>
      <w:numFmt w:val="lowerLetter"/>
      <w:lvlText w:val="%2"/>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8A64BDE0">
      <w:start w:val="1"/>
      <w:numFmt w:val="lowerRoman"/>
      <w:lvlText w:val="%3"/>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D0CEECD2">
      <w:start w:val="1"/>
      <w:numFmt w:val="decimal"/>
      <w:lvlText w:val="%4"/>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D1D6A076">
      <w:start w:val="1"/>
      <w:numFmt w:val="lowerLetter"/>
      <w:lvlText w:val="%5"/>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4B0C8A68">
      <w:start w:val="1"/>
      <w:numFmt w:val="lowerRoman"/>
      <w:lvlText w:val="%6"/>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3460AF84">
      <w:start w:val="1"/>
      <w:numFmt w:val="decimal"/>
      <w:lvlText w:val="%7"/>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C6621C8A">
      <w:start w:val="1"/>
      <w:numFmt w:val="lowerLetter"/>
      <w:lvlText w:val="%8"/>
      <w:lvlJc w:val="left"/>
      <w:pPr>
        <w:ind w:left="60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5984B3B6">
      <w:start w:val="1"/>
      <w:numFmt w:val="lowerRoman"/>
      <w:lvlText w:val="%9"/>
      <w:lvlJc w:val="left"/>
      <w:pPr>
        <w:ind w:left="67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1DC3703E"/>
    <w:multiLevelType w:val="hybridMultilevel"/>
    <w:tmpl w:val="75083B68"/>
    <w:lvl w:ilvl="0" w:tplc="444685BE">
      <w:start w:val="1"/>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5E264D1A">
      <w:start w:val="1"/>
      <w:numFmt w:val="lowerLetter"/>
      <w:lvlText w:val="%2"/>
      <w:lvlJc w:val="left"/>
      <w:pPr>
        <w:ind w:left="672"/>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904A139C">
      <w:start w:val="1"/>
      <w:numFmt w:val="lowerLetter"/>
      <w:lvlRestart w:val="0"/>
      <w:lvlText w:val="%3)"/>
      <w:lvlJc w:val="left"/>
      <w:pPr>
        <w:ind w:left="973"/>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E58856F0">
      <w:start w:val="1"/>
      <w:numFmt w:val="decimal"/>
      <w:lvlText w:val="%4"/>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A55AD872">
      <w:start w:val="1"/>
      <w:numFmt w:val="lowerLetter"/>
      <w:lvlText w:val="%5"/>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29A4F82C">
      <w:start w:val="1"/>
      <w:numFmt w:val="lowerRoman"/>
      <w:lvlText w:val="%6"/>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32BC9BCA">
      <w:start w:val="1"/>
      <w:numFmt w:val="decimal"/>
      <w:lvlText w:val="%7"/>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0FA6A3F6">
      <w:start w:val="1"/>
      <w:numFmt w:val="lowerLetter"/>
      <w:lvlText w:val="%8"/>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8FD08620">
      <w:start w:val="1"/>
      <w:numFmt w:val="lowerRoman"/>
      <w:lvlText w:val="%9"/>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1FD2013B"/>
    <w:multiLevelType w:val="multilevel"/>
    <w:tmpl w:val="BA10805C"/>
    <w:lvl w:ilvl="0">
      <w:start w:val="19"/>
      <w:numFmt w:val="decimal"/>
      <w:lvlText w:val="%1."/>
      <w:lvlJc w:val="left"/>
      <w:pPr>
        <w:ind w:left="660" w:hanging="660"/>
      </w:pPr>
      <w:rPr>
        <w:rFonts w:hint="default"/>
      </w:rPr>
    </w:lvl>
    <w:lvl w:ilvl="1">
      <w:start w:val="6"/>
      <w:numFmt w:val="decimal"/>
      <w:lvlText w:val="%1.%2."/>
      <w:lvlJc w:val="left"/>
      <w:pPr>
        <w:ind w:left="1227" w:hanging="66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268162E8"/>
    <w:multiLevelType w:val="multilevel"/>
    <w:tmpl w:val="CE7CF658"/>
    <w:lvl w:ilvl="0">
      <w:start w:val="11"/>
      <w:numFmt w:val="decimal"/>
      <w:lvlText w:val="%1"/>
      <w:lvlJc w:val="left"/>
      <w:pPr>
        <w:ind w:left="360"/>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start w:val="5"/>
      <w:numFmt w:val="decimal"/>
      <w:lvlRestart w:val="0"/>
      <w:lvlText w:val="%1.%2."/>
      <w:lvlJc w:val="left"/>
      <w:pPr>
        <w:ind w:left="6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abstractNum w:abstractNumId="20"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A43AD9"/>
    <w:multiLevelType w:val="multilevel"/>
    <w:tmpl w:val="588C46FA"/>
    <w:lvl w:ilvl="0">
      <w:start w:val="11"/>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start w:val="18"/>
      <w:numFmt w:val="decimal"/>
      <w:lvlRestart w:val="0"/>
      <w:lvlText w:val="%1.%2"/>
      <w:lvlJc w:val="left"/>
      <w:pPr>
        <w:ind w:left="916"/>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0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7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2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9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6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2E675955"/>
    <w:multiLevelType w:val="multilevel"/>
    <w:tmpl w:val="A1AE0C4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317D3475"/>
    <w:multiLevelType w:val="hybridMultilevel"/>
    <w:tmpl w:val="365E4452"/>
    <w:lvl w:ilvl="0" w:tplc="4D9A9266">
      <w:start w:val="3"/>
      <w:numFmt w:val="lowerLetter"/>
      <w:lvlText w:val="%1)"/>
      <w:lvlJc w:val="left"/>
      <w:pPr>
        <w:ind w:left="767"/>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E56031D6">
      <w:start w:val="1"/>
      <w:numFmt w:val="lowerLetter"/>
      <w:lvlText w:val="%2"/>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61C41F18">
      <w:start w:val="1"/>
      <w:numFmt w:val="lowerRoman"/>
      <w:lvlText w:val="%3"/>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4A3EBBA8">
      <w:start w:val="1"/>
      <w:numFmt w:val="decimal"/>
      <w:lvlText w:val="%4"/>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AFDC2F3E">
      <w:start w:val="1"/>
      <w:numFmt w:val="lowerLetter"/>
      <w:lvlText w:val="%5"/>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D62E1DC2">
      <w:start w:val="1"/>
      <w:numFmt w:val="lowerRoman"/>
      <w:lvlText w:val="%6"/>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FC5C078E">
      <w:start w:val="1"/>
      <w:numFmt w:val="decimal"/>
      <w:lvlText w:val="%7"/>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1D942F5E">
      <w:start w:val="1"/>
      <w:numFmt w:val="lowerLetter"/>
      <w:lvlText w:val="%8"/>
      <w:lvlJc w:val="left"/>
      <w:pPr>
        <w:ind w:left="60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76AE50A2">
      <w:start w:val="1"/>
      <w:numFmt w:val="lowerRoman"/>
      <w:lvlText w:val="%9"/>
      <w:lvlJc w:val="left"/>
      <w:pPr>
        <w:ind w:left="67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4" w15:restartNumberingAfterBreak="0">
    <w:nsid w:val="33947778"/>
    <w:multiLevelType w:val="hybridMultilevel"/>
    <w:tmpl w:val="691E23C6"/>
    <w:lvl w:ilvl="0" w:tplc="E18C59F4">
      <w:start w:val="1"/>
      <w:numFmt w:val="lowerLetter"/>
      <w:lvlText w:val="%1)"/>
      <w:lvlJc w:val="left"/>
      <w:pPr>
        <w:ind w:left="973"/>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3FEED71C">
      <w:start w:val="1"/>
      <w:numFmt w:val="lowerLetter"/>
      <w:lvlText w:val="%2"/>
      <w:lvlJc w:val="left"/>
      <w:pPr>
        <w:ind w:left="17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F55C5560">
      <w:start w:val="1"/>
      <w:numFmt w:val="lowerRoman"/>
      <w:lvlText w:val="%3"/>
      <w:lvlJc w:val="left"/>
      <w:pPr>
        <w:ind w:left="24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CFE41226">
      <w:start w:val="1"/>
      <w:numFmt w:val="decimal"/>
      <w:lvlText w:val="%4"/>
      <w:lvlJc w:val="left"/>
      <w:pPr>
        <w:ind w:left="31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987E84C4">
      <w:start w:val="1"/>
      <w:numFmt w:val="lowerLetter"/>
      <w:lvlText w:val="%5"/>
      <w:lvlJc w:val="left"/>
      <w:pPr>
        <w:ind w:left="38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D4A45822">
      <w:start w:val="1"/>
      <w:numFmt w:val="lowerRoman"/>
      <w:lvlText w:val="%6"/>
      <w:lvlJc w:val="left"/>
      <w:pPr>
        <w:ind w:left="45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7E1A265C">
      <w:start w:val="1"/>
      <w:numFmt w:val="decimal"/>
      <w:lvlText w:val="%7"/>
      <w:lvlJc w:val="left"/>
      <w:pPr>
        <w:ind w:left="53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F7BA4192">
      <w:start w:val="1"/>
      <w:numFmt w:val="lowerLetter"/>
      <w:lvlText w:val="%8"/>
      <w:lvlJc w:val="left"/>
      <w:pPr>
        <w:ind w:left="60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ED66EBEC">
      <w:start w:val="1"/>
      <w:numFmt w:val="lowerRoman"/>
      <w:lvlText w:val="%9"/>
      <w:lvlJc w:val="left"/>
      <w:pPr>
        <w:ind w:left="67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5" w15:restartNumberingAfterBreak="0">
    <w:nsid w:val="3CD86867"/>
    <w:multiLevelType w:val="hybridMultilevel"/>
    <w:tmpl w:val="F78C7214"/>
    <w:lvl w:ilvl="0" w:tplc="D6588142">
      <w:start w:val="1"/>
      <w:numFmt w:val="lowerLetter"/>
      <w:lvlText w:val="%1)"/>
      <w:lvlJc w:val="left"/>
      <w:pPr>
        <w:ind w:left="985"/>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E284962">
      <w:start w:val="1"/>
      <w:numFmt w:val="lowerLetter"/>
      <w:lvlText w:val="%2"/>
      <w:lvlJc w:val="left"/>
      <w:pPr>
        <w:ind w:left="169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BF269910">
      <w:start w:val="1"/>
      <w:numFmt w:val="lowerRoman"/>
      <w:lvlText w:val="%3"/>
      <w:lvlJc w:val="left"/>
      <w:pPr>
        <w:ind w:left="241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6654184E">
      <w:start w:val="1"/>
      <w:numFmt w:val="decimal"/>
      <w:lvlText w:val="%4"/>
      <w:lvlJc w:val="left"/>
      <w:pPr>
        <w:ind w:left="313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C2804598">
      <w:start w:val="1"/>
      <w:numFmt w:val="lowerLetter"/>
      <w:lvlText w:val="%5"/>
      <w:lvlJc w:val="left"/>
      <w:pPr>
        <w:ind w:left="385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461021E6">
      <w:start w:val="1"/>
      <w:numFmt w:val="lowerRoman"/>
      <w:lvlText w:val="%6"/>
      <w:lvlJc w:val="left"/>
      <w:pPr>
        <w:ind w:left="457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CED69066">
      <w:start w:val="1"/>
      <w:numFmt w:val="decimal"/>
      <w:lvlText w:val="%7"/>
      <w:lvlJc w:val="left"/>
      <w:pPr>
        <w:ind w:left="529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21BEE48E">
      <w:start w:val="1"/>
      <w:numFmt w:val="lowerLetter"/>
      <w:lvlText w:val="%8"/>
      <w:lvlJc w:val="left"/>
      <w:pPr>
        <w:ind w:left="601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D5C6CB5E">
      <w:start w:val="1"/>
      <w:numFmt w:val="lowerRoman"/>
      <w:lvlText w:val="%9"/>
      <w:lvlJc w:val="left"/>
      <w:pPr>
        <w:ind w:left="673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6" w15:restartNumberingAfterBreak="0">
    <w:nsid w:val="3E5C1D9D"/>
    <w:multiLevelType w:val="hybridMultilevel"/>
    <w:tmpl w:val="8FF8896E"/>
    <w:lvl w:ilvl="0" w:tplc="AF04CB9E">
      <w:start w:val="1"/>
      <w:numFmt w:val="lowerLetter"/>
      <w:lvlText w:val="%1"/>
      <w:lvlJc w:val="left"/>
      <w:pPr>
        <w:ind w:left="767"/>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22B0FD02">
      <w:start w:val="1"/>
      <w:numFmt w:val="lowerLetter"/>
      <w:lvlText w:val="%2"/>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00A63BD4">
      <w:start w:val="1"/>
      <w:numFmt w:val="lowerRoman"/>
      <w:lvlText w:val="%3"/>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A6741EDC">
      <w:start w:val="1"/>
      <w:numFmt w:val="decimal"/>
      <w:lvlText w:val="%4"/>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203044FE">
      <w:start w:val="1"/>
      <w:numFmt w:val="lowerLetter"/>
      <w:lvlText w:val="%5"/>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58C88B40">
      <w:start w:val="1"/>
      <w:numFmt w:val="lowerRoman"/>
      <w:lvlText w:val="%6"/>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768696F8">
      <w:start w:val="1"/>
      <w:numFmt w:val="decimal"/>
      <w:lvlText w:val="%7"/>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318AC840">
      <w:start w:val="1"/>
      <w:numFmt w:val="lowerLetter"/>
      <w:lvlText w:val="%8"/>
      <w:lvlJc w:val="left"/>
      <w:pPr>
        <w:ind w:left="60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B2E0CD44">
      <w:start w:val="1"/>
      <w:numFmt w:val="lowerRoman"/>
      <w:lvlText w:val="%9"/>
      <w:lvlJc w:val="left"/>
      <w:pPr>
        <w:ind w:left="67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7" w15:restartNumberingAfterBreak="0">
    <w:nsid w:val="3EE04D5C"/>
    <w:multiLevelType w:val="hybridMultilevel"/>
    <w:tmpl w:val="EA64ABEE"/>
    <w:lvl w:ilvl="0" w:tplc="6598FA88">
      <w:start w:val="1"/>
      <w:numFmt w:val="lowerLetter"/>
      <w:lvlText w:val="%1)"/>
      <w:lvlJc w:val="left"/>
      <w:pPr>
        <w:ind w:left="97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D4DE041C">
      <w:start w:val="1"/>
      <w:numFmt w:val="lowerLetter"/>
      <w:lvlText w:val="%2"/>
      <w:lvlJc w:val="left"/>
      <w:pPr>
        <w:ind w:left="169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14B2683E">
      <w:start w:val="1"/>
      <w:numFmt w:val="lowerRoman"/>
      <w:lvlText w:val="%3"/>
      <w:lvlJc w:val="left"/>
      <w:pPr>
        <w:ind w:left="241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8BE2C2FC">
      <w:start w:val="1"/>
      <w:numFmt w:val="decimal"/>
      <w:lvlText w:val="%4"/>
      <w:lvlJc w:val="left"/>
      <w:pPr>
        <w:ind w:left="313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DA0EC8DE">
      <w:start w:val="1"/>
      <w:numFmt w:val="lowerLetter"/>
      <w:lvlText w:val="%5"/>
      <w:lvlJc w:val="left"/>
      <w:pPr>
        <w:ind w:left="385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84D8E0BE">
      <w:start w:val="1"/>
      <w:numFmt w:val="lowerRoman"/>
      <w:lvlText w:val="%6"/>
      <w:lvlJc w:val="left"/>
      <w:pPr>
        <w:ind w:left="457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717C0D3E">
      <w:start w:val="1"/>
      <w:numFmt w:val="decimal"/>
      <w:lvlText w:val="%7"/>
      <w:lvlJc w:val="left"/>
      <w:pPr>
        <w:ind w:left="529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4430691A">
      <w:start w:val="1"/>
      <w:numFmt w:val="lowerLetter"/>
      <w:lvlText w:val="%8"/>
      <w:lvlJc w:val="left"/>
      <w:pPr>
        <w:ind w:left="601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62DE3426">
      <w:start w:val="1"/>
      <w:numFmt w:val="lowerRoman"/>
      <w:lvlText w:val="%9"/>
      <w:lvlJc w:val="left"/>
      <w:pPr>
        <w:ind w:left="673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28" w15:restartNumberingAfterBreak="0">
    <w:nsid w:val="3EF16913"/>
    <w:multiLevelType w:val="hybridMultilevel"/>
    <w:tmpl w:val="F7D082A4"/>
    <w:lvl w:ilvl="0" w:tplc="49F83ABC">
      <w:start w:val="1"/>
      <w:numFmt w:val="lowerLetter"/>
      <w:lvlText w:val="%1)"/>
      <w:lvlJc w:val="left"/>
      <w:pPr>
        <w:ind w:left="642"/>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D84F11A">
      <w:start w:val="1"/>
      <w:numFmt w:val="lowerLetter"/>
      <w:lvlText w:val="%2"/>
      <w:lvlJc w:val="left"/>
      <w:pPr>
        <w:ind w:left="13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BDA962C">
      <w:start w:val="1"/>
      <w:numFmt w:val="lowerRoman"/>
      <w:lvlText w:val="%3"/>
      <w:lvlJc w:val="left"/>
      <w:pPr>
        <w:ind w:left="20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45A2994">
      <w:start w:val="1"/>
      <w:numFmt w:val="decimal"/>
      <w:lvlText w:val="%4"/>
      <w:lvlJc w:val="left"/>
      <w:pPr>
        <w:ind w:left="28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704483A0">
      <w:start w:val="1"/>
      <w:numFmt w:val="lowerLetter"/>
      <w:lvlText w:val="%5"/>
      <w:lvlJc w:val="left"/>
      <w:pPr>
        <w:ind w:left="35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B446292">
      <w:start w:val="1"/>
      <w:numFmt w:val="lowerRoman"/>
      <w:lvlText w:val="%6"/>
      <w:lvlJc w:val="left"/>
      <w:pPr>
        <w:ind w:left="425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9F48A1E">
      <w:start w:val="1"/>
      <w:numFmt w:val="decimal"/>
      <w:lvlText w:val="%7"/>
      <w:lvlJc w:val="left"/>
      <w:pPr>
        <w:ind w:left="497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2EE5FB8">
      <w:start w:val="1"/>
      <w:numFmt w:val="lowerLetter"/>
      <w:lvlText w:val="%8"/>
      <w:lvlJc w:val="left"/>
      <w:pPr>
        <w:ind w:left="569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4F4B1EE">
      <w:start w:val="1"/>
      <w:numFmt w:val="lowerRoman"/>
      <w:lvlText w:val="%9"/>
      <w:lvlJc w:val="left"/>
      <w:pPr>
        <w:ind w:left="641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9" w15:restartNumberingAfterBreak="0">
    <w:nsid w:val="42A27B74"/>
    <w:multiLevelType w:val="multilevel"/>
    <w:tmpl w:val="AD58AED4"/>
    <w:lvl w:ilvl="0">
      <w:start w:val="9"/>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start w:val="3"/>
      <w:numFmt w:val="decimal"/>
      <w:lvlRestart w:val="0"/>
      <w:lvlText w:val="%1.%2"/>
      <w:lvlJc w:val="left"/>
      <w:pPr>
        <w:ind w:left="622"/>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20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7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42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9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6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30"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75F519B"/>
    <w:multiLevelType w:val="multilevel"/>
    <w:tmpl w:val="18EC87AC"/>
    <w:lvl w:ilvl="0">
      <w:start w:val="12"/>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2" w15:restartNumberingAfterBreak="0">
    <w:nsid w:val="493B1397"/>
    <w:multiLevelType w:val="hybridMultilevel"/>
    <w:tmpl w:val="27A8C3CA"/>
    <w:lvl w:ilvl="0" w:tplc="9CCCC52A">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4CAF02A">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FB4C2BFC">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9FAC9A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8C446DF6">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2C2DDA0">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F1C82476">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3FDA229A">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826864">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3" w15:restartNumberingAfterBreak="0">
    <w:nsid w:val="497710C5"/>
    <w:multiLevelType w:val="hybridMultilevel"/>
    <w:tmpl w:val="57967424"/>
    <w:lvl w:ilvl="0" w:tplc="13064B16">
      <w:start w:val="9"/>
      <w:numFmt w:val="lowerLetter"/>
      <w:lvlText w:val="%1)"/>
      <w:lvlJc w:val="left"/>
      <w:pPr>
        <w:ind w:left="973"/>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453C98F0">
      <w:start w:val="1"/>
      <w:numFmt w:val="lowerLetter"/>
      <w:lvlText w:val="%2"/>
      <w:lvlJc w:val="left"/>
      <w:pPr>
        <w:ind w:left="17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D51C249E">
      <w:start w:val="1"/>
      <w:numFmt w:val="lowerRoman"/>
      <w:lvlText w:val="%3"/>
      <w:lvlJc w:val="left"/>
      <w:pPr>
        <w:ind w:left="24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4EBAA07A">
      <w:start w:val="1"/>
      <w:numFmt w:val="decimal"/>
      <w:lvlText w:val="%4"/>
      <w:lvlJc w:val="left"/>
      <w:pPr>
        <w:ind w:left="31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F97E0E46">
      <w:start w:val="1"/>
      <w:numFmt w:val="lowerLetter"/>
      <w:lvlText w:val="%5"/>
      <w:lvlJc w:val="left"/>
      <w:pPr>
        <w:ind w:left="386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18200B00">
      <w:start w:val="1"/>
      <w:numFmt w:val="lowerRoman"/>
      <w:lvlText w:val="%6"/>
      <w:lvlJc w:val="left"/>
      <w:pPr>
        <w:ind w:left="458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49F01166">
      <w:start w:val="1"/>
      <w:numFmt w:val="decimal"/>
      <w:lvlText w:val="%7"/>
      <w:lvlJc w:val="left"/>
      <w:pPr>
        <w:ind w:left="530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F8649798">
      <w:start w:val="1"/>
      <w:numFmt w:val="lowerLetter"/>
      <w:lvlText w:val="%8"/>
      <w:lvlJc w:val="left"/>
      <w:pPr>
        <w:ind w:left="602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2DD4AD08">
      <w:start w:val="1"/>
      <w:numFmt w:val="lowerRoman"/>
      <w:lvlText w:val="%9"/>
      <w:lvlJc w:val="left"/>
      <w:pPr>
        <w:ind w:left="6744"/>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34"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B8615D3"/>
    <w:multiLevelType w:val="multilevel"/>
    <w:tmpl w:val="0134860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BFA6D21"/>
    <w:multiLevelType w:val="multilevel"/>
    <w:tmpl w:val="0DC6EA1C"/>
    <w:lvl w:ilvl="0">
      <w:start w:val="19"/>
      <w:numFmt w:val="decimal"/>
      <w:lvlText w:val="%1"/>
      <w:lvlJc w:val="left"/>
      <w:pPr>
        <w:ind w:left="360"/>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1">
      <w:start w:val="3"/>
      <w:numFmt w:val="decimal"/>
      <w:lvlRestart w:val="0"/>
      <w:lvlText w:val="%1.%2."/>
      <w:lvlJc w:val="left"/>
      <w:pPr>
        <w:ind w:left="81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Calibri" w:eastAsia="Calibri" w:hAnsi="Calibri" w:cs="Calibri"/>
        <w:b/>
        <w:bCs/>
        <w:i w:val="0"/>
        <w:strike w:val="0"/>
        <w:dstrike w:val="0"/>
        <w:color w:val="000000"/>
        <w:sz w:val="17"/>
        <w:szCs w:val="17"/>
        <w:u w:val="none" w:color="000000"/>
        <w:bdr w:val="none" w:sz="0" w:space="0" w:color="auto"/>
        <w:shd w:val="clear" w:color="auto" w:fill="auto"/>
        <w:vertAlign w:val="baseline"/>
      </w:rPr>
    </w:lvl>
  </w:abstractNum>
  <w:abstractNum w:abstractNumId="37" w15:restartNumberingAfterBreak="0">
    <w:nsid w:val="4EB81F03"/>
    <w:multiLevelType w:val="multilevel"/>
    <w:tmpl w:val="E0D03C26"/>
    <w:lvl w:ilvl="0">
      <w:start w:val="19"/>
      <w:numFmt w:val="decimal"/>
      <w:lvlText w:val="%1."/>
      <w:lvlJc w:val="left"/>
      <w:pPr>
        <w:ind w:left="600" w:hanging="600"/>
      </w:pPr>
      <w:rPr>
        <w:rFonts w:hint="default"/>
      </w:rPr>
    </w:lvl>
    <w:lvl w:ilvl="1">
      <w:start w:val="2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53BB77D8"/>
    <w:multiLevelType w:val="multilevel"/>
    <w:tmpl w:val="3D6E053E"/>
    <w:lvl w:ilvl="0">
      <w:start w:val="20"/>
      <w:numFmt w:val="decimal"/>
      <w:lvlText w:val="%1."/>
      <w:lvlJc w:val="left"/>
      <w:pPr>
        <w:ind w:left="840" w:hanging="840"/>
      </w:pPr>
      <w:rPr>
        <w:rFonts w:hint="default"/>
      </w:rPr>
    </w:lvl>
    <w:lvl w:ilvl="1">
      <w:start w:val="1"/>
      <w:numFmt w:val="decimal"/>
      <w:lvlText w:val="%1.%2."/>
      <w:lvlJc w:val="left"/>
      <w:pPr>
        <w:ind w:left="1218" w:hanging="840"/>
      </w:pPr>
      <w:rPr>
        <w:rFonts w:hint="default"/>
      </w:rPr>
    </w:lvl>
    <w:lvl w:ilvl="2">
      <w:start w:val="2"/>
      <w:numFmt w:val="decimal"/>
      <w:lvlText w:val="%1.%2.%3."/>
      <w:lvlJc w:val="left"/>
      <w:pPr>
        <w:ind w:left="1596" w:hanging="840"/>
      </w:pPr>
      <w:rPr>
        <w:rFonts w:hint="default"/>
      </w:rPr>
    </w:lvl>
    <w:lvl w:ilvl="3">
      <w:start w:val="3"/>
      <w:numFmt w:val="decimal"/>
      <w:lvlText w:val="%1.%2.%3.%4."/>
      <w:lvlJc w:val="left"/>
      <w:pPr>
        <w:ind w:left="1974" w:hanging="84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9" w15:restartNumberingAfterBreak="0">
    <w:nsid w:val="55625DAB"/>
    <w:multiLevelType w:val="multilevel"/>
    <w:tmpl w:val="38800D8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7E0774A"/>
    <w:multiLevelType w:val="multilevel"/>
    <w:tmpl w:val="4BE4CA4A"/>
    <w:lvl w:ilvl="0">
      <w:start w:val="2"/>
      <w:numFmt w:val="decimal"/>
      <w:lvlText w:val="%1.0"/>
      <w:lvlJc w:val="left"/>
      <w:pPr>
        <w:ind w:left="72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49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276" w:hanging="1080"/>
      </w:pPr>
      <w:rPr>
        <w:rFonts w:hint="default"/>
      </w:rPr>
    </w:lvl>
    <w:lvl w:ilvl="5">
      <w:start w:val="1"/>
      <w:numFmt w:val="decimal"/>
      <w:lvlText w:val="%1.%2.%3.%4.%5.%6"/>
      <w:lvlJc w:val="left"/>
      <w:pPr>
        <w:ind w:left="498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763" w:hanging="1440"/>
      </w:pPr>
      <w:rPr>
        <w:rFonts w:hint="default"/>
      </w:rPr>
    </w:lvl>
    <w:lvl w:ilvl="8">
      <w:start w:val="1"/>
      <w:numFmt w:val="decimal"/>
      <w:lvlText w:val="%1.%2.%3.%4.%5.%6.%7.%8.%9"/>
      <w:lvlJc w:val="left"/>
      <w:pPr>
        <w:ind w:left="7832" w:hanging="1800"/>
      </w:pPr>
      <w:rPr>
        <w:rFonts w:hint="default"/>
      </w:rPr>
    </w:lvl>
  </w:abstractNum>
  <w:abstractNum w:abstractNumId="41" w15:restartNumberingAfterBreak="0">
    <w:nsid w:val="58F91B5F"/>
    <w:multiLevelType w:val="hybridMultilevel"/>
    <w:tmpl w:val="A4DC0962"/>
    <w:lvl w:ilvl="0" w:tplc="4D9E2FD4">
      <w:start w:val="1"/>
      <w:numFmt w:val="lowerLetter"/>
      <w:lvlText w:val="%1)"/>
      <w:lvlJc w:val="left"/>
      <w:pPr>
        <w:ind w:left="991"/>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2C0E82AC">
      <w:start w:val="1"/>
      <w:numFmt w:val="lowerLetter"/>
      <w:lvlText w:val="%2"/>
      <w:lvlJc w:val="left"/>
      <w:pPr>
        <w:ind w:left="171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949A7F84">
      <w:start w:val="1"/>
      <w:numFmt w:val="lowerRoman"/>
      <w:lvlText w:val="%3"/>
      <w:lvlJc w:val="left"/>
      <w:pPr>
        <w:ind w:left="243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72302C32">
      <w:start w:val="1"/>
      <w:numFmt w:val="decimal"/>
      <w:lvlText w:val="%4"/>
      <w:lvlJc w:val="left"/>
      <w:pPr>
        <w:ind w:left="315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D5A01D0E">
      <w:start w:val="1"/>
      <w:numFmt w:val="lowerLetter"/>
      <w:lvlText w:val="%5"/>
      <w:lvlJc w:val="left"/>
      <w:pPr>
        <w:ind w:left="387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1BE8EDDC">
      <w:start w:val="1"/>
      <w:numFmt w:val="lowerRoman"/>
      <w:lvlText w:val="%6"/>
      <w:lvlJc w:val="left"/>
      <w:pPr>
        <w:ind w:left="459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C2E69CF4">
      <w:start w:val="1"/>
      <w:numFmt w:val="decimal"/>
      <w:lvlText w:val="%7"/>
      <w:lvlJc w:val="left"/>
      <w:pPr>
        <w:ind w:left="531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C69035BC">
      <w:start w:val="1"/>
      <w:numFmt w:val="lowerLetter"/>
      <w:lvlText w:val="%8"/>
      <w:lvlJc w:val="left"/>
      <w:pPr>
        <w:ind w:left="603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B3E27F04">
      <w:start w:val="1"/>
      <w:numFmt w:val="lowerRoman"/>
      <w:lvlText w:val="%9"/>
      <w:lvlJc w:val="left"/>
      <w:pPr>
        <w:ind w:left="675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42" w15:restartNumberingAfterBreak="0">
    <w:nsid w:val="5D1E1261"/>
    <w:multiLevelType w:val="hybridMultilevel"/>
    <w:tmpl w:val="3752A3B0"/>
    <w:lvl w:ilvl="0" w:tplc="F89876D4">
      <w:start w:val="1"/>
      <w:numFmt w:val="decimal"/>
      <w:lvlText w:val="%1"/>
      <w:lvlJc w:val="left"/>
      <w:pPr>
        <w:ind w:left="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3D6CBB20">
      <w:start w:val="1"/>
      <w:numFmt w:val="lowerLetter"/>
      <w:lvlText w:val="%2"/>
      <w:lvlJc w:val="left"/>
      <w:pPr>
        <w:ind w:left="576"/>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0B700C1A">
      <w:start w:val="1"/>
      <w:numFmt w:val="decimal"/>
      <w:lvlRestart w:val="0"/>
      <w:lvlText w:val="%3."/>
      <w:lvlJc w:val="left"/>
      <w:pPr>
        <w:ind w:left="769"/>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46B03924">
      <w:start w:val="1"/>
      <w:numFmt w:val="decimal"/>
      <w:lvlText w:val="%4"/>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A20880DE">
      <w:start w:val="1"/>
      <w:numFmt w:val="lowerLetter"/>
      <w:lvlText w:val="%5"/>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1DC135C">
      <w:start w:val="1"/>
      <w:numFmt w:val="lowerRoman"/>
      <w:lvlText w:val="%6"/>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4C8CF62">
      <w:start w:val="1"/>
      <w:numFmt w:val="decimal"/>
      <w:lvlText w:val="%7"/>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B7CE2F0">
      <w:start w:val="1"/>
      <w:numFmt w:val="lowerLetter"/>
      <w:lvlText w:val="%8"/>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FBE57C0">
      <w:start w:val="1"/>
      <w:numFmt w:val="lowerRoman"/>
      <w:lvlText w:val="%9"/>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3"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E2449F9"/>
    <w:multiLevelType w:val="multilevel"/>
    <w:tmpl w:val="FAF4F660"/>
    <w:lvl w:ilvl="0">
      <w:start w:val="4"/>
      <w:numFmt w:val="decimal"/>
      <w:lvlText w:val="%1"/>
      <w:lvlJc w:val="left"/>
      <w:pPr>
        <w:ind w:left="392"/>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42"/>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958"/>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0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7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9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45" w15:restartNumberingAfterBreak="0">
    <w:nsid w:val="604D3FF7"/>
    <w:multiLevelType w:val="hybridMultilevel"/>
    <w:tmpl w:val="FE189AB4"/>
    <w:lvl w:ilvl="0" w:tplc="66986F38">
      <w:start w:val="1"/>
      <w:numFmt w:val="decimal"/>
      <w:lvlText w:val="%1"/>
      <w:lvlJc w:val="left"/>
      <w:pPr>
        <w:ind w:left="3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F2DECE64">
      <w:start w:val="1"/>
      <w:numFmt w:val="lowerLetter"/>
      <w:lvlText w:val="%2"/>
      <w:lvlJc w:val="left"/>
      <w:pPr>
        <w:ind w:left="121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2" w:tplc="4D5C476E">
      <w:start w:val="1"/>
      <w:numFmt w:val="lowerRoman"/>
      <w:lvlText w:val="%3"/>
      <w:lvlJc w:val="left"/>
      <w:pPr>
        <w:ind w:left="193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3" w:tplc="9A4CDA88">
      <w:start w:val="1"/>
      <w:numFmt w:val="decimal"/>
      <w:lvlText w:val="%4"/>
      <w:lvlJc w:val="left"/>
      <w:pPr>
        <w:ind w:left="265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4" w:tplc="0FB87C82">
      <w:start w:val="1"/>
      <w:numFmt w:val="lowerLetter"/>
      <w:lvlText w:val="%5"/>
      <w:lvlJc w:val="left"/>
      <w:pPr>
        <w:ind w:left="337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5" w:tplc="14D826BA">
      <w:start w:val="1"/>
      <w:numFmt w:val="lowerRoman"/>
      <w:lvlText w:val="%6"/>
      <w:lvlJc w:val="left"/>
      <w:pPr>
        <w:ind w:left="409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6" w:tplc="2730DE3E">
      <w:start w:val="1"/>
      <w:numFmt w:val="decimal"/>
      <w:lvlText w:val="%7"/>
      <w:lvlJc w:val="left"/>
      <w:pPr>
        <w:ind w:left="481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7" w:tplc="853CD882">
      <w:start w:val="1"/>
      <w:numFmt w:val="lowerLetter"/>
      <w:lvlText w:val="%8"/>
      <w:lvlJc w:val="left"/>
      <w:pPr>
        <w:ind w:left="553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8" w:tplc="7A34AE66">
      <w:start w:val="1"/>
      <w:numFmt w:val="lowerRoman"/>
      <w:lvlText w:val="%9"/>
      <w:lvlJc w:val="left"/>
      <w:pPr>
        <w:ind w:left="6258"/>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abstractNum>
  <w:abstractNum w:abstractNumId="46" w15:restartNumberingAfterBreak="0">
    <w:nsid w:val="62215AC1"/>
    <w:multiLevelType w:val="multilevel"/>
    <w:tmpl w:val="E74A9A2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2BB6087"/>
    <w:multiLevelType w:val="hybridMultilevel"/>
    <w:tmpl w:val="E0744298"/>
    <w:lvl w:ilvl="0" w:tplc="1E982AD6">
      <w:start w:val="1"/>
      <w:numFmt w:val="decimal"/>
      <w:lvlText w:val="%1."/>
      <w:lvlJc w:val="left"/>
      <w:pPr>
        <w:ind w:left="769"/>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36ED5A2">
      <w:start w:val="1"/>
      <w:numFmt w:val="lowerLetter"/>
      <w:lvlText w:val="%2"/>
      <w:lvlJc w:val="left"/>
      <w:pPr>
        <w:ind w:left="15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42CD404">
      <w:start w:val="1"/>
      <w:numFmt w:val="lowerRoman"/>
      <w:lvlText w:val="%3"/>
      <w:lvlJc w:val="left"/>
      <w:pPr>
        <w:ind w:left="22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314ED91A">
      <w:start w:val="1"/>
      <w:numFmt w:val="decimal"/>
      <w:lvlText w:val="%4"/>
      <w:lvlJc w:val="left"/>
      <w:pPr>
        <w:ind w:left="29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392CDF92">
      <w:start w:val="1"/>
      <w:numFmt w:val="lowerLetter"/>
      <w:lvlText w:val="%5"/>
      <w:lvlJc w:val="left"/>
      <w:pPr>
        <w:ind w:left="367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916C4022">
      <w:start w:val="1"/>
      <w:numFmt w:val="lowerRoman"/>
      <w:lvlText w:val="%6"/>
      <w:lvlJc w:val="left"/>
      <w:pPr>
        <w:ind w:left="439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C50CE7DA">
      <w:start w:val="1"/>
      <w:numFmt w:val="decimal"/>
      <w:lvlText w:val="%7"/>
      <w:lvlJc w:val="left"/>
      <w:pPr>
        <w:ind w:left="511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5D20690">
      <w:start w:val="1"/>
      <w:numFmt w:val="lowerLetter"/>
      <w:lvlText w:val="%8"/>
      <w:lvlJc w:val="left"/>
      <w:pPr>
        <w:ind w:left="583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AAEA124">
      <w:start w:val="1"/>
      <w:numFmt w:val="lowerRoman"/>
      <w:lvlText w:val="%9"/>
      <w:lvlJc w:val="left"/>
      <w:pPr>
        <w:ind w:left="655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8" w15:restartNumberingAfterBreak="0">
    <w:nsid w:val="634E73DD"/>
    <w:multiLevelType w:val="multilevel"/>
    <w:tmpl w:val="1CDC857C"/>
    <w:lvl w:ilvl="0">
      <w:start w:val="9"/>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start w:val="6"/>
      <w:numFmt w:val="decimal"/>
      <w:lvlText w:val="%1.%2"/>
      <w:lvlJc w:val="left"/>
      <w:pPr>
        <w:ind w:left="485"/>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862"/>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3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05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77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9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1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93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49" w15:restartNumberingAfterBreak="0">
    <w:nsid w:val="637A0A87"/>
    <w:multiLevelType w:val="multilevel"/>
    <w:tmpl w:val="029C8A8C"/>
    <w:lvl w:ilvl="0">
      <w:start w:val="16"/>
      <w:numFmt w:val="decimal"/>
      <w:lvlText w:val="%1."/>
      <w:lvlJc w:val="left"/>
      <w:pPr>
        <w:ind w:left="480" w:hanging="480"/>
      </w:pPr>
      <w:rPr>
        <w:rFonts w:hint="default"/>
      </w:rPr>
    </w:lvl>
    <w:lvl w:ilvl="1">
      <w:start w:val="1"/>
      <w:numFmt w:val="decimal"/>
      <w:lvlText w:val="%1.%2."/>
      <w:lvlJc w:val="left"/>
      <w:pPr>
        <w:ind w:left="1030" w:hanging="480"/>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50" w15:restartNumberingAfterBreak="0">
    <w:nsid w:val="66482E00"/>
    <w:multiLevelType w:val="hybridMultilevel"/>
    <w:tmpl w:val="6D667F40"/>
    <w:lvl w:ilvl="0" w:tplc="189449CC">
      <w:start w:val="1"/>
      <w:numFmt w:val="lowerLetter"/>
      <w:lvlText w:val="%1)"/>
      <w:lvlJc w:val="left"/>
      <w:pPr>
        <w:ind w:left="28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DEE05A4">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DB66E98">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4DECC48E">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42CD73C">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48EC65A">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CC87B08">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E9E80C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C5ECA9F8">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1" w15:restartNumberingAfterBreak="0">
    <w:nsid w:val="67197B4B"/>
    <w:multiLevelType w:val="multilevel"/>
    <w:tmpl w:val="8CC60C1A"/>
    <w:lvl w:ilvl="0">
      <w:start w:val="11"/>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start w:val="19"/>
      <w:numFmt w:val="decimal"/>
      <w:lvlText w:val="%1.%2"/>
      <w:lvlJc w:val="left"/>
      <w:pPr>
        <w:ind w:left="4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1174"/>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04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7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8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0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92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52" w15:restartNumberingAfterBreak="0">
    <w:nsid w:val="697A28DC"/>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B4206CE"/>
    <w:multiLevelType w:val="hybridMultilevel"/>
    <w:tmpl w:val="BF861FD8"/>
    <w:lvl w:ilvl="0" w:tplc="04ACA5A4">
      <w:start w:val="21"/>
      <w:numFmt w:val="decimal"/>
      <w:lvlText w:val="%1."/>
      <w:lvlJc w:val="left"/>
      <w:pPr>
        <w:ind w:left="55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9140A9F4">
      <w:start w:val="1"/>
      <w:numFmt w:val="lowerLetter"/>
      <w:lvlText w:val="%2"/>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2" w:tplc="8DA452EE">
      <w:start w:val="1"/>
      <w:numFmt w:val="lowerRoman"/>
      <w:lvlText w:val="%3"/>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tplc="D960BB84">
      <w:start w:val="1"/>
      <w:numFmt w:val="decimal"/>
      <w:lvlText w:val="%4"/>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tplc="6FD23E3E">
      <w:start w:val="1"/>
      <w:numFmt w:val="lowerLetter"/>
      <w:lvlText w:val="%5"/>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tplc="55F89B5E">
      <w:start w:val="1"/>
      <w:numFmt w:val="lowerRoman"/>
      <w:lvlText w:val="%6"/>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tplc="CB447032">
      <w:start w:val="1"/>
      <w:numFmt w:val="decimal"/>
      <w:lvlText w:val="%7"/>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tplc="AED6FB1A">
      <w:start w:val="1"/>
      <w:numFmt w:val="lowerLetter"/>
      <w:lvlText w:val="%8"/>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tplc="DDD03424">
      <w:start w:val="1"/>
      <w:numFmt w:val="lowerRoman"/>
      <w:lvlText w:val="%9"/>
      <w:lvlJc w:val="left"/>
      <w:pPr>
        <w:ind w:left="62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abstractNum w:abstractNumId="54" w15:restartNumberingAfterBreak="0">
    <w:nsid w:val="6DCA3624"/>
    <w:multiLevelType w:val="multilevel"/>
    <w:tmpl w:val="0206EF44"/>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E0F72CD"/>
    <w:multiLevelType w:val="hybridMultilevel"/>
    <w:tmpl w:val="DBF621E6"/>
    <w:lvl w:ilvl="0" w:tplc="EEE6A95E">
      <w:start w:val="18"/>
      <w:numFmt w:val="upperLetter"/>
      <w:lvlText w:val="%1"/>
      <w:lvlJc w:val="left"/>
      <w:pPr>
        <w:ind w:left="444"/>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E14F58C">
      <w:start w:val="1"/>
      <w:numFmt w:val="lowerLetter"/>
      <w:lvlText w:val="%2"/>
      <w:lvlJc w:val="left"/>
      <w:pPr>
        <w:ind w:left="12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A6BAA860">
      <w:start w:val="1"/>
      <w:numFmt w:val="lowerRoman"/>
      <w:lvlText w:val="%3"/>
      <w:lvlJc w:val="left"/>
      <w:pPr>
        <w:ind w:left="19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1B1414BA">
      <w:start w:val="1"/>
      <w:numFmt w:val="decimal"/>
      <w:lvlText w:val="%4"/>
      <w:lvlJc w:val="left"/>
      <w:pPr>
        <w:ind w:left="26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A9605142">
      <w:start w:val="1"/>
      <w:numFmt w:val="lowerLetter"/>
      <w:lvlText w:val="%5"/>
      <w:lvlJc w:val="left"/>
      <w:pPr>
        <w:ind w:left="338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E7BE1332">
      <w:start w:val="1"/>
      <w:numFmt w:val="lowerRoman"/>
      <w:lvlText w:val="%6"/>
      <w:lvlJc w:val="left"/>
      <w:pPr>
        <w:ind w:left="410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9D640F0">
      <w:start w:val="1"/>
      <w:numFmt w:val="decimal"/>
      <w:lvlText w:val="%7"/>
      <w:lvlJc w:val="left"/>
      <w:pPr>
        <w:ind w:left="482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B1442E36">
      <w:start w:val="1"/>
      <w:numFmt w:val="lowerLetter"/>
      <w:lvlText w:val="%8"/>
      <w:lvlJc w:val="left"/>
      <w:pPr>
        <w:ind w:left="554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E70879A">
      <w:start w:val="1"/>
      <w:numFmt w:val="lowerRoman"/>
      <w:lvlText w:val="%9"/>
      <w:lvlJc w:val="left"/>
      <w:pPr>
        <w:ind w:left="626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6" w15:restartNumberingAfterBreak="0">
    <w:nsid w:val="6E5928EB"/>
    <w:multiLevelType w:val="multilevel"/>
    <w:tmpl w:val="D1A64484"/>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E766516"/>
    <w:multiLevelType w:val="hybridMultilevel"/>
    <w:tmpl w:val="7EC853B0"/>
    <w:lvl w:ilvl="0" w:tplc="F07ED892">
      <w:start w:val="1"/>
      <w:numFmt w:val="lowerLetter"/>
      <w:lvlText w:val="%1)"/>
      <w:lvlJc w:val="left"/>
      <w:pPr>
        <w:ind w:left="490"/>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7BE89AE">
      <w:start w:val="1"/>
      <w:numFmt w:val="lowerLetter"/>
      <w:lvlText w:val="%2"/>
      <w:lvlJc w:val="left"/>
      <w:pPr>
        <w:ind w:left="13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034725E">
      <w:start w:val="1"/>
      <w:numFmt w:val="lowerRoman"/>
      <w:lvlText w:val="%3"/>
      <w:lvlJc w:val="left"/>
      <w:pPr>
        <w:ind w:left="20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E0220EC0">
      <w:start w:val="1"/>
      <w:numFmt w:val="decimal"/>
      <w:lvlText w:val="%4"/>
      <w:lvlJc w:val="left"/>
      <w:pPr>
        <w:ind w:left="27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2F705B04">
      <w:start w:val="1"/>
      <w:numFmt w:val="lowerLetter"/>
      <w:lvlText w:val="%5"/>
      <w:lvlJc w:val="left"/>
      <w:pPr>
        <w:ind w:left="34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34924B98">
      <w:start w:val="1"/>
      <w:numFmt w:val="lowerRoman"/>
      <w:lvlText w:val="%6"/>
      <w:lvlJc w:val="left"/>
      <w:pPr>
        <w:ind w:left="42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D1C0952">
      <w:start w:val="1"/>
      <w:numFmt w:val="decimal"/>
      <w:lvlText w:val="%7"/>
      <w:lvlJc w:val="left"/>
      <w:pPr>
        <w:ind w:left="49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88005A6">
      <w:start w:val="1"/>
      <w:numFmt w:val="lowerLetter"/>
      <w:lvlText w:val="%8"/>
      <w:lvlJc w:val="left"/>
      <w:pPr>
        <w:ind w:left="56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2A0344E">
      <w:start w:val="1"/>
      <w:numFmt w:val="lowerRoman"/>
      <w:lvlText w:val="%9"/>
      <w:lvlJc w:val="left"/>
      <w:pPr>
        <w:ind w:left="63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8" w15:restartNumberingAfterBreak="0">
    <w:nsid w:val="715920E2"/>
    <w:multiLevelType w:val="hybridMultilevel"/>
    <w:tmpl w:val="70C828F2"/>
    <w:lvl w:ilvl="0" w:tplc="216C9A52">
      <w:start w:val="1"/>
      <w:numFmt w:val="lowerLetter"/>
      <w:lvlText w:val="%1)"/>
      <w:lvlJc w:val="left"/>
      <w:pPr>
        <w:ind w:left="979"/>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tplc="B344D05C">
      <w:start w:val="1"/>
      <w:numFmt w:val="lowerLetter"/>
      <w:lvlText w:val="%2"/>
      <w:lvlJc w:val="left"/>
      <w:pPr>
        <w:ind w:left="169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tplc="DD886AC0">
      <w:start w:val="1"/>
      <w:numFmt w:val="lowerRoman"/>
      <w:lvlText w:val="%3"/>
      <w:lvlJc w:val="left"/>
      <w:pPr>
        <w:ind w:left="241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3" w:tplc="C5F03B4E">
      <w:start w:val="1"/>
      <w:numFmt w:val="decimal"/>
      <w:lvlText w:val="%4"/>
      <w:lvlJc w:val="left"/>
      <w:pPr>
        <w:ind w:left="313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tplc="A55AF558">
      <w:start w:val="1"/>
      <w:numFmt w:val="lowerLetter"/>
      <w:lvlText w:val="%5"/>
      <w:lvlJc w:val="left"/>
      <w:pPr>
        <w:ind w:left="385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tplc="CC800828">
      <w:start w:val="1"/>
      <w:numFmt w:val="lowerRoman"/>
      <w:lvlText w:val="%6"/>
      <w:lvlJc w:val="left"/>
      <w:pPr>
        <w:ind w:left="457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tplc="406CF6E0">
      <w:start w:val="1"/>
      <w:numFmt w:val="decimal"/>
      <w:lvlText w:val="%7"/>
      <w:lvlJc w:val="left"/>
      <w:pPr>
        <w:ind w:left="529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tplc="A1ACE198">
      <w:start w:val="1"/>
      <w:numFmt w:val="lowerLetter"/>
      <w:lvlText w:val="%8"/>
      <w:lvlJc w:val="left"/>
      <w:pPr>
        <w:ind w:left="601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tplc="2D707274">
      <w:start w:val="1"/>
      <w:numFmt w:val="lowerRoman"/>
      <w:lvlText w:val="%9"/>
      <w:lvlJc w:val="left"/>
      <w:pPr>
        <w:ind w:left="6738"/>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59"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6A43565"/>
    <w:multiLevelType w:val="hybridMultilevel"/>
    <w:tmpl w:val="4F42E80C"/>
    <w:lvl w:ilvl="0" w:tplc="79F29BF0">
      <w:start w:val="1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88547D0"/>
    <w:multiLevelType w:val="multilevel"/>
    <w:tmpl w:val="DFC65306"/>
    <w:lvl w:ilvl="0">
      <w:start w:val="8"/>
      <w:numFmt w:val="decimal"/>
      <w:lvlText w:val="%1"/>
      <w:lvlJc w:val="left"/>
      <w:pPr>
        <w:ind w:left="360"/>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1">
      <w:start w:val="17"/>
      <w:numFmt w:val="decimal"/>
      <w:lvlText w:val="%1.%2"/>
      <w:lvlJc w:val="left"/>
      <w:pPr>
        <w:ind w:left="483"/>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97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04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76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8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0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926"/>
      </w:pPr>
      <w:rPr>
        <w:rFonts w:ascii="Arial" w:eastAsia="Arial" w:hAnsi="Arial" w:cs="Arial"/>
        <w:b/>
        <w:bCs/>
        <w:i w:val="0"/>
        <w:strike w:val="0"/>
        <w:dstrike w:val="0"/>
        <w:color w:val="000000"/>
        <w:sz w:val="19"/>
        <w:szCs w:val="19"/>
        <w:u w:val="none" w:color="000000"/>
        <w:bdr w:val="none" w:sz="0" w:space="0" w:color="auto"/>
        <w:shd w:val="clear" w:color="auto" w:fill="auto"/>
        <w:vertAlign w:val="baseline"/>
      </w:rPr>
    </w:lvl>
  </w:abstractNum>
  <w:abstractNum w:abstractNumId="62" w15:restartNumberingAfterBreak="0">
    <w:nsid w:val="7AE85FCD"/>
    <w:multiLevelType w:val="hybridMultilevel"/>
    <w:tmpl w:val="FB06DE78"/>
    <w:lvl w:ilvl="0" w:tplc="2F58A092">
      <w:start w:val="1"/>
      <w:numFmt w:val="lowerLetter"/>
      <w:lvlText w:val="%1)"/>
      <w:lvlJc w:val="left"/>
      <w:pPr>
        <w:ind w:left="634"/>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1" w:tplc="9992E6EC">
      <w:start w:val="1"/>
      <w:numFmt w:val="lowerLetter"/>
      <w:lvlText w:val="%2"/>
      <w:lvlJc w:val="left"/>
      <w:pPr>
        <w:ind w:left="13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2" w:tplc="76424A8A">
      <w:start w:val="1"/>
      <w:numFmt w:val="lowerRoman"/>
      <w:lvlText w:val="%3"/>
      <w:lvlJc w:val="left"/>
      <w:pPr>
        <w:ind w:left="20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3" w:tplc="150E136A">
      <w:start w:val="1"/>
      <w:numFmt w:val="decimal"/>
      <w:lvlText w:val="%4"/>
      <w:lvlJc w:val="left"/>
      <w:pPr>
        <w:ind w:left="27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4" w:tplc="1CA8C490">
      <w:start w:val="1"/>
      <w:numFmt w:val="lowerLetter"/>
      <w:lvlText w:val="%5"/>
      <w:lvlJc w:val="left"/>
      <w:pPr>
        <w:ind w:left="348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5" w:tplc="4DD679F0">
      <w:start w:val="1"/>
      <w:numFmt w:val="lowerRoman"/>
      <w:lvlText w:val="%6"/>
      <w:lvlJc w:val="left"/>
      <w:pPr>
        <w:ind w:left="420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6" w:tplc="478078A0">
      <w:start w:val="1"/>
      <w:numFmt w:val="decimal"/>
      <w:lvlText w:val="%7"/>
      <w:lvlJc w:val="left"/>
      <w:pPr>
        <w:ind w:left="492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7" w:tplc="35E2901A">
      <w:start w:val="1"/>
      <w:numFmt w:val="lowerLetter"/>
      <w:lvlText w:val="%8"/>
      <w:lvlJc w:val="left"/>
      <w:pPr>
        <w:ind w:left="564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lvl w:ilvl="8" w:tplc="D28A8F72">
      <w:start w:val="1"/>
      <w:numFmt w:val="lowerRoman"/>
      <w:lvlText w:val="%9"/>
      <w:lvlJc w:val="left"/>
      <w:pPr>
        <w:ind w:left="6360"/>
      </w:pPr>
      <w:rPr>
        <w:rFonts w:ascii="Calibri" w:eastAsia="Calibri" w:hAnsi="Calibri" w:cs="Calibri"/>
        <w:b w:val="0"/>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F7461F2"/>
    <w:multiLevelType w:val="multilevel"/>
    <w:tmpl w:val="0B2AA38E"/>
    <w:lvl w:ilvl="0">
      <w:start w:val="11"/>
      <w:numFmt w:val="decimal"/>
      <w:lvlText w:val="%1"/>
      <w:lvlJc w:val="left"/>
      <w:pPr>
        <w:ind w:left="360"/>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1">
      <w:start w:val="2"/>
      <w:numFmt w:val="decimal"/>
      <w:lvlRestart w:val="0"/>
      <w:lvlText w:val="%1.%2"/>
      <w:lvlJc w:val="left"/>
      <w:pPr>
        <w:ind w:left="646"/>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3">
      <w:start w:val="1"/>
      <w:numFmt w:val="decimal"/>
      <w:lvlText w:val="%4"/>
      <w:lvlJc w:val="left"/>
      <w:pPr>
        <w:ind w:left="19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4">
      <w:start w:val="1"/>
      <w:numFmt w:val="lowerLetter"/>
      <w:lvlText w:val="%5"/>
      <w:lvlJc w:val="left"/>
      <w:pPr>
        <w:ind w:left="266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5">
      <w:start w:val="1"/>
      <w:numFmt w:val="lowerRoman"/>
      <w:lvlText w:val="%6"/>
      <w:lvlJc w:val="left"/>
      <w:pPr>
        <w:ind w:left="338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6">
      <w:start w:val="1"/>
      <w:numFmt w:val="decimal"/>
      <w:lvlText w:val="%7"/>
      <w:lvlJc w:val="left"/>
      <w:pPr>
        <w:ind w:left="410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7">
      <w:start w:val="1"/>
      <w:numFmt w:val="lowerLetter"/>
      <w:lvlText w:val="%8"/>
      <w:lvlJc w:val="left"/>
      <w:pPr>
        <w:ind w:left="482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lvl w:ilvl="8">
      <w:start w:val="1"/>
      <w:numFmt w:val="lowerRoman"/>
      <w:lvlText w:val="%9"/>
      <w:lvlJc w:val="left"/>
      <w:pPr>
        <w:ind w:left="5544"/>
      </w:pPr>
      <w:rPr>
        <w:rFonts w:ascii="Arial" w:eastAsia="Arial" w:hAnsi="Arial" w:cs="Arial"/>
        <w:b/>
        <w:bCs/>
        <w:i w:val="0"/>
        <w:strike w:val="0"/>
        <w:dstrike w:val="0"/>
        <w:color w:val="000000"/>
        <w:sz w:val="17"/>
        <w:szCs w:val="17"/>
        <w:u w:val="none" w:color="000000"/>
        <w:bdr w:val="none" w:sz="0" w:space="0" w:color="auto"/>
        <w:shd w:val="clear" w:color="auto" w:fill="auto"/>
        <w:vertAlign w:val="baseline"/>
      </w:rPr>
    </w:lvl>
  </w:abstractNum>
  <w:num w:numId="1">
    <w:abstractNumId w:val="9"/>
  </w:num>
  <w:num w:numId="2">
    <w:abstractNumId w:val="25"/>
  </w:num>
  <w:num w:numId="3">
    <w:abstractNumId w:val="33"/>
  </w:num>
  <w:num w:numId="4">
    <w:abstractNumId w:val="44"/>
  </w:num>
  <w:num w:numId="5">
    <w:abstractNumId w:val="27"/>
  </w:num>
  <w:num w:numId="6">
    <w:abstractNumId w:val="61"/>
  </w:num>
  <w:num w:numId="7">
    <w:abstractNumId w:val="24"/>
  </w:num>
  <w:num w:numId="8">
    <w:abstractNumId w:val="29"/>
  </w:num>
  <w:num w:numId="9">
    <w:abstractNumId w:val="48"/>
  </w:num>
  <w:num w:numId="10">
    <w:abstractNumId w:val="58"/>
  </w:num>
  <w:num w:numId="11">
    <w:abstractNumId w:val="13"/>
  </w:num>
  <w:num w:numId="12">
    <w:abstractNumId w:val="17"/>
  </w:num>
  <w:num w:numId="13">
    <w:abstractNumId w:val="5"/>
  </w:num>
  <w:num w:numId="14">
    <w:abstractNumId w:val="62"/>
  </w:num>
  <w:num w:numId="15">
    <w:abstractNumId w:val="41"/>
  </w:num>
  <w:num w:numId="16">
    <w:abstractNumId w:val="16"/>
  </w:num>
  <w:num w:numId="17">
    <w:abstractNumId w:val="51"/>
  </w:num>
  <w:num w:numId="18">
    <w:abstractNumId w:val="14"/>
  </w:num>
  <w:num w:numId="19">
    <w:abstractNumId w:val="21"/>
  </w:num>
  <w:num w:numId="20">
    <w:abstractNumId w:val="26"/>
  </w:num>
  <w:num w:numId="21">
    <w:abstractNumId w:val="23"/>
  </w:num>
  <w:num w:numId="22">
    <w:abstractNumId w:val="45"/>
  </w:num>
  <w:num w:numId="23">
    <w:abstractNumId w:val="15"/>
  </w:num>
  <w:num w:numId="24">
    <w:abstractNumId w:val="57"/>
  </w:num>
  <w:num w:numId="25">
    <w:abstractNumId w:val="4"/>
  </w:num>
  <w:num w:numId="26">
    <w:abstractNumId w:val="64"/>
  </w:num>
  <w:num w:numId="27">
    <w:abstractNumId w:val="42"/>
  </w:num>
  <w:num w:numId="28">
    <w:abstractNumId w:val="47"/>
  </w:num>
  <w:num w:numId="29">
    <w:abstractNumId w:val="19"/>
  </w:num>
  <w:num w:numId="30">
    <w:abstractNumId w:val="31"/>
  </w:num>
  <w:num w:numId="31">
    <w:abstractNumId w:val="55"/>
  </w:num>
  <w:num w:numId="32">
    <w:abstractNumId w:val="32"/>
  </w:num>
  <w:num w:numId="33">
    <w:abstractNumId w:val="2"/>
  </w:num>
  <w:num w:numId="34">
    <w:abstractNumId w:val="28"/>
  </w:num>
  <w:num w:numId="35">
    <w:abstractNumId w:val="36"/>
  </w:num>
  <w:num w:numId="36">
    <w:abstractNumId w:val="7"/>
  </w:num>
  <w:num w:numId="37">
    <w:abstractNumId w:val="53"/>
  </w:num>
  <w:num w:numId="38">
    <w:abstractNumId w:val="50"/>
  </w:num>
  <w:num w:numId="39">
    <w:abstractNumId w:val="0"/>
  </w:num>
  <w:num w:numId="40">
    <w:abstractNumId w:val="12"/>
  </w:num>
  <w:num w:numId="41">
    <w:abstractNumId w:val="8"/>
  </w:num>
  <w:num w:numId="42">
    <w:abstractNumId w:val="49"/>
  </w:num>
  <w:num w:numId="43">
    <w:abstractNumId w:val="43"/>
  </w:num>
  <w:num w:numId="44">
    <w:abstractNumId w:val="20"/>
  </w:num>
  <w:num w:numId="45">
    <w:abstractNumId w:val="3"/>
  </w:num>
  <w:num w:numId="46">
    <w:abstractNumId w:val="59"/>
  </w:num>
  <w:num w:numId="47">
    <w:abstractNumId w:val="30"/>
  </w:num>
  <w:num w:numId="48">
    <w:abstractNumId w:val="63"/>
  </w:num>
  <w:num w:numId="49">
    <w:abstractNumId w:val="34"/>
  </w:num>
  <w:num w:numId="50">
    <w:abstractNumId w:val="11"/>
  </w:num>
  <w:num w:numId="51">
    <w:abstractNumId w:val="6"/>
    <w:lvlOverride w:ilvl="2">
      <w:lvl w:ilvl="2">
        <w:start w:val="1"/>
        <w:numFmt w:val="lowerLetter"/>
        <w:lvlText w:val="%3)"/>
        <w:lvlJc w:val="left"/>
        <w:pPr>
          <w:ind w:left="1224" w:hanging="504"/>
        </w:pPr>
        <w:rPr>
          <w:b w:val="0"/>
          <w:i w:val="0"/>
          <w:iCs/>
          <w:color w:val="00000A"/>
        </w:rPr>
      </w:lvl>
    </w:lvlOverride>
  </w:num>
  <w:num w:numId="52">
    <w:abstractNumId w:val="38"/>
  </w:num>
  <w:num w:numId="53">
    <w:abstractNumId w:val="18"/>
  </w:num>
  <w:num w:numId="54">
    <w:abstractNumId w:val="10"/>
  </w:num>
  <w:num w:numId="55">
    <w:abstractNumId w:val="37"/>
  </w:num>
  <w:num w:numId="56">
    <w:abstractNumId w:val="6"/>
  </w:num>
  <w:num w:numId="57">
    <w:abstractNumId w:val="1"/>
  </w:num>
  <w:num w:numId="58">
    <w:abstractNumId w:val="54"/>
  </w:num>
  <w:num w:numId="59">
    <w:abstractNumId w:val="60"/>
  </w:num>
  <w:num w:numId="60">
    <w:abstractNumId w:val="52"/>
  </w:num>
  <w:num w:numId="61">
    <w:abstractNumId w:val="39"/>
  </w:num>
  <w:num w:numId="62">
    <w:abstractNumId w:val="40"/>
  </w:num>
  <w:num w:numId="63">
    <w:abstractNumId w:val="46"/>
  </w:num>
  <w:num w:numId="64">
    <w:abstractNumId w:val="56"/>
  </w:num>
  <w:num w:numId="65">
    <w:abstractNumId w:val="22"/>
  </w:num>
  <w:num w:numId="66">
    <w:abstractNumId w:val="3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3E1"/>
    <w:rsid w:val="000240BA"/>
    <w:rsid w:val="00032C3B"/>
    <w:rsid w:val="000364FE"/>
    <w:rsid w:val="00062C55"/>
    <w:rsid w:val="000D79ED"/>
    <w:rsid w:val="00113C83"/>
    <w:rsid w:val="0013550E"/>
    <w:rsid w:val="00137671"/>
    <w:rsid w:val="001B21DE"/>
    <w:rsid w:val="002100A6"/>
    <w:rsid w:val="00220883"/>
    <w:rsid w:val="0025258C"/>
    <w:rsid w:val="002C21A3"/>
    <w:rsid w:val="00347BCE"/>
    <w:rsid w:val="0035780E"/>
    <w:rsid w:val="00365B91"/>
    <w:rsid w:val="00382962"/>
    <w:rsid w:val="003D3FB6"/>
    <w:rsid w:val="0040732F"/>
    <w:rsid w:val="00442A0C"/>
    <w:rsid w:val="004E54A5"/>
    <w:rsid w:val="0052074E"/>
    <w:rsid w:val="00536B82"/>
    <w:rsid w:val="00604755"/>
    <w:rsid w:val="00642377"/>
    <w:rsid w:val="0065281D"/>
    <w:rsid w:val="00673D58"/>
    <w:rsid w:val="006A6BFC"/>
    <w:rsid w:val="007129F4"/>
    <w:rsid w:val="007166A2"/>
    <w:rsid w:val="0074008A"/>
    <w:rsid w:val="00762186"/>
    <w:rsid w:val="00793E80"/>
    <w:rsid w:val="007C3738"/>
    <w:rsid w:val="007C7544"/>
    <w:rsid w:val="00870966"/>
    <w:rsid w:val="00891506"/>
    <w:rsid w:val="008D3012"/>
    <w:rsid w:val="009323CE"/>
    <w:rsid w:val="00941019"/>
    <w:rsid w:val="00971BE8"/>
    <w:rsid w:val="009A112C"/>
    <w:rsid w:val="009A5343"/>
    <w:rsid w:val="009B2FDC"/>
    <w:rsid w:val="009D0C2C"/>
    <w:rsid w:val="00A21765"/>
    <w:rsid w:val="00A573E1"/>
    <w:rsid w:val="00AD5FE4"/>
    <w:rsid w:val="00AE7C90"/>
    <w:rsid w:val="00B06097"/>
    <w:rsid w:val="00B5417A"/>
    <w:rsid w:val="00B97BC3"/>
    <w:rsid w:val="00C10BE8"/>
    <w:rsid w:val="00C11955"/>
    <w:rsid w:val="00C645A4"/>
    <w:rsid w:val="00C77254"/>
    <w:rsid w:val="00C91365"/>
    <w:rsid w:val="00CA3F6B"/>
    <w:rsid w:val="00CF7DA9"/>
    <w:rsid w:val="00D15DD4"/>
    <w:rsid w:val="00D34AB3"/>
    <w:rsid w:val="00D72678"/>
    <w:rsid w:val="00D76D10"/>
    <w:rsid w:val="00DB314A"/>
    <w:rsid w:val="00DB489B"/>
    <w:rsid w:val="00DF1A91"/>
    <w:rsid w:val="00E43338"/>
    <w:rsid w:val="00E70225"/>
    <w:rsid w:val="00E725A1"/>
    <w:rsid w:val="00EB3868"/>
    <w:rsid w:val="00EC6934"/>
    <w:rsid w:val="00F26078"/>
    <w:rsid w:val="00F66A61"/>
    <w:rsid w:val="00F73C6D"/>
    <w:rsid w:val="00F84018"/>
    <w:rsid w:val="00FB59C5"/>
    <w:rsid w:val="00FD10D1"/>
    <w:rsid w:val="00FE51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50D958"/>
  <w15:docId w15:val="{7EBCB9F2-7F61-4165-A82F-910B21A0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71" w:lineRule="auto"/>
      <w:ind w:left="383" w:hanging="10"/>
      <w:jc w:val="both"/>
    </w:pPr>
    <w:rPr>
      <w:rFonts w:ascii="Calibri" w:eastAsia="Calibri" w:hAnsi="Calibri" w:cs="Calibri"/>
      <w:color w:val="000000"/>
      <w:sz w:val="19"/>
    </w:rPr>
  </w:style>
  <w:style w:type="paragraph" w:styleId="Ttulo1">
    <w:name w:val="heading 1"/>
    <w:next w:val="Normal"/>
    <w:link w:val="Ttulo1Char"/>
    <w:uiPriority w:val="9"/>
    <w:unhideWhenUsed/>
    <w:qFormat/>
    <w:pPr>
      <w:keepNext/>
      <w:keepLines/>
      <w:spacing w:after="245"/>
      <w:ind w:left="49"/>
      <w:jc w:val="center"/>
      <w:outlineLvl w:val="0"/>
    </w:pPr>
    <w:rPr>
      <w:rFonts w:ascii="Arial" w:eastAsia="Arial" w:hAnsi="Arial" w:cs="Arial"/>
      <w:b/>
      <w:color w:val="000000"/>
      <w:sz w:val="28"/>
    </w:rPr>
  </w:style>
  <w:style w:type="paragraph" w:styleId="Ttulo2">
    <w:name w:val="heading 2"/>
    <w:next w:val="Normal"/>
    <w:link w:val="Ttulo2Char"/>
    <w:uiPriority w:val="9"/>
    <w:unhideWhenUsed/>
    <w:qFormat/>
    <w:pPr>
      <w:keepNext/>
      <w:keepLines/>
      <w:spacing w:after="221" w:line="265" w:lineRule="auto"/>
      <w:ind w:left="383" w:hanging="10"/>
      <w:outlineLvl w:val="1"/>
    </w:pPr>
    <w:rPr>
      <w:rFonts w:ascii="Arial" w:eastAsia="Arial" w:hAnsi="Arial" w:cs="Arial"/>
      <w:b/>
      <w:color w:val="000000"/>
      <w:sz w:val="19"/>
    </w:rPr>
  </w:style>
  <w:style w:type="paragraph" w:styleId="Ttulo3">
    <w:name w:val="heading 3"/>
    <w:next w:val="Normal"/>
    <w:link w:val="Ttulo3Char"/>
    <w:uiPriority w:val="9"/>
    <w:unhideWhenUsed/>
    <w:qFormat/>
    <w:pPr>
      <w:keepNext/>
      <w:keepLines/>
      <w:spacing w:after="27"/>
      <w:ind w:left="383" w:hanging="10"/>
      <w:jc w:val="center"/>
      <w:outlineLvl w:val="2"/>
    </w:pPr>
    <w:rPr>
      <w:rFonts w:ascii="Calibri" w:eastAsia="Calibri" w:hAnsi="Calibri" w:cs="Calibri"/>
      <w:color w:val="000000"/>
    </w:rPr>
  </w:style>
  <w:style w:type="paragraph" w:styleId="Ttulo4">
    <w:name w:val="heading 4"/>
    <w:next w:val="Normal"/>
    <w:link w:val="Ttulo4Char"/>
    <w:uiPriority w:val="9"/>
    <w:unhideWhenUsed/>
    <w:qFormat/>
    <w:pPr>
      <w:keepNext/>
      <w:keepLines/>
      <w:spacing w:after="92"/>
      <w:ind w:left="73" w:hanging="10"/>
      <w:outlineLvl w:val="3"/>
    </w:pPr>
    <w:rPr>
      <w:rFonts w:ascii="Arial" w:eastAsia="Arial" w:hAnsi="Arial" w:cs="Arial"/>
      <w:b/>
      <w:color w:val="000000"/>
      <w:sz w:val="17"/>
    </w:rPr>
  </w:style>
  <w:style w:type="paragraph" w:styleId="Ttulo5">
    <w:name w:val="heading 5"/>
    <w:next w:val="Normal"/>
    <w:link w:val="Ttulo5Char"/>
    <w:uiPriority w:val="9"/>
    <w:unhideWhenUsed/>
    <w:qFormat/>
    <w:pPr>
      <w:keepNext/>
      <w:keepLines/>
      <w:spacing w:after="92"/>
      <w:ind w:left="73" w:hanging="10"/>
      <w:outlineLvl w:val="4"/>
    </w:pPr>
    <w:rPr>
      <w:rFonts w:ascii="Arial" w:eastAsia="Arial" w:hAnsi="Arial" w:cs="Arial"/>
      <w:b/>
      <w:color w:val="000000"/>
      <w:sz w:val="1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Pr>
      <w:rFonts w:ascii="Calibri" w:eastAsia="Calibri" w:hAnsi="Calibri" w:cs="Calibri"/>
      <w:color w:val="000000"/>
      <w:sz w:val="22"/>
    </w:rPr>
  </w:style>
  <w:style w:type="character" w:customStyle="1" w:styleId="Ttulo1Char">
    <w:name w:val="Título 1 Char"/>
    <w:link w:val="Ttulo1"/>
    <w:rPr>
      <w:rFonts w:ascii="Arial" w:eastAsia="Arial" w:hAnsi="Arial" w:cs="Arial"/>
      <w:b/>
      <w:color w:val="000000"/>
      <w:sz w:val="28"/>
    </w:rPr>
  </w:style>
  <w:style w:type="character" w:customStyle="1" w:styleId="Ttulo4Char">
    <w:name w:val="Título 4 Char"/>
    <w:link w:val="Ttulo4"/>
    <w:rPr>
      <w:rFonts w:ascii="Arial" w:eastAsia="Arial" w:hAnsi="Arial" w:cs="Arial"/>
      <w:b/>
      <w:color w:val="000000"/>
      <w:sz w:val="17"/>
    </w:rPr>
  </w:style>
  <w:style w:type="character" w:customStyle="1" w:styleId="Ttulo5Char">
    <w:name w:val="Título 5 Char"/>
    <w:link w:val="Ttulo5"/>
    <w:rPr>
      <w:rFonts w:ascii="Arial" w:eastAsia="Arial" w:hAnsi="Arial" w:cs="Arial"/>
      <w:b/>
      <w:color w:val="000000"/>
      <w:sz w:val="17"/>
    </w:rPr>
  </w:style>
  <w:style w:type="character" w:customStyle="1" w:styleId="Ttulo2Char">
    <w:name w:val="Título 2 Char"/>
    <w:link w:val="Ttulo2"/>
    <w:rPr>
      <w:rFonts w:ascii="Arial" w:eastAsia="Arial" w:hAnsi="Arial" w:cs="Arial"/>
      <w:b/>
      <w:color w:val="000000"/>
      <w:sz w:val="19"/>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DB48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489B"/>
    <w:rPr>
      <w:rFonts w:ascii="Calibri" w:eastAsia="Calibri" w:hAnsi="Calibri" w:cs="Calibri"/>
      <w:color w:val="000000"/>
      <w:sz w:val="19"/>
    </w:rPr>
  </w:style>
  <w:style w:type="character" w:customStyle="1" w:styleId="fontstyle01">
    <w:name w:val="fontstyle01"/>
    <w:basedOn w:val="Fontepargpadro"/>
    <w:rsid w:val="002C21A3"/>
    <w:rPr>
      <w:rFonts w:ascii="CIDFont+F2" w:hAnsi="CIDFont+F2" w:hint="default"/>
      <w:b/>
      <w:bCs/>
      <w:i w:val="0"/>
      <w:iCs w:val="0"/>
      <w:color w:val="000000"/>
      <w:sz w:val="24"/>
      <w:szCs w:val="24"/>
    </w:rPr>
  </w:style>
  <w:style w:type="character" w:customStyle="1" w:styleId="fontstyle21">
    <w:name w:val="fontstyle21"/>
    <w:basedOn w:val="Fontepargpadro"/>
    <w:rsid w:val="002C21A3"/>
    <w:rPr>
      <w:rFonts w:ascii="CIDFont+F3" w:hAnsi="CIDFont+F3" w:hint="default"/>
      <w:b w:val="0"/>
      <w:bCs w:val="0"/>
      <w:i w:val="0"/>
      <w:iCs w:val="0"/>
      <w:color w:val="000000"/>
      <w:sz w:val="24"/>
      <w:szCs w:val="24"/>
    </w:rPr>
  </w:style>
  <w:style w:type="character" w:styleId="Hyperlink">
    <w:name w:val="Hyperlink"/>
    <w:basedOn w:val="Fontepargpadro"/>
    <w:uiPriority w:val="99"/>
    <w:unhideWhenUsed/>
    <w:rsid w:val="002C21A3"/>
    <w:rPr>
      <w:color w:val="0563C1" w:themeColor="hyperlink"/>
      <w:u w:val="single"/>
    </w:rPr>
  </w:style>
  <w:style w:type="paragraph" w:styleId="PargrafodaLista">
    <w:name w:val="List Paragraph"/>
    <w:basedOn w:val="Normal"/>
    <w:uiPriority w:val="34"/>
    <w:qFormat/>
    <w:rsid w:val="00AD5FE4"/>
    <w:pPr>
      <w:ind w:left="720"/>
      <w:contextualSpacing/>
    </w:pPr>
  </w:style>
  <w:style w:type="paragraph" w:styleId="Rodap">
    <w:name w:val="footer"/>
    <w:basedOn w:val="Normal"/>
    <w:link w:val="RodapChar"/>
    <w:uiPriority w:val="99"/>
    <w:unhideWhenUsed/>
    <w:rsid w:val="00E725A1"/>
    <w:pPr>
      <w:tabs>
        <w:tab w:val="center" w:pos="4252"/>
        <w:tab w:val="right" w:pos="8504"/>
      </w:tabs>
      <w:spacing w:after="0" w:line="240" w:lineRule="auto"/>
    </w:pPr>
  </w:style>
  <w:style w:type="character" w:customStyle="1" w:styleId="RodapChar">
    <w:name w:val="Rodapé Char"/>
    <w:basedOn w:val="Fontepargpadro"/>
    <w:link w:val="Rodap"/>
    <w:uiPriority w:val="99"/>
    <w:rsid w:val="00E725A1"/>
    <w:rPr>
      <w:rFonts w:ascii="Calibri" w:eastAsia="Calibri" w:hAnsi="Calibri" w:cs="Calibri"/>
      <w:color w:val="000000"/>
      <w:sz w:val="19"/>
    </w:rPr>
  </w:style>
  <w:style w:type="paragraph" w:customStyle="1" w:styleId="Standard">
    <w:name w:val="Standard"/>
    <w:rsid w:val="00347BCE"/>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24">
    <w:name w:val="WWNum24"/>
    <w:basedOn w:val="Semlista"/>
    <w:rsid w:val="00347BCE"/>
    <w:pPr>
      <w:numPr>
        <w:numId w:val="56"/>
      </w:numPr>
    </w:pPr>
  </w:style>
  <w:style w:type="character" w:styleId="Refdecomentrio">
    <w:name w:val="annotation reference"/>
    <w:basedOn w:val="Fontepargpadro"/>
    <w:uiPriority w:val="99"/>
    <w:semiHidden/>
    <w:unhideWhenUsed/>
    <w:rsid w:val="0052074E"/>
    <w:rPr>
      <w:sz w:val="16"/>
      <w:szCs w:val="16"/>
    </w:rPr>
  </w:style>
  <w:style w:type="paragraph" w:styleId="Textodecomentrio">
    <w:name w:val="annotation text"/>
    <w:basedOn w:val="Normal"/>
    <w:link w:val="TextodecomentrioChar"/>
    <w:uiPriority w:val="99"/>
    <w:semiHidden/>
    <w:unhideWhenUsed/>
    <w:rsid w:val="0052074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2074E"/>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52074E"/>
    <w:rPr>
      <w:b/>
      <w:bCs/>
    </w:rPr>
  </w:style>
  <w:style w:type="character" w:customStyle="1" w:styleId="AssuntodocomentrioChar">
    <w:name w:val="Assunto do comentário Char"/>
    <w:basedOn w:val="TextodecomentrioChar"/>
    <w:link w:val="Assuntodocomentrio"/>
    <w:uiPriority w:val="99"/>
    <w:semiHidden/>
    <w:rsid w:val="0052074E"/>
    <w:rPr>
      <w:rFonts w:ascii="Calibri" w:eastAsia="Calibri" w:hAnsi="Calibri" w:cs="Calibri"/>
      <w:b/>
      <w:bCs/>
      <w:color w:val="000000"/>
      <w:sz w:val="20"/>
      <w:szCs w:val="20"/>
    </w:rPr>
  </w:style>
  <w:style w:type="paragraph" w:styleId="Ttulo">
    <w:name w:val="Title"/>
    <w:basedOn w:val="Normal"/>
    <w:link w:val="TtuloChar"/>
    <w:uiPriority w:val="10"/>
    <w:qFormat/>
    <w:rsid w:val="00F84018"/>
    <w:pPr>
      <w:widowControl w:val="0"/>
      <w:autoSpaceDE w:val="0"/>
      <w:autoSpaceDN w:val="0"/>
      <w:spacing w:before="8" w:after="0" w:line="240" w:lineRule="auto"/>
      <w:ind w:left="0" w:firstLine="0"/>
      <w:jc w:val="left"/>
    </w:pPr>
    <w:rPr>
      <w:rFonts w:ascii="Times New Roman" w:eastAsia="Times New Roman" w:hAnsi="Times New Roman" w:cs="Times New Roman"/>
      <w:color w:val="auto"/>
      <w:sz w:val="22"/>
      <w:lang w:val="pt-PT" w:eastAsia="en-US"/>
    </w:rPr>
  </w:style>
  <w:style w:type="character" w:customStyle="1" w:styleId="TtuloChar">
    <w:name w:val="Título Char"/>
    <w:basedOn w:val="Fontepargpadro"/>
    <w:link w:val="Ttulo"/>
    <w:uiPriority w:val="10"/>
    <w:rsid w:val="00F84018"/>
    <w:rPr>
      <w:rFonts w:ascii="Times New Roman" w:eastAsia="Times New Roman" w:hAnsi="Times New Roman" w:cs="Times New Roman"/>
      <w:lang w:val="pt-PT" w:eastAsia="en-US"/>
    </w:rPr>
  </w:style>
  <w:style w:type="paragraph" w:styleId="Textodebalo">
    <w:name w:val="Balloon Text"/>
    <w:basedOn w:val="Normal"/>
    <w:link w:val="TextodebaloChar"/>
    <w:uiPriority w:val="99"/>
    <w:semiHidden/>
    <w:unhideWhenUsed/>
    <w:rsid w:val="00C1195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1955"/>
    <w:rPr>
      <w:rFonts w:ascii="Segoe UI" w:eastAsia="Calibri" w:hAnsi="Segoe UI" w:cs="Segoe UI"/>
      <w:color w:val="000000"/>
      <w:sz w:val="18"/>
      <w:szCs w:val="18"/>
    </w:rPr>
  </w:style>
  <w:style w:type="table" w:customStyle="1" w:styleId="TableNormal">
    <w:name w:val="Table Normal"/>
    <w:uiPriority w:val="2"/>
    <w:semiHidden/>
    <w:unhideWhenUsed/>
    <w:qFormat/>
    <w:rsid w:val="00EC693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C6934"/>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en-US"/>
    </w:rPr>
  </w:style>
  <w:style w:type="character" w:customStyle="1" w:styleId="CorpodetextoChar">
    <w:name w:val="Corpo de texto Char"/>
    <w:basedOn w:val="Fontepargpadro"/>
    <w:link w:val="Corpodetexto"/>
    <w:uiPriority w:val="1"/>
    <w:rsid w:val="00EC6934"/>
    <w:rPr>
      <w:rFonts w:ascii="Times New Roman" w:eastAsia="Times New Roman" w:hAnsi="Times New Roman" w:cs="Times New Roman"/>
      <w:sz w:val="24"/>
      <w:szCs w:val="24"/>
      <w:lang w:val="pt-PT" w:eastAsia="en-US"/>
    </w:rPr>
  </w:style>
  <w:style w:type="paragraph" w:customStyle="1" w:styleId="TableParagraph">
    <w:name w:val="Table Paragraph"/>
    <w:basedOn w:val="Normal"/>
    <w:uiPriority w:val="1"/>
    <w:qFormat/>
    <w:rsid w:val="00EC6934"/>
    <w:pPr>
      <w:widowControl w:val="0"/>
      <w:autoSpaceDE w:val="0"/>
      <w:autoSpaceDN w:val="0"/>
      <w:spacing w:after="0" w:line="240" w:lineRule="auto"/>
      <w:ind w:left="0" w:firstLine="0"/>
      <w:jc w:val="left"/>
    </w:pPr>
    <w:rPr>
      <w:rFonts w:ascii="Times New Roman" w:eastAsia="Times New Roman" w:hAnsi="Times New Roman" w:cs="Times New Roman"/>
      <w:color w:val="auto"/>
      <w:sz w:val="22"/>
      <w:lang w:val="pt-PT" w:eastAsia="en-US"/>
    </w:rPr>
  </w:style>
  <w:style w:type="paragraph" w:customStyle="1" w:styleId="Estilo7">
    <w:name w:val="Estilo7"/>
    <w:basedOn w:val="Normal"/>
    <w:rsid w:val="00D15DD4"/>
    <w:pPr>
      <w:spacing w:after="0" w:line="240" w:lineRule="auto"/>
      <w:ind w:left="1134" w:firstLine="0"/>
    </w:pPr>
    <w:rPr>
      <w:rFonts w:ascii="Times New Roman" w:eastAsia="Times New Roman" w:hAnsi="Times New Roman" w:cs="Times New Roman"/>
      <w:color w:val="auto"/>
      <w:sz w:val="24"/>
      <w:szCs w:val="20"/>
    </w:rPr>
  </w:style>
  <w:style w:type="paragraph" w:styleId="NormalWeb">
    <w:name w:val="Normal (Web)"/>
    <w:basedOn w:val="Normal"/>
    <w:uiPriority w:val="99"/>
    <w:rsid w:val="00F73C6D"/>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F73C6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73C6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Forte">
    <w:name w:val="Strong"/>
    <w:uiPriority w:val="22"/>
    <w:qFormat/>
    <w:rsid w:val="00DB314A"/>
    <w:rPr>
      <w:b/>
      <w:bCs/>
    </w:rPr>
  </w:style>
  <w:style w:type="paragraph" w:customStyle="1" w:styleId="pdq2pgselectionanchorcontainer">
    <w:name w:val="pdq2pg_selectionanchorcontainer"/>
    <w:basedOn w:val="Normal"/>
    <w:rsid w:val="00DB314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28221">
      <w:bodyDiv w:val="1"/>
      <w:marLeft w:val="0"/>
      <w:marRight w:val="0"/>
      <w:marTop w:val="0"/>
      <w:marBottom w:val="0"/>
      <w:divBdr>
        <w:top w:val="none" w:sz="0" w:space="0" w:color="auto"/>
        <w:left w:val="none" w:sz="0" w:space="0" w:color="auto"/>
        <w:bottom w:val="none" w:sz="0" w:space="0" w:color="auto"/>
        <w:right w:val="none" w:sz="0" w:space="0" w:color="auto"/>
      </w:divBdr>
    </w:div>
    <w:div w:id="630718756">
      <w:bodyDiv w:val="1"/>
      <w:marLeft w:val="0"/>
      <w:marRight w:val="0"/>
      <w:marTop w:val="0"/>
      <w:marBottom w:val="0"/>
      <w:divBdr>
        <w:top w:val="none" w:sz="0" w:space="0" w:color="auto"/>
        <w:left w:val="none" w:sz="0" w:space="0" w:color="auto"/>
        <w:bottom w:val="none" w:sz="0" w:space="0" w:color="auto"/>
        <w:right w:val="none" w:sz="0" w:space="0" w:color="auto"/>
      </w:divBdr>
    </w:div>
    <w:div w:id="851534794">
      <w:bodyDiv w:val="1"/>
      <w:marLeft w:val="0"/>
      <w:marRight w:val="0"/>
      <w:marTop w:val="0"/>
      <w:marBottom w:val="0"/>
      <w:divBdr>
        <w:top w:val="none" w:sz="0" w:space="0" w:color="auto"/>
        <w:left w:val="none" w:sz="0" w:space="0" w:color="auto"/>
        <w:bottom w:val="none" w:sz="0" w:space="0" w:color="auto"/>
        <w:right w:val="none" w:sz="0" w:space="0" w:color="auto"/>
      </w:divBdr>
    </w:div>
    <w:div w:id="931621762">
      <w:bodyDiv w:val="1"/>
      <w:marLeft w:val="0"/>
      <w:marRight w:val="0"/>
      <w:marTop w:val="0"/>
      <w:marBottom w:val="0"/>
      <w:divBdr>
        <w:top w:val="none" w:sz="0" w:space="0" w:color="auto"/>
        <w:left w:val="none" w:sz="0" w:space="0" w:color="auto"/>
        <w:bottom w:val="none" w:sz="0" w:space="0" w:color="auto"/>
        <w:right w:val="none" w:sz="0" w:space="0" w:color="auto"/>
      </w:divBdr>
    </w:div>
    <w:div w:id="1038891654">
      <w:bodyDiv w:val="1"/>
      <w:marLeft w:val="0"/>
      <w:marRight w:val="0"/>
      <w:marTop w:val="0"/>
      <w:marBottom w:val="0"/>
      <w:divBdr>
        <w:top w:val="none" w:sz="0" w:space="0" w:color="auto"/>
        <w:left w:val="none" w:sz="0" w:space="0" w:color="auto"/>
        <w:bottom w:val="none" w:sz="0" w:space="0" w:color="auto"/>
        <w:right w:val="none" w:sz="0" w:space="0" w:color="auto"/>
      </w:divBdr>
    </w:div>
    <w:div w:id="145316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9.htm" TargetMode="External"/><Relationship Id="rId3" Type="http://schemas.openxmlformats.org/officeDocument/2006/relationships/settings" Target="settings.xm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footer" Target="footer1.xml"/><Relationship Id="rId7" Type="http://schemas.openxmlformats.org/officeDocument/2006/relationships/hyperlink" Target="https://bll.org.br/" TargetMode="External"/><Relationship Id="rId12" Type="http://schemas.openxmlformats.org/officeDocument/2006/relationships/hyperlink" Target="http://www.bll.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ntagrossa.pr.gov.br/diario-ofici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_ato2015-2018/2015/decreto/d8539.htm" TargetMode="External"/><Relationship Id="rId45" Type="http://schemas.openxmlformats.org/officeDocument/2006/relationships/hyperlink" Target="https://www.gov.br/agu/pt-br/composicao/cgu/cgu/guias/guia-de-contratacoes-sustentaveis-set-2023.pdf"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eader" Target="header1.xml"/><Relationship Id="rId10" Type="http://schemas.openxmlformats.org/officeDocument/2006/relationships/hyperlink" Target="https://www.pontagrossa.pr.gov.br/diario-oficial"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portaldatransparencia.gov.br/sancoes/consulta?cadastro=1&amp;ordenarPor=nomeSancionado&amp;direcao=asc"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1/lei/l12527.htm" TargetMode="External"/><Relationship Id="rId8" Type="http://schemas.openxmlformats.org/officeDocument/2006/relationships/hyperlink" Target="https://bll.org.br/" TargetMode="External"/><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74</Pages>
  <Words>28558</Words>
  <Characters>154217</Characters>
  <Application>Microsoft Office Word</Application>
  <DocSecurity>0</DocSecurity>
  <Lines>1285</Lines>
  <Paragraphs>364</Paragraphs>
  <ScaleCrop>false</ScaleCrop>
  <HeadingPairs>
    <vt:vector size="2" baseType="variant">
      <vt:variant>
        <vt:lpstr>Título</vt:lpstr>
      </vt:variant>
      <vt:variant>
        <vt:i4>1</vt:i4>
      </vt:variant>
    </vt:vector>
  </HeadingPairs>
  <TitlesOfParts>
    <vt:vector size="1" baseType="lpstr">
      <vt:lpstr>PDF SEI028509/2024</vt:lpstr>
    </vt:vector>
  </TitlesOfParts>
  <Company/>
  <LinksUpToDate>false</LinksUpToDate>
  <CharactersWithSpaces>182411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SEI028509/2024</dc:title>
  <dc:subject/>
  <dc:creator>ricardo</dc:creator>
  <cp:keywords/>
  <cp:lastModifiedBy>User</cp:lastModifiedBy>
  <cp:revision>4</cp:revision>
  <cp:lastPrinted>2024-05-27T14:01:00Z</cp:lastPrinted>
  <dcterms:created xsi:type="dcterms:W3CDTF">2026-08-21T11:36:00Z</dcterms:created>
  <dcterms:modified xsi:type="dcterms:W3CDTF">2026-08-21T11:43:00Z</dcterms:modified>
</cp:coreProperties>
</file>