
<file path=[Content_Types].xml><?xml version="1.0" encoding="utf-8"?>
<Types xmlns="http://schemas.openxmlformats.org/package/2006/content-types">
  <Default ContentType="application/xml" Extension="xml"/>
  <Default ContentType="image/png" Extension="png"/>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2.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jc w:val="center"/>
        <w:rPr>
          <w:rFonts w:ascii="Arial" w:cs="Arial" w:eastAsia="Arial" w:hAnsi="Arial"/>
          <w:b w:val="0"/>
          <w:color w:val="000000"/>
          <w:sz w:val="20"/>
          <w:szCs w:val="20"/>
          <w:highlight w:val="yellow"/>
          <w:u w:val="single"/>
          <w:vertAlign w:val="baseline"/>
        </w:rPr>
      </w:pPr>
      <w:r w:rsidDel="00000000" w:rsidR="00000000" w:rsidRPr="00000000">
        <w:rPr>
          <w:rtl w:val="0"/>
        </w:rPr>
      </w:r>
    </w:p>
    <w:p w:rsidR="00000000" w:rsidDel="00000000" w:rsidP="00000000" w:rsidRDefault="00000000" w:rsidRPr="00000000" w14:paraId="00000002">
      <w:pPr>
        <w:jc w:val="center"/>
        <w:rPr>
          <w:rFonts w:ascii="Arial" w:cs="Arial" w:eastAsia="Arial" w:hAnsi="Arial"/>
          <w:b w:val="0"/>
          <w:color w:val="000000"/>
          <w:sz w:val="20"/>
          <w:szCs w:val="20"/>
          <w:u w:val="single"/>
          <w:vertAlign w:val="baseline"/>
        </w:rPr>
      </w:pPr>
      <w:r w:rsidDel="00000000" w:rsidR="00000000" w:rsidRPr="00000000">
        <w:rPr>
          <w:rFonts w:ascii="Arial" w:cs="Arial" w:eastAsia="Arial" w:hAnsi="Arial"/>
          <w:b w:val="1"/>
          <w:color w:val="000000"/>
          <w:sz w:val="20"/>
          <w:szCs w:val="20"/>
          <w:u w:val="single"/>
          <w:vertAlign w:val="baseline"/>
          <w:rtl w:val="0"/>
        </w:rPr>
        <w:t xml:space="preserve">EDITAL DE PREGÃO </w:t>
      </w:r>
      <w:r w:rsidDel="00000000" w:rsidR="00000000" w:rsidRPr="00000000">
        <w:rPr>
          <w:rFonts w:ascii="Arial" w:cs="Arial" w:eastAsia="Arial" w:hAnsi="Arial"/>
          <w:b w:val="1"/>
          <w:sz w:val="20"/>
          <w:szCs w:val="20"/>
          <w:u w:val="single"/>
          <w:vertAlign w:val="baseline"/>
          <w:rtl w:val="0"/>
        </w:rPr>
        <w:t xml:space="preserve">ELETRÔNICO</w:t>
      </w:r>
      <w:r w:rsidDel="00000000" w:rsidR="00000000" w:rsidRPr="00000000">
        <w:rPr>
          <w:rFonts w:ascii="Arial" w:cs="Arial" w:eastAsia="Arial" w:hAnsi="Arial"/>
          <w:b w:val="1"/>
          <w:color w:val="000000"/>
          <w:sz w:val="20"/>
          <w:szCs w:val="20"/>
          <w:u w:val="single"/>
          <w:vertAlign w:val="baseline"/>
          <w:rtl w:val="0"/>
        </w:rPr>
        <w:t xml:space="preserve"> Nº. 25/2024 </w:t>
      </w:r>
      <w:r w:rsidDel="00000000" w:rsidR="00000000" w:rsidRPr="00000000">
        <w:rPr>
          <w:rtl w:val="0"/>
        </w:rPr>
      </w:r>
    </w:p>
    <w:p w:rsidR="00000000" w:rsidDel="00000000" w:rsidP="00000000" w:rsidRDefault="00000000" w:rsidRPr="00000000" w14:paraId="00000003">
      <w:pPr>
        <w:jc w:val="center"/>
        <w:rPr>
          <w:rFonts w:ascii="Arial" w:cs="Arial" w:eastAsia="Arial" w:hAnsi="Arial"/>
          <w:b w:val="0"/>
          <w:color w:val="000000"/>
          <w:sz w:val="20"/>
          <w:szCs w:val="20"/>
          <w:vertAlign w:val="baseline"/>
        </w:rPr>
      </w:pPr>
      <w:r w:rsidDel="00000000" w:rsidR="00000000" w:rsidRPr="00000000">
        <w:rPr>
          <w:rFonts w:ascii="Arial" w:cs="Arial" w:eastAsia="Arial" w:hAnsi="Arial"/>
          <w:b w:val="1"/>
          <w:color w:val="000000"/>
          <w:sz w:val="20"/>
          <w:szCs w:val="20"/>
          <w:vertAlign w:val="baseline"/>
          <w:rtl w:val="0"/>
        </w:rPr>
        <w:t xml:space="preserve">LICITAÇÃO DE </w:t>
      </w:r>
      <w:r w:rsidDel="00000000" w:rsidR="00000000" w:rsidRPr="00000000">
        <w:rPr>
          <w:rFonts w:ascii="Arial" w:cs="Arial" w:eastAsia="Arial" w:hAnsi="Arial"/>
          <w:b w:val="1"/>
          <w:sz w:val="20"/>
          <w:szCs w:val="20"/>
          <w:vertAlign w:val="baseline"/>
          <w:rtl w:val="0"/>
        </w:rPr>
        <w:t xml:space="preserve">EXCLUSIVA PARA MEI/ME/EPP</w:t>
      </w:r>
      <w:r w:rsidDel="00000000" w:rsidR="00000000" w:rsidRPr="00000000">
        <w:rPr>
          <w:rtl w:val="0"/>
        </w:rPr>
      </w:r>
    </w:p>
    <w:p w:rsidR="00000000" w:rsidDel="00000000" w:rsidP="00000000" w:rsidRDefault="00000000" w:rsidRPr="00000000" w14:paraId="00000004">
      <w:pPr>
        <w:spacing w:after="60" w:before="240" w:lineRule="auto"/>
        <w:rPr>
          <w:rFonts w:ascii="Arial" w:cs="Arial" w:eastAsia="Arial" w:hAnsi="Arial"/>
          <w:b w:val="0"/>
          <w:smallCaps w:val="0"/>
          <w:sz w:val="20"/>
          <w:szCs w:val="20"/>
          <w:vertAlign w:val="baseline"/>
        </w:rPr>
      </w:pPr>
      <w:r w:rsidDel="00000000" w:rsidR="00000000" w:rsidRPr="00000000">
        <w:rPr>
          <w:rFonts w:ascii="Arial" w:cs="Arial" w:eastAsia="Arial" w:hAnsi="Arial"/>
          <w:b w:val="1"/>
          <w:smallCaps w:val="1"/>
          <w:sz w:val="20"/>
          <w:szCs w:val="20"/>
          <w:vertAlign w:val="baseline"/>
          <w:rtl w:val="0"/>
        </w:rPr>
        <w:t xml:space="preserve">1 – PREÂMBULO</w:t>
      </w:r>
      <w:r w:rsidDel="00000000" w:rsidR="00000000" w:rsidRPr="00000000">
        <w:rPr>
          <w:rtl w:val="0"/>
        </w:rPr>
      </w:r>
    </w:p>
    <w:p w:rsidR="00000000" w:rsidDel="00000000" w:rsidP="00000000" w:rsidRDefault="00000000" w:rsidRPr="00000000" w14:paraId="00000005">
      <w:pPr>
        <w:rPr>
          <w:rFonts w:ascii="Arial" w:cs="Arial" w:eastAsia="Arial" w:hAnsi="Arial"/>
          <w:sz w:val="20"/>
          <w:szCs w:val="20"/>
          <w:vertAlign w:val="baseline"/>
        </w:rPr>
      </w:pPr>
      <w:r w:rsidDel="00000000" w:rsidR="00000000" w:rsidRPr="00000000">
        <w:rPr>
          <w:rtl w:val="0"/>
        </w:rPr>
      </w:r>
    </w:p>
    <w:p w:rsidR="00000000" w:rsidDel="00000000" w:rsidP="00000000" w:rsidRDefault="00000000" w:rsidRPr="00000000" w14:paraId="00000006">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leader="none" w:pos="1368"/>
          <w:tab w:val="left" w:leader="none" w:pos="2109"/>
        </w:tabs>
        <w:spacing w:after="0" w:before="0" w:line="240" w:lineRule="auto"/>
        <w:ind w:left="0" w:right="282" w:firstLine="1701"/>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1"/>
          <w:i w:val="0"/>
          <w:smallCaps w:val="0"/>
          <w:strike w:val="0"/>
          <w:color w:val="000000"/>
          <w:sz w:val="20"/>
          <w:szCs w:val="20"/>
          <w:u w:val="none"/>
          <w:shd w:fill="auto" w:val="clear"/>
          <w:vertAlign w:val="baseline"/>
          <w:rtl w:val="0"/>
        </w:rPr>
        <w:t xml:space="preserve">1.1 –</w:t>
      </w: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 O </w:t>
      </w:r>
      <w:r w:rsidDel="00000000" w:rsidR="00000000" w:rsidRPr="00000000">
        <w:rPr>
          <w:rFonts w:ascii="Arial" w:cs="Arial" w:eastAsia="Arial" w:hAnsi="Arial"/>
          <w:b w:val="1"/>
          <w:i w:val="0"/>
          <w:smallCaps w:val="0"/>
          <w:strike w:val="0"/>
          <w:color w:val="000000"/>
          <w:sz w:val="20"/>
          <w:szCs w:val="20"/>
          <w:u w:val="none"/>
          <w:shd w:fill="auto" w:val="clear"/>
          <w:vertAlign w:val="baseline"/>
          <w:rtl w:val="0"/>
        </w:rPr>
        <w:t xml:space="preserve">Município de Grandes Rios</w:t>
      </w: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 Estado do Paraná, através de seu Pregoeiro e de sua Equipe de Apoio, nomeada pelo Decreto de nº.13/2024, com a devida autorização expedida pelo </w:t>
      </w:r>
      <w:r w:rsidDel="00000000" w:rsidR="00000000" w:rsidRPr="00000000">
        <w:rPr>
          <w:rFonts w:ascii="Arial" w:cs="Arial" w:eastAsia="Arial" w:hAnsi="Arial"/>
          <w:b w:val="1"/>
          <w:i w:val="0"/>
          <w:smallCaps w:val="0"/>
          <w:strike w:val="0"/>
          <w:color w:val="000000"/>
          <w:sz w:val="20"/>
          <w:szCs w:val="20"/>
          <w:u w:val="none"/>
          <w:shd w:fill="auto" w:val="clear"/>
          <w:vertAlign w:val="baseline"/>
          <w:rtl w:val="0"/>
        </w:rPr>
        <w:t xml:space="preserve">Sr. Prefeito Antonio Ribeiro da Silva</w:t>
      </w: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 e de conformidade com a </w:t>
      </w:r>
      <w:r w:rsidDel="00000000" w:rsidR="00000000" w:rsidRPr="00000000">
        <w:rPr>
          <w:rFonts w:ascii="Arial" w:cs="Arial" w:eastAsia="Arial" w:hAnsi="Arial"/>
          <w:b w:val="0"/>
          <w:i w:val="0"/>
          <w:smallCaps w:val="0"/>
          <w:strike w:val="0"/>
          <w:color w:val="0000ff"/>
          <w:sz w:val="20"/>
          <w:szCs w:val="20"/>
          <w:u w:val="single"/>
          <w:shd w:fill="auto" w:val="clear"/>
          <w:vertAlign w:val="baseline"/>
          <w:rtl w:val="0"/>
        </w:rPr>
        <w:t xml:space="preserve">Lei nº 14.133, de 01 de abril de 2021</w:t>
      </w: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 </w:t>
      </w:r>
      <w:r w:rsidDel="00000000" w:rsidR="00000000" w:rsidRPr="00000000">
        <w:rPr>
          <w:rFonts w:ascii="Arial" w:cs="Arial" w:eastAsia="Arial" w:hAnsi="Arial"/>
          <w:b w:val="0"/>
          <w:i w:val="0"/>
          <w:smallCaps w:val="0"/>
          <w:strike w:val="0"/>
          <w:color w:val="0000ff"/>
          <w:sz w:val="20"/>
          <w:szCs w:val="20"/>
          <w:u w:val="single"/>
          <w:shd w:fill="auto" w:val="clear"/>
          <w:vertAlign w:val="baseline"/>
          <w:rtl w:val="0"/>
        </w:rPr>
        <w:t xml:space="preserve">Lei Complementar nº 123/2006</w:t>
      </w: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 </w:t>
      </w:r>
      <w:r w:rsidDel="00000000" w:rsidR="00000000" w:rsidRPr="00000000">
        <w:rPr>
          <w:rFonts w:ascii="Arial" w:cs="Arial" w:eastAsia="Arial" w:hAnsi="Arial"/>
          <w:b w:val="0"/>
          <w:i w:val="0"/>
          <w:smallCaps w:val="0"/>
          <w:strike w:val="0"/>
          <w:color w:val="0000ff"/>
          <w:sz w:val="20"/>
          <w:szCs w:val="20"/>
          <w:u w:val="single"/>
          <w:shd w:fill="auto" w:val="clear"/>
          <w:vertAlign w:val="baseline"/>
          <w:rtl w:val="0"/>
        </w:rPr>
        <w:t xml:space="preserve">Lei Complementar nº 147/2014</w:t>
      </w: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 </w:t>
      </w:r>
      <w:r w:rsidDel="00000000" w:rsidR="00000000" w:rsidRPr="00000000">
        <w:rPr>
          <w:rFonts w:ascii="Arial" w:cs="Arial" w:eastAsia="Arial" w:hAnsi="Arial"/>
          <w:b w:val="0"/>
          <w:i w:val="0"/>
          <w:smallCaps w:val="0"/>
          <w:strike w:val="0"/>
          <w:color w:val="0000ff"/>
          <w:sz w:val="20"/>
          <w:szCs w:val="20"/>
          <w:u w:val="single"/>
          <w:shd w:fill="auto" w:val="clear"/>
          <w:vertAlign w:val="baseline"/>
          <w:rtl w:val="0"/>
        </w:rPr>
        <w:t xml:space="preserve">Decreto Municipal 42/2024</w:t>
      </w: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 bem como demais legislação aplicável, torna público a realização de licitação na sede da Prefeitura do Município, sala de licitações, sito Av. Brasil, 967, Centro, Grandes Rios-PR, na modalidade </w:t>
      </w:r>
      <w:r w:rsidDel="00000000" w:rsidR="00000000" w:rsidRPr="00000000">
        <w:rPr>
          <w:rFonts w:ascii="Arial" w:cs="Arial" w:eastAsia="Arial" w:hAnsi="Arial"/>
          <w:b w:val="1"/>
          <w:i w:val="0"/>
          <w:smallCaps w:val="0"/>
          <w:strike w:val="0"/>
          <w:color w:val="000000"/>
          <w:sz w:val="20"/>
          <w:szCs w:val="20"/>
          <w:u w:val="none"/>
          <w:shd w:fill="auto" w:val="clear"/>
          <w:vertAlign w:val="baseline"/>
          <w:rtl w:val="0"/>
        </w:rPr>
        <w:t xml:space="preserve">PREGÃO</w:t>
      </w: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 na forma </w:t>
      </w:r>
      <w:r w:rsidDel="00000000" w:rsidR="00000000" w:rsidRPr="00000000">
        <w:rPr>
          <w:rFonts w:ascii="Arial" w:cs="Arial" w:eastAsia="Arial" w:hAnsi="Arial"/>
          <w:b w:val="1"/>
          <w:i w:val="0"/>
          <w:smallCaps w:val="0"/>
          <w:strike w:val="0"/>
          <w:color w:val="000000"/>
          <w:sz w:val="20"/>
          <w:szCs w:val="20"/>
          <w:u w:val="none"/>
          <w:shd w:fill="auto" w:val="clear"/>
          <w:vertAlign w:val="baseline"/>
          <w:rtl w:val="0"/>
        </w:rPr>
        <w:t xml:space="preserve">ELETRÔNICA</w:t>
      </w: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 com critério de julgamento </w:t>
      </w:r>
      <w:r w:rsidDel="00000000" w:rsidR="00000000" w:rsidRPr="00000000">
        <w:rPr>
          <w:rFonts w:ascii="Arial" w:cs="Arial" w:eastAsia="Arial" w:hAnsi="Arial"/>
          <w:b w:val="1"/>
          <w:i w:val="0"/>
          <w:smallCaps w:val="0"/>
          <w:strike w:val="0"/>
          <w:color w:val="000000"/>
          <w:sz w:val="20"/>
          <w:szCs w:val="20"/>
          <w:u w:val="none"/>
          <w:shd w:fill="auto" w:val="clear"/>
          <w:vertAlign w:val="baseline"/>
          <w:rtl w:val="0"/>
        </w:rPr>
        <w:t xml:space="preserve">MENOR PREÇO POR ITEM</w:t>
      </w: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 objetivando a aquisição do objeto do subitem 2.1, nas condições fixadas neste Edital e seus Anexos.</w:t>
      </w:r>
    </w:p>
    <w:p w:rsidR="00000000" w:rsidDel="00000000" w:rsidP="00000000" w:rsidRDefault="00000000" w:rsidRPr="00000000" w14:paraId="00000007">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leader="none" w:pos="1368"/>
          <w:tab w:val="left" w:leader="none" w:pos="2109"/>
        </w:tabs>
        <w:spacing w:after="0" w:before="0" w:line="240" w:lineRule="auto"/>
        <w:ind w:left="0" w:right="282" w:firstLine="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08">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leader="none" w:pos="1368"/>
          <w:tab w:val="left" w:leader="none" w:pos="2109"/>
        </w:tabs>
        <w:spacing w:after="0" w:before="0" w:line="240" w:lineRule="auto"/>
        <w:ind w:left="0" w:right="282" w:firstLine="0"/>
        <w:jc w:val="both"/>
        <w:rPr>
          <w:rFonts w:ascii="Arial" w:cs="Arial" w:eastAsia="Arial" w:hAnsi="Arial"/>
          <w:b w:val="0"/>
          <w:i w:val="0"/>
          <w:smallCaps w:val="0"/>
          <w:strike w:val="0"/>
          <w:color w:val="000000"/>
          <w:sz w:val="20"/>
          <w:szCs w:val="20"/>
          <w:u w:val="single"/>
          <w:shd w:fill="auto" w:val="clear"/>
          <w:vertAlign w:val="baseline"/>
        </w:rPr>
      </w:pPr>
      <w:r w:rsidDel="00000000" w:rsidR="00000000" w:rsidRPr="00000000">
        <w:rPr>
          <w:rFonts w:ascii="Arial" w:cs="Arial" w:eastAsia="Arial" w:hAnsi="Arial"/>
          <w:b w:val="1"/>
          <w:i w:val="0"/>
          <w:smallCaps w:val="0"/>
          <w:strike w:val="0"/>
          <w:color w:val="000000"/>
          <w:sz w:val="20"/>
          <w:szCs w:val="20"/>
          <w:u w:val="single"/>
          <w:shd w:fill="auto" w:val="clear"/>
          <w:vertAlign w:val="baseline"/>
          <w:rtl w:val="0"/>
        </w:rPr>
        <w:t xml:space="preserve">RECEBIMENTO DAS PROPOSTAS</w:t>
      </w:r>
      <w:r w:rsidDel="00000000" w:rsidR="00000000" w:rsidRPr="00000000">
        <w:rPr>
          <w:rFonts w:ascii="Arial" w:cs="Arial" w:eastAsia="Arial" w:hAnsi="Arial"/>
          <w:b w:val="1"/>
          <w:i w:val="0"/>
          <w:smallCaps w:val="0"/>
          <w:strike w:val="0"/>
          <w:color w:val="000000"/>
          <w:sz w:val="20"/>
          <w:szCs w:val="20"/>
          <w:u w:val="none"/>
          <w:shd w:fill="auto" w:val="clear"/>
          <w:vertAlign w:val="baseline"/>
          <w:rtl w:val="0"/>
        </w:rPr>
        <w:t xml:space="preserve">: As propostas serão encaminhadas exclusivamente por meio do sistema eletrônico até as </w:t>
      </w:r>
      <w:r w:rsidDel="00000000" w:rsidR="00000000" w:rsidRPr="00000000">
        <w:rPr>
          <w:rFonts w:ascii="Arial" w:cs="Arial" w:eastAsia="Arial" w:hAnsi="Arial"/>
          <w:b w:val="1"/>
          <w:sz w:val="20"/>
          <w:szCs w:val="20"/>
          <w:rtl w:val="0"/>
        </w:rPr>
        <w:t xml:space="preserve">08</w:t>
      </w:r>
      <w:r w:rsidDel="00000000" w:rsidR="00000000" w:rsidRPr="00000000">
        <w:rPr>
          <w:rFonts w:ascii="Arial" w:cs="Arial" w:eastAsia="Arial" w:hAnsi="Arial"/>
          <w:b w:val="1"/>
          <w:i w:val="0"/>
          <w:smallCaps w:val="0"/>
          <w:strike w:val="0"/>
          <w:color w:val="000000"/>
          <w:sz w:val="20"/>
          <w:szCs w:val="20"/>
          <w:u w:val="none"/>
          <w:shd w:fill="auto" w:val="clear"/>
          <w:vertAlign w:val="baseline"/>
          <w:rtl w:val="0"/>
        </w:rPr>
        <w:t xml:space="preserve">h59min do dia </w:t>
      </w:r>
      <w:r w:rsidDel="00000000" w:rsidR="00000000" w:rsidRPr="00000000">
        <w:rPr>
          <w:rFonts w:ascii="Arial" w:cs="Arial" w:eastAsia="Arial" w:hAnsi="Arial"/>
          <w:b w:val="1"/>
          <w:sz w:val="20"/>
          <w:szCs w:val="20"/>
          <w:rtl w:val="0"/>
        </w:rPr>
        <w:t xml:space="preserve">21</w:t>
      </w:r>
      <w:r w:rsidDel="00000000" w:rsidR="00000000" w:rsidRPr="00000000">
        <w:rPr>
          <w:rFonts w:ascii="Arial" w:cs="Arial" w:eastAsia="Arial" w:hAnsi="Arial"/>
          <w:b w:val="1"/>
          <w:i w:val="0"/>
          <w:smallCaps w:val="0"/>
          <w:strike w:val="0"/>
          <w:color w:val="000000"/>
          <w:sz w:val="20"/>
          <w:szCs w:val="20"/>
          <w:u w:val="none"/>
          <w:shd w:fill="auto" w:val="clear"/>
          <w:vertAlign w:val="baseline"/>
          <w:rtl w:val="0"/>
        </w:rPr>
        <w:t xml:space="preserve">/08/2024</w:t>
      </w:r>
      <w:r w:rsidDel="00000000" w:rsidR="00000000" w:rsidRPr="00000000">
        <w:rPr>
          <w:rtl w:val="0"/>
        </w:rPr>
      </w:r>
    </w:p>
    <w:p w:rsidR="00000000" w:rsidDel="00000000" w:rsidP="00000000" w:rsidRDefault="00000000" w:rsidRPr="00000000" w14:paraId="00000009">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leader="none" w:pos="1368"/>
          <w:tab w:val="left" w:leader="none" w:pos="2109"/>
        </w:tabs>
        <w:spacing w:after="0" w:before="0" w:line="240" w:lineRule="auto"/>
        <w:ind w:left="0" w:right="282" w:firstLine="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1"/>
          <w:i w:val="0"/>
          <w:smallCaps w:val="0"/>
          <w:strike w:val="0"/>
          <w:color w:val="000000"/>
          <w:sz w:val="20"/>
          <w:szCs w:val="20"/>
          <w:u w:val="single"/>
          <w:shd w:fill="auto" w:val="clear"/>
          <w:vertAlign w:val="baseline"/>
          <w:rtl w:val="0"/>
        </w:rPr>
        <w:t xml:space="preserve">ABERTURA DAS PROPOSTAS:</w:t>
      </w:r>
      <w:r w:rsidDel="00000000" w:rsidR="00000000" w:rsidRPr="00000000">
        <w:rPr>
          <w:rFonts w:ascii="Arial" w:cs="Arial" w:eastAsia="Arial" w:hAnsi="Arial"/>
          <w:b w:val="1"/>
          <w:i w:val="0"/>
          <w:smallCaps w:val="0"/>
          <w:strike w:val="0"/>
          <w:color w:val="000000"/>
          <w:sz w:val="20"/>
          <w:szCs w:val="20"/>
          <w:u w:val="none"/>
          <w:shd w:fill="auto" w:val="clear"/>
          <w:vertAlign w:val="baseline"/>
          <w:rtl w:val="0"/>
        </w:rPr>
        <w:t xml:space="preserve"> </w:t>
      </w:r>
      <w:r w:rsidDel="00000000" w:rsidR="00000000" w:rsidRPr="00000000">
        <w:rPr>
          <w:rFonts w:ascii="Arial" w:cs="Arial" w:eastAsia="Arial" w:hAnsi="Arial"/>
          <w:b w:val="1"/>
          <w:sz w:val="20"/>
          <w:szCs w:val="20"/>
          <w:rtl w:val="0"/>
        </w:rPr>
        <w:t xml:space="preserve">09</w:t>
      </w:r>
      <w:r w:rsidDel="00000000" w:rsidR="00000000" w:rsidRPr="00000000">
        <w:rPr>
          <w:rFonts w:ascii="Arial" w:cs="Arial" w:eastAsia="Arial" w:hAnsi="Arial"/>
          <w:b w:val="1"/>
          <w:i w:val="0"/>
          <w:smallCaps w:val="0"/>
          <w:strike w:val="0"/>
          <w:color w:val="000000"/>
          <w:sz w:val="20"/>
          <w:szCs w:val="20"/>
          <w:u w:val="none"/>
          <w:shd w:fill="auto" w:val="clear"/>
          <w:vertAlign w:val="baseline"/>
          <w:rtl w:val="0"/>
        </w:rPr>
        <w:t xml:space="preserve">h00min até às </w:t>
      </w:r>
      <w:r w:rsidDel="00000000" w:rsidR="00000000" w:rsidRPr="00000000">
        <w:rPr>
          <w:rFonts w:ascii="Arial" w:cs="Arial" w:eastAsia="Arial" w:hAnsi="Arial"/>
          <w:b w:val="1"/>
          <w:sz w:val="20"/>
          <w:szCs w:val="20"/>
          <w:rtl w:val="0"/>
        </w:rPr>
        <w:t xml:space="preserve">10</w:t>
      </w:r>
      <w:r w:rsidDel="00000000" w:rsidR="00000000" w:rsidRPr="00000000">
        <w:rPr>
          <w:rFonts w:ascii="Arial" w:cs="Arial" w:eastAsia="Arial" w:hAnsi="Arial"/>
          <w:b w:val="1"/>
          <w:i w:val="0"/>
          <w:smallCaps w:val="0"/>
          <w:strike w:val="0"/>
          <w:color w:val="000000"/>
          <w:sz w:val="20"/>
          <w:szCs w:val="20"/>
          <w:u w:val="none"/>
          <w:shd w:fill="auto" w:val="clear"/>
          <w:vertAlign w:val="baseline"/>
          <w:rtl w:val="0"/>
        </w:rPr>
        <w:t xml:space="preserve">h00min do dia </w:t>
      </w:r>
      <w:r w:rsidDel="00000000" w:rsidR="00000000" w:rsidRPr="00000000">
        <w:rPr>
          <w:rFonts w:ascii="Arial" w:cs="Arial" w:eastAsia="Arial" w:hAnsi="Arial"/>
          <w:b w:val="1"/>
          <w:sz w:val="20"/>
          <w:szCs w:val="20"/>
          <w:rtl w:val="0"/>
        </w:rPr>
        <w:t xml:space="preserve">21</w:t>
      </w:r>
      <w:r w:rsidDel="00000000" w:rsidR="00000000" w:rsidRPr="00000000">
        <w:rPr>
          <w:rFonts w:ascii="Arial" w:cs="Arial" w:eastAsia="Arial" w:hAnsi="Arial"/>
          <w:b w:val="1"/>
          <w:i w:val="0"/>
          <w:smallCaps w:val="0"/>
          <w:strike w:val="0"/>
          <w:color w:val="000000"/>
          <w:sz w:val="20"/>
          <w:szCs w:val="20"/>
          <w:u w:val="none"/>
          <w:shd w:fill="auto" w:val="clear"/>
          <w:vertAlign w:val="baseline"/>
          <w:rtl w:val="0"/>
        </w:rPr>
        <w:t xml:space="preserve">/08/2024</w:t>
      </w:r>
      <w:r w:rsidDel="00000000" w:rsidR="00000000" w:rsidRPr="00000000">
        <w:rPr>
          <w:rtl w:val="0"/>
        </w:rPr>
      </w:r>
    </w:p>
    <w:p w:rsidR="00000000" w:rsidDel="00000000" w:rsidP="00000000" w:rsidRDefault="00000000" w:rsidRPr="00000000" w14:paraId="0000000A">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leader="none" w:pos="1368"/>
          <w:tab w:val="left" w:leader="none" w:pos="2109"/>
        </w:tabs>
        <w:spacing w:after="0" w:before="0" w:line="240" w:lineRule="auto"/>
        <w:ind w:left="0" w:right="282" w:firstLine="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1"/>
          <w:i w:val="0"/>
          <w:smallCaps w:val="0"/>
          <w:strike w:val="0"/>
          <w:color w:val="000000"/>
          <w:sz w:val="20"/>
          <w:szCs w:val="20"/>
          <w:u w:val="single"/>
          <w:shd w:fill="auto" w:val="clear"/>
          <w:vertAlign w:val="baseline"/>
          <w:rtl w:val="0"/>
        </w:rPr>
        <w:t xml:space="preserve">INÍCIO DA SESSÃO DE DISPUTA DE PREÇOS: </w:t>
      </w:r>
      <w:r w:rsidDel="00000000" w:rsidR="00000000" w:rsidRPr="00000000">
        <w:rPr>
          <w:rFonts w:ascii="Arial" w:cs="Arial" w:eastAsia="Arial" w:hAnsi="Arial"/>
          <w:b w:val="1"/>
          <w:i w:val="0"/>
          <w:smallCaps w:val="0"/>
          <w:strike w:val="0"/>
          <w:color w:val="000000"/>
          <w:sz w:val="20"/>
          <w:szCs w:val="20"/>
          <w:u w:val="none"/>
          <w:shd w:fill="auto" w:val="clear"/>
          <w:vertAlign w:val="baseline"/>
          <w:rtl w:val="0"/>
        </w:rPr>
        <w:t xml:space="preserve"> às 1</w:t>
      </w:r>
      <w:r w:rsidDel="00000000" w:rsidR="00000000" w:rsidRPr="00000000">
        <w:rPr>
          <w:rFonts w:ascii="Arial" w:cs="Arial" w:eastAsia="Arial" w:hAnsi="Arial"/>
          <w:b w:val="1"/>
          <w:sz w:val="20"/>
          <w:szCs w:val="20"/>
          <w:rtl w:val="0"/>
        </w:rPr>
        <w:t xml:space="preserve">0</w:t>
      </w:r>
      <w:r w:rsidDel="00000000" w:rsidR="00000000" w:rsidRPr="00000000">
        <w:rPr>
          <w:rFonts w:ascii="Arial" w:cs="Arial" w:eastAsia="Arial" w:hAnsi="Arial"/>
          <w:b w:val="1"/>
          <w:i w:val="0"/>
          <w:smallCaps w:val="0"/>
          <w:strike w:val="0"/>
          <w:color w:val="000000"/>
          <w:sz w:val="20"/>
          <w:szCs w:val="20"/>
          <w:u w:val="none"/>
          <w:shd w:fill="auto" w:val="clear"/>
          <w:vertAlign w:val="baseline"/>
          <w:rtl w:val="0"/>
        </w:rPr>
        <w:t xml:space="preserve">h00min do dia </w:t>
      </w:r>
      <w:r w:rsidDel="00000000" w:rsidR="00000000" w:rsidRPr="00000000">
        <w:rPr>
          <w:rFonts w:ascii="Arial" w:cs="Arial" w:eastAsia="Arial" w:hAnsi="Arial"/>
          <w:b w:val="1"/>
          <w:sz w:val="20"/>
          <w:szCs w:val="20"/>
          <w:rtl w:val="0"/>
        </w:rPr>
        <w:t xml:space="preserve">21</w:t>
      </w:r>
      <w:r w:rsidDel="00000000" w:rsidR="00000000" w:rsidRPr="00000000">
        <w:rPr>
          <w:rFonts w:ascii="Arial" w:cs="Arial" w:eastAsia="Arial" w:hAnsi="Arial"/>
          <w:b w:val="1"/>
          <w:i w:val="0"/>
          <w:smallCaps w:val="0"/>
          <w:strike w:val="0"/>
          <w:color w:val="000000"/>
          <w:sz w:val="20"/>
          <w:szCs w:val="20"/>
          <w:u w:val="none"/>
          <w:shd w:fill="auto" w:val="clear"/>
          <w:vertAlign w:val="baseline"/>
          <w:rtl w:val="0"/>
        </w:rPr>
        <w:t xml:space="preserve">/08/2024</w:t>
      </w:r>
      <w:r w:rsidDel="00000000" w:rsidR="00000000" w:rsidRPr="00000000">
        <w:rPr>
          <w:rtl w:val="0"/>
        </w:rPr>
      </w:r>
    </w:p>
    <w:p w:rsidR="00000000" w:rsidDel="00000000" w:rsidP="00000000" w:rsidRDefault="00000000" w:rsidRPr="00000000" w14:paraId="0000000B">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leader="none" w:pos="1368"/>
          <w:tab w:val="left" w:leader="none" w:pos="2109"/>
        </w:tabs>
        <w:spacing w:after="0" w:before="0" w:line="240" w:lineRule="auto"/>
        <w:ind w:left="0" w:right="282" w:firstLine="0"/>
        <w:jc w:val="both"/>
        <w:rPr>
          <w:rFonts w:ascii="Arial" w:cs="Arial" w:eastAsia="Arial" w:hAnsi="Arial"/>
          <w:b w:val="0"/>
          <w:i w:val="0"/>
          <w:smallCaps w:val="0"/>
          <w:strike w:val="0"/>
          <w:color w:val="000000"/>
          <w:sz w:val="20"/>
          <w:szCs w:val="20"/>
          <w:u w:val="single"/>
          <w:shd w:fill="auto" w:val="clear"/>
          <w:vertAlign w:val="baseline"/>
        </w:rPr>
      </w:pPr>
      <w:r w:rsidDel="00000000" w:rsidR="00000000" w:rsidRPr="00000000">
        <w:rPr>
          <w:rFonts w:ascii="Arial" w:cs="Arial" w:eastAsia="Arial" w:hAnsi="Arial"/>
          <w:b w:val="1"/>
          <w:i w:val="0"/>
          <w:smallCaps w:val="0"/>
          <w:strike w:val="0"/>
          <w:color w:val="000000"/>
          <w:sz w:val="20"/>
          <w:szCs w:val="20"/>
          <w:u w:val="single"/>
          <w:shd w:fill="auto" w:val="clear"/>
          <w:vertAlign w:val="baseline"/>
          <w:rtl w:val="0"/>
        </w:rPr>
        <w:t xml:space="preserve">LOCAL: PLATAFORMA BLL</w:t>
      </w:r>
      <w:r w:rsidDel="00000000" w:rsidR="00000000" w:rsidRPr="00000000">
        <w:rPr>
          <w:rtl w:val="0"/>
        </w:rPr>
      </w:r>
    </w:p>
    <w:p w:rsidR="00000000" w:rsidDel="00000000" w:rsidP="00000000" w:rsidRDefault="00000000" w:rsidRPr="00000000" w14:paraId="0000000C">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leader="none" w:pos="1368"/>
          <w:tab w:val="left" w:leader="none" w:pos="2109"/>
        </w:tabs>
        <w:spacing w:after="0" w:before="0" w:line="240" w:lineRule="auto"/>
        <w:ind w:left="0" w:right="282" w:firstLine="0"/>
        <w:jc w:val="both"/>
        <w:rPr>
          <w:rFonts w:ascii="Arial" w:cs="Arial" w:eastAsia="Arial" w:hAnsi="Arial"/>
          <w:b w:val="0"/>
          <w:i w:val="0"/>
          <w:smallCaps w:val="0"/>
          <w:strike w:val="0"/>
          <w:color w:val="000000"/>
          <w:sz w:val="20"/>
          <w:szCs w:val="20"/>
          <w:u w:val="single"/>
          <w:shd w:fill="auto" w:val="clear"/>
          <w:vertAlign w:val="baseline"/>
        </w:rPr>
      </w:pPr>
      <w:r w:rsidDel="00000000" w:rsidR="00000000" w:rsidRPr="00000000">
        <w:rPr>
          <w:rtl w:val="0"/>
        </w:rPr>
      </w:r>
    </w:p>
    <w:p w:rsidR="00000000" w:rsidDel="00000000" w:rsidP="00000000" w:rsidRDefault="00000000" w:rsidRPr="00000000" w14:paraId="0000000D">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leader="none" w:pos="1368"/>
          <w:tab w:val="left" w:leader="none" w:pos="2109"/>
        </w:tabs>
        <w:spacing w:after="0" w:before="0" w:line="240" w:lineRule="auto"/>
        <w:ind w:left="0" w:right="282" w:firstLine="1701"/>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1"/>
          <w:i w:val="0"/>
          <w:smallCaps w:val="0"/>
          <w:strike w:val="0"/>
          <w:color w:val="000000"/>
          <w:sz w:val="20"/>
          <w:szCs w:val="20"/>
          <w:u w:val="none"/>
          <w:shd w:fill="auto" w:val="clear"/>
          <w:vertAlign w:val="baseline"/>
          <w:rtl w:val="0"/>
        </w:rPr>
        <w:t xml:space="preserve">1.1.1 - </w:t>
      </w: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Para todas as referências de tempo será observado o </w:t>
      </w:r>
      <w:r w:rsidDel="00000000" w:rsidR="00000000" w:rsidRPr="00000000">
        <w:rPr>
          <w:rFonts w:ascii="Arial" w:cs="Arial" w:eastAsia="Arial" w:hAnsi="Arial"/>
          <w:b w:val="1"/>
          <w:i w:val="0"/>
          <w:smallCaps w:val="0"/>
          <w:strike w:val="0"/>
          <w:color w:val="000000"/>
          <w:sz w:val="20"/>
          <w:szCs w:val="20"/>
          <w:u w:val="none"/>
          <w:shd w:fill="auto" w:val="clear"/>
          <w:vertAlign w:val="baseline"/>
          <w:rtl w:val="0"/>
        </w:rPr>
        <w:t xml:space="preserve">horário de Brasília-DF</w:t>
      </w: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w:t>
      </w:r>
    </w:p>
    <w:p w:rsidR="00000000" w:rsidDel="00000000" w:rsidP="00000000" w:rsidRDefault="00000000" w:rsidRPr="00000000" w14:paraId="0000000E">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leader="none" w:pos="1368"/>
          <w:tab w:val="left" w:leader="none" w:pos="2109"/>
        </w:tabs>
        <w:spacing w:after="0" w:before="0" w:line="240" w:lineRule="auto"/>
        <w:ind w:left="0" w:right="282" w:firstLine="1701"/>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0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282" w:firstLine="1701"/>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1"/>
          <w:i w:val="0"/>
          <w:smallCaps w:val="0"/>
          <w:strike w:val="0"/>
          <w:color w:val="000000"/>
          <w:sz w:val="20"/>
          <w:szCs w:val="20"/>
          <w:u w:val="none"/>
          <w:shd w:fill="auto" w:val="clear"/>
          <w:vertAlign w:val="baseline"/>
          <w:rtl w:val="0"/>
        </w:rPr>
        <w:t xml:space="preserve">1.2 - </w:t>
      </w: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Para participação na licitação, os interessados deverão cadastrar-se previamente no site</w:t>
      </w:r>
      <w:r w:rsidDel="00000000" w:rsidR="00000000" w:rsidRPr="00000000">
        <w:rPr>
          <w:rFonts w:ascii="Arial" w:cs="Arial" w:eastAsia="Arial" w:hAnsi="Arial"/>
          <w:b w:val="1"/>
          <w:i w:val="0"/>
          <w:smallCaps w:val="0"/>
          <w:strike w:val="0"/>
          <w:color w:val="000000"/>
          <w:sz w:val="20"/>
          <w:szCs w:val="20"/>
          <w:u w:val="none"/>
          <w:shd w:fill="auto" w:val="clear"/>
          <w:vertAlign w:val="baseline"/>
          <w:rtl w:val="0"/>
        </w:rPr>
        <w:t xml:space="preserve"> </w:t>
      </w:r>
      <w:hyperlink r:id="rId7">
        <w:r w:rsidDel="00000000" w:rsidR="00000000" w:rsidRPr="00000000">
          <w:rPr>
            <w:rFonts w:ascii="Arial" w:cs="Arial" w:eastAsia="Arial" w:hAnsi="Arial"/>
            <w:b w:val="1"/>
            <w:i w:val="0"/>
            <w:smallCaps w:val="0"/>
            <w:strike w:val="0"/>
            <w:color w:val="0000ff"/>
            <w:sz w:val="20"/>
            <w:szCs w:val="20"/>
            <w:u w:val="single"/>
            <w:shd w:fill="auto" w:val="clear"/>
            <w:vertAlign w:val="baseline"/>
            <w:rtl w:val="0"/>
          </w:rPr>
          <w:t xml:space="preserve">www.bll.org.br</w:t>
        </w:r>
      </w:hyperlink>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 de acordo com o Termo de Cooperação Técnica celebrado com o Município de Grandes Rios -PR.</w:t>
      </w:r>
    </w:p>
    <w:p w:rsidR="00000000" w:rsidDel="00000000" w:rsidP="00000000" w:rsidRDefault="00000000" w:rsidRPr="00000000" w14:paraId="0000001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08" w:right="282" w:firstLine="1488.9999999999998"/>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1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282" w:firstLine="1701"/>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1"/>
          <w:i w:val="0"/>
          <w:smallCaps w:val="0"/>
          <w:strike w:val="0"/>
          <w:color w:val="000000"/>
          <w:sz w:val="20"/>
          <w:szCs w:val="20"/>
          <w:u w:val="none"/>
          <w:shd w:fill="auto" w:val="clear"/>
          <w:vertAlign w:val="baseline"/>
          <w:rtl w:val="0"/>
        </w:rPr>
        <w:t xml:space="preserve">1.3 - </w:t>
      </w: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O Pregão Eletrônico será realizado em sessão pública, por meio da </w:t>
      </w:r>
      <w:r w:rsidDel="00000000" w:rsidR="00000000" w:rsidRPr="00000000">
        <w:rPr>
          <w:rFonts w:ascii="Arial" w:cs="Arial" w:eastAsia="Arial" w:hAnsi="Arial"/>
          <w:b w:val="0"/>
          <w:i w:val="1"/>
          <w:smallCaps w:val="0"/>
          <w:strike w:val="0"/>
          <w:color w:val="000000"/>
          <w:sz w:val="20"/>
          <w:szCs w:val="20"/>
          <w:u w:val="none"/>
          <w:shd w:fill="auto" w:val="clear"/>
          <w:vertAlign w:val="baseline"/>
          <w:rtl w:val="0"/>
        </w:rPr>
        <w:t xml:space="preserve">Internet</w:t>
      </w: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 mediante condições de segurança (criptografia e autenticação) em todas as fases, sendo conduzido pelo Pregoeiro designada pelo Prefeito do Município de Grandes Rios e responsável pelo processamento e julgamento.</w:t>
      </w:r>
    </w:p>
    <w:p w:rsidR="00000000" w:rsidDel="00000000" w:rsidP="00000000" w:rsidRDefault="00000000" w:rsidRPr="00000000" w14:paraId="0000001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229" w:right="282" w:firstLine="1472"/>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13">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1701"/>
        </w:tabs>
        <w:spacing w:after="0" w:before="0" w:line="240" w:lineRule="auto"/>
        <w:ind w:left="0" w:right="282" w:firstLine="1701"/>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1"/>
          <w:i w:val="0"/>
          <w:smallCaps w:val="0"/>
          <w:strike w:val="0"/>
          <w:color w:val="000000"/>
          <w:sz w:val="20"/>
          <w:szCs w:val="20"/>
          <w:u w:val="none"/>
          <w:shd w:fill="auto" w:val="clear"/>
          <w:vertAlign w:val="baseline"/>
          <w:rtl w:val="0"/>
        </w:rPr>
        <w:t xml:space="preserve">1.4 - </w:t>
      </w: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O licitante deverá observar as datas e os horários limites previstos no </w:t>
      </w:r>
      <w:r w:rsidDel="00000000" w:rsidR="00000000" w:rsidRPr="00000000">
        <w:rPr>
          <w:rFonts w:ascii="Arial" w:cs="Arial" w:eastAsia="Arial" w:hAnsi="Arial"/>
          <w:b w:val="1"/>
          <w:i w:val="0"/>
          <w:smallCaps w:val="0"/>
          <w:strike w:val="0"/>
          <w:color w:val="000000"/>
          <w:sz w:val="20"/>
          <w:szCs w:val="20"/>
          <w:u w:val="none"/>
          <w:shd w:fill="auto" w:val="clear"/>
          <w:vertAlign w:val="baseline"/>
          <w:rtl w:val="0"/>
        </w:rPr>
        <w:t xml:space="preserve">item 1.1. </w:t>
      </w: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deste Edital.</w:t>
      </w:r>
    </w:p>
    <w:p w:rsidR="00000000" w:rsidDel="00000000" w:rsidP="00000000" w:rsidRDefault="00000000" w:rsidRPr="00000000" w14:paraId="0000001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282" w:firstLine="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1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282" w:firstLine="1701"/>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1"/>
          <w:i w:val="0"/>
          <w:smallCaps w:val="0"/>
          <w:strike w:val="0"/>
          <w:color w:val="000000"/>
          <w:sz w:val="20"/>
          <w:szCs w:val="20"/>
          <w:u w:val="none"/>
          <w:shd w:fill="auto" w:val="clear"/>
          <w:vertAlign w:val="baseline"/>
          <w:rtl w:val="0"/>
        </w:rPr>
        <w:t xml:space="preserve">1.5 - </w:t>
      </w: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Até 03 (três) dias úteis antes da data fixada para a abertura do Pregão, </w:t>
      </w:r>
      <w:r w:rsidDel="00000000" w:rsidR="00000000" w:rsidRPr="00000000">
        <w:rPr>
          <w:rFonts w:ascii="Arial" w:cs="Arial" w:eastAsia="Arial" w:hAnsi="Arial"/>
          <w:b w:val="1"/>
          <w:i w:val="0"/>
          <w:smallCaps w:val="0"/>
          <w:strike w:val="0"/>
          <w:color w:val="000000"/>
          <w:sz w:val="20"/>
          <w:szCs w:val="20"/>
          <w:u w:val="none"/>
          <w:shd w:fill="auto" w:val="clear"/>
          <w:vertAlign w:val="baseline"/>
          <w:rtl w:val="0"/>
        </w:rPr>
        <w:t xml:space="preserve">observada a hora de abertura do certame</w:t>
      </w: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 quaisquer interessados poderão solicitar informações complementares, esclarecimentos, requerer providências ou formular impugnação contra clausula ou condições do edital, devendo ser enviadas ao Pregoeiro através do </w:t>
      </w:r>
      <w:r w:rsidDel="00000000" w:rsidR="00000000" w:rsidRPr="00000000">
        <w:rPr>
          <w:rFonts w:ascii="Arial" w:cs="Arial" w:eastAsia="Arial" w:hAnsi="Arial"/>
          <w:b w:val="0"/>
          <w:i w:val="1"/>
          <w:smallCaps w:val="0"/>
          <w:strike w:val="0"/>
          <w:color w:val="000000"/>
          <w:sz w:val="20"/>
          <w:szCs w:val="20"/>
          <w:u w:val="none"/>
          <w:shd w:fill="auto" w:val="clear"/>
          <w:vertAlign w:val="baseline"/>
          <w:rtl w:val="0"/>
        </w:rPr>
        <w:t xml:space="preserve">e-mail</w:t>
      </w: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  </w:t>
      </w:r>
      <w:r w:rsidDel="00000000" w:rsidR="00000000" w:rsidRPr="00000000">
        <w:rPr>
          <w:rFonts w:ascii="Arial" w:cs="Arial" w:eastAsia="Arial" w:hAnsi="Arial"/>
          <w:b w:val="0"/>
          <w:i w:val="0"/>
          <w:smallCaps w:val="0"/>
          <w:strike w:val="0"/>
          <w:color w:val="0000ff"/>
          <w:sz w:val="20"/>
          <w:szCs w:val="20"/>
          <w:u w:val="none"/>
          <w:shd w:fill="auto" w:val="clear"/>
          <w:vertAlign w:val="baseline"/>
          <w:rtl w:val="0"/>
        </w:rPr>
        <w:t xml:space="preserve">licitacao@grandesrios.pr.gov.br</w:t>
      </w: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 </w:t>
      </w:r>
      <w:r w:rsidDel="00000000" w:rsidR="00000000" w:rsidRPr="00000000">
        <w:rPr>
          <w:rFonts w:ascii="Arial" w:cs="Arial" w:eastAsia="Arial" w:hAnsi="Arial"/>
          <w:b w:val="1"/>
          <w:i w:val="0"/>
          <w:smallCaps w:val="0"/>
          <w:strike w:val="0"/>
          <w:color w:val="000000"/>
          <w:sz w:val="20"/>
          <w:szCs w:val="20"/>
          <w:u w:val="none"/>
          <w:shd w:fill="auto" w:val="clear"/>
          <w:vertAlign w:val="baseline"/>
          <w:rtl w:val="0"/>
        </w:rPr>
        <w:t xml:space="preserve">Manifestações enviadas após o horário final de antecedência não serão aceitas</w:t>
      </w: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w:t>
      </w:r>
    </w:p>
    <w:p w:rsidR="00000000" w:rsidDel="00000000" w:rsidP="00000000" w:rsidRDefault="00000000" w:rsidRPr="00000000" w14:paraId="00000016">
      <w:pPr>
        <w:ind w:right="282"/>
        <w:jc w:val="both"/>
        <w:rPr>
          <w:rFonts w:ascii="Arial" w:cs="Arial" w:eastAsia="Arial" w:hAnsi="Arial"/>
          <w:color w:val="000000"/>
          <w:sz w:val="20"/>
          <w:szCs w:val="20"/>
          <w:vertAlign w:val="baseline"/>
        </w:rPr>
      </w:pPr>
      <w:r w:rsidDel="00000000" w:rsidR="00000000" w:rsidRPr="00000000">
        <w:rPr>
          <w:rtl w:val="0"/>
        </w:rPr>
      </w:r>
    </w:p>
    <w:p w:rsidR="00000000" w:rsidDel="00000000" w:rsidP="00000000" w:rsidRDefault="00000000" w:rsidRPr="00000000" w14:paraId="00000017">
      <w:pPr>
        <w:ind w:right="282" w:firstLine="1701"/>
        <w:jc w:val="both"/>
        <w:rPr>
          <w:rFonts w:ascii="Arial" w:cs="Arial" w:eastAsia="Arial" w:hAnsi="Arial"/>
          <w:sz w:val="20"/>
          <w:szCs w:val="20"/>
          <w:vertAlign w:val="baseline"/>
        </w:rPr>
      </w:pPr>
      <w:r w:rsidDel="00000000" w:rsidR="00000000" w:rsidRPr="00000000">
        <w:rPr>
          <w:rFonts w:ascii="Arial" w:cs="Arial" w:eastAsia="Arial" w:hAnsi="Arial"/>
          <w:b w:val="1"/>
          <w:sz w:val="20"/>
          <w:szCs w:val="20"/>
          <w:vertAlign w:val="baseline"/>
          <w:rtl w:val="0"/>
        </w:rPr>
        <w:t xml:space="preserve">1.6 –</w:t>
      </w:r>
      <w:r w:rsidDel="00000000" w:rsidR="00000000" w:rsidRPr="00000000">
        <w:rPr>
          <w:rFonts w:ascii="Arial" w:cs="Arial" w:eastAsia="Arial" w:hAnsi="Arial"/>
          <w:sz w:val="20"/>
          <w:szCs w:val="20"/>
          <w:vertAlign w:val="baseline"/>
          <w:rtl w:val="0"/>
        </w:rPr>
        <w:t xml:space="preserve"> Em decorrência de fato superveniente a sessão pública do pregão eletrônico poderá ser conduzida pelo Pregoeiro </w:t>
      </w:r>
      <w:r w:rsidDel="00000000" w:rsidR="00000000" w:rsidRPr="00000000">
        <w:rPr>
          <w:rFonts w:ascii="Arial" w:cs="Arial" w:eastAsia="Arial" w:hAnsi="Arial"/>
          <w:b w:val="1"/>
          <w:sz w:val="20"/>
          <w:szCs w:val="20"/>
          <w:vertAlign w:val="baseline"/>
          <w:rtl w:val="0"/>
        </w:rPr>
        <w:t xml:space="preserve">Substituto</w:t>
      </w:r>
      <w:r w:rsidDel="00000000" w:rsidR="00000000" w:rsidRPr="00000000">
        <w:rPr>
          <w:rFonts w:ascii="Arial" w:cs="Arial" w:eastAsia="Arial" w:hAnsi="Arial"/>
          <w:sz w:val="20"/>
          <w:szCs w:val="20"/>
          <w:vertAlign w:val="baseline"/>
          <w:rtl w:val="0"/>
        </w:rPr>
        <w:t xml:space="preserve">, o qual encontra-se investido de poderes para tanto.</w:t>
      </w:r>
    </w:p>
    <w:p w:rsidR="00000000" w:rsidDel="00000000" w:rsidP="00000000" w:rsidRDefault="00000000" w:rsidRPr="00000000" w14:paraId="00000018">
      <w:pPr>
        <w:ind w:right="282" w:firstLine="1701"/>
        <w:jc w:val="both"/>
        <w:rPr>
          <w:rFonts w:ascii="Arial" w:cs="Arial" w:eastAsia="Arial" w:hAnsi="Arial"/>
          <w:sz w:val="20"/>
          <w:szCs w:val="20"/>
          <w:vertAlign w:val="baseline"/>
        </w:rPr>
      </w:pPr>
      <w:r w:rsidDel="00000000" w:rsidR="00000000" w:rsidRPr="00000000">
        <w:rPr>
          <w:rtl w:val="0"/>
        </w:rPr>
      </w:r>
    </w:p>
    <w:p w:rsidR="00000000" w:rsidDel="00000000" w:rsidP="00000000" w:rsidRDefault="00000000" w:rsidRPr="00000000" w14:paraId="00000019">
      <w:pPr>
        <w:jc w:val="both"/>
        <w:rPr>
          <w:rFonts w:ascii="Arial" w:cs="Arial" w:eastAsia="Arial" w:hAnsi="Arial"/>
          <w:b w:val="0"/>
          <w:smallCaps w:val="0"/>
          <w:sz w:val="20"/>
          <w:szCs w:val="20"/>
          <w:vertAlign w:val="baseline"/>
        </w:rPr>
      </w:pPr>
      <w:r w:rsidDel="00000000" w:rsidR="00000000" w:rsidRPr="00000000">
        <w:rPr>
          <w:rFonts w:ascii="Arial" w:cs="Arial" w:eastAsia="Arial" w:hAnsi="Arial"/>
          <w:b w:val="1"/>
          <w:smallCaps w:val="1"/>
          <w:sz w:val="20"/>
          <w:szCs w:val="20"/>
          <w:vertAlign w:val="baseline"/>
          <w:rtl w:val="0"/>
        </w:rPr>
        <w:t xml:space="preserve">2 – OBJETO</w:t>
      </w:r>
      <w:r w:rsidDel="00000000" w:rsidR="00000000" w:rsidRPr="00000000">
        <w:rPr>
          <w:rtl w:val="0"/>
        </w:rPr>
      </w:r>
    </w:p>
    <w:p w:rsidR="00000000" w:rsidDel="00000000" w:rsidP="00000000" w:rsidRDefault="00000000" w:rsidRPr="00000000" w14:paraId="0000001A">
      <w:pPr>
        <w:jc w:val="both"/>
        <w:rPr>
          <w:rFonts w:ascii="Arial" w:cs="Arial" w:eastAsia="Arial" w:hAnsi="Arial"/>
          <w:sz w:val="20"/>
          <w:szCs w:val="20"/>
          <w:vertAlign w:val="baseline"/>
        </w:rPr>
      </w:pPr>
      <w:r w:rsidDel="00000000" w:rsidR="00000000" w:rsidRPr="00000000">
        <w:rPr>
          <w:rtl w:val="0"/>
        </w:rPr>
      </w:r>
    </w:p>
    <w:p w:rsidR="00000000" w:rsidDel="00000000" w:rsidP="00000000" w:rsidRDefault="00000000" w:rsidRPr="00000000" w14:paraId="0000001B">
      <w:pPr>
        <w:spacing w:line="276" w:lineRule="auto"/>
        <w:ind w:firstLine="1701"/>
        <w:jc w:val="both"/>
        <w:rPr>
          <w:rFonts w:ascii="Arial" w:cs="Arial" w:eastAsia="Arial" w:hAnsi="Arial"/>
          <w:sz w:val="20"/>
          <w:szCs w:val="20"/>
          <w:vertAlign w:val="baseline"/>
        </w:rPr>
      </w:pPr>
      <w:r w:rsidDel="00000000" w:rsidR="00000000" w:rsidRPr="00000000">
        <w:rPr>
          <w:rFonts w:ascii="Arial" w:cs="Arial" w:eastAsia="Arial" w:hAnsi="Arial"/>
          <w:b w:val="1"/>
          <w:color w:val="000000"/>
          <w:sz w:val="20"/>
          <w:szCs w:val="20"/>
          <w:vertAlign w:val="baseline"/>
          <w:rtl w:val="0"/>
        </w:rPr>
        <w:t xml:space="preserve">2.1</w:t>
      </w:r>
      <w:r w:rsidDel="00000000" w:rsidR="00000000" w:rsidRPr="00000000">
        <w:rPr>
          <w:rFonts w:ascii="Arial" w:cs="Arial" w:eastAsia="Arial" w:hAnsi="Arial"/>
          <w:color w:val="000000"/>
          <w:sz w:val="20"/>
          <w:szCs w:val="20"/>
          <w:vertAlign w:val="baseline"/>
          <w:rtl w:val="0"/>
        </w:rPr>
        <w:t xml:space="preserve"> – O objeto deste Pregão é o registro de preço para eventual e futura </w:t>
      </w:r>
      <w:r w:rsidDel="00000000" w:rsidR="00000000" w:rsidRPr="00000000">
        <w:rPr>
          <w:rFonts w:ascii="Arial" w:cs="Arial" w:eastAsia="Arial" w:hAnsi="Arial"/>
          <w:b w:val="1"/>
          <w:sz w:val="20"/>
          <w:szCs w:val="20"/>
          <w:vertAlign w:val="baseline"/>
          <w:rtl w:val="0"/>
        </w:rPr>
        <w:t xml:space="preserve">aquisição de material odontológico visando o atendimento da População do Município de Grandes Rios</w:t>
      </w:r>
      <w:r w:rsidDel="00000000" w:rsidR="00000000" w:rsidRPr="00000000">
        <w:rPr>
          <w:rFonts w:ascii="Arial" w:cs="Arial" w:eastAsia="Arial" w:hAnsi="Arial"/>
          <w:color w:val="000000"/>
          <w:sz w:val="20"/>
          <w:szCs w:val="20"/>
          <w:vertAlign w:val="baseline"/>
          <w:rtl w:val="0"/>
        </w:rPr>
        <w:t xml:space="preserve">,</w:t>
      </w:r>
      <w:r w:rsidDel="00000000" w:rsidR="00000000" w:rsidRPr="00000000">
        <w:rPr>
          <w:rFonts w:ascii="Arial" w:cs="Arial" w:eastAsia="Arial" w:hAnsi="Arial"/>
          <w:sz w:val="20"/>
          <w:szCs w:val="20"/>
          <w:vertAlign w:val="baseline"/>
          <w:rtl w:val="0"/>
        </w:rPr>
        <w:t xml:space="preserve"> conforme termo de referência constante no anexo I, deste edital.</w:t>
      </w:r>
    </w:p>
    <w:p w:rsidR="00000000" w:rsidDel="00000000" w:rsidP="00000000" w:rsidRDefault="00000000" w:rsidRPr="00000000" w14:paraId="0000001C">
      <w:pPr>
        <w:widowControl w:val="0"/>
        <w:tabs>
          <w:tab w:val="left" w:leader="none" w:pos="2109"/>
        </w:tabs>
        <w:ind w:firstLine="1701"/>
        <w:jc w:val="both"/>
        <w:rPr>
          <w:rFonts w:ascii="Arial" w:cs="Arial" w:eastAsia="Arial" w:hAnsi="Arial"/>
          <w:sz w:val="20"/>
          <w:szCs w:val="20"/>
          <w:vertAlign w:val="baseline"/>
        </w:rPr>
      </w:pPr>
      <w:r w:rsidDel="00000000" w:rsidR="00000000" w:rsidRPr="00000000">
        <w:rPr>
          <w:rtl w:val="0"/>
        </w:rPr>
      </w:r>
    </w:p>
    <w:p w:rsidR="00000000" w:rsidDel="00000000" w:rsidP="00000000" w:rsidRDefault="00000000" w:rsidRPr="00000000" w14:paraId="0000001D">
      <w:pPr>
        <w:widowControl w:val="0"/>
        <w:ind w:right="-1" w:firstLine="1701"/>
        <w:jc w:val="both"/>
        <w:rPr>
          <w:rFonts w:ascii="Arial" w:cs="Arial" w:eastAsia="Arial" w:hAnsi="Arial"/>
          <w:b w:val="0"/>
          <w:sz w:val="20"/>
          <w:szCs w:val="20"/>
          <w:u w:val="single"/>
          <w:vertAlign w:val="baseline"/>
        </w:rPr>
      </w:pPr>
      <w:r w:rsidDel="00000000" w:rsidR="00000000" w:rsidRPr="00000000">
        <w:rPr>
          <w:rFonts w:ascii="Arial" w:cs="Arial" w:eastAsia="Arial" w:hAnsi="Arial"/>
          <w:b w:val="1"/>
          <w:sz w:val="20"/>
          <w:szCs w:val="20"/>
          <w:vertAlign w:val="baseline"/>
          <w:rtl w:val="0"/>
        </w:rPr>
        <w:t xml:space="preserve">2.2 –</w:t>
      </w:r>
      <w:r w:rsidDel="00000000" w:rsidR="00000000" w:rsidRPr="00000000">
        <w:rPr>
          <w:rFonts w:ascii="Arial" w:cs="Arial" w:eastAsia="Arial" w:hAnsi="Arial"/>
          <w:sz w:val="20"/>
          <w:szCs w:val="20"/>
          <w:vertAlign w:val="baseline"/>
          <w:rtl w:val="0"/>
        </w:rPr>
        <w:t xml:space="preserve"> As quantidades constantes do </w:t>
      </w:r>
      <w:r w:rsidDel="00000000" w:rsidR="00000000" w:rsidRPr="00000000">
        <w:rPr>
          <w:rFonts w:ascii="Arial" w:cs="Arial" w:eastAsia="Arial" w:hAnsi="Arial"/>
          <w:b w:val="1"/>
          <w:sz w:val="20"/>
          <w:szCs w:val="20"/>
          <w:vertAlign w:val="baseline"/>
          <w:rtl w:val="0"/>
        </w:rPr>
        <w:t xml:space="preserve">ANEXO I</w:t>
      </w:r>
      <w:r w:rsidDel="00000000" w:rsidR="00000000" w:rsidRPr="00000000">
        <w:rPr>
          <w:rFonts w:ascii="Arial" w:cs="Arial" w:eastAsia="Arial" w:hAnsi="Arial"/>
          <w:sz w:val="20"/>
          <w:szCs w:val="20"/>
          <w:vertAlign w:val="baseline"/>
          <w:rtl w:val="0"/>
        </w:rPr>
        <w:t xml:space="preserve"> são estimativas de consumo, </w:t>
      </w:r>
      <w:r w:rsidDel="00000000" w:rsidR="00000000" w:rsidRPr="00000000">
        <w:rPr>
          <w:rFonts w:ascii="Arial" w:cs="Arial" w:eastAsia="Arial" w:hAnsi="Arial"/>
          <w:b w:val="1"/>
          <w:sz w:val="20"/>
          <w:szCs w:val="20"/>
          <w:u w:val="single"/>
          <w:vertAlign w:val="baseline"/>
          <w:rtl w:val="0"/>
        </w:rPr>
        <w:t xml:space="preserve">não se obrigando a Administração à aquisição total.</w:t>
      </w:r>
      <w:r w:rsidDel="00000000" w:rsidR="00000000" w:rsidRPr="00000000">
        <w:rPr>
          <w:rtl w:val="0"/>
        </w:rPr>
      </w:r>
    </w:p>
    <w:p w:rsidR="00000000" w:rsidDel="00000000" w:rsidP="00000000" w:rsidRDefault="00000000" w:rsidRPr="00000000" w14:paraId="0000001E">
      <w:pPr>
        <w:widowControl w:val="0"/>
        <w:tabs>
          <w:tab w:val="left" w:leader="none" w:pos="2109"/>
        </w:tabs>
        <w:ind w:firstLine="1701"/>
        <w:jc w:val="both"/>
        <w:rPr>
          <w:rFonts w:ascii="Arial" w:cs="Arial" w:eastAsia="Arial" w:hAnsi="Arial"/>
          <w:sz w:val="20"/>
          <w:szCs w:val="20"/>
          <w:vertAlign w:val="baseline"/>
        </w:rPr>
      </w:pPr>
      <w:r w:rsidDel="00000000" w:rsidR="00000000" w:rsidRPr="00000000">
        <w:rPr>
          <w:rtl w:val="0"/>
        </w:rPr>
      </w:r>
    </w:p>
    <w:p w:rsidR="00000000" w:rsidDel="00000000" w:rsidP="00000000" w:rsidRDefault="00000000" w:rsidRPr="00000000" w14:paraId="0000001F">
      <w:pPr>
        <w:widowControl w:val="0"/>
        <w:tabs>
          <w:tab w:val="left" w:leader="none" w:pos="360"/>
          <w:tab w:val="left" w:leader="none" w:pos="2109"/>
          <w:tab w:val="left" w:leader="none" w:pos="5400"/>
        </w:tabs>
        <w:ind w:firstLine="1701"/>
        <w:jc w:val="both"/>
        <w:rPr>
          <w:rFonts w:ascii="Arial" w:cs="Arial" w:eastAsia="Arial" w:hAnsi="Arial"/>
          <w:sz w:val="20"/>
          <w:szCs w:val="20"/>
          <w:vertAlign w:val="baseline"/>
        </w:rPr>
      </w:pPr>
      <w:r w:rsidDel="00000000" w:rsidR="00000000" w:rsidRPr="00000000">
        <w:rPr>
          <w:rFonts w:ascii="Arial" w:cs="Arial" w:eastAsia="Arial" w:hAnsi="Arial"/>
          <w:b w:val="1"/>
          <w:sz w:val="20"/>
          <w:szCs w:val="20"/>
          <w:vertAlign w:val="baseline"/>
          <w:rtl w:val="0"/>
        </w:rPr>
        <w:t xml:space="preserve">2.3</w:t>
      </w:r>
      <w:r w:rsidDel="00000000" w:rsidR="00000000" w:rsidRPr="00000000">
        <w:rPr>
          <w:rFonts w:ascii="Arial" w:cs="Arial" w:eastAsia="Arial" w:hAnsi="Arial"/>
          <w:sz w:val="20"/>
          <w:szCs w:val="20"/>
          <w:vertAlign w:val="baseline"/>
          <w:rtl w:val="0"/>
        </w:rPr>
        <w:t xml:space="preserve"> – Edital estará disponível aos interessados em participar da presente licitação, no Departamento de Compras e Licitações da Prefeitura do Município de Grandes Rios, situada à Av. Brasil, 967, Centro. Estarão disponíveis também através do e-mail </w:t>
      </w:r>
      <w:r w:rsidDel="00000000" w:rsidR="00000000" w:rsidRPr="00000000">
        <w:rPr>
          <w:rFonts w:ascii="Arial" w:cs="Arial" w:eastAsia="Arial" w:hAnsi="Arial"/>
          <w:color w:val="0000ff"/>
          <w:sz w:val="20"/>
          <w:szCs w:val="20"/>
          <w:vertAlign w:val="baseline"/>
          <w:rtl w:val="0"/>
        </w:rPr>
        <w:t xml:space="preserve">licitacao@grandesrios.pr.gov.br</w:t>
      </w:r>
      <w:r w:rsidDel="00000000" w:rsidR="00000000" w:rsidRPr="00000000">
        <w:rPr>
          <w:rFonts w:ascii="Arial" w:cs="Arial" w:eastAsia="Arial" w:hAnsi="Arial"/>
          <w:sz w:val="20"/>
          <w:szCs w:val="20"/>
          <w:vertAlign w:val="baseline"/>
          <w:rtl w:val="0"/>
        </w:rPr>
        <w:t xml:space="preserve"> e pelo site </w:t>
      </w:r>
      <w:hyperlink r:id="rId8">
        <w:r w:rsidDel="00000000" w:rsidR="00000000" w:rsidRPr="00000000">
          <w:rPr>
            <w:rFonts w:ascii="Arial" w:cs="Arial" w:eastAsia="Arial" w:hAnsi="Arial"/>
            <w:color w:val="0000ff"/>
            <w:sz w:val="20"/>
            <w:szCs w:val="20"/>
            <w:u w:val="single"/>
            <w:vertAlign w:val="baseline"/>
            <w:rtl w:val="0"/>
          </w:rPr>
          <w:t xml:space="preserve">https://grandesrios.eloweb.net/portaltransparencia/1/licitacoes</w:t>
        </w:r>
      </w:hyperlink>
      <w:r w:rsidDel="00000000" w:rsidR="00000000" w:rsidRPr="00000000">
        <w:rPr>
          <w:rFonts w:ascii="Arial" w:cs="Arial" w:eastAsia="Arial" w:hAnsi="Arial"/>
          <w:sz w:val="20"/>
          <w:szCs w:val="20"/>
          <w:vertAlign w:val="baseline"/>
          <w:rtl w:val="0"/>
        </w:rPr>
        <w:t xml:space="preserve">. Uma vez retirado a licitante deverá preencher o Protocolo de Recebimento do </w:t>
      </w:r>
      <w:r w:rsidDel="00000000" w:rsidR="00000000" w:rsidRPr="00000000">
        <w:rPr>
          <w:rFonts w:ascii="Arial" w:cs="Arial" w:eastAsia="Arial" w:hAnsi="Arial"/>
          <w:b w:val="1"/>
          <w:sz w:val="20"/>
          <w:szCs w:val="20"/>
          <w:vertAlign w:val="baseline"/>
          <w:rtl w:val="0"/>
        </w:rPr>
        <w:t xml:space="preserve">Anexo IIl</w:t>
      </w:r>
      <w:r w:rsidDel="00000000" w:rsidR="00000000" w:rsidRPr="00000000">
        <w:rPr>
          <w:rFonts w:ascii="Arial" w:cs="Arial" w:eastAsia="Arial" w:hAnsi="Arial"/>
          <w:sz w:val="20"/>
          <w:szCs w:val="20"/>
          <w:vertAlign w:val="baseline"/>
          <w:rtl w:val="0"/>
        </w:rPr>
        <w:t xml:space="preserve">, para fins de controle de recebimento deste Edital.</w:t>
      </w:r>
    </w:p>
    <w:p w:rsidR="00000000" w:rsidDel="00000000" w:rsidP="00000000" w:rsidRDefault="00000000" w:rsidRPr="00000000" w14:paraId="00000020">
      <w:pPr>
        <w:widowControl w:val="0"/>
        <w:tabs>
          <w:tab w:val="left" w:leader="none" w:pos="360"/>
          <w:tab w:val="left" w:leader="none" w:pos="2109"/>
          <w:tab w:val="left" w:leader="none" w:pos="5400"/>
        </w:tabs>
        <w:ind w:firstLine="1701"/>
        <w:jc w:val="both"/>
        <w:rPr>
          <w:rFonts w:ascii="Arial" w:cs="Arial" w:eastAsia="Arial" w:hAnsi="Arial"/>
          <w:sz w:val="20"/>
          <w:szCs w:val="20"/>
          <w:vertAlign w:val="baseline"/>
        </w:rPr>
      </w:pPr>
      <w:r w:rsidDel="00000000" w:rsidR="00000000" w:rsidRPr="00000000">
        <w:rPr>
          <w:rFonts w:ascii="Arial" w:cs="Arial" w:eastAsia="Arial" w:hAnsi="Arial"/>
          <w:sz w:val="20"/>
          <w:szCs w:val="20"/>
          <w:vertAlign w:val="baseline"/>
          <w:rtl w:val="0"/>
        </w:rPr>
        <w:t xml:space="preserve"> </w:t>
      </w:r>
    </w:p>
    <w:p w:rsidR="00000000" w:rsidDel="00000000" w:rsidP="00000000" w:rsidRDefault="00000000" w:rsidRPr="00000000" w14:paraId="00000021">
      <w:pPr>
        <w:widowControl w:val="0"/>
        <w:jc w:val="both"/>
        <w:rPr>
          <w:rFonts w:ascii="Arial" w:cs="Arial" w:eastAsia="Arial" w:hAnsi="Arial"/>
          <w:b w:val="0"/>
          <w:smallCaps w:val="0"/>
          <w:color w:val="000000"/>
          <w:sz w:val="20"/>
          <w:szCs w:val="20"/>
          <w:vertAlign w:val="baseline"/>
        </w:rPr>
      </w:pPr>
      <w:r w:rsidDel="00000000" w:rsidR="00000000" w:rsidRPr="00000000">
        <w:rPr>
          <w:rFonts w:ascii="Arial" w:cs="Arial" w:eastAsia="Arial" w:hAnsi="Arial"/>
          <w:b w:val="1"/>
          <w:smallCaps w:val="1"/>
          <w:color w:val="000000"/>
          <w:sz w:val="20"/>
          <w:szCs w:val="20"/>
          <w:vertAlign w:val="baseline"/>
          <w:rtl w:val="0"/>
        </w:rPr>
        <w:t xml:space="preserve">3 – CONDIÇÕES DE PARTICIPAÇÃO NA LICITAÇÃO</w:t>
      </w:r>
      <w:r w:rsidDel="00000000" w:rsidR="00000000" w:rsidRPr="00000000">
        <w:rPr>
          <w:rtl w:val="0"/>
        </w:rPr>
      </w:r>
    </w:p>
    <w:p w:rsidR="00000000" w:rsidDel="00000000" w:rsidP="00000000" w:rsidRDefault="00000000" w:rsidRPr="00000000" w14:paraId="00000022">
      <w:pPr>
        <w:widowControl w:val="0"/>
        <w:tabs>
          <w:tab w:val="left" w:leader="none" w:pos="360"/>
          <w:tab w:val="left" w:leader="none" w:pos="2109"/>
          <w:tab w:val="left" w:leader="none" w:pos="5400"/>
        </w:tabs>
        <w:ind w:firstLine="1701"/>
        <w:jc w:val="both"/>
        <w:rPr>
          <w:rFonts w:ascii="Arial" w:cs="Arial" w:eastAsia="Arial" w:hAnsi="Arial"/>
          <w:sz w:val="20"/>
          <w:szCs w:val="20"/>
          <w:vertAlign w:val="baseline"/>
        </w:rPr>
      </w:pPr>
      <w:r w:rsidDel="00000000" w:rsidR="00000000" w:rsidRPr="00000000">
        <w:rPr>
          <w:rtl w:val="0"/>
        </w:rPr>
      </w:r>
    </w:p>
    <w:p w:rsidR="00000000" w:rsidDel="00000000" w:rsidP="00000000" w:rsidRDefault="00000000" w:rsidRPr="00000000" w14:paraId="00000023">
      <w:pPr>
        <w:widowControl w:val="0"/>
        <w:tabs>
          <w:tab w:val="left" w:leader="none" w:pos="2109"/>
        </w:tabs>
        <w:ind w:firstLine="1701"/>
        <w:jc w:val="both"/>
        <w:rPr>
          <w:rFonts w:ascii="Arial" w:cs="Arial" w:eastAsia="Arial" w:hAnsi="Arial"/>
          <w:b w:val="0"/>
          <w:sz w:val="20"/>
          <w:szCs w:val="20"/>
          <w:vertAlign w:val="baseline"/>
        </w:rPr>
      </w:pPr>
      <w:r w:rsidDel="00000000" w:rsidR="00000000" w:rsidRPr="00000000">
        <w:rPr>
          <w:rFonts w:ascii="Arial" w:cs="Arial" w:eastAsia="Arial" w:hAnsi="Arial"/>
          <w:b w:val="1"/>
          <w:color w:val="000000"/>
          <w:sz w:val="20"/>
          <w:szCs w:val="20"/>
          <w:vertAlign w:val="baseline"/>
          <w:rtl w:val="0"/>
        </w:rPr>
        <w:t xml:space="preserve">3.1 -</w:t>
      </w:r>
      <w:r w:rsidDel="00000000" w:rsidR="00000000" w:rsidRPr="00000000">
        <w:rPr>
          <w:rFonts w:ascii="Arial" w:cs="Arial" w:eastAsia="Arial" w:hAnsi="Arial"/>
          <w:color w:val="000000"/>
          <w:sz w:val="20"/>
          <w:szCs w:val="20"/>
          <w:vertAlign w:val="baseline"/>
          <w:rtl w:val="0"/>
        </w:rPr>
        <w:t xml:space="preserve"> </w:t>
      </w:r>
      <w:r w:rsidDel="00000000" w:rsidR="00000000" w:rsidRPr="00000000">
        <w:rPr>
          <w:rFonts w:ascii="Arial" w:cs="Arial" w:eastAsia="Arial" w:hAnsi="Arial"/>
          <w:b w:val="1"/>
          <w:sz w:val="20"/>
          <w:szCs w:val="20"/>
          <w:vertAlign w:val="baseline"/>
          <w:rtl w:val="0"/>
        </w:rPr>
        <w:t xml:space="preserve">O presente edital concede tratamento diferenciado aos microempreendedores individuais – MEI, microempresas – ME e empresas de pequeno porte – EPP, aplicando-se os dispositivos legais previstos na Lei Complementar nº 123/2006 e alterações da Lei Complementar nº 147/2014.</w:t>
      </w:r>
      <w:r w:rsidDel="00000000" w:rsidR="00000000" w:rsidRPr="00000000">
        <w:rPr>
          <w:rtl w:val="0"/>
        </w:rPr>
      </w:r>
    </w:p>
    <w:p w:rsidR="00000000" w:rsidDel="00000000" w:rsidP="00000000" w:rsidRDefault="00000000" w:rsidRPr="00000000" w14:paraId="00000024">
      <w:pPr>
        <w:widowControl w:val="0"/>
        <w:tabs>
          <w:tab w:val="left" w:leader="none" w:pos="2109"/>
        </w:tabs>
        <w:ind w:firstLine="1701"/>
        <w:jc w:val="both"/>
        <w:rPr>
          <w:rFonts w:ascii="Arial" w:cs="Arial" w:eastAsia="Arial" w:hAnsi="Arial"/>
          <w:b w:val="0"/>
          <w:sz w:val="20"/>
          <w:szCs w:val="20"/>
          <w:vertAlign w:val="baseline"/>
        </w:rPr>
      </w:pPr>
      <w:r w:rsidDel="00000000" w:rsidR="00000000" w:rsidRPr="00000000">
        <w:rPr>
          <w:rtl w:val="0"/>
        </w:rPr>
      </w:r>
    </w:p>
    <w:p w:rsidR="00000000" w:rsidDel="00000000" w:rsidP="00000000" w:rsidRDefault="00000000" w:rsidRPr="00000000" w14:paraId="00000025">
      <w:pPr>
        <w:widowControl w:val="0"/>
        <w:tabs>
          <w:tab w:val="left" w:leader="none" w:pos="2109"/>
        </w:tabs>
        <w:ind w:firstLine="1701"/>
        <w:jc w:val="both"/>
        <w:rPr>
          <w:rFonts w:ascii="Arial" w:cs="Arial" w:eastAsia="Arial" w:hAnsi="Arial"/>
          <w:b w:val="0"/>
          <w:sz w:val="20"/>
          <w:szCs w:val="20"/>
          <w:vertAlign w:val="baseline"/>
        </w:rPr>
      </w:pPr>
      <w:r w:rsidDel="00000000" w:rsidR="00000000" w:rsidRPr="00000000">
        <w:rPr>
          <w:rFonts w:ascii="Arial" w:cs="Arial" w:eastAsia="Arial" w:hAnsi="Arial"/>
          <w:b w:val="1"/>
          <w:sz w:val="20"/>
          <w:szCs w:val="20"/>
          <w:vertAlign w:val="baseline"/>
          <w:rtl w:val="0"/>
        </w:rPr>
        <w:t xml:space="preserve">3.1.1 – Somente poderão participar da presente licitação no momento da abertura da sessão interessados enquadrados na condição MEI, ME ou EPP.</w:t>
      </w:r>
      <w:r w:rsidDel="00000000" w:rsidR="00000000" w:rsidRPr="00000000">
        <w:rPr>
          <w:rtl w:val="0"/>
        </w:rPr>
      </w:r>
    </w:p>
    <w:p w:rsidR="00000000" w:rsidDel="00000000" w:rsidP="00000000" w:rsidRDefault="00000000" w:rsidRPr="00000000" w14:paraId="00000026">
      <w:pPr>
        <w:widowControl w:val="0"/>
        <w:pBdr>
          <w:top w:space="0" w:sz="0" w:val="nil"/>
          <w:left w:space="0" w:sz="0" w:val="nil"/>
          <w:bottom w:space="0" w:sz="0" w:val="nil"/>
          <w:right w:space="0" w:sz="0" w:val="nil"/>
          <w:between w:space="0" w:sz="0" w:val="nil"/>
        </w:pBdr>
        <w:ind w:right="284" w:firstLine="1701"/>
        <w:jc w:val="both"/>
        <w:rPr>
          <w:rFonts w:ascii="Arial" w:cs="Arial" w:eastAsia="Arial" w:hAnsi="Arial"/>
          <w:color w:val="000000"/>
          <w:sz w:val="20"/>
          <w:szCs w:val="20"/>
          <w:vertAlign w:val="baseline"/>
        </w:rPr>
      </w:pPr>
      <w:r w:rsidDel="00000000" w:rsidR="00000000" w:rsidRPr="00000000">
        <w:rPr>
          <w:rtl w:val="0"/>
        </w:rPr>
      </w:r>
    </w:p>
    <w:p w:rsidR="00000000" w:rsidDel="00000000" w:rsidP="00000000" w:rsidRDefault="00000000" w:rsidRPr="00000000" w14:paraId="00000027">
      <w:pPr>
        <w:widowControl w:val="0"/>
        <w:pBdr>
          <w:top w:space="0" w:sz="0" w:val="nil"/>
          <w:left w:space="0" w:sz="0" w:val="nil"/>
          <w:bottom w:space="0" w:sz="0" w:val="nil"/>
          <w:right w:space="0" w:sz="0" w:val="nil"/>
          <w:between w:space="0" w:sz="0" w:val="nil"/>
        </w:pBdr>
        <w:ind w:right="284" w:firstLine="1701"/>
        <w:jc w:val="both"/>
        <w:rPr>
          <w:rFonts w:ascii="Arial" w:cs="Arial" w:eastAsia="Arial" w:hAnsi="Arial"/>
          <w:color w:val="000000"/>
          <w:sz w:val="20"/>
          <w:szCs w:val="20"/>
          <w:vertAlign w:val="baseline"/>
        </w:rPr>
      </w:pPr>
      <w:r w:rsidDel="00000000" w:rsidR="00000000" w:rsidRPr="00000000">
        <w:rPr>
          <w:rFonts w:ascii="Arial" w:cs="Arial" w:eastAsia="Arial" w:hAnsi="Arial"/>
          <w:b w:val="1"/>
          <w:color w:val="000000"/>
          <w:sz w:val="20"/>
          <w:szCs w:val="20"/>
          <w:vertAlign w:val="baseline"/>
          <w:rtl w:val="0"/>
        </w:rPr>
        <w:t xml:space="preserve">3.1.1.1</w:t>
      </w:r>
      <w:r w:rsidDel="00000000" w:rsidR="00000000" w:rsidRPr="00000000">
        <w:rPr>
          <w:rFonts w:ascii="Arial" w:cs="Arial" w:eastAsia="Arial" w:hAnsi="Arial"/>
          <w:color w:val="000000"/>
          <w:sz w:val="20"/>
          <w:szCs w:val="20"/>
          <w:vertAlign w:val="baseline"/>
          <w:rtl w:val="0"/>
        </w:rPr>
        <w:t xml:space="preserve"> - Poderão participar da presente licitação os interessados devidamente CADASTRADOS, cujo ramo de atividade seja compatível com o objeto desta licitação, inscritos no cadastro de licitantes do Departamento de Licitações desta Municipalidade e os NÃO CADASTRADOS poderão realiza-lo na </w:t>
      </w:r>
      <w:r w:rsidDel="00000000" w:rsidR="00000000" w:rsidRPr="00000000">
        <w:rPr>
          <w:rFonts w:ascii="Arial" w:cs="Arial" w:eastAsia="Arial" w:hAnsi="Arial"/>
          <w:b w:val="1"/>
          <w:color w:val="000000"/>
          <w:sz w:val="20"/>
          <w:szCs w:val="20"/>
          <w:vertAlign w:val="baseline"/>
          <w:rtl w:val="0"/>
        </w:rPr>
        <w:t xml:space="preserve">PLATAFORMA</w:t>
      </w:r>
      <w:r w:rsidDel="00000000" w:rsidR="00000000" w:rsidRPr="00000000">
        <w:rPr>
          <w:rFonts w:ascii="Arial" w:cs="Arial" w:eastAsia="Arial" w:hAnsi="Arial"/>
          <w:color w:val="000000"/>
          <w:sz w:val="20"/>
          <w:szCs w:val="20"/>
          <w:vertAlign w:val="baseline"/>
          <w:rtl w:val="0"/>
        </w:rPr>
        <w:t xml:space="preserve"> </w:t>
      </w:r>
      <w:r w:rsidDel="00000000" w:rsidR="00000000" w:rsidRPr="00000000">
        <w:rPr>
          <w:rFonts w:ascii="Arial" w:cs="Arial" w:eastAsia="Arial" w:hAnsi="Arial"/>
          <w:b w:val="1"/>
          <w:color w:val="000000"/>
          <w:sz w:val="20"/>
          <w:szCs w:val="20"/>
          <w:vertAlign w:val="baseline"/>
          <w:rtl w:val="0"/>
        </w:rPr>
        <w:t xml:space="preserve">BLL — BOLSA DE LICITAÇÕES E LEILÕES DO BRASIL</w:t>
      </w:r>
      <w:r w:rsidDel="00000000" w:rsidR="00000000" w:rsidRPr="00000000">
        <w:rPr>
          <w:rtl w:val="0"/>
        </w:rPr>
      </w:r>
    </w:p>
    <w:p w:rsidR="00000000" w:rsidDel="00000000" w:rsidP="00000000" w:rsidRDefault="00000000" w:rsidRPr="00000000" w14:paraId="00000028">
      <w:pPr>
        <w:widowControl w:val="0"/>
        <w:pBdr>
          <w:top w:space="0" w:sz="0" w:val="nil"/>
          <w:left w:space="0" w:sz="0" w:val="nil"/>
          <w:bottom w:space="0" w:sz="0" w:val="nil"/>
          <w:right w:space="0" w:sz="0" w:val="nil"/>
          <w:between w:space="0" w:sz="0" w:val="nil"/>
        </w:pBdr>
        <w:ind w:right="284"/>
        <w:jc w:val="both"/>
        <w:rPr>
          <w:rFonts w:ascii="Arial" w:cs="Arial" w:eastAsia="Arial" w:hAnsi="Arial"/>
          <w:b w:val="0"/>
          <w:color w:val="000000"/>
          <w:sz w:val="20"/>
          <w:szCs w:val="20"/>
          <w:vertAlign w:val="baseline"/>
        </w:rPr>
      </w:pPr>
      <w:r w:rsidDel="00000000" w:rsidR="00000000" w:rsidRPr="00000000">
        <w:rPr>
          <w:rtl w:val="0"/>
        </w:rPr>
      </w:r>
    </w:p>
    <w:p w:rsidR="00000000" w:rsidDel="00000000" w:rsidP="00000000" w:rsidRDefault="00000000" w:rsidRPr="00000000" w14:paraId="00000029">
      <w:pPr>
        <w:widowControl w:val="0"/>
        <w:pBdr>
          <w:top w:space="0" w:sz="0" w:val="nil"/>
          <w:left w:space="0" w:sz="0" w:val="nil"/>
          <w:bottom w:space="0" w:sz="0" w:val="nil"/>
          <w:right w:space="0" w:sz="0" w:val="nil"/>
          <w:between w:space="0" w:sz="0" w:val="nil"/>
        </w:pBdr>
        <w:ind w:right="284" w:firstLine="1701"/>
        <w:jc w:val="both"/>
        <w:rPr>
          <w:rFonts w:ascii="Arial" w:cs="Arial" w:eastAsia="Arial" w:hAnsi="Arial"/>
          <w:b w:val="0"/>
          <w:color w:val="000000"/>
          <w:sz w:val="20"/>
          <w:szCs w:val="20"/>
          <w:vertAlign w:val="baseline"/>
        </w:rPr>
      </w:pPr>
      <w:r w:rsidDel="00000000" w:rsidR="00000000" w:rsidRPr="00000000">
        <w:rPr>
          <w:rFonts w:ascii="Arial" w:cs="Arial" w:eastAsia="Arial" w:hAnsi="Arial"/>
          <w:b w:val="1"/>
          <w:color w:val="000000"/>
          <w:sz w:val="20"/>
          <w:szCs w:val="20"/>
          <w:vertAlign w:val="baseline"/>
          <w:rtl w:val="0"/>
        </w:rPr>
        <w:t xml:space="preserve">3.1.2 -</w:t>
      </w:r>
      <w:r w:rsidDel="00000000" w:rsidR="00000000" w:rsidRPr="00000000">
        <w:rPr>
          <w:rFonts w:ascii="Arial" w:cs="Arial" w:eastAsia="Arial" w:hAnsi="Arial"/>
          <w:color w:val="000000"/>
          <w:sz w:val="20"/>
          <w:szCs w:val="20"/>
          <w:vertAlign w:val="baseline"/>
          <w:rtl w:val="0"/>
        </w:rPr>
        <w:t xml:space="preserve"> 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w:t>
      </w:r>
      <w:r w:rsidDel="00000000" w:rsidR="00000000" w:rsidRPr="00000000">
        <w:rPr>
          <w:rtl w:val="0"/>
        </w:rPr>
      </w:r>
    </w:p>
    <w:p w:rsidR="00000000" w:rsidDel="00000000" w:rsidP="00000000" w:rsidRDefault="00000000" w:rsidRPr="00000000" w14:paraId="0000002A">
      <w:pPr>
        <w:widowControl w:val="0"/>
        <w:pBdr>
          <w:top w:space="0" w:sz="0" w:val="nil"/>
          <w:left w:space="0" w:sz="0" w:val="nil"/>
          <w:bottom w:space="0" w:sz="0" w:val="nil"/>
          <w:right w:space="0" w:sz="0" w:val="nil"/>
          <w:between w:space="0" w:sz="0" w:val="nil"/>
        </w:pBdr>
        <w:ind w:right="284" w:firstLine="1701"/>
        <w:jc w:val="both"/>
        <w:rPr>
          <w:rFonts w:ascii="Arial" w:cs="Arial" w:eastAsia="Arial" w:hAnsi="Arial"/>
          <w:b w:val="0"/>
          <w:color w:val="000000"/>
          <w:sz w:val="20"/>
          <w:szCs w:val="20"/>
          <w:vertAlign w:val="baseline"/>
        </w:rPr>
      </w:pPr>
      <w:r w:rsidDel="00000000" w:rsidR="00000000" w:rsidRPr="00000000">
        <w:rPr>
          <w:rtl w:val="0"/>
        </w:rPr>
      </w:r>
    </w:p>
    <w:p w:rsidR="00000000" w:rsidDel="00000000" w:rsidP="00000000" w:rsidRDefault="00000000" w:rsidRPr="00000000" w14:paraId="0000002B">
      <w:pPr>
        <w:widowControl w:val="0"/>
        <w:pBdr>
          <w:top w:space="0" w:sz="0" w:val="nil"/>
          <w:left w:space="0" w:sz="0" w:val="nil"/>
          <w:bottom w:space="0" w:sz="0" w:val="nil"/>
          <w:right w:space="0" w:sz="0" w:val="nil"/>
          <w:between w:space="0" w:sz="0" w:val="nil"/>
        </w:pBdr>
        <w:ind w:right="284" w:firstLine="1701"/>
        <w:jc w:val="both"/>
        <w:rPr>
          <w:rFonts w:ascii="Arial" w:cs="Arial" w:eastAsia="Arial" w:hAnsi="Arial"/>
          <w:b w:val="0"/>
          <w:color w:val="000000"/>
          <w:sz w:val="20"/>
          <w:szCs w:val="20"/>
          <w:vertAlign w:val="baseline"/>
        </w:rPr>
      </w:pPr>
      <w:r w:rsidDel="00000000" w:rsidR="00000000" w:rsidRPr="00000000">
        <w:rPr>
          <w:rFonts w:ascii="Arial" w:cs="Arial" w:eastAsia="Arial" w:hAnsi="Arial"/>
          <w:b w:val="1"/>
          <w:color w:val="000000"/>
          <w:sz w:val="20"/>
          <w:szCs w:val="20"/>
          <w:vertAlign w:val="baseline"/>
          <w:rtl w:val="0"/>
        </w:rPr>
        <w:t xml:space="preserve">3.1.3 -</w:t>
      </w:r>
      <w:r w:rsidDel="00000000" w:rsidR="00000000" w:rsidRPr="00000000">
        <w:rPr>
          <w:rFonts w:ascii="Arial" w:cs="Arial" w:eastAsia="Arial" w:hAnsi="Arial"/>
          <w:color w:val="000000"/>
          <w:sz w:val="20"/>
          <w:szCs w:val="20"/>
          <w:vertAlign w:val="baseline"/>
          <w:rtl w:val="0"/>
        </w:rPr>
        <w:t xml:space="preserve"> É de responsabilidade do cadastrado conferir a exatidão dos seus dados cadastrais nos Sistemas relacionados no item anterior e mantê-los atualizados junto aos órgãos responsáveis pela informação, devendo proceder, imediatamente, à correção ou à alteração dos registros tão logo identifique incorreção ou aqueles se tornem desatualizados.</w:t>
      </w:r>
      <w:r w:rsidDel="00000000" w:rsidR="00000000" w:rsidRPr="00000000">
        <w:rPr>
          <w:rtl w:val="0"/>
        </w:rPr>
      </w:r>
    </w:p>
    <w:p w:rsidR="00000000" w:rsidDel="00000000" w:rsidP="00000000" w:rsidRDefault="00000000" w:rsidRPr="00000000" w14:paraId="0000002C">
      <w:pPr>
        <w:widowControl w:val="0"/>
        <w:pBdr>
          <w:top w:space="0" w:sz="0" w:val="nil"/>
          <w:left w:space="0" w:sz="0" w:val="nil"/>
          <w:bottom w:space="0" w:sz="0" w:val="nil"/>
          <w:right w:space="0" w:sz="0" w:val="nil"/>
          <w:between w:space="0" w:sz="0" w:val="nil"/>
        </w:pBdr>
        <w:ind w:right="284" w:firstLine="1701"/>
        <w:jc w:val="both"/>
        <w:rPr>
          <w:rFonts w:ascii="Arial" w:cs="Arial" w:eastAsia="Arial" w:hAnsi="Arial"/>
          <w:b w:val="0"/>
          <w:color w:val="000000"/>
          <w:sz w:val="20"/>
          <w:szCs w:val="20"/>
          <w:vertAlign w:val="baseline"/>
        </w:rPr>
      </w:pPr>
      <w:r w:rsidDel="00000000" w:rsidR="00000000" w:rsidRPr="00000000">
        <w:rPr>
          <w:rtl w:val="0"/>
        </w:rPr>
      </w:r>
    </w:p>
    <w:p w:rsidR="00000000" w:rsidDel="00000000" w:rsidP="00000000" w:rsidRDefault="00000000" w:rsidRPr="00000000" w14:paraId="0000002D">
      <w:pPr>
        <w:widowControl w:val="0"/>
        <w:pBdr>
          <w:top w:space="0" w:sz="0" w:val="nil"/>
          <w:left w:space="0" w:sz="0" w:val="nil"/>
          <w:bottom w:space="0" w:sz="0" w:val="nil"/>
          <w:right w:space="0" w:sz="0" w:val="nil"/>
          <w:between w:space="0" w:sz="0" w:val="nil"/>
        </w:pBdr>
        <w:ind w:right="284" w:firstLine="1701"/>
        <w:jc w:val="both"/>
        <w:rPr>
          <w:rFonts w:ascii="Arial" w:cs="Arial" w:eastAsia="Arial" w:hAnsi="Arial"/>
          <w:b w:val="0"/>
          <w:color w:val="000000"/>
          <w:sz w:val="20"/>
          <w:szCs w:val="20"/>
          <w:vertAlign w:val="baseline"/>
        </w:rPr>
      </w:pPr>
      <w:r w:rsidDel="00000000" w:rsidR="00000000" w:rsidRPr="00000000">
        <w:rPr>
          <w:rFonts w:ascii="Arial" w:cs="Arial" w:eastAsia="Arial" w:hAnsi="Arial"/>
          <w:b w:val="1"/>
          <w:color w:val="000000"/>
          <w:sz w:val="20"/>
          <w:szCs w:val="20"/>
          <w:vertAlign w:val="baseline"/>
          <w:rtl w:val="0"/>
        </w:rPr>
        <w:t xml:space="preserve">3.1.4 -</w:t>
      </w:r>
      <w:r w:rsidDel="00000000" w:rsidR="00000000" w:rsidRPr="00000000">
        <w:rPr>
          <w:rFonts w:ascii="Arial" w:cs="Arial" w:eastAsia="Arial" w:hAnsi="Arial"/>
          <w:color w:val="000000"/>
          <w:sz w:val="20"/>
          <w:szCs w:val="20"/>
          <w:vertAlign w:val="baseline"/>
          <w:rtl w:val="0"/>
        </w:rPr>
        <w:t xml:space="preserve"> A não observância do disposto no item anterior poderá ensejar desclassificação no momento da habilitação.</w:t>
      </w:r>
      <w:r w:rsidDel="00000000" w:rsidR="00000000" w:rsidRPr="00000000">
        <w:rPr>
          <w:rtl w:val="0"/>
        </w:rPr>
      </w:r>
    </w:p>
    <w:p w:rsidR="00000000" w:rsidDel="00000000" w:rsidP="00000000" w:rsidRDefault="00000000" w:rsidRPr="00000000" w14:paraId="0000002E">
      <w:pPr>
        <w:widowControl w:val="0"/>
        <w:ind w:right="284" w:firstLine="1701"/>
        <w:jc w:val="both"/>
        <w:rPr>
          <w:rFonts w:ascii="Arial" w:cs="Arial" w:eastAsia="Arial" w:hAnsi="Arial"/>
          <w:b w:val="0"/>
          <w:sz w:val="20"/>
          <w:szCs w:val="20"/>
          <w:vertAlign w:val="baseline"/>
        </w:rPr>
      </w:pPr>
      <w:r w:rsidDel="00000000" w:rsidR="00000000" w:rsidRPr="00000000">
        <w:rPr>
          <w:rtl w:val="0"/>
        </w:rPr>
      </w:r>
    </w:p>
    <w:p w:rsidR="00000000" w:rsidDel="00000000" w:rsidP="00000000" w:rsidRDefault="00000000" w:rsidRPr="00000000" w14:paraId="0000002F">
      <w:pPr>
        <w:widowControl w:val="0"/>
        <w:ind w:right="284" w:firstLine="1701"/>
        <w:jc w:val="both"/>
        <w:rPr>
          <w:rFonts w:ascii="Arial" w:cs="Arial" w:eastAsia="Arial" w:hAnsi="Arial"/>
          <w:b w:val="0"/>
          <w:sz w:val="20"/>
          <w:szCs w:val="20"/>
          <w:vertAlign w:val="baseline"/>
        </w:rPr>
      </w:pPr>
      <w:r w:rsidDel="00000000" w:rsidR="00000000" w:rsidRPr="00000000">
        <w:rPr>
          <w:rFonts w:ascii="Arial" w:cs="Arial" w:eastAsia="Arial" w:hAnsi="Arial"/>
          <w:b w:val="1"/>
          <w:sz w:val="20"/>
          <w:szCs w:val="20"/>
          <w:vertAlign w:val="baseline"/>
          <w:rtl w:val="0"/>
        </w:rPr>
        <w:t xml:space="preserve">3.2 – Não poderão participar da presente licitação:</w:t>
      </w:r>
      <w:r w:rsidDel="00000000" w:rsidR="00000000" w:rsidRPr="00000000">
        <w:rPr>
          <w:rtl w:val="0"/>
        </w:rPr>
      </w:r>
    </w:p>
    <w:p w:rsidR="00000000" w:rsidDel="00000000" w:rsidP="00000000" w:rsidRDefault="00000000" w:rsidRPr="00000000" w14:paraId="00000030">
      <w:pPr>
        <w:widowControl w:val="0"/>
        <w:ind w:right="284" w:firstLine="1701"/>
        <w:jc w:val="both"/>
        <w:rPr>
          <w:rFonts w:ascii="Arial" w:cs="Arial" w:eastAsia="Arial" w:hAnsi="Arial"/>
          <w:b w:val="0"/>
          <w:sz w:val="20"/>
          <w:szCs w:val="20"/>
          <w:vertAlign w:val="baseline"/>
        </w:rPr>
      </w:pPr>
      <w:bookmarkStart w:colFirst="0" w:colLast="0" w:name="_heading=h.gjdgxs" w:id="0"/>
      <w:bookmarkEnd w:id="0"/>
      <w:r w:rsidDel="00000000" w:rsidR="00000000" w:rsidRPr="00000000">
        <w:rPr>
          <w:rtl w:val="0"/>
        </w:rPr>
      </w:r>
    </w:p>
    <w:p w:rsidR="00000000" w:rsidDel="00000000" w:rsidP="00000000" w:rsidRDefault="00000000" w:rsidRPr="00000000" w14:paraId="00000031">
      <w:pPr>
        <w:widowControl w:val="0"/>
        <w:ind w:right="284" w:firstLine="1701"/>
        <w:jc w:val="both"/>
        <w:rPr>
          <w:rFonts w:ascii="Arial" w:cs="Arial" w:eastAsia="Arial" w:hAnsi="Arial"/>
          <w:sz w:val="20"/>
          <w:szCs w:val="20"/>
          <w:vertAlign w:val="baseline"/>
        </w:rPr>
      </w:pPr>
      <w:r w:rsidDel="00000000" w:rsidR="00000000" w:rsidRPr="00000000">
        <w:rPr>
          <w:rFonts w:ascii="Arial" w:cs="Arial" w:eastAsia="Arial" w:hAnsi="Arial"/>
          <w:b w:val="1"/>
          <w:sz w:val="20"/>
          <w:szCs w:val="20"/>
          <w:vertAlign w:val="baseline"/>
          <w:rtl w:val="0"/>
        </w:rPr>
        <w:t xml:space="preserve">3.2.1 - </w:t>
      </w:r>
      <w:r w:rsidDel="00000000" w:rsidR="00000000" w:rsidRPr="00000000">
        <w:rPr>
          <w:rFonts w:ascii="Arial" w:cs="Arial" w:eastAsia="Arial" w:hAnsi="Arial"/>
          <w:sz w:val="20"/>
          <w:szCs w:val="20"/>
          <w:vertAlign w:val="baseline"/>
          <w:rtl w:val="0"/>
        </w:rPr>
        <w:t xml:space="preserve">Aquele que não atenda às condições deste Edital e seu(s) anexo(s);</w:t>
      </w:r>
    </w:p>
    <w:p w:rsidR="00000000" w:rsidDel="00000000" w:rsidP="00000000" w:rsidRDefault="00000000" w:rsidRPr="00000000" w14:paraId="00000032">
      <w:pPr>
        <w:widowControl w:val="0"/>
        <w:ind w:right="284" w:firstLine="1701"/>
        <w:jc w:val="both"/>
        <w:rPr>
          <w:rFonts w:ascii="Arial" w:cs="Arial" w:eastAsia="Arial" w:hAnsi="Arial"/>
          <w:sz w:val="20"/>
          <w:szCs w:val="20"/>
          <w:vertAlign w:val="baseline"/>
        </w:rPr>
      </w:pPr>
      <w:bookmarkStart w:colFirst="0" w:colLast="0" w:name="_heading=h.30j0zll" w:id="1"/>
      <w:bookmarkEnd w:id="1"/>
      <w:r w:rsidDel="00000000" w:rsidR="00000000" w:rsidRPr="00000000">
        <w:rPr>
          <w:rtl w:val="0"/>
        </w:rPr>
      </w:r>
    </w:p>
    <w:p w:rsidR="00000000" w:rsidDel="00000000" w:rsidP="00000000" w:rsidRDefault="00000000" w:rsidRPr="00000000" w14:paraId="00000033">
      <w:pPr>
        <w:widowControl w:val="0"/>
        <w:ind w:right="284" w:firstLine="1701"/>
        <w:jc w:val="both"/>
        <w:rPr>
          <w:rFonts w:ascii="Arial" w:cs="Arial" w:eastAsia="Arial" w:hAnsi="Arial"/>
          <w:sz w:val="20"/>
          <w:szCs w:val="20"/>
          <w:vertAlign w:val="baseline"/>
        </w:rPr>
      </w:pPr>
      <w:r w:rsidDel="00000000" w:rsidR="00000000" w:rsidRPr="00000000">
        <w:rPr>
          <w:rFonts w:ascii="Arial" w:cs="Arial" w:eastAsia="Arial" w:hAnsi="Arial"/>
          <w:b w:val="1"/>
          <w:sz w:val="20"/>
          <w:szCs w:val="20"/>
          <w:vertAlign w:val="baseline"/>
          <w:rtl w:val="0"/>
        </w:rPr>
        <w:t xml:space="preserve">3.2.2 -</w:t>
      </w:r>
      <w:r w:rsidDel="00000000" w:rsidR="00000000" w:rsidRPr="00000000">
        <w:rPr>
          <w:rFonts w:ascii="Arial" w:cs="Arial" w:eastAsia="Arial" w:hAnsi="Arial"/>
          <w:sz w:val="20"/>
          <w:szCs w:val="20"/>
          <w:vertAlign w:val="baseline"/>
          <w:rtl w:val="0"/>
        </w:rPr>
        <w:t xml:space="preserve"> Autor do anteprojeto, do projeto básico ou do projeto executivo, pessoa física ou jurídica, quando a licitação versar sobre serviços ou fornecimento de bens a ele relacionados;</w:t>
      </w:r>
    </w:p>
    <w:p w:rsidR="00000000" w:rsidDel="00000000" w:rsidP="00000000" w:rsidRDefault="00000000" w:rsidRPr="00000000" w14:paraId="00000034">
      <w:pPr>
        <w:widowControl w:val="0"/>
        <w:ind w:right="284" w:firstLine="1701"/>
        <w:jc w:val="both"/>
        <w:rPr>
          <w:rFonts w:ascii="Arial" w:cs="Arial" w:eastAsia="Arial" w:hAnsi="Arial"/>
          <w:sz w:val="20"/>
          <w:szCs w:val="20"/>
          <w:vertAlign w:val="baseline"/>
        </w:rPr>
      </w:pPr>
      <w:bookmarkStart w:colFirst="0" w:colLast="0" w:name="_heading=h.1fob9te" w:id="2"/>
      <w:bookmarkEnd w:id="2"/>
      <w:r w:rsidDel="00000000" w:rsidR="00000000" w:rsidRPr="00000000">
        <w:rPr>
          <w:rtl w:val="0"/>
        </w:rPr>
      </w:r>
    </w:p>
    <w:p w:rsidR="00000000" w:rsidDel="00000000" w:rsidP="00000000" w:rsidRDefault="00000000" w:rsidRPr="00000000" w14:paraId="00000035">
      <w:pPr>
        <w:widowControl w:val="0"/>
        <w:ind w:right="284" w:firstLine="1701"/>
        <w:jc w:val="both"/>
        <w:rPr>
          <w:rFonts w:ascii="Arial" w:cs="Arial" w:eastAsia="Arial" w:hAnsi="Arial"/>
          <w:sz w:val="20"/>
          <w:szCs w:val="20"/>
          <w:vertAlign w:val="baseline"/>
        </w:rPr>
      </w:pPr>
      <w:r w:rsidDel="00000000" w:rsidR="00000000" w:rsidRPr="00000000">
        <w:rPr>
          <w:rFonts w:ascii="Arial" w:cs="Arial" w:eastAsia="Arial" w:hAnsi="Arial"/>
          <w:b w:val="1"/>
          <w:sz w:val="20"/>
          <w:szCs w:val="20"/>
          <w:vertAlign w:val="baseline"/>
          <w:rtl w:val="0"/>
        </w:rPr>
        <w:t xml:space="preserve">3.2.3 -</w:t>
      </w:r>
      <w:r w:rsidDel="00000000" w:rsidR="00000000" w:rsidRPr="00000000">
        <w:rPr>
          <w:rFonts w:ascii="Arial" w:cs="Arial" w:eastAsia="Arial" w:hAnsi="Arial"/>
          <w:sz w:val="20"/>
          <w:szCs w:val="20"/>
          <w:vertAlign w:val="baseline"/>
          <w:rtl w:val="0"/>
        </w:rPr>
        <w:t xml:space="preserve"> 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serviços ou fornecimento de bens a ela necessários;</w:t>
      </w:r>
    </w:p>
    <w:p w:rsidR="00000000" w:rsidDel="00000000" w:rsidP="00000000" w:rsidRDefault="00000000" w:rsidRPr="00000000" w14:paraId="00000036">
      <w:pPr>
        <w:widowControl w:val="0"/>
        <w:ind w:right="284" w:firstLine="1701"/>
        <w:jc w:val="both"/>
        <w:rPr>
          <w:rFonts w:ascii="Arial" w:cs="Arial" w:eastAsia="Arial" w:hAnsi="Arial"/>
          <w:sz w:val="20"/>
          <w:szCs w:val="20"/>
          <w:vertAlign w:val="baseline"/>
        </w:rPr>
      </w:pPr>
      <w:bookmarkStart w:colFirst="0" w:colLast="0" w:name="_heading=h.3znysh7" w:id="3"/>
      <w:bookmarkEnd w:id="3"/>
      <w:r w:rsidDel="00000000" w:rsidR="00000000" w:rsidRPr="00000000">
        <w:rPr>
          <w:rFonts w:ascii="Arial" w:cs="Arial" w:eastAsia="Arial" w:hAnsi="Arial"/>
          <w:sz w:val="20"/>
          <w:szCs w:val="20"/>
          <w:vertAlign w:val="baseline"/>
          <w:rtl w:val="0"/>
        </w:rPr>
        <w:t xml:space="preserve"> </w:t>
      </w:r>
    </w:p>
    <w:p w:rsidR="00000000" w:rsidDel="00000000" w:rsidP="00000000" w:rsidRDefault="00000000" w:rsidRPr="00000000" w14:paraId="00000037">
      <w:pPr>
        <w:widowControl w:val="0"/>
        <w:ind w:right="284" w:firstLine="1701"/>
        <w:jc w:val="both"/>
        <w:rPr>
          <w:rFonts w:ascii="Arial" w:cs="Arial" w:eastAsia="Arial" w:hAnsi="Arial"/>
          <w:sz w:val="20"/>
          <w:szCs w:val="20"/>
          <w:vertAlign w:val="baseline"/>
        </w:rPr>
      </w:pPr>
      <w:r w:rsidDel="00000000" w:rsidR="00000000" w:rsidRPr="00000000">
        <w:rPr>
          <w:rFonts w:ascii="Arial" w:cs="Arial" w:eastAsia="Arial" w:hAnsi="Arial"/>
          <w:b w:val="1"/>
          <w:sz w:val="20"/>
          <w:szCs w:val="20"/>
          <w:vertAlign w:val="baseline"/>
          <w:rtl w:val="0"/>
        </w:rPr>
        <w:t xml:space="preserve">3.2.4</w:t>
      </w:r>
      <w:r w:rsidDel="00000000" w:rsidR="00000000" w:rsidRPr="00000000">
        <w:rPr>
          <w:rFonts w:ascii="Arial" w:cs="Arial" w:eastAsia="Arial" w:hAnsi="Arial"/>
          <w:sz w:val="20"/>
          <w:szCs w:val="20"/>
          <w:vertAlign w:val="baseline"/>
          <w:rtl w:val="0"/>
        </w:rPr>
        <w:t xml:space="preserve"> - Pessoa física ou jurídica que se encontre, ao tempo da licitação, impossibilitada de participar da licitação em decorrência de sanção que lhe foi imposta;</w:t>
      </w:r>
    </w:p>
    <w:p w:rsidR="00000000" w:rsidDel="00000000" w:rsidP="00000000" w:rsidRDefault="00000000" w:rsidRPr="00000000" w14:paraId="00000038">
      <w:pPr>
        <w:widowControl w:val="0"/>
        <w:ind w:right="284" w:firstLine="1701"/>
        <w:jc w:val="both"/>
        <w:rPr>
          <w:rFonts w:ascii="Arial" w:cs="Arial" w:eastAsia="Arial" w:hAnsi="Arial"/>
          <w:sz w:val="20"/>
          <w:szCs w:val="20"/>
          <w:vertAlign w:val="baseline"/>
        </w:rPr>
      </w:pPr>
      <w:r w:rsidDel="00000000" w:rsidR="00000000" w:rsidRPr="00000000">
        <w:rPr>
          <w:rtl w:val="0"/>
        </w:rPr>
      </w:r>
    </w:p>
    <w:p w:rsidR="00000000" w:rsidDel="00000000" w:rsidP="00000000" w:rsidRDefault="00000000" w:rsidRPr="00000000" w14:paraId="00000039">
      <w:pPr>
        <w:widowControl w:val="0"/>
        <w:ind w:right="284" w:firstLine="1701"/>
        <w:jc w:val="both"/>
        <w:rPr>
          <w:rFonts w:ascii="Arial" w:cs="Arial" w:eastAsia="Arial" w:hAnsi="Arial"/>
          <w:sz w:val="20"/>
          <w:szCs w:val="20"/>
          <w:vertAlign w:val="baseline"/>
        </w:rPr>
      </w:pPr>
      <w:r w:rsidDel="00000000" w:rsidR="00000000" w:rsidRPr="00000000">
        <w:rPr>
          <w:rFonts w:ascii="Arial" w:cs="Arial" w:eastAsia="Arial" w:hAnsi="Arial"/>
          <w:b w:val="1"/>
          <w:sz w:val="20"/>
          <w:szCs w:val="20"/>
          <w:vertAlign w:val="baseline"/>
          <w:rtl w:val="0"/>
        </w:rPr>
        <w:t xml:space="preserve">3.2.5 -</w:t>
      </w:r>
      <w:r w:rsidDel="00000000" w:rsidR="00000000" w:rsidRPr="00000000">
        <w:rPr>
          <w:rFonts w:ascii="Arial" w:cs="Arial" w:eastAsia="Arial" w:hAnsi="Arial"/>
          <w:sz w:val="20"/>
          <w:szCs w:val="20"/>
          <w:vertAlign w:val="baseline"/>
          <w:rtl w:val="0"/>
        </w:rPr>
        <w:t xml:space="preserve"> 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rsidR="00000000" w:rsidDel="00000000" w:rsidP="00000000" w:rsidRDefault="00000000" w:rsidRPr="00000000" w14:paraId="0000003A">
      <w:pPr>
        <w:widowControl w:val="0"/>
        <w:ind w:right="284" w:firstLine="1701"/>
        <w:jc w:val="both"/>
        <w:rPr>
          <w:rFonts w:ascii="Arial" w:cs="Arial" w:eastAsia="Arial" w:hAnsi="Arial"/>
          <w:sz w:val="20"/>
          <w:szCs w:val="20"/>
          <w:vertAlign w:val="baseline"/>
        </w:rPr>
      </w:pPr>
      <w:bookmarkStart w:colFirst="0" w:colLast="0" w:name="_heading=h.2et92p0" w:id="4"/>
      <w:bookmarkEnd w:id="4"/>
      <w:r w:rsidDel="00000000" w:rsidR="00000000" w:rsidRPr="00000000">
        <w:rPr>
          <w:rtl w:val="0"/>
        </w:rPr>
      </w:r>
    </w:p>
    <w:p w:rsidR="00000000" w:rsidDel="00000000" w:rsidP="00000000" w:rsidRDefault="00000000" w:rsidRPr="00000000" w14:paraId="0000003B">
      <w:pPr>
        <w:widowControl w:val="0"/>
        <w:ind w:right="284" w:firstLine="1701"/>
        <w:jc w:val="both"/>
        <w:rPr>
          <w:rFonts w:ascii="Arial" w:cs="Arial" w:eastAsia="Arial" w:hAnsi="Arial"/>
          <w:sz w:val="20"/>
          <w:szCs w:val="20"/>
          <w:vertAlign w:val="baseline"/>
        </w:rPr>
      </w:pPr>
      <w:r w:rsidDel="00000000" w:rsidR="00000000" w:rsidRPr="00000000">
        <w:rPr>
          <w:rFonts w:ascii="Arial" w:cs="Arial" w:eastAsia="Arial" w:hAnsi="Arial"/>
          <w:b w:val="1"/>
          <w:sz w:val="20"/>
          <w:szCs w:val="20"/>
          <w:vertAlign w:val="baseline"/>
          <w:rtl w:val="0"/>
        </w:rPr>
        <w:t xml:space="preserve">3.2.6 -</w:t>
      </w:r>
      <w:r w:rsidDel="00000000" w:rsidR="00000000" w:rsidRPr="00000000">
        <w:rPr>
          <w:rFonts w:ascii="Arial" w:cs="Arial" w:eastAsia="Arial" w:hAnsi="Arial"/>
          <w:sz w:val="20"/>
          <w:szCs w:val="20"/>
          <w:vertAlign w:val="baseline"/>
          <w:rtl w:val="0"/>
        </w:rPr>
        <w:t xml:space="preserve"> Empresas controladoras, controladas ou coligadas, nos termos da </w:t>
      </w:r>
      <w:r w:rsidDel="00000000" w:rsidR="00000000" w:rsidRPr="00000000">
        <w:rPr>
          <w:rFonts w:ascii="Arial" w:cs="Arial" w:eastAsia="Arial" w:hAnsi="Arial"/>
          <w:color w:val="0000ff"/>
          <w:sz w:val="20"/>
          <w:szCs w:val="20"/>
          <w:u w:val="single"/>
          <w:vertAlign w:val="baseline"/>
          <w:rtl w:val="0"/>
        </w:rPr>
        <w:t xml:space="preserve">Lei nº 6.404, de 15 de dezembro de 1976</w:t>
      </w:r>
      <w:r w:rsidDel="00000000" w:rsidR="00000000" w:rsidRPr="00000000">
        <w:rPr>
          <w:rFonts w:ascii="Arial" w:cs="Arial" w:eastAsia="Arial" w:hAnsi="Arial"/>
          <w:sz w:val="20"/>
          <w:szCs w:val="20"/>
          <w:vertAlign w:val="baseline"/>
          <w:rtl w:val="0"/>
        </w:rPr>
        <w:t xml:space="preserve">, concorrendo entre si;</w:t>
      </w:r>
    </w:p>
    <w:p w:rsidR="00000000" w:rsidDel="00000000" w:rsidP="00000000" w:rsidRDefault="00000000" w:rsidRPr="00000000" w14:paraId="0000003C">
      <w:pPr>
        <w:widowControl w:val="0"/>
        <w:ind w:right="284" w:firstLine="1701"/>
        <w:jc w:val="both"/>
        <w:rPr>
          <w:rFonts w:ascii="Arial" w:cs="Arial" w:eastAsia="Arial" w:hAnsi="Arial"/>
          <w:sz w:val="20"/>
          <w:szCs w:val="20"/>
          <w:vertAlign w:val="baseline"/>
        </w:rPr>
      </w:pPr>
      <w:r w:rsidDel="00000000" w:rsidR="00000000" w:rsidRPr="00000000">
        <w:rPr>
          <w:rtl w:val="0"/>
        </w:rPr>
      </w:r>
    </w:p>
    <w:p w:rsidR="00000000" w:rsidDel="00000000" w:rsidP="00000000" w:rsidRDefault="00000000" w:rsidRPr="00000000" w14:paraId="0000003D">
      <w:pPr>
        <w:widowControl w:val="0"/>
        <w:ind w:right="284" w:firstLine="1701"/>
        <w:jc w:val="both"/>
        <w:rPr>
          <w:rFonts w:ascii="Arial" w:cs="Arial" w:eastAsia="Arial" w:hAnsi="Arial"/>
          <w:sz w:val="20"/>
          <w:szCs w:val="20"/>
          <w:vertAlign w:val="baseline"/>
        </w:rPr>
      </w:pPr>
      <w:r w:rsidDel="00000000" w:rsidR="00000000" w:rsidRPr="00000000">
        <w:rPr>
          <w:rFonts w:ascii="Arial" w:cs="Arial" w:eastAsia="Arial" w:hAnsi="Arial"/>
          <w:b w:val="1"/>
          <w:sz w:val="20"/>
          <w:szCs w:val="20"/>
          <w:vertAlign w:val="baseline"/>
          <w:rtl w:val="0"/>
        </w:rPr>
        <w:t xml:space="preserve">3.2.7 -</w:t>
      </w:r>
      <w:r w:rsidDel="00000000" w:rsidR="00000000" w:rsidRPr="00000000">
        <w:rPr>
          <w:rFonts w:ascii="Arial" w:cs="Arial" w:eastAsia="Arial" w:hAnsi="Arial"/>
          <w:sz w:val="20"/>
          <w:szCs w:val="20"/>
          <w:vertAlign w:val="baseline"/>
          <w:rtl w:val="0"/>
        </w:rPr>
        <w:t xml:space="preserve"> 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rsidR="00000000" w:rsidDel="00000000" w:rsidP="00000000" w:rsidRDefault="00000000" w:rsidRPr="00000000" w14:paraId="0000003E">
      <w:pPr>
        <w:widowControl w:val="0"/>
        <w:ind w:right="284" w:firstLine="1701"/>
        <w:jc w:val="both"/>
        <w:rPr>
          <w:rFonts w:ascii="Arial" w:cs="Arial" w:eastAsia="Arial" w:hAnsi="Arial"/>
          <w:sz w:val="20"/>
          <w:szCs w:val="20"/>
          <w:vertAlign w:val="baseline"/>
        </w:rPr>
      </w:pPr>
      <w:bookmarkStart w:colFirst="0" w:colLast="0" w:name="_heading=h.tyjcwt" w:id="5"/>
      <w:bookmarkEnd w:id="5"/>
      <w:r w:rsidDel="00000000" w:rsidR="00000000" w:rsidRPr="00000000">
        <w:rPr>
          <w:rtl w:val="0"/>
        </w:rPr>
      </w:r>
    </w:p>
    <w:p w:rsidR="00000000" w:rsidDel="00000000" w:rsidP="00000000" w:rsidRDefault="00000000" w:rsidRPr="00000000" w14:paraId="0000003F">
      <w:pPr>
        <w:widowControl w:val="0"/>
        <w:ind w:right="284" w:firstLine="1701"/>
        <w:jc w:val="both"/>
        <w:rPr>
          <w:rFonts w:ascii="Arial" w:cs="Arial" w:eastAsia="Arial" w:hAnsi="Arial"/>
          <w:sz w:val="20"/>
          <w:szCs w:val="20"/>
          <w:vertAlign w:val="baseline"/>
        </w:rPr>
      </w:pPr>
      <w:r w:rsidDel="00000000" w:rsidR="00000000" w:rsidRPr="00000000">
        <w:rPr>
          <w:rFonts w:ascii="Arial" w:cs="Arial" w:eastAsia="Arial" w:hAnsi="Arial"/>
          <w:b w:val="1"/>
          <w:sz w:val="20"/>
          <w:szCs w:val="20"/>
          <w:vertAlign w:val="baseline"/>
          <w:rtl w:val="0"/>
        </w:rPr>
        <w:t xml:space="preserve">3.2.8 -</w:t>
      </w:r>
      <w:r w:rsidDel="00000000" w:rsidR="00000000" w:rsidRPr="00000000">
        <w:rPr>
          <w:rFonts w:ascii="Arial" w:cs="Arial" w:eastAsia="Arial" w:hAnsi="Arial"/>
          <w:sz w:val="20"/>
          <w:szCs w:val="20"/>
          <w:vertAlign w:val="baseline"/>
          <w:rtl w:val="0"/>
        </w:rPr>
        <w:t xml:space="preserve"> Agente público do órgão ou entidade licitante;</w:t>
      </w:r>
    </w:p>
    <w:p w:rsidR="00000000" w:rsidDel="00000000" w:rsidP="00000000" w:rsidRDefault="00000000" w:rsidRPr="00000000" w14:paraId="00000040">
      <w:pPr>
        <w:widowControl w:val="0"/>
        <w:ind w:right="284" w:firstLine="1701"/>
        <w:jc w:val="both"/>
        <w:rPr>
          <w:rFonts w:ascii="Arial" w:cs="Arial" w:eastAsia="Arial" w:hAnsi="Arial"/>
          <w:sz w:val="20"/>
          <w:szCs w:val="20"/>
          <w:vertAlign w:val="baseline"/>
        </w:rPr>
      </w:pPr>
      <w:r w:rsidDel="00000000" w:rsidR="00000000" w:rsidRPr="00000000">
        <w:rPr>
          <w:rtl w:val="0"/>
        </w:rPr>
      </w:r>
    </w:p>
    <w:p w:rsidR="00000000" w:rsidDel="00000000" w:rsidP="00000000" w:rsidRDefault="00000000" w:rsidRPr="00000000" w14:paraId="00000041">
      <w:pPr>
        <w:pBdr>
          <w:top w:space="0" w:sz="0" w:val="nil"/>
          <w:left w:space="0" w:sz="0" w:val="nil"/>
          <w:bottom w:space="0" w:sz="0" w:val="nil"/>
          <w:right w:space="0" w:sz="0" w:val="nil"/>
          <w:between w:space="0" w:sz="0" w:val="nil"/>
        </w:pBdr>
        <w:ind w:right="284" w:firstLine="1701"/>
        <w:jc w:val="both"/>
        <w:rPr>
          <w:rFonts w:ascii="Arial" w:cs="Arial" w:eastAsia="Arial" w:hAnsi="Arial"/>
          <w:color w:val="000000"/>
          <w:sz w:val="20"/>
          <w:szCs w:val="20"/>
          <w:vertAlign w:val="baseline"/>
        </w:rPr>
      </w:pPr>
      <w:r w:rsidDel="00000000" w:rsidR="00000000" w:rsidRPr="00000000">
        <w:rPr>
          <w:rFonts w:ascii="Arial" w:cs="Arial" w:eastAsia="Arial" w:hAnsi="Arial"/>
          <w:b w:val="1"/>
          <w:color w:val="000000"/>
          <w:sz w:val="20"/>
          <w:szCs w:val="20"/>
          <w:vertAlign w:val="baseline"/>
          <w:rtl w:val="0"/>
        </w:rPr>
        <w:t xml:space="preserve">3.2.9 -</w:t>
      </w:r>
      <w:r w:rsidDel="00000000" w:rsidR="00000000" w:rsidRPr="00000000">
        <w:rPr>
          <w:rFonts w:ascii="Arial" w:cs="Arial" w:eastAsia="Arial" w:hAnsi="Arial"/>
          <w:color w:val="000000"/>
          <w:sz w:val="20"/>
          <w:szCs w:val="20"/>
          <w:vertAlign w:val="baseline"/>
          <w:rtl w:val="0"/>
        </w:rPr>
        <w:t xml:space="preserve"> Pessoas jurídicas reunidas em consórcio; </w:t>
      </w:r>
    </w:p>
    <w:p w:rsidR="00000000" w:rsidDel="00000000" w:rsidP="00000000" w:rsidRDefault="00000000" w:rsidRPr="00000000" w14:paraId="00000042">
      <w:pPr>
        <w:pBdr>
          <w:top w:space="0" w:sz="0" w:val="nil"/>
          <w:left w:space="0" w:sz="0" w:val="nil"/>
          <w:bottom w:space="0" w:sz="0" w:val="nil"/>
          <w:right w:space="0" w:sz="0" w:val="nil"/>
          <w:between w:space="0" w:sz="0" w:val="nil"/>
        </w:pBdr>
        <w:ind w:right="284" w:firstLine="1701"/>
        <w:jc w:val="both"/>
        <w:rPr>
          <w:rFonts w:ascii="Arial" w:cs="Arial" w:eastAsia="Arial" w:hAnsi="Arial"/>
          <w:color w:val="000000"/>
          <w:sz w:val="20"/>
          <w:szCs w:val="20"/>
          <w:vertAlign w:val="baseline"/>
        </w:rPr>
      </w:pPr>
      <w:r w:rsidDel="00000000" w:rsidR="00000000" w:rsidRPr="00000000">
        <w:rPr>
          <w:rtl w:val="0"/>
        </w:rPr>
      </w:r>
    </w:p>
    <w:p w:rsidR="00000000" w:rsidDel="00000000" w:rsidP="00000000" w:rsidRDefault="00000000" w:rsidRPr="00000000" w14:paraId="00000043">
      <w:pPr>
        <w:pBdr>
          <w:top w:space="0" w:sz="0" w:val="nil"/>
          <w:left w:space="0" w:sz="0" w:val="nil"/>
          <w:bottom w:space="0" w:sz="0" w:val="nil"/>
          <w:right w:space="0" w:sz="0" w:val="nil"/>
          <w:between w:space="0" w:sz="0" w:val="nil"/>
        </w:pBdr>
        <w:ind w:right="284" w:firstLine="1701"/>
        <w:jc w:val="both"/>
        <w:rPr>
          <w:rFonts w:ascii="Arial" w:cs="Arial" w:eastAsia="Arial" w:hAnsi="Arial"/>
          <w:color w:val="000000"/>
          <w:sz w:val="20"/>
          <w:szCs w:val="20"/>
          <w:vertAlign w:val="baseline"/>
        </w:rPr>
      </w:pPr>
      <w:r w:rsidDel="00000000" w:rsidR="00000000" w:rsidRPr="00000000">
        <w:rPr>
          <w:rFonts w:ascii="Arial" w:cs="Arial" w:eastAsia="Arial" w:hAnsi="Arial"/>
          <w:b w:val="1"/>
          <w:color w:val="000000"/>
          <w:sz w:val="20"/>
          <w:szCs w:val="20"/>
          <w:vertAlign w:val="baseline"/>
          <w:rtl w:val="0"/>
        </w:rPr>
        <w:t xml:space="preserve">3.2.10 -</w:t>
      </w:r>
      <w:r w:rsidDel="00000000" w:rsidR="00000000" w:rsidRPr="00000000">
        <w:rPr>
          <w:rFonts w:ascii="Arial" w:cs="Arial" w:eastAsia="Arial" w:hAnsi="Arial"/>
          <w:color w:val="000000"/>
          <w:sz w:val="20"/>
          <w:szCs w:val="20"/>
          <w:vertAlign w:val="baseline"/>
          <w:rtl w:val="0"/>
        </w:rPr>
        <w:t xml:space="preserve"> Organizações da Sociedade Civil de Interesse Público - OSCIP, atuando nessa condição; </w:t>
      </w:r>
    </w:p>
    <w:p w:rsidR="00000000" w:rsidDel="00000000" w:rsidP="00000000" w:rsidRDefault="00000000" w:rsidRPr="00000000" w14:paraId="00000044">
      <w:pPr>
        <w:pBdr>
          <w:top w:space="0" w:sz="0" w:val="nil"/>
          <w:left w:space="0" w:sz="0" w:val="nil"/>
          <w:bottom w:space="0" w:sz="0" w:val="nil"/>
          <w:right w:space="0" w:sz="0" w:val="nil"/>
          <w:between w:space="0" w:sz="0" w:val="nil"/>
        </w:pBdr>
        <w:ind w:right="284" w:firstLine="1701"/>
        <w:jc w:val="both"/>
        <w:rPr>
          <w:rFonts w:ascii="Arial" w:cs="Arial" w:eastAsia="Arial" w:hAnsi="Arial"/>
          <w:color w:val="000000"/>
          <w:sz w:val="20"/>
          <w:szCs w:val="20"/>
          <w:vertAlign w:val="baseline"/>
        </w:rPr>
      </w:pPr>
      <w:r w:rsidDel="00000000" w:rsidR="00000000" w:rsidRPr="00000000">
        <w:rPr>
          <w:rtl w:val="0"/>
        </w:rPr>
      </w:r>
    </w:p>
    <w:p w:rsidR="00000000" w:rsidDel="00000000" w:rsidP="00000000" w:rsidRDefault="00000000" w:rsidRPr="00000000" w14:paraId="00000045">
      <w:pPr>
        <w:pBdr>
          <w:top w:space="0" w:sz="0" w:val="nil"/>
          <w:left w:space="0" w:sz="0" w:val="nil"/>
          <w:bottom w:space="0" w:sz="0" w:val="nil"/>
          <w:right w:space="0" w:sz="0" w:val="nil"/>
          <w:between w:space="0" w:sz="0" w:val="nil"/>
        </w:pBdr>
        <w:ind w:right="284" w:firstLine="1701"/>
        <w:jc w:val="both"/>
        <w:rPr>
          <w:rFonts w:ascii="Arial" w:cs="Arial" w:eastAsia="Arial" w:hAnsi="Arial"/>
          <w:color w:val="000000"/>
          <w:sz w:val="20"/>
          <w:szCs w:val="20"/>
          <w:vertAlign w:val="baseline"/>
        </w:rPr>
      </w:pPr>
      <w:r w:rsidDel="00000000" w:rsidR="00000000" w:rsidRPr="00000000">
        <w:rPr>
          <w:rFonts w:ascii="Arial" w:cs="Arial" w:eastAsia="Arial" w:hAnsi="Arial"/>
          <w:b w:val="1"/>
          <w:color w:val="000000"/>
          <w:sz w:val="20"/>
          <w:szCs w:val="20"/>
          <w:vertAlign w:val="baseline"/>
          <w:rtl w:val="0"/>
        </w:rPr>
        <w:t xml:space="preserve">3.2.11 -</w:t>
      </w:r>
      <w:r w:rsidDel="00000000" w:rsidR="00000000" w:rsidRPr="00000000">
        <w:rPr>
          <w:rFonts w:ascii="Arial" w:cs="Arial" w:eastAsia="Arial" w:hAnsi="Arial"/>
          <w:color w:val="000000"/>
          <w:sz w:val="20"/>
          <w:szCs w:val="20"/>
          <w:vertAlign w:val="baseline"/>
          <w:rtl w:val="0"/>
        </w:rPr>
        <w:t xml:space="preserve"> Não poderá participar, direta ou indiretamente, da licitação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w:t>
      </w:r>
      <w:hyperlink r:id="rId9">
        <w:r w:rsidDel="00000000" w:rsidR="00000000" w:rsidRPr="00000000">
          <w:rPr>
            <w:rFonts w:ascii="Arial" w:cs="Arial" w:eastAsia="Arial" w:hAnsi="Arial"/>
            <w:color w:val="0000ff"/>
            <w:sz w:val="20"/>
            <w:szCs w:val="20"/>
            <w:u w:val="single"/>
            <w:vertAlign w:val="baseline"/>
            <w:rtl w:val="0"/>
          </w:rPr>
          <w:t xml:space="preserve">§ 1º do art. 9º da Lei nº 14.133, de 2021</w:t>
        </w:r>
      </w:hyperlink>
      <w:r w:rsidDel="00000000" w:rsidR="00000000" w:rsidRPr="00000000">
        <w:rPr>
          <w:rFonts w:ascii="Arial" w:cs="Arial" w:eastAsia="Arial" w:hAnsi="Arial"/>
          <w:color w:val="000000"/>
          <w:sz w:val="20"/>
          <w:szCs w:val="20"/>
          <w:vertAlign w:val="baseline"/>
          <w:rtl w:val="0"/>
        </w:rPr>
        <w:t xml:space="preserve">.</w:t>
      </w:r>
    </w:p>
    <w:p w:rsidR="00000000" w:rsidDel="00000000" w:rsidP="00000000" w:rsidRDefault="00000000" w:rsidRPr="00000000" w14:paraId="00000046">
      <w:pPr>
        <w:pBdr>
          <w:top w:space="0" w:sz="0" w:val="nil"/>
          <w:left w:space="0" w:sz="0" w:val="nil"/>
          <w:bottom w:space="0" w:sz="0" w:val="nil"/>
          <w:right w:space="0" w:sz="0" w:val="nil"/>
          <w:between w:space="0" w:sz="0" w:val="nil"/>
        </w:pBdr>
        <w:ind w:right="284" w:firstLine="1701"/>
        <w:jc w:val="both"/>
        <w:rPr>
          <w:rFonts w:ascii="Arial" w:cs="Arial" w:eastAsia="Arial" w:hAnsi="Arial"/>
          <w:color w:val="000000"/>
          <w:sz w:val="20"/>
          <w:szCs w:val="20"/>
          <w:vertAlign w:val="baseline"/>
        </w:rPr>
      </w:pPr>
      <w:r w:rsidDel="00000000" w:rsidR="00000000" w:rsidRPr="00000000">
        <w:rPr>
          <w:rtl w:val="0"/>
        </w:rPr>
      </w:r>
    </w:p>
    <w:p w:rsidR="00000000" w:rsidDel="00000000" w:rsidP="00000000" w:rsidRDefault="00000000" w:rsidRPr="00000000" w14:paraId="00000047">
      <w:pPr>
        <w:pBdr>
          <w:top w:space="0" w:sz="0" w:val="nil"/>
          <w:left w:space="0" w:sz="0" w:val="nil"/>
          <w:bottom w:space="0" w:sz="0" w:val="nil"/>
          <w:right w:space="0" w:sz="0" w:val="nil"/>
          <w:between w:space="0" w:sz="0" w:val="nil"/>
        </w:pBdr>
        <w:ind w:right="284" w:firstLine="1701"/>
        <w:jc w:val="both"/>
        <w:rPr>
          <w:rFonts w:ascii="Arial" w:cs="Arial" w:eastAsia="Arial" w:hAnsi="Arial"/>
          <w:color w:val="000000"/>
          <w:sz w:val="20"/>
          <w:szCs w:val="20"/>
          <w:vertAlign w:val="baseline"/>
        </w:rPr>
      </w:pPr>
      <w:r w:rsidDel="00000000" w:rsidR="00000000" w:rsidRPr="00000000">
        <w:rPr>
          <w:rFonts w:ascii="Arial" w:cs="Arial" w:eastAsia="Arial" w:hAnsi="Arial"/>
          <w:b w:val="1"/>
          <w:color w:val="000000"/>
          <w:sz w:val="20"/>
          <w:szCs w:val="20"/>
          <w:vertAlign w:val="baseline"/>
          <w:rtl w:val="0"/>
        </w:rPr>
        <w:t xml:space="preserve">3.2.12 -</w:t>
      </w:r>
      <w:bookmarkStart w:colFirst="0" w:colLast="0" w:name="bookmark=id.3dy6vkm" w:id="6"/>
      <w:bookmarkEnd w:id="6"/>
      <w:r w:rsidDel="00000000" w:rsidR="00000000" w:rsidRPr="00000000">
        <w:rPr>
          <w:rFonts w:ascii="Arial" w:cs="Arial" w:eastAsia="Arial" w:hAnsi="Arial"/>
          <w:color w:val="000000"/>
          <w:sz w:val="20"/>
          <w:szCs w:val="20"/>
          <w:vertAlign w:val="baseline"/>
          <w:rtl w:val="0"/>
        </w:rPr>
        <w:t xml:space="preserve"> O impedimento de que trata o item 3.2.4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rsidR="00000000" w:rsidDel="00000000" w:rsidP="00000000" w:rsidRDefault="00000000" w:rsidRPr="00000000" w14:paraId="00000048">
      <w:pPr>
        <w:pBdr>
          <w:top w:space="0" w:sz="0" w:val="nil"/>
          <w:left w:space="0" w:sz="0" w:val="nil"/>
          <w:bottom w:space="0" w:sz="0" w:val="nil"/>
          <w:right w:space="0" w:sz="0" w:val="nil"/>
          <w:between w:space="0" w:sz="0" w:val="nil"/>
        </w:pBdr>
        <w:ind w:right="284" w:firstLine="1701"/>
        <w:jc w:val="both"/>
        <w:rPr>
          <w:rFonts w:ascii="Arial" w:cs="Arial" w:eastAsia="Arial" w:hAnsi="Arial"/>
          <w:color w:val="000000"/>
          <w:sz w:val="20"/>
          <w:szCs w:val="20"/>
          <w:vertAlign w:val="baseline"/>
        </w:rPr>
      </w:pPr>
      <w:r w:rsidDel="00000000" w:rsidR="00000000" w:rsidRPr="00000000">
        <w:rPr>
          <w:rtl w:val="0"/>
        </w:rPr>
      </w:r>
    </w:p>
    <w:p w:rsidR="00000000" w:rsidDel="00000000" w:rsidP="00000000" w:rsidRDefault="00000000" w:rsidRPr="00000000" w14:paraId="00000049">
      <w:pPr>
        <w:pBdr>
          <w:top w:space="0" w:sz="0" w:val="nil"/>
          <w:left w:space="0" w:sz="0" w:val="nil"/>
          <w:bottom w:space="0" w:sz="0" w:val="nil"/>
          <w:right w:space="0" w:sz="0" w:val="nil"/>
          <w:between w:space="0" w:sz="0" w:val="nil"/>
        </w:pBdr>
        <w:ind w:right="284" w:firstLine="1701"/>
        <w:jc w:val="both"/>
        <w:rPr>
          <w:rFonts w:ascii="Arial" w:cs="Arial" w:eastAsia="Arial" w:hAnsi="Arial"/>
          <w:color w:val="000000"/>
          <w:sz w:val="20"/>
          <w:szCs w:val="20"/>
          <w:vertAlign w:val="baseline"/>
        </w:rPr>
      </w:pPr>
      <w:r w:rsidDel="00000000" w:rsidR="00000000" w:rsidRPr="00000000">
        <w:rPr>
          <w:rFonts w:ascii="Arial" w:cs="Arial" w:eastAsia="Arial" w:hAnsi="Arial"/>
          <w:b w:val="1"/>
          <w:color w:val="000000"/>
          <w:sz w:val="20"/>
          <w:szCs w:val="20"/>
          <w:vertAlign w:val="baseline"/>
          <w:rtl w:val="0"/>
        </w:rPr>
        <w:t xml:space="preserve">3.2.13 -</w:t>
      </w:r>
      <w:bookmarkStart w:colFirst="0" w:colLast="0" w:name="bookmark=id.1t3h5sf" w:id="7"/>
      <w:bookmarkEnd w:id="7"/>
      <w:r w:rsidDel="00000000" w:rsidR="00000000" w:rsidRPr="00000000">
        <w:rPr>
          <w:rFonts w:ascii="Arial" w:cs="Arial" w:eastAsia="Arial" w:hAnsi="Arial"/>
          <w:color w:val="000000"/>
          <w:sz w:val="20"/>
          <w:szCs w:val="20"/>
          <w:vertAlign w:val="baseline"/>
          <w:rtl w:val="0"/>
        </w:rPr>
        <w:t xml:space="preserve"> A critério da Administração e exclusivamente a seu serviço, o autor dos projetos e a empresa a que se referem os itens 3.2.2 e 3.2.3 poderão participar no apoio das atividades de planejamento da contratação, de execução da licitação ou de gestão do contrato, desde que sob supervisão exclusiva de agentes públicos do órgão ou entidade.</w:t>
      </w:r>
    </w:p>
    <w:p w:rsidR="00000000" w:rsidDel="00000000" w:rsidP="00000000" w:rsidRDefault="00000000" w:rsidRPr="00000000" w14:paraId="0000004A">
      <w:pPr>
        <w:pBdr>
          <w:top w:space="0" w:sz="0" w:val="nil"/>
          <w:left w:space="0" w:sz="0" w:val="nil"/>
          <w:bottom w:space="0" w:sz="0" w:val="nil"/>
          <w:right w:space="0" w:sz="0" w:val="nil"/>
          <w:between w:space="0" w:sz="0" w:val="nil"/>
        </w:pBdr>
        <w:ind w:right="284" w:firstLine="1701"/>
        <w:jc w:val="both"/>
        <w:rPr>
          <w:rFonts w:ascii="Arial" w:cs="Arial" w:eastAsia="Arial" w:hAnsi="Arial"/>
          <w:color w:val="000000"/>
          <w:sz w:val="20"/>
          <w:szCs w:val="20"/>
          <w:vertAlign w:val="baseline"/>
        </w:rPr>
      </w:pPr>
      <w:r w:rsidDel="00000000" w:rsidR="00000000" w:rsidRPr="00000000">
        <w:rPr>
          <w:rtl w:val="0"/>
        </w:rPr>
      </w:r>
    </w:p>
    <w:p w:rsidR="00000000" w:rsidDel="00000000" w:rsidP="00000000" w:rsidRDefault="00000000" w:rsidRPr="00000000" w14:paraId="0000004B">
      <w:pPr>
        <w:pBdr>
          <w:top w:space="0" w:sz="0" w:val="nil"/>
          <w:left w:space="0" w:sz="0" w:val="nil"/>
          <w:bottom w:space="0" w:sz="0" w:val="nil"/>
          <w:right w:space="0" w:sz="0" w:val="nil"/>
          <w:between w:space="0" w:sz="0" w:val="nil"/>
        </w:pBdr>
        <w:ind w:right="284" w:firstLine="1701"/>
        <w:jc w:val="both"/>
        <w:rPr>
          <w:rFonts w:ascii="Arial" w:cs="Arial" w:eastAsia="Arial" w:hAnsi="Arial"/>
          <w:color w:val="000000"/>
          <w:sz w:val="20"/>
          <w:szCs w:val="20"/>
          <w:vertAlign w:val="baseline"/>
        </w:rPr>
      </w:pPr>
      <w:r w:rsidDel="00000000" w:rsidR="00000000" w:rsidRPr="00000000">
        <w:rPr>
          <w:rFonts w:ascii="Arial" w:cs="Arial" w:eastAsia="Arial" w:hAnsi="Arial"/>
          <w:b w:val="1"/>
          <w:color w:val="000000"/>
          <w:sz w:val="20"/>
          <w:szCs w:val="20"/>
          <w:vertAlign w:val="baseline"/>
          <w:rtl w:val="0"/>
        </w:rPr>
        <w:t xml:space="preserve">3.2.14 -</w:t>
      </w:r>
      <w:bookmarkStart w:colFirst="0" w:colLast="0" w:name="bookmark=id.4d34og8" w:id="8"/>
      <w:bookmarkEnd w:id="8"/>
      <w:r w:rsidDel="00000000" w:rsidR="00000000" w:rsidRPr="00000000">
        <w:rPr>
          <w:rFonts w:ascii="Arial" w:cs="Arial" w:eastAsia="Arial" w:hAnsi="Arial"/>
          <w:color w:val="000000"/>
          <w:sz w:val="20"/>
          <w:szCs w:val="20"/>
          <w:vertAlign w:val="baseline"/>
          <w:rtl w:val="0"/>
        </w:rPr>
        <w:t xml:space="preserve"> Equiparam-se aos autores do projeto as empresas integrantes do mesmo grupo econômico.</w:t>
      </w:r>
    </w:p>
    <w:p w:rsidR="00000000" w:rsidDel="00000000" w:rsidP="00000000" w:rsidRDefault="00000000" w:rsidRPr="00000000" w14:paraId="0000004C">
      <w:pPr>
        <w:pBdr>
          <w:top w:space="0" w:sz="0" w:val="nil"/>
          <w:left w:space="0" w:sz="0" w:val="nil"/>
          <w:bottom w:space="0" w:sz="0" w:val="nil"/>
          <w:right w:space="0" w:sz="0" w:val="nil"/>
          <w:between w:space="0" w:sz="0" w:val="nil"/>
        </w:pBdr>
        <w:ind w:right="284" w:firstLine="1701"/>
        <w:jc w:val="both"/>
        <w:rPr>
          <w:rFonts w:ascii="Arial" w:cs="Arial" w:eastAsia="Arial" w:hAnsi="Arial"/>
          <w:color w:val="000000"/>
          <w:sz w:val="20"/>
          <w:szCs w:val="20"/>
          <w:vertAlign w:val="baseline"/>
        </w:rPr>
      </w:pPr>
      <w:r w:rsidDel="00000000" w:rsidR="00000000" w:rsidRPr="00000000">
        <w:rPr>
          <w:rtl w:val="0"/>
        </w:rPr>
      </w:r>
    </w:p>
    <w:p w:rsidR="00000000" w:rsidDel="00000000" w:rsidP="00000000" w:rsidRDefault="00000000" w:rsidRPr="00000000" w14:paraId="0000004D">
      <w:pPr>
        <w:pBdr>
          <w:top w:space="0" w:sz="0" w:val="nil"/>
          <w:left w:space="0" w:sz="0" w:val="nil"/>
          <w:bottom w:space="0" w:sz="0" w:val="nil"/>
          <w:right w:space="0" w:sz="0" w:val="nil"/>
          <w:between w:space="0" w:sz="0" w:val="nil"/>
        </w:pBdr>
        <w:ind w:right="284" w:firstLine="1701"/>
        <w:jc w:val="both"/>
        <w:rPr>
          <w:rFonts w:ascii="Arial" w:cs="Arial" w:eastAsia="Arial" w:hAnsi="Arial"/>
          <w:color w:val="000000"/>
          <w:sz w:val="20"/>
          <w:szCs w:val="20"/>
          <w:vertAlign w:val="baseline"/>
        </w:rPr>
      </w:pPr>
      <w:r w:rsidDel="00000000" w:rsidR="00000000" w:rsidRPr="00000000">
        <w:rPr>
          <w:rFonts w:ascii="Arial" w:cs="Arial" w:eastAsia="Arial" w:hAnsi="Arial"/>
          <w:b w:val="1"/>
          <w:color w:val="000000"/>
          <w:sz w:val="20"/>
          <w:szCs w:val="20"/>
          <w:vertAlign w:val="baseline"/>
          <w:rtl w:val="0"/>
        </w:rPr>
        <w:t xml:space="preserve">3.2.15 -</w:t>
      </w:r>
      <w:bookmarkStart w:colFirst="0" w:colLast="0" w:name="bookmark=id.2s8eyo1" w:id="9"/>
      <w:bookmarkEnd w:id="9"/>
      <w:r w:rsidDel="00000000" w:rsidR="00000000" w:rsidRPr="00000000">
        <w:rPr>
          <w:rFonts w:ascii="Arial" w:cs="Arial" w:eastAsia="Arial" w:hAnsi="Arial"/>
          <w:color w:val="000000"/>
          <w:sz w:val="20"/>
          <w:szCs w:val="20"/>
          <w:vertAlign w:val="baseline"/>
          <w:rtl w:val="0"/>
        </w:rPr>
        <w:t xml:space="preserve"> O disposto nos itens 3.2.2 e 3.2.3 não impede a licitação ou a contratação de serviço que inclua como encargo do contratado a elaboração do projeto básico e do projeto executivo, nas contratações integradas, e do projeto executivo, nos demais regimes de execução.</w:t>
      </w:r>
    </w:p>
    <w:p w:rsidR="00000000" w:rsidDel="00000000" w:rsidP="00000000" w:rsidRDefault="00000000" w:rsidRPr="00000000" w14:paraId="0000004E">
      <w:pPr>
        <w:pBdr>
          <w:top w:space="0" w:sz="0" w:val="nil"/>
          <w:left w:space="0" w:sz="0" w:val="nil"/>
          <w:bottom w:space="0" w:sz="0" w:val="nil"/>
          <w:right w:space="0" w:sz="0" w:val="nil"/>
          <w:between w:space="0" w:sz="0" w:val="nil"/>
        </w:pBdr>
        <w:ind w:right="284" w:firstLine="1701"/>
        <w:jc w:val="both"/>
        <w:rPr>
          <w:rFonts w:ascii="Arial" w:cs="Arial" w:eastAsia="Arial" w:hAnsi="Arial"/>
          <w:color w:val="000000"/>
          <w:sz w:val="20"/>
          <w:szCs w:val="20"/>
          <w:vertAlign w:val="baseline"/>
        </w:rPr>
      </w:pPr>
      <w:r w:rsidDel="00000000" w:rsidR="00000000" w:rsidRPr="00000000">
        <w:rPr>
          <w:rtl w:val="0"/>
        </w:rPr>
      </w:r>
    </w:p>
    <w:p w:rsidR="00000000" w:rsidDel="00000000" w:rsidP="00000000" w:rsidRDefault="00000000" w:rsidRPr="00000000" w14:paraId="0000004F">
      <w:pPr>
        <w:pBdr>
          <w:top w:space="0" w:sz="0" w:val="nil"/>
          <w:left w:space="0" w:sz="0" w:val="nil"/>
          <w:bottom w:space="0" w:sz="0" w:val="nil"/>
          <w:right w:space="0" w:sz="0" w:val="nil"/>
          <w:between w:space="0" w:sz="0" w:val="nil"/>
        </w:pBdr>
        <w:ind w:right="284" w:firstLine="1701"/>
        <w:jc w:val="both"/>
        <w:rPr>
          <w:rFonts w:ascii="Arial" w:cs="Arial" w:eastAsia="Arial" w:hAnsi="Arial"/>
          <w:color w:val="000000"/>
          <w:sz w:val="20"/>
          <w:szCs w:val="20"/>
          <w:vertAlign w:val="baseline"/>
        </w:rPr>
      </w:pPr>
      <w:r w:rsidDel="00000000" w:rsidR="00000000" w:rsidRPr="00000000">
        <w:rPr>
          <w:rFonts w:ascii="Arial" w:cs="Arial" w:eastAsia="Arial" w:hAnsi="Arial"/>
          <w:b w:val="1"/>
          <w:color w:val="000000"/>
          <w:sz w:val="20"/>
          <w:szCs w:val="20"/>
          <w:vertAlign w:val="baseline"/>
          <w:rtl w:val="0"/>
        </w:rPr>
        <w:t xml:space="preserve">3.2.16 -</w:t>
      </w:r>
      <w:r w:rsidDel="00000000" w:rsidR="00000000" w:rsidRPr="00000000">
        <w:rPr>
          <w:rFonts w:ascii="Arial" w:cs="Arial" w:eastAsia="Arial" w:hAnsi="Arial"/>
          <w:color w:val="000000"/>
          <w:sz w:val="20"/>
          <w:szCs w:val="20"/>
          <w:vertAlign w:val="baseline"/>
          <w:rtl w:val="0"/>
        </w:rPr>
        <w:t xml:space="preserve"> Em licitações e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integre o rol de pessoas sancionadas por essas entidades ou que seja declarada inidônea nos termos da </w:t>
      </w:r>
      <w:hyperlink r:id="rId10">
        <w:r w:rsidDel="00000000" w:rsidR="00000000" w:rsidRPr="00000000">
          <w:rPr>
            <w:rFonts w:ascii="Arial" w:cs="Arial" w:eastAsia="Arial" w:hAnsi="Arial"/>
            <w:color w:val="0000ff"/>
            <w:sz w:val="20"/>
            <w:szCs w:val="20"/>
            <w:u w:val="single"/>
            <w:vertAlign w:val="baseline"/>
            <w:rtl w:val="0"/>
          </w:rPr>
          <w:t xml:space="preserve">Lei nº 14.133/2021</w:t>
        </w:r>
      </w:hyperlink>
      <w:r w:rsidDel="00000000" w:rsidR="00000000" w:rsidRPr="00000000">
        <w:rPr>
          <w:rFonts w:ascii="Arial" w:cs="Arial" w:eastAsia="Arial" w:hAnsi="Arial"/>
          <w:color w:val="000000"/>
          <w:sz w:val="20"/>
          <w:szCs w:val="20"/>
          <w:vertAlign w:val="baseline"/>
          <w:rtl w:val="0"/>
        </w:rPr>
        <w:t xml:space="preserve">.</w:t>
      </w:r>
    </w:p>
    <w:p w:rsidR="00000000" w:rsidDel="00000000" w:rsidP="00000000" w:rsidRDefault="00000000" w:rsidRPr="00000000" w14:paraId="00000050">
      <w:pPr>
        <w:pBdr>
          <w:top w:space="0" w:sz="0" w:val="nil"/>
          <w:left w:space="0" w:sz="0" w:val="nil"/>
          <w:bottom w:space="0" w:sz="0" w:val="nil"/>
          <w:right w:space="0" w:sz="0" w:val="nil"/>
          <w:between w:space="0" w:sz="0" w:val="nil"/>
        </w:pBdr>
        <w:ind w:right="284" w:firstLine="1701"/>
        <w:jc w:val="both"/>
        <w:rPr>
          <w:rFonts w:ascii="Arial" w:cs="Arial" w:eastAsia="Arial" w:hAnsi="Arial"/>
          <w:color w:val="000000"/>
          <w:sz w:val="20"/>
          <w:szCs w:val="20"/>
          <w:vertAlign w:val="baseline"/>
        </w:rPr>
      </w:pPr>
      <w:r w:rsidDel="00000000" w:rsidR="00000000" w:rsidRPr="00000000">
        <w:rPr>
          <w:rtl w:val="0"/>
        </w:rPr>
      </w:r>
    </w:p>
    <w:p w:rsidR="00000000" w:rsidDel="00000000" w:rsidP="00000000" w:rsidRDefault="00000000" w:rsidRPr="00000000" w14:paraId="00000051">
      <w:pPr>
        <w:pBdr>
          <w:top w:space="0" w:sz="0" w:val="nil"/>
          <w:left w:space="0" w:sz="0" w:val="nil"/>
          <w:bottom w:space="0" w:sz="0" w:val="nil"/>
          <w:right w:space="0" w:sz="0" w:val="nil"/>
          <w:between w:space="0" w:sz="0" w:val="nil"/>
        </w:pBdr>
        <w:ind w:right="284" w:firstLine="1701"/>
        <w:jc w:val="both"/>
        <w:rPr>
          <w:rFonts w:ascii="Arial" w:cs="Arial" w:eastAsia="Arial" w:hAnsi="Arial"/>
          <w:color w:val="000000"/>
          <w:sz w:val="20"/>
          <w:szCs w:val="20"/>
          <w:vertAlign w:val="baseline"/>
        </w:rPr>
      </w:pPr>
      <w:r w:rsidDel="00000000" w:rsidR="00000000" w:rsidRPr="00000000">
        <w:rPr>
          <w:rFonts w:ascii="Arial" w:cs="Arial" w:eastAsia="Arial" w:hAnsi="Arial"/>
          <w:b w:val="1"/>
          <w:color w:val="000000"/>
          <w:sz w:val="20"/>
          <w:szCs w:val="20"/>
          <w:vertAlign w:val="baseline"/>
          <w:rtl w:val="0"/>
        </w:rPr>
        <w:t xml:space="preserve">3.2.17 -</w:t>
      </w:r>
      <w:r w:rsidDel="00000000" w:rsidR="00000000" w:rsidRPr="00000000">
        <w:rPr>
          <w:rFonts w:ascii="Arial" w:cs="Arial" w:eastAsia="Arial" w:hAnsi="Arial"/>
          <w:color w:val="000000"/>
          <w:sz w:val="20"/>
          <w:szCs w:val="20"/>
          <w:vertAlign w:val="baseline"/>
          <w:rtl w:val="0"/>
        </w:rPr>
        <w:t xml:space="preserve"> A vedação de que trata o item 3.2.8 estende-se a terceiro que auxilie a condução da contratação na qualidade de integrante de equipe de apoio, profissional especializado ou funcionário ou representante de empresa que preste assessoria técnica.</w:t>
      </w:r>
    </w:p>
    <w:p w:rsidR="00000000" w:rsidDel="00000000" w:rsidP="00000000" w:rsidRDefault="00000000" w:rsidRPr="00000000" w14:paraId="00000052">
      <w:pPr>
        <w:pBdr>
          <w:top w:space="0" w:sz="0" w:val="nil"/>
          <w:left w:space="0" w:sz="0" w:val="nil"/>
          <w:bottom w:space="0" w:sz="0" w:val="nil"/>
          <w:right w:space="0" w:sz="0" w:val="nil"/>
          <w:between w:space="0" w:sz="0" w:val="nil"/>
        </w:pBdr>
        <w:ind w:left="2559" w:right="284" w:firstLine="1701"/>
        <w:jc w:val="both"/>
        <w:rPr>
          <w:rFonts w:ascii="Arial" w:cs="Arial" w:eastAsia="Arial" w:hAnsi="Arial"/>
          <w:color w:val="000000"/>
          <w:sz w:val="20"/>
          <w:szCs w:val="20"/>
          <w:vertAlign w:val="baseline"/>
        </w:rPr>
      </w:pPr>
      <w:r w:rsidDel="00000000" w:rsidR="00000000" w:rsidRPr="00000000">
        <w:rPr>
          <w:rtl w:val="0"/>
        </w:rPr>
      </w:r>
    </w:p>
    <w:p w:rsidR="00000000" w:rsidDel="00000000" w:rsidP="00000000" w:rsidRDefault="00000000" w:rsidRPr="00000000" w14:paraId="00000053">
      <w:pPr>
        <w:widowControl w:val="0"/>
        <w:tabs>
          <w:tab w:val="left" w:leader="none" w:pos="1425"/>
        </w:tabs>
        <w:ind w:right="284" w:firstLine="1701"/>
        <w:jc w:val="both"/>
        <w:rPr>
          <w:rFonts w:ascii="Arial" w:cs="Arial" w:eastAsia="Arial" w:hAnsi="Arial"/>
          <w:sz w:val="20"/>
          <w:szCs w:val="20"/>
          <w:vertAlign w:val="baseline"/>
        </w:rPr>
      </w:pPr>
      <w:r w:rsidDel="00000000" w:rsidR="00000000" w:rsidRPr="00000000">
        <w:rPr>
          <w:rFonts w:ascii="Arial" w:cs="Arial" w:eastAsia="Arial" w:hAnsi="Arial"/>
          <w:b w:val="1"/>
          <w:sz w:val="20"/>
          <w:szCs w:val="20"/>
          <w:vertAlign w:val="baseline"/>
          <w:rtl w:val="0"/>
        </w:rPr>
        <w:t xml:space="preserve">§ 1º -</w:t>
      </w:r>
      <w:r w:rsidDel="00000000" w:rsidR="00000000" w:rsidRPr="00000000">
        <w:rPr>
          <w:rFonts w:ascii="Arial" w:cs="Arial" w:eastAsia="Arial" w:hAnsi="Arial"/>
          <w:sz w:val="20"/>
          <w:szCs w:val="20"/>
          <w:vertAlign w:val="baseline"/>
          <w:rtl w:val="0"/>
        </w:rPr>
        <w:t xml:space="preserve"> A consulta de eventual suspensão ou inidoneidade, constante no item anterior, será realizada no Cadastro de Impedidos de Licitar do </w:t>
      </w:r>
      <w:r w:rsidDel="00000000" w:rsidR="00000000" w:rsidRPr="00000000">
        <w:rPr>
          <w:rFonts w:ascii="Arial" w:cs="Arial" w:eastAsia="Arial" w:hAnsi="Arial"/>
          <w:b w:val="1"/>
          <w:sz w:val="20"/>
          <w:szCs w:val="20"/>
          <w:vertAlign w:val="baseline"/>
          <w:rtl w:val="0"/>
        </w:rPr>
        <w:t xml:space="preserve">Tribunal de Contas do Estado do Paraná</w:t>
      </w:r>
      <w:r w:rsidDel="00000000" w:rsidR="00000000" w:rsidRPr="00000000">
        <w:rPr>
          <w:rFonts w:ascii="Arial" w:cs="Arial" w:eastAsia="Arial" w:hAnsi="Arial"/>
          <w:sz w:val="20"/>
          <w:szCs w:val="20"/>
          <w:vertAlign w:val="baseline"/>
          <w:rtl w:val="0"/>
        </w:rPr>
        <w:t xml:space="preserve">, no endereço: &lt; </w:t>
      </w:r>
      <w:r w:rsidDel="00000000" w:rsidR="00000000" w:rsidRPr="00000000">
        <w:rPr>
          <w:rFonts w:ascii="Arial" w:cs="Arial" w:eastAsia="Arial" w:hAnsi="Arial"/>
          <w:color w:val="0000ff"/>
          <w:sz w:val="20"/>
          <w:szCs w:val="20"/>
          <w:u w:val="single"/>
          <w:vertAlign w:val="baseline"/>
          <w:rtl w:val="0"/>
        </w:rPr>
        <w:t xml:space="preserve">https://certidoes-apf.apps.tcu.gov.br</w:t>
      </w:r>
      <w:r w:rsidDel="00000000" w:rsidR="00000000" w:rsidRPr="00000000">
        <w:rPr>
          <w:rFonts w:ascii="Arial" w:cs="Arial" w:eastAsia="Arial" w:hAnsi="Arial"/>
          <w:sz w:val="20"/>
          <w:szCs w:val="20"/>
          <w:vertAlign w:val="baseline"/>
          <w:rtl w:val="0"/>
        </w:rPr>
        <w:t xml:space="preserve">&gt; e no Cadastro de Empresas Inidôneas e Suspensas – CEIS da </w:t>
      </w:r>
      <w:r w:rsidDel="00000000" w:rsidR="00000000" w:rsidRPr="00000000">
        <w:rPr>
          <w:rFonts w:ascii="Arial" w:cs="Arial" w:eastAsia="Arial" w:hAnsi="Arial"/>
          <w:b w:val="1"/>
          <w:sz w:val="20"/>
          <w:szCs w:val="20"/>
          <w:vertAlign w:val="baseline"/>
          <w:rtl w:val="0"/>
        </w:rPr>
        <w:t xml:space="preserve">Controladoria-Geral da União</w:t>
      </w:r>
      <w:r w:rsidDel="00000000" w:rsidR="00000000" w:rsidRPr="00000000">
        <w:rPr>
          <w:rFonts w:ascii="Arial" w:cs="Arial" w:eastAsia="Arial" w:hAnsi="Arial"/>
          <w:sz w:val="20"/>
          <w:szCs w:val="20"/>
          <w:vertAlign w:val="baseline"/>
          <w:rtl w:val="0"/>
        </w:rPr>
        <w:t xml:space="preserve">, no endereço:&lt;</w:t>
      </w:r>
      <w:hyperlink r:id="rId11">
        <w:r w:rsidDel="00000000" w:rsidR="00000000" w:rsidRPr="00000000">
          <w:rPr>
            <w:rFonts w:ascii="Arial" w:cs="Arial" w:eastAsia="Arial" w:hAnsi="Arial"/>
            <w:color w:val="0000ff"/>
            <w:sz w:val="20"/>
            <w:szCs w:val="20"/>
            <w:u w:val="single"/>
            <w:vertAlign w:val="baseline"/>
            <w:rtl w:val="0"/>
          </w:rPr>
          <w:t xml:space="preserve">http://www.portaltransparencia.gov.br/sancoes/ceis?paginacaoSimples=true&amp;tamanhoPagina=&amp;offset=&amp;direcaoOrdenacao=asc&amp;colunasSelecionadas=linkDetalhamento%2CcpfCnpj%2Cnome%2CufSancionado%2Corgao%2CtipoSancao%2CdataPublicacao</w:t>
        </w:r>
      </w:hyperlink>
      <w:r w:rsidDel="00000000" w:rsidR="00000000" w:rsidRPr="00000000">
        <w:rPr>
          <w:rFonts w:ascii="Arial" w:cs="Arial" w:eastAsia="Arial" w:hAnsi="Arial"/>
          <w:sz w:val="20"/>
          <w:szCs w:val="20"/>
          <w:vertAlign w:val="baseline"/>
          <w:rtl w:val="0"/>
        </w:rPr>
        <w:t xml:space="preserve">&gt;.</w:t>
      </w:r>
    </w:p>
    <w:p w:rsidR="00000000" w:rsidDel="00000000" w:rsidP="00000000" w:rsidRDefault="00000000" w:rsidRPr="00000000" w14:paraId="00000054">
      <w:pPr>
        <w:widowControl w:val="0"/>
        <w:tabs>
          <w:tab w:val="left" w:leader="none" w:pos="2109"/>
        </w:tabs>
        <w:ind w:firstLine="1701"/>
        <w:jc w:val="both"/>
        <w:rPr>
          <w:rFonts w:ascii="Arial" w:cs="Arial" w:eastAsia="Arial" w:hAnsi="Arial"/>
          <w:sz w:val="20"/>
          <w:szCs w:val="20"/>
          <w:vertAlign w:val="baseline"/>
        </w:rPr>
      </w:pPr>
      <w:r w:rsidDel="00000000" w:rsidR="00000000" w:rsidRPr="00000000">
        <w:rPr>
          <w:rtl w:val="0"/>
        </w:rPr>
      </w:r>
    </w:p>
    <w:p w:rsidR="00000000" w:rsidDel="00000000" w:rsidP="00000000" w:rsidRDefault="00000000" w:rsidRPr="00000000" w14:paraId="00000055">
      <w:pPr>
        <w:widowControl w:val="0"/>
        <w:jc w:val="both"/>
        <w:rPr>
          <w:rFonts w:ascii="Arial" w:cs="Arial" w:eastAsia="Arial" w:hAnsi="Arial"/>
          <w:b w:val="0"/>
          <w:sz w:val="20"/>
          <w:szCs w:val="20"/>
          <w:vertAlign w:val="baseline"/>
        </w:rPr>
      </w:pPr>
      <w:r w:rsidDel="00000000" w:rsidR="00000000" w:rsidRPr="00000000">
        <w:rPr>
          <w:rFonts w:ascii="Arial" w:cs="Arial" w:eastAsia="Arial" w:hAnsi="Arial"/>
          <w:b w:val="1"/>
          <w:sz w:val="20"/>
          <w:szCs w:val="20"/>
          <w:vertAlign w:val="baseline"/>
          <w:rtl w:val="0"/>
        </w:rPr>
        <w:t xml:space="preserve">4 – DO CREDENCIAMENTO</w:t>
      </w:r>
      <w:r w:rsidDel="00000000" w:rsidR="00000000" w:rsidRPr="00000000">
        <w:rPr>
          <w:rtl w:val="0"/>
        </w:rPr>
      </w:r>
    </w:p>
    <w:p w:rsidR="00000000" w:rsidDel="00000000" w:rsidP="00000000" w:rsidRDefault="00000000" w:rsidRPr="00000000" w14:paraId="00000056">
      <w:pPr>
        <w:jc w:val="both"/>
        <w:rPr>
          <w:rFonts w:ascii="Arial" w:cs="Arial" w:eastAsia="Arial" w:hAnsi="Arial"/>
          <w:b w:val="0"/>
          <w:sz w:val="20"/>
          <w:szCs w:val="20"/>
          <w:vertAlign w:val="baseline"/>
        </w:rPr>
      </w:pPr>
      <w:r w:rsidDel="00000000" w:rsidR="00000000" w:rsidRPr="00000000">
        <w:rPr>
          <w:rtl w:val="0"/>
        </w:rPr>
      </w:r>
    </w:p>
    <w:p w:rsidR="00000000" w:rsidDel="00000000" w:rsidP="00000000" w:rsidRDefault="00000000" w:rsidRPr="00000000" w14:paraId="00000057">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583"/>
        </w:tabs>
        <w:spacing w:after="0" w:before="0" w:line="240" w:lineRule="auto"/>
        <w:ind w:left="0" w:right="282" w:firstLine="1701"/>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1"/>
          <w:i w:val="0"/>
          <w:smallCaps w:val="0"/>
          <w:strike w:val="0"/>
          <w:color w:val="000000"/>
          <w:sz w:val="20"/>
          <w:szCs w:val="20"/>
          <w:u w:val="none"/>
          <w:shd w:fill="auto" w:val="clear"/>
          <w:vertAlign w:val="baseline"/>
          <w:rtl w:val="0"/>
        </w:rPr>
        <w:t xml:space="preserve">4.1 –</w:t>
      </w: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 O credenciamento do fornecedor e de seu representante legal junto ao sistema eletrônico BLL implica a responsabilidade legal pelos atos praticados e a presunção de capacidade técnica para a realização das transações inerentes ao Pregão Eletrônico.</w:t>
      </w:r>
    </w:p>
    <w:p w:rsidR="00000000" w:rsidDel="00000000" w:rsidP="00000000" w:rsidRDefault="00000000" w:rsidRPr="00000000" w14:paraId="0000005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282" w:firstLine="1472"/>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59">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603"/>
        </w:tabs>
        <w:spacing w:after="0" w:before="0" w:line="240" w:lineRule="auto"/>
        <w:ind w:left="0" w:right="282" w:firstLine="1701"/>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1"/>
          <w:i w:val="0"/>
          <w:smallCaps w:val="0"/>
          <w:strike w:val="0"/>
          <w:color w:val="000000"/>
          <w:sz w:val="20"/>
          <w:szCs w:val="20"/>
          <w:u w:val="none"/>
          <w:shd w:fill="auto" w:val="clear"/>
          <w:vertAlign w:val="baseline"/>
          <w:rtl w:val="0"/>
        </w:rPr>
        <w:t xml:space="preserve">4.2 –</w:t>
      </w: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 Em se tratando de microempresa ou empresa de pequeno porte, nos termos da </w:t>
      </w:r>
      <w:r w:rsidDel="00000000" w:rsidR="00000000" w:rsidRPr="00000000">
        <w:rPr>
          <w:rFonts w:ascii="Arial" w:cs="Arial" w:eastAsia="Arial" w:hAnsi="Arial"/>
          <w:b w:val="0"/>
          <w:i w:val="0"/>
          <w:smallCaps w:val="0"/>
          <w:strike w:val="0"/>
          <w:color w:val="0000ff"/>
          <w:sz w:val="20"/>
          <w:szCs w:val="20"/>
          <w:u w:val="single"/>
          <w:shd w:fill="auto" w:val="clear"/>
          <w:vertAlign w:val="baseline"/>
          <w:rtl w:val="0"/>
        </w:rPr>
        <w:t xml:space="preserve">Lei Complementar nº 123, de 14.12.2006</w:t>
      </w: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 modificada pela </w:t>
      </w:r>
      <w:r w:rsidDel="00000000" w:rsidR="00000000" w:rsidRPr="00000000">
        <w:rPr>
          <w:rFonts w:ascii="Arial" w:cs="Arial" w:eastAsia="Arial" w:hAnsi="Arial"/>
          <w:b w:val="0"/>
          <w:i w:val="0"/>
          <w:smallCaps w:val="0"/>
          <w:strike w:val="0"/>
          <w:color w:val="0000ff"/>
          <w:sz w:val="20"/>
          <w:szCs w:val="20"/>
          <w:u w:val="single"/>
          <w:shd w:fill="auto" w:val="clear"/>
          <w:vertAlign w:val="baseline"/>
          <w:rtl w:val="0"/>
        </w:rPr>
        <w:t xml:space="preserve">Lei Complementar 147/2014</w:t>
      </w: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 com as alterações e para que essas possam usufruir do tratamento diferenciado previsto no Capítulo V da referida Lei, é necessário, à época do credenciamento, a declaração em campo próprio do sistema eletrônico, identificando-se como microempresa ou empresa de pequeno porte, bem como o preenchimento da declaração constante dos modelos de anexos no presente edital.</w:t>
      </w:r>
    </w:p>
    <w:p w:rsidR="00000000" w:rsidDel="00000000" w:rsidP="00000000" w:rsidRDefault="00000000" w:rsidRPr="00000000" w14:paraId="0000005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282" w:firstLine="1472"/>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5B">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651"/>
        </w:tabs>
        <w:spacing w:after="0" w:before="0" w:line="240" w:lineRule="auto"/>
        <w:ind w:left="0" w:right="282" w:firstLine="1701"/>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1"/>
          <w:i w:val="0"/>
          <w:smallCaps w:val="0"/>
          <w:strike w:val="0"/>
          <w:color w:val="000000"/>
          <w:sz w:val="20"/>
          <w:szCs w:val="20"/>
          <w:u w:val="none"/>
          <w:shd w:fill="auto" w:val="clear"/>
          <w:vertAlign w:val="baseline"/>
          <w:rtl w:val="0"/>
        </w:rPr>
        <w:t xml:space="preserve">4.3 -</w:t>
      </w: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 As declarações referidas no item anterior servirão como comprovação do enquadramento da PROPONENTE como Microempresa ou Empresa de Pequeno Porte, conforme o caso, as quais declararão, sob as penas da lei, que cumprem os requisitos legais para a qualificação como “Microempresa” ou “Empresa de Pequeno Porte”, estando aptas a usufruir do tratamento favorecido estabelecido nos </w:t>
      </w:r>
      <w:r w:rsidDel="00000000" w:rsidR="00000000" w:rsidRPr="00000000">
        <w:rPr>
          <w:rFonts w:ascii="Arial" w:cs="Arial" w:eastAsia="Arial" w:hAnsi="Arial"/>
          <w:b w:val="0"/>
          <w:i w:val="0"/>
          <w:smallCaps w:val="0"/>
          <w:strike w:val="0"/>
          <w:color w:val="0000ff"/>
          <w:sz w:val="20"/>
          <w:szCs w:val="20"/>
          <w:u w:val="single"/>
          <w:shd w:fill="auto" w:val="clear"/>
          <w:vertAlign w:val="baseline"/>
          <w:rtl w:val="0"/>
        </w:rPr>
        <w:t xml:space="preserve">Artigos 42 a 49 da Lei Complementar nº 123/2006</w:t>
      </w: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w:t>
      </w:r>
    </w:p>
    <w:p w:rsidR="00000000" w:rsidDel="00000000" w:rsidP="00000000" w:rsidRDefault="00000000" w:rsidRPr="00000000" w14:paraId="0000005C">
      <w:pPr>
        <w:widowControl w:val="0"/>
        <w:tabs>
          <w:tab w:val="left" w:leader="none" w:pos="2109"/>
          <w:tab w:val="left" w:leader="none" w:pos="9356"/>
        </w:tabs>
        <w:ind w:right="282" w:firstLine="1701"/>
        <w:jc w:val="both"/>
        <w:rPr>
          <w:rFonts w:ascii="Arial" w:cs="Arial" w:eastAsia="Arial" w:hAnsi="Arial"/>
          <w:b w:val="0"/>
          <w:sz w:val="20"/>
          <w:szCs w:val="20"/>
          <w:vertAlign w:val="baseline"/>
        </w:rPr>
      </w:pPr>
      <w:r w:rsidDel="00000000" w:rsidR="00000000" w:rsidRPr="00000000">
        <w:rPr>
          <w:rtl w:val="0"/>
        </w:rPr>
      </w:r>
    </w:p>
    <w:p w:rsidR="00000000" w:rsidDel="00000000" w:rsidP="00000000" w:rsidRDefault="00000000" w:rsidRPr="00000000" w14:paraId="0000005D">
      <w:pPr>
        <w:widowControl w:val="0"/>
        <w:tabs>
          <w:tab w:val="left" w:leader="none" w:pos="2109"/>
          <w:tab w:val="left" w:leader="none" w:pos="9356"/>
        </w:tabs>
        <w:ind w:right="282" w:firstLine="1701"/>
        <w:jc w:val="both"/>
        <w:rPr>
          <w:rFonts w:ascii="Arial" w:cs="Arial" w:eastAsia="Arial" w:hAnsi="Arial"/>
          <w:sz w:val="20"/>
          <w:szCs w:val="20"/>
          <w:vertAlign w:val="baseline"/>
        </w:rPr>
      </w:pPr>
      <w:r w:rsidDel="00000000" w:rsidR="00000000" w:rsidRPr="00000000">
        <w:rPr>
          <w:rFonts w:ascii="Arial" w:cs="Arial" w:eastAsia="Arial" w:hAnsi="Arial"/>
          <w:b w:val="1"/>
          <w:sz w:val="20"/>
          <w:szCs w:val="20"/>
          <w:vertAlign w:val="baseline"/>
          <w:rtl w:val="0"/>
        </w:rPr>
        <w:t xml:space="preserve">4.4</w:t>
      </w:r>
      <w:r w:rsidDel="00000000" w:rsidR="00000000" w:rsidRPr="00000000">
        <w:rPr>
          <w:rFonts w:ascii="Arial" w:cs="Arial" w:eastAsia="Arial" w:hAnsi="Arial"/>
          <w:sz w:val="20"/>
          <w:szCs w:val="20"/>
          <w:vertAlign w:val="baseline"/>
          <w:rtl w:val="0"/>
        </w:rPr>
        <w:t xml:space="preserve"> – Será admitido apenas 01 (um) representante para cada licitante credenciado, sendo que cada um deles poderá representar apenas um credenciado. A empresa que desejar alterar o seu representante credenciado para a continuidade do certame deverá apresentar nova procuração.</w:t>
      </w:r>
    </w:p>
    <w:p w:rsidR="00000000" w:rsidDel="00000000" w:rsidP="00000000" w:rsidRDefault="00000000" w:rsidRPr="00000000" w14:paraId="0000005E">
      <w:pPr>
        <w:widowControl w:val="0"/>
        <w:tabs>
          <w:tab w:val="left" w:leader="none" w:pos="2109"/>
          <w:tab w:val="left" w:leader="none" w:pos="9356"/>
        </w:tabs>
        <w:ind w:right="282" w:firstLine="1701"/>
        <w:jc w:val="both"/>
        <w:rPr>
          <w:rFonts w:ascii="Arial" w:cs="Arial" w:eastAsia="Arial" w:hAnsi="Arial"/>
          <w:sz w:val="20"/>
          <w:szCs w:val="20"/>
          <w:vertAlign w:val="baseline"/>
        </w:rPr>
      </w:pPr>
      <w:r w:rsidDel="00000000" w:rsidR="00000000" w:rsidRPr="00000000">
        <w:rPr>
          <w:rtl w:val="0"/>
        </w:rPr>
      </w:r>
    </w:p>
    <w:p w:rsidR="00000000" w:rsidDel="00000000" w:rsidP="00000000" w:rsidRDefault="00000000" w:rsidRPr="00000000" w14:paraId="0000005F">
      <w:pPr>
        <w:widowControl w:val="0"/>
        <w:tabs>
          <w:tab w:val="left" w:leader="none" w:pos="2109"/>
          <w:tab w:val="left" w:leader="none" w:pos="9356"/>
        </w:tabs>
        <w:ind w:right="282"/>
        <w:jc w:val="both"/>
        <w:rPr>
          <w:rFonts w:ascii="Arial" w:cs="Arial" w:eastAsia="Arial" w:hAnsi="Arial"/>
          <w:b w:val="0"/>
          <w:sz w:val="20"/>
          <w:szCs w:val="20"/>
          <w:vertAlign w:val="baseline"/>
        </w:rPr>
      </w:pPr>
      <w:r w:rsidDel="00000000" w:rsidR="00000000" w:rsidRPr="00000000">
        <w:rPr>
          <w:rFonts w:ascii="Arial" w:cs="Arial" w:eastAsia="Arial" w:hAnsi="Arial"/>
          <w:b w:val="1"/>
          <w:sz w:val="20"/>
          <w:szCs w:val="20"/>
          <w:vertAlign w:val="baseline"/>
          <w:rtl w:val="0"/>
        </w:rPr>
        <w:t xml:space="preserve">5 – DA PARTICIPAÇÃO NO PREGÃO ELETRÔNICO</w:t>
      </w:r>
      <w:r w:rsidDel="00000000" w:rsidR="00000000" w:rsidRPr="00000000">
        <w:rPr>
          <w:rtl w:val="0"/>
        </w:rPr>
      </w:r>
    </w:p>
    <w:p w:rsidR="00000000" w:rsidDel="00000000" w:rsidP="00000000" w:rsidRDefault="00000000" w:rsidRPr="00000000" w14:paraId="00000060">
      <w:pPr>
        <w:widowControl w:val="0"/>
        <w:ind w:right="282"/>
        <w:jc w:val="both"/>
        <w:rPr>
          <w:rFonts w:ascii="Arial" w:cs="Arial" w:eastAsia="Arial" w:hAnsi="Arial"/>
          <w:b w:val="0"/>
          <w:sz w:val="20"/>
          <w:szCs w:val="20"/>
          <w:vertAlign w:val="baseline"/>
        </w:rPr>
      </w:pPr>
      <w:r w:rsidDel="00000000" w:rsidR="00000000" w:rsidRPr="00000000">
        <w:rPr>
          <w:rtl w:val="0"/>
        </w:rPr>
      </w:r>
    </w:p>
    <w:p w:rsidR="00000000" w:rsidDel="00000000" w:rsidP="00000000" w:rsidRDefault="00000000" w:rsidRPr="00000000" w14:paraId="00000061">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629"/>
        </w:tabs>
        <w:spacing w:after="0" w:before="0" w:line="240" w:lineRule="auto"/>
        <w:ind w:left="0" w:right="-1" w:firstLine="1701"/>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1"/>
          <w:i w:val="0"/>
          <w:smallCaps w:val="0"/>
          <w:strike w:val="0"/>
          <w:color w:val="000000"/>
          <w:sz w:val="20"/>
          <w:szCs w:val="20"/>
          <w:u w:val="none"/>
          <w:shd w:fill="auto" w:val="clear"/>
          <w:vertAlign w:val="baseline"/>
          <w:rtl w:val="0"/>
        </w:rPr>
        <w:t xml:space="preserve">5.1 –</w:t>
      </w: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 A participação na presente licitação se dará por meio da digitação da senha pessoal do representante credenciado e subsequente encaminhamento da proposta de preços, exclusivamente por meio do sistema eletrônico, observados rigorosamente a data e o horário limite estabelecidos neste Edital.</w:t>
      </w:r>
    </w:p>
    <w:p w:rsidR="00000000" w:rsidDel="00000000" w:rsidP="00000000" w:rsidRDefault="00000000" w:rsidRPr="00000000" w14:paraId="0000006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282" w:firstLine="1701"/>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63">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583"/>
        </w:tabs>
        <w:spacing w:after="0" w:before="0" w:line="240" w:lineRule="auto"/>
        <w:ind w:left="0" w:right="-1" w:firstLine="1701"/>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1"/>
          <w:i w:val="0"/>
          <w:smallCaps w:val="0"/>
          <w:strike w:val="0"/>
          <w:color w:val="000000"/>
          <w:sz w:val="20"/>
          <w:szCs w:val="20"/>
          <w:u w:val="none"/>
          <w:shd w:fill="auto" w:val="clear"/>
          <w:vertAlign w:val="baseline"/>
          <w:rtl w:val="0"/>
        </w:rPr>
        <w:t xml:space="preserve">5.2 –</w:t>
      </w: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 A informação dos dados para acesso deve ser feita na página inicial do site</w:t>
      </w:r>
      <w:r w:rsidDel="00000000" w:rsidR="00000000" w:rsidRPr="00000000">
        <w:rPr>
          <w:rFonts w:ascii="Arial" w:cs="Arial" w:eastAsia="Arial" w:hAnsi="Arial"/>
          <w:b w:val="0"/>
          <w:i w:val="0"/>
          <w:smallCaps w:val="0"/>
          <w:strike w:val="0"/>
          <w:color w:val="0000ff"/>
          <w:sz w:val="20"/>
          <w:szCs w:val="20"/>
          <w:u w:val="none"/>
          <w:shd w:fill="auto" w:val="clear"/>
          <w:vertAlign w:val="baseline"/>
          <w:rtl w:val="0"/>
        </w:rPr>
        <w:t xml:space="preserve"> </w:t>
      </w:r>
      <w:hyperlink r:id="rId12">
        <w:r w:rsidDel="00000000" w:rsidR="00000000" w:rsidRPr="00000000">
          <w:rPr>
            <w:rFonts w:ascii="Arial" w:cs="Arial" w:eastAsia="Arial" w:hAnsi="Arial"/>
            <w:b w:val="1"/>
            <w:i w:val="0"/>
            <w:smallCaps w:val="0"/>
            <w:strike w:val="0"/>
            <w:color w:val="0000ff"/>
            <w:sz w:val="20"/>
            <w:szCs w:val="20"/>
            <w:u w:val="single"/>
            <w:shd w:fill="auto" w:val="clear"/>
            <w:vertAlign w:val="baseline"/>
            <w:rtl w:val="0"/>
          </w:rPr>
          <w:t xml:space="preserve">www.bll.org.br</w:t>
        </w:r>
      </w:hyperlink>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w:t>
      </w:r>
    </w:p>
    <w:p w:rsidR="00000000" w:rsidDel="00000000" w:rsidP="00000000" w:rsidRDefault="00000000" w:rsidRPr="00000000" w14:paraId="0000006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282" w:firstLine="1701"/>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65">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593"/>
        </w:tabs>
        <w:spacing w:after="0" w:before="0" w:line="240" w:lineRule="auto"/>
        <w:ind w:left="0" w:right="-1" w:firstLine="1701"/>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1"/>
          <w:i w:val="0"/>
          <w:smallCaps w:val="0"/>
          <w:strike w:val="0"/>
          <w:color w:val="000000"/>
          <w:sz w:val="20"/>
          <w:szCs w:val="20"/>
          <w:u w:val="none"/>
          <w:shd w:fill="auto" w:val="clear"/>
          <w:vertAlign w:val="baseline"/>
          <w:rtl w:val="0"/>
        </w:rPr>
        <w:t xml:space="preserve">5.3 –</w:t>
      </w: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 O encaminhamento de proposta pressupõe o pleno conhecimento e atendimento das exigências de habilitação especificadas neste Edital. O fornecedor será responsável por todas as transações que forem realizadas em seu nome no sistema eletrônico, assumindo como firmes e verdadeiras suas propostas e lances.</w:t>
      </w:r>
    </w:p>
    <w:p w:rsidR="00000000" w:rsidDel="00000000" w:rsidP="00000000" w:rsidRDefault="00000000" w:rsidRPr="00000000" w14:paraId="00000066">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593"/>
        </w:tabs>
        <w:spacing w:after="0" w:before="0" w:line="240" w:lineRule="auto"/>
        <w:ind w:left="0" w:right="-1" w:firstLine="1701"/>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67">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583"/>
        </w:tabs>
        <w:spacing w:after="0" w:before="0" w:line="240" w:lineRule="auto"/>
        <w:ind w:left="0" w:right="-1" w:firstLine="1701"/>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1"/>
          <w:i w:val="0"/>
          <w:smallCaps w:val="0"/>
          <w:strike w:val="0"/>
          <w:color w:val="000000"/>
          <w:sz w:val="20"/>
          <w:szCs w:val="20"/>
          <w:u w:val="none"/>
          <w:shd w:fill="auto" w:val="clear"/>
          <w:vertAlign w:val="baseline"/>
          <w:rtl w:val="0"/>
        </w:rPr>
        <w:t xml:space="preserve">5.4 -</w:t>
      </w: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 Caberá ao fornecedor acompanhar as operações no sistema eletrônico durante a sessão pública do Pregão eletrônico, ficando responsável pelo ônus da perda de negócios em decorrência da inobservância de quaisquer mensagens emitidas pelo sistema ou de sua desconexão.</w:t>
      </w:r>
    </w:p>
    <w:p w:rsidR="00000000" w:rsidDel="00000000" w:rsidP="00000000" w:rsidRDefault="00000000" w:rsidRPr="00000000" w14:paraId="00000068">
      <w:pPr>
        <w:widowControl w:val="0"/>
        <w:tabs>
          <w:tab w:val="left" w:leader="none" w:pos="2223"/>
        </w:tabs>
        <w:ind w:firstLine="1701"/>
        <w:jc w:val="both"/>
        <w:rPr>
          <w:rFonts w:ascii="Arial" w:cs="Arial" w:eastAsia="Arial" w:hAnsi="Arial"/>
          <w:sz w:val="20"/>
          <w:szCs w:val="20"/>
          <w:vertAlign w:val="baseline"/>
        </w:rPr>
      </w:pPr>
      <w:r w:rsidDel="00000000" w:rsidR="00000000" w:rsidRPr="00000000">
        <w:rPr>
          <w:rFonts w:ascii="Arial" w:cs="Arial" w:eastAsia="Arial" w:hAnsi="Arial"/>
          <w:sz w:val="20"/>
          <w:szCs w:val="20"/>
          <w:vertAlign w:val="baseline"/>
          <w:rtl w:val="0"/>
        </w:rPr>
        <w:tab/>
      </w:r>
    </w:p>
    <w:p w:rsidR="00000000" w:rsidDel="00000000" w:rsidP="00000000" w:rsidRDefault="00000000" w:rsidRPr="00000000" w14:paraId="00000069">
      <w:pPr>
        <w:widowControl w:val="0"/>
        <w:tabs>
          <w:tab w:val="left" w:leader="none" w:pos="2223"/>
        </w:tabs>
        <w:ind w:firstLine="1701"/>
        <w:jc w:val="both"/>
        <w:rPr>
          <w:rFonts w:ascii="Arial" w:cs="Arial" w:eastAsia="Arial" w:hAnsi="Arial"/>
          <w:b w:val="0"/>
          <w:sz w:val="20"/>
          <w:szCs w:val="20"/>
          <w:vertAlign w:val="baseline"/>
        </w:rPr>
      </w:pPr>
      <w:r w:rsidDel="00000000" w:rsidR="00000000" w:rsidRPr="00000000">
        <w:rPr>
          <w:rFonts w:ascii="Arial" w:cs="Arial" w:eastAsia="Arial" w:hAnsi="Arial"/>
          <w:b w:val="1"/>
          <w:sz w:val="20"/>
          <w:szCs w:val="20"/>
          <w:vertAlign w:val="baseline"/>
          <w:rtl w:val="0"/>
        </w:rPr>
        <w:t xml:space="preserve">5.5 – Os licitantes </w:t>
      </w:r>
      <w:r w:rsidDel="00000000" w:rsidR="00000000" w:rsidRPr="00000000">
        <w:rPr>
          <w:rFonts w:ascii="Arial" w:cs="Arial" w:eastAsia="Arial" w:hAnsi="Arial"/>
          <w:b w:val="1"/>
          <w:sz w:val="20"/>
          <w:szCs w:val="20"/>
          <w:u w:val="single"/>
          <w:vertAlign w:val="baseline"/>
          <w:rtl w:val="0"/>
        </w:rPr>
        <w:t xml:space="preserve">DEVERÃO ANEXAR NO SISTEMA</w:t>
      </w:r>
      <w:r w:rsidDel="00000000" w:rsidR="00000000" w:rsidRPr="00000000">
        <w:rPr>
          <w:rFonts w:ascii="Arial" w:cs="Arial" w:eastAsia="Arial" w:hAnsi="Arial"/>
          <w:b w:val="1"/>
          <w:sz w:val="20"/>
          <w:szCs w:val="20"/>
          <w:vertAlign w:val="baseline"/>
          <w:rtl w:val="0"/>
        </w:rPr>
        <w:t xml:space="preserve">, a proposta com a descrição do objeto ofertado e o preço, até a data e o horário estabelecidos para o fim do recebimento das propostas (até </w:t>
      </w:r>
      <w:r w:rsidDel="00000000" w:rsidR="00000000" w:rsidRPr="00000000">
        <w:rPr>
          <w:rFonts w:ascii="Arial" w:cs="Arial" w:eastAsia="Arial" w:hAnsi="Arial"/>
          <w:b w:val="1"/>
          <w:sz w:val="20"/>
          <w:szCs w:val="20"/>
          <w:rtl w:val="0"/>
        </w:rPr>
        <w:t xml:space="preserve">08</w:t>
      </w:r>
      <w:r w:rsidDel="00000000" w:rsidR="00000000" w:rsidRPr="00000000">
        <w:rPr>
          <w:rFonts w:ascii="Arial" w:cs="Arial" w:eastAsia="Arial" w:hAnsi="Arial"/>
          <w:b w:val="1"/>
          <w:sz w:val="20"/>
          <w:szCs w:val="20"/>
          <w:vertAlign w:val="baseline"/>
          <w:rtl w:val="0"/>
        </w:rPr>
        <w:t xml:space="preserve">h59min do dia </w:t>
      </w:r>
      <w:r w:rsidDel="00000000" w:rsidR="00000000" w:rsidRPr="00000000">
        <w:rPr>
          <w:rFonts w:ascii="Arial" w:cs="Arial" w:eastAsia="Arial" w:hAnsi="Arial"/>
          <w:b w:val="1"/>
          <w:sz w:val="20"/>
          <w:szCs w:val="20"/>
          <w:rtl w:val="0"/>
        </w:rPr>
        <w:t xml:space="preserve">21</w:t>
      </w:r>
      <w:r w:rsidDel="00000000" w:rsidR="00000000" w:rsidRPr="00000000">
        <w:rPr>
          <w:rFonts w:ascii="Arial" w:cs="Arial" w:eastAsia="Arial" w:hAnsi="Arial"/>
          <w:b w:val="1"/>
          <w:sz w:val="20"/>
          <w:szCs w:val="20"/>
          <w:vertAlign w:val="baseline"/>
          <w:rtl w:val="0"/>
        </w:rPr>
        <w:t xml:space="preserve"> de agosto de 2024), quando então, encerrar-se-á automaticamente a etapa de envio.</w:t>
      </w:r>
      <w:r w:rsidDel="00000000" w:rsidR="00000000" w:rsidRPr="00000000">
        <w:rPr>
          <w:rtl w:val="0"/>
        </w:rPr>
      </w:r>
    </w:p>
    <w:p w:rsidR="00000000" w:rsidDel="00000000" w:rsidP="00000000" w:rsidRDefault="00000000" w:rsidRPr="00000000" w14:paraId="0000006A">
      <w:pPr>
        <w:widowControl w:val="0"/>
        <w:tabs>
          <w:tab w:val="left" w:leader="none" w:pos="2109"/>
        </w:tabs>
        <w:jc w:val="both"/>
        <w:rPr>
          <w:rFonts w:ascii="Arial" w:cs="Arial" w:eastAsia="Arial" w:hAnsi="Arial"/>
          <w:sz w:val="20"/>
          <w:szCs w:val="20"/>
          <w:vertAlign w:val="baseline"/>
        </w:rPr>
      </w:pPr>
      <w:r w:rsidDel="00000000" w:rsidR="00000000" w:rsidRPr="00000000">
        <w:rPr>
          <w:rtl w:val="0"/>
        </w:rPr>
      </w:r>
    </w:p>
    <w:p w:rsidR="00000000" w:rsidDel="00000000" w:rsidP="00000000" w:rsidRDefault="00000000" w:rsidRPr="00000000" w14:paraId="0000006B">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583"/>
        </w:tabs>
        <w:spacing w:after="0" w:before="0" w:line="240" w:lineRule="auto"/>
        <w:ind w:left="0" w:right="282" w:firstLine="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1"/>
          <w:i w:val="0"/>
          <w:smallCaps w:val="0"/>
          <w:strike w:val="0"/>
          <w:color w:val="000000"/>
          <w:sz w:val="20"/>
          <w:szCs w:val="20"/>
          <w:u w:val="none"/>
          <w:shd w:fill="auto" w:val="clear"/>
          <w:vertAlign w:val="baseline"/>
          <w:rtl w:val="0"/>
        </w:rPr>
        <w:t xml:space="preserve">6 – DA ABERTURA DAS PROPOSTAS DE PREÇO</w:t>
      </w:r>
      <w:r w:rsidDel="00000000" w:rsidR="00000000" w:rsidRPr="00000000">
        <w:rPr>
          <w:rtl w:val="0"/>
        </w:rPr>
      </w:r>
    </w:p>
    <w:p w:rsidR="00000000" w:rsidDel="00000000" w:rsidP="00000000" w:rsidRDefault="00000000" w:rsidRPr="00000000" w14:paraId="0000006C">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583"/>
        </w:tabs>
        <w:spacing w:after="0" w:before="0" w:line="240" w:lineRule="auto"/>
        <w:ind w:left="708" w:right="282" w:firstLine="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6D">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588"/>
        </w:tabs>
        <w:spacing w:after="0" w:before="0" w:line="240" w:lineRule="auto"/>
        <w:ind w:left="0" w:right="-1" w:firstLine="1701"/>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1"/>
          <w:i w:val="0"/>
          <w:smallCaps w:val="0"/>
          <w:strike w:val="0"/>
          <w:color w:val="000000"/>
          <w:sz w:val="20"/>
          <w:szCs w:val="20"/>
          <w:u w:val="none"/>
          <w:shd w:fill="auto" w:val="clear"/>
          <w:vertAlign w:val="baseline"/>
          <w:rtl w:val="0"/>
        </w:rPr>
        <w:t xml:space="preserve">6.1 –</w:t>
      </w: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 A partir do horário previsto neste Edital, terá início a sessão pública do Pregão Eletrônico, com a divulgação das propostas de preços recebidas, passando o Pregoeiro a avaliar a devida aceitabilidade.</w:t>
      </w:r>
    </w:p>
    <w:p w:rsidR="00000000" w:rsidDel="00000000" w:rsidP="00000000" w:rsidRDefault="00000000" w:rsidRPr="00000000" w14:paraId="0000006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282" w:firstLine="1701"/>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6F">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617"/>
        </w:tabs>
        <w:spacing w:after="0" w:before="0" w:line="240" w:lineRule="auto"/>
        <w:ind w:left="0" w:right="-1" w:firstLine="1701"/>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1"/>
          <w:i w:val="0"/>
          <w:smallCaps w:val="0"/>
          <w:strike w:val="0"/>
          <w:color w:val="000000"/>
          <w:sz w:val="20"/>
          <w:szCs w:val="20"/>
          <w:u w:val="none"/>
          <w:shd w:fill="auto" w:val="clear"/>
          <w:vertAlign w:val="baseline"/>
          <w:rtl w:val="0"/>
        </w:rPr>
        <w:t xml:space="preserve">6.2 –</w:t>
      </w: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 Aberta a etapa competitiva, os representantes dos fornecedores deverão estar conectados ao sistema para participar da sessão de lances.</w:t>
      </w:r>
    </w:p>
    <w:p w:rsidR="00000000" w:rsidDel="00000000" w:rsidP="00000000" w:rsidRDefault="00000000" w:rsidRPr="00000000" w14:paraId="00000070">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617"/>
        </w:tabs>
        <w:spacing w:after="0" w:before="0" w:line="240" w:lineRule="auto"/>
        <w:ind w:left="0" w:right="282" w:firstLine="1701"/>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71">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610"/>
        </w:tabs>
        <w:spacing w:after="0" w:before="0" w:line="240" w:lineRule="auto"/>
        <w:ind w:left="0" w:right="-1" w:firstLine="1701"/>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1"/>
          <w:i w:val="0"/>
          <w:smallCaps w:val="0"/>
          <w:strike w:val="0"/>
          <w:color w:val="000000"/>
          <w:sz w:val="20"/>
          <w:szCs w:val="20"/>
          <w:u w:val="none"/>
          <w:shd w:fill="auto" w:val="clear"/>
          <w:vertAlign w:val="baseline"/>
          <w:rtl w:val="0"/>
        </w:rPr>
        <w:t xml:space="preserve">6.3 –</w:t>
      </w: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 A cada lance ofertado o participante será imediatamente informado de seu recebimento e respectivo horário de registro e valor.</w:t>
      </w:r>
    </w:p>
    <w:p w:rsidR="00000000" w:rsidDel="00000000" w:rsidP="00000000" w:rsidRDefault="00000000" w:rsidRPr="00000000" w14:paraId="00000072">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610"/>
        </w:tabs>
        <w:spacing w:after="0" w:before="0" w:line="240" w:lineRule="auto"/>
        <w:ind w:left="0" w:right="-1" w:firstLine="1701"/>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73">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610"/>
        </w:tabs>
        <w:spacing w:after="0" w:before="0" w:line="240" w:lineRule="auto"/>
        <w:ind w:left="0" w:right="-1" w:firstLine="1701"/>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1"/>
          <w:i w:val="0"/>
          <w:smallCaps w:val="0"/>
          <w:strike w:val="0"/>
          <w:color w:val="000000"/>
          <w:sz w:val="20"/>
          <w:szCs w:val="20"/>
          <w:u w:val="none"/>
          <w:shd w:fill="auto" w:val="clear"/>
          <w:vertAlign w:val="baseline"/>
          <w:rtl w:val="0"/>
        </w:rPr>
        <w:t xml:space="preserve">6.4 –</w:t>
      </w: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 Somente serão aceitos lances com valores inferiores ao último lance que tenha sido anteriormente registrado no sistema.</w:t>
      </w:r>
    </w:p>
    <w:p w:rsidR="00000000" w:rsidDel="00000000" w:rsidP="00000000" w:rsidRDefault="00000000" w:rsidRPr="00000000" w14:paraId="0000007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282" w:firstLine="1701"/>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75">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583"/>
        </w:tabs>
        <w:spacing w:after="0" w:before="0" w:line="240" w:lineRule="auto"/>
        <w:ind w:left="0" w:right="-1" w:firstLine="1701"/>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1"/>
          <w:i w:val="0"/>
          <w:smallCaps w:val="0"/>
          <w:strike w:val="0"/>
          <w:color w:val="000000"/>
          <w:sz w:val="20"/>
          <w:szCs w:val="20"/>
          <w:u w:val="none"/>
          <w:shd w:fill="auto" w:val="clear"/>
          <w:vertAlign w:val="baseline"/>
          <w:rtl w:val="0"/>
        </w:rPr>
        <w:t xml:space="preserve">6.5 –</w:t>
      </w: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 Não serão aceitos dois ou mais lances de mesmo valor, prevalecendo aquele que for recebido e registrado em primeiro lugar.</w:t>
      </w:r>
    </w:p>
    <w:p w:rsidR="00000000" w:rsidDel="00000000" w:rsidP="00000000" w:rsidRDefault="00000000" w:rsidRPr="00000000" w14:paraId="0000007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282" w:firstLine="1701"/>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77">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605"/>
        </w:tabs>
        <w:spacing w:after="0" w:before="0" w:line="240" w:lineRule="auto"/>
        <w:ind w:left="0" w:right="-1" w:firstLine="1701"/>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1"/>
          <w:i w:val="0"/>
          <w:smallCaps w:val="0"/>
          <w:strike w:val="0"/>
          <w:color w:val="000000"/>
          <w:sz w:val="20"/>
          <w:szCs w:val="20"/>
          <w:u w:val="none"/>
          <w:shd w:fill="auto" w:val="clear"/>
          <w:vertAlign w:val="baseline"/>
          <w:rtl w:val="0"/>
        </w:rPr>
        <w:t xml:space="preserve">6.6 –</w:t>
      </w: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 O Pregoeiro verificará as propostas apresentadas, desclassificando, de plano, aquelas que ofertarem preços superiores ao valor máximo estipulado neste Edital para </w:t>
      </w:r>
      <w:r w:rsidDel="00000000" w:rsidR="00000000" w:rsidRPr="00000000">
        <w:rPr>
          <w:rFonts w:ascii="Arial" w:cs="Arial" w:eastAsia="Arial" w:hAnsi="Arial"/>
          <w:b w:val="1"/>
          <w:i w:val="0"/>
          <w:smallCaps w:val="0"/>
          <w:strike w:val="0"/>
          <w:color w:val="000000"/>
          <w:sz w:val="20"/>
          <w:szCs w:val="20"/>
          <w:u w:val="none"/>
          <w:shd w:fill="auto" w:val="clear"/>
          <w:vertAlign w:val="baseline"/>
          <w:rtl w:val="0"/>
        </w:rPr>
        <w:t xml:space="preserve">cada item, </w:t>
      </w: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bem como aquelas que não estejam em conformidade com os outros requisitos estabelecidos neste Edital.</w:t>
      </w:r>
    </w:p>
    <w:p w:rsidR="00000000" w:rsidDel="00000000" w:rsidP="00000000" w:rsidRDefault="00000000" w:rsidRPr="00000000" w14:paraId="0000007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282" w:firstLine="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79">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595"/>
        </w:tabs>
        <w:spacing w:after="0" w:before="0" w:line="240" w:lineRule="auto"/>
        <w:ind w:left="0" w:right="-1" w:firstLine="1701"/>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1"/>
          <w:i w:val="0"/>
          <w:smallCaps w:val="0"/>
          <w:strike w:val="0"/>
          <w:color w:val="000000"/>
          <w:sz w:val="20"/>
          <w:szCs w:val="20"/>
          <w:u w:val="none"/>
          <w:shd w:fill="auto" w:val="clear"/>
          <w:vertAlign w:val="baseline"/>
          <w:rtl w:val="0"/>
        </w:rPr>
        <w:t xml:space="preserve">6.6 -</w:t>
      </w: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 A desclassificação da proposta será fundamentada e registrada no sistema, com acompanhamento em tempo real por todos os participantes.</w:t>
      </w:r>
    </w:p>
    <w:p w:rsidR="00000000" w:rsidDel="00000000" w:rsidP="00000000" w:rsidRDefault="00000000" w:rsidRPr="00000000" w14:paraId="0000007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282" w:firstLine="1701"/>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7B">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634"/>
        </w:tabs>
        <w:spacing w:after="0" w:before="0" w:line="240" w:lineRule="auto"/>
        <w:ind w:left="0" w:right="-1" w:firstLine="1701"/>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1"/>
          <w:i w:val="0"/>
          <w:smallCaps w:val="0"/>
          <w:strike w:val="0"/>
          <w:color w:val="000000"/>
          <w:sz w:val="20"/>
          <w:szCs w:val="20"/>
          <w:u w:val="none"/>
          <w:shd w:fill="auto" w:val="clear"/>
          <w:vertAlign w:val="baseline"/>
          <w:rtl w:val="0"/>
        </w:rPr>
        <w:t xml:space="preserve">6.8 –</w:t>
      </w: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 Durante o transcurso da sessão pública, os participantes serão informados do valor, em tempo real, do menor lance registrado.</w:t>
      </w:r>
    </w:p>
    <w:p w:rsidR="00000000" w:rsidDel="00000000" w:rsidP="00000000" w:rsidRDefault="00000000" w:rsidRPr="00000000" w14:paraId="0000007C">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634"/>
        </w:tabs>
        <w:spacing w:after="0" w:before="0" w:line="240" w:lineRule="auto"/>
        <w:ind w:left="0" w:right="-1" w:firstLine="1701"/>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7D">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634"/>
        </w:tabs>
        <w:spacing w:after="0" w:before="0" w:line="240" w:lineRule="auto"/>
        <w:ind w:left="0" w:right="-1" w:firstLine="1701"/>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1"/>
          <w:i w:val="0"/>
          <w:smallCaps w:val="0"/>
          <w:strike w:val="0"/>
          <w:color w:val="000000"/>
          <w:sz w:val="20"/>
          <w:szCs w:val="20"/>
          <w:u w:val="none"/>
          <w:shd w:fill="auto" w:val="clear"/>
          <w:vertAlign w:val="baseline"/>
          <w:rtl w:val="0"/>
        </w:rPr>
        <w:t xml:space="preserve">6.9 –</w:t>
      </w: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 O sistema não identificará os autores dos lances aos demais participantes.</w:t>
      </w:r>
    </w:p>
    <w:p w:rsidR="00000000" w:rsidDel="00000000" w:rsidP="00000000" w:rsidRDefault="00000000" w:rsidRPr="00000000" w14:paraId="0000007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282" w:firstLine="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7F">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684"/>
        </w:tabs>
        <w:spacing w:after="0" w:before="0" w:line="240" w:lineRule="auto"/>
        <w:ind w:left="0" w:right="0" w:firstLine="1701"/>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1"/>
          <w:i w:val="0"/>
          <w:smallCaps w:val="0"/>
          <w:strike w:val="0"/>
          <w:color w:val="000000"/>
          <w:sz w:val="20"/>
          <w:szCs w:val="20"/>
          <w:u w:val="none"/>
          <w:shd w:fill="auto" w:val="clear"/>
          <w:vertAlign w:val="baseline"/>
          <w:rtl w:val="0"/>
        </w:rPr>
        <w:t xml:space="preserve">6.10 –</w:t>
      </w: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 Apurado o menor preço, todos os licitantes deverão permanecer conectados até que o Pregoeiro possa verificar:</w:t>
      </w:r>
    </w:p>
    <w:p w:rsidR="00000000" w:rsidDel="00000000" w:rsidP="00000000" w:rsidRDefault="00000000" w:rsidRPr="00000000" w14:paraId="00000080">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684"/>
        </w:tabs>
        <w:spacing w:after="0" w:before="0" w:line="240" w:lineRule="auto"/>
        <w:ind w:left="0" w:right="0" w:firstLine="1701"/>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81">
      <w:pPr>
        <w:keepNext w:val="0"/>
        <w:keepLines w:val="0"/>
        <w:pageBreakBefore w:val="0"/>
        <w:widowControl w:val="0"/>
        <w:numPr>
          <w:ilvl w:val="2"/>
          <w:numId w:val="9"/>
        </w:numPr>
        <w:pBdr>
          <w:top w:space="0" w:sz="0" w:val="nil"/>
          <w:left w:space="0" w:sz="0" w:val="nil"/>
          <w:bottom w:space="0" w:sz="0" w:val="nil"/>
          <w:right w:space="0" w:sz="0" w:val="nil"/>
          <w:between w:space="0" w:sz="0" w:val="nil"/>
        </w:pBdr>
        <w:shd w:fill="auto" w:val="clear"/>
        <w:tabs>
          <w:tab w:val="left" w:leader="none" w:pos="1701"/>
        </w:tabs>
        <w:spacing w:after="0" w:before="0" w:line="240" w:lineRule="auto"/>
        <w:ind w:left="0" w:right="0" w:firstLine="1701"/>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se o menor preço foi proposto por licitante enquadrada ou não como microempresa ou empresa de pequeno porte;</w:t>
      </w:r>
    </w:p>
    <w:p w:rsidR="00000000" w:rsidDel="00000000" w:rsidP="00000000" w:rsidRDefault="00000000" w:rsidRPr="00000000" w14:paraId="00000082">
      <w:pPr>
        <w:keepNext w:val="0"/>
        <w:keepLines w:val="0"/>
        <w:pageBreakBefore w:val="0"/>
        <w:widowControl w:val="0"/>
        <w:numPr>
          <w:ilvl w:val="2"/>
          <w:numId w:val="9"/>
        </w:numPr>
        <w:pBdr>
          <w:top w:space="0" w:sz="0" w:val="nil"/>
          <w:left w:space="0" w:sz="0" w:val="nil"/>
          <w:bottom w:space="0" w:sz="0" w:val="nil"/>
          <w:right w:space="0" w:sz="0" w:val="nil"/>
          <w:between w:space="0" w:sz="0" w:val="nil"/>
        </w:pBdr>
        <w:shd w:fill="auto" w:val="clear"/>
        <w:tabs>
          <w:tab w:val="left" w:leader="none" w:pos="1701"/>
        </w:tabs>
        <w:spacing w:after="0" w:before="0" w:line="240" w:lineRule="auto"/>
        <w:ind w:left="0" w:right="0" w:firstLine="1701"/>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comprovando-se que a licitante vencedora não se enquadra como microempresa ou empresa de pequeno porte, se dentre as demais classificadas há presença de empresa que assim se enquadre.</w:t>
      </w:r>
    </w:p>
    <w:p w:rsidR="00000000" w:rsidDel="00000000" w:rsidP="00000000" w:rsidRDefault="00000000" w:rsidRPr="00000000" w14:paraId="0000008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08" w:right="0" w:firstLine="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84">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684"/>
        </w:tabs>
        <w:spacing w:after="0" w:before="0" w:line="240" w:lineRule="auto"/>
        <w:ind w:left="0" w:right="0" w:firstLine="1701"/>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1"/>
          <w:i w:val="0"/>
          <w:smallCaps w:val="0"/>
          <w:strike w:val="0"/>
          <w:color w:val="000000"/>
          <w:sz w:val="20"/>
          <w:szCs w:val="20"/>
          <w:u w:val="none"/>
          <w:shd w:fill="auto" w:val="clear"/>
          <w:vertAlign w:val="baseline"/>
          <w:rtl w:val="0"/>
        </w:rPr>
        <w:t xml:space="preserve">6.11 –</w:t>
      </w: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 Consoante o disposto no </w:t>
      </w:r>
      <w:r w:rsidDel="00000000" w:rsidR="00000000" w:rsidRPr="00000000">
        <w:rPr>
          <w:rFonts w:ascii="Arial" w:cs="Arial" w:eastAsia="Arial" w:hAnsi="Arial"/>
          <w:b w:val="0"/>
          <w:i w:val="0"/>
          <w:smallCaps w:val="0"/>
          <w:strike w:val="0"/>
          <w:color w:val="0000ff"/>
          <w:sz w:val="20"/>
          <w:szCs w:val="20"/>
          <w:u w:val="single"/>
          <w:shd w:fill="auto" w:val="clear"/>
          <w:vertAlign w:val="baseline"/>
          <w:rtl w:val="0"/>
        </w:rPr>
        <w:t xml:space="preserve">artigo 44 da Lei Complementar 123, de 14 de dezembro de 2006,</w:t>
      </w: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 será assegurado, como critério de desempate, preferência de contratação para as microempresas e empresas de pequeno porte.</w:t>
      </w:r>
    </w:p>
    <w:p w:rsidR="00000000" w:rsidDel="00000000" w:rsidP="00000000" w:rsidRDefault="00000000" w:rsidRPr="00000000" w14:paraId="00000085">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684"/>
        </w:tabs>
        <w:spacing w:after="0" w:before="0" w:line="240" w:lineRule="auto"/>
        <w:ind w:left="0" w:right="0" w:firstLine="1701"/>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8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1701"/>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1"/>
          <w:i w:val="0"/>
          <w:smallCaps w:val="0"/>
          <w:strike w:val="0"/>
          <w:color w:val="000000"/>
          <w:sz w:val="20"/>
          <w:szCs w:val="20"/>
          <w:u w:val="none"/>
          <w:shd w:fill="auto" w:val="clear"/>
          <w:vertAlign w:val="baseline"/>
          <w:rtl w:val="0"/>
        </w:rPr>
        <w:t xml:space="preserve">6.11.1.</w:t>
      </w: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 Entende-se por empate aquelas situações em que as propostas apresentadas pelas microempresas e empresas de pequeno porte sejam iguais ou até 5% (cinco por cento) superiores ao melhor preço.</w:t>
      </w:r>
    </w:p>
    <w:p w:rsidR="00000000" w:rsidDel="00000000" w:rsidP="00000000" w:rsidRDefault="00000000" w:rsidRPr="00000000" w14:paraId="0000008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88">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684"/>
        </w:tabs>
        <w:spacing w:after="0" w:before="0" w:line="240" w:lineRule="auto"/>
        <w:ind w:left="0" w:right="0" w:firstLine="1701"/>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1"/>
          <w:i w:val="0"/>
          <w:smallCaps w:val="0"/>
          <w:strike w:val="0"/>
          <w:color w:val="000000"/>
          <w:sz w:val="20"/>
          <w:szCs w:val="20"/>
          <w:u w:val="none"/>
          <w:shd w:fill="auto" w:val="clear"/>
          <w:vertAlign w:val="baseline"/>
          <w:rtl w:val="0"/>
        </w:rPr>
        <w:t xml:space="preserve">6.12 –</w:t>
      </w: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 Para efeito do disposto no item anterior, ocorrendo o empate, proceder-se-á da seguinte forma:</w:t>
      </w:r>
    </w:p>
    <w:p w:rsidR="00000000" w:rsidDel="00000000" w:rsidP="00000000" w:rsidRDefault="00000000" w:rsidRPr="00000000" w14:paraId="0000008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8A">
      <w:pPr>
        <w:keepNext w:val="0"/>
        <w:keepLines w:val="0"/>
        <w:pageBreakBefore w:val="0"/>
        <w:widowControl w:val="0"/>
        <w:numPr>
          <w:ilvl w:val="0"/>
          <w:numId w:val="12"/>
        </w:numPr>
        <w:pBdr>
          <w:top w:space="0" w:sz="0" w:val="nil"/>
          <w:left w:space="0" w:sz="0" w:val="nil"/>
          <w:bottom w:space="0" w:sz="0" w:val="nil"/>
          <w:right w:space="0" w:sz="0" w:val="nil"/>
          <w:between w:space="0" w:sz="0" w:val="nil"/>
        </w:pBdr>
        <w:shd w:fill="auto" w:val="clear"/>
        <w:tabs>
          <w:tab w:val="left" w:leader="none" w:pos="1701"/>
        </w:tabs>
        <w:spacing w:after="0" w:before="0" w:line="240" w:lineRule="auto"/>
        <w:ind w:left="1701" w:right="0" w:firstLine="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a microempresa ou empresa de pequeno porte mais bem classificada será convocada para, em querendo, apresentar nova proposta de preço </w:t>
      </w:r>
      <w:r w:rsidDel="00000000" w:rsidR="00000000" w:rsidRPr="00000000">
        <w:rPr>
          <w:rFonts w:ascii="Arial" w:cs="Arial" w:eastAsia="Arial" w:hAnsi="Arial"/>
          <w:b w:val="1"/>
          <w:i w:val="0"/>
          <w:smallCaps w:val="0"/>
          <w:strike w:val="0"/>
          <w:color w:val="000000"/>
          <w:sz w:val="20"/>
          <w:szCs w:val="20"/>
          <w:u w:val="single"/>
          <w:shd w:fill="auto" w:val="clear"/>
          <w:vertAlign w:val="baseline"/>
          <w:rtl w:val="0"/>
        </w:rPr>
        <w:t xml:space="preserve">INFERIOR</w:t>
      </w:r>
      <w:r w:rsidDel="00000000" w:rsidR="00000000" w:rsidRPr="00000000">
        <w:rPr>
          <w:rFonts w:ascii="Arial" w:cs="Arial" w:eastAsia="Arial" w:hAnsi="Arial"/>
          <w:b w:val="1"/>
          <w:i w:val="0"/>
          <w:smallCaps w:val="0"/>
          <w:strike w:val="0"/>
          <w:color w:val="000000"/>
          <w:sz w:val="20"/>
          <w:szCs w:val="20"/>
          <w:u w:val="none"/>
          <w:shd w:fill="auto" w:val="clear"/>
          <w:vertAlign w:val="baseline"/>
          <w:rtl w:val="0"/>
        </w:rPr>
        <w:t xml:space="preserve"> </w:t>
      </w: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àquela considerada vencedora do certame, no prazo máximo de 5 (cinco) minutos após o encerramento dos lances, sob pena de preclusão, situação em que será adjudicado em seu favor o objeto licitado;</w:t>
      </w:r>
    </w:p>
    <w:p w:rsidR="00000000" w:rsidDel="00000000" w:rsidP="00000000" w:rsidRDefault="00000000" w:rsidRPr="00000000" w14:paraId="0000008B">
      <w:pPr>
        <w:keepNext w:val="0"/>
        <w:keepLines w:val="0"/>
        <w:pageBreakBefore w:val="0"/>
        <w:widowControl w:val="0"/>
        <w:numPr>
          <w:ilvl w:val="0"/>
          <w:numId w:val="12"/>
        </w:numPr>
        <w:pBdr>
          <w:top w:space="0" w:sz="0" w:val="nil"/>
          <w:left w:space="0" w:sz="0" w:val="nil"/>
          <w:bottom w:space="0" w:sz="0" w:val="nil"/>
          <w:right w:space="0" w:sz="0" w:val="nil"/>
          <w:between w:space="0" w:sz="0" w:val="nil"/>
        </w:pBdr>
        <w:shd w:fill="auto" w:val="clear"/>
        <w:tabs>
          <w:tab w:val="left" w:leader="none" w:pos="1701"/>
        </w:tabs>
        <w:spacing w:after="0" w:before="0" w:line="240" w:lineRule="auto"/>
        <w:ind w:left="1701" w:right="0" w:firstLine="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não ocorrendo a contratação da microempresa ou empresa de pequeno porte, na forma da alínea anterior, serão convocadas as remanescentes que porventura se enquadrem na hipótese do </w:t>
      </w:r>
      <w:r w:rsidDel="00000000" w:rsidR="00000000" w:rsidRPr="00000000">
        <w:rPr>
          <w:rFonts w:ascii="Arial" w:cs="Arial" w:eastAsia="Arial" w:hAnsi="Arial"/>
          <w:b w:val="1"/>
          <w:i w:val="0"/>
          <w:smallCaps w:val="0"/>
          <w:strike w:val="0"/>
          <w:color w:val="000000"/>
          <w:sz w:val="20"/>
          <w:szCs w:val="20"/>
          <w:u w:val="none"/>
          <w:shd w:fill="auto" w:val="clear"/>
          <w:vertAlign w:val="baseline"/>
          <w:rtl w:val="0"/>
        </w:rPr>
        <w:t xml:space="preserve">subitem 6.11.1</w:t>
      </w: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 na ordem classificatória, para o exercício do mesmo direito;</w:t>
      </w:r>
    </w:p>
    <w:p w:rsidR="00000000" w:rsidDel="00000000" w:rsidP="00000000" w:rsidRDefault="00000000" w:rsidRPr="00000000" w14:paraId="0000008C">
      <w:pPr>
        <w:keepNext w:val="0"/>
        <w:keepLines w:val="0"/>
        <w:pageBreakBefore w:val="0"/>
        <w:widowControl w:val="0"/>
        <w:numPr>
          <w:ilvl w:val="0"/>
          <w:numId w:val="12"/>
        </w:numPr>
        <w:pBdr>
          <w:top w:space="0" w:sz="0" w:val="nil"/>
          <w:left w:space="0" w:sz="0" w:val="nil"/>
          <w:bottom w:space="0" w:sz="0" w:val="nil"/>
          <w:right w:space="0" w:sz="0" w:val="nil"/>
          <w:between w:space="0" w:sz="0" w:val="nil"/>
        </w:pBdr>
        <w:shd w:fill="auto" w:val="clear"/>
        <w:spacing w:after="0" w:before="0" w:line="240" w:lineRule="auto"/>
        <w:ind w:left="1701" w:right="0" w:firstLine="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no caso de equivalência dos valores apresentados pelas microempresas e empresas de pequeno porte, será realizado sorteio entre elas, para que se identifique a que primeiro poderá apresentar melhor oferta.</w:t>
      </w:r>
    </w:p>
    <w:p w:rsidR="00000000" w:rsidDel="00000000" w:rsidP="00000000" w:rsidRDefault="00000000" w:rsidRPr="00000000" w14:paraId="0000008D">
      <w:pPr>
        <w:keepNext w:val="0"/>
        <w:keepLines w:val="0"/>
        <w:pageBreakBefore w:val="0"/>
        <w:widowControl w:val="0"/>
        <w:numPr>
          <w:ilvl w:val="0"/>
          <w:numId w:val="12"/>
        </w:numPr>
        <w:pBdr>
          <w:top w:space="0" w:sz="0" w:val="nil"/>
          <w:left w:space="0" w:sz="0" w:val="nil"/>
          <w:bottom w:space="0" w:sz="0" w:val="nil"/>
          <w:right w:space="0" w:sz="0" w:val="nil"/>
          <w:between w:space="0" w:sz="0" w:val="nil"/>
        </w:pBdr>
        <w:shd w:fill="auto" w:val="clear"/>
        <w:tabs>
          <w:tab w:val="left" w:leader="none" w:pos="1701"/>
        </w:tabs>
        <w:spacing w:after="0" w:before="0" w:line="240" w:lineRule="auto"/>
        <w:ind w:left="1701" w:right="0" w:firstLine="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na hipótese de não se efetivar a contratação nos termos previstos </w:t>
      </w:r>
      <w:r w:rsidDel="00000000" w:rsidR="00000000" w:rsidRPr="00000000">
        <w:rPr>
          <w:rFonts w:ascii="Arial" w:cs="Arial" w:eastAsia="Arial" w:hAnsi="Arial"/>
          <w:b w:val="1"/>
          <w:i w:val="0"/>
          <w:smallCaps w:val="0"/>
          <w:strike w:val="0"/>
          <w:color w:val="000000"/>
          <w:sz w:val="20"/>
          <w:szCs w:val="20"/>
          <w:u w:val="none"/>
          <w:shd w:fill="auto" w:val="clear"/>
          <w:vertAlign w:val="baseline"/>
          <w:rtl w:val="0"/>
        </w:rPr>
        <w:t xml:space="preserve">no item 6.12</w:t>
      </w: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 o objeto licitado será adjudicado em favor da proposta originalmente vencedora do certame.</w:t>
      </w:r>
    </w:p>
    <w:p w:rsidR="00000000" w:rsidDel="00000000" w:rsidP="00000000" w:rsidRDefault="00000000" w:rsidRPr="00000000" w14:paraId="0000008E">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leader="none" w:pos="696"/>
        </w:tabs>
        <w:spacing w:after="60" w:before="240" w:line="240" w:lineRule="auto"/>
        <w:ind w:left="0" w:right="0" w:firstLine="1701"/>
        <w:jc w:val="both"/>
        <w:rPr>
          <w:rFonts w:ascii="Arial" w:cs="Arial" w:eastAsia="Arial" w:hAnsi="Arial"/>
          <w:b w:val="1"/>
          <w:i w:val="0"/>
          <w:smallCaps w:val="0"/>
          <w:strike w:val="0"/>
          <w:color w:val="000000"/>
          <w:sz w:val="20"/>
          <w:szCs w:val="20"/>
          <w:u w:val="single"/>
          <w:shd w:fill="auto" w:val="clear"/>
          <w:vertAlign w:val="baseline"/>
        </w:rPr>
      </w:pPr>
      <w:r w:rsidDel="00000000" w:rsidR="00000000" w:rsidRPr="00000000">
        <w:rPr>
          <w:rFonts w:ascii="Arial" w:cs="Arial" w:eastAsia="Arial" w:hAnsi="Arial"/>
          <w:b w:val="1"/>
          <w:i w:val="0"/>
          <w:smallCaps w:val="0"/>
          <w:strike w:val="0"/>
          <w:color w:val="000000"/>
          <w:sz w:val="20"/>
          <w:szCs w:val="20"/>
          <w:u w:val="single"/>
          <w:shd w:fill="auto" w:val="clear"/>
          <w:vertAlign w:val="baseline"/>
          <w:rtl w:val="0"/>
        </w:rPr>
        <w:t xml:space="preserve">6.13 – Os documentos que não tiverem como atestar sua veracidade Online, deverão ser postados via Correio ou qualquer outro meio de entrega, em até 02 (dois) dias úteis, a contar do próximo dia útil em que foi declarado vencedor, sob pena de inabilitação, podendo ser protocolados no mesmo prazo, no setor de protocolo da Prefeitura Municipal.</w:t>
      </w:r>
    </w:p>
    <w:p w:rsidR="00000000" w:rsidDel="00000000" w:rsidP="00000000" w:rsidRDefault="00000000" w:rsidRPr="00000000" w14:paraId="0000008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1701"/>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90">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711"/>
        </w:tabs>
        <w:spacing w:after="0" w:before="0" w:line="240" w:lineRule="auto"/>
        <w:ind w:left="0" w:right="0" w:firstLine="1701"/>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1"/>
          <w:i w:val="0"/>
          <w:smallCaps w:val="0"/>
          <w:strike w:val="0"/>
          <w:color w:val="000000"/>
          <w:sz w:val="20"/>
          <w:szCs w:val="20"/>
          <w:u w:val="none"/>
          <w:shd w:fill="auto" w:val="clear"/>
          <w:vertAlign w:val="baseline"/>
          <w:rtl w:val="0"/>
        </w:rPr>
        <w:t xml:space="preserve">6.14 –</w:t>
      </w: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 Se o licitante que apresentar a proposta ou lance de menor valor não cumprir às exigências de habilitação, o Pregoeiro examinará a proposta ou lance subsequente na ordem de classificação, e assim sucessivamente, até a apuração de uma proposta ou lance que atenda o Edital. Nessa etapa o Pregoeiro poderá negociar com o participante para que seja obtido preço melhor.</w:t>
      </w:r>
    </w:p>
    <w:p w:rsidR="00000000" w:rsidDel="00000000" w:rsidP="00000000" w:rsidRDefault="00000000" w:rsidRPr="00000000" w14:paraId="00000091">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718"/>
        </w:tabs>
        <w:spacing w:after="0" w:before="0" w:line="240" w:lineRule="auto"/>
        <w:ind w:left="0" w:right="0" w:firstLine="1701"/>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92">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718"/>
        </w:tabs>
        <w:spacing w:after="0" w:before="0" w:line="240" w:lineRule="auto"/>
        <w:ind w:left="0" w:right="0" w:firstLine="1701"/>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1"/>
          <w:i w:val="0"/>
          <w:smallCaps w:val="0"/>
          <w:strike w:val="0"/>
          <w:color w:val="000000"/>
          <w:sz w:val="20"/>
          <w:szCs w:val="20"/>
          <w:u w:val="none"/>
          <w:shd w:fill="auto" w:val="clear"/>
          <w:vertAlign w:val="baseline"/>
          <w:rtl w:val="0"/>
        </w:rPr>
        <w:t xml:space="preserve">6.15 –</w:t>
      </w: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 Constatado o atendimento das exigências estabelecidas neste Edital, o objeto da licitação será adjudicado ao autor da proposta com lance de menor valor.</w:t>
      </w:r>
    </w:p>
    <w:p w:rsidR="00000000" w:rsidDel="00000000" w:rsidP="00000000" w:rsidRDefault="00000000" w:rsidRPr="00000000" w14:paraId="00000093">
      <w:pPr>
        <w:widowControl w:val="0"/>
        <w:tabs>
          <w:tab w:val="left" w:leader="none" w:pos="1440"/>
        </w:tabs>
        <w:jc w:val="both"/>
        <w:rPr>
          <w:rFonts w:ascii="Arial" w:cs="Arial" w:eastAsia="Arial" w:hAnsi="Arial"/>
          <w:sz w:val="20"/>
          <w:szCs w:val="20"/>
          <w:vertAlign w:val="baseline"/>
        </w:rPr>
      </w:pPr>
      <w:r w:rsidDel="00000000" w:rsidR="00000000" w:rsidRPr="00000000">
        <w:rPr>
          <w:rtl w:val="0"/>
        </w:rPr>
      </w:r>
    </w:p>
    <w:p w:rsidR="00000000" w:rsidDel="00000000" w:rsidP="00000000" w:rsidRDefault="00000000" w:rsidRPr="00000000" w14:paraId="00000094">
      <w:pPr>
        <w:widowControl w:val="0"/>
        <w:tabs>
          <w:tab w:val="left" w:leader="none" w:pos="142"/>
        </w:tabs>
        <w:ind w:right="282"/>
        <w:jc w:val="both"/>
        <w:rPr>
          <w:rFonts w:ascii="Arial" w:cs="Arial" w:eastAsia="Arial" w:hAnsi="Arial"/>
          <w:b w:val="0"/>
          <w:sz w:val="20"/>
          <w:szCs w:val="20"/>
          <w:vertAlign w:val="baseline"/>
        </w:rPr>
      </w:pPr>
      <w:r w:rsidDel="00000000" w:rsidR="00000000" w:rsidRPr="00000000">
        <w:rPr>
          <w:rFonts w:ascii="Arial" w:cs="Arial" w:eastAsia="Arial" w:hAnsi="Arial"/>
          <w:b w:val="1"/>
          <w:sz w:val="20"/>
          <w:szCs w:val="20"/>
          <w:vertAlign w:val="baseline"/>
          <w:rtl w:val="0"/>
        </w:rPr>
        <w:t xml:space="preserve">7 – DAS PROPOSTAS DE PREÇO</w:t>
      </w:r>
      <w:r w:rsidDel="00000000" w:rsidR="00000000" w:rsidRPr="00000000">
        <w:rPr>
          <w:rtl w:val="0"/>
        </w:rPr>
      </w:r>
    </w:p>
    <w:p w:rsidR="00000000" w:rsidDel="00000000" w:rsidP="00000000" w:rsidRDefault="00000000" w:rsidRPr="00000000" w14:paraId="00000095">
      <w:pPr>
        <w:widowControl w:val="0"/>
        <w:tabs>
          <w:tab w:val="left" w:leader="none" w:pos="142"/>
        </w:tabs>
        <w:ind w:right="282"/>
        <w:jc w:val="both"/>
        <w:rPr>
          <w:rFonts w:ascii="Arial" w:cs="Arial" w:eastAsia="Arial" w:hAnsi="Arial"/>
          <w:b w:val="0"/>
          <w:sz w:val="20"/>
          <w:szCs w:val="20"/>
          <w:vertAlign w:val="baseline"/>
        </w:rPr>
      </w:pPr>
      <w:r w:rsidDel="00000000" w:rsidR="00000000" w:rsidRPr="00000000">
        <w:rPr>
          <w:rtl w:val="0"/>
        </w:rPr>
      </w:r>
    </w:p>
    <w:p w:rsidR="00000000" w:rsidDel="00000000" w:rsidP="00000000" w:rsidRDefault="00000000" w:rsidRPr="00000000" w14:paraId="00000096">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583"/>
        </w:tabs>
        <w:spacing w:after="0" w:before="0" w:line="240" w:lineRule="auto"/>
        <w:ind w:left="0" w:right="0" w:firstLine="1701"/>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1"/>
          <w:i w:val="0"/>
          <w:smallCaps w:val="0"/>
          <w:strike w:val="0"/>
          <w:color w:val="000000"/>
          <w:sz w:val="20"/>
          <w:szCs w:val="20"/>
          <w:u w:val="none"/>
          <w:shd w:fill="auto" w:val="clear"/>
          <w:vertAlign w:val="baseline"/>
          <w:rtl w:val="0"/>
        </w:rPr>
        <w:t xml:space="preserve">7.1 –</w:t>
      </w: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 A empresa interessada deverá preencher a </w:t>
      </w:r>
      <w:r w:rsidDel="00000000" w:rsidR="00000000" w:rsidRPr="00000000">
        <w:rPr>
          <w:rFonts w:ascii="Arial" w:cs="Arial" w:eastAsia="Arial" w:hAnsi="Arial"/>
          <w:b w:val="1"/>
          <w:i w:val="0"/>
          <w:smallCaps w:val="0"/>
          <w:strike w:val="0"/>
          <w:color w:val="000000"/>
          <w:sz w:val="20"/>
          <w:szCs w:val="20"/>
          <w:u w:val="single"/>
          <w:shd w:fill="auto" w:val="clear"/>
          <w:vertAlign w:val="baseline"/>
          <w:rtl w:val="0"/>
        </w:rPr>
        <w:t xml:space="preserve">PROPOSTA COMERCIAL ELETRÔNICA</w:t>
      </w: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 acessando o Sistema </w:t>
      </w:r>
      <w:r w:rsidDel="00000000" w:rsidR="00000000" w:rsidRPr="00000000">
        <w:rPr>
          <w:rFonts w:ascii="Arial" w:cs="Arial" w:eastAsia="Arial" w:hAnsi="Arial"/>
          <w:b w:val="1"/>
          <w:i w:val="0"/>
          <w:smallCaps w:val="0"/>
          <w:strike w:val="0"/>
          <w:color w:val="000000"/>
          <w:sz w:val="20"/>
          <w:szCs w:val="20"/>
          <w:u w:val="none"/>
          <w:shd w:fill="auto" w:val="clear"/>
          <w:vertAlign w:val="baseline"/>
          <w:rtl w:val="0"/>
        </w:rPr>
        <w:t xml:space="preserve">BLL</w:t>
      </w: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w:t>
      </w:r>
    </w:p>
    <w:p w:rsidR="00000000" w:rsidDel="00000000" w:rsidP="00000000" w:rsidRDefault="00000000" w:rsidRPr="00000000" w14:paraId="00000097">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583"/>
        </w:tabs>
        <w:spacing w:after="0" w:before="0" w:line="240" w:lineRule="auto"/>
        <w:ind w:left="0" w:right="0" w:firstLine="1701"/>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98">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583"/>
        </w:tabs>
        <w:spacing w:after="0" w:before="0" w:line="240" w:lineRule="auto"/>
        <w:ind w:left="0" w:right="0" w:firstLine="1701"/>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1"/>
          <w:i w:val="0"/>
          <w:smallCaps w:val="0"/>
          <w:strike w:val="0"/>
          <w:color w:val="000000"/>
          <w:sz w:val="20"/>
          <w:szCs w:val="20"/>
          <w:u w:val="none"/>
          <w:shd w:fill="auto" w:val="clear"/>
          <w:vertAlign w:val="baseline"/>
          <w:rtl w:val="0"/>
        </w:rPr>
        <w:t xml:space="preserve">7.2 –</w:t>
      </w: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 A apresentação de proposta na Licitação será considerada como evidência de que a proponente:</w:t>
      </w:r>
    </w:p>
    <w:p w:rsidR="00000000" w:rsidDel="00000000" w:rsidP="00000000" w:rsidRDefault="00000000" w:rsidRPr="00000000" w14:paraId="00000099">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583"/>
        </w:tabs>
        <w:spacing w:after="0" w:before="0" w:line="240" w:lineRule="auto"/>
        <w:ind w:left="0" w:right="0" w:firstLine="1701"/>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9A">
      <w:pPr>
        <w:keepNext w:val="0"/>
        <w:keepLines w:val="0"/>
        <w:pageBreakBefore w:val="0"/>
        <w:widowControl w:val="0"/>
        <w:numPr>
          <w:ilvl w:val="2"/>
          <w:numId w:val="13"/>
        </w:numPr>
        <w:pBdr>
          <w:top w:space="0" w:sz="0" w:val="nil"/>
          <w:left w:space="0" w:sz="0" w:val="nil"/>
          <w:bottom w:space="0" w:sz="0" w:val="nil"/>
          <w:right w:space="0" w:sz="0" w:val="nil"/>
          <w:between w:space="0" w:sz="0" w:val="nil"/>
        </w:pBdr>
        <w:shd w:fill="auto" w:val="clear"/>
        <w:tabs>
          <w:tab w:val="left" w:leader="none" w:pos="1176"/>
        </w:tabs>
        <w:spacing w:after="0" w:before="0" w:line="240" w:lineRule="auto"/>
        <w:ind w:left="1701" w:right="0" w:firstLine="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examinou criteriosamente todos os documentos do Edital e obteve o Pregoeiro todas as informações necessárias para a sua formulação;</w:t>
      </w:r>
    </w:p>
    <w:p w:rsidR="00000000" w:rsidDel="00000000" w:rsidP="00000000" w:rsidRDefault="00000000" w:rsidRPr="00000000" w14:paraId="0000009B">
      <w:pPr>
        <w:keepNext w:val="0"/>
        <w:keepLines w:val="0"/>
        <w:pageBreakBefore w:val="0"/>
        <w:widowControl w:val="0"/>
        <w:numPr>
          <w:ilvl w:val="2"/>
          <w:numId w:val="13"/>
        </w:numPr>
        <w:pBdr>
          <w:top w:space="0" w:sz="0" w:val="nil"/>
          <w:left w:space="0" w:sz="0" w:val="nil"/>
          <w:bottom w:space="0" w:sz="0" w:val="nil"/>
          <w:right w:space="0" w:sz="0" w:val="nil"/>
          <w:between w:space="0" w:sz="0" w:val="nil"/>
        </w:pBdr>
        <w:shd w:fill="auto" w:val="clear"/>
        <w:tabs>
          <w:tab w:val="left" w:leader="none" w:pos="1164"/>
        </w:tabs>
        <w:spacing w:after="0" w:before="0" w:line="240" w:lineRule="auto"/>
        <w:ind w:left="1701" w:right="0" w:firstLine="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considerou que os elementos desta Licitação permitiram a elaboração de uma proposta totalmente condizente com o objeto licitado;</w:t>
      </w:r>
    </w:p>
    <w:p w:rsidR="00000000" w:rsidDel="00000000" w:rsidP="00000000" w:rsidRDefault="00000000" w:rsidRPr="00000000" w14:paraId="0000009C">
      <w:pPr>
        <w:keepNext w:val="0"/>
        <w:keepLines w:val="0"/>
        <w:pageBreakBefore w:val="0"/>
        <w:widowControl w:val="0"/>
        <w:numPr>
          <w:ilvl w:val="2"/>
          <w:numId w:val="13"/>
        </w:numPr>
        <w:pBdr>
          <w:top w:space="0" w:sz="0" w:val="nil"/>
          <w:left w:space="0" w:sz="0" w:val="nil"/>
          <w:bottom w:space="0" w:sz="0" w:val="nil"/>
          <w:right w:space="0" w:sz="0" w:val="nil"/>
          <w:between w:space="0" w:sz="0" w:val="nil"/>
        </w:pBdr>
        <w:shd w:fill="auto" w:val="clear"/>
        <w:tabs>
          <w:tab w:val="left" w:leader="none" w:pos="1157"/>
        </w:tabs>
        <w:spacing w:after="0" w:before="0" w:line="240" w:lineRule="auto"/>
        <w:ind w:left="0" w:right="0" w:firstLine="1701"/>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sendo vencedor da Licitação, assumirá integral responsabilidade pela perfeita e completa execução dos serviços em todas as fases.</w:t>
      </w:r>
    </w:p>
    <w:p w:rsidR="00000000" w:rsidDel="00000000" w:rsidP="00000000" w:rsidRDefault="00000000" w:rsidRPr="00000000" w14:paraId="0000009D">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591"/>
        </w:tabs>
        <w:spacing w:after="0" w:before="0" w:line="240" w:lineRule="auto"/>
        <w:ind w:left="0" w:right="0" w:firstLine="1701"/>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9E">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591"/>
        </w:tabs>
        <w:spacing w:after="0" w:before="0" w:line="240" w:lineRule="auto"/>
        <w:ind w:left="0" w:right="0" w:firstLine="1701"/>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1"/>
          <w:i w:val="0"/>
          <w:smallCaps w:val="0"/>
          <w:strike w:val="0"/>
          <w:color w:val="000000"/>
          <w:sz w:val="20"/>
          <w:szCs w:val="20"/>
          <w:u w:val="none"/>
          <w:shd w:fill="auto" w:val="clear"/>
          <w:vertAlign w:val="baseline"/>
          <w:rtl w:val="0"/>
        </w:rPr>
        <w:t xml:space="preserve">7.3 –</w:t>
      </w: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 As propostas apresentadas e os lances formulados incluem todas e quaisquer despesas necessárias e indispensáveis para a perfeita execução das obrigações decorrentes desta licitação e do respectivo termo contratual e devem ser elaboradas em conformidade com a legislação aplicável e as condições estabelecidas neste instrumento convocatório, seus Anexos e os fatores a seguir:</w:t>
      </w:r>
    </w:p>
    <w:p w:rsidR="00000000" w:rsidDel="00000000" w:rsidP="00000000" w:rsidRDefault="00000000" w:rsidRPr="00000000" w14:paraId="0000009F">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591"/>
        </w:tabs>
        <w:spacing w:after="0" w:before="0" w:line="240" w:lineRule="auto"/>
        <w:ind w:left="0" w:right="0" w:firstLine="1701"/>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A0">
      <w:pPr>
        <w:keepNext w:val="0"/>
        <w:keepLines w:val="0"/>
        <w:pageBreakBefore w:val="0"/>
        <w:widowControl w:val="0"/>
        <w:numPr>
          <w:ilvl w:val="0"/>
          <w:numId w:val="18"/>
        </w:numPr>
        <w:pBdr>
          <w:top w:space="0" w:sz="0" w:val="nil"/>
          <w:left w:space="0" w:sz="0" w:val="nil"/>
          <w:bottom w:space="0" w:sz="0" w:val="nil"/>
          <w:right w:space="0" w:sz="0" w:val="nil"/>
          <w:between w:space="0" w:sz="0" w:val="nil"/>
        </w:pBdr>
        <w:shd w:fill="auto" w:val="clear"/>
        <w:tabs>
          <w:tab w:val="left" w:leader="none" w:pos="1701"/>
        </w:tabs>
        <w:spacing w:after="0" w:before="0" w:line="240" w:lineRule="auto"/>
        <w:ind w:left="1701" w:right="0" w:firstLine="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1"/>
          <w:i w:val="0"/>
          <w:smallCaps w:val="0"/>
          <w:strike w:val="0"/>
          <w:color w:val="000000"/>
          <w:sz w:val="20"/>
          <w:szCs w:val="20"/>
          <w:u w:val="none"/>
          <w:shd w:fill="auto" w:val="clear"/>
          <w:vertAlign w:val="baseline"/>
          <w:rtl w:val="0"/>
        </w:rPr>
        <w:t xml:space="preserve">Nome, endereço, CNPJ, inscrição estadual e assinatura;</w:t>
      </w:r>
      <w:r w:rsidDel="00000000" w:rsidR="00000000" w:rsidRPr="00000000">
        <w:rPr>
          <w:rtl w:val="0"/>
        </w:rPr>
      </w:r>
    </w:p>
    <w:p w:rsidR="00000000" w:rsidDel="00000000" w:rsidP="00000000" w:rsidRDefault="00000000" w:rsidRPr="00000000" w14:paraId="000000A1">
      <w:pPr>
        <w:keepNext w:val="0"/>
        <w:keepLines w:val="0"/>
        <w:pageBreakBefore w:val="0"/>
        <w:widowControl w:val="0"/>
        <w:numPr>
          <w:ilvl w:val="0"/>
          <w:numId w:val="18"/>
        </w:numPr>
        <w:pBdr>
          <w:top w:space="0" w:sz="0" w:val="nil"/>
          <w:left w:space="0" w:sz="0" w:val="nil"/>
          <w:bottom w:space="0" w:sz="0" w:val="nil"/>
          <w:right w:space="0" w:sz="0" w:val="nil"/>
          <w:between w:space="0" w:sz="0" w:val="nil"/>
        </w:pBdr>
        <w:shd w:fill="auto" w:val="clear"/>
        <w:tabs>
          <w:tab w:val="left" w:leader="none" w:pos="1701"/>
        </w:tabs>
        <w:spacing w:after="0" w:before="0" w:line="240" w:lineRule="auto"/>
        <w:ind w:left="1701" w:right="0" w:firstLine="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Número do Processo do Pregão;</w:t>
      </w:r>
    </w:p>
    <w:p w:rsidR="00000000" w:rsidDel="00000000" w:rsidP="00000000" w:rsidRDefault="00000000" w:rsidRPr="00000000" w14:paraId="000000A2">
      <w:pPr>
        <w:keepNext w:val="0"/>
        <w:keepLines w:val="0"/>
        <w:pageBreakBefore w:val="0"/>
        <w:widowControl w:val="0"/>
        <w:numPr>
          <w:ilvl w:val="0"/>
          <w:numId w:val="18"/>
        </w:numPr>
        <w:pBdr>
          <w:top w:space="0" w:sz="0" w:val="nil"/>
          <w:left w:space="0" w:sz="0" w:val="nil"/>
          <w:bottom w:space="0" w:sz="0" w:val="nil"/>
          <w:right w:space="0" w:sz="0" w:val="nil"/>
          <w:between w:space="0" w:sz="0" w:val="nil"/>
        </w:pBdr>
        <w:shd w:fill="auto" w:val="clear"/>
        <w:tabs>
          <w:tab w:val="left" w:leader="none" w:pos="1701"/>
        </w:tabs>
        <w:spacing w:after="0" w:before="0" w:line="240" w:lineRule="auto"/>
        <w:ind w:left="1701" w:right="0" w:firstLine="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Descrição do (s) objeto (s) da presente licitação, inclusive a </w:t>
      </w:r>
      <w:r w:rsidDel="00000000" w:rsidR="00000000" w:rsidRPr="00000000">
        <w:rPr>
          <w:rFonts w:ascii="Arial" w:cs="Arial" w:eastAsia="Arial" w:hAnsi="Arial"/>
          <w:b w:val="1"/>
          <w:i w:val="0"/>
          <w:smallCaps w:val="0"/>
          <w:strike w:val="0"/>
          <w:color w:val="000000"/>
          <w:sz w:val="20"/>
          <w:szCs w:val="20"/>
          <w:u w:val="single"/>
          <w:shd w:fill="auto" w:val="clear"/>
          <w:vertAlign w:val="baseline"/>
          <w:rtl w:val="0"/>
        </w:rPr>
        <w:t xml:space="preserve">MARCA/MODELO</w:t>
      </w: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 em conformidade com as especificações do Anexo l desde Edital;</w:t>
      </w:r>
    </w:p>
    <w:p w:rsidR="00000000" w:rsidDel="00000000" w:rsidP="00000000" w:rsidRDefault="00000000" w:rsidRPr="00000000" w14:paraId="000000A3">
      <w:pPr>
        <w:keepNext w:val="0"/>
        <w:keepLines w:val="0"/>
        <w:pageBreakBefore w:val="0"/>
        <w:widowControl w:val="0"/>
        <w:numPr>
          <w:ilvl w:val="0"/>
          <w:numId w:val="18"/>
        </w:numPr>
        <w:pBdr>
          <w:top w:space="0" w:sz="0" w:val="nil"/>
          <w:left w:space="0" w:sz="0" w:val="nil"/>
          <w:bottom w:space="0" w:sz="0" w:val="nil"/>
          <w:right w:space="0" w:sz="0" w:val="nil"/>
          <w:between w:space="0" w:sz="0" w:val="nil"/>
        </w:pBdr>
        <w:shd w:fill="auto" w:val="clear"/>
        <w:tabs>
          <w:tab w:val="left" w:leader="none" w:pos="1701"/>
        </w:tabs>
        <w:spacing w:after="0" w:before="0" w:line="240" w:lineRule="auto"/>
        <w:ind w:left="1701" w:right="0" w:firstLine="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Deverão ser considerados pelos proponentes todos os custos para o cumprimento das obrigações exigidas, incluindo mão de obra, seguros, frete, encargos sociais, tributos, transporte, equipamentos e outras despesas necessárias à perfeita execução do objeto deste Edital e do respectivo contrato;</w:t>
      </w:r>
    </w:p>
    <w:p w:rsidR="00000000" w:rsidDel="00000000" w:rsidP="00000000" w:rsidRDefault="00000000" w:rsidRPr="00000000" w14:paraId="000000A4">
      <w:pPr>
        <w:keepNext w:val="0"/>
        <w:keepLines w:val="0"/>
        <w:pageBreakBefore w:val="0"/>
        <w:widowControl w:val="0"/>
        <w:numPr>
          <w:ilvl w:val="0"/>
          <w:numId w:val="18"/>
        </w:numPr>
        <w:pBdr>
          <w:top w:space="0" w:sz="0" w:val="nil"/>
          <w:left w:space="0" w:sz="0" w:val="nil"/>
          <w:bottom w:space="0" w:sz="0" w:val="nil"/>
          <w:right w:space="0" w:sz="0" w:val="nil"/>
          <w:between w:space="0" w:sz="0" w:val="nil"/>
        </w:pBdr>
        <w:shd w:fill="auto" w:val="clear"/>
        <w:tabs>
          <w:tab w:val="left" w:leader="none" w:pos="1701"/>
        </w:tabs>
        <w:spacing w:after="0" w:before="0" w:line="240" w:lineRule="auto"/>
        <w:ind w:left="1701" w:right="0" w:firstLine="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Especificação do objeto, observadas as características exigidas no presente Edital;</w:t>
      </w:r>
    </w:p>
    <w:p w:rsidR="00000000" w:rsidDel="00000000" w:rsidP="00000000" w:rsidRDefault="00000000" w:rsidRPr="00000000" w14:paraId="000000A5">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1701"/>
        </w:tabs>
        <w:spacing w:after="0" w:before="0" w:line="240" w:lineRule="auto"/>
        <w:ind w:left="1701" w:right="0" w:firstLine="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c)</w:t>
      </w:r>
      <w:r w:rsidDel="00000000" w:rsidR="00000000" w:rsidRPr="00000000">
        <w:rPr>
          <w:rFonts w:ascii="Arial" w:cs="Arial" w:eastAsia="Arial" w:hAnsi="Arial"/>
          <w:b w:val="1"/>
          <w:i w:val="0"/>
          <w:smallCaps w:val="0"/>
          <w:strike w:val="0"/>
          <w:color w:val="000000"/>
          <w:sz w:val="20"/>
          <w:szCs w:val="20"/>
          <w:u w:val="none"/>
          <w:shd w:fill="auto" w:val="clear"/>
          <w:vertAlign w:val="baseline"/>
          <w:rtl w:val="0"/>
        </w:rPr>
        <w:t xml:space="preserve"> validade da proposta </w:t>
      </w: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não inferior a </w:t>
      </w:r>
      <w:r w:rsidDel="00000000" w:rsidR="00000000" w:rsidRPr="00000000">
        <w:rPr>
          <w:rFonts w:ascii="Arial" w:cs="Arial" w:eastAsia="Arial" w:hAnsi="Arial"/>
          <w:b w:val="1"/>
          <w:i w:val="0"/>
          <w:smallCaps w:val="0"/>
          <w:strike w:val="0"/>
          <w:color w:val="000000"/>
          <w:sz w:val="20"/>
          <w:szCs w:val="20"/>
          <w:u w:val="none"/>
          <w:shd w:fill="auto" w:val="clear"/>
          <w:vertAlign w:val="baseline"/>
          <w:rtl w:val="0"/>
        </w:rPr>
        <w:t xml:space="preserve">60 (sessenta) dias </w:t>
      </w: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consecutivos da apresentação da mesma, podendo ser suspenso esse prazo na hipótese de interposição de recurso administrativo ou judicial, e também na fase de apresentação de amostras, se solicitadas.</w:t>
      </w:r>
    </w:p>
    <w:p w:rsidR="00000000" w:rsidDel="00000000" w:rsidP="00000000" w:rsidRDefault="00000000" w:rsidRPr="00000000" w14:paraId="000000A6">
      <w:pPr>
        <w:keepNext w:val="0"/>
        <w:keepLines w:val="0"/>
        <w:pageBreakBefore w:val="0"/>
        <w:widowControl w:val="0"/>
        <w:numPr>
          <w:ilvl w:val="2"/>
          <w:numId w:val="13"/>
        </w:numPr>
        <w:pBdr>
          <w:top w:space="0" w:sz="0" w:val="nil"/>
          <w:left w:space="0" w:sz="0" w:val="nil"/>
          <w:bottom w:space="0" w:sz="0" w:val="nil"/>
          <w:right w:space="0" w:sz="0" w:val="nil"/>
          <w:between w:space="0" w:sz="0" w:val="nil"/>
        </w:pBdr>
        <w:shd w:fill="auto" w:val="clear"/>
        <w:tabs>
          <w:tab w:val="left" w:leader="none" w:pos="1701"/>
        </w:tabs>
        <w:spacing w:after="0" w:before="0" w:line="240" w:lineRule="auto"/>
        <w:ind w:left="1701" w:right="0" w:firstLine="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Os valores cotados deverão ser expressos em Real, com apenas 0</w:t>
      </w:r>
      <w:r w:rsidDel="00000000" w:rsidR="00000000" w:rsidRPr="00000000">
        <w:rPr>
          <w:rFonts w:ascii="Arial" w:cs="Arial" w:eastAsia="Arial" w:hAnsi="Arial"/>
          <w:sz w:val="20"/>
          <w:szCs w:val="20"/>
          <w:rtl w:val="0"/>
        </w:rPr>
        <w:t xml:space="preserve">4</w:t>
      </w: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 (</w:t>
      </w:r>
      <w:r w:rsidDel="00000000" w:rsidR="00000000" w:rsidRPr="00000000">
        <w:rPr>
          <w:rFonts w:ascii="Arial" w:cs="Arial" w:eastAsia="Arial" w:hAnsi="Arial"/>
          <w:sz w:val="20"/>
          <w:szCs w:val="20"/>
          <w:rtl w:val="0"/>
        </w:rPr>
        <w:t xml:space="preserve">quatro</w:t>
      </w: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 casas após a vírgula.</w:t>
      </w:r>
    </w:p>
    <w:p w:rsidR="00000000" w:rsidDel="00000000" w:rsidP="00000000" w:rsidRDefault="00000000" w:rsidRPr="00000000" w14:paraId="000000A7">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1701"/>
        </w:tabs>
        <w:spacing w:after="0" w:before="0" w:line="240" w:lineRule="auto"/>
        <w:ind w:left="1701" w:right="0" w:firstLine="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A8">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1517"/>
        </w:tabs>
        <w:spacing w:after="0" w:before="0" w:line="240" w:lineRule="auto"/>
        <w:ind w:left="0" w:right="0" w:firstLine="1701"/>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1"/>
          <w:i w:val="0"/>
          <w:smallCaps w:val="0"/>
          <w:strike w:val="0"/>
          <w:color w:val="000000"/>
          <w:sz w:val="20"/>
          <w:szCs w:val="20"/>
          <w:u w:val="none"/>
          <w:shd w:fill="auto" w:val="clear"/>
          <w:vertAlign w:val="baseline"/>
          <w:rtl w:val="0"/>
        </w:rPr>
        <w:t xml:space="preserve">7.3.1 - </w:t>
      </w: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No preenchimento da proposta eletrônica deverão, obrigatoriamente, ser informadas no campo próprio as </w:t>
      </w:r>
      <w:r w:rsidDel="00000000" w:rsidR="00000000" w:rsidRPr="00000000">
        <w:rPr>
          <w:rFonts w:ascii="Arial" w:cs="Arial" w:eastAsia="Arial" w:hAnsi="Arial"/>
          <w:b w:val="1"/>
          <w:i w:val="0"/>
          <w:smallCaps w:val="0"/>
          <w:strike w:val="0"/>
          <w:color w:val="000000"/>
          <w:sz w:val="20"/>
          <w:szCs w:val="20"/>
          <w:u w:val="none"/>
          <w:shd w:fill="auto" w:val="clear"/>
          <w:vertAlign w:val="baseline"/>
          <w:rtl w:val="0"/>
        </w:rPr>
        <w:t xml:space="preserve">ESPECIFICAÇÕES</w:t>
      </w: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 e as </w:t>
      </w:r>
      <w:r w:rsidDel="00000000" w:rsidR="00000000" w:rsidRPr="00000000">
        <w:rPr>
          <w:rFonts w:ascii="Arial" w:cs="Arial" w:eastAsia="Arial" w:hAnsi="Arial"/>
          <w:b w:val="1"/>
          <w:i w:val="0"/>
          <w:smallCaps w:val="0"/>
          <w:strike w:val="0"/>
          <w:color w:val="000000"/>
          <w:sz w:val="20"/>
          <w:szCs w:val="20"/>
          <w:u w:val="none"/>
          <w:shd w:fill="auto" w:val="clear"/>
          <w:vertAlign w:val="baseline"/>
          <w:rtl w:val="0"/>
        </w:rPr>
        <w:t xml:space="preserve">MARCAS</w:t>
      </w: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 </w:t>
      </w:r>
      <w:r w:rsidDel="00000000" w:rsidR="00000000" w:rsidRPr="00000000">
        <w:rPr>
          <w:rFonts w:ascii="Arial" w:cs="Arial" w:eastAsia="Arial" w:hAnsi="Arial"/>
          <w:b w:val="1"/>
          <w:i w:val="0"/>
          <w:smallCaps w:val="0"/>
          <w:strike w:val="0"/>
          <w:color w:val="000000"/>
          <w:sz w:val="20"/>
          <w:szCs w:val="20"/>
          <w:u w:val="none"/>
          <w:shd w:fill="auto" w:val="clear"/>
          <w:vertAlign w:val="baseline"/>
          <w:rtl w:val="0"/>
        </w:rPr>
        <w:t xml:space="preserve">inclusive com o MODELO (quando for o caso), </w:t>
      </w: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dos produtos ofertados, conforme a ficha técnica descritiva do produto.</w:t>
      </w:r>
    </w:p>
    <w:p w:rsidR="00000000" w:rsidDel="00000000" w:rsidP="00000000" w:rsidRDefault="00000000" w:rsidRPr="00000000" w14:paraId="000000A9">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1517"/>
        </w:tabs>
        <w:spacing w:after="0" w:before="0" w:line="240" w:lineRule="auto"/>
        <w:ind w:left="950" w:right="0" w:firstLine="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AA">
      <w:pPr>
        <w:ind w:firstLine="1701"/>
        <w:jc w:val="both"/>
        <w:rPr>
          <w:rFonts w:ascii="Arial" w:cs="Arial" w:eastAsia="Arial" w:hAnsi="Arial"/>
          <w:sz w:val="20"/>
          <w:szCs w:val="20"/>
          <w:vertAlign w:val="baseline"/>
        </w:rPr>
      </w:pPr>
      <w:r w:rsidDel="00000000" w:rsidR="00000000" w:rsidRPr="00000000">
        <w:rPr>
          <w:rFonts w:ascii="Arial" w:cs="Arial" w:eastAsia="Arial" w:hAnsi="Arial"/>
          <w:b w:val="1"/>
          <w:sz w:val="20"/>
          <w:szCs w:val="20"/>
          <w:vertAlign w:val="baseline"/>
          <w:rtl w:val="0"/>
        </w:rPr>
        <w:t xml:space="preserve">7.3.2 –</w:t>
      </w:r>
      <w:r w:rsidDel="00000000" w:rsidR="00000000" w:rsidRPr="00000000">
        <w:rPr>
          <w:rFonts w:ascii="Arial" w:cs="Arial" w:eastAsia="Arial" w:hAnsi="Arial"/>
          <w:sz w:val="20"/>
          <w:szCs w:val="20"/>
          <w:vertAlign w:val="baseline"/>
          <w:rtl w:val="0"/>
        </w:rPr>
        <w:t xml:space="preserve"> A proposta de preços deverá ser elaborada observando-se as especificações técnicas mínimas estabelecidas no edital e seus anexos, objeto desta licitação. Será exigido o preenchimento do campo </w:t>
      </w:r>
      <w:r w:rsidDel="00000000" w:rsidR="00000000" w:rsidRPr="00000000">
        <w:rPr>
          <w:rFonts w:ascii="Arial" w:cs="Arial" w:eastAsia="Arial" w:hAnsi="Arial"/>
          <w:b w:val="1"/>
          <w:sz w:val="20"/>
          <w:szCs w:val="20"/>
          <w:vertAlign w:val="baseline"/>
          <w:rtl w:val="0"/>
        </w:rPr>
        <w:t xml:space="preserve">DESCRIÇÃO DETALHADA DO OBJETO OFERTADO</w:t>
      </w:r>
      <w:r w:rsidDel="00000000" w:rsidR="00000000" w:rsidRPr="00000000">
        <w:rPr>
          <w:rFonts w:ascii="Arial" w:cs="Arial" w:eastAsia="Arial" w:hAnsi="Arial"/>
          <w:sz w:val="20"/>
          <w:szCs w:val="20"/>
          <w:vertAlign w:val="baseline"/>
          <w:rtl w:val="0"/>
        </w:rPr>
        <w:t xml:space="preserve">, com as especificações do objeto de maneira que seja possível analisar a conformidade do objeto ofertado com as exigências do Edital, </w:t>
      </w:r>
      <w:r w:rsidDel="00000000" w:rsidR="00000000" w:rsidRPr="00000000">
        <w:rPr>
          <w:rFonts w:ascii="Arial" w:cs="Arial" w:eastAsia="Arial" w:hAnsi="Arial"/>
          <w:sz w:val="20"/>
          <w:szCs w:val="20"/>
          <w:u w:val="single"/>
          <w:vertAlign w:val="baseline"/>
          <w:rtl w:val="0"/>
        </w:rPr>
        <w:t xml:space="preserve">em conformidade</w:t>
      </w:r>
      <w:r w:rsidDel="00000000" w:rsidR="00000000" w:rsidRPr="00000000">
        <w:rPr>
          <w:rFonts w:ascii="Arial" w:cs="Arial" w:eastAsia="Arial" w:hAnsi="Arial"/>
          <w:sz w:val="20"/>
          <w:szCs w:val="20"/>
          <w:vertAlign w:val="baseline"/>
          <w:rtl w:val="0"/>
        </w:rPr>
        <w:t xml:space="preserve"> com as especificações contidas no </w:t>
      </w:r>
      <w:r w:rsidDel="00000000" w:rsidR="00000000" w:rsidRPr="00000000">
        <w:rPr>
          <w:rFonts w:ascii="Arial" w:cs="Arial" w:eastAsia="Arial" w:hAnsi="Arial"/>
          <w:b w:val="1"/>
          <w:sz w:val="20"/>
          <w:szCs w:val="20"/>
          <w:vertAlign w:val="baseline"/>
          <w:rtl w:val="0"/>
        </w:rPr>
        <w:t xml:space="preserve">Anexo I</w:t>
      </w:r>
      <w:r w:rsidDel="00000000" w:rsidR="00000000" w:rsidRPr="00000000">
        <w:rPr>
          <w:rFonts w:ascii="Arial" w:cs="Arial" w:eastAsia="Arial" w:hAnsi="Arial"/>
          <w:sz w:val="20"/>
          <w:szCs w:val="20"/>
          <w:vertAlign w:val="baseline"/>
          <w:rtl w:val="0"/>
        </w:rPr>
        <w:t xml:space="preserve">. A descrição referida, pela empresa, deve ser firme e precisa, demonstrando o preenchimento das características exigidas, sem alternativa de preços ou qualquer outra condição que induza o julgador a ter mais de um resultado.</w:t>
      </w:r>
    </w:p>
    <w:p w:rsidR="00000000" w:rsidDel="00000000" w:rsidP="00000000" w:rsidRDefault="00000000" w:rsidRPr="00000000" w14:paraId="000000AB">
      <w:pPr>
        <w:ind w:firstLine="1701"/>
        <w:jc w:val="both"/>
        <w:rPr>
          <w:rFonts w:ascii="Arial" w:cs="Arial" w:eastAsia="Arial" w:hAnsi="Arial"/>
          <w:b w:val="0"/>
          <w:sz w:val="20"/>
          <w:szCs w:val="20"/>
          <w:vertAlign w:val="baseline"/>
        </w:rPr>
      </w:pPr>
      <w:r w:rsidDel="00000000" w:rsidR="00000000" w:rsidRPr="00000000">
        <w:rPr>
          <w:rtl w:val="0"/>
        </w:rPr>
      </w:r>
    </w:p>
    <w:p w:rsidR="00000000" w:rsidDel="00000000" w:rsidP="00000000" w:rsidRDefault="00000000" w:rsidRPr="00000000" w14:paraId="000000AC">
      <w:pPr>
        <w:ind w:firstLine="1701"/>
        <w:jc w:val="both"/>
        <w:rPr>
          <w:rFonts w:ascii="Arial" w:cs="Arial" w:eastAsia="Arial" w:hAnsi="Arial"/>
          <w:sz w:val="20"/>
          <w:szCs w:val="20"/>
          <w:vertAlign w:val="baseline"/>
        </w:rPr>
      </w:pPr>
      <w:r w:rsidDel="00000000" w:rsidR="00000000" w:rsidRPr="00000000">
        <w:rPr>
          <w:rFonts w:ascii="Arial" w:cs="Arial" w:eastAsia="Arial" w:hAnsi="Arial"/>
          <w:b w:val="1"/>
          <w:sz w:val="20"/>
          <w:szCs w:val="20"/>
          <w:vertAlign w:val="baseline"/>
          <w:rtl w:val="0"/>
        </w:rPr>
        <w:t xml:space="preserve">7.3.3</w:t>
      </w:r>
      <w:r w:rsidDel="00000000" w:rsidR="00000000" w:rsidRPr="00000000">
        <w:rPr>
          <w:rFonts w:ascii="Arial" w:cs="Arial" w:eastAsia="Arial" w:hAnsi="Arial"/>
          <w:sz w:val="20"/>
          <w:szCs w:val="20"/>
          <w:vertAlign w:val="baseline"/>
          <w:rtl w:val="0"/>
        </w:rPr>
        <w:t xml:space="preserve"> - </w:t>
      </w:r>
      <w:r w:rsidDel="00000000" w:rsidR="00000000" w:rsidRPr="00000000">
        <w:rPr>
          <w:rFonts w:ascii="Arial" w:cs="Arial" w:eastAsia="Arial" w:hAnsi="Arial"/>
          <w:b w:val="1"/>
          <w:sz w:val="20"/>
          <w:szCs w:val="20"/>
          <w:u w:val="single"/>
          <w:vertAlign w:val="baseline"/>
          <w:rtl w:val="0"/>
        </w:rPr>
        <w:t xml:space="preserve">Os documentos acima deverão ser anexados no campo </w:t>
      </w:r>
      <w:r w:rsidDel="00000000" w:rsidR="00000000" w:rsidRPr="00000000">
        <w:rPr>
          <w:rFonts w:ascii="Arial" w:cs="Arial" w:eastAsia="Arial" w:hAnsi="Arial"/>
          <w:b w:val="1"/>
          <w:sz w:val="20"/>
          <w:szCs w:val="20"/>
          <w:highlight w:val="white"/>
          <w:u w:val="single"/>
          <w:vertAlign w:val="baseline"/>
          <w:rtl w:val="0"/>
        </w:rPr>
        <w:t xml:space="preserve">proposta em papel timbrado, assinada e com CNPJ e também no campo arquivos requeridos na Plataforma BLL.</w:t>
      </w:r>
      <w:r w:rsidDel="00000000" w:rsidR="00000000" w:rsidRPr="00000000">
        <w:rPr>
          <w:rtl w:val="0"/>
        </w:rPr>
      </w:r>
    </w:p>
    <w:p w:rsidR="00000000" w:rsidDel="00000000" w:rsidP="00000000" w:rsidRDefault="00000000" w:rsidRPr="00000000" w14:paraId="000000AD">
      <w:pPr>
        <w:ind w:firstLine="1701"/>
        <w:jc w:val="both"/>
        <w:rPr>
          <w:rFonts w:ascii="Arial" w:cs="Arial" w:eastAsia="Arial" w:hAnsi="Arial"/>
          <w:sz w:val="20"/>
          <w:szCs w:val="20"/>
          <w:vertAlign w:val="baseline"/>
        </w:rPr>
      </w:pPr>
      <w:r w:rsidDel="00000000" w:rsidR="00000000" w:rsidRPr="00000000">
        <w:rPr>
          <w:rtl w:val="0"/>
        </w:rPr>
      </w:r>
    </w:p>
    <w:p w:rsidR="00000000" w:rsidDel="00000000" w:rsidP="00000000" w:rsidRDefault="00000000" w:rsidRPr="00000000" w14:paraId="000000AE">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leader="none" w:pos="595"/>
        </w:tabs>
        <w:spacing w:after="0" w:before="0" w:line="240" w:lineRule="auto"/>
        <w:ind w:left="0" w:right="0" w:firstLine="1701"/>
        <w:jc w:val="both"/>
        <w:rPr>
          <w:rFonts w:ascii="Arial" w:cs="Arial" w:eastAsia="Arial" w:hAnsi="Arial"/>
          <w:b w:val="1"/>
          <w:i w:val="0"/>
          <w:smallCaps w:val="0"/>
          <w:strike w:val="0"/>
          <w:color w:val="000000"/>
          <w:sz w:val="20"/>
          <w:szCs w:val="20"/>
          <w:u w:val="none"/>
          <w:shd w:fill="auto" w:val="clear"/>
          <w:vertAlign w:val="baseline"/>
        </w:rPr>
      </w:pPr>
      <w:r w:rsidDel="00000000" w:rsidR="00000000" w:rsidRPr="00000000">
        <w:rPr>
          <w:rFonts w:ascii="Arial" w:cs="Arial" w:eastAsia="Arial" w:hAnsi="Arial"/>
          <w:b w:val="1"/>
          <w:i w:val="0"/>
          <w:smallCaps w:val="0"/>
          <w:strike w:val="0"/>
          <w:color w:val="000000"/>
          <w:sz w:val="20"/>
          <w:szCs w:val="20"/>
          <w:u w:val="none"/>
          <w:shd w:fill="auto" w:val="clear"/>
          <w:vertAlign w:val="baseline"/>
          <w:rtl w:val="0"/>
        </w:rPr>
        <w:t xml:space="preserve">7.4 – A PROPOSTA COMERCIAL ATUALIZADA SOMENTE SERÁ EXIGIDA quando o tipo do PREGÃO determinar que seja POR LOTE, a qual poderá ser elaborada conforme modelo contido no Anexo II, contendo os requisitos abaixo, podendo ser encaminhada por e-mail </w:t>
      </w:r>
      <w:r w:rsidDel="00000000" w:rsidR="00000000" w:rsidRPr="00000000">
        <w:rPr>
          <w:rFonts w:ascii="Arial" w:cs="Arial" w:eastAsia="Arial" w:hAnsi="Arial"/>
          <w:b w:val="1"/>
          <w:i w:val="0"/>
          <w:smallCaps w:val="0"/>
          <w:strike w:val="0"/>
          <w:color w:val="0000ff"/>
          <w:sz w:val="20"/>
          <w:szCs w:val="20"/>
          <w:u w:val="none"/>
          <w:shd w:fill="auto" w:val="clear"/>
          <w:vertAlign w:val="baseline"/>
          <w:rtl w:val="0"/>
        </w:rPr>
        <w:t xml:space="preserve">licitacao@grandesrios.pr.gov.br</w:t>
      </w:r>
      <w:r w:rsidDel="00000000" w:rsidR="00000000" w:rsidRPr="00000000">
        <w:rPr>
          <w:rFonts w:ascii="Arial" w:cs="Arial" w:eastAsia="Arial" w:hAnsi="Arial"/>
          <w:b w:val="1"/>
          <w:i w:val="0"/>
          <w:smallCaps w:val="0"/>
          <w:strike w:val="0"/>
          <w:color w:val="000000"/>
          <w:sz w:val="20"/>
          <w:szCs w:val="20"/>
          <w:u w:val="none"/>
          <w:shd w:fill="auto" w:val="clear"/>
          <w:vertAlign w:val="baseline"/>
          <w:rtl w:val="0"/>
        </w:rPr>
        <w:t xml:space="preserve">, desde que assinada digitalmente, somente APÓS A PARTICIPANTE SER DECLARADA VENCEDORA. Caso a proposta seja assinada manualmente deverá, obrigatoriamente, ser POSTADA via correio, </w:t>
      </w:r>
      <w:r w:rsidDel="00000000" w:rsidR="00000000" w:rsidRPr="00000000">
        <w:rPr>
          <w:rFonts w:ascii="Arial" w:cs="Arial" w:eastAsia="Arial" w:hAnsi="Arial"/>
          <w:b w:val="1"/>
          <w:i w:val="0"/>
          <w:smallCaps w:val="0"/>
          <w:strike w:val="0"/>
          <w:color w:val="000000"/>
          <w:sz w:val="20"/>
          <w:szCs w:val="20"/>
          <w:u w:val="single"/>
          <w:shd w:fill="auto" w:val="clear"/>
          <w:vertAlign w:val="baseline"/>
          <w:rtl w:val="0"/>
        </w:rPr>
        <w:t xml:space="preserve">em até 02 (dois) dias úteis, a contar do próximo dia útil em que foi declarada vencedora ou no Setor de Protocolos da Prefeitura Municipal,</w:t>
      </w:r>
      <w:r w:rsidDel="00000000" w:rsidR="00000000" w:rsidRPr="00000000">
        <w:rPr>
          <w:rFonts w:ascii="Arial" w:cs="Arial" w:eastAsia="Arial" w:hAnsi="Arial"/>
          <w:b w:val="1"/>
          <w:i w:val="0"/>
          <w:smallCaps w:val="0"/>
          <w:strike w:val="0"/>
          <w:color w:val="000000"/>
          <w:sz w:val="20"/>
          <w:szCs w:val="20"/>
          <w:u w:val="none"/>
          <w:shd w:fill="auto" w:val="clear"/>
          <w:vertAlign w:val="baseline"/>
          <w:rtl w:val="0"/>
        </w:rPr>
        <w:t xml:space="preserve"> no mesmo prazo.</w:t>
      </w:r>
    </w:p>
    <w:p w:rsidR="00000000" w:rsidDel="00000000" w:rsidP="00000000" w:rsidRDefault="00000000" w:rsidRPr="00000000" w14:paraId="000000AF">
      <w:pPr>
        <w:widowControl w:val="0"/>
        <w:rPr>
          <w:rFonts w:ascii="Arial" w:cs="Arial" w:eastAsia="Arial" w:hAnsi="Arial"/>
          <w:sz w:val="20"/>
          <w:szCs w:val="20"/>
          <w:vertAlign w:val="baseline"/>
        </w:rPr>
      </w:pPr>
      <w:r w:rsidDel="00000000" w:rsidR="00000000" w:rsidRPr="00000000">
        <w:rPr>
          <w:rtl w:val="0"/>
        </w:rPr>
      </w:r>
    </w:p>
    <w:p w:rsidR="00000000" w:rsidDel="00000000" w:rsidP="00000000" w:rsidRDefault="00000000" w:rsidRPr="00000000" w14:paraId="000000B0">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leader="none" w:pos="600"/>
        </w:tabs>
        <w:spacing w:after="0" w:before="0" w:line="240" w:lineRule="auto"/>
        <w:ind w:left="0" w:right="0" w:firstLine="1701"/>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1"/>
          <w:i w:val="0"/>
          <w:smallCaps w:val="0"/>
          <w:strike w:val="0"/>
          <w:color w:val="000000"/>
          <w:sz w:val="20"/>
          <w:szCs w:val="20"/>
          <w:u w:val="none"/>
          <w:shd w:fill="auto" w:val="clear"/>
          <w:vertAlign w:val="baseline"/>
          <w:rtl w:val="0"/>
        </w:rPr>
        <w:t xml:space="preserve">7.5 –</w:t>
      </w: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 O Município de Grandes Rios não aceitará cobrança posterior de qualquer imposto, tributo ou assemelhado adicional, salvo se alterado ou criado após a data de abertura desta licitação e que venha expressamente a incidir sobre o objeto, na forma da lei.</w:t>
      </w:r>
    </w:p>
    <w:p w:rsidR="00000000" w:rsidDel="00000000" w:rsidP="00000000" w:rsidRDefault="00000000" w:rsidRPr="00000000" w14:paraId="000000B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B2">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leader="none" w:pos="619"/>
        </w:tabs>
        <w:spacing w:after="0" w:before="0" w:line="240" w:lineRule="auto"/>
        <w:ind w:left="0" w:right="0" w:firstLine="1701"/>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1"/>
          <w:i w:val="0"/>
          <w:smallCaps w:val="0"/>
          <w:strike w:val="0"/>
          <w:color w:val="000000"/>
          <w:sz w:val="20"/>
          <w:szCs w:val="20"/>
          <w:u w:val="none"/>
          <w:shd w:fill="auto" w:val="clear"/>
          <w:vertAlign w:val="baseline"/>
          <w:rtl w:val="0"/>
        </w:rPr>
        <w:t xml:space="preserve">7.6 –</w:t>
      </w: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 Não será aceita carta ou outro meio de comunicação informando engano, erro ou omissão da parte da empresa ou de representante.</w:t>
      </w:r>
    </w:p>
    <w:p w:rsidR="00000000" w:rsidDel="00000000" w:rsidP="00000000" w:rsidRDefault="00000000" w:rsidRPr="00000000" w14:paraId="000000B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B4">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leader="none" w:pos="583"/>
        </w:tabs>
        <w:spacing w:after="0" w:before="0" w:line="240" w:lineRule="auto"/>
        <w:ind w:left="0" w:right="0" w:firstLine="1701"/>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1"/>
          <w:i w:val="0"/>
          <w:smallCaps w:val="0"/>
          <w:strike w:val="0"/>
          <w:color w:val="000000"/>
          <w:sz w:val="20"/>
          <w:szCs w:val="20"/>
          <w:u w:val="none"/>
          <w:shd w:fill="auto" w:val="clear"/>
          <w:vertAlign w:val="baseline"/>
          <w:rtl w:val="0"/>
        </w:rPr>
        <w:t xml:space="preserve">7.7 –</w:t>
      </w: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 O Pregoeiro poderá desclassificar a proposta ou mesmo desqualificar a empresa, a qualquer tempo, no caso de conhecimento de fato superveniente ou circunstância desabonadora da empresa ou de seus sócios.</w:t>
      </w:r>
    </w:p>
    <w:p w:rsidR="00000000" w:rsidDel="00000000" w:rsidP="00000000" w:rsidRDefault="00000000" w:rsidRPr="00000000" w14:paraId="000000B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282" w:firstLine="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B6">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595"/>
        </w:tabs>
        <w:spacing w:after="0" w:before="0" w:line="240" w:lineRule="auto"/>
        <w:ind w:left="0" w:right="-1" w:firstLine="1701"/>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1"/>
          <w:i w:val="0"/>
          <w:smallCaps w:val="0"/>
          <w:strike w:val="0"/>
          <w:color w:val="000000"/>
          <w:sz w:val="20"/>
          <w:szCs w:val="20"/>
          <w:u w:val="none"/>
          <w:shd w:fill="auto" w:val="clear"/>
          <w:vertAlign w:val="baseline"/>
          <w:rtl w:val="0"/>
        </w:rPr>
        <w:t xml:space="preserve">7.7 –</w:t>
      </w: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 Para o julgamento das propostas de preços será adotado o critério de </w:t>
      </w:r>
      <w:r w:rsidDel="00000000" w:rsidR="00000000" w:rsidRPr="00000000">
        <w:rPr>
          <w:rFonts w:ascii="Arial" w:cs="Arial" w:eastAsia="Arial" w:hAnsi="Arial"/>
          <w:b w:val="1"/>
          <w:i w:val="0"/>
          <w:smallCaps w:val="0"/>
          <w:strike w:val="0"/>
          <w:color w:val="000000"/>
          <w:sz w:val="20"/>
          <w:szCs w:val="20"/>
          <w:u w:val="none"/>
          <w:shd w:fill="auto" w:val="clear"/>
          <w:vertAlign w:val="baseline"/>
          <w:rtl w:val="0"/>
        </w:rPr>
        <w:t xml:space="preserve">MENOR PREÇO POR ITEM, </w:t>
      </w: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observado o prazo para fornecimento, as especificações técnicas, parâmetros mínimos de desempenho e de qualidade e demais condições definidas neste Edital.</w:t>
      </w:r>
    </w:p>
    <w:p w:rsidR="00000000" w:rsidDel="00000000" w:rsidP="00000000" w:rsidRDefault="00000000" w:rsidRPr="00000000" w14:paraId="000000B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282" w:firstLine="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B8">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583"/>
        </w:tabs>
        <w:spacing w:after="0" w:before="0" w:line="240" w:lineRule="auto"/>
        <w:ind w:left="0" w:right="282" w:firstLine="1701"/>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1"/>
          <w:i w:val="0"/>
          <w:smallCaps w:val="0"/>
          <w:strike w:val="0"/>
          <w:color w:val="000000"/>
          <w:sz w:val="20"/>
          <w:szCs w:val="20"/>
          <w:u w:val="none"/>
          <w:shd w:fill="auto" w:val="clear"/>
          <w:vertAlign w:val="baseline"/>
          <w:rtl w:val="0"/>
        </w:rPr>
        <w:t xml:space="preserve">7.9 -</w:t>
      </w: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 Serão desclassificadas de plano as propostas de preços que:</w:t>
      </w:r>
    </w:p>
    <w:p w:rsidR="00000000" w:rsidDel="00000000" w:rsidP="00000000" w:rsidRDefault="00000000" w:rsidRPr="00000000" w14:paraId="000000B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282" w:firstLine="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BA">
      <w:pPr>
        <w:keepNext w:val="0"/>
        <w:keepLines w:val="0"/>
        <w:pageBreakBefore w:val="0"/>
        <w:widowControl w:val="0"/>
        <w:numPr>
          <w:ilvl w:val="0"/>
          <w:numId w:val="19"/>
        </w:numPr>
        <w:pBdr>
          <w:top w:space="0" w:sz="0" w:val="nil"/>
          <w:left w:space="0" w:sz="0" w:val="nil"/>
          <w:bottom w:space="0" w:sz="0" w:val="nil"/>
          <w:right w:space="0" w:sz="0" w:val="nil"/>
          <w:between w:space="0" w:sz="0" w:val="nil"/>
        </w:pBdr>
        <w:shd w:fill="auto" w:val="clear"/>
        <w:tabs>
          <w:tab w:val="left" w:leader="none" w:pos="1560"/>
        </w:tabs>
        <w:spacing w:after="0" w:before="0" w:line="240" w:lineRule="auto"/>
        <w:ind w:left="2061" w:right="-1" w:hanging="36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Cotarem preços acima do valor máximo estipulado no Edital para </w:t>
      </w:r>
      <w:r w:rsidDel="00000000" w:rsidR="00000000" w:rsidRPr="00000000">
        <w:rPr>
          <w:rFonts w:ascii="Arial" w:cs="Arial" w:eastAsia="Arial" w:hAnsi="Arial"/>
          <w:b w:val="1"/>
          <w:i w:val="0"/>
          <w:smallCaps w:val="0"/>
          <w:strike w:val="0"/>
          <w:color w:val="000000"/>
          <w:sz w:val="20"/>
          <w:szCs w:val="20"/>
          <w:u w:val="none"/>
          <w:shd w:fill="auto" w:val="clear"/>
          <w:vertAlign w:val="baseline"/>
          <w:rtl w:val="0"/>
        </w:rPr>
        <w:t xml:space="preserve">cada item </w:t>
      </w: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do Lote cotado; </w:t>
      </w:r>
    </w:p>
    <w:p w:rsidR="00000000" w:rsidDel="00000000" w:rsidP="00000000" w:rsidRDefault="00000000" w:rsidRPr="00000000" w14:paraId="000000BB">
      <w:pPr>
        <w:keepNext w:val="0"/>
        <w:keepLines w:val="0"/>
        <w:pageBreakBefore w:val="0"/>
        <w:widowControl w:val="0"/>
        <w:numPr>
          <w:ilvl w:val="0"/>
          <w:numId w:val="19"/>
        </w:numPr>
        <w:pBdr>
          <w:top w:space="0" w:sz="0" w:val="nil"/>
          <w:left w:space="0" w:sz="0" w:val="nil"/>
          <w:bottom w:space="0" w:sz="0" w:val="nil"/>
          <w:right w:space="0" w:sz="0" w:val="nil"/>
          <w:between w:space="0" w:sz="0" w:val="nil"/>
        </w:pBdr>
        <w:shd w:fill="auto" w:val="clear"/>
        <w:tabs>
          <w:tab w:val="left" w:leader="none" w:pos="2127"/>
        </w:tabs>
        <w:spacing w:after="0" w:before="0" w:line="240" w:lineRule="auto"/>
        <w:ind w:left="2061" w:right="-1" w:hanging="36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Deixarem de apresentar os preços cotados para </w:t>
      </w:r>
      <w:r w:rsidDel="00000000" w:rsidR="00000000" w:rsidRPr="00000000">
        <w:rPr>
          <w:rFonts w:ascii="Arial" w:cs="Arial" w:eastAsia="Arial" w:hAnsi="Arial"/>
          <w:b w:val="1"/>
          <w:i w:val="0"/>
          <w:smallCaps w:val="0"/>
          <w:strike w:val="0"/>
          <w:color w:val="000000"/>
          <w:sz w:val="20"/>
          <w:szCs w:val="20"/>
          <w:u w:val="none"/>
          <w:shd w:fill="auto" w:val="clear"/>
          <w:vertAlign w:val="baseline"/>
          <w:rtl w:val="0"/>
        </w:rPr>
        <w:t xml:space="preserve">cada item </w:t>
      </w: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de cada Lote cotado.</w:t>
      </w:r>
    </w:p>
    <w:p w:rsidR="00000000" w:rsidDel="00000000" w:rsidP="00000000" w:rsidRDefault="00000000" w:rsidRPr="00000000" w14:paraId="000000BC">
      <w:pPr>
        <w:widowControl w:val="0"/>
        <w:tabs>
          <w:tab w:val="left" w:leader="none" w:pos="284"/>
        </w:tabs>
        <w:ind w:left="2109" w:firstLine="0"/>
        <w:jc w:val="both"/>
        <w:rPr>
          <w:rFonts w:ascii="Arial" w:cs="Arial" w:eastAsia="Arial" w:hAnsi="Arial"/>
          <w:sz w:val="20"/>
          <w:szCs w:val="20"/>
          <w:vertAlign w:val="baseline"/>
        </w:rPr>
      </w:pPr>
      <w:r w:rsidDel="00000000" w:rsidR="00000000" w:rsidRPr="00000000">
        <w:rPr>
          <w:rtl w:val="0"/>
        </w:rPr>
      </w:r>
    </w:p>
    <w:p w:rsidR="00000000" w:rsidDel="00000000" w:rsidP="00000000" w:rsidRDefault="00000000" w:rsidRPr="00000000" w14:paraId="000000BD">
      <w:pPr>
        <w:ind w:right="282"/>
        <w:jc w:val="both"/>
        <w:rPr>
          <w:rFonts w:ascii="Arial" w:cs="Arial" w:eastAsia="Arial" w:hAnsi="Arial"/>
          <w:b w:val="0"/>
          <w:sz w:val="20"/>
          <w:szCs w:val="20"/>
          <w:vertAlign w:val="baseline"/>
        </w:rPr>
      </w:pPr>
      <w:r w:rsidDel="00000000" w:rsidR="00000000" w:rsidRPr="00000000">
        <w:rPr>
          <w:rFonts w:ascii="Arial" w:cs="Arial" w:eastAsia="Arial" w:hAnsi="Arial"/>
          <w:b w:val="1"/>
          <w:sz w:val="20"/>
          <w:szCs w:val="20"/>
          <w:vertAlign w:val="baseline"/>
          <w:rtl w:val="0"/>
        </w:rPr>
        <w:t xml:space="preserve"> 8 – DO MODO DE DISPUTA ABERTO </w:t>
      </w:r>
      <w:r w:rsidDel="00000000" w:rsidR="00000000" w:rsidRPr="00000000">
        <w:rPr>
          <w:rtl w:val="0"/>
        </w:rPr>
      </w:r>
    </w:p>
    <w:p w:rsidR="00000000" w:rsidDel="00000000" w:rsidP="00000000" w:rsidRDefault="00000000" w:rsidRPr="00000000" w14:paraId="000000BE">
      <w:pPr>
        <w:ind w:right="282"/>
        <w:jc w:val="both"/>
        <w:rPr>
          <w:rFonts w:ascii="Arial" w:cs="Arial" w:eastAsia="Arial" w:hAnsi="Arial"/>
          <w:b w:val="0"/>
          <w:sz w:val="20"/>
          <w:szCs w:val="20"/>
          <w:vertAlign w:val="baseline"/>
        </w:rPr>
      </w:pPr>
      <w:r w:rsidDel="00000000" w:rsidR="00000000" w:rsidRPr="00000000">
        <w:rPr>
          <w:rtl w:val="0"/>
        </w:rPr>
      </w:r>
    </w:p>
    <w:p w:rsidR="00000000" w:rsidDel="00000000" w:rsidP="00000000" w:rsidRDefault="00000000" w:rsidRPr="00000000" w14:paraId="000000BF">
      <w:pPr>
        <w:ind w:left="72" w:firstLine="1656"/>
        <w:jc w:val="both"/>
        <w:rPr>
          <w:rFonts w:ascii="Arial" w:cs="Arial" w:eastAsia="Arial" w:hAnsi="Arial"/>
          <w:sz w:val="20"/>
          <w:szCs w:val="20"/>
          <w:vertAlign w:val="baseline"/>
        </w:rPr>
      </w:pPr>
      <w:r w:rsidDel="00000000" w:rsidR="00000000" w:rsidRPr="00000000">
        <w:rPr>
          <w:rFonts w:ascii="Arial" w:cs="Arial" w:eastAsia="Arial" w:hAnsi="Arial"/>
          <w:b w:val="1"/>
          <w:sz w:val="20"/>
          <w:szCs w:val="20"/>
          <w:vertAlign w:val="baseline"/>
          <w:rtl w:val="0"/>
        </w:rPr>
        <w:t xml:space="preserve">8.1 - </w:t>
      </w:r>
      <w:r w:rsidDel="00000000" w:rsidR="00000000" w:rsidRPr="00000000">
        <w:rPr>
          <w:rFonts w:ascii="Arial" w:cs="Arial" w:eastAsia="Arial" w:hAnsi="Arial"/>
          <w:sz w:val="20"/>
          <w:szCs w:val="20"/>
          <w:vertAlign w:val="baseline"/>
          <w:rtl w:val="0"/>
        </w:rPr>
        <w:t xml:space="preserve">No modo de disputa aberto a etapa de envio de lances na sessão pública durará dez minutos e, após isso, será prorrogada automaticamente pelo sistema quando houver lance ofertado nos últimos dois minutos do período de duração da sessão pública.</w:t>
      </w:r>
    </w:p>
    <w:p w:rsidR="00000000" w:rsidDel="00000000" w:rsidP="00000000" w:rsidRDefault="00000000" w:rsidRPr="00000000" w14:paraId="000000C0">
      <w:pPr>
        <w:ind w:left="72" w:firstLine="1656"/>
        <w:jc w:val="both"/>
        <w:rPr>
          <w:rFonts w:ascii="Arial" w:cs="Arial" w:eastAsia="Arial" w:hAnsi="Arial"/>
          <w:sz w:val="20"/>
          <w:szCs w:val="20"/>
          <w:vertAlign w:val="baseline"/>
        </w:rPr>
      </w:pPr>
      <w:r w:rsidDel="00000000" w:rsidR="00000000" w:rsidRPr="00000000">
        <w:rPr>
          <w:rtl w:val="0"/>
        </w:rPr>
      </w:r>
    </w:p>
    <w:p w:rsidR="00000000" w:rsidDel="00000000" w:rsidP="00000000" w:rsidRDefault="00000000" w:rsidRPr="00000000" w14:paraId="000000C1">
      <w:pPr>
        <w:ind w:left="72" w:firstLine="1656"/>
        <w:jc w:val="both"/>
        <w:rPr>
          <w:rFonts w:ascii="Arial" w:cs="Arial" w:eastAsia="Arial" w:hAnsi="Arial"/>
          <w:sz w:val="20"/>
          <w:szCs w:val="20"/>
          <w:vertAlign w:val="baseline"/>
        </w:rPr>
      </w:pPr>
      <w:r w:rsidDel="00000000" w:rsidR="00000000" w:rsidRPr="00000000">
        <w:rPr>
          <w:rFonts w:ascii="Arial" w:cs="Arial" w:eastAsia="Arial" w:hAnsi="Arial"/>
          <w:b w:val="1"/>
          <w:sz w:val="20"/>
          <w:szCs w:val="20"/>
          <w:vertAlign w:val="baseline"/>
          <w:rtl w:val="0"/>
        </w:rPr>
        <w:t xml:space="preserve">8.2 - </w:t>
      </w:r>
      <w:r w:rsidDel="00000000" w:rsidR="00000000" w:rsidRPr="00000000">
        <w:rPr>
          <w:rFonts w:ascii="Arial" w:cs="Arial" w:eastAsia="Arial" w:hAnsi="Arial"/>
          <w:sz w:val="20"/>
          <w:szCs w:val="20"/>
          <w:vertAlign w:val="baseline"/>
          <w:rtl w:val="0"/>
        </w:rPr>
        <w:t xml:space="preserve">A prorrogação automática da etapa de envio de lances, será de dois minutos e ocorrerá sucessivamente sempre que houver lances enviados nesse período de prorrogação, inclusive quando se tratar de lances intermediários.</w:t>
      </w:r>
    </w:p>
    <w:p w:rsidR="00000000" w:rsidDel="00000000" w:rsidP="00000000" w:rsidRDefault="00000000" w:rsidRPr="00000000" w14:paraId="000000C2">
      <w:pPr>
        <w:ind w:left="72" w:firstLine="1656"/>
        <w:jc w:val="both"/>
        <w:rPr>
          <w:rFonts w:ascii="Arial" w:cs="Arial" w:eastAsia="Arial" w:hAnsi="Arial"/>
          <w:sz w:val="20"/>
          <w:szCs w:val="20"/>
          <w:vertAlign w:val="baseline"/>
        </w:rPr>
      </w:pPr>
      <w:r w:rsidDel="00000000" w:rsidR="00000000" w:rsidRPr="00000000">
        <w:rPr>
          <w:rtl w:val="0"/>
        </w:rPr>
      </w:r>
    </w:p>
    <w:p w:rsidR="00000000" w:rsidDel="00000000" w:rsidP="00000000" w:rsidRDefault="00000000" w:rsidRPr="00000000" w14:paraId="000000C3">
      <w:pPr>
        <w:ind w:left="72" w:firstLine="1656"/>
        <w:jc w:val="both"/>
        <w:rPr>
          <w:rFonts w:ascii="Arial" w:cs="Arial" w:eastAsia="Arial" w:hAnsi="Arial"/>
          <w:sz w:val="20"/>
          <w:szCs w:val="20"/>
          <w:vertAlign w:val="baseline"/>
        </w:rPr>
      </w:pPr>
      <w:r w:rsidDel="00000000" w:rsidR="00000000" w:rsidRPr="00000000">
        <w:rPr>
          <w:rFonts w:ascii="Arial" w:cs="Arial" w:eastAsia="Arial" w:hAnsi="Arial"/>
          <w:b w:val="1"/>
          <w:sz w:val="20"/>
          <w:szCs w:val="20"/>
          <w:vertAlign w:val="baseline"/>
          <w:rtl w:val="0"/>
        </w:rPr>
        <w:t xml:space="preserve">8.3 - </w:t>
      </w:r>
      <w:r w:rsidDel="00000000" w:rsidR="00000000" w:rsidRPr="00000000">
        <w:rPr>
          <w:rFonts w:ascii="Arial" w:cs="Arial" w:eastAsia="Arial" w:hAnsi="Arial"/>
          <w:sz w:val="20"/>
          <w:szCs w:val="20"/>
          <w:vertAlign w:val="baseline"/>
          <w:rtl w:val="0"/>
        </w:rPr>
        <w:t xml:space="preserve">Na hipótese de não haver novos lances na forma estabelecida a sessão pública será encerrada automaticamente.</w:t>
      </w:r>
    </w:p>
    <w:p w:rsidR="00000000" w:rsidDel="00000000" w:rsidP="00000000" w:rsidRDefault="00000000" w:rsidRPr="00000000" w14:paraId="000000C4">
      <w:pPr>
        <w:ind w:left="72" w:firstLine="1656"/>
        <w:jc w:val="both"/>
        <w:rPr>
          <w:rFonts w:ascii="Arial" w:cs="Arial" w:eastAsia="Arial" w:hAnsi="Arial"/>
          <w:sz w:val="20"/>
          <w:szCs w:val="20"/>
          <w:vertAlign w:val="baseline"/>
        </w:rPr>
      </w:pPr>
      <w:r w:rsidDel="00000000" w:rsidR="00000000" w:rsidRPr="00000000">
        <w:rPr>
          <w:rtl w:val="0"/>
        </w:rPr>
      </w:r>
    </w:p>
    <w:p w:rsidR="00000000" w:rsidDel="00000000" w:rsidP="00000000" w:rsidRDefault="00000000" w:rsidRPr="00000000" w14:paraId="000000C5">
      <w:pPr>
        <w:ind w:left="72" w:firstLine="1656"/>
        <w:jc w:val="both"/>
        <w:rPr>
          <w:rFonts w:ascii="Arial" w:cs="Arial" w:eastAsia="Arial" w:hAnsi="Arial"/>
          <w:sz w:val="20"/>
          <w:szCs w:val="20"/>
          <w:vertAlign w:val="baseline"/>
        </w:rPr>
      </w:pPr>
      <w:r w:rsidDel="00000000" w:rsidR="00000000" w:rsidRPr="00000000">
        <w:rPr>
          <w:rFonts w:ascii="Arial" w:cs="Arial" w:eastAsia="Arial" w:hAnsi="Arial"/>
          <w:b w:val="1"/>
          <w:sz w:val="20"/>
          <w:szCs w:val="20"/>
          <w:vertAlign w:val="baseline"/>
          <w:rtl w:val="0"/>
        </w:rPr>
        <w:t xml:space="preserve">8.4 - </w:t>
      </w:r>
      <w:r w:rsidDel="00000000" w:rsidR="00000000" w:rsidRPr="00000000">
        <w:rPr>
          <w:rFonts w:ascii="Arial" w:cs="Arial" w:eastAsia="Arial" w:hAnsi="Arial"/>
          <w:sz w:val="20"/>
          <w:szCs w:val="20"/>
          <w:vertAlign w:val="baseline"/>
          <w:rtl w:val="0"/>
        </w:rPr>
        <w:t xml:space="preserve">Encerrada a sessão pública sem prorrogação automática pelo sistema o pregoeiro poderá, assessorado pela equipe de apoio, admitir o reinício da etapa de envio de lances, em prol da</w:t>
      </w:r>
      <w:r w:rsidDel="00000000" w:rsidR="00000000" w:rsidRPr="00000000">
        <w:rPr>
          <w:rFonts w:ascii="Arial" w:cs="Arial" w:eastAsia="Arial" w:hAnsi="Arial"/>
          <w:b w:val="1"/>
          <w:sz w:val="20"/>
          <w:szCs w:val="20"/>
          <w:vertAlign w:val="baseline"/>
          <w:rtl w:val="0"/>
        </w:rPr>
        <w:t xml:space="preserve"> </w:t>
      </w:r>
      <w:r w:rsidDel="00000000" w:rsidR="00000000" w:rsidRPr="00000000">
        <w:rPr>
          <w:rFonts w:ascii="Arial" w:cs="Arial" w:eastAsia="Arial" w:hAnsi="Arial"/>
          <w:sz w:val="20"/>
          <w:szCs w:val="20"/>
          <w:vertAlign w:val="baseline"/>
          <w:rtl w:val="0"/>
        </w:rPr>
        <w:t xml:space="preserve">consecução do melhor preço disposto.</w:t>
      </w:r>
    </w:p>
    <w:p w:rsidR="00000000" w:rsidDel="00000000" w:rsidP="00000000" w:rsidRDefault="00000000" w:rsidRPr="00000000" w14:paraId="000000C6">
      <w:pPr>
        <w:ind w:left="72" w:firstLine="1656"/>
        <w:jc w:val="both"/>
        <w:rPr>
          <w:rFonts w:ascii="Arial" w:cs="Arial" w:eastAsia="Arial" w:hAnsi="Arial"/>
          <w:sz w:val="20"/>
          <w:szCs w:val="20"/>
          <w:vertAlign w:val="baseline"/>
        </w:rPr>
      </w:pPr>
      <w:r w:rsidDel="00000000" w:rsidR="00000000" w:rsidRPr="00000000">
        <w:rPr>
          <w:rtl w:val="0"/>
        </w:rPr>
      </w:r>
    </w:p>
    <w:p w:rsidR="00000000" w:rsidDel="00000000" w:rsidP="00000000" w:rsidRDefault="00000000" w:rsidRPr="00000000" w14:paraId="000000C7">
      <w:pPr>
        <w:jc w:val="both"/>
        <w:rPr>
          <w:rFonts w:ascii="Arial" w:cs="Arial" w:eastAsia="Arial" w:hAnsi="Arial"/>
          <w:b w:val="0"/>
          <w:sz w:val="20"/>
          <w:szCs w:val="20"/>
          <w:vertAlign w:val="baseline"/>
        </w:rPr>
      </w:pPr>
      <w:r w:rsidDel="00000000" w:rsidR="00000000" w:rsidRPr="00000000">
        <w:rPr>
          <w:rFonts w:ascii="Arial" w:cs="Arial" w:eastAsia="Arial" w:hAnsi="Arial"/>
          <w:b w:val="1"/>
          <w:sz w:val="20"/>
          <w:szCs w:val="20"/>
          <w:vertAlign w:val="baseline"/>
          <w:rtl w:val="0"/>
        </w:rPr>
        <w:t xml:space="preserve">9 – CRITÉRIO DE DESEMPATE</w:t>
      </w:r>
      <w:r w:rsidDel="00000000" w:rsidR="00000000" w:rsidRPr="00000000">
        <w:rPr>
          <w:rtl w:val="0"/>
        </w:rPr>
      </w:r>
    </w:p>
    <w:p w:rsidR="00000000" w:rsidDel="00000000" w:rsidP="00000000" w:rsidRDefault="00000000" w:rsidRPr="00000000" w14:paraId="000000C8">
      <w:pPr>
        <w:ind w:left="229" w:right="282" w:firstLine="0"/>
        <w:jc w:val="both"/>
        <w:rPr>
          <w:rFonts w:ascii="Arial" w:cs="Arial" w:eastAsia="Arial" w:hAnsi="Arial"/>
          <w:b w:val="0"/>
          <w:sz w:val="20"/>
          <w:szCs w:val="20"/>
          <w:vertAlign w:val="baseline"/>
        </w:rPr>
      </w:pPr>
      <w:r w:rsidDel="00000000" w:rsidR="00000000" w:rsidRPr="00000000">
        <w:rPr>
          <w:rtl w:val="0"/>
        </w:rPr>
      </w:r>
    </w:p>
    <w:p w:rsidR="00000000" w:rsidDel="00000000" w:rsidP="00000000" w:rsidRDefault="00000000" w:rsidRPr="00000000" w14:paraId="000000C9">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leader="none" w:pos="634"/>
        </w:tabs>
        <w:spacing w:after="0" w:before="0" w:line="240" w:lineRule="auto"/>
        <w:ind w:left="0" w:right="0" w:firstLine="1701"/>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1"/>
          <w:i w:val="0"/>
          <w:smallCaps w:val="0"/>
          <w:strike w:val="0"/>
          <w:color w:val="000000"/>
          <w:sz w:val="20"/>
          <w:szCs w:val="20"/>
          <w:u w:val="none"/>
          <w:shd w:fill="auto" w:val="clear"/>
          <w:vertAlign w:val="baseline"/>
          <w:rtl w:val="0"/>
        </w:rPr>
        <w:t xml:space="preserve">9.1 - </w:t>
      </w: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Após a etapa de envio de lances, haverá a aplicação dos critérios de desempate previstos nos</w:t>
      </w:r>
      <w:r w:rsidDel="00000000" w:rsidR="00000000" w:rsidRPr="00000000">
        <w:rPr>
          <w:rFonts w:ascii="Arial" w:cs="Arial" w:eastAsia="Arial" w:hAnsi="Arial"/>
          <w:b w:val="0"/>
          <w:i w:val="0"/>
          <w:smallCaps w:val="0"/>
          <w:strike w:val="0"/>
          <w:color w:val="0000ff"/>
          <w:sz w:val="20"/>
          <w:szCs w:val="20"/>
          <w:u w:val="none"/>
          <w:shd w:fill="auto" w:val="clear"/>
          <w:vertAlign w:val="baseline"/>
          <w:rtl w:val="0"/>
        </w:rPr>
        <w:t xml:space="preserve"> </w:t>
      </w:r>
      <w:r w:rsidDel="00000000" w:rsidR="00000000" w:rsidRPr="00000000">
        <w:rPr>
          <w:rFonts w:ascii="Arial" w:cs="Arial" w:eastAsia="Arial" w:hAnsi="Arial"/>
          <w:b w:val="0"/>
          <w:i w:val="0"/>
          <w:smallCaps w:val="0"/>
          <w:strike w:val="0"/>
          <w:color w:val="0000ff"/>
          <w:sz w:val="20"/>
          <w:szCs w:val="20"/>
          <w:u w:val="single"/>
          <w:shd w:fill="auto" w:val="clear"/>
          <w:vertAlign w:val="baseline"/>
          <w:rtl w:val="0"/>
        </w:rPr>
        <w:t xml:space="preserve">art. 44</w:t>
      </w:r>
      <w:r w:rsidDel="00000000" w:rsidR="00000000" w:rsidRPr="00000000">
        <w:rPr>
          <w:rFonts w:ascii="Arial" w:cs="Arial" w:eastAsia="Arial" w:hAnsi="Arial"/>
          <w:b w:val="0"/>
          <w:i w:val="0"/>
          <w:smallCaps w:val="0"/>
          <w:strike w:val="0"/>
          <w:color w:val="0000ff"/>
          <w:sz w:val="20"/>
          <w:szCs w:val="20"/>
          <w:u w:val="none"/>
          <w:shd w:fill="auto" w:val="clear"/>
          <w:vertAlign w:val="baseline"/>
          <w:rtl w:val="0"/>
        </w:rPr>
        <w:t xml:space="preserve"> </w:t>
      </w: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e</w:t>
      </w:r>
      <w:r w:rsidDel="00000000" w:rsidR="00000000" w:rsidRPr="00000000">
        <w:rPr>
          <w:rFonts w:ascii="Arial" w:cs="Arial" w:eastAsia="Arial" w:hAnsi="Arial"/>
          <w:b w:val="0"/>
          <w:i w:val="0"/>
          <w:smallCaps w:val="0"/>
          <w:strike w:val="0"/>
          <w:color w:val="0000ff"/>
          <w:sz w:val="20"/>
          <w:szCs w:val="20"/>
          <w:u w:val="none"/>
          <w:shd w:fill="auto" w:val="clear"/>
          <w:vertAlign w:val="baseline"/>
          <w:rtl w:val="0"/>
        </w:rPr>
        <w:t xml:space="preserve"> </w:t>
      </w:r>
      <w:r w:rsidDel="00000000" w:rsidR="00000000" w:rsidRPr="00000000">
        <w:rPr>
          <w:rFonts w:ascii="Arial" w:cs="Arial" w:eastAsia="Arial" w:hAnsi="Arial"/>
          <w:b w:val="0"/>
          <w:i w:val="0"/>
          <w:smallCaps w:val="0"/>
          <w:strike w:val="0"/>
          <w:color w:val="0000ff"/>
          <w:sz w:val="20"/>
          <w:szCs w:val="20"/>
          <w:u w:val="single"/>
          <w:shd w:fill="auto" w:val="clear"/>
          <w:vertAlign w:val="baseline"/>
          <w:rtl w:val="0"/>
        </w:rPr>
        <w:t xml:space="preserve">art. 45 da Lei Complementar nº 123, de 14 de dezembro de 2006</w:t>
      </w: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 seguido da aplicação do critério estabelecido no</w:t>
      </w:r>
      <w:r w:rsidDel="00000000" w:rsidR="00000000" w:rsidRPr="00000000">
        <w:rPr>
          <w:rFonts w:ascii="Arial" w:cs="Arial" w:eastAsia="Arial" w:hAnsi="Arial"/>
          <w:b w:val="0"/>
          <w:i w:val="0"/>
          <w:smallCaps w:val="0"/>
          <w:strike w:val="0"/>
          <w:color w:val="0000ff"/>
          <w:sz w:val="20"/>
          <w:szCs w:val="20"/>
          <w:u w:val="none"/>
          <w:shd w:fill="auto" w:val="clear"/>
          <w:vertAlign w:val="baseline"/>
          <w:rtl w:val="0"/>
        </w:rPr>
        <w:t xml:space="preserve"> </w:t>
      </w:r>
      <w:r w:rsidDel="00000000" w:rsidR="00000000" w:rsidRPr="00000000">
        <w:rPr>
          <w:rFonts w:ascii="Arial" w:cs="Arial" w:eastAsia="Arial" w:hAnsi="Arial"/>
          <w:b w:val="0"/>
          <w:i w:val="0"/>
          <w:smallCaps w:val="0"/>
          <w:strike w:val="0"/>
          <w:color w:val="0000ff"/>
          <w:sz w:val="20"/>
          <w:szCs w:val="20"/>
          <w:u w:val="single"/>
          <w:shd w:fill="auto" w:val="clear"/>
          <w:vertAlign w:val="baseline"/>
          <w:rtl w:val="0"/>
        </w:rPr>
        <w:t xml:space="preserve">art. 60 da Lei 14.133/21</w:t>
      </w: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 se não houver licitante que atenda à primeira hipótese.</w:t>
      </w:r>
    </w:p>
    <w:p w:rsidR="00000000" w:rsidDel="00000000" w:rsidP="00000000" w:rsidRDefault="00000000" w:rsidRPr="00000000" w14:paraId="000000CA">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leader="none" w:pos="634"/>
        </w:tabs>
        <w:spacing w:after="0" w:before="0" w:line="240" w:lineRule="auto"/>
        <w:ind w:left="0" w:right="0" w:firstLine="1701"/>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CB">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leader="none" w:pos="634"/>
        </w:tabs>
        <w:spacing w:after="0" w:before="0" w:line="240" w:lineRule="auto"/>
        <w:ind w:left="0" w:right="0" w:firstLine="1701"/>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1"/>
          <w:i w:val="0"/>
          <w:smallCaps w:val="0"/>
          <w:strike w:val="0"/>
          <w:color w:val="000000"/>
          <w:sz w:val="20"/>
          <w:szCs w:val="20"/>
          <w:u w:val="none"/>
          <w:shd w:fill="auto" w:val="clear"/>
          <w:vertAlign w:val="baseline"/>
          <w:rtl w:val="0"/>
        </w:rPr>
        <w:t xml:space="preserve">9.2</w:t>
      </w: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 - Nessas condições, as propostas de microempresas e empresas de pequeno porte que se encontrarem na faixa de até 5% (cinco por cento) acima da melhor proposta ou melhor lance serão consideradas empatadas com a primeira colocada.</w:t>
      </w:r>
    </w:p>
    <w:p w:rsidR="00000000" w:rsidDel="00000000" w:rsidP="00000000" w:rsidRDefault="00000000" w:rsidRPr="00000000" w14:paraId="000000CC">
      <w:pPr>
        <w:widowControl w:val="0"/>
        <w:tabs>
          <w:tab w:val="left" w:leader="none" w:pos="1425"/>
        </w:tabs>
        <w:ind w:firstLine="1701"/>
        <w:jc w:val="both"/>
        <w:rPr>
          <w:rFonts w:ascii="Arial" w:cs="Arial" w:eastAsia="Arial" w:hAnsi="Arial"/>
          <w:sz w:val="20"/>
          <w:szCs w:val="20"/>
          <w:vertAlign w:val="baseline"/>
        </w:rPr>
      </w:pPr>
      <w:r w:rsidDel="00000000" w:rsidR="00000000" w:rsidRPr="00000000">
        <w:rPr>
          <w:rtl w:val="0"/>
        </w:rPr>
      </w:r>
    </w:p>
    <w:p w:rsidR="00000000" w:rsidDel="00000000" w:rsidP="00000000" w:rsidRDefault="00000000" w:rsidRPr="00000000" w14:paraId="000000CD">
      <w:pPr>
        <w:widowControl w:val="0"/>
        <w:tabs>
          <w:tab w:val="left" w:leader="none" w:pos="1425"/>
        </w:tabs>
        <w:ind w:firstLine="1701"/>
        <w:jc w:val="both"/>
        <w:rPr>
          <w:rFonts w:ascii="Arial" w:cs="Arial" w:eastAsia="Arial" w:hAnsi="Arial"/>
          <w:color w:val="000000"/>
          <w:sz w:val="20"/>
          <w:szCs w:val="20"/>
          <w:vertAlign w:val="baseline"/>
        </w:rPr>
      </w:pPr>
      <w:r w:rsidDel="00000000" w:rsidR="00000000" w:rsidRPr="00000000">
        <w:rPr>
          <w:rFonts w:ascii="Arial" w:cs="Arial" w:eastAsia="Arial" w:hAnsi="Arial"/>
          <w:b w:val="1"/>
          <w:sz w:val="20"/>
          <w:szCs w:val="20"/>
          <w:vertAlign w:val="baseline"/>
          <w:rtl w:val="0"/>
        </w:rPr>
        <w:t xml:space="preserve">9.3 - </w:t>
      </w:r>
      <w:r w:rsidDel="00000000" w:rsidR="00000000" w:rsidRPr="00000000">
        <w:rPr>
          <w:rFonts w:ascii="Arial" w:cs="Arial" w:eastAsia="Arial" w:hAnsi="Arial"/>
          <w:sz w:val="20"/>
          <w:szCs w:val="20"/>
          <w:vertAlign w:val="baseline"/>
          <w:rtl w:val="0"/>
        </w:rPr>
        <w:t xml:space="preserve">A melhor classificada nos termos do subitem anterior terá o direito de encaminhar uma última oferta para desempate, obrigatoriamente em valor inferior ao da primeira colocada, no prazo de 5 (cinco) minutos controlados pelo sistema, contados após a comunicação automática para tanto.</w:t>
      </w:r>
      <w:r w:rsidDel="00000000" w:rsidR="00000000" w:rsidRPr="00000000">
        <w:rPr>
          <w:rtl w:val="0"/>
        </w:rPr>
      </w:r>
    </w:p>
    <w:p w:rsidR="00000000" w:rsidDel="00000000" w:rsidP="00000000" w:rsidRDefault="00000000" w:rsidRPr="00000000" w14:paraId="000000CE">
      <w:pPr>
        <w:widowControl w:val="0"/>
        <w:tabs>
          <w:tab w:val="left" w:leader="none" w:pos="1425"/>
        </w:tabs>
        <w:ind w:firstLine="1701"/>
        <w:jc w:val="both"/>
        <w:rPr>
          <w:rFonts w:ascii="Arial" w:cs="Arial" w:eastAsia="Arial" w:hAnsi="Arial"/>
          <w:color w:val="000000"/>
          <w:sz w:val="20"/>
          <w:szCs w:val="20"/>
          <w:vertAlign w:val="baseline"/>
        </w:rPr>
      </w:pPr>
      <w:r w:rsidDel="00000000" w:rsidR="00000000" w:rsidRPr="00000000">
        <w:rPr>
          <w:rtl w:val="0"/>
        </w:rPr>
      </w:r>
    </w:p>
    <w:p w:rsidR="00000000" w:rsidDel="00000000" w:rsidP="00000000" w:rsidRDefault="00000000" w:rsidRPr="00000000" w14:paraId="000000CF">
      <w:pPr>
        <w:widowControl w:val="0"/>
        <w:tabs>
          <w:tab w:val="left" w:leader="none" w:pos="1425"/>
        </w:tabs>
        <w:ind w:firstLine="1701"/>
        <w:jc w:val="both"/>
        <w:rPr>
          <w:rFonts w:ascii="Arial" w:cs="Arial" w:eastAsia="Arial" w:hAnsi="Arial"/>
          <w:color w:val="000000"/>
          <w:sz w:val="20"/>
          <w:szCs w:val="20"/>
          <w:vertAlign w:val="baseline"/>
        </w:rPr>
      </w:pPr>
      <w:r w:rsidDel="00000000" w:rsidR="00000000" w:rsidRPr="00000000">
        <w:rPr>
          <w:rFonts w:ascii="Arial" w:cs="Arial" w:eastAsia="Arial" w:hAnsi="Arial"/>
          <w:b w:val="1"/>
          <w:sz w:val="20"/>
          <w:szCs w:val="20"/>
          <w:vertAlign w:val="baseline"/>
          <w:rtl w:val="0"/>
        </w:rPr>
        <w:t xml:space="preserve">9.4 - </w:t>
      </w:r>
      <w:r w:rsidDel="00000000" w:rsidR="00000000" w:rsidRPr="00000000">
        <w:rPr>
          <w:rFonts w:ascii="Arial" w:cs="Arial" w:eastAsia="Arial" w:hAnsi="Arial"/>
          <w:color w:val="000000"/>
          <w:sz w:val="20"/>
          <w:szCs w:val="20"/>
          <w:vertAlign w:val="baseline"/>
          <w:rtl w:val="0"/>
        </w:rPr>
        <w:t xml:space="preserve">Caso a microempresa ou a empresa de pequeno porte melhor classificada desista ou não se manifeste no prazo estabelecido, serão convocadas as demais licitantes microempresa e empresa de pequeno porte que se encontrem naquele intervalo de 5% (cinco por cento), na ordem de classificação, para o exercício do mesmo direito, no prazo estabelecido no subitem anterior. </w:t>
      </w:r>
    </w:p>
    <w:p w:rsidR="00000000" w:rsidDel="00000000" w:rsidP="00000000" w:rsidRDefault="00000000" w:rsidRPr="00000000" w14:paraId="000000D0">
      <w:pPr>
        <w:widowControl w:val="0"/>
        <w:tabs>
          <w:tab w:val="left" w:leader="none" w:pos="1425"/>
        </w:tabs>
        <w:ind w:firstLine="1701"/>
        <w:jc w:val="both"/>
        <w:rPr>
          <w:rFonts w:ascii="Arial" w:cs="Arial" w:eastAsia="Arial" w:hAnsi="Arial"/>
          <w:color w:val="000000"/>
          <w:sz w:val="20"/>
          <w:szCs w:val="20"/>
          <w:vertAlign w:val="baseline"/>
        </w:rPr>
      </w:pPr>
      <w:r w:rsidDel="00000000" w:rsidR="00000000" w:rsidRPr="00000000">
        <w:rPr>
          <w:rtl w:val="0"/>
        </w:rPr>
      </w:r>
    </w:p>
    <w:p w:rsidR="00000000" w:rsidDel="00000000" w:rsidP="00000000" w:rsidRDefault="00000000" w:rsidRPr="00000000" w14:paraId="000000D1">
      <w:pPr>
        <w:widowControl w:val="0"/>
        <w:tabs>
          <w:tab w:val="left" w:leader="none" w:pos="1425"/>
        </w:tabs>
        <w:ind w:firstLine="1701"/>
        <w:jc w:val="both"/>
        <w:rPr>
          <w:rFonts w:ascii="Arial" w:cs="Arial" w:eastAsia="Arial" w:hAnsi="Arial"/>
          <w:color w:val="000000"/>
          <w:sz w:val="20"/>
          <w:szCs w:val="20"/>
          <w:vertAlign w:val="baseline"/>
        </w:rPr>
      </w:pPr>
      <w:r w:rsidDel="00000000" w:rsidR="00000000" w:rsidRPr="00000000">
        <w:rPr>
          <w:rFonts w:ascii="Arial" w:cs="Arial" w:eastAsia="Arial" w:hAnsi="Arial"/>
          <w:b w:val="1"/>
          <w:sz w:val="20"/>
          <w:szCs w:val="20"/>
          <w:vertAlign w:val="baseline"/>
          <w:rtl w:val="0"/>
        </w:rPr>
        <w:t xml:space="preserve">9.5 - </w:t>
      </w:r>
      <w:r w:rsidDel="00000000" w:rsidR="00000000" w:rsidRPr="00000000">
        <w:rPr>
          <w:rFonts w:ascii="Arial" w:cs="Arial" w:eastAsia="Arial" w:hAnsi="Arial"/>
          <w:color w:val="000000"/>
          <w:sz w:val="20"/>
          <w:szCs w:val="20"/>
          <w:vertAlign w:val="baseline"/>
          <w:rtl w:val="0"/>
        </w:rPr>
        <w:t xml:space="preserve">No caso de equivalência dos valores apresentados pelas microempresas e empresas de pequeno porte que se encontrem nos intervalos estabelecidos nos subitens anteriores, será realizado sorteio entre elas para que se identifique aquela que primeiro poderá apresentar melhor oferta.</w:t>
      </w:r>
    </w:p>
    <w:p w:rsidR="00000000" w:rsidDel="00000000" w:rsidP="00000000" w:rsidRDefault="00000000" w:rsidRPr="00000000" w14:paraId="000000D2">
      <w:pPr>
        <w:widowControl w:val="0"/>
        <w:tabs>
          <w:tab w:val="left" w:leader="none" w:pos="1425"/>
        </w:tabs>
        <w:ind w:firstLine="1701"/>
        <w:jc w:val="both"/>
        <w:rPr>
          <w:rFonts w:ascii="Arial" w:cs="Arial" w:eastAsia="Arial" w:hAnsi="Arial"/>
          <w:color w:val="000000"/>
          <w:sz w:val="20"/>
          <w:szCs w:val="20"/>
          <w:vertAlign w:val="baseline"/>
        </w:rPr>
      </w:pPr>
      <w:r w:rsidDel="00000000" w:rsidR="00000000" w:rsidRPr="00000000">
        <w:rPr>
          <w:rtl w:val="0"/>
        </w:rPr>
      </w:r>
    </w:p>
    <w:p w:rsidR="00000000" w:rsidDel="00000000" w:rsidP="00000000" w:rsidRDefault="00000000" w:rsidRPr="00000000" w14:paraId="000000D3">
      <w:pPr>
        <w:widowControl w:val="0"/>
        <w:tabs>
          <w:tab w:val="left" w:leader="none" w:pos="1425"/>
        </w:tabs>
        <w:ind w:firstLine="1701"/>
        <w:jc w:val="both"/>
        <w:rPr>
          <w:rFonts w:ascii="Arial" w:cs="Arial" w:eastAsia="Arial" w:hAnsi="Arial"/>
          <w:color w:val="000000"/>
          <w:sz w:val="20"/>
          <w:szCs w:val="20"/>
          <w:vertAlign w:val="baseline"/>
        </w:rPr>
      </w:pPr>
      <w:r w:rsidDel="00000000" w:rsidR="00000000" w:rsidRPr="00000000">
        <w:rPr>
          <w:rFonts w:ascii="Arial" w:cs="Arial" w:eastAsia="Arial" w:hAnsi="Arial"/>
          <w:b w:val="1"/>
          <w:sz w:val="20"/>
          <w:szCs w:val="20"/>
          <w:vertAlign w:val="baseline"/>
          <w:rtl w:val="0"/>
        </w:rPr>
        <w:t xml:space="preserve">9.6 - </w:t>
      </w:r>
      <w:r w:rsidDel="00000000" w:rsidR="00000000" w:rsidRPr="00000000">
        <w:rPr>
          <w:rFonts w:ascii="Arial" w:cs="Arial" w:eastAsia="Arial" w:hAnsi="Arial"/>
          <w:color w:val="000000"/>
          <w:sz w:val="20"/>
          <w:szCs w:val="20"/>
          <w:vertAlign w:val="baseline"/>
          <w:rtl w:val="0"/>
        </w:rPr>
        <w:t xml:space="preserve">Só poderá haver empate entre propostas iguais (não seguidas de lances), ou entre lances finais da fase fechada do modo de disputa aberto e fechado. </w:t>
      </w:r>
    </w:p>
    <w:p w:rsidR="00000000" w:rsidDel="00000000" w:rsidP="00000000" w:rsidRDefault="00000000" w:rsidRPr="00000000" w14:paraId="000000D4">
      <w:pPr>
        <w:widowControl w:val="0"/>
        <w:tabs>
          <w:tab w:val="left" w:leader="none" w:pos="1425"/>
        </w:tabs>
        <w:ind w:firstLine="1701"/>
        <w:jc w:val="both"/>
        <w:rPr>
          <w:rFonts w:ascii="Arial" w:cs="Arial" w:eastAsia="Arial" w:hAnsi="Arial"/>
          <w:color w:val="000000"/>
          <w:sz w:val="20"/>
          <w:szCs w:val="20"/>
          <w:vertAlign w:val="baseline"/>
        </w:rPr>
      </w:pPr>
      <w:r w:rsidDel="00000000" w:rsidR="00000000" w:rsidRPr="00000000">
        <w:rPr>
          <w:rtl w:val="0"/>
        </w:rPr>
      </w:r>
    </w:p>
    <w:p w:rsidR="00000000" w:rsidDel="00000000" w:rsidP="00000000" w:rsidRDefault="00000000" w:rsidRPr="00000000" w14:paraId="000000D5">
      <w:pPr>
        <w:widowControl w:val="0"/>
        <w:tabs>
          <w:tab w:val="left" w:leader="none" w:pos="1425"/>
        </w:tabs>
        <w:ind w:firstLine="1701"/>
        <w:jc w:val="both"/>
        <w:rPr>
          <w:rFonts w:ascii="Arial" w:cs="Arial" w:eastAsia="Arial" w:hAnsi="Arial"/>
          <w:color w:val="000000"/>
          <w:sz w:val="20"/>
          <w:szCs w:val="20"/>
          <w:vertAlign w:val="baseline"/>
        </w:rPr>
      </w:pPr>
      <w:r w:rsidDel="00000000" w:rsidR="00000000" w:rsidRPr="00000000">
        <w:rPr>
          <w:rFonts w:ascii="Arial" w:cs="Arial" w:eastAsia="Arial" w:hAnsi="Arial"/>
          <w:b w:val="1"/>
          <w:color w:val="000000"/>
          <w:sz w:val="20"/>
          <w:szCs w:val="20"/>
          <w:vertAlign w:val="baseline"/>
          <w:rtl w:val="0"/>
        </w:rPr>
        <w:t xml:space="preserve">9.7 -</w:t>
      </w:r>
      <w:r w:rsidDel="00000000" w:rsidR="00000000" w:rsidRPr="00000000">
        <w:rPr>
          <w:rFonts w:ascii="Arial" w:cs="Arial" w:eastAsia="Arial" w:hAnsi="Arial"/>
          <w:color w:val="000000"/>
          <w:sz w:val="20"/>
          <w:szCs w:val="20"/>
          <w:vertAlign w:val="baseline"/>
          <w:rtl w:val="0"/>
        </w:rPr>
        <w:t xml:space="preserve"> Havendo eventual empate entre propostas ou lances, o critério de desempate será aquele previsto no </w:t>
      </w:r>
      <w:hyperlink r:id="rId13">
        <w:r w:rsidDel="00000000" w:rsidR="00000000" w:rsidRPr="00000000">
          <w:rPr>
            <w:rFonts w:ascii="Arial" w:cs="Arial" w:eastAsia="Arial" w:hAnsi="Arial"/>
            <w:color w:val="000080"/>
            <w:sz w:val="20"/>
            <w:szCs w:val="20"/>
            <w:u w:val="single"/>
            <w:vertAlign w:val="baseline"/>
            <w:rtl w:val="0"/>
          </w:rPr>
          <w:t xml:space="preserve">art. 60 da Lei nº 14.133, de 2021</w:t>
        </w:r>
      </w:hyperlink>
      <w:r w:rsidDel="00000000" w:rsidR="00000000" w:rsidRPr="00000000">
        <w:rPr>
          <w:rFonts w:ascii="Arial" w:cs="Arial" w:eastAsia="Arial" w:hAnsi="Arial"/>
          <w:color w:val="000000"/>
          <w:sz w:val="20"/>
          <w:szCs w:val="20"/>
          <w:vertAlign w:val="baseline"/>
          <w:rtl w:val="0"/>
        </w:rPr>
        <w:t xml:space="preserve">, nesta ordem:</w:t>
      </w:r>
    </w:p>
    <w:p w:rsidR="00000000" w:rsidDel="00000000" w:rsidP="00000000" w:rsidRDefault="00000000" w:rsidRPr="00000000" w14:paraId="000000D6">
      <w:pPr>
        <w:widowControl w:val="0"/>
        <w:tabs>
          <w:tab w:val="left" w:leader="none" w:pos="1425"/>
        </w:tabs>
        <w:ind w:firstLine="1701"/>
        <w:jc w:val="both"/>
        <w:rPr>
          <w:rFonts w:ascii="Arial" w:cs="Arial" w:eastAsia="Arial" w:hAnsi="Arial"/>
          <w:color w:val="000000"/>
          <w:sz w:val="20"/>
          <w:szCs w:val="20"/>
          <w:vertAlign w:val="baseline"/>
        </w:rPr>
      </w:pPr>
      <w:r w:rsidDel="00000000" w:rsidR="00000000" w:rsidRPr="00000000">
        <w:rPr>
          <w:rtl w:val="0"/>
        </w:rPr>
      </w:r>
    </w:p>
    <w:p w:rsidR="00000000" w:rsidDel="00000000" w:rsidP="00000000" w:rsidRDefault="00000000" w:rsidRPr="00000000" w14:paraId="000000D7">
      <w:pPr>
        <w:widowControl w:val="0"/>
        <w:tabs>
          <w:tab w:val="left" w:leader="none" w:pos="1425"/>
        </w:tabs>
        <w:ind w:firstLine="1701"/>
        <w:jc w:val="both"/>
        <w:rPr>
          <w:rFonts w:ascii="Arial" w:cs="Arial" w:eastAsia="Arial" w:hAnsi="Arial"/>
          <w:sz w:val="20"/>
          <w:szCs w:val="20"/>
          <w:vertAlign w:val="baseline"/>
        </w:rPr>
      </w:pPr>
      <w:r w:rsidDel="00000000" w:rsidR="00000000" w:rsidRPr="00000000">
        <w:rPr>
          <w:rFonts w:ascii="Arial" w:cs="Arial" w:eastAsia="Arial" w:hAnsi="Arial"/>
          <w:b w:val="1"/>
          <w:color w:val="000000"/>
          <w:sz w:val="20"/>
          <w:szCs w:val="20"/>
          <w:vertAlign w:val="baseline"/>
          <w:rtl w:val="0"/>
        </w:rPr>
        <w:t xml:space="preserve">9.7.1 -</w:t>
      </w:r>
      <w:r w:rsidDel="00000000" w:rsidR="00000000" w:rsidRPr="00000000">
        <w:rPr>
          <w:rFonts w:ascii="Arial" w:cs="Arial" w:eastAsia="Arial" w:hAnsi="Arial"/>
          <w:color w:val="000000"/>
          <w:sz w:val="20"/>
          <w:szCs w:val="20"/>
          <w:vertAlign w:val="baseline"/>
          <w:rtl w:val="0"/>
        </w:rPr>
        <w:t xml:space="preserve"> Disputa final, hipótese em que os licitantes empatados poderão apresentar nova proposta em ato contínuo à classificação;</w:t>
      </w:r>
      <w:r w:rsidDel="00000000" w:rsidR="00000000" w:rsidRPr="00000000">
        <w:rPr>
          <w:rtl w:val="0"/>
        </w:rPr>
      </w:r>
    </w:p>
    <w:p w:rsidR="00000000" w:rsidDel="00000000" w:rsidP="00000000" w:rsidRDefault="00000000" w:rsidRPr="00000000" w14:paraId="000000D8">
      <w:pPr>
        <w:pBdr>
          <w:top w:space="0" w:sz="0" w:val="nil"/>
          <w:left w:space="0" w:sz="0" w:val="nil"/>
          <w:bottom w:space="0" w:sz="0" w:val="nil"/>
          <w:right w:space="0" w:sz="0" w:val="nil"/>
          <w:between w:space="0" w:sz="0" w:val="nil"/>
        </w:pBdr>
        <w:ind w:left="1701" w:firstLine="0"/>
        <w:jc w:val="both"/>
        <w:rPr>
          <w:rFonts w:ascii="Arial" w:cs="Arial" w:eastAsia="Arial" w:hAnsi="Arial"/>
          <w:color w:val="000000"/>
          <w:sz w:val="20"/>
          <w:szCs w:val="20"/>
          <w:vertAlign w:val="baseline"/>
        </w:rPr>
      </w:pPr>
      <w:r w:rsidDel="00000000" w:rsidR="00000000" w:rsidRPr="00000000">
        <w:rPr>
          <w:rtl w:val="0"/>
        </w:rPr>
      </w:r>
    </w:p>
    <w:p w:rsidR="00000000" w:rsidDel="00000000" w:rsidP="00000000" w:rsidRDefault="00000000" w:rsidRPr="00000000" w14:paraId="000000D9">
      <w:pPr>
        <w:widowControl w:val="0"/>
        <w:tabs>
          <w:tab w:val="left" w:leader="none" w:pos="1425"/>
        </w:tabs>
        <w:ind w:firstLine="1701"/>
        <w:jc w:val="both"/>
        <w:rPr>
          <w:rFonts w:ascii="Arial" w:cs="Arial" w:eastAsia="Arial" w:hAnsi="Arial"/>
          <w:color w:val="000000"/>
          <w:sz w:val="20"/>
          <w:szCs w:val="20"/>
          <w:vertAlign w:val="baseline"/>
        </w:rPr>
      </w:pPr>
      <w:r w:rsidDel="00000000" w:rsidR="00000000" w:rsidRPr="00000000">
        <w:rPr>
          <w:rFonts w:ascii="Arial" w:cs="Arial" w:eastAsia="Arial" w:hAnsi="Arial"/>
          <w:b w:val="1"/>
          <w:color w:val="000000"/>
          <w:sz w:val="20"/>
          <w:szCs w:val="20"/>
          <w:vertAlign w:val="baseline"/>
          <w:rtl w:val="0"/>
        </w:rPr>
        <w:t xml:space="preserve">9.7.2</w:t>
      </w:r>
      <w:r w:rsidDel="00000000" w:rsidR="00000000" w:rsidRPr="00000000">
        <w:rPr>
          <w:rFonts w:ascii="Arial" w:cs="Arial" w:eastAsia="Arial" w:hAnsi="Arial"/>
          <w:color w:val="000000"/>
          <w:sz w:val="20"/>
          <w:szCs w:val="20"/>
          <w:vertAlign w:val="baseline"/>
          <w:rtl w:val="0"/>
        </w:rPr>
        <w:t xml:space="preserve"> - Avaliação do desempenho contratual prévio dos licitantes, para a qual deverão preferencialmente ser utilizados registros cadastrais para efeito de atesto de cumprimento de obrigações previstos nesta Lei;</w:t>
      </w:r>
    </w:p>
    <w:p w:rsidR="00000000" w:rsidDel="00000000" w:rsidP="00000000" w:rsidRDefault="00000000" w:rsidRPr="00000000" w14:paraId="000000DA">
      <w:pPr>
        <w:widowControl w:val="0"/>
        <w:tabs>
          <w:tab w:val="left" w:leader="none" w:pos="1425"/>
        </w:tabs>
        <w:ind w:firstLine="1701"/>
        <w:jc w:val="both"/>
        <w:rPr>
          <w:rFonts w:ascii="Arial" w:cs="Arial" w:eastAsia="Arial" w:hAnsi="Arial"/>
          <w:color w:val="000000"/>
          <w:sz w:val="20"/>
          <w:szCs w:val="20"/>
          <w:vertAlign w:val="baseline"/>
        </w:rPr>
      </w:pPr>
      <w:r w:rsidDel="00000000" w:rsidR="00000000" w:rsidRPr="00000000">
        <w:rPr>
          <w:rtl w:val="0"/>
        </w:rPr>
      </w:r>
    </w:p>
    <w:p w:rsidR="00000000" w:rsidDel="00000000" w:rsidP="00000000" w:rsidRDefault="00000000" w:rsidRPr="00000000" w14:paraId="000000DB">
      <w:pPr>
        <w:widowControl w:val="0"/>
        <w:tabs>
          <w:tab w:val="left" w:leader="none" w:pos="1425"/>
        </w:tabs>
        <w:ind w:firstLine="1701"/>
        <w:jc w:val="both"/>
        <w:rPr>
          <w:rFonts w:ascii="Arial" w:cs="Arial" w:eastAsia="Arial" w:hAnsi="Arial"/>
          <w:color w:val="000000"/>
          <w:sz w:val="20"/>
          <w:szCs w:val="20"/>
          <w:vertAlign w:val="baseline"/>
        </w:rPr>
      </w:pPr>
      <w:r w:rsidDel="00000000" w:rsidR="00000000" w:rsidRPr="00000000">
        <w:rPr>
          <w:rFonts w:ascii="Arial" w:cs="Arial" w:eastAsia="Arial" w:hAnsi="Arial"/>
          <w:b w:val="1"/>
          <w:color w:val="000000"/>
          <w:sz w:val="20"/>
          <w:szCs w:val="20"/>
          <w:vertAlign w:val="baseline"/>
          <w:rtl w:val="0"/>
        </w:rPr>
        <w:t xml:space="preserve">9.7.3 -</w:t>
      </w:r>
      <w:r w:rsidDel="00000000" w:rsidR="00000000" w:rsidRPr="00000000">
        <w:rPr>
          <w:rFonts w:ascii="Arial" w:cs="Arial" w:eastAsia="Arial" w:hAnsi="Arial"/>
          <w:color w:val="000000"/>
          <w:sz w:val="20"/>
          <w:szCs w:val="20"/>
          <w:vertAlign w:val="baseline"/>
          <w:rtl w:val="0"/>
        </w:rPr>
        <w:t xml:space="preserve"> Desenvolvimento pelo licitante de ações de equidade entre homens e mulheres no ambiente de trabalho, conforme regulamento;</w:t>
      </w:r>
    </w:p>
    <w:p w:rsidR="00000000" w:rsidDel="00000000" w:rsidP="00000000" w:rsidRDefault="00000000" w:rsidRPr="00000000" w14:paraId="000000DC">
      <w:pPr>
        <w:widowControl w:val="0"/>
        <w:tabs>
          <w:tab w:val="left" w:leader="none" w:pos="1425"/>
        </w:tabs>
        <w:ind w:firstLine="1701"/>
        <w:jc w:val="both"/>
        <w:rPr>
          <w:rFonts w:ascii="Arial" w:cs="Arial" w:eastAsia="Arial" w:hAnsi="Arial"/>
          <w:color w:val="000000"/>
          <w:sz w:val="20"/>
          <w:szCs w:val="20"/>
          <w:vertAlign w:val="baseline"/>
        </w:rPr>
      </w:pPr>
      <w:r w:rsidDel="00000000" w:rsidR="00000000" w:rsidRPr="00000000">
        <w:rPr>
          <w:rtl w:val="0"/>
        </w:rPr>
      </w:r>
    </w:p>
    <w:p w:rsidR="00000000" w:rsidDel="00000000" w:rsidP="00000000" w:rsidRDefault="00000000" w:rsidRPr="00000000" w14:paraId="000000DD">
      <w:pPr>
        <w:widowControl w:val="0"/>
        <w:tabs>
          <w:tab w:val="left" w:leader="none" w:pos="1425"/>
        </w:tabs>
        <w:ind w:firstLine="1701"/>
        <w:jc w:val="both"/>
        <w:rPr>
          <w:rFonts w:ascii="Arial" w:cs="Arial" w:eastAsia="Arial" w:hAnsi="Arial"/>
          <w:color w:val="000000"/>
          <w:sz w:val="20"/>
          <w:szCs w:val="20"/>
          <w:vertAlign w:val="baseline"/>
        </w:rPr>
      </w:pPr>
      <w:r w:rsidDel="00000000" w:rsidR="00000000" w:rsidRPr="00000000">
        <w:rPr>
          <w:rFonts w:ascii="Arial" w:cs="Arial" w:eastAsia="Arial" w:hAnsi="Arial"/>
          <w:b w:val="1"/>
          <w:color w:val="000000"/>
          <w:sz w:val="20"/>
          <w:szCs w:val="20"/>
          <w:vertAlign w:val="baseline"/>
          <w:rtl w:val="0"/>
        </w:rPr>
        <w:t xml:space="preserve">9.7.4 -</w:t>
      </w:r>
      <w:r w:rsidDel="00000000" w:rsidR="00000000" w:rsidRPr="00000000">
        <w:rPr>
          <w:rFonts w:ascii="Arial" w:cs="Arial" w:eastAsia="Arial" w:hAnsi="Arial"/>
          <w:color w:val="000000"/>
          <w:sz w:val="20"/>
          <w:szCs w:val="20"/>
          <w:vertAlign w:val="baseline"/>
          <w:rtl w:val="0"/>
        </w:rPr>
        <w:t xml:space="preserve"> Desenvolvimento pelo licitante de programa de integridade, conforme orientações dos órgãos de controle.</w:t>
      </w:r>
    </w:p>
    <w:p w:rsidR="00000000" w:rsidDel="00000000" w:rsidP="00000000" w:rsidRDefault="00000000" w:rsidRPr="00000000" w14:paraId="000000DE">
      <w:pPr>
        <w:widowControl w:val="0"/>
        <w:tabs>
          <w:tab w:val="left" w:leader="none" w:pos="1425"/>
        </w:tabs>
        <w:ind w:firstLine="1701"/>
        <w:jc w:val="both"/>
        <w:rPr>
          <w:rFonts w:ascii="Arial" w:cs="Arial" w:eastAsia="Arial" w:hAnsi="Arial"/>
          <w:color w:val="000000"/>
          <w:sz w:val="20"/>
          <w:szCs w:val="20"/>
          <w:vertAlign w:val="baseline"/>
        </w:rPr>
      </w:pPr>
      <w:r w:rsidDel="00000000" w:rsidR="00000000" w:rsidRPr="00000000">
        <w:rPr>
          <w:rtl w:val="0"/>
        </w:rPr>
      </w:r>
    </w:p>
    <w:p w:rsidR="00000000" w:rsidDel="00000000" w:rsidP="00000000" w:rsidRDefault="00000000" w:rsidRPr="00000000" w14:paraId="000000DF">
      <w:pPr>
        <w:widowControl w:val="0"/>
        <w:tabs>
          <w:tab w:val="left" w:leader="none" w:pos="1425"/>
        </w:tabs>
        <w:ind w:firstLine="1701"/>
        <w:jc w:val="both"/>
        <w:rPr>
          <w:rFonts w:ascii="Arial" w:cs="Arial" w:eastAsia="Arial" w:hAnsi="Arial"/>
          <w:color w:val="000000"/>
          <w:sz w:val="20"/>
          <w:szCs w:val="20"/>
          <w:vertAlign w:val="baseline"/>
        </w:rPr>
      </w:pPr>
      <w:r w:rsidDel="00000000" w:rsidR="00000000" w:rsidRPr="00000000">
        <w:rPr>
          <w:rFonts w:ascii="Arial" w:cs="Arial" w:eastAsia="Arial" w:hAnsi="Arial"/>
          <w:b w:val="1"/>
          <w:color w:val="000000"/>
          <w:sz w:val="20"/>
          <w:szCs w:val="20"/>
          <w:vertAlign w:val="baseline"/>
          <w:rtl w:val="0"/>
        </w:rPr>
        <w:t xml:space="preserve">9.8 -</w:t>
      </w:r>
      <w:bookmarkStart w:colFirst="0" w:colLast="0" w:name="bookmark=id.gjdgxs" w:id="10"/>
      <w:bookmarkEnd w:id="10"/>
      <w:r w:rsidDel="00000000" w:rsidR="00000000" w:rsidRPr="00000000">
        <w:rPr>
          <w:rFonts w:ascii="Arial" w:cs="Arial" w:eastAsia="Arial" w:hAnsi="Arial"/>
          <w:color w:val="000000"/>
          <w:sz w:val="20"/>
          <w:szCs w:val="20"/>
          <w:vertAlign w:val="baseline"/>
          <w:rtl w:val="0"/>
        </w:rPr>
        <w:t xml:space="preserve"> Persistindo o empate, será assegurada preferência, sucessivamente, aos bens e serviços produzidos ou prestados por:</w:t>
      </w:r>
    </w:p>
    <w:p w:rsidR="00000000" w:rsidDel="00000000" w:rsidP="00000000" w:rsidRDefault="00000000" w:rsidRPr="00000000" w14:paraId="000000E0">
      <w:pPr>
        <w:widowControl w:val="0"/>
        <w:tabs>
          <w:tab w:val="left" w:leader="none" w:pos="1425"/>
        </w:tabs>
        <w:ind w:firstLine="1701"/>
        <w:jc w:val="both"/>
        <w:rPr>
          <w:rFonts w:ascii="Arial" w:cs="Arial" w:eastAsia="Arial" w:hAnsi="Arial"/>
          <w:color w:val="000000"/>
          <w:sz w:val="20"/>
          <w:szCs w:val="20"/>
          <w:vertAlign w:val="baseline"/>
        </w:rPr>
      </w:pPr>
      <w:r w:rsidDel="00000000" w:rsidR="00000000" w:rsidRPr="00000000">
        <w:rPr>
          <w:rtl w:val="0"/>
        </w:rPr>
      </w:r>
    </w:p>
    <w:p w:rsidR="00000000" w:rsidDel="00000000" w:rsidP="00000000" w:rsidRDefault="00000000" w:rsidRPr="00000000" w14:paraId="000000E1">
      <w:pPr>
        <w:widowControl w:val="0"/>
        <w:tabs>
          <w:tab w:val="left" w:leader="none" w:pos="1425"/>
        </w:tabs>
        <w:ind w:firstLine="1701"/>
        <w:jc w:val="both"/>
        <w:rPr>
          <w:rFonts w:ascii="Arial" w:cs="Arial" w:eastAsia="Arial" w:hAnsi="Arial"/>
          <w:color w:val="000000"/>
          <w:sz w:val="20"/>
          <w:szCs w:val="20"/>
          <w:vertAlign w:val="baseline"/>
        </w:rPr>
      </w:pPr>
      <w:r w:rsidDel="00000000" w:rsidR="00000000" w:rsidRPr="00000000">
        <w:rPr>
          <w:rFonts w:ascii="Arial" w:cs="Arial" w:eastAsia="Arial" w:hAnsi="Arial"/>
          <w:b w:val="1"/>
          <w:color w:val="000000"/>
          <w:sz w:val="20"/>
          <w:szCs w:val="20"/>
          <w:vertAlign w:val="baseline"/>
          <w:rtl w:val="0"/>
        </w:rPr>
        <w:t xml:space="preserve">9.8.1 -</w:t>
      </w:r>
      <w:bookmarkStart w:colFirst="0" w:colLast="0" w:name="bookmark=id.30j0zll" w:id="11"/>
      <w:bookmarkEnd w:id="11"/>
      <w:r w:rsidDel="00000000" w:rsidR="00000000" w:rsidRPr="00000000">
        <w:rPr>
          <w:rFonts w:ascii="Arial" w:cs="Arial" w:eastAsia="Arial" w:hAnsi="Arial"/>
          <w:color w:val="000000"/>
          <w:sz w:val="20"/>
          <w:szCs w:val="20"/>
          <w:vertAlign w:val="baseline"/>
          <w:rtl w:val="0"/>
        </w:rPr>
        <w:t xml:space="preserve"> Empresas estabelecidas no território do Estado ou do Distrito Federal do órgão ou entidade da Administração Pública estadual ou distrital licitante ou, no caso de licitação realizada por órgão ou entidade de Município, no território do Estado em que este se localize;</w:t>
      </w:r>
    </w:p>
    <w:p w:rsidR="00000000" w:rsidDel="00000000" w:rsidP="00000000" w:rsidRDefault="00000000" w:rsidRPr="00000000" w14:paraId="000000E2">
      <w:pPr>
        <w:widowControl w:val="0"/>
        <w:tabs>
          <w:tab w:val="left" w:leader="none" w:pos="1425"/>
        </w:tabs>
        <w:ind w:firstLine="1701"/>
        <w:jc w:val="both"/>
        <w:rPr>
          <w:rFonts w:ascii="Arial" w:cs="Arial" w:eastAsia="Arial" w:hAnsi="Arial"/>
          <w:color w:val="000000"/>
          <w:sz w:val="20"/>
          <w:szCs w:val="20"/>
          <w:vertAlign w:val="baseline"/>
        </w:rPr>
      </w:pPr>
      <w:r w:rsidDel="00000000" w:rsidR="00000000" w:rsidRPr="00000000">
        <w:rPr>
          <w:rtl w:val="0"/>
        </w:rPr>
      </w:r>
    </w:p>
    <w:p w:rsidR="00000000" w:rsidDel="00000000" w:rsidP="00000000" w:rsidRDefault="00000000" w:rsidRPr="00000000" w14:paraId="000000E3">
      <w:pPr>
        <w:widowControl w:val="0"/>
        <w:tabs>
          <w:tab w:val="left" w:leader="none" w:pos="1425"/>
        </w:tabs>
        <w:ind w:firstLine="1701"/>
        <w:jc w:val="both"/>
        <w:rPr>
          <w:rFonts w:ascii="Arial" w:cs="Arial" w:eastAsia="Arial" w:hAnsi="Arial"/>
          <w:color w:val="000000"/>
          <w:sz w:val="20"/>
          <w:szCs w:val="20"/>
          <w:vertAlign w:val="baseline"/>
        </w:rPr>
      </w:pPr>
      <w:r w:rsidDel="00000000" w:rsidR="00000000" w:rsidRPr="00000000">
        <w:rPr>
          <w:rFonts w:ascii="Arial" w:cs="Arial" w:eastAsia="Arial" w:hAnsi="Arial"/>
          <w:b w:val="1"/>
          <w:color w:val="000000"/>
          <w:sz w:val="20"/>
          <w:szCs w:val="20"/>
          <w:vertAlign w:val="baseline"/>
          <w:rtl w:val="0"/>
        </w:rPr>
        <w:t xml:space="preserve">9.8.2</w:t>
      </w:r>
      <w:bookmarkStart w:colFirst="0" w:colLast="0" w:name="bookmark=id.1fob9te" w:id="12"/>
      <w:bookmarkEnd w:id="12"/>
      <w:r w:rsidDel="00000000" w:rsidR="00000000" w:rsidRPr="00000000">
        <w:rPr>
          <w:rFonts w:ascii="Arial" w:cs="Arial" w:eastAsia="Arial" w:hAnsi="Arial"/>
          <w:color w:val="000000"/>
          <w:sz w:val="20"/>
          <w:szCs w:val="20"/>
          <w:vertAlign w:val="baseline"/>
          <w:rtl w:val="0"/>
        </w:rPr>
        <w:t xml:space="preserve"> - Empresas brasileiras;</w:t>
      </w:r>
    </w:p>
    <w:p w:rsidR="00000000" w:rsidDel="00000000" w:rsidP="00000000" w:rsidRDefault="00000000" w:rsidRPr="00000000" w14:paraId="000000E4">
      <w:pPr>
        <w:widowControl w:val="0"/>
        <w:tabs>
          <w:tab w:val="left" w:leader="none" w:pos="1425"/>
        </w:tabs>
        <w:ind w:firstLine="1701"/>
        <w:jc w:val="both"/>
        <w:rPr>
          <w:rFonts w:ascii="Arial" w:cs="Arial" w:eastAsia="Arial" w:hAnsi="Arial"/>
          <w:color w:val="000000"/>
          <w:sz w:val="20"/>
          <w:szCs w:val="20"/>
          <w:vertAlign w:val="baseline"/>
        </w:rPr>
      </w:pPr>
      <w:r w:rsidDel="00000000" w:rsidR="00000000" w:rsidRPr="00000000">
        <w:rPr>
          <w:rtl w:val="0"/>
        </w:rPr>
      </w:r>
    </w:p>
    <w:p w:rsidR="00000000" w:rsidDel="00000000" w:rsidP="00000000" w:rsidRDefault="00000000" w:rsidRPr="00000000" w14:paraId="000000E5">
      <w:pPr>
        <w:widowControl w:val="0"/>
        <w:tabs>
          <w:tab w:val="left" w:leader="none" w:pos="1425"/>
        </w:tabs>
        <w:ind w:firstLine="1701"/>
        <w:jc w:val="both"/>
        <w:rPr>
          <w:rFonts w:ascii="Arial" w:cs="Arial" w:eastAsia="Arial" w:hAnsi="Arial"/>
          <w:color w:val="000000"/>
          <w:sz w:val="20"/>
          <w:szCs w:val="20"/>
          <w:vertAlign w:val="baseline"/>
        </w:rPr>
      </w:pPr>
      <w:r w:rsidDel="00000000" w:rsidR="00000000" w:rsidRPr="00000000">
        <w:rPr>
          <w:rFonts w:ascii="Arial" w:cs="Arial" w:eastAsia="Arial" w:hAnsi="Arial"/>
          <w:b w:val="1"/>
          <w:color w:val="000000"/>
          <w:sz w:val="20"/>
          <w:szCs w:val="20"/>
          <w:vertAlign w:val="baseline"/>
          <w:rtl w:val="0"/>
        </w:rPr>
        <w:t xml:space="preserve">9.8.3</w:t>
      </w:r>
      <w:bookmarkStart w:colFirst="0" w:colLast="0" w:name="bookmark=id.3znysh7" w:id="13"/>
      <w:bookmarkEnd w:id="13"/>
      <w:r w:rsidDel="00000000" w:rsidR="00000000" w:rsidRPr="00000000">
        <w:rPr>
          <w:rFonts w:ascii="Arial" w:cs="Arial" w:eastAsia="Arial" w:hAnsi="Arial"/>
          <w:color w:val="000000"/>
          <w:sz w:val="20"/>
          <w:szCs w:val="20"/>
          <w:vertAlign w:val="baseline"/>
          <w:rtl w:val="0"/>
        </w:rPr>
        <w:t xml:space="preserve"> - Empresas que invistam em pesquisa e no desenvolvimento de tecnologia no País;</w:t>
      </w:r>
    </w:p>
    <w:p w:rsidR="00000000" w:rsidDel="00000000" w:rsidP="00000000" w:rsidRDefault="00000000" w:rsidRPr="00000000" w14:paraId="000000E6">
      <w:pPr>
        <w:widowControl w:val="0"/>
        <w:tabs>
          <w:tab w:val="left" w:leader="none" w:pos="1425"/>
        </w:tabs>
        <w:ind w:firstLine="1701"/>
        <w:jc w:val="both"/>
        <w:rPr>
          <w:rFonts w:ascii="Arial" w:cs="Arial" w:eastAsia="Arial" w:hAnsi="Arial"/>
          <w:color w:val="000000"/>
          <w:sz w:val="20"/>
          <w:szCs w:val="20"/>
          <w:vertAlign w:val="baseline"/>
        </w:rPr>
      </w:pPr>
      <w:r w:rsidDel="00000000" w:rsidR="00000000" w:rsidRPr="00000000">
        <w:rPr>
          <w:rtl w:val="0"/>
        </w:rPr>
      </w:r>
    </w:p>
    <w:p w:rsidR="00000000" w:rsidDel="00000000" w:rsidP="00000000" w:rsidRDefault="00000000" w:rsidRPr="00000000" w14:paraId="000000E7">
      <w:pPr>
        <w:widowControl w:val="0"/>
        <w:tabs>
          <w:tab w:val="left" w:leader="none" w:pos="1425"/>
        </w:tabs>
        <w:ind w:firstLine="1701"/>
        <w:jc w:val="both"/>
        <w:rPr>
          <w:rFonts w:ascii="Arial" w:cs="Arial" w:eastAsia="Arial" w:hAnsi="Arial"/>
          <w:color w:val="000000"/>
          <w:sz w:val="20"/>
          <w:szCs w:val="20"/>
          <w:vertAlign w:val="baseline"/>
        </w:rPr>
      </w:pPr>
      <w:r w:rsidDel="00000000" w:rsidR="00000000" w:rsidRPr="00000000">
        <w:rPr>
          <w:rFonts w:ascii="Arial" w:cs="Arial" w:eastAsia="Arial" w:hAnsi="Arial"/>
          <w:b w:val="1"/>
          <w:color w:val="000000"/>
          <w:sz w:val="20"/>
          <w:szCs w:val="20"/>
          <w:vertAlign w:val="baseline"/>
          <w:rtl w:val="0"/>
        </w:rPr>
        <w:t xml:space="preserve">9.8.4</w:t>
      </w:r>
      <w:r w:rsidDel="00000000" w:rsidR="00000000" w:rsidRPr="00000000">
        <w:rPr>
          <w:rFonts w:ascii="Arial" w:cs="Arial" w:eastAsia="Arial" w:hAnsi="Arial"/>
          <w:color w:val="000000"/>
          <w:sz w:val="20"/>
          <w:szCs w:val="20"/>
          <w:vertAlign w:val="baseline"/>
          <w:rtl w:val="0"/>
        </w:rPr>
        <w:t xml:space="preserve"> - Empresas que comprovem a prática de mitigação, nos termos da</w:t>
      </w:r>
      <w:r w:rsidDel="00000000" w:rsidR="00000000" w:rsidRPr="00000000">
        <w:rPr>
          <w:rFonts w:ascii="Arial" w:cs="Arial" w:eastAsia="Arial" w:hAnsi="Arial"/>
          <w:color w:val="0000ff"/>
          <w:sz w:val="20"/>
          <w:szCs w:val="20"/>
          <w:u w:val="single"/>
          <w:vertAlign w:val="baseline"/>
          <w:rtl w:val="0"/>
        </w:rPr>
        <w:t xml:space="preserve"> </w:t>
      </w:r>
      <w:hyperlink r:id="rId14">
        <w:r w:rsidDel="00000000" w:rsidR="00000000" w:rsidRPr="00000000">
          <w:rPr>
            <w:rFonts w:ascii="Arial" w:cs="Arial" w:eastAsia="Arial" w:hAnsi="Arial"/>
            <w:color w:val="0000ff"/>
            <w:sz w:val="20"/>
            <w:szCs w:val="20"/>
            <w:u w:val="single"/>
            <w:vertAlign w:val="baseline"/>
            <w:rtl w:val="0"/>
          </w:rPr>
          <w:t xml:space="preserve">Lei nº 12.187, de 29 de dezembro de 2009</w:t>
        </w:r>
      </w:hyperlink>
      <w:r w:rsidDel="00000000" w:rsidR="00000000" w:rsidRPr="00000000">
        <w:rPr>
          <w:rFonts w:ascii="Arial" w:cs="Arial" w:eastAsia="Arial" w:hAnsi="Arial"/>
          <w:color w:val="0000ff"/>
          <w:sz w:val="20"/>
          <w:szCs w:val="20"/>
          <w:u w:val="single"/>
          <w:vertAlign w:val="baseline"/>
          <w:rtl w:val="0"/>
        </w:rPr>
        <w:t xml:space="preserve">.</w:t>
      </w:r>
      <w:r w:rsidDel="00000000" w:rsidR="00000000" w:rsidRPr="00000000">
        <w:rPr>
          <w:rtl w:val="0"/>
        </w:rPr>
      </w:r>
    </w:p>
    <w:p w:rsidR="00000000" w:rsidDel="00000000" w:rsidP="00000000" w:rsidRDefault="00000000" w:rsidRPr="00000000" w14:paraId="000000E8">
      <w:pPr>
        <w:widowControl w:val="0"/>
        <w:tabs>
          <w:tab w:val="left" w:leader="none" w:pos="1440"/>
        </w:tabs>
        <w:ind w:right="282"/>
        <w:jc w:val="both"/>
        <w:rPr>
          <w:rFonts w:ascii="Arial" w:cs="Arial" w:eastAsia="Arial" w:hAnsi="Arial"/>
          <w:sz w:val="20"/>
          <w:szCs w:val="20"/>
          <w:vertAlign w:val="baseline"/>
        </w:rPr>
      </w:pPr>
      <w:r w:rsidDel="00000000" w:rsidR="00000000" w:rsidRPr="00000000">
        <w:rPr>
          <w:rtl w:val="0"/>
        </w:rPr>
      </w:r>
    </w:p>
    <w:p w:rsidR="00000000" w:rsidDel="00000000" w:rsidP="00000000" w:rsidRDefault="00000000" w:rsidRPr="00000000" w14:paraId="000000E9">
      <w:pPr>
        <w:widowControl w:val="0"/>
        <w:ind w:right="282"/>
        <w:jc w:val="both"/>
        <w:rPr>
          <w:rFonts w:ascii="Arial" w:cs="Arial" w:eastAsia="Arial" w:hAnsi="Arial"/>
          <w:b w:val="0"/>
          <w:sz w:val="20"/>
          <w:szCs w:val="20"/>
          <w:vertAlign w:val="baseline"/>
        </w:rPr>
      </w:pPr>
      <w:r w:rsidDel="00000000" w:rsidR="00000000" w:rsidRPr="00000000">
        <w:rPr>
          <w:rFonts w:ascii="Arial" w:cs="Arial" w:eastAsia="Arial" w:hAnsi="Arial"/>
          <w:b w:val="1"/>
          <w:sz w:val="20"/>
          <w:szCs w:val="20"/>
          <w:vertAlign w:val="baseline"/>
          <w:rtl w:val="0"/>
        </w:rPr>
        <w:t xml:space="preserve">10 –</w:t>
      </w:r>
      <w:r w:rsidDel="00000000" w:rsidR="00000000" w:rsidRPr="00000000">
        <w:rPr>
          <w:rFonts w:ascii="Arial" w:cs="Arial" w:eastAsia="Arial" w:hAnsi="Arial"/>
          <w:sz w:val="20"/>
          <w:szCs w:val="20"/>
          <w:vertAlign w:val="baseline"/>
          <w:rtl w:val="0"/>
        </w:rPr>
        <w:t xml:space="preserve"> </w:t>
      </w:r>
      <w:r w:rsidDel="00000000" w:rsidR="00000000" w:rsidRPr="00000000">
        <w:rPr>
          <w:rFonts w:ascii="Arial" w:cs="Arial" w:eastAsia="Arial" w:hAnsi="Arial"/>
          <w:b w:val="1"/>
          <w:sz w:val="20"/>
          <w:szCs w:val="20"/>
          <w:vertAlign w:val="baseline"/>
          <w:rtl w:val="0"/>
        </w:rPr>
        <w:t xml:space="preserve">DOS BENEFÍCIOS PARA MEI, ME ou EPP</w:t>
      </w:r>
      <w:r w:rsidDel="00000000" w:rsidR="00000000" w:rsidRPr="00000000">
        <w:rPr>
          <w:rtl w:val="0"/>
        </w:rPr>
      </w:r>
    </w:p>
    <w:p w:rsidR="00000000" w:rsidDel="00000000" w:rsidP="00000000" w:rsidRDefault="00000000" w:rsidRPr="00000000" w14:paraId="000000EA">
      <w:pPr>
        <w:widowControl w:val="0"/>
        <w:ind w:left="229" w:right="282" w:firstLine="0"/>
        <w:jc w:val="both"/>
        <w:rPr>
          <w:rFonts w:ascii="Arial" w:cs="Arial" w:eastAsia="Arial" w:hAnsi="Arial"/>
          <w:b w:val="0"/>
          <w:sz w:val="20"/>
          <w:szCs w:val="20"/>
          <w:vertAlign w:val="baseline"/>
        </w:rPr>
      </w:pPr>
      <w:r w:rsidDel="00000000" w:rsidR="00000000" w:rsidRPr="00000000">
        <w:rPr>
          <w:rtl w:val="0"/>
        </w:rPr>
      </w:r>
    </w:p>
    <w:p w:rsidR="00000000" w:rsidDel="00000000" w:rsidP="00000000" w:rsidRDefault="00000000" w:rsidRPr="00000000" w14:paraId="000000EB">
      <w:pPr>
        <w:widowControl w:val="0"/>
        <w:tabs>
          <w:tab w:val="left" w:leader="none" w:pos="1425"/>
        </w:tabs>
        <w:ind w:firstLine="1701"/>
        <w:jc w:val="both"/>
        <w:rPr>
          <w:rFonts w:ascii="Arial" w:cs="Arial" w:eastAsia="Arial" w:hAnsi="Arial"/>
          <w:sz w:val="20"/>
          <w:szCs w:val="20"/>
          <w:vertAlign w:val="baseline"/>
        </w:rPr>
      </w:pPr>
      <w:r w:rsidDel="00000000" w:rsidR="00000000" w:rsidRPr="00000000">
        <w:rPr>
          <w:rFonts w:ascii="Arial" w:cs="Arial" w:eastAsia="Arial" w:hAnsi="Arial"/>
          <w:b w:val="1"/>
          <w:sz w:val="20"/>
          <w:szCs w:val="20"/>
          <w:vertAlign w:val="baseline"/>
          <w:rtl w:val="0"/>
        </w:rPr>
        <w:t xml:space="preserve">10.1</w:t>
      </w:r>
      <w:r w:rsidDel="00000000" w:rsidR="00000000" w:rsidRPr="00000000">
        <w:rPr>
          <w:rFonts w:ascii="Arial" w:cs="Arial" w:eastAsia="Arial" w:hAnsi="Arial"/>
          <w:sz w:val="20"/>
          <w:szCs w:val="20"/>
          <w:vertAlign w:val="baseline"/>
          <w:rtl w:val="0"/>
        </w:rPr>
        <w:t xml:space="preserve"> – As empresas participantes </w:t>
      </w:r>
      <w:r w:rsidDel="00000000" w:rsidR="00000000" w:rsidRPr="00000000">
        <w:rPr>
          <w:rFonts w:ascii="Arial" w:cs="Arial" w:eastAsia="Arial" w:hAnsi="Arial"/>
          <w:b w:val="1"/>
          <w:sz w:val="20"/>
          <w:szCs w:val="20"/>
          <w:u w:val="single"/>
          <w:vertAlign w:val="baseline"/>
          <w:rtl w:val="0"/>
        </w:rPr>
        <w:t xml:space="preserve">deverão</w:t>
      </w:r>
      <w:r w:rsidDel="00000000" w:rsidR="00000000" w:rsidRPr="00000000">
        <w:rPr>
          <w:rFonts w:ascii="Arial" w:cs="Arial" w:eastAsia="Arial" w:hAnsi="Arial"/>
          <w:sz w:val="20"/>
          <w:szCs w:val="20"/>
          <w:vertAlign w:val="baseline"/>
          <w:rtl w:val="0"/>
        </w:rPr>
        <w:t xml:space="preserve"> </w:t>
      </w:r>
      <w:r w:rsidDel="00000000" w:rsidR="00000000" w:rsidRPr="00000000">
        <w:rPr>
          <w:rFonts w:ascii="Arial" w:cs="Arial" w:eastAsia="Arial" w:hAnsi="Arial"/>
          <w:b w:val="1"/>
          <w:sz w:val="20"/>
          <w:szCs w:val="20"/>
          <w:vertAlign w:val="baseline"/>
          <w:rtl w:val="0"/>
        </w:rPr>
        <w:t xml:space="preserve">comprovar que estão enquadradas como microempreendedores individuais, microempresas ou empresas de pequeno porte por meio de declaração</w:t>
      </w:r>
      <w:r w:rsidDel="00000000" w:rsidR="00000000" w:rsidRPr="00000000">
        <w:rPr>
          <w:rFonts w:ascii="Arial" w:cs="Arial" w:eastAsia="Arial" w:hAnsi="Arial"/>
          <w:sz w:val="20"/>
          <w:szCs w:val="20"/>
          <w:vertAlign w:val="baseline"/>
          <w:rtl w:val="0"/>
        </w:rPr>
        <w:t xml:space="preserve"> de que atendem aos requisitos do </w:t>
      </w:r>
      <w:r w:rsidDel="00000000" w:rsidR="00000000" w:rsidRPr="00000000">
        <w:rPr>
          <w:rFonts w:ascii="Arial" w:cs="Arial" w:eastAsia="Arial" w:hAnsi="Arial"/>
          <w:color w:val="0000ff"/>
          <w:sz w:val="20"/>
          <w:szCs w:val="20"/>
          <w:u w:val="single"/>
          <w:vertAlign w:val="baseline"/>
          <w:rtl w:val="0"/>
        </w:rPr>
        <w:t xml:space="preserve">art. 3° da Lei Complementar nº 123/2006</w:t>
      </w:r>
      <w:r w:rsidDel="00000000" w:rsidR="00000000" w:rsidRPr="00000000">
        <w:rPr>
          <w:rFonts w:ascii="Arial" w:cs="Arial" w:eastAsia="Arial" w:hAnsi="Arial"/>
          <w:sz w:val="20"/>
          <w:szCs w:val="20"/>
          <w:vertAlign w:val="baseline"/>
          <w:rtl w:val="0"/>
        </w:rPr>
        <w:t xml:space="preserve"> </w:t>
      </w:r>
      <w:r w:rsidDel="00000000" w:rsidR="00000000" w:rsidRPr="00000000">
        <w:rPr>
          <w:rFonts w:ascii="Arial" w:cs="Arial" w:eastAsia="Arial" w:hAnsi="Arial"/>
          <w:b w:val="1"/>
          <w:sz w:val="20"/>
          <w:szCs w:val="20"/>
          <w:vertAlign w:val="baseline"/>
          <w:rtl w:val="0"/>
        </w:rPr>
        <w:t xml:space="preserve">(Anexo VI)</w:t>
      </w:r>
      <w:r w:rsidDel="00000000" w:rsidR="00000000" w:rsidRPr="00000000">
        <w:rPr>
          <w:rFonts w:ascii="Arial" w:cs="Arial" w:eastAsia="Arial" w:hAnsi="Arial"/>
          <w:sz w:val="20"/>
          <w:szCs w:val="20"/>
          <w:vertAlign w:val="baseline"/>
          <w:rtl w:val="0"/>
        </w:rPr>
        <w:t xml:space="preserve"> cabendo ao Pregoeiro a faculdade de consultar o sítio oficial da Receita Federal, na internet, para ratificar a condição de microempreendedor individual, microempresa ou empresa de pequeno porte das empresas participantes. </w:t>
      </w:r>
    </w:p>
    <w:p w:rsidR="00000000" w:rsidDel="00000000" w:rsidP="00000000" w:rsidRDefault="00000000" w:rsidRPr="00000000" w14:paraId="000000EC">
      <w:pPr>
        <w:widowControl w:val="0"/>
        <w:tabs>
          <w:tab w:val="left" w:leader="none" w:pos="1425"/>
        </w:tabs>
        <w:ind w:firstLine="1701"/>
        <w:jc w:val="both"/>
        <w:rPr>
          <w:rFonts w:ascii="Arial" w:cs="Arial" w:eastAsia="Arial" w:hAnsi="Arial"/>
          <w:sz w:val="20"/>
          <w:szCs w:val="20"/>
          <w:vertAlign w:val="baseline"/>
        </w:rPr>
      </w:pPr>
      <w:r w:rsidDel="00000000" w:rsidR="00000000" w:rsidRPr="00000000">
        <w:rPr>
          <w:rtl w:val="0"/>
        </w:rPr>
      </w:r>
    </w:p>
    <w:p w:rsidR="00000000" w:rsidDel="00000000" w:rsidP="00000000" w:rsidRDefault="00000000" w:rsidRPr="00000000" w14:paraId="000000ED">
      <w:pPr>
        <w:widowControl w:val="0"/>
        <w:tabs>
          <w:tab w:val="left" w:leader="none" w:pos="1425"/>
        </w:tabs>
        <w:ind w:firstLine="1701"/>
        <w:jc w:val="both"/>
        <w:rPr>
          <w:rFonts w:ascii="Arial" w:cs="Arial" w:eastAsia="Arial" w:hAnsi="Arial"/>
          <w:sz w:val="20"/>
          <w:szCs w:val="20"/>
          <w:vertAlign w:val="baseline"/>
        </w:rPr>
      </w:pPr>
      <w:r w:rsidDel="00000000" w:rsidR="00000000" w:rsidRPr="00000000">
        <w:rPr>
          <w:rFonts w:ascii="Arial" w:cs="Arial" w:eastAsia="Arial" w:hAnsi="Arial"/>
          <w:b w:val="1"/>
          <w:sz w:val="20"/>
          <w:szCs w:val="20"/>
          <w:vertAlign w:val="baseline"/>
          <w:rtl w:val="0"/>
        </w:rPr>
        <w:t xml:space="preserve">10.2</w:t>
      </w:r>
      <w:r w:rsidDel="00000000" w:rsidR="00000000" w:rsidRPr="00000000">
        <w:rPr>
          <w:rFonts w:ascii="Arial" w:cs="Arial" w:eastAsia="Arial" w:hAnsi="Arial"/>
          <w:sz w:val="20"/>
          <w:szCs w:val="20"/>
          <w:vertAlign w:val="baseline"/>
          <w:rtl w:val="0"/>
        </w:rPr>
        <w:t xml:space="preserve"> – Como condição de participação a licitante enquadrada como MEI, ME ou EPP deverá apresentar a documentação comprobatória dessa</w:t>
      </w:r>
      <w:r w:rsidDel="00000000" w:rsidR="00000000" w:rsidRPr="00000000">
        <w:rPr>
          <w:rFonts w:ascii="Arial" w:cs="Arial" w:eastAsia="Arial" w:hAnsi="Arial"/>
          <w:b w:val="1"/>
          <w:sz w:val="20"/>
          <w:szCs w:val="20"/>
          <w:vertAlign w:val="baseline"/>
          <w:rtl w:val="0"/>
        </w:rPr>
        <w:t xml:space="preserve"> </w:t>
      </w:r>
      <w:r w:rsidDel="00000000" w:rsidR="00000000" w:rsidRPr="00000000">
        <w:rPr>
          <w:rFonts w:ascii="Arial" w:cs="Arial" w:eastAsia="Arial" w:hAnsi="Arial"/>
          <w:sz w:val="20"/>
          <w:szCs w:val="20"/>
          <w:vertAlign w:val="baseline"/>
          <w:rtl w:val="0"/>
        </w:rPr>
        <w:t xml:space="preserve">condição, através da declaração constante no </w:t>
      </w:r>
      <w:r w:rsidDel="00000000" w:rsidR="00000000" w:rsidRPr="00000000">
        <w:rPr>
          <w:rFonts w:ascii="Arial" w:cs="Arial" w:eastAsia="Arial" w:hAnsi="Arial"/>
          <w:b w:val="1"/>
          <w:sz w:val="20"/>
          <w:szCs w:val="20"/>
          <w:vertAlign w:val="baseline"/>
          <w:rtl w:val="0"/>
        </w:rPr>
        <w:t xml:space="preserve">Anexo VI.</w:t>
      </w:r>
      <w:r w:rsidDel="00000000" w:rsidR="00000000" w:rsidRPr="00000000">
        <w:rPr>
          <w:rFonts w:ascii="Arial" w:cs="Arial" w:eastAsia="Arial" w:hAnsi="Arial"/>
          <w:sz w:val="20"/>
          <w:szCs w:val="20"/>
          <w:vertAlign w:val="baseline"/>
          <w:rtl w:val="0"/>
        </w:rPr>
        <w:t xml:space="preserve"> Anexo à declaração deverão apresentar </w:t>
      </w:r>
      <w:r w:rsidDel="00000000" w:rsidR="00000000" w:rsidRPr="00000000">
        <w:rPr>
          <w:rFonts w:ascii="Arial" w:cs="Arial" w:eastAsia="Arial" w:hAnsi="Arial"/>
          <w:b w:val="1"/>
          <w:sz w:val="20"/>
          <w:szCs w:val="20"/>
          <w:u w:val="single"/>
          <w:vertAlign w:val="baseline"/>
          <w:rtl w:val="0"/>
        </w:rPr>
        <w:t xml:space="preserve">Certidão Simplificada da Junta Comercial</w:t>
      </w:r>
      <w:r w:rsidDel="00000000" w:rsidR="00000000" w:rsidRPr="00000000">
        <w:rPr>
          <w:rFonts w:ascii="Arial" w:cs="Arial" w:eastAsia="Arial" w:hAnsi="Arial"/>
          <w:sz w:val="20"/>
          <w:szCs w:val="20"/>
          <w:vertAlign w:val="baseline"/>
          <w:rtl w:val="0"/>
        </w:rPr>
        <w:t xml:space="preserve"> de que está enquadrada como microempresa ou empresa de pequeno porte, emitidas </w:t>
      </w:r>
      <w:r w:rsidDel="00000000" w:rsidR="00000000" w:rsidRPr="00000000">
        <w:rPr>
          <w:rFonts w:ascii="Arial" w:cs="Arial" w:eastAsia="Arial" w:hAnsi="Arial"/>
          <w:b w:val="1"/>
          <w:sz w:val="20"/>
          <w:szCs w:val="20"/>
          <w:vertAlign w:val="baseline"/>
          <w:rtl w:val="0"/>
        </w:rPr>
        <w:t xml:space="preserve">com até 60 (sessenta) dias, contados da data de sua expedição.</w:t>
      </w:r>
      <w:r w:rsidDel="00000000" w:rsidR="00000000" w:rsidRPr="00000000">
        <w:rPr>
          <w:rtl w:val="0"/>
        </w:rPr>
      </w:r>
    </w:p>
    <w:p w:rsidR="00000000" w:rsidDel="00000000" w:rsidP="00000000" w:rsidRDefault="00000000" w:rsidRPr="00000000" w14:paraId="000000EE">
      <w:pPr>
        <w:widowControl w:val="0"/>
        <w:tabs>
          <w:tab w:val="left" w:leader="none" w:pos="1425"/>
        </w:tabs>
        <w:ind w:firstLine="1701"/>
        <w:jc w:val="both"/>
        <w:rPr>
          <w:rFonts w:ascii="Arial" w:cs="Arial" w:eastAsia="Arial" w:hAnsi="Arial"/>
          <w:sz w:val="20"/>
          <w:szCs w:val="20"/>
          <w:vertAlign w:val="baseline"/>
        </w:rPr>
      </w:pPr>
      <w:r w:rsidDel="00000000" w:rsidR="00000000" w:rsidRPr="00000000">
        <w:rPr>
          <w:rtl w:val="0"/>
        </w:rPr>
      </w:r>
    </w:p>
    <w:p w:rsidR="00000000" w:rsidDel="00000000" w:rsidP="00000000" w:rsidRDefault="00000000" w:rsidRPr="00000000" w14:paraId="000000EF">
      <w:pPr>
        <w:widowControl w:val="0"/>
        <w:tabs>
          <w:tab w:val="left" w:leader="none" w:pos="1425"/>
          <w:tab w:val="left" w:leader="none" w:pos="9356"/>
        </w:tabs>
        <w:ind w:right="282" w:firstLine="1701"/>
        <w:jc w:val="both"/>
        <w:rPr>
          <w:rFonts w:ascii="Arial" w:cs="Arial" w:eastAsia="Arial" w:hAnsi="Arial"/>
          <w:b w:val="0"/>
          <w:sz w:val="20"/>
          <w:szCs w:val="20"/>
          <w:vertAlign w:val="baseline"/>
        </w:rPr>
      </w:pPr>
      <w:r w:rsidDel="00000000" w:rsidR="00000000" w:rsidRPr="00000000">
        <w:rPr>
          <w:rFonts w:ascii="Arial" w:cs="Arial" w:eastAsia="Arial" w:hAnsi="Arial"/>
          <w:b w:val="1"/>
          <w:sz w:val="20"/>
          <w:szCs w:val="20"/>
          <w:vertAlign w:val="baseline"/>
          <w:rtl w:val="0"/>
        </w:rPr>
        <w:t xml:space="preserve">10.3 –</w:t>
      </w:r>
      <w:r w:rsidDel="00000000" w:rsidR="00000000" w:rsidRPr="00000000">
        <w:rPr>
          <w:rFonts w:ascii="Arial" w:cs="Arial" w:eastAsia="Arial" w:hAnsi="Arial"/>
          <w:sz w:val="20"/>
          <w:szCs w:val="20"/>
          <w:vertAlign w:val="baseline"/>
          <w:rtl w:val="0"/>
        </w:rPr>
        <w:t xml:space="preserve"> </w:t>
      </w:r>
      <w:r w:rsidDel="00000000" w:rsidR="00000000" w:rsidRPr="00000000">
        <w:rPr>
          <w:rFonts w:ascii="Arial" w:cs="Arial" w:eastAsia="Arial" w:hAnsi="Arial"/>
          <w:b w:val="1"/>
          <w:sz w:val="20"/>
          <w:szCs w:val="20"/>
          <w:vertAlign w:val="baseline"/>
          <w:rtl w:val="0"/>
        </w:rPr>
        <w:t xml:space="preserve">A licitante que não apresentar a documentação comprobatória da condição de MEI, ME ou EPP não poderá participar da licitação que é exclusiva para MEI, ME ou EPP.</w:t>
      </w:r>
      <w:r w:rsidDel="00000000" w:rsidR="00000000" w:rsidRPr="00000000">
        <w:rPr>
          <w:rtl w:val="0"/>
        </w:rPr>
      </w:r>
    </w:p>
    <w:p w:rsidR="00000000" w:rsidDel="00000000" w:rsidP="00000000" w:rsidRDefault="00000000" w:rsidRPr="00000000" w14:paraId="000000F0">
      <w:pPr>
        <w:widowControl w:val="0"/>
        <w:tabs>
          <w:tab w:val="left" w:leader="none" w:pos="1425"/>
        </w:tabs>
        <w:ind w:firstLine="1701"/>
        <w:jc w:val="both"/>
        <w:rPr>
          <w:rFonts w:ascii="Arial" w:cs="Arial" w:eastAsia="Arial" w:hAnsi="Arial"/>
          <w:sz w:val="20"/>
          <w:szCs w:val="20"/>
          <w:vertAlign w:val="baseline"/>
        </w:rPr>
      </w:pPr>
      <w:r w:rsidDel="00000000" w:rsidR="00000000" w:rsidRPr="00000000">
        <w:rPr>
          <w:rtl w:val="0"/>
        </w:rPr>
      </w:r>
    </w:p>
    <w:p w:rsidR="00000000" w:rsidDel="00000000" w:rsidP="00000000" w:rsidRDefault="00000000" w:rsidRPr="00000000" w14:paraId="000000F1">
      <w:pPr>
        <w:widowControl w:val="0"/>
        <w:tabs>
          <w:tab w:val="left" w:leader="none" w:pos="1425"/>
        </w:tabs>
        <w:ind w:firstLine="1701"/>
        <w:jc w:val="both"/>
        <w:rPr>
          <w:rFonts w:ascii="Arial" w:cs="Arial" w:eastAsia="Arial" w:hAnsi="Arial"/>
          <w:sz w:val="20"/>
          <w:szCs w:val="20"/>
          <w:vertAlign w:val="baseline"/>
        </w:rPr>
      </w:pPr>
      <w:r w:rsidDel="00000000" w:rsidR="00000000" w:rsidRPr="00000000">
        <w:rPr>
          <w:rFonts w:ascii="Arial" w:cs="Arial" w:eastAsia="Arial" w:hAnsi="Arial"/>
          <w:b w:val="1"/>
          <w:sz w:val="20"/>
          <w:szCs w:val="20"/>
          <w:vertAlign w:val="baseline"/>
          <w:rtl w:val="0"/>
        </w:rPr>
        <w:t xml:space="preserve">10.4</w:t>
      </w:r>
      <w:r w:rsidDel="00000000" w:rsidR="00000000" w:rsidRPr="00000000">
        <w:rPr>
          <w:rFonts w:ascii="Arial" w:cs="Arial" w:eastAsia="Arial" w:hAnsi="Arial"/>
          <w:sz w:val="20"/>
          <w:szCs w:val="20"/>
          <w:vertAlign w:val="baseline"/>
          <w:rtl w:val="0"/>
        </w:rPr>
        <w:t xml:space="preserve"> – Será assegurado, como critério de desempate, a preferência de contratação para as microempresas, empresas de pequeno porte e microempreendedores individuais.</w:t>
      </w:r>
    </w:p>
    <w:p w:rsidR="00000000" w:rsidDel="00000000" w:rsidP="00000000" w:rsidRDefault="00000000" w:rsidRPr="00000000" w14:paraId="000000F2">
      <w:pPr>
        <w:widowControl w:val="0"/>
        <w:tabs>
          <w:tab w:val="left" w:leader="none" w:pos="1425"/>
        </w:tabs>
        <w:ind w:firstLine="1701"/>
        <w:jc w:val="both"/>
        <w:rPr>
          <w:rFonts w:ascii="Arial" w:cs="Arial" w:eastAsia="Arial" w:hAnsi="Arial"/>
          <w:sz w:val="20"/>
          <w:szCs w:val="20"/>
          <w:vertAlign w:val="baseline"/>
        </w:rPr>
      </w:pPr>
      <w:r w:rsidDel="00000000" w:rsidR="00000000" w:rsidRPr="00000000">
        <w:rPr>
          <w:rtl w:val="0"/>
        </w:rPr>
      </w:r>
    </w:p>
    <w:p w:rsidR="00000000" w:rsidDel="00000000" w:rsidP="00000000" w:rsidRDefault="00000000" w:rsidRPr="00000000" w14:paraId="000000F3">
      <w:pPr>
        <w:widowControl w:val="0"/>
        <w:tabs>
          <w:tab w:val="left" w:leader="none" w:pos="1425"/>
        </w:tabs>
        <w:ind w:firstLine="1701"/>
        <w:jc w:val="both"/>
        <w:rPr>
          <w:rFonts w:ascii="Arial" w:cs="Arial" w:eastAsia="Arial" w:hAnsi="Arial"/>
          <w:color w:val="0000ff"/>
          <w:sz w:val="20"/>
          <w:szCs w:val="20"/>
          <w:u w:val="single"/>
          <w:vertAlign w:val="baseline"/>
        </w:rPr>
      </w:pPr>
      <w:r w:rsidDel="00000000" w:rsidR="00000000" w:rsidRPr="00000000">
        <w:rPr>
          <w:rFonts w:ascii="Arial" w:cs="Arial" w:eastAsia="Arial" w:hAnsi="Arial"/>
          <w:b w:val="1"/>
          <w:sz w:val="20"/>
          <w:szCs w:val="20"/>
          <w:vertAlign w:val="baseline"/>
          <w:rtl w:val="0"/>
        </w:rPr>
        <w:t xml:space="preserve">10.5</w:t>
      </w:r>
      <w:r w:rsidDel="00000000" w:rsidR="00000000" w:rsidRPr="00000000">
        <w:rPr>
          <w:rFonts w:ascii="Arial" w:cs="Arial" w:eastAsia="Arial" w:hAnsi="Arial"/>
          <w:sz w:val="20"/>
          <w:szCs w:val="20"/>
          <w:vertAlign w:val="baseline"/>
          <w:rtl w:val="0"/>
        </w:rPr>
        <w:t xml:space="preserve"> – Havendo empate, nos termos do </w:t>
      </w:r>
      <w:r w:rsidDel="00000000" w:rsidR="00000000" w:rsidRPr="00000000">
        <w:rPr>
          <w:rFonts w:ascii="Arial" w:cs="Arial" w:eastAsia="Arial" w:hAnsi="Arial"/>
          <w:color w:val="0000ff"/>
          <w:sz w:val="20"/>
          <w:szCs w:val="20"/>
          <w:u w:val="single"/>
          <w:vertAlign w:val="baseline"/>
          <w:rtl w:val="0"/>
        </w:rPr>
        <w:t xml:space="preserve">§2º do artigo 44 da Lei Complementar nº 123</w:t>
      </w:r>
      <w:r w:rsidDel="00000000" w:rsidR="00000000" w:rsidRPr="00000000">
        <w:rPr>
          <w:rFonts w:ascii="Arial" w:cs="Arial" w:eastAsia="Arial" w:hAnsi="Arial"/>
          <w:sz w:val="20"/>
          <w:szCs w:val="20"/>
          <w:vertAlign w:val="baseline"/>
          <w:rtl w:val="0"/>
        </w:rPr>
        <w:t xml:space="preserve">, o microempreendedor individual, a microempresa ou empresa de pequeno porte mais bem classificada será convocada para apresentar nova proposta </w:t>
      </w:r>
      <w:r w:rsidDel="00000000" w:rsidR="00000000" w:rsidRPr="00000000">
        <w:rPr>
          <w:rFonts w:ascii="Arial" w:cs="Arial" w:eastAsia="Arial" w:hAnsi="Arial"/>
          <w:b w:val="1"/>
          <w:sz w:val="20"/>
          <w:szCs w:val="20"/>
          <w:vertAlign w:val="baseline"/>
          <w:rtl w:val="0"/>
        </w:rPr>
        <w:t xml:space="preserve">no prazo máximo de 05 (cinco) minutos</w:t>
      </w:r>
      <w:r w:rsidDel="00000000" w:rsidR="00000000" w:rsidRPr="00000000">
        <w:rPr>
          <w:rFonts w:ascii="Arial" w:cs="Arial" w:eastAsia="Arial" w:hAnsi="Arial"/>
          <w:sz w:val="20"/>
          <w:szCs w:val="20"/>
          <w:vertAlign w:val="baseline"/>
          <w:rtl w:val="0"/>
        </w:rPr>
        <w:t xml:space="preserve"> após o encerramento dos lances, sob pena de preclusão, conforme </w:t>
      </w:r>
      <w:r w:rsidDel="00000000" w:rsidR="00000000" w:rsidRPr="00000000">
        <w:rPr>
          <w:rFonts w:ascii="Arial" w:cs="Arial" w:eastAsia="Arial" w:hAnsi="Arial"/>
          <w:color w:val="0000ff"/>
          <w:sz w:val="20"/>
          <w:szCs w:val="20"/>
          <w:u w:val="single"/>
          <w:vertAlign w:val="baseline"/>
          <w:rtl w:val="0"/>
        </w:rPr>
        <w:t xml:space="preserve">§ 3º, do artigo 45 da Lei Complementar nº 123/2006.</w:t>
      </w:r>
    </w:p>
    <w:p w:rsidR="00000000" w:rsidDel="00000000" w:rsidP="00000000" w:rsidRDefault="00000000" w:rsidRPr="00000000" w14:paraId="000000F4">
      <w:pPr>
        <w:widowControl w:val="0"/>
        <w:tabs>
          <w:tab w:val="left" w:leader="none" w:pos="1425"/>
        </w:tabs>
        <w:ind w:firstLine="1701"/>
        <w:jc w:val="both"/>
        <w:rPr>
          <w:rFonts w:ascii="Arial" w:cs="Arial" w:eastAsia="Arial" w:hAnsi="Arial"/>
          <w:sz w:val="20"/>
          <w:szCs w:val="20"/>
          <w:vertAlign w:val="baseline"/>
        </w:rPr>
      </w:pPr>
      <w:r w:rsidDel="00000000" w:rsidR="00000000" w:rsidRPr="00000000">
        <w:rPr>
          <w:rtl w:val="0"/>
        </w:rPr>
      </w:r>
    </w:p>
    <w:p w:rsidR="00000000" w:rsidDel="00000000" w:rsidP="00000000" w:rsidRDefault="00000000" w:rsidRPr="00000000" w14:paraId="000000F5">
      <w:pPr>
        <w:widowControl w:val="0"/>
        <w:tabs>
          <w:tab w:val="left" w:leader="none" w:pos="1425"/>
        </w:tabs>
        <w:ind w:firstLine="1701"/>
        <w:jc w:val="both"/>
        <w:rPr>
          <w:rFonts w:ascii="Arial" w:cs="Arial" w:eastAsia="Arial" w:hAnsi="Arial"/>
          <w:sz w:val="20"/>
          <w:szCs w:val="20"/>
          <w:vertAlign w:val="baseline"/>
        </w:rPr>
      </w:pPr>
      <w:r w:rsidDel="00000000" w:rsidR="00000000" w:rsidRPr="00000000">
        <w:rPr>
          <w:rFonts w:ascii="Arial" w:cs="Arial" w:eastAsia="Arial" w:hAnsi="Arial"/>
          <w:b w:val="1"/>
          <w:sz w:val="20"/>
          <w:szCs w:val="20"/>
          <w:vertAlign w:val="baseline"/>
          <w:rtl w:val="0"/>
        </w:rPr>
        <w:t xml:space="preserve">10.6</w:t>
      </w:r>
      <w:r w:rsidDel="00000000" w:rsidR="00000000" w:rsidRPr="00000000">
        <w:rPr>
          <w:rFonts w:ascii="Arial" w:cs="Arial" w:eastAsia="Arial" w:hAnsi="Arial"/>
          <w:sz w:val="20"/>
          <w:szCs w:val="20"/>
          <w:vertAlign w:val="baseline"/>
          <w:rtl w:val="0"/>
        </w:rPr>
        <w:t xml:space="preserve"> – Considerar-se-á empate quando as propostas apresentadas pelos microempreendedores individuais, microempresas ou empresas de pequeno porte sejam iguais ou até 5% (cinco por cento) superiores à proposta mais bem classificada, nos termos do </w:t>
      </w:r>
      <w:r w:rsidDel="00000000" w:rsidR="00000000" w:rsidRPr="00000000">
        <w:rPr>
          <w:rFonts w:ascii="Arial" w:cs="Arial" w:eastAsia="Arial" w:hAnsi="Arial"/>
          <w:color w:val="0000ff"/>
          <w:sz w:val="20"/>
          <w:szCs w:val="20"/>
          <w:u w:val="single"/>
          <w:vertAlign w:val="baseline"/>
          <w:rtl w:val="0"/>
        </w:rPr>
        <w:t xml:space="preserve">§ 2º do artigo 44 da Lei Complementar nº 123/2006</w:t>
      </w:r>
      <w:r w:rsidDel="00000000" w:rsidR="00000000" w:rsidRPr="00000000">
        <w:rPr>
          <w:rFonts w:ascii="Arial" w:cs="Arial" w:eastAsia="Arial" w:hAnsi="Arial"/>
          <w:sz w:val="20"/>
          <w:szCs w:val="20"/>
          <w:vertAlign w:val="baseline"/>
          <w:rtl w:val="0"/>
        </w:rPr>
        <w:t xml:space="preserve">, desde que esta não tenha sido apresentada por outro microempreendedor, microempresa ou empresa de pequeno porte.</w:t>
      </w:r>
    </w:p>
    <w:p w:rsidR="00000000" w:rsidDel="00000000" w:rsidP="00000000" w:rsidRDefault="00000000" w:rsidRPr="00000000" w14:paraId="000000F6">
      <w:pPr>
        <w:widowControl w:val="0"/>
        <w:tabs>
          <w:tab w:val="left" w:leader="none" w:pos="1425"/>
        </w:tabs>
        <w:ind w:firstLine="1701"/>
        <w:jc w:val="both"/>
        <w:rPr>
          <w:rFonts w:ascii="Arial" w:cs="Arial" w:eastAsia="Arial" w:hAnsi="Arial"/>
          <w:sz w:val="20"/>
          <w:szCs w:val="20"/>
          <w:vertAlign w:val="baseline"/>
        </w:rPr>
      </w:pPr>
      <w:r w:rsidDel="00000000" w:rsidR="00000000" w:rsidRPr="00000000">
        <w:rPr>
          <w:rtl w:val="0"/>
        </w:rPr>
      </w:r>
    </w:p>
    <w:p w:rsidR="00000000" w:rsidDel="00000000" w:rsidP="00000000" w:rsidRDefault="00000000" w:rsidRPr="00000000" w14:paraId="000000F7">
      <w:pPr>
        <w:widowControl w:val="0"/>
        <w:tabs>
          <w:tab w:val="left" w:leader="none" w:pos="1425"/>
        </w:tabs>
        <w:ind w:firstLine="1701"/>
        <w:jc w:val="both"/>
        <w:rPr>
          <w:rFonts w:ascii="Arial" w:cs="Arial" w:eastAsia="Arial" w:hAnsi="Arial"/>
          <w:sz w:val="20"/>
          <w:szCs w:val="20"/>
          <w:vertAlign w:val="baseline"/>
        </w:rPr>
      </w:pPr>
      <w:r w:rsidDel="00000000" w:rsidR="00000000" w:rsidRPr="00000000">
        <w:rPr>
          <w:rFonts w:ascii="Arial" w:cs="Arial" w:eastAsia="Arial" w:hAnsi="Arial"/>
          <w:b w:val="1"/>
          <w:sz w:val="20"/>
          <w:szCs w:val="20"/>
          <w:vertAlign w:val="baseline"/>
          <w:rtl w:val="0"/>
        </w:rPr>
        <w:t xml:space="preserve">10.7</w:t>
      </w:r>
      <w:r w:rsidDel="00000000" w:rsidR="00000000" w:rsidRPr="00000000">
        <w:rPr>
          <w:rFonts w:ascii="Arial" w:cs="Arial" w:eastAsia="Arial" w:hAnsi="Arial"/>
          <w:sz w:val="20"/>
          <w:szCs w:val="20"/>
          <w:vertAlign w:val="baseline"/>
          <w:rtl w:val="0"/>
        </w:rPr>
        <w:t xml:space="preserve"> – Para efeito do exercício do direito de preferência dos microempreendedores, microempresas ou empresas de pequeno porte previsto no </w:t>
      </w:r>
      <w:r w:rsidDel="00000000" w:rsidR="00000000" w:rsidRPr="00000000">
        <w:rPr>
          <w:rFonts w:ascii="Arial" w:cs="Arial" w:eastAsia="Arial" w:hAnsi="Arial"/>
          <w:color w:val="0000ff"/>
          <w:sz w:val="20"/>
          <w:szCs w:val="20"/>
          <w:u w:val="single"/>
          <w:vertAlign w:val="baseline"/>
          <w:rtl w:val="0"/>
        </w:rPr>
        <w:t xml:space="preserve">artigo 44 da Lei Complementar nº 123/2006</w:t>
      </w:r>
      <w:r w:rsidDel="00000000" w:rsidR="00000000" w:rsidRPr="00000000">
        <w:rPr>
          <w:rFonts w:ascii="Arial" w:cs="Arial" w:eastAsia="Arial" w:hAnsi="Arial"/>
          <w:sz w:val="20"/>
          <w:szCs w:val="20"/>
          <w:vertAlign w:val="baseline"/>
          <w:rtl w:val="0"/>
        </w:rPr>
        <w:t xml:space="preserve">, proceder-se-á na forma do artigo 45 do dispositivo legal mencionado.</w:t>
      </w:r>
    </w:p>
    <w:p w:rsidR="00000000" w:rsidDel="00000000" w:rsidP="00000000" w:rsidRDefault="00000000" w:rsidRPr="00000000" w14:paraId="000000F8">
      <w:pPr>
        <w:widowControl w:val="0"/>
        <w:tabs>
          <w:tab w:val="left" w:leader="none" w:pos="1425"/>
        </w:tabs>
        <w:ind w:firstLine="1701"/>
        <w:jc w:val="both"/>
        <w:rPr>
          <w:rFonts w:ascii="Arial" w:cs="Arial" w:eastAsia="Arial" w:hAnsi="Arial"/>
          <w:b w:val="0"/>
          <w:sz w:val="20"/>
          <w:szCs w:val="20"/>
          <w:vertAlign w:val="baseline"/>
        </w:rPr>
      </w:pPr>
      <w:r w:rsidDel="00000000" w:rsidR="00000000" w:rsidRPr="00000000">
        <w:rPr>
          <w:rtl w:val="0"/>
        </w:rPr>
      </w:r>
    </w:p>
    <w:p w:rsidR="00000000" w:rsidDel="00000000" w:rsidP="00000000" w:rsidRDefault="00000000" w:rsidRPr="00000000" w14:paraId="000000F9">
      <w:pPr>
        <w:widowControl w:val="0"/>
        <w:tabs>
          <w:tab w:val="left" w:leader="none" w:pos="1425"/>
        </w:tabs>
        <w:ind w:firstLine="1701"/>
        <w:jc w:val="both"/>
        <w:rPr>
          <w:rFonts w:ascii="Arial" w:cs="Arial" w:eastAsia="Arial" w:hAnsi="Arial"/>
          <w:sz w:val="20"/>
          <w:szCs w:val="20"/>
          <w:vertAlign w:val="baseline"/>
        </w:rPr>
      </w:pPr>
      <w:r w:rsidDel="00000000" w:rsidR="00000000" w:rsidRPr="00000000">
        <w:rPr>
          <w:rFonts w:ascii="Arial" w:cs="Arial" w:eastAsia="Arial" w:hAnsi="Arial"/>
          <w:b w:val="1"/>
          <w:sz w:val="20"/>
          <w:szCs w:val="20"/>
          <w:vertAlign w:val="baseline"/>
          <w:rtl w:val="0"/>
        </w:rPr>
        <w:t xml:space="preserve">10.8</w:t>
      </w:r>
      <w:r w:rsidDel="00000000" w:rsidR="00000000" w:rsidRPr="00000000">
        <w:rPr>
          <w:rFonts w:ascii="Arial" w:cs="Arial" w:eastAsia="Arial" w:hAnsi="Arial"/>
          <w:sz w:val="20"/>
          <w:szCs w:val="20"/>
          <w:vertAlign w:val="baseline"/>
          <w:rtl w:val="0"/>
        </w:rPr>
        <w:t xml:space="preserve"> – Considerada a proposta de menor preço, será analisado a documentação de habilitação da licitante que a tiver formulado, para confirmação das suas condições habilitatórias.</w:t>
      </w:r>
    </w:p>
    <w:p w:rsidR="00000000" w:rsidDel="00000000" w:rsidP="00000000" w:rsidRDefault="00000000" w:rsidRPr="00000000" w14:paraId="000000FA">
      <w:pPr>
        <w:widowControl w:val="0"/>
        <w:tabs>
          <w:tab w:val="left" w:leader="none" w:pos="1425"/>
        </w:tabs>
        <w:ind w:firstLine="1701"/>
        <w:jc w:val="both"/>
        <w:rPr>
          <w:rFonts w:ascii="Arial" w:cs="Arial" w:eastAsia="Arial" w:hAnsi="Arial"/>
          <w:sz w:val="20"/>
          <w:szCs w:val="20"/>
          <w:vertAlign w:val="baseline"/>
        </w:rPr>
      </w:pPr>
      <w:r w:rsidDel="00000000" w:rsidR="00000000" w:rsidRPr="00000000">
        <w:rPr>
          <w:rtl w:val="0"/>
        </w:rPr>
      </w:r>
    </w:p>
    <w:p w:rsidR="00000000" w:rsidDel="00000000" w:rsidP="00000000" w:rsidRDefault="00000000" w:rsidRPr="00000000" w14:paraId="000000FB">
      <w:pPr>
        <w:widowControl w:val="0"/>
        <w:tabs>
          <w:tab w:val="left" w:leader="none" w:pos="1425"/>
        </w:tabs>
        <w:ind w:firstLine="1701"/>
        <w:jc w:val="both"/>
        <w:rPr>
          <w:rFonts w:ascii="Arial" w:cs="Arial" w:eastAsia="Arial" w:hAnsi="Arial"/>
          <w:sz w:val="20"/>
          <w:szCs w:val="20"/>
          <w:vertAlign w:val="baseline"/>
        </w:rPr>
      </w:pPr>
      <w:r w:rsidDel="00000000" w:rsidR="00000000" w:rsidRPr="00000000">
        <w:rPr>
          <w:rFonts w:ascii="Arial" w:cs="Arial" w:eastAsia="Arial" w:hAnsi="Arial"/>
          <w:b w:val="1"/>
          <w:sz w:val="20"/>
          <w:szCs w:val="20"/>
          <w:vertAlign w:val="baseline"/>
          <w:rtl w:val="0"/>
        </w:rPr>
        <w:t xml:space="preserve">10.9</w:t>
      </w:r>
      <w:r w:rsidDel="00000000" w:rsidR="00000000" w:rsidRPr="00000000">
        <w:rPr>
          <w:rFonts w:ascii="Arial" w:cs="Arial" w:eastAsia="Arial" w:hAnsi="Arial"/>
          <w:sz w:val="20"/>
          <w:szCs w:val="20"/>
          <w:vertAlign w:val="baseline"/>
          <w:rtl w:val="0"/>
        </w:rPr>
        <w:t xml:space="preserve"> – A declaração relativa ao enquadramento da empresa como microempreendedor, microempresa ou empresa de pequeno porte, será comprovada na fase de habilitação. </w:t>
      </w:r>
      <w:r w:rsidDel="00000000" w:rsidR="00000000" w:rsidRPr="00000000">
        <w:rPr>
          <w:rFonts w:ascii="Arial" w:cs="Arial" w:eastAsia="Arial" w:hAnsi="Arial"/>
          <w:b w:val="1"/>
          <w:sz w:val="20"/>
          <w:szCs w:val="20"/>
          <w:vertAlign w:val="baseline"/>
          <w:rtl w:val="0"/>
        </w:rPr>
        <w:t xml:space="preserve">A não comprovação implicará na inabilitação da licitante, podendo ser considerada declaração falsa, passível de aplicação das penalidades cabíveis.</w:t>
      </w:r>
      <w:r w:rsidDel="00000000" w:rsidR="00000000" w:rsidRPr="00000000">
        <w:rPr>
          <w:rtl w:val="0"/>
        </w:rPr>
      </w:r>
    </w:p>
    <w:p w:rsidR="00000000" w:rsidDel="00000000" w:rsidP="00000000" w:rsidRDefault="00000000" w:rsidRPr="00000000" w14:paraId="000000FC">
      <w:pPr>
        <w:widowControl w:val="0"/>
        <w:tabs>
          <w:tab w:val="left" w:leader="none" w:pos="1425"/>
        </w:tabs>
        <w:ind w:firstLine="1701"/>
        <w:jc w:val="both"/>
        <w:rPr>
          <w:rFonts w:ascii="Arial" w:cs="Arial" w:eastAsia="Arial" w:hAnsi="Arial"/>
          <w:sz w:val="20"/>
          <w:szCs w:val="20"/>
          <w:vertAlign w:val="baseline"/>
        </w:rPr>
      </w:pPr>
      <w:r w:rsidDel="00000000" w:rsidR="00000000" w:rsidRPr="00000000">
        <w:rPr>
          <w:rtl w:val="0"/>
        </w:rPr>
      </w:r>
    </w:p>
    <w:p w:rsidR="00000000" w:rsidDel="00000000" w:rsidP="00000000" w:rsidRDefault="00000000" w:rsidRPr="00000000" w14:paraId="000000FD">
      <w:pPr>
        <w:widowControl w:val="0"/>
        <w:tabs>
          <w:tab w:val="left" w:leader="none" w:pos="1425"/>
        </w:tabs>
        <w:ind w:firstLine="1701"/>
        <w:jc w:val="both"/>
        <w:rPr>
          <w:rFonts w:ascii="Arial" w:cs="Arial" w:eastAsia="Arial" w:hAnsi="Arial"/>
          <w:sz w:val="20"/>
          <w:szCs w:val="20"/>
          <w:vertAlign w:val="baseline"/>
        </w:rPr>
      </w:pPr>
      <w:r w:rsidDel="00000000" w:rsidR="00000000" w:rsidRPr="00000000">
        <w:rPr>
          <w:rFonts w:ascii="Arial" w:cs="Arial" w:eastAsia="Arial" w:hAnsi="Arial"/>
          <w:b w:val="1"/>
          <w:sz w:val="20"/>
          <w:szCs w:val="20"/>
          <w:vertAlign w:val="baseline"/>
          <w:rtl w:val="0"/>
        </w:rPr>
        <w:t xml:space="preserve">10.10</w:t>
      </w:r>
      <w:r w:rsidDel="00000000" w:rsidR="00000000" w:rsidRPr="00000000">
        <w:rPr>
          <w:rFonts w:ascii="Arial" w:cs="Arial" w:eastAsia="Arial" w:hAnsi="Arial"/>
          <w:sz w:val="20"/>
          <w:szCs w:val="20"/>
          <w:vertAlign w:val="baseline"/>
          <w:rtl w:val="0"/>
        </w:rPr>
        <w:t xml:space="preserve"> – O não atendimento do disposto no </w:t>
      </w:r>
      <w:r w:rsidDel="00000000" w:rsidR="00000000" w:rsidRPr="00000000">
        <w:rPr>
          <w:rFonts w:ascii="Arial" w:cs="Arial" w:eastAsia="Arial" w:hAnsi="Arial"/>
          <w:b w:val="1"/>
          <w:sz w:val="20"/>
          <w:szCs w:val="20"/>
          <w:vertAlign w:val="baseline"/>
          <w:rtl w:val="0"/>
        </w:rPr>
        <w:t xml:space="preserve">subitem 10.1</w:t>
      </w:r>
      <w:r w:rsidDel="00000000" w:rsidR="00000000" w:rsidRPr="00000000">
        <w:rPr>
          <w:rFonts w:ascii="Arial" w:cs="Arial" w:eastAsia="Arial" w:hAnsi="Arial"/>
          <w:sz w:val="20"/>
          <w:szCs w:val="20"/>
          <w:vertAlign w:val="baseline"/>
          <w:rtl w:val="0"/>
        </w:rPr>
        <w:t xml:space="preserve"> acima implicará </w:t>
      </w:r>
      <w:r w:rsidDel="00000000" w:rsidR="00000000" w:rsidRPr="00000000">
        <w:rPr>
          <w:rFonts w:ascii="Arial" w:cs="Arial" w:eastAsia="Arial" w:hAnsi="Arial"/>
          <w:b w:val="1"/>
          <w:sz w:val="20"/>
          <w:szCs w:val="20"/>
          <w:u w:val="single"/>
          <w:vertAlign w:val="baseline"/>
          <w:rtl w:val="0"/>
        </w:rPr>
        <w:t xml:space="preserve">renúncia</w:t>
      </w:r>
      <w:r w:rsidDel="00000000" w:rsidR="00000000" w:rsidRPr="00000000">
        <w:rPr>
          <w:rFonts w:ascii="Arial" w:cs="Arial" w:eastAsia="Arial" w:hAnsi="Arial"/>
          <w:sz w:val="20"/>
          <w:szCs w:val="20"/>
          <w:vertAlign w:val="baseline"/>
          <w:rtl w:val="0"/>
        </w:rPr>
        <w:t xml:space="preserve"> ao direito de usufruir dos benefícios estabelecidos na </w:t>
      </w:r>
      <w:r w:rsidDel="00000000" w:rsidR="00000000" w:rsidRPr="00000000">
        <w:rPr>
          <w:rFonts w:ascii="Arial" w:cs="Arial" w:eastAsia="Arial" w:hAnsi="Arial"/>
          <w:color w:val="0000ff"/>
          <w:sz w:val="20"/>
          <w:szCs w:val="20"/>
          <w:u w:val="single"/>
          <w:vertAlign w:val="baseline"/>
          <w:rtl w:val="0"/>
        </w:rPr>
        <w:t xml:space="preserve">Lei Complementar nº 123/2006</w:t>
      </w:r>
      <w:r w:rsidDel="00000000" w:rsidR="00000000" w:rsidRPr="00000000">
        <w:rPr>
          <w:rFonts w:ascii="Arial" w:cs="Arial" w:eastAsia="Arial" w:hAnsi="Arial"/>
          <w:sz w:val="20"/>
          <w:szCs w:val="20"/>
          <w:vertAlign w:val="baseline"/>
          <w:rtl w:val="0"/>
        </w:rPr>
        <w:t xml:space="preserve">, na presente licitação.   </w:t>
      </w:r>
    </w:p>
    <w:p w:rsidR="00000000" w:rsidDel="00000000" w:rsidP="00000000" w:rsidRDefault="00000000" w:rsidRPr="00000000" w14:paraId="000000FE">
      <w:pPr>
        <w:widowControl w:val="0"/>
        <w:tabs>
          <w:tab w:val="left" w:leader="none" w:pos="1425"/>
        </w:tabs>
        <w:ind w:firstLine="1701"/>
        <w:jc w:val="both"/>
        <w:rPr>
          <w:rFonts w:ascii="Arial" w:cs="Arial" w:eastAsia="Arial" w:hAnsi="Arial"/>
          <w:b w:val="0"/>
          <w:sz w:val="20"/>
          <w:szCs w:val="20"/>
          <w:vertAlign w:val="baseline"/>
        </w:rPr>
      </w:pPr>
      <w:r w:rsidDel="00000000" w:rsidR="00000000" w:rsidRPr="00000000">
        <w:rPr>
          <w:rtl w:val="0"/>
        </w:rPr>
      </w:r>
    </w:p>
    <w:p w:rsidR="00000000" w:rsidDel="00000000" w:rsidP="00000000" w:rsidRDefault="00000000" w:rsidRPr="00000000" w14:paraId="000000FF">
      <w:pPr>
        <w:widowControl w:val="0"/>
        <w:tabs>
          <w:tab w:val="left" w:leader="none" w:pos="1425"/>
        </w:tabs>
        <w:ind w:firstLine="1701"/>
        <w:jc w:val="both"/>
        <w:rPr>
          <w:rFonts w:ascii="Arial" w:cs="Arial" w:eastAsia="Arial" w:hAnsi="Arial"/>
          <w:sz w:val="20"/>
          <w:szCs w:val="20"/>
          <w:vertAlign w:val="baseline"/>
        </w:rPr>
      </w:pPr>
      <w:r w:rsidDel="00000000" w:rsidR="00000000" w:rsidRPr="00000000">
        <w:rPr>
          <w:rFonts w:ascii="Arial" w:cs="Arial" w:eastAsia="Arial" w:hAnsi="Arial"/>
          <w:b w:val="1"/>
          <w:sz w:val="20"/>
          <w:szCs w:val="20"/>
          <w:vertAlign w:val="baseline"/>
          <w:rtl w:val="0"/>
        </w:rPr>
        <w:t xml:space="preserve">10.11</w:t>
      </w:r>
      <w:r w:rsidDel="00000000" w:rsidR="00000000" w:rsidRPr="00000000">
        <w:rPr>
          <w:rFonts w:ascii="Arial" w:cs="Arial" w:eastAsia="Arial" w:hAnsi="Arial"/>
          <w:sz w:val="20"/>
          <w:szCs w:val="20"/>
          <w:vertAlign w:val="baseline"/>
          <w:rtl w:val="0"/>
        </w:rPr>
        <w:t xml:space="preserve"> – Os microempreendedores, microempresas e empresas de pequeno porte deverão apresentar toda a documentação exigida para efeito de comprovação de sua regularidade fiscal e trabalhista, mesmo que apresente alguma restrição, neste caso sendo habilitadas sob condição.</w:t>
      </w:r>
    </w:p>
    <w:p w:rsidR="00000000" w:rsidDel="00000000" w:rsidP="00000000" w:rsidRDefault="00000000" w:rsidRPr="00000000" w14:paraId="00000100">
      <w:pPr>
        <w:widowControl w:val="0"/>
        <w:tabs>
          <w:tab w:val="left" w:leader="none" w:pos="1425"/>
        </w:tabs>
        <w:ind w:firstLine="1701"/>
        <w:jc w:val="both"/>
        <w:rPr>
          <w:rFonts w:ascii="Arial" w:cs="Arial" w:eastAsia="Arial" w:hAnsi="Arial"/>
          <w:sz w:val="20"/>
          <w:szCs w:val="20"/>
          <w:vertAlign w:val="baseline"/>
        </w:rPr>
      </w:pPr>
      <w:r w:rsidDel="00000000" w:rsidR="00000000" w:rsidRPr="00000000">
        <w:rPr>
          <w:rtl w:val="0"/>
        </w:rPr>
      </w:r>
    </w:p>
    <w:p w:rsidR="00000000" w:rsidDel="00000000" w:rsidP="00000000" w:rsidRDefault="00000000" w:rsidRPr="00000000" w14:paraId="00000101">
      <w:pPr>
        <w:widowControl w:val="0"/>
        <w:tabs>
          <w:tab w:val="left" w:leader="none" w:pos="1425"/>
        </w:tabs>
        <w:ind w:firstLine="1701"/>
        <w:jc w:val="both"/>
        <w:rPr>
          <w:rFonts w:ascii="Arial" w:cs="Arial" w:eastAsia="Arial" w:hAnsi="Arial"/>
          <w:sz w:val="20"/>
          <w:szCs w:val="20"/>
          <w:vertAlign w:val="baseline"/>
        </w:rPr>
      </w:pPr>
      <w:r w:rsidDel="00000000" w:rsidR="00000000" w:rsidRPr="00000000">
        <w:rPr>
          <w:rFonts w:ascii="Arial" w:cs="Arial" w:eastAsia="Arial" w:hAnsi="Arial"/>
          <w:b w:val="1"/>
          <w:sz w:val="20"/>
          <w:szCs w:val="20"/>
          <w:vertAlign w:val="baseline"/>
          <w:rtl w:val="0"/>
        </w:rPr>
        <w:t xml:space="preserve">10.12</w:t>
      </w:r>
      <w:r w:rsidDel="00000000" w:rsidR="00000000" w:rsidRPr="00000000">
        <w:rPr>
          <w:rFonts w:ascii="Arial" w:cs="Arial" w:eastAsia="Arial" w:hAnsi="Arial"/>
          <w:sz w:val="20"/>
          <w:szCs w:val="20"/>
          <w:vertAlign w:val="baseline"/>
          <w:rtl w:val="0"/>
        </w:rPr>
        <w:t xml:space="preserve"> – No caso de microempreendedor, microempresa ou empresa de pequeno porte ser declarada vencedora do certame e havendo alguma restrição na comprovação de sua </w:t>
      </w:r>
      <w:r w:rsidDel="00000000" w:rsidR="00000000" w:rsidRPr="00000000">
        <w:rPr>
          <w:rFonts w:ascii="Arial" w:cs="Arial" w:eastAsia="Arial" w:hAnsi="Arial"/>
          <w:b w:val="1"/>
          <w:sz w:val="20"/>
          <w:szCs w:val="20"/>
          <w:vertAlign w:val="baseline"/>
          <w:rtl w:val="0"/>
        </w:rPr>
        <w:t xml:space="preserve">regularidade fiscal ou trabalhista</w:t>
      </w:r>
      <w:r w:rsidDel="00000000" w:rsidR="00000000" w:rsidRPr="00000000">
        <w:rPr>
          <w:rFonts w:ascii="Arial" w:cs="Arial" w:eastAsia="Arial" w:hAnsi="Arial"/>
          <w:sz w:val="20"/>
          <w:szCs w:val="20"/>
          <w:vertAlign w:val="baseline"/>
          <w:rtl w:val="0"/>
        </w:rPr>
        <w:t xml:space="preserve">, ser-lhe-á concedido prazo de </w:t>
      </w:r>
      <w:r w:rsidDel="00000000" w:rsidR="00000000" w:rsidRPr="00000000">
        <w:rPr>
          <w:rFonts w:ascii="Arial" w:cs="Arial" w:eastAsia="Arial" w:hAnsi="Arial"/>
          <w:b w:val="1"/>
          <w:sz w:val="20"/>
          <w:szCs w:val="20"/>
          <w:vertAlign w:val="baseline"/>
          <w:rtl w:val="0"/>
        </w:rPr>
        <w:t xml:space="preserve">05 (cinco) dias úteis</w:t>
      </w:r>
      <w:r w:rsidDel="00000000" w:rsidR="00000000" w:rsidRPr="00000000">
        <w:rPr>
          <w:rFonts w:ascii="Arial" w:cs="Arial" w:eastAsia="Arial" w:hAnsi="Arial"/>
          <w:sz w:val="20"/>
          <w:szCs w:val="20"/>
          <w:vertAlign w:val="baseline"/>
          <w:rtl w:val="0"/>
        </w:rPr>
        <w:t xml:space="preserve">, prorrogáveis por igual período a critério do </w:t>
      </w:r>
      <w:r w:rsidDel="00000000" w:rsidR="00000000" w:rsidRPr="00000000">
        <w:rPr>
          <w:rFonts w:ascii="Arial" w:cs="Arial" w:eastAsia="Arial" w:hAnsi="Arial"/>
          <w:b w:val="1"/>
          <w:sz w:val="20"/>
          <w:szCs w:val="20"/>
          <w:vertAlign w:val="baseline"/>
          <w:rtl w:val="0"/>
        </w:rPr>
        <w:t xml:space="preserve">LICITADOR</w:t>
      </w:r>
      <w:r w:rsidDel="00000000" w:rsidR="00000000" w:rsidRPr="00000000">
        <w:rPr>
          <w:rFonts w:ascii="Arial" w:cs="Arial" w:eastAsia="Arial" w:hAnsi="Arial"/>
          <w:sz w:val="20"/>
          <w:szCs w:val="20"/>
          <w:vertAlign w:val="baseline"/>
          <w:rtl w:val="0"/>
        </w:rPr>
        <w:t xml:space="preserve">, para a regularização da restrição e emissão de eventuais certidões negativas ou positivas com efeitos de negativa.</w:t>
      </w:r>
    </w:p>
    <w:p w:rsidR="00000000" w:rsidDel="00000000" w:rsidP="00000000" w:rsidRDefault="00000000" w:rsidRPr="00000000" w14:paraId="00000102">
      <w:pPr>
        <w:widowControl w:val="0"/>
        <w:tabs>
          <w:tab w:val="left" w:leader="none" w:pos="1425"/>
        </w:tabs>
        <w:ind w:firstLine="1701"/>
        <w:jc w:val="both"/>
        <w:rPr>
          <w:rFonts w:ascii="Arial" w:cs="Arial" w:eastAsia="Arial" w:hAnsi="Arial"/>
          <w:sz w:val="20"/>
          <w:szCs w:val="20"/>
          <w:vertAlign w:val="baseline"/>
        </w:rPr>
      </w:pPr>
      <w:r w:rsidDel="00000000" w:rsidR="00000000" w:rsidRPr="00000000">
        <w:rPr>
          <w:rFonts w:ascii="Arial" w:cs="Arial" w:eastAsia="Arial" w:hAnsi="Arial"/>
          <w:sz w:val="20"/>
          <w:szCs w:val="20"/>
          <w:vertAlign w:val="baseline"/>
          <w:rtl w:val="0"/>
        </w:rPr>
        <w:t xml:space="preserve"> </w:t>
      </w:r>
    </w:p>
    <w:p w:rsidR="00000000" w:rsidDel="00000000" w:rsidP="00000000" w:rsidRDefault="00000000" w:rsidRPr="00000000" w14:paraId="00000103">
      <w:pPr>
        <w:widowControl w:val="0"/>
        <w:tabs>
          <w:tab w:val="left" w:leader="none" w:pos="1425"/>
          <w:tab w:val="left" w:leader="none" w:pos="2166"/>
        </w:tabs>
        <w:ind w:firstLine="1701"/>
        <w:jc w:val="both"/>
        <w:rPr>
          <w:rFonts w:ascii="Arial" w:cs="Arial" w:eastAsia="Arial" w:hAnsi="Arial"/>
          <w:sz w:val="20"/>
          <w:szCs w:val="20"/>
          <w:vertAlign w:val="baseline"/>
        </w:rPr>
      </w:pPr>
      <w:r w:rsidDel="00000000" w:rsidR="00000000" w:rsidRPr="00000000">
        <w:rPr>
          <w:rFonts w:ascii="Arial" w:cs="Arial" w:eastAsia="Arial" w:hAnsi="Arial"/>
          <w:b w:val="1"/>
          <w:sz w:val="20"/>
          <w:szCs w:val="20"/>
          <w:vertAlign w:val="baseline"/>
          <w:rtl w:val="0"/>
        </w:rPr>
        <w:t xml:space="preserve">10.13</w:t>
      </w:r>
      <w:r w:rsidDel="00000000" w:rsidR="00000000" w:rsidRPr="00000000">
        <w:rPr>
          <w:rFonts w:ascii="Arial" w:cs="Arial" w:eastAsia="Arial" w:hAnsi="Arial"/>
          <w:sz w:val="20"/>
          <w:szCs w:val="20"/>
          <w:vertAlign w:val="baseline"/>
          <w:rtl w:val="0"/>
        </w:rPr>
        <w:t xml:space="preserve"> – As certidões deverão ser entregues ao Pregoeiro dentro do prazo acima, para efeito de posterior assinatura de contrato, sob pena de decair do direito à contratação da proponente e aplicação das sanções previstas no artigo </w:t>
      </w:r>
      <w:r w:rsidDel="00000000" w:rsidR="00000000" w:rsidRPr="00000000">
        <w:rPr>
          <w:rFonts w:ascii="Arial" w:cs="Arial" w:eastAsia="Arial" w:hAnsi="Arial"/>
          <w:color w:val="0000ff"/>
          <w:sz w:val="20"/>
          <w:szCs w:val="20"/>
          <w:u w:val="single"/>
          <w:vertAlign w:val="baseline"/>
          <w:rtl w:val="0"/>
        </w:rPr>
        <w:t xml:space="preserve">156 da Lei nº 14.133/21.</w:t>
      </w:r>
      <w:r w:rsidDel="00000000" w:rsidR="00000000" w:rsidRPr="00000000">
        <w:rPr>
          <w:rtl w:val="0"/>
        </w:rPr>
      </w:r>
    </w:p>
    <w:p w:rsidR="00000000" w:rsidDel="00000000" w:rsidP="00000000" w:rsidRDefault="00000000" w:rsidRPr="00000000" w14:paraId="00000104">
      <w:pPr>
        <w:widowControl w:val="0"/>
        <w:tabs>
          <w:tab w:val="left" w:leader="none" w:pos="1425"/>
        </w:tabs>
        <w:ind w:firstLine="1701"/>
        <w:jc w:val="both"/>
        <w:rPr>
          <w:rFonts w:ascii="Arial" w:cs="Arial" w:eastAsia="Arial" w:hAnsi="Arial"/>
          <w:sz w:val="20"/>
          <w:szCs w:val="20"/>
          <w:vertAlign w:val="baseline"/>
        </w:rPr>
      </w:pPr>
      <w:r w:rsidDel="00000000" w:rsidR="00000000" w:rsidRPr="00000000">
        <w:rPr>
          <w:rtl w:val="0"/>
        </w:rPr>
      </w:r>
    </w:p>
    <w:p w:rsidR="00000000" w:rsidDel="00000000" w:rsidP="00000000" w:rsidRDefault="00000000" w:rsidRPr="00000000" w14:paraId="00000105">
      <w:pPr>
        <w:widowControl w:val="0"/>
        <w:tabs>
          <w:tab w:val="left" w:leader="none" w:pos="1425"/>
        </w:tabs>
        <w:ind w:firstLine="1701"/>
        <w:jc w:val="both"/>
        <w:rPr>
          <w:rFonts w:ascii="Arial" w:cs="Arial" w:eastAsia="Arial" w:hAnsi="Arial"/>
          <w:sz w:val="20"/>
          <w:szCs w:val="20"/>
          <w:vertAlign w:val="baseline"/>
        </w:rPr>
      </w:pPr>
      <w:r w:rsidDel="00000000" w:rsidR="00000000" w:rsidRPr="00000000">
        <w:rPr>
          <w:rFonts w:ascii="Arial" w:cs="Arial" w:eastAsia="Arial" w:hAnsi="Arial"/>
          <w:b w:val="1"/>
          <w:sz w:val="20"/>
          <w:szCs w:val="20"/>
          <w:vertAlign w:val="baseline"/>
          <w:rtl w:val="0"/>
        </w:rPr>
        <w:t xml:space="preserve">10.14</w:t>
      </w:r>
      <w:r w:rsidDel="00000000" w:rsidR="00000000" w:rsidRPr="00000000">
        <w:rPr>
          <w:rFonts w:ascii="Arial" w:cs="Arial" w:eastAsia="Arial" w:hAnsi="Arial"/>
          <w:sz w:val="20"/>
          <w:szCs w:val="20"/>
          <w:vertAlign w:val="baseline"/>
          <w:rtl w:val="0"/>
        </w:rPr>
        <w:t xml:space="preserve"> – Após a entrega das certidões e análise quanto à regularidade fiscal da proponente o Pregoeiro decidirá quanto à habilitação final da mesma.</w:t>
      </w:r>
    </w:p>
    <w:p w:rsidR="00000000" w:rsidDel="00000000" w:rsidP="00000000" w:rsidRDefault="00000000" w:rsidRPr="00000000" w14:paraId="00000106">
      <w:pPr>
        <w:widowControl w:val="0"/>
        <w:tabs>
          <w:tab w:val="left" w:leader="none" w:pos="1425"/>
        </w:tabs>
        <w:ind w:firstLine="1701"/>
        <w:jc w:val="both"/>
        <w:rPr>
          <w:rFonts w:ascii="Arial" w:cs="Arial" w:eastAsia="Arial" w:hAnsi="Arial"/>
          <w:sz w:val="20"/>
          <w:szCs w:val="20"/>
          <w:vertAlign w:val="baseline"/>
        </w:rPr>
      </w:pPr>
      <w:r w:rsidDel="00000000" w:rsidR="00000000" w:rsidRPr="00000000">
        <w:rPr>
          <w:rtl w:val="0"/>
        </w:rPr>
      </w:r>
    </w:p>
    <w:p w:rsidR="00000000" w:rsidDel="00000000" w:rsidP="00000000" w:rsidRDefault="00000000" w:rsidRPr="00000000" w14:paraId="00000107">
      <w:pPr>
        <w:widowControl w:val="0"/>
        <w:tabs>
          <w:tab w:val="left" w:leader="none" w:pos="709"/>
          <w:tab w:val="left" w:leader="none" w:pos="1425"/>
          <w:tab w:val="left" w:leader="none" w:pos="2280"/>
        </w:tabs>
        <w:ind w:firstLine="1701"/>
        <w:jc w:val="both"/>
        <w:rPr>
          <w:rFonts w:ascii="Arial" w:cs="Arial" w:eastAsia="Arial" w:hAnsi="Arial"/>
          <w:sz w:val="20"/>
          <w:szCs w:val="20"/>
          <w:vertAlign w:val="baseline"/>
        </w:rPr>
      </w:pPr>
      <w:r w:rsidDel="00000000" w:rsidR="00000000" w:rsidRPr="00000000">
        <w:rPr>
          <w:rFonts w:ascii="Arial" w:cs="Arial" w:eastAsia="Arial" w:hAnsi="Arial"/>
          <w:b w:val="1"/>
          <w:sz w:val="20"/>
          <w:szCs w:val="20"/>
          <w:vertAlign w:val="baseline"/>
          <w:rtl w:val="0"/>
        </w:rPr>
        <w:t xml:space="preserve">10.15</w:t>
      </w:r>
      <w:r w:rsidDel="00000000" w:rsidR="00000000" w:rsidRPr="00000000">
        <w:rPr>
          <w:rFonts w:ascii="Arial" w:cs="Arial" w:eastAsia="Arial" w:hAnsi="Arial"/>
          <w:sz w:val="20"/>
          <w:szCs w:val="20"/>
          <w:vertAlign w:val="baseline"/>
          <w:rtl w:val="0"/>
        </w:rPr>
        <w:t xml:space="preserve"> – Caso a proponente vencedora não apresente os documentos exigidos no </w:t>
      </w:r>
      <w:r w:rsidDel="00000000" w:rsidR="00000000" w:rsidRPr="00000000">
        <w:rPr>
          <w:rFonts w:ascii="Arial" w:cs="Arial" w:eastAsia="Arial" w:hAnsi="Arial"/>
          <w:b w:val="1"/>
          <w:sz w:val="20"/>
          <w:szCs w:val="20"/>
          <w:vertAlign w:val="baseline"/>
          <w:rtl w:val="0"/>
        </w:rPr>
        <w:t xml:space="preserve">subitem 10.14</w:t>
      </w:r>
      <w:r w:rsidDel="00000000" w:rsidR="00000000" w:rsidRPr="00000000">
        <w:rPr>
          <w:rFonts w:ascii="Arial" w:cs="Arial" w:eastAsia="Arial" w:hAnsi="Arial"/>
          <w:sz w:val="20"/>
          <w:szCs w:val="20"/>
          <w:vertAlign w:val="baseline"/>
          <w:rtl w:val="0"/>
        </w:rPr>
        <w:t xml:space="preserve"> ou não ocorrendo à contratação ou a apresentação de nova proposta de preços pelo microempreendedor, microempresa ou empresa de pequeno porte melhor classificada, serão convocadas os microempreendedores, microempresas ou empresas de pequeno porte remanescentes que se enquadrem na hipótese do </w:t>
      </w:r>
      <w:r w:rsidDel="00000000" w:rsidR="00000000" w:rsidRPr="00000000">
        <w:rPr>
          <w:rFonts w:ascii="Arial" w:cs="Arial" w:eastAsia="Arial" w:hAnsi="Arial"/>
          <w:b w:val="1"/>
          <w:sz w:val="20"/>
          <w:szCs w:val="20"/>
          <w:vertAlign w:val="baseline"/>
          <w:rtl w:val="0"/>
        </w:rPr>
        <w:t xml:space="preserve">subitem 10.8</w:t>
      </w:r>
      <w:r w:rsidDel="00000000" w:rsidR="00000000" w:rsidRPr="00000000">
        <w:rPr>
          <w:rFonts w:ascii="Arial" w:cs="Arial" w:eastAsia="Arial" w:hAnsi="Arial"/>
          <w:sz w:val="20"/>
          <w:szCs w:val="20"/>
          <w:vertAlign w:val="baseline"/>
          <w:rtl w:val="0"/>
        </w:rPr>
        <w:t xml:space="preserve">, segundo a ordem de classificação.</w:t>
      </w:r>
    </w:p>
    <w:p w:rsidR="00000000" w:rsidDel="00000000" w:rsidP="00000000" w:rsidRDefault="00000000" w:rsidRPr="00000000" w14:paraId="00000108">
      <w:pPr>
        <w:widowControl w:val="0"/>
        <w:tabs>
          <w:tab w:val="left" w:leader="none" w:pos="709"/>
          <w:tab w:val="left" w:leader="none" w:pos="1425"/>
          <w:tab w:val="left" w:leader="none" w:pos="2280"/>
        </w:tabs>
        <w:ind w:firstLine="1701"/>
        <w:jc w:val="both"/>
        <w:rPr>
          <w:rFonts w:ascii="Arial" w:cs="Arial" w:eastAsia="Arial" w:hAnsi="Arial"/>
          <w:sz w:val="20"/>
          <w:szCs w:val="20"/>
          <w:vertAlign w:val="baseline"/>
        </w:rPr>
      </w:pPr>
      <w:r w:rsidDel="00000000" w:rsidR="00000000" w:rsidRPr="00000000">
        <w:rPr>
          <w:rtl w:val="0"/>
        </w:rPr>
      </w:r>
    </w:p>
    <w:p w:rsidR="00000000" w:rsidDel="00000000" w:rsidP="00000000" w:rsidRDefault="00000000" w:rsidRPr="00000000" w14:paraId="00000109">
      <w:pPr>
        <w:widowControl w:val="0"/>
        <w:tabs>
          <w:tab w:val="left" w:leader="none" w:pos="709"/>
          <w:tab w:val="left" w:leader="none" w:pos="1425"/>
          <w:tab w:val="left" w:leader="none" w:pos="2280"/>
        </w:tabs>
        <w:ind w:firstLine="1701"/>
        <w:jc w:val="both"/>
        <w:rPr>
          <w:rFonts w:ascii="Arial" w:cs="Arial" w:eastAsia="Arial" w:hAnsi="Arial"/>
          <w:sz w:val="20"/>
          <w:szCs w:val="20"/>
          <w:vertAlign w:val="baseline"/>
        </w:rPr>
      </w:pPr>
      <w:r w:rsidDel="00000000" w:rsidR="00000000" w:rsidRPr="00000000">
        <w:rPr>
          <w:rFonts w:ascii="Arial" w:cs="Arial" w:eastAsia="Arial" w:hAnsi="Arial"/>
          <w:b w:val="1"/>
          <w:sz w:val="20"/>
          <w:szCs w:val="20"/>
          <w:vertAlign w:val="baseline"/>
          <w:rtl w:val="0"/>
        </w:rPr>
        <w:t xml:space="preserve">10.16</w:t>
      </w:r>
      <w:r w:rsidDel="00000000" w:rsidR="00000000" w:rsidRPr="00000000">
        <w:rPr>
          <w:rFonts w:ascii="Arial" w:cs="Arial" w:eastAsia="Arial" w:hAnsi="Arial"/>
          <w:sz w:val="20"/>
          <w:szCs w:val="20"/>
          <w:vertAlign w:val="baseline"/>
          <w:rtl w:val="0"/>
        </w:rPr>
        <w:t xml:space="preserve"> – Na hipótese de não contratação de microempreendedor, microempresa ou empresa de pequeno porte, nos termos dos itens anteriores, o objeto será adjudicado em favor da proposta de menor preço originalmente vencedora do certame.</w:t>
      </w:r>
    </w:p>
    <w:p w:rsidR="00000000" w:rsidDel="00000000" w:rsidP="00000000" w:rsidRDefault="00000000" w:rsidRPr="00000000" w14:paraId="0000010A">
      <w:pPr>
        <w:widowControl w:val="0"/>
        <w:tabs>
          <w:tab w:val="left" w:leader="none" w:pos="1425"/>
        </w:tabs>
        <w:ind w:firstLine="1701"/>
        <w:jc w:val="both"/>
        <w:rPr>
          <w:rFonts w:ascii="Arial" w:cs="Arial" w:eastAsia="Arial" w:hAnsi="Arial"/>
          <w:b w:val="0"/>
          <w:sz w:val="20"/>
          <w:szCs w:val="20"/>
          <w:vertAlign w:val="baseline"/>
        </w:rPr>
      </w:pPr>
      <w:r w:rsidDel="00000000" w:rsidR="00000000" w:rsidRPr="00000000">
        <w:rPr>
          <w:rtl w:val="0"/>
        </w:rPr>
      </w:r>
    </w:p>
    <w:p w:rsidR="00000000" w:rsidDel="00000000" w:rsidP="00000000" w:rsidRDefault="00000000" w:rsidRPr="00000000" w14:paraId="0000010B">
      <w:pPr>
        <w:widowControl w:val="0"/>
        <w:ind w:right="282"/>
        <w:jc w:val="both"/>
        <w:rPr>
          <w:rFonts w:ascii="Arial" w:cs="Arial" w:eastAsia="Arial" w:hAnsi="Arial"/>
          <w:b w:val="0"/>
          <w:sz w:val="20"/>
          <w:szCs w:val="20"/>
          <w:vertAlign w:val="baseline"/>
        </w:rPr>
      </w:pPr>
      <w:r w:rsidDel="00000000" w:rsidR="00000000" w:rsidRPr="00000000">
        <w:rPr>
          <w:rFonts w:ascii="Arial" w:cs="Arial" w:eastAsia="Arial" w:hAnsi="Arial"/>
          <w:b w:val="1"/>
          <w:sz w:val="20"/>
          <w:szCs w:val="20"/>
          <w:vertAlign w:val="baseline"/>
          <w:rtl w:val="0"/>
        </w:rPr>
        <w:t xml:space="preserve">11 – DA HABILITAÇÃO</w:t>
      </w:r>
      <w:r w:rsidDel="00000000" w:rsidR="00000000" w:rsidRPr="00000000">
        <w:rPr>
          <w:rtl w:val="0"/>
        </w:rPr>
      </w:r>
    </w:p>
    <w:p w:rsidR="00000000" w:rsidDel="00000000" w:rsidP="00000000" w:rsidRDefault="00000000" w:rsidRPr="00000000" w14:paraId="0000010C">
      <w:pPr>
        <w:widowControl w:val="0"/>
        <w:tabs>
          <w:tab w:val="left" w:leader="none" w:pos="2109"/>
        </w:tabs>
        <w:ind w:right="282"/>
        <w:jc w:val="both"/>
        <w:rPr>
          <w:rFonts w:ascii="Arial" w:cs="Arial" w:eastAsia="Arial" w:hAnsi="Arial"/>
          <w:sz w:val="20"/>
          <w:szCs w:val="20"/>
          <w:vertAlign w:val="baseline"/>
        </w:rPr>
      </w:pPr>
      <w:r w:rsidDel="00000000" w:rsidR="00000000" w:rsidRPr="00000000">
        <w:rPr>
          <w:rtl w:val="0"/>
        </w:rPr>
      </w:r>
    </w:p>
    <w:p w:rsidR="00000000" w:rsidDel="00000000" w:rsidP="00000000" w:rsidRDefault="00000000" w:rsidRPr="00000000" w14:paraId="0000010D">
      <w:pPr>
        <w:widowControl w:val="0"/>
        <w:tabs>
          <w:tab w:val="left" w:leader="none" w:pos="2109"/>
        </w:tabs>
        <w:ind w:firstLine="1701"/>
        <w:jc w:val="both"/>
        <w:rPr>
          <w:rFonts w:ascii="Arial" w:cs="Arial" w:eastAsia="Arial" w:hAnsi="Arial"/>
          <w:b w:val="0"/>
          <w:sz w:val="20"/>
          <w:szCs w:val="20"/>
          <w:vertAlign w:val="baseline"/>
        </w:rPr>
      </w:pPr>
      <w:r w:rsidDel="00000000" w:rsidR="00000000" w:rsidRPr="00000000">
        <w:rPr>
          <w:rFonts w:ascii="Arial" w:cs="Arial" w:eastAsia="Arial" w:hAnsi="Arial"/>
          <w:b w:val="1"/>
          <w:sz w:val="20"/>
          <w:szCs w:val="20"/>
          <w:vertAlign w:val="baseline"/>
          <w:rtl w:val="0"/>
        </w:rPr>
        <w:t xml:space="preserve">11.1 –</w:t>
      </w:r>
      <w:r w:rsidDel="00000000" w:rsidR="00000000" w:rsidRPr="00000000">
        <w:rPr>
          <w:rFonts w:ascii="Arial" w:cs="Arial" w:eastAsia="Arial" w:hAnsi="Arial"/>
          <w:sz w:val="20"/>
          <w:szCs w:val="20"/>
          <w:vertAlign w:val="baseline"/>
          <w:rtl w:val="0"/>
        </w:rPr>
        <w:t xml:space="preserve"> Encerrada a etapa de lances o detentor da menor oferta terá os documentos que constam nos itens </w:t>
      </w:r>
      <w:r w:rsidDel="00000000" w:rsidR="00000000" w:rsidRPr="00000000">
        <w:rPr>
          <w:rFonts w:ascii="Arial" w:cs="Arial" w:eastAsia="Arial" w:hAnsi="Arial"/>
          <w:b w:val="1"/>
          <w:sz w:val="20"/>
          <w:szCs w:val="20"/>
          <w:vertAlign w:val="baseline"/>
          <w:rtl w:val="0"/>
        </w:rPr>
        <w:t xml:space="preserve">11.1.1 à 11.1.5 </w:t>
      </w:r>
      <w:r w:rsidDel="00000000" w:rsidR="00000000" w:rsidRPr="00000000">
        <w:rPr>
          <w:rFonts w:ascii="Arial" w:cs="Arial" w:eastAsia="Arial" w:hAnsi="Arial"/>
          <w:sz w:val="20"/>
          <w:szCs w:val="20"/>
          <w:vertAlign w:val="baseline"/>
          <w:rtl w:val="0"/>
        </w:rPr>
        <w:t xml:space="preserve">analisados pela Pregoeira. Serão consideradas em condições de participação neste Pregão Eletrônico as Empresas que, </w:t>
      </w:r>
      <w:r w:rsidDel="00000000" w:rsidR="00000000" w:rsidRPr="00000000">
        <w:rPr>
          <w:rFonts w:ascii="Arial" w:cs="Arial" w:eastAsia="Arial" w:hAnsi="Arial"/>
          <w:b w:val="1"/>
          <w:sz w:val="20"/>
          <w:szCs w:val="20"/>
          <w:vertAlign w:val="baseline"/>
          <w:rtl w:val="0"/>
        </w:rPr>
        <w:t xml:space="preserve">tendo ramo de atividade compatível com o objeto da presente licitação</w:t>
      </w:r>
      <w:r w:rsidDel="00000000" w:rsidR="00000000" w:rsidRPr="00000000">
        <w:rPr>
          <w:rFonts w:ascii="Arial" w:cs="Arial" w:eastAsia="Arial" w:hAnsi="Arial"/>
          <w:sz w:val="20"/>
          <w:szCs w:val="20"/>
          <w:vertAlign w:val="baseline"/>
          <w:rtl w:val="0"/>
        </w:rPr>
        <w:t xml:space="preserve">. Os documentos de habilitação encaminhados </w:t>
      </w:r>
      <w:r w:rsidDel="00000000" w:rsidR="00000000" w:rsidRPr="00000000">
        <w:rPr>
          <w:rFonts w:ascii="Arial" w:cs="Arial" w:eastAsia="Arial" w:hAnsi="Arial"/>
          <w:b w:val="1"/>
          <w:sz w:val="20"/>
          <w:szCs w:val="20"/>
          <w:u w:val="single"/>
          <w:vertAlign w:val="baseline"/>
          <w:rtl w:val="0"/>
        </w:rPr>
        <w:t xml:space="preserve">apenas pelo licitante vencedor</w:t>
      </w:r>
      <w:r w:rsidDel="00000000" w:rsidR="00000000" w:rsidRPr="00000000">
        <w:rPr>
          <w:rFonts w:ascii="Arial" w:cs="Arial" w:eastAsia="Arial" w:hAnsi="Arial"/>
          <w:sz w:val="20"/>
          <w:szCs w:val="20"/>
          <w:vertAlign w:val="baseline"/>
          <w:rtl w:val="0"/>
        </w:rPr>
        <w:t xml:space="preserve">, nos termos do </w:t>
      </w:r>
      <w:r w:rsidDel="00000000" w:rsidR="00000000" w:rsidRPr="00000000">
        <w:rPr>
          <w:rFonts w:ascii="Arial" w:cs="Arial" w:eastAsia="Arial" w:hAnsi="Arial"/>
          <w:color w:val="0000ff"/>
          <w:sz w:val="20"/>
          <w:szCs w:val="20"/>
          <w:u w:val="single"/>
          <w:vertAlign w:val="baseline"/>
          <w:rtl w:val="0"/>
        </w:rPr>
        <w:t xml:space="preserve">art. 63, inciso II da Lei n.º 14.133/2021:</w:t>
      </w:r>
      <w:r w:rsidDel="00000000" w:rsidR="00000000" w:rsidRPr="00000000">
        <w:rPr>
          <w:rtl w:val="0"/>
        </w:rPr>
      </w:r>
    </w:p>
    <w:p w:rsidR="00000000" w:rsidDel="00000000" w:rsidP="00000000" w:rsidRDefault="00000000" w:rsidRPr="00000000" w14:paraId="0000010E">
      <w:pPr>
        <w:widowControl w:val="0"/>
        <w:ind w:right="282" w:firstLine="2109"/>
        <w:jc w:val="both"/>
        <w:rPr>
          <w:rFonts w:ascii="Arial" w:cs="Arial" w:eastAsia="Arial" w:hAnsi="Arial"/>
          <w:sz w:val="20"/>
          <w:szCs w:val="20"/>
          <w:vertAlign w:val="baseline"/>
        </w:rPr>
      </w:pPr>
      <w:r w:rsidDel="00000000" w:rsidR="00000000" w:rsidRPr="00000000">
        <w:rPr>
          <w:rtl w:val="0"/>
        </w:rPr>
      </w:r>
    </w:p>
    <w:p w:rsidR="00000000" w:rsidDel="00000000" w:rsidP="00000000" w:rsidRDefault="00000000" w:rsidRPr="00000000" w14:paraId="0000010F">
      <w:pPr>
        <w:widowControl w:val="0"/>
        <w:ind w:right="282" w:firstLine="2109"/>
        <w:jc w:val="both"/>
        <w:rPr>
          <w:rFonts w:ascii="Arial" w:cs="Arial" w:eastAsia="Arial" w:hAnsi="Arial"/>
          <w:b w:val="0"/>
          <w:sz w:val="20"/>
          <w:szCs w:val="20"/>
          <w:u w:val="single"/>
          <w:vertAlign w:val="baseline"/>
        </w:rPr>
      </w:pPr>
      <w:r w:rsidDel="00000000" w:rsidR="00000000" w:rsidRPr="00000000">
        <w:rPr>
          <w:rFonts w:ascii="Arial" w:cs="Arial" w:eastAsia="Arial" w:hAnsi="Arial"/>
          <w:b w:val="1"/>
          <w:sz w:val="20"/>
          <w:szCs w:val="20"/>
          <w:u w:val="single"/>
          <w:vertAlign w:val="baseline"/>
          <w:rtl w:val="0"/>
        </w:rPr>
        <w:t xml:space="preserve">11.1.1 – Habilitação Jurídica:</w:t>
      </w:r>
      <w:r w:rsidDel="00000000" w:rsidR="00000000" w:rsidRPr="00000000">
        <w:rPr>
          <w:rtl w:val="0"/>
        </w:rPr>
      </w:r>
    </w:p>
    <w:p w:rsidR="00000000" w:rsidDel="00000000" w:rsidP="00000000" w:rsidRDefault="00000000" w:rsidRPr="00000000" w14:paraId="00000110">
      <w:pPr>
        <w:widowControl w:val="0"/>
        <w:ind w:right="282" w:firstLine="2109"/>
        <w:jc w:val="both"/>
        <w:rPr>
          <w:rFonts w:ascii="Arial" w:cs="Arial" w:eastAsia="Arial" w:hAnsi="Arial"/>
          <w:b w:val="0"/>
          <w:sz w:val="20"/>
          <w:szCs w:val="20"/>
          <w:u w:val="single"/>
          <w:vertAlign w:val="baseline"/>
        </w:rPr>
      </w:pPr>
      <w:r w:rsidDel="00000000" w:rsidR="00000000" w:rsidRPr="00000000">
        <w:rPr>
          <w:rtl w:val="0"/>
        </w:rPr>
      </w:r>
    </w:p>
    <w:p w:rsidR="00000000" w:rsidDel="00000000" w:rsidP="00000000" w:rsidRDefault="00000000" w:rsidRPr="00000000" w14:paraId="00000111">
      <w:pPr>
        <w:widowControl w:val="0"/>
        <w:numPr>
          <w:ilvl w:val="0"/>
          <w:numId w:val="15"/>
        </w:numPr>
        <w:tabs>
          <w:tab w:val="left" w:leader="none" w:pos="284"/>
        </w:tabs>
        <w:ind w:left="2393" w:right="-1" w:hanging="284.00000000000006"/>
        <w:jc w:val="both"/>
        <w:rPr>
          <w:rFonts w:ascii="Arial" w:cs="Arial" w:eastAsia="Arial" w:hAnsi="Arial"/>
          <w:sz w:val="20"/>
          <w:szCs w:val="20"/>
          <w:vertAlign w:val="baseline"/>
        </w:rPr>
      </w:pPr>
      <w:r w:rsidDel="00000000" w:rsidR="00000000" w:rsidRPr="00000000">
        <w:rPr>
          <w:rFonts w:ascii="Arial" w:cs="Arial" w:eastAsia="Arial" w:hAnsi="Arial"/>
          <w:sz w:val="20"/>
          <w:szCs w:val="20"/>
          <w:vertAlign w:val="baseline"/>
          <w:rtl w:val="0"/>
        </w:rPr>
        <w:t xml:space="preserve">Registro comercial na Junta Comercial, no caso de empresa individual;</w:t>
      </w:r>
    </w:p>
    <w:p w:rsidR="00000000" w:rsidDel="00000000" w:rsidP="00000000" w:rsidRDefault="00000000" w:rsidRPr="00000000" w14:paraId="00000112">
      <w:pPr>
        <w:widowControl w:val="0"/>
        <w:numPr>
          <w:ilvl w:val="0"/>
          <w:numId w:val="15"/>
        </w:numPr>
        <w:tabs>
          <w:tab w:val="left" w:leader="none" w:pos="284"/>
        </w:tabs>
        <w:ind w:left="2393" w:right="-1" w:hanging="284.00000000000006"/>
        <w:jc w:val="both"/>
        <w:rPr>
          <w:rFonts w:ascii="Arial" w:cs="Arial" w:eastAsia="Arial" w:hAnsi="Arial"/>
          <w:sz w:val="20"/>
          <w:szCs w:val="20"/>
          <w:vertAlign w:val="baseline"/>
        </w:rPr>
      </w:pPr>
      <w:r w:rsidDel="00000000" w:rsidR="00000000" w:rsidRPr="00000000">
        <w:rPr>
          <w:rFonts w:ascii="Arial" w:cs="Arial" w:eastAsia="Arial" w:hAnsi="Arial"/>
          <w:sz w:val="20"/>
          <w:szCs w:val="20"/>
          <w:vertAlign w:val="baseline"/>
          <w:rtl w:val="0"/>
        </w:rPr>
        <w:t xml:space="preserve">Certificado da Condição de Microempreendedor Individual (CCMEI) no caso de MEI, na forma da Resolução CGSIM nº 16 de 2009, cuja aceitação ficará condicionada à verificação da autenticidade no site &lt;</w:t>
      </w:r>
      <w:hyperlink r:id="rId15">
        <w:r w:rsidDel="00000000" w:rsidR="00000000" w:rsidRPr="00000000">
          <w:rPr>
            <w:rFonts w:ascii="Arial" w:cs="Arial" w:eastAsia="Arial" w:hAnsi="Arial"/>
            <w:color w:val="0000ff"/>
            <w:sz w:val="20"/>
            <w:szCs w:val="20"/>
            <w:u w:val="single"/>
            <w:vertAlign w:val="baseline"/>
            <w:rtl w:val="0"/>
          </w:rPr>
          <w:t xml:space="preserve">www.portaldoempreendedor.gov.br</w:t>
        </w:r>
      </w:hyperlink>
      <w:r w:rsidDel="00000000" w:rsidR="00000000" w:rsidRPr="00000000">
        <w:rPr>
          <w:rFonts w:ascii="Arial" w:cs="Arial" w:eastAsia="Arial" w:hAnsi="Arial"/>
          <w:color w:val="000000"/>
          <w:sz w:val="20"/>
          <w:szCs w:val="20"/>
          <w:vertAlign w:val="baseline"/>
          <w:rtl w:val="0"/>
        </w:rPr>
        <w:t xml:space="preserve">&gt;;</w:t>
      </w:r>
      <w:r w:rsidDel="00000000" w:rsidR="00000000" w:rsidRPr="00000000">
        <w:rPr>
          <w:rtl w:val="0"/>
        </w:rPr>
      </w:r>
    </w:p>
    <w:p w:rsidR="00000000" w:rsidDel="00000000" w:rsidP="00000000" w:rsidRDefault="00000000" w:rsidRPr="00000000" w14:paraId="00000113">
      <w:pPr>
        <w:widowControl w:val="0"/>
        <w:numPr>
          <w:ilvl w:val="0"/>
          <w:numId w:val="15"/>
        </w:numPr>
        <w:tabs>
          <w:tab w:val="left" w:leader="none" w:pos="284"/>
        </w:tabs>
        <w:ind w:left="2393" w:right="-1" w:hanging="284.00000000000006"/>
        <w:jc w:val="both"/>
        <w:rPr>
          <w:rFonts w:ascii="Arial" w:cs="Arial" w:eastAsia="Arial" w:hAnsi="Arial"/>
          <w:sz w:val="20"/>
          <w:szCs w:val="20"/>
          <w:vertAlign w:val="baseline"/>
        </w:rPr>
      </w:pPr>
      <w:r w:rsidDel="00000000" w:rsidR="00000000" w:rsidRPr="00000000">
        <w:rPr>
          <w:rFonts w:ascii="Arial" w:cs="Arial" w:eastAsia="Arial" w:hAnsi="Arial"/>
          <w:sz w:val="20"/>
          <w:szCs w:val="20"/>
          <w:vertAlign w:val="baseline"/>
          <w:rtl w:val="0"/>
        </w:rPr>
        <w:t xml:space="preserve">Ato constitutivo, estatuto ou contrato social em vigor, devidamente registrado na Junta Comercial, em se tratando de sociedades comerciais ou empresa individual de responsabilidade limitada - EIRELI e no caso de sociedades por ações, acompanhado de documentos de eleição de seus administradores;</w:t>
      </w:r>
    </w:p>
    <w:p w:rsidR="00000000" w:rsidDel="00000000" w:rsidP="00000000" w:rsidRDefault="00000000" w:rsidRPr="00000000" w14:paraId="00000114">
      <w:pPr>
        <w:widowControl w:val="0"/>
        <w:numPr>
          <w:ilvl w:val="0"/>
          <w:numId w:val="15"/>
        </w:numPr>
        <w:tabs>
          <w:tab w:val="left" w:leader="none" w:pos="284"/>
        </w:tabs>
        <w:ind w:left="2393" w:right="-1" w:hanging="284.00000000000006"/>
        <w:jc w:val="both"/>
        <w:rPr>
          <w:rFonts w:ascii="Arial" w:cs="Arial" w:eastAsia="Arial" w:hAnsi="Arial"/>
          <w:sz w:val="20"/>
          <w:szCs w:val="20"/>
          <w:vertAlign w:val="baseline"/>
        </w:rPr>
      </w:pPr>
      <w:r w:rsidDel="00000000" w:rsidR="00000000" w:rsidRPr="00000000">
        <w:rPr>
          <w:rFonts w:ascii="Arial" w:cs="Arial" w:eastAsia="Arial" w:hAnsi="Arial"/>
          <w:sz w:val="20"/>
          <w:szCs w:val="20"/>
          <w:vertAlign w:val="baseline"/>
          <w:rtl w:val="0"/>
        </w:rPr>
        <w:t xml:space="preserve">Decreto de autorização, em se tratando de empresa ou sociedade estrangeira em funcionamento no País, e ato de registro ou autorização para funcionamento expedido pelo órgão competente, quando a atividade assim o exigir;</w:t>
      </w:r>
    </w:p>
    <w:p w:rsidR="00000000" w:rsidDel="00000000" w:rsidP="00000000" w:rsidRDefault="00000000" w:rsidRPr="00000000" w14:paraId="00000115">
      <w:pPr>
        <w:widowControl w:val="0"/>
        <w:numPr>
          <w:ilvl w:val="0"/>
          <w:numId w:val="15"/>
        </w:numPr>
        <w:tabs>
          <w:tab w:val="left" w:leader="none" w:pos="284"/>
        </w:tabs>
        <w:ind w:left="2393" w:right="-1" w:hanging="284.00000000000006"/>
        <w:jc w:val="both"/>
        <w:rPr>
          <w:rFonts w:ascii="Arial" w:cs="Arial" w:eastAsia="Arial" w:hAnsi="Arial"/>
          <w:sz w:val="20"/>
          <w:szCs w:val="20"/>
          <w:vertAlign w:val="baseline"/>
        </w:rPr>
      </w:pPr>
      <w:r w:rsidDel="00000000" w:rsidR="00000000" w:rsidRPr="00000000">
        <w:rPr>
          <w:rFonts w:ascii="Arial" w:cs="Arial" w:eastAsia="Arial" w:hAnsi="Arial"/>
          <w:sz w:val="20"/>
          <w:szCs w:val="20"/>
          <w:vertAlign w:val="baseline"/>
          <w:rtl w:val="0"/>
        </w:rPr>
        <w:t xml:space="preserve">Inscrição do ato constitutivo no registro civil das pessoas jurídicas do local de sua sede, no caso de sociedades simples, acompanhada de prova de diretoria em exercício;</w:t>
      </w:r>
    </w:p>
    <w:p w:rsidR="00000000" w:rsidDel="00000000" w:rsidP="00000000" w:rsidRDefault="00000000" w:rsidRPr="00000000" w14:paraId="00000116">
      <w:pPr>
        <w:widowControl w:val="0"/>
        <w:numPr>
          <w:ilvl w:val="0"/>
          <w:numId w:val="15"/>
        </w:numPr>
        <w:tabs>
          <w:tab w:val="left" w:leader="none" w:pos="284"/>
        </w:tabs>
        <w:ind w:left="2393" w:right="-1" w:hanging="284.00000000000006"/>
        <w:jc w:val="both"/>
        <w:rPr>
          <w:rFonts w:ascii="Arial" w:cs="Arial" w:eastAsia="Arial" w:hAnsi="Arial"/>
          <w:b w:val="0"/>
          <w:sz w:val="20"/>
          <w:szCs w:val="20"/>
          <w:vertAlign w:val="baseline"/>
        </w:rPr>
      </w:pPr>
      <w:r w:rsidDel="00000000" w:rsidR="00000000" w:rsidRPr="00000000">
        <w:rPr>
          <w:rFonts w:ascii="Arial" w:cs="Arial" w:eastAsia="Arial" w:hAnsi="Arial"/>
          <w:b w:val="1"/>
          <w:sz w:val="20"/>
          <w:szCs w:val="20"/>
          <w:vertAlign w:val="baseline"/>
          <w:rtl w:val="0"/>
        </w:rPr>
        <w:t xml:space="preserve">O contrato social, quando possível, deverá constar a denominação social e identificação do (s) ramo (s) de atividade (s) da empresa, o qual deverá ser compatível com o objeto licitado;</w:t>
      </w:r>
      <w:r w:rsidDel="00000000" w:rsidR="00000000" w:rsidRPr="00000000">
        <w:rPr>
          <w:rtl w:val="0"/>
        </w:rPr>
      </w:r>
    </w:p>
    <w:p w:rsidR="00000000" w:rsidDel="00000000" w:rsidP="00000000" w:rsidRDefault="00000000" w:rsidRPr="00000000" w14:paraId="00000117">
      <w:pPr>
        <w:widowControl w:val="0"/>
        <w:numPr>
          <w:ilvl w:val="0"/>
          <w:numId w:val="15"/>
        </w:numPr>
        <w:tabs>
          <w:tab w:val="left" w:leader="none" w:pos="284"/>
        </w:tabs>
        <w:ind w:left="2393" w:right="-1" w:hanging="284.00000000000006"/>
        <w:jc w:val="both"/>
        <w:rPr>
          <w:rFonts w:ascii="Arial" w:cs="Arial" w:eastAsia="Arial" w:hAnsi="Arial"/>
          <w:sz w:val="20"/>
          <w:szCs w:val="20"/>
          <w:vertAlign w:val="baseline"/>
        </w:rPr>
      </w:pPr>
      <w:r w:rsidDel="00000000" w:rsidR="00000000" w:rsidRPr="00000000">
        <w:rPr>
          <w:rFonts w:ascii="Arial" w:cs="Arial" w:eastAsia="Arial" w:hAnsi="Arial"/>
          <w:sz w:val="20"/>
          <w:szCs w:val="20"/>
          <w:vertAlign w:val="baseline"/>
          <w:rtl w:val="0"/>
        </w:rPr>
        <w:t xml:space="preserve">O </w:t>
      </w:r>
      <w:r w:rsidDel="00000000" w:rsidR="00000000" w:rsidRPr="00000000">
        <w:rPr>
          <w:rFonts w:ascii="Arial" w:cs="Arial" w:eastAsia="Arial" w:hAnsi="Arial"/>
          <w:b w:val="1"/>
          <w:sz w:val="20"/>
          <w:szCs w:val="20"/>
          <w:vertAlign w:val="baseline"/>
          <w:rtl w:val="0"/>
        </w:rPr>
        <w:t xml:space="preserve">contrato social em vigor</w:t>
      </w:r>
      <w:r w:rsidDel="00000000" w:rsidR="00000000" w:rsidRPr="00000000">
        <w:rPr>
          <w:rFonts w:ascii="Arial" w:cs="Arial" w:eastAsia="Arial" w:hAnsi="Arial"/>
          <w:sz w:val="20"/>
          <w:szCs w:val="20"/>
          <w:vertAlign w:val="baseline"/>
          <w:rtl w:val="0"/>
        </w:rPr>
        <w:t xml:space="preserve">, a que se refere à alínea “c”, trata-se da </w:t>
      </w:r>
      <w:r w:rsidDel="00000000" w:rsidR="00000000" w:rsidRPr="00000000">
        <w:rPr>
          <w:rFonts w:ascii="Arial" w:cs="Arial" w:eastAsia="Arial" w:hAnsi="Arial"/>
          <w:b w:val="1"/>
          <w:sz w:val="20"/>
          <w:szCs w:val="20"/>
          <w:vertAlign w:val="baseline"/>
          <w:rtl w:val="0"/>
        </w:rPr>
        <w:t xml:space="preserve">última alteração contratual consolidada</w:t>
      </w:r>
      <w:r w:rsidDel="00000000" w:rsidR="00000000" w:rsidRPr="00000000">
        <w:rPr>
          <w:rFonts w:ascii="Arial" w:cs="Arial" w:eastAsia="Arial" w:hAnsi="Arial"/>
          <w:sz w:val="20"/>
          <w:szCs w:val="20"/>
          <w:vertAlign w:val="baseline"/>
          <w:rtl w:val="0"/>
        </w:rPr>
        <w:t xml:space="preserve"> ou na falta desta, a apresentação do primeiro ato constitutivo juntamente com a última alteração;</w:t>
      </w:r>
    </w:p>
    <w:p w:rsidR="00000000" w:rsidDel="00000000" w:rsidP="00000000" w:rsidRDefault="00000000" w:rsidRPr="00000000" w14:paraId="00000118">
      <w:pPr>
        <w:widowControl w:val="0"/>
        <w:numPr>
          <w:ilvl w:val="0"/>
          <w:numId w:val="15"/>
        </w:numPr>
        <w:tabs>
          <w:tab w:val="left" w:leader="none" w:pos="284"/>
        </w:tabs>
        <w:ind w:left="2393" w:right="-1" w:hanging="284.00000000000006"/>
        <w:jc w:val="both"/>
        <w:rPr>
          <w:rFonts w:ascii="Arial" w:cs="Arial" w:eastAsia="Arial" w:hAnsi="Arial"/>
          <w:sz w:val="20"/>
          <w:szCs w:val="20"/>
          <w:vertAlign w:val="baseline"/>
        </w:rPr>
      </w:pPr>
      <w:r w:rsidDel="00000000" w:rsidR="00000000" w:rsidRPr="00000000">
        <w:rPr>
          <w:rFonts w:ascii="Arial" w:cs="Arial" w:eastAsia="Arial" w:hAnsi="Arial"/>
          <w:sz w:val="20"/>
          <w:szCs w:val="20"/>
          <w:vertAlign w:val="baseline"/>
          <w:rtl w:val="0"/>
        </w:rPr>
        <w:t xml:space="preserve">Às proponentes que tenham como </w:t>
      </w:r>
      <w:r w:rsidDel="00000000" w:rsidR="00000000" w:rsidRPr="00000000">
        <w:rPr>
          <w:rFonts w:ascii="Arial" w:cs="Arial" w:eastAsia="Arial" w:hAnsi="Arial"/>
          <w:sz w:val="20"/>
          <w:szCs w:val="20"/>
          <w:u w:val="single"/>
          <w:vertAlign w:val="baseline"/>
          <w:rtl w:val="0"/>
        </w:rPr>
        <w:t xml:space="preserve">ato constitutivo</w:t>
      </w:r>
      <w:r w:rsidDel="00000000" w:rsidR="00000000" w:rsidRPr="00000000">
        <w:rPr>
          <w:rFonts w:ascii="Arial" w:cs="Arial" w:eastAsia="Arial" w:hAnsi="Arial"/>
          <w:sz w:val="20"/>
          <w:szCs w:val="20"/>
          <w:vertAlign w:val="baseline"/>
          <w:rtl w:val="0"/>
        </w:rPr>
        <w:t xml:space="preserve"> o </w:t>
      </w:r>
      <w:r w:rsidDel="00000000" w:rsidR="00000000" w:rsidRPr="00000000">
        <w:rPr>
          <w:rFonts w:ascii="Arial" w:cs="Arial" w:eastAsia="Arial" w:hAnsi="Arial"/>
          <w:b w:val="1"/>
          <w:sz w:val="20"/>
          <w:szCs w:val="20"/>
          <w:vertAlign w:val="baseline"/>
          <w:rtl w:val="0"/>
        </w:rPr>
        <w:t xml:space="preserve">ESTATUTO</w:t>
      </w:r>
      <w:r w:rsidDel="00000000" w:rsidR="00000000" w:rsidRPr="00000000">
        <w:rPr>
          <w:rFonts w:ascii="Arial" w:cs="Arial" w:eastAsia="Arial" w:hAnsi="Arial"/>
          <w:sz w:val="20"/>
          <w:szCs w:val="20"/>
          <w:vertAlign w:val="baseline"/>
          <w:rtl w:val="0"/>
        </w:rPr>
        <w:t xml:space="preserve">, que o apresente juntamente com a última ata que elegeu sua diretoria ou administradores. </w:t>
      </w:r>
    </w:p>
    <w:p w:rsidR="00000000" w:rsidDel="00000000" w:rsidP="00000000" w:rsidRDefault="00000000" w:rsidRPr="00000000" w14:paraId="00000119">
      <w:pPr>
        <w:widowControl w:val="0"/>
        <w:tabs>
          <w:tab w:val="left" w:leader="none" w:pos="284"/>
        </w:tabs>
        <w:ind w:left="2393" w:right="-1" w:firstLine="0"/>
        <w:jc w:val="both"/>
        <w:rPr>
          <w:rFonts w:ascii="Arial" w:cs="Arial" w:eastAsia="Arial" w:hAnsi="Arial"/>
          <w:sz w:val="20"/>
          <w:szCs w:val="20"/>
          <w:vertAlign w:val="baseline"/>
        </w:rPr>
      </w:pPr>
      <w:r w:rsidDel="00000000" w:rsidR="00000000" w:rsidRPr="00000000">
        <w:rPr>
          <w:rtl w:val="0"/>
        </w:rPr>
      </w:r>
    </w:p>
    <w:p w:rsidR="00000000" w:rsidDel="00000000" w:rsidP="00000000" w:rsidRDefault="00000000" w:rsidRPr="00000000" w14:paraId="0000011A">
      <w:pPr>
        <w:widowControl w:val="0"/>
        <w:ind w:left="2118" w:right="-1" w:firstLine="5.999999999999943"/>
        <w:jc w:val="both"/>
        <w:rPr>
          <w:rFonts w:ascii="Arial" w:cs="Arial" w:eastAsia="Arial" w:hAnsi="Arial"/>
          <w:b w:val="0"/>
          <w:sz w:val="20"/>
          <w:szCs w:val="20"/>
          <w:u w:val="single"/>
          <w:vertAlign w:val="baseline"/>
        </w:rPr>
      </w:pPr>
      <w:r w:rsidDel="00000000" w:rsidR="00000000" w:rsidRPr="00000000">
        <w:rPr>
          <w:rFonts w:ascii="Arial" w:cs="Arial" w:eastAsia="Arial" w:hAnsi="Arial"/>
          <w:b w:val="1"/>
          <w:sz w:val="20"/>
          <w:szCs w:val="20"/>
          <w:u w:val="single"/>
          <w:vertAlign w:val="baseline"/>
          <w:rtl w:val="0"/>
        </w:rPr>
        <w:t xml:space="preserve">11.1.2 – Regularidade Fiscal e Trabalhista:</w:t>
      </w:r>
      <w:r w:rsidDel="00000000" w:rsidR="00000000" w:rsidRPr="00000000">
        <w:rPr>
          <w:rtl w:val="0"/>
        </w:rPr>
      </w:r>
    </w:p>
    <w:p w:rsidR="00000000" w:rsidDel="00000000" w:rsidP="00000000" w:rsidRDefault="00000000" w:rsidRPr="00000000" w14:paraId="0000011B">
      <w:pPr>
        <w:widowControl w:val="0"/>
        <w:ind w:left="2118" w:right="-1" w:firstLine="5.999999999999943"/>
        <w:jc w:val="both"/>
        <w:rPr>
          <w:rFonts w:ascii="Arial" w:cs="Arial" w:eastAsia="Arial" w:hAnsi="Arial"/>
          <w:b w:val="0"/>
          <w:sz w:val="20"/>
          <w:szCs w:val="20"/>
          <w:u w:val="single"/>
          <w:vertAlign w:val="baseline"/>
        </w:rPr>
      </w:pPr>
      <w:r w:rsidDel="00000000" w:rsidR="00000000" w:rsidRPr="00000000">
        <w:rPr>
          <w:rtl w:val="0"/>
        </w:rPr>
      </w:r>
    </w:p>
    <w:p w:rsidR="00000000" w:rsidDel="00000000" w:rsidP="00000000" w:rsidRDefault="00000000" w:rsidRPr="00000000" w14:paraId="0000011C">
      <w:pPr>
        <w:widowControl w:val="0"/>
        <w:numPr>
          <w:ilvl w:val="0"/>
          <w:numId w:val="16"/>
        </w:numPr>
        <w:tabs>
          <w:tab w:val="left" w:leader="none" w:pos="284"/>
        </w:tabs>
        <w:ind w:left="2393" w:right="-1" w:hanging="284.00000000000006"/>
        <w:jc w:val="both"/>
        <w:rPr>
          <w:rFonts w:ascii="Arial" w:cs="Arial" w:eastAsia="Arial" w:hAnsi="Arial"/>
          <w:sz w:val="20"/>
          <w:szCs w:val="20"/>
          <w:vertAlign w:val="baseline"/>
        </w:rPr>
      </w:pPr>
      <w:r w:rsidDel="00000000" w:rsidR="00000000" w:rsidRPr="00000000">
        <w:rPr>
          <w:rFonts w:ascii="Arial" w:cs="Arial" w:eastAsia="Arial" w:hAnsi="Arial"/>
          <w:sz w:val="20"/>
          <w:szCs w:val="20"/>
          <w:vertAlign w:val="baseline"/>
          <w:rtl w:val="0"/>
        </w:rPr>
        <w:t xml:space="preserve">Prova de inscrição no Cadastro Nacional de Pessoas Jurídicas no Ministério da Fazenda </w:t>
      </w:r>
      <w:r w:rsidDel="00000000" w:rsidR="00000000" w:rsidRPr="00000000">
        <w:rPr>
          <w:rFonts w:ascii="Arial" w:cs="Arial" w:eastAsia="Arial" w:hAnsi="Arial"/>
          <w:b w:val="1"/>
          <w:sz w:val="20"/>
          <w:szCs w:val="20"/>
          <w:vertAlign w:val="baseline"/>
          <w:rtl w:val="0"/>
        </w:rPr>
        <w:t xml:space="preserve">(CNPJ);</w:t>
      </w:r>
      <w:r w:rsidDel="00000000" w:rsidR="00000000" w:rsidRPr="00000000">
        <w:rPr>
          <w:rtl w:val="0"/>
        </w:rPr>
      </w:r>
    </w:p>
    <w:p w:rsidR="00000000" w:rsidDel="00000000" w:rsidP="00000000" w:rsidRDefault="00000000" w:rsidRPr="00000000" w14:paraId="0000011D">
      <w:pPr>
        <w:widowControl w:val="0"/>
        <w:numPr>
          <w:ilvl w:val="0"/>
          <w:numId w:val="16"/>
        </w:numPr>
        <w:tabs>
          <w:tab w:val="left" w:leader="none" w:pos="284"/>
        </w:tabs>
        <w:ind w:left="2393" w:right="-1" w:hanging="284.00000000000006"/>
        <w:jc w:val="both"/>
        <w:rPr>
          <w:rFonts w:ascii="Arial" w:cs="Arial" w:eastAsia="Arial" w:hAnsi="Arial"/>
          <w:sz w:val="20"/>
          <w:szCs w:val="20"/>
          <w:vertAlign w:val="baseline"/>
        </w:rPr>
      </w:pPr>
      <w:r w:rsidDel="00000000" w:rsidR="00000000" w:rsidRPr="00000000">
        <w:rPr>
          <w:rFonts w:ascii="Arial" w:cs="Arial" w:eastAsia="Arial" w:hAnsi="Arial"/>
          <w:sz w:val="20"/>
          <w:szCs w:val="20"/>
          <w:vertAlign w:val="baseline"/>
          <w:rtl w:val="0"/>
        </w:rPr>
        <w:t xml:space="preserve">Prova de inscrição no Cadastro de Contribuinte Estadual, relativo a sede do proponente, pertinente ao ramo de atividade e compatível com o objeto da presente licitação </w:t>
      </w:r>
      <w:r w:rsidDel="00000000" w:rsidR="00000000" w:rsidRPr="00000000">
        <w:rPr>
          <w:rFonts w:ascii="Arial" w:cs="Arial" w:eastAsia="Arial" w:hAnsi="Arial"/>
          <w:b w:val="1"/>
          <w:sz w:val="20"/>
          <w:szCs w:val="20"/>
          <w:vertAlign w:val="baseline"/>
          <w:rtl w:val="0"/>
        </w:rPr>
        <w:t xml:space="preserve">(CICAD), se for o caso;</w:t>
      </w:r>
      <w:r w:rsidDel="00000000" w:rsidR="00000000" w:rsidRPr="00000000">
        <w:rPr>
          <w:rtl w:val="0"/>
        </w:rPr>
      </w:r>
    </w:p>
    <w:p w:rsidR="00000000" w:rsidDel="00000000" w:rsidP="00000000" w:rsidRDefault="00000000" w:rsidRPr="00000000" w14:paraId="0000011E">
      <w:pPr>
        <w:widowControl w:val="0"/>
        <w:numPr>
          <w:ilvl w:val="0"/>
          <w:numId w:val="16"/>
        </w:numPr>
        <w:tabs>
          <w:tab w:val="left" w:leader="none" w:pos="284"/>
        </w:tabs>
        <w:ind w:left="2393" w:right="-1" w:hanging="284.00000000000006"/>
        <w:jc w:val="both"/>
        <w:rPr>
          <w:rFonts w:ascii="Arial" w:cs="Arial" w:eastAsia="Arial" w:hAnsi="Arial"/>
          <w:sz w:val="20"/>
          <w:szCs w:val="20"/>
          <w:vertAlign w:val="baseline"/>
        </w:rPr>
      </w:pPr>
      <w:r w:rsidDel="00000000" w:rsidR="00000000" w:rsidRPr="00000000">
        <w:rPr>
          <w:rFonts w:ascii="Arial" w:cs="Arial" w:eastAsia="Arial" w:hAnsi="Arial"/>
          <w:sz w:val="20"/>
          <w:szCs w:val="20"/>
          <w:vertAlign w:val="baseline"/>
          <w:rtl w:val="0"/>
        </w:rPr>
        <w:t xml:space="preserve">Prova de regularidade para com a </w:t>
      </w:r>
      <w:r w:rsidDel="00000000" w:rsidR="00000000" w:rsidRPr="00000000">
        <w:rPr>
          <w:rFonts w:ascii="Arial" w:cs="Arial" w:eastAsia="Arial" w:hAnsi="Arial"/>
          <w:b w:val="1"/>
          <w:sz w:val="20"/>
          <w:szCs w:val="20"/>
          <w:vertAlign w:val="baseline"/>
          <w:rtl w:val="0"/>
        </w:rPr>
        <w:t xml:space="preserve">Fazenda Federal</w:t>
      </w:r>
      <w:r w:rsidDel="00000000" w:rsidR="00000000" w:rsidRPr="00000000">
        <w:rPr>
          <w:rFonts w:ascii="Arial" w:cs="Arial" w:eastAsia="Arial" w:hAnsi="Arial"/>
          <w:sz w:val="20"/>
          <w:szCs w:val="20"/>
          <w:vertAlign w:val="baseline"/>
          <w:rtl w:val="0"/>
        </w:rPr>
        <w:t xml:space="preserve">, mediante apresentação de Certidão Negativa de Débito das Contribuições Federais, expedido pela Secretaria da Receita Federal da sede do proponente;</w:t>
      </w:r>
    </w:p>
    <w:p w:rsidR="00000000" w:rsidDel="00000000" w:rsidP="00000000" w:rsidRDefault="00000000" w:rsidRPr="00000000" w14:paraId="0000011F">
      <w:pPr>
        <w:widowControl w:val="0"/>
        <w:numPr>
          <w:ilvl w:val="0"/>
          <w:numId w:val="16"/>
        </w:numPr>
        <w:tabs>
          <w:tab w:val="left" w:leader="none" w:pos="284"/>
        </w:tabs>
        <w:ind w:left="2393" w:right="-1" w:hanging="284.00000000000006"/>
        <w:jc w:val="both"/>
        <w:rPr>
          <w:rFonts w:ascii="Arial" w:cs="Arial" w:eastAsia="Arial" w:hAnsi="Arial"/>
          <w:sz w:val="20"/>
          <w:szCs w:val="20"/>
          <w:vertAlign w:val="baseline"/>
        </w:rPr>
      </w:pPr>
      <w:r w:rsidDel="00000000" w:rsidR="00000000" w:rsidRPr="00000000">
        <w:rPr>
          <w:rFonts w:ascii="Arial" w:cs="Arial" w:eastAsia="Arial" w:hAnsi="Arial"/>
          <w:sz w:val="20"/>
          <w:szCs w:val="20"/>
          <w:vertAlign w:val="baseline"/>
          <w:rtl w:val="0"/>
        </w:rPr>
        <w:t xml:space="preserve">Prova de regularidade para com a </w:t>
      </w:r>
      <w:r w:rsidDel="00000000" w:rsidR="00000000" w:rsidRPr="00000000">
        <w:rPr>
          <w:rFonts w:ascii="Arial" w:cs="Arial" w:eastAsia="Arial" w:hAnsi="Arial"/>
          <w:b w:val="1"/>
          <w:sz w:val="20"/>
          <w:szCs w:val="20"/>
          <w:vertAlign w:val="baseline"/>
          <w:rtl w:val="0"/>
        </w:rPr>
        <w:t xml:space="preserve">Fazenda Estadual</w:t>
      </w:r>
      <w:r w:rsidDel="00000000" w:rsidR="00000000" w:rsidRPr="00000000">
        <w:rPr>
          <w:rFonts w:ascii="Arial" w:cs="Arial" w:eastAsia="Arial" w:hAnsi="Arial"/>
          <w:sz w:val="20"/>
          <w:szCs w:val="20"/>
          <w:vertAlign w:val="baseline"/>
          <w:rtl w:val="0"/>
        </w:rPr>
        <w:t xml:space="preserve">, mediante apresentação de Certidão Negativa de Débito, expedida pela Secretaria de Estado da Fazenda da sede do proponente;</w:t>
      </w:r>
    </w:p>
    <w:p w:rsidR="00000000" w:rsidDel="00000000" w:rsidP="00000000" w:rsidRDefault="00000000" w:rsidRPr="00000000" w14:paraId="00000120">
      <w:pPr>
        <w:widowControl w:val="0"/>
        <w:numPr>
          <w:ilvl w:val="0"/>
          <w:numId w:val="16"/>
        </w:numPr>
        <w:tabs>
          <w:tab w:val="left" w:leader="none" w:pos="284"/>
        </w:tabs>
        <w:ind w:left="2393" w:right="-1" w:hanging="284.00000000000006"/>
        <w:jc w:val="both"/>
        <w:rPr>
          <w:rFonts w:ascii="Arial" w:cs="Arial" w:eastAsia="Arial" w:hAnsi="Arial"/>
          <w:sz w:val="20"/>
          <w:szCs w:val="20"/>
          <w:vertAlign w:val="baseline"/>
        </w:rPr>
      </w:pPr>
      <w:r w:rsidDel="00000000" w:rsidR="00000000" w:rsidRPr="00000000">
        <w:rPr>
          <w:rFonts w:ascii="Arial" w:cs="Arial" w:eastAsia="Arial" w:hAnsi="Arial"/>
          <w:sz w:val="20"/>
          <w:szCs w:val="20"/>
          <w:vertAlign w:val="baseline"/>
          <w:rtl w:val="0"/>
        </w:rPr>
        <w:t xml:space="preserve">Prova de regularidade para com a </w:t>
      </w:r>
      <w:r w:rsidDel="00000000" w:rsidR="00000000" w:rsidRPr="00000000">
        <w:rPr>
          <w:rFonts w:ascii="Arial" w:cs="Arial" w:eastAsia="Arial" w:hAnsi="Arial"/>
          <w:b w:val="1"/>
          <w:sz w:val="20"/>
          <w:szCs w:val="20"/>
          <w:vertAlign w:val="baseline"/>
          <w:rtl w:val="0"/>
        </w:rPr>
        <w:t xml:space="preserve">Fazenda Municipal</w:t>
      </w:r>
      <w:r w:rsidDel="00000000" w:rsidR="00000000" w:rsidRPr="00000000">
        <w:rPr>
          <w:rFonts w:ascii="Arial" w:cs="Arial" w:eastAsia="Arial" w:hAnsi="Arial"/>
          <w:sz w:val="20"/>
          <w:szCs w:val="20"/>
          <w:vertAlign w:val="baseline"/>
          <w:rtl w:val="0"/>
        </w:rPr>
        <w:t xml:space="preserve">, mediante apresentação de Certidão Negativa de Débito, expedida pela Secretaria Municipal da Fazenda da sede do proponente;</w:t>
      </w:r>
    </w:p>
    <w:p w:rsidR="00000000" w:rsidDel="00000000" w:rsidP="00000000" w:rsidRDefault="00000000" w:rsidRPr="00000000" w14:paraId="00000121">
      <w:pPr>
        <w:widowControl w:val="0"/>
        <w:numPr>
          <w:ilvl w:val="0"/>
          <w:numId w:val="16"/>
        </w:numPr>
        <w:tabs>
          <w:tab w:val="left" w:leader="none" w:pos="284"/>
        </w:tabs>
        <w:ind w:left="2393" w:right="-1" w:hanging="284.00000000000006"/>
        <w:jc w:val="both"/>
        <w:rPr>
          <w:rFonts w:ascii="Arial" w:cs="Arial" w:eastAsia="Arial" w:hAnsi="Arial"/>
          <w:sz w:val="20"/>
          <w:szCs w:val="20"/>
          <w:vertAlign w:val="baseline"/>
        </w:rPr>
      </w:pPr>
      <w:r w:rsidDel="00000000" w:rsidR="00000000" w:rsidRPr="00000000">
        <w:rPr>
          <w:rFonts w:ascii="Arial" w:cs="Arial" w:eastAsia="Arial" w:hAnsi="Arial"/>
          <w:sz w:val="20"/>
          <w:szCs w:val="20"/>
          <w:vertAlign w:val="baseline"/>
          <w:rtl w:val="0"/>
        </w:rPr>
        <w:t xml:space="preserve">Prova de regularidade relativa à Seguridade Social </w:t>
      </w:r>
      <w:r w:rsidDel="00000000" w:rsidR="00000000" w:rsidRPr="00000000">
        <w:rPr>
          <w:rFonts w:ascii="Arial" w:cs="Arial" w:eastAsia="Arial" w:hAnsi="Arial"/>
          <w:b w:val="1"/>
          <w:sz w:val="20"/>
          <w:szCs w:val="20"/>
          <w:vertAlign w:val="baseline"/>
          <w:rtl w:val="0"/>
        </w:rPr>
        <w:t xml:space="preserve">(INSS)</w:t>
      </w:r>
      <w:r w:rsidDel="00000000" w:rsidR="00000000" w:rsidRPr="00000000">
        <w:rPr>
          <w:rFonts w:ascii="Arial" w:cs="Arial" w:eastAsia="Arial" w:hAnsi="Arial"/>
          <w:sz w:val="20"/>
          <w:szCs w:val="20"/>
          <w:vertAlign w:val="baseline"/>
          <w:rtl w:val="0"/>
        </w:rPr>
        <w:t xml:space="preserve"> e ao Fundo de Garantia por Tempo de Serviço </w:t>
      </w:r>
      <w:r w:rsidDel="00000000" w:rsidR="00000000" w:rsidRPr="00000000">
        <w:rPr>
          <w:rFonts w:ascii="Arial" w:cs="Arial" w:eastAsia="Arial" w:hAnsi="Arial"/>
          <w:b w:val="1"/>
          <w:sz w:val="20"/>
          <w:szCs w:val="20"/>
          <w:vertAlign w:val="baseline"/>
          <w:rtl w:val="0"/>
        </w:rPr>
        <w:t xml:space="preserve">(FGTS)</w:t>
      </w:r>
      <w:r w:rsidDel="00000000" w:rsidR="00000000" w:rsidRPr="00000000">
        <w:rPr>
          <w:rFonts w:ascii="Arial" w:cs="Arial" w:eastAsia="Arial" w:hAnsi="Arial"/>
          <w:sz w:val="20"/>
          <w:szCs w:val="20"/>
          <w:vertAlign w:val="baseline"/>
          <w:rtl w:val="0"/>
        </w:rPr>
        <w:t xml:space="preserve">, mediante apresentação de Certidão Negativa de Débito, demonstrando situação regular no cumprimento dos encargos sociais;</w:t>
      </w:r>
    </w:p>
    <w:p w:rsidR="00000000" w:rsidDel="00000000" w:rsidP="00000000" w:rsidRDefault="00000000" w:rsidRPr="00000000" w14:paraId="00000122">
      <w:pPr>
        <w:widowControl w:val="0"/>
        <w:numPr>
          <w:ilvl w:val="0"/>
          <w:numId w:val="16"/>
        </w:numPr>
        <w:tabs>
          <w:tab w:val="left" w:leader="none" w:pos="284"/>
        </w:tabs>
        <w:ind w:left="2393" w:right="-1" w:hanging="284.00000000000006"/>
        <w:jc w:val="both"/>
        <w:rPr>
          <w:rFonts w:ascii="Arial" w:cs="Arial" w:eastAsia="Arial" w:hAnsi="Arial"/>
          <w:sz w:val="20"/>
          <w:szCs w:val="20"/>
          <w:vertAlign w:val="baseline"/>
        </w:rPr>
      </w:pPr>
      <w:r w:rsidDel="00000000" w:rsidR="00000000" w:rsidRPr="00000000">
        <w:rPr>
          <w:rFonts w:ascii="Arial" w:cs="Arial" w:eastAsia="Arial" w:hAnsi="Arial"/>
          <w:b w:val="1"/>
          <w:color w:val="000000"/>
          <w:sz w:val="20"/>
          <w:szCs w:val="20"/>
          <w:vertAlign w:val="baseline"/>
          <w:rtl w:val="0"/>
        </w:rPr>
        <w:t xml:space="preserve">Prova de inexistência de débitos inadimplidos perante a Justiça do Trabalho</w:t>
      </w:r>
      <w:r w:rsidDel="00000000" w:rsidR="00000000" w:rsidRPr="00000000">
        <w:rPr>
          <w:rFonts w:ascii="Arial" w:cs="Arial" w:eastAsia="Arial" w:hAnsi="Arial"/>
          <w:color w:val="000000"/>
          <w:sz w:val="20"/>
          <w:szCs w:val="20"/>
          <w:vertAlign w:val="baseline"/>
          <w:rtl w:val="0"/>
        </w:rPr>
        <w:t xml:space="preserve">, mediante a apresentação de certidão negativa </w:t>
      </w:r>
      <w:r w:rsidDel="00000000" w:rsidR="00000000" w:rsidRPr="00000000">
        <w:rPr>
          <w:rFonts w:ascii="Arial" w:cs="Arial" w:eastAsia="Arial" w:hAnsi="Arial"/>
          <w:b w:val="1"/>
          <w:sz w:val="20"/>
          <w:szCs w:val="20"/>
          <w:vertAlign w:val="baseline"/>
          <w:rtl w:val="0"/>
        </w:rPr>
        <w:t xml:space="preserve">(Certidão Negativa de Débitos Trabalhistas)</w:t>
      </w:r>
      <w:r w:rsidDel="00000000" w:rsidR="00000000" w:rsidRPr="00000000">
        <w:rPr>
          <w:rFonts w:ascii="Arial" w:cs="Arial" w:eastAsia="Arial" w:hAnsi="Arial"/>
          <w:color w:val="000000"/>
          <w:sz w:val="20"/>
          <w:szCs w:val="20"/>
          <w:vertAlign w:val="baseline"/>
          <w:rtl w:val="0"/>
        </w:rPr>
        <w:t xml:space="preserve">, nos termos do Título VII-A da Consolidação das Leis do Trabalho, aprovada pelo Decreto-Lei n</w:t>
      </w:r>
      <w:r w:rsidDel="00000000" w:rsidR="00000000" w:rsidRPr="00000000">
        <w:rPr>
          <w:rFonts w:ascii="Arial" w:cs="Arial" w:eastAsia="Arial" w:hAnsi="Arial"/>
          <w:color w:val="000000"/>
          <w:sz w:val="20"/>
          <w:szCs w:val="20"/>
          <w:u w:val="single"/>
          <w:vertAlign w:val="superscript"/>
          <w:rtl w:val="0"/>
        </w:rPr>
        <w:t xml:space="preserve">o</w:t>
      </w:r>
      <w:r w:rsidDel="00000000" w:rsidR="00000000" w:rsidRPr="00000000">
        <w:rPr>
          <w:rFonts w:ascii="Arial" w:cs="Arial" w:eastAsia="Arial" w:hAnsi="Arial"/>
          <w:color w:val="000000"/>
          <w:sz w:val="20"/>
          <w:szCs w:val="20"/>
          <w:vertAlign w:val="baseline"/>
          <w:rtl w:val="0"/>
        </w:rPr>
        <w:t xml:space="preserve"> 5.452, de 1</w:t>
      </w:r>
      <w:r w:rsidDel="00000000" w:rsidR="00000000" w:rsidRPr="00000000">
        <w:rPr>
          <w:rFonts w:ascii="Arial" w:cs="Arial" w:eastAsia="Arial" w:hAnsi="Arial"/>
          <w:color w:val="000000"/>
          <w:sz w:val="20"/>
          <w:szCs w:val="20"/>
          <w:u w:val="single"/>
          <w:vertAlign w:val="superscript"/>
          <w:rtl w:val="0"/>
        </w:rPr>
        <w:t xml:space="preserve">o</w:t>
      </w:r>
      <w:r w:rsidDel="00000000" w:rsidR="00000000" w:rsidRPr="00000000">
        <w:rPr>
          <w:rFonts w:ascii="Arial" w:cs="Arial" w:eastAsia="Arial" w:hAnsi="Arial"/>
          <w:color w:val="000000"/>
          <w:sz w:val="20"/>
          <w:szCs w:val="20"/>
          <w:vertAlign w:val="baseline"/>
          <w:rtl w:val="0"/>
        </w:rPr>
        <w:t xml:space="preserve"> de maio de 1943;</w:t>
      </w:r>
      <w:r w:rsidDel="00000000" w:rsidR="00000000" w:rsidRPr="00000000">
        <w:rPr>
          <w:rtl w:val="0"/>
        </w:rPr>
      </w:r>
    </w:p>
    <w:p w:rsidR="00000000" w:rsidDel="00000000" w:rsidP="00000000" w:rsidRDefault="00000000" w:rsidRPr="00000000" w14:paraId="00000123">
      <w:pPr>
        <w:widowControl w:val="0"/>
        <w:numPr>
          <w:ilvl w:val="0"/>
          <w:numId w:val="16"/>
        </w:numPr>
        <w:tabs>
          <w:tab w:val="left" w:leader="none" w:pos="284"/>
        </w:tabs>
        <w:ind w:left="2393" w:right="-1" w:hanging="284.00000000000006"/>
        <w:jc w:val="both"/>
        <w:rPr>
          <w:rFonts w:ascii="Arial" w:cs="Arial" w:eastAsia="Arial" w:hAnsi="Arial"/>
          <w:sz w:val="20"/>
          <w:szCs w:val="20"/>
          <w:vertAlign w:val="baseline"/>
        </w:rPr>
      </w:pPr>
      <w:r w:rsidDel="00000000" w:rsidR="00000000" w:rsidRPr="00000000">
        <w:rPr>
          <w:rFonts w:ascii="Arial" w:cs="Arial" w:eastAsia="Arial" w:hAnsi="Arial"/>
          <w:color w:val="000000"/>
          <w:sz w:val="20"/>
          <w:szCs w:val="20"/>
          <w:vertAlign w:val="baseline"/>
          <w:rtl w:val="0"/>
        </w:rPr>
        <w:t xml:space="preserve">A proponente que possuir a Certidão Específica Previdenciária e a Certidão Conjunta da Procuradoria Geral da Fazenda Nacional/Receita Federal do Brasil, dentro do período de validade nelas indicados, </w:t>
      </w:r>
      <w:r w:rsidDel="00000000" w:rsidR="00000000" w:rsidRPr="00000000">
        <w:rPr>
          <w:rFonts w:ascii="Arial" w:cs="Arial" w:eastAsia="Arial" w:hAnsi="Arial"/>
          <w:b w:val="1"/>
          <w:color w:val="000000"/>
          <w:sz w:val="20"/>
          <w:szCs w:val="20"/>
          <w:u w:val="single"/>
          <w:vertAlign w:val="baseline"/>
          <w:rtl w:val="0"/>
        </w:rPr>
        <w:t xml:space="preserve">poderá apresentá-las separadamente.</w:t>
      </w:r>
      <w:r w:rsidDel="00000000" w:rsidR="00000000" w:rsidRPr="00000000">
        <w:rPr>
          <w:rFonts w:ascii="Arial" w:cs="Arial" w:eastAsia="Arial" w:hAnsi="Arial"/>
          <w:color w:val="000000"/>
          <w:sz w:val="20"/>
          <w:szCs w:val="20"/>
          <w:vertAlign w:val="baseline"/>
          <w:rtl w:val="0"/>
        </w:rPr>
        <w:t xml:space="preserve"> Contudo, às proponentes que emitiram certidões negativas de débitos de INSS ou de Tributos Federais, após o dia </w:t>
      </w:r>
      <w:r w:rsidDel="00000000" w:rsidR="00000000" w:rsidRPr="00000000">
        <w:rPr>
          <w:rFonts w:ascii="Arial" w:cs="Arial" w:eastAsia="Arial" w:hAnsi="Arial"/>
          <w:color w:val="000000"/>
          <w:sz w:val="20"/>
          <w:szCs w:val="20"/>
          <w:highlight w:val="white"/>
          <w:vertAlign w:val="baseline"/>
          <w:rtl w:val="0"/>
        </w:rPr>
        <w:t xml:space="preserve">03 de novembro de 2014, </w:t>
      </w:r>
      <w:r w:rsidDel="00000000" w:rsidR="00000000" w:rsidRPr="00000000">
        <w:rPr>
          <w:rFonts w:ascii="Arial" w:cs="Arial" w:eastAsia="Arial" w:hAnsi="Arial"/>
          <w:b w:val="1"/>
          <w:color w:val="000000"/>
          <w:sz w:val="20"/>
          <w:szCs w:val="20"/>
          <w:highlight w:val="white"/>
          <w:u w:val="single"/>
          <w:vertAlign w:val="baseline"/>
          <w:rtl w:val="0"/>
        </w:rPr>
        <w:t xml:space="preserve">deverão apresentar a certidão unificada</w:t>
      </w:r>
      <w:r w:rsidDel="00000000" w:rsidR="00000000" w:rsidRPr="00000000">
        <w:rPr>
          <w:rFonts w:ascii="Arial" w:cs="Arial" w:eastAsia="Arial" w:hAnsi="Arial"/>
          <w:color w:val="000000"/>
          <w:sz w:val="20"/>
          <w:szCs w:val="20"/>
          <w:highlight w:val="white"/>
          <w:vertAlign w:val="baseline"/>
          <w:rtl w:val="0"/>
        </w:rPr>
        <w:t xml:space="preserve"> que abrange todos os créditos tributários federais administrados pela Receita Federal do Brasil e Procuradoria Geral da Fazenda Nacional.</w:t>
      </w:r>
      <w:r w:rsidDel="00000000" w:rsidR="00000000" w:rsidRPr="00000000">
        <w:rPr>
          <w:rtl w:val="0"/>
        </w:rPr>
      </w:r>
    </w:p>
    <w:p w:rsidR="00000000" w:rsidDel="00000000" w:rsidP="00000000" w:rsidRDefault="00000000" w:rsidRPr="00000000" w14:paraId="00000124">
      <w:pPr>
        <w:widowControl w:val="0"/>
        <w:tabs>
          <w:tab w:val="left" w:leader="none" w:pos="284"/>
        </w:tabs>
        <w:ind w:left="2393" w:right="-1" w:firstLine="0"/>
        <w:jc w:val="both"/>
        <w:rPr>
          <w:rFonts w:ascii="Arial" w:cs="Arial" w:eastAsia="Arial" w:hAnsi="Arial"/>
          <w:sz w:val="20"/>
          <w:szCs w:val="20"/>
          <w:vertAlign w:val="baseline"/>
        </w:rPr>
      </w:pPr>
      <w:r w:rsidDel="00000000" w:rsidR="00000000" w:rsidRPr="00000000">
        <w:rPr>
          <w:rtl w:val="0"/>
        </w:rPr>
      </w:r>
    </w:p>
    <w:p w:rsidR="00000000" w:rsidDel="00000000" w:rsidP="00000000" w:rsidRDefault="00000000" w:rsidRPr="00000000" w14:paraId="00000125">
      <w:pPr>
        <w:widowControl w:val="0"/>
        <w:ind w:left="1400" w:firstLine="708.0000000000001"/>
        <w:jc w:val="both"/>
        <w:rPr>
          <w:rFonts w:ascii="Arial" w:cs="Arial" w:eastAsia="Arial" w:hAnsi="Arial"/>
          <w:b w:val="0"/>
          <w:sz w:val="20"/>
          <w:szCs w:val="20"/>
          <w:u w:val="single"/>
          <w:vertAlign w:val="baseline"/>
        </w:rPr>
      </w:pPr>
      <w:r w:rsidDel="00000000" w:rsidR="00000000" w:rsidRPr="00000000">
        <w:rPr>
          <w:rFonts w:ascii="Arial" w:cs="Arial" w:eastAsia="Arial" w:hAnsi="Arial"/>
          <w:b w:val="1"/>
          <w:sz w:val="20"/>
          <w:szCs w:val="20"/>
          <w:u w:val="single"/>
          <w:vertAlign w:val="baseline"/>
          <w:rtl w:val="0"/>
        </w:rPr>
        <w:t xml:space="preserve">11.1.3 – Qualificação Técnica:</w:t>
      </w:r>
      <w:r w:rsidDel="00000000" w:rsidR="00000000" w:rsidRPr="00000000">
        <w:rPr>
          <w:rtl w:val="0"/>
        </w:rPr>
      </w:r>
    </w:p>
    <w:p w:rsidR="00000000" w:rsidDel="00000000" w:rsidP="00000000" w:rsidRDefault="00000000" w:rsidRPr="00000000" w14:paraId="00000126">
      <w:pPr>
        <w:widowControl w:val="0"/>
        <w:ind w:left="1400" w:firstLine="708.0000000000001"/>
        <w:jc w:val="both"/>
        <w:rPr>
          <w:rFonts w:ascii="Arial" w:cs="Arial" w:eastAsia="Arial" w:hAnsi="Arial"/>
          <w:b w:val="0"/>
          <w:sz w:val="20"/>
          <w:szCs w:val="20"/>
          <w:u w:val="single"/>
          <w:vertAlign w:val="baseline"/>
        </w:rPr>
      </w:pPr>
      <w:r w:rsidDel="00000000" w:rsidR="00000000" w:rsidRPr="00000000">
        <w:rPr>
          <w:rtl w:val="0"/>
        </w:rPr>
      </w:r>
    </w:p>
    <w:p w:rsidR="00000000" w:rsidDel="00000000" w:rsidP="00000000" w:rsidRDefault="00000000" w:rsidRPr="00000000" w14:paraId="00000127">
      <w:pPr>
        <w:widowControl w:val="0"/>
        <w:numPr>
          <w:ilvl w:val="0"/>
          <w:numId w:val="10"/>
        </w:numPr>
        <w:ind w:left="2393" w:hanging="284.00000000000006"/>
        <w:jc w:val="both"/>
        <w:rPr>
          <w:rFonts w:ascii="Arial" w:cs="Arial" w:eastAsia="Arial" w:hAnsi="Arial"/>
          <w:sz w:val="20"/>
          <w:szCs w:val="20"/>
          <w:vertAlign w:val="baseline"/>
        </w:rPr>
      </w:pPr>
      <w:r w:rsidDel="00000000" w:rsidR="00000000" w:rsidRPr="00000000">
        <w:rPr>
          <w:rFonts w:ascii="Arial" w:cs="Arial" w:eastAsia="Arial" w:hAnsi="Arial"/>
          <w:b w:val="1"/>
          <w:sz w:val="20"/>
          <w:szCs w:val="20"/>
          <w:vertAlign w:val="baseline"/>
          <w:rtl w:val="0"/>
        </w:rPr>
        <w:t xml:space="preserve">Licença Sanitária</w:t>
      </w:r>
      <w:r w:rsidDel="00000000" w:rsidR="00000000" w:rsidRPr="00000000">
        <w:rPr>
          <w:rFonts w:ascii="Arial" w:cs="Arial" w:eastAsia="Arial" w:hAnsi="Arial"/>
          <w:sz w:val="20"/>
          <w:szCs w:val="20"/>
          <w:vertAlign w:val="baseline"/>
          <w:rtl w:val="0"/>
        </w:rPr>
        <w:t xml:space="preserve"> expedida pelo Município ou Estado da sede da empresa licitante, compatível com o objeto licitado;</w:t>
      </w:r>
    </w:p>
    <w:p w:rsidR="00000000" w:rsidDel="00000000" w:rsidP="00000000" w:rsidRDefault="00000000" w:rsidRPr="00000000" w14:paraId="00000128">
      <w:pPr>
        <w:widowControl w:val="0"/>
        <w:numPr>
          <w:ilvl w:val="0"/>
          <w:numId w:val="10"/>
        </w:numPr>
        <w:ind w:left="2393" w:hanging="284.00000000000006"/>
        <w:jc w:val="both"/>
        <w:rPr>
          <w:rFonts w:ascii="Arial" w:cs="Arial" w:eastAsia="Arial" w:hAnsi="Arial"/>
          <w:sz w:val="20"/>
          <w:szCs w:val="20"/>
          <w:vertAlign w:val="baseline"/>
        </w:rPr>
      </w:pPr>
      <w:r w:rsidDel="00000000" w:rsidR="00000000" w:rsidRPr="00000000">
        <w:rPr>
          <w:rFonts w:ascii="Arial" w:cs="Arial" w:eastAsia="Arial" w:hAnsi="Arial"/>
          <w:b w:val="1"/>
          <w:sz w:val="20"/>
          <w:szCs w:val="20"/>
          <w:vertAlign w:val="baseline"/>
          <w:rtl w:val="0"/>
        </w:rPr>
        <w:t xml:space="preserve">Certidão de Regularidade</w:t>
      </w:r>
      <w:r w:rsidDel="00000000" w:rsidR="00000000" w:rsidRPr="00000000">
        <w:rPr>
          <w:rFonts w:ascii="Arial" w:cs="Arial" w:eastAsia="Arial" w:hAnsi="Arial"/>
          <w:sz w:val="20"/>
          <w:szCs w:val="20"/>
          <w:vertAlign w:val="baseline"/>
          <w:rtl w:val="0"/>
        </w:rPr>
        <w:t xml:space="preserve">, expedida pelo </w:t>
      </w:r>
      <w:r w:rsidDel="00000000" w:rsidR="00000000" w:rsidRPr="00000000">
        <w:rPr>
          <w:rFonts w:ascii="Arial" w:cs="Arial" w:eastAsia="Arial" w:hAnsi="Arial"/>
          <w:b w:val="1"/>
          <w:sz w:val="20"/>
          <w:szCs w:val="20"/>
          <w:vertAlign w:val="baseline"/>
          <w:rtl w:val="0"/>
        </w:rPr>
        <w:t xml:space="preserve">Conselho Regional de Farmácia </w:t>
      </w:r>
      <w:r w:rsidDel="00000000" w:rsidR="00000000" w:rsidRPr="00000000">
        <w:rPr>
          <w:rFonts w:ascii="Arial" w:cs="Arial" w:eastAsia="Arial" w:hAnsi="Arial"/>
          <w:sz w:val="20"/>
          <w:szCs w:val="20"/>
          <w:vertAlign w:val="baseline"/>
          <w:rtl w:val="0"/>
        </w:rPr>
        <w:t xml:space="preserve">ou</w:t>
      </w:r>
      <w:r w:rsidDel="00000000" w:rsidR="00000000" w:rsidRPr="00000000">
        <w:rPr>
          <w:rFonts w:ascii="Arial" w:cs="Arial" w:eastAsia="Arial" w:hAnsi="Arial"/>
          <w:b w:val="1"/>
          <w:sz w:val="20"/>
          <w:szCs w:val="20"/>
          <w:vertAlign w:val="baseline"/>
          <w:rtl w:val="0"/>
        </w:rPr>
        <w:t xml:space="preserve"> Conselho Regional de Enfermagem </w:t>
      </w:r>
      <w:r w:rsidDel="00000000" w:rsidR="00000000" w:rsidRPr="00000000">
        <w:rPr>
          <w:rFonts w:ascii="Arial" w:cs="Arial" w:eastAsia="Arial" w:hAnsi="Arial"/>
          <w:sz w:val="20"/>
          <w:szCs w:val="20"/>
          <w:vertAlign w:val="baseline"/>
          <w:rtl w:val="0"/>
        </w:rPr>
        <w:t xml:space="preserve">ou </w:t>
      </w:r>
      <w:r w:rsidDel="00000000" w:rsidR="00000000" w:rsidRPr="00000000">
        <w:rPr>
          <w:rFonts w:ascii="Arial" w:cs="Arial" w:eastAsia="Arial" w:hAnsi="Arial"/>
          <w:b w:val="1"/>
          <w:color w:val="000000"/>
          <w:sz w:val="20"/>
          <w:szCs w:val="20"/>
          <w:vertAlign w:val="baseline"/>
          <w:rtl w:val="0"/>
        </w:rPr>
        <w:t xml:space="preserve">qualquer outro órgão de classe</w:t>
      </w:r>
      <w:r w:rsidDel="00000000" w:rsidR="00000000" w:rsidRPr="00000000">
        <w:rPr>
          <w:rFonts w:ascii="Arial" w:cs="Arial" w:eastAsia="Arial" w:hAnsi="Arial"/>
          <w:sz w:val="20"/>
          <w:szCs w:val="20"/>
          <w:vertAlign w:val="baseline"/>
          <w:rtl w:val="0"/>
        </w:rPr>
        <w:t xml:space="preserve"> apontando o seu Responsável Técnico</w:t>
      </w:r>
      <w:r w:rsidDel="00000000" w:rsidR="00000000" w:rsidRPr="00000000">
        <w:rPr>
          <w:rFonts w:ascii="Arial" w:cs="Arial" w:eastAsia="Arial" w:hAnsi="Arial"/>
          <w:color w:val="000000"/>
          <w:sz w:val="20"/>
          <w:szCs w:val="20"/>
          <w:vertAlign w:val="baseline"/>
          <w:rtl w:val="0"/>
        </w:rPr>
        <w:t xml:space="preserve">, observadas as exigências da ANVISA (Agencia Nacional de Vigilância Sanitária)</w:t>
      </w:r>
      <w:r w:rsidDel="00000000" w:rsidR="00000000" w:rsidRPr="00000000">
        <w:rPr>
          <w:rFonts w:ascii="Arial" w:cs="Arial" w:eastAsia="Arial" w:hAnsi="Arial"/>
          <w:sz w:val="20"/>
          <w:szCs w:val="20"/>
          <w:vertAlign w:val="baseline"/>
          <w:rtl w:val="0"/>
        </w:rPr>
        <w:t xml:space="preserve">. </w:t>
      </w:r>
      <w:r w:rsidDel="00000000" w:rsidR="00000000" w:rsidRPr="00000000">
        <w:rPr>
          <w:rFonts w:ascii="Arial" w:cs="Arial" w:eastAsia="Arial" w:hAnsi="Arial"/>
          <w:color w:val="000000"/>
          <w:sz w:val="20"/>
          <w:szCs w:val="20"/>
          <w:vertAlign w:val="baseline"/>
          <w:rtl w:val="0"/>
        </w:rPr>
        <w:t xml:space="preserve">O conselho expedidor deve ser o da sede da licitante proponente</w:t>
      </w:r>
      <w:r w:rsidDel="00000000" w:rsidR="00000000" w:rsidRPr="00000000">
        <w:rPr>
          <w:rFonts w:ascii="Arial" w:cs="Arial" w:eastAsia="Arial" w:hAnsi="Arial"/>
          <w:sz w:val="20"/>
          <w:szCs w:val="20"/>
          <w:vertAlign w:val="baseline"/>
          <w:rtl w:val="0"/>
        </w:rPr>
        <w:t xml:space="preserve">;  </w:t>
      </w:r>
    </w:p>
    <w:p w:rsidR="00000000" w:rsidDel="00000000" w:rsidP="00000000" w:rsidRDefault="00000000" w:rsidRPr="00000000" w14:paraId="00000129">
      <w:pPr>
        <w:widowControl w:val="0"/>
        <w:numPr>
          <w:ilvl w:val="0"/>
          <w:numId w:val="10"/>
        </w:numPr>
        <w:ind w:left="2393" w:hanging="284.00000000000006"/>
        <w:jc w:val="both"/>
        <w:rPr>
          <w:rFonts w:ascii="Arial" w:cs="Arial" w:eastAsia="Arial" w:hAnsi="Arial"/>
          <w:sz w:val="20"/>
          <w:szCs w:val="20"/>
          <w:vertAlign w:val="baseline"/>
        </w:rPr>
      </w:pPr>
      <w:r w:rsidDel="00000000" w:rsidR="00000000" w:rsidRPr="00000000">
        <w:rPr>
          <w:rFonts w:ascii="Arial" w:cs="Arial" w:eastAsia="Arial" w:hAnsi="Arial"/>
          <w:sz w:val="20"/>
          <w:szCs w:val="20"/>
          <w:vertAlign w:val="baseline"/>
          <w:rtl w:val="0"/>
        </w:rPr>
        <w:t xml:space="preserve">Autorização de Funcionamento expedido pela </w:t>
      </w:r>
      <w:r w:rsidDel="00000000" w:rsidR="00000000" w:rsidRPr="00000000">
        <w:rPr>
          <w:rFonts w:ascii="Arial" w:cs="Arial" w:eastAsia="Arial" w:hAnsi="Arial"/>
          <w:b w:val="1"/>
          <w:sz w:val="20"/>
          <w:szCs w:val="20"/>
          <w:vertAlign w:val="baseline"/>
          <w:rtl w:val="0"/>
        </w:rPr>
        <w:t xml:space="preserve">ANVISA (Agência Nacional de Vigilância Sanitária)</w:t>
      </w:r>
      <w:r w:rsidDel="00000000" w:rsidR="00000000" w:rsidRPr="00000000">
        <w:rPr>
          <w:rFonts w:ascii="Arial" w:cs="Arial" w:eastAsia="Arial" w:hAnsi="Arial"/>
          <w:sz w:val="20"/>
          <w:szCs w:val="20"/>
          <w:vertAlign w:val="baseline"/>
          <w:rtl w:val="0"/>
        </w:rPr>
        <w:t xml:space="preserve"> </w:t>
      </w:r>
      <w:r w:rsidDel="00000000" w:rsidR="00000000" w:rsidRPr="00000000">
        <w:rPr>
          <w:rFonts w:ascii="Arial" w:cs="Arial" w:eastAsia="Arial" w:hAnsi="Arial"/>
          <w:sz w:val="20"/>
          <w:szCs w:val="20"/>
          <w:u w:val="single"/>
          <w:vertAlign w:val="baseline"/>
          <w:rtl w:val="0"/>
        </w:rPr>
        <w:t xml:space="preserve">e</w:t>
      </w:r>
      <w:r w:rsidDel="00000000" w:rsidR="00000000" w:rsidRPr="00000000">
        <w:rPr>
          <w:rFonts w:ascii="Arial" w:cs="Arial" w:eastAsia="Arial" w:hAnsi="Arial"/>
          <w:sz w:val="20"/>
          <w:szCs w:val="20"/>
          <w:vertAlign w:val="baseline"/>
          <w:rtl w:val="0"/>
        </w:rPr>
        <w:t xml:space="preserve"> </w:t>
      </w:r>
      <w:r w:rsidDel="00000000" w:rsidR="00000000" w:rsidRPr="00000000">
        <w:rPr>
          <w:rFonts w:ascii="Arial" w:cs="Arial" w:eastAsia="Arial" w:hAnsi="Arial"/>
          <w:b w:val="1"/>
          <w:sz w:val="20"/>
          <w:szCs w:val="20"/>
          <w:vertAlign w:val="baseline"/>
          <w:rtl w:val="0"/>
        </w:rPr>
        <w:t xml:space="preserve">cópia legível</w:t>
      </w:r>
      <w:r w:rsidDel="00000000" w:rsidR="00000000" w:rsidRPr="00000000">
        <w:rPr>
          <w:rFonts w:ascii="Arial" w:cs="Arial" w:eastAsia="Arial" w:hAnsi="Arial"/>
          <w:sz w:val="20"/>
          <w:szCs w:val="20"/>
          <w:vertAlign w:val="baseline"/>
          <w:rtl w:val="0"/>
        </w:rPr>
        <w:t xml:space="preserve"> da sua publicação no Diário Oficial da União, para a comercialização de </w:t>
      </w:r>
      <w:r w:rsidDel="00000000" w:rsidR="00000000" w:rsidRPr="00000000">
        <w:rPr>
          <w:rFonts w:ascii="Arial" w:cs="Arial" w:eastAsia="Arial" w:hAnsi="Arial"/>
          <w:b w:val="1"/>
          <w:color w:val="000000"/>
          <w:sz w:val="20"/>
          <w:szCs w:val="20"/>
          <w:vertAlign w:val="baseline"/>
          <w:rtl w:val="0"/>
        </w:rPr>
        <w:t xml:space="preserve">MATERIAL DE CONSUMO ODONTOLÓGICOS/HOSPITALARES (saneantes e correlatos);</w:t>
      </w:r>
      <w:r w:rsidDel="00000000" w:rsidR="00000000" w:rsidRPr="00000000">
        <w:rPr>
          <w:rtl w:val="0"/>
        </w:rPr>
      </w:r>
    </w:p>
    <w:p w:rsidR="00000000" w:rsidDel="00000000" w:rsidP="00000000" w:rsidRDefault="00000000" w:rsidRPr="00000000" w14:paraId="0000012A">
      <w:pPr>
        <w:widowControl w:val="0"/>
        <w:numPr>
          <w:ilvl w:val="0"/>
          <w:numId w:val="10"/>
        </w:numPr>
        <w:ind w:left="2393" w:hanging="284.00000000000006"/>
        <w:jc w:val="both"/>
        <w:rPr>
          <w:rFonts w:ascii="Arial" w:cs="Arial" w:eastAsia="Arial" w:hAnsi="Arial"/>
          <w:sz w:val="20"/>
          <w:szCs w:val="20"/>
          <w:vertAlign w:val="baseline"/>
        </w:rPr>
      </w:pPr>
      <w:r w:rsidDel="00000000" w:rsidR="00000000" w:rsidRPr="00000000">
        <w:rPr>
          <w:rFonts w:ascii="Arial" w:cs="Arial" w:eastAsia="Arial" w:hAnsi="Arial"/>
          <w:sz w:val="20"/>
          <w:szCs w:val="20"/>
          <w:vertAlign w:val="baseline"/>
          <w:rtl w:val="0"/>
        </w:rPr>
        <w:t xml:space="preserve">Para fins de comprovação das exigências estabelecidas na alínea “c”, subitem 11.1.3, deverá a Proponente, na data da licitação, apresentar-se regular </w:t>
      </w:r>
      <w:r w:rsidDel="00000000" w:rsidR="00000000" w:rsidRPr="00000000">
        <w:rPr>
          <w:rFonts w:ascii="Arial" w:cs="Arial" w:eastAsia="Arial" w:hAnsi="Arial"/>
          <w:b w:val="1"/>
          <w:sz w:val="20"/>
          <w:szCs w:val="20"/>
          <w:u w:val="single"/>
          <w:vertAlign w:val="baseline"/>
          <w:rtl w:val="0"/>
        </w:rPr>
        <w:t xml:space="preserve">não sendo admitido</w:t>
      </w:r>
      <w:r w:rsidDel="00000000" w:rsidR="00000000" w:rsidRPr="00000000">
        <w:rPr>
          <w:rFonts w:ascii="Arial" w:cs="Arial" w:eastAsia="Arial" w:hAnsi="Arial"/>
          <w:sz w:val="20"/>
          <w:szCs w:val="20"/>
          <w:vertAlign w:val="baseline"/>
          <w:rtl w:val="0"/>
        </w:rPr>
        <w:t xml:space="preserve">, para fins de habilitação técnica, a apresentação de </w:t>
      </w:r>
      <w:r w:rsidDel="00000000" w:rsidR="00000000" w:rsidRPr="00000000">
        <w:rPr>
          <w:rFonts w:ascii="Arial" w:cs="Arial" w:eastAsia="Arial" w:hAnsi="Arial"/>
          <w:b w:val="1"/>
          <w:sz w:val="20"/>
          <w:szCs w:val="20"/>
          <w:u w:val="single"/>
          <w:vertAlign w:val="baseline"/>
          <w:rtl w:val="0"/>
        </w:rPr>
        <w:t xml:space="preserve">protocolo</w:t>
      </w:r>
      <w:r w:rsidDel="00000000" w:rsidR="00000000" w:rsidRPr="00000000">
        <w:rPr>
          <w:rFonts w:ascii="Arial" w:cs="Arial" w:eastAsia="Arial" w:hAnsi="Arial"/>
          <w:sz w:val="20"/>
          <w:szCs w:val="20"/>
          <w:vertAlign w:val="baseline"/>
          <w:rtl w:val="0"/>
        </w:rPr>
        <w:t xml:space="preserve"> com petição anterior ao vencimento acompanhado da comprovação do pagamento das taxas. </w:t>
      </w:r>
    </w:p>
    <w:p w:rsidR="00000000" w:rsidDel="00000000" w:rsidP="00000000" w:rsidRDefault="00000000" w:rsidRPr="00000000" w14:paraId="0000012B">
      <w:pPr>
        <w:widowControl w:val="0"/>
        <w:ind w:left="2393" w:firstLine="0"/>
        <w:jc w:val="both"/>
        <w:rPr>
          <w:rFonts w:ascii="Arial" w:cs="Arial" w:eastAsia="Arial" w:hAnsi="Arial"/>
          <w:sz w:val="20"/>
          <w:szCs w:val="20"/>
          <w:vertAlign w:val="baseline"/>
        </w:rPr>
      </w:pPr>
      <w:r w:rsidDel="00000000" w:rsidR="00000000" w:rsidRPr="00000000">
        <w:rPr>
          <w:rtl w:val="0"/>
        </w:rPr>
      </w:r>
    </w:p>
    <w:p w:rsidR="00000000" w:rsidDel="00000000" w:rsidP="00000000" w:rsidRDefault="00000000" w:rsidRPr="00000000" w14:paraId="0000012C">
      <w:pPr>
        <w:widowControl w:val="0"/>
        <w:ind w:left="1400" w:firstLine="708.0000000000001"/>
        <w:jc w:val="both"/>
        <w:rPr>
          <w:rFonts w:ascii="Arial" w:cs="Arial" w:eastAsia="Arial" w:hAnsi="Arial"/>
          <w:b w:val="0"/>
          <w:sz w:val="20"/>
          <w:szCs w:val="20"/>
          <w:u w:val="single"/>
          <w:vertAlign w:val="baseline"/>
        </w:rPr>
      </w:pPr>
      <w:r w:rsidDel="00000000" w:rsidR="00000000" w:rsidRPr="00000000">
        <w:rPr>
          <w:rFonts w:ascii="Arial" w:cs="Arial" w:eastAsia="Arial" w:hAnsi="Arial"/>
          <w:b w:val="1"/>
          <w:sz w:val="20"/>
          <w:szCs w:val="20"/>
          <w:u w:val="single"/>
          <w:vertAlign w:val="baseline"/>
          <w:rtl w:val="0"/>
        </w:rPr>
        <w:t xml:space="preserve">11.1.4 - Qualificação Econômico-Financeira:</w:t>
      </w:r>
      <w:r w:rsidDel="00000000" w:rsidR="00000000" w:rsidRPr="00000000">
        <w:rPr>
          <w:rtl w:val="0"/>
        </w:rPr>
      </w:r>
    </w:p>
    <w:p w:rsidR="00000000" w:rsidDel="00000000" w:rsidP="00000000" w:rsidRDefault="00000000" w:rsidRPr="00000000" w14:paraId="0000012D">
      <w:pPr>
        <w:tabs>
          <w:tab w:val="left" w:leader="none" w:pos="0"/>
        </w:tabs>
        <w:jc w:val="both"/>
        <w:rPr>
          <w:rFonts w:ascii="Arial" w:cs="Arial" w:eastAsia="Arial" w:hAnsi="Arial"/>
          <w:b w:val="0"/>
          <w:sz w:val="20"/>
          <w:szCs w:val="20"/>
          <w:u w:val="single"/>
          <w:vertAlign w:val="baseline"/>
        </w:rPr>
      </w:pPr>
      <w:r w:rsidDel="00000000" w:rsidR="00000000" w:rsidRPr="00000000">
        <w:rPr>
          <w:rtl w:val="0"/>
        </w:rPr>
      </w:r>
    </w:p>
    <w:p w:rsidR="00000000" w:rsidDel="00000000" w:rsidP="00000000" w:rsidRDefault="00000000" w:rsidRPr="00000000" w14:paraId="0000012E">
      <w:pPr>
        <w:widowControl w:val="0"/>
        <w:numPr>
          <w:ilvl w:val="0"/>
          <w:numId w:val="3"/>
        </w:numPr>
        <w:tabs>
          <w:tab w:val="left" w:leader="none" w:pos="284"/>
        </w:tabs>
        <w:ind w:left="2393" w:hanging="284.00000000000006"/>
        <w:jc w:val="both"/>
        <w:rPr>
          <w:rFonts w:ascii="Arial" w:cs="Arial" w:eastAsia="Arial" w:hAnsi="Arial"/>
          <w:b w:val="0"/>
          <w:sz w:val="20"/>
          <w:szCs w:val="20"/>
          <w:vertAlign w:val="baseline"/>
        </w:rPr>
      </w:pPr>
      <w:r w:rsidDel="00000000" w:rsidR="00000000" w:rsidRPr="00000000">
        <w:rPr>
          <w:rFonts w:ascii="Arial" w:cs="Arial" w:eastAsia="Arial" w:hAnsi="Arial"/>
          <w:sz w:val="20"/>
          <w:szCs w:val="20"/>
          <w:vertAlign w:val="baseline"/>
          <w:rtl w:val="0"/>
        </w:rPr>
        <w:t xml:space="preserve">Certidão negativa de falência ou concordata, recuperação judicial e extrajudicial, </w:t>
      </w:r>
      <w:r w:rsidDel="00000000" w:rsidR="00000000" w:rsidRPr="00000000">
        <w:rPr>
          <w:rFonts w:ascii="Arial" w:cs="Arial" w:eastAsia="Arial" w:hAnsi="Arial"/>
          <w:b w:val="1"/>
          <w:sz w:val="20"/>
          <w:szCs w:val="20"/>
          <w:vertAlign w:val="baseline"/>
          <w:rtl w:val="0"/>
        </w:rPr>
        <w:t xml:space="preserve">expedida pelo distribuidor judicial da sede do proponente.</w:t>
      </w:r>
      <w:r w:rsidDel="00000000" w:rsidR="00000000" w:rsidRPr="00000000">
        <w:rPr>
          <w:rtl w:val="0"/>
        </w:rPr>
      </w:r>
    </w:p>
    <w:p w:rsidR="00000000" w:rsidDel="00000000" w:rsidP="00000000" w:rsidRDefault="00000000" w:rsidRPr="00000000" w14:paraId="0000012F">
      <w:pPr>
        <w:widowControl w:val="0"/>
        <w:tabs>
          <w:tab w:val="left" w:leader="none" w:pos="284"/>
        </w:tabs>
        <w:ind w:left="2393" w:firstLine="0"/>
        <w:jc w:val="both"/>
        <w:rPr>
          <w:rFonts w:ascii="Arial" w:cs="Arial" w:eastAsia="Arial" w:hAnsi="Arial"/>
          <w:b w:val="0"/>
          <w:sz w:val="20"/>
          <w:szCs w:val="20"/>
          <w:vertAlign w:val="baseline"/>
        </w:rPr>
      </w:pPr>
      <w:r w:rsidDel="00000000" w:rsidR="00000000" w:rsidRPr="00000000">
        <w:rPr>
          <w:rtl w:val="0"/>
        </w:rPr>
      </w:r>
    </w:p>
    <w:p w:rsidR="00000000" w:rsidDel="00000000" w:rsidP="00000000" w:rsidRDefault="00000000" w:rsidRPr="00000000" w14:paraId="00000130">
      <w:pPr>
        <w:widowControl w:val="0"/>
        <w:ind w:left="1400" w:firstLine="708.0000000000001"/>
        <w:jc w:val="both"/>
        <w:rPr>
          <w:rFonts w:ascii="Arial" w:cs="Arial" w:eastAsia="Arial" w:hAnsi="Arial"/>
          <w:b w:val="0"/>
          <w:sz w:val="20"/>
          <w:szCs w:val="20"/>
          <w:u w:val="single"/>
          <w:vertAlign w:val="baseline"/>
        </w:rPr>
      </w:pPr>
      <w:r w:rsidDel="00000000" w:rsidR="00000000" w:rsidRPr="00000000">
        <w:rPr>
          <w:rFonts w:ascii="Arial" w:cs="Arial" w:eastAsia="Arial" w:hAnsi="Arial"/>
          <w:b w:val="1"/>
          <w:sz w:val="20"/>
          <w:szCs w:val="20"/>
          <w:u w:val="single"/>
          <w:vertAlign w:val="baseline"/>
          <w:rtl w:val="0"/>
        </w:rPr>
        <w:t xml:space="preserve">11.1.5 - Outras Comprovações:</w:t>
      </w:r>
      <w:r w:rsidDel="00000000" w:rsidR="00000000" w:rsidRPr="00000000">
        <w:rPr>
          <w:rtl w:val="0"/>
        </w:rPr>
      </w:r>
    </w:p>
    <w:p w:rsidR="00000000" w:rsidDel="00000000" w:rsidP="00000000" w:rsidRDefault="00000000" w:rsidRPr="00000000" w14:paraId="00000131">
      <w:pPr>
        <w:widowControl w:val="0"/>
        <w:ind w:left="1400" w:firstLine="708.0000000000001"/>
        <w:jc w:val="both"/>
        <w:rPr>
          <w:rFonts w:ascii="Arial" w:cs="Arial" w:eastAsia="Arial" w:hAnsi="Arial"/>
          <w:b w:val="0"/>
          <w:sz w:val="20"/>
          <w:szCs w:val="20"/>
          <w:u w:val="single"/>
          <w:vertAlign w:val="baseline"/>
        </w:rPr>
      </w:pPr>
      <w:r w:rsidDel="00000000" w:rsidR="00000000" w:rsidRPr="00000000">
        <w:rPr>
          <w:rtl w:val="0"/>
        </w:rPr>
      </w:r>
    </w:p>
    <w:p w:rsidR="00000000" w:rsidDel="00000000" w:rsidP="00000000" w:rsidRDefault="00000000" w:rsidRPr="00000000" w14:paraId="00000132">
      <w:pPr>
        <w:widowControl w:val="0"/>
        <w:numPr>
          <w:ilvl w:val="0"/>
          <w:numId w:val="17"/>
        </w:numPr>
        <w:ind w:left="2393" w:firstLine="16.999999999999886"/>
        <w:jc w:val="both"/>
        <w:rPr>
          <w:rFonts w:ascii="Arial" w:cs="Arial" w:eastAsia="Arial" w:hAnsi="Arial"/>
          <w:sz w:val="20"/>
          <w:szCs w:val="20"/>
          <w:vertAlign w:val="baseline"/>
        </w:rPr>
      </w:pPr>
      <w:r w:rsidDel="00000000" w:rsidR="00000000" w:rsidRPr="00000000">
        <w:rPr>
          <w:rFonts w:ascii="Arial" w:cs="Arial" w:eastAsia="Arial" w:hAnsi="Arial"/>
          <w:sz w:val="20"/>
          <w:szCs w:val="20"/>
          <w:vertAlign w:val="baseline"/>
          <w:rtl w:val="0"/>
        </w:rPr>
        <w:t xml:space="preserve">Declaração de Situação de Regularidade </w:t>
      </w:r>
      <w:r w:rsidDel="00000000" w:rsidR="00000000" w:rsidRPr="00000000">
        <w:rPr>
          <w:rFonts w:ascii="Arial" w:cs="Arial" w:eastAsia="Arial" w:hAnsi="Arial"/>
          <w:b w:val="1"/>
          <w:sz w:val="20"/>
          <w:szCs w:val="20"/>
          <w:vertAlign w:val="baseline"/>
          <w:rtl w:val="0"/>
        </w:rPr>
        <w:t xml:space="preserve">(Anexo V).</w:t>
      </w:r>
      <w:r w:rsidDel="00000000" w:rsidR="00000000" w:rsidRPr="00000000">
        <w:rPr>
          <w:rtl w:val="0"/>
        </w:rPr>
      </w:r>
    </w:p>
    <w:p w:rsidR="00000000" w:rsidDel="00000000" w:rsidP="00000000" w:rsidRDefault="00000000" w:rsidRPr="00000000" w14:paraId="00000133">
      <w:pPr>
        <w:widowControl w:val="0"/>
        <w:numPr>
          <w:ilvl w:val="0"/>
          <w:numId w:val="17"/>
        </w:numPr>
        <w:ind w:left="2393" w:firstLine="16.999999999999886"/>
        <w:jc w:val="both"/>
        <w:rPr>
          <w:rFonts w:ascii="Arial" w:cs="Arial" w:eastAsia="Arial" w:hAnsi="Arial"/>
          <w:sz w:val="20"/>
          <w:szCs w:val="20"/>
          <w:vertAlign w:val="baseline"/>
        </w:rPr>
      </w:pPr>
      <w:r w:rsidDel="00000000" w:rsidR="00000000" w:rsidRPr="00000000">
        <w:rPr>
          <w:rFonts w:ascii="Arial" w:cs="Arial" w:eastAsia="Arial" w:hAnsi="Arial"/>
          <w:sz w:val="20"/>
          <w:szCs w:val="20"/>
          <w:vertAlign w:val="baseline"/>
          <w:rtl w:val="0"/>
        </w:rPr>
        <w:t xml:space="preserve">Declaração de que a proponente se enquadra como pequena ou microempresa para os fins da Lei Complementar nº 113/06 </w:t>
      </w:r>
      <w:r w:rsidDel="00000000" w:rsidR="00000000" w:rsidRPr="00000000">
        <w:rPr>
          <w:rFonts w:ascii="Arial" w:cs="Arial" w:eastAsia="Arial" w:hAnsi="Arial"/>
          <w:b w:val="1"/>
          <w:sz w:val="20"/>
          <w:szCs w:val="20"/>
          <w:vertAlign w:val="baseline"/>
          <w:rtl w:val="0"/>
        </w:rPr>
        <w:t xml:space="preserve">(Anexo VI)</w:t>
      </w:r>
      <w:r w:rsidDel="00000000" w:rsidR="00000000" w:rsidRPr="00000000">
        <w:rPr>
          <w:rFonts w:ascii="Arial" w:cs="Arial" w:eastAsia="Arial" w:hAnsi="Arial"/>
          <w:sz w:val="20"/>
          <w:szCs w:val="20"/>
          <w:vertAlign w:val="baseline"/>
          <w:rtl w:val="0"/>
        </w:rPr>
        <w:t xml:space="preserve">, se for o caso. </w:t>
      </w:r>
      <w:r w:rsidDel="00000000" w:rsidR="00000000" w:rsidRPr="00000000">
        <w:rPr>
          <w:rFonts w:ascii="Arial" w:cs="Arial" w:eastAsia="Arial" w:hAnsi="Arial"/>
          <w:b w:val="1"/>
          <w:sz w:val="20"/>
          <w:szCs w:val="20"/>
          <w:vertAlign w:val="baseline"/>
          <w:rtl w:val="0"/>
        </w:rPr>
        <w:t xml:space="preserve">Anexo à declaração deverão apresentar </w:t>
      </w:r>
      <w:r w:rsidDel="00000000" w:rsidR="00000000" w:rsidRPr="00000000">
        <w:rPr>
          <w:rFonts w:ascii="Arial" w:cs="Arial" w:eastAsia="Arial" w:hAnsi="Arial"/>
          <w:b w:val="1"/>
          <w:sz w:val="20"/>
          <w:szCs w:val="20"/>
          <w:u w:val="single"/>
          <w:vertAlign w:val="baseline"/>
          <w:rtl w:val="0"/>
        </w:rPr>
        <w:t xml:space="preserve">Certidão Simplificada da Junta Comercial </w:t>
      </w:r>
      <w:r w:rsidDel="00000000" w:rsidR="00000000" w:rsidRPr="00000000">
        <w:rPr>
          <w:rFonts w:ascii="Arial" w:cs="Arial" w:eastAsia="Arial" w:hAnsi="Arial"/>
          <w:b w:val="1"/>
          <w:sz w:val="20"/>
          <w:szCs w:val="20"/>
          <w:vertAlign w:val="baseline"/>
          <w:rtl w:val="0"/>
        </w:rPr>
        <w:t xml:space="preserve">de que está enquadrada como microempresa ou empresa de pequeno porte, emitidas com até 60 (sessenta) dias, contados da data de expedição.</w:t>
      </w:r>
      <w:r w:rsidDel="00000000" w:rsidR="00000000" w:rsidRPr="00000000">
        <w:rPr>
          <w:rtl w:val="0"/>
        </w:rPr>
      </w:r>
    </w:p>
    <w:p w:rsidR="00000000" w:rsidDel="00000000" w:rsidP="00000000" w:rsidRDefault="00000000" w:rsidRPr="00000000" w14:paraId="00000134">
      <w:pPr>
        <w:widowControl w:val="0"/>
        <w:numPr>
          <w:ilvl w:val="0"/>
          <w:numId w:val="17"/>
        </w:numPr>
        <w:ind w:left="2410" w:firstLine="16.999999999999886"/>
        <w:jc w:val="both"/>
        <w:rPr>
          <w:rFonts w:ascii="Arial" w:cs="Arial" w:eastAsia="Arial" w:hAnsi="Arial"/>
          <w:color w:val="000000"/>
          <w:sz w:val="20"/>
          <w:szCs w:val="20"/>
          <w:vertAlign w:val="baseline"/>
        </w:rPr>
      </w:pPr>
      <w:r w:rsidDel="00000000" w:rsidR="00000000" w:rsidRPr="00000000">
        <w:rPr>
          <w:rFonts w:ascii="Arial" w:cs="Arial" w:eastAsia="Arial" w:hAnsi="Arial"/>
          <w:color w:val="000000"/>
          <w:sz w:val="20"/>
          <w:szCs w:val="20"/>
          <w:vertAlign w:val="baseline"/>
          <w:rtl w:val="0"/>
        </w:rPr>
        <w:t xml:space="preserve">Em se tratando de sociedade simples o documento apto para a comprovar a condição de microempresa </w:t>
      </w:r>
      <w:r w:rsidDel="00000000" w:rsidR="00000000" w:rsidRPr="00000000">
        <w:rPr>
          <w:rFonts w:ascii="Arial" w:cs="Arial" w:eastAsia="Arial" w:hAnsi="Arial"/>
          <w:b w:val="1"/>
          <w:color w:val="000000"/>
          <w:sz w:val="20"/>
          <w:szCs w:val="20"/>
          <w:vertAlign w:val="baseline"/>
          <w:rtl w:val="0"/>
        </w:rPr>
        <w:t xml:space="preserve">(ME)</w:t>
      </w:r>
      <w:r w:rsidDel="00000000" w:rsidR="00000000" w:rsidRPr="00000000">
        <w:rPr>
          <w:rFonts w:ascii="Arial" w:cs="Arial" w:eastAsia="Arial" w:hAnsi="Arial"/>
          <w:color w:val="000000"/>
          <w:sz w:val="20"/>
          <w:szCs w:val="20"/>
          <w:vertAlign w:val="baseline"/>
          <w:rtl w:val="0"/>
        </w:rPr>
        <w:t xml:space="preserve"> ou empresa de pequeno porte </w:t>
      </w:r>
      <w:r w:rsidDel="00000000" w:rsidR="00000000" w:rsidRPr="00000000">
        <w:rPr>
          <w:rFonts w:ascii="Arial" w:cs="Arial" w:eastAsia="Arial" w:hAnsi="Arial"/>
          <w:b w:val="1"/>
          <w:color w:val="000000"/>
          <w:sz w:val="20"/>
          <w:szCs w:val="20"/>
          <w:vertAlign w:val="baseline"/>
          <w:rtl w:val="0"/>
        </w:rPr>
        <w:t xml:space="preserve">(EPP)</w:t>
      </w:r>
      <w:r w:rsidDel="00000000" w:rsidR="00000000" w:rsidRPr="00000000">
        <w:rPr>
          <w:rFonts w:ascii="Arial" w:cs="Arial" w:eastAsia="Arial" w:hAnsi="Arial"/>
          <w:color w:val="000000"/>
          <w:sz w:val="20"/>
          <w:szCs w:val="20"/>
          <w:vertAlign w:val="baseline"/>
          <w:rtl w:val="0"/>
        </w:rPr>
        <w:t xml:space="preserve"> deve ser espedido pelo Registro Civil das Pessoas Jurídicas. Ou ainda, no caso de microempreendedor individual </w:t>
      </w:r>
      <w:r w:rsidDel="00000000" w:rsidR="00000000" w:rsidRPr="00000000">
        <w:rPr>
          <w:rFonts w:ascii="Arial" w:cs="Arial" w:eastAsia="Arial" w:hAnsi="Arial"/>
          <w:b w:val="1"/>
          <w:color w:val="000000"/>
          <w:sz w:val="20"/>
          <w:szCs w:val="20"/>
          <w:vertAlign w:val="baseline"/>
          <w:rtl w:val="0"/>
        </w:rPr>
        <w:t xml:space="preserve">(MEI)</w:t>
      </w:r>
      <w:r w:rsidDel="00000000" w:rsidR="00000000" w:rsidRPr="00000000">
        <w:rPr>
          <w:rFonts w:ascii="Arial" w:cs="Arial" w:eastAsia="Arial" w:hAnsi="Arial"/>
          <w:color w:val="000000"/>
          <w:sz w:val="20"/>
          <w:szCs w:val="20"/>
          <w:vertAlign w:val="baseline"/>
          <w:rtl w:val="0"/>
        </w:rPr>
        <w:t xml:space="preserve">, apresentar o Certificado da Condição de Microempreendedor Individual (CCMEI) na forma da Resolução CGSIM nº 16/2019, cuja aceitação ficará condicionada à verificação da autenticidade no </w:t>
      </w:r>
      <w:r w:rsidDel="00000000" w:rsidR="00000000" w:rsidRPr="00000000">
        <w:rPr>
          <w:rFonts w:ascii="Arial" w:cs="Arial" w:eastAsia="Arial" w:hAnsi="Arial"/>
          <w:i w:val="1"/>
          <w:color w:val="000000"/>
          <w:sz w:val="20"/>
          <w:szCs w:val="20"/>
          <w:vertAlign w:val="baseline"/>
          <w:rtl w:val="0"/>
        </w:rPr>
        <w:t xml:space="preserve">site</w:t>
      </w:r>
      <w:r w:rsidDel="00000000" w:rsidR="00000000" w:rsidRPr="00000000">
        <w:rPr>
          <w:rFonts w:ascii="Arial" w:cs="Arial" w:eastAsia="Arial" w:hAnsi="Arial"/>
          <w:color w:val="000000"/>
          <w:sz w:val="20"/>
          <w:szCs w:val="20"/>
          <w:vertAlign w:val="baseline"/>
          <w:rtl w:val="0"/>
        </w:rPr>
        <w:t xml:space="preserve"> &lt;</w:t>
      </w:r>
      <w:hyperlink r:id="rId16">
        <w:r w:rsidDel="00000000" w:rsidR="00000000" w:rsidRPr="00000000">
          <w:rPr>
            <w:rFonts w:ascii="Arial" w:cs="Arial" w:eastAsia="Arial" w:hAnsi="Arial"/>
            <w:color w:val="0000ff"/>
            <w:sz w:val="20"/>
            <w:szCs w:val="20"/>
            <w:u w:val="single"/>
            <w:vertAlign w:val="baseline"/>
            <w:rtl w:val="0"/>
          </w:rPr>
          <w:t xml:space="preserve">www.portaldoempreendedor.gov.br</w:t>
        </w:r>
      </w:hyperlink>
      <w:r w:rsidDel="00000000" w:rsidR="00000000" w:rsidRPr="00000000">
        <w:rPr>
          <w:rFonts w:ascii="Arial" w:cs="Arial" w:eastAsia="Arial" w:hAnsi="Arial"/>
          <w:color w:val="000000"/>
          <w:sz w:val="20"/>
          <w:szCs w:val="20"/>
          <w:vertAlign w:val="baseline"/>
          <w:rtl w:val="0"/>
        </w:rPr>
        <w:t xml:space="preserve">&gt;.</w:t>
      </w:r>
    </w:p>
    <w:p w:rsidR="00000000" w:rsidDel="00000000" w:rsidP="00000000" w:rsidRDefault="00000000" w:rsidRPr="00000000" w14:paraId="00000135">
      <w:pPr>
        <w:widowControl w:val="0"/>
        <w:numPr>
          <w:ilvl w:val="0"/>
          <w:numId w:val="17"/>
        </w:numPr>
        <w:ind w:left="2410" w:firstLine="16.999999999999886"/>
        <w:jc w:val="both"/>
        <w:rPr>
          <w:rFonts w:ascii="Arial" w:cs="Arial" w:eastAsia="Arial" w:hAnsi="Arial"/>
          <w:sz w:val="20"/>
          <w:szCs w:val="20"/>
          <w:vertAlign w:val="baseline"/>
        </w:rPr>
      </w:pPr>
      <w:r w:rsidDel="00000000" w:rsidR="00000000" w:rsidRPr="00000000">
        <w:rPr>
          <w:rFonts w:ascii="Arial" w:cs="Arial" w:eastAsia="Arial" w:hAnsi="Arial"/>
          <w:color w:val="000000"/>
          <w:sz w:val="20"/>
          <w:szCs w:val="20"/>
          <w:vertAlign w:val="baseline"/>
          <w:rtl w:val="0"/>
        </w:rPr>
        <w:t xml:space="preserve">A ausência de comprovação da condição de ME, EPP ou MEI tal como exigido na alínea anterior será interpretada como renúncia ao benefício previsto na Lei Complementar nº 113/2006, implicando a preclusão do direito.</w:t>
      </w:r>
      <w:r w:rsidDel="00000000" w:rsidR="00000000" w:rsidRPr="00000000">
        <w:rPr>
          <w:rtl w:val="0"/>
        </w:rPr>
      </w:r>
    </w:p>
    <w:p w:rsidR="00000000" w:rsidDel="00000000" w:rsidP="00000000" w:rsidRDefault="00000000" w:rsidRPr="00000000" w14:paraId="00000136">
      <w:pPr>
        <w:widowControl w:val="0"/>
        <w:numPr>
          <w:ilvl w:val="0"/>
          <w:numId w:val="17"/>
        </w:numPr>
        <w:ind w:left="2410" w:firstLine="16.999999999999886"/>
        <w:jc w:val="both"/>
        <w:rPr>
          <w:rFonts w:ascii="Arial" w:cs="Arial" w:eastAsia="Arial" w:hAnsi="Arial"/>
          <w:b w:val="0"/>
          <w:sz w:val="20"/>
          <w:szCs w:val="20"/>
          <w:vertAlign w:val="baseline"/>
        </w:rPr>
      </w:pPr>
      <w:r w:rsidDel="00000000" w:rsidR="00000000" w:rsidRPr="00000000">
        <w:rPr>
          <w:rFonts w:ascii="Arial" w:cs="Arial" w:eastAsia="Arial" w:hAnsi="Arial"/>
          <w:color w:val="000000"/>
          <w:sz w:val="20"/>
          <w:szCs w:val="20"/>
          <w:vertAlign w:val="baseline"/>
          <w:rtl w:val="0"/>
        </w:rPr>
        <w:t xml:space="preserve">Declaração de Dados Atualizados para Contato da Empresa </w:t>
      </w:r>
      <w:r w:rsidDel="00000000" w:rsidR="00000000" w:rsidRPr="00000000">
        <w:rPr>
          <w:rFonts w:ascii="Arial" w:cs="Arial" w:eastAsia="Arial" w:hAnsi="Arial"/>
          <w:b w:val="1"/>
          <w:color w:val="000000"/>
          <w:sz w:val="20"/>
          <w:szCs w:val="20"/>
          <w:vertAlign w:val="baseline"/>
          <w:rtl w:val="0"/>
        </w:rPr>
        <w:t xml:space="preserve">(Anexo VII).</w:t>
      </w:r>
      <w:r w:rsidDel="00000000" w:rsidR="00000000" w:rsidRPr="00000000">
        <w:rPr>
          <w:rtl w:val="0"/>
        </w:rPr>
      </w:r>
    </w:p>
    <w:p w:rsidR="00000000" w:rsidDel="00000000" w:rsidP="00000000" w:rsidRDefault="00000000" w:rsidRPr="00000000" w14:paraId="00000137">
      <w:pPr>
        <w:widowControl w:val="0"/>
        <w:ind w:left="2410" w:firstLine="0"/>
        <w:jc w:val="both"/>
        <w:rPr>
          <w:rFonts w:ascii="Arial" w:cs="Arial" w:eastAsia="Arial" w:hAnsi="Arial"/>
          <w:b w:val="0"/>
          <w:sz w:val="20"/>
          <w:szCs w:val="20"/>
          <w:vertAlign w:val="baseline"/>
        </w:rPr>
      </w:pPr>
      <w:r w:rsidDel="00000000" w:rsidR="00000000" w:rsidRPr="00000000">
        <w:rPr>
          <w:rtl w:val="0"/>
        </w:rPr>
      </w:r>
    </w:p>
    <w:p w:rsidR="00000000" w:rsidDel="00000000" w:rsidP="00000000" w:rsidRDefault="00000000" w:rsidRPr="00000000" w14:paraId="00000138">
      <w:pPr>
        <w:widowControl w:val="0"/>
        <w:tabs>
          <w:tab w:val="left" w:leader="none" w:pos="2109"/>
        </w:tabs>
        <w:ind w:firstLine="1701"/>
        <w:jc w:val="both"/>
        <w:rPr>
          <w:rFonts w:ascii="Arial" w:cs="Arial" w:eastAsia="Arial" w:hAnsi="Arial"/>
          <w:sz w:val="20"/>
          <w:szCs w:val="20"/>
          <w:vertAlign w:val="baseline"/>
        </w:rPr>
      </w:pPr>
      <w:r w:rsidDel="00000000" w:rsidR="00000000" w:rsidRPr="00000000">
        <w:rPr>
          <w:rFonts w:ascii="Arial" w:cs="Arial" w:eastAsia="Arial" w:hAnsi="Arial"/>
          <w:b w:val="1"/>
          <w:sz w:val="20"/>
          <w:szCs w:val="20"/>
          <w:vertAlign w:val="baseline"/>
          <w:rtl w:val="0"/>
        </w:rPr>
        <w:t xml:space="preserve">11.2 – </w:t>
      </w:r>
      <w:r w:rsidDel="00000000" w:rsidR="00000000" w:rsidRPr="00000000">
        <w:rPr>
          <w:rFonts w:ascii="Arial" w:cs="Arial" w:eastAsia="Arial" w:hAnsi="Arial"/>
          <w:sz w:val="20"/>
          <w:szCs w:val="20"/>
          <w:vertAlign w:val="baseline"/>
          <w:rtl w:val="0"/>
        </w:rPr>
        <w:t xml:space="preserve">A documentação deverá estar dentro do prazo de validade na data prevista para o </w:t>
      </w:r>
      <w:r w:rsidDel="00000000" w:rsidR="00000000" w:rsidRPr="00000000">
        <w:rPr>
          <w:rFonts w:ascii="Arial" w:cs="Arial" w:eastAsia="Arial" w:hAnsi="Arial"/>
          <w:b w:val="1"/>
          <w:sz w:val="20"/>
          <w:szCs w:val="20"/>
          <w:vertAlign w:val="baseline"/>
          <w:rtl w:val="0"/>
        </w:rPr>
        <w:t xml:space="preserve">recebimento de proposta</w:t>
      </w:r>
      <w:r w:rsidDel="00000000" w:rsidR="00000000" w:rsidRPr="00000000">
        <w:rPr>
          <w:rFonts w:ascii="Arial" w:cs="Arial" w:eastAsia="Arial" w:hAnsi="Arial"/>
          <w:sz w:val="20"/>
          <w:szCs w:val="20"/>
          <w:vertAlign w:val="baseline"/>
          <w:rtl w:val="0"/>
        </w:rPr>
        <w:t xml:space="preserve">, não será permitida documentação incompleta, protocolo ou quaisquer outras formas de comprovação que não sejam as condições exigidas neste Edital. </w:t>
      </w:r>
    </w:p>
    <w:p w:rsidR="00000000" w:rsidDel="00000000" w:rsidP="00000000" w:rsidRDefault="00000000" w:rsidRPr="00000000" w14:paraId="00000139">
      <w:pPr>
        <w:widowControl w:val="0"/>
        <w:tabs>
          <w:tab w:val="left" w:leader="none" w:pos="2109"/>
        </w:tabs>
        <w:ind w:firstLine="1701"/>
        <w:jc w:val="both"/>
        <w:rPr>
          <w:rFonts w:ascii="Arial" w:cs="Arial" w:eastAsia="Arial" w:hAnsi="Arial"/>
          <w:sz w:val="20"/>
          <w:szCs w:val="20"/>
          <w:vertAlign w:val="baseline"/>
        </w:rPr>
      </w:pPr>
      <w:r w:rsidDel="00000000" w:rsidR="00000000" w:rsidRPr="00000000">
        <w:rPr>
          <w:rtl w:val="0"/>
        </w:rPr>
      </w:r>
    </w:p>
    <w:p w:rsidR="00000000" w:rsidDel="00000000" w:rsidP="00000000" w:rsidRDefault="00000000" w:rsidRPr="00000000" w14:paraId="0000013A">
      <w:pPr>
        <w:widowControl w:val="0"/>
        <w:tabs>
          <w:tab w:val="left" w:leader="none" w:pos="2109"/>
        </w:tabs>
        <w:ind w:firstLine="1701"/>
        <w:jc w:val="both"/>
        <w:rPr>
          <w:rFonts w:ascii="Arial" w:cs="Arial" w:eastAsia="Arial" w:hAnsi="Arial"/>
          <w:sz w:val="20"/>
          <w:szCs w:val="20"/>
          <w:vertAlign w:val="baseline"/>
        </w:rPr>
      </w:pPr>
      <w:r w:rsidDel="00000000" w:rsidR="00000000" w:rsidRPr="00000000">
        <w:rPr>
          <w:rFonts w:ascii="Arial" w:cs="Arial" w:eastAsia="Arial" w:hAnsi="Arial"/>
          <w:b w:val="1"/>
          <w:sz w:val="20"/>
          <w:szCs w:val="20"/>
          <w:vertAlign w:val="baseline"/>
          <w:rtl w:val="0"/>
        </w:rPr>
        <w:t xml:space="preserve">11.3 –</w:t>
      </w:r>
      <w:r w:rsidDel="00000000" w:rsidR="00000000" w:rsidRPr="00000000">
        <w:rPr>
          <w:rFonts w:ascii="Arial" w:cs="Arial" w:eastAsia="Arial" w:hAnsi="Arial"/>
          <w:sz w:val="20"/>
          <w:szCs w:val="20"/>
          <w:vertAlign w:val="baseline"/>
          <w:rtl w:val="0"/>
        </w:rPr>
        <w:t xml:space="preserve"> Independente da ordem de classificação, todas as licitantes deverão estar com a documentação regular na data da licitação.</w:t>
      </w:r>
    </w:p>
    <w:p w:rsidR="00000000" w:rsidDel="00000000" w:rsidP="00000000" w:rsidRDefault="00000000" w:rsidRPr="00000000" w14:paraId="0000013B">
      <w:pPr>
        <w:widowControl w:val="0"/>
        <w:tabs>
          <w:tab w:val="left" w:leader="none" w:pos="2109"/>
        </w:tabs>
        <w:ind w:firstLine="1701"/>
        <w:jc w:val="both"/>
        <w:rPr>
          <w:rFonts w:ascii="Arial" w:cs="Arial" w:eastAsia="Arial" w:hAnsi="Arial"/>
          <w:sz w:val="20"/>
          <w:szCs w:val="20"/>
          <w:vertAlign w:val="baseline"/>
        </w:rPr>
      </w:pPr>
      <w:r w:rsidDel="00000000" w:rsidR="00000000" w:rsidRPr="00000000">
        <w:rPr>
          <w:rtl w:val="0"/>
        </w:rPr>
      </w:r>
    </w:p>
    <w:p w:rsidR="00000000" w:rsidDel="00000000" w:rsidP="00000000" w:rsidRDefault="00000000" w:rsidRPr="00000000" w14:paraId="0000013C">
      <w:pPr>
        <w:widowControl w:val="0"/>
        <w:tabs>
          <w:tab w:val="left" w:leader="none" w:pos="1260"/>
          <w:tab w:val="left" w:leader="none" w:pos="1440"/>
        </w:tabs>
        <w:ind w:right="-1" w:firstLine="1701"/>
        <w:jc w:val="both"/>
        <w:rPr>
          <w:rFonts w:ascii="Arial" w:cs="Arial" w:eastAsia="Arial" w:hAnsi="Arial"/>
          <w:b w:val="0"/>
          <w:sz w:val="20"/>
          <w:szCs w:val="20"/>
          <w:vertAlign w:val="baseline"/>
        </w:rPr>
      </w:pPr>
      <w:r w:rsidDel="00000000" w:rsidR="00000000" w:rsidRPr="00000000">
        <w:rPr>
          <w:rFonts w:ascii="Arial" w:cs="Arial" w:eastAsia="Arial" w:hAnsi="Arial"/>
          <w:b w:val="1"/>
          <w:sz w:val="20"/>
          <w:szCs w:val="20"/>
          <w:vertAlign w:val="baseline"/>
          <w:rtl w:val="0"/>
        </w:rPr>
        <w:t xml:space="preserve">11.4 –</w:t>
      </w:r>
      <w:r w:rsidDel="00000000" w:rsidR="00000000" w:rsidRPr="00000000">
        <w:rPr>
          <w:rFonts w:ascii="Arial" w:cs="Arial" w:eastAsia="Arial" w:hAnsi="Arial"/>
          <w:sz w:val="20"/>
          <w:szCs w:val="20"/>
          <w:vertAlign w:val="baseline"/>
          <w:rtl w:val="0"/>
        </w:rPr>
        <w:t xml:space="preserve"> No caso de não constar prazo de validade nas certidões exigidas por este Edital, somente serão aceitas àquelas emitidas </w:t>
      </w:r>
      <w:r w:rsidDel="00000000" w:rsidR="00000000" w:rsidRPr="00000000">
        <w:rPr>
          <w:rFonts w:ascii="Arial" w:cs="Arial" w:eastAsia="Arial" w:hAnsi="Arial"/>
          <w:b w:val="1"/>
          <w:sz w:val="20"/>
          <w:szCs w:val="20"/>
          <w:vertAlign w:val="baseline"/>
          <w:rtl w:val="0"/>
        </w:rPr>
        <w:t xml:space="preserve">com até 60 (sessenta) dias, contados da data de sua expedição.</w:t>
      </w:r>
      <w:r w:rsidDel="00000000" w:rsidR="00000000" w:rsidRPr="00000000">
        <w:rPr>
          <w:rtl w:val="0"/>
        </w:rPr>
      </w:r>
    </w:p>
    <w:p w:rsidR="00000000" w:rsidDel="00000000" w:rsidP="00000000" w:rsidRDefault="00000000" w:rsidRPr="00000000" w14:paraId="0000013D">
      <w:pPr>
        <w:widowControl w:val="0"/>
        <w:tabs>
          <w:tab w:val="left" w:leader="none" w:pos="1260"/>
          <w:tab w:val="left" w:leader="none" w:pos="1440"/>
        </w:tabs>
        <w:ind w:right="-1" w:firstLine="1701"/>
        <w:jc w:val="both"/>
        <w:rPr>
          <w:rFonts w:ascii="Arial" w:cs="Arial" w:eastAsia="Arial" w:hAnsi="Arial"/>
          <w:b w:val="0"/>
          <w:sz w:val="20"/>
          <w:szCs w:val="20"/>
          <w:vertAlign w:val="baseline"/>
        </w:rPr>
      </w:pPr>
      <w:r w:rsidDel="00000000" w:rsidR="00000000" w:rsidRPr="00000000">
        <w:rPr>
          <w:rtl w:val="0"/>
        </w:rPr>
      </w:r>
    </w:p>
    <w:p w:rsidR="00000000" w:rsidDel="00000000" w:rsidP="00000000" w:rsidRDefault="00000000" w:rsidRPr="00000000" w14:paraId="0000013E">
      <w:pPr>
        <w:widowControl w:val="0"/>
        <w:tabs>
          <w:tab w:val="left" w:leader="none" w:pos="1260"/>
          <w:tab w:val="left" w:leader="none" w:pos="1440"/>
        </w:tabs>
        <w:ind w:right="-1" w:firstLine="1701"/>
        <w:jc w:val="both"/>
        <w:rPr>
          <w:rFonts w:ascii="Arial" w:cs="Arial" w:eastAsia="Arial" w:hAnsi="Arial"/>
          <w:b w:val="0"/>
          <w:sz w:val="20"/>
          <w:szCs w:val="20"/>
          <w:vertAlign w:val="baseline"/>
        </w:rPr>
      </w:pPr>
      <w:r w:rsidDel="00000000" w:rsidR="00000000" w:rsidRPr="00000000">
        <w:rPr>
          <w:rFonts w:ascii="Arial" w:cs="Arial" w:eastAsia="Arial" w:hAnsi="Arial"/>
          <w:b w:val="1"/>
          <w:sz w:val="20"/>
          <w:szCs w:val="20"/>
          <w:vertAlign w:val="baseline"/>
          <w:rtl w:val="0"/>
        </w:rPr>
        <w:t xml:space="preserve">11.5 –</w:t>
      </w:r>
      <w:r w:rsidDel="00000000" w:rsidR="00000000" w:rsidRPr="00000000">
        <w:rPr>
          <w:rFonts w:ascii="Arial" w:cs="Arial" w:eastAsia="Arial" w:hAnsi="Arial"/>
          <w:sz w:val="20"/>
          <w:szCs w:val="20"/>
          <w:vertAlign w:val="baseline"/>
          <w:rtl w:val="0"/>
        </w:rPr>
        <w:t xml:space="preserve"> Em caso da proponente ser “FILIAL” a documentação deve ser pertinente à sua localização e não da sede da empresa, devendo, ainda, tanto a documentação como a proposta: se da matriz, só da matriz; se da filial, só da filial, exceto aquelas certidões que por sua própria natureza forem da matriz e abranjam as filiais.</w:t>
      </w:r>
      <w:r w:rsidDel="00000000" w:rsidR="00000000" w:rsidRPr="00000000">
        <w:rPr>
          <w:rtl w:val="0"/>
        </w:rPr>
      </w:r>
    </w:p>
    <w:p w:rsidR="00000000" w:rsidDel="00000000" w:rsidP="00000000" w:rsidRDefault="00000000" w:rsidRPr="00000000" w14:paraId="0000013F">
      <w:pPr>
        <w:widowControl w:val="0"/>
        <w:tabs>
          <w:tab w:val="left" w:leader="none" w:pos="2223"/>
          <w:tab w:val="left" w:leader="none" w:pos="9356"/>
        </w:tabs>
        <w:ind w:right="282" w:firstLine="1701"/>
        <w:jc w:val="both"/>
        <w:rPr>
          <w:rFonts w:ascii="Arial" w:cs="Arial" w:eastAsia="Arial" w:hAnsi="Arial"/>
          <w:sz w:val="20"/>
          <w:szCs w:val="20"/>
          <w:vertAlign w:val="baseline"/>
        </w:rPr>
      </w:pPr>
      <w:r w:rsidDel="00000000" w:rsidR="00000000" w:rsidRPr="00000000">
        <w:rPr>
          <w:rtl w:val="0"/>
        </w:rPr>
      </w:r>
    </w:p>
    <w:p w:rsidR="00000000" w:rsidDel="00000000" w:rsidP="00000000" w:rsidRDefault="00000000" w:rsidRPr="00000000" w14:paraId="00000140">
      <w:pPr>
        <w:widowControl w:val="0"/>
        <w:tabs>
          <w:tab w:val="left" w:leader="none" w:pos="2223"/>
        </w:tabs>
        <w:ind w:right="282" w:firstLine="1701"/>
        <w:jc w:val="both"/>
        <w:rPr>
          <w:rFonts w:ascii="Arial" w:cs="Arial" w:eastAsia="Arial" w:hAnsi="Arial"/>
          <w:sz w:val="20"/>
          <w:szCs w:val="20"/>
          <w:vertAlign w:val="baseline"/>
        </w:rPr>
      </w:pPr>
      <w:r w:rsidDel="00000000" w:rsidR="00000000" w:rsidRPr="00000000">
        <w:rPr>
          <w:rFonts w:ascii="Arial" w:cs="Arial" w:eastAsia="Arial" w:hAnsi="Arial"/>
          <w:b w:val="1"/>
          <w:sz w:val="20"/>
          <w:szCs w:val="20"/>
          <w:vertAlign w:val="baseline"/>
          <w:rtl w:val="0"/>
        </w:rPr>
        <w:t xml:space="preserve">11.6 –</w:t>
      </w:r>
      <w:r w:rsidDel="00000000" w:rsidR="00000000" w:rsidRPr="00000000">
        <w:rPr>
          <w:rFonts w:ascii="Arial" w:cs="Arial" w:eastAsia="Arial" w:hAnsi="Arial"/>
          <w:sz w:val="20"/>
          <w:szCs w:val="20"/>
          <w:vertAlign w:val="baseline"/>
          <w:rtl w:val="0"/>
        </w:rPr>
        <w:t xml:space="preserve"> Não serão aceitos documentos rasurados ou ilegíveis.</w:t>
      </w:r>
    </w:p>
    <w:p w:rsidR="00000000" w:rsidDel="00000000" w:rsidP="00000000" w:rsidRDefault="00000000" w:rsidRPr="00000000" w14:paraId="00000141">
      <w:pPr>
        <w:widowControl w:val="0"/>
        <w:tabs>
          <w:tab w:val="left" w:leader="none" w:pos="2223"/>
        </w:tabs>
        <w:ind w:right="282" w:firstLine="1701"/>
        <w:jc w:val="both"/>
        <w:rPr>
          <w:rFonts w:ascii="Arial" w:cs="Arial" w:eastAsia="Arial" w:hAnsi="Arial"/>
          <w:sz w:val="20"/>
          <w:szCs w:val="20"/>
          <w:vertAlign w:val="baseline"/>
        </w:rPr>
      </w:pPr>
      <w:r w:rsidDel="00000000" w:rsidR="00000000" w:rsidRPr="00000000">
        <w:rPr>
          <w:rtl w:val="0"/>
        </w:rPr>
      </w:r>
    </w:p>
    <w:p w:rsidR="00000000" w:rsidDel="00000000" w:rsidP="00000000" w:rsidRDefault="00000000" w:rsidRPr="00000000" w14:paraId="00000142">
      <w:pPr>
        <w:widowControl w:val="0"/>
        <w:tabs>
          <w:tab w:val="left" w:leader="none" w:pos="2223"/>
        </w:tabs>
        <w:ind w:right="-1" w:firstLine="1701"/>
        <w:jc w:val="both"/>
        <w:rPr>
          <w:rFonts w:ascii="Arial" w:cs="Arial" w:eastAsia="Arial" w:hAnsi="Arial"/>
          <w:sz w:val="20"/>
          <w:szCs w:val="20"/>
          <w:vertAlign w:val="baseline"/>
        </w:rPr>
      </w:pPr>
      <w:r w:rsidDel="00000000" w:rsidR="00000000" w:rsidRPr="00000000">
        <w:rPr>
          <w:rFonts w:ascii="Arial" w:cs="Arial" w:eastAsia="Arial" w:hAnsi="Arial"/>
          <w:b w:val="1"/>
          <w:sz w:val="20"/>
          <w:szCs w:val="20"/>
          <w:vertAlign w:val="baseline"/>
          <w:rtl w:val="0"/>
        </w:rPr>
        <w:t xml:space="preserve">11.7 –</w:t>
      </w:r>
      <w:r w:rsidDel="00000000" w:rsidR="00000000" w:rsidRPr="00000000">
        <w:rPr>
          <w:rFonts w:ascii="Arial" w:cs="Arial" w:eastAsia="Arial" w:hAnsi="Arial"/>
          <w:sz w:val="20"/>
          <w:szCs w:val="20"/>
          <w:vertAlign w:val="baseline"/>
          <w:rtl w:val="0"/>
        </w:rPr>
        <w:t xml:space="preserve"> As declarações emitidas pela licitante deverão ser apresentadas no original e ser assinadas pelo representante legal da empresa. </w:t>
      </w:r>
    </w:p>
    <w:p w:rsidR="00000000" w:rsidDel="00000000" w:rsidP="00000000" w:rsidRDefault="00000000" w:rsidRPr="00000000" w14:paraId="00000143">
      <w:pPr>
        <w:widowControl w:val="0"/>
        <w:tabs>
          <w:tab w:val="left" w:leader="none" w:pos="2223"/>
        </w:tabs>
        <w:ind w:right="-1" w:firstLine="1701"/>
        <w:jc w:val="both"/>
        <w:rPr>
          <w:rFonts w:ascii="Arial" w:cs="Arial" w:eastAsia="Arial" w:hAnsi="Arial"/>
          <w:sz w:val="20"/>
          <w:szCs w:val="20"/>
          <w:vertAlign w:val="baseline"/>
        </w:rPr>
      </w:pPr>
      <w:r w:rsidDel="00000000" w:rsidR="00000000" w:rsidRPr="00000000">
        <w:rPr>
          <w:rtl w:val="0"/>
        </w:rPr>
      </w:r>
    </w:p>
    <w:p w:rsidR="00000000" w:rsidDel="00000000" w:rsidP="00000000" w:rsidRDefault="00000000" w:rsidRPr="00000000" w14:paraId="00000144">
      <w:pPr>
        <w:widowControl w:val="0"/>
        <w:tabs>
          <w:tab w:val="left" w:leader="none" w:pos="2223"/>
        </w:tabs>
        <w:ind w:right="-1" w:firstLine="1701"/>
        <w:jc w:val="both"/>
        <w:rPr>
          <w:rFonts w:ascii="Arial" w:cs="Arial" w:eastAsia="Arial" w:hAnsi="Arial"/>
          <w:sz w:val="20"/>
          <w:szCs w:val="20"/>
          <w:vertAlign w:val="baseline"/>
        </w:rPr>
      </w:pPr>
      <w:r w:rsidDel="00000000" w:rsidR="00000000" w:rsidRPr="00000000">
        <w:rPr>
          <w:rFonts w:ascii="Arial" w:cs="Arial" w:eastAsia="Arial" w:hAnsi="Arial"/>
          <w:b w:val="1"/>
          <w:sz w:val="20"/>
          <w:szCs w:val="20"/>
          <w:vertAlign w:val="baseline"/>
          <w:rtl w:val="0"/>
        </w:rPr>
        <w:t xml:space="preserve">11.8 –</w:t>
      </w:r>
      <w:r w:rsidDel="00000000" w:rsidR="00000000" w:rsidRPr="00000000">
        <w:rPr>
          <w:rFonts w:ascii="Arial" w:cs="Arial" w:eastAsia="Arial" w:hAnsi="Arial"/>
          <w:sz w:val="20"/>
          <w:szCs w:val="20"/>
          <w:vertAlign w:val="baseline"/>
          <w:rtl w:val="0"/>
        </w:rPr>
        <w:t xml:space="preserve"> A análise dos documentos de propostas e de habilitação deverá observar o cumprimento de todas as condições estabelecidas na Lei nº 14.133/21, Lei Complementar nº 113/2006 e Lei Complementar nº 147/2006, bem como no presente edital e seus anexos.</w:t>
      </w:r>
    </w:p>
    <w:p w:rsidR="00000000" w:rsidDel="00000000" w:rsidP="00000000" w:rsidRDefault="00000000" w:rsidRPr="00000000" w14:paraId="00000145">
      <w:pPr>
        <w:widowControl w:val="0"/>
        <w:tabs>
          <w:tab w:val="left" w:leader="none" w:pos="2223"/>
          <w:tab w:val="left" w:leader="none" w:pos="9356"/>
        </w:tabs>
        <w:ind w:right="282" w:firstLine="1701"/>
        <w:jc w:val="both"/>
        <w:rPr>
          <w:rFonts w:ascii="Arial" w:cs="Arial" w:eastAsia="Arial" w:hAnsi="Arial"/>
          <w:sz w:val="20"/>
          <w:szCs w:val="20"/>
          <w:vertAlign w:val="baseline"/>
        </w:rPr>
      </w:pPr>
      <w:r w:rsidDel="00000000" w:rsidR="00000000" w:rsidRPr="00000000">
        <w:rPr>
          <w:rtl w:val="0"/>
        </w:rPr>
      </w:r>
    </w:p>
    <w:p w:rsidR="00000000" w:rsidDel="00000000" w:rsidP="00000000" w:rsidRDefault="00000000" w:rsidRPr="00000000" w14:paraId="00000146">
      <w:pPr>
        <w:widowControl w:val="0"/>
        <w:tabs>
          <w:tab w:val="left" w:leader="none" w:pos="2223"/>
        </w:tabs>
        <w:ind w:right="-1" w:firstLine="1701"/>
        <w:jc w:val="both"/>
        <w:rPr>
          <w:rFonts w:ascii="Arial" w:cs="Arial" w:eastAsia="Arial" w:hAnsi="Arial"/>
          <w:sz w:val="20"/>
          <w:szCs w:val="20"/>
          <w:vertAlign w:val="baseline"/>
        </w:rPr>
      </w:pPr>
      <w:r w:rsidDel="00000000" w:rsidR="00000000" w:rsidRPr="00000000">
        <w:rPr>
          <w:rFonts w:ascii="Arial" w:cs="Arial" w:eastAsia="Arial" w:hAnsi="Arial"/>
          <w:b w:val="1"/>
          <w:sz w:val="20"/>
          <w:szCs w:val="20"/>
          <w:vertAlign w:val="baseline"/>
          <w:rtl w:val="0"/>
        </w:rPr>
        <w:t xml:space="preserve">11.9 –</w:t>
      </w:r>
      <w:r w:rsidDel="00000000" w:rsidR="00000000" w:rsidRPr="00000000">
        <w:rPr>
          <w:rFonts w:ascii="Arial" w:cs="Arial" w:eastAsia="Arial" w:hAnsi="Arial"/>
          <w:sz w:val="20"/>
          <w:szCs w:val="20"/>
          <w:vertAlign w:val="baseline"/>
          <w:rtl w:val="0"/>
        </w:rPr>
        <w:t xml:space="preserve"> Será inabilitada a licitante que deixar de atender qualquer das condições exigidas em edital de licitação, que não apresentar todos os documentos exigidos ou que os apresentem de forma diversa da fixada no presente edital, incompletos, incorretos, rasurados ou contendo corretivos ou de cujo teor não se possa inferir com precisão as exigências contidas em edital e a veracidade dos mesmos, salvo item 11.1.5 “e”.</w:t>
      </w:r>
    </w:p>
    <w:p w:rsidR="00000000" w:rsidDel="00000000" w:rsidP="00000000" w:rsidRDefault="00000000" w:rsidRPr="00000000" w14:paraId="00000147">
      <w:pPr>
        <w:widowControl w:val="0"/>
        <w:tabs>
          <w:tab w:val="left" w:leader="none" w:pos="2223"/>
        </w:tabs>
        <w:ind w:right="-1" w:firstLine="1701"/>
        <w:jc w:val="both"/>
        <w:rPr>
          <w:rFonts w:ascii="Arial" w:cs="Arial" w:eastAsia="Arial" w:hAnsi="Arial"/>
          <w:b w:val="0"/>
          <w:sz w:val="20"/>
          <w:szCs w:val="20"/>
          <w:vertAlign w:val="baseline"/>
        </w:rPr>
      </w:pPr>
      <w:r w:rsidDel="00000000" w:rsidR="00000000" w:rsidRPr="00000000">
        <w:rPr>
          <w:rtl w:val="0"/>
        </w:rPr>
      </w:r>
    </w:p>
    <w:p w:rsidR="00000000" w:rsidDel="00000000" w:rsidP="00000000" w:rsidRDefault="00000000" w:rsidRPr="00000000" w14:paraId="00000148">
      <w:pPr>
        <w:widowControl w:val="0"/>
        <w:tabs>
          <w:tab w:val="left" w:leader="none" w:pos="2223"/>
        </w:tabs>
        <w:ind w:firstLine="1701"/>
        <w:jc w:val="both"/>
        <w:rPr>
          <w:rFonts w:ascii="Arial" w:cs="Arial" w:eastAsia="Arial" w:hAnsi="Arial"/>
          <w:b w:val="0"/>
          <w:sz w:val="20"/>
          <w:szCs w:val="20"/>
          <w:vertAlign w:val="baseline"/>
        </w:rPr>
      </w:pPr>
      <w:r w:rsidDel="00000000" w:rsidR="00000000" w:rsidRPr="00000000">
        <w:rPr>
          <w:rFonts w:ascii="Arial" w:cs="Arial" w:eastAsia="Arial" w:hAnsi="Arial"/>
          <w:b w:val="1"/>
          <w:sz w:val="20"/>
          <w:szCs w:val="20"/>
          <w:vertAlign w:val="baseline"/>
          <w:rtl w:val="0"/>
        </w:rPr>
        <w:t xml:space="preserve">11.10 – No caso dos documentos disponíveis e emitidos via internet, bem como, com certificação e assinatura digital, a critério do Pregoeiro e Comissão de Apoio poderá ser objeto de confirmação da sua veracidade junto ao órgão competente, não sendo necessária sua autenticação por cartório ou por servidor da Administração ou publicação na imprensa oficial.</w:t>
      </w:r>
      <w:r w:rsidDel="00000000" w:rsidR="00000000" w:rsidRPr="00000000">
        <w:rPr>
          <w:rtl w:val="0"/>
        </w:rPr>
      </w:r>
    </w:p>
    <w:p w:rsidR="00000000" w:rsidDel="00000000" w:rsidP="00000000" w:rsidRDefault="00000000" w:rsidRPr="00000000" w14:paraId="00000149">
      <w:pPr>
        <w:widowControl w:val="0"/>
        <w:jc w:val="both"/>
        <w:rPr>
          <w:rFonts w:ascii="Arial" w:cs="Arial" w:eastAsia="Arial" w:hAnsi="Arial"/>
          <w:b w:val="0"/>
          <w:smallCaps w:val="0"/>
          <w:sz w:val="20"/>
          <w:szCs w:val="20"/>
          <w:vertAlign w:val="baseline"/>
        </w:rPr>
      </w:pPr>
      <w:r w:rsidDel="00000000" w:rsidR="00000000" w:rsidRPr="00000000">
        <w:rPr>
          <w:rtl w:val="0"/>
        </w:rPr>
      </w:r>
    </w:p>
    <w:p w:rsidR="00000000" w:rsidDel="00000000" w:rsidP="00000000" w:rsidRDefault="00000000" w:rsidRPr="00000000" w14:paraId="0000014A">
      <w:pPr>
        <w:widowControl w:val="0"/>
        <w:ind w:right="282"/>
        <w:jc w:val="both"/>
        <w:rPr>
          <w:rFonts w:ascii="Arial" w:cs="Arial" w:eastAsia="Arial" w:hAnsi="Arial"/>
          <w:b w:val="0"/>
          <w:smallCaps w:val="0"/>
          <w:sz w:val="20"/>
          <w:szCs w:val="20"/>
          <w:vertAlign w:val="baseline"/>
        </w:rPr>
      </w:pPr>
      <w:r w:rsidDel="00000000" w:rsidR="00000000" w:rsidRPr="00000000">
        <w:rPr>
          <w:rFonts w:ascii="Arial" w:cs="Arial" w:eastAsia="Arial" w:hAnsi="Arial"/>
          <w:b w:val="1"/>
          <w:smallCaps w:val="1"/>
          <w:sz w:val="20"/>
          <w:szCs w:val="20"/>
          <w:vertAlign w:val="baseline"/>
          <w:rtl w:val="0"/>
        </w:rPr>
        <w:t xml:space="preserve">12 – IMPUGNAÇÃO E SOLICITAÇÃO DE ESCLARECIMENTO DO ATO CONVOCATÓRIO</w:t>
      </w:r>
      <w:r w:rsidDel="00000000" w:rsidR="00000000" w:rsidRPr="00000000">
        <w:rPr>
          <w:rtl w:val="0"/>
        </w:rPr>
      </w:r>
    </w:p>
    <w:p w:rsidR="00000000" w:rsidDel="00000000" w:rsidP="00000000" w:rsidRDefault="00000000" w:rsidRPr="00000000" w14:paraId="0000014B">
      <w:pPr>
        <w:widowControl w:val="0"/>
        <w:ind w:right="282"/>
        <w:jc w:val="both"/>
        <w:rPr>
          <w:rFonts w:ascii="Arial" w:cs="Arial" w:eastAsia="Arial" w:hAnsi="Arial"/>
          <w:b w:val="0"/>
          <w:smallCaps w:val="0"/>
          <w:sz w:val="20"/>
          <w:szCs w:val="20"/>
          <w:vertAlign w:val="baseline"/>
        </w:rPr>
      </w:pPr>
      <w:r w:rsidDel="00000000" w:rsidR="00000000" w:rsidRPr="00000000">
        <w:rPr>
          <w:rtl w:val="0"/>
        </w:rPr>
      </w:r>
    </w:p>
    <w:p w:rsidR="00000000" w:rsidDel="00000000" w:rsidP="00000000" w:rsidRDefault="00000000" w:rsidRPr="00000000" w14:paraId="0000014C">
      <w:pPr>
        <w:widowControl w:val="0"/>
        <w:tabs>
          <w:tab w:val="left" w:leader="none" w:pos="2109"/>
          <w:tab w:val="left" w:leader="none" w:pos="9356"/>
        </w:tabs>
        <w:ind w:right="282" w:firstLine="1701"/>
        <w:jc w:val="both"/>
        <w:rPr>
          <w:rFonts w:ascii="Arial" w:cs="Arial" w:eastAsia="Arial" w:hAnsi="Arial"/>
          <w:sz w:val="20"/>
          <w:szCs w:val="20"/>
          <w:vertAlign w:val="baseline"/>
        </w:rPr>
      </w:pPr>
      <w:r w:rsidDel="00000000" w:rsidR="00000000" w:rsidRPr="00000000">
        <w:rPr>
          <w:rFonts w:ascii="Arial" w:cs="Arial" w:eastAsia="Arial" w:hAnsi="Arial"/>
          <w:b w:val="1"/>
          <w:sz w:val="20"/>
          <w:szCs w:val="20"/>
          <w:vertAlign w:val="baseline"/>
          <w:rtl w:val="0"/>
        </w:rPr>
        <w:t xml:space="preserve">12.1 –</w:t>
      </w:r>
      <w:r w:rsidDel="00000000" w:rsidR="00000000" w:rsidRPr="00000000">
        <w:rPr>
          <w:rFonts w:ascii="Arial" w:cs="Arial" w:eastAsia="Arial" w:hAnsi="Arial"/>
          <w:sz w:val="20"/>
          <w:szCs w:val="20"/>
          <w:vertAlign w:val="baseline"/>
          <w:rtl w:val="0"/>
        </w:rPr>
        <w:t xml:space="preserve"> </w:t>
      </w:r>
      <w:r w:rsidDel="00000000" w:rsidR="00000000" w:rsidRPr="00000000">
        <w:rPr>
          <w:rFonts w:ascii="Arial" w:cs="Arial" w:eastAsia="Arial" w:hAnsi="Arial"/>
          <w:color w:val="000000"/>
          <w:sz w:val="20"/>
          <w:szCs w:val="20"/>
          <w:vertAlign w:val="baseline"/>
          <w:rtl w:val="0"/>
        </w:rPr>
        <w:t xml:space="preserve">Até 03 (três) dias úteis antes da data fixada para a realização da sessão, qualquer interessado poderá solicitar esclarecimento, requerer providências ou impugnar o ato convocatório do PREGÃO, mediante requerimento fundamentado ao Pregoeiro, que caberá decidir sobre a petição no prazo de até 3 (três) dias úteis, limitado ao último dia útil anterior à data da abertura do certame, fazendo divulgar em sítio eletrônico oficial.</w:t>
      </w:r>
      <w:r w:rsidDel="00000000" w:rsidR="00000000" w:rsidRPr="00000000">
        <w:rPr>
          <w:rtl w:val="0"/>
        </w:rPr>
      </w:r>
    </w:p>
    <w:p w:rsidR="00000000" w:rsidDel="00000000" w:rsidP="00000000" w:rsidRDefault="00000000" w:rsidRPr="00000000" w14:paraId="0000014D">
      <w:pPr>
        <w:widowControl w:val="0"/>
        <w:tabs>
          <w:tab w:val="left" w:leader="none" w:pos="2109"/>
          <w:tab w:val="left" w:leader="none" w:pos="9356"/>
        </w:tabs>
        <w:ind w:right="282" w:firstLine="1701"/>
        <w:jc w:val="both"/>
        <w:rPr>
          <w:rFonts w:ascii="Arial" w:cs="Arial" w:eastAsia="Arial" w:hAnsi="Arial"/>
          <w:sz w:val="20"/>
          <w:szCs w:val="20"/>
          <w:vertAlign w:val="baseline"/>
        </w:rPr>
      </w:pPr>
      <w:r w:rsidDel="00000000" w:rsidR="00000000" w:rsidRPr="00000000">
        <w:rPr>
          <w:rtl w:val="0"/>
        </w:rPr>
      </w:r>
    </w:p>
    <w:p w:rsidR="00000000" w:rsidDel="00000000" w:rsidP="00000000" w:rsidRDefault="00000000" w:rsidRPr="00000000" w14:paraId="0000014E">
      <w:pPr>
        <w:widowControl w:val="0"/>
        <w:tabs>
          <w:tab w:val="left" w:leader="none" w:pos="2109"/>
        </w:tabs>
        <w:ind w:right="-1" w:firstLine="1701"/>
        <w:jc w:val="both"/>
        <w:rPr>
          <w:rFonts w:ascii="Arial" w:cs="Arial" w:eastAsia="Arial" w:hAnsi="Arial"/>
          <w:sz w:val="20"/>
          <w:szCs w:val="20"/>
          <w:vertAlign w:val="baseline"/>
        </w:rPr>
      </w:pPr>
      <w:r w:rsidDel="00000000" w:rsidR="00000000" w:rsidRPr="00000000">
        <w:rPr>
          <w:rFonts w:ascii="Arial" w:cs="Arial" w:eastAsia="Arial" w:hAnsi="Arial"/>
          <w:b w:val="1"/>
          <w:sz w:val="20"/>
          <w:szCs w:val="20"/>
          <w:vertAlign w:val="baseline"/>
          <w:rtl w:val="0"/>
        </w:rPr>
        <w:t xml:space="preserve">12.2 –</w:t>
      </w:r>
      <w:r w:rsidDel="00000000" w:rsidR="00000000" w:rsidRPr="00000000">
        <w:rPr>
          <w:rFonts w:ascii="Arial" w:cs="Arial" w:eastAsia="Arial" w:hAnsi="Arial"/>
          <w:sz w:val="20"/>
          <w:szCs w:val="20"/>
          <w:vertAlign w:val="baseline"/>
          <w:rtl w:val="0"/>
        </w:rPr>
        <w:t xml:space="preserve"> A impugnação deverá ser apresentada por escrito, dirigida ao Pregoeiro, com indicação da modalidade e número do certame, contendo o nome e qualificação do impugnante, representante legal (se houver), número do CNPJ ou CPF, Contrato social e/ou Documento Oficial de Identificação, endereço comercial, telefone, endereço eletrônico para contato.</w:t>
      </w:r>
    </w:p>
    <w:p w:rsidR="00000000" w:rsidDel="00000000" w:rsidP="00000000" w:rsidRDefault="00000000" w:rsidRPr="00000000" w14:paraId="0000014F">
      <w:pPr>
        <w:widowControl w:val="0"/>
        <w:tabs>
          <w:tab w:val="left" w:leader="none" w:pos="2109"/>
        </w:tabs>
        <w:ind w:right="-1" w:firstLine="1701"/>
        <w:jc w:val="both"/>
        <w:rPr>
          <w:rFonts w:ascii="Arial" w:cs="Arial" w:eastAsia="Arial" w:hAnsi="Arial"/>
          <w:sz w:val="20"/>
          <w:szCs w:val="20"/>
          <w:vertAlign w:val="baseline"/>
        </w:rPr>
      </w:pPr>
      <w:r w:rsidDel="00000000" w:rsidR="00000000" w:rsidRPr="00000000">
        <w:rPr>
          <w:rtl w:val="0"/>
        </w:rPr>
      </w:r>
    </w:p>
    <w:p w:rsidR="00000000" w:rsidDel="00000000" w:rsidP="00000000" w:rsidRDefault="00000000" w:rsidRPr="00000000" w14:paraId="00000150">
      <w:pPr>
        <w:widowControl w:val="0"/>
        <w:tabs>
          <w:tab w:val="left" w:leader="none" w:pos="2109"/>
        </w:tabs>
        <w:ind w:right="-1" w:firstLine="1701"/>
        <w:jc w:val="both"/>
        <w:rPr>
          <w:rFonts w:ascii="Arial" w:cs="Arial" w:eastAsia="Arial" w:hAnsi="Arial"/>
          <w:sz w:val="20"/>
          <w:szCs w:val="20"/>
          <w:vertAlign w:val="baseline"/>
        </w:rPr>
      </w:pPr>
      <w:r w:rsidDel="00000000" w:rsidR="00000000" w:rsidRPr="00000000">
        <w:rPr>
          <w:rFonts w:ascii="Arial" w:cs="Arial" w:eastAsia="Arial" w:hAnsi="Arial"/>
          <w:b w:val="1"/>
          <w:sz w:val="20"/>
          <w:szCs w:val="20"/>
          <w:vertAlign w:val="baseline"/>
          <w:rtl w:val="0"/>
        </w:rPr>
        <w:t xml:space="preserve">12.3 –</w:t>
      </w:r>
      <w:r w:rsidDel="00000000" w:rsidR="00000000" w:rsidRPr="00000000">
        <w:rPr>
          <w:rFonts w:ascii="Arial" w:cs="Arial" w:eastAsia="Arial" w:hAnsi="Arial"/>
          <w:sz w:val="20"/>
          <w:szCs w:val="20"/>
          <w:vertAlign w:val="baseline"/>
          <w:rtl w:val="0"/>
        </w:rPr>
        <w:t xml:space="preserve"> As solicitações de esclarecimentos, providências, bem como a impugnação, poderão ser protocolados através da </w:t>
      </w:r>
      <w:r w:rsidDel="00000000" w:rsidR="00000000" w:rsidRPr="00000000">
        <w:rPr>
          <w:rFonts w:ascii="Arial" w:cs="Arial" w:eastAsia="Arial" w:hAnsi="Arial"/>
          <w:b w:val="1"/>
          <w:sz w:val="20"/>
          <w:szCs w:val="20"/>
          <w:vertAlign w:val="baseline"/>
          <w:rtl w:val="0"/>
        </w:rPr>
        <w:t xml:space="preserve">PLATAFORMA ELETRÔNICA BLL — BOLSA DE LICITAÇÕES E LEILÕES DO BRASIL, site </w:t>
      </w:r>
      <w:hyperlink r:id="rId17">
        <w:r w:rsidDel="00000000" w:rsidR="00000000" w:rsidRPr="00000000">
          <w:rPr>
            <w:rFonts w:ascii="Arial" w:cs="Arial" w:eastAsia="Arial" w:hAnsi="Arial"/>
            <w:b w:val="1"/>
            <w:color w:val="0000ff"/>
            <w:sz w:val="20"/>
            <w:szCs w:val="20"/>
            <w:u w:val="single"/>
            <w:vertAlign w:val="baseline"/>
            <w:rtl w:val="0"/>
          </w:rPr>
          <w:t xml:space="preserve">www.bll.org.br</w:t>
        </w:r>
      </w:hyperlink>
      <w:r w:rsidDel="00000000" w:rsidR="00000000" w:rsidRPr="00000000">
        <w:rPr>
          <w:rFonts w:ascii="Arial" w:cs="Arial" w:eastAsia="Arial" w:hAnsi="Arial"/>
          <w:sz w:val="20"/>
          <w:szCs w:val="20"/>
          <w:vertAlign w:val="baseline"/>
          <w:rtl w:val="0"/>
        </w:rPr>
        <w:t xml:space="preserve"> </w:t>
      </w:r>
      <w:r w:rsidDel="00000000" w:rsidR="00000000" w:rsidRPr="00000000">
        <w:rPr>
          <w:rFonts w:ascii="Arial" w:cs="Arial" w:eastAsia="Arial" w:hAnsi="Arial"/>
          <w:sz w:val="20"/>
          <w:szCs w:val="20"/>
          <w:u w:val="single"/>
          <w:vertAlign w:val="baseline"/>
          <w:rtl w:val="0"/>
        </w:rPr>
        <w:t xml:space="preserve">ou</w:t>
      </w:r>
      <w:r w:rsidDel="00000000" w:rsidR="00000000" w:rsidRPr="00000000">
        <w:rPr>
          <w:rFonts w:ascii="Arial" w:cs="Arial" w:eastAsia="Arial" w:hAnsi="Arial"/>
          <w:sz w:val="20"/>
          <w:szCs w:val="20"/>
          <w:vertAlign w:val="baseline"/>
          <w:rtl w:val="0"/>
        </w:rPr>
        <w:t xml:space="preserve"> no setor de protocolo </w:t>
      </w:r>
      <w:r w:rsidDel="00000000" w:rsidR="00000000" w:rsidRPr="00000000">
        <w:rPr>
          <w:rFonts w:ascii="Arial" w:cs="Arial" w:eastAsia="Arial" w:hAnsi="Arial"/>
          <w:sz w:val="20"/>
          <w:szCs w:val="20"/>
          <w:u w:val="single"/>
          <w:vertAlign w:val="baseline"/>
          <w:rtl w:val="0"/>
        </w:rPr>
        <w:t xml:space="preserve">ou</w:t>
      </w:r>
      <w:r w:rsidDel="00000000" w:rsidR="00000000" w:rsidRPr="00000000">
        <w:rPr>
          <w:rFonts w:ascii="Arial" w:cs="Arial" w:eastAsia="Arial" w:hAnsi="Arial"/>
          <w:sz w:val="20"/>
          <w:szCs w:val="20"/>
          <w:vertAlign w:val="baseline"/>
          <w:rtl w:val="0"/>
        </w:rPr>
        <w:t xml:space="preserve"> através do e-mail: </w:t>
      </w:r>
      <w:r w:rsidDel="00000000" w:rsidR="00000000" w:rsidRPr="00000000">
        <w:rPr>
          <w:rFonts w:ascii="Arial" w:cs="Arial" w:eastAsia="Arial" w:hAnsi="Arial"/>
          <w:color w:val="0000ff"/>
          <w:sz w:val="20"/>
          <w:szCs w:val="20"/>
          <w:vertAlign w:val="baseline"/>
          <w:rtl w:val="0"/>
        </w:rPr>
        <w:t xml:space="preserve">licitacao@grandesrios.pr.gov.br</w:t>
      </w:r>
      <w:r w:rsidDel="00000000" w:rsidR="00000000" w:rsidRPr="00000000">
        <w:rPr>
          <w:rFonts w:ascii="Arial" w:cs="Arial" w:eastAsia="Arial" w:hAnsi="Arial"/>
          <w:sz w:val="20"/>
          <w:szCs w:val="20"/>
          <w:vertAlign w:val="baseline"/>
          <w:rtl w:val="0"/>
        </w:rPr>
        <w:t xml:space="preserve"> em tempo hábil, aos cuidados do Pregoeiro, de forma que o quanto antes se tome conhecimento da manifestação apresentada.</w:t>
      </w:r>
    </w:p>
    <w:p w:rsidR="00000000" w:rsidDel="00000000" w:rsidP="00000000" w:rsidRDefault="00000000" w:rsidRPr="00000000" w14:paraId="00000151">
      <w:pPr>
        <w:widowControl w:val="0"/>
        <w:tabs>
          <w:tab w:val="left" w:leader="none" w:pos="2109"/>
        </w:tabs>
        <w:ind w:right="-1" w:firstLine="1701"/>
        <w:jc w:val="both"/>
        <w:rPr>
          <w:rFonts w:ascii="Arial" w:cs="Arial" w:eastAsia="Arial" w:hAnsi="Arial"/>
          <w:sz w:val="20"/>
          <w:szCs w:val="20"/>
          <w:vertAlign w:val="baseline"/>
        </w:rPr>
      </w:pPr>
      <w:r w:rsidDel="00000000" w:rsidR="00000000" w:rsidRPr="00000000">
        <w:rPr>
          <w:rtl w:val="0"/>
        </w:rPr>
      </w:r>
    </w:p>
    <w:p w:rsidR="00000000" w:rsidDel="00000000" w:rsidP="00000000" w:rsidRDefault="00000000" w:rsidRPr="00000000" w14:paraId="00000152">
      <w:pPr>
        <w:widowControl w:val="0"/>
        <w:tabs>
          <w:tab w:val="left" w:leader="none" w:pos="2109"/>
        </w:tabs>
        <w:ind w:right="-1" w:firstLine="1701"/>
        <w:jc w:val="both"/>
        <w:rPr>
          <w:rFonts w:ascii="Arial" w:cs="Arial" w:eastAsia="Arial" w:hAnsi="Arial"/>
          <w:sz w:val="20"/>
          <w:szCs w:val="20"/>
          <w:vertAlign w:val="baseline"/>
        </w:rPr>
      </w:pPr>
      <w:r w:rsidDel="00000000" w:rsidR="00000000" w:rsidRPr="00000000">
        <w:rPr>
          <w:rFonts w:ascii="Arial" w:cs="Arial" w:eastAsia="Arial" w:hAnsi="Arial"/>
          <w:b w:val="1"/>
          <w:sz w:val="20"/>
          <w:szCs w:val="20"/>
          <w:vertAlign w:val="baseline"/>
          <w:rtl w:val="0"/>
        </w:rPr>
        <w:t xml:space="preserve">12.4 –</w:t>
      </w:r>
      <w:r w:rsidDel="00000000" w:rsidR="00000000" w:rsidRPr="00000000">
        <w:rPr>
          <w:rFonts w:ascii="Arial" w:cs="Arial" w:eastAsia="Arial" w:hAnsi="Arial"/>
          <w:sz w:val="20"/>
          <w:szCs w:val="20"/>
          <w:vertAlign w:val="baseline"/>
          <w:rtl w:val="0"/>
        </w:rPr>
        <w:t xml:space="preserve"> A impugnação, se tempestiva, será julgada pelo Pregoeiro e, se acolhida, poderá ser anulado, revogado, suspenso ou retificado o Edital com a designação de nova data para a realização do certame, observando-se as exigências quanto à divulgação das modificações no Edital.</w:t>
      </w:r>
    </w:p>
    <w:p w:rsidR="00000000" w:rsidDel="00000000" w:rsidP="00000000" w:rsidRDefault="00000000" w:rsidRPr="00000000" w14:paraId="00000153">
      <w:pPr>
        <w:widowControl w:val="0"/>
        <w:tabs>
          <w:tab w:val="left" w:leader="none" w:pos="2109"/>
        </w:tabs>
        <w:ind w:right="-1" w:firstLine="1701"/>
        <w:jc w:val="both"/>
        <w:rPr>
          <w:rFonts w:ascii="Arial" w:cs="Arial" w:eastAsia="Arial" w:hAnsi="Arial"/>
          <w:sz w:val="20"/>
          <w:szCs w:val="20"/>
          <w:vertAlign w:val="baseline"/>
        </w:rPr>
      </w:pPr>
      <w:r w:rsidDel="00000000" w:rsidR="00000000" w:rsidRPr="00000000">
        <w:rPr>
          <w:rtl w:val="0"/>
        </w:rPr>
      </w:r>
    </w:p>
    <w:p w:rsidR="00000000" w:rsidDel="00000000" w:rsidP="00000000" w:rsidRDefault="00000000" w:rsidRPr="00000000" w14:paraId="00000154">
      <w:pPr>
        <w:widowControl w:val="0"/>
        <w:tabs>
          <w:tab w:val="left" w:leader="none" w:pos="1425"/>
          <w:tab w:val="left" w:leader="none" w:pos="2109"/>
          <w:tab w:val="left" w:leader="none" w:pos="9356"/>
        </w:tabs>
        <w:ind w:right="282" w:firstLine="1701"/>
        <w:jc w:val="both"/>
        <w:rPr>
          <w:rFonts w:ascii="Arial" w:cs="Arial" w:eastAsia="Arial" w:hAnsi="Arial"/>
          <w:sz w:val="20"/>
          <w:szCs w:val="20"/>
          <w:vertAlign w:val="baseline"/>
        </w:rPr>
      </w:pPr>
      <w:r w:rsidDel="00000000" w:rsidR="00000000" w:rsidRPr="00000000">
        <w:rPr>
          <w:rFonts w:ascii="Arial" w:cs="Arial" w:eastAsia="Arial" w:hAnsi="Arial"/>
          <w:b w:val="1"/>
          <w:sz w:val="20"/>
          <w:szCs w:val="20"/>
          <w:vertAlign w:val="baseline"/>
          <w:rtl w:val="0"/>
        </w:rPr>
        <w:t xml:space="preserve">12.5 –</w:t>
      </w:r>
      <w:r w:rsidDel="00000000" w:rsidR="00000000" w:rsidRPr="00000000">
        <w:rPr>
          <w:rFonts w:ascii="Arial" w:cs="Arial" w:eastAsia="Arial" w:hAnsi="Arial"/>
          <w:sz w:val="20"/>
          <w:szCs w:val="20"/>
          <w:vertAlign w:val="baseline"/>
          <w:rtl w:val="0"/>
        </w:rPr>
        <w:t xml:space="preserve"> A impugnação intempestiva não será analisada pelo Pregoeiro. O Município de Grandes Rios-PR não reconhecerá ou atenderá as solicitações de esclarecimentos, providências, bem como a impugnação feitas verbalmente.</w:t>
      </w:r>
    </w:p>
    <w:p w:rsidR="00000000" w:rsidDel="00000000" w:rsidP="00000000" w:rsidRDefault="00000000" w:rsidRPr="00000000" w14:paraId="00000155">
      <w:pPr>
        <w:widowControl w:val="0"/>
        <w:tabs>
          <w:tab w:val="left" w:leader="none" w:pos="1425"/>
          <w:tab w:val="left" w:leader="none" w:pos="2109"/>
          <w:tab w:val="left" w:leader="none" w:pos="9356"/>
        </w:tabs>
        <w:ind w:right="282" w:firstLine="1701"/>
        <w:jc w:val="both"/>
        <w:rPr>
          <w:rFonts w:ascii="Arial" w:cs="Arial" w:eastAsia="Arial" w:hAnsi="Arial"/>
          <w:sz w:val="20"/>
          <w:szCs w:val="20"/>
          <w:vertAlign w:val="baseline"/>
        </w:rPr>
      </w:pPr>
      <w:r w:rsidDel="00000000" w:rsidR="00000000" w:rsidRPr="00000000">
        <w:rPr>
          <w:rtl w:val="0"/>
        </w:rPr>
      </w:r>
    </w:p>
    <w:p w:rsidR="00000000" w:rsidDel="00000000" w:rsidP="00000000" w:rsidRDefault="00000000" w:rsidRPr="00000000" w14:paraId="00000156">
      <w:pPr>
        <w:widowControl w:val="0"/>
        <w:tabs>
          <w:tab w:val="left" w:leader="none" w:pos="1425"/>
          <w:tab w:val="left" w:leader="none" w:pos="2109"/>
        </w:tabs>
        <w:ind w:right="-1" w:firstLine="1701"/>
        <w:jc w:val="both"/>
        <w:rPr>
          <w:rFonts w:ascii="Arial" w:cs="Arial" w:eastAsia="Arial" w:hAnsi="Arial"/>
          <w:sz w:val="20"/>
          <w:szCs w:val="20"/>
          <w:vertAlign w:val="baseline"/>
        </w:rPr>
      </w:pPr>
      <w:r w:rsidDel="00000000" w:rsidR="00000000" w:rsidRPr="00000000">
        <w:rPr>
          <w:rFonts w:ascii="Arial" w:cs="Arial" w:eastAsia="Arial" w:hAnsi="Arial"/>
          <w:b w:val="1"/>
          <w:sz w:val="20"/>
          <w:szCs w:val="20"/>
          <w:vertAlign w:val="baseline"/>
          <w:rtl w:val="0"/>
        </w:rPr>
        <w:t xml:space="preserve">12.6 –</w:t>
      </w:r>
      <w:r w:rsidDel="00000000" w:rsidR="00000000" w:rsidRPr="00000000">
        <w:rPr>
          <w:rFonts w:ascii="Arial" w:cs="Arial" w:eastAsia="Arial" w:hAnsi="Arial"/>
          <w:sz w:val="20"/>
          <w:szCs w:val="20"/>
          <w:vertAlign w:val="baseline"/>
          <w:rtl w:val="0"/>
        </w:rPr>
        <w:t xml:space="preserve"> As respostas aos esclarecimentos, requerimento de providências ou impugnações serão encaminhadas por </w:t>
      </w:r>
      <w:r w:rsidDel="00000000" w:rsidR="00000000" w:rsidRPr="00000000">
        <w:rPr>
          <w:rFonts w:ascii="Arial" w:cs="Arial" w:eastAsia="Arial" w:hAnsi="Arial"/>
          <w:i w:val="1"/>
          <w:sz w:val="20"/>
          <w:szCs w:val="20"/>
          <w:vertAlign w:val="baseline"/>
          <w:rtl w:val="0"/>
        </w:rPr>
        <w:t xml:space="preserve">e-mail</w:t>
      </w:r>
      <w:r w:rsidDel="00000000" w:rsidR="00000000" w:rsidRPr="00000000">
        <w:rPr>
          <w:rFonts w:ascii="Arial" w:cs="Arial" w:eastAsia="Arial" w:hAnsi="Arial"/>
          <w:sz w:val="20"/>
          <w:szCs w:val="20"/>
          <w:vertAlign w:val="baseline"/>
          <w:rtl w:val="0"/>
        </w:rPr>
        <w:t xml:space="preserve"> à parte interessada no endereço eletrônico indicado para tanto e/ou via Plataforma Eletrônica.</w:t>
      </w:r>
    </w:p>
    <w:p w:rsidR="00000000" w:rsidDel="00000000" w:rsidP="00000000" w:rsidRDefault="00000000" w:rsidRPr="00000000" w14:paraId="00000157">
      <w:pPr>
        <w:ind w:right="282"/>
        <w:jc w:val="both"/>
        <w:rPr>
          <w:rFonts w:ascii="Arial" w:cs="Arial" w:eastAsia="Arial" w:hAnsi="Arial"/>
          <w:b w:val="0"/>
          <w:smallCaps w:val="0"/>
          <w:sz w:val="20"/>
          <w:szCs w:val="20"/>
          <w:vertAlign w:val="baseline"/>
        </w:rPr>
      </w:pPr>
      <w:r w:rsidDel="00000000" w:rsidR="00000000" w:rsidRPr="00000000">
        <w:rPr>
          <w:rtl w:val="0"/>
        </w:rPr>
      </w:r>
    </w:p>
    <w:p w:rsidR="00000000" w:rsidDel="00000000" w:rsidP="00000000" w:rsidRDefault="00000000" w:rsidRPr="00000000" w14:paraId="00000158">
      <w:pPr>
        <w:ind w:right="282"/>
        <w:jc w:val="both"/>
        <w:rPr>
          <w:rFonts w:ascii="Arial" w:cs="Arial" w:eastAsia="Arial" w:hAnsi="Arial"/>
          <w:b w:val="0"/>
          <w:smallCaps w:val="0"/>
          <w:sz w:val="20"/>
          <w:szCs w:val="20"/>
          <w:vertAlign w:val="baseline"/>
        </w:rPr>
      </w:pPr>
      <w:r w:rsidDel="00000000" w:rsidR="00000000" w:rsidRPr="00000000">
        <w:rPr>
          <w:rFonts w:ascii="Arial" w:cs="Arial" w:eastAsia="Arial" w:hAnsi="Arial"/>
          <w:b w:val="1"/>
          <w:smallCaps w:val="1"/>
          <w:sz w:val="20"/>
          <w:szCs w:val="20"/>
          <w:vertAlign w:val="baseline"/>
          <w:rtl w:val="0"/>
        </w:rPr>
        <w:t xml:space="preserve">13 – RECURSOS</w:t>
      </w:r>
      <w:r w:rsidDel="00000000" w:rsidR="00000000" w:rsidRPr="00000000">
        <w:rPr>
          <w:rtl w:val="0"/>
        </w:rPr>
      </w:r>
    </w:p>
    <w:p w:rsidR="00000000" w:rsidDel="00000000" w:rsidP="00000000" w:rsidRDefault="00000000" w:rsidRPr="00000000" w14:paraId="00000159">
      <w:pPr>
        <w:ind w:right="282"/>
        <w:jc w:val="both"/>
        <w:rPr>
          <w:rFonts w:ascii="Arial" w:cs="Arial" w:eastAsia="Arial" w:hAnsi="Arial"/>
          <w:b w:val="0"/>
          <w:sz w:val="20"/>
          <w:szCs w:val="20"/>
          <w:vertAlign w:val="baseline"/>
        </w:rPr>
      </w:pPr>
      <w:r w:rsidDel="00000000" w:rsidR="00000000" w:rsidRPr="00000000">
        <w:rPr>
          <w:rtl w:val="0"/>
        </w:rPr>
      </w:r>
    </w:p>
    <w:p w:rsidR="00000000" w:rsidDel="00000000" w:rsidP="00000000" w:rsidRDefault="00000000" w:rsidRPr="00000000" w14:paraId="0000015A">
      <w:pPr>
        <w:widowControl w:val="0"/>
        <w:tabs>
          <w:tab w:val="left" w:leader="none" w:pos="2109"/>
        </w:tabs>
        <w:ind w:right="-1" w:firstLine="1701"/>
        <w:jc w:val="both"/>
        <w:rPr>
          <w:rFonts w:ascii="Arial" w:cs="Arial" w:eastAsia="Arial" w:hAnsi="Arial"/>
          <w:sz w:val="20"/>
          <w:szCs w:val="20"/>
          <w:vertAlign w:val="baseline"/>
        </w:rPr>
      </w:pPr>
      <w:r w:rsidDel="00000000" w:rsidR="00000000" w:rsidRPr="00000000">
        <w:rPr>
          <w:rFonts w:ascii="Arial" w:cs="Arial" w:eastAsia="Arial" w:hAnsi="Arial"/>
          <w:b w:val="1"/>
          <w:sz w:val="20"/>
          <w:szCs w:val="20"/>
          <w:vertAlign w:val="baseline"/>
          <w:rtl w:val="0"/>
        </w:rPr>
        <w:t xml:space="preserve">13.1 –</w:t>
      </w:r>
      <w:r w:rsidDel="00000000" w:rsidR="00000000" w:rsidRPr="00000000">
        <w:rPr>
          <w:rFonts w:ascii="Arial" w:cs="Arial" w:eastAsia="Arial" w:hAnsi="Arial"/>
          <w:sz w:val="20"/>
          <w:szCs w:val="20"/>
          <w:vertAlign w:val="baseline"/>
          <w:rtl w:val="0"/>
        </w:rPr>
        <w:t xml:space="preserve"> Se o resultado da decisão não for aceito qualquer licitante, na mesma sessão de proclamação do vencedor da licitação poderá manifestar imediata intenção de recorrer do ato decisório devendo o fato ser devidamente consignado em ata, observado o que segue:</w:t>
      </w:r>
    </w:p>
    <w:p w:rsidR="00000000" w:rsidDel="00000000" w:rsidP="00000000" w:rsidRDefault="00000000" w:rsidRPr="00000000" w14:paraId="0000015B">
      <w:pPr>
        <w:ind w:right="282"/>
        <w:jc w:val="both"/>
        <w:rPr>
          <w:rFonts w:ascii="Arial" w:cs="Arial" w:eastAsia="Arial" w:hAnsi="Arial"/>
          <w:sz w:val="20"/>
          <w:szCs w:val="20"/>
          <w:vertAlign w:val="baseline"/>
        </w:rPr>
      </w:pPr>
      <w:r w:rsidDel="00000000" w:rsidR="00000000" w:rsidRPr="00000000">
        <w:rPr>
          <w:rtl w:val="0"/>
        </w:rPr>
      </w:r>
    </w:p>
    <w:p w:rsidR="00000000" w:rsidDel="00000000" w:rsidP="00000000" w:rsidRDefault="00000000" w:rsidRPr="00000000" w14:paraId="0000015C">
      <w:pPr>
        <w:widowControl w:val="0"/>
        <w:numPr>
          <w:ilvl w:val="0"/>
          <w:numId w:val="14"/>
        </w:numPr>
        <w:ind w:left="2393" w:right="-1" w:hanging="284.00000000000006"/>
        <w:jc w:val="both"/>
        <w:rPr>
          <w:rFonts w:ascii="Arial" w:cs="Arial" w:eastAsia="Arial" w:hAnsi="Arial"/>
          <w:sz w:val="20"/>
          <w:szCs w:val="20"/>
          <w:vertAlign w:val="baseline"/>
        </w:rPr>
      </w:pPr>
      <w:r w:rsidDel="00000000" w:rsidR="00000000" w:rsidRPr="00000000">
        <w:rPr>
          <w:rFonts w:ascii="Arial" w:cs="Arial" w:eastAsia="Arial" w:hAnsi="Arial"/>
          <w:sz w:val="20"/>
          <w:szCs w:val="20"/>
          <w:vertAlign w:val="baseline"/>
          <w:rtl w:val="0"/>
        </w:rPr>
        <w:t xml:space="preserve">A manifestação será </w:t>
      </w:r>
      <w:r w:rsidDel="00000000" w:rsidR="00000000" w:rsidRPr="00000000">
        <w:rPr>
          <w:rFonts w:ascii="Arial" w:cs="Arial" w:eastAsia="Arial" w:hAnsi="Arial"/>
          <w:b w:val="1"/>
          <w:sz w:val="20"/>
          <w:szCs w:val="20"/>
          <w:vertAlign w:val="baseline"/>
          <w:rtl w:val="0"/>
        </w:rPr>
        <w:t xml:space="preserve">no prazo de 20 (vinte) minutos</w:t>
      </w:r>
      <w:r w:rsidDel="00000000" w:rsidR="00000000" w:rsidRPr="00000000">
        <w:rPr>
          <w:rFonts w:ascii="Arial" w:cs="Arial" w:eastAsia="Arial" w:hAnsi="Arial"/>
          <w:sz w:val="20"/>
          <w:szCs w:val="20"/>
          <w:vertAlign w:val="baseline"/>
          <w:rtl w:val="0"/>
        </w:rPr>
        <w:t xml:space="preserve">, após a fase de análise da documentação de habilitação e deliberações no certame.</w:t>
      </w:r>
    </w:p>
    <w:p w:rsidR="00000000" w:rsidDel="00000000" w:rsidP="00000000" w:rsidRDefault="00000000" w:rsidRPr="00000000" w14:paraId="0000015D">
      <w:pPr>
        <w:widowControl w:val="0"/>
        <w:numPr>
          <w:ilvl w:val="0"/>
          <w:numId w:val="14"/>
        </w:numPr>
        <w:ind w:left="2393" w:right="-1" w:hanging="284.00000000000006"/>
        <w:jc w:val="both"/>
        <w:rPr>
          <w:rFonts w:ascii="Arial" w:cs="Arial" w:eastAsia="Arial" w:hAnsi="Arial"/>
          <w:sz w:val="20"/>
          <w:szCs w:val="20"/>
          <w:vertAlign w:val="baseline"/>
        </w:rPr>
      </w:pPr>
      <w:r w:rsidDel="00000000" w:rsidR="00000000" w:rsidRPr="00000000">
        <w:rPr>
          <w:rFonts w:ascii="Arial" w:cs="Arial" w:eastAsia="Arial" w:hAnsi="Arial"/>
          <w:sz w:val="20"/>
          <w:szCs w:val="20"/>
          <w:vertAlign w:val="baseline"/>
          <w:rtl w:val="0"/>
        </w:rPr>
        <w:t xml:space="preserve">Após a manifestação, o Pregoeiro dará por suspensa a sessão concedendo ao interessado </w:t>
      </w:r>
      <w:r w:rsidDel="00000000" w:rsidR="00000000" w:rsidRPr="00000000">
        <w:rPr>
          <w:rFonts w:ascii="Arial" w:cs="Arial" w:eastAsia="Arial" w:hAnsi="Arial"/>
          <w:b w:val="1"/>
          <w:sz w:val="20"/>
          <w:szCs w:val="20"/>
          <w:vertAlign w:val="baseline"/>
          <w:rtl w:val="0"/>
        </w:rPr>
        <w:t xml:space="preserve">o prazo de 03 (três) dias úteis</w:t>
      </w:r>
      <w:r w:rsidDel="00000000" w:rsidR="00000000" w:rsidRPr="00000000">
        <w:rPr>
          <w:rFonts w:ascii="Arial" w:cs="Arial" w:eastAsia="Arial" w:hAnsi="Arial"/>
          <w:sz w:val="20"/>
          <w:szCs w:val="20"/>
          <w:vertAlign w:val="baseline"/>
          <w:rtl w:val="0"/>
        </w:rPr>
        <w:t xml:space="preserve"> para a apresentação das razões recursais. Os interessados ficam, desde logo, intimados a apresentar contrarrazões em igual número de dias, que começarão a correr do término do prazo do recorrente, disponibilizando-se, de imediato, vista do processo de licitação.</w:t>
      </w:r>
    </w:p>
    <w:p w:rsidR="00000000" w:rsidDel="00000000" w:rsidP="00000000" w:rsidRDefault="00000000" w:rsidRPr="00000000" w14:paraId="0000015E">
      <w:pPr>
        <w:tabs>
          <w:tab w:val="left" w:leader="none" w:pos="2109"/>
        </w:tabs>
        <w:ind w:right="282"/>
        <w:jc w:val="both"/>
        <w:rPr>
          <w:rFonts w:ascii="Arial" w:cs="Arial" w:eastAsia="Arial" w:hAnsi="Arial"/>
          <w:sz w:val="20"/>
          <w:szCs w:val="20"/>
          <w:vertAlign w:val="baseline"/>
        </w:rPr>
      </w:pPr>
      <w:r w:rsidDel="00000000" w:rsidR="00000000" w:rsidRPr="00000000">
        <w:rPr>
          <w:rtl w:val="0"/>
        </w:rPr>
      </w:r>
    </w:p>
    <w:p w:rsidR="00000000" w:rsidDel="00000000" w:rsidP="00000000" w:rsidRDefault="00000000" w:rsidRPr="00000000" w14:paraId="0000015F">
      <w:pPr>
        <w:widowControl w:val="0"/>
        <w:tabs>
          <w:tab w:val="left" w:leader="none" w:pos="2109"/>
        </w:tabs>
        <w:ind w:right="-1" w:firstLine="1701"/>
        <w:jc w:val="both"/>
        <w:rPr>
          <w:rFonts w:ascii="Arial" w:cs="Arial" w:eastAsia="Arial" w:hAnsi="Arial"/>
          <w:sz w:val="20"/>
          <w:szCs w:val="20"/>
          <w:vertAlign w:val="baseline"/>
        </w:rPr>
      </w:pPr>
      <w:r w:rsidDel="00000000" w:rsidR="00000000" w:rsidRPr="00000000">
        <w:rPr>
          <w:rFonts w:ascii="Arial" w:cs="Arial" w:eastAsia="Arial" w:hAnsi="Arial"/>
          <w:b w:val="1"/>
          <w:sz w:val="20"/>
          <w:szCs w:val="20"/>
          <w:vertAlign w:val="baseline"/>
          <w:rtl w:val="0"/>
        </w:rPr>
        <w:t xml:space="preserve">13.2 –</w:t>
      </w:r>
      <w:r w:rsidDel="00000000" w:rsidR="00000000" w:rsidRPr="00000000">
        <w:rPr>
          <w:rFonts w:ascii="Arial" w:cs="Arial" w:eastAsia="Arial" w:hAnsi="Arial"/>
          <w:sz w:val="20"/>
          <w:szCs w:val="20"/>
          <w:vertAlign w:val="baseline"/>
          <w:rtl w:val="0"/>
        </w:rPr>
        <w:t xml:space="preserve"> Os recursos deverão ser dirigidos à autoridade superior competente, por intermédio daquela que praticou o ato recorrido e encaminhado ao setor de licitações da Prefeitura do Município de Grandes Rios </w:t>
      </w:r>
      <w:r w:rsidDel="00000000" w:rsidR="00000000" w:rsidRPr="00000000">
        <w:rPr>
          <w:rFonts w:ascii="Arial" w:cs="Arial" w:eastAsia="Arial" w:hAnsi="Arial"/>
          <w:b w:val="1"/>
          <w:sz w:val="20"/>
          <w:szCs w:val="20"/>
          <w:vertAlign w:val="baseline"/>
          <w:rtl w:val="0"/>
        </w:rPr>
        <w:t xml:space="preserve">, </w:t>
      </w:r>
      <w:r w:rsidDel="00000000" w:rsidR="00000000" w:rsidRPr="00000000">
        <w:rPr>
          <w:rFonts w:ascii="Arial" w:cs="Arial" w:eastAsia="Arial" w:hAnsi="Arial"/>
          <w:b w:val="1"/>
          <w:sz w:val="20"/>
          <w:szCs w:val="20"/>
          <w:u w:val="single"/>
          <w:vertAlign w:val="baseline"/>
          <w:rtl w:val="0"/>
        </w:rPr>
        <w:t xml:space="preserve">exclusivamente</w:t>
      </w:r>
      <w:r w:rsidDel="00000000" w:rsidR="00000000" w:rsidRPr="00000000">
        <w:rPr>
          <w:rFonts w:ascii="Arial" w:cs="Arial" w:eastAsia="Arial" w:hAnsi="Arial"/>
          <w:b w:val="1"/>
          <w:sz w:val="20"/>
          <w:szCs w:val="20"/>
          <w:vertAlign w:val="baseline"/>
          <w:rtl w:val="0"/>
        </w:rPr>
        <w:t xml:space="preserve">, através da PLATAFORMA ELETRÔNICA BLL — BOLSA DE LICITAÇÕES E LEILÕES DO BRASIL, site </w:t>
      </w:r>
      <w:hyperlink r:id="rId18">
        <w:r w:rsidDel="00000000" w:rsidR="00000000" w:rsidRPr="00000000">
          <w:rPr>
            <w:rFonts w:ascii="Arial" w:cs="Arial" w:eastAsia="Arial" w:hAnsi="Arial"/>
            <w:b w:val="1"/>
            <w:color w:val="0000ff"/>
            <w:sz w:val="20"/>
            <w:szCs w:val="20"/>
            <w:u w:val="single"/>
            <w:vertAlign w:val="baseline"/>
            <w:rtl w:val="0"/>
          </w:rPr>
          <w:t xml:space="preserve">www.bll.org.br</w:t>
        </w:r>
      </w:hyperlink>
      <w:r w:rsidDel="00000000" w:rsidR="00000000" w:rsidRPr="00000000">
        <w:rPr>
          <w:rFonts w:ascii="Arial" w:cs="Arial" w:eastAsia="Arial" w:hAnsi="Arial"/>
          <w:b w:val="1"/>
          <w:sz w:val="20"/>
          <w:szCs w:val="20"/>
          <w:vertAlign w:val="baseline"/>
          <w:rtl w:val="0"/>
        </w:rPr>
        <w:t xml:space="preserve">. </w:t>
      </w:r>
      <w:r w:rsidDel="00000000" w:rsidR="00000000" w:rsidRPr="00000000">
        <w:rPr>
          <w:rtl w:val="0"/>
        </w:rPr>
      </w:r>
    </w:p>
    <w:p w:rsidR="00000000" w:rsidDel="00000000" w:rsidP="00000000" w:rsidRDefault="00000000" w:rsidRPr="00000000" w14:paraId="00000160">
      <w:pPr>
        <w:widowControl w:val="0"/>
        <w:tabs>
          <w:tab w:val="left" w:leader="none" w:pos="2109"/>
        </w:tabs>
        <w:ind w:right="-1" w:firstLine="1701"/>
        <w:jc w:val="both"/>
        <w:rPr>
          <w:rFonts w:ascii="Arial" w:cs="Arial" w:eastAsia="Arial" w:hAnsi="Arial"/>
          <w:sz w:val="20"/>
          <w:szCs w:val="20"/>
          <w:vertAlign w:val="baseline"/>
        </w:rPr>
      </w:pPr>
      <w:r w:rsidDel="00000000" w:rsidR="00000000" w:rsidRPr="00000000">
        <w:rPr>
          <w:rtl w:val="0"/>
        </w:rPr>
      </w:r>
    </w:p>
    <w:p w:rsidR="00000000" w:rsidDel="00000000" w:rsidP="00000000" w:rsidRDefault="00000000" w:rsidRPr="00000000" w14:paraId="00000161">
      <w:pPr>
        <w:widowControl w:val="0"/>
        <w:tabs>
          <w:tab w:val="left" w:leader="none" w:pos="2109"/>
        </w:tabs>
        <w:ind w:right="-1" w:firstLine="1701"/>
        <w:jc w:val="both"/>
        <w:rPr>
          <w:rFonts w:ascii="Arial" w:cs="Arial" w:eastAsia="Arial" w:hAnsi="Arial"/>
          <w:sz w:val="20"/>
          <w:szCs w:val="20"/>
          <w:vertAlign w:val="baseline"/>
        </w:rPr>
      </w:pPr>
      <w:r w:rsidDel="00000000" w:rsidR="00000000" w:rsidRPr="00000000">
        <w:rPr>
          <w:rFonts w:ascii="Arial" w:cs="Arial" w:eastAsia="Arial" w:hAnsi="Arial"/>
          <w:b w:val="1"/>
          <w:sz w:val="20"/>
          <w:szCs w:val="20"/>
          <w:vertAlign w:val="baseline"/>
          <w:rtl w:val="0"/>
        </w:rPr>
        <w:t xml:space="preserve">13.3 –</w:t>
      </w:r>
      <w:r w:rsidDel="00000000" w:rsidR="00000000" w:rsidRPr="00000000">
        <w:rPr>
          <w:rFonts w:ascii="Arial" w:cs="Arial" w:eastAsia="Arial" w:hAnsi="Arial"/>
          <w:sz w:val="20"/>
          <w:szCs w:val="20"/>
          <w:vertAlign w:val="baseline"/>
          <w:rtl w:val="0"/>
        </w:rPr>
        <w:t xml:space="preserve"> O acolhimento do recurso pela autoridade que prolatou a decisão importará na invalidação apenas dos atos não suscetíveis de aproveitamento.</w:t>
      </w:r>
    </w:p>
    <w:p w:rsidR="00000000" w:rsidDel="00000000" w:rsidP="00000000" w:rsidRDefault="00000000" w:rsidRPr="00000000" w14:paraId="00000162">
      <w:pPr>
        <w:widowControl w:val="0"/>
        <w:ind w:right="282" w:firstLine="1701"/>
        <w:jc w:val="both"/>
        <w:rPr>
          <w:rFonts w:ascii="Arial" w:cs="Arial" w:eastAsia="Arial" w:hAnsi="Arial"/>
          <w:sz w:val="20"/>
          <w:szCs w:val="20"/>
          <w:vertAlign w:val="baseline"/>
        </w:rPr>
      </w:pPr>
      <w:r w:rsidDel="00000000" w:rsidR="00000000" w:rsidRPr="00000000">
        <w:rPr>
          <w:rtl w:val="0"/>
        </w:rPr>
      </w:r>
    </w:p>
    <w:p w:rsidR="00000000" w:rsidDel="00000000" w:rsidP="00000000" w:rsidRDefault="00000000" w:rsidRPr="00000000" w14:paraId="00000163">
      <w:pPr>
        <w:widowControl w:val="0"/>
        <w:tabs>
          <w:tab w:val="left" w:leader="none" w:pos="2109"/>
        </w:tabs>
        <w:ind w:right="-1" w:firstLine="1701"/>
        <w:jc w:val="both"/>
        <w:rPr>
          <w:rFonts w:ascii="Arial" w:cs="Arial" w:eastAsia="Arial" w:hAnsi="Arial"/>
          <w:sz w:val="20"/>
          <w:szCs w:val="20"/>
          <w:vertAlign w:val="baseline"/>
        </w:rPr>
      </w:pPr>
      <w:r w:rsidDel="00000000" w:rsidR="00000000" w:rsidRPr="00000000">
        <w:rPr>
          <w:rFonts w:ascii="Arial" w:cs="Arial" w:eastAsia="Arial" w:hAnsi="Arial"/>
          <w:b w:val="1"/>
          <w:sz w:val="20"/>
          <w:szCs w:val="20"/>
          <w:vertAlign w:val="baseline"/>
          <w:rtl w:val="0"/>
        </w:rPr>
        <w:t xml:space="preserve">13.4 –</w:t>
      </w:r>
      <w:r w:rsidDel="00000000" w:rsidR="00000000" w:rsidRPr="00000000">
        <w:rPr>
          <w:rFonts w:ascii="Arial" w:cs="Arial" w:eastAsia="Arial" w:hAnsi="Arial"/>
          <w:sz w:val="20"/>
          <w:szCs w:val="20"/>
          <w:vertAlign w:val="baseline"/>
          <w:rtl w:val="0"/>
        </w:rPr>
        <w:t xml:space="preserve"> Caso a decisão do Pregoeiro seja pelo </w:t>
      </w:r>
      <w:r w:rsidDel="00000000" w:rsidR="00000000" w:rsidRPr="00000000">
        <w:rPr>
          <w:rFonts w:ascii="Arial" w:cs="Arial" w:eastAsia="Arial" w:hAnsi="Arial"/>
          <w:b w:val="1"/>
          <w:sz w:val="20"/>
          <w:szCs w:val="20"/>
          <w:vertAlign w:val="baseline"/>
          <w:rtl w:val="0"/>
        </w:rPr>
        <w:t xml:space="preserve">não provimento do recurso</w:t>
      </w:r>
      <w:r w:rsidDel="00000000" w:rsidR="00000000" w:rsidRPr="00000000">
        <w:rPr>
          <w:rFonts w:ascii="Arial" w:cs="Arial" w:eastAsia="Arial" w:hAnsi="Arial"/>
          <w:sz w:val="20"/>
          <w:szCs w:val="20"/>
          <w:vertAlign w:val="baseline"/>
          <w:rtl w:val="0"/>
        </w:rPr>
        <w:t xml:space="preserve">, os autos serão remetidos, com seu relatório em favor da manutenção da decisão, à autoridade superior, a quem caberá manter ou reformar a decisão.</w:t>
      </w:r>
    </w:p>
    <w:p w:rsidR="00000000" w:rsidDel="00000000" w:rsidP="00000000" w:rsidRDefault="00000000" w:rsidRPr="00000000" w14:paraId="00000164">
      <w:pPr>
        <w:widowControl w:val="0"/>
        <w:tabs>
          <w:tab w:val="left" w:leader="none" w:pos="2109"/>
        </w:tabs>
        <w:ind w:right="282" w:firstLine="1701"/>
        <w:jc w:val="both"/>
        <w:rPr>
          <w:rFonts w:ascii="Arial" w:cs="Arial" w:eastAsia="Arial" w:hAnsi="Arial"/>
          <w:sz w:val="20"/>
          <w:szCs w:val="20"/>
          <w:vertAlign w:val="baseline"/>
        </w:rPr>
      </w:pPr>
      <w:r w:rsidDel="00000000" w:rsidR="00000000" w:rsidRPr="00000000">
        <w:rPr>
          <w:rtl w:val="0"/>
        </w:rPr>
      </w:r>
    </w:p>
    <w:p w:rsidR="00000000" w:rsidDel="00000000" w:rsidP="00000000" w:rsidRDefault="00000000" w:rsidRPr="00000000" w14:paraId="00000165">
      <w:pPr>
        <w:widowControl w:val="0"/>
        <w:ind w:right="-1" w:firstLine="1701"/>
        <w:jc w:val="both"/>
        <w:rPr>
          <w:rFonts w:ascii="Arial" w:cs="Arial" w:eastAsia="Arial" w:hAnsi="Arial"/>
          <w:sz w:val="20"/>
          <w:szCs w:val="20"/>
          <w:vertAlign w:val="baseline"/>
        </w:rPr>
      </w:pPr>
      <w:r w:rsidDel="00000000" w:rsidR="00000000" w:rsidRPr="00000000">
        <w:rPr>
          <w:rFonts w:ascii="Arial" w:cs="Arial" w:eastAsia="Arial" w:hAnsi="Arial"/>
          <w:b w:val="1"/>
          <w:sz w:val="20"/>
          <w:szCs w:val="20"/>
          <w:vertAlign w:val="baseline"/>
          <w:rtl w:val="0"/>
        </w:rPr>
        <w:t xml:space="preserve">13.5 –</w:t>
      </w:r>
      <w:r w:rsidDel="00000000" w:rsidR="00000000" w:rsidRPr="00000000">
        <w:rPr>
          <w:rFonts w:ascii="Arial" w:cs="Arial" w:eastAsia="Arial" w:hAnsi="Arial"/>
          <w:sz w:val="20"/>
          <w:szCs w:val="20"/>
          <w:vertAlign w:val="baseline"/>
          <w:rtl w:val="0"/>
        </w:rPr>
        <w:t xml:space="preserve"> A inocorrência de imediata manifestação do licitante no interesse de interposição de recurso ou a sua apresentação imotivada ou insubsistente implicará na preclusão do seu direito de recorrer do ato decisório e adjudicação do objeto da licitação pelo Pregoeiro ao vencedor.</w:t>
      </w:r>
    </w:p>
    <w:p w:rsidR="00000000" w:rsidDel="00000000" w:rsidP="00000000" w:rsidRDefault="00000000" w:rsidRPr="00000000" w14:paraId="00000166">
      <w:pPr>
        <w:widowControl w:val="0"/>
        <w:ind w:right="282"/>
        <w:jc w:val="both"/>
        <w:rPr>
          <w:rFonts w:ascii="Arial" w:cs="Arial" w:eastAsia="Arial" w:hAnsi="Arial"/>
          <w:sz w:val="20"/>
          <w:szCs w:val="20"/>
          <w:vertAlign w:val="baseline"/>
        </w:rPr>
      </w:pPr>
      <w:r w:rsidDel="00000000" w:rsidR="00000000" w:rsidRPr="00000000">
        <w:rPr>
          <w:rtl w:val="0"/>
        </w:rPr>
      </w:r>
    </w:p>
    <w:p w:rsidR="00000000" w:rsidDel="00000000" w:rsidP="00000000" w:rsidRDefault="00000000" w:rsidRPr="00000000" w14:paraId="00000167">
      <w:pPr>
        <w:widowControl w:val="0"/>
        <w:jc w:val="both"/>
        <w:rPr>
          <w:rFonts w:ascii="Arial" w:cs="Arial" w:eastAsia="Arial" w:hAnsi="Arial"/>
          <w:b w:val="0"/>
          <w:color w:val="000000"/>
          <w:sz w:val="20"/>
          <w:szCs w:val="20"/>
          <w:vertAlign w:val="baseline"/>
        </w:rPr>
      </w:pPr>
      <w:r w:rsidDel="00000000" w:rsidR="00000000" w:rsidRPr="00000000">
        <w:rPr>
          <w:rFonts w:ascii="Arial" w:cs="Arial" w:eastAsia="Arial" w:hAnsi="Arial"/>
          <w:b w:val="1"/>
          <w:color w:val="000000"/>
          <w:sz w:val="20"/>
          <w:szCs w:val="20"/>
          <w:vertAlign w:val="baseline"/>
          <w:rtl w:val="0"/>
        </w:rPr>
        <w:t xml:space="preserve">14 – DA ATA DE REGISTRO DE PREÇOS </w:t>
      </w:r>
      <w:r w:rsidDel="00000000" w:rsidR="00000000" w:rsidRPr="00000000">
        <w:rPr>
          <w:rtl w:val="0"/>
        </w:rPr>
      </w:r>
    </w:p>
    <w:p w:rsidR="00000000" w:rsidDel="00000000" w:rsidP="00000000" w:rsidRDefault="00000000" w:rsidRPr="00000000" w14:paraId="00000168">
      <w:pPr>
        <w:widowControl w:val="0"/>
        <w:jc w:val="both"/>
        <w:rPr>
          <w:rFonts w:ascii="Arial" w:cs="Arial" w:eastAsia="Arial" w:hAnsi="Arial"/>
          <w:color w:val="000000"/>
          <w:sz w:val="20"/>
          <w:szCs w:val="20"/>
          <w:vertAlign w:val="baseline"/>
        </w:rPr>
      </w:pPr>
      <w:r w:rsidDel="00000000" w:rsidR="00000000" w:rsidRPr="00000000">
        <w:rPr>
          <w:rtl w:val="0"/>
        </w:rPr>
      </w:r>
    </w:p>
    <w:p w:rsidR="00000000" w:rsidDel="00000000" w:rsidP="00000000" w:rsidRDefault="00000000" w:rsidRPr="00000000" w14:paraId="00000169">
      <w:pPr>
        <w:widowControl w:val="0"/>
        <w:tabs>
          <w:tab w:val="left" w:leader="none" w:pos="2166"/>
        </w:tabs>
        <w:ind w:firstLine="2109"/>
        <w:jc w:val="both"/>
        <w:rPr>
          <w:rFonts w:ascii="Arial" w:cs="Arial" w:eastAsia="Arial" w:hAnsi="Arial"/>
          <w:b w:val="0"/>
          <w:color w:val="000000"/>
          <w:sz w:val="20"/>
          <w:szCs w:val="20"/>
          <w:vertAlign w:val="baseline"/>
        </w:rPr>
      </w:pPr>
      <w:r w:rsidDel="00000000" w:rsidR="00000000" w:rsidRPr="00000000">
        <w:rPr>
          <w:rFonts w:ascii="Arial" w:cs="Arial" w:eastAsia="Arial" w:hAnsi="Arial"/>
          <w:b w:val="1"/>
          <w:color w:val="000000"/>
          <w:sz w:val="20"/>
          <w:szCs w:val="20"/>
          <w:vertAlign w:val="baseline"/>
          <w:rtl w:val="0"/>
        </w:rPr>
        <w:t xml:space="preserve">14.1</w:t>
      </w:r>
      <w:r w:rsidDel="00000000" w:rsidR="00000000" w:rsidRPr="00000000">
        <w:rPr>
          <w:rFonts w:ascii="Arial" w:cs="Arial" w:eastAsia="Arial" w:hAnsi="Arial"/>
          <w:color w:val="000000"/>
          <w:sz w:val="20"/>
          <w:szCs w:val="20"/>
          <w:vertAlign w:val="baseline"/>
          <w:rtl w:val="0"/>
        </w:rPr>
        <w:t xml:space="preserve"> – Homologada a licitação, será formalizada a Ata de Registro de Preços, documento vinculativo obrigacional, com características de compromisso para a futura contratação e convocado a (s) adjudicatária (s) a assinar a Ata de Registro de Preços (modelo constante do </w:t>
      </w:r>
      <w:r w:rsidDel="00000000" w:rsidR="00000000" w:rsidRPr="00000000">
        <w:rPr>
          <w:rFonts w:ascii="Arial" w:cs="Arial" w:eastAsia="Arial" w:hAnsi="Arial"/>
          <w:b w:val="1"/>
          <w:color w:val="000000"/>
          <w:sz w:val="20"/>
          <w:szCs w:val="20"/>
          <w:vertAlign w:val="baseline"/>
          <w:rtl w:val="0"/>
        </w:rPr>
        <w:t xml:space="preserve">Anexo VIII </w:t>
      </w:r>
      <w:r w:rsidDel="00000000" w:rsidR="00000000" w:rsidRPr="00000000">
        <w:rPr>
          <w:rFonts w:ascii="Arial" w:cs="Arial" w:eastAsia="Arial" w:hAnsi="Arial"/>
          <w:color w:val="000000"/>
          <w:sz w:val="20"/>
          <w:szCs w:val="20"/>
          <w:vertAlign w:val="baseline"/>
          <w:rtl w:val="0"/>
        </w:rPr>
        <w:t xml:space="preserve">deste Edital), dentro do prazo máximo de </w:t>
      </w:r>
      <w:r w:rsidDel="00000000" w:rsidR="00000000" w:rsidRPr="00000000">
        <w:rPr>
          <w:rFonts w:ascii="Arial" w:cs="Arial" w:eastAsia="Arial" w:hAnsi="Arial"/>
          <w:b w:val="1"/>
          <w:color w:val="000000"/>
          <w:sz w:val="20"/>
          <w:szCs w:val="20"/>
          <w:vertAlign w:val="baseline"/>
          <w:rtl w:val="0"/>
        </w:rPr>
        <w:t xml:space="preserve">05 (cinco) dias úteis</w:t>
      </w:r>
      <w:r w:rsidDel="00000000" w:rsidR="00000000" w:rsidRPr="00000000">
        <w:rPr>
          <w:rFonts w:ascii="Arial" w:cs="Arial" w:eastAsia="Arial" w:hAnsi="Arial"/>
          <w:color w:val="000000"/>
          <w:sz w:val="20"/>
          <w:szCs w:val="20"/>
          <w:vertAlign w:val="baseline"/>
          <w:rtl w:val="0"/>
        </w:rPr>
        <w:t xml:space="preserve">, contados da notificação enviada pelo Departamento de Compras e Licitações, no endereço constante no preâmbulo deste Edital.</w:t>
      </w:r>
      <w:r w:rsidDel="00000000" w:rsidR="00000000" w:rsidRPr="00000000">
        <w:rPr>
          <w:rtl w:val="0"/>
        </w:rPr>
      </w:r>
    </w:p>
    <w:p w:rsidR="00000000" w:rsidDel="00000000" w:rsidP="00000000" w:rsidRDefault="00000000" w:rsidRPr="00000000" w14:paraId="0000016A">
      <w:pPr>
        <w:widowControl w:val="0"/>
        <w:tabs>
          <w:tab w:val="left" w:leader="none" w:pos="2166"/>
        </w:tabs>
        <w:ind w:firstLine="2109"/>
        <w:jc w:val="both"/>
        <w:rPr>
          <w:rFonts w:ascii="Arial" w:cs="Arial" w:eastAsia="Arial" w:hAnsi="Arial"/>
          <w:color w:val="000000"/>
          <w:sz w:val="20"/>
          <w:szCs w:val="20"/>
          <w:vertAlign w:val="baseline"/>
        </w:rPr>
      </w:pPr>
      <w:r w:rsidDel="00000000" w:rsidR="00000000" w:rsidRPr="00000000">
        <w:rPr>
          <w:rtl w:val="0"/>
        </w:rPr>
      </w:r>
    </w:p>
    <w:p w:rsidR="00000000" w:rsidDel="00000000" w:rsidP="00000000" w:rsidRDefault="00000000" w:rsidRPr="00000000" w14:paraId="0000016B">
      <w:pPr>
        <w:widowControl w:val="0"/>
        <w:tabs>
          <w:tab w:val="left" w:leader="none" w:pos="2166"/>
        </w:tabs>
        <w:ind w:firstLine="2109"/>
        <w:jc w:val="both"/>
        <w:rPr>
          <w:rFonts w:ascii="Arial" w:cs="Arial" w:eastAsia="Arial" w:hAnsi="Arial"/>
          <w:b w:val="0"/>
          <w:color w:val="000000"/>
          <w:sz w:val="20"/>
          <w:szCs w:val="20"/>
          <w:vertAlign w:val="baseline"/>
        </w:rPr>
      </w:pPr>
      <w:r w:rsidDel="00000000" w:rsidR="00000000" w:rsidRPr="00000000">
        <w:rPr>
          <w:rFonts w:ascii="Arial" w:cs="Arial" w:eastAsia="Arial" w:hAnsi="Arial"/>
          <w:b w:val="1"/>
          <w:color w:val="000000"/>
          <w:sz w:val="20"/>
          <w:szCs w:val="20"/>
          <w:vertAlign w:val="baseline"/>
          <w:rtl w:val="0"/>
        </w:rPr>
        <w:t xml:space="preserve">14.2</w:t>
      </w:r>
      <w:r w:rsidDel="00000000" w:rsidR="00000000" w:rsidRPr="00000000">
        <w:rPr>
          <w:rFonts w:ascii="Arial" w:cs="Arial" w:eastAsia="Arial" w:hAnsi="Arial"/>
          <w:color w:val="000000"/>
          <w:sz w:val="20"/>
          <w:szCs w:val="20"/>
          <w:vertAlign w:val="baseline"/>
          <w:rtl w:val="0"/>
        </w:rPr>
        <w:t xml:space="preserve"> –</w:t>
      </w:r>
      <w:r w:rsidDel="00000000" w:rsidR="00000000" w:rsidRPr="00000000">
        <w:rPr>
          <w:rFonts w:ascii="Arial" w:cs="Arial" w:eastAsia="Arial" w:hAnsi="Arial"/>
          <w:b w:val="1"/>
          <w:color w:val="000000"/>
          <w:sz w:val="20"/>
          <w:szCs w:val="20"/>
          <w:vertAlign w:val="baseline"/>
          <w:rtl w:val="0"/>
        </w:rPr>
        <w:t xml:space="preserve"> </w:t>
      </w:r>
      <w:r w:rsidDel="00000000" w:rsidR="00000000" w:rsidRPr="00000000">
        <w:rPr>
          <w:rFonts w:ascii="Arial" w:cs="Arial" w:eastAsia="Arial" w:hAnsi="Arial"/>
          <w:color w:val="000000"/>
          <w:sz w:val="20"/>
          <w:szCs w:val="20"/>
          <w:vertAlign w:val="baseline"/>
          <w:rtl w:val="0"/>
        </w:rPr>
        <w:t xml:space="preserve">O prazo concedido para assinatura da Ata poderá ser prorrogado uma única vez, por igual período, e desde que ocorra motivo justificado e aceito pela Administração. </w:t>
      </w:r>
      <w:r w:rsidDel="00000000" w:rsidR="00000000" w:rsidRPr="00000000">
        <w:rPr>
          <w:rtl w:val="0"/>
        </w:rPr>
      </w:r>
    </w:p>
    <w:p w:rsidR="00000000" w:rsidDel="00000000" w:rsidP="00000000" w:rsidRDefault="00000000" w:rsidRPr="00000000" w14:paraId="0000016C">
      <w:pPr>
        <w:widowControl w:val="0"/>
        <w:tabs>
          <w:tab w:val="left" w:leader="none" w:pos="2166"/>
        </w:tabs>
        <w:ind w:firstLine="2109"/>
        <w:jc w:val="both"/>
        <w:rPr>
          <w:rFonts w:ascii="Arial" w:cs="Arial" w:eastAsia="Arial" w:hAnsi="Arial"/>
          <w:color w:val="000000"/>
          <w:sz w:val="20"/>
          <w:szCs w:val="20"/>
          <w:vertAlign w:val="baseline"/>
        </w:rPr>
      </w:pPr>
      <w:r w:rsidDel="00000000" w:rsidR="00000000" w:rsidRPr="00000000">
        <w:rPr>
          <w:rtl w:val="0"/>
        </w:rPr>
      </w:r>
    </w:p>
    <w:p w:rsidR="00000000" w:rsidDel="00000000" w:rsidP="00000000" w:rsidRDefault="00000000" w:rsidRPr="00000000" w14:paraId="0000016D">
      <w:pPr>
        <w:widowControl w:val="0"/>
        <w:tabs>
          <w:tab w:val="left" w:leader="none" w:pos="2166"/>
        </w:tabs>
        <w:ind w:firstLine="2109"/>
        <w:jc w:val="both"/>
        <w:rPr>
          <w:rFonts w:ascii="Arial" w:cs="Arial" w:eastAsia="Arial" w:hAnsi="Arial"/>
          <w:color w:val="000000"/>
          <w:sz w:val="20"/>
          <w:szCs w:val="20"/>
          <w:vertAlign w:val="baseline"/>
        </w:rPr>
      </w:pPr>
      <w:r w:rsidDel="00000000" w:rsidR="00000000" w:rsidRPr="00000000">
        <w:rPr>
          <w:rFonts w:ascii="Arial" w:cs="Arial" w:eastAsia="Arial" w:hAnsi="Arial"/>
          <w:b w:val="1"/>
          <w:color w:val="000000"/>
          <w:sz w:val="20"/>
          <w:szCs w:val="20"/>
          <w:vertAlign w:val="baseline"/>
          <w:rtl w:val="0"/>
        </w:rPr>
        <w:t xml:space="preserve">14.3</w:t>
      </w:r>
      <w:r w:rsidDel="00000000" w:rsidR="00000000" w:rsidRPr="00000000">
        <w:rPr>
          <w:rFonts w:ascii="Arial" w:cs="Arial" w:eastAsia="Arial" w:hAnsi="Arial"/>
          <w:color w:val="000000"/>
          <w:sz w:val="20"/>
          <w:szCs w:val="20"/>
          <w:vertAlign w:val="baseline"/>
          <w:rtl w:val="0"/>
        </w:rPr>
        <w:t xml:space="preserve"> –</w:t>
      </w:r>
      <w:r w:rsidDel="00000000" w:rsidR="00000000" w:rsidRPr="00000000">
        <w:rPr>
          <w:rFonts w:ascii="Arial" w:cs="Arial" w:eastAsia="Arial" w:hAnsi="Arial"/>
          <w:b w:val="1"/>
          <w:color w:val="000000"/>
          <w:sz w:val="20"/>
          <w:szCs w:val="20"/>
          <w:vertAlign w:val="baseline"/>
          <w:rtl w:val="0"/>
        </w:rPr>
        <w:t xml:space="preserve"> </w:t>
      </w:r>
      <w:r w:rsidDel="00000000" w:rsidR="00000000" w:rsidRPr="00000000">
        <w:rPr>
          <w:rFonts w:ascii="Arial" w:cs="Arial" w:eastAsia="Arial" w:hAnsi="Arial"/>
          <w:color w:val="000000"/>
          <w:sz w:val="20"/>
          <w:szCs w:val="20"/>
          <w:vertAlign w:val="baseline"/>
          <w:rtl w:val="0"/>
        </w:rPr>
        <w:t xml:space="preserve">A adjudicatária que se recusar, sem motivo justificado e aceito pela Administração, a assinar a Ata de Registro de Preços, dentro do prazo previsto no item 16.1 ou item 16.2, caracterizando o descumprimento total da obrigação, ficará sujeita à multa de 10% (dez por cento) sobre o valor estimado dos itens cujos preços foram registrados, além das demais sanções cabíveis e previstas no</w:t>
      </w:r>
      <w:r w:rsidDel="00000000" w:rsidR="00000000" w:rsidRPr="00000000">
        <w:rPr>
          <w:rFonts w:ascii="Arial" w:cs="Arial" w:eastAsia="Arial" w:hAnsi="Arial"/>
          <w:color w:val="0000ff"/>
          <w:sz w:val="20"/>
          <w:szCs w:val="20"/>
          <w:u w:val="single"/>
          <w:vertAlign w:val="baseline"/>
          <w:rtl w:val="0"/>
        </w:rPr>
        <w:t xml:space="preserve"> Art. 156 da Lei Federal nº 14.133/21.</w:t>
      </w:r>
      <w:r w:rsidDel="00000000" w:rsidR="00000000" w:rsidRPr="00000000">
        <w:rPr>
          <w:rtl w:val="0"/>
        </w:rPr>
      </w:r>
    </w:p>
    <w:p w:rsidR="00000000" w:rsidDel="00000000" w:rsidP="00000000" w:rsidRDefault="00000000" w:rsidRPr="00000000" w14:paraId="0000016E">
      <w:pPr>
        <w:widowControl w:val="0"/>
        <w:tabs>
          <w:tab w:val="left" w:leader="none" w:pos="2166"/>
        </w:tabs>
        <w:ind w:firstLine="2109"/>
        <w:jc w:val="both"/>
        <w:rPr>
          <w:rFonts w:ascii="Arial" w:cs="Arial" w:eastAsia="Arial" w:hAnsi="Arial"/>
          <w:color w:val="000000"/>
          <w:sz w:val="20"/>
          <w:szCs w:val="20"/>
          <w:vertAlign w:val="baseline"/>
        </w:rPr>
      </w:pPr>
      <w:r w:rsidDel="00000000" w:rsidR="00000000" w:rsidRPr="00000000">
        <w:rPr>
          <w:rtl w:val="0"/>
        </w:rPr>
      </w:r>
    </w:p>
    <w:p w:rsidR="00000000" w:rsidDel="00000000" w:rsidP="00000000" w:rsidRDefault="00000000" w:rsidRPr="00000000" w14:paraId="0000016F">
      <w:pPr>
        <w:widowControl w:val="0"/>
        <w:tabs>
          <w:tab w:val="left" w:leader="none" w:pos="2109"/>
        </w:tabs>
        <w:ind w:firstLine="2109"/>
        <w:jc w:val="both"/>
        <w:rPr>
          <w:rFonts w:ascii="Arial" w:cs="Arial" w:eastAsia="Arial" w:hAnsi="Arial"/>
          <w:color w:val="000000"/>
          <w:sz w:val="20"/>
          <w:szCs w:val="20"/>
          <w:vertAlign w:val="baseline"/>
        </w:rPr>
      </w:pPr>
      <w:r w:rsidDel="00000000" w:rsidR="00000000" w:rsidRPr="00000000">
        <w:rPr>
          <w:rFonts w:ascii="Arial" w:cs="Arial" w:eastAsia="Arial" w:hAnsi="Arial"/>
          <w:b w:val="1"/>
          <w:color w:val="000000"/>
          <w:sz w:val="20"/>
          <w:szCs w:val="20"/>
          <w:vertAlign w:val="baseline"/>
          <w:rtl w:val="0"/>
        </w:rPr>
        <w:t xml:space="preserve">14.4</w:t>
      </w:r>
      <w:r w:rsidDel="00000000" w:rsidR="00000000" w:rsidRPr="00000000">
        <w:rPr>
          <w:rFonts w:ascii="Arial" w:cs="Arial" w:eastAsia="Arial" w:hAnsi="Arial"/>
          <w:color w:val="000000"/>
          <w:sz w:val="20"/>
          <w:szCs w:val="20"/>
          <w:vertAlign w:val="baseline"/>
          <w:rtl w:val="0"/>
        </w:rPr>
        <w:t xml:space="preserve"> – No caso de o fornecedor primeiro classificado, depois de convocado, não comparecer ou se recusar a assinar a Ata de Registro de Preços, sem prejuízo das cominações a ele previstas neste Edital, a Administração registrará as demais licitantes, na ordem de classificação, mantido o preço do primeiro classificado na licitação.</w:t>
      </w:r>
    </w:p>
    <w:p w:rsidR="00000000" w:rsidDel="00000000" w:rsidP="00000000" w:rsidRDefault="00000000" w:rsidRPr="00000000" w14:paraId="00000170">
      <w:pPr>
        <w:widowControl w:val="0"/>
        <w:tabs>
          <w:tab w:val="left" w:leader="none" w:pos="2109"/>
        </w:tabs>
        <w:ind w:firstLine="2109"/>
        <w:jc w:val="both"/>
        <w:rPr>
          <w:rFonts w:ascii="Arial" w:cs="Arial" w:eastAsia="Arial" w:hAnsi="Arial"/>
          <w:color w:val="000000"/>
          <w:sz w:val="20"/>
          <w:szCs w:val="20"/>
          <w:vertAlign w:val="baseline"/>
        </w:rPr>
      </w:pPr>
      <w:r w:rsidDel="00000000" w:rsidR="00000000" w:rsidRPr="00000000">
        <w:rPr>
          <w:rtl w:val="0"/>
        </w:rPr>
      </w:r>
    </w:p>
    <w:p w:rsidR="00000000" w:rsidDel="00000000" w:rsidP="00000000" w:rsidRDefault="00000000" w:rsidRPr="00000000" w14:paraId="00000171">
      <w:pPr>
        <w:widowControl w:val="0"/>
        <w:tabs>
          <w:tab w:val="left" w:leader="none" w:pos="2109"/>
        </w:tabs>
        <w:ind w:firstLine="2109"/>
        <w:jc w:val="both"/>
        <w:rPr>
          <w:rFonts w:ascii="Arial" w:cs="Arial" w:eastAsia="Arial" w:hAnsi="Arial"/>
          <w:color w:val="000000"/>
          <w:sz w:val="20"/>
          <w:szCs w:val="20"/>
          <w:vertAlign w:val="baseline"/>
        </w:rPr>
      </w:pPr>
      <w:r w:rsidDel="00000000" w:rsidR="00000000" w:rsidRPr="00000000">
        <w:rPr>
          <w:rFonts w:ascii="Arial" w:cs="Arial" w:eastAsia="Arial" w:hAnsi="Arial"/>
          <w:b w:val="1"/>
          <w:color w:val="000000"/>
          <w:sz w:val="20"/>
          <w:szCs w:val="20"/>
          <w:vertAlign w:val="baseline"/>
          <w:rtl w:val="0"/>
        </w:rPr>
        <w:t xml:space="preserve">14.5</w:t>
      </w:r>
      <w:r w:rsidDel="00000000" w:rsidR="00000000" w:rsidRPr="00000000">
        <w:rPr>
          <w:rFonts w:ascii="Arial" w:cs="Arial" w:eastAsia="Arial" w:hAnsi="Arial"/>
          <w:color w:val="000000"/>
          <w:sz w:val="20"/>
          <w:szCs w:val="20"/>
          <w:vertAlign w:val="baseline"/>
          <w:rtl w:val="0"/>
        </w:rPr>
        <w:t xml:space="preserve"> – A assinatura da Ata de Registro de Preços estará condicionada a apresentação do documento de procuração por escritura pública, devidamente reconhecida em cartório, que habilite o seu representante. No caso de instrumento particular, deverá ser comprovada a capacidade do signatário nomear procurador, mediante apresentação de cópia do estatuto social ou contrato social em vigor e, quando se tratar de sociedade anônima, da ata de nomeação do signatário. No caso de o representante da empresa ser o sócio/proprietário, deverá apresentar documento de constituição da empresa. Em todos os casos os instrumentos de representação deverão vir acompanhado de documento oficial com foto.</w:t>
      </w:r>
    </w:p>
    <w:p w:rsidR="00000000" w:rsidDel="00000000" w:rsidP="00000000" w:rsidRDefault="00000000" w:rsidRPr="00000000" w14:paraId="00000172">
      <w:pPr>
        <w:widowControl w:val="0"/>
        <w:tabs>
          <w:tab w:val="left" w:leader="none" w:pos="2109"/>
        </w:tabs>
        <w:ind w:firstLine="2109"/>
        <w:jc w:val="both"/>
        <w:rPr>
          <w:rFonts w:ascii="Arial" w:cs="Arial" w:eastAsia="Arial" w:hAnsi="Arial"/>
          <w:color w:val="000000"/>
          <w:sz w:val="20"/>
          <w:szCs w:val="20"/>
          <w:vertAlign w:val="baseline"/>
        </w:rPr>
      </w:pPr>
      <w:r w:rsidDel="00000000" w:rsidR="00000000" w:rsidRPr="00000000">
        <w:rPr>
          <w:rtl w:val="0"/>
        </w:rPr>
      </w:r>
    </w:p>
    <w:p w:rsidR="00000000" w:rsidDel="00000000" w:rsidP="00000000" w:rsidRDefault="00000000" w:rsidRPr="00000000" w14:paraId="00000173">
      <w:pPr>
        <w:widowControl w:val="0"/>
        <w:jc w:val="both"/>
        <w:rPr>
          <w:rFonts w:ascii="Arial" w:cs="Arial" w:eastAsia="Arial" w:hAnsi="Arial"/>
          <w:b w:val="0"/>
          <w:smallCaps w:val="0"/>
          <w:color w:val="000000"/>
          <w:sz w:val="20"/>
          <w:szCs w:val="20"/>
          <w:vertAlign w:val="baseline"/>
        </w:rPr>
      </w:pPr>
      <w:r w:rsidDel="00000000" w:rsidR="00000000" w:rsidRPr="00000000">
        <w:rPr>
          <w:rFonts w:ascii="Arial" w:cs="Arial" w:eastAsia="Arial" w:hAnsi="Arial"/>
          <w:b w:val="1"/>
          <w:smallCaps w:val="1"/>
          <w:color w:val="000000"/>
          <w:sz w:val="20"/>
          <w:szCs w:val="20"/>
          <w:vertAlign w:val="baseline"/>
          <w:rtl w:val="0"/>
        </w:rPr>
        <w:t xml:space="preserve">15 – DOS USUÁRIOS DA ATA DE REGISTRO DE PREÇOS</w:t>
      </w:r>
      <w:r w:rsidDel="00000000" w:rsidR="00000000" w:rsidRPr="00000000">
        <w:rPr>
          <w:rtl w:val="0"/>
        </w:rPr>
      </w:r>
    </w:p>
    <w:p w:rsidR="00000000" w:rsidDel="00000000" w:rsidP="00000000" w:rsidRDefault="00000000" w:rsidRPr="00000000" w14:paraId="00000174">
      <w:pPr>
        <w:widowControl w:val="0"/>
        <w:jc w:val="both"/>
        <w:rPr>
          <w:rFonts w:ascii="Arial" w:cs="Arial" w:eastAsia="Arial" w:hAnsi="Arial"/>
          <w:smallCaps w:val="0"/>
          <w:color w:val="000000"/>
          <w:sz w:val="20"/>
          <w:szCs w:val="20"/>
          <w:vertAlign w:val="baseline"/>
        </w:rPr>
      </w:pPr>
      <w:r w:rsidDel="00000000" w:rsidR="00000000" w:rsidRPr="00000000">
        <w:rPr>
          <w:rtl w:val="0"/>
        </w:rPr>
      </w:r>
    </w:p>
    <w:p w:rsidR="00000000" w:rsidDel="00000000" w:rsidP="00000000" w:rsidRDefault="00000000" w:rsidRPr="00000000" w14:paraId="00000175">
      <w:pPr>
        <w:widowControl w:val="0"/>
        <w:tabs>
          <w:tab w:val="left" w:leader="none" w:pos="2166"/>
        </w:tabs>
        <w:ind w:firstLine="2109"/>
        <w:jc w:val="both"/>
        <w:rPr>
          <w:rFonts w:ascii="Arial" w:cs="Arial" w:eastAsia="Arial" w:hAnsi="Arial"/>
          <w:color w:val="000000"/>
          <w:sz w:val="20"/>
          <w:szCs w:val="20"/>
          <w:vertAlign w:val="baseline"/>
        </w:rPr>
      </w:pPr>
      <w:r w:rsidDel="00000000" w:rsidR="00000000" w:rsidRPr="00000000">
        <w:rPr>
          <w:rFonts w:ascii="Arial" w:cs="Arial" w:eastAsia="Arial" w:hAnsi="Arial"/>
          <w:b w:val="1"/>
          <w:smallCaps w:val="1"/>
          <w:color w:val="000000"/>
          <w:sz w:val="20"/>
          <w:szCs w:val="20"/>
          <w:vertAlign w:val="baseline"/>
          <w:rtl w:val="0"/>
        </w:rPr>
        <w:t xml:space="preserve">15.1</w:t>
      </w:r>
      <w:r w:rsidDel="00000000" w:rsidR="00000000" w:rsidRPr="00000000">
        <w:rPr>
          <w:rFonts w:ascii="Arial" w:cs="Arial" w:eastAsia="Arial" w:hAnsi="Arial"/>
          <w:smallCaps w:val="1"/>
          <w:color w:val="000000"/>
          <w:sz w:val="20"/>
          <w:szCs w:val="20"/>
          <w:vertAlign w:val="baseline"/>
          <w:rtl w:val="0"/>
        </w:rPr>
        <w:t xml:space="preserve"> – </w:t>
      </w:r>
      <w:r w:rsidDel="00000000" w:rsidR="00000000" w:rsidRPr="00000000">
        <w:rPr>
          <w:rFonts w:ascii="Arial" w:cs="Arial" w:eastAsia="Arial" w:hAnsi="Arial"/>
          <w:color w:val="000000"/>
          <w:sz w:val="20"/>
          <w:szCs w:val="20"/>
          <w:vertAlign w:val="baseline"/>
          <w:rtl w:val="0"/>
        </w:rPr>
        <w:t xml:space="preserve">Poderá utilizar-se da Ata de Registro de Preços, qualquer órgão ou entidade da Administração que não tenha participado do certame, mediante prévia consulta ao órgão gerenciador (Município de Grandes Rios), desde que devidamente comprovada a vantagem e respeitadas, no que couber, as condições e as regras estabelecidas no </w:t>
      </w:r>
      <w:r w:rsidDel="00000000" w:rsidR="00000000" w:rsidRPr="00000000">
        <w:rPr>
          <w:rFonts w:ascii="Arial" w:cs="Arial" w:eastAsia="Arial" w:hAnsi="Arial"/>
          <w:color w:val="0000ff"/>
          <w:sz w:val="20"/>
          <w:szCs w:val="20"/>
          <w:u w:val="single"/>
          <w:vertAlign w:val="baseline"/>
          <w:rtl w:val="0"/>
        </w:rPr>
        <w:t xml:space="preserve">art. 82 </w:t>
      </w:r>
      <w:r w:rsidDel="00000000" w:rsidR="00000000" w:rsidRPr="00000000">
        <w:rPr>
          <w:rFonts w:ascii="Arial" w:cs="Arial" w:eastAsia="Arial" w:hAnsi="Arial"/>
          <w:color w:val="000000"/>
          <w:sz w:val="20"/>
          <w:szCs w:val="20"/>
          <w:vertAlign w:val="baseline"/>
          <w:rtl w:val="0"/>
        </w:rPr>
        <w:t xml:space="preserve">e seguintes da </w:t>
      </w:r>
      <w:r w:rsidDel="00000000" w:rsidR="00000000" w:rsidRPr="00000000">
        <w:rPr>
          <w:rFonts w:ascii="Arial" w:cs="Arial" w:eastAsia="Arial" w:hAnsi="Arial"/>
          <w:color w:val="0000ff"/>
          <w:sz w:val="20"/>
          <w:szCs w:val="20"/>
          <w:u w:val="single"/>
          <w:vertAlign w:val="baseline"/>
          <w:rtl w:val="0"/>
        </w:rPr>
        <w:t xml:space="preserve">Lei Federal nº 14.133/21</w:t>
      </w:r>
      <w:r w:rsidDel="00000000" w:rsidR="00000000" w:rsidRPr="00000000">
        <w:rPr>
          <w:rFonts w:ascii="Arial" w:cs="Arial" w:eastAsia="Arial" w:hAnsi="Arial"/>
          <w:color w:val="000000"/>
          <w:sz w:val="20"/>
          <w:szCs w:val="20"/>
          <w:vertAlign w:val="baseline"/>
          <w:rtl w:val="0"/>
        </w:rPr>
        <w:t xml:space="preserve"> relativos à utilização do Sistema de Registro de Preços.</w:t>
      </w:r>
    </w:p>
    <w:p w:rsidR="00000000" w:rsidDel="00000000" w:rsidP="00000000" w:rsidRDefault="00000000" w:rsidRPr="00000000" w14:paraId="00000176">
      <w:pPr>
        <w:widowControl w:val="0"/>
        <w:tabs>
          <w:tab w:val="left" w:leader="none" w:pos="2166"/>
        </w:tabs>
        <w:ind w:firstLine="2109"/>
        <w:jc w:val="both"/>
        <w:rPr>
          <w:rFonts w:ascii="Arial" w:cs="Arial" w:eastAsia="Arial" w:hAnsi="Arial"/>
          <w:color w:val="000000"/>
          <w:sz w:val="20"/>
          <w:szCs w:val="20"/>
          <w:vertAlign w:val="baseline"/>
        </w:rPr>
      </w:pPr>
      <w:r w:rsidDel="00000000" w:rsidR="00000000" w:rsidRPr="00000000">
        <w:rPr>
          <w:rtl w:val="0"/>
        </w:rPr>
      </w:r>
    </w:p>
    <w:p w:rsidR="00000000" w:rsidDel="00000000" w:rsidP="00000000" w:rsidRDefault="00000000" w:rsidRPr="00000000" w14:paraId="00000177">
      <w:pPr>
        <w:widowControl w:val="0"/>
        <w:tabs>
          <w:tab w:val="left" w:leader="none" w:pos="2166"/>
        </w:tabs>
        <w:ind w:firstLine="2109"/>
        <w:jc w:val="both"/>
        <w:rPr>
          <w:rFonts w:ascii="Arial" w:cs="Arial" w:eastAsia="Arial" w:hAnsi="Arial"/>
          <w:color w:val="000000"/>
          <w:sz w:val="20"/>
          <w:szCs w:val="20"/>
          <w:vertAlign w:val="baseline"/>
        </w:rPr>
      </w:pPr>
      <w:r w:rsidDel="00000000" w:rsidR="00000000" w:rsidRPr="00000000">
        <w:rPr>
          <w:rFonts w:ascii="Arial" w:cs="Arial" w:eastAsia="Arial" w:hAnsi="Arial"/>
          <w:b w:val="1"/>
          <w:color w:val="000000"/>
          <w:sz w:val="20"/>
          <w:szCs w:val="20"/>
          <w:vertAlign w:val="baseline"/>
          <w:rtl w:val="0"/>
        </w:rPr>
        <w:t xml:space="preserve">15.2</w:t>
      </w:r>
      <w:r w:rsidDel="00000000" w:rsidR="00000000" w:rsidRPr="00000000">
        <w:rPr>
          <w:rFonts w:ascii="Arial" w:cs="Arial" w:eastAsia="Arial" w:hAnsi="Arial"/>
          <w:color w:val="000000"/>
          <w:sz w:val="20"/>
          <w:szCs w:val="20"/>
          <w:vertAlign w:val="baseline"/>
          <w:rtl w:val="0"/>
        </w:rPr>
        <w:t xml:space="preserve"> – Caberá ao fornecedor beneficiário da Ata de Registro de Preços, observadas as condições nela estabelecidas, optar pela aceitação ou não do fornecimento aos órgãos ou entidades da Administração Pública que não participaram do certame, independentemente dos quantitativos registrados na Ata, desde que este fornecimento não prejudique as obrigações anteriormente assumidas.</w:t>
      </w:r>
    </w:p>
    <w:p w:rsidR="00000000" w:rsidDel="00000000" w:rsidP="00000000" w:rsidRDefault="00000000" w:rsidRPr="00000000" w14:paraId="00000178">
      <w:pPr>
        <w:widowControl w:val="0"/>
        <w:tabs>
          <w:tab w:val="left" w:leader="none" w:pos="2109"/>
        </w:tabs>
        <w:jc w:val="both"/>
        <w:rPr>
          <w:rFonts w:ascii="Arial" w:cs="Arial" w:eastAsia="Arial" w:hAnsi="Arial"/>
          <w:color w:val="000000"/>
          <w:sz w:val="20"/>
          <w:szCs w:val="20"/>
          <w:vertAlign w:val="baseline"/>
        </w:rPr>
      </w:pPr>
      <w:r w:rsidDel="00000000" w:rsidR="00000000" w:rsidRPr="00000000">
        <w:rPr>
          <w:rtl w:val="0"/>
        </w:rPr>
      </w:r>
    </w:p>
    <w:p w:rsidR="00000000" w:rsidDel="00000000" w:rsidP="00000000" w:rsidRDefault="00000000" w:rsidRPr="00000000" w14:paraId="00000179">
      <w:pPr>
        <w:widowControl w:val="0"/>
        <w:jc w:val="both"/>
        <w:rPr>
          <w:rFonts w:ascii="Arial" w:cs="Arial" w:eastAsia="Arial" w:hAnsi="Arial"/>
          <w:b w:val="0"/>
          <w:color w:val="000000"/>
          <w:sz w:val="20"/>
          <w:szCs w:val="20"/>
          <w:vertAlign w:val="baseline"/>
        </w:rPr>
      </w:pPr>
      <w:r w:rsidDel="00000000" w:rsidR="00000000" w:rsidRPr="00000000">
        <w:rPr>
          <w:rFonts w:ascii="Arial" w:cs="Arial" w:eastAsia="Arial" w:hAnsi="Arial"/>
          <w:b w:val="1"/>
          <w:color w:val="000000"/>
          <w:sz w:val="20"/>
          <w:szCs w:val="20"/>
          <w:vertAlign w:val="baseline"/>
          <w:rtl w:val="0"/>
        </w:rPr>
        <w:t xml:space="preserve">16 – DAS CONDIÇÕES DE GERENCIAMENTO DA ATA DE REGISTRO DE PREÇOS</w:t>
      </w:r>
      <w:r w:rsidDel="00000000" w:rsidR="00000000" w:rsidRPr="00000000">
        <w:rPr>
          <w:rtl w:val="0"/>
        </w:rPr>
      </w:r>
    </w:p>
    <w:p w:rsidR="00000000" w:rsidDel="00000000" w:rsidP="00000000" w:rsidRDefault="00000000" w:rsidRPr="00000000" w14:paraId="0000017A">
      <w:pPr>
        <w:widowControl w:val="0"/>
        <w:jc w:val="both"/>
        <w:rPr>
          <w:rFonts w:ascii="Arial" w:cs="Arial" w:eastAsia="Arial" w:hAnsi="Arial"/>
          <w:color w:val="000000"/>
          <w:sz w:val="20"/>
          <w:szCs w:val="20"/>
          <w:vertAlign w:val="baseline"/>
        </w:rPr>
      </w:pPr>
      <w:r w:rsidDel="00000000" w:rsidR="00000000" w:rsidRPr="00000000">
        <w:rPr>
          <w:rtl w:val="0"/>
        </w:rPr>
      </w:r>
    </w:p>
    <w:p w:rsidR="00000000" w:rsidDel="00000000" w:rsidP="00000000" w:rsidRDefault="00000000" w:rsidRPr="00000000" w14:paraId="0000017B">
      <w:pPr>
        <w:widowControl w:val="0"/>
        <w:tabs>
          <w:tab w:val="left" w:leader="none" w:pos="2166"/>
        </w:tabs>
        <w:jc w:val="both"/>
        <w:rPr>
          <w:rFonts w:ascii="Arial" w:cs="Arial" w:eastAsia="Arial" w:hAnsi="Arial"/>
          <w:color w:val="000000"/>
          <w:sz w:val="20"/>
          <w:szCs w:val="20"/>
          <w:vertAlign w:val="baseline"/>
        </w:rPr>
      </w:pPr>
      <w:r w:rsidDel="00000000" w:rsidR="00000000" w:rsidRPr="00000000">
        <w:rPr>
          <w:rFonts w:ascii="Arial" w:cs="Arial" w:eastAsia="Arial" w:hAnsi="Arial"/>
          <w:color w:val="000000"/>
          <w:sz w:val="20"/>
          <w:szCs w:val="20"/>
          <w:vertAlign w:val="baseline"/>
          <w:rtl w:val="0"/>
        </w:rPr>
        <w:tab/>
      </w:r>
      <w:r w:rsidDel="00000000" w:rsidR="00000000" w:rsidRPr="00000000">
        <w:rPr>
          <w:rFonts w:ascii="Arial" w:cs="Arial" w:eastAsia="Arial" w:hAnsi="Arial"/>
          <w:b w:val="1"/>
          <w:color w:val="000000"/>
          <w:sz w:val="20"/>
          <w:szCs w:val="20"/>
          <w:vertAlign w:val="baseline"/>
          <w:rtl w:val="0"/>
        </w:rPr>
        <w:t xml:space="preserve">16.1</w:t>
      </w:r>
      <w:r w:rsidDel="00000000" w:rsidR="00000000" w:rsidRPr="00000000">
        <w:rPr>
          <w:rFonts w:ascii="Arial" w:cs="Arial" w:eastAsia="Arial" w:hAnsi="Arial"/>
          <w:color w:val="000000"/>
          <w:sz w:val="20"/>
          <w:szCs w:val="20"/>
          <w:vertAlign w:val="baseline"/>
          <w:rtl w:val="0"/>
        </w:rPr>
        <w:t xml:space="preserve"> –</w:t>
      </w:r>
      <w:r w:rsidDel="00000000" w:rsidR="00000000" w:rsidRPr="00000000">
        <w:rPr>
          <w:rFonts w:ascii="Arial" w:cs="Arial" w:eastAsia="Arial" w:hAnsi="Arial"/>
          <w:b w:val="1"/>
          <w:color w:val="000000"/>
          <w:sz w:val="20"/>
          <w:szCs w:val="20"/>
          <w:vertAlign w:val="baseline"/>
          <w:rtl w:val="0"/>
        </w:rPr>
        <w:t xml:space="preserve"> </w:t>
      </w:r>
      <w:r w:rsidDel="00000000" w:rsidR="00000000" w:rsidRPr="00000000">
        <w:rPr>
          <w:rFonts w:ascii="Arial" w:cs="Arial" w:eastAsia="Arial" w:hAnsi="Arial"/>
          <w:color w:val="000000"/>
          <w:sz w:val="20"/>
          <w:szCs w:val="20"/>
          <w:vertAlign w:val="baseline"/>
          <w:rtl w:val="0"/>
        </w:rPr>
        <w:t xml:space="preserve">O objeto descrito neste Edital e seus Anexos serão solicitados de </w:t>
      </w:r>
      <w:r w:rsidDel="00000000" w:rsidR="00000000" w:rsidRPr="00000000">
        <w:rPr>
          <w:rFonts w:ascii="Arial" w:cs="Arial" w:eastAsia="Arial" w:hAnsi="Arial"/>
          <w:b w:val="1"/>
          <w:color w:val="000000"/>
          <w:sz w:val="20"/>
          <w:szCs w:val="20"/>
          <w:vertAlign w:val="baseline"/>
          <w:rtl w:val="0"/>
        </w:rPr>
        <w:t xml:space="preserve">ACORDO COM AS NECESSIDADES</w:t>
      </w:r>
      <w:r w:rsidDel="00000000" w:rsidR="00000000" w:rsidRPr="00000000">
        <w:rPr>
          <w:rFonts w:ascii="Arial" w:cs="Arial" w:eastAsia="Arial" w:hAnsi="Arial"/>
          <w:color w:val="000000"/>
          <w:sz w:val="20"/>
          <w:szCs w:val="20"/>
          <w:vertAlign w:val="baseline"/>
          <w:rtl w:val="0"/>
        </w:rPr>
        <w:t xml:space="preserve"> do Município de Grandes Rios, mediante emissão de </w:t>
      </w:r>
      <w:r w:rsidDel="00000000" w:rsidR="00000000" w:rsidRPr="00000000">
        <w:rPr>
          <w:rFonts w:ascii="Arial" w:cs="Arial" w:eastAsia="Arial" w:hAnsi="Arial"/>
          <w:b w:val="1"/>
          <w:color w:val="000000"/>
          <w:sz w:val="20"/>
          <w:szCs w:val="20"/>
          <w:u w:val="single"/>
          <w:vertAlign w:val="baseline"/>
          <w:rtl w:val="0"/>
        </w:rPr>
        <w:t xml:space="preserve">Autorização de Fornecimento</w:t>
      </w:r>
      <w:r w:rsidDel="00000000" w:rsidR="00000000" w:rsidRPr="00000000">
        <w:rPr>
          <w:rFonts w:ascii="Arial" w:cs="Arial" w:eastAsia="Arial" w:hAnsi="Arial"/>
          <w:color w:val="000000"/>
          <w:sz w:val="20"/>
          <w:szCs w:val="20"/>
          <w:vertAlign w:val="baseline"/>
          <w:rtl w:val="0"/>
        </w:rPr>
        <w:t xml:space="preserve"> durante a vigência da respectiva Ata de Registro de Preços.</w:t>
      </w:r>
    </w:p>
    <w:p w:rsidR="00000000" w:rsidDel="00000000" w:rsidP="00000000" w:rsidRDefault="00000000" w:rsidRPr="00000000" w14:paraId="0000017C">
      <w:pPr>
        <w:widowControl w:val="0"/>
        <w:tabs>
          <w:tab w:val="left" w:leader="none" w:pos="2166"/>
        </w:tabs>
        <w:jc w:val="both"/>
        <w:rPr>
          <w:rFonts w:ascii="Arial" w:cs="Arial" w:eastAsia="Arial" w:hAnsi="Arial"/>
          <w:color w:val="000000"/>
          <w:sz w:val="20"/>
          <w:szCs w:val="20"/>
          <w:vertAlign w:val="baseline"/>
        </w:rPr>
      </w:pPr>
      <w:r w:rsidDel="00000000" w:rsidR="00000000" w:rsidRPr="00000000">
        <w:rPr>
          <w:rtl w:val="0"/>
        </w:rPr>
      </w:r>
    </w:p>
    <w:p w:rsidR="00000000" w:rsidDel="00000000" w:rsidP="00000000" w:rsidRDefault="00000000" w:rsidRPr="00000000" w14:paraId="0000017D">
      <w:pPr>
        <w:widowControl w:val="0"/>
        <w:tabs>
          <w:tab w:val="left" w:leader="none" w:pos="2166"/>
        </w:tabs>
        <w:jc w:val="both"/>
        <w:rPr>
          <w:rFonts w:ascii="Arial" w:cs="Arial" w:eastAsia="Arial" w:hAnsi="Arial"/>
          <w:b w:val="0"/>
          <w:color w:val="000000"/>
          <w:sz w:val="20"/>
          <w:szCs w:val="20"/>
          <w:vertAlign w:val="baseline"/>
        </w:rPr>
      </w:pPr>
      <w:r w:rsidDel="00000000" w:rsidR="00000000" w:rsidRPr="00000000">
        <w:rPr>
          <w:rFonts w:ascii="Arial" w:cs="Arial" w:eastAsia="Arial" w:hAnsi="Arial"/>
          <w:b w:val="1"/>
          <w:color w:val="000000"/>
          <w:sz w:val="20"/>
          <w:szCs w:val="20"/>
          <w:vertAlign w:val="baseline"/>
          <w:rtl w:val="0"/>
        </w:rPr>
        <w:tab/>
        <w:t xml:space="preserve">16.2</w:t>
      </w:r>
      <w:r w:rsidDel="00000000" w:rsidR="00000000" w:rsidRPr="00000000">
        <w:rPr>
          <w:rFonts w:ascii="Arial" w:cs="Arial" w:eastAsia="Arial" w:hAnsi="Arial"/>
          <w:color w:val="000000"/>
          <w:sz w:val="20"/>
          <w:szCs w:val="20"/>
          <w:vertAlign w:val="baseline"/>
          <w:rtl w:val="0"/>
        </w:rPr>
        <w:t xml:space="preserve"> – O Município de Grandes Rios será o órgão responsável pelos atos de controle e administração da Ata de Registro de Preços decorrentes desta licitação e indicará, sempre que solicitado pelos órgãos </w:t>
      </w:r>
      <w:r w:rsidDel="00000000" w:rsidR="00000000" w:rsidRPr="00000000">
        <w:rPr>
          <w:rFonts w:ascii="Arial" w:cs="Arial" w:eastAsia="Arial" w:hAnsi="Arial"/>
          <w:b w:val="1"/>
          <w:color w:val="000000"/>
          <w:sz w:val="20"/>
          <w:szCs w:val="20"/>
          <w:u w:val="single"/>
          <w:vertAlign w:val="baseline"/>
          <w:rtl w:val="0"/>
        </w:rPr>
        <w:t xml:space="preserve">usuários</w:t>
      </w:r>
      <w:r w:rsidDel="00000000" w:rsidR="00000000" w:rsidRPr="00000000">
        <w:rPr>
          <w:rFonts w:ascii="Arial" w:cs="Arial" w:eastAsia="Arial" w:hAnsi="Arial"/>
          <w:color w:val="000000"/>
          <w:sz w:val="20"/>
          <w:szCs w:val="20"/>
          <w:vertAlign w:val="baseline"/>
          <w:rtl w:val="0"/>
        </w:rPr>
        <w:t xml:space="preserve">, respeitada a ordem de registro e os quantitativos a serem adquiridos, os fornecedores para os quais serão emitidas as </w:t>
      </w:r>
      <w:r w:rsidDel="00000000" w:rsidR="00000000" w:rsidRPr="00000000">
        <w:rPr>
          <w:rFonts w:ascii="Arial" w:cs="Arial" w:eastAsia="Arial" w:hAnsi="Arial"/>
          <w:b w:val="1"/>
          <w:color w:val="000000"/>
          <w:sz w:val="20"/>
          <w:szCs w:val="20"/>
          <w:vertAlign w:val="baseline"/>
          <w:rtl w:val="0"/>
        </w:rPr>
        <w:t xml:space="preserve">Autorizações de Fornecimento.</w:t>
      </w:r>
      <w:r w:rsidDel="00000000" w:rsidR="00000000" w:rsidRPr="00000000">
        <w:rPr>
          <w:rtl w:val="0"/>
        </w:rPr>
      </w:r>
    </w:p>
    <w:p w:rsidR="00000000" w:rsidDel="00000000" w:rsidP="00000000" w:rsidRDefault="00000000" w:rsidRPr="00000000" w14:paraId="0000017E">
      <w:pPr>
        <w:widowControl w:val="0"/>
        <w:tabs>
          <w:tab w:val="left" w:leader="none" w:pos="2166"/>
        </w:tabs>
        <w:jc w:val="both"/>
        <w:rPr>
          <w:rFonts w:ascii="Arial" w:cs="Arial" w:eastAsia="Arial" w:hAnsi="Arial"/>
          <w:color w:val="000000"/>
          <w:sz w:val="20"/>
          <w:szCs w:val="20"/>
          <w:vertAlign w:val="baseline"/>
        </w:rPr>
      </w:pPr>
      <w:r w:rsidDel="00000000" w:rsidR="00000000" w:rsidRPr="00000000">
        <w:rPr>
          <w:rtl w:val="0"/>
        </w:rPr>
      </w:r>
    </w:p>
    <w:p w:rsidR="00000000" w:rsidDel="00000000" w:rsidP="00000000" w:rsidRDefault="00000000" w:rsidRPr="00000000" w14:paraId="0000017F">
      <w:pPr>
        <w:widowControl w:val="0"/>
        <w:tabs>
          <w:tab w:val="left" w:leader="none" w:pos="2166"/>
        </w:tabs>
        <w:jc w:val="both"/>
        <w:rPr>
          <w:rFonts w:ascii="Arial" w:cs="Arial" w:eastAsia="Arial" w:hAnsi="Arial"/>
          <w:color w:val="000000"/>
          <w:sz w:val="20"/>
          <w:szCs w:val="20"/>
          <w:vertAlign w:val="baseline"/>
        </w:rPr>
      </w:pPr>
      <w:r w:rsidDel="00000000" w:rsidR="00000000" w:rsidRPr="00000000">
        <w:rPr>
          <w:rFonts w:ascii="Arial" w:cs="Arial" w:eastAsia="Arial" w:hAnsi="Arial"/>
          <w:b w:val="1"/>
          <w:color w:val="000000"/>
          <w:sz w:val="20"/>
          <w:szCs w:val="20"/>
          <w:vertAlign w:val="baseline"/>
          <w:rtl w:val="0"/>
        </w:rPr>
        <w:tab/>
        <w:t xml:space="preserve">16.3</w:t>
      </w:r>
      <w:r w:rsidDel="00000000" w:rsidR="00000000" w:rsidRPr="00000000">
        <w:rPr>
          <w:rFonts w:ascii="Arial" w:cs="Arial" w:eastAsia="Arial" w:hAnsi="Arial"/>
          <w:color w:val="000000"/>
          <w:sz w:val="20"/>
          <w:szCs w:val="20"/>
          <w:vertAlign w:val="baseline"/>
          <w:rtl w:val="0"/>
        </w:rPr>
        <w:t xml:space="preserve"> – A convocação dos fornecedores, pelo Município de Grandes Rios, será formalizada e conterá o endereço e prazo máximo em que deverão comparecer para retirar a respectiva Autorização de Fornecimento.</w:t>
      </w:r>
    </w:p>
    <w:p w:rsidR="00000000" w:rsidDel="00000000" w:rsidP="00000000" w:rsidRDefault="00000000" w:rsidRPr="00000000" w14:paraId="00000180">
      <w:pPr>
        <w:widowControl w:val="0"/>
        <w:tabs>
          <w:tab w:val="left" w:leader="none" w:pos="2166"/>
        </w:tabs>
        <w:jc w:val="both"/>
        <w:rPr>
          <w:rFonts w:ascii="Arial" w:cs="Arial" w:eastAsia="Arial" w:hAnsi="Arial"/>
          <w:color w:val="000000"/>
          <w:sz w:val="20"/>
          <w:szCs w:val="20"/>
          <w:vertAlign w:val="baseline"/>
        </w:rPr>
      </w:pPr>
      <w:r w:rsidDel="00000000" w:rsidR="00000000" w:rsidRPr="00000000">
        <w:rPr>
          <w:rtl w:val="0"/>
        </w:rPr>
      </w:r>
    </w:p>
    <w:p w:rsidR="00000000" w:rsidDel="00000000" w:rsidP="00000000" w:rsidRDefault="00000000" w:rsidRPr="00000000" w14:paraId="00000181">
      <w:pPr>
        <w:widowControl w:val="0"/>
        <w:tabs>
          <w:tab w:val="left" w:leader="none" w:pos="2166"/>
        </w:tabs>
        <w:jc w:val="both"/>
        <w:rPr>
          <w:rFonts w:ascii="Arial" w:cs="Arial" w:eastAsia="Arial" w:hAnsi="Arial"/>
          <w:color w:val="000000"/>
          <w:sz w:val="20"/>
          <w:szCs w:val="20"/>
          <w:vertAlign w:val="baseline"/>
        </w:rPr>
      </w:pPr>
      <w:r w:rsidDel="00000000" w:rsidR="00000000" w:rsidRPr="00000000">
        <w:rPr>
          <w:rFonts w:ascii="Arial" w:cs="Arial" w:eastAsia="Arial" w:hAnsi="Arial"/>
          <w:b w:val="1"/>
          <w:color w:val="000000"/>
          <w:sz w:val="20"/>
          <w:szCs w:val="20"/>
          <w:vertAlign w:val="baseline"/>
          <w:rtl w:val="0"/>
        </w:rPr>
        <w:tab/>
        <w:t xml:space="preserve">16.4</w:t>
      </w:r>
      <w:r w:rsidDel="00000000" w:rsidR="00000000" w:rsidRPr="00000000">
        <w:rPr>
          <w:rFonts w:ascii="Arial" w:cs="Arial" w:eastAsia="Arial" w:hAnsi="Arial"/>
          <w:color w:val="000000"/>
          <w:sz w:val="20"/>
          <w:szCs w:val="20"/>
          <w:vertAlign w:val="baseline"/>
          <w:rtl w:val="0"/>
        </w:rPr>
        <w:t xml:space="preserve"> –</w:t>
      </w:r>
      <w:r w:rsidDel="00000000" w:rsidR="00000000" w:rsidRPr="00000000">
        <w:rPr>
          <w:rFonts w:ascii="Arial" w:cs="Arial" w:eastAsia="Arial" w:hAnsi="Arial"/>
          <w:b w:val="1"/>
          <w:color w:val="000000"/>
          <w:sz w:val="20"/>
          <w:szCs w:val="20"/>
          <w:vertAlign w:val="baseline"/>
          <w:rtl w:val="0"/>
        </w:rPr>
        <w:t xml:space="preserve"> </w:t>
      </w:r>
      <w:r w:rsidDel="00000000" w:rsidR="00000000" w:rsidRPr="00000000">
        <w:rPr>
          <w:rFonts w:ascii="Arial" w:cs="Arial" w:eastAsia="Arial" w:hAnsi="Arial"/>
          <w:color w:val="000000"/>
          <w:sz w:val="20"/>
          <w:szCs w:val="20"/>
          <w:vertAlign w:val="baseline"/>
          <w:rtl w:val="0"/>
        </w:rPr>
        <w:t xml:space="preserve">O fornecedor convocado na forma do subitem anterior que não comparecer, não retirar a </w:t>
      </w:r>
      <w:r w:rsidDel="00000000" w:rsidR="00000000" w:rsidRPr="00000000">
        <w:rPr>
          <w:rFonts w:ascii="Arial" w:cs="Arial" w:eastAsia="Arial" w:hAnsi="Arial"/>
          <w:b w:val="1"/>
          <w:color w:val="000000"/>
          <w:sz w:val="20"/>
          <w:szCs w:val="20"/>
          <w:vertAlign w:val="baseline"/>
          <w:rtl w:val="0"/>
        </w:rPr>
        <w:t xml:space="preserve">Autorização de Fornecimento</w:t>
      </w:r>
      <w:r w:rsidDel="00000000" w:rsidR="00000000" w:rsidRPr="00000000">
        <w:rPr>
          <w:rFonts w:ascii="Arial" w:cs="Arial" w:eastAsia="Arial" w:hAnsi="Arial"/>
          <w:color w:val="000000"/>
          <w:sz w:val="20"/>
          <w:szCs w:val="20"/>
          <w:vertAlign w:val="baseline"/>
          <w:rtl w:val="0"/>
        </w:rPr>
        <w:t xml:space="preserve"> no prazo estipulado ou não cumprir as obrigações estabelecidas na Ata de Registro de Preços, estará sujeito às sanções previstas neste Edital.</w:t>
      </w:r>
    </w:p>
    <w:p w:rsidR="00000000" w:rsidDel="00000000" w:rsidP="00000000" w:rsidRDefault="00000000" w:rsidRPr="00000000" w14:paraId="00000182">
      <w:pPr>
        <w:widowControl w:val="0"/>
        <w:tabs>
          <w:tab w:val="left" w:leader="none" w:pos="2166"/>
        </w:tabs>
        <w:jc w:val="both"/>
        <w:rPr>
          <w:rFonts w:ascii="Arial" w:cs="Arial" w:eastAsia="Arial" w:hAnsi="Arial"/>
          <w:color w:val="000000"/>
          <w:sz w:val="20"/>
          <w:szCs w:val="20"/>
          <w:vertAlign w:val="baseline"/>
        </w:rPr>
      </w:pPr>
      <w:r w:rsidDel="00000000" w:rsidR="00000000" w:rsidRPr="00000000">
        <w:rPr>
          <w:rtl w:val="0"/>
        </w:rPr>
      </w:r>
    </w:p>
    <w:p w:rsidR="00000000" w:rsidDel="00000000" w:rsidP="00000000" w:rsidRDefault="00000000" w:rsidRPr="00000000" w14:paraId="00000183">
      <w:pPr>
        <w:widowControl w:val="0"/>
        <w:tabs>
          <w:tab w:val="left" w:leader="none" w:pos="2166"/>
        </w:tabs>
        <w:jc w:val="both"/>
        <w:rPr>
          <w:rFonts w:ascii="Arial" w:cs="Arial" w:eastAsia="Arial" w:hAnsi="Arial"/>
          <w:b w:val="0"/>
          <w:color w:val="000000"/>
          <w:sz w:val="20"/>
          <w:szCs w:val="20"/>
          <w:vertAlign w:val="baseline"/>
        </w:rPr>
      </w:pPr>
      <w:r w:rsidDel="00000000" w:rsidR="00000000" w:rsidRPr="00000000">
        <w:rPr>
          <w:rFonts w:ascii="Arial" w:cs="Arial" w:eastAsia="Arial" w:hAnsi="Arial"/>
          <w:b w:val="1"/>
          <w:color w:val="000000"/>
          <w:sz w:val="20"/>
          <w:szCs w:val="20"/>
          <w:vertAlign w:val="baseline"/>
          <w:rtl w:val="0"/>
        </w:rPr>
        <w:tab/>
        <w:t xml:space="preserve">16.5</w:t>
      </w:r>
      <w:r w:rsidDel="00000000" w:rsidR="00000000" w:rsidRPr="00000000">
        <w:rPr>
          <w:rFonts w:ascii="Arial" w:cs="Arial" w:eastAsia="Arial" w:hAnsi="Arial"/>
          <w:color w:val="000000"/>
          <w:sz w:val="20"/>
          <w:szCs w:val="20"/>
          <w:vertAlign w:val="baseline"/>
          <w:rtl w:val="0"/>
        </w:rPr>
        <w:t xml:space="preserve"> – Quando comprovada uma dessas hipóteses, o Município de Grandes Rios poderá indicar o próximo fornecedor a ser destinado o pedido, sem prejuízo da abertura de processo administrativo para aplicação de penalidades. </w:t>
      </w:r>
      <w:r w:rsidDel="00000000" w:rsidR="00000000" w:rsidRPr="00000000">
        <w:rPr>
          <w:rFonts w:ascii="Arial" w:cs="Arial" w:eastAsia="Arial" w:hAnsi="Arial"/>
          <w:b w:val="1"/>
          <w:color w:val="000000"/>
          <w:sz w:val="20"/>
          <w:szCs w:val="20"/>
          <w:vertAlign w:val="baseline"/>
          <w:rtl w:val="0"/>
        </w:rPr>
        <w:t xml:space="preserve">  </w:t>
      </w:r>
      <w:r w:rsidDel="00000000" w:rsidR="00000000" w:rsidRPr="00000000">
        <w:rPr>
          <w:rtl w:val="0"/>
        </w:rPr>
      </w:r>
    </w:p>
    <w:p w:rsidR="00000000" w:rsidDel="00000000" w:rsidP="00000000" w:rsidRDefault="00000000" w:rsidRPr="00000000" w14:paraId="00000184">
      <w:pPr>
        <w:widowControl w:val="0"/>
        <w:tabs>
          <w:tab w:val="left" w:leader="none" w:pos="2166"/>
        </w:tabs>
        <w:jc w:val="both"/>
        <w:rPr>
          <w:rFonts w:ascii="Arial" w:cs="Arial" w:eastAsia="Arial" w:hAnsi="Arial"/>
          <w:b w:val="0"/>
          <w:smallCaps w:val="0"/>
          <w:color w:val="000000"/>
          <w:sz w:val="20"/>
          <w:szCs w:val="20"/>
          <w:vertAlign w:val="baseline"/>
        </w:rPr>
      </w:pPr>
      <w:r w:rsidDel="00000000" w:rsidR="00000000" w:rsidRPr="00000000">
        <w:rPr>
          <w:rtl w:val="0"/>
        </w:rPr>
      </w:r>
    </w:p>
    <w:p w:rsidR="00000000" w:rsidDel="00000000" w:rsidP="00000000" w:rsidRDefault="00000000" w:rsidRPr="00000000" w14:paraId="00000185">
      <w:pPr>
        <w:widowControl w:val="0"/>
        <w:jc w:val="both"/>
        <w:rPr>
          <w:rFonts w:ascii="Arial" w:cs="Arial" w:eastAsia="Arial" w:hAnsi="Arial"/>
          <w:b w:val="0"/>
          <w:smallCaps w:val="0"/>
          <w:color w:val="000000"/>
          <w:sz w:val="20"/>
          <w:szCs w:val="20"/>
          <w:vertAlign w:val="baseline"/>
        </w:rPr>
      </w:pPr>
      <w:r w:rsidDel="00000000" w:rsidR="00000000" w:rsidRPr="00000000">
        <w:rPr>
          <w:rFonts w:ascii="Arial" w:cs="Arial" w:eastAsia="Arial" w:hAnsi="Arial"/>
          <w:b w:val="1"/>
          <w:smallCaps w:val="1"/>
          <w:color w:val="000000"/>
          <w:sz w:val="20"/>
          <w:szCs w:val="20"/>
          <w:vertAlign w:val="baseline"/>
          <w:rtl w:val="0"/>
        </w:rPr>
        <w:t xml:space="preserve">17 – DO CONTROLE E DAS ALTERAÇÕES DE PREÇOS</w:t>
      </w:r>
      <w:r w:rsidDel="00000000" w:rsidR="00000000" w:rsidRPr="00000000">
        <w:rPr>
          <w:rtl w:val="0"/>
        </w:rPr>
      </w:r>
    </w:p>
    <w:p w:rsidR="00000000" w:rsidDel="00000000" w:rsidP="00000000" w:rsidRDefault="00000000" w:rsidRPr="00000000" w14:paraId="00000186">
      <w:pPr>
        <w:widowControl w:val="0"/>
        <w:jc w:val="both"/>
        <w:rPr>
          <w:rFonts w:ascii="Arial" w:cs="Arial" w:eastAsia="Arial" w:hAnsi="Arial"/>
          <w:smallCaps w:val="0"/>
          <w:color w:val="000000"/>
          <w:sz w:val="20"/>
          <w:szCs w:val="20"/>
          <w:vertAlign w:val="baseline"/>
        </w:rPr>
      </w:pPr>
      <w:r w:rsidDel="00000000" w:rsidR="00000000" w:rsidRPr="00000000">
        <w:rPr>
          <w:rtl w:val="0"/>
        </w:rPr>
      </w:r>
    </w:p>
    <w:p w:rsidR="00000000" w:rsidDel="00000000" w:rsidP="00000000" w:rsidRDefault="00000000" w:rsidRPr="00000000" w14:paraId="00000187">
      <w:pPr>
        <w:widowControl w:val="0"/>
        <w:tabs>
          <w:tab w:val="left" w:leader="none" w:pos="2166"/>
        </w:tabs>
        <w:ind w:firstLine="2109"/>
        <w:jc w:val="both"/>
        <w:rPr>
          <w:rFonts w:ascii="Arial" w:cs="Arial" w:eastAsia="Arial" w:hAnsi="Arial"/>
          <w:color w:val="000000"/>
          <w:sz w:val="20"/>
          <w:szCs w:val="20"/>
          <w:vertAlign w:val="baseline"/>
        </w:rPr>
      </w:pPr>
      <w:r w:rsidDel="00000000" w:rsidR="00000000" w:rsidRPr="00000000">
        <w:rPr>
          <w:rFonts w:ascii="Arial" w:cs="Arial" w:eastAsia="Arial" w:hAnsi="Arial"/>
          <w:b w:val="1"/>
          <w:smallCaps w:val="1"/>
          <w:color w:val="000000"/>
          <w:sz w:val="20"/>
          <w:szCs w:val="20"/>
          <w:vertAlign w:val="baseline"/>
          <w:rtl w:val="0"/>
        </w:rPr>
        <w:t xml:space="preserve">17.1</w:t>
      </w:r>
      <w:r w:rsidDel="00000000" w:rsidR="00000000" w:rsidRPr="00000000">
        <w:rPr>
          <w:rFonts w:ascii="Arial" w:cs="Arial" w:eastAsia="Arial" w:hAnsi="Arial"/>
          <w:smallCaps w:val="1"/>
          <w:color w:val="000000"/>
          <w:sz w:val="20"/>
          <w:szCs w:val="20"/>
          <w:vertAlign w:val="baseline"/>
          <w:rtl w:val="0"/>
        </w:rPr>
        <w:t xml:space="preserve"> </w:t>
      </w:r>
      <w:r w:rsidDel="00000000" w:rsidR="00000000" w:rsidRPr="00000000">
        <w:rPr>
          <w:rFonts w:ascii="Arial" w:cs="Arial" w:eastAsia="Arial" w:hAnsi="Arial"/>
          <w:color w:val="000000"/>
          <w:sz w:val="20"/>
          <w:szCs w:val="20"/>
          <w:vertAlign w:val="baseline"/>
          <w:rtl w:val="0"/>
        </w:rPr>
        <w:t xml:space="preserve">– Durante a vigência da Ata de Registro de Preços, os preços registrados serão fixos e passíveis de recomposição, desde que comprovadas à ocorrência de situação prevista na </w:t>
      </w:r>
      <w:r w:rsidDel="00000000" w:rsidR="00000000" w:rsidRPr="00000000">
        <w:rPr>
          <w:rFonts w:ascii="Arial" w:cs="Arial" w:eastAsia="Arial" w:hAnsi="Arial"/>
          <w:color w:val="0000ff"/>
          <w:sz w:val="20"/>
          <w:szCs w:val="20"/>
          <w:u w:val="single"/>
          <w:vertAlign w:val="baseline"/>
          <w:rtl w:val="0"/>
        </w:rPr>
        <w:t xml:space="preserve">alínea “d” do inciso II do artigo 124 da Lei 14.133/21</w:t>
      </w:r>
      <w:r w:rsidDel="00000000" w:rsidR="00000000" w:rsidRPr="00000000">
        <w:rPr>
          <w:rFonts w:ascii="Arial" w:cs="Arial" w:eastAsia="Arial" w:hAnsi="Arial"/>
          <w:color w:val="000000"/>
          <w:sz w:val="20"/>
          <w:szCs w:val="20"/>
          <w:vertAlign w:val="baseline"/>
          <w:rtl w:val="0"/>
        </w:rPr>
        <w:t xml:space="preserve"> da seguinte forma:</w:t>
      </w:r>
    </w:p>
    <w:p w:rsidR="00000000" w:rsidDel="00000000" w:rsidP="00000000" w:rsidRDefault="00000000" w:rsidRPr="00000000" w14:paraId="00000188">
      <w:pPr>
        <w:widowControl w:val="0"/>
        <w:tabs>
          <w:tab w:val="left" w:leader="none" w:pos="2166"/>
        </w:tabs>
        <w:ind w:firstLine="2109"/>
        <w:jc w:val="both"/>
        <w:rPr>
          <w:rFonts w:ascii="Arial" w:cs="Arial" w:eastAsia="Arial" w:hAnsi="Arial"/>
          <w:b w:val="0"/>
          <w:color w:val="000000"/>
          <w:sz w:val="20"/>
          <w:szCs w:val="20"/>
          <w:vertAlign w:val="baseline"/>
        </w:rPr>
      </w:pPr>
      <w:r w:rsidDel="00000000" w:rsidR="00000000" w:rsidRPr="00000000">
        <w:rPr>
          <w:rtl w:val="0"/>
        </w:rPr>
      </w:r>
    </w:p>
    <w:p w:rsidR="00000000" w:rsidDel="00000000" w:rsidP="00000000" w:rsidRDefault="00000000" w:rsidRPr="00000000" w14:paraId="00000189">
      <w:pPr>
        <w:widowControl w:val="0"/>
        <w:tabs>
          <w:tab w:val="left" w:leader="none" w:pos="2166"/>
        </w:tabs>
        <w:ind w:firstLine="2109"/>
        <w:jc w:val="both"/>
        <w:rPr>
          <w:rFonts w:ascii="Arial" w:cs="Arial" w:eastAsia="Arial" w:hAnsi="Arial"/>
          <w:color w:val="000000"/>
          <w:sz w:val="20"/>
          <w:szCs w:val="20"/>
          <w:vertAlign w:val="baseline"/>
        </w:rPr>
      </w:pPr>
      <w:r w:rsidDel="00000000" w:rsidR="00000000" w:rsidRPr="00000000">
        <w:rPr>
          <w:rFonts w:ascii="Arial" w:cs="Arial" w:eastAsia="Arial" w:hAnsi="Arial"/>
          <w:b w:val="1"/>
          <w:color w:val="000000"/>
          <w:sz w:val="20"/>
          <w:szCs w:val="20"/>
          <w:vertAlign w:val="baseline"/>
          <w:rtl w:val="0"/>
        </w:rPr>
        <w:t xml:space="preserve">17.1.1</w:t>
      </w:r>
      <w:r w:rsidDel="00000000" w:rsidR="00000000" w:rsidRPr="00000000">
        <w:rPr>
          <w:rFonts w:ascii="Arial" w:cs="Arial" w:eastAsia="Arial" w:hAnsi="Arial"/>
          <w:color w:val="000000"/>
          <w:sz w:val="20"/>
          <w:szCs w:val="20"/>
          <w:vertAlign w:val="baseline"/>
          <w:rtl w:val="0"/>
        </w:rPr>
        <w:t xml:space="preserve"> – O preço poderá ser revisto em decorrência de eventual redução daqueles praticados no mercado ou de fato que eleve o custo dos mesmos, cabendo ao órgão gerenciador promover as necessárias negociações junto aos fornecedores. </w:t>
      </w:r>
    </w:p>
    <w:p w:rsidR="00000000" w:rsidDel="00000000" w:rsidP="00000000" w:rsidRDefault="00000000" w:rsidRPr="00000000" w14:paraId="0000018A">
      <w:pPr>
        <w:widowControl w:val="0"/>
        <w:tabs>
          <w:tab w:val="left" w:leader="none" w:pos="2166"/>
        </w:tabs>
        <w:ind w:firstLine="2109"/>
        <w:jc w:val="both"/>
        <w:rPr>
          <w:rFonts w:ascii="Arial" w:cs="Arial" w:eastAsia="Arial" w:hAnsi="Arial"/>
          <w:color w:val="000000"/>
          <w:sz w:val="20"/>
          <w:szCs w:val="20"/>
          <w:vertAlign w:val="baseline"/>
        </w:rPr>
      </w:pPr>
      <w:r w:rsidDel="00000000" w:rsidR="00000000" w:rsidRPr="00000000">
        <w:rPr>
          <w:rtl w:val="0"/>
        </w:rPr>
      </w:r>
    </w:p>
    <w:p w:rsidR="00000000" w:rsidDel="00000000" w:rsidP="00000000" w:rsidRDefault="00000000" w:rsidRPr="00000000" w14:paraId="0000018B">
      <w:pPr>
        <w:widowControl w:val="0"/>
        <w:tabs>
          <w:tab w:val="left" w:leader="none" w:pos="2166"/>
        </w:tabs>
        <w:ind w:firstLine="2109"/>
        <w:jc w:val="both"/>
        <w:rPr>
          <w:rFonts w:ascii="Arial" w:cs="Arial" w:eastAsia="Arial" w:hAnsi="Arial"/>
          <w:color w:val="000000"/>
          <w:sz w:val="20"/>
          <w:szCs w:val="20"/>
          <w:vertAlign w:val="baseline"/>
        </w:rPr>
      </w:pPr>
      <w:r w:rsidDel="00000000" w:rsidR="00000000" w:rsidRPr="00000000">
        <w:rPr>
          <w:rFonts w:ascii="Arial" w:cs="Arial" w:eastAsia="Arial" w:hAnsi="Arial"/>
          <w:b w:val="1"/>
          <w:color w:val="000000"/>
          <w:sz w:val="20"/>
          <w:szCs w:val="20"/>
          <w:vertAlign w:val="baseline"/>
          <w:rtl w:val="0"/>
        </w:rPr>
        <w:t xml:space="preserve">17.1.2</w:t>
      </w:r>
      <w:r w:rsidDel="00000000" w:rsidR="00000000" w:rsidRPr="00000000">
        <w:rPr>
          <w:rFonts w:ascii="Arial" w:cs="Arial" w:eastAsia="Arial" w:hAnsi="Arial"/>
          <w:color w:val="000000"/>
          <w:sz w:val="20"/>
          <w:szCs w:val="20"/>
          <w:vertAlign w:val="baseline"/>
          <w:rtl w:val="0"/>
        </w:rPr>
        <w:t xml:space="preserve"> – Quando o preço inicialmente registrado, por motivo superveniente, tornar-se superior ao preço praticado no mercado, o órgão gerenciador convocará o fornecedor visando à negociação para redução de preços e sua adequação ao praticado pelo mercado.</w:t>
      </w:r>
    </w:p>
    <w:p w:rsidR="00000000" w:rsidDel="00000000" w:rsidP="00000000" w:rsidRDefault="00000000" w:rsidRPr="00000000" w14:paraId="0000018C">
      <w:pPr>
        <w:widowControl w:val="0"/>
        <w:tabs>
          <w:tab w:val="left" w:leader="none" w:pos="2166"/>
        </w:tabs>
        <w:ind w:firstLine="2109"/>
        <w:jc w:val="both"/>
        <w:rPr>
          <w:rFonts w:ascii="Arial" w:cs="Arial" w:eastAsia="Arial" w:hAnsi="Arial"/>
          <w:b w:val="0"/>
          <w:color w:val="000000"/>
          <w:sz w:val="20"/>
          <w:szCs w:val="20"/>
          <w:vertAlign w:val="baseline"/>
        </w:rPr>
      </w:pPr>
      <w:r w:rsidDel="00000000" w:rsidR="00000000" w:rsidRPr="00000000">
        <w:rPr>
          <w:rtl w:val="0"/>
        </w:rPr>
      </w:r>
    </w:p>
    <w:p w:rsidR="00000000" w:rsidDel="00000000" w:rsidP="00000000" w:rsidRDefault="00000000" w:rsidRPr="00000000" w14:paraId="0000018D">
      <w:pPr>
        <w:widowControl w:val="0"/>
        <w:tabs>
          <w:tab w:val="left" w:leader="none" w:pos="2166"/>
        </w:tabs>
        <w:ind w:firstLine="2109"/>
        <w:jc w:val="both"/>
        <w:rPr>
          <w:rFonts w:ascii="Arial" w:cs="Arial" w:eastAsia="Arial" w:hAnsi="Arial"/>
          <w:color w:val="000000"/>
          <w:sz w:val="20"/>
          <w:szCs w:val="20"/>
          <w:vertAlign w:val="baseline"/>
        </w:rPr>
      </w:pPr>
      <w:r w:rsidDel="00000000" w:rsidR="00000000" w:rsidRPr="00000000">
        <w:rPr>
          <w:rFonts w:ascii="Arial" w:cs="Arial" w:eastAsia="Arial" w:hAnsi="Arial"/>
          <w:b w:val="1"/>
          <w:color w:val="000000"/>
          <w:sz w:val="20"/>
          <w:szCs w:val="20"/>
          <w:vertAlign w:val="baseline"/>
          <w:rtl w:val="0"/>
        </w:rPr>
        <w:t xml:space="preserve">17.1.3</w:t>
      </w:r>
      <w:r w:rsidDel="00000000" w:rsidR="00000000" w:rsidRPr="00000000">
        <w:rPr>
          <w:rFonts w:ascii="Arial" w:cs="Arial" w:eastAsia="Arial" w:hAnsi="Arial"/>
          <w:color w:val="000000"/>
          <w:sz w:val="20"/>
          <w:szCs w:val="20"/>
          <w:vertAlign w:val="baseline"/>
          <w:rtl w:val="0"/>
        </w:rPr>
        <w:t xml:space="preserve"> – Frustrada a negociação com o primeiro colocado, o Município de Grandes Rios convocará os demais fornecedores classificados, respeitado as condições de execução dos serviços ou as aquisições, os preços e os prazos do primeiro classificado, para redução do preço, </w:t>
      </w:r>
      <w:r w:rsidDel="00000000" w:rsidR="00000000" w:rsidRPr="00000000">
        <w:rPr>
          <w:rFonts w:ascii="Arial" w:cs="Arial" w:eastAsia="Arial" w:hAnsi="Arial"/>
          <w:b w:val="1"/>
          <w:color w:val="000000"/>
          <w:sz w:val="20"/>
          <w:szCs w:val="20"/>
          <w:vertAlign w:val="baseline"/>
          <w:rtl w:val="0"/>
        </w:rPr>
        <w:t xml:space="preserve">hipótese em que poderá ocorrer alterações na ordem de classificação das empresas com preço registrado.</w:t>
      </w:r>
      <w:r w:rsidDel="00000000" w:rsidR="00000000" w:rsidRPr="00000000">
        <w:rPr>
          <w:rtl w:val="0"/>
        </w:rPr>
      </w:r>
    </w:p>
    <w:p w:rsidR="00000000" w:rsidDel="00000000" w:rsidP="00000000" w:rsidRDefault="00000000" w:rsidRPr="00000000" w14:paraId="0000018E">
      <w:pPr>
        <w:widowControl w:val="0"/>
        <w:tabs>
          <w:tab w:val="left" w:leader="none" w:pos="2166"/>
        </w:tabs>
        <w:ind w:firstLine="2109"/>
        <w:jc w:val="both"/>
        <w:rPr>
          <w:rFonts w:ascii="Arial" w:cs="Arial" w:eastAsia="Arial" w:hAnsi="Arial"/>
          <w:color w:val="000000"/>
          <w:sz w:val="20"/>
          <w:szCs w:val="20"/>
          <w:vertAlign w:val="baseline"/>
        </w:rPr>
      </w:pPr>
      <w:r w:rsidDel="00000000" w:rsidR="00000000" w:rsidRPr="00000000">
        <w:rPr>
          <w:rtl w:val="0"/>
        </w:rPr>
      </w:r>
    </w:p>
    <w:p w:rsidR="00000000" w:rsidDel="00000000" w:rsidP="00000000" w:rsidRDefault="00000000" w:rsidRPr="00000000" w14:paraId="0000018F">
      <w:pPr>
        <w:widowControl w:val="0"/>
        <w:tabs>
          <w:tab w:val="left" w:leader="none" w:pos="2166"/>
        </w:tabs>
        <w:ind w:firstLine="2109"/>
        <w:jc w:val="both"/>
        <w:rPr>
          <w:rFonts w:ascii="Arial" w:cs="Arial" w:eastAsia="Arial" w:hAnsi="Arial"/>
          <w:color w:val="000000"/>
          <w:sz w:val="20"/>
          <w:szCs w:val="20"/>
          <w:vertAlign w:val="baseline"/>
        </w:rPr>
      </w:pPr>
      <w:r w:rsidDel="00000000" w:rsidR="00000000" w:rsidRPr="00000000">
        <w:rPr>
          <w:rFonts w:ascii="Arial" w:cs="Arial" w:eastAsia="Arial" w:hAnsi="Arial"/>
          <w:b w:val="1"/>
          <w:color w:val="000000"/>
          <w:sz w:val="20"/>
          <w:szCs w:val="20"/>
          <w:vertAlign w:val="baseline"/>
          <w:rtl w:val="0"/>
        </w:rPr>
        <w:t xml:space="preserve">17.1.4</w:t>
      </w:r>
      <w:r w:rsidDel="00000000" w:rsidR="00000000" w:rsidRPr="00000000">
        <w:rPr>
          <w:rFonts w:ascii="Arial" w:cs="Arial" w:eastAsia="Arial" w:hAnsi="Arial"/>
          <w:color w:val="000000"/>
          <w:sz w:val="20"/>
          <w:szCs w:val="20"/>
          <w:vertAlign w:val="baseline"/>
          <w:rtl w:val="0"/>
        </w:rPr>
        <w:t xml:space="preserve"> – Quando o preço de mercado se tornar superior aos preços registrados e o fornecedor, mediante requerimento devidamente comprovado, não puder honrar o compromisso, o órgão gerenciador poderá, frustradas as negociações: </w:t>
      </w:r>
    </w:p>
    <w:p w:rsidR="00000000" w:rsidDel="00000000" w:rsidP="00000000" w:rsidRDefault="00000000" w:rsidRPr="00000000" w14:paraId="00000190">
      <w:pPr>
        <w:widowControl w:val="0"/>
        <w:tabs>
          <w:tab w:val="left" w:leader="none" w:pos="2166"/>
        </w:tabs>
        <w:ind w:firstLine="2109"/>
        <w:jc w:val="both"/>
        <w:rPr>
          <w:rFonts w:ascii="Arial" w:cs="Arial" w:eastAsia="Arial" w:hAnsi="Arial"/>
          <w:color w:val="000000"/>
          <w:sz w:val="20"/>
          <w:szCs w:val="20"/>
          <w:vertAlign w:val="baseline"/>
        </w:rPr>
      </w:pPr>
      <w:r w:rsidDel="00000000" w:rsidR="00000000" w:rsidRPr="00000000">
        <w:rPr>
          <w:rtl w:val="0"/>
        </w:rPr>
      </w:r>
    </w:p>
    <w:p w:rsidR="00000000" w:rsidDel="00000000" w:rsidP="00000000" w:rsidRDefault="00000000" w:rsidRPr="00000000" w14:paraId="00000191">
      <w:pPr>
        <w:widowControl w:val="0"/>
        <w:tabs>
          <w:tab w:val="left" w:leader="none" w:pos="2166"/>
        </w:tabs>
        <w:ind w:firstLine="2109"/>
        <w:jc w:val="both"/>
        <w:rPr>
          <w:rFonts w:ascii="Arial" w:cs="Arial" w:eastAsia="Arial" w:hAnsi="Arial"/>
          <w:color w:val="000000"/>
          <w:sz w:val="20"/>
          <w:szCs w:val="20"/>
          <w:vertAlign w:val="baseline"/>
        </w:rPr>
      </w:pPr>
      <w:r w:rsidDel="00000000" w:rsidR="00000000" w:rsidRPr="00000000">
        <w:rPr>
          <w:rFonts w:ascii="Arial" w:cs="Arial" w:eastAsia="Arial" w:hAnsi="Arial"/>
          <w:b w:val="1"/>
          <w:color w:val="000000"/>
          <w:sz w:val="20"/>
          <w:szCs w:val="20"/>
          <w:vertAlign w:val="baseline"/>
          <w:rtl w:val="0"/>
        </w:rPr>
        <w:t xml:space="preserve">17.1.4.1</w:t>
      </w:r>
      <w:r w:rsidDel="00000000" w:rsidR="00000000" w:rsidRPr="00000000">
        <w:rPr>
          <w:rFonts w:ascii="Arial" w:cs="Arial" w:eastAsia="Arial" w:hAnsi="Arial"/>
          <w:color w:val="000000"/>
          <w:sz w:val="20"/>
          <w:szCs w:val="20"/>
          <w:vertAlign w:val="baseline"/>
          <w:rtl w:val="0"/>
        </w:rPr>
        <w:t xml:space="preserve"> – Liberar o fornecedor do compromisso assumido, sem aplicação da penalidade, confirmando a veracidade dos motivos e comprovantes apresentados, e se a comunicação ocorrer antes do pedido de fornecimento; e </w:t>
      </w:r>
    </w:p>
    <w:p w:rsidR="00000000" w:rsidDel="00000000" w:rsidP="00000000" w:rsidRDefault="00000000" w:rsidRPr="00000000" w14:paraId="00000192">
      <w:pPr>
        <w:widowControl w:val="0"/>
        <w:tabs>
          <w:tab w:val="left" w:leader="none" w:pos="2166"/>
        </w:tabs>
        <w:ind w:firstLine="2109"/>
        <w:jc w:val="both"/>
        <w:rPr>
          <w:rFonts w:ascii="Arial" w:cs="Arial" w:eastAsia="Arial" w:hAnsi="Arial"/>
          <w:color w:val="000000"/>
          <w:sz w:val="20"/>
          <w:szCs w:val="20"/>
          <w:vertAlign w:val="baseline"/>
        </w:rPr>
      </w:pPr>
      <w:r w:rsidDel="00000000" w:rsidR="00000000" w:rsidRPr="00000000">
        <w:rPr>
          <w:rtl w:val="0"/>
        </w:rPr>
      </w:r>
    </w:p>
    <w:p w:rsidR="00000000" w:rsidDel="00000000" w:rsidP="00000000" w:rsidRDefault="00000000" w:rsidRPr="00000000" w14:paraId="00000193">
      <w:pPr>
        <w:widowControl w:val="0"/>
        <w:tabs>
          <w:tab w:val="left" w:leader="none" w:pos="2166"/>
        </w:tabs>
        <w:ind w:firstLine="2109"/>
        <w:jc w:val="both"/>
        <w:rPr>
          <w:rFonts w:ascii="Arial" w:cs="Arial" w:eastAsia="Arial" w:hAnsi="Arial"/>
          <w:color w:val="000000"/>
          <w:sz w:val="20"/>
          <w:szCs w:val="20"/>
          <w:vertAlign w:val="baseline"/>
        </w:rPr>
      </w:pPr>
      <w:r w:rsidDel="00000000" w:rsidR="00000000" w:rsidRPr="00000000">
        <w:rPr>
          <w:rFonts w:ascii="Arial" w:cs="Arial" w:eastAsia="Arial" w:hAnsi="Arial"/>
          <w:b w:val="1"/>
          <w:color w:val="000000"/>
          <w:sz w:val="20"/>
          <w:szCs w:val="20"/>
          <w:vertAlign w:val="baseline"/>
          <w:rtl w:val="0"/>
        </w:rPr>
        <w:t xml:space="preserve">17.1.4.2</w:t>
      </w:r>
      <w:r w:rsidDel="00000000" w:rsidR="00000000" w:rsidRPr="00000000">
        <w:rPr>
          <w:rFonts w:ascii="Arial" w:cs="Arial" w:eastAsia="Arial" w:hAnsi="Arial"/>
          <w:color w:val="000000"/>
          <w:sz w:val="20"/>
          <w:szCs w:val="20"/>
          <w:vertAlign w:val="baseline"/>
          <w:rtl w:val="0"/>
        </w:rPr>
        <w:t xml:space="preserve"> – Convocar os demais fornecedores visando igual oportunidade de negociação. </w:t>
      </w:r>
    </w:p>
    <w:p w:rsidR="00000000" w:rsidDel="00000000" w:rsidP="00000000" w:rsidRDefault="00000000" w:rsidRPr="00000000" w14:paraId="00000194">
      <w:pPr>
        <w:widowControl w:val="0"/>
        <w:tabs>
          <w:tab w:val="left" w:leader="none" w:pos="2166"/>
        </w:tabs>
        <w:ind w:firstLine="2109"/>
        <w:jc w:val="both"/>
        <w:rPr>
          <w:rFonts w:ascii="Arial" w:cs="Arial" w:eastAsia="Arial" w:hAnsi="Arial"/>
          <w:color w:val="000000"/>
          <w:sz w:val="20"/>
          <w:szCs w:val="20"/>
          <w:vertAlign w:val="baseline"/>
        </w:rPr>
      </w:pPr>
      <w:r w:rsidDel="00000000" w:rsidR="00000000" w:rsidRPr="00000000">
        <w:rPr>
          <w:rtl w:val="0"/>
        </w:rPr>
      </w:r>
    </w:p>
    <w:p w:rsidR="00000000" w:rsidDel="00000000" w:rsidP="00000000" w:rsidRDefault="00000000" w:rsidRPr="00000000" w14:paraId="00000195">
      <w:pPr>
        <w:widowControl w:val="0"/>
        <w:tabs>
          <w:tab w:val="left" w:leader="none" w:pos="2166"/>
        </w:tabs>
        <w:ind w:firstLine="2109"/>
        <w:jc w:val="both"/>
        <w:rPr>
          <w:rFonts w:ascii="Arial" w:cs="Arial" w:eastAsia="Arial" w:hAnsi="Arial"/>
          <w:color w:val="000000"/>
          <w:sz w:val="20"/>
          <w:szCs w:val="20"/>
          <w:vertAlign w:val="baseline"/>
        </w:rPr>
      </w:pPr>
      <w:r w:rsidDel="00000000" w:rsidR="00000000" w:rsidRPr="00000000">
        <w:rPr>
          <w:rFonts w:ascii="Arial" w:cs="Arial" w:eastAsia="Arial" w:hAnsi="Arial"/>
          <w:b w:val="1"/>
          <w:color w:val="000000"/>
          <w:sz w:val="20"/>
          <w:szCs w:val="20"/>
          <w:vertAlign w:val="baseline"/>
          <w:rtl w:val="0"/>
        </w:rPr>
        <w:t xml:space="preserve">17.1.5</w:t>
      </w:r>
      <w:r w:rsidDel="00000000" w:rsidR="00000000" w:rsidRPr="00000000">
        <w:rPr>
          <w:rFonts w:ascii="Arial" w:cs="Arial" w:eastAsia="Arial" w:hAnsi="Arial"/>
          <w:color w:val="000000"/>
          <w:sz w:val="20"/>
          <w:szCs w:val="20"/>
          <w:vertAlign w:val="baseline"/>
          <w:rtl w:val="0"/>
        </w:rPr>
        <w:t xml:space="preserve"> – Não havendo êxito nas negociações o órgão gerenciador procederá à revogação do(s) item(s) em questão, adotando as medidas cabíveis para obtenção da contratação mais vantajosa para a Administração. </w:t>
      </w:r>
    </w:p>
    <w:p w:rsidR="00000000" w:rsidDel="00000000" w:rsidP="00000000" w:rsidRDefault="00000000" w:rsidRPr="00000000" w14:paraId="00000196">
      <w:pPr>
        <w:widowControl w:val="0"/>
        <w:tabs>
          <w:tab w:val="left" w:leader="none" w:pos="2166"/>
        </w:tabs>
        <w:ind w:firstLine="2109"/>
        <w:jc w:val="both"/>
        <w:rPr>
          <w:rFonts w:ascii="Arial" w:cs="Arial" w:eastAsia="Arial" w:hAnsi="Arial"/>
          <w:color w:val="000000"/>
          <w:sz w:val="20"/>
          <w:szCs w:val="20"/>
          <w:vertAlign w:val="baseline"/>
        </w:rPr>
      </w:pPr>
      <w:r w:rsidDel="00000000" w:rsidR="00000000" w:rsidRPr="00000000">
        <w:rPr>
          <w:rtl w:val="0"/>
        </w:rPr>
      </w:r>
    </w:p>
    <w:p w:rsidR="00000000" w:rsidDel="00000000" w:rsidP="00000000" w:rsidRDefault="00000000" w:rsidRPr="00000000" w14:paraId="00000197">
      <w:pPr>
        <w:widowControl w:val="0"/>
        <w:tabs>
          <w:tab w:val="left" w:leader="none" w:pos="2166"/>
        </w:tabs>
        <w:ind w:firstLine="2109"/>
        <w:jc w:val="both"/>
        <w:rPr>
          <w:rFonts w:ascii="Arial" w:cs="Arial" w:eastAsia="Arial" w:hAnsi="Arial"/>
          <w:color w:val="000000"/>
          <w:sz w:val="20"/>
          <w:szCs w:val="20"/>
          <w:vertAlign w:val="baseline"/>
        </w:rPr>
      </w:pPr>
      <w:r w:rsidDel="00000000" w:rsidR="00000000" w:rsidRPr="00000000">
        <w:rPr>
          <w:rFonts w:ascii="Arial" w:cs="Arial" w:eastAsia="Arial" w:hAnsi="Arial"/>
          <w:b w:val="1"/>
          <w:color w:val="000000"/>
          <w:sz w:val="20"/>
          <w:szCs w:val="20"/>
          <w:vertAlign w:val="baseline"/>
          <w:rtl w:val="0"/>
        </w:rPr>
        <w:t xml:space="preserve">17.1.6</w:t>
      </w:r>
      <w:r w:rsidDel="00000000" w:rsidR="00000000" w:rsidRPr="00000000">
        <w:rPr>
          <w:rFonts w:ascii="Arial" w:cs="Arial" w:eastAsia="Arial" w:hAnsi="Arial"/>
          <w:color w:val="000000"/>
          <w:sz w:val="20"/>
          <w:szCs w:val="20"/>
          <w:vertAlign w:val="baseline"/>
          <w:rtl w:val="0"/>
        </w:rPr>
        <w:t xml:space="preserve"> – Em função de imprevistos que altere significativamente a correspondência entre os encargos do contratado e a remuneração por parte deste município, poderá o contratado solicitar a atualização dos preços vigentes através de solicitação formal ao município, instruída com documentos que comprovem a procedência do pedido. Até a decisão final da Administração, a qual deverá ser prolatada em até 30 (trinta) dias nos termos do </w:t>
      </w:r>
      <w:r w:rsidDel="00000000" w:rsidR="00000000" w:rsidRPr="00000000">
        <w:rPr>
          <w:rFonts w:ascii="Arial" w:cs="Arial" w:eastAsia="Arial" w:hAnsi="Arial"/>
          <w:color w:val="0000ff"/>
          <w:sz w:val="20"/>
          <w:szCs w:val="20"/>
          <w:u w:val="single"/>
          <w:vertAlign w:val="baseline"/>
          <w:rtl w:val="0"/>
        </w:rPr>
        <w:t xml:space="preserve">art. 123, § único da Lei nº 14.133/21,</w:t>
      </w:r>
      <w:r w:rsidDel="00000000" w:rsidR="00000000" w:rsidRPr="00000000">
        <w:rPr>
          <w:rFonts w:ascii="Arial" w:cs="Arial" w:eastAsia="Arial" w:hAnsi="Arial"/>
          <w:color w:val="000000"/>
          <w:sz w:val="20"/>
          <w:szCs w:val="20"/>
          <w:vertAlign w:val="baseline"/>
          <w:rtl w:val="0"/>
        </w:rPr>
        <w:t xml:space="preserve"> a contar da entrega completa da documentação comprobatória, o fornecimento do produto, quando solicitado pela Administração, deverá ocorrer normalmente e pelo preço registrado em vigor. </w:t>
      </w:r>
    </w:p>
    <w:p w:rsidR="00000000" w:rsidDel="00000000" w:rsidP="00000000" w:rsidRDefault="00000000" w:rsidRPr="00000000" w14:paraId="00000198">
      <w:pPr>
        <w:widowControl w:val="0"/>
        <w:tabs>
          <w:tab w:val="left" w:leader="none" w:pos="2166"/>
        </w:tabs>
        <w:ind w:firstLine="2109"/>
        <w:jc w:val="both"/>
        <w:rPr>
          <w:rFonts w:ascii="Arial" w:cs="Arial" w:eastAsia="Arial" w:hAnsi="Arial"/>
          <w:color w:val="000000"/>
          <w:sz w:val="20"/>
          <w:szCs w:val="20"/>
          <w:vertAlign w:val="baseline"/>
        </w:rPr>
      </w:pPr>
      <w:r w:rsidDel="00000000" w:rsidR="00000000" w:rsidRPr="00000000">
        <w:rPr>
          <w:rtl w:val="0"/>
        </w:rPr>
      </w:r>
    </w:p>
    <w:p w:rsidR="00000000" w:rsidDel="00000000" w:rsidP="00000000" w:rsidRDefault="00000000" w:rsidRPr="00000000" w14:paraId="00000199">
      <w:pPr>
        <w:widowControl w:val="0"/>
        <w:tabs>
          <w:tab w:val="left" w:leader="none" w:pos="2166"/>
        </w:tabs>
        <w:ind w:firstLine="2109"/>
        <w:jc w:val="both"/>
        <w:rPr>
          <w:rFonts w:ascii="Arial" w:cs="Arial" w:eastAsia="Arial" w:hAnsi="Arial"/>
          <w:color w:val="000000"/>
          <w:sz w:val="20"/>
          <w:szCs w:val="20"/>
          <w:vertAlign w:val="baseline"/>
        </w:rPr>
      </w:pPr>
      <w:r w:rsidDel="00000000" w:rsidR="00000000" w:rsidRPr="00000000">
        <w:rPr>
          <w:rFonts w:ascii="Arial" w:cs="Arial" w:eastAsia="Arial" w:hAnsi="Arial"/>
          <w:b w:val="1"/>
          <w:color w:val="000000"/>
          <w:sz w:val="20"/>
          <w:szCs w:val="20"/>
          <w:vertAlign w:val="baseline"/>
          <w:rtl w:val="0"/>
        </w:rPr>
        <w:t xml:space="preserve">17.1.7</w:t>
      </w:r>
      <w:r w:rsidDel="00000000" w:rsidR="00000000" w:rsidRPr="00000000">
        <w:rPr>
          <w:rFonts w:ascii="Arial" w:cs="Arial" w:eastAsia="Arial" w:hAnsi="Arial"/>
          <w:color w:val="000000"/>
          <w:sz w:val="20"/>
          <w:szCs w:val="20"/>
          <w:vertAlign w:val="baseline"/>
          <w:rtl w:val="0"/>
        </w:rPr>
        <w:t xml:space="preserve"> – Para solicitação do reequilíbrio econômico financeiro, o licitante deverá adotar o seguinte procedimento: </w:t>
      </w:r>
    </w:p>
    <w:p w:rsidR="00000000" w:rsidDel="00000000" w:rsidP="00000000" w:rsidRDefault="00000000" w:rsidRPr="00000000" w14:paraId="0000019A">
      <w:pPr>
        <w:widowControl w:val="0"/>
        <w:tabs>
          <w:tab w:val="left" w:leader="none" w:pos="2166"/>
        </w:tabs>
        <w:ind w:firstLine="2109"/>
        <w:jc w:val="both"/>
        <w:rPr>
          <w:rFonts w:ascii="Arial" w:cs="Arial" w:eastAsia="Arial" w:hAnsi="Arial"/>
          <w:color w:val="000000"/>
          <w:sz w:val="20"/>
          <w:szCs w:val="20"/>
          <w:vertAlign w:val="baseline"/>
        </w:rPr>
      </w:pPr>
      <w:r w:rsidDel="00000000" w:rsidR="00000000" w:rsidRPr="00000000">
        <w:rPr>
          <w:rtl w:val="0"/>
        </w:rPr>
      </w:r>
    </w:p>
    <w:p w:rsidR="00000000" w:rsidDel="00000000" w:rsidP="00000000" w:rsidRDefault="00000000" w:rsidRPr="00000000" w14:paraId="0000019B">
      <w:pPr>
        <w:widowControl w:val="0"/>
        <w:tabs>
          <w:tab w:val="left" w:leader="none" w:pos="2166"/>
        </w:tabs>
        <w:ind w:firstLine="2109"/>
        <w:jc w:val="both"/>
        <w:rPr>
          <w:rFonts w:ascii="Arial" w:cs="Arial" w:eastAsia="Arial" w:hAnsi="Arial"/>
          <w:color w:val="000000"/>
          <w:sz w:val="20"/>
          <w:szCs w:val="20"/>
          <w:vertAlign w:val="baseline"/>
        </w:rPr>
      </w:pPr>
      <w:r w:rsidDel="00000000" w:rsidR="00000000" w:rsidRPr="00000000">
        <w:rPr>
          <w:rFonts w:ascii="Arial" w:cs="Arial" w:eastAsia="Arial" w:hAnsi="Arial"/>
          <w:b w:val="1"/>
          <w:color w:val="000000"/>
          <w:sz w:val="20"/>
          <w:szCs w:val="20"/>
          <w:vertAlign w:val="baseline"/>
          <w:rtl w:val="0"/>
        </w:rPr>
        <w:t xml:space="preserve">17.1.7.1</w:t>
      </w:r>
      <w:r w:rsidDel="00000000" w:rsidR="00000000" w:rsidRPr="00000000">
        <w:rPr>
          <w:rFonts w:ascii="Arial" w:cs="Arial" w:eastAsia="Arial" w:hAnsi="Arial"/>
          <w:color w:val="000000"/>
          <w:sz w:val="20"/>
          <w:szCs w:val="20"/>
          <w:vertAlign w:val="baseline"/>
          <w:rtl w:val="0"/>
        </w:rPr>
        <w:t xml:space="preserve"> – Apresentar requerimento de reequilíbrio endereçado ao Departamento de Licitações contendo as seguintes informações: </w:t>
      </w:r>
    </w:p>
    <w:p w:rsidR="00000000" w:rsidDel="00000000" w:rsidP="00000000" w:rsidRDefault="00000000" w:rsidRPr="00000000" w14:paraId="0000019C">
      <w:pPr>
        <w:widowControl w:val="0"/>
        <w:rPr>
          <w:rFonts w:ascii="Arial" w:cs="Arial" w:eastAsia="Arial" w:hAnsi="Arial"/>
          <w:color w:val="000000"/>
          <w:sz w:val="20"/>
          <w:szCs w:val="20"/>
          <w:vertAlign w:val="baseline"/>
        </w:rPr>
      </w:pPr>
      <w:r w:rsidDel="00000000" w:rsidR="00000000" w:rsidRPr="00000000">
        <w:rPr>
          <w:rtl w:val="0"/>
        </w:rPr>
      </w:r>
    </w:p>
    <w:p w:rsidR="00000000" w:rsidDel="00000000" w:rsidP="00000000" w:rsidRDefault="00000000" w:rsidRPr="00000000" w14:paraId="0000019D">
      <w:pPr>
        <w:widowControl w:val="0"/>
        <w:ind w:left="2109" w:firstLine="0"/>
        <w:rPr>
          <w:rFonts w:ascii="Arial" w:cs="Arial" w:eastAsia="Arial" w:hAnsi="Arial"/>
          <w:color w:val="000000"/>
          <w:sz w:val="20"/>
          <w:szCs w:val="20"/>
          <w:vertAlign w:val="baseline"/>
        </w:rPr>
      </w:pPr>
      <w:r w:rsidDel="00000000" w:rsidR="00000000" w:rsidRPr="00000000">
        <w:rPr>
          <w:rFonts w:ascii="Arial" w:cs="Arial" w:eastAsia="Arial" w:hAnsi="Arial"/>
          <w:color w:val="000000"/>
          <w:sz w:val="20"/>
          <w:szCs w:val="20"/>
          <w:vertAlign w:val="baseline"/>
          <w:rtl w:val="0"/>
        </w:rPr>
        <w:t xml:space="preserve">a) Número do Processo Administrativo a que se refere; </w:t>
      </w:r>
    </w:p>
    <w:p w:rsidR="00000000" w:rsidDel="00000000" w:rsidP="00000000" w:rsidRDefault="00000000" w:rsidRPr="00000000" w14:paraId="0000019E">
      <w:pPr>
        <w:widowControl w:val="0"/>
        <w:ind w:left="2109" w:firstLine="0"/>
        <w:rPr>
          <w:rFonts w:ascii="Arial" w:cs="Arial" w:eastAsia="Arial" w:hAnsi="Arial"/>
          <w:color w:val="000000"/>
          <w:sz w:val="20"/>
          <w:szCs w:val="20"/>
          <w:vertAlign w:val="baseline"/>
        </w:rPr>
      </w:pPr>
      <w:r w:rsidDel="00000000" w:rsidR="00000000" w:rsidRPr="00000000">
        <w:rPr>
          <w:rFonts w:ascii="Arial" w:cs="Arial" w:eastAsia="Arial" w:hAnsi="Arial"/>
          <w:color w:val="000000"/>
          <w:sz w:val="20"/>
          <w:szCs w:val="20"/>
          <w:vertAlign w:val="baseline"/>
          <w:rtl w:val="0"/>
        </w:rPr>
        <w:t xml:space="preserve">b) Número do Contrato ou da Ata de Registro de Preços a que se refere; </w:t>
      </w:r>
    </w:p>
    <w:p w:rsidR="00000000" w:rsidDel="00000000" w:rsidP="00000000" w:rsidRDefault="00000000" w:rsidRPr="00000000" w14:paraId="0000019F">
      <w:pPr>
        <w:widowControl w:val="0"/>
        <w:ind w:left="2109" w:firstLine="0"/>
        <w:rPr>
          <w:rFonts w:ascii="Arial" w:cs="Arial" w:eastAsia="Arial" w:hAnsi="Arial"/>
          <w:color w:val="000000"/>
          <w:sz w:val="20"/>
          <w:szCs w:val="20"/>
          <w:vertAlign w:val="baseline"/>
        </w:rPr>
      </w:pPr>
      <w:r w:rsidDel="00000000" w:rsidR="00000000" w:rsidRPr="00000000">
        <w:rPr>
          <w:rFonts w:ascii="Arial" w:cs="Arial" w:eastAsia="Arial" w:hAnsi="Arial"/>
          <w:color w:val="000000"/>
          <w:sz w:val="20"/>
          <w:szCs w:val="20"/>
          <w:vertAlign w:val="baseline"/>
          <w:rtl w:val="0"/>
        </w:rPr>
        <w:t xml:space="preserve">c) Item(s) da licitação para o(s) qual(is) é solicitado reequilíbrio de preço; </w:t>
      </w:r>
    </w:p>
    <w:p w:rsidR="00000000" w:rsidDel="00000000" w:rsidP="00000000" w:rsidRDefault="00000000" w:rsidRPr="00000000" w14:paraId="000001A0">
      <w:pPr>
        <w:widowControl w:val="0"/>
        <w:ind w:left="2109" w:firstLine="0"/>
        <w:rPr>
          <w:rFonts w:ascii="Arial" w:cs="Arial" w:eastAsia="Arial" w:hAnsi="Arial"/>
          <w:color w:val="000000"/>
          <w:sz w:val="20"/>
          <w:szCs w:val="20"/>
          <w:vertAlign w:val="baseline"/>
        </w:rPr>
      </w:pPr>
      <w:r w:rsidDel="00000000" w:rsidR="00000000" w:rsidRPr="00000000">
        <w:rPr>
          <w:rFonts w:ascii="Arial" w:cs="Arial" w:eastAsia="Arial" w:hAnsi="Arial"/>
          <w:color w:val="000000"/>
          <w:sz w:val="20"/>
          <w:szCs w:val="20"/>
          <w:vertAlign w:val="baseline"/>
          <w:rtl w:val="0"/>
        </w:rPr>
        <w:t xml:space="preserve">d) Vigência do Contrato ou da Ata de Registro de Preços; </w:t>
      </w:r>
    </w:p>
    <w:p w:rsidR="00000000" w:rsidDel="00000000" w:rsidP="00000000" w:rsidRDefault="00000000" w:rsidRPr="00000000" w14:paraId="000001A1">
      <w:pPr>
        <w:widowControl w:val="0"/>
        <w:ind w:left="2109" w:firstLine="0"/>
        <w:rPr>
          <w:rFonts w:ascii="Arial" w:cs="Arial" w:eastAsia="Arial" w:hAnsi="Arial"/>
          <w:color w:val="000000"/>
          <w:sz w:val="20"/>
          <w:szCs w:val="20"/>
          <w:vertAlign w:val="baseline"/>
        </w:rPr>
      </w:pPr>
      <w:r w:rsidDel="00000000" w:rsidR="00000000" w:rsidRPr="00000000">
        <w:rPr>
          <w:rFonts w:ascii="Arial" w:cs="Arial" w:eastAsia="Arial" w:hAnsi="Arial"/>
          <w:color w:val="000000"/>
          <w:sz w:val="20"/>
          <w:szCs w:val="20"/>
          <w:vertAlign w:val="baseline"/>
          <w:rtl w:val="0"/>
        </w:rPr>
        <w:t xml:space="preserve">e) Preço(s) cotado(s) pela empresa no processo licitatório; </w:t>
      </w:r>
    </w:p>
    <w:p w:rsidR="00000000" w:rsidDel="00000000" w:rsidP="00000000" w:rsidRDefault="00000000" w:rsidRPr="00000000" w14:paraId="000001A2">
      <w:pPr>
        <w:widowControl w:val="0"/>
        <w:ind w:left="2109" w:firstLine="0"/>
        <w:rPr>
          <w:rFonts w:ascii="Arial" w:cs="Arial" w:eastAsia="Arial" w:hAnsi="Arial"/>
          <w:color w:val="000000"/>
          <w:sz w:val="20"/>
          <w:szCs w:val="20"/>
          <w:vertAlign w:val="baseline"/>
        </w:rPr>
      </w:pPr>
      <w:r w:rsidDel="00000000" w:rsidR="00000000" w:rsidRPr="00000000">
        <w:rPr>
          <w:rFonts w:ascii="Arial" w:cs="Arial" w:eastAsia="Arial" w:hAnsi="Arial"/>
          <w:color w:val="000000"/>
          <w:sz w:val="20"/>
          <w:szCs w:val="20"/>
          <w:vertAlign w:val="baseline"/>
          <w:rtl w:val="0"/>
        </w:rPr>
        <w:t xml:space="preserve">f) Índice (%) solicitado no reequilíbrio do preço por item; e</w:t>
      </w:r>
    </w:p>
    <w:p w:rsidR="00000000" w:rsidDel="00000000" w:rsidP="00000000" w:rsidRDefault="00000000" w:rsidRPr="00000000" w14:paraId="000001A3">
      <w:pPr>
        <w:widowControl w:val="0"/>
        <w:ind w:left="2109" w:firstLine="0"/>
        <w:rPr>
          <w:rFonts w:ascii="Arial" w:cs="Arial" w:eastAsia="Arial" w:hAnsi="Arial"/>
          <w:color w:val="000000"/>
          <w:sz w:val="20"/>
          <w:szCs w:val="20"/>
          <w:vertAlign w:val="baseline"/>
        </w:rPr>
      </w:pPr>
      <w:r w:rsidDel="00000000" w:rsidR="00000000" w:rsidRPr="00000000">
        <w:rPr>
          <w:rFonts w:ascii="Arial" w:cs="Arial" w:eastAsia="Arial" w:hAnsi="Arial"/>
          <w:color w:val="000000"/>
          <w:sz w:val="20"/>
          <w:szCs w:val="20"/>
          <w:vertAlign w:val="baseline"/>
          <w:rtl w:val="0"/>
        </w:rPr>
        <w:t xml:space="preserve">g) Justificativa do desequilíbrio contratual. </w:t>
      </w:r>
    </w:p>
    <w:p w:rsidR="00000000" w:rsidDel="00000000" w:rsidP="00000000" w:rsidRDefault="00000000" w:rsidRPr="00000000" w14:paraId="000001A4">
      <w:pPr>
        <w:widowControl w:val="0"/>
        <w:rPr>
          <w:rFonts w:ascii="Arial" w:cs="Arial" w:eastAsia="Arial" w:hAnsi="Arial"/>
          <w:color w:val="000000"/>
          <w:sz w:val="20"/>
          <w:szCs w:val="20"/>
          <w:vertAlign w:val="baseline"/>
        </w:rPr>
      </w:pPr>
      <w:r w:rsidDel="00000000" w:rsidR="00000000" w:rsidRPr="00000000">
        <w:rPr>
          <w:rtl w:val="0"/>
        </w:rPr>
      </w:r>
    </w:p>
    <w:p w:rsidR="00000000" w:rsidDel="00000000" w:rsidP="00000000" w:rsidRDefault="00000000" w:rsidRPr="00000000" w14:paraId="000001A5">
      <w:pPr>
        <w:widowControl w:val="0"/>
        <w:ind w:firstLine="2109"/>
        <w:jc w:val="both"/>
        <w:rPr>
          <w:rFonts w:ascii="Arial" w:cs="Arial" w:eastAsia="Arial" w:hAnsi="Arial"/>
          <w:color w:val="000000"/>
          <w:sz w:val="20"/>
          <w:szCs w:val="20"/>
          <w:vertAlign w:val="baseline"/>
        </w:rPr>
      </w:pPr>
      <w:r w:rsidDel="00000000" w:rsidR="00000000" w:rsidRPr="00000000">
        <w:rPr>
          <w:rFonts w:ascii="Arial" w:cs="Arial" w:eastAsia="Arial" w:hAnsi="Arial"/>
          <w:b w:val="1"/>
          <w:color w:val="000000"/>
          <w:sz w:val="20"/>
          <w:szCs w:val="20"/>
          <w:vertAlign w:val="baseline"/>
          <w:rtl w:val="0"/>
        </w:rPr>
        <w:t xml:space="preserve">17.1.7.2</w:t>
      </w:r>
      <w:r w:rsidDel="00000000" w:rsidR="00000000" w:rsidRPr="00000000">
        <w:rPr>
          <w:rFonts w:ascii="Arial" w:cs="Arial" w:eastAsia="Arial" w:hAnsi="Arial"/>
          <w:color w:val="000000"/>
          <w:sz w:val="20"/>
          <w:szCs w:val="20"/>
          <w:vertAlign w:val="baseline"/>
          <w:rtl w:val="0"/>
        </w:rPr>
        <w:t xml:space="preserve"> – A comprovação do desequilíbrio contratual deverá ser realizada através da apresentação dos seguintes documentos: </w:t>
      </w:r>
    </w:p>
    <w:p w:rsidR="00000000" w:rsidDel="00000000" w:rsidP="00000000" w:rsidRDefault="00000000" w:rsidRPr="00000000" w14:paraId="000001A6">
      <w:pPr>
        <w:widowControl w:val="0"/>
        <w:rPr>
          <w:rFonts w:ascii="Arial" w:cs="Arial" w:eastAsia="Arial" w:hAnsi="Arial"/>
          <w:color w:val="000000"/>
          <w:sz w:val="20"/>
          <w:szCs w:val="20"/>
          <w:vertAlign w:val="baseline"/>
        </w:rPr>
      </w:pPr>
      <w:r w:rsidDel="00000000" w:rsidR="00000000" w:rsidRPr="00000000">
        <w:rPr>
          <w:rtl w:val="0"/>
        </w:rPr>
      </w:r>
    </w:p>
    <w:p w:rsidR="00000000" w:rsidDel="00000000" w:rsidP="00000000" w:rsidRDefault="00000000" w:rsidRPr="00000000" w14:paraId="000001A7">
      <w:pPr>
        <w:widowControl w:val="0"/>
        <w:ind w:left="2109" w:firstLine="0"/>
        <w:jc w:val="both"/>
        <w:rPr>
          <w:rFonts w:ascii="Arial" w:cs="Arial" w:eastAsia="Arial" w:hAnsi="Arial"/>
          <w:color w:val="000000"/>
          <w:sz w:val="20"/>
          <w:szCs w:val="20"/>
          <w:vertAlign w:val="baseline"/>
        </w:rPr>
      </w:pPr>
      <w:r w:rsidDel="00000000" w:rsidR="00000000" w:rsidRPr="00000000">
        <w:rPr>
          <w:rFonts w:ascii="Arial" w:cs="Arial" w:eastAsia="Arial" w:hAnsi="Arial"/>
          <w:color w:val="000000"/>
          <w:sz w:val="20"/>
          <w:szCs w:val="20"/>
          <w:vertAlign w:val="baseline"/>
          <w:rtl w:val="0"/>
        </w:rPr>
        <w:t xml:space="preserve">a) Cópia de notas fiscais de compra do produto, sendo uma com data próxima a data de elaboração da proposta (no máximo dois meses) e outra com data próxima a data de solicitação de reequilíbrio. As notas deverão ser referentes ao mesmo produto, ambas com quantidades semelhantes e preferencialmente do mesmo fornecedor; </w:t>
      </w:r>
    </w:p>
    <w:p w:rsidR="00000000" w:rsidDel="00000000" w:rsidP="00000000" w:rsidRDefault="00000000" w:rsidRPr="00000000" w14:paraId="000001A8">
      <w:pPr>
        <w:widowControl w:val="0"/>
        <w:ind w:left="2109" w:firstLine="0"/>
        <w:jc w:val="both"/>
        <w:rPr>
          <w:rFonts w:ascii="Arial" w:cs="Arial" w:eastAsia="Arial" w:hAnsi="Arial"/>
          <w:color w:val="000000"/>
          <w:sz w:val="20"/>
          <w:szCs w:val="20"/>
          <w:vertAlign w:val="baseline"/>
        </w:rPr>
      </w:pPr>
      <w:r w:rsidDel="00000000" w:rsidR="00000000" w:rsidRPr="00000000">
        <w:rPr>
          <w:rFonts w:ascii="Arial" w:cs="Arial" w:eastAsia="Arial" w:hAnsi="Arial"/>
          <w:color w:val="000000"/>
          <w:sz w:val="20"/>
          <w:szCs w:val="20"/>
          <w:vertAlign w:val="baseline"/>
          <w:rtl w:val="0"/>
        </w:rPr>
        <w:t xml:space="preserve">b) Planilha detalhada contendo todos os custos envolvidos no fornecimento do item; </w:t>
      </w:r>
    </w:p>
    <w:p w:rsidR="00000000" w:rsidDel="00000000" w:rsidP="00000000" w:rsidRDefault="00000000" w:rsidRPr="00000000" w14:paraId="000001A9">
      <w:pPr>
        <w:widowControl w:val="0"/>
        <w:ind w:left="2109" w:firstLine="0"/>
        <w:jc w:val="both"/>
        <w:rPr>
          <w:rFonts w:ascii="Arial" w:cs="Arial" w:eastAsia="Arial" w:hAnsi="Arial"/>
          <w:color w:val="000000"/>
          <w:sz w:val="20"/>
          <w:szCs w:val="20"/>
          <w:vertAlign w:val="baseline"/>
        </w:rPr>
      </w:pPr>
      <w:r w:rsidDel="00000000" w:rsidR="00000000" w:rsidRPr="00000000">
        <w:rPr>
          <w:rFonts w:ascii="Arial" w:cs="Arial" w:eastAsia="Arial" w:hAnsi="Arial"/>
          <w:color w:val="000000"/>
          <w:sz w:val="20"/>
          <w:szCs w:val="20"/>
          <w:vertAlign w:val="baseline"/>
          <w:rtl w:val="0"/>
        </w:rPr>
        <w:t xml:space="preserve">c) No caso de produtos de fabricação própria, ou de prestação serviços, deverá ainda ser apresentada planilha de composição de custos, demonstrando as alterações ocorridas; </w:t>
      </w:r>
    </w:p>
    <w:p w:rsidR="00000000" w:rsidDel="00000000" w:rsidP="00000000" w:rsidRDefault="00000000" w:rsidRPr="00000000" w14:paraId="000001AA">
      <w:pPr>
        <w:widowControl w:val="0"/>
        <w:ind w:left="2109" w:firstLine="0"/>
        <w:jc w:val="both"/>
        <w:rPr>
          <w:rFonts w:ascii="Arial" w:cs="Arial" w:eastAsia="Arial" w:hAnsi="Arial"/>
          <w:color w:val="000000"/>
          <w:sz w:val="20"/>
          <w:szCs w:val="20"/>
          <w:vertAlign w:val="baseline"/>
        </w:rPr>
      </w:pPr>
      <w:r w:rsidDel="00000000" w:rsidR="00000000" w:rsidRPr="00000000">
        <w:rPr>
          <w:rFonts w:ascii="Arial" w:cs="Arial" w:eastAsia="Arial" w:hAnsi="Arial"/>
          <w:color w:val="000000"/>
          <w:sz w:val="20"/>
          <w:szCs w:val="20"/>
          <w:vertAlign w:val="baseline"/>
          <w:rtl w:val="0"/>
        </w:rPr>
        <w:t xml:space="preserve">d) Com a finalidade de complementar os documentos citados acima, podem ser encaminhados, pesquisas oficiais, nas quais estejam demonstradas variações no valor do item, e/ou índices oficiais de variação do preço do item; e</w:t>
      </w:r>
    </w:p>
    <w:p w:rsidR="00000000" w:rsidDel="00000000" w:rsidP="00000000" w:rsidRDefault="00000000" w:rsidRPr="00000000" w14:paraId="000001AB">
      <w:pPr>
        <w:widowControl w:val="0"/>
        <w:ind w:left="2109" w:firstLine="0"/>
        <w:jc w:val="both"/>
        <w:rPr>
          <w:rFonts w:ascii="Arial" w:cs="Arial" w:eastAsia="Arial" w:hAnsi="Arial"/>
          <w:color w:val="000000"/>
          <w:sz w:val="20"/>
          <w:szCs w:val="20"/>
          <w:vertAlign w:val="baseline"/>
        </w:rPr>
      </w:pPr>
      <w:r w:rsidDel="00000000" w:rsidR="00000000" w:rsidRPr="00000000">
        <w:rPr>
          <w:rFonts w:ascii="Arial" w:cs="Arial" w:eastAsia="Arial" w:hAnsi="Arial"/>
          <w:color w:val="000000"/>
          <w:sz w:val="20"/>
          <w:szCs w:val="20"/>
          <w:vertAlign w:val="baseline"/>
          <w:rtl w:val="0"/>
        </w:rPr>
        <w:t xml:space="preserve">e) Não serão aceitos orçamentos como documento de comprovação de variação no preço. </w:t>
      </w:r>
    </w:p>
    <w:p w:rsidR="00000000" w:rsidDel="00000000" w:rsidP="00000000" w:rsidRDefault="00000000" w:rsidRPr="00000000" w14:paraId="000001AC">
      <w:pPr>
        <w:widowControl w:val="0"/>
        <w:jc w:val="both"/>
        <w:rPr>
          <w:rFonts w:ascii="Arial" w:cs="Arial" w:eastAsia="Arial" w:hAnsi="Arial"/>
          <w:color w:val="000000"/>
          <w:sz w:val="20"/>
          <w:szCs w:val="20"/>
          <w:vertAlign w:val="baseline"/>
        </w:rPr>
      </w:pPr>
      <w:r w:rsidDel="00000000" w:rsidR="00000000" w:rsidRPr="00000000">
        <w:rPr>
          <w:rtl w:val="0"/>
        </w:rPr>
      </w:r>
    </w:p>
    <w:p w:rsidR="00000000" w:rsidDel="00000000" w:rsidP="00000000" w:rsidRDefault="00000000" w:rsidRPr="00000000" w14:paraId="000001AD">
      <w:pPr>
        <w:widowControl w:val="0"/>
        <w:ind w:firstLine="2109"/>
        <w:jc w:val="both"/>
        <w:rPr>
          <w:rFonts w:ascii="Arial" w:cs="Arial" w:eastAsia="Arial" w:hAnsi="Arial"/>
          <w:color w:val="000000"/>
          <w:sz w:val="20"/>
          <w:szCs w:val="20"/>
          <w:vertAlign w:val="baseline"/>
        </w:rPr>
      </w:pPr>
      <w:r w:rsidDel="00000000" w:rsidR="00000000" w:rsidRPr="00000000">
        <w:rPr>
          <w:rFonts w:ascii="Arial" w:cs="Arial" w:eastAsia="Arial" w:hAnsi="Arial"/>
          <w:b w:val="1"/>
          <w:color w:val="000000"/>
          <w:sz w:val="20"/>
          <w:szCs w:val="20"/>
          <w:vertAlign w:val="baseline"/>
          <w:rtl w:val="0"/>
        </w:rPr>
        <w:t xml:space="preserve">17.1.7.3</w:t>
      </w:r>
      <w:r w:rsidDel="00000000" w:rsidR="00000000" w:rsidRPr="00000000">
        <w:rPr>
          <w:rFonts w:ascii="Arial" w:cs="Arial" w:eastAsia="Arial" w:hAnsi="Arial"/>
          <w:color w:val="000000"/>
          <w:sz w:val="20"/>
          <w:szCs w:val="20"/>
          <w:vertAlign w:val="baseline"/>
          <w:rtl w:val="0"/>
        </w:rPr>
        <w:t xml:space="preserve"> – Somente serão consideradas as solicitações, nas quais fique comprovada que o desequilíbrio contratual se deu em virtude da ocorrência de pelo menos uma das hipóteses do art. 124 da Lei 14.133/21.</w:t>
      </w:r>
    </w:p>
    <w:p w:rsidR="00000000" w:rsidDel="00000000" w:rsidP="00000000" w:rsidRDefault="00000000" w:rsidRPr="00000000" w14:paraId="000001AE">
      <w:pPr>
        <w:widowControl w:val="0"/>
        <w:ind w:firstLine="2109"/>
        <w:jc w:val="both"/>
        <w:rPr>
          <w:rFonts w:ascii="Arial" w:cs="Arial" w:eastAsia="Arial" w:hAnsi="Arial"/>
          <w:color w:val="000000"/>
          <w:sz w:val="20"/>
          <w:szCs w:val="20"/>
          <w:vertAlign w:val="baseline"/>
        </w:rPr>
      </w:pPr>
      <w:r w:rsidDel="00000000" w:rsidR="00000000" w:rsidRPr="00000000">
        <w:rPr>
          <w:rtl w:val="0"/>
        </w:rPr>
      </w:r>
    </w:p>
    <w:p w:rsidR="00000000" w:rsidDel="00000000" w:rsidP="00000000" w:rsidRDefault="00000000" w:rsidRPr="00000000" w14:paraId="000001AF">
      <w:pPr>
        <w:widowControl w:val="0"/>
        <w:ind w:firstLine="2109"/>
        <w:jc w:val="both"/>
        <w:rPr>
          <w:rFonts w:ascii="Arial" w:cs="Arial" w:eastAsia="Arial" w:hAnsi="Arial"/>
          <w:color w:val="000000"/>
          <w:sz w:val="20"/>
          <w:szCs w:val="20"/>
          <w:vertAlign w:val="baseline"/>
        </w:rPr>
      </w:pPr>
      <w:r w:rsidDel="00000000" w:rsidR="00000000" w:rsidRPr="00000000">
        <w:rPr>
          <w:rFonts w:ascii="Arial" w:cs="Arial" w:eastAsia="Arial" w:hAnsi="Arial"/>
          <w:b w:val="1"/>
          <w:color w:val="000000"/>
          <w:sz w:val="20"/>
          <w:szCs w:val="20"/>
          <w:vertAlign w:val="baseline"/>
          <w:rtl w:val="0"/>
        </w:rPr>
        <w:t xml:space="preserve">17.1.8</w:t>
      </w:r>
      <w:r w:rsidDel="00000000" w:rsidR="00000000" w:rsidRPr="00000000">
        <w:rPr>
          <w:rFonts w:ascii="Arial" w:cs="Arial" w:eastAsia="Arial" w:hAnsi="Arial"/>
          <w:color w:val="000000"/>
          <w:sz w:val="20"/>
          <w:szCs w:val="20"/>
          <w:vertAlign w:val="baseline"/>
          <w:rtl w:val="0"/>
        </w:rPr>
        <w:t xml:space="preserve"> – A atualização não poderá ultrapassar o preço praticado no mercado e deverá manter a diferença percentual apurada entre o preço originalmente constante da proposta e o preço de mercado à época vigente.</w:t>
      </w:r>
    </w:p>
    <w:p w:rsidR="00000000" w:rsidDel="00000000" w:rsidP="00000000" w:rsidRDefault="00000000" w:rsidRPr="00000000" w14:paraId="000001B0">
      <w:pPr>
        <w:widowControl w:val="0"/>
        <w:tabs>
          <w:tab w:val="left" w:leader="none" w:pos="2166"/>
        </w:tabs>
        <w:ind w:firstLine="2109"/>
        <w:jc w:val="both"/>
        <w:rPr>
          <w:rFonts w:ascii="Arial" w:cs="Arial" w:eastAsia="Arial" w:hAnsi="Arial"/>
          <w:color w:val="000000"/>
          <w:sz w:val="20"/>
          <w:szCs w:val="20"/>
          <w:vertAlign w:val="baseline"/>
        </w:rPr>
      </w:pPr>
      <w:r w:rsidDel="00000000" w:rsidR="00000000" w:rsidRPr="00000000">
        <w:rPr>
          <w:rtl w:val="0"/>
        </w:rPr>
      </w:r>
    </w:p>
    <w:p w:rsidR="00000000" w:rsidDel="00000000" w:rsidP="00000000" w:rsidRDefault="00000000" w:rsidRPr="00000000" w14:paraId="000001B1">
      <w:pPr>
        <w:widowControl w:val="0"/>
        <w:jc w:val="both"/>
        <w:rPr>
          <w:rFonts w:ascii="Arial" w:cs="Arial" w:eastAsia="Arial" w:hAnsi="Arial"/>
          <w:b w:val="0"/>
          <w:color w:val="000000"/>
          <w:sz w:val="20"/>
          <w:szCs w:val="20"/>
          <w:vertAlign w:val="baseline"/>
        </w:rPr>
      </w:pPr>
      <w:r w:rsidDel="00000000" w:rsidR="00000000" w:rsidRPr="00000000">
        <w:rPr>
          <w:rFonts w:ascii="Arial" w:cs="Arial" w:eastAsia="Arial" w:hAnsi="Arial"/>
          <w:b w:val="1"/>
          <w:color w:val="000000"/>
          <w:sz w:val="20"/>
          <w:szCs w:val="20"/>
          <w:vertAlign w:val="baseline"/>
          <w:rtl w:val="0"/>
        </w:rPr>
        <w:t xml:space="preserve">18 – DO CANCELAMENTO DO REGISTRO DE PREÇOS DO FORNECEDOR</w:t>
      </w:r>
      <w:r w:rsidDel="00000000" w:rsidR="00000000" w:rsidRPr="00000000">
        <w:rPr>
          <w:rtl w:val="0"/>
        </w:rPr>
      </w:r>
    </w:p>
    <w:p w:rsidR="00000000" w:rsidDel="00000000" w:rsidP="00000000" w:rsidRDefault="00000000" w:rsidRPr="00000000" w14:paraId="000001B2">
      <w:pPr>
        <w:widowControl w:val="0"/>
        <w:jc w:val="both"/>
        <w:rPr>
          <w:rFonts w:ascii="Arial" w:cs="Arial" w:eastAsia="Arial" w:hAnsi="Arial"/>
          <w:color w:val="000000"/>
          <w:sz w:val="20"/>
          <w:szCs w:val="20"/>
          <w:vertAlign w:val="baseline"/>
        </w:rPr>
      </w:pPr>
      <w:r w:rsidDel="00000000" w:rsidR="00000000" w:rsidRPr="00000000">
        <w:rPr>
          <w:rtl w:val="0"/>
        </w:rPr>
      </w:r>
    </w:p>
    <w:p w:rsidR="00000000" w:rsidDel="00000000" w:rsidP="00000000" w:rsidRDefault="00000000" w:rsidRPr="00000000" w14:paraId="000001B3">
      <w:pPr>
        <w:widowControl w:val="0"/>
        <w:tabs>
          <w:tab w:val="left" w:leader="none" w:pos="2166"/>
        </w:tabs>
        <w:ind w:firstLine="2109"/>
        <w:jc w:val="both"/>
        <w:rPr>
          <w:rFonts w:ascii="Arial" w:cs="Arial" w:eastAsia="Arial" w:hAnsi="Arial"/>
          <w:color w:val="000000"/>
          <w:sz w:val="20"/>
          <w:szCs w:val="20"/>
          <w:vertAlign w:val="baseline"/>
        </w:rPr>
      </w:pPr>
      <w:r w:rsidDel="00000000" w:rsidR="00000000" w:rsidRPr="00000000">
        <w:rPr>
          <w:rFonts w:ascii="Arial" w:cs="Arial" w:eastAsia="Arial" w:hAnsi="Arial"/>
          <w:b w:val="1"/>
          <w:color w:val="000000"/>
          <w:sz w:val="20"/>
          <w:szCs w:val="20"/>
          <w:vertAlign w:val="baseline"/>
          <w:rtl w:val="0"/>
        </w:rPr>
        <w:t xml:space="preserve">18.1</w:t>
      </w:r>
      <w:r w:rsidDel="00000000" w:rsidR="00000000" w:rsidRPr="00000000">
        <w:rPr>
          <w:rFonts w:ascii="Arial" w:cs="Arial" w:eastAsia="Arial" w:hAnsi="Arial"/>
          <w:color w:val="000000"/>
          <w:sz w:val="20"/>
          <w:szCs w:val="20"/>
          <w:vertAlign w:val="baseline"/>
          <w:rtl w:val="0"/>
        </w:rPr>
        <w:t xml:space="preserve"> –</w:t>
      </w:r>
      <w:r w:rsidDel="00000000" w:rsidR="00000000" w:rsidRPr="00000000">
        <w:rPr>
          <w:rFonts w:ascii="Arial" w:cs="Arial" w:eastAsia="Arial" w:hAnsi="Arial"/>
          <w:b w:val="1"/>
          <w:color w:val="000000"/>
          <w:sz w:val="20"/>
          <w:szCs w:val="20"/>
          <w:vertAlign w:val="baseline"/>
          <w:rtl w:val="0"/>
        </w:rPr>
        <w:t xml:space="preserve"> </w:t>
      </w:r>
      <w:r w:rsidDel="00000000" w:rsidR="00000000" w:rsidRPr="00000000">
        <w:rPr>
          <w:rFonts w:ascii="Arial" w:cs="Arial" w:eastAsia="Arial" w:hAnsi="Arial"/>
          <w:color w:val="000000"/>
          <w:sz w:val="20"/>
          <w:szCs w:val="20"/>
          <w:vertAlign w:val="baseline"/>
          <w:rtl w:val="0"/>
        </w:rPr>
        <w:t xml:space="preserve">O fornecedor terá o seu registro de preços </w:t>
      </w:r>
      <w:r w:rsidDel="00000000" w:rsidR="00000000" w:rsidRPr="00000000">
        <w:rPr>
          <w:rFonts w:ascii="Arial" w:cs="Arial" w:eastAsia="Arial" w:hAnsi="Arial"/>
          <w:b w:val="1"/>
          <w:color w:val="000000"/>
          <w:sz w:val="20"/>
          <w:szCs w:val="20"/>
          <w:vertAlign w:val="baseline"/>
          <w:rtl w:val="0"/>
        </w:rPr>
        <w:t xml:space="preserve">CANCELADO</w:t>
      </w:r>
      <w:r w:rsidDel="00000000" w:rsidR="00000000" w:rsidRPr="00000000">
        <w:rPr>
          <w:rFonts w:ascii="Arial" w:cs="Arial" w:eastAsia="Arial" w:hAnsi="Arial"/>
          <w:color w:val="000000"/>
          <w:sz w:val="20"/>
          <w:szCs w:val="20"/>
          <w:vertAlign w:val="baseline"/>
          <w:rtl w:val="0"/>
        </w:rPr>
        <w:t xml:space="preserve"> na Ata, por intermédio de processo administrativo específico, assegurado o contraditório e a ampla defesa:</w:t>
      </w:r>
    </w:p>
    <w:p w:rsidR="00000000" w:rsidDel="00000000" w:rsidP="00000000" w:rsidRDefault="00000000" w:rsidRPr="00000000" w14:paraId="000001B4">
      <w:pPr>
        <w:widowControl w:val="0"/>
        <w:tabs>
          <w:tab w:val="left" w:leader="none" w:pos="2166"/>
        </w:tabs>
        <w:ind w:firstLine="2109"/>
        <w:jc w:val="both"/>
        <w:rPr>
          <w:rFonts w:ascii="Arial" w:cs="Arial" w:eastAsia="Arial" w:hAnsi="Arial"/>
          <w:color w:val="000000"/>
          <w:sz w:val="20"/>
          <w:szCs w:val="20"/>
          <w:vertAlign w:val="baseline"/>
        </w:rPr>
      </w:pPr>
      <w:r w:rsidDel="00000000" w:rsidR="00000000" w:rsidRPr="00000000">
        <w:rPr>
          <w:rtl w:val="0"/>
        </w:rPr>
      </w:r>
    </w:p>
    <w:p w:rsidR="00000000" w:rsidDel="00000000" w:rsidP="00000000" w:rsidRDefault="00000000" w:rsidRPr="00000000" w14:paraId="000001B5">
      <w:pPr>
        <w:widowControl w:val="0"/>
        <w:numPr>
          <w:ilvl w:val="0"/>
          <w:numId w:val="1"/>
        </w:numPr>
        <w:tabs>
          <w:tab w:val="left" w:leader="none" w:pos="284"/>
        </w:tabs>
        <w:ind w:left="2393" w:hanging="284.00000000000006"/>
        <w:jc w:val="both"/>
        <w:rPr>
          <w:rFonts w:ascii="Arial" w:cs="Arial" w:eastAsia="Arial" w:hAnsi="Arial"/>
          <w:b w:val="0"/>
          <w:color w:val="000000"/>
          <w:sz w:val="20"/>
          <w:szCs w:val="20"/>
          <w:vertAlign w:val="baseline"/>
        </w:rPr>
      </w:pPr>
      <w:r w:rsidDel="00000000" w:rsidR="00000000" w:rsidRPr="00000000">
        <w:rPr>
          <w:rFonts w:ascii="Arial" w:cs="Arial" w:eastAsia="Arial" w:hAnsi="Arial"/>
          <w:b w:val="1"/>
          <w:color w:val="000000"/>
          <w:sz w:val="20"/>
          <w:szCs w:val="20"/>
          <w:vertAlign w:val="baseline"/>
          <w:rtl w:val="0"/>
        </w:rPr>
        <w:t xml:space="preserve">Pela Administração, quando:</w:t>
      </w:r>
      <w:r w:rsidDel="00000000" w:rsidR="00000000" w:rsidRPr="00000000">
        <w:rPr>
          <w:rtl w:val="0"/>
        </w:rPr>
      </w:r>
    </w:p>
    <w:p w:rsidR="00000000" w:rsidDel="00000000" w:rsidP="00000000" w:rsidRDefault="00000000" w:rsidRPr="00000000" w14:paraId="000001B6">
      <w:pPr>
        <w:widowControl w:val="0"/>
        <w:ind w:left="2126" w:firstLine="0"/>
        <w:jc w:val="both"/>
        <w:rPr>
          <w:rFonts w:ascii="Arial" w:cs="Arial" w:eastAsia="Arial" w:hAnsi="Arial"/>
          <w:color w:val="000000"/>
          <w:sz w:val="20"/>
          <w:szCs w:val="20"/>
          <w:vertAlign w:val="baseline"/>
        </w:rPr>
      </w:pPr>
      <w:r w:rsidDel="00000000" w:rsidR="00000000" w:rsidRPr="00000000">
        <w:rPr>
          <w:rtl w:val="0"/>
        </w:rPr>
      </w:r>
    </w:p>
    <w:p w:rsidR="00000000" w:rsidDel="00000000" w:rsidP="00000000" w:rsidRDefault="00000000" w:rsidRPr="00000000" w14:paraId="000001B7">
      <w:pPr>
        <w:widowControl w:val="0"/>
        <w:ind w:left="2109" w:firstLine="0"/>
        <w:jc w:val="both"/>
        <w:rPr>
          <w:rFonts w:ascii="Arial" w:cs="Arial" w:eastAsia="Arial" w:hAnsi="Arial"/>
          <w:color w:val="000000"/>
          <w:sz w:val="20"/>
          <w:szCs w:val="20"/>
          <w:vertAlign w:val="baseline"/>
        </w:rPr>
      </w:pPr>
      <w:r w:rsidDel="00000000" w:rsidR="00000000" w:rsidRPr="00000000">
        <w:rPr>
          <w:rFonts w:ascii="Arial" w:cs="Arial" w:eastAsia="Arial" w:hAnsi="Arial"/>
          <w:color w:val="000000"/>
          <w:sz w:val="20"/>
          <w:szCs w:val="20"/>
          <w:vertAlign w:val="baseline"/>
          <w:rtl w:val="0"/>
        </w:rPr>
        <w:t xml:space="preserve">I – Não aceitar reduzir o preço registrado, na hipótese de este se tornar superior àqueles praticados no mercado;</w:t>
      </w:r>
    </w:p>
    <w:p w:rsidR="00000000" w:rsidDel="00000000" w:rsidP="00000000" w:rsidRDefault="00000000" w:rsidRPr="00000000" w14:paraId="000001B8">
      <w:pPr>
        <w:widowControl w:val="0"/>
        <w:ind w:left="2109" w:firstLine="0"/>
        <w:jc w:val="both"/>
        <w:rPr>
          <w:rFonts w:ascii="Arial" w:cs="Arial" w:eastAsia="Arial" w:hAnsi="Arial"/>
          <w:color w:val="000000"/>
          <w:sz w:val="20"/>
          <w:szCs w:val="20"/>
          <w:vertAlign w:val="baseline"/>
        </w:rPr>
      </w:pPr>
      <w:r w:rsidDel="00000000" w:rsidR="00000000" w:rsidRPr="00000000">
        <w:rPr>
          <w:rFonts w:ascii="Arial" w:cs="Arial" w:eastAsia="Arial" w:hAnsi="Arial"/>
          <w:color w:val="000000"/>
          <w:sz w:val="20"/>
          <w:szCs w:val="20"/>
          <w:vertAlign w:val="baseline"/>
          <w:rtl w:val="0"/>
        </w:rPr>
        <w:t xml:space="preserve">II – Por razões de interesse público, devidamente motivado e justificado;</w:t>
      </w:r>
    </w:p>
    <w:p w:rsidR="00000000" w:rsidDel="00000000" w:rsidP="00000000" w:rsidRDefault="00000000" w:rsidRPr="00000000" w14:paraId="000001B9">
      <w:pPr>
        <w:widowControl w:val="0"/>
        <w:ind w:left="2109" w:firstLine="0"/>
        <w:jc w:val="both"/>
        <w:rPr>
          <w:rFonts w:ascii="Arial" w:cs="Arial" w:eastAsia="Arial" w:hAnsi="Arial"/>
          <w:color w:val="000000"/>
          <w:sz w:val="20"/>
          <w:szCs w:val="20"/>
          <w:vertAlign w:val="baseline"/>
        </w:rPr>
      </w:pPr>
      <w:r w:rsidDel="00000000" w:rsidR="00000000" w:rsidRPr="00000000">
        <w:rPr>
          <w:rFonts w:ascii="Arial" w:cs="Arial" w:eastAsia="Arial" w:hAnsi="Arial"/>
          <w:color w:val="000000"/>
          <w:sz w:val="20"/>
          <w:szCs w:val="20"/>
          <w:vertAlign w:val="baseline"/>
          <w:rtl w:val="0"/>
        </w:rPr>
        <w:t xml:space="preserve">III – Não cumprir as obrigações decorrentes da Ata de Registro de Preços;</w:t>
      </w:r>
    </w:p>
    <w:p w:rsidR="00000000" w:rsidDel="00000000" w:rsidP="00000000" w:rsidRDefault="00000000" w:rsidRPr="00000000" w14:paraId="000001BA">
      <w:pPr>
        <w:widowControl w:val="0"/>
        <w:ind w:left="2109" w:firstLine="0"/>
        <w:jc w:val="both"/>
        <w:rPr>
          <w:rFonts w:ascii="Arial" w:cs="Arial" w:eastAsia="Arial" w:hAnsi="Arial"/>
          <w:color w:val="000000"/>
          <w:sz w:val="20"/>
          <w:szCs w:val="20"/>
          <w:vertAlign w:val="baseline"/>
        </w:rPr>
      </w:pPr>
      <w:r w:rsidDel="00000000" w:rsidR="00000000" w:rsidRPr="00000000">
        <w:rPr>
          <w:rFonts w:ascii="Arial" w:cs="Arial" w:eastAsia="Arial" w:hAnsi="Arial"/>
          <w:color w:val="000000"/>
          <w:sz w:val="20"/>
          <w:szCs w:val="20"/>
          <w:vertAlign w:val="baseline"/>
          <w:rtl w:val="0"/>
        </w:rPr>
        <w:t xml:space="preserve">IV – Não comparecer ou se recusar a retirar, no prazo estabelecido, as Autorizações de Fornecimentos decorrentes da Ata de Registro de Preços;</w:t>
      </w:r>
    </w:p>
    <w:p w:rsidR="00000000" w:rsidDel="00000000" w:rsidP="00000000" w:rsidRDefault="00000000" w:rsidRPr="00000000" w14:paraId="000001BB">
      <w:pPr>
        <w:widowControl w:val="0"/>
        <w:ind w:left="2126" w:firstLine="0"/>
        <w:jc w:val="both"/>
        <w:rPr>
          <w:rFonts w:ascii="Arial" w:cs="Arial" w:eastAsia="Arial" w:hAnsi="Arial"/>
          <w:color w:val="000000"/>
          <w:sz w:val="20"/>
          <w:szCs w:val="20"/>
          <w:vertAlign w:val="baseline"/>
        </w:rPr>
      </w:pPr>
      <w:r w:rsidDel="00000000" w:rsidR="00000000" w:rsidRPr="00000000">
        <w:rPr>
          <w:rtl w:val="0"/>
        </w:rPr>
      </w:r>
    </w:p>
    <w:p w:rsidR="00000000" w:rsidDel="00000000" w:rsidP="00000000" w:rsidRDefault="00000000" w:rsidRPr="00000000" w14:paraId="000001BC">
      <w:pPr>
        <w:widowControl w:val="0"/>
        <w:numPr>
          <w:ilvl w:val="0"/>
          <w:numId w:val="1"/>
        </w:numPr>
        <w:tabs>
          <w:tab w:val="left" w:leader="none" w:pos="284"/>
        </w:tabs>
        <w:ind w:left="2393" w:hanging="284.00000000000006"/>
        <w:jc w:val="both"/>
        <w:rPr>
          <w:rFonts w:ascii="Arial" w:cs="Arial" w:eastAsia="Arial" w:hAnsi="Arial"/>
          <w:b w:val="0"/>
          <w:color w:val="000000"/>
          <w:sz w:val="20"/>
          <w:szCs w:val="20"/>
          <w:vertAlign w:val="baseline"/>
        </w:rPr>
      </w:pPr>
      <w:r w:rsidDel="00000000" w:rsidR="00000000" w:rsidRPr="00000000">
        <w:rPr>
          <w:rFonts w:ascii="Arial" w:cs="Arial" w:eastAsia="Arial" w:hAnsi="Arial"/>
          <w:b w:val="1"/>
          <w:color w:val="000000"/>
          <w:sz w:val="20"/>
          <w:szCs w:val="20"/>
          <w:vertAlign w:val="baseline"/>
          <w:rtl w:val="0"/>
        </w:rPr>
        <w:t xml:space="preserve">Pelo fornecedor, quando:</w:t>
      </w:r>
      <w:r w:rsidDel="00000000" w:rsidR="00000000" w:rsidRPr="00000000">
        <w:rPr>
          <w:rtl w:val="0"/>
        </w:rPr>
      </w:r>
    </w:p>
    <w:p w:rsidR="00000000" w:rsidDel="00000000" w:rsidP="00000000" w:rsidRDefault="00000000" w:rsidRPr="00000000" w14:paraId="000001BD">
      <w:pPr>
        <w:widowControl w:val="0"/>
        <w:ind w:left="2126" w:firstLine="0"/>
        <w:jc w:val="both"/>
        <w:rPr>
          <w:rFonts w:ascii="Arial" w:cs="Arial" w:eastAsia="Arial" w:hAnsi="Arial"/>
          <w:color w:val="000000"/>
          <w:sz w:val="20"/>
          <w:szCs w:val="20"/>
          <w:vertAlign w:val="baseline"/>
        </w:rPr>
      </w:pPr>
      <w:r w:rsidDel="00000000" w:rsidR="00000000" w:rsidRPr="00000000">
        <w:rPr>
          <w:rtl w:val="0"/>
        </w:rPr>
      </w:r>
    </w:p>
    <w:p w:rsidR="00000000" w:rsidDel="00000000" w:rsidP="00000000" w:rsidRDefault="00000000" w:rsidRPr="00000000" w14:paraId="000001BE">
      <w:pPr>
        <w:widowControl w:val="0"/>
        <w:ind w:left="2109" w:firstLine="0"/>
        <w:jc w:val="both"/>
        <w:rPr>
          <w:rFonts w:ascii="Arial" w:cs="Arial" w:eastAsia="Arial" w:hAnsi="Arial"/>
          <w:color w:val="000000"/>
          <w:sz w:val="20"/>
          <w:szCs w:val="20"/>
          <w:vertAlign w:val="baseline"/>
        </w:rPr>
      </w:pPr>
      <w:r w:rsidDel="00000000" w:rsidR="00000000" w:rsidRPr="00000000">
        <w:rPr>
          <w:rFonts w:ascii="Arial" w:cs="Arial" w:eastAsia="Arial" w:hAnsi="Arial"/>
          <w:color w:val="000000"/>
          <w:sz w:val="20"/>
          <w:szCs w:val="20"/>
          <w:vertAlign w:val="baseline"/>
          <w:rtl w:val="0"/>
        </w:rPr>
        <w:t xml:space="preserve">I – Comprovar a impossibilidade de cumprir as exigências da Ata, por ocorrência de caso fortuito ou de força maior;</w:t>
      </w:r>
    </w:p>
    <w:p w:rsidR="00000000" w:rsidDel="00000000" w:rsidP="00000000" w:rsidRDefault="00000000" w:rsidRPr="00000000" w14:paraId="000001BF">
      <w:pPr>
        <w:widowControl w:val="0"/>
        <w:ind w:left="2109" w:firstLine="0"/>
        <w:jc w:val="both"/>
        <w:rPr>
          <w:rFonts w:ascii="Arial" w:cs="Arial" w:eastAsia="Arial" w:hAnsi="Arial"/>
          <w:color w:val="000000"/>
          <w:sz w:val="20"/>
          <w:szCs w:val="20"/>
          <w:vertAlign w:val="baseline"/>
        </w:rPr>
      </w:pPr>
      <w:r w:rsidDel="00000000" w:rsidR="00000000" w:rsidRPr="00000000">
        <w:rPr>
          <w:rFonts w:ascii="Arial" w:cs="Arial" w:eastAsia="Arial" w:hAnsi="Arial"/>
          <w:color w:val="000000"/>
          <w:sz w:val="20"/>
          <w:szCs w:val="20"/>
          <w:vertAlign w:val="baseline"/>
          <w:rtl w:val="0"/>
        </w:rPr>
        <w:t xml:space="preserve">II – O seu preço registrado se tornar, comprovadamente, inexeqüível em função da elevação dos preços de mercado dos insumos que compõe o custo dos materiais;</w:t>
      </w:r>
    </w:p>
    <w:p w:rsidR="00000000" w:rsidDel="00000000" w:rsidP="00000000" w:rsidRDefault="00000000" w:rsidRPr="00000000" w14:paraId="000001C0">
      <w:pPr>
        <w:widowControl w:val="0"/>
        <w:ind w:left="2109" w:firstLine="0"/>
        <w:jc w:val="both"/>
        <w:rPr>
          <w:rFonts w:ascii="Arial" w:cs="Arial" w:eastAsia="Arial" w:hAnsi="Arial"/>
          <w:b w:val="0"/>
          <w:color w:val="000000"/>
          <w:sz w:val="20"/>
          <w:szCs w:val="20"/>
          <w:vertAlign w:val="baseline"/>
        </w:rPr>
      </w:pPr>
      <w:r w:rsidDel="00000000" w:rsidR="00000000" w:rsidRPr="00000000">
        <w:rPr>
          <w:rtl w:val="0"/>
        </w:rPr>
      </w:r>
    </w:p>
    <w:p w:rsidR="00000000" w:rsidDel="00000000" w:rsidP="00000000" w:rsidRDefault="00000000" w:rsidRPr="00000000" w14:paraId="000001C1">
      <w:pPr>
        <w:widowControl w:val="0"/>
        <w:tabs>
          <w:tab w:val="left" w:leader="none" w:pos="2166"/>
        </w:tabs>
        <w:ind w:firstLine="2109"/>
        <w:jc w:val="both"/>
        <w:rPr>
          <w:rFonts w:ascii="Arial" w:cs="Arial" w:eastAsia="Arial" w:hAnsi="Arial"/>
          <w:color w:val="000000"/>
          <w:sz w:val="20"/>
          <w:szCs w:val="20"/>
          <w:vertAlign w:val="baseline"/>
        </w:rPr>
      </w:pPr>
      <w:r w:rsidDel="00000000" w:rsidR="00000000" w:rsidRPr="00000000">
        <w:rPr>
          <w:rFonts w:ascii="Arial" w:cs="Arial" w:eastAsia="Arial" w:hAnsi="Arial"/>
          <w:b w:val="1"/>
          <w:color w:val="000000"/>
          <w:sz w:val="20"/>
          <w:szCs w:val="20"/>
          <w:vertAlign w:val="baseline"/>
          <w:rtl w:val="0"/>
        </w:rPr>
        <w:t xml:space="preserve">18.2</w:t>
      </w:r>
      <w:r w:rsidDel="00000000" w:rsidR="00000000" w:rsidRPr="00000000">
        <w:rPr>
          <w:rFonts w:ascii="Arial" w:cs="Arial" w:eastAsia="Arial" w:hAnsi="Arial"/>
          <w:color w:val="000000"/>
          <w:sz w:val="20"/>
          <w:szCs w:val="20"/>
          <w:vertAlign w:val="baseline"/>
          <w:rtl w:val="0"/>
        </w:rPr>
        <w:t xml:space="preserve"> – Em qualquer das hipóteses acima, concluído o processo, o Município de Grandes Rios fará o devido aditamento na Ata de Registro de Preços e informará aos fornecedores a nova ordem de registro.</w:t>
      </w:r>
    </w:p>
    <w:p w:rsidR="00000000" w:rsidDel="00000000" w:rsidP="00000000" w:rsidRDefault="00000000" w:rsidRPr="00000000" w14:paraId="000001C2">
      <w:pPr>
        <w:widowControl w:val="0"/>
        <w:ind w:right="282"/>
        <w:jc w:val="both"/>
        <w:rPr>
          <w:rFonts w:ascii="Arial" w:cs="Arial" w:eastAsia="Arial" w:hAnsi="Arial"/>
          <w:sz w:val="20"/>
          <w:szCs w:val="20"/>
          <w:vertAlign w:val="baseline"/>
        </w:rPr>
      </w:pPr>
      <w:r w:rsidDel="00000000" w:rsidR="00000000" w:rsidRPr="00000000">
        <w:rPr>
          <w:rtl w:val="0"/>
        </w:rPr>
      </w:r>
    </w:p>
    <w:p w:rsidR="00000000" w:rsidDel="00000000" w:rsidP="00000000" w:rsidRDefault="00000000" w:rsidRPr="00000000" w14:paraId="000001C3">
      <w:pPr>
        <w:widowControl w:val="0"/>
        <w:jc w:val="both"/>
        <w:rPr>
          <w:rFonts w:ascii="Arial" w:cs="Arial" w:eastAsia="Arial" w:hAnsi="Arial"/>
          <w:b w:val="0"/>
          <w:sz w:val="20"/>
          <w:szCs w:val="20"/>
          <w:vertAlign w:val="baseline"/>
        </w:rPr>
      </w:pPr>
      <w:r w:rsidDel="00000000" w:rsidR="00000000" w:rsidRPr="00000000">
        <w:rPr>
          <w:rFonts w:ascii="Arial" w:cs="Arial" w:eastAsia="Arial" w:hAnsi="Arial"/>
          <w:b w:val="1"/>
          <w:sz w:val="20"/>
          <w:szCs w:val="20"/>
          <w:vertAlign w:val="baseline"/>
          <w:rtl w:val="0"/>
        </w:rPr>
        <w:t xml:space="preserve">19 – DA QUALIDADE DO OBJETO</w:t>
      </w:r>
      <w:r w:rsidDel="00000000" w:rsidR="00000000" w:rsidRPr="00000000">
        <w:rPr>
          <w:rtl w:val="0"/>
        </w:rPr>
      </w:r>
    </w:p>
    <w:p w:rsidR="00000000" w:rsidDel="00000000" w:rsidP="00000000" w:rsidRDefault="00000000" w:rsidRPr="00000000" w14:paraId="000001C4">
      <w:pPr>
        <w:widowControl w:val="0"/>
        <w:tabs>
          <w:tab w:val="left" w:leader="none" w:pos="1482"/>
        </w:tabs>
        <w:jc w:val="both"/>
        <w:rPr>
          <w:rFonts w:ascii="Arial" w:cs="Arial" w:eastAsia="Arial" w:hAnsi="Arial"/>
          <w:sz w:val="20"/>
          <w:szCs w:val="20"/>
          <w:vertAlign w:val="baseline"/>
        </w:rPr>
      </w:pPr>
      <w:r w:rsidDel="00000000" w:rsidR="00000000" w:rsidRPr="00000000">
        <w:rPr>
          <w:rtl w:val="0"/>
        </w:rPr>
      </w:r>
    </w:p>
    <w:p w:rsidR="00000000" w:rsidDel="00000000" w:rsidP="00000000" w:rsidRDefault="00000000" w:rsidRPr="00000000" w14:paraId="000001C5">
      <w:pPr>
        <w:widowControl w:val="0"/>
        <w:tabs>
          <w:tab w:val="left" w:leader="none" w:pos="2160"/>
        </w:tabs>
        <w:ind w:firstLine="2109"/>
        <w:jc w:val="both"/>
        <w:rPr>
          <w:rFonts w:ascii="Arial" w:cs="Arial" w:eastAsia="Arial" w:hAnsi="Arial"/>
          <w:b w:val="0"/>
          <w:sz w:val="20"/>
          <w:szCs w:val="20"/>
          <w:vertAlign w:val="baseline"/>
        </w:rPr>
      </w:pPr>
      <w:r w:rsidDel="00000000" w:rsidR="00000000" w:rsidRPr="00000000">
        <w:rPr>
          <w:rFonts w:ascii="Arial" w:cs="Arial" w:eastAsia="Arial" w:hAnsi="Arial"/>
          <w:b w:val="1"/>
          <w:sz w:val="20"/>
          <w:szCs w:val="20"/>
          <w:vertAlign w:val="baseline"/>
          <w:rtl w:val="0"/>
        </w:rPr>
        <w:t xml:space="preserve">19.1 -</w:t>
      </w:r>
      <w:r w:rsidDel="00000000" w:rsidR="00000000" w:rsidRPr="00000000">
        <w:rPr>
          <w:rFonts w:ascii="Arial" w:cs="Arial" w:eastAsia="Arial" w:hAnsi="Arial"/>
          <w:sz w:val="20"/>
          <w:szCs w:val="20"/>
          <w:vertAlign w:val="baseline"/>
          <w:rtl w:val="0"/>
        </w:rPr>
        <w:t xml:space="preserve"> O objeto desta incitação deverão ser de procedência nacional e de excelente qualidade. Deverão obedecer às exigências e normas de fabricação e de comercialização instituídas pela ABNT e/ou pelas respectivas Agências/Órgãos Oficiais reguladores e fiscalizadores</w:t>
      </w:r>
      <w:r w:rsidDel="00000000" w:rsidR="00000000" w:rsidRPr="00000000">
        <w:rPr>
          <w:rFonts w:ascii="Arial" w:cs="Arial" w:eastAsia="Arial" w:hAnsi="Arial"/>
          <w:b w:val="1"/>
          <w:sz w:val="20"/>
          <w:szCs w:val="20"/>
          <w:vertAlign w:val="baseline"/>
          <w:rtl w:val="0"/>
        </w:rPr>
        <w:t xml:space="preserve">.</w:t>
      </w:r>
      <w:r w:rsidDel="00000000" w:rsidR="00000000" w:rsidRPr="00000000">
        <w:rPr>
          <w:rtl w:val="0"/>
        </w:rPr>
      </w:r>
    </w:p>
    <w:p w:rsidR="00000000" w:rsidDel="00000000" w:rsidP="00000000" w:rsidRDefault="00000000" w:rsidRPr="00000000" w14:paraId="000001C6">
      <w:pPr>
        <w:widowControl w:val="0"/>
        <w:tabs>
          <w:tab w:val="left" w:leader="none" w:pos="2160"/>
        </w:tabs>
        <w:ind w:firstLine="2109"/>
        <w:jc w:val="both"/>
        <w:rPr>
          <w:rFonts w:ascii="Arial" w:cs="Arial" w:eastAsia="Arial" w:hAnsi="Arial"/>
          <w:b w:val="0"/>
          <w:sz w:val="20"/>
          <w:szCs w:val="20"/>
          <w:vertAlign w:val="baseline"/>
        </w:rPr>
      </w:pPr>
      <w:r w:rsidDel="00000000" w:rsidR="00000000" w:rsidRPr="00000000">
        <w:rPr>
          <w:rFonts w:ascii="Arial" w:cs="Arial" w:eastAsia="Arial" w:hAnsi="Arial"/>
          <w:b w:val="1"/>
          <w:sz w:val="20"/>
          <w:szCs w:val="20"/>
          <w:vertAlign w:val="baseline"/>
          <w:rtl w:val="0"/>
        </w:rPr>
        <w:t xml:space="preserve"> </w:t>
      </w:r>
      <w:r w:rsidDel="00000000" w:rsidR="00000000" w:rsidRPr="00000000">
        <w:rPr>
          <w:rtl w:val="0"/>
        </w:rPr>
      </w:r>
    </w:p>
    <w:p w:rsidR="00000000" w:rsidDel="00000000" w:rsidP="00000000" w:rsidRDefault="00000000" w:rsidRPr="00000000" w14:paraId="000001C7">
      <w:pPr>
        <w:widowControl w:val="0"/>
        <w:tabs>
          <w:tab w:val="left" w:leader="none" w:pos="1482"/>
          <w:tab w:val="left" w:leader="none" w:pos="2109"/>
        </w:tabs>
        <w:ind w:firstLine="2109"/>
        <w:jc w:val="both"/>
        <w:rPr>
          <w:rFonts w:ascii="Arial" w:cs="Arial" w:eastAsia="Arial" w:hAnsi="Arial"/>
          <w:b w:val="0"/>
          <w:sz w:val="20"/>
          <w:szCs w:val="20"/>
          <w:vertAlign w:val="baseline"/>
        </w:rPr>
      </w:pPr>
      <w:r w:rsidDel="00000000" w:rsidR="00000000" w:rsidRPr="00000000">
        <w:rPr>
          <w:rFonts w:ascii="Arial" w:cs="Arial" w:eastAsia="Arial" w:hAnsi="Arial"/>
          <w:b w:val="1"/>
          <w:color w:val="000000"/>
          <w:sz w:val="20"/>
          <w:szCs w:val="20"/>
          <w:vertAlign w:val="baseline"/>
          <w:rtl w:val="0"/>
        </w:rPr>
        <w:t xml:space="preserve">19.2</w:t>
      </w:r>
      <w:r w:rsidDel="00000000" w:rsidR="00000000" w:rsidRPr="00000000">
        <w:rPr>
          <w:rFonts w:ascii="Arial" w:cs="Arial" w:eastAsia="Arial" w:hAnsi="Arial"/>
          <w:color w:val="000000"/>
          <w:sz w:val="20"/>
          <w:szCs w:val="20"/>
          <w:vertAlign w:val="baseline"/>
          <w:rtl w:val="0"/>
        </w:rPr>
        <w:t xml:space="preserve"> – </w:t>
      </w:r>
      <w:r w:rsidDel="00000000" w:rsidR="00000000" w:rsidRPr="00000000">
        <w:rPr>
          <w:rFonts w:ascii="Arial" w:cs="Arial" w:eastAsia="Arial" w:hAnsi="Arial"/>
          <w:sz w:val="20"/>
          <w:szCs w:val="20"/>
          <w:vertAlign w:val="baseline"/>
          <w:rtl w:val="0"/>
        </w:rPr>
        <w:t xml:space="preserve">A qualidade dos produtos, objeto desta licitação, deverá obedecer</w:t>
      </w:r>
      <w:r w:rsidDel="00000000" w:rsidR="00000000" w:rsidRPr="00000000">
        <w:rPr>
          <w:rFonts w:ascii="Arial" w:cs="Arial" w:eastAsia="Arial" w:hAnsi="Arial"/>
          <w:b w:val="1"/>
          <w:sz w:val="20"/>
          <w:szCs w:val="20"/>
          <w:vertAlign w:val="baseline"/>
          <w:rtl w:val="0"/>
        </w:rPr>
        <w:t xml:space="preserve">, respectivamente, às normas técnicas e controle de qualidade e, atender, estritamente, as descrições dos itens constantes no Anexo I. </w:t>
      </w:r>
      <w:r w:rsidDel="00000000" w:rsidR="00000000" w:rsidRPr="00000000">
        <w:rPr>
          <w:rtl w:val="0"/>
        </w:rPr>
      </w:r>
    </w:p>
    <w:p w:rsidR="00000000" w:rsidDel="00000000" w:rsidP="00000000" w:rsidRDefault="00000000" w:rsidRPr="00000000" w14:paraId="000001C8">
      <w:pPr>
        <w:widowControl w:val="0"/>
        <w:tabs>
          <w:tab w:val="left" w:leader="none" w:pos="1482"/>
          <w:tab w:val="left" w:leader="none" w:pos="3060"/>
        </w:tabs>
        <w:jc w:val="both"/>
        <w:rPr>
          <w:rFonts w:ascii="Arial" w:cs="Arial" w:eastAsia="Arial" w:hAnsi="Arial"/>
          <w:sz w:val="20"/>
          <w:szCs w:val="20"/>
          <w:vertAlign w:val="baseline"/>
        </w:rPr>
      </w:pPr>
      <w:r w:rsidDel="00000000" w:rsidR="00000000" w:rsidRPr="00000000">
        <w:rPr>
          <w:rtl w:val="0"/>
        </w:rPr>
      </w:r>
    </w:p>
    <w:p w:rsidR="00000000" w:rsidDel="00000000" w:rsidP="00000000" w:rsidRDefault="00000000" w:rsidRPr="00000000" w14:paraId="000001C9">
      <w:pPr>
        <w:widowControl w:val="0"/>
        <w:tabs>
          <w:tab w:val="left" w:leader="none" w:pos="1482"/>
          <w:tab w:val="left" w:leader="none" w:pos="3060"/>
        </w:tabs>
        <w:ind w:firstLine="2109"/>
        <w:jc w:val="both"/>
        <w:rPr>
          <w:rFonts w:ascii="Arial" w:cs="Arial" w:eastAsia="Arial" w:hAnsi="Arial"/>
          <w:color w:val="0000ff"/>
          <w:sz w:val="20"/>
          <w:szCs w:val="20"/>
          <w:u w:val="single"/>
          <w:vertAlign w:val="baseline"/>
        </w:rPr>
      </w:pPr>
      <w:r w:rsidDel="00000000" w:rsidR="00000000" w:rsidRPr="00000000">
        <w:rPr>
          <w:rFonts w:ascii="Arial" w:cs="Arial" w:eastAsia="Arial" w:hAnsi="Arial"/>
          <w:b w:val="1"/>
          <w:sz w:val="20"/>
          <w:szCs w:val="20"/>
          <w:vertAlign w:val="baseline"/>
          <w:rtl w:val="0"/>
        </w:rPr>
        <w:t xml:space="preserve">19.3 – </w:t>
      </w:r>
      <w:r w:rsidDel="00000000" w:rsidR="00000000" w:rsidRPr="00000000">
        <w:rPr>
          <w:rFonts w:ascii="Arial" w:cs="Arial" w:eastAsia="Arial" w:hAnsi="Arial"/>
          <w:sz w:val="20"/>
          <w:szCs w:val="20"/>
          <w:vertAlign w:val="baseline"/>
          <w:rtl w:val="0"/>
        </w:rPr>
        <w:t xml:space="preserve">A licitante proponente que uma vez ciente dos requisitos supramencionados não os atender de acordo com este Edital, poderá incorrer nas sanções administrativas previstas no </w:t>
      </w:r>
      <w:r w:rsidDel="00000000" w:rsidR="00000000" w:rsidRPr="00000000">
        <w:rPr>
          <w:rFonts w:ascii="Arial" w:cs="Arial" w:eastAsia="Arial" w:hAnsi="Arial"/>
          <w:color w:val="0000ff"/>
          <w:sz w:val="20"/>
          <w:szCs w:val="20"/>
          <w:u w:val="single"/>
          <w:vertAlign w:val="baseline"/>
          <w:rtl w:val="0"/>
        </w:rPr>
        <w:t xml:space="preserve">art. 156 da Lei 1.133/21.</w:t>
      </w:r>
    </w:p>
    <w:p w:rsidR="00000000" w:rsidDel="00000000" w:rsidP="00000000" w:rsidRDefault="00000000" w:rsidRPr="00000000" w14:paraId="000001CA">
      <w:pPr>
        <w:widowControl w:val="0"/>
        <w:tabs>
          <w:tab w:val="left" w:leader="none" w:pos="1482"/>
          <w:tab w:val="left" w:leader="none" w:pos="3060"/>
        </w:tabs>
        <w:ind w:firstLine="2109"/>
        <w:jc w:val="both"/>
        <w:rPr>
          <w:rFonts w:ascii="Arial" w:cs="Arial" w:eastAsia="Arial" w:hAnsi="Arial"/>
          <w:b w:val="0"/>
          <w:sz w:val="20"/>
          <w:szCs w:val="20"/>
          <w:vertAlign w:val="baseline"/>
        </w:rPr>
      </w:pPr>
      <w:r w:rsidDel="00000000" w:rsidR="00000000" w:rsidRPr="00000000">
        <w:rPr>
          <w:rtl w:val="0"/>
        </w:rPr>
      </w:r>
    </w:p>
    <w:p w:rsidR="00000000" w:rsidDel="00000000" w:rsidP="00000000" w:rsidRDefault="00000000" w:rsidRPr="00000000" w14:paraId="000001CB">
      <w:pPr>
        <w:widowControl w:val="0"/>
        <w:jc w:val="both"/>
        <w:rPr>
          <w:rFonts w:ascii="Arial" w:cs="Arial" w:eastAsia="Arial" w:hAnsi="Arial"/>
          <w:b w:val="0"/>
          <w:smallCaps w:val="0"/>
          <w:sz w:val="20"/>
          <w:szCs w:val="20"/>
          <w:vertAlign w:val="baseline"/>
        </w:rPr>
      </w:pPr>
      <w:r w:rsidDel="00000000" w:rsidR="00000000" w:rsidRPr="00000000">
        <w:rPr>
          <w:rFonts w:ascii="Arial" w:cs="Arial" w:eastAsia="Arial" w:hAnsi="Arial"/>
          <w:b w:val="1"/>
          <w:smallCaps w:val="1"/>
          <w:sz w:val="20"/>
          <w:szCs w:val="20"/>
          <w:vertAlign w:val="baseline"/>
          <w:rtl w:val="0"/>
        </w:rPr>
        <w:t xml:space="preserve">20 – ADJUDICAÇÃO E HOMOLOGAÇÃO</w:t>
      </w:r>
      <w:r w:rsidDel="00000000" w:rsidR="00000000" w:rsidRPr="00000000">
        <w:rPr>
          <w:rtl w:val="0"/>
        </w:rPr>
      </w:r>
    </w:p>
    <w:p w:rsidR="00000000" w:rsidDel="00000000" w:rsidP="00000000" w:rsidRDefault="00000000" w:rsidRPr="00000000" w14:paraId="000001CC">
      <w:pPr>
        <w:widowControl w:val="0"/>
        <w:jc w:val="both"/>
        <w:rPr>
          <w:rFonts w:ascii="Arial" w:cs="Arial" w:eastAsia="Arial" w:hAnsi="Arial"/>
          <w:b w:val="0"/>
          <w:sz w:val="20"/>
          <w:szCs w:val="20"/>
          <w:vertAlign w:val="baseline"/>
        </w:rPr>
      </w:pPr>
      <w:r w:rsidDel="00000000" w:rsidR="00000000" w:rsidRPr="00000000">
        <w:rPr>
          <w:rtl w:val="0"/>
        </w:rPr>
      </w:r>
    </w:p>
    <w:p w:rsidR="00000000" w:rsidDel="00000000" w:rsidP="00000000" w:rsidRDefault="00000000" w:rsidRPr="00000000" w14:paraId="000001CD">
      <w:pPr>
        <w:ind w:firstLine="2109"/>
        <w:jc w:val="both"/>
        <w:rPr>
          <w:rFonts w:ascii="Arial" w:cs="Arial" w:eastAsia="Arial" w:hAnsi="Arial"/>
          <w:sz w:val="20"/>
          <w:szCs w:val="20"/>
          <w:vertAlign w:val="baseline"/>
        </w:rPr>
      </w:pPr>
      <w:r w:rsidDel="00000000" w:rsidR="00000000" w:rsidRPr="00000000">
        <w:rPr>
          <w:rFonts w:ascii="Arial" w:cs="Arial" w:eastAsia="Arial" w:hAnsi="Arial"/>
          <w:b w:val="1"/>
          <w:sz w:val="20"/>
          <w:szCs w:val="20"/>
          <w:vertAlign w:val="baseline"/>
          <w:rtl w:val="0"/>
        </w:rPr>
        <w:t xml:space="preserve">20.1</w:t>
      </w:r>
      <w:r w:rsidDel="00000000" w:rsidR="00000000" w:rsidRPr="00000000">
        <w:rPr>
          <w:rFonts w:ascii="Arial" w:cs="Arial" w:eastAsia="Arial" w:hAnsi="Arial"/>
          <w:sz w:val="20"/>
          <w:szCs w:val="20"/>
          <w:vertAlign w:val="baseline"/>
          <w:rtl w:val="0"/>
        </w:rPr>
        <w:t xml:space="preserve"> – O objeto da licitação será adjudicado ao licitante declarado vencedor por ato do Pregoeiro, caso não haja interposição de recurso ou pela autoridade competente após a regular decisão dos recursos apresentados.</w:t>
      </w:r>
    </w:p>
    <w:p w:rsidR="00000000" w:rsidDel="00000000" w:rsidP="00000000" w:rsidRDefault="00000000" w:rsidRPr="00000000" w14:paraId="000001CE">
      <w:pPr>
        <w:widowControl w:val="0"/>
        <w:jc w:val="both"/>
        <w:rPr>
          <w:rFonts w:ascii="Arial" w:cs="Arial" w:eastAsia="Arial" w:hAnsi="Arial"/>
          <w:sz w:val="20"/>
          <w:szCs w:val="20"/>
          <w:vertAlign w:val="baseline"/>
        </w:rPr>
      </w:pPr>
      <w:r w:rsidDel="00000000" w:rsidR="00000000" w:rsidRPr="00000000">
        <w:rPr>
          <w:rtl w:val="0"/>
        </w:rPr>
      </w:r>
    </w:p>
    <w:p w:rsidR="00000000" w:rsidDel="00000000" w:rsidP="00000000" w:rsidRDefault="00000000" w:rsidRPr="00000000" w14:paraId="000001CF">
      <w:pPr>
        <w:widowControl w:val="0"/>
        <w:ind w:firstLine="2109"/>
        <w:jc w:val="both"/>
        <w:rPr>
          <w:rFonts w:ascii="Arial" w:cs="Arial" w:eastAsia="Arial" w:hAnsi="Arial"/>
          <w:sz w:val="20"/>
          <w:szCs w:val="20"/>
          <w:vertAlign w:val="baseline"/>
        </w:rPr>
      </w:pPr>
      <w:r w:rsidDel="00000000" w:rsidR="00000000" w:rsidRPr="00000000">
        <w:rPr>
          <w:rFonts w:ascii="Arial" w:cs="Arial" w:eastAsia="Arial" w:hAnsi="Arial"/>
          <w:b w:val="1"/>
          <w:sz w:val="20"/>
          <w:szCs w:val="20"/>
          <w:vertAlign w:val="baseline"/>
          <w:rtl w:val="0"/>
        </w:rPr>
        <w:t xml:space="preserve">20.2</w:t>
      </w:r>
      <w:r w:rsidDel="00000000" w:rsidR="00000000" w:rsidRPr="00000000">
        <w:rPr>
          <w:rFonts w:ascii="Arial" w:cs="Arial" w:eastAsia="Arial" w:hAnsi="Arial"/>
          <w:sz w:val="20"/>
          <w:szCs w:val="20"/>
          <w:vertAlign w:val="baseline"/>
          <w:rtl w:val="0"/>
        </w:rPr>
        <w:t xml:space="preserve"> – Após a fase recursal, constatada a regularidade dos atos praticados, a autoridade competente homologará o procedimento licitatório. </w:t>
      </w:r>
    </w:p>
    <w:p w:rsidR="00000000" w:rsidDel="00000000" w:rsidP="00000000" w:rsidRDefault="00000000" w:rsidRPr="00000000" w14:paraId="000001D0">
      <w:pPr>
        <w:widowControl w:val="0"/>
        <w:ind w:firstLine="2109"/>
        <w:jc w:val="both"/>
        <w:rPr>
          <w:rFonts w:ascii="Arial" w:cs="Arial" w:eastAsia="Arial" w:hAnsi="Arial"/>
          <w:sz w:val="20"/>
          <w:szCs w:val="20"/>
          <w:vertAlign w:val="baseline"/>
        </w:rPr>
      </w:pPr>
      <w:r w:rsidDel="00000000" w:rsidR="00000000" w:rsidRPr="00000000">
        <w:rPr>
          <w:rtl w:val="0"/>
        </w:rPr>
      </w:r>
    </w:p>
    <w:p w:rsidR="00000000" w:rsidDel="00000000" w:rsidP="00000000" w:rsidRDefault="00000000" w:rsidRPr="00000000" w14:paraId="000001D1">
      <w:pPr>
        <w:widowControl w:val="0"/>
        <w:ind w:firstLine="2109"/>
        <w:jc w:val="both"/>
        <w:rPr>
          <w:rFonts w:ascii="Arial" w:cs="Arial" w:eastAsia="Arial" w:hAnsi="Arial"/>
          <w:sz w:val="20"/>
          <w:szCs w:val="20"/>
          <w:vertAlign w:val="baseline"/>
        </w:rPr>
      </w:pPr>
      <w:r w:rsidDel="00000000" w:rsidR="00000000" w:rsidRPr="00000000">
        <w:rPr>
          <w:rFonts w:ascii="Arial" w:cs="Arial" w:eastAsia="Arial" w:hAnsi="Arial"/>
          <w:b w:val="1"/>
          <w:sz w:val="20"/>
          <w:szCs w:val="20"/>
          <w:vertAlign w:val="baseline"/>
          <w:rtl w:val="0"/>
        </w:rPr>
        <w:t xml:space="preserve">20.3</w:t>
      </w:r>
      <w:r w:rsidDel="00000000" w:rsidR="00000000" w:rsidRPr="00000000">
        <w:rPr>
          <w:rFonts w:ascii="Arial" w:cs="Arial" w:eastAsia="Arial" w:hAnsi="Arial"/>
          <w:sz w:val="20"/>
          <w:szCs w:val="20"/>
          <w:vertAlign w:val="baseline"/>
          <w:rtl w:val="0"/>
        </w:rPr>
        <w:t xml:space="preserve"> – Na hipótese da licitante adjudicatária não entregar os documentos de acordo com o item 11 do edital, o Pregoeiro examinará a proposta ou lance subseqüente, verificando a sua aceitabilidade e procedendo a sua habilitação, na ordem de classificação, e assim sucessivamente, até a apuração de uma proposta ou lance que atenda ao Edital, incluindo negociando o melhor preço.</w:t>
      </w:r>
    </w:p>
    <w:p w:rsidR="00000000" w:rsidDel="00000000" w:rsidP="00000000" w:rsidRDefault="00000000" w:rsidRPr="00000000" w14:paraId="000001D2">
      <w:pPr>
        <w:widowControl w:val="0"/>
        <w:jc w:val="both"/>
        <w:rPr>
          <w:rFonts w:ascii="Arial" w:cs="Arial" w:eastAsia="Arial" w:hAnsi="Arial"/>
          <w:b w:val="0"/>
          <w:smallCaps w:val="0"/>
          <w:sz w:val="20"/>
          <w:szCs w:val="20"/>
          <w:vertAlign w:val="baseline"/>
        </w:rPr>
      </w:pPr>
      <w:r w:rsidDel="00000000" w:rsidR="00000000" w:rsidRPr="00000000">
        <w:rPr>
          <w:rtl w:val="0"/>
        </w:rPr>
      </w:r>
    </w:p>
    <w:p w:rsidR="00000000" w:rsidDel="00000000" w:rsidP="00000000" w:rsidRDefault="00000000" w:rsidRPr="00000000" w14:paraId="000001D3">
      <w:pPr>
        <w:widowControl w:val="0"/>
        <w:jc w:val="both"/>
        <w:rPr>
          <w:rFonts w:ascii="Arial" w:cs="Arial" w:eastAsia="Arial" w:hAnsi="Arial"/>
          <w:b w:val="0"/>
          <w:smallCaps w:val="0"/>
          <w:color w:val="000000"/>
          <w:sz w:val="20"/>
          <w:szCs w:val="20"/>
          <w:vertAlign w:val="baseline"/>
        </w:rPr>
      </w:pPr>
      <w:r w:rsidDel="00000000" w:rsidR="00000000" w:rsidRPr="00000000">
        <w:rPr>
          <w:rFonts w:ascii="Arial" w:cs="Arial" w:eastAsia="Arial" w:hAnsi="Arial"/>
          <w:b w:val="1"/>
          <w:smallCaps w:val="1"/>
          <w:color w:val="000000"/>
          <w:sz w:val="20"/>
          <w:szCs w:val="20"/>
          <w:vertAlign w:val="baseline"/>
          <w:rtl w:val="0"/>
        </w:rPr>
        <w:t xml:space="preserve">21 – DA ENTREGA E RECEBIMENTO </w:t>
      </w:r>
      <w:r w:rsidDel="00000000" w:rsidR="00000000" w:rsidRPr="00000000">
        <w:rPr>
          <w:rtl w:val="0"/>
        </w:rPr>
      </w:r>
    </w:p>
    <w:p w:rsidR="00000000" w:rsidDel="00000000" w:rsidP="00000000" w:rsidRDefault="00000000" w:rsidRPr="00000000" w14:paraId="000001D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1D5">
      <w:pPr>
        <w:widowControl w:val="0"/>
        <w:tabs>
          <w:tab w:val="left" w:leader="none" w:pos="2160"/>
        </w:tabs>
        <w:ind w:firstLine="1985"/>
        <w:jc w:val="both"/>
        <w:rPr>
          <w:rFonts w:ascii="Arial" w:cs="Arial" w:eastAsia="Arial" w:hAnsi="Arial"/>
          <w:color w:val="000000"/>
          <w:sz w:val="20"/>
          <w:szCs w:val="20"/>
          <w:u w:val="single"/>
          <w:vertAlign w:val="baseline"/>
        </w:rPr>
      </w:pPr>
      <w:r w:rsidDel="00000000" w:rsidR="00000000" w:rsidRPr="00000000">
        <w:rPr>
          <w:rFonts w:ascii="Arial" w:cs="Arial" w:eastAsia="Arial" w:hAnsi="Arial"/>
          <w:b w:val="1"/>
          <w:sz w:val="20"/>
          <w:szCs w:val="20"/>
          <w:vertAlign w:val="baseline"/>
          <w:rtl w:val="0"/>
        </w:rPr>
        <w:t xml:space="preserve">21.1 –</w:t>
      </w:r>
      <w:r w:rsidDel="00000000" w:rsidR="00000000" w:rsidRPr="00000000">
        <w:rPr>
          <w:rFonts w:ascii="Arial" w:cs="Arial" w:eastAsia="Arial" w:hAnsi="Arial"/>
          <w:sz w:val="20"/>
          <w:szCs w:val="20"/>
          <w:vertAlign w:val="baseline"/>
          <w:rtl w:val="0"/>
        </w:rPr>
        <w:t xml:space="preserve"> A entrega </w:t>
      </w:r>
      <w:r w:rsidDel="00000000" w:rsidR="00000000" w:rsidRPr="00000000">
        <w:rPr>
          <w:rFonts w:ascii="Arial" w:cs="Arial" w:eastAsia="Arial" w:hAnsi="Arial"/>
          <w:b w:val="1"/>
          <w:sz w:val="20"/>
          <w:szCs w:val="20"/>
          <w:vertAlign w:val="baseline"/>
          <w:rtl w:val="0"/>
        </w:rPr>
        <w:t xml:space="preserve">SERÁ DE FORMA PARCELADA</w:t>
      </w:r>
      <w:r w:rsidDel="00000000" w:rsidR="00000000" w:rsidRPr="00000000">
        <w:rPr>
          <w:rFonts w:ascii="Arial" w:cs="Arial" w:eastAsia="Arial" w:hAnsi="Arial"/>
          <w:sz w:val="20"/>
          <w:szCs w:val="20"/>
          <w:vertAlign w:val="baseline"/>
          <w:rtl w:val="0"/>
        </w:rPr>
        <w:t xml:space="preserve"> e efetuada no prazo de até 15 (quinze) dias, a contar da data de recebimento da Solicitação de Fornecimento expedida pelo Departamento de Compras, entregue no local determinado, acompanhado da Nota Fiscal, diretamente a </w:t>
      </w:r>
      <w:r w:rsidDel="00000000" w:rsidR="00000000" w:rsidRPr="00000000">
        <w:rPr>
          <w:rFonts w:ascii="Arial" w:cs="Arial" w:eastAsia="Arial" w:hAnsi="Arial"/>
          <w:b w:val="1"/>
          <w:sz w:val="20"/>
          <w:szCs w:val="20"/>
          <w:vertAlign w:val="baseline"/>
          <w:rtl w:val="0"/>
        </w:rPr>
        <w:t xml:space="preserve">COMISSÃO DE RECEBIMENTO DE MERCADORIAS</w:t>
      </w:r>
      <w:r w:rsidDel="00000000" w:rsidR="00000000" w:rsidRPr="00000000">
        <w:rPr>
          <w:rFonts w:ascii="Arial" w:cs="Arial" w:eastAsia="Arial" w:hAnsi="Arial"/>
          <w:sz w:val="20"/>
          <w:szCs w:val="20"/>
          <w:vertAlign w:val="baseline"/>
          <w:rtl w:val="0"/>
        </w:rPr>
        <w:t xml:space="preserve">. </w:t>
      </w:r>
      <w:r w:rsidDel="00000000" w:rsidR="00000000" w:rsidRPr="00000000">
        <w:rPr>
          <w:rtl w:val="0"/>
        </w:rPr>
      </w:r>
    </w:p>
    <w:p w:rsidR="00000000" w:rsidDel="00000000" w:rsidP="00000000" w:rsidRDefault="00000000" w:rsidRPr="00000000" w14:paraId="000001D6">
      <w:pPr>
        <w:widowControl w:val="0"/>
        <w:tabs>
          <w:tab w:val="left" w:leader="none" w:pos="2160"/>
        </w:tabs>
        <w:ind w:firstLine="1985"/>
        <w:jc w:val="both"/>
        <w:rPr>
          <w:rFonts w:ascii="Arial" w:cs="Arial" w:eastAsia="Arial" w:hAnsi="Arial"/>
          <w:sz w:val="20"/>
          <w:szCs w:val="20"/>
          <w:vertAlign w:val="baseline"/>
        </w:rPr>
      </w:pPr>
      <w:r w:rsidDel="00000000" w:rsidR="00000000" w:rsidRPr="00000000">
        <w:rPr>
          <w:rtl w:val="0"/>
        </w:rPr>
      </w:r>
    </w:p>
    <w:p w:rsidR="00000000" w:rsidDel="00000000" w:rsidP="00000000" w:rsidRDefault="00000000" w:rsidRPr="00000000" w14:paraId="000001D7">
      <w:pPr>
        <w:widowControl w:val="0"/>
        <w:tabs>
          <w:tab w:val="left" w:leader="none" w:pos="2160"/>
        </w:tabs>
        <w:ind w:firstLine="1985"/>
        <w:jc w:val="both"/>
        <w:rPr>
          <w:rFonts w:ascii="Arial" w:cs="Arial" w:eastAsia="Arial" w:hAnsi="Arial"/>
          <w:b w:val="0"/>
          <w:sz w:val="20"/>
          <w:szCs w:val="20"/>
          <w:vertAlign w:val="baseline"/>
        </w:rPr>
      </w:pPr>
      <w:r w:rsidDel="00000000" w:rsidR="00000000" w:rsidRPr="00000000">
        <w:rPr>
          <w:rFonts w:ascii="Arial" w:cs="Arial" w:eastAsia="Arial" w:hAnsi="Arial"/>
          <w:b w:val="1"/>
          <w:sz w:val="20"/>
          <w:szCs w:val="20"/>
          <w:vertAlign w:val="baseline"/>
          <w:rtl w:val="0"/>
        </w:rPr>
        <w:t xml:space="preserve">21.2 –</w:t>
      </w:r>
      <w:r w:rsidDel="00000000" w:rsidR="00000000" w:rsidRPr="00000000">
        <w:rPr>
          <w:rFonts w:ascii="Arial" w:cs="Arial" w:eastAsia="Arial" w:hAnsi="Arial"/>
          <w:sz w:val="20"/>
          <w:szCs w:val="20"/>
          <w:vertAlign w:val="baseline"/>
          <w:rtl w:val="0"/>
        </w:rPr>
        <w:t xml:space="preserve"> Os objetos desta licitação deverão </w:t>
      </w:r>
      <w:r w:rsidDel="00000000" w:rsidR="00000000" w:rsidRPr="00000000">
        <w:rPr>
          <w:rFonts w:ascii="Arial" w:cs="Arial" w:eastAsia="Arial" w:hAnsi="Arial"/>
          <w:b w:val="1"/>
          <w:sz w:val="20"/>
          <w:szCs w:val="20"/>
          <w:vertAlign w:val="baseline"/>
          <w:rtl w:val="0"/>
        </w:rPr>
        <w:t xml:space="preserve">atender às normas técnicas e controle de qualidade.</w:t>
      </w:r>
      <w:r w:rsidDel="00000000" w:rsidR="00000000" w:rsidRPr="00000000">
        <w:rPr>
          <w:rtl w:val="0"/>
        </w:rPr>
      </w:r>
    </w:p>
    <w:p w:rsidR="00000000" w:rsidDel="00000000" w:rsidP="00000000" w:rsidRDefault="00000000" w:rsidRPr="00000000" w14:paraId="000001D8">
      <w:pPr>
        <w:widowControl w:val="0"/>
        <w:tabs>
          <w:tab w:val="left" w:leader="none" w:pos="2160"/>
        </w:tabs>
        <w:ind w:firstLine="1985"/>
        <w:jc w:val="both"/>
        <w:rPr>
          <w:rFonts w:ascii="Arial" w:cs="Arial" w:eastAsia="Arial" w:hAnsi="Arial"/>
          <w:b w:val="0"/>
          <w:sz w:val="20"/>
          <w:szCs w:val="20"/>
          <w:vertAlign w:val="baseline"/>
        </w:rPr>
      </w:pPr>
      <w:r w:rsidDel="00000000" w:rsidR="00000000" w:rsidRPr="00000000">
        <w:rPr>
          <w:rtl w:val="0"/>
        </w:rPr>
      </w:r>
    </w:p>
    <w:p w:rsidR="00000000" w:rsidDel="00000000" w:rsidP="00000000" w:rsidRDefault="00000000" w:rsidRPr="00000000" w14:paraId="000001D9">
      <w:pPr>
        <w:widowControl w:val="0"/>
        <w:tabs>
          <w:tab w:val="left" w:leader="none" w:pos="2160"/>
        </w:tabs>
        <w:ind w:firstLine="1985"/>
        <w:jc w:val="both"/>
        <w:rPr>
          <w:rFonts w:ascii="Arial" w:cs="Arial" w:eastAsia="Arial" w:hAnsi="Arial"/>
          <w:sz w:val="20"/>
          <w:szCs w:val="20"/>
          <w:vertAlign w:val="baseline"/>
        </w:rPr>
      </w:pPr>
      <w:r w:rsidDel="00000000" w:rsidR="00000000" w:rsidRPr="00000000">
        <w:rPr>
          <w:rFonts w:ascii="Arial" w:cs="Arial" w:eastAsia="Arial" w:hAnsi="Arial"/>
          <w:b w:val="1"/>
          <w:sz w:val="20"/>
          <w:szCs w:val="20"/>
          <w:vertAlign w:val="baseline"/>
          <w:rtl w:val="0"/>
        </w:rPr>
        <w:t xml:space="preserve">21.3 –</w:t>
      </w:r>
      <w:r w:rsidDel="00000000" w:rsidR="00000000" w:rsidRPr="00000000">
        <w:rPr>
          <w:rFonts w:ascii="Arial" w:cs="Arial" w:eastAsia="Arial" w:hAnsi="Arial"/>
          <w:sz w:val="20"/>
          <w:szCs w:val="20"/>
          <w:vertAlign w:val="baseline"/>
          <w:rtl w:val="0"/>
        </w:rPr>
        <w:t xml:space="preserve"> Os produtos, quando possível, por ocasião da entrega deverão ter percentual mínimo de 75% (setenta e cinco por cento) do seu prazo de validade total, contados da data de fabricação e ainda deverão constar o número do seu lote. Ambas as informações deverão constar nas notas fiscais.</w:t>
      </w:r>
    </w:p>
    <w:p w:rsidR="00000000" w:rsidDel="00000000" w:rsidP="00000000" w:rsidRDefault="00000000" w:rsidRPr="00000000" w14:paraId="000001DA">
      <w:pPr>
        <w:widowControl w:val="0"/>
        <w:tabs>
          <w:tab w:val="left" w:leader="none" w:pos="2160"/>
        </w:tabs>
        <w:ind w:firstLine="1985"/>
        <w:jc w:val="both"/>
        <w:rPr>
          <w:rFonts w:ascii="Arial" w:cs="Arial" w:eastAsia="Arial" w:hAnsi="Arial"/>
          <w:b w:val="0"/>
          <w:sz w:val="20"/>
          <w:szCs w:val="20"/>
          <w:u w:val="single"/>
          <w:vertAlign w:val="baseline"/>
        </w:rPr>
      </w:pPr>
      <w:r w:rsidDel="00000000" w:rsidR="00000000" w:rsidRPr="00000000">
        <w:rPr>
          <w:rtl w:val="0"/>
        </w:rPr>
      </w:r>
    </w:p>
    <w:p w:rsidR="00000000" w:rsidDel="00000000" w:rsidP="00000000" w:rsidRDefault="00000000" w:rsidRPr="00000000" w14:paraId="000001DB">
      <w:pPr>
        <w:widowControl w:val="0"/>
        <w:tabs>
          <w:tab w:val="left" w:leader="none" w:pos="2160"/>
        </w:tabs>
        <w:ind w:firstLine="1985"/>
        <w:jc w:val="both"/>
        <w:rPr>
          <w:rFonts w:ascii="Arial" w:cs="Arial" w:eastAsia="Arial" w:hAnsi="Arial"/>
          <w:sz w:val="20"/>
          <w:szCs w:val="20"/>
          <w:vertAlign w:val="baseline"/>
        </w:rPr>
      </w:pPr>
      <w:r w:rsidDel="00000000" w:rsidR="00000000" w:rsidRPr="00000000">
        <w:rPr>
          <w:rFonts w:ascii="Arial" w:cs="Arial" w:eastAsia="Arial" w:hAnsi="Arial"/>
          <w:b w:val="1"/>
          <w:sz w:val="20"/>
          <w:szCs w:val="20"/>
          <w:vertAlign w:val="baseline"/>
          <w:rtl w:val="0"/>
        </w:rPr>
        <w:t xml:space="preserve">21.4 –</w:t>
      </w:r>
      <w:r w:rsidDel="00000000" w:rsidR="00000000" w:rsidRPr="00000000">
        <w:rPr>
          <w:rFonts w:ascii="Arial" w:cs="Arial" w:eastAsia="Arial" w:hAnsi="Arial"/>
          <w:sz w:val="20"/>
          <w:szCs w:val="20"/>
          <w:vertAlign w:val="baseline"/>
          <w:rtl w:val="0"/>
        </w:rPr>
        <w:t xml:space="preserve"> Tal previsão fundamenta-se no apontamento apresentado no APA (Apontamento Preliminar de Acompanhamento) nº 17862 direcionado ao Município de Ariranha do Ivaí-PR, emitido pelo TCE-PR, aplicando analogicamente a </w:t>
      </w:r>
      <w:r w:rsidDel="00000000" w:rsidR="00000000" w:rsidRPr="00000000">
        <w:rPr>
          <w:rFonts w:ascii="Arial" w:cs="Arial" w:eastAsia="Arial" w:hAnsi="Arial"/>
          <w:b w:val="1"/>
          <w:sz w:val="20"/>
          <w:szCs w:val="20"/>
          <w:u w:val="single"/>
          <w:vertAlign w:val="baseline"/>
          <w:rtl w:val="0"/>
        </w:rPr>
        <w:t xml:space="preserve">orientação do Ministério de Saúde</w:t>
      </w:r>
      <w:r w:rsidDel="00000000" w:rsidR="00000000" w:rsidRPr="00000000">
        <w:rPr>
          <w:rFonts w:ascii="Arial" w:cs="Arial" w:eastAsia="Arial" w:hAnsi="Arial"/>
          <w:sz w:val="20"/>
          <w:szCs w:val="20"/>
          <w:vertAlign w:val="baseline"/>
          <w:rtl w:val="0"/>
        </w:rPr>
        <w:t xml:space="preserve"> que trata das aquisições de medicamento para assistência farmacêutica no SUS. </w:t>
      </w:r>
    </w:p>
    <w:p w:rsidR="00000000" w:rsidDel="00000000" w:rsidP="00000000" w:rsidRDefault="00000000" w:rsidRPr="00000000" w14:paraId="000001DC">
      <w:pPr>
        <w:widowControl w:val="0"/>
        <w:tabs>
          <w:tab w:val="left" w:leader="none" w:pos="2160"/>
        </w:tabs>
        <w:ind w:firstLine="1985"/>
        <w:jc w:val="both"/>
        <w:rPr>
          <w:rFonts w:ascii="Arial" w:cs="Arial" w:eastAsia="Arial" w:hAnsi="Arial"/>
          <w:sz w:val="20"/>
          <w:szCs w:val="20"/>
          <w:vertAlign w:val="baseline"/>
        </w:rPr>
      </w:pPr>
      <w:r w:rsidDel="00000000" w:rsidR="00000000" w:rsidRPr="00000000">
        <w:rPr>
          <w:rtl w:val="0"/>
        </w:rPr>
      </w:r>
    </w:p>
    <w:p w:rsidR="00000000" w:rsidDel="00000000" w:rsidP="00000000" w:rsidRDefault="00000000" w:rsidRPr="00000000" w14:paraId="000001DD">
      <w:pPr>
        <w:widowControl w:val="0"/>
        <w:tabs>
          <w:tab w:val="left" w:leader="none" w:pos="1440"/>
          <w:tab w:val="left" w:leader="none" w:pos="2109"/>
        </w:tabs>
        <w:ind w:firstLine="1985"/>
        <w:jc w:val="both"/>
        <w:rPr>
          <w:rFonts w:ascii="Arial" w:cs="Arial" w:eastAsia="Arial" w:hAnsi="Arial"/>
          <w:sz w:val="20"/>
          <w:szCs w:val="20"/>
          <w:vertAlign w:val="baseline"/>
        </w:rPr>
      </w:pPr>
      <w:r w:rsidDel="00000000" w:rsidR="00000000" w:rsidRPr="00000000">
        <w:rPr>
          <w:rFonts w:ascii="Arial" w:cs="Arial" w:eastAsia="Arial" w:hAnsi="Arial"/>
          <w:b w:val="1"/>
          <w:sz w:val="20"/>
          <w:szCs w:val="20"/>
          <w:vertAlign w:val="baseline"/>
          <w:rtl w:val="0"/>
        </w:rPr>
        <w:t xml:space="preserve">21.5 –</w:t>
      </w:r>
      <w:r w:rsidDel="00000000" w:rsidR="00000000" w:rsidRPr="00000000">
        <w:rPr>
          <w:rFonts w:ascii="Arial" w:cs="Arial" w:eastAsia="Arial" w:hAnsi="Arial"/>
          <w:sz w:val="20"/>
          <w:szCs w:val="20"/>
          <w:vertAlign w:val="baseline"/>
          <w:rtl w:val="0"/>
        </w:rPr>
        <w:t xml:space="preserve"> A qualidade dos produtos, objeto desta licitação, deverá estar de acordo com os padrões e exigências da </w:t>
      </w:r>
      <w:r w:rsidDel="00000000" w:rsidR="00000000" w:rsidRPr="00000000">
        <w:rPr>
          <w:rFonts w:ascii="Arial" w:cs="Arial" w:eastAsia="Arial" w:hAnsi="Arial"/>
          <w:b w:val="1"/>
          <w:sz w:val="20"/>
          <w:szCs w:val="20"/>
          <w:vertAlign w:val="baseline"/>
          <w:rtl w:val="0"/>
        </w:rPr>
        <w:t xml:space="preserve">ANVISA (Agência Nacional de Vigilância Sanitária)</w:t>
      </w:r>
      <w:r w:rsidDel="00000000" w:rsidR="00000000" w:rsidRPr="00000000">
        <w:rPr>
          <w:rFonts w:ascii="Arial" w:cs="Arial" w:eastAsia="Arial" w:hAnsi="Arial"/>
          <w:sz w:val="20"/>
          <w:szCs w:val="20"/>
          <w:vertAlign w:val="baseline"/>
          <w:rtl w:val="0"/>
        </w:rPr>
        <w:t xml:space="preserve">, a</w:t>
      </w:r>
      <w:r w:rsidDel="00000000" w:rsidR="00000000" w:rsidRPr="00000000">
        <w:rPr>
          <w:rFonts w:ascii="Arial" w:cs="Arial" w:eastAsia="Arial" w:hAnsi="Arial"/>
          <w:color w:val="000000"/>
          <w:sz w:val="20"/>
          <w:szCs w:val="20"/>
          <w:vertAlign w:val="baseline"/>
          <w:rtl w:val="0"/>
        </w:rPr>
        <w:t xml:space="preserve"> qual regulamenta a qualidade </w:t>
      </w:r>
      <w:r w:rsidDel="00000000" w:rsidR="00000000" w:rsidRPr="00000000">
        <w:rPr>
          <w:rFonts w:ascii="Arial" w:cs="Arial" w:eastAsia="Arial" w:hAnsi="Arial"/>
          <w:sz w:val="20"/>
          <w:szCs w:val="20"/>
          <w:vertAlign w:val="baseline"/>
          <w:rtl w:val="0"/>
        </w:rPr>
        <w:t xml:space="preserve">dos materiais odontológicos e hospitalares no âmbito nacional.</w:t>
      </w:r>
    </w:p>
    <w:p w:rsidR="00000000" w:rsidDel="00000000" w:rsidP="00000000" w:rsidRDefault="00000000" w:rsidRPr="00000000" w14:paraId="000001DE">
      <w:pPr>
        <w:widowControl w:val="0"/>
        <w:tabs>
          <w:tab w:val="left" w:leader="none" w:pos="1440"/>
          <w:tab w:val="left" w:leader="none" w:pos="2109"/>
        </w:tabs>
        <w:ind w:firstLine="1985"/>
        <w:jc w:val="both"/>
        <w:rPr>
          <w:rFonts w:ascii="Arial" w:cs="Arial" w:eastAsia="Arial" w:hAnsi="Arial"/>
          <w:sz w:val="20"/>
          <w:szCs w:val="20"/>
          <w:vertAlign w:val="baseline"/>
        </w:rPr>
      </w:pPr>
      <w:r w:rsidDel="00000000" w:rsidR="00000000" w:rsidRPr="00000000">
        <w:rPr>
          <w:rtl w:val="0"/>
        </w:rPr>
      </w:r>
    </w:p>
    <w:p w:rsidR="00000000" w:rsidDel="00000000" w:rsidP="00000000" w:rsidRDefault="00000000" w:rsidRPr="00000000" w14:paraId="000001DF">
      <w:pPr>
        <w:widowControl w:val="0"/>
        <w:tabs>
          <w:tab w:val="left" w:leader="none" w:pos="2160"/>
        </w:tabs>
        <w:ind w:firstLine="1985"/>
        <w:jc w:val="both"/>
        <w:rPr>
          <w:rFonts w:ascii="Arial" w:cs="Arial" w:eastAsia="Arial" w:hAnsi="Arial"/>
          <w:sz w:val="20"/>
          <w:szCs w:val="20"/>
          <w:vertAlign w:val="baseline"/>
        </w:rPr>
      </w:pPr>
      <w:r w:rsidDel="00000000" w:rsidR="00000000" w:rsidRPr="00000000">
        <w:rPr>
          <w:rFonts w:ascii="Arial" w:cs="Arial" w:eastAsia="Arial" w:hAnsi="Arial"/>
          <w:b w:val="1"/>
          <w:sz w:val="20"/>
          <w:szCs w:val="20"/>
          <w:vertAlign w:val="baseline"/>
          <w:rtl w:val="0"/>
        </w:rPr>
        <w:t xml:space="preserve">21.6 –</w:t>
      </w:r>
      <w:r w:rsidDel="00000000" w:rsidR="00000000" w:rsidRPr="00000000">
        <w:rPr>
          <w:rFonts w:ascii="Arial" w:cs="Arial" w:eastAsia="Arial" w:hAnsi="Arial"/>
          <w:sz w:val="20"/>
          <w:szCs w:val="20"/>
          <w:vertAlign w:val="baseline"/>
          <w:rtl w:val="0"/>
        </w:rPr>
        <w:t xml:space="preserve"> A não observância das condições impostas na alínea anterior poderá gerar responsabilidade contratual por inadimplência ensejando na aplicação de multa ou demais penalidades previstas na Lei, respeitados o contraditório e a ampla defesa.</w:t>
      </w:r>
    </w:p>
    <w:p w:rsidR="00000000" w:rsidDel="00000000" w:rsidP="00000000" w:rsidRDefault="00000000" w:rsidRPr="00000000" w14:paraId="000001E0">
      <w:pPr>
        <w:widowControl w:val="0"/>
        <w:tabs>
          <w:tab w:val="left" w:leader="none" w:pos="1440"/>
          <w:tab w:val="left" w:leader="none" w:pos="2109"/>
        </w:tabs>
        <w:ind w:firstLine="1985"/>
        <w:jc w:val="both"/>
        <w:rPr>
          <w:rFonts w:ascii="Arial" w:cs="Arial" w:eastAsia="Arial" w:hAnsi="Arial"/>
          <w:sz w:val="20"/>
          <w:szCs w:val="20"/>
          <w:vertAlign w:val="baseline"/>
        </w:rPr>
      </w:pPr>
      <w:r w:rsidDel="00000000" w:rsidR="00000000" w:rsidRPr="00000000">
        <w:rPr>
          <w:rtl w:val="0"/>
        </w:rPr>
      </w:r>
    </w:p>
    <w:p w:rsidR="00000000" w:rsidDel="00000000" w:rsidP="00000000" w:rsidRDefault="00000000" w:rsidRPr="00000000" w14:paraId="000001E1">
      <w:pPr>
        <w:widowControl w:val="0"/>
        <w:tabs>
          <w:tab w:val="left" w:leader="none" w:pos="1440"/>
          <w:tab w:val="left" w:leader="none" w:pos="2109"/>
        </w:tabs>
        <w:ind w:firstLine="1985"/>
        <w:jc w:val="both"/>
        <w:rPr>
          <w:rFonts w:ascii="Arial" w:cs="Arial" w:eastAsia="Arial" w:hAnsi="Arial"/>
          <w:sz w:val="20"/>
          <w:szCs w:val="20"/>
          <w:vertAlign w:val="baseline"/>
        </w:rPr>
      </w:pPr>
      <w:r w:rsidDel="00000000" w:rsidR="00000000" w:rsidRPr="00000000">
        <w:rPr>
          <w:rFonts w:ascii="Arial" w:cs="Arial" w:eastAsia="Arial" w:hAnsi="Arial"/>
          <w:b w:val="1"/>
          <w:color w:val="000000"/>
          <w:sz w:val="20"/>
          <w:szCs w:val="20"/>
          <w:vertAlign w:val="baseline"/>
          <w:rtl w:val="0"/>
        </w:rPr>
        <w:t xml:space="preserve">21.7 –</w:t>
      </w:r>
      <w:r w:rsidDel="00000000" w:rsidR="00000000" w:rsidRPr="00000000">
        <w:rPr>
          <w:rFonts w:ascii="Arial" w:cs="Arial" w:eastAsia="Arial" w:hAnsi="Arial"/>
          <w:color w:val="000000"/>
          <w:sz w:val="20"/>
          <w:szCs w:val="20"/>
          <w:vertAlign w:val="baseline"/>
          <w:rtl w:val="0"/>
        </w:rPr>
        <w:t xml:space="preserve"> O objeto da presente licitação será recebido:</w:t>
      </w:r>
      <w:r w:rsidDel="00000000" w:rsidR="00000000" w:rsidRPr="00000000">
        <w:rPr>
          <w:rtl w:val="0"/>
        </w:rPr>
      </w:r>
    </w:p>
    <w:p w:rsidR="00000000" w:rsidDel="00000000" w:rsidP="00000000" w:rsidRDefault="00000000" w:rsidRPr="00000000" w14:paraId="000001E2">
      <w:pPr>
        <w:widowControl w:val="0"/>
        <w:ind w:right="-29" w:firstLine="600"/>
        <w:jc w:val="both"/>
        <w:rPr>
          <w:rFonts w:ascii="Arial" w:cs="Arial" w:eastAsia="Arial" w:hAnsi="Arial"/>
          <w:color w:val="000000"/>
          <w:sz w:val="20"/>
          <w:szCs w:val="20"/>
          <w:vertAlign w:val="baseline"/>
        </w:rPr>
      </w:pPr>
      <w:r w:rsidDel="00000000" w:rsidR="00000000" w:rsidRPr="00000000">
        <w:rPr>
          <w:rtl w:val="0"/>
        </w:rPr>
      </w:r>
    </w:p>
    <w:p w:rsidR="00000000" w:rsidDel="00000000" w:rsidP="00000000" w:rsidRDefault="00000000" w:rsidRPr="00000000" w14:paraId="000001E3">
      <w:pPr>
        <w:widowControl w:val="0"/>
        <w:tabs>
          <w:tab w:val="left" w:leader="none" w:pos="1425"/>
        </w:tabs>
        <w:ind w:left="2124" w:right="-29" w:firstLine="0"/>
        <w:jc w:val="both"/>
        <w:rPr>
          <w:rFonts w:ascii="Arial" w:cs="Arial" w:eastAsia="Arial" w:hAnsi="Arial"/>
          <w:color w:val="000000"/>
          <w:sz w:val="20"/>
          <w:szCs w:val="20"/>
          <w:vertAlign w:val="baseline"/>
        </w:rPr>
      </w:pPr>
      <w:r w:rsidDel="00000000" w:rsidR="00000000" w:rsidRPr="00000000">
        <w:rPr>
          <w:rFonts w:ascii="Arial" w:cs="Arial" w:eastAsia="Arial" w:hAnsi="Arial"/>
          <w:color w:val="000000"/>
          <w:sz w:val="20"/>
          <w:szCs w:val="20"/>
          <w:vertAlign w:val="baseline"/>
          <w:rtl w:val="0"/>
        </w:rPr>
        <w:t xml:space="preserve">a) </w:t>
      </w:r>
      <w:r w:rsidDel="00000000" w:rsidR="00000000" w:rsidRPr="00000000">
        <w:rPr>
          <w:rFonts w:ascii="Arial" w:cs="Arial" w:eastAsia="Arial" w:hAnsi="Arial"/>
          <w:b w:val="1"/>
          <w:color w:val="000000"/>
          <w:sz w:val="20"/>
          <w:szCs w:val="20"/>
          <w:vertAlign w:val="baseline"/>
          <w:rtl w:val="0"/>
        </w:rPr>
        <w:t xml:space="preserve">provisoriamente</w:t>
      </w:r>
      <w:r w:rsidDel="00000000" w:rsidR="00000000" w:rsidRPr="00000000">
        <w:rPr>
          <w:rFonts w:ascii="Arial" w:cs="Arial" w:eastAsia="Arial" w:hAnsi="Arial"/>
          <w:color w:val="000000"/>
          <w:sz w:val="20"/>
          <w:szCs w:val="20"/>
          <w:vertAlign w:val="baseline"/>
          <w:rtl w:val="0"/>
        </w:rPr>
        <w:t xml:space="preserve">, para efeito de posterior verificação de sua conformidade com a especificação e, sendo atestada sua qualidade e conformidade aos termos do Edital, o objeto será recebido em caráter definitivo;</w:t>
      </w:r>
    </w:p>
    <w:p w:rsidR="00000000" w:rsidDel="00000000" w:rsidP="00000000" w:rsidRDefault="00000000" w:rsidRPr="00000000" w14:paraId="000001E4">
      <w:pPr>
        <w:widowControl w:val="0"/>
        <w:tabs>
          <w:tab w:val="left" w:leader="none" w:pos="1425"/>
        </w:tabs>
        <w:ind w:left="2124" w:right="-29" w:firstLine="0"/>
        <w:jc w:val="both"/>
        <w:rPr>
          <w:rFonts w:ascii="Arial" w:cs="Arial" w:eastAsia="Arial" w:hAnsi="Arial"/>
          <w:color w:val="000000"/>
          <w:sz w:val="20"/>
          <w:szCs w:val="20"/>
          <w:vertAlign w:val="baseline"/>
        </w:rPr>
      </w:pPr>
      <w:r w:rsidDel="00000000" w:rsidR="00000000" w:rsidRPr="00000000">
        <w:rPr>
          <w:rFonts w:ascii="Arial" w:cs="Arial" w:eastAsia="Arial" w:hAnsi="Arial"/>
          <w:color w:val="000000"/>
          <w:sz w:val="20"/>
          <w:szCs w:val="20"/>
          <w:vertAlign w:val="baseline"/>
          <w:rtl w:val="0"/>
        </w:rPr>
        <w:t xml:space="preserve">b) </w:t>
      </w:r>
      <w:r w:rsidDel="00000000" w:rsidR="00000000" w:rsidRPr="00000000">
        <w:rPr>
          <w:rFonts w:ascii="Arial" w:cs="Arial" w:eastAsia="Arial" w:hAnsi="Arial"/>
          <w:b w:val="1"/>
          <w:color w:val="000000"/>
          <w:sz w:val="20"/>
          <w:szCs w:val="20"/>
          <w:vertAlign w:val="baseline"/>
          <w:rtl w:val="0"/>
        </w:rPr>
        <w:t xml:space="preserve">definitivamente</w:t>
      </w:r>
      <w:r w:rsidDel="00000000" w:rsidR="00000000" w:rsidRPr="00000000">
        <w:rPr>
          <w:rFonts w:ascii="Arial" w:cs="Arial" w:eastAsia="Arial" w:hAnsi="Arial"/>
          <w:color w:val="000000"/>
          <w:sz w:val="20"/>
          <w:szCs w:val="20"/>
          <w:vertAlign w:val="baseline"/>
          <w:rtl w:val="0"/>
        </w:rPr>
        <w:t xml:space="preserve">, após a verificação da qualidade e quantidade dos mesmos;</w:t>
      </w:r>
    </w:p>
    <w:p w:rsidR="00000000" w:rsidDel="00000000" w:rsidP="00000000" w:rsidRDefault="00000000" w:rsidRPr="00000000" w14:paraId="000001E5">
      <w:pPr>
        <w:widowControl w:val="0"/>
        <w:tabs>
          <w:tab w:val="left" w:leader="none" w:pos="1425"/>
        </w:tabs>
        <w:ind w:left="2124" w:right="-29" w:firstLine="0"/>
        <w:jc w:val="both"/>
        <w:rPr>
          <w:rFonts w:ascii="Arial" w:cs="Arial" w:eastAsia="Arial" w:hAnsi="Arial"/>
          <w:color w:val="000000"/>
          <w:sz w:val="20"/>
          <w:szCs w:val="20"/>
          <w:vertAlign w:val="baseline"/>
        </w:rPr>
      </w:pPr>
      <w:r w:rsidDel="00000000" w:rsidR="00000000" w:rsidRPr="00000000">
        <w:rPr>
          <w:rFonts w:ascii="Arial" w:cs="Arial" w:eastAsia="Arial" w:hAnsi="Arial"/>
          <w:color w:val="000000"/>
          <w:sz w:val="20"/>
          <w:szCs w:val="20"/>
          <w:vertAlign w:val="baseline"/>
          <w:rtl w:val="0"/>
        </w:rPr>
        <w:t xml:space="preserve">c</w:t>
      </w:r>
      <w:r w:rsidDel="00000000" w:rsidR="00000000" w:rsidRPr="00000000">
        <w:rPr>
          <w:rFonts w:ascii="Arial" w:cs="Arial" w:eastAsia="Arial" w:hAnsi="Arial"/>
          <w:b w:val="1"/>
          <w:color w:val="000000"/>
          <w:sz w:val="20"/>
          <w:szCs w:val="20"/>
          <w:vertAlign w:val="baseline"/>
          <w:rtl w:val="0"/>
        </w:rPr>
        <w:t xml:space="preserve">) Serão rejeitados</w:t>
      </w:r>
      <w:r w:rsidDel="00000000" w:rsidR="00000000" w:rsidRPr="00000000">
        <w:rPr>
          <w:rFonts w:ascii="Arial" w:cs="Arial" w:eastAsia="Arial" w:hAnsi="Arial"/>
          <w:color w:val="000000"/>
          <w:sz w:val="20"/>
          <w:szCs w:val="20"/>
          <w:vertAlign w:val="baseline"/>
          <w:rtl w:val="0"/>
        </w:rPr>
        <w:t xml:space="preserve"> no recebimento, os objetos fornecidos com especificações diferentes das constantes no </w:t>
      </w:r>
      <w:r w:rsidDel="00000000" w:rsidR="00000000" w:rsidRPr="00000000">
        <w:rPr>
          <w:rFonts w:ascii="Arial" w:cs="Arial" w:eastAsia="Arial" w:hAnsi="Arial"/>
          <w:b w:val="1"/>
          <w:color w:val="000000"/>
          <w:sz w:val="20"/>
          <w:szCs w:val="20"/>
          <w:vertAlign w:val="baseline"/>
          <w:rtl w:val="0"/>
        </w:rPr>
        <w:t xml:space="preserve">ANEXO I</w:t>
      </w:r>
      <w:r w:rsidDel="00000000" w:rsidR="00000000" w:rsidRPr="00000000">
        <w:rPr>
          <w:rFonts w:ascii="Arial" w:cs="Arial" w:eastAsia="Arial" w:hAnsi="Arial"/>
          <w:color w:val="000000"/>
          <w:sz w:val="20"/>
          <w:szCs w:val="20"/>
          <w:vertAlign w:val="baseline"/>
          <w:rtl w:val="0"/>
        </w:rPr>
        <w:t xml:space="preserve">, devendo haver a reparação/substituição, se for o caso;</w:t>
      </w:r>
    </w:p>
    <w:p w:rsidR="00000000" w:rsidDel="00000000" w:rsidP="00000000" w:rsidRDefault="00000000" w:rsidRPr="00000000" w14:paraId="000001E6">
      <w:pPr>
        <w:widowControl w:val="0"/>
        <w:tabs>
          <w:tab w:val="left" w:leader="none" w:pos="284"/>
        </w:tabs>
        <w:ind w:left="2393" w:firstLine="0"/>
        <w:jc w:val="both"/>
        <w:rPr>
          <w:rFonts w:ascii="Arial" w:cs="Arial" w:eastAsia="Arial" w:hAnsi="Arial"/>
          <w:color w:val="000000"/>
          <w:sz w:val="20"/>
          <w:szCs w:val="20"/>
          <w:vertAlign w:val="baseline"/>
        </w:rPr>
      </w:pPr>
      <w:r w:rsidDel="00000000" w:rsidR="00000000" w:rsidRPr="00000000">
        <w:rPr>
          <w:rtl w:val="0"/>
        </w:rPr>
      </w:r>
    </w:p>
    <w:p w:rsidR="00000000" w:rsidDel="00000000" w:rsidP="00000000" w:rsidRDefault="00000000" w:rsidRPr="00000000" w14:paraId="000001E7">
      <w:pPr>
        <w:widowControl w:val="0"/>
        <w:jc w:val="both"/>
        <w:rPr>
          <w:rFonts w:ascii="Arial" w:cs="Arial" w:eastAsia="Arial" w:hAnsi="Arial"/>
          <w:color w:val="000000"/>
          <w:sz w:val="20"/>
          <w:szCs w:val="20"/>
          <w:vertAlign w:val="baseline"/>
        </w:rPr>
      </w:pPr>
      <w:r w:rsidDel="00000000" w:rsidR="00000000" w:rsidRPr="00000000">
        <w:rPr>
          <w:rFonts w:ascii="Arial" w:cs="Arial" w:eastAsia="Arial" w:hAnsi="Arial"/>
          <w:color w:val="000000"/>
          <w:sz w:val="20"/>
          <w:szCs w:val="20"/>
          <w:vertAlign w:val="baseline"/>
          <w:rtl w:val="0"/>
        </w:rPr>
        <w:tab/>
        <w:tab/>
        <w:tab/>
      </w:r>
      <w:r w:rsidDel="00000000" w:rsidR="00000000" w:rsidRPr="00000000">
        <w:rPr>
          <w:rFonts w:ascii="Arial" w:cs="Arial" w:eastAsia="Arial" w:hAnsi="Arial"/>
          <w:b w:val="1"/>
          <w:color w:val="000000"/>
          <w:sz w:val="20"/>
          <w:szCs w:val="20"/>
          <w:vertAlign w:val="baseline"/>
          <w:rtl w:val="0"/>
        </w:rPr>
        <w:t xml:space="preserve">21.</w:t>
      </w:r>
      <w:r w:rsidDel="00000000" w:rsidR="00000000" w:rsidRPr="00000000">
        <w:rPr>
          <w:rFonts w:ascii="Arial" w:cs="Arial" w:eastAsia="Arial" w:hAnsi="Arial"/>
          <w:b w:val="1"/>
          <w:sz w:val="20"/>
          <w:szCs w:val="20"/>
          <w:vertAlign w:val="baseline"/>
          <w:rtl w:val="0"/>
        </w:rPr>
        <w:t xml:space="preserve">8</w:t>
      </w:r>
      <w:r w:rsidDel="00000000" w:rsidR="00000000" w:rsidRPr="00000000">
        <w:rPr>
          <w:rFonts w:ascii="Arial" w:cs="Arial" w:eastAsia="Arial" w:hAnsi="Arial"/>
          <w:b w:val="1"/>
          <w:color w:val="000000"/>
          <w:sz w:val="20"/>
          <w:szCs w:val="20"/>
          <w:vertAlign w:val="baseline"/>
          <w:rtl w:val="0"/>
        </w:rPr>
        <w:t xml:space="preserve"> –</w:t>
      </w:r>
      <w:r w:rsidDel="00000000" w:rsidR="00000000" w:rsidRPr="00000000">
        <w:rPr>
          <w:rFonts w:ascii="Arial" w:cs="Arial" w:eastAsia="Arial" w:hAnsi="Arial"/>
          <w:color w:val="000000"/>
          <w:sz w:val="20"/>
          <w:szCs w:val="20"/>
          <w:vertAlign w:val="baseline"/>
          <w:rtl w:val="0"/>
        </w:rPr>
        <w:t xml:space="preserve"> Caso o (s) objeto (s) sejam considerados </w:t>
      </w:r>
      <w:r w:rsidDel="00000000" w:rsidR="00000000" w:rsidRPr="00000000">
        <w:rPr>
          <w:rFonts w:ascii="Arial" w:cs="Arial" w:eastAsia="Arial" w:hAnsi="Arial"/>
          <w:b w:val="1"/>
          <w:color w:val="000000"/>
          <w:sz w:val="20"/>
          <w:szCs w:val="20"/>
          <w:u w:val="single"/>
          <w:vertAlign w:val="baseline"/>
          <w:rtl w:val="0"/>
        </w:rPr>
        <w:t xml:space="preserve">INSATISFATÓRIOS</w:t>
      </w:r>
      <w:r w:rsidDel="00000000" w:rsidR="00000000" w:rsidRPr="00000000">
        <w:rPr>
          <w:rFonts w:ascii="Arial" w:cs="Arial" w:eastAsia="Arial" w:hAnsi="Arial"/>
          <w:color w:val="000000"/>
          <w:sz w:val="20"/>
          <w:szCs w:val="20"/>
          <w:vertAlign w:val="baseline"/>
          <w:rtl w:val="0"/>
        </w:rPr>
        <w:t xml:space="preserve">, será lavrado termo de recusa, no qual se consignará as desconformidades verificadas, devendo ser substituído, no prazo máximo abaixo fixado:</w:t>
      </w:r>
    </w:p>
    <w:p w:rsidR="00000000" w:rsidDel="00000000" w:rsidP="00000000" w:rsidRDefault="00000000" w:rsidRPr="00000000" w14:paraId="000001E8">
      <w:pPr>
        <w:widowControl w:val="0"/>
        <w:ind w:firstLine="2109"/>
        <w:jc w:val="both"/>
        <w:rPr>
          <w:rFonts w:ascii="Arial" w:cs="Arial" w:eastAsia="Arial" w:hAnsi="Arial"/>
          <w:color w:val="000000"/>
          <w:sz w:val="20"/>
          <w:szCs w:val="20"/>
          <w:vertAlign w:val="baseline"/>
        </w:rPr>
      </w:pPr>
      <w:r w:rsidDel="00000000" w:rsidR="00000000" w:rsidRPr="00000000">
        <w:rPr>
          <w:rtl w:val="0"/>
        </w:rPr>
      </w:r>
    </w:p>
    <w:p w:rsidR="00000000" w:rsidDel="00000000" w:rsidP="00000000" w:rsidRDefault="00000000" w:rsidRPr="00000000" w14:paraId="000001E9">
      <w:pPr>
        <w:widowControl w:val="0"/>
        <w:ind w:left="2109" w:firstLine="0"/>
        <w:jc w:val="both"/>
        <w:rPr>
          <w:rFonts w:ascii="Arial" w:cs="Arial" w:eastAsia="Arial" w:hAnsi="Arial"/>
          <w:color w:val="000000"/>
          <w:sz w:val="20"/>
          <w:szCs w:val="20"/>
          <w:vertAlign w:val="baseline"/>
        </w:rPr>
      </w:pPr>
      <w:r w:rsidDel="00000000" w:rsidR="00000000" w:rsidRPr="00000000">
        <w:rPr>
          <w:rFonts w:ascii="Arial" w:cs="Arial" w:eastAsia="Arial" w:hAnsi="Arial"/>
          <w:color w:val="000000"/>
          <w:sz w:val="20"/>
          <w:szCs w:val="20"/>
          <w:vertAlign w:val="baseline"/>
          <w:rtl w:val="0"/>
        </w:rPr>
        <w:t xml:space="preserve">a) se disser respeito à especificação, rejeitá-lo no todo, determinando sua substituição ou rescindindo a contratação, sem prejuízo das penalidades cabíveis;</w:t>
      </w:r>
    </w:p>
    <w:p w:rsidR="00000000" w:rsidDel="00000000" w:rsidP="00000000" w:rsidRDefault="00000000" w:rsidRPr="00000000" w14:paraId="000001EA">
      <w:pPr>
        <w:widowControl w:val="0"/>
        <w:ind w:left="2109" w:firstLine="0"/>
        <w:jc w:val="both"/>
        <w:rPr>
          <w:rFonts w:ascii="Arial" w:cs="Arial" w:eastAsia="Arial" w:hAnsi="Arial"/>
          <w:color w:val="000000"/>
          <w:sz w:val="20"/>
          <w:szCs w:val="20"/>
          <w:vertAlign w:val="baseline"/>
        </w:rPr>
      </w:pPr>
      <w:r w:rsidDel="00000000" w:rsidR="00000000" w:rsidRPr="00000000">
        <w:rPr>
          <w:rFonts w:ascii="Arial" w:cs="Arial" w:eastAsia="Arial" w:hAnsi="Arial"/>
          <w:color w:val="000000"/>
          <w:sz w:val="20"/>
          <w:szCs w:val="20"/>
          <w:vertAlign w:val="baseline"/>
          <w:rtl w:val="0"/>
        </w:rPr>
        <w:t xml:space="preserve">a.1) na hipótese de substituição, a Contratada deverá fazê-la em conformidade com a indicação da Administração, no prazo máximo estipulado, contados da notificação por escrito, mantido o preço inicialmente contratado;</w:t>
      </w:r>
    </w:p>
    <w:p w:rsidR="00000000" w:rsidDel="00000000" w:rsidP="00000000" w:rsidRDefault="00000000" w:rsidRPr="00000000" w14:paraId="000001EB">
      <w:pPr>
        <w:widowControl w:val="0"/>
        <w:ind w:left="2109" w:firstLine="0"/>
        <w:jc w:val="both"/>
        <w:rPr>
          <w:rFonts w:ascii="Arial" w:cs="Arial" w:eastAsia="Arial" w:hAnsi="Arial"/>
          <w:color w:val="000000"/>
          <w:sz w:val="20"/>
          <w:szCs w:val="20"/>
          <w:vertAlign w:val="baseline"/>
        </w:rPr>
      </w:pPr>
      <w:r w:rsidDel="00000000" w:rsidR="00000000" w:rsidRPr="00000000">
        <w:rPr>
          <w:rFonts w:ascii="Arial" w:cs="Arial" w:eastAsia="Arial" w:hAnsi="Arial"/>
          <w:color w:val="000000"/>
          <w:sz w:val="20"/>
          <w:szCs w:val="20"/>
          <w:vertAlign w:val="baseline"/>
          <w:rtl w:val="0"/>
        </w:rPr>
        <w:t xml:space="preserve">b) se disser respeito à diferença das características do objeto, determinar sua complementação ou rescindir a contratação, sem prejuízo das penalidades cabíveis;</w:t>
      </w:r>
    </w:p>
    <w:p w:rsidR="00000000" w:rsidDel="00000000" w:rsidP="00000000" w:rsidRDefault="00000000" w:rsidRPr="00000000" w14:paraId="000001EC">
      <w:pPr>
        <w:widowControl w:val="0"/>
        <w:ind w:left="2109" w:firstLine="0"/>
        <w:jc w:val="both"/>
        <w:rPr>
          <w:rFonts w:ascii="Arial" w:cs="Arial" w:eastAsia="Arial" w:hAnsi="Arial"/>
          <w:color w:val="000000"/>
          <w:sz w:val="20"/>
          <w:szCs w:val="20"/>
          <w:vertAlign w:val="baseline"/>
        </w:rPr>
      </w:pPr>
      <w:r w:rsidDel="00000000" w:rsidR="00000000" w:rsidRPr="00000000">
        <w:rPr>
          <w:rFonts w:ascii="Arial" w:cs="Arial" w:eastAsia="Arial" w:hAnsi="Arial"/>
          <w:color w:val="000000"/>
          <w:sz w:val="20"/>
          <w:szCs w:val="20"/>
          <w:vertAlign w:val="baseline"/>
          <w:rtl w:val="0"/>
        </w:rPr>
        <w:t xml:space="preserve">b.1) na hipótese de complementação, a Contratada deverá fazê-la em conformidade com a indicação da Contratante;</w:t>
      </w:r>
    </w:p>
    <w:p w:rsidR="00000000" w:rsidDel="00000000" w:rsidP="00000000" w:rsidRDefault="00000000" w:rsidRPr="00000000" w14:paraId="000001ED">
      <w:pPr>
        <w:widowControl w:val="0"/>
        <w:tabs>
          <w:tab w:val="left" w:leader="none" w:pos="1482"/>
          <w:tab w:val="left" w:leader="none" w:pos="2109"/>
        </w:tabs>
        <w:ind w:firstLine="2109"/>
        <w:jc w:val="both"/>
        <w:rPr>
          <w:rFonts w:ascii="Arial" w:cs="Arial" w:eastAsia="Arial" w:hAnsi="Arial"/>
          <w:b w:val="0"/>
          <w:sz w:val="20"/>
          <w:szCs w:val="20"/>
          <w:vertAlign w:val="baseline"/>
        </w:rPr>
      </w:pPr>
      <w:r w:rsidDel="00000000" w:rsidR="00000000" w:rsidRPr="00000000">
        <w:rPr>
          <w:rtl w:val="0"/>
        </w:rPr>
      </w:r>
    </w:p>
    <w:p w:rsidR="00000000" w:rsidDel="00000000" w:rsidP="00000000" w:rsidRDefault="00000000" w:rsidRPr="00000000" w14:paraId="000001EE">
      <w:pPr>
        <w:widowControl w:val="0"/>
        <w:tabs>
          <w:tab w:val="left" w:leader="none" w:pos="2160"/>
        </w:tabs>
        <w:ind w:firstLine="2109"/>
        <w:jc w:val="both"/>
        <w:rPr>
          <w:rFonts w:ascii="Arial" w:cs="Arial" w:eastAsia="Arial" w:hAnsi="Arial"/>
          <w:sz w:val="20"/>
          <w:szCs w:val="20"/>
          <w:vertAlign w:val="baseline"/>
        </w:rPr>
      </w:pPr>
      <w:r w:rsidDel="00000000" w:rsidR="00000000" w:rsidRPr="00000000">
        <w:rPr>
          <w:rFonts w:ascii="Arial" w:cs="Arial" w:eastAsia="Arial" w:hAnsi="Arial"/>
          <w:b w:val="1"/>
          <w:color w:val="000000"/>
          <w:sz w:val="20"/>
          <w:szCs w:val="20"/>
          <w:vertAlign w:val="baseline"/>
          <w:rtl w:val="0"/>
        </w:rPr>
        <w:t xml:space="preserve">21.9</w:t>
      </w:r>
      <w:r w:rsidDel="00000000" w:rsidR="00000000" w:rsidRPr="00000000">
        <w:rPr>
          <w:rFonts w:ascii="Arial" w:cs="Arial" w:eastAsia="Arial" w:hAnsi="Arial"/>
          <w:color w:val="000000"/>
          <w:sz w:val="20"/>
          <w:szCs w:val="20"/>
          <w:vertAlign w:val="baseline"/>
          <w:rtl w:val="0"/>
        </w:rPr>
        <w:t xml:space="preserve"> – </w:t>
      </w:r>
      <w:r w:rsidDel="00000000" w:rsidR="00000000" w:rsidRPr="00000000">
        <w:rPr>
          <w:rFonts w:ascii="Arial" w:cs="Arial" w:eastAsia="Arial" w:hAnsi="Arial"/>
          <w:sz w:val="20"/>
          <w:szCs w:val="20"/>
          <w:vertAlign w:val="baseline"/>
          <w:rtl w:val="0"/>
        </w:rPr>
        <w:t xml:space="preserve">A licitante proponente que uma vez ciente dos requisitos supramencionados não os atender de acordo com este Edital, poderá incorrer nas sanções administrativas previstas no </w:t>
      </w:r>
      <w:r w:rsidDel="00000000" w:rsidR="00000000" w:rsidRPr="00000000">
        <w:rPr>
          <w:rFonts w:ascii="Arial" w:cs="Arial" w:eastAsia="Arial" w:hAnsi="Arial"/>
          <w:color w:val="0000ff"/>
          <w:sz w:val="20"/>
          <w:szCs w:val="20"/>
          <w:u w:val="single"/>
          <w:vertAlign w:val="baseline"/>
          <w:rtl w:val="0"/>
        </w:rPr>
        <w:t xml:space="preserve">Art. 156 da Lei nº 14.133/21.</w:t>
      </w:r>
      <w:r w:rsidDel="00000000" w:rsidR="00000000" w:rsidRPr="00000000">
        <w:rPr>
          <w:rtl w:val="0"/>
        </w:rPr>
      </w:r>
    </w:p>
    <w:p w:rsidR="00000000" w:rsidDel="00000000" w:rsidP="00000000" w:rsidRDefault="00000000" w:rsidRPr="00000000" w14:paraId="000001EF">
      <w:pPr>
        <w:widowControl w:val="0"/>
        <w:tabs>
          <w:tab w:val="left" w:leader="none" w:pos="2160"/>
        </w:tabs>
        <w:ind w:firstLine="2109"/>
        <w:jc w:val="both"/>
        <w:rPr>
          <w:rFonts w:ascii="Arial" w:cs="Arial" w:eastAsia="Arial" w:hAnsi="Arial"/>
          <w:sz w:val="20"/>
          <w:szCs w:val="20"/>
          <w:vertAlign w:val="baseline"/>
        </w:rPr>
      </w:pPr>
      <w:r w:rsidDel="00000000" w:rsidR="00000000" w:rsidRPr="00000000">
        <w:rPr>
          <w:rtl w:val="0"/>
        </w:rPr>
      </w:r>
    </w:p>
    <w:p w:rsidR="00000000" w:rsidDel="00000000" w:rsidP="00000000" w:rsidRDefault="00000000" w:rsidRPr="00000000" w14:paraId="000001F0">
      <w:pPr>
        <w:widowControl w:val="0"/>
        <w:jc w:val="both"/>
        <w:rPr>
          <w:rFonts w:ascii="Arial" w:cs="Arial" w:eastAsia="Arial" w:hAnsi="Arial"/>
          <w:b w:val="0"/>
          <w:color w:val="000000"/>
          <w:sz w:val="20"/>
          <w:szCs w:val="20"/>
          <w:vertAlign w:val="baseline"/>
        </w:rPr>
      </w:pPr>
      <w:r w:rsidDel="00000000" w:rsidR="00000000" w:rsidRPr="00000000">
        <w:rPr>
          <w:rFonts w:ascii="Arial" w:cs="Arial" w:eastAsia="Arial" w:hAnsi="Arial"/>
          <w:b w:val="1"/>
          <w:color w:val="000000"/>
          <w:sz w:val="20"/>
          <w:szCs w:val="20"/>
          <w:vertAlign w:val="baseline"/>
          <w:rtl w:val="0"/>
        </w:rPr>
        <w:t xml:space="preserve">22 – DO PREÇO E DAS CONDIÇÕES DE PAGAMENTO</w:t>
      </w:r>
      <w:r w:rsidDel="00000000" w:rsidR="00000000" w:rsidRPr="00000000">
        <w:rPr>
          <w:rtl w:val="0"/>
        </w:rPr>
      </w:r>
    </w:p>
    <w:p w:rsidR="00000000" w:rsidDel="00000000" w:rsidP="00000000" w:rsidRDefault="00000000" w:rsidRPr="00000000" w14:paraId="000001F1">
      <w:pPr>
        <w:widowControl w:val="0"/>
        <w:jc w:val="both"/>
        <w:rPr>
          <w:rFonts w:ascii="Arial" w:cs="Arial" w:eastAsia="Arial" w:hAnsi="Arial"/>
          <w:color w:val="000000"/>
          <w:sz w:val="20"/>
          <w:szCs w:val="20"/>
          <w:vertAlign w:val="baseline"/>
        </w:rPr>
      </w:pPr>
      <w:r w:rsidDel="00000000" w:rsidR="00000000" w:rsidRPr="00000000">
        <w:rPr>
          <w:rtl w:val="0"/>
        </w:rPr>
      </w:r>
    </w:p>
    <w:p w:rsidR="00000000" w:rsidDel="00000000" w:rsidP="00000000" w:rsidRDefault="00000000" w:rsidRPr="00000000" w14:paraId="000001F2">
      <w:pPr>
        <w:widowControl w:val="0"/>
        <w:tabs>
          <w:tab w:val="left" w:leader="none" w:pos="2166"/>
        </w:tabs>
        <w:ind w:firstLine="2109"/>
        <w:jc w:val="both"/>
        <w:rPr>
          <w:rFonts w:ascii="Arial" w:cs="Arial" w:eastAsia="Arial" w:hAnsi="Arial"/>
          <w:color w:val="000000"/>
          <w:sz w:val="20"/>
          <w:szCs w:val="20"/>
          <w:vertAlign w:val="baseline"/>
        </w:rPr>
      </w:pPr>
      <w:r w:rsidDel="00000000" w:rsidR="00000000" w:rsidRPr="00000000">
        <w:rPr>
          <w:rFonts w:ascii="Arial" w:cs="Arial" w:eastAsia="Arial" w:hAnsi="Arial"/>
          <w:b w:val="1"/>
          <w:color w:val="000000"/>
          <w:sz w:val="20"/>
          <w:szCs w:val="20"/>
          <w:vertAlign w:val="baseline"/>
          <w:rtl w:val="0"/>
        </w:rPr>
        <w:t xml:space="preserve">22.1</w:t>
      </w:r>
      <w:r w:rsidDel="00000000" w:rsidR="00000000" w:rsidRPr="00000000">
        <w:rPr>
          <w:rFonts w:ascii="Arial" w:cs="Arial" w:eastAsia="Arial" w:hAnsi="Arial"/>
          <w:color w:val="000000"/>
          <w:sz w:val="20"/>
          <w:szCs w:val="20"/>
          <w:vertAlign w:val="baseline"/>
          <w:rtl w:val="0"/>
        </w:rPr>
        <w:t xml:space="preserve"> –</w:t>
      </w:r>
      <w:r w:rsidDel="00000000" w:rsidR="00000000" w:rsidRPr="00000000">
        <w:rPr>
          <w:rFonts w:ascii="Arial" w:cs="Arial" w:eastAsia="Arial" w:hAnsi="Arial"/>
          <w:b w:val="1"/>
          <w:color w:val="000000"/>
          <w:sz w:val="20"/>
          <w:szCs w:val="20"/>
          <w:vertAlign w:val="baseline"/>
          <w:rtl w:val="0"/>
        </w:rPr>
        <w:t xml:space="preserve"> </w:t>
      </w:r>
      <w:r w:rsidDel="00000000" w:rsidR="00000000" w:rsidRPr="00000000">
        <w:rPr>
          <w:rFonts w:ascii="Arial" w:cs="Arial" w:eastAsia="Arial" w:hAnsi="Arial"/>
          <w:color w:val="000000"/>
          <w:sz w:val="20"/>
          <w:szCs w:val="20"/>
          <w:vertAlign w:val="baseline"/>
          <w:rtl w:val="0"/>
        </w:rPr>
        <w:t xml:space="preserve">Os preços ajustados para a execução do objeto deste pregão serão fixos e passíveis de recomposição.</w:t>
      </w:r>
    </w:p>
    <w:p w:rsidR="00000000" w:rsidDel="00000000" w:rsidP="00000000" w:rsidRDefault="00000000" w:rsidRPr="00000000" w14:paraId="000001F3">
      <w:pPr>
        <w:widowControl w:val="0"/>
        <w:tabs>
          <w:tab w:val="left" w:leader="none" w:pos="2166"/>
        </w:tabs>
        <w:ind w:firstLine="2109"/>
        <w:jc w:val="both"/>
        <w:rPr>
          <w:rFonts w:ascii="Arial" w:cs="Arial" w:eastAsia="Arial" w:hAnsi="Arial"/>
          <w:color w:val="000000"/>
          <w:sz w:val="20"/>
          <w:szCs w:val="20"/>
          <w:vertAlign w:val="baseline"/>
        </w:rPr>
      </w:pPr>
      <w:r w:rsidDel="00000000" w:rsidR="00000000" w:rsidRPr="00000000">
        <w:rPr>
          <w:rtl w:val="0"/>
        </w:rPr>
      </w:r>
    </w:p>
    <w:p w:rsidR="00000000" w:rsidDel="00000000" w:rsidP="00000000" w:rsidRDefault="00000000" w:rsidRPr="00000000" w14:paraId="000001F4">
      <w:pPr>
        <w:widowControl w:val="0"/>
        <w:tabs>
          <w:tab w:val="left" w:leader="none" w:pos="2166"/>
        </w:tabs>
        <w:ind w:firstLine="2109"/>
        <w:jc w:val="both"/>
        <w:rPr>
          <w:rFonts w:ascii="Arial" w:cs="Arial" w:eastAsia="Arial" w:hAnsi="Arial"/>
          <w:color w:val="000000"/>
          <w:sz w:val="20"/>
          <w:szCs w:val="20"/>
          <w:vertAlign w:val="baseline"/>
        </w:rPr>
      </w:pPr>
      <w:r w:rsidDel="00000000" w:rsidR="00000000" w:rsidRPr="00000000">
        <w:rPr>
          <w:rFonts w:ascii="Arial" w:cs="Arial" w:eastAsia="Arial" w:hAnsi="Arial"/>
          <w:b w:val="1"/>
          <w:color w:val="000000"/>
          <w:sz w:val="20"/>
          <w:szCs w:val="20"/>
          <w:vertAlign w:val="baseline"/>
          <w:rtl w:val="0"/>
        </w:rPr>
        <w:t xml:space="preserve">22.2</w:t>
      </w:r>
      <w:r w:rsidDel="00000000" w:rsidR="00000000" w:rsidRPr="00000000">
        <w:rPr>
          <w:rFonts w:ascii="Arial" w:cs="Arial" w:eastAsia="Arial" w:hAnsi="Arial"/>
          <w:color w:val="000000"/>
          <w:sz w:val="20"/>
          <w:szCs w:val="20"/>
          <w:vertAlign w:val="baseline"/>
          <w:rtl w:val="0"/>
        </w:rPr>
        <w:t xml:space="preserve"> – O pagamento à empresa a ser contratada será efetuado </w:t>
      </w:r>
      <w:r w:rsidDel="00000000" w:rsidR="00000000" w:rsidRPr="00000000">
        <w:rPr>
          <w:rFonts w:ascii="Arial" w:cs="Arial" w:eastAsia="Arial" w:hAnsi="Arial"/>
          <w:b w:val="1"/>
          <w:color w:val="000000"/>
          <w:sz w:val="20"/>
          <w:szCs w:val="20"/>
          <w:vertAlign w:val="baseline"/>
          <w:rtl w:val="0"/>
        </w:rPr>
        <w:t xml:space="preserve">do dia 10 (dez) ao dia 15 (quinze) do mês subsequente</w:t>
      </w:r>
      <w:r w:rsidDel="00000000" w:rsidR="00000000" w:rsidRPr="00000000">
        <w:rPr>
          <w:rFonts w:ascii="Arial" w:cs="Arial" w:eastAsia="Arial" w:hAnsi="Arial"/>
          <w:color w:val="000000"/>
          <w:sz w:val="20"/>
          <w:szCs w:val="20"/>
          <w:vertAlign w:val="baseline"/>
          <w:rtl w:val="0"/>
        </w:rPr>
        <w:t xml:space="preserve">, após a entrega do objeto, mediante apresentação de Nota Fiscal na quantidade solicitada pelo Departamento de Compras desta Municipalidade e prova de regularidade relativa à </w:t>
      </w:r>
      <w:r w:rsidDel="00000000" w:rsidR="00000000" w:rsidRPr="00000000">
        <w:rPr>
          <w:rFonts w:ascii="Arial" w:cs="Arial" w:eastAsia="Arial" w:hAnsi="Arial"/>
          <w:b w:val="1"/>
          <w:color w:val="000000"/>
          <w:sz w:val="20"/>
          <w:szCs w:val="20"/>
          <w:vertAlign w:val="baseline"/>
          <w:rtl w:val="0"/>
        </w:rPr>
        <w:t xml:space="preserve">Seguridade Social (INSS)</w:t>
      </w:r>
      <w:r w:rsidDel="00000000" w:rsidR="00000000" w:rsidRPr="00000000">
        <w:rPr>
          <w:rFonts w:ascii="Arial" w:cs="Arial" w:eastAsia="Arial" w:hAnsi="Arial"/>
          <w:color w:val="000000"/>
          <w:sz w:val="20"/>
          <w:szCs w:val="20"/>
          <w:vertAlign w:val="baseline"/>
          <w:rtl w:val="0"/>
        </w:rPr>
        <w:t xml:space="preserve"> e ao </w:t>
      </w:r>
      <w:r w:rsidDel="00000000" w:rsidR="00000000" w:rsidRPr="00000000">
        <w:rPr>
          <w:rFonts w:ascii="Arial" w:cs="Arial" w:eastAsia="Arial" w:hAnsi="Arial"/>
          <w:b w:val="1"/>
          <w:color w:val="000000"/>
          <w:sz w:val="20"/>
          <w:szCs w:val="20"/>
          <w:vertAlign w:val="baseline"/>
          <w:rtl w:val="0"/>
        </w:rPr>
        <w:t xml:space="preserve">Fundo de Garantia por Tempo de Serviço (FGTS)</w:t>
      </w:r>
      <w:r w:rsidDel="00000000" w:rsidR="00000000" w:rsidRPr="00000000">
        <w:rPr>
          <w:rFonts w:ascii="Arial" w:cs="Arial" w:eastAsia="Arial" w:hAnsi="Arial"/>
          <w:color w:val="000000"/>
          <w:sz w:val="20"/>
          <w:szCs w:val="20"/>
          <w:vertAlign w:val="baseline"/>
          <w:rtl w:val="0"/>
        </w:rPr>
        <w:t xml:space="preserve">, demonstrando situação regular no cumprimento dos encargos sociais.</w:t>
      </w:r>
    </w:p>
    <w:p w:rsidR="00000000" w:rsidDel="00000000" w:rsidP="00000000" w:rsidRDefault="00000000" w:rsidRPr="00000000" w14:paraId="000001F5">
      <w:pPr>
        <w:widowControl w:val="0"/>
        <w:tabs>
          <w:tab w:val="left" w:leader="none" w:pos="2166"/>
        </w:tabs>
        <w:ind w:firstLine="2109"/>
        <w:jc w:val="both"/>
        <w:rPr>
          <w:rFonts w:ascii="Arial" w:cs="Arial" w:eastAsia="Arial" w:hAnsi="Arial"/>
          <w:color w:val="000000"/>
          <w:sz w:val="20"/>
          <w:szCs w:val="20"/>
          <w:vertAlign w:val="baseline"/>
        </w:rPr>
      </w:pPr>
      <w:r w:rsidDel="00000000" w:rsidR="00000000" w:rsidRPr="00000000">
        <w:rPr>
          <w:rtl w:val="0"/>
        </w:rPr>
      </w:r>
    </w:p>
    <w:p w:rsidR="00000000" w:rsidDel="00000000" w:rsidP="00000000" w:rsidRDefault="00000000" w:rsidRPr="00000000" w14:paraId="000001F6">
      <w:pPr>
        <w:widowControl w:val="0"/>
        <w:tabs>
          <w:tab w:val="left" w:leader="none" w:pos="2166"/>
        </w:tabs>
        <w:ind w:firstLine="2109"/>
        <w:jc w:val="both"/>
        <w:rPr>
          <w:rFonts w:ascii="Arial" w:cs="Arial" w:eastAsia="Arial" w:hAnsi="Arial"/>
          <w:color w:val="000000"/>
          <w:sz w:val="20"/>
          <w:szCs w:val="20"/>
          <w:vertAlign w:val="baseline"/>
        </w:rPr>
      </w:pPr>
      <w:r w:rsidDel="00000000" w:rsidR="00000000" w:rsidRPr="00000000">
        <w:rPr>
          <w:rFonts w:ascii="Arial" w:cs="Arial" w:eastAsia="Arial" w:hAnsi="Arial"/>
          <w:b w:val="1"/>
          <w:color w:val="000000"/>
          <w:sz w:val="20"/>
          <w:szCs w:val="20"/>
          <w:vertAlign w:val="baseline"/>
          <w:rtl w:val="0"/>
        </w:rPr>
        <w:t xml:space="preserve">22.3</w:t>
      </w:r>
      <w:r w:rsidDel="00000000" w:rsidR="00000000" w:rsidRPr="00000000">
        <w:rPr>
          <w:rFonts w:ascii="Arial" w:cs="Arial" w:eastAsia="Arial" w:hAnsi="Arial"/>
          <w:color w:val="000000"/>
          <w:sz w:val="20"/>
          <w:szCs w:val="20"/>
          <w:vertAlign w:val="baseline"/>
          <w:rtl w:val="0"/>
        </w:rPr>
        <w:t xml:space="preserve"> –</w:t>
      </w:r>
      <w:r w:rsidDel="00000000" w:rsidR="00000000" w:rsidRPr="00000000">
        <w:rPr>
          <w:rFonts w:ascii="Arial" w:cs="Arial" w:eastAsia="Arial" w:hAnsi="Arial"/>
          <w:b w:val="1"/>
          <w:color w:val="000000"/>
          <w:sz w:val="20"/>
          <w:szCs w:val="20"/>
          <w:vertAlign w:val="baseline"/>
          <w:rtl w:val="0"/>
        </w:rPr>
        <w:t xml:space="preserve"> </w:t>
      </w:r>
      <w:r w:rsidDel="00000000" w:rsidR="00000000" w:rsidRPr="00000000">
        <w:rPr>
          <w:rFonts w:ascii="Arial" w:cs="Arial" w:eastAsia="Arial" w:hAnsi="Arial"/>
          <w:color w:val="000000"/>
          <w:sz w:val="20"/>
          <w:szCs w:val="20"/>
          <w:vertAlign w:val="baseline"/>
          <w:rtl w:val="0"/>
        </w:rPr>
        <w:t xml:space="preserve">Os pagamentos não realizados dentro do prazo, motivados pela empresa a ser contratada, não serão geradores de direito a reajustamento de preços ou a atualização monetária.</w:t>
      </w:r>
    </w:p>
    <w:p w:rsidR="00000000" w:rsidDel="00000000" w:rsidP="00000000" w:rsidRDefault="00000000" w:rsidRPr="00000000" w14:paraId="000001F7">
      <w:pPr>
        <w:widowControl w:val="0"/>
        <w:tabs>
          <w:tab w:val="left" w:leader="none" w:pos="2166"/>
        </w:tabs>
        <w:ind w:firstLine="2109"/>
        <w:jc w:val="both"/>
        <w:rPr>
          <w:rFonts w:ascii="Arial" w:cs="Arial" w:eastAsia="Arial" w:hAnsi="Arial"/>
          <w:color w:val="000000"/>
          <w:sz w:val="20"/>
          <w:szCs w:val="20"/>
          <w:vertAlign w:val="baseline"/>
        </w:rPr>
      </w:pPr>
      <w:r w:rsidDel="00000000" w:rsidR="00000000" w:rsidRPr="00000000">
        <w:rPr>
          <w:rtl w:val="0"/>
        </w:rPr>
      </w:r>
    </w:p>
    <w:p w:rsidR="00000000" w:rsidDel="00000000" w:rsidP="00000000" w:rsidRDefault="00000000" w:rsidRPr="00000000" w14:paraId="000001F8">
      <w:pPr>
        <w:widowControl w:val="0"/>
        <w:tabs>
          <w:tab w:val="left" w:leader="none" w:pos="2166"/>
        </w:tabs>
        <w:ind w:firstLine="2109"/>
        <w:jc w:val="both"/>
        <w:rPr>
          <w:rFonts w:ascii="Arial" w:cs="Arial" w:eastAsia="Arial" w:hAnsi="Arial"/>
          <w:color w:val="000000"/>
          <w:sz w:val="20"/>
          <w:szCs w:val="20"/>
          <w:vertAlign w:val="baseline"/>
        </w:rPr>
      </w:pPr>
      <w:r w:rsidDel="00000000" w:rsidR="00000000" w:rsidRPr="00000000">
        <w:rPr>
          <w:rFonts w:ascii="Arial" w:cs="Arial" w:eastAsia="Arial" w:hAnsi="Arial"/>
          <w:b w:val="1"/>
          <w:color w:val="000000"/>
          <w:sz w:val="20"/>
          <w:szCs w:val="20"/>
          <w:vertAlign w:val="baseline"/>
          <w:rtl w:val="0"/>
        </w:rPr>
        <w:t xml:space="preserve">22.4</w:t>
      </w:r>
      <w:r w:rsidDel="00000000" w:rsidR="00000000" w:rsidRPr="00000000">
        <w:rPr>
          <w:rFonts w:ascii="Arial" w:cs="Arial" w:eastAsia="Arial" w:hAnsi="Arial"/>
          <w:color w:val="000000"/>
          <w:sz w:val="20"/>
          <w:szCs w:val="20"/>
          <w:vertAlign w:val="baseline"/>
          <w:rtl w:val="0"/>
        </w:rPr>
        <w:t xml:space="preserve"> – O Município de Grandes Rios poderá deduzir do montante a pagar os valores correspondentes a multas ou indenizações devidas pela contratada, nos termos deste Edital.</w:t>
      </w:r>
    </w:p>
    <w:p w:rsidR="00000000" w:rsidDel="00000000" w:rsidP="00000000" w:rsidRDefault="00000000" w:rsidRPr="00000000" w14:paraId="000001F9">
      <w:pPr>
        <w:widowControl w:val="0"/>
        <w:tabs>
          <w:tab w:val="left" w:leader="none" w:pos="2166"/>
        </w:tabs>
        <w:ind w:firstLine="2109"/>
        <w:jc w:val="both"/>
        <w:rPr>
          <w:rFonts w:ascii="Arial" w:cs="Arial" w:eastAsia="Arial" w:hAnsi="Arial"/>
          <w:color w:val="000000"/>
          <w:sz w:val="20"/>
          <w:szCs w:val="20"/>
          <w:vertAlign w:val="baseline"/>
        </w:rPr>
      </w:pPr>
      <w:r w:rsidDel="00000000" w:rsidR="00000000" w:rsidRPr="00000000">
        <w:rPr>
          <w:rtl w:val="0"/>
        </w:rPr>
      </w:r>
    </w:p>
    <w:p w:rsidR="00000000" w:rsidDel="00000000" w:rsidP="00000000" w:rsidRDefault="00000000" w:rsidRPr="00000000" w14:paraId="000001FA">
      <w:pPr>
        <w:widowControl w:val="0"/>
        <w:tabs>
          <w:tab w:val="left" w:leader="none" w:pos="2166"/>
        </w:tabs>
        <w:ind w:firstLine="2109"/>
        <w:jc w:val="both"/>
        <w:rPr>
          <w:rFonts w:ascii="Arial" w:cs="Arial" w:eastAsia="Arial" w:hAnsi="Arial"/>
          <w:color w:val="000000"/>
          <w:sz w:val="20"/>
          <w:szCs w:val="20"/>
          <w:vertAlign w:val="baseline"/>
        </w:rPr>
      </w:pPr>
      <w:r w:rsidDel="00000000" w:rsidR="00000000" w:rsidRPr="00000000">
        <w:rPr>
          <w:rFonts w:ascii="Arial" w:cs="Arial" w:eastAsia="Arial" w:hAnsi="Arial"/>
          <w:b w:val="1"/>
          <w:color w:val="000000"/>
          <w:sz w:val="20"/>
          <w:szCs w:val="20"/>
          <w:vertAlign w:val="baseline"/>
          <w:rtl w:val="0"/>
        </w:rPr>
        <w:t xml:space="preserve">22.5</w:t>
      </w:r>
      <w:r w:rsidDel="00000000" w:rsidR="00000000" w:rsidRPr="00000000">
        <w:rPr>
          <w:rFonts w:ascii="Arial" w:cs="Arial" w:eastAsia="Arial" w:hAnsi="Arial"/>
          <w:color w:val="000000"/>
          <w:sz w:val="20"/>
          <w:szCs w:val="20"/>
          <w:vertAlign w:val="baseline"/>
          <w:rtl w:val="0"/>
        </w:rPr>
        <w:t xml:space="preserve"> – O Município de Grandes Rios fará as retenções de acordo com a legislação vigente ou exigirá a comprovação dos recolhimentos exigidos em lei.</w:t>
      </w:r>
    </w:p>
    <w:p w:rsidR="00000000" w:rsidDel="00000000" w:rsidP="00000000" w:rsidRDefault="00000000" w:rsidRPr="00000000" w14:paraId="000001FB">
      <w:pPr>
        <w:widowControl w:val="0"/>
        <w:tabs>
          <w:tab w:val="left" w:leader="none" w:pos="2166"/>
        </w:tabs>
        <w:ind w:firstLine="2109"/>
        <w:jc w:val="both"/>
        <w:rPr>
          <w:rFonts w:ascii="Arial" w:cs="Arial" w:eastAsia="Arial" w:hAnsi="Arial"/>
          <w:color w:val="000000"/>
          <w:sz w:val="20"/>
          <w:szCs w:val="20"/>
          <w:vertAlign w:val="baseline"/>
        </w:rPr>
      </w:pPr>
      <w:r w:rsidDel="00000000" w:rsidR="00000000" w:rsidRPr="00000000">
        <w:rPr>
          <w:rtl w:val="0"/>
        </w:rPr>
      </w:r>
    </w:p>
    <w:p w:rsidR="00000000" w:rsidDel="00000000" w:rsidP="00000000" w:rsidRDefault="00000000" w:rsidRPr="00000000" w14:paraId="000001FC">
      <w:pPr>
        <w:widowControl w:val="0"/>
        <w:tabs>
          <w:tab w:val="left" w:leader="none" w:pos="2166"/>
        </w:tabs>
        <w:ind w:firstLine="2109"/>
        <w:jc w:val="both"/>
        <w:rPr>
          <w:rFonts w:ascii="Arial" w:cs="Arial" w:eastAsia="Arial" w:hAnsi="Arial"/>
          <w:color w:val="000000"/>
          <w:sz w:val="20"/>
          <w:szCs w:val="20"/>
          <w:vertAlign w:val="baseline"/>
        </w:rPr>
      </w:pPr>
      <w:r w:rsidDel="00000000" w:rsidR="00000000" w:rsidRPr="00000000">
        <w:rPr>
          <w:rFonts w:ascii="Arial" w:cs="Arial" w:eastAsia="Arial" w:hAnsi="Arial"/>
          <w:b w:val="1"/>
          <w:color w:val="000000"/>
          <w:sz w:val="20"/>
          <w:szCs w:val="20"/>
          <w:vertAlign w:val="baseline"/>
          <w:rtl w:val="0"/>
        </w:rPr>
        <w:t xml:space="preserve">22.6</w:t>
      </w:r>
      <w:r w:rsidDel="00000000" w:rsidR="00000000" w:rsidRPr="00000000">
        <w:rPr>
          <w:rFonts w:ascii="Arial" w:cs="Arial" w:eastAsia="Arial" w:hAnsi="Arial"/>
          <w:color w:val="000000"/>
          <w:sz w:val="20"/>
          <w:szCs w:val="20"/>
          <w:vertAlign w:val="baseline"/>
          <w:rtl w:val="0"/>
        </w:rPr>
        <w:t xml:space="preserve"> – Na hipótese de atraso no pagamento da nota fiscal, desde que devidamente atestada, o valor devido pelo Município de Grandes Rios poderá ser atualizado monetariamente até a data do efetivo pagamento, de acordo com a variação do INPC-IBGE.</w:t>
      </w:r>
    </w:p>
    <w:p w:rsidR="00000000" w:rsidDel="00000000" w:rsidP="00000000" w:rsidRDefault="00000000" w:rsidRPr="00000000" w14:paraId="000001FD">
      <w:pPr>
        <w:widowControl w:val="0"/>
        <w:tabs>
          <w:tab w:val="left" w:leader="none" w:pos="2166"/>
        </w:tabs>
        <w:ind w:firstLine="2109"/>
        <w:jc w:val="both"/>
        <w:rPr>
          <w:rFonts w:ascii="Arial" w:cs="Arial" w:eastAsia="Arial" w:hAnsi="Arial"/>
          <w:color w:val="000000"/>
          <w:sz w:val="20"/>
          <w:szCs w:val="20"/>
          <w:vertAlign w:val="baseline"/>
        </w:rPr>
      </w:pPr>
      <w:r w:rsidDel="00000000" w:rsidR="00000000" w:rsidRPr="00000000">
        <w:rPr>
          <w:rtl w:val="0"/>
        </w:rPr>
      </w:r>
    </w:p>
    <w:p w:rsidR="00000000" w:rsidDel="00000000" w:rsidP="00000000" w:rsidRDefault="00000000" w:rsidRPr="00000000" w14:paraId="000001FE">
      <w:pPr>
        <w:widowControl w:val="0"/>
        <w:tabs>
          <w:tab w:val="left" w:leader="none" w:pos="2166"/>
        </w:tabs>
        <w:ind w:firstLine="2109"/>
        <w:jc w:val="both"/>
        <w:rPr>
          <w:rFonts w:ascii="Arial" w:cs="Arial" w:eastAsia="Arial" w:hAnsi="Arial"/>
          <w:color w:val="000000"/>
          <w:sz w:val="20"/>
          <w:szCs w:val="20"/>
          <w:vertAlign w:val="baseline"/>
        </w:rPr>
      </w:pPr>
      <w:r w:rsidDel="00000000" w:rsidR="00000000" w:rsidRPr="00000000">
        <w:rPr>
          <w:rFonts w:ascii="Arial" w:cs="Arial" w:eastAsia="Arial" w:hAnsi="Arial"/>
          <w:b w:val="1"/>
          <w:color w:val="000000"/>
          <w:sz w:val="20"/>
          <w:szCs w:val="20"/>
          <w:vertAlign w:val="baseline"/>
          <w:rtl w:val="0"/>
        </w:rPr>
        <w:t xml:space="preserve">22.7</w:t>
      </w:r>
      <w:r w:rsidDel="00000000" w:rsidR="00000000" w:rsidRPr="00000000">
        <w:rPr>
          <w:rFonts w:ascii="Arial" w:cs="Arial" w:eastAsia="Arial" w:hAnsi="Arial"/>
          <w:color w:val="000000"/>
          <w:sz w:val="20"/>
          <w:szCs w:val="20"/>
          <w:vertAlign w:val="baseline"/>
          <w:rtl w:val="0"/>
        </w:rPr>
        <w:t xml:space="preserve"> – A atualização não poderá ultrapassar o preço praticado no mercado e deverá manter a diferença percentual apurada entre o preço originalmente constante da proposta e o preço de mercado vigente à época.</w:t>
      </w:r>
    </w:p>
    <w:p w:rsidR="00000000" w:rsidDel="00000000" w:rsidP="00000000" w:rsidRDefault="00000000" w:rsidRPr="00000000" w14:paraId="000001FF">
      <w:pPr>
        <w:widowControl w:val="0"/>
        <w:tabs>
          <w:tab w:val="left" w:leader="none" w:pos="2166"/>
        </w:tabs>
        <w:jc w:val="both"/>
        <w:rPr>
          <w:rFonts w:ascii="Arial" w:cs="Arial" w:eastAsia="Arial" w:hAnsi="Arial"/>
          <w:color w:val="000000"/>
          <w:sz w:val="20"/>
          <w:szCs w:val="20"/>
          <w:vertAlign w:val="baseline"/>
        </w:rPr>
      </w:pPr>
      <w:r w:rsidDel="00000000" w:rsidR="00000000" w:rsidRPr="00000000">
        <w:rPr>
          <w:rtl w:val="0"/>
        </w:rPr>
      </w:r>
    </w:p>
    <w:p w:rsidR="00000000" w:rsidDel="00000000" w:rsidP="00000000" w:rsidRDefault="00000000" w:rsidRPr="00000000" w14:paraId="00000200">
      <w:pPr>
        <w:widowControl w:val="0"/>
        <w:jc w:val="both"/>
        <w:rPr>
          <w:rFonts w:ascii="Arial" w:cs="Arial" w:eastAsia="Arial" w:hAnsi="Arial"/>
          <w:b w:val="0"/>
          <w:smallCaps w:val="0"/>
          <w:color w:val="000000"/>
          <w:sz w:val="20"/>
          <w:szCs w:val="20"/>
          <w:vertAlign w:val="baseline"/>
        </w:rPr>
      </w:pPr>
      <w:r w:rsidDel="00000000" w:rsidR="00000000" w:rsidRPr="00000000">
        <w:rPr>
          <w:rFonts w:ascii="Arial" w:cs="Arial" w:eastAsia="Arial" w:hAnsi="Arial"/>
          <w:b w:val="1"/>
          <w:smallCaps w:val="1"/>
          <w:color w:val="000000"/>
          <w:sz w:val="20"/>
          <w:szCs w:val="20"/>
          <w:vertAlign w:val="baseline"/>
          <w:rtl w:val="0"/>
        </w:rPr>
        <w:t xml:space="preserve">23 – DOTAÇÃO ORÇAMENTÁRIA</w:t>
      </w:r>
      <w:r w:rsidDel="00000000" w:rsidR="00000000" w:rsidRPr="00000000">
        <w:rPr>
          <w:rtl w:val="0"/>
        </w:rPr>
      </w:r>
    </w:p>
    <w:p w:rsidR="00000000" w:rsidDel="00000000" w:rsidP="00000000" w:rsidRDefault="00000000" w:rsidRPr="00000000" w14:paraId="00000201">
      <w:pPr>
        <w:widowControl w:val="0"/>
        <w:jc w:val="both"/>
        <w:rPr>
          <w:rFonts w:ascii="Arial" w:cs="Arial" w:eastAsia="Arial" w:hAnsi="Arial"/>
          <w:smallCaps w:val="0"/>
          <w:color w:val="000000"/>
          <w:sz w:val="20"/>
          <w:szCs w:val="20"/>
          <w:vertAlign w:val="baseline"/>
        </w:rPr>
      </w:pPr>
      <w:r w:rsidDel="00000000" w:rsidR="00000000" w:rsidRPr="00000000">
        <w:rPr>
          <w:rtl w:val="0"/>
        </w:rPr>
      </w:r>
    </w:p>
    <w:p w:rsidR="00000000" w:rsidDel="00000000" w:rsidP="00000000" w:rsidRDefault="00000000" w:rsidRPr="00000000" w14:paraId="00000202">
      <w:pPr>
        <w:widowControl w:val="0"/>
        <w:ind w:firstLine="2109"/>
        <w:jc w:val="both"/>
        <w:rPr>
          <w:rFonts w:ascii="Arial" w:cs="Arial" w:eastAsia="Arial" w:hAnsi="Arial"/>
          <w:color w:val="000000"/>
          <w:sz w:val="20"/>
          <w:szCs w:val="20"/>
          <w:vertAlign w:val="baseline"/>
        </w:rPr>
      </w:pPr>
      <w:r w:rsidDel="00000000" w:rsidR="00000000" w:rsidRPr="00000000">
        <w:rPr>
          <w:rFonts w:ascii="Arial" w:cs="Arial" w:eastAsia="Arial" w:hAnsi="Arial"/>
          <w:b w:val="1"/>
          <w:color w:val="000000"/>
          <w:sz w:val="20"/>
          <w:szCs w:val="20"/>
          <w:vertAlign w:val="baseline"/>
          <w:rtl w:val="0"/>
        </w:rPr>
        <w:t xml:space="preserve">23</w:t>
      </w:r>
      <w:r w:rsidDel="00000000" w:rsidR="00000000" w:rsidRPr="00000000">
        <w:rPr>
          <w:rFonts w:ascii="Arial" w:cs="Arial" w:eastAsia="Arial" w:hAnsi="Arial"/>
          <w:color w:val="000000"/>
          <w:sz w:val="20"/>
          <w:szCs w:val="20"/>
          <w:vertAlign w:val="baseline"/>
          <w:rtl w:val="0"/>
        </w:rPr>
        <w:t xml:space="preserve">.</w:t>
      </w:r>
      <w:r w:rsidDel="00000000" w:rsidR="00000000" w:rsidRPr="00000000">
        <w:rPr>
          <w:rFonts w:ascii="Arial" w:cs="Arial" w:eastAsia="Arial" w:hAnsi="Arial"/>
          <w:b w:val="1"/>
          <w:color w:val="000000"/>
          <w:sz w:val="20"/>
          <w:szCs w:val="20"/>
          <w:vertAlign w:val="baseline"/>
          <w:rtl w:val="0"/>
        </w:rPr>
        <w:t xml:space="preserve">1</w:t>
      </w:r>
      <w:r w:rsidDel="00000000" w:rsidR="00000000" w:rsidRPr="00000000">
        <w:rPr>
          <w:rFonts w:ascii="Arial" w:cs="Arial" w:eastAsia="Arial" w:hAnsi="Arial"/>
          <w:color w:val="000000"/>
          <w:sz w:val="20"/>
          <w:szCs w:val="20"/>
          <w:vertAlign w:val="baseline"/>
          <w:rtl w:val="0"/>
        </w:rPr>
        <w:t xml:space="preserve"> – As despesas decorrentes da contratação, objeto desta licitação, correrão à conta da dotação específica, a saber:</w:t>
      </w:r>
    </w:p>
    <w:p w:rsidR="00000000" w:rsidDel="00000000" w:rsidP="00000000" w:rsidRDefault="00000000" w:rsidRPr="00000000" w14:paraId="0000020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20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Recursos Orçamentários: </w:t>
      </w:r>
    </w:p>
    <w:p w:rsidR="00000000" w:rsidDel="00000000" w:rsidP="00000000" w:rsidRDefault="00000000" w:rsidRPr="00000000" w14:paraId="0000020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tl w:val="0"/>
        </w:rPr>
      </w:r>
    </w:p>
    <w:tbl>
      <w:tblPr>
        <w:tblStyle w:val="Table1"/>
        <w:tblW w:w="8778.0" w:type="dxa"/>
        <w:jc w:val="left"/>
        <w:tblInd w:w="-108.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8778"/>
        <w:tblGridChange w:id="0">
          <w:tblGrid>
            <w:gridCol w:w="8778"/>
          </w:tblGrid>
        </w:tblGridChange>
      </w:tblGrid>
      <w:tr>
        <w:trPr>
          <w:cantSplit w:val="0"/>
          <w:tblHeader w:val="0"/>
        </w:trPr>
        <w:tc>
          <w:tcPr>
            <w:vAlign w:val="top"/>
          </w:tcPr>
          <w:p w:rsidR="00000000" w:rsidDel="00000000" w:rsidP="00000000" w:rsidRDefault="00000000" w:rsidRPr="00000000" w14:paraId="0000020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- 260 - 07.002.10.302.1001.2037 – 3.3.90.30.00.00 - 1000   </w:t>
            </w:r>
          </w:p>
        </w:tc>
      </w:tr>
      <w:tr>
        <w:trPr>
          <w:cantSplit w:val="0"/>
          <w:tblHeader w:val="0"/>
        </w:trPr>
        <w:tc>
          <w:tcPr>
            <w:vAlign w:val="top"/>
          </w:tcPr>
          <w:p w:rsidR="00000000" w:rsidDel="00000000" w:rsidP="00000000" w:rsidRDefault="00000000" w:rsidRPr="00000000" w14:paraId="0000020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- 261 - 07.002.10.302.1001.2037 – 3.3.90.30.00.00 - 1303</w:t>
            </w:r>
          </w:p>
        </w:tc>
      </w:tr>
      <w:tr>
        <w:trPr>
          <w:cantSplit w:val="0"/>
          <w:tblHeader w:val="0"/>
        </w:trPr>
        <w:tc>
          <w:tcPr>
            <w:vAlign w:val="top"/>
          </w:tcPr>
          <w:p w:rsidR="00000000" w:rsidDel="00000000" w:rsidP="00000000" w:rsidRDefault="00000000" w:rsidRPr="00000000" w14:paraId="0000020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- 262 – 07.002.10.302.1001.2037 – 3.3.90.30.00.00 - 1494</w:t>
            </w:r>
          </w:p>
        </w:tc>
      </w:tr>
    </w:tbl>
    <w:p w:rsidR="00000000" w:rsidDel="00000000" w:rsidP="00000000" w:rsidRDefault="00000000" w:rsidRPr="00000000" w14:paraId="0000020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0"/>
          <w:i w:val="0"/>
          <w:smallCaps w:val="0"/>
          <w:strike w:val="0"/>
          <w:color w:val="000000"/>
          <w:sz w:val="20"/>
          <w:szCs w:val="20"/>
          <w:highlight w:val="yellow"/>
          <w:u w:val="none"/>
          <w:vertAlign w:val="baseline"/>
        </w:rPr>
      </w:pPr>
      <w:r w:rsidDel="00000000" w:rsidR="00000000" w:rsidRPr="00000000">
        <w:rPr>
          <w:rtl w:val="0"/>
        </w:rPr>
      </w:r>
    </w:p>
    <w:p w:rsidR="00000000" w:rsidDel="00000000" w:rsidP="00000000" w:rsidRDefault="00000000" w:rsidRPr="00000000" w14:paraId="0000020A">
      <w:pPr>
        <w:widowControl w:val="0"/>
        <w:jc w:val="both"/>
        <w:rPr>
          <w:rFonts w:ascii="Arial" w:cs="Arial" w:eastAsia="Arial" w:hAnsi="Arial"/>
          <w:b w:val="0"/>
          <w:color w:val="000000"/>
          <w:sz w:val="20"/>
          <w:szCs w:val="20"/>
          <w:vertAlign w:val="baseline"/>
        </w:rPr>
      </w:pPr>
      <w:r w:rsidDel="00000000" w:rsidR="00000000" w:rsidRPr="00000000">
        <w:rPr>
          <w:rFonts w:ascii="Arial" w:cs="Arial" w:eastAsia="Arial" w:hAnsi="Arial"/>
          <w:b w:val="1"/>
          <w:color w:val="000000"/>
          <w:sz w:val="20"/>
          <w:szCs w:val="20"/>
          <w:vertAlign w:val="baseline"/>
          <w:rtl w:val="0"/>
        </w:rPr>
        <w:t xml:space="preserve">24 – DAS SANÇÕES ADMINISTRATIVAS</w:t>
      </w:r>
      <w:r w:rsidDel="00000000" w:rsidR="00000000" w:rsidRPr="00000000">
        <w:rPr>
          <w:rtl w:val="0"/>
        </w:rPr>
      </w:r>
    </w:p>
    <w:p w:rsidR="00000000" w:rsidDel="00000000" w:rsidP="00000000" w:rsidRDefault="00000000" w:rsidRPr="00000000" w14:paraId="0000020B">
      <w:pPr>
        <w:widowControl w:val="0"/>
        <w:jc w:val="both"/>
        <w:rPr>
          <w:rFonts w:ascii="Arial" w:cs="Arial" w:eastAsia="Arial" w:hAnsi="Arial"/>
          <w:b w:val="0"/>
          <w:color w:val="000000"/>
          <w:sz w:val="20"/>
          <w:szCs w:val="20"/>
          <w:vertAlign w:val="baseline"/>
        </w:rPr>
      </w:pPr>
      <w:r w:rsidDel="00000000" w:rsidR="00000000" w:rsidRPr="00000000">
        <w:rPr>
          <w:rtl w:val="0"/>
        </w:rPr>
      </w:r>
    </w:p>
    <w:p w:rsidR="00000000" w:rsidDel="00000000" w:rsidP="00000000" w:rsidRDefault="00000000" w:rsidRPr="00000000" w14:paraId="0000020C">
      <w:pPr>
        <w:widowControl w:val="0"/>
        <w:tabs>
          <w:tab w:val="left" w:leader="none" w:pos="803"/>
        </w:tabs>
        <w:ind w:firstLine="2109"/>
        <w:jc w:val="both"/>
        <w:rPr>
          <w:rFonts w:ascii="Arial" w:cs="Arial" w:eastAsia="Arial" w:hAnsi="Arial"/>
          <w:color w:val="000000"/>
          <w:sz w:val="20"/>
          <w:szCs w:val="20"/>
          <w:vertAlign w:val="baseline"/>
        </w:rPr>
      </w:pPr>
      <w:r w:rsidDel="00000000" w:rsidR="00000000" w:rsidRPr="00000000">
        <w:rPr>
          <w:rFonts w:ascii="Arial" w:cs="Arial" w:eastAsia="Arial" w:hAnsi="Arial"/>
          <w:b w:val="1"/>
          <w:color w:val="000000"/>
          <w:sz w:val="20"/>
          <w:szCs w:val="20"/>
          <w:vertAlign w:val="baseline"/>
          <w:rtl w:val="0"/>
        </w:rPr>
        <w:t xml:space="preserve">24.1</w:t>
      </w:r>
      <w:r w:rsidDel="00000000" w:rsidR="00000000" w:rsidRPr="00000000">
        <w:rPr>
          <w:rFonts w:ascii="Arial" w:cs="Arial" w:eastAsia="Arial" w:hAnsi="Arial"/>
          <w:color w:val="000000"/>
          <w:sz w:val="20"/>
          <w:szCs w:val="20"/>
          <w:vertAlign w:val="baseline"/>
          <w:rtl w:val="0"/>
        </w:rPr>
        <w:t xml:space="preserve"> – O inadimplemento de obrigação principal ou acessória definida em contrato ensejará a aplicação das seguintes penalidades, sem prejuízo de rescisão, bem como demais medidas concernentes a esfera cível e criminal:</w:t>
      </w:r>
    </w:p>
    <w:p w:rsidR="00000000" w:rsidDel="00000000" w:rsidP="00000000" w:rsidRDefault="00000000" w:rsidRPr="00000000" w14:paraId="0000020D">
      <w:pPr>
        <w:widowControl w:val="0"/>
        <w:tabs>
          <w:tab w:val="left" w:leader="none" w:pos="803"/>
        </w:tabs>
        <w:ind w:firstLine="2109"/>
        <w:jc w:val="both"/>
        <w:rPr>
          <w:rFonts w:ascii="Arial" w:cs="Arial" w:eastAsia="Arial" w:hAnsi="Arial"/>
          <w:color w:val="000000"/>
          <w:sz w:val="20"/>
          <w:szCs w:val="20"/>
          <w:vertAlign w:val="baseline"/>
        </w:rPr>
      </w:pPr>
      <w:r w:rsidDel="00000000" w:rsidR="00000000" w:rsidRPr="00000000">
        <w:rPr>
          <w:rtl w:val="0"/>
        </w:rPr>
      </w:r>
    </w:p>
    <w:p w:rsidR="00000000" w:rsidDel="00000000" w:rsidP="00000000" w:rsidRDefault="00000000" w:rsidRPr="00000000" w14:paraId="0000020E">
      <w:pPr>
        <w:widowControl w:val="0"/>
        <w:tabs>
          <w:tab w:val="left" w:leader="none" w:pos="803"/>
        </w:tabs>
        <w:ind w:firstLine="2109"/>
        <w:jc w:val="both"/>
        <w:rPr>
          <w:rFonts w:ascii="Arial" w:cs="Arial" w:eastAsia="Arial" w:hAnsi="Arial"/>
          <w:color w:val="000000"/>
          <w:sz w:val="20"/>
          <w:szCs w:val="20"/>
          <w:vertAlign w:val="baseline"/>
        </w:rPr>
      </w:pPr>
      <w:r w:rsidDel="00000000" w:rsidR="00000000" w:rsidRPr="00000000">
        <w:rPr>
          <w:rFonts w:ascii="Arial" w:cs="Arial" w:eastAsia="Arial" w:hAnsi="Arial"/>
          <w:color w:val="000000"/>
          <w:sz w:val="20"/>
          <w:szCs w:val="20"/>
          <w:vertAlign w:val="baseline"/>
          <w:rtl w:val="0"/>
        </w:rPr>
        <w:t xml:space="preserve">I – Advertência;</w:t>
      </w:r>
    </w:p>
    <w:p w:rsidR="00000000" w:rsidDel="00000000" w:rsidP="00000000" w:rsidRDefault="00000000" w:rsidRPr="00000000" w14:paraId="0000020F">
      <w:pPr>
        <w:widowControl w:val="0"/>
        <w:tabs>
          <w:tab w:val="left" w:leader="none" w:pos="803"/>
        </w:tabs>
        <w:ind w:firstLine="2109"/>
        <w:jc w:val="both"/>
        <w:rPr>
          <w:rFonts w:ascii="Arial" w:cs="Arial" w:eastAsia="Arial" w:hAnsi="Arial"/>
          <w:color w:val="000000"/>
          <w:sz w:val="20"/>
          <w:szCs w:val="20"/>
          <w:vertAlign w:val="baseline"/>
        </w:rPr>
      </w:pPr>
      <w:r w:rsidDel="00000000" w:rsidR="00000000" w:rsidRPr="00000000">
        <w:rPr>
          <w:rFonts w:ascii="Arial" w:cs="Arial" w:eastAsia="Arial" w:hAnsi="Arial"/>
          <w:color w:val="000000"/>
          <w:sz w:val="20"/>
          <w:szCs w:val="20"/>
          <w:vertAlign w:val="baseline"/>
          <w:rtl w:val="0"/>
        </w:rPr>
        <w:t xml:space="preserve">II – Multa;</w:t>
      </w:r>
    </w:p>
    <w:bookmarkStart w:colFirst="0" w:colLast="0" w:name="bookmark=id.2et92p0" w:id="14"/>
    <w:bookmarkEnd w:id="14"/>
    <w:p w:rsidR="00000000" w:rsidDel="00000000" w:rsidP="00000000" w:rsidRDefault="00000000" w:rsidRPr="00000000" w14:paraId="00000210">
      <w:pPr>
        <w:widowControl w:val="0"/>
        <w:tabs>
          <w:tab w:val="left" w:leader="none" w:pos="803"/>
        </w:tabs>
        <w:ind w:firstLine="2109"/>
        <w:jc w:val="both"/>
        <w:rPr>
          <w:rFonts w:ascii="Arial" w:cs="Arial" w:eastAsia="Arial" w:hAnsi="Arial"/>
          <w:color w:val="000000"/>
          <w:sz w:val="20"/>
          <w:szCs w:val="20"/>
          <w:vertAlign w:val="baseline"/>
        </w:rPr>
      </w:pPr>
      <w:r w:rsidDel="00000000" w:rsidR="00000000" w:rsidRPr="00000000">
        <w:rPr>
          <w:rFonts w:ascii="Arial" w:cs="Arial" w:eastAsia="Arial" w:hAnsi="Arial"/>
          <w:color w:val="000000"/>
          <w:sz w:val="20"/>
          <w:szCs w:val="20"/>
          <w:vertAlign w:val="baseline"/>
          <w:rtl w:val="0"/>
        </w:rPr>
        <w:t xml:space="preserve">III - Impedimento de licitar e contratar com Administração Municipal por prazo de até 03 (tres) anos;</w:t>
      </w:r>
    </w:p>
    <w:p w:rsidR="00000000" w:rsidDel="00000000" w:rsidP="00000000" w:rsidRDefault="00000000" w:rsidRPr="00000000" w14:paraId="00000211">
      <w:pPr>
        <w:widowControl w:val="0"/>
        <w:tabs>
          <w:tab w:val="left" w:leader="none" w:pos="803"/>
        </w:tabs>
        <w:ind w:firstLine="2109"/>
        <w:jc w:val="both"/>
        <w:rPr>
          <w:rFonts w:ascii="Arial" w:cs="Arial" w:eastAsia="Arial" w:hAnsi="Arial"/>
          <w:color w:val="000000"/>
          <w:sz w:val="20"/>
          <w:szCs w:val="20"/>
          <w:vertAlign w:val="baseline"/>
        </w:rPr>
      </w:pPr>
      <w:r w:rsidDel="00000000" w:rsidR="00000000" w:rsidRPr="00000000">
        <w:rPr>
          <w:rFonts w:ascii="Arial" w:cs="Arial" w:eastAsia="Arial" w:hAnsi="Arial"/>
          <w:color w:val="000000"/>
          <w:sz w:val="20"/>
          <w:szCs w:val="20"/>
          <w:vertAlign w:val="baseline"/>
          <w:rtl w:val="0"/>
        </w:rPr>
        <w:t xml:space="preserve">IV - Declaração de inidoneidade para licitar ou contratar com a Administração </w:t>
      </w:r>
      <w:bookmarkStart w:colFirst="0" w:colLast="0" w:name="bookmark=id.tyjcwt" w:id="15"/>
      <w:bookmarkEnd w:id="15"/>
      <w:r w:rsidDel="00000000" w:rsidR="00000000" w:rsidRPr="00000000">
        <w:rPr>
          <w:rFonts w:ascii="Arial" w:cs="Arial" w:eastAsia="Arial" w:hAnsi="Arial"/>
          <w:color w:val="000000"/>
          <w:sz w:val="20"/>
          <w:szCs w:val="20"/>
          <w:vertAlign w:val="baseline"/>
          <w:rtl w:val="0"/>
        </w:rPr>
        <w:t xml:space="preserve">Pública enquanto perdurarem os motivos da punição ou até que seja promovida a reabilitação, perante a própria autoridade que aplicou a penalidade, que será concedida sempre que o contratado ressarcir a Administração pelos prejuízos resultantes, impedirá o responsável de licitar ou contratar no âmbito da Administração Pública direta e indireta de todos os entes federativos, pelo prazo mínimo de 3 (três) anos e máximo de 6 (seis) anos.</w:t>
      </w:r>
    </w:p>
    <w:p w:rsidR="00000000" w:rsidDel="00000000" w:rsidP="00000000" w:rsidRDefault="00000000" w:rsidRPr="00000000" w14:paraId="00000212">
      <w:pPr>
        <w:widowControl w:val="0"/>
        <w:tabs>
          <w:tab w:val="left" w:leader="none" w:pos="803"/>
        </w:tabs>
        <w:ind w:firstLine="2109"/>
        <w:jc w:val="both"/>
        <w:rPr>
          <w:rFonts w:ascii="Arial" w:cs="Arial" w:eastAsia="Arial" w:hAnsi="Arial"/>
          <w:color w:val="000000"/>
          <w:sz w:val="20"/>
          <w:szCs w:val="20"/>
          <w:vertAlign w:val="baseline"/>
        </w:rPr>
      </w:pPr>
      <w:r w:rsidDel="00000000" w:rsidR="00000000" w:rsidRPr="00000000">
        <w:rPr>
          <w:rtl w:val="0"/>
        </w:rPr>
      </w:r>
    </w:p>
    <w:p w:rsidR="00000000" w:rsidDel="00000000" w:rsidP="00000000" w:rsidRDefault="00000000" w:rsidRPr="00000000" w14:paraId="00000213">
      <w:pPr>
        <w:widowControl w:val="0"/>
        <w:tabs>
          <w:tab w:val="left" w:leader="none" w:pos="803"/>
        </w:tabs>
        <w:ind w:firstLine="2109"/>
        <w:jc w:val="both"/>
        <w:rPr>
          <w:rFonts w:ascii="Arial" w:cs="Arial" w:eastAsia="Arial" w:hAnsi="Arial"/>
          <w:color w:val="000000"/>
          <w:sz w:val="20"/>
          <w:szCs w:val="20"/>
          <w:vertAlign w:val="baseline"/>
        </w:rPr>
      </w:pPr>
      <w:r w:rsidDel="00000000" w:rsidR="00000000" w:rsidRPr="00000000">
        <w:rPr>
          <w:rFonts w:ascii="Arial" w:cs="Arial" w:eastAsia="Arial" w:hAnsi="Arial"/>
          <w:b w:val="1"/>
          <w:color w:val="000000"/>
          <w:sz w:val="20"/>
          <w:szCs w:val="20"/>
          <w:vertAlign w:val="baseline"/>
          <w:rtl w:val="0"/>
        </w:rPr>
        <w:t xml:space="preserve">24.2</w:t>
      </w:r>
      <w:r w:rsidDel="00000000" w:rsidR="00000000" w:rsidRPr="00000000">
        <w:rPr>
          <w:rFonts w:ascii="Arial" w:cs="Arial" w:eastAsia="Arial" w:hAnsi="Arial"/>
          <w:color w:val="000000"/>
          <w:sz w:val="20"/>
          <w:szCs w:val="20"/>
          <w:vertAlign w:val="baseline"/>
          <w:rtl w:val="0"/>
        </w:rPr>
        <w:t xml:space="preserve"> – A multa poderá ser aplicada cumulativamente com as sanções expressas no </w:t>
      </w:r>
      <w:r w:rsidDel="00000000" w:rsidR="00000000" w:rsidRPr="00000000">
        <w:rPr>
          <w:rFonts w:ascii="Arial" w:cs="Arial" w:eastAsia="Arial" w:hAnsi="Arial"/>
          <w:color w:val="0000ff"/>
          <w:sz w:val="20"/>
          <w:szCs w:val="20"/>
          <w:u w:val="single"/>
          <w:vertAlign w:val="baseline"/>
          <w:rtl w:val="0"/>
        </w:rPr>
        <w:t xml:space="preserve">art. 156 da Lei Federal 14.133/21.</w:t>
      </w:r>
      <w:r w:rsidDel="00000000" w:rsidR="00000000" w:rsidRPr="00000000">
        <w:rPr>
          <w:rtl w:val="0"/>
        </w:rPr>
      </w:r>
    </w:p>
    <w:p w:rsidR="00000000" w:rsidDel="00000000" w:rsidP="00000000" w:rsidRDefault="00000000" w:rsidRPr="00000000" w14:paraId="00000214">
      <w:pPr>
        <w:widowControl w:val="0"/>
        <w:ind w:firstLine="2109"/>
        <w:jc w:val="both"/>
        <w:rPr>
          <w:rFonts w:ascii="Arial" w:cs="Arial" w:eastAsia="Arial" w:hAnsi="Arial"/>
          <w:color w:val="000000"/>
          <w:sz w:val="20"/>
          <w:szCs w:val="20"/>
          <w:vertAlign w:val="baseline"/>
        </w:rPr>
      </w:pPr>
      <w:r w:rsidDel="00000000" w:rsidR="00000000" w:rsidRPr="00000000">
        <w:rPr>
          <w:rtl w:val="0"/>
        </w:rPr>
      </w:r>
    </w:p>
    <w:p w:rsidR="00000000" w:rsidDel="00000000" w:rsidP="00000000" w:rsidRDefault="00000000" w:rsidRPr="00000000" w14:paraId="00000215">
      <w:pPr>
        <w:widowControl w:val="0"/>
        <w:ind w:firstLine="2109"/>
        <w:jc w:val="both"/>
        <w:rPr>
          <w:rFonts w:ascii="Arial" w:cs="Arial" w:eastAsia="Arial" w:hAnsi="Arial"/>
          <w:color w:val="000000"/>
          <w:sz w:val="20"/>
          <w:szCs w:val="20"/>
          <w:vertAlign w:val="baseline"/>
        </w:rPr>
      </w:pPr>
      <w:r w:rsidDel="00000000" w:rsidR="00000000" w:rsidRPr="00000000">
        <w:rPr>
          <w:rFonts w:ascii="Arial" w:cs="Arial" w:eastAsia="Arial" w:hAnsi="Arial"/>
          <w:b w:val="1"/>
          <w:color w:val="000000"/>
          <w:sz w:val="20"/>
          <w:szCs w:val="20"/>
          <w:vertAlign w:val="baseline"/>
          <w:rtl w:val="0"/>
        </w:rPr>
        <w:t xml:space="preserve">24.3</w:t>
      </w:r>
      <w:r w:rsidDel="00000000" w:rsidR="00000000" w:rsidRPr="00000000">
        <w:rPr>
          <w:rFonts w:ascii="Arial" w:cs="Arial" w:eastAsia="Arial" w:hAnsi="Arial"/>
          <w:color w:val="000000"/>
          <w:sz w:val="20"/>
          <w:szCs w:val="20"/>
          <w:vertAlign w:val="baseline"/>
          <w:rtl w:val="0"/>
        </w:rPr>
        <w:t xml:space="preserve"> – A pena de </w:t>
      </w:r>
      <w:r w:rsidDel="00000000" w:rsidR="00000000" w:rsidRPr="00000000">
        <w:rPr>
          <w:rFonts w:ascii="Arial" w:cs="Arial" w:eastAsia="Arial" w:hAnsi="Arial"/>
          <w:b w:val="1"/>
          <w:color w:val="000000"/>
          <w:sz w:val="20"/>
          <w:szCs w:val="20"/>
          <w:vertAlign w:val="baseline"/>
          <w:rtl w:val="0"/>
        </w:rPr>
        <w:t xml:space="preserve">advertência</w:t>
      </w:r>
      <w:r w:rsidDel="00000000" w:rsidR="00000000" w:rsidRPr="00000000">
        <w:rPr>
          <w:rFonts w:ascii="Arial" w:cs="Arial" w:eastAsia="Arial" w:hAnsi="Arial"/>
          <w:color w:val="000000"/>
          <w:sz w:val="20"/>
          <w:szCs w:val="20"/>
          <w:vertAlign w:val="baseline"/>
          <w:rtl w:val="0"/>
        </w:rPr>
        <w:t xml:space="preserve"> será aplicada quando:</w:t>
      </w:r>
    </w:p>
    <w:p w:rsidR="00000000" w:rsidDel="00000000" w:rsidP="00000000" w:rsidRDefault="00000000" w:rsidRPr="00000000" w14:paraId="00000216">
      <w:pPr>
        <w:widowControl w:val="0"/>
        <w:jc w:val="both"/>
        <w:rPr>
          <w:rFonts w:ascii="Arial" w:cs="Arial" w:eastAsia="Arial" w:hAnsi="Arial"/>
          <w:color w:val="000000"/>
          <w:sz w:val="20"/>
          <w:szCs w:val="20"/>
          <w:vertAlign w:val="baseline"/>
        </w:rPr>
      </w:pPr>
      <w:r w:rsidDel="00000000" w:rsidR="00000000" w:rsidRPr="00000000">
        <w:rPr>
          <w:rtl w:val="0"/>
        </w:rPr>
      </w:r>
    </w:p>
    <w:p w:rsidR="00000000" w:rsidDel="00000000" w:rsidP="00000000" w:rsidRDefault="00000000" w:rsidRPr="00000000" w14:paraId="00000217">
      <w:pPr>
        <w:widowControl w:val="0"/>
        <w:ind w:firstLine="2109"/>
        <w:jc w:val="both"/>
        <w:rPr>
          <w:rFonts w:ascii="Arial" w:cs="Arial" w:eastAsia="Arial" w:hAnsi="Arial"/>
          <w:color w:val="000000"/>
          <w:sz w:val="20"/>
          <w:szCs w:val="20"/>
          <w:vertAlign w:val="baseline"/>
        </w:rPr>
      </w:pPr>
      <w:r w:rsidDel="00000000" w:rsidR="00000000" w:rsidRPr="00000000">
        <w:rPr>
          <w:rFonts w:ascii="Arial" w:cs="Arial" w:eastAsia="Arial" w:hAnsi="Arial"/>
          <w:color w:val="000000"/>
          <w:sz w:val="20"/>
          <w:szCs w:val="20"/>
          <w:vertAlign w:val="baseline"/>
          <w:rtl w:val="0"/>
        </w:rPr>
        <w:t xml:space="preserve">I – O contratado descumprir obrigação contratualmente assumida, desde que não seja o caso de cominação de penalidade de maior seriedade; ou</w:t>
      </w:r>
    </w:p>
    <w:p w:rsidR="00000000" w:rsidDel="00000000" w:rsidP="00000000" w:rsidRDefault="00000000" w:rsidRPr="00000000" w14:paraId="00000218">
      <w:pPr>
        <w:widowControl w:val="0"/>
        <w:ind w:firstLine="2109"/>
        <w:jc w:val="both"/>
        <w:rPr>
          <w:rFonts w:ascii="Arial" w:cs="Arial" w:eastAsia="Arial" w:hAnsi="Arial"/>
          <w:color w:val="000000"/>
          <w:sz w:val="20"/>
          <w:szCs w:val="20"/>
          <w:vertAlign w:val="baseline"/>
        </w:rPr>
      </w:pPr>
      <w:r w:rsidDel="00000000" w:rsidR="00000000" w:rsidRPr="00000000">
        <w:rPr>
          <w:rFonts w:ascii="Arial" w:cs="Arial" w:eastAsia="Arial" w:hAnsi="Arial"/>
          <w:color w:val="000000"/>
          <w:sz w:val="20"/>
          <w:szCs w:val="20"/>
          <w:vertAlign w:val="baseline"/>
          <w:rtl w:val="0"/>
        </w:rPr>
        <w:t xml:space="preserve">II – Em caso de substituição de penalidade de maior gravidade.</w:t>
      </w:r>
    </w:p>
    <w:p w:rsidR="00000000" w:rsidDel="00000000" w:rsidP="00000000" w:rsidRDefault="00000000" w:rsidRPr="00000000" w14:paraId="00000219">
      <w:pPr>
        <w:widowControl w:val="0"/>
        <w:jc w:val="both"/>
        <w:rPr>
          <w:rFonts w:ascii="Arial" w:cs="Arial" w:eastAsia="Arial" w:hAnsi="Arial"/>
          <w:color w:val="000000"/>
          <w:sz w:val="20"/>
          <w:szCs w:val="20"/>
          <w:vertAlign w:val="baseline"/>
        </w:rPr>
      </w:pPr>
      <w:r w:rsidDel="00000000" w:rsidR="00000000" w:rsidRPr="00000000">
        <w:rPr>
          <w:rtl w:val="0"/>
        </w:rPr>
      </w:r>
    </w:p>
    <w:p w:rsidR="00000000" w:rsidDel="00000000" w:rsidP="00000000" w:rsidRDefault="00000000" w:rsidRPr="00000000" w14:paraId="0000021A">
      <w:pPr>
        <w:widowControl w:val="0"/>
        <w:ind w:firstLine="2109"/>
        <w:jc w:val="both"/>
        <w:rPr>
          <w:rFonts w:ascii="Arial" w:cs="Arial" w:eastAsia="Arial" w:hAnsi="Arial"/>
          <w:color w:val="000000"/>
          <w:sz w:val="20"/>
          <w:szCs w:val="20"/>
          <w:vertAlign w:val="baseline"/>
        </w:rPr>
      </w:pPr>
      <w:r w:rsidDel="00000000" w:rsidR="00000000" w:rsidRPr="00000000">
        <w:rPr>
          <w:rFonts w:ascii="Arial" w:cs="Arial" w:eastAsia="Arial" w:hAnsi="Arial"/>
          <w:b w:val="1"/>
          <w:color w:val="000000"/>
          <w:sz w:val="20"/>
          <w:szCs w:val="20"/>
          <w:vertAlign w:val="baseline"/>
          <w:rtl w:val="0"/>
        </w:rPr>
        <w:t xml:space="preserve">24.4</w:t>
      </w:r>
      <w:r w:rsidDel="00000000" w:rsidR="00000000" w:rsidRPr="00000000">
        <w:rPr>
          <w:rFonts w:ascii="Arial" w:cs="Arial" w:eastAsia="Arial" w:hAnsi="Arial"/>
          <w:color w:val="000000"/>
          <w:sz w:val="20"/>
          <w:szCs w:val="20"/>
          <w:vertAlign w:val="baseline"/>
          <w:rtl w:val="0"/>
        </w:rPr>
        <w:t xml:space="preserve"> – A </w:t>
      </w:r>
      <w:r w:rsidDel="00000000" w:rsidR="00000000" w:rsidRPr="00000000">
        <w:rPr>
          <w:rFonts w:ascii="Arial" w:cs="Arial" w:eastAsia="Arial" w:hAnsi="Arial"/>
          <w:b w:val="1"/>
          <w:color w:val="000000"/>
          <w:sz w:val="20"/>
          <w:szCs w:val="20"/>
          <w:vertAlign w:val="baseline"/>
          <w:rtl w:val="0"/>
        </w:rPr>
        <w:t xml:space="preserve">multa</w:t>
      </w:r>
      <w:r w:rsidDel="00000000" w:rsidR="00000000" w:rsidRPr="00000000">
        <w:rPr>
          <w:rFonts w:ascii="Arial" w:cs="Arial" w:eastAsia="Arial" w:hAnsi="Arial"/>
          <w:color w:val="000000"/>
          <w:sz w:val="20"/>
          <w:szCs w:val="20"/>
          <w:vertAlign w:val="baseline"/>
          <w:rtl w:val="0"/>
        </w:rPr>
        <w:t xml:space="preserve"> será:</w:t>
      </w:r>
    </w:p>
    <w:p w:rsidR="00000000" w:rsidDel="00000000" w:rsidP="00000000" w:rsidRDefault="00000000" w:rsidRPr="00000000" w14:paraId="0000021B">
      <w:pPr>
        <w:widowControl w:val="0"/>
        <w:tabs>
          <w:tab w:val="left" w:leader="none" w:pos="2127"/>
        </w:tabs>
        <w:jc w:val="both"/>
        <w:rPr>
          <w:rFonts w:ascii="Arial" w:cs="Arial" w:eastAsia="Arial" w:hAnsi="Arial"/>
          <w:color w:val="000000"/>
          <w:sz w:val="20"/>
          <w:szCs w:val="20"/>
          <w:vertAlign w:val="baseline"/>
        </w:rPr>
      </w:pPr>
      <w:r w:rsidDel="00000000" w:rsidR="00000000" w:rsidRPr="00000000">
        <w:rPr>
          <w:rtl w:val="0"/>
        </w:rPr>
      </w:r>
    </w:p>
    <w:p w:rsidR="00000000" w:rsidDel="00000000" w:rsidP="00000000" w:rsidRDefault="00000000" w:rsidRPr="00000000" w14:paraId="0000021C">
      <w:pPr>
        <w:widowControl w:val="0"/>
        <w:ind w:firstLine="2109"/>
        <w:jc w:val="both"/>
        <w:rPr>
          <w:rFonts w:ascii="Arial" w:cs="Arial" w:eastAsia="Arial" w:hAnsi="Arial"/>
          <w:color w:val="000000"/>
          <w:sz w:val="20"/>
          <w:szCs w:val="20"/>
          <w:vertAlign w:val="baseline"/>
        </w:rPr>
      </w:pPr>
      <w:r w:rsidDel="00000000" w:rsidR="00000000" w:rsidRPr="00000000">
        <w:rPr>
          <w:rFonts w:ascii="Arial" w:cs="Arial" w:eastAsia="Arial" w:hAnsi="Arial"/>
          <w:b w:val="1"/>
          <w:color w:val="000000"/>
          <w:sz w:val="20"/>
          <w:szCs w:val="20"/>
          <w:vertAlign w:val="baseline"/>
          <w:rtl w:val="0"/>
        </w:rPr>
        <w:t xml:space="preserve">I –</w:t>
      </w:r>
      <w:r w:rsidDel="00000000" w:rsidR="00000000" w:rsidRPr="00000000">
        <w:rPr>
          <w:rFonts w:ascii="Arial" w:cs="Arial" w:eastAsia="Arial" w:hAnsi="Arial"/>
          <w:color w:val="000000"/>
          <w:sz w:val="20"/>
          <w:szCs w:val="20"/>
          <w:vertAlign w:val="baseline"/>
          <w:rtl w:val="0"/>
        </w:rPr>
        <w:t xml:space="preserve"> </w:t>
      </w:r>
      <w:r w:rsidDel="00000000" w:rsidR="00000000" w:rsidRPr="00000000">
        <w:rPr>
          <w:rFonts w:ascii="Arial" w:cs="Arial" w:eastAsia="Arial" w:hAnsi="Arial"/>
          <w:b w:val="1"/>
          <w:color w:val="000000"/>
          <w:sz w:val="20"/>
          <w:szCs w:val="20"/>
          <w:vertAlign w:val="baseline"/>
          <w:rtl w:val="0"/>
        </w:rPr>
        <w:t xml:space="preserve">Natureza monitória,</w:t>
      </w:r>
      <w:r w:rsidDel="00000000" w:rsidR="00000000" w:rsidRPr="00000000">
        <w:rPr>
          <w:rFonts w:ascii="Arial" w:cs="Arial" w:eastAsia="Arial" w:hAnsi="Arial"/>
          <w:color w:val="000000"/>
          <w:sz w:val="20"/>
          <w:szCs w:val="20"/>
          <w:vertAlign w:val="baseline"/>
          <w:rtl w:val="0"/>
        </w:rPr>
        <w:t xml:space="preserve"> fixada em 3% (três por cento) do valor do contrato e será aplicada quando ocorrer inadimplemento contratual parcial, incidindo:</w:t>
      </w:r>
    </w:p>
    <w:p w:rsidR="00000000" w:rsidDel="00000000" w:rsidP="00000000" w:rsidRDefault="00000000" w:rsidRPr="00000000" w14:paraId="0000021D">
      <w:pPr>
        <w:widowControl w:val="0"/>
        <w:jc w:val="both"/>
        <w:rPr>
          <w:rFonts w:ascii="Arial" w:cs="Arial" w:eastAsia="Arial" w:hAnsi="Arial"/>
          <w:color w:val="000000"/>
          <w:sz w:val="20"/>
          <w:szCs w:val="20"/>
          <w:vertAlign w:val="baseline"/>
        </w:rPr>
      </w:pPr>
      <w:r w:rsidDel="00000000" w:rsidR="00000000" w:rsidRPr="00000000">
        <w:rPr>
          <w:rtl w:val="0"/>
        </w:rPr>
      </w:r>
    </w:p>
    <w:p w:rsidR="00000000" w:rsidDel="00000000" w:rsidP="00000000" w:rsidRDefault="00000000" w:rsidRPr="00000000" w14:paraId="0000021E">
      <w:pPr>
        <w:widowControl w:val="0"/>
        <w:numPr>
          <w:ilvl w:val="0"/>
          <w:numId w:val="7"/>
        </w:numPr>
        <w:ind w:left="2393" w:hanging="284.00000000000006"/>
        <w:jc w:val="both"/>
        <w:rPr>
          <w:rFonts w:ascii="Arial" w:cs="Arial" w:eastAsia="Arial" w:hAnsi="Arial"/>
          <w:color w:val="000000"/>
          <w:sz w:val="20"/>
          <w:szCs w:val="20"/>
          <w:vertAlign w:val="baseline"/>
        </w:rPr>
      </w:pPr>
      <w:r w:rsidDel="00000000" w:rsidR="00000000" w:rsidRPr="00000000">
        <w:rPr>
          <w:rFonts w:ascii="Arial" w:cs="Arial" w:eastAsia="Arial" w:hAnsi="Arial"/>
          <w:color w:val="000000"/>
          <w:sz w:val="20"/>
          <w:szCs w:val="20"/>
          <w:vertAlign w:val="baseline"/>
          <w:rtl w:val="0"/>
        </w:rPr>
        <w:t xml:space="preserve">Diariamente ante ao descumprimento de prazo para execução e conclusão de serviço ou entrega do objeto, até o limite de 10 (dez) dias corridos contados da notificação, termo em que poderá ser considerado descumprimento total da obrigação;</w:t>
      </w:r>
    </w:p>
    <w:p w:rsidR="00000000" w:rsidDel="00000000" w:rsidP="00000000" w:rsidRDefault="00000000" w:rsidRPr="00000000" w14:paraId="0000021F">
      <w:pPr>
        <w:widowControl w:val="0"/>
        <w:numPr>
          <w:ilvl w:val="0"/>
          <w:numId w:val="7"/>
        </w:numPr>
        <w:ind w:left="2393" w:hanging="284.00000000000006"/>
        <w:jc w:val="both"/>
        <w:rPr>
          <w:rFonts w:ascii="Arial" w:cs="Arial" w:eastAsia="Arial" w:hAnsi="Arial"/>
          <w:color w:val="000000"/>
          <w:sz w:val="20"/>
          <w:szCs w:val="20"/>
          <w:vertAlign w:val="baseline"/>
        </w:rPr>
      </w:pPr>
      <w:r w:rsidDel="00000000" w:rsidR="00000000" w:rsidRPr="00000000">
        <w:rPr>
          <w:rFonts w:ascii="Arial" w:cs="Arial" w:eastAsia="Arial" w:hAnsi="Arial"/>
          <w:color w:val="000000"/>
          <w:sz w:val="20"/>
          <w:szCs w:val="20"/>
          <w:vertAlign w:val="baseline"/>
          <w:rtl w:val="0"/>
        </w:rPr>
        <w:t xml:space="preserve">Diariamente ante ao descumprimento de obrigação assessória definida em instrumento contratual, até o limite de 05 (cinco) dias corridos contados da notificação, termo em que poderá ser considerado descumprimento total da obrigação; e</w:t>
      </w:r>
    </w:p>
    <w:p w:rsidR="00000000" w:rsidDel="00000000" w:rsidP="00000000" w:rsidRDefault="00000000" w:rsidRPr="00000000" w14:paraId="00000220">
      <w:pPr>
        <w:widowControl w:val="0"/>
        <w:numPr>
          <w:ilvl w:val="0"/>
          <w:numId w:val="7"/>
        </w:numPr>
        <w:ind w:left="2393" w:hanging="284.00000000000006"/>
        <w:jc w:val="both"/>
        <w:rPr>
          <w:rFonts w:ascii="Arial" w:cs="Arial" w:eastAsia="Arial" w:hAnsi="Arial"/>
          <w:color w:val="000000"/>
          <w:sz w:val="20"/>
          <w:szCs w:val="20"/>
          <w:vertAlign w:val="baseline"/>
        </w:rPr>
      </w:pPr>
      <w:r w:rsidDel="00000000" w:rsidR="00000000" w:rsidRPr="00000000">
        <w:rPr>
          <w:rFonts w:ascii="Arial" w:cs="Arial" w:eastAsia="Arial" w:hAnsi="Arial"/>
          <w:color w:val="000000"/>
          <w:sz w:val="20"/>
          <w:szCs w:val="20"/>
          <w:vertAlign w:val="baseline"/>
          <w:rtl w:val="0"/>
        </w:rPr>
        <w:t xml:space="preserve">Diariamente ante ao totoal descumprimento de obrigação trabalhista, previdenciária ou ambiental, até o limite de 05 (cinco) dias corrdiso contados da notificação, termo em que poderá ser considerado descumprimento total da obrigação.</w:t>
      </w:r>
    </w:p>
    <w:p w:rsidR="00000000" w:rsidDel="00000000" w:rsidP="00000000" w:rsidRDefault="00000000" w:rsidRPr="00000000" w14:paraId="00000221">
      <w:pPr>
        <w:widowControl w:val="0"/>
        <w:jc w:val="both"/>
        <w:rPr>
          <w:rFonts w:ascii="Arial" w:cs="Arial" w:eastAsia="Arial" w:hAnsi="Arial"/>
          <w:color w:val="000000"/>
          <w:sz w:val="20"/>
          <w:szCs w:val="20"/>
          <w:vertAlign w:val="baseline"/>
        </w:rPr>
      </w:pPr>
      <w:r w:rsidDel="00000000" w:rsidR="00000000" w:rsidRPr="00000000">
        <w:rPr>
          <w:rtl w:val="0"/>
        </w:rPr>
      </w:r>
    </w:p>
    <w:p w:rsidR="00000000" w:rsidDel="00000000" w:rsidP="00000000" w:rsidRDefault="00000000" w:rsidRPr="00000000" w14:paraId="00000222">
      <w:pPr>
        <w:widowControl w:val="0"/>
        <w:ind w:firstLine="2109"/>
        <w:jc w:val="both"/>
        <w:rPr>
          <w:rFonts w:ascii="Arial" w:cs="Arial" w:eastAsia="Arial" w:hAnsi="Arial"/>
          <w:color w:val="000000"/>
          <w:sz w:val="20"/>
          <w:szCs w:val="20"/>
          <w:vertAlign w:val="baseline"/>
        </w:rPr>
      </w:pPr>
      <w:r w:rsidDel="00000000" w:rsidR="00000000" w:rsidRPr="00000000">
        <w:rPr>
          <w:rFonts w:ascii="Arial" w:cs="Arial" w:eastAsia="Arial" w:hAnsi="Arial"/>
          <w:b w:val="1"/>
          <w:color w:val="000000"/>
          <w:sz w:val="20"/>
          <w:szCs w:val="20"/>
          <w:vertAlign w:val="baseline"/>
          <w:rtl w:val="0"/>
        </w:rPr>
        <w:t xml:space="preserve">II –</w:t>
      </w:r>
      <w:r w:rsidDel="00000000" w:rsidR="00000000" w:rsidRPr="00000000">
        <w:rPr>
          <w:rFonts w:ascii="Arial" w:cs="Arial" w:eastAsia="Arial" w:hAnsi="Arial"/>
          <w:color w:val="000000"/>
          <w:sz w:val="20"/>
          <w:szCs w:val="20"/>
          <w:vertAlign w:val="baseline"/>
          <w:rtl w:val="0"/>
        </w:rPr>
        <w:t xml:space="preserve"> </w:t>
      </w:r>
      <w:r w:rsidDel="00000000" w:rsidR="00000000" w:rsidRPr="00000000">
        <w:rPr>
          <w:rFonts w:ascii="Arial" w:cs="Arial" w:eastAsia="Arial" w:hAnsi="Arial"/>
          <w:b w:val="1"/>
          <w:color w:val="000000"/>
          <w:sz w:val="20"/>
          <w:szCs w:val="20"/>
          <w:vertAlign w:val="baseline"/>
          <w:rtl w:val="0"/>
        </w:rPr>
        <w:t xml:space="preserve">Natureza compensatória,</w:t>
      </w:r>
      <w:r w:rsidDel="00000000" w:rsidR="00000000" w:rsidRPr="00000000">
        <w:rPr>
          <w:rFonts w:ascii="Arial" w:cs="Arial" w:eastAsia="Arial" w:hAnsi="Arial"/>
          <w:color w:val="000000"/>
          <w:sz w:val="20"/>
          <w:szCs w:val="20"/>
          <w:vertAlign w:val="baseline"/>
          <w:rtl w:val="0"/>
        </w:rPr>
        <w:t xml:space="preserve"> fixada no percentual de 10% (dez por cento) sobre o valor do contrato, aplicada quando configurado o inadimplemento contratual total, sem prejuízo da cobrança da multa moratória.</w:t>
      </w:r>
    </w:p>
    <w:p w:rsidR="00000000" w:rsidDel="00000000" w:rsidP="00000000" w:rsidRDefault="00000000" w:rsidRPr="00000000" w14:paraId="00000223">
      <w:pPr>
        <w:widowControl w:val="0"/>
        <w:ind w:firstLine="2109"/>
        <w:jc w:val="both"/>
        <w:rPr>
          <w:rFonts w:ascii="Arial" w:cs="Arial" w:eastAsia="Arial" w:hAnsi="Arial"/>
          <w:color w:val="000000"/>
          <w:sz w:val="20"/>
          <w:szCs w:val="20"/>
          <w:vertAlign w:val="baseline"/>
        </w:rPr>
      </w:pPr>
      <w:r w:rsidDel="00000000" w:rsidR="00000000" w:rsidRPr="00000000">
        <w:rPr>
          <w:rFonts w:ascii="Arial" w:cs="Arial" w:eastAsia="Arial" w:hAnsi="Arial"/>
          <w:color w:val="000000"/>
          <w:sz w:val="20"/>
          <w:szCs w:val="20"/>
          <w:vertAlign w:val="baseline"/>
          <w:rtl w:val="0"/>
        </w:rPr>
        <w:t xml:space="preserve"> </w:t>
      </w:r>
    </w:p>
    <w:p w:rsidR="00000000" w:rsidDel="00000000" w:rsidP="00000000" w:rsidRDefault="00000000" w:rsidRPr="00000000" w14:paraId="00000224">
      <w:pPr>
        <w:widowControl w:val="0"/>
        <w:ind w:firstLine="2109"/>
        <w:jc w:val="both"/>
        <w:rPr>
          <w:rFonts w:ascii="Arial" w:cs="Arial" w:eastAsia="Arial" w:hAnsi="Arial"/>
          <w:smallCaps w:val="0"/>
          <w:color w:val="000000"/>
          <w:sz w:val="20"/>
          <w:szCs w:val="20"/>
          <w:vertAlign w:val="baseline"/>
        </w:rPr>
      </w:pPr>
      <w:r w:rsidDel="00000000" w:rsidR="00000000" w:rsidRPr="00000000">
        <w:rPr>
          <w:rFonts w:ascii="Arial" w:cs="Arial" w:eastAsia="Arial" w:hAnsi="Arial"/>
          <w:b w:val="1"/>
          <w:color w:val="000000"/>
          <w:sz w:val="20"/>
          <w:szCs w:val="20"/>
          <w:vertAlign w:val="baseline"/>
          <w:rtl w:val="0"/>
        </w:rPr>
        <w:t xml:space="preserve">24</w:t>
      </w:r>
      <w:r w:rsidDel="00000000" w:rsidR="00000000" w:rsidRPr="00000000">
        <w:rPr>
          <w:rFonts w:ascii="Arial" w:cs="Arial" w:eastAsia="Arial" w:hAnsi="Arial"/>
          <w:b w:val="1"/>
          <w:smallCaps w:val="1"/>
          <w:color w:val="000000"/>
          <w:sz w:val="20"/>
          <w:szCs w:val="20"/>
          <w:vertAlign w:val="baseline"/>
          <w:rtl w:val="0"/>
        </w:rPr>
        <w:t xml:space="preserve">.4.1</w:t>
      </w:r>
      <w:r w:rsidDel="00000000" w:rsidR="00000000" w:rsidRPr="00000000">
        <w:rPr>
          <w:rFonts w:ascii="Arial" w:cs="Arial" w:eastAsia="Arial" w:hAnsi="Arial"/>
          <w:smallCaps w:val="1"/>
          <w:color w:val="000000"/>
          <w:sz w:val="20"/>
          <w:szCs w:val="20"/>
          <w:vertAlign w:val="baseline"/>
          <w:rtl w:val="0"/>
        </w:rPr>
        <w:t xml:space="preserve"> – </w:t>
      </w:r>
      <w:r w:rsidDel="00000000" w:rsidR="00000000" w:rsidRPr="00000000">
        <w:rPr>
          <w:rFonts w:ascii="Arial" w:cs="Arial" w:eastAsia="Arial" w:hAnsi="Arial"/>
          <w:color w:val="000000"/>
          <w:sz w:val="20"/>
          <w:szCs w:val="20"/>
          <w:vertAlign w:val="baseline"/>
          <w:rtl w:val="0"/>
        </w:rPr>
        <w:t xml:space="preserve">A multa deverá ser recolhida ao Tesouro do Município, no prazo de 30 (trinta) dias contados da intimação, sendo descontada da garantia do respectivo contrato, se existir.</w:t>
      </w:r>
      <w:r w:rsidDel="00000000" w:rsidR="00000000" w:rsidRPr="00000000">
        <w:rPr>
          <w:rtl w:val="0"/>
        </w:rPr>
      </w:r>
    </w:p>
    <w:p w:rsidR="00000000" w:rsidDel="00000000" w:rsidP="00000000" w:rsidRDefault="00000000" w:rsidRPr="00000000" w14:paraId="00000225">
      <w:pPr>
        <w:widowControl w:val="0"/>
        <w:ind w:firstLine="2109"/>
        <w:jc w:val="both"/>
        <w:rPr>
          <w:rFonts w:ascii="Arial" w:cs="Arial" w:eastAsia="Arial" w:hAnsi="Arial"/>
          <w:smallCaps w:val="0"/>
          <w:color w:val="000000"/>
          <w:sz w:val="20"/>
          <w:szCs w:val="20"/>
          <w:vertAlign w:val="baseline"/>
        </w:rPr>
      </w:pPr>
      <w:r w:rsidDel="00000000" w:rsidR="00000000" w:rsidRPr="00000000">
        <w:rPr>
          <w:rtl w:val="0"/>
        </w:rPr>
      </w:r>
    </w:p>
    <w:p w:rsidR="00000000" w:rsidDel="00000000" w:rsidP="00000000" w:rsidRDefault="00000000" w:rsidRPr="00000000" w14:paraId="00000226">
      <w:pPr>
        <w:widowControl w:val="0"/>
        <w:ind w:firstLine="2109"/>
        <w:jc w:val="both"/>
        <w:rPr>
          <w:rFonts w:ascii="Arial" w:cs="Arial" w:eastAsia="Arial" w:hAnsi="Arial"/>
          <w:color w:val="000000"/>
          <w:sz w:val="20"/>
          <w:szCs w:val="20"/>
          <w:vertAlign w:val="baseline"/>
        </w:rPr>
      </w:pPr>
      <w:r w:rsidDel="00000000" w:rsidR="00000000" w:rsidRPr="00000000">
        <w:rPr>
          <w:rFonts w:ascii="Arial" w:cs="Arial" w:eastAsia="Arial" w:hAnsi="Arial"/>
          <w:b w:val="1"/>
          <w:color w:val="000000"/>
          <w:sz w:val="20"/>
          <w:szCs w:val="20"/>
          <w:vertAlign w:val="baseline"/>
          <w:rtl w:val="0"/>
        </w:rPr>
        <w:t xml:space="preserve">24</w:t>
      </w:r>
      <w:r w:rsidDel="00000000" w:rsidR="00000000" w:rsidRPr="00000000">
        <w:rPr>
          <w:rFonts w:ascii="Arial" w:cs="Arial" w:eastAsia="Arial" w:hAnsi="Arial"/>
          <w:b w:val="1"/>
          <w:smallCaps w:val="1"/>
          <w:color w:val="000000"/>
          <w:sz w:val="20"/>
          <w:szCs w:val="20"/>
          <w:vertAlign w:val="baseline"/>
          <w:rtl w:val="0"/>
        </w:rPr>
        <w:t xml:space="preserve">.4.2</w:t>
      </w:r>
      <w:r w:rsidDel="00000000" w:rsidR="00000000" w:rsidRPr="00000000">
        <w:rPr>
          <w:rFonts w:ascii="Arial" w:cs="Arial" w:eastAsia="Arial" w:hAnsi="Arial"/>
          <w:smallCaps w:val="1"/>
          <w:color w:val="000000"/>
          <w:sz w:val="20"/>
          <w:szCs w:val="20"/>
          <w:vertAlign w:val="baseline"/>
          <w:rtl w:val="0"/>
        </w:rPr>
        <w:t xml:space="preserve"> – </w:t>
      </w:r>
      <w:r w:rsidDel="00000000" w:rsidR="00000000" w:rsidRPr="00000000">
        <w:rPr>
          <w:rFonts w:ascii="Arial" w:cs="Arial" w:eastAsia="Arial" w:hAnsi="Arial"/>
          <w:color w:val="000000"/>
          <w:sz w:val="20"/>
          <w:szCs w:val="20"/>
          <w:vertAlign w:val="baseline"/>
          <w:rtl w:val="0"/>
        </w:rPr>
        <w:t xml:space="preserve">O não recolhimento da multa no prazo assinado implicará a sua inscrição na dívida ativa, para cobrança judicial. </w:t>
      </w:r>
    </w:p>
    <w:p w:rsidR="00000000" w:rsidDel="00000000" w:rsidP="00000000" w:rsidRDefault="00000000" w:rsidRPr="00000000" w14:paraId="00000227">
      <w:pPr>
        <w:widowControl w:val="0"/>
        <w:ind w:firstLine="2109"/>
        <w:jc w:val="both"/>
        <w:rPr>
          <w:rFonts w:ascii="Arial" w:cs="Arial" w:eastAsia="Arial" w:hAnsi="Arial"/>
          <w:smallCaps w:val="0"/>
          <w:color w:val="000000"/>
          <w:sz w:val="20"/>
          <w:szCs w:val="20"/>
          <w:vertAlign w:val="baseline"/>
        </w:rPr>
      </w:pPr>
      <w:r w:rsidDel="00000000" w:rsidR="00000000" w:rsidRPr="00000000">
        <w:rPr>
          <w:rtl w:val="0"/>
        </w:rPr>
      </w:r>
    </w:p>
    <w:p w:rsidR="00000000" w:rsidDel="00000000" w:rsidP="00000000" w:rsidRDefault="00000000" w:rsidRPr="00000000" w14:paraId="00000228">
      <w:pPr>
        <w:widowControl w:val="0"/>
        <w:ind w:firstLine="2109"/>
        <w:jc w:val="both"/>
        <w:rPr>
          <w:rFonts w:ascii="Arial" w:cs="Arial" w:eastAsia="Arial" w:hAnsi="Arial"/>
          <w:color w:val="000000"/>
          <w:sz w:val="20"/>
          <w:szCs w:val="20"/>
          <w:vertAlign w:val="baseline"/>
        </w:rPr>
      </w:pPr>
      <w:r w:rsidDel="00000000" w:rsidR="00000000" w:rsidRPr="00000000">
        <w:rPr>
          <w:rFonts w:ascii="Arial" w:cs="Arial" w:eastAsia="Arial" w:hAnsi="Arial"/>
          <w:b w:val="1"/>
          <w:color w:val="000000"/>
          <w:sz w:val="20"/>
          <w:szCs w:val="20"/>
          <w:vertAlign w:val="baseline"/>
          <w:rtl w:val="0"/>
        </w:rPr>
        <w:t xml:space="preserve">24</w:t>
      </w:r>
      <w:r w:rsidDel="00000000" w:rsidR="00000000" w:rsidRPr="00000000">
        <w:rPr>
          <w:rFonts w:ascii="Arial" w:cs="Arial" w:eastAsia="Arial" w:hAnsi="Arial"/>
          <w:b w:val="1"/>
          <w:smallCaps w:val="1"/>
          <w:color w:val="000000"/>
          <w:sz w:val="20"/>
          <w:szCs w:val="20"/>
          <w:vertAlign w:val="baseline"/>
          <w:rtl w:val="0"/>
        </w:rPr>
        <w:t xml:space="preserve">.4.3</w:t>
      </w:r>
      <w:r w:rsidDel="00000000" w:rsidR="00000000" w:rsidRPr="00000000">
        <w:rPr>
          <w:rFonts w:ascii="Arial" w:cs="Arial" w:eastAsia="Arial" w:hAnsi="Arial"/>
          <w:smallCaps w:val="1"/>
          <w:color w:val="000000"/>
          <w:sz w:val="20"/>
          <w:szCs w:val="20"/>
          <w:vertAlign w:val="baseline"/>
          <w:rtl w:val="0"/>
        </w:rPr>
        <w:t xml:space="preserve"> – </w:t>
      </w:r>
      <w:r w:rsidDel="00000000" w:rsidR="00000000" w:rsidRPr="00000000">
        <w:rPr>
          <w:rFonts w:ascii="Arial" w:cs="Arial" w:eastAsia="Arial" w:hAnsi="Arial"/>
          <w:color w:val="000000"/>
          <w:sz w:val="20"/>
          <w:szCs w:val="20"/>
          <w:vertAlign w:val="baseline"/>
          <w:rtl w:val="0"/>
        </w:rPr>
        <w:t xml:space="preserve">Se a multa for de valor superior ao valor da garantia prestada, além da perda desta, responderá o contratado pela sua diferença, a qual será descontada dos pagamentos eventualmente devidos pela Administração ou ainda, quando for o caso, cobrada judicialmente. </w:t>
      </w:r>
    </w:p>
    <w:p w:rsidR="00000000" w:rsidDel="00000000" w:rsidP="00000000" w:rsidRDefault="00000000" w:rsidRPr="00000000" w14:paraId="00000229">
      <w:pPr>
        <w:widowControl w:val="0"/>
        <w:ind w:firstLine="2109"/>
        <w:jc w:val="both"/>
        <w:rPr>
          <w:rFonts w:ascii="Arial" w:cs="Arial" w:eastAsia="Arial" w:hAnsi="Arial"/>
          <w:smallCaps w:val="0"/>
          <w:color w:val="000000"/>
          <w:sz w:val="20"/>
          <w:szCs w:val="20"/>
          <w:vertAlign w:val="baseline"/>
        </w:rPr>
      </w:pPr>
      <w:r w:rsidDel="00000000" w:rsidR="00000000" w:rsidRPr="00000000">
        <w:rPr>
          <w:rtl w:val="0"/>
        </w:rPr>
      </w:r>
    </w:p>
    <w:p w:rsidR="00000000" w:rsidDel="00000000" w:rsidP="00000000" w:rsidRDefault="00000000" w:rsidRPr="00000000" w14:paraId="0000022A">
      <w:pPr>
        <w:widowControl w:val="0"/>
        <w:ind w:firstLine="2109"/>
        <w:jc w:val="both"/>
        <w:rPr>
          <w:rFonts w:ascii="Arial" w:cs="Arial" w:eastAsia="Arial" w:hAnsi="Arial"/>
          <w:color w:val="000000"/>
          <w:sz w:val="20"/>
          <w:szCs w:val="20"/>
          <w:vertAlign w:val="baseline"/>
        </w:rPr>
      </w:pPr>
      <w:r w:rsidDel="00000000" w:rsidR="00000000" w:rsidRPr="00000000">
        <w:rPr>
          <w:rFonts w:ascii="Arial" w:cs="Arial" w:eastAsia="Arial" w:hAnsi="Arial"/>
          <w:b w:val="1"/>
          <w:color w:val="000000"/>
          <w:sz w:val="20"/>
          <w:szCs w:val="20"/>
          <w:vertAlign w:val="baseline"/>
          <w:rtl w:val="0"/>
        </w:rPr>
        <w:t xml:space="preserve">24</w:t>
      </w:r>
      <w:r w:rsidDel="00000000" w:rsidR="00000000" w:rsidRPr="00000000">
        <w:rPr>
          <w:rFonts w:ascii="Arial" w:cs="Arial" w:eastAsia="Arial" w:hAnsi="Arial"/>
          <w:b w:val="1"/>
          <w:smallCaps w:val="1"/>
          <w:color w:val="000000"/>
          <w:sz w:val="20"/>
          <w:szCs w:val="20"/>
          <w:vertAlign w:val="baseline"/>
          <w:rtl w:val="0"/>
        </w:rPr>
        <w:t xml:space="preserve">.4.4</w:t>
      </w:r>
      <w:r w:rsidDel="00000000" w:rsidR="00000000" w:rsidRPr="00000000">
        <w:rPr>
          <w:rFonts w:ascii="Arial" w:cs="Arial" w:eastAsia="Arial" w:hAnsi="Arial"/>
          <w:smallCaps w:val="1"/>
          <w:color w:val="000000"/>
          <w:sz w:val="20"/>
          <w:szCs w:val="20"/>
          <w:vertAlign w:val="baseline"/>
          <w:rtl w:val="0"/>
        </w:rPr>
        <w:t xml:space="preserve"> –  </w:t>
      </w:r>
      <w:r w:rsidDel="00000000" w:rsidR="00000000" w:rsidRPr="00000000">
        <w:rPr>
          <w:rFonts w:ascii="Arial" w:cs="Arial" w:eastAsia="Arial" w:hAnsi="Arial"/>
          <w:color w:val="000000"/>
          <w:sz w:val="20"/>
          <w:szCs w:val="20"/>
          <w:vertAlign w:val="baseline"/>
          <w:rtl w:val="0"/>
        </w:rPr>
        <w:t xml:space="preserve">O pagamento da multa não eximirá a contratada de ser acionada judicialmente pela responsabilidade civil derivada de perdas e danos junto a Contratante, decorrentes das infrações cometidas. </w:t>
      </w:r>
    </w:p>
    <w:p w:rsidR="00000000" w:rsidDel="00000000" w:rsidP="00000000" w:rsidRDefault="00000000" w:rsidRPr="00000000" w14:paraId="0000022B">
      <w:pPr>
        <w:widowControl w:val="0"/>
        <w:ind w:firstLine="2109"/>
        <w:rPr>
          <w:rFonts w:ascii="Arial" w:cs="Arial" w:eastAsia="Arial" w:hAnsi="Arial"/>
          <w:color w:val="000000"/>
          <w:sz w:val="20"/>
          <w:szCs w:val="20"/>
          <w:vertAlign w:val="baseline"/>
        </w:rPr>
      </w:pPr>
      <w:r w:rsidDel="00000000" w:rsidR="00000000" w:rsidRPr="00000000">
        <w:rPr>
          <w:rtl w:val="0"/>
        </w:rPr>
      </w:r>
    </w:p>
    <w:p w:rsidR="00000000" w:rsidDel="00000000" w:rsidP="00000000" w:rsidRDefault="00000000" w:rsidRPr="00000000" w14:paraId="0000022C">
      <w:pPr>
        <w:widowControl w:val="0"/>
        <w:ind w:firstLine="2109"/>
        <w:jc w:val="both"/>
        <w:rPr>
          <w:rFonts w:ascii="Arial" w:cs="Arial" w:eastAsia="Arial" w:hAnsi="Arial"/>
          <w:color w:val="000000"/>
          <w:sz w:val="20"/>
          <w:szCs w:val="20"/>
          <w:vertAlign w:val="baseline"/>
        </w:rPr>
      </w:pPr>
      <w:r w:rsidDel="00000000" w:rsidR="00000000" w:rsidRPr="00000000">
        <w:rPr>
          <w:rFonts w:ascii="Arial" w:cs="Arial" w:eastAsia="Arial" w:hAnsi="Arial"/>
          <w:b w:val="1"/>
          <w:color w:val="000000"/>
          <w:sz w:val="20"/>
          <w:szCs w:val="20"/>
          <w:vertAlign w:val="baseline"/>
          <w:rtl w:val="0"/>
        </w:rPr>
        <w:t xml:space="preserve">24</w:t>
      </w:r>
      <w:r w:rsidDel="00000000" w:rsidR="00000000" w:rsidRPr="00000000">
        <w:rPr>
          <w:rFonts w:ascii="Arial" w:cs="Arial" w:eastAsia="Arial" w:hAnsi="Arial"/>
          <w:b w:val="1"/>
          <w:smallCaps w:val="1"/>
          <w:color w:val="000000"/>
          <w:sz w:val="20"/>
          <w:szCs w:val="20"/>
          <w:vertAlign w:val="baseline"/>
          <w:rtl w:val="0"/>
        </w:rPr>
        <w:t xml:space="preserve">.4.5</w:t>
      </w:r>
      <w:r w:rsidDel="00000000" w:rsidR="00000000" w:rsidRPr="00000000">
        <w:rPr>
          <w:rFonts w:ascii="Arial" w:cs="Arial" w:eastAsia="Arial" w:hAnsi="Arial"/>
          <w:smallCaps w:val="1"/>
          <w:color w:val="000000"/>
          <w:sz w:val="20"/>
          <w:szCs w:val="20"/>
          <w:vertAlign w:val="baseline"/>
          <w:rtl w:val="0"/>
        </w:rPr>
        <w:t xml:space="preserve"> – </w:t>
      </w:r>
      <w:r w:rsidDel="00000000" w:rsidR="00000000" w:rsidRPr="00000000">
        <w:rPr>
          <w:rFonts w:ascii="Arial" w:cs="Arial" w:eastAsia="Arial" w:hAnsi="Arial"/>
          <w:color w:val="000000"/>
          <w:sz w:val="20"/>
          <w:szCs w:val="20"/>
          <w:vertAlign w:val="baseline"/>
          <w:rtl w:val="0"/>
        </w:rPr>
        <w:t xml:space="preserve">O pagamento da Contratada será suspenso em caso de procedimento administrativo para aplicação de penalidade, após o qual será devolvida à contratada ou estornada do empenho respectivo. </w:t>
      </w:r>
    </w:p>
    <w:p w:rsidR="00000000" w:rsidDel="00000000" w:rsidP="00000000" w:rsidRDefault="00000000" w:rsidRPr="00000000" w14:paraId="0000022D">
      <w:pPr>
        <w:widowControl w:val="0"/>
        <w:ind w:firstLine="2109"/>
        <w:jc w:val="both"/>
        <w:rPr>
          <w:rFonts w:ascii="Arial" w:cs="Arial" w:eastAsia="Arial" w:hAnsi="Arial"/>
          <w:smallCaps w:val="0"/>
          <w:color w:val="000000"/>
          <w:sz w:val="20"/>
          <w:szCs w:val="20"/>
          <w:vertAlign w:val="baseline"/>
        </w:rPr>
      </w:pPr>
      <w:r w:rsidDel="00000000" w:rsidR="00000000" w:rsidRPr="00000000">
        <w:rPr>
          <w:rtl w:val="0"/>
        </w:rPr>
      </w:r>
    </w:p>
    <w:p w:rsidR="00000000" w:rsidDel="00000000" w:rsidP="00000000" w:rsidRDefault="00000000" w:rsidRPr="00000000" w14:paraId="0000022E">
      <w:pPr>
        <w:widowControl w:val="0"/>
        <w:ind w:firstLine="2109"/>
        <w:jc w:val="both"/>
        <w:rPr>
          <w:rFonts w:ascii="Arial" w:cs="Arial" w:eastAsia="Arial" w:hAnsi="Arial"/>
          <w:color w:val="000000"/>
          <w:sz w:val="20"/>
          <w:szCs w:val="20"/>
          <w:vertAlign w:val="baseline"/>
        </w:rPr>
      </w:pPr>
      <w:r w:rsidDel="00000000" w:rsidR="00000000" w:rsidRPr="00000000">
        <w:rPr>
          <w:rFonts w:ascii="Arial" w:cs="Arial" w:eastAsia="Arial" w:hAnsi="Arial"/>
          <w:b w:val="1"/>
          <w:color w:val="000000"/>
          <w:sz w:val="20"/>
          <w:szCs w:val="20"/>
          <w:vertAlign w:val="baseline"/>
          <w:rtl w:val="0"/>
        </w:rPr>
        <w:t xml:space="preserve">24</w:t>
      </w:r>
      <w:r w:rsidDel="00000000" w:rsidR="00000000" w:rsidRPr="00000000">
        <w:rPr>
          <w:rFonts w:ascii="Arial" w:cs="Arial" w:eastAsia="Arial" w:hAnsi="Arial"/>
          <w:b w:val="1"/>
          <w:smallCaps w:val="1"/>
          <w:color w:val="000000"/>
          <w:sz w:val="20"/>
          <w:szCs w:val="20"/>
          <w:vertAlign w:val="baseline"/>
          <w:rtl w:val="0"/>
        </w:rPr>
        <w:t xml:space="preserve">.4.6</w:t>
      </w:r>
      <w:r w:rsidDel="00000000" w:rsidR="00000000" w:rsidRPr="00000000">
        <w:rPr>
          <w:rFonts w:ascii="Arial" w:cs="Arial" w:eastAsia="Arial" w:hAnsi="Arial"/>
          <w:smallCaps w:val="1"/>
          <w:color w:val="000000"/>
          <w:sz w:val="20"/>
          <w:szCs w:val="20"/>
          <w:vertAlign w:val="baseline"/>
          <w:rtl w:val="0"/>
        </w:rPr>
        <w:t xml:space="preserve"> – </w:t>
      </w:r>
      <w:r w:rsidDel="00000000" w:rsidR="00000000" w:rsidRPr="00000000">
        <w:rPr>
          <w:rFonts w:ascii="Arial" w:cs="Arial" w:eastAsia="Arial" w:hAnsi="Arial"/>
          <w:color w:val="000000"/>
          <w:sz w:val="20"/>
          <w:szCs w:val="20"/>
          <w:vertAlign w:val="baseline"/>
          <w:rtl w:val="0"/>
        </w:rPr>
        <w:t xml:space="preserve">O valor da multa será corrigido em conformidade ao cálculo de atualização monetária, reajuste e reequilíbrio econômico-financeiro. </w:t>
      </w:r>
    </w:p>
    <w:p w:rsidR="00000000" w:rsidDel="00000000" w:rsidP="00000000" w:rsidRDefault="00000000" w:rsidRPr="00000000" w14:paraId="0000022F">
      <w:pPr>
        <w:widowControl w:val="0"/>
        <w:ind w:firstLine="2109"/>
        <w:rPr>
          <w:rFonts w:ascii="Arial" w:cs="Arial" w:eastAsia="Arial" w:hAnsi="Arial"/>
          <w:color w:val="000000"/>
          <w:sz w:val="20"/>
          <w:szCs w:val="20"/>
          <w:vertAlign w:val="baseline"/>
        </w:rPr>
      </w:pPr>
      <w:r w:rsidDel="00000000" w:rsidR="00000000" w:rsidRPr="00000000">
        <w:rPr>
          <w:rtl w:val="0"/>
        </w:rPr>
      </w:r>
    </w:p>
    <w:p w:rsidR="00000000" w:rsidDel="00000000" w:rsidP="00000000" w:rsidRDefault="00000000" w:rsidRPr="00000000" w14:paraId="00000230">
      <w:pPr>
        <w:widowControl w:val="0"/>
        <w:ind w:firstLine="2109"/>
        <w:jc w:val="both"/>
        <w:rPr>
          <w:rFonts w:ascii="Arial" w:cs="Arial" w:eastAsia="Arial" w:hAnsi="Arial"/>
          <w:color w:val="000000"/>
          <w:sz w:val="20"/>
          <w:szCs w:val="20"/>
          <w:vertAlign w:val="baseline"/>
        </w:rPr>
      </w:pPr>
      <w:r w:rsidDel="00000000" w:rsidR="00000000" w:rsidRPr="00000000">
        <w:rPr>
          <w:rFonts w:ascii="Arial" w:cs="Arial" w:eastAsia="Arial" w:hAnsi="Arial"/>
          <w:b w:val="1"/>
          <w:color w:val="000000"/>
          <w:sz w:val="20"/>
          <w:szCs w:val="20"/>
          <w:vertAlign w:val="baseline"/>
          <w:rtl w:val="0"/>
        </w:rPr>
        <w:t xml:space="preserve">24</w:t>
      </w:r>
      <w:r w:rsidDel="00000000" w:rsidR="00000000" w:rsidRPr="00000000">
        <w:rPr>
          <w:rFonts w:ascii="Arial" w:cs="Arial" w:eastAsia="Arial" w:hAnsi="Arial"/>
          <w:b w:val="1"/>
          <w:smallCaps w:val="1"/>
          <w:color w:val="000000"/>
          <w:sz w:val="20"/>
          <w:szCs w:val="20"/>
          <w:vertAlign w:val="baseline"/>
          <w:rtl w:val="0"/>
        </w:rPr>
        <w:t xml:space="preserve">.5</w:t>
      </w:r>
      <w:r w:rsidDel="00000000" w:rsidR="00000000" w:rsidRPr="00000000">
        <w:rPr>
          <w:rFonts w:ascii="Arial" w:cs="Arial" w:eastAsia="Arial" w:hAnsi="Arial"/>
          <w:smallCaps w:val="1"/>
          <w:color w:val="000000"/>
          <w:sz w:val="20"/>
          <w:szCs w:val="20"/>
          <w:vertAlign w:val="baseline"/>
          <w:rtl w:val="0"/>
        </w:rPr>
        <w:t xml:space="preserve"> –  </w:t>
      </w:r>
      <w:r w:rsidDel="00000000" w:rsidR="00000000" w:rsidRPr="00000000">
        <w:rPr>
          <w:rFonts w:ascii="Arial" w:cs="Arial" w:eastAsia="Arial" w:hAnsi="Arial"/>
          <w:color w:val="000000"/>
          <w:sz w:val="20"/>
          <w:szCs w:val="20"/>
          <w:vertAlign w:val="baseline"/>
          <w:rtl w:val="0"/>
        </w:rPr>
        <w:t xml:space="preserve">Consumado o marco em que poderá se considerar descumprimento total da obrigação, a Administração deverá avaliar a conveniência e oportunidade na continuidade do ajuste, podendo rescindir a relação contratual, sem prejuízo da continuidade de aplicação de multa ou outra penalidade administrativa. </w:t>
      </w:r>
    </w:p>
    <w:p w:rsidR="00000000" w:rsidDel="00000000" w:rsidP="00000000" w:rsidRDefault="00000000" w:rsidRPr="00000000" w14:paraId="00000231">
      <w:pPr>
        <w:widowControl w:val="0"/>
        <w:ind w:firstLine="2109"/>
        <w:rPr>
          <w:rFonts w:ascii="Arial" w:cs="Arial" w:eastAsia="Arial" w:hAnsi="Arial"/>
          <w:color w:val="000000"/>
          <w:sz w:val="20"/>
          <w:szCs w:val="20"/>
          <w:vertAlign w:val="baseline"/>
        </w:rPr>
      </w:pPr>
      <w:r w:rsidDel="00000000" w:rsidR="00000000" w:rsidRPr="00000000">
        <w:rPr>
          <w:rtl w:val="0"/>
        </w:rPr>
      </w:r>
    </w:p>
    <w:p w:rsidR="00000000" w:rsidDel="00000000" w:rsidP="00000000" w:rsidRDefault="00000000" w:rsidRPr="00000000" w14:paraId="00000232">
      <w:pPr>
        <w:widowControl w:val="0"/>
        <w:ind w:firstLine="2109"/>
        <w:jc w:val="both"/>
        <w:rPr>
          <w:rFonts w:ascii="Arial" w:cs="Arial" w:eastAsia="Arial" w:hAnsi="Arial"/>
          <w:color w:val="000000"/>
          <w:sz w:val="20"/>
          <w:szCs w:val="20"/>
          <w:vertAlign w:val="baseline"/>
        </w:rPr>
      </w:pPr>
      <w:r w:rsidDel="00000000" w:rsidR="00000000" w:rsidRPr="00000000">
        <w:rPr>
          <w:rFonts w:ascii="Arial" w:cs="Arial" w:eastAsia="Arial" w:hAnsi="Arial"/>
          <w:b w:val="1"/>
          <w:color w:val="000000"/>
          <w:sz w:val="20"/>
          <w:szCs w:val="20"/>
          <w:vertAlign w:val="baseline"/>
          <w:rtl w:val="0"/>
        </w:rPr>
        <w:t xml:space="preserve">24.6</w:t>
      </w:r>
      <w:r w:rsidDel="00000000" w:rsidR="00000000" w:rsidRPr="00000000">
        <w:rPr>
          <w:rFonts w:ascii="Arial" w:cs="Arial" w:eastAsia="Arial" w:hAnsi="Arial"/>
          <w:color w:val="000000"/>
          <w:sz w:val="20"/>
          <w:szCs w:val="20"/>
          <w:vertAlign w:val="baseline"/>
          <w:rtl w:val="0"/>
        </w:rPr>
        <w:t xml:space="preserve"> – A </w:t>
      </w:r>
      <w:r w:rsidDel="00000000" w:rsidR="00000000" w:rsidRPr="00000000">
        <w:rPr>
          <w:rFonts w:ascii="Arial" w:cs="Arial" w:eastAsia="Arial" w:hAnsi="Arial"/>
          <w:b w:val="1"/>
          <w:color w:val="000000"/>
          <w:sz w:val="20"/>
          <w:szCs w:val="20"/>
          <w:vertAlign w:val="baseline"/>
          <w:rtl w:val="0"/>
        </w:rPr>
        <w:t xml:space="preserve">penalidade de </w:t>
      </w:r>
      <w:r w:rsidDel="00000000" w:rsidR="00000000" w:rsidRPr="00000000">
        <w:rPr>
          <w:rFonts w:ascii="Arial" w:cs="Arial" w:eastAsia="Arial" w:hAnsi="Arial"/>
          <w:color w:val="000000"/>
          <w:sz w:val="20"/>
          <w:szCs w:val="20"/>
          <w:vertAlign w:val="baseline"/>
          <w:rtl w:val="0"/>
        </w:rPr>
        <w:t xml:space="preserve">Impedimento de licitar e contratar com a Administração Municipal de até 03 (três) anos será aplicada quando: </w:t>
      </w:r>
    </w:p>
    <w:p w:rsidR="00000000" w:rsidDel="00000000" w:rsidP="00000000" w:rsidRDefault="00000000" w:rsidRPr="00000000" w14:paraId="00000233">
      <w:pPr>
        <w:widowControl w:val="0"/>
        <w:ind w:firstLine="2109"/>
        <w:rPr>
          <w:rFonts w:ascii="Arial" w:cs="Arial" w:eastAsia="Arial" w:hAnsi="Arial"/>
          <w:color w:val="000000"/>
          <w:sz w:val="20"/>
          <w:szCs w:val="20"/>
          <w:vertAlign w:val="baseline"/>
        </w:rPr>
      </w:pPr>
      <w:r w:rsidDel="00000000" w:rsidR="00000000" w:rsidRPr="00000000">
        <w:rPr>
          <w:rtl w:val="0"/>
        </w:rPr>
      </w:r>
    </w:p>
    <w:p w:rsidR="00000000" w:rsidDel="00000000" w:rsidP="00000000" w:rsidRDefault="00000000" w:rsidRPr="00000000" w14:paraId="00000234">
      <w:pPr>
        <w:widowControl w:val="0"/>
        <w:ind w:firstLine="2109"/>
        <w:rPr>
          <w:rFonts w:ascii="Arial" w:cs="Arial" w:eastAsia="Arial" w:hAnsi="Arial"/>
          <w:color w:val="000000"/>
          <w:sz w:val="20"/>
          <w:szCs w:val="20"/>
          <w:vertAlign w:val="baseline"/>
        </w:rPr>
      </w:pPr>
      <w:r w:rsidDel="00000000" w:rsidR="00000000" w:rsidRPr="00000000">
        <w:rPr>
          <w:rFonts w:ascii="Arial" w:cs="Arial" w:eastAsia="Arial" w:hAnsi="Arial"/>
          <w:color w:val="000000"/>
          <w:sz w:val="20"/>
          <w:szCs w:val="20"/>
          <w:vertAlign w:val="baseline"/>
          <w:rtl w:val="0"/>
        </w:rPr>
        <w:t xml:space="preserve">I – a empresa ser penalizada com advertência, ao menos 2 (duas) vezes, nos últimos 2 (dois) anos; ou</w:t>
      </w:r>
    </w:p>
    <w:p w:rsidR="00000000" w:rsidDel="00000000" w:rsidP="00000000" w:rsidRDefault="00000000" w:rsidRPr="00000000" w14:paraId="00000235">
      <w:pPr>
        <w:widowControl w:val="0"/>
        <w:ind w:firstLine="2109"/>
        <w:jc w:val="both"/>
        <w:rPr>
          <w:rFonts w:ascii="Arial" w:cs="Arial" w:eastAsia="Arial" w:hAnsi="Arial"/>
          <w:smallCaps w:val="0"/>
          <w:color w:val="000000"/>
          <w:sz w:val="20"/>
          <w:szCs w:val="20"/>
          <w:vertAlign w:val="baseline"/>
        </w:rPr>
      </w:pPr>
      <w:r w:rsidDel="00000000" w:rsidR="00000000" w:rsidRPr="00000000">
        <w:rPr>
          <w:rFonts w:ascii="Arial" w:cs="Arial" w:eastAsia="Arial" w:hAnsi="Arial"/>
          <w:smallCaps w:val="1"/>
          <w:color w:val="000000"/>
          <w:sz w:val="20"/>
          <w:szCs w:val="20"/>
          <w:vertAlign w:val="baseline"/>
          <w:rtl w:val="0"/>
        </w:rPr>
        <w:t xml:space="preserve">II – </w:t>
      </w:r>
      <w:r w:rsidDel="00000000" w:rsidR="00000000" w:rsidRPr="00000000">
        <w:rPr>
          <w:rFonts w:ascii="Arial" w:cs="Arial" w:eastAsia="Arial" w:hAnsi="Arial"/>
          <w:color w:val="000000"/>
          <w:sz w:val="20"/>
          <w:szCs w:val="20"/>
          <w:vertAlign w:val="baseline"/>
          <w:rtl w:val="0"/>
        </w:rPr>
        <w:t xml:space="preserve">interrupção de regular desenvolvimento de repartição administrativa.</w:t>
      </w:r>
      <w:r w:rsidDel="00000000" w:rsidR="00000000" w:rsidRPr="00000000">
        <w:rPr>
          <w:rtl w:val="0"/>
        </w:rPr>
      </w:r>
    </w:p>
    <w:p w:rsidR="00000000" w:rsidDel="00000000" w:rsidP="00000000" w:rsidRDefault="00000000" w:rsidRPr="00000000" w14:paraId="00000236">
      <w:pPr>
        <w:widowControl w:val="0"/>
        <w:ind w:firstLine="2109"/>
        <w:jc w:val="both"/>
        <w:rPr>
          <w:rFonts w:ascii="Arial" w:cs="Arial" w:eastAsia="Arial" w:hAnsi="Arial"/>
          <w:b w:val="0"/>
          <w:smallCaps w:val="0"/>
          <w:color w:val="000000"/>
          <w:sz w:val="20"/>
          <w:szCs w:val="20"/>
          <w:vertAlign w:val="baseline"/>
        </w:rPr>
      </w:pPr>
      <w:r w:rsidDel="00000000" w:rsidR="00000000" w:rsidRPr="00000000">
        <w:rPr>
          <w:rtl w:val="0"/>
        </w:rPr>
      </w:r>
    </w:p>
    <w:p w:rsidR="00000000" w:rsidDel="00000000" w:rsidP="00000000" w:rsidRDefault="00000000" w:rsidRPr="00000000" w14:paraId="00000237">
      <w:pPr>
        <w:widowControl w:val="0"/>
        <w:ind w:firstLine="2109"/>
        <w:jc w:val="both"/>
        <w:rPr>
          <w:rFonts w:ascii="Arial" w:cs="Arial" w:eastAsia="Arial" w:hAnsi="Arial"/>
          <w:color w:val="000000"/>
          <w:sz w:val="20"/>
          <w:szCs w:val="20"/>
          <w:vertAlign w:val="baseline"/>
        </w:rPr>
      </w:pPr>
      <w:r w:rsidDel="00000000" w:rsidR="00000000" w:rsidRPr="00000000">
        <w:rPr>
          <w:rFonts w:ascii="Arial" w:cs="Arial" w:eastAsia="Arial" w:hAnsi="Arial"/>
          <w:b w:val="1"/>
          <w:color w:val="000000"/>
          <w:sz w:val="20"/>
          <w:szCs w:val="20"/>
          <w:vertAlign w:val="baseline"/>
          <w:rtl w:val="0"/>
        </w:rPr>
        <w:t xml:space="preserve">24</w:t>
      </w:r>
      <w:r w:rsidDel="00000000" w:rsidR="00000000" w:rsidRPr="00000000">
        <w:rPr>
          <w:rFonts w:ascii="Arial" w:cs="Arial" w:eastAsia="Arial" w:hAnsi="Arial"/>
          <w:b w:val="1"/>
          <w:smallCaps w:val="1"/>
          <w:color w:val="000000"/>
          <w:sz w:val="20"/>
          <w:szCs w:val="20"/>
          <w:vertAlign w:val="baseline"/>
          <w:rtl w:val="0"/>
        </w:rPr>
        <w:t xml:space="preserve">.6.1</w:t>
      </w:r>
      <w:r w:rsidDel="00000000" w:rsidR="00000000" w:rsidRPr="00000000">
        <w:rPr>
          <w:rFonts w:ascii="Arial" w:cs="Arial" w:eastAsia="Arial" w:hAnsi="Arial"/>
          <w:smallCaps w:val="1"/>
          <w:color w:val="000000"/>
          <w:sz w:val="20"/>
          <w:szCs w:val="20"/>
          <w:vertAlign w:val="baseline"/>
          <w:rtl w:val="0"/>
        </w:rPr>
        <w:t xml:space="preserve"> – </w:t>
      </w:r>
      <w:r w:rsidDel="00000000" w:rsidR="00000000" w:rsidRPr="00000000">
        <w:rPr>
          <w:rFonts w:ascii="Arial" w:cs="Arial" w:eastAsia="Arial" w:hAnsi="Arial"/>
          <w:color w:val="000000"/>
          <w:sz w:val="20"/>
          <w:szCs w:val="20"/>
          <w:vertAlign w:val="baseline"/>
          <w:rtl w:val="0"/>
        </w:rPr>
        <w:t xml:space="preserve">Na estipulação do prazo de suspensão dos direitos do contratado, serão considerados o grau de comprometimento do interesse público e o prejuízo pecuniário decorrente das irregularidades constatadas, respeitados as regras da razoabilidade e da proporcionalidade. </w:t>
      </w:r>
    </w:p>
    <w:p w:rsidR="00000000" w:rsidDel="00000000" w:rsidP="00000000" w:rsidRDefault="00000000" w:rsidRPr="00000000" w14:paraId="00000238">
      <w:pPr>
        <w:jc w:val="both"/>
        <w:rPr>
          <w:rFonts w:ascii="Arial" w:cs="Arial" w:eastAsia="Arial" w:hAnsi="Arial"/>
          <w:color w:val="000000"/>
          <w:sz w:val="20"/>
          <w:szCs w:val="20"/>
          <w:vertAlign w:val="baseline"/>
        </w:rPr>
      </w:pPr>
      <w:r w:rsidDel="00000000" w:rsidR="00000000" w:rsidRPr="00000000">
        <w:rPr>
          <w:rtl w:val="0"/>
        </w:rPr>
      </w:r>
    </w:p>
    <w:p w:rsidR="00000000" w:rsidDel="00000000" w:rsidP="00000000" w:rsidRDefault="00000000" w:rsidRPr="00000000" w14:paraId="00000239">
      <w:pPr>
        <w:widowControl w:val="0"/>
        <w:ind w:firstLine="2109"/>
        <w:jc w:val="both"/>
        <w:rPr>
          <w:rFonts w:ascii="Arial" w:cs="Arial" w:eastAsia="Arial" w:hAnsi="Arial"/>
          <w:color w:val="000000"/>
          <w:sz w:val="20"/>
          <w:szCs w:val="20"/>
          <w:vertAlign w:val="baseline"/>
        </w:rPr>
      </w:pPr>
      <w:r w:rsidDel="00000000" w:rsidR="00000000" w:rsidRPr="00000000">
        <w:rPr>
          <w:rFonts w:ascii="Arial" w:cs="Arial" w:eastAsia="Arial" w:hAnsi="Arial"/>
          <w:b w:val="1"/>
          <w:color w:val="000000"/>
          <w:sz w:val="20"/>
          <w:szCs w:val="20"/>
          <w:vertAlign w:val="baseline"/>
          <w:rtl w:val="0"/>
        </w:rPr>
        <w:t xml:space="preserve">24.7</w:t>
      </w:r>
      <w:r w:rsidDel="00000000" w:rsidR="00000000" w:rsidRPr="00000000">
        <w:rPr>
          <w:rFonts w:ascii="Arial" w:cs="Arial" w:eastAsia="Arial" w:hAnsi="Arial"/>
          <w:color w:val="000000"/>
          <w:sz w:val="20"/>
          <w:szCs w:val="20"/>
          <w:vertAlign w:val="baseline"/>
          <w:rtl w:val="0"/>
        </w:rPr>
        <w:t xml:space="preserve"> – A declaração de </w:t>
      </w:r>
      <w:r w:rsidDel="00000000" w:rsidR="00000000" w:rsidRPr="00000000">
        <w:rPr>
          <w:rFonts w:ascii="Arial" w:cs="Arial" w:eastAsia="Arial" w:hAnsi="Arial"/>
          <w:b w:val="1"/>
          <w:color w:val="000000"/>
          <w:sz w:val="20"/>
          <w:szCs w:val="20"/>
          <w:vertAlign w:val="baseline"/>
          <w:rtl w:val="0"/>
        </w:rPr>
        <w:t xml:space="preserve">inidoneidade </w:t>
      </w:r>
      <w:r w:rsidDel="00000000" w:rsidR="00000000" w:rsidRPr="00000000">
        <w:rPr>
          <w:rFonts w:ascii="Arial" w:cs="Arial" w:eastAsia="Arial" w:hAnsi="Arial"/>
          <w:color w:val="000000"/>
          <w:sz w:val="20"/>
          <w:szCs w:val="20"/>
          <w:vertAlign w:val="baseline"/>
          <w:rtl w:val="0"/>
        </w:rPr>
        <w:t xml:space="preserve">para licitar ou contratar com a Administração Pública se trata de sanção administrativa de máxima intensidade, destinada a punir faltas gravíssimas, de natureza dolosa, que violem a moralidade ou a eficiência administrativa, sendo que: </w:t>
      </w:r>
    </w:p>
    <w:p w:rsidR="00000000" w:rsidDel="00000000" w:rsidP="00000000" w:rsidRDefault="00000000" w:rsidRPr="00000000" w14:paraId="0000023A">
      <w:pPr>
        <w:widowControl w:val="0"/>
        <w:ind w:firstLine="2109"/>
        <w:jc w:val="both"/>
        <w:rPr>
          <w:rFonts w:ascii="Arial" w:cs="Arial" w:eastAsia="Arial" w:hAnsi="Arial"/>
          <w:color w:val="000000"/>
          <w:sz w:val="20"/>
          <w:szCs w:val="20"/>
          <w:vertAlign w:val="baseline"/>
        </w:rPr>
      </w:pPr>
      <w:r w:rsidDel="00000000" w:rsidR="00000000" w:rsidRPr="00000000">
        <w:rPr>
          <w:rtl w:val="0"/>
        </w:rPr>
      </w:r>
    </w:p>
    <w:p w:rsidR="00000000" w:rsidDel="00000000" w:rsidP="00000000" w:rsidRDefault="00000000" w:rsidRPr="00000000" w14:paraId="0000023B">
      <w:pPr>
        <w:widowControl w:val="0"/>
        <w:ind w:firstLine="2109"/>
        <w:jc w:val="both"/>
        <w:rPr>
          <w:rFonts w:ascii="Arial" w:cs="Arial" w:eastAsia="Arial" w:hAnsi="Arial"/>
          <w:color w:val="000000"/>
          <w:sz w:val="20"/>
          <w:szCs w:val="20"/>
          <w:vertAlign w:val="baseline"/>
        </w:rPr>
      </w:pPr>
      <w:r w:rsidDel="00000000" w:rsidR="00000000" w:rsidRPr="00000000">
        <w:rPr>
          <w:rFonts w:ascii="Arial" w:cs="Arial" w:eastAsia="Arial" w:hAnsi="Arial"/>
          <w:color w:val="000000"/>
          <w:sz w:val="20"/>
          <w:szCs w:val="20"/>
          <w:vertAlign w:val="baseline"/>
          <w:rtl w:val="0"/>
        </w:rPr>
        <w:t xml:space="preserve">I – a declaração de inidoneidade não tem efeito retroativo e não acarreta a rescisão imediata de outros contratos vigentes; </w:t>
      </w:r>
    </w:p>
    <w:p w:rsidR="00000000" w:rsidDel="00000000" w:rsidP="00000000" w:rsidRDefault="00000000" w:rsidRPr="00000000" w14:paraId="0000023C">
      <w:pPr>
        <w:widowControl w:val="0"/>
        <w:ind w:firstLine="2109"/>
        <w:jc w:val="both"/>
        <w:rPr>
          <w:rFonts w:ascii="Arial" w:cs="Arial" w:eastAsia="Arial" w:hAnsi="Arial"/>
          <w:color w:val="000000"/>
          <w:sz w:val="20"/>
          <w:szCs w:val="20"/>
          <w:vertAlign w:val="baseline"/>
        </w:rPr>
      </w:pPr>
      <w:r w:rsidDel="00000000" w:rsidR="00000000" w:rsidRPr="00000000">
        <w:rPr>
          <w:rFonts w:ascii="Arial" w:cs="Arial" w:eastAsia="Arial" w:hAnsi="Arial"/>
          <w:color w:val="000000"/>
          <w:sz w:val="20"/>
          <w:szCs w:val="20"/>
          <w:vertAlign w:val="baseline"/>
          <w:rtl w:val="0"/>
        </w:rPr>
        <w:t xml:space="preserve">II – poderão ser rescindidos os contratos vigentes com o sancionado desde que o gestor do contrato e o Secretário Municipal correspondente indiquem as razões de interesse público; </w:t>
      </w:r>
    </w:p>
    <w:p w:rsidR="00000000" w:rsidDel="00000000" w:rsidP="00000000" w:rsidRDefault="00000000" w:rsidRPr="00000000" w14:paraId="0000023D">
      <w:pPr>
        <w:widowControl w:val="0"/>
        <w:ind w:firstLine="2109"/>
        <w:jc w:val="both"/>
        <w:rPr>
          <w:rFonts w:ascii="Arial" w:cs="Arial" w:eastAsia="Arial" w:hAnsi="Arial"/>
          <w:color w:val="000000"/>
          <w:sz w:val="20"/>
          <w:szCs w:val="20"/>
          <w:vertAlign w:val="baseline"/>
        </w:rPr>
      </w:pPr>
      <w:r w:rsidDel="00000000" w:rsidR="00000000" w:rsidRPr="00000000">
        <w:rPr>
          <w:rFonts w:ascii="Arial" w:cs="Arial" w:eastAsia="Arial" w:hAnsi="Arial"/>
          <w:color w:val="000000"/>
          <w:sz w:val="20"/>
          <w:szCs w:val="20"/>
          <w:vertAlign w:val="baseline"/>
          <w:rtl w:val="0"/>
        </w:rPr>
        <w:t xml:space="preserve">III – a rescisão prevista no item anterior ocorrerá a partir da data da decisão irrecorrível que aplicar a sanção à contratada, sendo devido o pagamento apenas pelos serviços prestados ou bens fornecidos até então, relacionados ao objeto do contrato;</w:t>
      </w:r>
    </w:p>
    <w:p w:rsidR="00000000" w:rsidDel="00000000" w:rsidP="00000000" w:rsidRDefault="00000000" w:rsidRPr="00000000" w14:paraId="0000023E">
      <w:pPr>
        <w:widowControl w:val="0"/>
        <w:ind w:firstLine="2109"/>
        <w:jc w:val="both"/>
        <w:rPr>
          <w:rFonts w:ascii="Arial" w:cs="Arial" w:eastAsia="Arial" w:hAnsi="Arial"/>
          <w:color w:val="000000"/>
          <w:sz w:val="20"/>
          <w:szCs w:val="20"/>
          <w:vertAlign w:val="baseline"/>
        </w:rPr>
      </w:pPr>
      <w:r w:rsidDel="00000000" w:rsidR="00000000" w:rsidRPr="00000000">
        <w:rPr>
          <w:rFonts w:ascii="Arial" w:cs="Arial" w:eastAsia="Arial" w:hAnsi="Arial"/>
          <w:color w:val="000000"/>
          <w:sz w:val="20"/>
          <w:szCs w:val="20"/>
          <w:vertAlign w:val="baseline"/>
          <w:rtl w:val="0"/>
        </w:rPr>
        <w:t xml:space="preserve">IV – a aplicação da penalidade de declaração de inidoneidade impede a nova contratação do sancionado, enquanto durarem os efeitos da sanção, bem como a prorrogação do prazo de vigência de outros contratos vigentes firmados pelo sancionado;</w:t>
      </w:r>
    </w:p>
    <w:p w:rsidR="00000000" w:rsidDel="00000000" w:rsidP="00000000" w:rsidRDefault="00000000" w:rsidRPr="00000000" w14:paraId="0000023F">
      <w:pPr>
        <w:widowControl w:val="0"/>
        <w:ind w:firstLine="2109"/>
        <w:jc w:val="both"/>
        <w:rPr>
          <w:rFonts w:ascii="Arial" w:cs="Arial" w:eastAsia="Arial" w:hAnsi="Arial"/>
          <w:b w:val="0"/>
          <w:smallCaps w:val="0"/>
          <w:color w:val="000000"/>
          <w:sz w:val="20"/>
          <w:szCs w:val="20"/>
          <w:vertAlign w:val="baseline"/>
        </w:rPr>
      </w:pPr>
      <w:r w:rsidDel="00000000" w:rsidR="00000000" w:rsidRPr="00000000">
        <w:rPr>
          <w:rFonts w:ascii="Arial" w:cs="Arial" w:eastAsia="Arial" w:hAnsi="Arial"/>
          <w:color w:val="000000"/>
          <w:sz w:val="20"/>
          <w:szCs w:val="20"/>
          <w:vertAlign w:val="baseline"/>
          <w:rtl w:val="0"/>
        </w:rPr>
        <w:t xml:space="preserve">V – decorridos o prazo da declaração de inidoneidade, o sancionado poderá requerer a sua reabilitação, cujo deferimento está condicionado ao ressarcimento dos prejuízos causados ao município.</w:t>
      </w:r>
      <w:r w:rsidDel="00000000" w:rsidR="00000000" w:rsidRPr="00000000">
        <w:rPr>
          <w:rtl w:val="0"/>
        </w:rPr>
      </w:r>
    </w:p>
    <w:p w:rsidR="00000000" w:rsidDel="00000000" w:rsidP="00000000" w:rsidRDefault="00000000" w:rsidRPr="00000000" w14:paraId="00000240">
      <w:pPr>
        <w:widowControl w:val="0"/>
        <w:jc w:val="both"/>
        <w:rPr>
          <w:rFonts w:ascii="Arial" w:cs="Arial" w:eastAsia="Arial" w:hAnsi="Arial"/>
          <w:b w:val="0"/>
          <w:smallCaps w:val="0"/>
          <w:color w:val="000000"/>
          <w:sz w:val="20"/>
          <w:szCs w:val="20"/>
          <w:vertAlign w:val="baseline"/>
        </w:rPr>
      </w:pPr>
      <w:r w:rsidDel="00000000" w:rsidR="00000000" w:rsidRPr="00000000">
        <w:rPr>
          <w:rtl w:val="0"/>
        </w:rPr>
      </w:r>
    </w:p>
    <w:p w:rsidR="00000000" w:rsidDel="00000000" w:rsidP="00000000" w:rsidRDefault="00000000" w:rsidRPr="00000000" w14:paraId="00000241">
      <w:pPr>
        <w:widowControl w:val="0"/>
        <w:ind w:firstLine="2109"/>
        <w:jc w:val="both"/>
        <w:rPr>
          <w:rFonts w:ascii="Arial" w:cs="Arial" w:eastAsia="Arial" w:hAnsi="Arial"/>
          <w:color w:val="000000"/>
          <w:sz w:val="20"/>
          <w:szCs w:val="20"/>
          <w:vertAlign w:val="baseline"/>
        </w:rPr>
      </w:pPr>
      <w:r w:rsidDel="00000000" w:rsidR="00000000" w:rsidRPr="00000000">
        <w:rPr>
          <w:rFonts w:ascii="Arial" w:cs="Arial" w:eastAsia="Arial" w:hAnsi="Arial"/>
          <w:b w:val="1"/>
          <w:color w:val="000000"/>
          <w:sz w:val="20"/>
          <w:szCs w:val="20"/>
          <w:vertAlign w:val="baseline"/>
          <w:rtl w:val="0"/>
        </w:rPr>
        <w:t xml:space="preserve">24</w:t>
      </w:r>
      <w:r w:rsidDel="00000000" w:rsidR="00000000" w:rsidRPr="00000000">
        <w:rPr>
          <w:rFonts w:ascii="Arial" w:cs="Arial" w:eastAsia="Arial" w:hAnsi="Arial"/>
          <w:b w:val="1"/>
          <w:smallCaps w:val="1"/>
          <w:color w:val="000000"/>
          <w:sz w:val="20"/>
          <w:szCs w:val="20"/>
          <w:vertAlign w:val="baseline"/>
          <w:rtl w:val="0"/>
        </w:rPr>
        <w:t xml:space="preserve">.8</w:t>
      </w:r>
      <w:r w:rsidDel="00000000" w:rsidR="00000000" w:rsidRPr="00000000">
        <w:rPr>
          <w:rFonts w:ascii="Arial" w:cs="Arial" w:eastAsia="Arial" w:hAnsi="Arial"/>
          <w:smallCaps w:val="1"/>
          <w:color w:val="000000"/>
          <w:sz w:val="20"/>
          <w:szCs w:val="20"/>
          <w:vertAlign w:val="baseline"/>
          <w:rtl w:val="0"/>
        </w:rPr>
        <w:t xml:space="preserve"> – </w:t>
      </w:r>
      <w:r w:rsidDel="00000000" w:rsidR="00000000" w:rsidRPr="00000000">
        <w:rPr>
          <w:rFonts w:ascii="Arial" w:cs="Arial" w:eastAsia="Arial" w:hAnsi="Arial"/>
          <w:color w:val="000000"/>
          <w:sz w:val="20"/>
          <w:szCs w:val="20"/>
          <w:vertAlign w:val="baseline"/>
          <w:rtl w:val="0"/>
        </w:rPr>
        <w:t xml:space="preserve">A aplicação de penalidades administrativas dependera de Processo Administrativo de Responsabilização.</w:t>
      </w:r>
    </w:p>
    <w:p w:rsidR="00000000" w:rsidDel="00000000" w:rsidP="00000000" w:rsidRDefault="00000000" w:rsidRPr="00000000" w14:paraId="00000242">
      <w:pPr>
        <w:widowControl w:val="0"/>
        <w:ind w:firstLine="2109"/>
        <w:jc w:val="both"/>
        <w:rPr>
          <w:rFonts w:ascii="Arial" w:cs="Arial" w:eastAsia="Arial" w:hAnsi="Arial"/>
          <w:color w:val="000000"/>
          <w:sz w:val="20"/>
          <w:szCs w:val="20"/>
          <w:vertAlign w:val="baseline"/>
        </w:rPr>
      </w:pPr>
      <w:r w:rsidDel="00000000" w:rsidR="00000000" w:rsidRPr="00000000">
        <w:rPr>
          <w:rtl w:val="0"/>
        </w:rPr>
      </w:r>
    </w:p>
    <w:p w:rsidR="00000000" w:rsidDel="00000000" w:rsidP="00000000" w:rsidRDefault="00000000" w:rsidRPr="00000000" w14:paraId="00000243">
      <w:pPr>
        <w:rPr>
          <w:rFonts w:ascii="Arial" w:cs="Arial" w:eastAsia="Arial" w:hAnsi="Arial"/>
          <w:b w:val="0"/>
          <w:color w:val="000000"/>
          <w:sz w:val="20"/>
          <w:szCs w:val="20"/>
          <w:vertAlign w:val="baseline"/>
        </w:rPr>
      </w:pPr>
      <w:r w:rsidDel="00000000" w:rsidR="00000000" w:rsidRPr="00000000">
        <w:rPr>
          <w:rFonts w:ascii="Arial" w:cs="Arial" w:eastAsia="Arial" w:hAnsi="Arial"/>
          <w:b w:val="1"/>
          <w:smallCaps w:val="1"/>
          <w:color w:val="000000"/>
          <w:sz w:val="20"/>
          <w:szCs w:val="20"/>
          <w:vertAlign w:val="baseline"/>
          <w:rtl w:val="0"/>
        </w:rPr>
        <w:t xml:space="preserve">25 – </w:t>
      </w:r>
      <w:r w:rsidDel="00000000" w:rsidR="00000000" w:rsidRPr="00000000">
        <w:rPr>
          <w:rFonts w:ascii="Arial" w:cs="Arial" w:eastAsia="Arial" w:hAnsi="Arial"/>
          <w:b w:val="1"/>
          <w:color w:val="000000"/>
          <w:sz w:val="20"/>
          <w:szCs w:val="20"/>
          <w:vertAlign w:val="baseline"/>
          <w:rtl w:val="0"/>
        </w:rPr>
        <w:t xml:space="preserve">DA FRAUDE E DA CORRUPÇÃO</w:t>
      </w:r>
      <w:r w:rsidDel="00000000" w:rsidR="00000000" w:rsidRPr="00000000">
        <w:rPr>
          <w:rtl w:val="0"/>
        </w:rPr>
      </w:r>
    </w:p>
    <w:p w:rsidR="00000000" w:rsidDel="00000000" w:rsidP="00000000" w:rsidRDefault="00000000" w:rsidRPr="00000000" w14:paraId="00000244">
      <w:pPr>
        <w:rPr>
          <w:rFonts w:ascii="Arial" w:cs="Arial" w:eastAsia="Arial" w:hAnsi="Arial"/>
          <w:color w:val="000000"/>
          <w:sz w:val="20"/>
          <w:szCs w:val="20"/>
          <w:vertAlign w:val="baseline"/>
        </w:rPr>
      </w:pPr>
      <w:r w:rsidDel="00000000" w:rsidR="00000000" w:rsidRPr="00000000">
        <w:rPr>
          <w:rFonts w:ascii="Arial" w:cs="Arial" w:eastAsia="Arial" w:hAnsi="Arial"/>
          <w:color w:val="000000"/>
          <w:sz w:val="20"/>
          <w:szCs w:val="20"/>
          <w:vertAlign w:val="baseline"/>
          <w:rtl w:val="0"/>
        </w:rPr>
        <w:t xml:space="preserve"> </w:t>
      </w:r>
    </w:p>
    <w:p w:rsidR="00000000" w:rsidDel="00000000" w:rsidP="00000000" w:rsidRDefault="00000000" w:rsidRPr="00000000" w14:paraId="00000245">
      <w:pPr>
        <w:ind w:firstLine="2109"/>
        <w:jc w:val="both"/>
        <w:rPr>
          <w:rFonts w:ascii="Arial" w:cs="Arial" w:eastAsia="Arial" w:hAnsi="Arial"/>
          <w:color w:val="000000"/>
          <w:sz w:val="20"/>
          <w:szCs w:val="20"/>
          <w:vertAlign w:val="baseline"/>
        </w:rPr>
      </w:pPr>
      <w:r w:rsidDel="00000000" w:rsidR="00000000" w:rsidRPr="00000000">
        <w:rPr>
          <w:rFonts w:ascii="Arial" w:cs="Arial" w:eastAsia="Arial" w:hAnsi="Arial"/>
          <w:b w:val="1"/>
          <w:color w:val="000000"/>
          <w:sz w:val="20"/>
          <w:szCs w:val="20"/>
          <w:vertAlign w:val="baseline"/>
          <w:rtl w:val="0"/>
        </w:rPr>
        <w:t xml:space="preserve">25.1</w:t>
      </w:r>
      <w:r w:rsidDel="00000000" w:rsidR="00000000" w:rsidRPr="00000000">
        <w:rPr>
          <w:rFonts w:ascii="Arial" w:cs="Arial" w:eastAsia="Arial" w:hAnsi="Arial"/>
          <w:color w:val="000000"/>
          <w:sz w:val="20"/>
          <w:szCs w:val="20"/>
          <w:vertAlign w:val="baseline"/>
          <w:rtl w:val="0"/>
        </w:rPr>
        <w:t xml:space="preserve"> – Os licitantes devem observar e o contratado deve observar e fazer observar, por seus fornecedores e subcontratados, se admitida subcontratação, o mais alto padrão de ética durante todo o processo de licitação, de contratação e de execução do objeto contratual. </w:t>
      </w:r>
    </w:p>
    <w:p w:rsidR="00000000" w:rsidDel="00000000" w:rsidP="00000000" w:rsidRDefault="00000000" w:rsidRPr="00000000" w14:paraId="00000246">
      <w:pPr>
        <w:ind w:firstLine="2109"/>
        <w:jc w:val="both"/>
        <w:rPr>
          <w:rFonts w:ascii="Arial" w:cs="Arial" w:eastAsia="Arial" w:hAnsi="Arial"/>
          <w:color w:val="000000"/>
          <w:sz w:val="20"/>
          <w:szCs w:val="20"/>
          <w:vertAlign w:val="baseline"/>
        </w:rPr>
      </w:pPr>
      <w:r w:rsidDel="00000000" w:rsidR="00000000" w:rsidRPr="00000000">
        <w:rPr>
          <w:rtl w:val="0"/>
        </w:rPr>
      </w:r>
    </w:p>
    <w:p w:rsidR="00000000" w:rsidDel="00000000" w:rsidP="00000000" w:rsidRDefault="00000000" w:rsidRPr="00000000" w14:paraId="00000247">
      <w:pPr>
        <w:ind w:firstLine="2109"/>
        <w:jc w:val="both"/>
        <w:rPr>
          <w:rFonts w:ascii="Arial" w:cs="Arial" w:eastAsia="Arial" w:hAnsi="Arial"/>
          <w:color w:val="000000"/>
          <w:sz w:val="20"/>
          <w:szCs w:val="20"/>
          <w:vertAlign w:val="baseline"/>
        </w:rPr>
      </w:pPr>
      <w:r w:rsidDel="00000000" w:rsidR="00000000" w:rsidRPr="00000000">
        <w:rPr>
          <w:rFonts w:ascii="Arial" w:cs="Arial" w:eastAsia="Arial" w:hAnsi="Arial"/>
          <w:b w:val="1"/>
          <w:color w:val="000000"/>
          <w:sz w:val="20"/>
          <w:szCs w:val="20"/>
          <w:vertAlign w:val="baseline"/>
          <w:rtl w:val="0"/>
        </w:rPr>
        <w:t xml:space="preserve">25.2</w:t>
      </w:r>
      <w:r w:rsidDel="00000000" w:rsidR="00000000" w:rsidRPr="00000000">
        <w:rPr>
          <w:rFonts w:ascii="Arial" w:cs="Arial" w:eastAsia="Arial" w:hAnsi="Arial"/>
          <w:color w:val="000000"/>
          <w:sz w:val="20"/>
          <w:szCs w:val="20"/>
          <w:vertAlign w:val="baseline"/>
          <w:rtl w:val="0"/>
        </w:rPr>
        <w:t xml:space="preserve"> – Para os propósitos desta cláusula, definem-se as seguintes práticas:</w:t>
      </w:r>
    </w:p>
    <w:p w:rsidR="00000000" w:rsidDel="00000000" w:rsidP="00000000" w:rsidRDefault="00000000" w:rsidRPr="00000000" w14:paraId="00000248">
      <w:pPr>
        <w:ind w:firstLine="2109"/>
        <w:jc w:val="both"/>
        <w:rPr>
          <w:rFonts w:ascii="Arial" w:cs="Arial" w:eastAsia="Arial" w:hAnsi="Arial"/>
          <w:color w:val="000000"/>
          <w:sz w:val="20"/>
          <w:szCs w:val="20"/>
          <w:vertAlign w:val="baseline"/>
        </w:rPr>
      </w:pPr>
      <w:r w:rsidDel="00000000" w:rsidR="00000000" w:rsidRPr="00000000">
        <w:rPr>
          <w:rtl w:val="0"/>
        </w:rPr>
      </w:r>
    </w:p>
    <w:p w:rsidR="00000000" w:rsidDel="00000000" w:rsidP="00000000" w:rsidRDefault="00000000" w:rsidRPr="00000000" w14:paraId="00000249">
      <w:pPr>
        <w:ind w:left="2109" w:firstLine="0"/>
        <w:jc w:val="both"/>
        <w:rPr>
          <w:rFonts w:ascii="Arial" w:cs="Arial" w:eastAsia="Arial" w:hAnsi="Arial"/>
          <w:color w:val="000000"/>
          <w:sz w:val="20"/>
          <w:szCs w:val="20"/>
          <w:vertAlign w:val="baseline"/>
        </w:rPr>
      </w:pPr>
      <w:r w:rsidDel="00000000" w:rsidR="00000000" w:rsidRPr="00000000">
        <w:rPr>
          <w:rFonts w:ascii="Arial" w:cs="Arial" w:eastAsia="Arial" w:hAnsi="Arial"/>
          <w:color w:val="000000"/>
          <w:sz w:val="20"/>
          <w:szCs w:val="20"/>
          <w:vertAlign w:val="baseline"/>
          <w:rtl w:val="0"/>
        </w:rPr>
        <w:t xml:space="preserve">a) </w:t>
      </w:r>
      <w:r w:rsidDel="00000000" w:rsidR="00000000" w:rsidRPr="00000000">
        <w:rPr>
          <w:rFonts w:ascii="Arial" w:cs="Arial" w:eastAsia="Arial" w:hAnsi="Arial"/>
          <w:b w:val="1"/>
          <w:color w:val="000000"/>
          <w:sz w:val="20"/>
          <w:szCs w:val="20"/>
          <w:vertAlign w:val="baseline"/>
          <w:rtl w:val="0"/>
        </w:rPr>
        <w:t xml:space="preserve">prática corrupta</w:t>
      </w:r>
      <w:r w:rsidDel="00000000" w:rsidR="00000000" w:rsidRPr="00000000">
        <w:rPr>
          <w:rFonts w:ascii="Arial" w:cs="Arial" w:eastAsia="Arial" w:hAnsi="Arial"/>
          <w:color w:val="000000"/>
          <w:sz w:val="20"/>
          <w:szCs w:val="20"/>
          <w:vertAlign w:val="baseline"/>
          <w:rtl w:val="0"/>
        </w:rPr>
        <w:t xml:space="preserve">: oferecer, dar, receber ou solicitar, direta ou indiretamente, qualquer vantagem com o objetivo de influenciar a ação de servidor público no processo de licitação ou na execução de contrato;</w:t>
      </w:r>
    </w:p>
    <w:p w:rsidR="00000000" w:rsidDel="00000000" w:rsidP="00000000" w:rsidRDefault="00000000" w:rsidRPr="00000000" w14:paraId="0000024A">
      <w:pPr>
        <w:ind w:left="2109" w:firstLine="0"/>
        <w:jc w:val="both"/>
        <w:rPr>
          <w:rFonts w:ascii="Arial" w:cs="Arial" w:eastAsia="Arial" w:hAnsi="Arial"/>
          <w:color w:val="000000"/>
          <w:sz w:val="20"/>
          <w:szCs w:val="20"/>
          <w:vertAlign w:val="baseline"/>
        </w:rPr>
      </w:pPr>
      <w:r w:rsidDel="00000000" w:rsidR="00000000" w:rsidRPr="00000000">
        <w:rPr>
          <w:rFonts w:ascii="Arial" w:cs="Arial" w:eastAsia="Arial" w:hAnsi="Arial"/>
          <w:color w:val="000000"/>
          <w:sz w:val="20"/>
          <w:szCs w:val="20"/>
          <w:vertAlign w:val="baseline"/>
          <w:rtl w:val="0"/>
        </w:rPr>
        <w:t xml:space="preserve">b) </w:t>
      </w:r>
      <w:r w:rsidDel="00000000" w:rsidR="00000000" w:rsidRPr="00000000">
        <w:rPr>
          <w:rFonts w:ascii="Arial" w:cs="Arial" w:eastAsia="Arial" w:hAnsi="Arial"/>
          <w:b w:val="1"/>
          <w:color w:val="000000"/>
          <w:sz w:val="20"/>
          <w:szCs w:val="20"/>
          <w:vertAlign w:val="baseline"/>
          <w:rtl w:val="0"/>
        </w:rPr>
        <w:t xml:space="preserve">prática fraudulenta</w:t>
      </w:r>
      <w:r w:rsidDel="00000000" w:rsidR="00000000" w:rsidRPr="00000000">
        <w:rPr>
          <w:rFonts w:ascii="Arial" w:cs="Arial" w:eastAsia="Arial" w:hAnsi="Arial"/>
          <w:color w:val="000000"/>
          <w:sz w:val="20"/>
          <w:szCs w:val="20"/>
          <w:vertAlign w:val="baseline"/>
          <w:rtl w:val="0"/>
        </w:rPr>
        <w:t xml:space="preserve">: a falsificação ou omissão dos fatos, com o objetivo de influenciar o processo de licitação ou de execução de contrato;</w:t>
      </w:r>
    </w:p>
    <w:p w:rsidR="00000000" w:rsidDel="00000000" w:rsidP="00000000" w:rsidRDefault="00000000" w:rsidRPr="00000000" w14:paraId="0000024B">
      <w:pPr>
        <w:ind w:left="2109" w:firstLine="0"/>
        <w:jc w:val="both"/>
        <w:rPr>
          <w:rFonts w:ascii="Arial" w:cs="Arial" w:eastAsia="Arial" w:hAnsi="Arial"/>
          <w:color w:val="000000"/>
          <w:sz w:val="20"/>
          <w:szCs w:val="20"/>
          <w:vertAlign w:val="baseline"/>
        </w:rPr>
      </w:pPr>
      <w:r w:rsidDel="00000000" w:rsidR="00000000" w:rsidRPr="00000000">
        <w:rPr>
          <w:rFonts w:ascii="Arial" w:cs="Arial" w:eastAsia="Arial" w:hAnsi="Arial"/>
          <w:color w:val="000000"/>
          <w:sz w:val="20"/>
          <w:szCs w:val="20"/>
          <w:vertAlign w:val="baseline"/>
          <w:rtl w:val="0"/>
        </w:rPr>
        <w:t xml:space="preserve">c) </w:t>
      </w:r>
      <w:r w:rsidDel="00000000" w:rsidR="00000000" w:rsidRPr="00000000">
        <w:rPr>
          <w:rFonts w:ascii="Arial" w:cs="Arial" w:eastAsia="Arial" w:hAnsi="Arial"/>
          <w:b w:val="1"/>
          <w:color w:val="000000"/>
          <w:sz w:val="20"/>
          <w:szCs w:val="20"/>
          <w:vertAlign w:val="baseline"/>
          <w:rtl w:val="0"/>
        </w:rPr>
        <w:t xml:space="preserve">prática colusiva</w:t>
      </w:r>
      <w:r w:rsidDel="00000000" w:rsidR="00000000" w:rsidRPr="00000000">
        <w:rPr>
          <w:rFonts w:ascii="Arial" w:cs="Arial" w:eastAsia="Arial" w:hAnsi="Arial"/>
          <w:color w:val="000000"/>
          <w:sz w:val="20"/>
          <w:szCs w:val="20"/>
          <w:vertAlign w:val="baseline"/>
          <w:rtl w:val="0"/>
        </w:rPr>
        <w:t xml:space="preserve">: esquematizar ou estabelecer um acordo entre dois ou mais licitantes, com ou sem o conhecimento de representantes ou prepostos do órgão licitador, visando estabelecer preços em níveis artificiais e não-competitivos;</w:t>
      </w:r>
    </w:p>
    <w:p w:rsidR="00000000" w:rsidDel="00000000" w:rsidP="00000000" w:rsidRDefault="00000000" w:rsidRPr="00000000" w14:paraId="0000024C">
      <w:pPr>
        <w:ind w:left="2109" w:firstLine="0"/>
        <w:jc w:val="both"/>
        <w:rPr>
          <w:rFonts w:ascii="Arial" w:cs="Arial" w:eastAsia="Arial" w:hAnsi="Arial"/>
          <w:color w:val="000000"/>
          <w:sz w:val="20"/>
          <w:szCs w:val="20"/>
          <w:vertAlign w:val="baseline"/>
        </w:rPr>
      </w:pPr>
      <w:r w:rsidDel="00000000" w:rsidR="00000000" w:rsidRPr="00000000">
        <w:rPr>
          <w:rFonts w:ascii="Arial" w:cs="Arial" w:eastAsia="Arial" w:hAnsi="Arial"/>
          <w:color w:val="000000"/>
          <w:sz w:val="20"/>
          <w:szCs w:val="20"/>
          <w:vertAlign w:val="baseline"/>
          <w:rtl w:val="0"/>
        </w:rPr>
        <w:t xml:space="preserve">d) </w:t>
      </w:r>
      <w:r w:rsidDel="00000000" w:rsidR="00000000" w:rsidRPr="00000000">
        <w:rPr>
          <w:rFonts w:ascii="Arial" w:cs="Arial" w:eastAsia="Arial" w:hAnsi="Arial"/>
          <w:b w:val="1"/>
          <w:color w:val="000000"/>
          <w:sz w:val="20"/>
          <w:szCs w:val="20"/>
          <w:vertAlign w:val="baseline"/>
          <w:rtl w:val="0"/>
        </w:rPr>
        <w:t xml:space="preserve">prática coercitiva</w:t>
      </w:r>
      <w:r w:rsidDel="00000000" w:rsidR="00000000" w:rsidRPr="00000000">
        <w:rPr>
          <w:rFonts w:ascii="Arial" w:cs="Arial" w:eastAsia="Arial" w:hAnsi="Arial"/>
          <w:color w:val="000000"/>
          <w:sz w:val="20"/>
          <w:szCs w:val="20"/>
          <w:vertAlign w:val="baseline"/>
          <w:rtl w:val="0"/>
        </w:rPr>
        <w:t xml:space="preserve">: causar dano ou ameaçar causar dano, direta ou indiretamente, às pessoas ou sua propriedade, visando influenciar sua participação em um processo licitatório ou afetar a execução do contrato.</w:t>
      </w:r>
    </w:p>
    <w:p w:rsidR="00000000" w:rsidDel="00000000" w:rsidP="00000000" w:rsidRDefault="00000000" w:rsidRPr="00000000" w14:paraId="0000024D">
      <w:pPr>
        <w:ind w:left="2109" w:firstLine="0"/>
        <w:jc w:val="both"/>
        <w:rPr>
          <w:rFonts w:ascii="Arial" w:cs="Arial" w:eastAsia="Arial" w:hAnsi="Arial"/>
          <w:color w:val="000000"/>
          <w:sz w:val="20"/>
          <w:szCs w:val="20"/>
          <w:vertAlign w:val="baseline"/>
        </w:rPr>
      </w:pPr>
      <w:r w:rsidDel="00000000" w:rsidR="00000000" w:rsidRPr="00000000">
        <w:rPr>
          <w:rFonts w:ascii="Arial" w:cs="Arial" w:eastAsia="Arial" w:hAnsi="Arial"/>
          <w:color w:val="000000"/>
          <w:sz w:val="20"/>
          <w:szCs w:val="20"/>
          <w:vertAlign w:val="baseline"/>
          <w:rtl w:val="0"/>
        </w:rPr>
        <w:t xml:space="preserve">e) </w:t>
      </w:r>
      <w:r w:rsidDel="00000000" w:rsidR="00000000" w:rsidRPr="00000000">
        <w:rPr>
          <w:rFonts w:ascii="Arial" w:cs="Arial" w:eastAsia="Arial" w:hAnsi="Arial"/>
          <w:b w:val="1"/>
          <w:color w:val="000000"/>
          <w:sz w:val="20"/>
          <w:szCs w:val="20"/>
          <w:vertAlign w:val="baseline"/>
          <w:rtl w:val="0"/>
        </w:rPr>
        <w:t xml:space="preserve">prática obstrutiva</w:t>
      </w:r>
      <w:r w:rsidDel="00000000" w:rsidR="00000000" w:rsidRPr="00000000">
        <w:rPr>
          <w:rFonts w:ascii="Arial" w:cs="Arial" w:eastAsia="Arial" w:hAnsi="Arial"/>
          <w:color w:val="000000"/>
          <w:sz w:val="20"/>
          <w:szCs w:val="20"/>
          <w:vertAlign w:val="baseline"/>
          <w:rtl w:val="0"/>
        </w:rPr>
        <w:t xml:space="preserve">: (i) destruir, falsificar, alterar ou ocultar provas em inspeções ou fazer declarações falsas aos representantes do organismo financeiro multilateral, com o objetivo de impedir materialmente a apuração de alegações de prática prevista, deste Edital; (ii) atos cuja intenção seja impedir materialmente o exercício do direito de o organismo financeiro multilateral promover inspeção.</w:t>
      </w:r>
    </w:p>
    <w:p w:rsidR="00000000" w:rsidDel="00000000" w:rsidP="00000000" w:rsidRDefault="00000000" w:rsidRPr="00000000" w14:paraId="0000024E">
      <w:pPr>
        <w:jc w:val="both"/>
        <w:rPr>
          <w:rFonts w:ascii="Arial" w:cs="Arial" w:eastAsia="Arial" w:hAnsi="Arial"/>
          <w:color w:val="000000"/>
          <w:sz w:val="20"/>
          <w:szCs w:val="20"/>
          <w:vertAlign w:val="baseline"/>
        </w:rPr>
      </w:pPr>
      <w:r w:rsidDel="00000000" w:rsidR="00000000" w:rsidRPr="00000000">
        <w:rPr>
          <w:rtl w:val="0"/>
        </w:rPr>
      </w:r>
    </w:p>
    <w:p w:rsidR="00000000" w:rsidDel="00000000" w:rsidP="00000000" w:rsidRDefault="00000000" w:rsidRPr="00000000" w14:paraId="0000024F">
      <w:pPr>
        <w:ind w:firstLine="2109"/>
        <w:jc w:val="both"/>
        <w:rPr>
          <w:rFonts w:ascii="Arial" w:cs="Arial" w:eastAsia="Arial" w:hAnsi="Arial"/>
          <w:color w:val="000000"/>
          <w:sz w:val="20"/>
          <w:szCs w:val="20"/>
          <w:vertAlign w:val="baseline"/>
        </w:rPr>
      </w:pPr>
      <w:r w:rsidDel="00000000" w:rsidR="00000000" w:rsidRPr="00000000">
        <w:rPr>
          <w:rFonts w:ascii="Arial" w:cs="Arial" w:eastAsia="Arial" w:hAnsi="Arial"/>
          <w:b w:val="1"/>
          <w:color w:val="000000"/>
          <w:sz w:val="20"/>
          <w:szCs w:val="20"/>
          <w:vertAlign w:val="baseline"/>
          <w:rtl w:val="0"/>
        </w:rPr>
        <w:t xml:space="preserve">25.3</w:t>
      </w:r>
      <w:r w:rsidDel="00000000" w:rsidR="00000000" w:rsidRPr="00000000">
        <w:rPr>
          <w:rFonts w:ascii="Arial" w:cs="Arial" w:eastAsia="Arial" w:hAnsi="Arial"/>
          <w:color w:val="000000"/>
          <w:sz w:val="20"/>
          <w:szCs w:val="20"/>
          <w:vertAlign w:val="baseline"/>
          <w:rtl w:val="0"/>
        </w:rPr>
        <w:t xml:space="preserve"> – Na hipótese de financiamento, parcial ou integral, por organismo financeiro multilateral, mediante adiantamento ou reembolso, este organismo imporá sanção sobre uma empresa ou pessoa física, inclusive declarando-a inelegível, indefinidamente ou por prazo determinado, para a outorga de contratos financiados pelo organismo se, em qualquer momento, constatar o envolvimento da empresa, diretamente ou por meio de um agente, em práticas corruptas, fraudulentas, colusivas, coercitivas ou obstrutivas ao participar da licitação ou da execução um contrato financiado pelo organismo.</w:t>
      </w:r>
    </w:p>
    <w:p w:rsidR="00000000" w:rsidDel="00000000" w:rsidP="00000000" w:rsidRDefault="00000000" w:rsidRPr="00000000" w14:paraId="00000250">
      <w:pPr>
        <w:ind w:firstLine="2109"/>
        <w:jc w:val="both"/>
        <w:rPr>
          <w:rFonts w:ascii="Arial" w:cs="Arial" w:eastAsia="Arial" w:hAnsi="Arial"/>
          <w:color w:val="000000"/>
          <w:sz w:val="20"/>
          <w:szCs w:val="20"/>
          <w:vertAlign w:val="baseline"/>
        </w:rPr>
      </w:pPr>
      <w:r w:rsidDel="00000000" w:rsidR="00000000" w:rsidRPr="00000000">
        <w:rPr>
          <w:rtl w:val="0"/>
        </w:rPr>
      </w:r>
    </w:p>
    <w:p w:rsidR="00000000" w:rsidDel="00000000" w:rsidP="00000000" w:rsidRDefault="00000000" w:rsidRPr="00000000" w14:paraId="00000251">
      <w:pPr>
        <w:ind w:firstLine="2109"/>
        <w:jc w:val="both"/>
        <w:rPr>
          <w:rFonts w:ascii="Arial" w:cs="Arial" w:eastAsia="Arial" w:hAnsi="Arial"/>
          <w:color w:val="000000"/>
          <w:sz w:val="20"/>
          <w:szCs w:val="20"/>
          <w:vertAlign w:val="baseline"/>
        </w:rPr>
      </w:pPr>
      <w:r w:rsidDel="00000000" w:rsidR="00000000" w:rsidRPr="00000000">
        <w:rPr>
          <w:rFonts w:ascii="Arial" w:cs="Arial" w:eastAsia="Arial" w:hAnsi="Arial"/>
          <w:b w:val="1"/>
          <w:color w:val="000000"/>
          <w:sz w:val="20"/>
          <w:szCs w:val="20"/>
          <w:vertAlign w:val="baseline"/>
          <w:rtl w:val="0"/>
        </w:rPr>
        <w:t xml:space="preserve">25.4</w:t>
      </w:r>
      <w:r w:rsidDel="00000000" w:rsidR="00000000" w:rsidRPr="00000000">
        <w:rPr>
          <w:rFonts w:ascii="Arial" w:cs="Arial" w:eastAsia="Arial" w:hAnsi="Arial"/>
          <w:color w:val="000000"/>
          <w:sz w:val="20"/>
          <w:szCs w:val="20"/>
          <w:vertAlign w:val="baseline"/>
          <w:rtl w:val="0"/>
        </w:rPr>
        <w:t xml:space="preserve"> – Considerando os propósitos das cláusulas acima, o licitante vencedor, como condição para a contratação, deverá concordar e autorizar que, na hipótese de o contrato vir a ser financiado, em parte ou integralmente, por organismo financeiro multilateral, mediante adiantamento ou reembolso, permitirá que o organismo financeiro e/ou pessoas por ele formalmente indicadas possam inspecionar o local de execução do contrato e todos os documentos, contas e registros relacionados à licitação e à execução do contrato.</w:t>
      </w:r>
    </w:p>
    <w:p w:rsidR="00000000" w:rsidDel="00000000" w:rsidP="00000000" w:rsidRDefault="00000000" w:rsidRPr="00000000" w14:paraId="00000252">
      <w:pPr>
        <w:ind w:right="282"/>
        <w:jc w:val="both"/>
        <w:rPr>
          <w:rFonts w:ascii="Arial" w:cs="Arial" w:eastAsia="Arial" w:hAnsi="Arial"/>
          <w:b w:val="0"/>
          <w:sz w:val="20"/>
          <w:szCs w:val="20"/>
          <w:vertAlign w:val="baseline"/>
        </w:rPr>
      </w:pPr>
      <w:r w:rsidDel="00000000" w:rsidR="00000000" w:rsidRPr="00000000">
        <w:rPr>
          <w:rtl w:val="0"/>
        </w:rPr>
      </w:r>
    </w:p>
    <w:p w:rsidR="00000000" w:rsidDel="00000000" w:rsidP="00000000" w:rsidRDefault="00000000" w:rsidRPr="00000000" w14:paraId="00000253">
      <w:pPr>
        <w:ind w:right="282"/>
        <w:jc w:val="both"/>
        <w:rPr>
          <w:rFonts w:ascii="Arial" w:cs="Arial" w:eastAsia="Arial" w:hAnsi="Arial"/>
          <w:b w:val="0"/>
          <w:sz w:val="20"/>
          <w:szCs w:val="20"/>
          <w:vertAlign w:val="baseline"/>
        </w:rPr>
      </w:pPr>
      <w:r w:rsidDel="00000000" w:rsidR="00000000" w:rsidRPr="00000000">
        <w:rPr>
          <w:rFonts w:ascii="Arial" w:cs="Arial" w:eastAsia="Arial" w:hAnsi="Arial"/>
          <w:b w:val="1"/>
          <w:sz w:val="20"/>
          <w:szCs w:val="20"/>
          <w:vertAlign w:val="baseline"/>
          <w:rtl w:val="0"/>
        </w:rPr>
        <w:t xml:space="preserve">26 – DA DESCONEXÃO DO SISTEMA NA ETAPA DE LANCES</w:t>
      </w:r>
      <w:r w:rsidDel="00000000" w:rsidR="00000000" w:rsidRPr="00000000">
        <w:rPr>
          <w:rtl w:val="0"/>
        </w:rPr>
      </w:r>
    </w:p>
    <w:p w:rsidR="00000000" w:rsidDel="00000000" w:rsidP="00000000" w:rsidRDefault="00000000" w:rsidRPr="00000000" w14:paraId="00000254">
      <w:pPr>
        <w:ind w:right="282"/>
        <w:jc w:val="both"/>
        <w:rPr>
          <w:rFonts w:ascii="Arial" w:cs="Arial" w:eastAsia="Arial" w:hAnsi="Arial"/>
          <w:b w:val="0"/>
          <w:sz w:val="20"/>
          <w:szCs w:val="20"/>
          <w:vertAlign w:val="baseline"/>
        </w:rPr>
      </w:pPr>
      <w:r w:rsidDel="00000000" w:rsidR="00000000" w:rsidRPr="00000000">
        <w:rPr>
          <w:rtl w:val="0"/>
        </w:rPr>
      </w:r>
    </w:p>
    <w:p w:rsidR="00000000" w:rsidDel="00000000" w:rsidP="00000000" w:rsidRDefault="00000000" w:rsidRPr="00000000" w14:paraId="00000255">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687"/>
        </w:tabs>
        <w:spacing w:after="0" w:before="0" w:line="240" w:lineRule="auto"/>
        <w:ind w:left="0" w:right="-1" w:firstLine="1701"/>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1"/>
          <w:i w:val="0"/>
          <w:smallCaps w:val="0"/>
          <w:strike w:val="0"/>
          <w:color w:val="000000"/>
          <w:sz w:val="20"/>
          <w:szCs w:val="20"/>
          <w:u w:val="none"/>
          <w:shd w:fill="auto" w:val="clear"/>
          <w:vertAlign w:val="baseline"/>
          <w:rtl w:val="0"/>
        </w:rPr>
        <w:t xml:space="preserve">26.1</w:t>
      </w: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 – No caso de desconexão apenas do Pregoeiro, no decorrer da etapa competitiva do Pregão, o sistema eletrônico permanecerá acessível aos proponentes para a recepção dos lances, que continuarão sendo recebidos, sem prejuízo dos atos realizados;</w:t>
      </w:r>
    </w:p>
    <w:p w:rsidR="00000000" w:rsidDel="00000000" w:rsidP="00000000" w:rsidRDefault="00000000" w:rsidRPr="00000000" w14:paraId="00000256">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687"/>
        </w:tabs>
        <w:spacing w:after="0" w:before="0" w:line="240" w:lineRule="auto"/>
        <w:ind w:left="0" w:right="-1" w:firstLine="1701"/>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257">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641"/>
        </w:tabs>
        <w:spacing w:after="0" w:before="0" w:line="240" w:lineRule="auto"/>
        <w:ind w:left="0" w:right="-1" w:firstLine="1701"/>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1"/>
          <w:i w:val="0"/>
          <w:smallCaps w:val="0"/>
          <w:strike w:val="0"/>
          <w:color w:val="000000"/>
          <w:sz w:val="20"/>
          <w:szCs w:val="20"/>
          <w:u w:val="none"/>
          <w:shd w:fill="auto" w:val="clear"/>
          <w:vertAlign w:val="baseline"/>
          <w:rtl w:val="0"/>
        </w:rPr>
        <w:t xml:space="preserve">26.1.1</w:t>
      </w: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 – Caso a desconexão do Pregoeiro ocorra antes do início da etapa competitiva do Pregão, a sessão pública será suspensa e reiniciada somente decorridas vinte e quatro horas após a comunicação do fato aos participantes, no sítio eletrônico utilizado para divulgação.</w:t>
      </w:r>
    </w:p>
    <w:p w:rsidR="00000000" w:rsidDel="00000000" w:rsidP="00000000" w:rsidRDefault="00000000" w:rsidRPr="00000000" w14:paraId="00000258">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687"/>
        </w:tabs>
        <w:spacing w:after="0" w:before="0" w:line="240" w:lineRule="auto"/>
        <w:ind w:left="0" w:right="-1" w:firstLine="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259">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634"/>
        </w:tabs>
        <w:spacing w:after="0" w:before="0" w:line="240" w:lineRule="auto"/>
        <w:ind w:left="0" w:right="-1" w:firstLine="1701"/>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1"/>
          <w:i w:val="0"/>
          <w:smallCaps w:val="0"/>
          <w:strike w:val="0"/>
          <w:color w:val="000000"/>
          <w:sz w:val="20"/>
          <w:szCs w:val="20"/>
          <w:u w:val="none"/>
          <w:shd w:fill="auto" w:val="clear"/>
          <w:vertAlign w:val="baseline"/>
          <w:rtl w:val="0"/>
        </w:rPr>
        <w:t xml:space="preserve">26.2</w:t>
      </w: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 – O Pregoeiro, quando possível, dará continuidade à sua atuação no certame, sem prejuízo dos atos realizados;</w:t>
      </w:r>
    </w:p>
    <w:p w:rsidR="00000000" w:rsidDel="00000000" w:rsidP="00000000" w:rsidRDefault="00000000" w:rsidRPr="00000000" w14:paraId="0000025A">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634"/>
        </w:tabs>
        <w:spacing w:after="0" w:before="0" w:line="240" w:lineRule="auto"/>
        <w:ind w:left="0" w:right="-1" w:firstLine="1701"/>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25B">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641"/>
        </w:tabs>
        <w:spacing w:after="0" w:before="0" w:line="240" w:lineRule="auto"/>
        <w:ind w:left="0" w:right="-1" w:firstLine="1701"/>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1"/>
          <w:i w:val="0"/>
          <w:smallCaps w:val="0"/>
          <w:strike w:val="0"/>
          <w:color w:val="000000"/>
          <w:sz w:val="20"/>
          <w:szCs w:val="20"/>
          <w:u w:val="none"/>
          <w:shd w:fill="auto" w:val="clear"/>
          <w:vertAlign w:val="baseline"/>
          <w:rtl w:val="0"/>
        </w:rPr>
        <w:t xml:space="preserve">26.3</w:t>
      </w: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 –</w:t>
      </w:r>
      <w:r w:rsidDel="00000000" w:rsidR="00000000" w:rsidRPr="00000000">
        <w:rPr>
          <w:rFonts w:ascii="Arial" w:cs="Arial" w:eastAsia="Arial" w:hAnsi="Arial"/>
          <w:b w:val="1"/>
          <w:i w:val="0"/>
          <w:smallCaps w:val="0"/>
          <w:strike w:val="0"/>
          <w:color w:val="000000"/>
          <w:sz w:val="20"/>
          <w:szCs w:val="20"/>
          <w:u w:val="none"/>
          <w:shd w:fill="auto" w:val="clear"/>
          <w:vertAlign w:val="baseline"/>
          <w:rtl w:val="0"/>
        </w:rPr>
        <w:t xml:space="preserve"> </w:t>
      </w: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Quando a desconexão do sistema eletrônico para o Pregoeiro persistir por tempo superior a dez minutos, a sessão pública será suspensa e reiniciada somente decorridas vinte e quatro horas após a comunicação do fato aos participantes, no sítio eletrônico utilizado para divulgação.</w:t>
      </w:r>
    </w:p>
    <w:p w:rsidR="00000000" w:rsidDel="00000000" w:rsidP="00000000" w:rsidRDefault="00000000" w:rsidRPr="00000000" w14:paraId="0000025C">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641"/>
        </w:tabs>
        <w:spacing w:after="0" w:before="0" w:line="240" w:lineRule="auto"/>
        <w:ind w:left="0" w:right="282" w:firstLine="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25D">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641"/>
        </w:tabs>
        <w:spacing w:after="0" w:before="0" w:line="240" w:lineRule="auto"/>
        <w:ind w:left="0" w:right="282" w:firstLine="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1"/>
          <w:i w:val="0"/>
          <w:smallCaps w:val="0"/>
          <w:strike w:val="0"/>
          <w:color w:val="000000"/>
          <w:sz w:val="20"/>
          <w:szCs w:val="20"/>
          <w:u w:val="none"/>
          <w:shd w:fill="auto" w:val="clear"/>
          <w:vertAlign w:val="baseline"/>
          <w:rtl w:val="0"/>
        </w:rPr>
        <w:t xml:space="preserve">27 – DO SISTEMA ELETRÔNICO:</w:t>
      </w:r>
      <w:r w:rsidDel="00000000" w:rsidR="00000000" w:rsidRPr="00000000">
        <w:rPr>
          <w:rtl w:val="0"/>
        </w:rPr>
      </w:r>
    </w:p>
    <w:p w:rsidR="00000000" w:rsidDel="00000000" w:rsidP="00000000" w:rsidRDefault="00000000" w:rsidRPr="00000000" w14:paraId="0000025E">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689"/>
        </w:tabs>
        <w:spacing w:after="0" w:before="0" w:line="240" w:lineRule="auto"/>
        <w:ind w:left="0" w:right="282" w:firstLine="1701"/>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25F">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689"/>
        </w:tabs>
        <w:spacing w:after="0" w:before="0" w:line="240" w:lineRule="auto"/>
        <w:ind w:left="0" w:right="-1" w:firstLine="1701"/>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1"/>
          <w:i w:val="0"/>
          <w:smallCaps w:val="0"/>
          <w:strike w:val="0"/>
          <w:color w:val="000000"/>
          <w:sz w:val="20"/>
          <w:szCs w:val="20"/>
          <w:u w:val="none"/>
          <w:shd w:fill="auto" w:val="clear"/>
          <w:vertAlign w:val="baseline"/>
          <w:rtl w:val="0"/>
        </w:rPr>
        <w:t xml:space="preserve">27.1</w:t>
      </w: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 – A proponente será responsável por todas as transações que forem efetuadas em seu nome no sistema eletrônico (</w:t>
      </w:r>
      <w:r w:rsidDel="00000000" w:rsidR="00000000" w:rsidRPr="00000000">
        <w:rPr>
          <w:rFonts w:ascii="Arial" w:cs="Arial" w:eastAsia="Arial" w:hAnsi="Arial"/>
          <w:b w:val="0"/>
          <w:i w:val="0"/>
          <w:smallCaps w:val="0"/>
          <w:strike w:val="0"/>
          <w:color w:val="0000ff"/>
          <w:sz w:val="20"/>
          <w:szCs w:val="20"/>
          <w:u w:val="single"/>
          <w:shd w:fill="auto" w:val="clear"/>
          <w:vertAlign w:val="baseline"/>
          <w:rtl w:val="0"/>
        </w:rPr>
        <w:t xml:space="preserve">www.bll.org.br</w:t>
      </w: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 assumindo como firmes e verdadeiras sua proposta e seus lances </w:t>
      </w:r>
      <w:r w:rsidDel="00000000" w:rsidR="00000000" w:rsidRPr="00000000">
        <w:rPr>
          <w:rFonts w:ascii="Arial" w:cs="Arial" w:eastAsia="Arial" w:hAnsi="Arial"/>
          <w:b w:val="0"/>
          <w:i w:val="0"/>
          <w:smallCaps w:val="0"/>
          <w:strike w:val="0"/>
          <w:color w:val="0000ff"/>
          <w:sz w:val="20"/>
          <w:szCs w:val="20"/>
          <w:u w:val="single"/>
          <w:shd w:fill="auto" w:val="clear"/>
          <w:vertAlign w:val="baseline"/>
          <w:rtl w:val="0"/>
        </w:rPr>
        <w:t xml:space="preserve">(Decreto Federal nº 10.024/19).</w:t>
      </w:r>
      <w:r w:rsidDel="00000000" w:rsidR="00000000" w:rsidRPr="00000000">
        <w:rPr>
          <w:rtl w:val="0"/>
        </w:rPr>
      </w:r>
    </w:p>
    <w:p w:rsidR="00000000" w:rsidDel="00000000" w:rsidP="00000000" w:rsidRDefault="00000000" w:rsidRPr="00000000" w14:paraId="00000260">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665"/>
        </w:tabs>
        <w:spacing w:after="0" w:before="0" w:line="240" w:lineRule="auto"/>
        <w:ind w:left="0" w:right="-1" w:firstLine="1701"/>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261">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665"/>
        </w:tabs>
        <w:spacing w:after="0" w:before="0" w:line="240" w:lineRule="auto"/>
        <w:ind w:left="0" w:right="-1" w:firstLine="1701"/>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1"/>
          <w:i w:val="0"/>
          <w:smallCaps w:val="0"/>
          <w:strike w:val="0"/>
          <w:color w:val="000000"/>
          <w:sz w:val="20"/>
          <w:szCs w:val="20"/>
          <w:u w:val="none"/>
          <w:shd w:fill="auto" w:val="clear"/>
          <w:vertAlign w:val="baseline"/>
          <w:rtl w:val="0"/>
        </w:rPr>
        <w:t xml:space="preserve">27.2</w:t>
      </w: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 –</w:t>
      </w:r>
      <w:r w:rsidDel="00000000" w:rsidR="00000000" w:rsidRPr="00000000">
        <w:rPr>
          <w:rFonts w:ascii="Arial" w:cs="Arial" w:eastAsia="Arial" w:hAnsi="Arial"/>
          <w:b w:val="1"/>
          <w:i w:val="0"/>
          <w:smallCaps w:val="0"/>
          <w:strike w:val="0"/>
          <w:color w:val="000000"/>
          <w:sz w:val="20"/>
          <w:szCs w:val="20"/>
          <w:u w:val="none"/>
          <w:shd w:fill="auto" w:val="clear"/>
          <w:vertAlign w:val="baseline"/>
          <w:rtl w:val="0"/>
        </w:rPr>
        <w:t xml:space="preserve"> </w:t>
      </w: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Se o Sistema do Pregão Eletrônico </w:t>
      </w:r>
      <w:r w:rsidDel="00000000" w:rsidR="00000000" w:rsidRPr="00000000">
        <w:rPr>
          <w:rFonts w:ascii="Arial" w:cs="Arial" w:eastAsia="Arial" w:hAnsi="Arial"/>
          <w:b w:val="1"/>
          <w:i w:val="0"/>
          <w:smallCaps w:val="0"/>
          <w:strike w:val="0"/>
          <w:color w:val="000000"/>
          <w:sz w:val="20"/>
          <w:szCs w:val="20"/>
          <w:u w:val="none"/>
          <w:shd w:fill="auto" w:val="clear"/>
          <w:vertAlign w:val="baseline"/>
          <w:rtl w:val="0"/>
        </w:rPr>
        <w:t xml:space="preserve">BLL -</w:t>
      </w: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 </w:t>
      </w:r>
      <w:r w:rsidDel="00000000" w:rsidR="00000000" w:rsidRPr="00000000">
        <w:rPr>
          <w:rFonts w:ascii="Arial" w:cs="Arial" w:eastAsia="Arial" w:hAnsi="Arial"/>
          <w:b w:val="1"/>
          <w:i w:val="0"/>
          <w:smallCaps w:val="0"/>
          <w:strike w:val="0"/>
          <w:color w:val="000000"/>
          <w:sz w:val="20"/>
          <w:szCs w:val="20"/>
          <w:u w:val="none"/>
          <w:shd w:fill="auto" w:val="clear"/>
          <w:vertAlign w:val="baseline"/>
          <w:rtl w:val="0"/>
        </w:rPr>
        <w:t xml:space="preserve">BOLSA DE LICITAÇÕES E LEILÕES DO BRASIL</w:t>
      </w: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 ficar inacessível por problemas operacionais exclusivamente do Sistema, com a desconexão de todos os participantes no decorrer da etapa competitiva do Pregão, o certame será suspenso e retomado somente após a comunicação via </w:t>
      </w:r>
      <w:r w:rsidDel="00000000" w:rsidR="00000000" w:rsidRPr="00000000">
        <w:rPr>
          <w:rFonts w:ascii="Arial" w:cs="Arial" w:eastAsia="Arial" w:hAnsi="Arial"/>
          <w:b w:val="0"/>
          <w:i w:val="1"/>
          <w:smallCaps w:val="0"/>
          <w:strike w:val="0"/>
          <w:color w:val="000000"/>
          <w:sz w:val="20"/>
          <w:szCs w:val="20"/>
          <w:u w:val="single"/>
          <w:shd w:fill="auto" w:val="clear"/>
          <w:vertAlign w:val="baseline"/>
          <w:rtl w:val="0"/>
        </w:rPr>
        <w:t xml:space="preserve">e-mail</w:t>
      </w: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 aos participantes, e no próprio endereço eletrônico onde ocorria a sessão pública</w:t>
      </w:r>
      <w:r w:rsidDel="00000000" w:rsidR="00000000" w:rsidRPr="00000000">
        <w:rPr>
          <w:rFonts w:ascii="Arial" w:cs="Arial" w:eastAsia="Arial" w:hAnsi="Arial"/>
          <w:b w:val="0"/>
          <w:i w:val="0"/>
          <w:smallCaps w:val="0"/>
          <w:strike w:val="0"/>
          <w:color w:val="0000ff"/>
          <w:sz w:val="20"/>
          <w:szCs w:val="20"/>
          <w:u w:val="none"/>
          <w:shd w:fill="auto" w:val="clear"/>
          <w:vertAlign w:val="baseline"/>
          <w:rtl w:val="0"/>
        </w:rPr>
        <w:t xml:space="preserve"> </w:t>
      </w:r>
      <w:hyperlink r:id="rId19">
        <w:r w:rsidDel="00000000" w:rsidR="00000000" w:rsidRPr="00000000">
          <w:rPr>
            <w:rFonts w:ascii="Arial" w:cs="Arial" w:eastAsia="Arial" w:hAnsi="Arial"/>
            <w:b w:val="0"/>
            <w:i w:val="0"/>
            <w:smallCaps w:val="0"/>
            <w:strike w:val="0"/>
            <w:color w:val="0000ff"/>
            <w:sz w:val="20"/>
            <w:szCs w:val="20"/>
            <w:u w:val="single"/>
            <w:shd w:fill="auto" w:val="clear"/>
            <w:vertAlign w:val="baseline"/>
            <w:rtl w:val="0"/>
          </w:rPr>
          <w:t xml:space="preserve">www.bll.org.br.</w:t>
        </w:r>
      </w:hyperlink>
      <w:r w:rsidDel="00000000" w:rsidR="00000000" w:rsidRPr="00000000">
        <w:rPr>
          <w:rtl w:val="0"/>
        </w:rPr>
      </w:r>
    </w:p>
    <w:p w:rsidR="00000000" w:rsidDel="00000000" w:rsidP="00000000" w:rsidRDefault="00000000" w:rsidRPr="00000000" w14:paraId="00000262">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634"/>
        </w:tabs>
        <w:spacing w:after="0" w:before="0" w:line="240" w:lineRule="auto"/>
        <w:ind w:left="0" w:right="-1" w:firstLine="1701"/>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263">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634"/>
        </w:tabs>
        <w:spacing w:after="0" w:before="0" w:line="240" w:lineRule="auto"/>
        <w:ind w:left="0" w:right="-1" w:firstLine="1701"/>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1"/>
          <w:i w:val="0"/>
          <w:smallCaps w:val="0"/>
          <w:strike w:val="0"/>
          <w:color w:val="000000"/>
          <w:sz w:val="20"/>
          <w:szCs w:val="20"/>
          <w:u w:val="none"/>
          <w:shd w:fill="auto" w:val="clear"/>
          <w:vertAlign w:val="baseline"/>
          <w:rtl w:val="0"/>
        </w:rPr>
        <w:t xml:space="preserve">27.3</w:t>
      </w: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 – No caso de desconexão do sistema, os demais atos serão resolvidos conforme acima neste edital.</w:t>
      </w:r>
    </w:p>
    <w:p w:rsidR="00000000" w:rsidDel="00000000" w:rsidP="00000000" w:rsidRDefault="00000000" w:rsidRPr="00000000" w14:paraId="00000264">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634"/>
        </w:tabs>
        <w:spacing w:after="0" w:before="0" w:line="240" w:lineRule="auto"/>
        <w:ind w:left="0" w:right="-1" w:firstLine="1701"/>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265">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658"/>
        </w:tabs>
        <w:spacing w:after="0" w:before="0" w:line="240" w:lineRule="auto"/>
        <w:ind w:left="0" w:right="-1" w:firstLine="1701"/>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1"/>
          <w:i w:val="0"/>
          <w:smallCaps w:val="0"/>
          <w:strike w:val="0"/>
          <w:color w:val="000000"/>
          <w:sz w:val="20"/>
          <w:szCs w:val="20"/>
          <w:u w:val="none"/>
          <w:shd w:fill="auto" w:val="clear"/>
          <w:vertAlign w:val="baseline"/>
          <w:rtl w:val="0"/>
        </w:rPr>
        <w:t xml:space="preserve">27.4</w:t>
      </w: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 – Quando a desconexão do Pregoeiro persistir por tempo superior a 10 minutos, os demais atos serão resolvidos conforme acima neste edital.</w:t>
      </w:r>
    </w:p>
    <w:p w:rsidR="00000000" w:rsidDel="00000000" w:rsidP="00000000" w:rsidRDefault="00000000" w:rsidRPr="00000000" w14:paraId="0000026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1" w:firstLine="1701"/>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267">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634"/>
        </w:tabs>
        <w:spacing w:after="0" w:before="0" w:line="240" w:lineRule="auto"/>
        <w:ind w:left="0" w:right="-1" w:firstLine="1701"/>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1"/>
          <w:i w:val="0"/>
          <w:smallCaps w:val="0"/>
          <w:strike w:val="0"/>
          <w:color w:val="000000"/>
          <w:sz w:val="20"/>
          <w:szCs w:val="20"/>
          <w:u w:val="none"/>
          <w:shd w:fill="auto" w:val="clear"/>
          <w:vertAlign w:val="baseline"/>
          <w:rtl w:val="0"/>
        </w:rPr>
        <w:t xml:space="preserve">27.5</w:t>
      </w: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 –</w:t>
      </w:r>
      <w:r w:rsidDel="00000000" w:rsidR="00000000" w:rsidRPr="00000000">
        <w:rPr>
          <w:rFonts w:ascii="Arial" w:cs="Arial" w:eastAsia="Arial" w:hAnsi="Arial"/>
          <w:b w:val="1"/>
          <w:i w:val="0"/>
          <w:smallCaps w:val="0"/>
          <w:strike w:val="0"/>
          <w:color w:val="000000"/>
          <w:sz w:val="20"/>
          <w:szCs w:val="20"/>
          <w:u w:val="none"/>
          <w:shd w:fill="auto" w:val="clear"/>
          <w:vertAlign w:val="baseline"/>
          <w:rtl w:val="0"/>
        </w:rPr>
        <w:t xml:space="preserve"> </w:t>
      </w: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Caberá à proponente:</w:t>
      </w:r>
    </w:p>
    <w:p w:rsidR="00000000" w:rsidDel="00000000" w:rsidP="00000000" w:rsidRDefault="00000000" w:rsidRPr="00000000" w14:paraId="0000026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1" w:firstLine="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269">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1469"/>
        </w:tabs>
        <w:spacing w:after="0" w:before="0" w:line="240" w:lineRule="auto"/>
        <w:ind w:left="1701" w:right="-1" w:firstLine="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1"/>
          <w:i w:val="0"/>
          <w:smallCaps w:val="0"/>
          <w:strike w:val="0"/>
          <w:color w:val="000000"/>
          <w:sz w:val="20"/>
          <w:szCs w:val="20"/>
          <w:u w:val="none"/>
          <w:shd w:fill="auto" w:val="clear"/>
          <w:vertAlign w:val="baseline"/>
          <w:rtl w:val="0"/>
        </w:rPr>
        <w:t xml:space="preserve">27.5.1</w:t>
      </w: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 –</w:t>
      </w:r>
      <w:r w:rsidDel="00000000" w:rsidR="00000000" w:rsidRPr="00000000">
        <w:rPr>
          <w:rFonts w:ascii="Arial" w:cs="Arial" w:eastAsia="Arial" w:hAnsi="Arial"/>
          <w:b w:val="1"/>
          <w:i w:val="0"/>
          <w:smallCaps w:val="0"/>
          <w:strike w:val="0"/>
          <w:color w:val="000000"/>
          <w:sz w:val="20"/>
          <w:szCs w:val="20"/>
          <w:u w:val="none"/>
          <w:shd w:fill="auto" w:val="clear"/>
          <w:vertAlign w:val="baseline"/>
          <w:rtl w:val="0"/>
        </w:rPr>
        <w:t xml:space="preserve"> </w:t>
      </w: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Acompanhar as operações no sistema eletrônico durante o todo o processo do Pregão, ficando responsável pelo ônus decorrente da perda de negócios diante da inobservância de quaisquer mensagens emitidas pelo sistema ou de sua desconexão, inclusive no que tange aos subitens supra.</w:t>
      </w:r>
    </w:p>
    <w:p w:rsidR="00000000" w:rsidDel="00000000" w:rsidP="00000000" w:rsidRDefault="00000000" w:rsidRPr="00000000" w14:paraId="0000026A">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1469"/>
        </w:tabs>
        <w:spacing w:after="0" w:before="0" w:line="240" w:lineRule="auto"/>
        <w:ind w:left="909" w:right="-1" w:firstLine="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26B">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1462"/>
        </w:tabs>
        <w:spacing w:after="0" w:before="0" w:line="240" w:lineRule="auto"/>
        <w:ind w:left="0" w:right="-1" w:firstLine="1701"/>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1"/>
          <w:i w:val="0"/>
          <w:smallCaps w:val="0"/>
          <w:strike w:val="0"/>
          <w:color w:val="000000"/>
          <w:sz w:val="20"/>
          <w:szCs w:val="20"/>
          <w:u w:val="none"/>
          <w:shd w:fill="auto" w:val="clear"/>
          <w:vertAlign w:val="baseline"/>
          <w:rtl w:val="0"/>
        </w:rPr>
        <w:t xml:space="preserve">27.5.2</w:t>
      </w: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 – Solicitar o cancelamento da chave de identificação ou da senha de acesso por interesse próprio.</w:t>
      </w:r>
    </w:p>
    <w:p w:rsidR="00000000" w:rsidDel="00000000" w:rsidP="00000000" w:rsidRDefault="00000000" w:rsidRPr="00000000" w14:paraId="0000026C">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1462"/>
        </w:tabs>
        <w:spacing w:after="0" w:before="0" w:line="240" w:lineRule="auto"/>
        <w:ind w:left="908" w:right="-1" w:firstLine="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26D">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1490"/>
        </w:tabs>
        <w:spacing w:after="0" w:before="0" w:line="240" w:lineRule="auto"/>
        <w:ind w:left="0" w:right="-1" w:firstLine="1701"/>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1"/>
          <w:i w:val="0"/>
          <w:smallCaps w:val="0"/>
          <w:strike w:val="0"/>
          <w:color w:val="000000"/>
          <w:sz w:val="20"/>
          <w:szCs w:val="20"/>
          <w:u w:val="none"/>
          <w:shd w:fill="auto" w:val="clear"/>
          <w:vertAlign w:val="baseline"/>
          <w:rtl w:val="0"/>
        </w:rPr>
        <w:t xml:space="preserve">27.5.3</w:t>
      </w: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 – O uso da senha de acesso pela proponente é de sua responsabilidade exclusiva, incluindo qualquer transação efetuada diretamente ou por seu representante, não cabendo à </w:t>
      </w:r>
      <w:r w:rsidDel="00000000" w:rsidR="00000000" w:rsidRPr="00000000">
        <w:rPr>
          <w:rFonts w:ascii="Arial" w:cs="Arial" w:eastAsia="Arial" w:hAnsi="Arial"/>
          <w:b w:val="1"/>
          <w:i w:val="0"/>
          <w:smallCaps w:val="0"/>
          <w:strike w:val="0"/>
          <w:color w:val="000000"/>
          <w:sz w:val="20"/>
          <w:szCs w:val="20"/>
          <w:u w:val="none"/>
          <w:shd w:fill="auto" w:val="clear"/>
          <w:vertAlign w:val="baseline"/>
          <w:rtl w:val="0"/>
        </w:rPr>
        <w:t xml:space="preserve">BLL - BOLSA DE LICITAÇÕES E LEILÕES DO BRASIL</w:t>
      </w: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 responsabilidade por eventuais danos decorrentes de uso indevido da senha, ainda que por terceiros.</w:t>
      </w:r>
    </w:p>
    <w:p w:rsidR="00000000" w:rsidDel="00000000" w:rsidP="00000000" w:rsidRDefault="00000000" w:rsidRPr="00000000" w14:paraId="0000026E">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1490"/>
        </w:tabs>
        <w:spacing w:after="0" w:before="0" w:line="240" w:lineRule="auto"/>
        <w:ind w:left="0" w:right="-1" w:firstLine="1701"/>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26F">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1471"/>
        </w:tabs>
        <w:spacing w:after="0" w:before="0" w:line="240" w:lineRule="auto"/>
        <w:ind w:left="0" w:right="-1" w:firstLine="1701"/>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1"/>
          <w:i w:val="0"/>
          <w:smallCaps w:val="0"/>
          <w:strike w:val="0"/>
          <w:color w:val="000000"/>
          <w:sz w:val="20"/>
          <w:szCs w:val="20"/>
          <w:u w:val="none"/>
          <w:shd w:fill="auto" w:val="clear"/>
          <w:vertAlign w:val="baseline"/>
          <w:rtl w:val="0"/>
        </w:rPr>
        <w:t xml:space="preserve">27.5.4 </w:t>
      </w: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w:t>
      </w:r>
      <w:r w:rsidDel="00000000" w:rsidR="00000000" w:rsidRPr="00000000">
        <w:rPr>
          <w:rFonts w:ascii="Arial" w:cs="Arial" w:eastAsia="Arial" w:hAnsi="Arial"/>
          <w:b w:val="1"/>
          <w:i w:val="0"/>
          <w:smallCaps w:val="0"/>
          <w:strike w:val="0"/>
          <w:color w:val="000000"/>
          <w:sz w:val="20"/>
          <w:szCs w:val="20"/>
          <w:u w:val="none"/>
          <w:shd w:fill="auto" w:val="clear"/>
          <w:vertAlign w:val="baseline"/>
          <w:rtl w:val="0"/>
        </w:rPr>
        <w:t xml:space="preserve"> </w:t>
      </w: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O credenciamento junto à </w:t>
      </w:r>
      <w:r w:rsidDel="00000000" w:rsidR="00000000" w:rsidRPr="00000000">
        <w:rPr>
          <w:rFonts w:ascii="Arial" w:cs="Arial" w:eastAsia="Arial" w:hAnsi="Arial"/>
          <w:b w:val="1"/>
          <w:i w:val="0"/>
          <w:smallCaps w:val="0"/>
          <w:strike w:val="0"/>
          <w:color w:val="000000"/>
          <w:sz w:val="20"/>
          <w:szCs w:val="20"/>
          <w:u w:val="none"/>
          <w:shd w:fill="auto" w:val="clear"/>
          <w:vertAlign w:val="baseline"/>
          <w:rtl w:val="0"/>
        </w:rPr>
        <w:t xml:space="preserve">BLL -</w:t>
      </w: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 </w:t>
      </w:r>
      <w:r w:rsidDel="00000000" w:rsidR="00000000" w:rsidRPr="00000000">
        <w:rPr>
          <w:rFonts w:ascii="Arial" w:cs="Arial" w:eastAsia="Arial" w:hAnsi="Arial"/>
          <w:b w:val="1"/>
          <w:i w:val="0"/>
          <w:smallCaps w:val="0"/>
          <w:strike w:val="0"/>
          <w:color w:val="000000"/>
          <w:sz w:val="20"/>
          <w:szCs w:val="20"/>
          <w:u w:val="none"/>
          <w:shd w:fill="auto" w:val="clear"/>
          <w:vertAlign w:val="baseline"/>
          <w:rtl w:val="0"/>
        </w:rPr>
        <w:t xml:space="preserve">BOLSA DE LICITAÇÕES E LEILÕES DO BRASIL</w:t>
      </w: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 implica a responsabilidade legal da proponente e a presunção de sua capacidade técnica para realização das transações inerentes ao Pregão na forma eletrônica.</w:t>
      </w:r>
    </w:p>
    <w:p w:rsidR="00000000" w:rsidDel="00000000" w:rsidP="00000000" w:rsidRDefault="00000000" w:rsidRPr="00000000" w14:paraId="00000270">
      <w:pPr>
        <w:widowControl w:val="0"/>
        <w:jc w:val="both"/>
        <w:rPr>
          <w:rFonts w:ascii="Arial" w:cs="Arial" w:eastAsia="Arial" w:hAnsi="Arial"/>
          <w:b w:val="0"/>
          <w:smallCaps w:val="0"/>
          <w:sz w:val="20"/>
          <w:szCs w:val="20"/>
          <w:vertAlign w:val="baseline"/>
        </w:rPr>
      </w:pPr>
      <w:r w:rsidDel="00000000" w:rsidR="00000000" w:rsidRPr="00000000">
        <w:rPr>
          <w:rtl w:val="0"/>
        </w:rPr>
      </w:r>
    </w:p>
    <w:p w:rsidR="00000000" w:rsidDel="00000000" w:rsidP="00000000" w:rsidRDefault="00000000" w:rsidRPr="00000000" w14:paraId="00000271">
      <w:pPr>
        <w:widowControl w:val="0"/>
        <w:jc w:val="both"/>
        <w:rPr>
          <w:rFonts w:ascii="Arial" w:cs="Arial" w:eastAsia="Arial" w:hAnsi="Arial"/>
          <w:b w:val="0"/>
          <w:smallCaps w:val="0"/>
          <w:sz w:val="20"/>
          <w:szCs w:val="20"/>
          <w:vertAlign w:val="baseline"/>
        </w:rPr>
      </w:pPr>
      <w:r w:rsidDel="00000000" w:rsidR="00000000" w:rsidRPr="00000000">
        <w:rPr>
          <w:rFonts w:ascii="Arial" w:cs="Arial" w:eastAsia="Arial" w:hAnsi="Arial"/>
          <w:b w:val="1"/>
          <w:smallCaps w:val="1"/>
          <w:sz w:val="20"/>
          <w:szCs w:val="20"/>
          <w:vertAlign w:val="baseline"/>
          <w:rtl w:val="0"/>
        </w:rPr>
        <w:t xml:space="preserve">28 – DISPOSIÇÕES GERAIS</w:t>
      </w:r>
      <w:r w:rsidDel="00000000" w:rsidR="00000000" w:rsidRPr="00000000">
        <w:rPr>
          <w:rtl w:val="0"/>
        </w:rPr>
      </w:r>
    </w:p>
    <w:p w:rsidR="00000000" w:rsidDel="00000000" w:rsidP="00000000" w:rsidRDefault="00000000" w:rsidRPr="00000000" w14:paraId="00000272">
      <w:pPr>
        <w:widowControl w:val="0"/>
        <w:tabs>
          <w:tab w:val="left" w:leader="none" w:pos="2109"/>
        </w:tabs>
        <w:ind w:firstLine="2109"/>
        <w:jc w:val="both"/>
        <w:rPr>
          <w:rFonts w:ascii="Arial" w:cs="Arial" w:eastAsia="Arial" w:hAnsi="Arial"/>
          <w:sz w:val="20"/>
          <w:szCs w:val="20"/>
          <w:vertAlign w:val="baseline"/>
        </w:rPr>
      </w:pPr>
      <w:r w:rsidDel="00000000" w:rsidR="00000000" w:rsidRPr="00000000">
        <w:rPr>
          <w:rtl w:val="0"/>
        </w:rPr>
      </w:r>
    </w:p>
    <w:p w:rsidR="00000000" w:rsidDel="00000000" w:rsidP="00000000" w:rsidRDefault="00000000" w:rsidRPr="00000000" w14:paraId="00000273">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732"/>
        </w:tabs>
        <w:spacing w:after="0" w:before="0" w:line="240" w:lineRule="auto"/>
        <w:ind w:left="0" w:right="-1" w:firstLine="1701"/>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1"/>
          <w:i w:val="0"/>
          <w:smallCaps w:val="0"/>
          <w:strike w:val="0"/>
          <w:color w:val="000000"/>
          <w:sz w:val="20"/>
          <w:szCs w:val="20"/>
          <w:u w:val="none"/>
          <w:shd w:fill="auto" w:val="clear"/>
          <w:vertAlign w:val="baseline"/>
          <w:rtl w:val="0"/>
        </w:rPr>
        <w:t xml:space="preserve">28.1</w:t>
      </w: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 – O presente Edital e seus Anexos, bem como a proposta do licitante vencedor, farão parte integrante da contratação, independentemente de transcrição.</w:t>
      </w:r>
    </w:p>
    <w:p w:rsidR="00000000" w:rsidDel="00000000" w:rsidP="00000000" w:rsidRDefault="00000000" w:rsidRPr="00000000" w14:paraId="0000027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1" w:firstLine="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275">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679"/>
        </w:tabs>
        <w:spacing w:after="0" w:before="0" w:line="240" w:lineRule="auto"/>
        <w:ind w:left="0" w:right="-1" w:firstLine="1701"/>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1"/>
          <w:i w:val="0"/>
          <w:smallCaps w:val="0"/>
          <w:strike w:val="0"/>
          <w:color w:val="000000"/>
          <w:sz w:val="20"/>
          <w:szCs w:val="20"/>
          <w:u w:val="none"/>
          <w:shd w:fill="auto" w:val="clear"/>
          <w:vertAlign w:val="baseline"/>
          <w:rtl w:val="0"/>
        </w:rPr>
        <w:t xml:space="preserve">28.2</w:t>
      </w: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 – Na hipótese de divergência entre este Edital e quaisquer condições apresentadas pelos proponentes, prevalecerão sempre, para todos os efeitos, os termos deste Edital e dos documentos que o integram.</w:t>
      </w:r>
    </w:p>
    <w:p w:rsidR="00000000" w:rsidDel="00000000" w:rsidP="00000000" w:rsidRDefault="00000000" w:rsidRPr="00000000" w14:paraId="00000276">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679"/>
        </w:tabs>
        <w:spacing w:after="0" w:before="0" w:line="240" w:lineRule="auto"/>
        <w:ind w:left="0" w:right="-1" w:firstLine="1701"/>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277">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679"/>
        </w:tabs>
        <w:spacing w:after="0" w:before="0" w:line="240" w:lineRule="auto"/>
        <w:ind w:left="0" w:right="-1" w:firstLine="1701"/>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1"/>
          <w:i w:val="0"/>
          <w:smallCaps w:val="0"/>
          <w:strike w:val="0"/>
          <w:color w:val="000000"/>
          <w:sz w:val="20"/>
          <w:szCs w:val="20"/>
          <w:u w:val="none"/>
          <w:shd w:fill="auto" w:val="clear"/>
          <w:vertAlign w:val="baseline"/>
          <w:rtl w:val="0"/>
        </w:rPr>
        <w:t xml:space="preserve">28.3</w:t>
      </w: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 – A presente licitação não importa necessariamente em contratação, podendo o Município revogá-la, no todo ou em parte, por razões de interesse público, derivadas de fato superveniente comprovado ou anulá-la por ilegalidade, de ofício ou por provocação mediante ato escrito e fundamentado disponibilizado no sistema para conhecimento dos participantes da licitação.</w:t>
      </w:r>
    </w:p>
    <w:p w:rsidR="00000000" w:rsidDel="00000000" w:rsidP="00000000" w:rsidRDefault="00000000" w:rsidRPr="00000000" w14:paraId="00000278">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696"/>
        </w:tabs>
        <w:spacing w:after="0" w:before="0" w:line="240" w:lineRule="auto"/>
        <w:ind w:left="0" w:right="-1" w:firstLine="1701"/>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279">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696"/>
        </w:tabs>
        <w:spacing w:after="0" w:before="0" w:line="240" w:lineRule="auto"/>
        <w:ind w:left="0" w:right="-1" w:firstLine="1701"/>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1"/>
          <w:i w:val="0"/>
          <w:smallCaps w:val="0"/>
          <w:strike w:val="0"/>
          <w:color w:val="000000"/>
          <w:sz w:val="20"/>
          <w:szCs w:val="20"/>
          <w:u w:val="none"/>
          <w:shd w:fill="auto" w:val="clear"/>
          <w:vertAlign w:val="baseline"/>
          <w:rtl w:val="0"/>
        </w:rPr>
        <w:t xml:space="preserve">28.4</w:t>
      </w: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 – O proponente é responsável pela fidelidade e legitimidade das informações prestadas e dos documentos apresentados em qualquer fase da licitação, sendo que a falsidade de qualquer documento apresentado ou a inverdade das informações nele contidas implicará a imediata desclassificação do proponente que o tiver apresentado, ou, caso tenha sido o vencedor, a revogação da adjudicação ou do pedido de compra, sem prejuízo das demais sanções cabíveis.</w:t>
      </w:r>
    </w:p>
    <w:p w:rsidR="00000000" w:rsidDel="00000000" w:rsidP="00000000" w:rsidRDefault="00000000" w:rsidRPr="00000000" w14:paraId="0000027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282" w:firstLine="1701"/>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27B">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711"/>
        </w:tabs>
        <w:spacing w:after="0" w:before="0" w:line="240" w:lineRule="auto"/>
        <w:ind w:left="0" w:right="-1" w:firstLine="1701"/>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1"/>
          <w:i w:val="0"/>
          <w:smallCaps w:val="0"/>
          <w:strike w:val="0"/>
          <w:color w:val="000000"/>
          <w:sz w:val="20"/>
          <w:szCs w:val="20"/>
          <w:u w:val="none"/>
          <w:shd w:fill="auto" w:val="clear"/>
          <w:vertAlign w:val="baseline"/>
          <w:rtl w:val="0"/>
        </w:rPr>
        <w:t xml:space="preserve">28.5</w:t>
      </w: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 – Os proponentes intimados para prestar quaisquer esclarecimentos adicionais deverão fazê-lo no prazo determinado pelo Pregoeiro, sob pena de desclassificação ou inabilitação.</w:t>
      </w:r>
    </w:p>
    <w:p w:rsidR="00000000" w:rsidDel="00000000" w:rsidP="00000000" w:rsidRDefault="00000000" w:rsidRPr="00000000" w14:paraId="0000027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1" w:firstLine="1701"/>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27D">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718"/>
        </w:tabs>
        <w:spacing w:after="0" w:before="0" w:line="240" w:lineRule="auto"/>
        <w:ind w:left="0" w:right="-1" w:firstLine="1701"/>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1"/>
          <w:i w:val="0"/>
          <w:smallCaps w:val="0"/>
          <w:strike w:val="0"/>
          <w:color w:val="000000"/>
          <w:sz w:val="20"/>
          <w:szCs w:val="20"/>
          <w:u w:val="none"/>
          <w:shd w:fill="auto" w:val="clear"/>
          <w:vertAlign w:val="baseline"/>
          <w:rtl w:val="0"/>
        </w:rPr>
        <w:t xml:space="preserve">28.6</w:t>
      </w: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 – O desatendimento de exigências formais não essenciais não importará no afastamento da proponente, desde que seja possível a aferição da sua qualificação e a exata compreensão da sua proposta.</w:t>
      </w:r>
    </w:p>
    <w:p w:rsidR="00000000" w:rsidDel="00000000" w:rsidP="00000000" w:rsidRDefault="00000000" w:rsidRPr="00000000" w14:paraId="0000027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1" w:firstLine="1701"/>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27F">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823"/>
        </w:tabs>
        <w:spacing w:after="0" w:before="0" w:line="240" w:lineRule="auto"/>
        <w:ind w:left="0" w:right="-1" w:firstLine="1701"/>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1"/>
          <w:i w:val="0"/>
          <w:smallCaps w:val="0"/>
          <w:strike w:val="0"/>
          <w:color w:val="000000"/>
          <w:sz w:val="20"/>
          <w:szCs w:val="20"/>
          <w:u w:val="none"/>
          <w:shd w:fill="auto" w:val="clear"/>
          <w:vertAlign w:val="baseline"/>
          <w:rtl w:val="0"/>
        </w:rPr>
        <w:t xml:space="preserve">28.7</w:t>
      </w: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 – As decisões referentes a este processo de licitação poderão ser comunicadas às proponentes por qualquer meio de comunicação que comprove o seu recebimento ou, ainda, mediante publicação no Órgão Oficial do Município.</w:t>
      </w:r>
    </w:p>
    <w:p w:rsidR="00000000" w:rsidDel="00000000" w:rsidP="00000000" w:rsidRDefault="00000000" w:rsidRPr="00000000" w14:paraId="0000028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1" w:firstLine="1701"/>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281">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783"/>
        </w:tabs>
        <w:spacing w:after="0" w:before="0" w:line="240" w:lineRule="auto"/>
        <w:ind w:left="0" w:right="-1" w:firstLine="1701"/>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1"/>
          <w:i w:val="0"/>
          <w:smallCaps w:val="0"/>
          <w:strike w:val="0"/>
          <w:color w:val="000000"/>
          <w:sz w:val="20"/>
          <w:szCs w:val="20"/>
          <w:u w:val="none"/>
          <w:shd w:fill="auto" w:val="clear"/>
          <w:vertAlign w:val="baseline"/>
          <w:rtl w:val="0"/>
        </w:rPr>
        <w:t xml:space="preserve">28.8</w:t>
      </w: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 - A participação do proponente nesta licitação implica em aceitação de todos os termos deste Edital.</w:t>
      </w:r>
    </w:p>
    <w:p w:rsidR="00000000" w:rsidDel="00000000" w:rsidP="00000000" w:rsidRDefault="00000000" w:rsidRPr="00000000" w14:paraId="0000028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1" w:firstLine="1701"/>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283">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797"/>
        </w:tabs>
        <w:spacing w:after="0" w:before="0" w:line="240" w:lineRule="auto"/>
        <w:ind w:left="0" w:right="-1" w:firstLine="1701"/>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1"/>
          <w:i w:val="0"/>
          <w:smallCaps w:val="0"/>
          <w:strike w:val="0"/>
          <w:color w:val="000000"/>
          <w:sz w:val="20"/>
          <w:szCs w:val="20"/>
          <w:u w:val="none"/>
          <w:shd w:fill="auto" w:val="clear"/>
          <w:vertAlign w:val="baseline"/>
          <w:rtl w:val="0"/>
        </w:rPr>
        <w:t xml:space="preserve">28.9</w:t>
      </w: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 – Não cabe à BLL qualquer responsabilidade pelas obrigações assumidas pelo fornecedor com o licitador, em especial com relação à forma e às condições de entrega dos bens ou da prestação de serviços e quanto à quitação financeira da negociação realizada.</w:t>
      </w:r>
    </w:p>
    <w:p w:rsidR="00000000" w:rsidDel="00000000" w:rsidP="00000000" w:rsidRDefault="00000000" w:rsidRPr="00000000" w14:paraId="00000284">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797"/>
        </w:tabs>
        <w:spacing w:after="0" w:before="0" w:line="240" w:lineRule="auto"/>
        <w:ind w:left="0" w:right="-1" w:firstLine="1701"/>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285">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835"/>
        </w:tabs>
        <w:spacing w:after="0" w:before="0" w:line="240" w:lineRule="auto"/>
        <w:ind w:left="0" w:right="-1" w:firstLine="1701"/>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1"/>
          <w:i w:val="0"/>
          <w:smallCaps w:val="0"/>
          <w:strike w:val="0"/>
          <w:color w:val="000000"/>
          <w:sz w:val="20"/>
          <w:szCs w:val="20"/>
          <w:u w:val="none"/>
          <w:shd w:fill="auto" w:val="clear"/>
          <w:vertAlign w:val="baseline"/>
          <w:rtl w:val="0"/>
        </w:rPr>
        <w:t xml:space="preserve">28.10</w:t>
      </w: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 – O foro designado para julgamento de quaisquer questões judiciais resultantes deste Edital será o desta cidade de Grandes Rios</w:t>
      </w:r>
      <w:r w:rsidDel="00000000" w:rsidR="00000000" w:rsidRPr="00000000">
        <w:rPr>
          <w:rFonts w:ascii="Arial" w:cs="Arial" w:eastAsia="Arial" w:hAnsi="Arial"/>
          <w:b w:val="1"/>
          <w:i w:val="0"/>
          <w:smallCaps w:val="0"/>
          <w:strike w:val="0"/>
          <w:color w:val="000000"/>
          <w:sz w:val="20"/>
          <w:szCs w:val="20"/>
          <w:u w:val="none"/>
          <w:shd w:fill="auto" w:val="clear"/>
          <w:vertAlign w:val="baseline"/>
          <w:rtl w:val="0"/>
        </w:rPr>
        <w:t xml:space="preserve">,</w:t>
      </w: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 Estado do Paraná.</w:t>
      </w:r>
    </w:p>
    <w:p w:rsidR="00000000" w:rsidDel="00000000" w:rsidP="00000000" w:rsidRDefault="00000000" w:rsidRPr="00000000" w14:paraId="0000028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1" w:firstLine="1701"/>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287">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797"/>
        </w:tabs>
        <w:spacing w:after="0" w:before="0" w:line="240" w:lineRule="auto"/>
        <w:ind w:left="0" w:right="-1" w:firstLine="1701"/>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1"/>
          <w:i w:val="0"/>
          <w:smallCaps w:val="0"/>
          <w:strike w:val="0"/>
          <w:color w:val="000000"/>
          <w:sz w:val="20"/>
          <w:szCs w:val="20"/>
          <w:u w:val="none"/>
          <w:shd w:fill="auto" w:val="clear"/>
          <w:vertAlign w:val="baseline"/>
          <w:rtl w:val="0"/>
        </w:rPr>
        <w:t xml:space="preserve">28.11</w:t>
      </w: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 - A documentação apresentada para fins de habilitação da empresa vencedora fará parte dos autos da licitação e não será devolvida à proponente.</w:t>
      </w:r>
    </w:p>
    <w:p w:rsidR="00000000" w:rsidDel="00000000" w:rsidP="00000000" w:rsidRDefault="00000000" w:rsidRPr="00000000" w14:paraId="00000288">
      <w:pPr>
        <w:widowControl w:val="0"/>
        <w:tabs>
          <w:tab w:val="left" w:leader="none" w:pos="2109"/>
        </w:tabs>
        <w:ind w:right="-1" w:firstLine="1701"/>
        <w:jc w:val="both"/>
        <w:rPr>
          <w:rFonts w:ascii="Arial" w:cs="Arial" w:eastAsia="Arial" w:hAnsi="Arial"/>
          <w:b w:val="0"/>
          <w:sz w:val="20"/>
          <w:szCs w:val="20"/>
          <w:vertAlign w:val="baseline"/>
        </w:rPr>
      </w:pPr>
      <w:r w:rsidDel="00000000" w:rsidR="00000000" w:rsidRPr="00000000">
        <w:rPr>
          <w:rtl w:val="0"/>
        </w:rPr>
      </w:r>
    </w:p>
    <w:p w:rsidR="00000000" w:rsidDel="00000000" w:rsidP="00000000" w:rsidRDefault="00000000" w:rsidRPr="00000000" w14:paraId="00000289">
      <w:pPr>
        <w:widowControl w:val="0"/>
        <w:tabs>
          <w:tab w:val="left" w:leader="none" w:pos="2109"/>
        </w:tabs>
        <w:ind w:right="-1" w:firstLine="1701"/>
        <w:jc w:val="both"/>
        <w:rPr>
          <w:rFonts w:ascii="Arial" w:cs="Arial" w:eastAsia="Arial" w:hAnsi="Arial"/>
          <w:sz w:val="20"/>
          <w:szCs w:val="20"/>
          <w:vertAlign w:val="baseline"/>
        </w:rPr>
      </w:pPr>
      <w:r w:rsidDel="00000000" w:rsidR="00000000" w:rsidRPr="00000000">
        <w:rPr>
          <w:rFonts w:ascii="Arial" w:cs="Arial" w:eastAsia="Arial" w:hAnsi="Arial"/>
          <w:b w:val="1"/>
          <w:sz w:val="20"/>
          <w:szCs w:val="20"/>
          <w:vertAlign w:val="baseline"/>
          <w:rtl w:val="0"/>
        </w:rPr>
        <w:t xml:space="preserve">28.12</w:t>
      </w:r>
      <w:r w:rsidDel="00000000" w:rsidR="00000000" w:rsidRPr="00000000">
        <w:rPr>
          <w:rFonts w:ascii="Arial" w:cs="Arial" w:eastAsia="Arial" w:hAnsi="Arial"/>
          <w:sz w:val="20"/>
          <w:szCs w:val="20"/>
          <w:vertAlign w:val="baseline"/>
          <w:rtl w:val="0"/>
        </w:rPr>
        <w:t xml:space="preserve"> – O presente Edital e seus Anexos, bem como a proposta do licitante vencedor, farão parte integrante da contratação, independentemente de transcrição.</w:t>
      </w:r>
    </w:p>
    <w:p w:rsidR="00000000" w:rsidDel="00000000" w:rsidP="00000000" w:rsidRDefault="00000000" w:rsidRPr="00000000" w14:paraId="0000028A">
      <w:pPr>
        <w:widowControl w:val="0"/>
        <w:ind w:right="-1" w:firstLine="1701"/>
        <w:jc w:val="both"/>
        <w:rPr>
          <w:rFonts w:ascii="Arial" w:cs="Arial" w:eastAsia="Arial" w:hAnsi="Arial"/>
          <w:sz w:val="20"/>
          <w:szCs w:val="20"/>
          <w:vertAlign w:val="baseline"/>
        </w:rPr>
      </w:pPr>
      <w:r w:rsidDel="00000000" w:rsidR="00000000" w:rsidRPr="00000000">
        <w:rPr>
          <w:rtl w:val="0"/>
        </w:rPr>
      </w:r>
    </w:p>
    <w:p w:rsidR="00000000" w:rsidDel="00000000" w:rsidP="00000000" w:rsidRDefault="00000000" w:rsidRPr="00000000" w14:paraId="0000028B">
      <w:pPr>
        <w:widowControl w:val="0"/>
        <w:tabs>
          <w:tab w:val="left" w:leader="none" w:pos="2166"/>
        </w:tabs>
        <w:ind w:right="-1" w:firstLine="1701"/>
        <w:jc w:val="both"/>
        <w:rPr>
          <w:rFonts w:ascii="Arial" w:cs="Arial" w:eastAsia="Arial" w:hAnsi="Arial"/>
          <w:sz w:val="20"/>
          <w:szCs w:val="20"/>
          <w:vertAlign w:val="baseline"/>
        </w:rPr>
      </w:pPr>
      <w:r w:rsidDel="00000000" w:rsidR="00000000" w:rsidRPr="00000000">
        <w:rPr>
          <w:rFonts w:ascii="Arial" w:cs="Arial" w:eastAsia="Arial" w:hAnsi="Arial"/>
          <w:b w:val="1"/>
          <w:sz w:val="20"/>
          <w:szCs w:val="20"/>
          <w:vertAlign w:val="baseline"/>
          <w:rtl w:val="0"/>
        </w:rPr>
        <w:t xml:space="preserve">28.13</w:t>
      </w:r>
      <w:r w:rsidDel="00000000" w:rsidR="00000000" w:rsidRPr="00000000">
        <w:rPr>
          <w:rFonts w:ascii="Arial" w:cs="Arial" w:eastAsia="Arial" w:hAnsi="Arial"/>
          <w:sz w:val="20"/>
          <w:szCs w:val="20"/>
          <w:vertAlign w:val="baseline"/>
          <w:rtl w:val="0"/>
        </w:rPr>
        <w:t xml:space="preserve"> – A proponente ao participar da presente operação, expressa automaticamente concordância aos termos deste Edital.</w:t>
      </w:r>
    </w:p>
    <w:p w:rsidR="00000000" w:rsidDel="00000000" w:rsidP="00000000" w:rsidRDefault="00000000" w:rsidRPr="00000000" w14:paraId="0000028C">
      <w:pPr>
        <w:widowControl w:val="0"/>
        <w:ind w:right="-1" w:firstLine="1701"/>
        <w:jc w:val="both"/>
        <w:rPr>
          <w:rFonts w:ascii="Arial" w:cs="Arial" w:eastAsia="Arial" w:hAnsi="Arial"/>
          <w:sz w:val="20"/>
          <w:szCs w:val="20"/>
          <w:vertAlign w:val="baseline"/>
        </w:rPr>
      </w:pPr>
      <w:r w:rsidDel="00000000" w:rsidR="00000000" w:rsidRPr="00000000">
        <w:rPr>
          <w:rtl w:val="0"/>
        </w:rPr>
      </w:r>
    </w:p>
    <w:p w:rsidR="00000000" w:rsidDel="00000000" w:rsidP="00000000" w:rsidRDefault="00000000" w:rsidRPr="00000000" w14:paraId="0000028D">
      <w:pPr>
        <w:widowControl w:val="0"/>
        <w:ind w:right="-1" w:firstLine="1701"/>
        <w:jc w:val="both"/>
        <w:rPr>
          <w:rFonts w:ascii="Arial" w:cs="Arial" w:eastAsia="Arial" w:hAnsi="Arial"/>
          <w:sz w:val="20"/>
          <w:szCs w:val="20"/>
          <w:vertAlign w:val="baseline"/>
        </w:rPr>
      </w:pPr>
      <w:r w:rsidDel="00000000" w:rsidR="00000000" w:rsidRPr="00000000">
        <w:rPr>
          <w:rFonts w:ascii="Arial" w:cs="Arial" w:eastAsia="Arial" w:hAnsi="Arial"/>
          <w:b w:val="1"/>
          <w:sz w:val="20"/>
          <w:szCs w:val="20"/>
          <w:vertAlign w:val="baseline"/>
          <w:rtl w:val="0"/>
        </w:rPr>
        <w:t xml:space="preserve">28.14</w:t>
      </w:r>
      <w:r w:rsidDel="00000000" w:rsidR="00000000" w:rsidRPr="00000000">
        <w:rPr>
          <w:rFonts w:ascii="Arial" w:cs="Arial" w:eastAsia="Arial" w:hAnsi="Arial"/>
          <w:sz w:val="20"/>
          <w:szCs w:val="20"/>
          <w:vertAlign w:val="baseline"/>
          <w:rtl w:val="0"/>
        </w:rPr>
        <w:t xml:space="preserve"> – É facultado ao Pregoeiro ou à autoridade superior, em qualquer fase da licitação:</w:t>
      </w:r>
    </w:p>
    <w:p w:rsidR="00000000" w:rsidDel="00000000" w:rsidP="00000000" w:rsidRDefault="00000000" w:rsidRPr="00000000" w14:paraId="0000028E">
      <w:pPr>
        <w:widowControl w:val="0"/>
        <w:ind w:right="-1"/>
        <w:jc w:val="both"/>
        <w:rPr>
          <w:rFonts w:ascii="Arial" w:cs="Arial" w:eastAsia="Arial" w:hAnsi="Arial"/>
          <w:sz w:val="20"/>
          <w:szCs w:val="20"/>
          <w:vertAlign w:val="baseline"/>
        </w:rPr>
      </w:pPr>
      <w:r w:rsidDel="00000000" w:rsidR="00000000" w:rsidRPr="00000000">
        <w:rPr>
          <w:rtl w:val="0"/>
        </w:rPr>
      </w:r>
    </w:p>
    <w:p w:rsidR="00000000" w:rsidDel="00000000" w:rsidP="00000000" w:rsidRDefault="00000000" w:rsidRPr="00000000" w14:paraId="0000028F">
      <w:pPr>
        <w:widowControl w:val="0"/>
        <w:numPr>
          <w:ilvl w:val="0"/>
          <w:numId w:val="4"/>
        </w:numPr>
        <w:ind w:left="2393" w:right="-1" w:hanging="284.00000000000006"/>
        <w:jc w:val="both"/>
        <w:rPr>
          <w:rFonts w:ascii="Arial" w:cs="Arial" w:eastAsia="Arial" w:hAnsi="Arial"/>
          <w:sz w:val="20"/>
          <w:szCs w:val="20"/>
          <w:vertAlign w:val="baseline"/>
        </w:rPr>
      </w:pPr>
      <w:r w:rsidDel="00000000" w:rsidR="00000000" w:rsidRPr="00000000">
        <w:rPr>
          <w:rFonts w:ascii="Arial" w:cs="Arial" w:eastAsia="Arial" w:hAnsi="Arial"/>
          <w:sz w:val="20"/>
          <w:szCs w:val="20"/>
          <w:vertAlign w:val="baseline"/>
          <w:rtl w:val="0"/>
        </w:rPr>
        <w:t xml:space="preserve">A promoção de diligência a esclarecer ou complementar a instrução do Processo, vedada a inclusão posterior de documento ou informação que deveria constar no ato da sessão pública;</w:t>
      </w:r>
    </w:p>
    <w:p w:rsidR="00000000" w:rsidDel="00000000" w:rsidP="00000000" w:rsidRDefault="00000000" w:rsidRPr="00000000" w14:paraId="00000290">
      <w:pPr>
        <w:widowControl w:val="0"/>
        <w:numPr>
          <w:ilvl w:val="0"/>
          <w:numId w:val="4"/>
        </w:numPr>
        <w:ind w:left="2393" w:right="-1" w:hanging="284.00000000000006"/>
        <w:jc w:val="both"/>
        <w:rPr>
          <w:rFonts w:ascii="Arial" w:cs="Arial" w:eastAsia="Arial" w:hAnsi="Arial"/>
          <w:sz w:val="20"/>
          <w:szCs w:val="20"/>
          <w:vertAlign w:val="baseline"/>
        </w:rPr>
      </w:pPr>
      <w:r w:rsidDel="00000000" w:rsidR="00000000" w:rsidRPr="00000000">
        <w:rPr>
          <w:rFonts w:ascii="Arial" w:cs="Arial" w:eastAsia="Arial" w:hAnsi="Arial"/>
          <w:sz w:val="20"/>
          <w:szCs w:val="20"/>
          <w:vertAlign w:val="baseline"/>
          <w:rtl w:val="0"/>
        </w:rPr>
        <w:t xml:space="preserve">Revelar erros formais ou simples omissões em quaisquer documentos, para fins de habilitação e classificação do proponente, desde que sejam irrelevantes, não ficaram o entendimento da proposta e o ato não acarrete violação aos princípios básicos da licitação;</w:t>
      </w:r>
    </w:p>
    <w:p w:rsidR="00000000" w:rsidDel="00000000" w:rsidP="00000000" w:rsidRDefault="00000000" w:rsidRPr="00000000" w14:paraId="00000291">
      <w:pPr>
        <w:widowControl w:val="0"/>
        <w:numPr>
          <w:ilvl w:val="0"/>
          <w:numId w:val="4"/>
        </w:numPr>
        <w:ind w:left="2393" w:right="-1" w:hanging="284.00000000000006"/>
        <w:jc w:val="both"/>
        <w:rPr>
          <w:rFonts w:ascii="Arial" w:cs="Arial" w:eastAsia="Arial" w:hAnsi="Arial"/>
          <w:sz w:val="20"/>
          <w:szCs w:val="20"/>
          <w:vertAlign w:val="baseline"/>
        </w:rPr>
      </w:pPr>
      <w:r w:rsidDel="00000000" w:rsidR="00000000" w:rsidRPr="00000000">
        <w:rPr>
          <w:rFonts w:ascii="Arial" w:cs="Arial" w:eastAsia="Arial" w:hAnsi="Arial"/>
          <w:sz w:val="20"/>
          <w:szCs w:val="20"/>
          <w:vertAlign w:val="baseline"/>
          <w:rtl w:val="0"/>
        </w:rPr>
        <w:t xml:space="preserve">Convocar os licitantes para quaisquer esclarecimentos porventura necessários ao entendimento de suas propostas.</w:t>
      </w:r>
    </w:p>
    <w:p w:rsidR="00000000" w:rsidDel="00000000" w:rsidP="00000000" w:rsidRDefault="00000000" w:rsidRPr="00000000" w14:paraId="00000292">
      <w:pPr>
        <w:widowControl w:val="0"/>
        <w:ind w:right="-1"/>
        <w:jc w:val="both"/>
        <w:rPr>
          <w:rFonts w:ascii="Arial" w:cs="Arial" w:eastAsia="Arial" w:hAnsi="Arial"/>
          <w:sz w:val="20"/>
          <w:szCs w:val="20"/>
          <w:vertAlign w:val="baseline"/>
        </w:rPr>
      </w:pPr>
      <w:r w:rsidDel="00000000" w:rsidR="00000000" w:rsidRPr="00000000">
        <w:rPr>
          <w:rFonts w:ascii="Arial" w:cs="Arial" w:eastAsia="Arial" w:hAnsi="Arial"/>
          <w:sz w:val="20"/>
          <w:szCs w:val="20"/>
          <w:vertAlign w:val="baseline"/>
          <w:rtl w:val="0"/>
        </w:rPr>
        <w:tab/>
        <w:tab/>
      </w:r>
    </w:p>
    <w:p w:rsidR="00000000" w:rsidDel="00000000" w:rsidP="00000000" w:rsidRDefault="00000000" w:rsidRPr="00000000" w14:paraId="00000293">
      <w:pPr>
        <w:widowControl w:val="0"/>
        <w:ind w:right="-1" w:firstLine="1701"/>
        <w:jc w:val="both"/>
        <w:rPr>
          <w:rFonts w:ascii="Arial" w:cs="Arial" w:eastAsia="Arial" w:hAnsi="Arial"/>
          <w:color w:val="000000"/>
          <w:sz w:val="20"/>
          <w:szCs w:val="20"/>
          <w:vertAlign w:val="baseline"/>
        </w:rPr>
      </w:pPr>
      <w:r w:rsidDel="00000000" w:rsidR="00000000" w:rsidRPr="00000000">
        <w:rPr>
          <w:rFonts w:ascii="Arial" w:cs="Arial" w:eastAsia="Arial" w:hAnsi="Arial"/>
          <w:b w:val="1"/>
          <w:sz w:val="20"/>
          <w:szCs w:val="20"/>
          <w:vertAlign w:val="baseline"/>
          <w:rtl w:val="0"/>
        </w:rPr>
        <w:t xml:space="preserve">28</w:t>
      </w:r>
      <w:r w:rsidDel="00000000" w:rsidR="00000000" w:rsidRPr="00000000">
        <w:rPr>
          <w:rFonts w:ascii="Arial" w:cs="Arial" w:eastAsia="Arial" w:hAnsi="Arial"/>
          <w:b w:val="1"/>
          <w:color w:val="000000"/>
          <w:sz w:val="20"/>
          <w:szCs w:val="20"/>
          <w:vertAlign w:val="baseline"/>
          <w:rtl w:val="0"/>
        </w:rPr>
        <w:t xml:space="preserve">.15.</w:t>
      </w:r>
      <w:r w:rsidDel="00000000" w:rsidR="00000000" w:rsidRPr="00000000">
        <w:rPr>
          <w:rFonts w:ascii="Arial" w:cs="Arial" w:eastAsia="Arial" w:hAnsi="Arial"/>
          <w:color w:val="000000"/>
          <w:sz w:val="20"/>
          <w:szCs w:val="20"/>
          <w:vertAlign w:val="baseline"/>
          <w:rtl w:val="0"/>
        </w:rPr>
        <w:t xml:space="preserve"> – O Pregoeiro, caso entenda necessário, poderá suspender a sessão pública para analisar os documentos e propostas comerciais. </w:t>
      </w:r>
    </w:p>
    <w:p w:rsidR="00000000" w:rsidDel="00000000" w:rsidP="00000000" w:rsidRDefault="00000000" w:rsidRPr="00000000" w14:paraId="00000294">
      <w:pPr>
        <w:widowControl w:val="0"/>
        <w:ind w:right="-1" w:firstLine="1701"/>
        <w:jc w:val="both"/>
        <w:rPr>
          <w:rFonts w:ascii="Arial" w:cs="Arial" w:eastAsia="Arial" w:hAnsi="Arial"/>
          <w:sz w:val="20"/>
          <w:szCs w:val="20"/>
          <w:vertAlign w:val="baseline"/>
        </w:rPr>
      </w:pPr>
      <w:r w:rsidDel="00000000" w:rsidR="00000000" w:rsidRPr="00000000">
        <w:rPr>
          <w:rtl w:val="0"/>
        </w:rPr>
      </w:r>
    </w:p>
    <w:p w:rsidR="00000000" w:rsidDel="00000000" w:rsidP="00000000" w:rsidRDefault="00000000" w:rsidRPr="00000000" w14:paraId="00000295">
      <w:pPr>
        <w:widowControl w:val="0"/>
        <w:ind w:right="-1" w:firstLine="1701"/>
        <w:jc w:val="both"/>
        <w:rPr>
          <w:rFonts w:ascii="Arial" w:cs="Arial" w:eastAsia="Arial" w:hAnsi="Arial"/>
          <w:sz w:val="20"/>
          <w:szCs w:val="20"/>
          <w:vertAlign w:val="baseline"/>
        </w:rPr>
      </w:pPr>
      <w:r w:rsidDel="00000000" w:rsidR="00000000" w:rsidRPr="00000000">
        <w:rPr>
          <w:rFonts w:ascii="Arial" w:cs="Arial" w:eastAsia="Arial" w:hAnsi="Arial"/>
          <w:b w:val="1"/>
          <w:sz w:val="20"/>
          <w:szCs w:val="20"/>
          <w:vertAlign w:val="baseline"/>
          <w:rtl w:val="0"/>
        </w:rPr>
        <w:t xml:space="preserve">28.16</w:t>
      </w:r>
      <w:r w:rsidDel="00000000" w:rsidR="00000000" w:rsidRPr="00000000">
        <w:rPr>
          <w:rFonts w:ascii="Arial" w:cs="Arial" w:eastAsia="Arial" w:hAnsi="Arial"/>
          <w:sz w:val="20"/>
          <w:szCs w:val="20"/>
          <w:vertAlign w:val="baseline"/>
          <w:rtl w:val="0"/>
        </w:rPr>
        <w:t xml:space="preserve"> – O proponente é responsável pela fidelidade e legitimidade das informações e ou documentos apresentados em qualquer fase da licitação.</w:t>
      </w:r>
    </w:p>
    <w:p w:rsidR="00000000" w:rsidDel="00000000" w:rsidP="00000000" w:rsidRDefault="00000000" w:rsidRPr="00000000" w14:paraId="00000296">
      <w:pPr>
        <w:widowControl w:val="0"/>
        <w:ind w:right="-1" w:firstLine="1701"/>
        <w:jc w:val="both"/>
        <w:rPr>
          <w:rFonts w:ascii="Arial" w:cs="Arial" w:eastAsia="Arial" w:hAnsi="Arial"/>
          <w:sz w:val="20"/>
          <w:szCs w:val="20"/>
          <w:vertAlign w:val="baseline"/>
        </w:rPr>
      </w:pPr>
      <w:r w:rsidDel="00000000" w:rsidR="00000000" w:rsidRPr="00000000">
        <w:rPr>
          <w:rtl w:val="0"/>
        </w:rPr>
      </w:r>
    </w:p>
    <w:p w:rsidR="00000000" w:rsidDel="00000000" w:rsidP="00000000" w:rsidRDefault="00000000" w:rsidRPr="00000000" w14:paraId="00000297">
      <w:pPr>
        <w:widowControl w:val="0"/>
        <w:ind w:right="-1" w:firstLine="1701"/>
        <w:jc w:val="both"/>
        <w:rPr>
          <w:rFonts w:ascii="Arial" w:cs="Arial" w:eastAsia="Arial" w:hAnsi="Arial"/>
          <w:b w:val="0"/>
          <w:sz w:val="20"/>
          <w:szCs w:val="20"/>
          <w:vertAlign w:val="baseline"/>
        </w:rPr>
      </w:pPr>
      <w:r w:rsidDel="00000000" w:rsidR="00000000" w:rsidRPr="00000000">
        <w:rPr>
          <w:rFonts w:ascii="Arial" w:cs="Arial" w:eastAsia="Arial" w:hAnsi="Arial"/>
          <w:b w:val="1"/>
          <w:sz w:val="20"/>
          <w:szCs w:val="20"/>
          <w:vertAlign w:val="baseline"/>
          <w:rtl w:val="0"/>
        </w:rPr>
        <w:t xml:space="preserve">28.17</w:t>
      </w:r>
      <w:r w:rsidDel="00000000" w:rsidR="00000000" w:rsidRPr="00000000">
        <w:rPr>
          <w:rFonts w:ascii="Arial" w:cs="Arial" w:eastAsia="Arial" w:hAnsi="Arial"/>
          <w:sz w:val="20"/>
          <w:szCs w:val="20"/>
          <w:vertAlign w:val="baseline"/>
          <w:rtl w:val="0"/>
        </w:rPr>
        <w:t xml:space="preserve"> – </w:t>
      </w:r>
      <w:r w:rsidDel="00000000" w:rsidR="00000000" w:rsidRPr="00000000">
        <w:rPr>
          <w:rFonts w:ascii="Arial" w:cs="Arial" w:eastAsia="Arial" w:hAnsi="Arial"/>
          <w:b w:val="1"/>
          <w:sz w:val="20"/>
          <w:szCs w:val="20"/>
          <w:vertAlign w:val="baseline"/>
          <w:rtl w:val="0"/>
        </w:rPr>
        <w:t xml:space="preserve">Após apresentação da proposta, não cabe desistência da mesma, salvo por motivo justo decorrente de fato superveniente e aceito pelo Pregoeiro.</w:t>
      </w:r>
      <w:r w:rsidDel="00000000" w:rsidR="00000000" w:rsidRPr="00000000">
        <w:rPr>
          <w:rtl w:val="0"/>
        </w:rPr>
      </w:r>
    </w:p>
    <w:p w:rsidR="00000000" w:rsidDel="00000000" w:rsidP="00000000" w:rsidRDefault="00000000" w:rsidRPr="00000000" w14:paraId="00000298">
      <w:pPr>
        <w:widowControl w:val="0"/>
        <w:ind w:right="-1" w:firstLine="1701"/>
        <w:jc w:val="both"/>
        <w:rPr>
          <w:rFonts w:ascii="Arial" w:cs="Arial" w:eastAsia="Arial" w:hAnsi="Arial"/>
          <w:sz w:val="20"/>
          <w:szCs w:val="20"/>
          <w:vertAlign w:val="baseline"/>
        </w:rPr>
      </w:pPr>
      <w:r w:rsidDel="00000000" w:rsidR="00000000" w:rsidRPr="00000000">
        <w:rPr>
          <w:rtl w:val="0"/>
        </w:rPr>
      </w:r>
    </w:p>
    <w:p w:rsidR="00000000" w:rsidDel="00000000" w:rsidP="00000000" w:rsidRDefault="00000000" w:rsidRPr="00000000" w14:paraId="00000299">
      <w:pPr>
        <w:widowControl w:val="0"/>
        <w:ind w:right="-1" w:firstLine="1701"/>
        <w:jc w:val="both"/>
        <w:rPr>
          <w:rFonts w:ascii="Arial" w:cs="Arial" w:eastAsia="Arial" w:hAnsi="Arial"/>
          <w:sz w:val="20"/>
          <w:szCs w:val="20"/>
          <w:vertAlign w:val="baseline"/>
        </w:rPr>
      </w:pPr>
      <w:r w:rsidDel="00000000" w:rsidR="00000000" w:rsidRPr="00000000">
        <w:rPr>
          <w:rFonts w:ascii="Arial" w:cs="Arial" w:eastAsia="Arial" w:hAnsi="Arial"/>
          <w:b w:val="1"/>
          <w:sz w:val="20"/>
          <w:szCs w:val="20"/>
          <w:vertAlign w:val="baseline"/>
          <w:rtl w:val="0"/>
        </w:rPr>
        <w:t xml:space="preserve">28.18</w:t>
      </w:r>
      <w:r w:rsidDel="00000000" w:rsidR="00000000" w:rsidRPr="00000000">
        <w:rPr>
          <w:rFonts w:ascii="Arial" w:cs="Arial" w:eastAsia="Arial" w:hAnsi="Arial"/>
          <w:sz w:val="20"/>
          <w:szCs w:val="20"/>
          <w:vertAlign w:val="baseline"/>
          <w:rtl w:val="0"/>
        </w:rPr>
        <w:t xml:space="preserve"> – Se alguma data marcada ou de fim de contagem de prazos coincidirem com decretação de feriado ou outro fato superveniente de caráter público que impeça a realização de qualquer procedimento, este será automaticamente prorrogado para o primeiro dia útil subsequente.</w:t>
      </w:r>
    </w:p>
    <w:p w:rsidR="00000000" w:rsidDel="00000000" w:rsidP="00000000" w:rsidRDefault="00000000" w:rsidRPr="00000000" w14:paraId="0000029A">
      <w:pPr>
        <w:widowControl w:val="0"/>
        <w:ind w:right="-1" w:firstLine="1701"/>
        <w:jc w:val="both"/>
        <w:rPr>
          <w:rFonts w:ascii="Arial" w:cs="Arial" w:eastAsia="Arial" w:hAnsi="Arial"/>
          <w:sz w:val="20"/>
          <w:szCs w:val="20"/>
          <w:vertAlign w:val="baseline"/>
        </w:rPr>
      </w:pPr>
      <w:r w:rsidDel="00000000" w:rsidR="00000000" w:rsidRPr="00000000">
        <w:rPr>
          <w:rtl w:val="0"/>
        </w:rPr>
      </w:r>
    </w:p>
    <w:p w:rsidR="00000000" w:rsidDel="00000000" w:rsidP="00000000" w:rsidRDefault="00000000" w:rsidRPr="00000000" w14:paraId="0000029B">
      <w:pPr>
        <w:widowControl w:val="0"/>
        <w:ind w:right="-1" w:firstLine="1701"/>
        <w:jc w:val="both"/>
        <w:rPr>
          <w:rFonts w:ascii="Arial" w:cs="Arial" w:eastAsia="Arial" w:hAnsi="Arial"/>
          <w:sz w:val="20"/>
          <w:szCs w:val="20"/>
          <w:vertAlign w:val="baseline"/>
        </w:rPr>
      </w:pPr>
      <w:r w:rsidDel="00000000" w:rsidR="00000000" w:rsidRPr="00000000">
        <w:rPr>
          <w:rFonts w:ascii="Arial" w:cs="Arial" w:eastAsia="Arial" w:hAnsi="Arial"/>
          <w:b w:val="1"/>
          <w:sz w:val="20"/>
          <w:szCs w:val="20"/>
          <w:vertAlign w:val="baseline"/>
          <w:rtl w:val="0"/>
        </w:rPr>
        <w:t xml:space="preserve">28.19</w:t>
      </w:r>
      <w:r w:rsidDel="00000000" w:rsidR="00000000" w:rsidRPr="00000000">
        <w:rPr>
          <w:rFonts w:ascii="Arial" w:cs="Arial" w:eastAsia="Arial" w:hAnsi="Arial"/>
          <w:sz w:val="20"/>
          <w:szCs w:val="20"/>
          <w:vertAlign w:val="baseline"/>
          <w:rtl w:val="0"/>
        </w:rPr>
        <w:t xml:space="preserve"> – Na contagem dos prazos estabelecidos neste Edital e seus Anexos, excluir-se-á o dia do início e incluir-se-á o do vencimento, em ambos os casos, só se iniciam e vencem os prazos em dias de expediente no Município de Grandes Rios -PR.</w:t>
      </w:r>
    </w:p>
    <w:p w:rsidR="00000000" w:rsidDel="00000000" w:rsidP="00000000" w:rsidRDefault="00000000" w:rsidRPr="00000000" w14:paraId="0000029C">
      <w:pPr>
        <w:widowControl w:val="0"/>
        <w:ind w:right="-1" w:firstLine="1701"/>
        <w:jc w:val="both"/>
        <w:rPr>
          <w:rFonts w:ascii="Arial" w:cs="Arial" w:eastAsia="Arial" w:hAnsi="Arial"/>
          <w:sz w:val="20"/>
          <w:szCs w:val="20"/>
          <w:vertAlign w:val="baseline"/>
        </w:rPr>
      </w:pPr>
      <w:r w:rsidDel="00000000" w:rsidR="00000000" w:rsidRPr="00000000">
        <w:rPr>
          <w:rtl w:val="0"/>
        </w:rPr>
      </w:r>
    </w:p>
    <w:p w:rsidR="00000000" w:rsidDel="00000000" w:rsidP="00000000" w:rsidRDefault="00000000" w:rsidRPr="00000000" w14:paraId="0000029D">
      <w:pPr>
        <w:widowControl w:val="0"/>
        <w:ind w:right="-1" w:firstLine="1701"/>
        <w:jc w:val="both"/>
        <w:rPr>
          <w:rFonts w:ascii="Arial" w:cs="Arial" w:eastAsia="Arial" w:hAnsi="Arial"/>
          <w:sz w:val="20"/>
          <w:szCs w:val="20"/>
          <w:vertAlign w:val="baseline"/>
        </w:rPr>
      </w:pPr>
      <w:r w:rsidDel="00000000" w:rsidR="00000000" w:rsidRPr="00000000">
        <w:rPr>
          <w:rFonts w:ascii="Arial" w:cs="Arial" w:eastAsia="Arial" w:hAnsi="Arial"/>
          <w:b w:val="1"/>
          <w:sz w:val="20"/>
          <w:szCs w:val="20"/>
          <w:vertAlign w:val="baseline"/>
          <w:rtl w:val="0"/>
        </w:rPr>
        <w:t xml:space="preserve">28.20</w:t>
      </w:r>
      <w:r w:rsidDel="00000000" w:rsidR="00000000" w:rsidRPr="00000000">
        <w:rPr>
          <w:rFonts w:ascii="Arial" w:cs="Arial" w:eastAsia="Arial" w:hAnsi="Arial"/>
          <w:sz w:val="20"/>
          <w:szCs w:val="20"/>
          <w:vertAlign w:val="baseline"/>
          <w:rtl w:val="0"/>
        </w:rPr>
        <w:t xml:space="preserve"> – As normas que disciplinam este pregão serão interpretadas em favor da ampliação da disputa entre os interessados, desde que não comprometam o interesse da Administração, a finalidade e a segurança da futura contratação.</w:t>
      </w:r>
    </w:p>
    <w:p w:rsidR="00000000" w:rsidDel="00000000" w:rsidP="00000000" w:rsidRDefault="00000000" w:rsidRPr="00000000" w14:paraId="0000029E">
      <w:pPr>
        <w:widowControl w:val="0"/>
        <w:ind w:right="-1" w:firstLine="1701"/>
        <w:jc w:val="both"/>
        <w:rPr>
          <w:rFonts w:ascii="Arial" w:cs="Arial" w:eastAsia="Arial" w:hAnsi="Arial"/>
          <w:sz w:val="20"/>
          <w:szCs w:val="20"/>
          <w:vertAlign w:val="baseline"/>
        </w:rPr>
      </w:pPr>
      <w:r w:rsidDel="00000000" w:rsidR="00000000" w:rsidRPr="00000000">
        <w:rPr>
          <w:rtl w:val="0"/>
        </w:rPr>
      </w:r>
    </w:p>
    <w:p w:rsidR="00000000" w:rsidDel="00000000" w:rsidP="00000000" w:rsidRDefault="00000000" w:rsidRPr="00000000" w14:paraId="0000029F">
      <w:pPr>
        <w:widowControl w:val="0"/>
        <w:tabs>
          <w:tab w:val="left" w:leader="none" w:pos="1425"/>
        </w:tabs>
        <w:ind w:right="-1" w:firstLine="1701"/>
        <w:jc w:val="both"/>
        <w:rPr>
          <w:rFonts w:ascii="Arial" w:cs="Arial" w:eastAsia="Arial" w:hAnsi="Arial"/>
          <w:sz w:val="20"/>
          <w:szCs w:val="20"/>
          <w:vertAlign w:val="baseline"/>
        </w:rPr>
      </w:pPr>
      <w:r w:rsidDel="00000000" w:rsidR="00000000" w:rsidRPr="00000000">
        <w:rPr>
          <w:rFonts w:ascii="Arial" w:cs="Arial" w:eastAsia="Arial" w:hAnsi="Arial"/>
          <w:b w:val="1"/>
          <w:sz w:val="20"/>
          <w:szCs w:val="20"/>
          <w:vertAlign w:val="baseline"/>
          <w:rtl w:val="0"/>
        </w:rPr>
        <w:t xml:space="preserve">28.21</w:t>
      </w:r>
      <w:r w:rsidDel="00000000" w:rsidR="00000000" w:rsidRPr="00000000">
        <w:rPr>
          <w:rFonts w:ascii="Arial" w:cs="Arial" w:eastAsia="Arial" w:hAnsi="Arial"/>
          <w:sz w:val="20"/>
          <w:szCs w:val="20"/>
          <w:vertAlign w:val="baseline"/>
          <w:rtl w:val="0"/>
        </w:rPr>
        <w:t xml:space="preserve"> – Como condição para a assinatura do contrato, o licitante vencedor deverá se encontrar nas mesmas condições requeridas na fase de habilitação, bem como assim para o recebimento dos pagamentos relativos aos materiais fornecidos e aceitos em toda a vigência da contratação.</w:t>
      </w:r>
    </w:p>
    <w:p w:rsidR="00000000" w:rsidDel="00000000" w:rsidP="00000000" w:rsidRDefault="00000000" w:rsidRPr="00000000" w14:paraId="000002A0">
      <w:pPr>
        <w:widowControl w:val="0"/>
        <w:ind w:right="-1" w:firstLine="1701"/>
        <w:jc w:val="both"/>
        <w:rPr>
          <w:rFonts w:ascii="Arial" w:cs="Arial" w:eastAsia="Arial" w:hAnsi="Arial"/>
          <w:b w:val="0"/>
          <w:sz w:val="20"/>
          <w:szCs w:val="20"/>
          <w:vertAlign w:val="baseline"/>
        </w:rPr>
      </w:pPr>
      <w:r w:rsidDel="00000000" w:rsidR="00000000" w:rsidRPr="00000000">
        <w:rPr>
          <w:rtl w:val="0"/>
        </w:rPr>
      </w:r>
    </w:p>
    <w:p w:rsidR="00000000" w:rsidDel="00000000" w:rsidP="00000000" w:rsidRDefault="00000000" w:rsidRPr="00000000" w14:paraId="000002A1">
      <w:pPr>
        <w:widowControl w:val="0"/>
        <w:ind w:right="-1" w:firstLine="1701"/>
        <w:jc w:val="both"/>
        <w:rPr>
          <w:rFonts w:ascii="Arial" w:cs="Arial" w:eastAsia="Arial" w:hAnsi="Arial"/>
          <w:b w:val="0"/>
          <w:sz w:val="20"/>
          <w:szCs w:val="20"/>
          <w:vertAlign w:val="baseline"/>
        </w:rPr>
      </w:pPr>
      <w:r w:rsidDel="00000000" w:rsidR="00000000" w:rsidRPr="00000000">
        <w:rPr>
          <w:rFonts w:ascii="Arial" w:cs="Arial" w:eastAsia="Arial" w:hAnsi="Arial"/>
          <w:b w:val="1"/>
          <w:sz w:val="20"/>
          <w:szCs w:val="20"/>
          <w:vertAlign w:val="baseline"/>
          <w:rtl w:val="0"/>
        </w:rPr>
        <w:t xml:space="preserve">28.22</w:t>
      </w:r>
      <w:r w:rsidDel="00000000" w:rsidR="00000000" w:rsidRPr="00000000">
        <w:rPr>
          <w:rFonts w:ascii="Arial" w:cs="Arial" w:eastAsia="Arial" w:hAnsi="Arial"/>
          <w:sz w:val="20"/>
          <w:szCs w:val="20"/>
          <w:vertAlign w:val="baseline"/>
          <w:rtl w:val="0"/>
        </w:rPr>
        <w:t xml:space="preserve"> – Para as demais condições de contratação observar-se-ão as disposições constantes na Minuta do Contrato </w:t>
      </w:r>
      <w:r w:rsidDel="00000000" w:rsidR="00000000" w:rsidRPr="00000000">
        <w:rPr>
          <w:rFonts w:ascii="Arial" w:cs="Arial" w:eastAsia="Arial" w:hAnsi="Arial"/>
          <w:b w:val="1"/>
          <w:sz w:val="20"/>
          <w:szCs w:val="20"/>
          <w:vertAlign w:val="baseline"/>
          <w:rtl w:val="0"/>
        </w:rPr>
        <w:t xml:space="preserve">(Anexo VIII).</w:t>
      </w:r>
      <w:r w:rsidDel="00000000" w:rsidR="00000000" w:rsidRPr="00000000">
        <w:rPr>
          <w:rtl w:val="0"/>
        </w:rPr>
      </w:r>
    </w:p>
    <w:p w:rsidR="00000000" w:rsidDel="00000000" w:rsidP="00000000" w:rsidRDefault="00000000" w:rsidRPr="00000000" w14:paraId="000002A2">
      <w:pPr>
        <w:widowControl w:val="0"/>
        <w:ind w:right="-1" w:firstLine="1701"/>
        <w:jc w:val="both"/>
        <w:rPr>
          <w:rFonts w:ascii="Arial" w:cs="Arial" w:eastAsia="Arial" w:hAnsi="Arial"/>
          <w:sz w:val="20"/>
          <w:szCs w:val="20"/>
          <w:vertAlign w:val="baseline"/>
        </w:rPr>
      </w:pPr>
      <w:r w:rsidDel="00000000" w:rsidR="00000000" w:rsidRPr="00000000">
        <w:rPr>
          <w:rtl w:val="0"/>
        </w:rPr>
      </w:r>
    </w:p>
    <w:p w:rsidR="00000000" w:rsidDel="00000000" w:rsidP="00000000" w:rsidRDefault="00000000" w:rsidRPr="00000000" w14:paraId="000002A3">
      <w:pPr>
        <w:widowControl w:val="0"/>
        <w:tabs>
          <w:tab w:val="left" w:leader="none" w:pos="1425"/>
        </w:tabs>
        <w:ind w:right="-1" w:firstLine="1701"/>
        <w:jc w:val="both"/>
        <w:rPr>
          <w:rFonts w:ascii="Arial" w:cs="Arial" w:eastAsia="Arial" w:hAnsi="Arial"/>
          <w:sz w:val="20"/>
          <w:szCs w:val="20"/>
          <w:vertAlign w:val="baseline"/>
        </w:rPr>
      </w:pPr>
      <w:r w:rsidDel="00000000" w:rsidR="00000000" w:rsidRPr="00000000">
        <w:rPr>
          <w:rFonts w:ascii="Arial" w:cs="Arial" w:eastAsia="Arial" w:hAnsi="Arial"/>
          <w:b w:val="1"/>
          <w:sz w:val="20"/>
          <w:szCs w:val="20"/>
          <w:vertAlign w:val="baseline"/>
          <w:rtl w:val="0"/>
        </w:rPr>
        <w:t xml:space="preserve">28.23</w:t>
      </w:r>
      <w:r w:rsidDel="00000000" w:rsidR="00000000" w:rsidRPr="00000000">
        <w:rPr>
          <w:rFonts w:ascii="Arial" w:cs="Arial" w:eastAsia="Arial" w:hAnsi="Arial"/>
          <w:sz w:val="20"/>
          <w:szCs w:val="20"/>
          <w:vertAlign w:val="baseline"/>
          <w:rtl w:val="0"/>
        </w:rPr>
        <w:t xml:space="preserve"> – Os casos omissos no presente Edital serão resolvidos pelo Pregoeiro com base na legislação vigente.</w:t>
      </w:r>
    </w:p>
    <w:p w:rsidR="00000000" w:rsidDel="00000000" w:rsidP="00000000" w:rsidRDefault="00000000" w:rsidRPr="00000000" w14:paraId="000002A4">
      <w:pPr>
        <w:widowControl w:val="0"/>
        <w:tabs>
          <w:tab w:val="left" w:leader="none" w:pos="1425"/>
        </w:tabs>
        <w:ind w:right="-1" w:firstLine="1701"/>
        <w:jc w:val="both"/>
        <w:rPr>
          <w:rFonts w:ascii="Arial" w:cs="Arial" w:eastAsia="Arial" w:hAnsi="Arial"/>
          <w:sz w:val="20"/>
          <w:szCs w:val="20"/>
          <w:vertAlign w:val="baseline"/>
        </w:rPr>
      </w:pPr>
      <w:r w:rsidDel="00000000" w:rsidR="00000000" w:rsidRPr="00000000">
        <w:rPr>
          <w:rtl w:val="0"/>
        </w:rPr>
      </w:r>
    </w:p>
    <w:p w:rsidR="00000000" w:rsidDel="00000000" w:rsidP="00000000" w:rsidRDefault="00000000" w:rsidRPr="00000000" w14:paraId="000002A5">
      <w:pPr>
        <w:widowControl w:val="0"/>
        <w:ind w:right="-1" w:firstLine="1701"/>
        <w:jc w:val="both"/>
        <w:rPr>
          <w:rFonts w:ascii="Arial" w:cs="Arial" w:eastAsia="Arial" w:hAnsi="Arial"/>
          <w:sz w:val="20"/>
          <w:szCs w:val="20"/>
          <w:vertAlign w:val="baseline"/>
        </w:rPr>
      </w:pPr>
      <w:r w:rsidDel="00000000" w:rsidR="00000000" w:rsidRPr="00000000">
        <w:rPr>
          <w:rFonts w:ascii="Arial" w:cs="Arial" w:eastAsia="Arial" w:hAnsi="Arial"/>
          <w:b w:val="1"/>
          <w:sz w:val="20"/>
          <w:szCs w:val="20"/>
          <w:vertAlign w:val="baseline"/>
          <w:rtl w:val="0"/>
        </w:rPr>
        <w:t xml:space="preserve">28.28</w:t>
      </w:r>
      <w:r w:rsidDel="00000000" w:rsidR="00000000" w:rsidRPr="00000000">
        <w:rPr>
          <w:rFonts w:ascii="Arial" w:cs="Arial" w:eastAsia="Arial" w:hAnsi="Arial"/>
          <w:sz w:val="20"/>
          <w:szCs w:val="20"/>
          <w:vertAlign w:val="baseline"/>
          <w:rtl w:val="0"/>
        </w:rPr>
        <w:t xml:space="preserve"> – Em conformidade com a </w:t>
      </w:r>
      <w:r w:rsidDel="00000000" w:rsidR="00000000" w:rsidRPr="00000000">
        <w:rPr>
          <w:rFonts w:ascii="Arial" w:cs="Arial" w:eastAsia="Arial" w:hAnsi="Arial"/>
          <w:color w:val="0000ff"/>
          <w:sz w:val="20"/>
          <w:szCs w:val="20"/>
          <w:u w:val="single"/>
          <w:vertAlign w:val="baseline"/>
          <w:rtl w:val="0"/>
        </w:rPr>
        <w:t xml:space="preserve">Lei nº 14.133/21</w:t>
      </w:r>
      <w:r w:rsidDel="00000000" w:rsidR="00000000" w:rsidRPr="00000000">
        <w:rPr>
          <w:rFonts w:ascii="Arial" w:cs="Arial" w:eastAsia="Arial" w:hAnsi="Arial"/>
          <w:sz w:val="20"/>
          <w:szCs w:val="20"/>
          <w:vertAlign w:val="baseline"/>
          <w:rtl w:val="0"/>
        </w:rPr>
        <w:t xml:space="preserve"> para todas as referências de tempo contidas no presente Edital será observado o horário oficial de Brasília e os horários de expediente da Prefeitura do Município de Grandes Rios -PR.</w:t>
      </w:r>
    </w:p>
    <w:p w:rsidR="00000000" w:rsidDel="00000000" w:rsidP="00000000" w:rsidRDefault="00000000" w:rsidRPr="00000000" w14:paraId="000002A6">
      <w:pPr>
        <w:widowControl w:val="0"/>
        <w:ind w:right="-1" w:firstLine="1701"/>
        <w:jc w:val="both"/>
        <w:rPr>
          <w:rFonts w:ascii="Arial" w:cs="Arial" w:eastAsia="Arial" w:hAnsi="Arial"/>
          <w:b w:val="0"/>
          <w:sz w:val="20"/>
          <w:szCs w:val="20"/>
          <w:vertAlign w:val="baseline"/>
        </w:rPr>
      </w:pPr>
      <w:r w:rsidDel="00000000" w:rsidR="00000000" w:rsidRPr="00000000">
        <w:rPr>
          <w:rtl w:val="0"/>
        </w:rPr>
      </w:r>
    </w:p>
    <w:p w:rsidR="00000000" w:rsidDel="00000000" w:rsidP="00000000" w:rsidRDefault="00000000" w:rsidRPr="00000000" w14:paraId="000002A7">
      <w:pPr>
        <w:widowControl w:val="0"/>
        <w:tabs>
          <w:tab w:val="left" w:leader="none" w:pos="1425"/>
        </w:tabs>
        <w:ind w:right="-1" w:firstLine="1701"/>
        <w:jc w:val="both"/>
        <w:rPr>
          <w:rFonts w:ascii="Arial" w:cs="Arial" w:eastAsia="Arial" w:hAnsi="Arial"/>
          <w:sz w:val="20"/>
          <w:szCs w:val="20"/>
          <w:vertAlign w:val="baseline"/>
        </w:rPr>
      </w:pPr>
      <w:r w:rsidDel="00000000" w:rsidR="00000000" w:rsidRPr="00000000">
        <w:rPr>
          <w:rFonts w:ascii="Arial" w:cs="Arial" w:eastAsia="Arial" w:hAnsi="Arial"/>
          <w:b w:val="1"/>
          <w:sz w:val="20"/>
          <w:szCs w:val="20"/>
          <w:vertAlign w:val="baseline"/>
          <w:rtl w:val="0"/>
        </w:rPr>
        <w:t xml:space="preserve">28.25</w:t>
      </w:r>
      <w:r w:rsidDel="00000000" w:rsidR="00000000" w:rsidRPr="00000000">
        <w:rPr>
          <w:rFonts w:ascii="Arial" w:cs="Arial" w:eastAsia="Arial" w:hAnsi="Arial"/>
          <w:sz w:val="20"/>
          <w:szCs w:val="20"/>
          <w:vertAlign w:val="baseline"/>
          <w:rtl w:val="0"/>
        </w:rPr>
        <w:t xml:space="preserve"> – Qualquer reclamação dos representantes legais das licitantes deverá ser feita durante a sessão pública, oportunidade em que será registrada na respectiva ata.</w:t>
      </w:r>
    </w:p>
    <w:p w:rsidR="00000000" w:rsidDel="00000000" w:rsidP="00000000" w:rsidRDefault="00000000" w:rsidRPr="00000000" w14:paraId="000002A8">
      <w:pPr>
        <w:widowControl w:val="0"/>
        <w:tabs>
          <w:tab w:val="left" w:leader="none" w:pos="1425"/>
        </w:tabs>
        <w:ind w:right="-1" w:firstLine="1701"/>
        <w:jc w:val="both"/>
        <w:rPr>
          <w:rFonts w:ascii="Arial" w:cs="Arial" w:eastAsia="Arial" w:hAnsi="Arial"/>
          <w:sz w:val="20"/>
          <w:szCs w:val="20"/>
          <w:vertAlign w:val="baseline"/>
        </w:rPr>
      </w:pPr>
      <w:r w:rsidDel="00000000" w:rsidR="00000000" w:rsidRPr="00000000">
        <w:rPr>
          <w:rtl w:val="0"/>
        </w:rPr>
      </w:r>
    </w:p>
    <w:p w:rsidR="00000000" w:rsidDel="00000000" w:rsidP="00000000" w:rsidRDefault="00000000" w:rsidRPr="00000000" w14:paraId="000002A9">
      <w:pPr>
        <w:widowControl w:val="0"/>
        <w:ind w:right="-1" w:firstLine="1701"/>
        <w:jc w:val="both"/>
        <w:rPr>
          <w:rFonts w:ascii="Arial" w:cs="Arial" w:eastAsia="Arial" w:hAnsi="Arial"/>
          <w:sz w:val="20"/>
          <w:szCs w:val="20"/>
          <w:vertAlign w:val="baseline"/>
        </w:rPr>
      </w:pPr>
      <w:r w:rsidDel="00000000" w:rsidR="00000000" w:rsidRPr="00000000">
        <w:rPr>
          <w:rFonts w:ascii="Arial" w:cs="Arial" w:eastAsia="Arial" w:hAnsi="Arial"/>
          <w:b w:val="1"/>
          <w:sz w:val="20"/>
          <w:szCs w:val="20"/>
          <w:vertAlign w:val="baseline"/>
          <w:rtl w:val="0"/>
        </w:rPr>
        <w:t xml:space="preserve">28.26</w:t>
      </w:r>
      <w:r w:rsidDel="00000000" w:rsidR="00000000" w:rsidRPr="00000000">
        <w:rPr>
          <w:rFonts w:ascii="Arial" w:cs="Arial" w:eastAsia="Arial" w:hAnsi="Arial"/>
          <w:sz w:val="20"/>
          <w:szCs w:val="20"/>
          <w:vertAlign w:val="baseline"/>
          <w:rtl w:val="0"/>
        </w:rPr>
        <w:t xml:space="preserve"> – Ressalvadas as hipóteses de publicação do aviso do edital, dos atos de habilitação ou inabilitação, de classificação ou desclassificação da proposta, da anulação ou revogação da licitação e os demais procedimentos que visem a assegurar o conhecimento dos atos pelos interessados, as comunicações dirigidas por meio eletrônico ao representante do licitante suprem, para todos os efeitos, o dever de comunicação por parte do Município de Grandes Rios -PR, os quais serão publicados diretamente no Diário Oficial Eletrônico do Município de Grandes Rios -PR.</w:t>
      </w:r>
    </w:p>
    <w:p w:rsidR="00000000" w:rsidDel="00000000" w:rsidP="00000000" w:rsidRDefault="00000000" w:rsidRPr="00000000" w14:paraId="000002AA">
      <w:pPr>
        <w:widowControl w:val="0"/>
        <w:tabs>
          <w:tab w:val="left" w:leader="none" w:pos="1425"/>
        </w:tabs>
        <w:ind w:right="-1" w:firstLine="1701"/>
        <w:jc w:val="both"/>
        <w:rPr>
          <w:rFonts w:ascii="Arial" w:cs="Arial" w:eastAsia="Arial" w:hAnsi="Arial"/>
          <w:sz w:val="20"/>
          <w:szCs w:val="20"/>
          <w:vertAlign w:val="baseline"/>
        </w:rPr>
      </w:pPr>
      <w:r w:rsidDel="00000000" w:rsidR="00000000" w:rsidRPr="00000000">
        <w:rPr>
          <w:rtl w:val="0"/>
        </w:rPr>
      </w:r>
    </w:p>
    <w:p w:rsidR="00000000" w:rsidDel="00000000" w:rsidP="00000000" w:rsidRDefault="00000000" w:rsidRPr="00000000" w14:paraId="000002AB">
      <w:pPr>
        <w:widowControl w:val="0"/>
        <w:tabs>
          <w:tab w:val="left" w:leader="none" w:pos="1425"/>
        </w:tabs>
        <w:ind w:right="-1" w:firstLine="1701"/>
        <w:jc w:val="both"/>
        <w:rPr>
          <w:rFonts w:ascii="Arial" w:cs="Arial" w:eastAsia="Arial" w:hAnsi="Arial"/>
          <w:color w:val="0000ff"/>
          <w:sz w:val="20"/>
          <w:szCs w:val="20"/>
          <w:vertAlign w:val="baseline"/>
        </w:rPr>
      </w:pPr>
      <w:r w:rsidDel="00000000" w:rsidR="00000000" w:rsidRPr="00000000">
        <w:rPr>
          <w:rFonts w:ascii="Arial" w:cs="Arial" w:eastAsia="Arial" w:hAnsi="Arial"/>
          <w:b w:val="1"/>
          <w:sz w:val="20"/>
          <w:szCs w:val="20"/>
          <w:vertAlign w:val="baseline"/>
          <w:rtl w:val="0"/>
        </w:rPr>
        <w:t xml:space="preserve">28.27</w:t>
      </w:r>
      <w:r w:rsidDel="00000000" w:rsidR="00000000" w:rsidRPr="00000000">
        <w:rPr>
          <w:rFonts w:ascii="Arial" w:cs="Arial" w:eastAsia="Arial" w:hAnsi="Arial"/>
          <w:sz w:val="20"/>
          <w:szCs w:val="20"/>
          <w:vertAlign w:val="baseline"/>
          <w:rtl w:val="0"/>
        </w:rPr>
        <w:t xml:space="preserve"> – Esclarecimentos relativos a presente licitação e às condições para atendimento das obrigações necessárias ao cumprimento de seu objeto, somente serão prestados quando, solicitados formalmente ao Pregoeiro, sito à Av. Brasil, 967, Centro, Grandes Rios-PR– CEP 86.845-000 – FONE (0xx43) 3474 1222, de segunda a sexta-feira nos horários das 8:00h às 11:00h e das 13h às 17h ou através do e-mail </w:t>
      </w:r>
      <w:hyperlink r:id="rId20">
        <w:r w:rsidDel="00000000" w:rsidR="00000000" w:rsidRPr="00000000">
          <w:rPr>
            <w:rFonts w:ascii="Arial" w:cs="Arial" w:eastAsia="Arial" w:hAnsi="Arial"/>
            <w:color w:val="0000ff"/>
            <w:sz w:val="20"/>
            <w:szCs w:val="20"/>
            <w:u w:val="single"/>
            <w:vertAlign w:val="baseline"/>
            <w:rtl w:val="0"/>
          </w:rPr>
          <w:t xml:space="preserve">licitacao@grandesrios.pr.gov.br</w:t>
        </w:r>
      </w:hyperlink>
      <w:r w:rsidDel="00000000" w:rsidR="00000000" w:rsidRPr="00000000">
        <w:rPr>
          <w:rFonts w:ascii="Arial" w:cs="Arial" w:eastAsia="Arial" w:hAnsi="Arial"/>
          <w:color w:val="0000ff"/>
          <w:sz w:val="20"/>
          <w:szCs w:val="20"/>
          <w:vertAlign w:val="baseline"/>
          <w:rtl w:val="0"/>
        </w:rPr>
        <w:t xml:space="preserve">.</w:t>
      </w:r>
    </w:p>
    <w:p w:rsidR="00000000" w:rsidDel="00000000" w:rsidP="00000000" w:rsidRDefault="00000000" w:rsidRPr="00000000" w14:paraId="000002AC">
      <w:pPr>
        <w:widowControl w:val="0"/>
        <w:tabs>
          <w:tab w:val="left" w:leader="none" w:pos="1425"/>
        </w:tabs>
        <w:ind w:right="-1" w:firstLine="1701"/>
        <w:jc w:val="both"/>
        <w:rPr>
          <w:rFonts w:ascii="Arial" w:cs="Arial" w:eastAsia="Arial" w:hAnsi="Arial"/>
          <w:sz w:val="20"/>
          <w:szCs w:val="20"/>
          <w:vertAlign w:val="baseline"/>
        </w:rPr>
      </w:pPr>
      <w:r w:rsidDel="00000000" w:rsidR="00000000" w:rsidRPr="00000000">
        <w:rPr>
          <w:rtl w:val="0"/>
        </w:rPr>
      </w:r>
    </w:p>
    <w:p w:rsidR="00000000" w:rsidDel="00000000" w:rsidP="00000000" w:rsidRDefault="00000000" w:rsidRPr="00000000" w14:paraId="000002AD">
      <w:pPr>
        <w:widowControl w:val="0"/>
        <w:ind w:right="-1"/>
        <w:jc w:val="both"/>
        <w:rPr>
          <w:rFonts w:ascii="Arial" w:cs="Arial" w:eastAsia="Arial" w:hAnsi="Arial"/>
          <w:b w:val="0"/>
          <w:smallCaps w:val="0"/>
          <w:sz w:val="20"/>
          <w:szCs w:val="20"/>
          <w:vertAlign w:val="baseline"/>
        </w:rPr>
      </w:pPr>
      <w:r w:rsidDel="00000000" w:rsidR="00000000" w:rsidRPr="00000000">
        <w:rPr>
          <w:rFonts w:ascii="Arial" w:cs="Arial" w:eastAsia="Arial" w:hAnsi="Arial"/>
          <w:b w:val="1"/>
          <w:smallCaps w:val="1"/>
          <w:sz w:val="20"/>
          <w:szCs w:val="20"/>
          <w:vertAlign w:val="baseline"/>
          <w:rtl w:val="0"/>
        </w:rPr>
        <w:t xml:space="preserve">29 – ANEXOS DO EDITAL</w:t>
      </w:r>
      <w:r w:rsidDel="00000000" w:rsidR="00000000" w:rsidRPr="00000000">
        <w:rPr>
          <w:rtl w:val="0"/>
        </w:rPr>
      </w:r>
    </w:p>
    <w:p w:rsidR="00000000" w:rsidDel="00000000" w:rsidP="00000000" w:rsidRDefault="00000000" w:rsidRPr="00000000" w14:paraId="000002AE">
      <w:pPr>
        <w:widowControl w:val="0"/>
        <w:ind w:right="-1"/>
        <w:jc w:val="both"/>
        <w:rPr>
          <w:rFonts w:ascii="Arial" w:cs="Arial" w:eastAsia="Arial" w:hAnsi="Arial"/>
          <w:b w:val="0"/>
          <w:smallCaps w:val="0"/>
          <w:sz w:val="20"/>
          <w:szCs w:val="20"/>
          <w:vertAlign w:val="baseline"/>
        </w:rPr>
      </w:pPr>
      <w:r w:rsidDel="00000000" w:rsidR="00000000" w:rsidRPr="00000000">
        <w:rPr>
          <w:rtl w:val="0"/>
        </w:rPr>
      </w:r>
    </w:p>
    <w:p w:rsidR="00000000" w:rsidDel="00000000" w:rsidP="00000000" w:rsidRDefault="00000000" w:rsidRPr="00000000" w14:paraId="000002AF">
      <w:pPr>
        <w:widowControl w:val="0"/>
        <w:tabs>
          <w:tab w:val="left" w:leader="none" w:pos="2109"/>
        </w:tabs>
        <w:ind w:right="-1" w:firstLine="2109"/>
        <w:jc w:val="both"/>
        <w:rPr>
          <w:rFonts w:ascii="Arial" w:cs="Arial" w:eastAsia="Arial" w:hAnsi="Arial"/>
          <w:sz w:val="20"/>
          <w:szCs w:val="20"/>
          <w:vertAlign w:val="baseline"/>
        </w:rPr>
      </w:pPr>
      <w:r w:rsidDel="00000000" w:rsidR="00000000" w:rsidRPr="00000000">
        <w:rPr>
          <w:rFonts w:ascii="Arial" w:cs="Arial" w:eastAsia="Arial" w:hAnsi="Arial"/>
          <w:b w:val="1"/>
          <w:sz w:val="20"/>
          <w:szCs w:val="20"/>
          <w:vertAlign w:val="baseline"/>
          <w:rtl w:val="0"/>
        </w:rPr>
        <w:t xml:space="preserve">29.1 –</w:t>
      </w:r>
      <w:r w:rsidDel="00000000" w:rsidR="00000000" w:rsidRPr="00000000">
        <w:rPr>
          <w:rFonts w:ascii="Arial" w:cs="Arial" w:eastAsia="Arial" w:hAnsi="Arial"/>
          <w:sz w:val="20"/>
          <w:szCs w:val="20"/>
          <w:vertAlign w:val="baseline"/>
          <w:rtl w:val="0"/>
        </w:rPr>
        <w:t xml:space="preserve"> Integram o presente edital os seguintes anexos:</w:t>
      </w:r>
    </w:p>
    <w:p w:rsidR="00000000" w:rsidDel="00000000" w:rsidP="00000000" w:rsidRDefault="00000000" w:rsidRPr="00000000" w14:paraId="000002B0">
      <w:pPr>
        <w:widowControl w:val="0"/>
        <w:tabs>
          <w:tab w:val="left" w:leader="none" w:pos="2109"/>
        </w:tabs>
        <w:ind w:right="-1" w:firstLine="2109"/>
        <w:jc w:val="both"/>
        <w:rPr>
          <w:rFonts w:ascii="Arial" w:cs="Arial" w:eastAsia="Arial" w:hAnsi="Arial"/>
          <w:sz w:val="20"/>
          <w:szCs w:val="20"/>
          <w:vertAlign w:val="baseline"/>
        </w:rPr>
      </w:pPr>
      <w:r w:rsidDel="00000000" w:rsidR="00000000" w:rsidRPr="00000000">
        <w:rPr>
          <w:rtl w:val="0"/>
        </w:rPr>
      </w:r>
    </w:p>
    <w:p w:rsidR="00000000" w:rsidDel="00000000" w:rsidP="00000000" w:rsidRDefault="00000000" w:rsidRPr="00000000" w14:paraId="000002B1">
      <w:pPr>
        <w:widowControl w:val="0"/>
        <w:numPr>
          <w:ilvl w:val="0"/>
          <w:numId w:val="5"/>
        </w:numPr>
        <w:tabs>
          <w:tab w:val="left" w:leader="none" w:pos="284"/>
        </w:tabs>
        <w:ind w:left="2393" w:right="-1" w:hanging="284.00000000000006"/>
        <w:jc w:val="both"/>
        <w:rPr>
          <w:rFonts w:ascii="Arial" w:cs="Arial" w:eastAsia="Arial" w:hAnsi="Arial"/>
          <w:sz w:val="20"/>
          <w:szCs w:val="20"/>
          <w:vertAlign w:val="baseline"/>
        </w:rPr>
      </w:pPr>
      <w:r w:rsidDel="00000000" w:rsidR="00000000" w:rsidRPr="00000000">
        <w:rPr>
          <w:rFonts w:ascii="Arial" w:cs="Arial" w:eastAsia="Arial" w:hAnsi="Arial"/>
          <w:sz w:val="20"/>
          <w:szCs w:val="20"/>
          <w:vertAlign w:val="baseline"/>
          <w:rtl w:val="0"/>
        </w:rPr>
        <w:t xml:space="preserve">Anexo I – Termo de referência;</w:t>
      </w:r>
    </w:p>
    <w:p w:rsidR="00000000" w:rsidDel="00000000" w:rsidP="00000000" w:rsidRDefault="00000000" w:rsidRPr="00000000" w14:paraId="000002B2">
      <w:pPr>
        <w:widowControl w:val="0"/>
        <w:numPr>
          <w:ilvl w:val="0"/>
          <w:numId w:val="5"/>
        </w:numPr>
        <w:tabs>
          <w:tab w:val="left" w:leader="none" w:pos="284"/>
        </w:tabs>
        <w:ind w:left="2393" w:right="-1" w:hanging="284.00000000000006"/>
        <w:jc w:val="both"/>
        <w:rPr>
          <w:rFonts w:ascii="Arial" w:cs="Arial" w:eastAsia="Arial" w:hAnsi="Arial"/>
          <w:sz w:val="20"/>
          <w:szCs w:val="20"/>
          <w:vertAlign w:val="baseline"/>
        </w:rPr>
      </w:pPr>
      <w:r w:rsidDel="00000000" w:rsidR="00000000" w:rsidRPr="00000000">
        <w:rPr>
          <w:rFonts w:ascii="Arial" w:cs="Arial" w:eastAsia="Arial" w:hAnsi="Arial"/>
          <w:sz w:val="20"/>
          <w:szCs w:val="20"/>
          <w:vertAlign w:val="baseline"/>
          <w:rtl w:val="0"/>
        </w:rPr>
        <w:t xml:space="preserve">Anexo II – Modelo de proposta de preços;</w:t>
      </w:r>
    </w:p>
    <w:p w:rsidR="00000000" w:rsidDel="00000000" w:rsidP="00000000" w:rsidRDefault="00000000" w:rsidRPr="00000000" w14:paraId="000002B3">
      <w:pPr>
        <w:widowControl w:val="0"/>
        <w:numPr>
          <w:ilvl w:val="0"/>
          <w:numId w:val="5"/>
        </w:numPr>
        <w:tabs>
          <w:tab w:val="left" w:leader="none" w:pos="284"/>
        </w:tabs>
        <w:ind w:left="2393" w:right="-1" w:hanging="284.00000000000006"/>
        <w:jc w:val="both"/>
        <w:rPr>
          <w:rFonts w:ascii="Arial" w:cs="Arial" w:eastAsia="Arial" w:hAnsi="Arial"/>
          <w:sz w:val="20"/>
          <w:szCs w:val="20"/>
          <w:vertAlign w:val="baseline"/>
        </w:rPr>
      </w:pPr>
      <w:r w:rsidDel="00000000" w:rsidR="00000000" w:rsidRPr="00000000">
        <w:rPr>
          <w:rFonts w:ascii="Arial" w:cs="Arial" w:eastAsia="Arial" w:hAnsi="Arial"/>
          <w:sz w:val="20"/>
          <w:szCs w:val="20"/>
          <w:vertAlign w:val="baseline"/>
          <w:rtl w:val="0"/>
        </w:rPr>
        <w:t xml:space="preserve">Anexo III – Protocolo de recebimento de edital e dos anexos;</w:t>
      </w:r>
    </w:p>
    <w:p w:rsidR="00000000" w:rsidDel="00000000" w:rsidP="00000000" w:rsidRDefault="00000000" w:rsidRPr="00000000" w14:paraId="000002B4">
      <w:pPr>
        <w:widowControl w:val="0"/>
        <w:numPr>
          <w:ilvl w:val="0"/>
          <w:numId w:val="5"/>
        </w:numPr>
        <w:tabs>
          <w:tab w:val="left" w:leader="none" w:pos="284"/>
        </w:tabs>
        <w:ind w:left="2393" w:right="-1" w:hanging="284.00000000000006"/>
        <w:jc w:val="both"/>
        <w:rPr>
          <w:rFonts w:ascii="Arial" w:cs="Arial" w:eastAsia="Arial" w:hAnsi="Arial"/>
          <w:sz w:val="20"/>
          <w:szCs w:val="20"/>
          <w:vertAlign w:val="baseline"/>
        </w:rPr>
      </w:pPr>
      <w:r w:rsidDel="00000000" w:rsidR="00000000" w:rsidRPr="00000000">
        <w:rPr>
          <w:rFonts w:ascii="Arial" w:cs="Arial" w:eastAsia="Arial" w:hAnsi="Arial"/>
          <w:sz w:val="20"/>
          <w:szCs w:val="20"/>
          <w:vertAlign w:val="baseline"/>
          <w:rtl w:val="0"/>
        </w:rPr>
        <w:t xml:space="preserve">Anexo IV – Modelo de procuração;</w:t>
      </w:r>
    </w:p>
    <w:p w:rsidR="00000000" w:rsidDel="00000000" w:rsidP="00000000" w:rsidRDefault="00000000" w:rsidRPr="00000000" w14:paraId="000002B5">
      <w:pPr>
        <w:widowControl w:val="0"/>
        <w:numPr>
          <w:ilvl w:val="0"/>
          <w:numId w:val="5"/>
        </w:numPr>
        <w:tabs>
          <w:tab w:val="left" w:leader="none" w:pos="284"/>
        </w:tabs>
        <w:ind w:left="2393" w:right="-1" w:hanging="284.00000000000006"/>
        <w:jc w:val="both"/>
        <w:rPr>
          <w:rFonts w:ascii="Arial" w:cs="Arial" w:eastAsia="Arial" w:hAnsi="Arial"/>
          <w:sz w:val="20"/>
          <w:szCs w:val="20"/>
          <w:vertAlign w:val="baseline"/>
        </w:rPr>
      </w:pPr>
      <w:r w:rsidDel="00000000" w:rsidR="00000000" w:rsidRPr="00000000">
        <w:rPr>
          <w:rFonts w:ascii="Arial" w:cs="Arial" w:eastAsia="Arial" w:hAnsi="Arial"/>
          <w:sz w:val="20"/>
          <w:szCs w:val="20"/>
          <w:vertAlign w:val="baseline"/>
          <w:rtl w:val="0"/>
        </w:rPr>
        <w:t xml:space="preserve">Anexo V – Declaração de Situação de Regularidade;</w:t>
      </w:r>
    </w:p>
    <w:p w:rsidR="00000000" w:rsidDel="00000000" w:rsidP="00000000" w:rsidRDefault="00000000" w:rsidRPr="00000000" w14:paraId="000002B6">
      <w:pPr>
        <w:widowControl w:val="0"/>
        <w:numPr>
          <w:ilvl w:val="0"/>
          <w:numId w:val="5"/>
        </w:numPr>
        <w:tabs>
          <w:tab w:val="left" w:leader="none" w:pos="284"/>
        </w:tabs>
        <w:ind w:left="2393" w:right="-1" w:hanging="284.00000000000006"/>
        <w:jc w:val="both"/>
        <w:rPr>
          <w:rFonts w:ascii="Arial" w:cs="Arial" w:eastAsia="Arial" w:hAnsi="Arial"/>
          <w:sz w:val="20"/>
          <w:szCs w:val="20"/>
          <w:vertAlign w:val="baseline"/>
        </w:rPr>
      </w:pPr>
      <w:r w:rsidDel="00000000" w:rsidR="00000000" w:rsidRPr="00000000">
        <w:rPr>
          <w:rFonts w:ascii="Arial" w:cs="Arial" w:eastAsia="Arial" w:hAnsi="Arial"/>
          <w:sz w:val="20"/>
          <w:szCs w:val="20"/>
          <w:vertAlign w:val="baseline"/>
          <w:rtl w:val="0"/>
        </w:rPr>
        <w:t xml:space="preserve">Anexo VI – Declaração de microempresa ou empresa de pequeno porte;</w:t>
      </w:r>
    </w:p>
    <w:p w:rsidR="00000000" w:rsidDel="00000000" w:rsidP="00000000" w:rsidRDefault="00000000" w:rsidRPr="00000000" w14:paraId="000002B7">
      <w:pPr>
        <w:widowControl w:val="0"/>
        <w:numPr>
          <w:ilvl w:val="0"/>
          <w:numId w:val="5"/>
        </w:numPr>
        <w:tabs>
          <w:tab w:val="left" w:leader="none" w:pos="284"/>
        </w:tabs>
        <w:ind w:left="2393" w:right="-1" w:hanging="284.00000000000006"/>
        <w:jc w:val="both"/>
        <w:rPr>
          <w:rFonts w:ascii="Arial" w:cs="Arial" w:eastAsia="Arial" w:hAnsi="Arial"/>
          <w:sz w:val="20"/>
          <w:szCs w:val="20"/>
          <w:vertAlign w:val="baseline"/>
        </w:rPr>
      </w:pPr>
      <w:r w:rsidDel="00000000" w:rsidR="00000000" w:rsidRPr="00000000">
        <w:rPr>
          <w:rFonts w:ascii="Arial" w:cs="Arial" w:eastAsia="Arial" w:hAnsi="Arial"/>
          <w:sz w:val="20"/>
          <w:szCs w:val="20"/>
          <w:vertAlign w:val="baseline"/>
          <w:rtl w:val="0"/>
        </w:rPr>
        <w:t xml:space="preserve">Anexo VII – Declaração de Dados Atualizados para contato da Empresa;</w:t>
      </w:r>
    </w:p>
    <w:p w:rsidR="00000000" w:rsidDel="00000000" w:rsidP="00000000" w:rsidRDefault="00000000" w:rsidRPr="00000000" w14:paraId="000002B8">
      <w:pPr>
        <w:widowControl w:val="0"/>
        <w:numPr>
          <w:ilvl w:val="0"/>
          <w:numId w:val="5"/>
        </w:numPr>
        <w:ind w:left="2410" w:right="-1" w:hanging="300.99999999999994"/>
        <w:jc w:val="both"/>
        <w:rPr>
          <w:rFonts w:ascii="Arial" w:cs="Arial" w:eastAsia="Arial" w:hAnsi="Arial"/>
          <w:sz w:val="20"/>
          <w:szCs w:val="20"/>
          <w:vertAlign w:val="baseline"/>
        </w:rPr>
      </w:pPr>
      <w:r w:rsidDel="00000000" w:rsidR="00000000" w:rsidRPr="00000000">
        <w:rPr>
          <w:rFonts w:ascii="Arial" w:cs="Arial" w:eastAsia="Arial" w:hAnsi="Arial"/>
          <w:sz w:val="20"/>
          <w:szCs w:val="20"/>
          <w:vertAlign w:val="baseline"/>
          <w:rtl w:val="0"/>
        </w:rPr>
        <w:t xml:space="preserve">Anexo VIII – Minuta da Ata de Registro de Preços;</w:t>
      </w:r>
    </w:p>
    <w:p w:rsidR="00000000" w:rsidDel="00000000" w:rsidP="00000000" w:rsidRDefault="00000000" w:rsidRPr="00000000" w14:paraId="000002B9">
      <w:pPr>
        <w:widowControl w:val="0"/>
        <w:ind w:right="282"/>
        <w:jc w:val="both"/>
        <w:rPr>
          <w:rFonts w:ascii="Arial" w:cs="Arial" w:eastAsia="Arial" w:hAnsi="Arial"/>
          <w:sz w:val="20"/>
          <w:szCs w:val="20"/>
          <w:vertAlign w:val="baseline"/>
        </w:rPr>
      </w:pPr>
      <w:r w:rsidDel="00000000" w:rsidR="00000000" w:rsidRPr="00000000">
        <w:rPr>
          <w:rtl w:val="0"/>
        </w:rPr>
      </w:r>
    </w:p>
    <w:p w:rsidR="00000000" w:rsidDel="00000000" w:rsidP="00000000" w:rsidRDefault="00000000" w:rsidRPr="00000000" w14:paraId="000002BA">
      <w:pPr>
        <w:widowControl w:val="0"/>
        <w:ind w:right="282"/>
        <w:jc w:val="right"/>
        <w:rPr>
          <w:rFonts w:ascii="Arial" w:cs="Arial" w:eastAsia="Arial" w:hAnsi="Arial"/>
          <w:b w:val="0"/>
          <w:sz w:val="20"/>
          <w:szCs w:val="20"/>
          <w:vertAlign w:val="baseline"/>
        </w:rPr>
      </w:pPr>
      <w:r w:rsidDel="00000000" w:rsidR="00000000" w:rsidRPr="00000000">
        <w:rPr>
          <w:rFonts w:ascii="Arial" w:cs="Arial" w:eastAsia="Arial" w:hAnsi="Arial"/>
          <w:b w:val="1"/>
          <w:sz w:val="20"/>
          <w:szCs w:val="20"/>
          <w:vertAlign w:val="baseline"/>
          <w:rtl w:val="0"/>
        </w:rPr>
        <w:t xml:space="preserve">Prefeitura do Município de Grandes Rios-PR, 0</w:t>
      </w:r>
      <w:r w:rsidDel="00000000" w:rsidR="00000000" w:rsidRPr="00000000">
        <w:rPr>
          <w:rFonts w:ascii="Arial" w:cs="Arial" w:eastAsia="Arial" w:hAnsi="Arial"/>
          <w:b w:val="1"/>
          <w:sz w:val="20"/>
          <w:szCs w:val="20"/>
          <w:rtl w:val="0"/>
        </w:rPr>
        <w:t xml:space="preserve">8 </w:t>
      </w:r>
      <w:r w:rsidDel="00000000" w:rsidR="00000000" w:rsidRPr="00000000">
        <w:rPr>
          <w:rFonts w:ascii="Arial" w:cs="Arial" w:eastAsia="Arial" w:hAnsi="Arial"/>
          <w:b w:val="1"/>
          <w:sz w:val="20"/>
          <w:szCs w:val="20"/>
          <w:vertAlign w:val="baseline"/>
          <w:rtl w:val="0"/>
        </w:rPr>
        <w:t xml:space="preserve">de agosto de 2024.</w:t>
      </w:r>
      <w:r w:rsidDel="00000000" w:rsidR="00000000" w:rsidRPr="00000000">
        <w:rPr>
          <w:rtl w:val="0"/>
        </w:rPr>
      </w:r>
    </w:p>
    <w:p w:rsidR="00000000" w:rsidDel="00000000" w:rsidP="00000000" w:rsidRDefault="00000000" w:rsidRPr="00000000" w14:paraId="000002BB">
      <w:pPr>
        <w:widowControl w:val="0"/>
        <w:ind w:right="282"/>
        <w:jc w:val="both"/>
        <w:rPr>
          <w:rFonts w:ascii="Arial" w:cs="Arial" w:eastAsia="Arial" w:hAnsi="Arial"/>
          <w:sz w:val="20"/>
          <w:szCs w:val="20"/>
          <w:vertAlign w:val="baseline"/>
        </w:rPr>
      </w:pPr>
      <w:r w:rsidDel="00000000" w:rsidR="00000000" w:rsidRPr="00000000">
        <w:rPr>
          <w:rtl w:val="0"/>
        </w:rPr>
      </w:r>
    </w:p>
    <w:p w:rsidR="00000000" w:rsidDel="00000000" w:rsidP="00000000" w:rsidRDefault="00000000" w:rsidRPr="00000000" w14:paraId="000002BC">
      <w:pPr>
        <w:widowControl w:val="0"/>
        <w:ind w:right="282"/>
        <w:jc w:val="both"/>
        <w:rPr>
          <w:rFonts w:ascii="Arial" w:cs="Arial" w:eastAsia="Arial" w:hAnsi="Arial"/>
          <w:sz w:val="20"/>
          <w:szCs w:val="20"/>
          <w:vertAlign w:val="baseline"/>
        </w:rPr>
      </w:pPr>
      <w:r w:rsidDel="00000000" w:rsidR="00000000" w:rsidRPr="00000000">
        <w:rPr>
          <w:rtl w:val="0"/>
        </w:rPr>
      </w:r>
    </w:p>
    <w:p w:rsidR="00000000" w:rsidDel="00000000" w:rsidP="00000000" w:rsidRDefault="00000000" w:rsidRPr="00000000" w14:paraId="000002B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1"/>
          <w:i w:val="0"/>
          <w:smallCaps w:val="0"/>
          <w:strike w:val="0"/>
          <w:color w:val="000000"/>
          <w:sz w:val="20"/>
          <w:szCs w:val="20"/>
          <w:u w:val="none"/>
          <w:shd w:fill="auto" w:val="clear"/>
          <w:vertAlign w:val="baseline"/>
        </w:rPr>
      </w:pPr>
      <w:r w:rsidDel="00000000" w:rsidR="00000000" w:rsidRPr="00000000">
        <w:rPr>
          <w:rFonts w:ascii="Arial" w:cs="Arial" w:eastAsia="Arial" w:hAnsi="Arial"/>
          <w:b w:val="1"/>
          <w:i w:val="0"/>
          <w:smallCaps w:val="0"/>
          <w:strike w:val="0"/>
          <w:color w:val="000000"/>
          <w:sz w:val="20"/>
          <w:szCs w:val="20"/>
          <w:u w:val="none"/>
          <w:shd w:fill="auto" w:val="clear"/>
          <w:vertAlign w:val="baseline"/>
          <w:rtl w:val="0"/>
        </w:rPr>
        <w:t xml:space="preserve">Antônio Ribeiro da Silva</w:t>
      </w:r>
    </w:p>
    <w:p w:rsidR="00000000" w:rsidDel="00000000" w:rsidP="00000000" w:rsidRDefault="00000000" w:rsidRPr="00000000" w14:paraId="000002B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Prefeito Municipal</w:t>
      </w:r>
    </w:p>
    <w:p w:rsidR="00000000" w:rsidDel="00000000" w:rsidP="00000000" w:rsidRDefault="00000000" w:rsidRPr="00000000" w14:paraId="000002BF">
      <w:pPr>
        <w:ind w:right="282"/>
        <w:jc w:val="both"/>
        <w:rPr>
          <w:rFonts w:ascii="Arial" w:cs="Arial" w:eastAsia="Arial" w:hAnsi="Arial"/>
          <w:b w:val="0"/>
          <w:sz w:val="20"/>
          <w:szCs w:val="20"/>
          <w:u w:val="single"/>
          <w:vertAlign w:val="baseline"/>
        </w:rPr>
      </w:pPr>
      <w:r w:rsidDel="00000000" w:rsidR="00000000" w:rsidRPr="00000000">
        <w:rPr>
          <w:rtl w:val="0"/>
        </w:rPr>
      </w:r>
    </w:p>
    <w:p w:rsidR="00000000" w:rsidDel="00000000" w:rsidP="00000000" w:rsidRDefault="00000000" w:rsidRPr="00000000" w14:paraId="000002C0">
      <w:pPr>
        <w:jc w:val="center"/>
        <w:rPr>
          <w:rFonts w:ascii="Arial" w:cs="Arial" w:eastAsia="Arial" w:hAnsi="Arial"/>
          <w:b w:val="0"/>
          <w:sz w:val="20"/>
          <w:szCs w:val="20"/>
          <w:u w:val="single"/>
          <w:vertAlign w:val="baseline"/>
        </w:rPr>
      </w:pPr>
      <w:r w:rsidDel="00000000" w:rsidR="00000000" w:rsidRPr="00000000">
        <w:br w:type="page"/>
      </w:r>
      <w:r w:rsidDel="00000000" w:rsidR="00000000" w:rsidRPr="00000000">
        <w:rPr>
          <w:rFonts w:ascii="Arial" w:cs="Arial" w:eastAsia="Arial" w:hAnsi="Arial"/>
          <w:b w:val="1"/>
          <w:sz w:val="20"/>
          <w:szCs w:val="20"/>
          <w:u w:val="single"/>
          <w:vertAlign w:val="baseline"/>
          <w:rtl w:val="0"/>
        </w:rPr>
        <w:t xml:space="preserve">PREGÃO ELETRÔNICO Nº. 25/2024</w:t>
      </w:r>
      <w:r w:rsidDel="00000000" w:rsidR="00000000" w:rsidRPr="00000000">
        <w:rPr>
          <w:rtl w:val="0"/>
        </w:rPr>
      </w:r>
    </w:p>
    <w:p w:rsidR="00000000" w:rsidDel="00000000" w:rsidP="00000000" w:rsidRDefault="00000000" w:rsidRPr="00000000" w14:paraId="000002C1">
      <w:pPr>
        <w:rPr>
          <w:rFonts w:ascii="Arial" w:cs="Arial" w:eastAsia="Arial" w:hAnsi="Arial"/>
          <w:b w:val="0"/>
          <w:sz w:val="20"/>
          <w:szCs w:val="20"/>
          <w:vertAlign w:val="baseline"/>
        </w:rPr>
      </w:pPr>
      <w:r w:rsidDel="00000000" w:rsidR="00000000" w:rsidRPr="00000000">
        <w:rPr>
          <w:rtl w:val="0"/>
        </w:rPr>
      </w:r>
    </w:p>
    <w:p w:rsidR="00000000" w:rsidDel="00000000" w:rsidP="00000000" w:rsidRDefault="00000000" w:rsidRPr="00000000" w14:paraId="000002C2">
      <w:pPr>
        <w:jc w:val="center"/>
        <w:rPr>
          <w:rFonts w:ascii="Arial" w:cs="Arial" w:eastAsia="Arial" w:hAnsi="Arial"/>
          <w:b w:val="0"/>
          <w:sz w:val="20"/>
          <w:szCs w:val="20"/>
          <w:vertAlign w:val="baseline"/>
        </w:rPr>
      </w:pPr>
      <w:r w:rsidDel="00000000" w:rsidR="00000000" w:rsidRPr="00000000">
        <w:rPr>
          <w:rFonts w:ascii="Arial" w:cs="Arial" w:eastAsia="Arial" w:hAnsi="Arial"/>
          <w:b w:val="1"/>
          <w:sz w:val="20"/>
          <w:szCs w:val="20"/>
          <w:vertAlign w:val="baseline"/>
          <w:rtl w:val="0"/>
        </w:rPr>
        <w:t xml:space="preserve">ANEXO I</w:t>
      </w:r>
      <w:r w:rsidDel="00000000" w:rsidR="00000000" w:rsidRPr="00000000">
        <w:rPr>
          <w:rtl w:val="0"/>
        </w:rPr>
      </w:r>
    </w:p>
    <w:p w:rsidR="00000000" w:rsidDel="00000000" w:rsidP="00000000" w:rsidRDefault="00000000" w:rsidRPr="00000000" w14:paraId="000002C3">
      <w:pPr>
        <w:jc w:val="center"/>
        <w:rPr>
          <w:rFonts w:ascii="Arial" w:cs="Arial" w:eastAsia="Arial" w:hAnsi="Arial"/>
          <w:b w:val="0"/>
          <w:sz w:val="20"/>
          <w:szCs w:val="20"/>
          <w:vertAlign w:val="baseline"/>
        </w:rPr>
      </w:pPr>
      <w:r w:rsidDel="00000000" w:rsidR="00000000" w:rsidRPr="00000000">
        <w:rPr>
          <w:rtl w:val="0"/>
        </w:rPr>
      </w:r>
    </w:p>
    <w:p w:rsidR="00000000" w:rsidDel="00000000" w:rsidP="00000000" w:rsidRDefault="00000000" w:rsidRPr="00000000" w14:paraId="000002C4">
      <w:pPr>
        <w:jc w:val="center"/>
        <w:rPr>
          <w:rFonts w:ascii="Arial" w:cs="Arial" w:eastAsia="Arial" w:hAnsi="Arial"/>
          <w:sz w:val="20"/>
          <w:szCs w:val="20"/>
          <w:vertAlign w:val="baseline"/>
        </w:rPr>
      </w:pPr>
      <w:r w:rsidDel="00000000" w:rsidR="00000000" w:rsidRPr="00000000">
        <w:rPr>
          <w:rFonts w:ascii="Arial" w:cs="Arial" w:eastAsia="Arial" w:hAnsi="Arial"/>
          <w:b w:val="1"/>
          <w:sz w:val="20"/>
          <w:szCs w:val="20"/>
          <w:vertAlign w:val="baseline"/>
          <w:rtl w:val="0"/>
        </w:rPr>
        <w:t xml:space="preserve">TERMO DE REFERENCIA </w:t>
      </w:r>
      <w:r w:rsidDel="00000000" w:rsidR="00000000" w:rsidRPr="00000000">
        <w:rPr>
          <w:rtl w:val="0"/>
        </w:rPr>
      </w:r>
    </w:p>
    <w:p w:rsidR="00000000" w:rsidDel="00000000" w:rsidP="00000000" w:rsidRDefault="00000000" w:rsidRPr="00000000" w14:paraId="000002C5">
      <w:pPr>
        <w:jc w:val="center"/>
        <w:rPr>
          <w:rFonts w:ascii="Arial" w:cs="Arial" w:eastAsia="Arial" w:hAnsi="Arial"/>
          <w:b w:val="0"/>
          <w:color w:val="000000"/>
          <w:sz w:val="20"/>
          <w:szCs w:val="20"/>
          <w:vertAlign w:val="baseline"/>
        </w:rPr>
      </w:pPr>
      <w:r w:rsidDel="00000000" w:rsidR="00000000" w:rsidRPr="00000000">
        <w:rPr>
          <w:rtl w:val="0"/>
        </w:rPr>
      </w:r>
    </w:p>
    <w:p w:rsidR="00000000" w:rsidDel="00000000" w:rsidP="00000000" w:rsidRDefault="00000000" w:rsidRPr="00000000" w14:paraId="000002C6">
      <w:pPr>
        <w:jc w:val="center"/>
        <w:rPr>
          <w:rFonts w:ascii="Arial" w:cs="Arial" w:eastAsia="Arial" w:hAnsi="Arial"/>
          <w:b w:val="0"/>
          <w:color w:val="000000"/>
          <w:sz w:val="20"/>
          <w:szCs w:val="20"/>
          <w:vertAlign w:val="baseline"/>
        </w:rPr>
      </w:pPr>
      <w:r w:rsidDel="00000000" w:rsidR="00000000" w:rsidRPr="00000000">
        <w:rPr>
          <w:rtl w:val="0"/>
        </w:rPr>
      </w:r>
    </w:p>
    <w:p w:rsidR="00000000" w:rsidDel="00000000" w:rsidP="00000000" w:rsidRDefault="00000000" w:rsidRPr="00000000" w14:paraId="000002C7">
      <w:pPr>
        <w:jc w:val="center"/>
        <w:rPr>
          <w:rFonts w:ascii="Arial" w:cs="Arial" w:eastAsia="Arial" w:hAnsi="Arial"/>
          <w:b w:val="0"/>
          <w:color w:val="000000"/>
          <w:sz w:val="20"/>
          <w:szCs w:val="20"/>
          <w:vertAlign w:val="baseline"/>
        </w:rPr>
      </w:pPr>
      <w:r w:rsidDel="00000000" w:rsidR="00000000" w:rsidRPr="00000000">
        <w:rPr>
          <w:rtl w:val="0"/>
        </w:rPr>
      </w:r>
    </w:p>
    <w:p w:rsidR="00000000" w:rsidDel="00000000" w:rsidP="00000000" w:rsidRDefault="00000000" w:rsidRPr="00000000" w14:paraId="000002C8">
      <w:pPr>
        <w:keepNext w:val="0"/>
        <w:keepLines w:val="0"/>
        <w:pageBreakBefore w:val="0"/>
        <w:widowControl w:val="1"/>
        <w:numPr>
          <w:ilvl w:val="0"/>
          <w:numId w:val="20"/>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1"/>
          <w:i w:val="0"/>
          <w:smallCaps w:val="0"/>
          <w:strike w:val="0"/>
          <w:color w:val="000000"/>
          <w:sz w:val="20"/>
          <w:szCs w:val="20"/>
          <w:u w:val="none"/>
          <w:shd w:fill="auto" w:val="clear"/>
          <w:vertAlign w:val="baseline"/>
          <w:rtl w:val="0"/>
        </w:rPr>
        <w:t xml:space="preserve">OBJETO:</w:t>
      </w:r>
      <w:r w:rsidDel="00000000" w:rsidR="00000000" w:rsidRPr="00000000">
        <w:rPr>
          <w:rtl w:val="0"/>
        </w:rPr>
      </w:r>
    </w:p>
    <w:p w:rsidR="00000000" w:rsidDel="00000000" w:rsidP="00000000" w:rsidRDefault="00000000" w:rsidRPr="00000000" w14:paraId="000002C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08" w:right="0" w:firstLine="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2C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08" w:right="0" w:firstLine="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O presente termo de referência tem por objeto a </w:t>
      </w:r>
      <w:r w:rsidDel="00000000" w:rsidR="00000000" w:rsidRPr="00000000">
        <w:rPr>
          <w:rFonts w:ascii="Arial" w:cs="Arial" w:eastAsia="Arial" w:hAnsi="Arial"/>
          <w:b w:val="1"/>
          <w:i w:val="0"/>
          <w:smallCaps w:val="0"/>
          <w:strike w:val="0"/>
          <w:color w:val="000000"/>
          <w:sz w:val="20"/>
          <w:szCs w:val="20"/>
          <w:u w:val="none"/>
          <w:shd w:fill="auto" w:val="clear"/>
          <w:vertAlign w:val="baseline"/>
          <w:rtl w:val="0"/>
        </w:rPr>
        <w:t xml:space="preserve">aquisição de material odontológico visando o atendimento da População do Município de Grandes Rios.</w:t>
      </w:r>
      <w:r w:rsidDel="00000000" w:rsidR="00000000" w:rsidRPr="00000000">
        <w:rPr>
          <w:rtl w:val="0"/>
        </w:rPr>
      </w:r>
    </w:p>
    <w:p w:rsidR="00000000" w:rsidDel="00000000" w:rsidP="00000000" w:rsidRDefault="00000000" w:rsidRPr="00000000" w14:paraId="000002C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2CC">
      <w:pPr>
        <w:keepNext w:val="0"/>
        <w:keepLines w:val="0"/>
        <w:pageBreakBefore w:val="0"/>
        <w:widowControl w:val="1"/>
        <w:numPr>
          <w:ilvl w:val="0"/>
          <w:numId w:val="20"/>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1"/>
          <w:i w:val="0"/>
          <w:smallCaps w:val="0"/>
          <w:strike w:val="0"/>
          <w:color w:val="000000"/>
          <w:sz w:val="20"/>
          <w:szCs w:val="20"/>
          <w:u w:val="none"/>
          <w:shd w:fill="auto" w:val="clear"/>
          <w:vertAlign w:val="baseline"/>
          <w:rtl w:val="0"/>
        </w:rPr>
        <w:t xml:space="preserve">JUTIFICATIVA</w:t>
      </w:r>
      <w:r w:rsidDel="00000000" w:rsidR="00000000" w:rsidRPr="00000000">
        <w:rPr>
          <w:rtl w:val="0"/>
        </w:rPr>
      </w:r>
    </w:p>
    <w:p w:rsidR="00000000" w:rsidDel="00000000" w:rsidP="00000000" w:rsidRDefault="00000000" w:rsidRPr="00000000" w14:paraId="000002C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20" w:right="0" w:firstLine="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        </w:t>
      </w:r>
    </w:p>
    <w:p w:rsidR="00000000" w:rsidDel="00000000" w:rsidP="00000000" w:rsidRDefault="00000000" w:rsidRPr="00000000" w14:paraId="000002C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08" w:right="0" w:firstLine="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 A presente aquisição dos materiais odontológicos é crucial para atender às demandas crescentes da comunidade, a secretaria de saúde tem o compromisso de promover a saúde preventiva e melhorar a qualidade de vida dos cidadãos do município. A disponibilidade contínua e adequada desses materiais é crucial para assegurar a qualidade dos serviços odontológicos que oferecemos aos nossos pacientes.</w:t>
      </w:r>
    </w:p>
    <w:p w:rsidR="00000000" w:rsidDel="00000000" w:rsidP="00000000" w:rsidRDefault="00000000" w:rsidRPr="00000000" w14:paraId="000002C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08" w:right="0" w:firstLine="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2D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08" w:right="0" w:firstLine="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Primeiramente, é fundamental ressaltar que os materiais odontológicos são indispensáveis para a realização de uma ampla variedade de procedimentos, desde os mais simples até os mais complexos. Esses materiais incluem instrumentos específicos, materiais de consumo como resinas, cimentos e amalgamas, além de produtos para higiene e esterilização.</w:t>
      </w:r>
    </w:p>
    <w:p w:rsidR="00000000" w:rsidDel="00000000" w:rsidP="00000000" w:rsidRDefault="00000000" w:rsidRPr="00000000" w14:paraId="000002D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08" w:right="0" w:firstLine="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2D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08" w:right="0" w:firstLine="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A qualidade dos materiais utilizados diretamente influencia nos resultados dos tratamentos odontológicos. Materiais de boa procedência e certificados garantem maior eficiência nos procedimentos, proporcionando resultados duradouros e satisfatórios para os pacientes. Além disso, a utilização de materiais de qualidade contribui significativamente para a segurança dos procedimentos, minimizando riscos de complicações durante e após os tratamentos.</w:t>
      </w:r>
    </w:p>
    <w:p w:rsidR="00000000" w:rsidDel="00000000" w:rsidP="00000000" w:rsidRDefault="00000000" w:rsidRPr="00000000" w14:paraId="000002D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08" w:right="0" w:firstLine="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2D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08" w:right="0" w:firstLine="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A manutenção de um estoque adequado de materiais odontológicos também é essencial para a eficiência operacional da nossa instituição. A falta ou escassez desses materiais pode impactar diretamente na agenda de atendimentos, causando atrasos nos tratamentos e insatisfação por parte dos pacientes.</w:t>
      </w:r>
    </w:p>
    <w:p w:rsidR="00000000" w:rsidDel="00000000" w:rsidP="00000000" w:rsidRDefault="00000000" w:rsidRPr="00000000" w14:paraId="000002D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08" w:right="0" w:firstLine="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2D6">
      <w:pPr>
        <w:keepNext w:val="0"/>
        <w:keepLines w:val="0"/>
        <w:pageBreakBefore w:val="0"/>
        <w:widowControl w:val="1"/>
        <w:numPr>
          <w:ilvl w:val="0"/>
          <w:numId w:val="20"/>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1"/>
          <w:i w:val="0"/>
          <w:smallCaps w:val="0"/>
          <w:strike w:val="0"/>
          <w:color w:val="000000"/>
          <w:sz w:val="20"/>
          <w:szCs w:val="20"/>
          <w:u w:val="none"/>
          <w:shd w:fill="auto" w:val="clear"/>
          <w:vertAlign w:val="baseline"/>
          <w:rtl w:val="0"/>
        </w:rPr>
        <w:t xml:space="preserve">CRITÉRIO DE JULGAMENTO</w:t>
      </w:r>
      <w:r w:rsidDel="00000000" w:rsidR="00000000" w:rsidRPr="00000000">
        <w:rPr>
          <w:rtl w:val="0"/>
        </w:rPr>
      </w:r>
    </w:p>
    <w:p w:rsidR="00000000" w:rsidDel="00000000" w:rsidP="00000000" w:rsidRDefault="00000000" w:rsidRPr="00000000" w14:paraId="000002D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08" w:right="0" w:firstLine="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2D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08" w:right="0" w:firstLine="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Justifica-se a realização de processo licitatório, com julgamento, POR ITEM.</w:t>
      </w:r>
    </w:p>
    <w:p w:rsidR="00000000" w:rsidDel="00000000" w:rsidP="00000000" w:rsidRDefault="00000000" w:rsidRPr="00000000" w14:paraId="000002D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08" w:right="0" w:firstLine="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2DA">
      <w:pPr>
        <w:keepNext w:val="0"/>
        <w:keepLines w:val="0"/>
        <w:pageBreakBefore w:val="0"/>
        <w:widowControl w:val="1"/>
        <w:numPr>
          <w:ilvl w:val="0"/>
          <w:numId w:val="20"/>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1"/>
          <w:i w:val="0"/>
          <w:smallCaps w:val="0"/>
          <w:strike w:val="0"/>
          <w:color w:val="000000"/>
          <w:sz w:val="20"/>
          <w:szCs w:val="20"/>
          <w:u w:val="none"/>
          <w:shd w:fill="auto" w:val="clear"/>
          <w:vertAlign w:val="baseline"/>
          <w:rtl w:val="0"/>
        </w:rPr>
        <w:t xml:space="preserve">LOCAL E FORMA DE PRESTAÇÃO DOS SERVIÇOS</w:t>
      </w:r>
      <w:r w:rsidDel="00000000" w:rsidR="00000000" w:rsidRPr="00000000">
        <w:rPr>
          <w:rtl w:val="0"/>
        </w:rPr>
      </w:r>
    </w:p>
    <w:p w:rsidR="00000000" w:rsidDel="00000000" w:rsidP="00000000" w:rsidRDefault="00000000" w:rsidRPr="00000000" w14:paraId="000002D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08" w:right="0" w:firstLine="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2D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08" w:right="0" w:firstLine="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O objeto desta Licitação, deverão ser entregues sem qualquer ônus à Administração Pública, de acordo com as solicitações da Secretaria solicitante no prazo de até 15 (quinze) dias, a contar da data de recebimento da Solicitação de Fornecimento expedida pelo Departamento de Compras.</w:t>
      </w:r>
    </w:p>
    <w:p w:rsidR="00000000" w:rsidDel="00000000" w:rsidP="00000000" w:rsidRDefault="00000000" w:rsidRPr="00000000" w14:paraId="000002D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08" w:right="0" w:firstLine="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2DE">
      <w:pPr>
        <w:keepNext w:val="0"/>
        <w:keepLines w:val="0"/>
        <w:pageBreakBefore w:val="0"/>
        <w:widowControl w:val="1"/>
        <w:numPr>
          <w:ilvl w:val="0"/>
          <w:numId w:val="20"/>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1"/>
          <w:i w:val="0"/>
          <w:smallCaps w:val="0"/>
          <w:strike w:val="0"/>
          <w:color w:val="000000"/>
          <w:sz w:val="20"/>
          <w:szCs w:val="20"/>
          <w:u w:val="none"/>
          <w:shd w:fill="auto" w:val="clear"/>
          <w:vertAlign w:val="baseline"/>
          <w:rtl w:val="0"/>
        </w:rPr>
        <w:t xml:space="preserve">ESPECIFICAÇÕES DO OBJETO</w:t>
      </w:r>
      <w:r w:rsidDel="00000000" w:rsidR="00000000" w:rsidRPr="00000000">
        <w:rPr>
          <w:rtl w:val="0"/>
        </w:rPr>
      </w:r>
    </w:p>
    <w:p w:rsidR="00000000" w:rsidDel="00000000" w:rsidP="00000000" w:rsidRDefault="00000000" w:rsidRPr="00000000" w14:paraId="000002DF">
      <w:pPr>
        <w:rPr>
          <w:rFonts w:ascii="Arial" w:cs="Arial" w:eastAsia="Arial" w:hAnsi="Arial"/>
          <w:b w:val="0"/>
          <w:sz w:val="20"/>
          <w:szCs w:val="20"/>
          <w:vertAlign w:val="baseline"/>
        </w:rPr>
      </w:pPr>
      <w:r w:rsidDel="00000000" w:rsidR="00000000" w:rsidRPr="00000000">
        <w:rPr>
          <w:rtl w:val="0"/>
        </w:rPr>
      </w:r>
    </w:p>
    <w:p w:rsidR="00000000" w:rsidDel="00000000" w:rsidP="00000000" w:rsidRDefault="00000000" w:rsidRPr="00000000" w14:paraId="000002E0">
      <w:pPr>
        <w:rPr>
          <w:rFonts w:ascii="Arial" w:cs="Arial" w:eastAsia="Arial" w:hAnsi="Arial"/>
          <w:b w:val="0"/>
          <w:sz w:val="20"/>
          <w:szCs w:val="20"/>
          <w:vertAlign w:val="baseline"/>
        </w:rPr>
      </w:pPr>
      <w:r w:rsidDel="00000000" w:rsidR="00000000" w:rsidRPr="00000000">
        <w:rPr>
          <w:rFonts w:ascii="Arial" w:cs="Arial" w:eastAsia="Arial" w:hAnsi="Arial"/>
          <w:b w:val="1"/>
          <w:sz w:val="20"/>
          <w:szCs w:val="20"/>
          <w:vertAlign w:val="baseline"/>
          <w:rtl w:val="0"/>
        </w:rPr>
        <w:t xml:space="preserve">LOTE 1</w:t>
      </w:r>
      <w:r w:rsidDel="00000000" w:rsidR="00000000" w:rsidRPr="00000000">
        <w:rPr>
          <w:rtl w:val="0"/>
        </w:rPr>
      </w:r>
    </w:p>
    <w:p w:rsidR="00000000" w:rsidDel="00000000" w:rsidP="00000000" w:rsidRDefault="00000000" w:rsidRPr="00000000" w14:paraId="000002E1">
      <w:pPr>
        <w:rPr>
          <w:rFonts w:ascii="Arial" w:cs="Arial" w:eastAsia="Arial" w:hAnsi="Arial"/>
          <w:sz w:val="20"/>
          <w:szCs w:val="20"/>
          <w:vertAlign w:val="baseline"/>
        </w:rPr>
      </w:pPr>
      <w:r w:rsidDel="00000000" w:rsidR="00000000" w:rsidRPr="00000000">
        <w:rPr>
          <w:rFonts w:ascii="Arial" w:cs="Arial" w:eastAsia="Arial" w:hAnsi="Arial"/>
          <w:b w:val="1"/>
          <w:sz w:val="20"/>
          <w:szCs w:val="20"/>
          <w:vertAlign w:val="baseline"/>
          <w:rtl w:val="0"/>
        </w:rPr>
        <w:t xml:space="preserve">Valor Máximo do Lote</w:t>
      </w:r>
      <w:r w:rsidDel="00000000" w:rsidR="00000000" w:rsidRPr="00000000">
        <w:rPr>
          <w:rFonts w:ascii="Arial" w:cs="Arial" w:eastAsia="Arial" w:hAnsi="Arial"/>
          <w:sz w:val="20"/>
          <w:szCs w:val="20"/>
          <w:vertAlign w:val="baseline"/>
          <w:rtl w:val="0"/>
        </w:rPr>
        <w:t xml:space="preserve">: 243.721,0</w:t>
      </w:r>
      <w:r w:rsidDel="00000000" w:rsidR="00000000" w:rsidRPr="00000000">
        <w:rPr>
          <w:rFonts w:ascii="Arial" w:cs="Arial" w:eastAsia="Arial" w:hAnsi="Arial"/>
          <w:sz w:val="20"/>
          <w:szCs w:val="20"/>
          <w:rtl w:val="0"/>
        </w:rPr>
        <w:t xml:space="preserve">5</w:t>
      </w:r>
      <w:r w:rsidDel="00000000" w:rsidR="00000000" w:rsidRPr="00000000">
        <w:rPr>
          <w:rFonts w:ascii="Arial" w:cs="Arial" w:eastAsia="Arial" w:hAnsi="Arial"/>
          <w:sz w:val="20"/>
          <w:szCs w:val="20"/>
          <w:vertAlign w:val="baseline"/>
          <w:rtl w:val="0"/>
        </w:rPr>
        <w:t xml:space="preserve"> (duzentos e quarenta e três mil, setecentos e vinte e um reais e </w:t>
      </w:r>
      <w:r w:rsidDel="00000000" w:rsidR="00000000" w:rsidRPr="00000000">
        <w:rPr>
          <w:rFonts w:ascii="Arial" w:cs="Arial" w:eastAsia="Arial" w:hAnsi="Arial"/>
          <w:sz w:val="20"/>
          <w:szCs w:val="20"/>
          <w:rtl w:val="0"/>
        </w:rPr>
        <w:t xml:space="preserve">cinco</w:t>
      </w:r>
      <w:r w:rsidDel="00000000" w:rsidR="00000000" w:rsidRPr="00000000">
        <w:rPr>
          <w:rFonts w:ascii="Arial" w:cs="Arial" w:eastAsia="Arial" w:hAnsi="Arial"/>
          <w:sz w:val="20"/>
          <w:szCs w:val="20"/>
          <w:vertAlign w:val="baseline"/>
          <w:rtl w:val="0"/>
        </w:rPr>
        <w:t xml:space="preserve"> centavos)</w:t>
      </w:r>
    </w:p>
    <w:p w:rsidR="00000000" w:rsidDel="00000000" w:rsidP="00000000" w:rsidRDefault="00000000" w:rsidRPr="00000000" w14:paraId="000002E2">
      <w:pPr>
        <w:rPr/>
      </w:pPr>
      <w:r w:rsidDel="00000000" w:rsidR="00000000" w:rsidRPr="00000000">
        <w:rPr>
          <w:rtl w:val="0"/>
        </w:rPr>
      </w:r>
    </w:p>
    <w:tbl>
      <w:tblPr>
        <w:tblStyle w:val="Table2"/>
        <w:tblW w:w="9960.0" w:type="dxa"/>
        <w:jc w:val="left"/>
        <w:tblInd w:w="-108.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735"/>
        <w:gridCol w:w="1275"/>
        <w:gridCol w:w="1095"/>
        <w:gridCol w:w="4620"/>
        <w:gridCol w:w="1095"/>
        <w:gridCol w:w="1140"/>
        <w:tblGridChange w:id="0">
          <w:tblGrid>
            <w:gridCol w:w="735"/>
            <w:gridCol w:w="1275"/>
            <w:gridCol w:w="1095"/>
            <w:gridCol w:w="4620"/>
            <w:gridCol w:w="1095"/>
            <w:gridCol w:w="1140"/>
          </w:tblGrid>
        </w:tblGridChange>
      </w:tblGrid>
      <w:tr>
        <w:trPr>
          <w:cantSplit w:val="0"/>
          <w:tblHeader w:val="0"/>
        </w:trPr>
        <w:tc>
          <w:tcPr>
            <w:vAlign w:val="top"/>
          </w:tcPr>
          <w:p w:rsidR="00000000" w:rsidDel="00000000" w:rsidP="00000000" w:rsidRDefault="00000000" w:rsidRPr="00000000" w14:paraId="000002E3">
            <w:pPr>
              <w:rPr/>
            </w:pPr>
            <w:r w:rsidDel="00000000" w:rsidR="00000000" w:rsidRPr="00000000">
              <w:rPr>
                <w:b w:val="1"/>
                <w:rtl w:val="0"/>
              </w:rPr>
              <w:t xml:space="preserve">Item</w:t>
            </w:r>
            <w:r w:rsidDel="00000000" w:rsidR="00000000" w:rsidRPr="00000000">
              <w:rPr>
                <w:rtl w:val="0"/>
              </w:rPr>
            </w:r>
          </w:p>
        </w:tc>
        <w:tc>
          <w:tcPr>
            <w:vAlign w:val="top"/>
          </w:tcPr>
          <w:p w:rsidR="00000000" w:rsidDel="00000000" w:rsidP="00000000" w:rsidRDefault="00000000" w:rsidRPr="00000000" w14:paraId="000002E4">
            <w:pPr>
              <w:rPr/>
            </w:pPr>
            <w:r w:rsidDel="00000000" w:rsidR="00000000" w:rsidRPr="00000000">
              <w:rPr>
                <w:b w:val="1"/>
                <w:rtl w:val="0"/>
              </w:rPr>
              <w:t xml:space="preserve">Quantidade</w:t>
            </w:r>
            <w:r w:rsidDel="00000000" w:rsidR="00000000" w:rsidRPr="00000000">
              <w:rPr>
                <w:rtl w:val="0"/>
              </w:rPr>
            </w:r>
          </w:p>
        </w:tc>
        <w:tc>
          <w:tcPr>
            <w:vAlign w:val="top"/>
          </w:tcPr>
          <w:p w:rsidR="00000000" w:rsidDel="00000000" w:rsidP="00000000" w:rsidRDefault="00000000" w:rsidRPr="00000000" w14:paraId="000002E5">
            <w:pPr>
              <w:rPr/>
            </w:pPr>
            <w:r w:rsidDel="00000000" w:rsidR="00000000" w:rsidRPr="00000000">
              <w:rPr>
                <w:b w:val="1"/>
                <w:rtl w:val="0"/>
              </w:rPr>
              <w:t xml:space="preserve">Unidade</w:t>
            </w:r>
            <w:r w:rsidDel="00000000" w:rsidR="00000000" w:rsidRPr="00000000">
              <w:rPr>
                <w:rtl w:val="0"/>
              </w:rPr>
            </w:r>
          </w:p>
        </w:tc>
        <w:tc>
          <w:tcPr>
            <w:vAlign w:val="top"/>
          </w:tcPr>
          <w:p w:rsidR="00000000" w:rsidDel="00000000" w:rsidP="00000000" w:rsidRDefault="00000000" w:rsidRPr="00000000" w14:paraId="000002E6">
            <w:pPr>
              <w:rPr/>
            </w:pPr>
            <w:r w:rsidDel="00000000" w:rsidR="00000000" w:rsidRPr="00000000">
              <w:rPr>
                <w:b w:val="1"/>
                <w:rtl w:val="0"/>
              </w:rPr>
              <w:t xml:space="preserve">Descrição</w:t>
            </w:r>
            <w:r w:rsidDel="00000000" w:rsidR="00000000" w:rsidRPr="00000000">
              <w:rPr>
                <w:rtl w:val="0"/>
              </w:rPr>
            </w:r>
          </w:p>
        </w:tc>
        <w:tc>
          <w:tcPr>
            <w:vAlign w:val="top"/>
          </w:tcPr>
          <w:p w:rsidR="00000000" w:rsidDel="00000000" w:rsidP="00000000" w:rsidRDefault="00000000" w:rsidRPr="00000000" w14:paraId="000002E7">
            <w:pPr>
              <w:rPr/>
            </w:pPr>
            <w:r w:rsidDel="00000000" w:rsidR="00000000" w:rsidRPr="00000000">
              <w:rPr>
                <w:b w:val="1"/>
                <w:rtl w:val="0"/>
              </w:rPr>
              <w:t xml:space="preserve">Valor Máximo Unitário</w:t>
            </w:r>
            <w:r w:rsidDel="00000000" w:rsidR="00000000" w:rsidRPr="00000000">
              <w:rPr>
                <w:rtl w:val="0"/>
              </w:rPr>
            </w:r>
          </w:p>
        </w:tc>
        <w:tc>
          <w:tcPr>
            <w:vAlign w:val="top"/>
          </w:tcPr>
          <w:p w:rsidR="00000000" w:rsidDel="00000000" w:rsidP="00000000" w:rsidRDefault="00000000" w:rsidRPr="00000000" w14:paraId="000002E8">
            <w:pPr>
              <w:rPr/>
            </w:pPr>
            <w:r w:rsidDel="00000000" w:rsidR="00000000" w:rsidRPr="00000000">
              <w:rPr>
                <w:b w:val="1"/>
                <w:rtl w:val="0"/>
              </w:rPr>
              <w:t xml:space="preserve">Valor Máximo Total</w:t>
            </w:r>
            <w:r w:rsidDel="00000000" w:rsidR="00000000" w:rsidRPr="00000000">
              <w:rPr>
                <w:rtl w:val="0"/>
              </w:rPr>
            </w:r>
          </w:p>
        </w:tc>
      </w:tr>
      <w:tr>
        <w:trPr>
          <w:cantSplit w:val="0"/>
          <w:tblHeader w:val="0"/>
        </w:trPr>
        <w:tc>
          <w:tcPr>
            <w:vAlign w:val="top"/>
          </w:tcPr>
          <w:p w:rsidR="00000000" w:rsidDel="00000000" w:rsidP="00000000" w:rsidRDefault="00000000" w:rsidRPr="00000000" w14:paraId="000002E9">
            <w:pPr>
              <w:numPr>
                <w:ilvl w:val="0"/>
                <w:numId w:val="2"/>
              </w:numPr>
              <w:ind w:left="720" w:hanging="360"/>
              <w:rPr>
                <w:b w:val="1"/>
                <w:u w:val="none"/>
              </w:rPr>
            </w:pPr>
            <w:r w:rsidDel="00000000" w:rsidR="00000000" w:rsidRPr="00000000">
              <w:rPr>
                <w:b w:val="1"/>
                <w:rtl w:val="0"/>
              </w:rPr>
              <w:t xml:space="preserve">1</w:t>
            </w:r>
            <w:r w:rsidDel="00000000" w:rsidR="00000000" w:rsidRPr="00000000">
              <w:rPr>
                <w:rtl w:val="0"/>
              </w:rPr>
            </w:r>
          </w:p>
        </w:tc>
        <w:tc>
          <w:tcPr>
            <w:vAlign w:val="top"/>
          </w:tcPr>
          <w:p w:rsidR="00000000" w:rsidDel="00000000" w:rsidP="00000000" w:rsidRDefault="00000000" w:rsidRPr="00000000" w14:paraId="000002EA">
            <w:pPr>
              <w:rPr/>
            </w:pPr>
            <w:r w:rsidDel="00000000" w:rsidR="00000000" w:rsidRPr="00000000">
              <w:rPr>
                <w:b w:val="1"/>
                <w:rtl w:val="0"/>
              </w:rPr>
              <w:t xml:space="preserve">100,0000</w:t>
            </w:r>
            <w:r w:rsidDel="00000000" w:rsidR="00000000" w:rsidRPr="00000000">
              <w:rPr>
                <w:rtl w:val="0"/>
              </w:rPr>
            </w:r>
          </w:p>
        </w:tc>
        <w:tc>
          <w:tcPr>
            <w:vAlign w:val="top"/>
          </w:tcPr>
          <w:p w:rsidR="00000000" w:rsidDel="00000000" w:rsidP="00000000" w:rsidRDefault="00000000" w:rsidRPr="00000000" w14:paraId="000002EB">
            <w:pPr>
              <w:rPr/>
            </w:pPr>
            <w:r w:rsidDel="00000000" w:rsidR="00000000" w:rsidRPr="00000000">
              <w:rPr>
                <w:b w:val="1"/>
                <w:rtl w:val="0"/>
              </w:rPr>
              <w:t xml:space="preserve">Cx</w:t>
            </w:r>
            <w:r w:rsidDel="00000000" w:rsidR="00000000" w:rsidRPr="00000000">
              <w:rPr>
                <w:rtl w:val="0"/>
              </w:rPr>
            </w:r>
          </w:p>
        </w:tc>
        <w:tc>
          <w:tcPr>
            <w:vAlign w:val="top"/>
          </w:tcPr>
          <w:p w:rsidR="00000000" w:rsidDel="00000000" w:rsidP="00000000" w:rsidRDefault="00000000" w:rsidRPr="00000000" w14:paraId="000002EC">
            <w:pPr>
              <w:jc w:val="both"/>
              <w:rPr/>
            </w:pPr>
            <w:r w:rsidDel="00000000" w:rsidR="00000000" w:rsidRPr="00000000">
              <w:rPr>
                <w:b w:val="1"/>
                <w:rtl w:val="0"/>
              </w:rPr>
              <w:t xml:space="preserve">BR0442145 AGULHA ODONTOLÓGICA, MATERIAL:AÇO INOXIDÁVEL SILICONIZADO, APLICAÇÃO:GENGIVAL / ANESTESIA, DIMENSÃO:30 G CURTA, TIPO PONTA :COM BISEL TRIFACETADO, TIPO CONEXÃO:CONECTOR P/ SERINGA CARPULE, TIPO USO:ESTÉRIL, DESCARTÁVEL, APRESENTAÇÃO:C/ PROTETOR PLÁST. CAIXA C/ 100 UNID.</w:t>
            </w:r>
            <w:r w:rsidDel="00000000" w:rsidR="00000000" w:rsidRPr="00000000">
              <w:rPr>
                <w:rtl w:val="0"/>
              </w:rPr>
            </w:r>
          </w:p>
        </w:tc>
        <w:tc>
          <w:tcPr>
            <w:vAlign w:val="top"/>
          </w:tcPr>
          <w:p w:rsidR="00000000" w:rsidDel="00000000" w:rsidP="00000000" w:rsidRDefault="00000000" w:rsidRPr="00000000" w14:paraId="000002ED">
            <w:pPr>
              <w:rPr/>
            </w:pPr>
            <w:r w:rsidDel="00000000" w:rsidR="00000000" w:rsidRPr="00000000">
              <w:rPr>
                <w:b w:val="1"/>
                <w:rtl w:val="0"/>
              </w:rPr>
              <w:t xml:space="preserve">34,4080</w:t>
            </w:r>
            <w:r w:rsidDel="00000000" w:rsidR="00000000" w:rsidRPr="00000000">
              <w:rPr>
                <w:rtl w:val="0"/>
              </w:rPr>
            </w:r>
          </w:p>
        </w:tc>
        <w:tc>
          <w:tcPr>
            <w:vAlign w:val="top"/>
          </w:tcPr>
          <w:p w:rsidR="00000000" w:rsidDel="00000000" w:rsidP="00000000" w:rsidRDefault="00000000" w:rsidRPr="00000000" w14:paraId="000002EE">
            <w:pPr>
              <w:rPr/>
            </w:pPr>
            <w:r w:rsidDel="00000000" w:rsidR="00000000" w:rsidRPr="00000000">
              <w:rPr>
                <w:b w:val="1"/>
                <w:rtl w:val="0"/>
              </w:rPr>
              <w:t xml:space="preserve">3.440,80</w:t>
            </w:r>
            <w:r w:rsidDel="00000000" w:rsidR="00000000" w:rsidRPr="00000000">
              <w:rPr>
                <w:rtl w:val="0"/>
              </w:rPr>
            </w:r>
          </w:p>
        </w:tc>
      </w:tr>
      <w:tr>
        <w:trPr>
          <w:cantSplit w:val="0"/>
          <w:tblHeader w:val="0"/>
        </w:trPr>
        <w:tc>
          <w:tcPr>
            <w:vAlign w:val="top"/>
          </w:tcPr>
          <w:p w:rsidR="00000000" w:rsidDel="00000000" w:rsidP="00000000" w:rsidRDefault="00000000" w:rsidRPr="00000000" w14:paraId="000002EF">
            <w:pPr>
              <w:numPr>
                <w:ilvl w:val="0"/>
                <w:numId w:val="2"/>
              </w:numPr>
              <w:ind w:left="720" w:hanging="360"/>
              <w:rPr>
                <w:b w:val="1"/>
                <w:u w:val="none"/>
              </w:rPr>
            </w:pPr>
            <w:r w:rsidDel="00000000" w:rsidR="00000000" w:rsidRPr="00000000">
              <w:rPr>
                <w:b w:val="1"/>
                <w:rtl w:val="0"/>
              </w:rPr>
              <w:t xml:space="preserve">32006</w:t>
            </w:r>
            <w:r w:rsidDel="00000000" w:rsidR="00000000" w:rsidRPr="00000000">
              <w:rPr>
                <w:rtl w:val="0"/>
              </w:rPr>
            </w:r>
          </w:p>
        </w:tc>
        <w:tc>
          <w:tcPr>
            <w:vAlign w:val="top"/>
          </w:tcPr>
          <w:p w:rsidR="00000000" w:rsidDel="00000000" w:rsidP="00000000" w:rsidRDefault="00000000" w:rsidRPr="00000000" w14:paraId="000002F0">
            <w:pPr>
              <w:rPr/>
            </w:pPr>
            <w:r w:rsidDel="00000000" w:rsidR="00000000" w:rsidRPr="00000000">
              <w:rPr>
                <w:b w:val="1"/>
                <w:rtl w:val="0"/>
              </w:rPr>
              <w:t xml:space="preserve">50,0000</w:t>
            </w:r>
            <w:r w:rsidDel="00000000" w:rsidR="00000000" w:rsidRPr="00000000">
              <w:rPr>
                <w:rtl w:val="0"/>
              </w:rPr>
            </w:r>
          </w:p>
        </w:tc>
        <w:tc>
          <w:tcPr>
            <w:vAlign w:val="top"/>
          </w:tcPr>
          <w:p w:rsidR="00000000" w:rsidDel="00000000" w:rsidP="00000000" w:rsidRDefault="00000000" w:rsidRPr="00000000" w14:paraId="000002F1">
            <w:pPr>
              <w:rPr/>
            </w:pPr>
            <w:r w:rsidDel="00000000" w:rsidR="00000000" w:rsidRPr="00000000">
              <w:rPr>
                <w:b w:val="1"/>
                <w:rtl w:val="0"/>
              </w:rPr>
              <w:t xml:space="preserve">UN</w:t>
            </w:r>
            <w:r w:rsidDel="00000000" w:rsidR="00000000" w:rsidRPr="00000000">
              <w:rPr>
                <w:rtl w:val="0"/>
              </w:rPr>
            </w:r>
          </w:p>
        </w:tc>
        <w:tc>
          <w:tcPr>
            <w:vAlign w:val="top"/>
          </w:tcPr>
          <w:p w:rsidR="00000000" w:rsidDel="00000000" w:rsidP="00000000" w:rsidRDefault="00000000" w:rsidRPr="00000000" w14:paraId="000002F2">
            <w:pPr>
              <w:jc w:val="both"/>
              <w:rPr/>
            </w:pPr>
            <w:r w:rsidDel="00000000" w:rsidR="00000000" w:rsidRPr="00000000">
              <w:rPr>
                <w:b w:val="1"/>
                <w:rtl w:val="0"/>
              </w:rPr>
              <w:t xml:space="preserve">BR0391133 ADESIVO DENTAL, TIPO:FOTOPOLIMERIZÁVEL, COMPONENTES:ADESIVO + PRIMER. FRASCO 5,00ml</w:t>
            </w:r>
            <w:r w:rsidDel="00000000" w:rsidR="00000000" w:rsidRPr="00000000">
              <w:rPr>
                <w:rtl w:val="0"/>
              </w:rPr>
            </w:r>
          </w:p>
        </w:tc>
        <w:tc>
          <w:tcPr>
            <w:vAlign w:val="top"/>
          </w:tcPr>
          <w:p w:rsidR="00000000" w:rsidDel="00000000" w:rsidP="00000000" w:rsidRDefault="00000000" w:rsidRPr="00000000" w14:paraId="000002F3">
            <w:pPr>
              <w:rPr/>
            </w:pPr>
            <w:r w:rsidDel="00000000" w:rsidR="00000000" w:rsidRPr="00000000">
              <w:rPr>
                <w:b w:val="1"/>
                <w:rtl w:val="0"/>
              </w:rPr>
              <w:t xml:space="preserve">17,7685</w:t>
            </w:r>
            <w:r w:rsidDel="00000000" w:rsidR="00000000" w:rsidRPr="00000000">
              <w:rPr>
                <w:rtl w:val="0"/>
              </w:rPr>
            </w:r>
          </w:p>
        </w:tc>
        <w:tc>
          <w:tcPr>
            <w:vAlign w:val="top"/>
          </w:tcPr>
          <w:p w:rsidR="00000000" w:rsidDel="00000000" w:rsidP="00000000" w:rsidRDefault="00000000" w:rsidRPr="00000000" w14:paraId="000002F4">
            <w:pPr>
              <w:rPr/>
            </w:pPr>
            <w:r w:rsidDel="00000000" w:rsidR="00000000" w:rsidRPr="00000000">
              <w:rPr>
                <w:b w:val="1"/>
                <w:rtl w:val="0"/>
              </w:rPr>
              <w:t xml:space="preserve">888,43</w:t>
            </w:r>
            <w:r w:rsidDel="00000000" w:rsidR="00000000" w:rsidRPr="00000000">
              <w:rPr>
                <w:rtl w:val="0"/>
              </w:rPr>
            </w:r>
          </w:p>
        </w:tc>
      </w:tr>
      <w:tr>
        <w:trPr>
          <w:cantSplit w:val="0"/>
          <w:tblHeader w:val="0"/>
        </w:trPr>
        <w:tc>
          <w:tcPr>
            <w:vAlign w:val="top"/>
          </w:tcPr>
          <w:p w:rsidR="00000000" w:rsidDel="00000000" w:rsidP="00000000" w:rsidRDefault="00000000" w:rsidRPr="00000000" w14:paraId="000002F5">
            <w:pPr>
              <w:numPr>
                <w:ilvl w:val="0"/>
                <w:numId w:val="2"/>
              </w:numPr>
              <w:ind w:left="720" w:hanging="360"/>
              <w:rPr>
                <w:b w:val="1"/>
                <w:u w:val="none"/>
              </w:rPr>
            </w:pPr>
            <w:r w:rsidDel="00000000" w:rsidR="00000000" w:rsidRPr="00000000">
              <w:rPr>
                <w:b w:val="1"/>
                <w:rtl w:val="0"/>
              </w:rPr>
              <w:t xml:space="preserve">32007</w:t>
            </w:r>
            <w:r w:rsidDel="00000000" w:rsidR="00000000" w:rsidRPr="00000000">
              <w:rPr>
                <w:rtl w:val="0"/>
              </w:rPr>
            </w:r>
          </w:p>
        </w:tc>
        <w:tc>
          <w:tcPr>
            <w:vAlign w:val="top"/>
          </w:tcPr>
          <w:p w:rsidR="00000000" w:rsidDel="00000000" w:rsidP="00000000" w:rsidRDefault="00000000" w:rsidRPr="00000000" w14:paraId="000002F6">
            <w:pPr>
              <w:rPr/>
            </w:pPr>
            <w:r w:rsidDel="00000000" w:rsidR="00000000" w:rsidRPr="00000000">
              <w:rPr>
                <w:b w:val="1"/>
                <w:rtl w:val="0"/>
              </w:rPr>
              <w:t xml:space="preserve">30,0000</w:t>
            </w:r>
            <w:r w:rsidDel="00000000" w:rsidR="00000000" w:rsidRPr="00000000">
              <w:rPr>
                <w:rtl w:val="0"/>
              </w:rPr>
            </w:r>
          </w:p>
        </w:tc>
        <w:tc>
          <w:tcPr>
            <w:vAlign w:val="top"/>
          </w:tcPr>
          <w:p w:rsidR="00000000" w:rsidDel="00000000" w:rsidP="00000000" w:rsidRDefault="00000000" w:rsidRPr="00000000" w14:paraId="000002F7">
            <w:pPr>
              <w:rPr/>
            </w:pPr>
            <w:r w:rsidDel="00000000" w:rsidR="00000000" w:rsidRPr="00000000">
              <w:rPr>
                <w:b w:val="1"/>
                <w:rtl w:val="0"/>
              </w:rPr>
              <w:t xml:space="preserve">UN</w:t>
            </w:r>
            <w:r w:rsidDel="00000000" w:rsidR="00000000" w:rsidRPr="00000000">
              <w:rPr>
                <w:rtl w:val="0"/>
              </w:rPr>
            </w:r>
          </w:p>
        </w:tc>
        <w:tc>
          <w:tcPr>
            <w:vAlign w:val="top"/>
          </w:tcPr>
          <w:p w:rsidR="00000000" w:rsidDel="00000000" w:rsidP="00000000" w:rsidRDefault="00000000" w:rsidRPr="00000000" w14:paraId="000002F8">
            <w:pPr>
              <w:jc w:val="both"/>
              <w:rPr/>
            </w:pPr>
            <w:r w:rsidDel="00000000" w:rsidR="00000000" w:rsidRPr="00000000">
              <w:rPr>
                <w:b w:val="1"/>
                <w:rtl w:val="0"/>
              </w:rPr>
              <w:t xml:space="preserve">BR0413388 ALAVANCA ODONTOLÓGICA, MATERIAL:AÇO INOXIDÁVEL, TIPO:SELDIN, CARACTERÍSTICAS ADICIONAIS:RETA, REFERÊNCIA:Nº 2, ESTERILIDADE:AUTOCLAVÁVEL</w:t>
            </w:r>
            <w:r w:rsidDel="00000000" w:rsidR="00000000" w:rsidRPr="00000000">
              <w:rPr>
                <w:rtl w:val="0"/>
              </w:rPr>
            </w:r>
          </w:p>
        </w:tc>
        <w:tc>
          <w:tcPr>
            <w:vAlign w:val="top"/>
          </w:tcPr>
          <w:p w:rsidR="00000000" w:rsidDel="00000000" w:rsidP="00000000" w:rsidRDefault="00000000" w:rsidRPr="00000000" w14:paraId="000002F9">
            <w:pPr>
              <w:rPr/>
            </w:pPr>
            <w:r w:rsidDel="00000000" w:rsidR="00000000" w:rsidRPr="00000000">
              <w:rPr>
                <w:b w:val="1"/>
                <w:rtl w:val="0"/>
              </w:rPr>
              <w:t xml:space="preserve">34,3911</w:t>
            </w:r>
            <w:r w:rsidDel="00000000" w:rsidR="00000000" w:rsidRPr="00000000">
              <w:rPr>
                <w:rtl w:val="0"/>
              </w:rPr>
            </w:r>
          </w:p>
        </w:tc>
        <w:tc>
          <w:tcPr>
            <w:vAlign w:val="top"/>
          </w:tcPr>
          <w:p w:rsidR="00000000" w:rsidDel="00000000" w:rsidP="00000000" w:rsidRDefault="00000000" w:rsidRPr="00000000" w14:paraId="000002FA">
            <w:pPr>
              <w:rPr/>
            </w:pPr>
            <w:r w:rsidDel="00000000" w:rsidR="00000000" w:rsidRPr="00000000">
              <w:rPr>
                <w:b w:val="1"/>
                <w:rtl w:val="0"/>
              </w:rPr>
              <w:t xml:space="preserve">1.031,73</w:t>
            </w:r>
            <w:r w:rsidDel="00000000" w:rsidR="00000000" w:rsidRPr="00000000">
              <w:rPr>
                <w:rtl w:val="0"/>
              </w:rPr>
            </w:r>
          </w:p>
        </w:tc>
      </w:tr>
      <w:tr>
        <w:trPr>
          <w:cantSplit w:val="0"/>
          <w:tblHeader w:val="0"/>
        </w:trPr>
        <w:tc>
          <w:tcPr>
            <w:vAlign w:val="top"/>
          </w:tcPr>
          <w:p w:rsidR="00000000" w:rsidDel="00000000" w:rsidP="00000000" w:rsidRDefault="00000000" w:rsidRPr="00000000" w14:paraId="000002FB">
            <w:pPr>
              <w:numPr>
                <w:ilvl w:val="0"/>
                <w:numId w:val="2"/>
              </w:numPr>
              <w:ind w:left="720" w:hanging="360"/>
              <w:rPr>
                <w:b w:val="1"/>
                <w:u w:val="none"/>
              </w:rPr>
            </w:pPr>
            <w:r w:rsidDel="00000000" w:rsidR="00000000" w:rsidRPr="00000000">
              <w:rPr>
                <w:b w:val="1"/>
                <w:rtl w:val="0"/>
              </w:rPr>
              <w:t xml:space="preserve">32008</w:t>
            </w:r>
            <w:r w:rsidDel="00000000" w:rsidR="00000000" w:rsidRPr="00000000">
              <w:rPr>
                <w:rtl w:val="0"/>
              </w:rPr>
            </w:r>
          </w:p>
        </w:tc>
        <w:tc>
          <w:tcPr>
            <w:vAlign w:val="top"/>
          </w:tcPr>
          <w:p w:rsidR="00000000" w:rsidDel="00000000" w:rsidP="00000000" w:rsidRDefault="00000000" w:rsidRPr="00000000" w14:paraId="000002FC">
            <w:pPr>
              <w:rPr/>
            </w:pPr>
            <w:r w:rsidDel="00000000" w:rsidR="00000000" w:rsidRPr="00000000">
              <w:rPr>
                <w:b w:val="1"/>
                <w:rtl w:val="0"/>
              </w:rPr>
              <w:t xml:space="preserve">500,0000</w:t>
            </w:r>
            <w:r w:rsidDel="00000000" w:rsidR="00000000" w:rsidRPr="00000000">
              <w:rPr>
                <w:rtl w:val="0"/>
              </w:rPr>
            </w:r>
          </w:p>
        </w:tc>
        <w:tc>
          <w:tcPr>
            <w:vAlign w:val="top"/>
          </w:tcPr>
          <w:p w:rsidR="00000000" w:rsidDel="00000000" w:rsidP="00000000" w:rsidRDefault="00000000" w:rsidRPr="00000000" w14:paraId="000002FD">
            <w:pPr>
              <w:rPr/>
            </w:pPr>
            <w:r w:rsidDel="00000000" w:rsidR="00000000" w:rsidRPr="00000000">
              <w:rPr>
                <w:b w:val="1"/>
                <w:rtl w:val="0"/>
              </w:rPr>
              <w:t xml:space="preserve">Pct</w:t>
            </w:r>
            <w:r w:rsidDel="00000000" w:rsidR="00000000" w:rsidRPr="00000000">
              <w:rPr>
                <w:rtl w:val="0"/>
              </w:rPr>
            </w:r>
          </w:p>
        </w:tc>
        <w:tc>
          <w:tcPr>
            <w:vAlign w:val="top"/>
          </w:tcPr>
          <w:p w:rsidR="00000000" w:rsidDel="00000000" w:rsidP="00000000" w:rsidRDefault="00000000" w:rsidRPr="00000000" w14:paraId="000002FE">
            <w:pPr>
              <w:jc w:val="both"/>
              <w:rPr/>
            </w:pPr>
            <w:r w:rsidDel="00000000" w:rsidR="00000000" w:rsidRPr="00000000">
              <w:rPr>
                <w:b w:val="1"/>
                <w:rtl w:val="0"/>
              </w:rPr>
              <w:t xml:space="preserve">BR0407961 ALGODÃO USO MÉDICO, TIPO:HIDRÓFILO, APRESENTAÇÃO:EM ROLETE, MATERIAL:ALVEJADO, PURIFICADO, ISENTO DE IMPUREZAS, ESTERILIDADE:NÃO ESTÉRIL. PACOTE 100 UNID.</w:t>
            </w:r>
            <w:r w:rsidDel="00000000" w:rsidR="00000000" w:rsidRPr="00000000">
              <w:rPr>
                <w:rtl w:val="0"/>
              </w:rPr>
            </w:r>
          </w:p>
        </w:tc>
        <w:tc>
          <w:tcPr>
            <w:vAlign w:val="top"/>
          </w:tcPr>
          <w:p w:rsidR="00000000" w:rsidDel="00000000" w:rsidP="00000000" w:rsidRDefault="00000000" w:rsidRPr="00000000" w14:paraId="000002FF">
            <w:pPr>
              <w:rPr/>
            </w:pPr>
            <w:r w:rsidDel="00000000" w:rsidR="00000000" w:rsidRPr="00000000">
              <w:rPr>
                <w:b w:val="1"/>
                <w:rtl w:val="0"/>
              </w:rPr>
              <w:t xml:space="preserve">3,0968</w:t>
            </w:r>
            <w:r w:rsidDel="00000000" w:rsidR="00000000" w:rsidRPr="00000000">
              <w:rPr>
                <w:rtl w:val="0"/>
              </w:rPr>
            </w:r>
          </w:p>
        </w:tc>
        <w:tc>
          <w:tcPr>
            <w:vAlign w:val="top"/>
          </w:tcPr>
          <w:p w:rsidR="00000000" w:rsidDel="00000000" w:rsidP="00000000" w:rsidRDefault="00000000" w:rsidRPr="00000000" w14:paraId="00000300">
            <w:pPr>
              <w:rPr/>
            </w:pPr>
            <w:r w:rsidDel="00000000" w:rsidR="00000000" w:rsidRPr="00000000">
              <w:rPr>
                <w:b w:val="1"/>
                <w:rtl w:val="0"/>
              </w:rPr>
              <w:t xml:space="preserve">1.548,40</w:t>
            </w:r>
            <w:r w:rsidDel="00000000" w:rsidR="00000000" w:rsidRPr="00000000">
              <w:rPr>
                <w:rtl w:val="0"/>
              </w:rPr>
            </w:r>
          </w:p>
        </w:tc>
      </w:tr>
      <w:tr>
        <w:trPr>
          <w:cantSplit w:val="0"/>
          <w:tblHeader w:val="0"/>
        </w:trPr>
        <w:tc>
          <w:tcPr>
            <w:vAlign w:val="top"/>
          </w:tcPr>
          <w:p w:rsidR="00000000" w:rsidDel="00000000" w:rsidP="00000000" w:rsidRDefault="00000000" w:rsidRPr="00000000" w14:paraId="00000301">
            <w:pPr>
              <w:numPr>
                <w:ilvl w:val="0"/>
                <w:numId w:val="2"/>
              </w:numPr>
              <w:ind w:left="720" w:hanging="360"/>
              <w:rPr>
                <w:b w:val="1"/>
                <w:u w:val="none"/>
              </w:rPr>
            </w:pPr>
            <w:r w:rsidDel="00000000" w:rsidR="00000000" w:rsidRPr="00000000">
              <w:rPr>
                <w:b w:val="1"/>
                <w:rtl w:val="0"/>
              </w:rPr>
              <w:t xml:space="preserve">32009</w:t>
            </w:r>
            <w:r w:rsidDel="00000000" w:rsidR="00000000" w:rsidRPr="00000000">
              <w:rPr>
                <w:rtl w:val="0"/>
              </w:rPr>
            </w:r>
          </w:p>
        </w:tc>
        <w:tc>
          <w:tcPr>
            <w:vAlign w:val="top"/>
          </w:tcPr>
          <w:p w:rsidR="00000000" w:rsidDel="00000000" w:rsidP="00000000" w:rsidRDefault="00000000" w:rsidRPr="00000000" w14:paraId="00000302">
            <w:pPr>
              <w:rPr/>
            </w:pPr>
            <w:r w:rsidDel="00000000" w:rsidR="00000000" w:rsidRPr="00000000">
              <w:rPr>
                <w:b w:val="1"/>
                <w:rtl w:val="0"/>
              </w:rPr>
              <w:t xml:space="preserve">300,0000</w:t>
            </w:r>
            <w:r w:rsidDel="00000000" w:rsidR="00000000" w:rsidRPr="00000000">
              <w:rPr>
                <w:rtl w:val="0"/>
              </w:rPr>
            </w:r>
          </w:p>
        </w:tc>
        <w:tc>
          <w:tcPr>
            <w:vAlign w:val="top"/>
          </w:tcPr>
          <w:p w:rsidR="00000000" w:rsidDel="00000000" w:rsidP="00000000" w:rsidRDefault="00000000" w:rsidRPr="00000000" w14:paraId="00000303">
            <w:pPr>
              <w:rPr/>
            </w:pPr>
            <w:r w:rsidDel="00000000" w:rsidR="00000000" w:rsidRPr="00000000">
              <w:rPr>
                <w:b w:val="1"/>
                <w:rtl w:val="0"/>
              </w:rPr>
              <w:t xml:space="preserve">Pct</w:t>
            </w:r>
            <w:r w:rsidDel="00000000" w:rsidR="00000000" w:rsidRPr="00000000">
              <w:rPr>
                <w:rtl w:val="0"/>
              </w:rPr>
            </w:r>
          </w:p>
        </w:tc>
        <w:tc>
          <w:tcPr>
            <w:vAlign w:val="top"/>
          </w:tcPr>
          <w:p w:rsidR="00000000" w:rsidDel="00000000" w:rsidP="00000000" w:rsidRDefault="00000000" w:rsidRPr="00000000" w14:paraId="00000304">
            <w:pPr>
              <w:jc w:val="both"/>
              <w:rPr/>
            </w:pPr>
            <w:r w:rsidDel="00000000" w:rsidR="00000000" w:rsidRPr="00000000">
              <w:rPr>
                <w:b w:val="1"/>
                <w:rtl w:val="0"/>
              </w:rPr>
              <w:t xml:space="preserve">BR0410557 APLICADOR ODONTOLÓGICO, TIPO HASTE:DOBRÁVEL, TIPO USO:DESCARTÁVEL, MATERIAL:PLÁSTICO, CARACTERÍSTICAS ADICIONAIS: PONTAS FIBRAS NÃO ABSORVENTES, TIPO PONTA:FINA. PACOTE 100 UNID</w:t>
            </w:r>
            <w:r w:rsidDel="00000000" w:rsidR="00000000" w:rsidRPr="00000000">
              <w:rPr>
                <w:rtl w:val="0"/>
              </w:rPr>
            </w:r>
          </w:p>
        </w:tc>
        <w:tc>
          <w:tcPr>
            <w:vAlign w:val="top"/>
          </w:tcPr>
          <w:p w:rsidR="00000000" w:rsidDel="00000000" w:rsidP="00000000" w:rsidRDefault="00000000" w:rsidRPr="00000000" w14:paraId="00000305">
            <w:pPr>
              <w:rPr/>
            </w:pPr>
            <w:r w:rsidDel="00000000" w:rsidR="00000000" w:rsidRPr="00000000">
              <w:rPr>
                <w:b w:val="1"/>
                <w:rtl w:val="0"/>
              </w:rPr>
              <w:t xml:space="preserve">9,3520</w:t>
            </w:r>
            <w:r w:rsidDel="00000000" w:rsidR="00000000" w:rsidRPr="00000000">
              <w:rPr>
                <w:rtl w:val="0"/>
              </w:rPr>
            </w:r>
          </w:p>
        </w:tc>
        <w:tc>
          <w:tcPr>
            <w:vAlign w:val="top"/>
          </w:tcPr>
          <w:p w:rsidR="00000000" w:rsidDel="00000000" w:rsidP="00000000" w:rsidRDefault="00000000" w:rsidRPr="00000000" w14:paraId="00000306">
            <w:pPr>
              <w:rPr/>
            </w:pPr>
            <w:r w:rsidDel="00000000" w:rsidR="00000000" w:rsidRPr="00000000">
              <w:rPr>
                <w:b w:val="1"/>
                <w:rtl w:val="0"/>
              </w:rPr>
              <w:t xml:space="preserve">2.805,60</w:t>
            </w:r>
            <w:r w:rsidDel="00000000" w:rsidR="00000000" w:rsidRPr="00000000">
              <w:rPr>
                <w:rtl w:val="0"/>
              </w:rPr>
            </w:r>
          </w:p>
        </w:tc>
      </w:tr>
      <w:tr>
        <w:trPr>
          <w:cantSplit w:val="0"/>
          <w:tblHeader w:val="0"/>
        </w:trPr>
        <w:tc>
          <w:tcPr>
            <w:vAlign w:val="top"/>
          </w:tcPr>
          <w:p w:rsidR="00000000" w:rsidDel="00000000" w:rsidP="00000000" w:rsidRDefault="00000000" w:rsidRPr="00000000" w14:paraId="00000307">
            <w:pPr>
              <w:numPr>
                <w:ilvl w:val="0"/>
                <w:numId w:val="2"/>
              </w:numPr>
              <w:ind w:left="720" w:hanging="360"/>
              <w:rPr>
                <w:b w:val="1"/>
                <w:u w:val="none"/>
              </w:rPr>
            </w:pPr>
            <w:r w:rsidDel="00000000" w:rsidR="00000000" w:rsidRPr="00000000">
              <w:rPr>
                <w:b w:val="1"/>
                <w:rtl w:val="0"/>
              </w:rPr>
              <w:t xml:space="preserve">32010</w:t>
            </w:r>
            <w:r w:rsidDel="00000000" w:rsidR="00000000" w:rsidRPr="00000000">
              <w:rPr>
                <w:rtl w:val="0"/>
              </w:rPr>
            </w:r>
          </w:p>
        </w:tc>
        <w:tc>
          <w:tcPr>
            <w:vAlign w:val="top"/>
          </w:tcPr>
          <w:p w:rsidR="00000000" w:rsidDel="00000000" w:rsidP="00000000" w:rsidRDefault="00000000" w:rsidRPr="00000000" w14:paraId="00000308">
            <w:pPr>
              <w:rPr/>
            </w:pPr>
            <w:r w:rsidDel="00000000" w:rsidR="00000000" w:rsidRPr="00000000">
              <w:rPr>
                <w:b w:val="1"/>
                <w:rtl w:val="0"/>
              </w:rPr>
              <w:t xml:space="preserve">30,0000</w:t>
            </w:r>
            <w:r w:rsidDel="00000000" w:rsidR="00000000" w:rsidRPr="00000000">
              <w:rPr>
                <w:rtl w:val="0"/>
              </w:rPr>
            </w:r>
          </w:p>
        </w:tc>
        <w:tc>
          <w:tcPr>
            <w:vAlign w:val="top"/>
          </w:tcPr>
          <w:p w:rsidR="00000000" w:rsidDel="00000000" w:rsidP="00000000" w:rsidRDefault="00000000" w:rsidRPr="00000000" w14:paraId="00000309">
            <w:pPr>
              <w:rPr/>
            </w:pPr>
            <w:r w:rsidDel="00000000" w:rsidR="00000000" w:rsidRPr="00000000">
              <w:rPr>
                <w:b w:val="1"/>
                <w:rtl w:val="0"/>
              </w:rPr>
              <w:t xml:space="preserve">UN</w:t>
            </w:r>
            <w:r w:rsidDel="00000000" w:rsidR="00000000" w:rsidRPr="00000000">
              <w:rPr>
                <w:rtl w:val="0"/>
              </w:rPr>
            </w:r>
          </w:p>
        </w:tc>
        <w:tc>
          <w:tcPr>
            <w:vAlign w:val="top"/>
          </w:tcPr>
          <w:p w:rsidR="00000000" w:rsidDel="00000000" w:rsidP="00000000" w:rsidRDefault="00000000" w:rsidRPr="00000000" w14:paraId="0000030A">
            <w:pPr>
              <w:jc w:val="both"/>
              <w:rPr/>
            </w:pPr>
            <w:r w:rsidDel="00000000" w:rsidR="00000000" w:rsidRPr="00000000">
              <w:rPr>
                <w:b w:val="1"/>
                <w:rtl w:val="0"/>
              </w:rPr>
              <w:t xml:space="preserve">BR0402947 BROCA ALTA ROTAÇÃO, MATERIAL:AÇO INOXIDÁVEL DIAMANTADA, FORMATO:ESFÉRICA, TIPO HASTE:HASTE REGULAR, TIPO CORTE:CORTE MÉDIO, NUMERAÇÃO AMERICANA:1014</w:t>
            </w:r>
            <w:r w:rsidDel="00000000" w:rsidR="00000000" w:rsidRPr="00000000">
              <w:rPr>
                <w:rtl w:val="0"/>
              </w:rPr>
            </w:r>
          </w:p>
        </w:tc>
        <w:tc>
          <w:tcPr>
            <w:vAlign w:val="top"/>
          </w:tcPr>
          <w:p w:rsidR="00000000" w:rsidDel="00000000" w:rsidP="00000000" w:rsidRDefault="00000000" w:rsidRPr="00000000" w14:paraId="0000030B">
            <w:pPr>
              <w:rPr/>
            </w:pPr>
            <w:r w:rsidDel="00000000" w:rsidR="00000000" w:rsidRPr="00000000">
              <w:rPr>
                <w:b w:val="1"/>
                <w:rtl w:val="0"/>
              </w:rPr>
              <w:t xml:space="preserve">4,2645</w:t>
            </w:r>
            <w:r w:rsidDel="00000000" w:rsidR="00000000" w:rsidRPr="00000000">
              <w:rPr>
                <w:rtl w:val="0"/>
              </w:rPr>
            </w:r>
          </w:p>
        </w:tc>
        <w:tc>
          <w:tcPr>
            <w:vAlign w:val="top"/>
          </w:tcPr>
          <w:p w:rsidR="00000000" w:rsidDel="00000000" w:rsidP="00000000" w:rsidRDefault="00000000" w:rsidRPr="00000000" w14:paraId="0000030C">
            <w:pPr>
              <w:rPr/>
            </w:pPr>
            <w:r w:rsidDel="00000000" w:rsidR="00000000" w:rsidRPr="00000000">
              <w:rPr>
                <w:b w:val="1"/>
                <w:rtl w:val="0"/>
              </w:rPr>
              <w:t xml:space="preserve">127,94</w:t>
            </w:r>
            <w:r w:rsidDel="00000000" w:rsidR="00000000" w:rsidRPr="00000000">
              <w:rPr>
                <w:rtl w:val="0"/>
              </w:rPr>
            </w:r>
          </w:p>
        </w:tc>
      </w:tr>
      <w:tr>
        <w:trPr>
          <w:cantSplit w:val="0"/>
          <w:tblHeader w:val="0"/>
        </w:trPr>
        <w:tc>
          <w:tcPr>
            <w:vAlign w:val="top"/>
          </w:tcPr>
          <w:p w:rsidR="00000000" w:rsidDel="00000000" w:rsidP="00000000" w:rsidRDefault="00000000" w:rsidRPr="00000000" w14:paraId="0000030D">
            <w:pPr>
              <w:numPr>
                <w:ilvl w:val="0"/>
                <w:numId w:val="2"/>
              </w:numPr>
              <w:ind w:left="720" w:hanging="360"/>
              <w:rPr>
                <w:b w:val="1"/>
                <w:u w:val="none"/>
              </w:rPr>
            </w:pPr>
            <w:r w:rsidDel="00000000" w:rsidR="00000000" w:rsidRPr="00000000">
              <w:rPr>
                <w:b w:val="1"/>
                <w:rtl w:val="0"/>
              </w:rPr>
              <w:t xml:space="preserve">32011</w:t>
            </w:r>
            <w:r w:rsidDel="00000000" w:rsidR="00000000" w:rsidRPr="00000000">
              <w:rPr>
                <w:rtl w:val="0"/>
              </w:rPr>
            </w:r>
          </w:p>
        </w:tc>
        <w:tc>
          <w:tcPr>
            <w:vAlign w:val="top"/>
          </w:tcPr>
          <w:p w:rsidR="00000000" w:rsidDel="00000000" w:rsidP="00000000" w:rsidRDefault="00000000" w:rsidRPr="00000000" w14:paraId="0000030E">
            <w:pPr>
              <w:rPr/>
            </w:pPr>
            <w:r w:rsidDel="00000000" w:rsidR="00000000" w:rsidRPr="00000000">
              <w:rPr>
                <w:b w:val="1"/>
                <w:rtl w:val="0"/>
              </w:rPr>
              <w:t xml:space="preserve">30,0000</w:t>
            </w:r>
            <w:r w:rsidDel="00000000" w:rsidR="00000000" w:rsidRPr="00000000">
              <w:rPr>
                <w:rtl w:val="0"/>
              </w:rPr>
            </w:r>
          </w:p>
        </w:tc>
        <w:tc>
          <w:tcPr>
            <w:vAlign w:val="top"/>
          </w:tcPr>
          <w:p w:rsidR="00000000" w:rsidDel="00000000" w:rsidP="00000000" w:rsidRDefault="00000000" w:rsidRPr="00000000" w14:paraId="0000030F">
            <w:pPr>
              <w:rPr/>
            </w:pPr>
            <w:r w:rsidDel="00000000" w:rsidR="00000000" w:rsidRPr="00000000">
              <w:rPr>
                <w:b w:val="1"/>
                <w:rtl w:val="0"/>
              </w:rPr>
              <w:t xml:space="preserve">UN</w:t>
            </w:r>
            <w:r w:rsidDel="00000000" w:rsidR="00000000" w:rsidRPr="00000000">
              <w:rPr>
                <w:rtl w:val="0"/>
              </w:rPr>
            </w:r>
          </w:p>
        </w:tc>
        <w:tc>
          <w:tcPr>
            <w:vAlign w:val="top"/>
          </w:tcPr>
          <w:p w:rsidR="00000000" w:rsidDel="00000000" w:rsidP="00000000" w:rsidRDefault="00000000" w:rsidRPr="00000000" w14:paraId="00000310">
            <w:pPr>
              <w:jc w:val="both"/>
              <w:rPr/>
            </w:pPr>
            <w:r w:rsidDel="00000000" w:rsidR="00000000" w:rsidRPr="00000000">
              <w:rPr>
                <w:b w:val="1"/>
                <w:rtl w:val="0"/>
              </w:rPr>
              <w:t xml:space="preserve">BR0402948 BROCA ALTA ROTAÇÃO, MATERIAL:AÇO INOXIDÁVEL DIAMANTADA, FORMATO:ESFÉRICA, TIPO HASTE:HASTE REGULAR, TIPO CORTE:CORTE MÉDIO, NUMERAÇÃO AMERICANA:1015</w:t>
            </w:r>
            <w:r w:rsidDel="00000000" w:rsidR="00000000" w:rsidRPr="00000000">
              <w:rPr>
                <w:rtl w:val="0"/>
              </w:rPr>
            </w:r>
          </w:p>
        </w:tc>
        <w:tc>
          <w:tcPr>
            <w:vAlign w:val="top"/>
          </w:tcPr>
          <w:p w:rsidR="00000000" w:rsidDel="00000000" w:rsidP="00000000" w:rsidRDefault="00000000" w:rsidRPr="00000000" w14:paraId="00000311">
            <w:pPr>
              <w:rPr/>
            </w:pPr>
            <w:r w:rsidDel="00000000" w:rsidR="00000000" w:rsidRPr="00000000">
              <w:rPr>
                <w:b w:val="1"/>
                <w:rtl w:val="0"/>
              </w:rPr>
              <w:t xml:space="preserve">4,2384</w:t>
            </w:r>
            <w:r w:rsidDel="00000000" w:rsidR="00000000" w:rsidRPr="00000000">
              <w:rPr>
                <w:rtl w:val="0"/>
              </w:rPr>
            </w:r>
          </w:p>
        </w:tc>
        <w:tc>
          <w:tcPr>
            <w:vAlign w:val="top"/>
          </w:tcPr>
          <w:p w:rsidR="00000000" w:rsidDel="00000000" w:rsidP="00000000" w:rsidRDefault="00000000" w:rsidRPr="00000000" w14:paraId="00000312">
            <w:pPr>
              <w:rPr/>
            </w:pPr>
            <w:r w:rsidDel="00000000" w:rsidR="00000000" w:rsidRPr="00000000">
              <w:rPr>
                <w:b w:val="1"/>
                <w:rtl w:val="0"/>
              </w:rPr>
              <w:t xml:space="preserve">127,15</w:t>
            </w:r>
            <w:r w:rsidDel="00000000" w:rsidR="00000000" w:rsidRPr="00000000">
              <w:rPr>
                <w:rtl w:val="0"/>
              </w:rPr>
            </w:r>
          </w:p>
        </w:tc>
      </w:tr>
      <w:tr>
        <w:trPr>
          <w:cantSplit w:val="0"/>
          <w:tblHeader w:val="0"/>
        </w:trPr>
        <w:tc>
          <w:tcPr>
            <w:vAlign w:val="top"/>
          </w:tcPr>
          <w:p w:rsidR="00000000" w:rsidDel="00000000" w:rsidP="00000000" w:rsidRDefault="00000000" w:rsidRPr="00000000" w14:paraId="00000313">
            <w:pPr>
              <w:numPr>
                <w:ilvl w:val="0"/>
                <w:numId w:val="2"/>
              </w:numPr>
              <w:ind w:left="720" w:hanging="360"/>
              <w:rPr>
                <w:b w:val="1"/>
                <w:u w:val="none"/>
              </w:rPr>
            </w:pPr>
            <w:r w:rsidDel="00000000" w:rsidR="00000000" w:rsidRPr="00000000">
              <w:rPr>
                <w:b w:val="1"/>
                <w:rtl w:val="0"/>
              </w:rPr>
              <w:t xml:space="preserve">32012</w:t>
            </w:r>
            <w:r w:rsidDel="00000000" w:rsidR="00000000" w:rsidRPr="00000000">
              <w:rPr>
                <w:rtl w:val="0"/>
              </w:rPr>
            </w:r>
          </w:p>
        </w:tc>
        <w:tc>
          <w:tcPr>
            <w:vAlign w:val="top"/>
          </w:tcPr>
          <w:p w:rsidR="00000000" w:rsidDel="00000000" w:rsidP="00000000" w:rsidRDefault="00000000" w:rsidRPr="00000000" w14:paraId="00000314">
            <w:pPr>
              <w:rPr/>
            </w:pPr>
            <w:r w:rsidDel="00000000" w:rsidR="00000000" w:rsidRPr="00000000">
              <w:rPr>
                <w:b w:val="1"/>
                <w:rtl w:val="0"/>
              </w:rPr>
              <w:t xml:space="preserve">30,0000</w:t>
            </w:r>
            <w:r w:rsidDel="00000000" w:rsidR="00000000" w:rsidRPr="00000000">
              <w:rPr>
                <w:rtl w:val="0"/>
              </w:rPr>
            </w:r>
          </w:p>
        </w:tc>
        <w:tc>
          <w:tcPr>
            <w:vAlign w:val="top"/>
          </w:tcPr>
          <w:p w:rsidR="00000000" w:rsidDel="00000000" w:rsidP="00000000" w:rsidRDefault="00000000" w:rsidRPr="00000000" w14:paraId="00000315">
            <w:pPr>
              <w:rPr/>
            </w:pPr>
            <w:r w:rsidDel="00000000" w:rsidR="00000000" w:rsidRPr="00000000">
              <w:rPr>
                <w:b w:val="1"/>
                <w:rtl w:val="0"/>
              </w:rPr>
              <w:t xml:space="preserve">UN</w:t>
            </w:r>
            <w:r w:rsidDel="00000000" w:rsidR="00000000" w:rsidRPr="00000000">
              <w:rPr>
                <w:rtl w:val="0"/>
              </w:rPr>
            </w:r>
          </w:p>
        </w:tc>
        <w:tc>
          <w:tcPr>
            <w:vAlign w:val="top"/>
          </w:tcPr>
          <w:p w:rsidR="00000000" w:rsidDel="00000000" w:rsidP="00000000" w:rsidRDefault="00000000" w:rsidRPr="00000000" w14:paraId="00000316">
            <w:pPr>
              <w:jc w:val="both"/>
              <w:rPr/>
            </w:pPr>
            <w:r w:rsidDel="00000000" w:rsidR="00000000" w:rsidRPr="00000000">
              <w:rPr>
                <w:b w:val="1"/>
                <w:rtl w:val="0"/>
              </w:rPr>
              <w:t xml:space="preserve">BR0402949 BROCA ALTA ROTAÇÃO, MATERIAL:AÇO INOXIDÁVEL DIAMANTADA, FORMATO:ESFÉRICA, TIPO HASTE:HASTE REGULAR, TIPO CORTE:CORTE MÉDIO, NUMERAÇÃO AMERICANA:1016</w:t>
            </w:r>
            <w:r w:rsidDel="00000000" w:rsidR="00000000" w:rsidRPr="00000000">
              <w:rPr>
                <w:rtl w:val="0"/>
              </w:rPr>
            </w:r>
          </w:p>
        </w:tc>
        <w:tc>
          <w:tcPr>
            <w:vAlign w:val="top"/>
          </w:tcPr>
          <w:p w:rsidR="00000000" w:rsidDel="00000000" w:rsidP="00000000" w:rsidRDefault="00000000" w:rsidRPr="00000000" w14:paraId="00000317">
            <w:pPr>
              <w:rPr/>
            </w:pPr>
            <w:r w:rsidDel="00000000" w:rsidR="00000000" w:rsidRPr="00000000">
              <w:rPr>
                <w:b w:val="1"/>
                <w:rtl w:val="0"/>
              </w:rPr>
              <w:t xml:space="preserve">4,6914</w:t>
            </w:r>
            <w:r w:rsidDel="00000000" w:rsidR="00000000" w:rsidRPr="00000000">
              <w:rPr>
                <w:rtl w:val="0"/>
              </w:rPr>
            </w:r>
          </w:p>
        </w:tc>
        <w:tc>
          <w:tcPr>
            <w:vAlign w:val="top"/>
          </w:tcPr>
          <w:p w:rsidR="00000000" w:rsidDel="00000000" w:rsidP="00000000" w:rsidRDefault="00000000" w:rsidRPr="00000000" w14:paraId="00000318">
            <w:pPr>
              <w:rPr/>
            </w:pPr>
            <w:r w:rsidDel="00000000" w:rsidR="00000000" w:rsidRPr="00000000">
              <w:rPr>
                <w:b w:val="1"/>
                <w:rtl w:val="0"/>
              </w:rPr>
              <w:t xml:space="preserve">140,74</w:t>
            </w:r>
            <w:r w:rsidDel="00000000" w:rsidR="00000000" w:rsidRPr="00000000">
              <w:rPr>
                <w:rtl w:val="0"/>
              </w:rPr>
            </w:r>
          </w:p>
        </w:tc>
      </w:tr>
      <w:tr>
        <w:trPr>
          <w:cantSplit w:val="0"/>
          <w:tblHeader w:val="0"/>
        </w:trPr>
        <w:tc>
          <w:tcPr>
            <w:vAlign w:val="top"/>
          </w:tcPr>
          <w:p w:rsidR="00000000" w:rsidDel="00000000" w:rsidP="00000000" w:rsidRDefault="00000000" w:rsidRPr="00000000" w14:paraId="00000319">
            <w:pPr>
              <w:numPr>
                <w:ilvl w:val="0"/>
                <w:numId w:val="2"/>
              </w:numPr>
              <w:ind w:left="720" w:hanging="360"/>
              <w:rPr>
                <w:b w:val="1"/>
                <w:u w:val="none"/>
              </w:rPr>
            </w:pPr>
            <w:r w:rsidDel="00000000" w:rsidR="00000000" w:rsidRPr="00000000">
              <w:rPr>
                <w:b w:val="1"/>
                <w:rtl w:val="0"/>
              </w:rPr>
              <w:t xml:space="preserve">32013</w:t>
            </w:r>
            <w:r w:rsidDel="00000000" w:rsidR="00000000" w:rsidRPr="00000000">
              <w:rPr>
                <w:rtl w:val="0"/>
              </w:rPr>
            </w:r>
          </w:p>
        </w:tc>
        <w:tc>
          <w:tcPr>
            <w:vAlign w:val="top"/>
          </w:tcPr>
          <w:p w:rsidR="00000000" w:rsidDel="00000000" w:rsidP="00000000" w:rsidRDefault="00000000" w:rsidRPr="00000000" w14:paraId="0000031A">
            <w:pPr>
              <w:rPr/>
            </w:pPr>
            <w:r w:rsidDel="00000000" w:rsidR="00000000" w:rsidRPr="00000000">
              <w:rPr>
                <w:b w:val="1"/>
                <w:rtl w:val="0"/>
              </w:rPr>
              <w:t xml:space="preserve">30,0000</w:t>
            </w:r>
            <w:r w:rsidDel="00000000" w:rsidR="00000000" w:rsidRPr="00000000">
              <w:rPr>
                <w:rtl w:val="0"/>
              </w:rPr>
            </w:r>
          </w:p>
        </w:tc>
        <w:tc>
          <w:tcPr>
            <w:vAlign w:val="top"/>
          </w:tcPr>
          <w:p w:rsidR="00000000" w:rsidDel="00000000" w:rsidP="00000000" w:rsidRDefault="00000000" w:rsidRPr="00000000" w14:paraId="0000031B">
            <w:pPr>
              <w:rPr/>
            </w:pPr>
            <w:r w:rsidDel="00000000" w:rsidR="00000000" w:rsidRPr="00000000">
              <w:rPr>
                <w:b w:val="1"/>
                <w:rtl w:val="0"/>
              </w:rPr>
              <w:t xml:space="preserve">UN</w:t>
            </w:r>
            <w:r w:rsidDel="00000000" w:rsidR="00000000" w:rsidRPr="00000000">
              <w:rPr>
                <w:rtl w:val="0"/>
              </w:rPr>
            </w:r>
          </w:p>
        </w:tc>
        <w:tc>
          <w:tcPr>
            <w:vAlign w:val="top"/>
          </w:tcPr>
          <w:p w:rsidR="00000000" w:rsidDel="00000000" w:rsidP="00000000" w:rsidRDefault="00000000" w:rsidRPr="00000000" w14:paraId="0000031C">
            <w:pPr>
              <w:jc w:val="both"/>
              <w:rPr/>
            </w:pPr>
            <w:r w:rsidDel="00000000" w:rsidR="00000000" w:rsidRPr="00000000">
              <w:rPr>
                <w:b w:val="1"/>
                <w:rtl w:val="0"/>
              </w:rPr>
              <w:t xml:space="preserve">BR0402950 BROCA ALTA ROTAÇÃO, MATERIAL:AÇO INOXIDÁVEL DIAMANTADA, FORMATO:ESFÉRICA, TIPO HASTE:HASTE REGULAR, TIPO CORTE:CORTE MÉDIO, NUMERAÇÃO AMERICANA:1019</w:t>
            </w:r>
            <w:r w:rsidDel="00000000" w:rsidR="00000000" w:rsidRPr="00000000">
              <w:rPr>
                <w:rtl w:val="0"/>
              </w:rPr>
            </w:r>
          </w:p>
        </w:tc>
        <w:tc>
          <w:tcPr>
            <w:vAlign w:val="top"/>
          </w:tcPr>
          <w:p w:rsidR="00000000" w:rsidDel="00000000" w:rsidP="00000000" w:rsidRDefault="00000000" w:rsidRPr="00000000" w14:paraId="0000031D">
            <w:pPr>
              <w:rPr/>
            </w:pPr>
            <w:r w:rsidDel="00000000" w:rsidR="00000000" w:rsidRPr="00000000">
              <w:rPr>
                <w:b w:val="1"/>
                <w:rtl w:val="0"/>
              </w:rPr>
              <w:t xml:space="preserve">5,9466</w:t>
            </w:r>
            <w:r w:rsidDel="00000000" w:rsidR="00000000" w:rsidRPr="00000000">
              <w:rPr>
                <w:rtl w:val="0"/>
              </w:rPr>
            </w:r>
          </w:p>
        </w:tc>
        <w:tc>
          <w:tcPr>
            <w:vAlign w:val="top"/>
          </w:tcPr>
          <w:p w:rsidR="00000000" w:rsidDel="00000000" w:rsidP="00000000" w:rsidRDefault="00000000" w:rsidRPr="00000000" w14:paraId="0000031E">
            <w:pPr>
              <w:rPr/>
            </w:pPr>
            <w:r w:rsidDel="00000000" w:rsidR="00000000" w:rsidRPr="00000000">
              <w:rPr>
                <w:b w:val="1"/>
                <w:rtl w:val="0"/>
              </w:rPr>
              <w:t xml:space="preserve">178,40</w:t>
            </w:r>
            <w:r w:rsidDel="00000000" w:rsidR="00000000" w:rsidRPr="00000000">
              <w:rPr>
                <w:rtl w:val="0"/>
              </w:rPr>
            </w:r>
          </w:p>
        </w:tc>
      </w:tr>
      <w:tr>
        <w:trPr>
          <w:cantSplit w:val="0"/>
          <w:tblHeader w:val="0"/>
        </w:trPr>
        <w:tc>
          <w:tcPr>
            <w:vAlign w:val="top"/>
          </w:tcPr>
          <w:p w:rsidR="00000000" w:rsidDel="00000000" w:rsidP="00000000" w:rsidRDefault="00000000" w:rsidRPr="00000000" w14:paraId="0000031F">
            <w:pPr>
              <w:numPr>
                <w:ilvl w:val="0"/>
                <w:numId w:val="2"/>
              </w:numPr>
              <w:ind w:left="720" w:hanging="360"/>
              <w:rPr>
                <w:b w:val="1"/>
                <w:u w:val="none"/>
              </w:rPr>
            </w:pPr>
            <w:r w:rsidDel="00000000" w:rsidR="00000000" w:rsidRPr="00000000">
              <w:rPr>
                <w:b w:val="1"/>
                <w:rtl w:val="0"/>
              </w:rPr>
              <w:t xml:space="preserve">32014</w:t>
            </w:r>
            <w:r w:rsidDel="00000000" w:rsidR="00000000" w:rsidRPr="00000000">
              <w:rPr>
                <w:rtl w:val="0"/>
              </w:rPr>
            </w:r>
          </w:p>
        </w:tc>
        <w:tc>
          <w:tcPr>
            <w:vAlign w:val="top"/>
          </w:tcPr>
          <w:p w:rsidR="00000000" w:rsidDel="00000000" w:rsidP="00000000" w:rsidRDefault="00000000" w:rsidRPr="00000000" w14:paraId="00000320">
            <w:pPr>
              <w:rPr/>
            </w:pPr>
            <w:r w:rsidDel="00000000" w:rsidR="00000000" w:rsidRPr="00000000">
              <w:rPr>
                <w:b w:val="1"/>
                <w:rtl w:val="0"/>
              </w:rPr>
              <w:t xml:space="preserve">30,0000</w:t>
            </w:r>
            <w:r w:rsidDel="00000000" w:rsidR="00000000" w:rsidRPr="00000000">
              <w:rPr>
                <w:rtl w:val="0"/>
              </w:rPr>
            </w:r>
          </w:p>
        </w:tc>
        <w:tc>
          <w:tcPr>
            <w:vAlign w:val="top"/>
          </w:tcPr>
          <w:p w:rsidR="00000000" w:rsidDel="00000000" w:rsidP="00000000" w:rsidRDefault="00000000" w:rsidRPr="00000000" w14:paraId="00000321">
            <w:pPr>
              <w:rPr/>
            </w:pPr>
            <w:r w:rsidDel="00000000" w:rsidR="00000000" w:rsidRPr="00000000">
              <w:rPr>
                <w:b w:val="1"/>
                <w:rtl w:val="0"/>
              </w:rPr>
              <w:t xml:space="preserve">UN</w:t>
            </w:r>
            <w:r w:rsidDel="00000000" w:rsidR="00000000" w:rsidRPr="00000000">
              <w:rPr>
                <w:rtl w:val="0"/>
              </w:rPr>
            </w:r>
          </w:p>
        </w:tc>
        <w:tc>
          <w:tcPr>
            <w:vAlign w:val="top"/>
          </w:tcPr>
          <w:p w:rsidR="00000000" w:rsidDel="00000000" w:rsidP="00000000" w:rsidRDefault="00000000" w:rsidRPr="00000000" w14:paraId="00000322">
            <w:pPr>
              <w:jc w:val="both"/>
              <w:rPr/>
            </w:pPr>
            <w:r w:rsidDel="00000000" w:rsidR="00000000" w:rsidRPr="00000000">
              <w:rPr>
                <w:b w:val="1"/>
                <w:rtl w:val="0"/>
              </w:rPr>
              <w:t xml:space="preserve">BR0403149 BROCA ALTA ROTAÇÃO, MATERIAL:AÇO INOXIDÁVEL DIAMANTADA, FORMATO:TRONCO CÔNICA, CARACTERÍSTICA ADICIONAL:TOPO ARREDONDADO, TIPO HASTE:HASTE REGULAR, TIPO CORTE:CORTE EXTRA FINO, NUMERAÇÃO AMERICANA 1:REF. 2135FF</w:t>
            </w:r>
            <w:r w:rsidDel="00000000" w:rsidR="00000000" w:rsidRPr="00000000">
              <w:rPr>
                <w:rtl w:val="0"/>
              </w:rPr>
            </w:r>
          </w:p>
        </w:tc>
        <w:tc>
          <w:tcPr>
            <w:vAlign w:val="top"/>
          </w:tcPr>
          <w:p w:rsidR="00000000" w:rsidDel="00000000" w:rsidP="00000000" w:rsidRDefault="00000000" w:rsidRPr="00000000" w14:paraId="00000323">
            <w:pPr>
              <w:rPr/>
            </w:pPr>
            <w:r w:rsidDel="00000000" w:rsidR="00000000" w:rsidRPr="00000000">
              <w:rPr>
                <w:b w:val="1"/>
                <w:rtl w:val="0"/>
              </w:rPr>
              <w:t xml:space="preserve">6,7566</w:t>
            </w:r>
            <w:r w:rsidDel="00000000" w:rsidR="00000000" w:rsidRPr="00000000">
              <w:rPr>
                <w:rtl w:val="0"/>
              </w:rPr>
            </w:r>
          </w:p>
        </w:tc>
        <w:tc>
          <w:tcPr>
            <w:vAlign w:val="top"/>
          </w:tcPr>
          <w:p w:rsidR="00000000" w:rsidDel="00000000" w:rsidP="00000000" w:rsidRDefault="00000000" w:rsidRPr="00000000" w14:paraId="00000324">
            <w:pPr>
              <w:rPr/>
            </w:pPr>
            <w:r w:rsidDel="00000000" w:rsidR="00000000" w:rsidRPr="00000000">
              <w:rPr>
                <w:b w:val="1"/>
                <w:rtl w:val="0"/>
              </w:rPr>
              <w:t xml:space="preserve">202,70</w:t>
            </w:r>
            <w:r w:rsidDel="00000000" w:rsidR="00000000" w:rsidRPr="00000000">
              <w:rPr>
                <w:rtl w:val="0"/>
              </w:rPr>
            </w:r>
          </w:p>
        </w:tc>
      </w:tr>
      <w:tr>
        <w:trPr>
          <w:cantSplit w:val="0"/>
          <w:tblHeader w:val="0"/>
        </w:trPr>
        <w:tc>
          <w:tcPr>
            <w:vAlign w:val="top"/>
          </w:tcPr>
          <w:p w:rsidR="00000000" w:rsidDel="00000000" w:rsidP="00000000" w:rsidRDefault="00000000" w:rsidRPr="00000000" w14:paraId="00000325">
            <w:pPr>
              <w:numPr>
                <w:ilvl w:val="0"/>
                <w:numId w:val="2"/>
              </w:numPr>
              <w:ind w:left="720" w:hanging="360"/>
              <w:rPr>
                <w:b w:val="1"/>
                <w:u w:val="none"/>
              </w:rPr>
            </w:pPr>
            <w:r w:rsidDel="00000000" w:rsidR="00000000" w:rsidRPr="00000000">
              <w:rPr>
                <w:b w:val="1"/>
                <w:rtl w:val="0"/>
              </w:rPr>
              <w:t xml:space="preserve">32015</w:t>
            </w:r>
            <w:r w:rsidDel="00000000" w:rsidR="00000000" w:rsidRPr="00000000">
              <w:rPr>
                <w:rtl w:val="0"/>
              </w:rPr>
            </w:r>
          </w:p>
        </w:tc>
        <w:tc>
          <w:tcPr>
            <w:vAlign w:val="top"/>
          </w:tcPr>
          <w:p w:rsidR="00000000" w:rsidDel="00000000" w:rsidP="00000000" w:rsidRDefault="00000000" w:rsidRPr="00000000" w14:paraId="00000326">
            <w:pPr>
              <w:rPr/>
            </w:pPr>
            <w:r w:rsidDel="00000000" w:rsidR="00000000" w:rsidRPr="00000000">
              <w:rPr>
                <w:b w:val="1"/>
                <w:rtl w:val="0"/>
              </w:rPr>
              <w:t xml:space="preserve">30,0000</w:t>
            </w:r>
            <w:r w:rsidDel="00000000" w:rsidR="00000000" w:rsidRPr="00000000">
              <w:rPr>
                <w:rtl w:val="0"/>
              </w:rPr>
            </w:r>
          </w:p>
        </w:tc>
        <w:tc>
          <w:tcPr>
            <w:vAlign w:val="top"/>
          </w:tcPr>
          <w:p w:rsidR="00000000" w:rsidDel="00000000" w:rsidP="00000000" w:rsidRDefault="00000000" w:rsidRPr="00000000" w14:paraId="00000327">
            <w:pPr>
              <w:rPr/>
            </w:pPr>
            <w:r w:rsidDel="00000000" w:rsidR="00000000" w:rsidRPr="00000000">
              <w:rPr>
                <w:b w:val="1"/>
                <w:rtl w:val="0"/>
              </w:rPr>
              <w:t xml:space="preserve">UN</w:t>
            </w:r>
            <w:r w:rsidDel="00000000" w:rsidR="00000000" w:rsidRPr="00000000">
              <w:rPr>
                <w:rtl w:val="0"/>
              </w:rPr>
            </w:r>
          </w:p>
        </w:tc>
        <w:tc>
          <w:tcPr>
            <w:vAlign w:val="top"/>
          </w:tcPr>
          <w:p w:rsidR="00000000" w:rsidDel="00000000" w:rsidP="00000000" w:rsidRDefault="00000000" w:rsidRPr="00000000" w14:paraId="00000328">
            <w:pPr>
              <w:jc w:val="both"/>
              <w:rPr/>
            </w:pPr>
            <w:r w:rsidDel="00000000" w:rsidR="00000000" w:rsidRPr="00000000">
              <w:rPr>
                <w:b w:val="1"/>
                <w:rtl w:val="0"/>
              </w:rPr>
              <w:t xml:space="preserve">BR0403152 BROCA ALTA ROTAÇÃO, MATERIAL:AÇO INOXIDÁVEL DIAMANTADA, FORMATO:PÊRA, TIPO HASTE:HASTE REGULAR, TIPO CORTE:CORTE FINO, NUMERAÇÃO AMERICANA 1:REF. 3168F</w:t>
            </w:r>
            <w:r w:rsidDel="00000000" w:rsidR="00000000" w:rsidRPr="00000000">
              <w:rPr>
                <w:rtl w:val="0"/>
              </w:rPr>
            </w:r>
          </w:p>
        </w:tc>
        <w:tc>
          <w:tcPr>
            <w:vAlign w:val="top"/>
          </w:tcPr>
          <w:p w:rsidR="00000000" w:rsidDel="00000000" w:rsidP="00000000" w:rsidRDefault="00000000" w:rsidRPr="00000000" w14:paraId="00000329">
            <w:pPr>
              <w:rPr/>
            </w:pPr>
            <w:r w:rsidDel="00000000" w:rsidR="00000000" w:rsidRPr="00000000">
              <w:rPr>
                <w:b w:val="1"/>
                <w:rtl w:val="0"/>
              </w:rPr>
              <w:t xml:space="preserve">4,4933</w:t>
            </w:r>
            <w:r w:rsidDel="00000000" w:rsidR="00000000" w:rsidRPr="00000000">
              <w:rPr>
                <w:rtl w:val="0"/>
              </w:rPr>
            </w:r>
          </w:p>
        </w:tc>
        <w:tc>
          <w:tcPr>
            <w:vAlign w:val="top"/>
          </w:tcPr>
          <w:p w:rsidR="00000000" w:rsidDel="00000000" w:rsidP="00000000" w:rsidRDefault="00000000" w:rsidRPr="00000000" w14:paraId="0000032A">
            <w:pPr>
              <w:rPr/>
            </w:pPr>
            <w:r w:rsidDel="00000000" w:rsidR="00000000" w:rsidRPr="00000000">
              <w:rPr>
                <w:b w:val="1"/>
                <w:rtl w:val="0"/>
              </w:rPr>
              <w:t xml:space="preserve">134,80</w:t>
            </w:r>
            <w:r w:rsidDel="00000000" w:rsidR="00000000" w:rsidRPr="00000000">
              <w:rPr>
                <w:rtl w:val="0"/>
              </w:rPr>
            </w:r>
          </w:p>
        </w:tc>
      </w:tr>
      <w:tr>
        <w:trPr>
          <w:cantSplit w:val="0"/>
          <w:tblHeader w:val="0"/>
        </w:trPr>
        <w:tc>
          <w:tcPr>
            <w:vAlign w:val="top"/>
          </w:tcPr>
          <w:p w:rsidR="00000000" w:rsidDel="00000000" w:rsidP="00000000" w:rsidRDefault="00000000" w:rsidRPr="00000000" w14:paraId="0000032B">
            <w:pPr>
              <w:numPr>
                <w:ilvl w:val="0"/>
                <w:numId w:val="2"/>
              </w:numPr>
              <w:ind w:left="720" w:hanging="360"/>
              <w:rPr>
                <w:b w:val="1"/>
                <w:u w:val="none"/>
              </w:rPr>
            </w:pPr>
            <w:r w:rsidDel="00000000" w:rsidR="00000000" w:rsidRPr="00000000">
              <w:rPr>
                <w:b w:val="1"/>
                <w:rtl w:val="0"/>
              </w:rPr>
              <w:t xml:space="preserve">32016</w:t>
            </w:r>
            <w:r w:rsidDel="00000000" w:rsidR="00000000" w:rsidRPr="00000000">
              <w:rPr>
                <w:rtl w:val="0"/>
              </w:rPr>
            </w:r>
          </w:p>
        </w:tc>
        <w:tc>
          <w:tcPr>
            <w:vAlign w:val="top"/>
          </w:tcPr>
          <w:p w:rsidR="00000000" w:rsidDel="00000000" w:rsidP="00000000" w:rsidRDefault="00000000" w:rsidRPr="00000000" w14:paraId="0000032C">
            <w:pPr>
              <w:rPr/>
            </w:pPr>
            <w:r w:rsidDel="00000000" w:rsidR="00000000" w:rsidRPr="00000000">
              <w:rPr>
                <w:b w:val="1"/>
                <w:rtl w:val="0"/>
              </w:rPr>
              <w:t xml:space="preserve">30,0000</w:t>
            </w:r>
            <w:r w:rsidDel="00000000" w:rsidR="00000000" w:rsidRPr="00000000">
              <w:rPr>
                <w:rtl w:val="0"/>
              </w:rPr>
            </w:r>
          </w:p>
        </w:tc>
        <w:tc>
          <w:tcPr>
            <w:vAlign w:val="top"/>
          </w:tcPr>
          <w:p w:rsidR="00000000" w:rsidDel="00000000" w:rsidP="00000000" w:rsidRDefault="00000000" w:rsidRPr="00000000" w14:paraId="0000032D">
            <w:pPr>
              <w:rPr/>
            </w:pPr>
            <w:r w:rsidDel="00000000" w:rsidR="00000000" w:rsidRPr="00000000">
              <w:rPr>
                <w:b w:val="1"/>
                <w:rtl w:val="0"/>
              </w:rPr>
              <w:t xml:space="preserve">UN</w:t>
            </w:r>
            <w:r w:rsidDel="00000000" w:rsidR="00000000" w:rsidRPr="00000000">
              <w:rPr>
                <w:rtl w:val="0"/>
              </w:rPr>
            </w:r>
          </w:p>
        </w:tc>
        <w:tc>
          <w:tcPr>
            <w:vAlign w:val="top"/>
          </w:tcPr>
          <w:p w:rsidR="00000000" w:rsidDel="00000000" w:rsidP="00000000" w:rsidRDefault="00000000" w:rsidRPr="00000000" w14:paraId="0000032E">
            <w:pPr>
              <w:jc w:val="both"/>
              <w:rPr/>
            </w:pPr>
            <w:r w:rsidDel="00000000" w:rsidR="00000000" w:rsidRPr="00000000">
              <w:rPr>
                <w:b w:val="1"/>
                <w:rtl w:val="0"/>
              </w:rPr>
              <w:t xml:space="preserve">BR0403155 BROCA ALTA ROTAÇÃO, MATERIAL:AÇO INOXIDÁVEL DIAMANTADA, FORMATO:CÔNICA, CARACTERÍSTICA ADICIONAL:TOPO EM CHAMA, TIPO HASTE:HASTE REGULAR, TIPO CORTE:CORTE EXTRA FINO, NUMERAÇÃO AMERICANA 1:REF. 3195FF</w:t>
            </w:r>
            <w:r w:rsidDel="00000000" w:rsidR="00000000" w:rsidRPr="00000000">
              <w:rPr>
                <w:rtl w:val="0"/>
              </w:rPr>
            </w:r>
          </w:p>
        </w:tc>
        <w:tc>
          <w:tcPr>
            <w:vAlign w:val="top"/>
          </w:tcPr>
          <w:p w:rsidR="00000000" w:rsidDel="00000000" w:rsidP="00000000" w:rsidRDefault="00000000" w:rsidRPr="00000000" w14:paraId="0000032F">
            <w:pPr>
              <w:rPr/>
            </w:pPr>
            <w:r w:rsidDel="00000000" w:rsidR="00000000" w:rsidRPr="00000000">
              <w:rPr>
                <w:b w:val="1"/>
                <w:rtl w:val="0"/>
              </w:rPr>
              <w:t xml:space="preserve">6,7612</w:t>
            </w:r>
            <w:r w:rsidDel="00000000" w:rsidR="00000000" w:rsidRPr="00000000">
              <w:rPr>
                <w:rtl w:val="0"/>
              </w:rPr>
            </w:r>
          </w:p>
        </w:tc>
        <w:tc>
          <w:tcPr>
            <w:vAlign w:val="top"/>
          </w:tcPr>
          <w:p w:rsidR="00000000" w:rsidDel="00000000" w:rsidP="00000000" w:rsidRDefault="00000000" w:rsidRPr="00000000" w14:paraId="00000330">
            <w:pPr>
              <w:rPr/>
            </w:pPr>
            <w:r w:rsidDel="00000000" w:rsidR="00000000" w:rsidRPr="00000000">
              <w:rPr>
                <w:b w:val="1"/>
                <w:rtl w:val="0"/>
              </w:rPr>
              <w:t xml:space="preserve">202,84</w:t>
            </w:r>
            <w:r w:rsidDel="00000000" w:rsidR="00000000" w:rsidRPr="00000000">
              <w:rPr>
                <w:rtl w:val="0"/>
              </w:rPr>
            </w:r>
          </w:p>
        </w:tc>
      </w:tr>
      <w:tr>
        <w:trPr>
          <w:cantSplit w:val="0"/>
          <w:tblHeader w:val="0"/>
        </w:trPr>
        <w:tc>
          <w:tcPr>
            <w:vAlign w:val="top"/>
          </w:tcPr>
          <w:p w:rsidR="00000000" w:rsidDel="00000000" w:rsidP="00000000" w:rsidRDefault="00000000" w:rsidRPr="00000000" w14:paraId="00000331">
            <w:pPr>
              <w:numPr>
                <w:ilvl w:val="0"/>
                <w:numId w:val="2"/>
              </w:numPr>
              <w:ind w:left="720" w:hanging="360"/>
              <w:rPr>
                <w:b w:val="1"/>
                <w:u w:val="none"/>
              </w:rPr>
            </w:pPr>
            <w:r w:rsidDel="00000000" w:rsidR="00000000" w:rsidRPr="00000000">
              <w:rPr>
                <w:b w:val="1"/>
                <w:rtl w:val="0"/>
              </w:rPr>
              <w:t xml:space="preserve">32017</w:t>
            </w:r>
            <w:r w:rsidDel="00000000" w:rsidR="00000000" w:rsidRPr="00000000">
              <w:rPr>
                <w:rtl w:val="0"/>
              </w:rPr>
            </w:r>
          </w:p>
        </w:tc>
        <w:tc>
          <w:tcPr>
            <w:vAlign w:val="top"/>
          </w:tcPr>
          <w:p w:rsidR="00000000" w:rsidDel="00000000" w:rsidP="00000000" w:rsidRDefault="00000000" w:rsidRPr="00000000" w14:paraId="00000332">
            <w:pPr>
              <w:rPr/>
            </w:pPr>
            <w:r w:rsidDel="00000000" w:rsidR="00000000" w:rsidRPr="00000000">
              <w:rPr>
                <w:b w:val="1"/>
                <w:rtl w:val="0"/>
              </w:rPr>
              <w:t xml:space="preserve">30,0000</w:t>
            </w:r>
            <w:r w:rsidDel="00000000" w:rsidR="00000000" w:rsidRPr="00000000">
              <w:rPr>
                <w:rtl w:val="0"/>
              </w:rPr>
            </w:r>
          </w:p>
        </w:tc>
        <w:tc>
          <w:tcPr>
            <w:vAlign w:val="top"/>
          </w:tcPr>
          <w:p w:rsidR="00000000" w:rsidDel="00000000" w:rsidP="00000000" w:rsidRDefault="00000000" w:rsidRPr="00000000" w14:paraId="00000333">
            <w:pPr>
              <w:rPr/>
            </w:pPr>
            <w:r w:rsidDel="00000000" w:rsidR="00000000" w:rsidRPr="00000000">
              <w:rPr>
                <w:b w:val="1"/>
                <w:rtl w:val="0"/>
              </w:rPr>
              <w:t xml:space="preserve">UN</w:t>
            </w:r>
            <w:r w:rsidDel="00000000" w:rsidR="00000000" w:rsidRPr="00000000">
              <w:rPr>
                <w:rtl w:val="0"/>
              </w:rPr>
            </w:r>
          </w:p>
        </w:tc>
        <w:tc>
          <w:tcPr>
            <w:vAlign w:val="top"/>
          </w:tcPr>
          <w:p w:rsidR="00000000" w:rsidDel="00000000" w:rsidP="00000000" w:rsidRDefault="00000000" w:rsidRPr="00000000" w14:paraId="00000334">
            <w:pPr>
              <w:jc w:val="both"/>
              <w:rPr/>
            </w:pPr>
            <w:r w:rsidDel="00000000" w:rsidR="00000000" w:rsidRPr="00000000">
              <w:rPr>
                <w:b w:val="1"/>
                <w:rtl w:val="0"/>
              </w:rPr>
              <w:t xml:space="preserve">BR0403873 BROCA ALTA ROTAÇÃO, MATERIAL:CARBIDE, FORMATO:CÔNICA LONGA, CARACTERÍSTICA ADICIONAL:TOPO ARREDONDADO, TIPO HASTE:HASTE LONGA, TIPO CORTE:ZEKRYA, REFERÊNCIA:REF. 151</w:t>
            </w:r>
            <w:r w:rsidDel="00000000" w:rsidR="00000000" w:rsidRPr="00000000">
              <w:rPr>
                <w:rtl w:val="0"/>
              </w:rPr>
            </w:r>
          </w:p>
        </w:tc>
        <w:tc>
          <w:tcPr>
            <w:vAlign w:val="top"/>
          </w:tcPr>
          <w:p w:rsidR="00000000" w:rsidDel="00000000" w:rsidP="00000000" w:rsidRDefault="00000000" w:rsidRPr="00000000" w14:paraId="00000335">
            <w:pPr>
              <w:rPr/>
            </w:pPr>
            <w:r w:rsidDel="00000000" w:rsidR="00000000" w:rsidRPr="00000000">
              <w:rPr>
                <w:b w:val="1"/>
                <w:rtl w:val="0"/>
              </w:rPr>
              <w:t xml:space="preserve">21,9394</w:t>
            </w:r>
            <w:r w:rsidDel="00000000" w:rsidR="00000000" w:rsidRPr="00000000">
              <w:rPr>
                <w:rtl w:val="0"/>
              </w:rPr>
            </w:r>
          </w:p>
        </w:tc>
        <w:tc>
          <w:tcPr>
            <w:vAlign w:val="top"/>
          </w:tcPr>
          <w:p w:rsidR="00000000" w:rsidDel="00000000" w:rsidP="00000000" w:rsidRDefault="00000000" w:rsidRPr="00000000" w14:paraId="00000336">
            <w:pPr>
              <w:rPr/>
            </w:pPr>
            <w:r w:rsidDel="00000000" w:rsidR="00000000" w:rsidRPr="00000000">
              <w:rPr>
                <w:b w:val="1"/>
                <w:rtl w:val="0"/>
              </w:rPr>
              <w:t xml:space="preserve">658,18</w:t>
            </w:r>
            <w:r w:rsidDel="00000000" w:rsidR="00000000" w:rsidRPr="00000000">
              <w:rPr>
                <w:rtl w:val="0"/>
              </w:rPr>
            </w:r>
          </w:p>
        </w:tc>
      </w:tr>
      <w:tr>
        <w:trPr>
          <w:cantSplit w:val="0"/>
          <w:tblHeader w:val="0"/>
        </w:trPr>
        <w:tc>
          <w:tcPr>
            <w:vAlign w:val="top"/>
          </w:tcPr>
          <w:p w:rsidR="00000000" w:rsidDel="00000000" w:rsidP="00000000" w:rsidRDefault="00000000" w:rsidRPr="00000000" w14:paraId="00000337">
            <w:pPr>
              <w:numPr>
                <w:ilvl w:val="0"/>
                <w:numId w:val="2"/>
              </w:numPr>
              <w:ind w:left="720" w:hanging="360"/>
              <w:rPr>
                <w:b w:val="1"/>
                <w:u w:val="none"/>
              </w:rPr>
            </w:pPr>
            <w:r w:rsidDel="00000000" w:rsidR="00000000" w:rsidRPr="00000000">
              <w:rPr>
                <w:b w:val="1"/>
                <w:rtl w:val="0"/>
              </w:rPr>
              <w:t xml:space="preserve">32018</w:t>
            </w:r>
            <w:r w:rsidDel="00000000" w:rsidR="00000000" w:rsidRPr="00000000">
              <w:rPr>
                <w:rtl w:val="0"/>
              </w:rPr>
            </w:r>
          </w:p>
        </w:tc>
        <w:tc>
          <w:tcPr>
            <w:vAlign w:val="top"/>
          </w:tcPr>
          <w:p w:rsidR="00000000" w:rsidDel="00000000" w:rsidP="00000000" w:rsidRDefault="00000000" w:rsidRPr="00000000" w14:paraId="00000338">
            <w:pPr>
              <w:rPr/>
            </w:pPr>
            <w:r w:rsidDel="00000000" w:rsidR="00000000" w:rsidRPr="00000000">
              <w:rPr>
                <w:b w:val="1"/>
                <w:rtl w:val="0"/>
              </w:rPr>
              <w:t xml:space="preserve">30,0000</w:t>
            </w:r>
            <w:r w:rsidDel="00000000" w:rsidR="00000000" w:rsidRPr="00000000">
              <w:rPr>
                <w:rtl w:val="0"/>
              </w:rPr>
            </w:r>
          </w:p>
        </w:tc>
        <w:tc>
          <w:tcPr>
            <w:vAlign w:val="top"/>
          </w:tcPr>
          <w:p w:rsidR="00000000" w:rsidDel="00000000" w:rsidP="00000000" w:rsidRDefault="00000000" w:rsidRPr="00000000" w14:paraId="00000339">
            <w:pPr>
              <w:rPr/>
            </w:pPr>
            <w:r w:rsidDel="00000000" w:rsidR="00000000" w:rsidRPr="00000000">
              <w:rPr>
                <w:b w:val="1"/>
                <w:rtl w:val="0"/>
              </w:rPr>
              <w:t xml:space="preserve">UN</w:t>
            </w:r>
            <w:r w:rsidDel="00000000" w:rsidR="00000000" w:rsidRPr="00000000">
              <w:rPr>
                <w:rtl w:val="0"/>
              </w:rPr>
            </w:r>
          </w:p>
        </w:tc>
        <w:tc>
          <w:tcPr>
            <w:vAlign w:val="top"/>
          </w:tcPr>
          <w:p w:rsidR="00000000" w:rsidDel="00000000" w:rsidP="00000000" w:rsidRDefault="00000000" w:rsidRPr="00000000" w14:paraId="0000033A">
            <w:pPr>
              <w:jc w:val="both"/>
              <w:rPr/>
            </w:pPr>
            <w:r w:rsidDel="00000000" w:rsidR="00000000" w:rsidRPr="00000000">
              <w:rPr>
                <w:b w:val="1"/>
                <w:rtl w:val="0"/>
              </w:rPr>
              <w:t xml:space="preserve">BR0413300 CABO ESPELHO BUCAL, MATERIAL:AÇO INOXIDÁVEL, FORMATO:OITAVADO, TIPO USO:AUTOCLAVÁVEL</w:t>
            </w:r>
            <w:r w:rsidDel="00000000" w:rsidR="00000000" w:rsidRPr="00000000">
              <w:rPr>
                <w:rtl w:val="0"/>
              </w:rPr>
            </w:r>
          </w:p>
        </w:tc>
        <w:tc>
          <w:tcPr>
            <w:vAlign w:val="top"/>
          </w:tcPr>
          <w:p w:rsidR="00000000" w:rsidDel="00000000" w:rsidP="00000000" w:rsidRDefault="00000000" w:rsidRPr="00000000" w14:paraId="0000033B">
            <w:pPr>
              <w:rPr/>
            </w:pPr>
            <w:r w:rsidDel="00000000" w:rsidR="00000000" w:rsidRPr="00000000">
              <w:rPr>
                <w:b w:val="1"/>
                <w:rtl w:val="0"/>
              </w:rPr>
              <w:t xml:space="preserve">7,0087</w:t>
            </w:r>
            <w:r w:rsidDel="00000000" w:rsidR="00000000" w:rsidRPr="00000000">
              <w:rPr>
                <w:rtl w:val="0"/>
              </w:rPr>
            </w:r>
          </w:p>
        </w:tc>
        <w:tc>
          <w:tcPr>
            <w:vAlign w:val="top"/>
          </w:tcPr>
          <w:p w:rsidR="00000000" w:rsidDel="00000000" w:rsidP="00000000" w:rsidRDefault="00000000" w:rsidRPr="00000000" w14:paraId="0000033C">
            <w:pPr>
              <w:rPr/>
            </w:pPr>
            <w:r w:rsidDel="00000000" w:rsidR="00000000" w:rsidRPr="00000000">
              <w:rPr>
                <w:b w:val="1"/>
                <w:rtl w:val="0"/>
              </w:rPr>
              <w:t xml:space="preserve">210,26</w:t>
            </w:r>
            <w:r w:rsidDel="00000000" w:rsidR="00000000" w:rsidRPr="00000000">
              <w:rPr>
                <w:rtl w:val="0"/>
              </w:rPr>
            </w:r>
          </w:p>
        </w:tc>
      </w:tr>
      <w:tr>
        <w:trPr>
          <w:cantSplit w:val="0"/>
          <w:tblHeader w:val="0"/>
        </w:trPr>
        <w:tc>
          <w:tcPr>
            <w:vAlign w:val="top"/>
          </w:tcPr>
          <w:p w:rsidR="00000000" w:rsidDel="00000000" w:rsidP="00000000" w:rsidRDefault="00000000" w:rsidRPr="00000000" w14:paraId="0000033D">
            <w:pPr>
              <w:numPr>
                <w:ilvl w:val="0"/>
                <w:numId w:val="2"/>
              </w:numPr>
              <w:ind w:left="720" w:hanging="360"/>
              <w:rPr>
                <w:b w:val="1"/>
                <w:u w:val="none"/>
              </w:rPr>
            </w:pPr>
            <w:r w:rsidDel="00000000" w:rsidR="00000000" w:rsidRPr="00000000">
              <w:rPr>
                <w:b w:val="1"/>
                <w:rtl w:val="0"/>
              </w:rPr>
              <w:t xml:space="preserve">32019</w:t>
            </w:r>
            <w:r w:rsidDel="00000000" w:rsidR="00000000" w:rsidRPr="00000000">
              <w:rPr>
                <w:rtl w:val="0"/>
              </w:rPr>
            </w:r>
          </w:p>
        </w:tc>
        <w:tc>
          <w:tcPr>
            <w:vAlign w:val="top"/>
          </w:tcPr>
          <w:p w:rsidR="00000000" w:rsidDel="00000000" w:rsidP="00000000" w:rsidRDefault="00000000" w:rsidRPr="00000000" w14:paraId="0000033E">
            <w:pPr>
              <w:rPr/>
            </w:pPr>
            <w:r w:rsidDel="00000000" w:rsidR="00000000" w:rsidRPr="00000000">
              <w:rPr>
                <w:b w:val="1"/>
                <w:rtl w:val="0"/>
              </w:rPr>
              <w:t xml:space="preserve">100,0000</w:t>
            </w:r>
            <w:r w:rsidDel="00000000" w:rsidR="00000000" w:rsidRPr="00000000">
              <w:rPr>
                <w:rtl w:val="0"/>
              </w:rPr>
            </w:r>
          </w:p>
        </w:tc>
        <w:tc>
          <w:tcPr>
            <w:vAlign w:val="top"/>
          </w:tcPr>
          <w:p w:rsidR="00000000" w:rsidDel="00000000" w:rsidP="00000000" w:rsidRDefault="00000000" w:rsidRPr="00000000" w14:paraId="0000033F">
            <w:pPr>
              <w:rPr/>
            </w:pPr>
            <w:r w:rsidDel="00000000" w:rsidR="00000000" w:rsidRPr="00000000">
              <w:rPr>
                <w:b w:val="1"/>
                <w:rtl w:val="0"/>
              </w:rPr>
              <w:t xml:space="preserve">Blocos</w:t>
            </w:r>
            <w:r w:rsidDel="00000000" w:rsidR="00000000" w:rsidRPr="00000000">
              <w:rPr>
                <w:rtl w:val="0"/>
              </w:rPr>
            </w:r>
          </w:p>
        </w:tc>
        <w:tc>
          <w:tcPr>
            <w:vAlign w:val="top"/>
          </w:tcPr>
          <w:p w:rsidR="00000000" w:rsidDel="00000000" w:rsidP="00000000" w:rsidRDefault="00000000" w:rsidRPr="00000000" w14:paraId="00000340">
            <w:pPr>
              <w:jc w:val="both"/>
              <w:rPr/>
            </w:pPr>
            <w:r w:rsidDel="00000000" w:rsidR="00000000" w:rsidRPr="00000000">
              <w:rPr>
                <w:b w:val="1"/>
                <w:rtl w:val="0"/>
              </w:rPr>
              <w:t xml:space="preserve">BR0406150 CARBONO PARA ARTICULAR USO ODONTOLÓGICO, MATERIAL:EM PAPEL, FORMATO:FORMATO DE FITA, COR:DUPLA FACE - 2 CORES, TIPO USO:ESTÉRIL, DESCARTÁVEL, APRESENTAÇÃO:EM FOLHA. BLOCO C/ 12.</w:t>
            </w:r>
            <w:r w:rsidDel="00000000" w:rsidR="00000000" w:rsidRPr="00000000">
              <w:rPr>
                <w:rtl w:val="0"/>
              </w:rPr>
            </w:r>
          </w:p>
        </w:tc>
        <w:tc>
          <w:tcPr>
            <w:vAlign w:val="top"/>
          </w:tcPr>
          <w:p w:rsidR="00000000" w:rsidDel="00000000" w:rsidP="00000000" w:rsidRDefault="00000000" w:rsidRPr="00000000" w14:paraId="00000341">
            <w:pPr>
              <w:rPr/>
            </w:pPr>
            <w:r w:rsidDel="00000000" w:rsidR="00000000" w:rsidRPr="00000000">
              <w:rPr>
                <w:b w:val="1"/>
                <w:rtl w:val="0"/>
              </w:rPr>
              <w:t xml:space="preserve">7,0788</w:t>
            </w:r>
            <w:r w:rsidDel="00000000" w:rsidR="00000000" w:rsidRPr="00000000">
              <w:rPr>
                <w:rtl w:val="0"/>
              </w:rPr>
            </w:r>
          </w:p>
        </w:tc>
        <w:tc>
          <w:tcPr>
            <w:vAlign w:val="top"/>
          </w:tcPr>
          <w:p w:rsidR="00000000" w:rsidDel="00000000" w:rsidP="00000000" w:rsidRDefault="00000000" w:rsidRPr="00000000" w14:paraId="00000342">
            <w:pPr>
              <w:rPr/>
            </w:pPr>
            <w:r w:rsidDel="00000000" w:rsidR="00000000" w:rsidRPr="00000000">
              <w:rPr>
                <w:b w:val="1"/>
                <w:rtl w:val="0"/>
              </w:rPr>
              <w:t xml:space="preserve">707,88</w:t>
            </w:r>
            <w:r w:rsidDel="00000000" w:rsidR="00000000" w:rsidRPr="00000000">
              <w:rPr>
                <w:rtl w:val="0"/>
              </w:rPr>
            </w:r>
          </w:p>
        </w:tc>
      </w:tr>
      <w:tr>
        <w:trPr>
          <w:cantSplit w:val="0"/>
          <w:tblHeader w:val="0"/>
        </w:trPr>
        <w:tc>
          <w:tcPr>
            <w:vAlign w:val="top"/>
          </w:tcPr>
          <w:p w:rsidR="00000000" w:rsidDel="00000000" w:rsidP="00000000" w:rsidRDefault="00000000" w:rsidRPr="00000000" w14:paraId="00000343">
            <w:pPr>
              <w:numPr>
                <w:ilvl w:val="0"/>
                <w:numId w:val="2"/>
              </w:numPr>
              <w:ind w:left="720" w:hanging="360"/>
              <w:rPr>
                <w:b w:val="1"/>
                <w:u w:val="none"/>
              </w:rPr>
            </w:pPr>
            <w:r w:rsidDel="00000000" w:rsidR="00000000" w:rsidRPr="00000000">
              <w:rPr>
                <w:b w:val="1"/>
                <w:rtl w:val="0"/>
              </w:rPr>
              <w:t xml:space="preserve">32020</w:t>
            </w:r>
            <w:r w:rsidDel="00000000" w:rsidR="00000000" w:rsidRPr="00000000">
              <w:rPr>
                <w:rtl w:val="0"/>
              </w:rPr>
            </w:r>
          </w:p>
        </w:tc>
        <w:tc>
          <w:tcPr>
            <w:vAlign w:val="top"/>
          </w:tcPr>
          <w:p w:rsidR="00000000" w:rsidDel="00000000" w:rsidP="00000000" w:rsidRDefault="00000000" w:rsidRPr="00000000" w14:paraId="00000344">
            <w:pPr>
              <w:rPr/>
            </w:pPr>
            <w:r w:rsidDel="00000000" w:rsidR="00000000" w:rsidRPr="00000000">
              <w:rPr>
                <w:b w:val="1"/>
                <w:rtl w:val="0"/>
              </w:rPr>
              <w:t xml:space="preserve">80,0000</w:t>
            </w:r>
            <w:r w:rsidDel="00000000" w:rsidR="00000000" w:rsidRPr="00000000">
              <w:rPr>
                <w:rtl w:val="0"/>
              </w:rPr>
            </w:r>
          </w:p>
        </w:tc>
        <w:tc>
          <w:tcPr>
            <w:vAlign w:val="top"/>
          </w:tcPr>
          <w:p w:rsidR="00000000" w:rsidDel="00000000" w:rsidP="00000000" w:rsidRDefault="00000000" w:rsidRPr="00000000" w14:paraId="00000345">
            <w:pPr>
              <w:rPr/>
            </w:pPr>
            <w:r w:rsidDel="00000000" w:rsidR="00000000" w:rsidRPr="00000000">
              <w:rPr>
                <w:b w:val="1"/>
                <w:rtl w:val="0"/>
              </w:rPr>
              <w:t xml:space="preserve">UN</w:t>
            </w:r>
            <w:r w:rsidDel="00000000" w:rsidR="00000000" w:rsidRPr="00000000">
              <w:rPr>
                <w:rtl w:val="0"/>
              </w:rPr>
            </w:r>
          </w:p>
        </w:tc>
        <w:tc>
          <w:tcPr>
            <w:vAlign w:val="top"/>
          </w:tcPr>
          <w:p w:rsidR="00000000" w:rsidDel="00000000" w:rsidP="00000000" w:rsidRDefault="00000000" w:rsidRPr="00000000" w14:paraId="00000346">
            <w:pPr>
              <w:jc w:val="both"/>
              <w:rPr/>
            </w:pPr>
            <w:r w:rsidDel="00000000" w:rsidR="00000000" w:rsidRPr="00000000">
              <w:rPr>
                <w:b w:val="1"/>
                <w:rtl w:val="0"/>
              </w:rPr>
              <w:t xml:space="preserve">BR0404578 CIMENTO DE IONÔMERO DE VIDRO, TIPO:RESINOSO, ATIVAÇÃO:FOTOPOLIMERIZÁVEL, APRESENTAÇÃO:CONJUNTO COMPLETO</w:t>
            </w:r>
            <w:r w:rsidDel="00000000" w:rsidR="00000000" w:rsidRPr="00000000">
              <w:rPr>
                <w:rtl w:val="0"/>
              </w:rPr>
            </w:r>
          </w:p>
        </w:tc>
        <w:tc>
          <w:tcPr>
            <w:vAlign w:val="top"/>
          </w:tcPr>
          <w:p w:rsidR="00000000" w:rsidDel="00000000" w:rsidP="00000000" w:rsidRDefault="00000000" w:rsidRPr="00000000" w14:paraId="00000347">
            <w:pPr>
              <w:rPr/>
            </w:pPr>
            <w:r w:rsidDel="00000000" w:rsidR="00000000" w:rsidRPr="00000000">
              <w:rPr>
                <w:b w:val="1"/>
                <w:rtl w:val="0"/>
              </w:rPr>
              <w:t xml:space="preserve">71,4074</w:t>
            </w:r>
            <w:r w:rsidDel="00000000" w:rsidR="00000000" w:rsidRPr="00000000">
              <w:rPr>
                <w:rtl w:val="0"/>
              </w:rPr>
            </w:r>
          </w:p>
        </w:tc>
        <w:tc>
          <w:tcPr>
            <w:vAlign w:val="top"/>
          </w:tcPr>
          <w:p w:rsidR="00000000" w:rsidDel="00000000" w:rsidP="00000000" w:rsidRDefault="00000000" w:rsidRPr="00000000" w14:paraId="00000348">
            <w:pPr>
              <w:rPr/>
            </w:pPr>
            <w:r w:rsidDel="00000000" w:rsidR="00000000" w:rsidRPr="00000000">
              <w:rPr>
                <w:b w:val="1"/>
                <w:rtl w:val="0"/>
              </w:rPr>
              <w:t xml:space="preserve">5.712,59</w:t>
            </w:r>
            <w:r w:rsidDel="00000000" w:rsidR="00000000" w:rsidRPr="00000000">
              <w:rPr>
                <w:rtl w:val="0"/>
              </w:rPr>
            </w:r>
          </w:p>
        </w:tc>
      </w:tr>
      <w:tr>
        <w:trPr>
          <w:cantSplit w:val="0"/>
          <w:tblHeader w:val="0"/>
        </w:trPr>
        <w:tc>
          <w:tcPr>
            <w:vAlign w:val="top"/>
          </w:tcPr>
          <w:p w:rsidR="00000000" w:rsidDel="00000000" w:rsidP="00000000" w:rsidRDefault="00000000" w:rsidRPr="00000000" w14:paraId="00000349">
            <w:pPr>
              <w:numPr>
                <w:ilvl w:val="0"/>
                <w:numId w:val="2"/>
              </w:numPr>
              <w:ind w:left="720" w:hanging="360"/>
              <w:rPr>
                <w:b w:val="1"/>
                <w:u w:val="none"/>
              </w:rPr>
            </w:pPr>
            <w:r w:rsidDel="00000000" w:rsidR="00000000" w:rsidRPr="00000000">
              <w:rPr>
                <w:b w:val="1"/>
                <w:rtl w:val="0"/>
              </w:rPr>
              <w:t xml:space="preserve">32021</w:t>
            </w:r>
            <w:r w:rsidDel="00000000" w:rsidR="00000000" w:rsidRPr="00000000">
              <w:rPr>
                <w:rtl w:val="0"/>
              </w:rPr>
            </w:r>
          </w:p>
        </w:tc>
        <w:tc>
          <w:tcPr>
            <w:vAlign w:val="top"/>
          </w:tcPr>
          <w:p w:rsidR="00000000" w:rsidDel="00000000" w:rsidP="00000000" w:rsidRDefault="00000000" w:rsidRPr="00000000" w14:paraId="0000034A">
            <w:pPr>
              <w:rPr/>
            </w:pPr>
            <w:r w:rsidDel="00000000" w:rsidR="00000000" w:rsidRPr="00000000">
              <w:rPr>
                <w:b w:val="1"/>
                <w:rtl w:val="0"/>
              </w:rPr>
              <w:t xml:space="preserve">30,0000</w:t>
            </w:r>
            <w:r w:rsidDel="00000000" w:rsidR="00000000" w:rsidRPr="00000000">
              <w:rPr>
                <w:rtl w:val="0"/>
              </w:rPr>
            </w:r>
          </w:p>
        </w:tc>
        <w:tc>
          <w:tcPr>
            <w:vAlign w:val="top"/>
          </w:tcPr>
          <w:p w:rsidR="00000000" w:rsidDel="00000000" w:rsidP="00000000" w:rsidRDefault="00000000" w:rsidRPr="00000000" w14:paraId="0000034B">
            <w:pPr>
              <w:rPr/>
            </w:pPr>
            <w:r w:rsidDel="00000000" w:rsidR="00000000" w:rsidRPr="00000000">
              <w:rPr>
                <w:b w:val="1"/>
                <w:rtl w:val="0"/>
              </w:rPr>
              <w:t xml:space="preserve">UN</w:t>
            </w:r>
            <w:r w:rsidDel="00000000" w:rsidR="00000000" w:rsidRPr="00000000">
              <w:rPr>
                <w:rtl w:val="0"/>
              </w:rPr>
            </w:r>
          </w:p>
        </w:tc>
        <w:tc>
          <w:tcPr>
            <w:vAlign w:val="top"/>
          </w:tcPr>
          <w:p w:rsidR="00000000" w:rsidDel="00000000" w:rsidP="00000000" w:rsidRDefault="00000000" w:rsidRPr="00000000" w14:paraId="0000034C">
            <w:pPr>
              <w:jc w:val="both"/>
              <w:rPr/>
            </w:pPr>
            <w:r w:rsidDel="00000000" w:rsidR="00000000" w:rsidRPr="00000000">
              <w:rPr>
                <w:b w:val="1"/>
                <w:rtl w:val="0"/>
              </w:rPr>
              <w:t xml:space="preserve">BR0404547 CIMENTO ODONTOLÓGICO, TIPO:OBTURADOR PROVISÓRIO, COMPOSIÇÃO:COM FLÚOR, ASPECTO FÍSICO:PASTA ÚNICA. POTE 25,00 G</w:t>
            </w:r>
            <w:r w:rsidDel="00000000" w:rsidR="00000000" w:rsidRPr="00000000">
              <w:rPr>
                <w:rtl w:val="0"/>
              </w:rPr>
            </w:r>
          </w:p>
        </w:tc>
        <w:tc>
          <w:tcPr>
            <w:vAlign w:val="top"/>
          </w:tcPr>
          <w:p w:rsidR="00000000" w:rsidDel="00000000" w:rsidP="00000000" w:rsidRDefault="00000000" w:rsidRPr="00000000" w14:paraId="0000034D">
            <w:pPr>
              <w:rPr/>
            </w:pPr>
            <w:r w:rsidDel="00000000" w:rsidR="00000000" w:rsidRPr="00000000">
              <w:rPr>
                <w:b w:val="1"/>
                <w:rtl w:val="0"/>
              </w:rPr>
              <w:t xml:space="preserve">11,1395</w:t>
            </w:r>
            <w:r w:rsidDel="00000000" w:rsidR="00000000" w:rsidRPr="00000000">
              <w:rPr>
                <w:rtl w:val="0"/>
              </w:rPr>
            </w:r>
          </w:p>
        </w:tc>
        <w:tc>
          <w:tcPr>
            <w:vAlign w:val="top"/>
          </w:tcPr>
          <w:p w:rsidR="00000000" w:rsidDel="00000000" w:rsidP="00000000" w:rsidRDefault="00000000" w:rsidRPr="00000000" w14:paraId="0000034E">
            <w:pPr>
              <w:rPr/>
            </w:pPr>
            <w:r w:rsidDel="00000000" w:rsidR="00000000" w:rsidRPr="00000000">
              <w:rPr>
                <w:b w:val="1"/>
                <w:rtl w:val="0"/>
              </w:rPr>
              <w:t xml:space="preserve">334,19</w:t>
            </w:r>
            <w:r w:rsidDel="00000000" w:rsidR="00000000" w:rsidRPr="00000000">
              <w:rPr>
                <w:rtl w:val="0"/>
              </w:rPr>
            </w:r>
          </w:p>
        </w:tc>
      </w:tr>
      <w:tr>
        <w:trPr>
          <w:cantSplit w:val="0"/>
          <w:tblHeader w:val="0"/>
        </w:trPr>
        <w:tc>
          <w:tcPr>
            <w:vAlign w:val="top"/>
          </w:tcPr>
          <w:p w:rsidR="00000000" w:rsidDel="00000000" w:rsidP="00000000" w:rsidRDefault="00000000" w:rsidRPr="00000000" w14:paraId="0000034F">
            <w:pPr>
              <w:numPr>
                <w:ilvl w:val="0"/>
                <w:numId w:val="2"/>
              </w:numPr>
              <w:ind w:left="720" w:hanging="360"/>
              <w:rPr>
                <w:b w:val="1"/>
                <w:u w:val="none"/>
              </w:rPr>
            </w:pPr>
            <w:r w:rsidDel="00000000" w:rsidR="00000000" w:rsidRPr="00000000">
              <w:rPr>
                <w:b w:val="1"/>
                <w:rtl w:val="0"/>
              </w:rPr>
              <w:t xml:space="preserve">32022</w:t>
            </w:r>
            <w:r w:rsidDel="00000000" w:rsidR="00000000" w:rsidRPr="00000000">
              <w:rPr>
                <w:rtl w:val="0"/>
              </w:rPr>
            </w:r>
          </w:p>
        </w:tc>
        <w:tc>
          <w:tcPr>
            <w:vAlign w:val="top"/>
          </w:tcPr>
          <w:p w:rsidR="00000000" w:rsidDel="00000000" w:rsidP="00000000" w:rsidRDefault="00000000" w:rsidRPr="00000000" w14:paraId="00000350">
            <w:pPr>
              <w:rPr/>
            </w:pPr>
            <w:r w:rsidDel="00000000" w:rsidR="00000000" w:rsidRPr="00000000">
              <w:rPr>
                <w:b w:val="1"/>
                <w:rtl w:val="0"/>
              </w:rPr>
              <w:t xml:space="preserve">100,0000</w:t>
            </w:r>
            <w:r w:rsidDel="00000000" w:rsidR="00000000" w:rsidRPr="00000000">
              <w:rPr>
                <w:rtl w:val="0"/>
              </w:rPr>
            </w:r>
          </w:p>
        </w:tc>
        <w:tc>
          <w:tcPr>
            <w:vAlign w:val="top"/>
          </w:tcPr>
          <w:p w:rsidR="00000000" w:rsidDel="00000000" w:rsidP="00000000" w:rsidRDefault="00000000" w:rsidRPr="00000000" w14:paraId="00000351">
            <w:pPr>
              <w:rPr/>
            </w:pPr>
            <w:r w:rsidDel="00000000" w:rsidR="00000000" w:rsidRPr="00000000">
              <w:rPr>
                <w:b w:val="1"/>
                <w:rtl w:val="0"/>
              </w:rPr>
              <w:t xml:space="preserve">UN</w:t>
            </w:r>
            <w:r w:rsidDel="00000000" w:rsidR="00000000" w:rsidRPr="00000000">
              <w:rPr>
                <w:rtl w:val="0"/>
              </w:rPr>
            </w:r>
          </w:p>
        </w:tc>
        <w:tc>
          <w:tcPr>
            <w:vAlign w:val="top"/>
          </w:tcPr>
          <w:p w:rsidR="00000000" w:rsidDel="00000000" w:rsidP="00000000" w:rsidRDefault="00000000" w:rsidRPr="00000000" w14:paraId="00000352">
            <w:pPr>
              <w:jc w:val="both"/>
              <w:rPr/>
            </w:pPr>
            <w:r w:rsidDel="00000000" w:rsidR="00000000" w:rsidRPr="00000000">
              <w:rPr>
                <w:b w:val="1"/>
                <w:rtl w:val="0"/>
              </w:rPr>
              <w:t xml:space="preserve">BR0442183 CONJUNTO USO ODONTOLÓGICO, TIPO:ENDODÔNTICO P/ IRRIGAÇÃO E ASPIRAÇÃO, MATERIAL:AÇO INOXIDÁVEL, COMPONENTES 1:SERINGA LUER DE VIDRO, COMPONENTE ADICIONAL:CÂNULAS SEM BISEL, CONECTOR P/ SUGADOR</w:t>
            </w:r>
            <w:r w:rsidDel="00000000" w:rsidR="00000000" w:rsidRPr="00000000">
              <w:rPr>
                <w:rtl w:val="0"/>
              </w:rPr>
            </w:r>
          </w:p>
        </w:tc>
        <w:tc>
          <w:tcPr>
            <w:vAlign w:val="top"/>
          </w:tcPr>
          <w:p w:rsidR="00000000" w:rsidDel="00000000" w:rsidP="00000000" w:rsidRDefault="00000000" w:rsidRPr="00000000" w14:paraId="00000353">
            <w:pPr>
              <w:rPr/>
            </w:pPr>
            <w:r w:rsidDel="00000000" w:rsidR="00000000" w:rsidRPr="00000000">
              <w:rPr>
                <w:b w:val="1"/>
                <w:rtl w:val="0"/>
              </w:rPr>
              <w:t xml:space="preserve">85,1414</w:t>
            </w:r>
            <w:r w:rsidDel="00000000" w:rsidR="00000000" w:rsidRPr="00000000">
              <w:rPr>
                <w:rtl w:val="0"/>
              </w:rPr>
            </w:r>
          </w:p>
        </w:tc>
        <w:tc>
          <w:tcPr>
            <w:vAlign w:val="top"/>
          </w:tcPr>
          <w:p w:rsidR="00000000" w:rsidDel="00000000" w:rsidP="00000000" w:rsidRDefault="00000000" w:rsidRPr="00000000" w14:paraId="00000354">
            <w:pPr>
              <w:rPr/>
            </w:pPr>
            <w:r w:rsidDel="00000000" w:rsidR="00000000" w:rsidRPr="00000000">
              <w:rPr>
                <w:b w:val="1"/>
                <w:rtl w:val="0"/>
              </w:rPr>
              <w:t xml:space="preserve">8.514,14</w:t>
            </w:r>
            <w:r w:rsidDel="00000000" w:rsidR="00000000" w:rsidRPr="00000000">
              <w:rPr>
                <w:rtl w:val="0"/>
              </w:rPr>
            </w:r>
          </w:p>
        </w:tc>
      </w:tr>
      <w:tr>
        <w:trPr>
          <w:cantSplit w:val="0"/>
          <w:tblHeader w:val="0"/>
        </w:trPr>
        <w:tc>
          <w:tcPr>
            <w:vAlign w:val="top"/>
          </w:tcPr>
          <w:p w:rsidR="00000000" w:rsidDel="00000000" w:rsidP="00000000" w:rsidRDefault="00000000" w:rsidRPr="00000000" w14:paraId="00000355">
            <w:pPr>
              <w:numPr>
                <w:ilvl w:val="0"/>
                <w:numId w:val="2"/>
              </w:numPr>
              <w:ind w:left="720" w:hanging="360"/>
              <w:rPr>
                <w:b w:val="1"/>
                <w:u w:val="none"/>
              </w:rPr>
            </w:pPr>
            <w:r w:rsidDel="00000000" w:rsidR="00000000" w:rsidRPr="00000000">
              <w:rPr>
                <w:b w:val="1"/>
                <w:rtl w:val="0"/>
              </w:rPr>
              <w:t xml:space="preserve">32023</w:t>
            </w:r>
            <w:r w:rsidDel="00000000" w:rsidR="00000000" w:rsidRPr="00000000">
              <w:rPr>
                <w:rtl w:val="0"/>
              </w:rPr>
            </w:r>
          </w:p>
        </w:tc>
        <w:tc>
          <w:tcPr>
            <w:vAlign w:val="top"/>
          </w:tcPr>
          <w:p w:rsidR="00000000" w:rsidDel="00000000" w:rsidP="00000000" w:rsidRDefault="00000000" w:rsidRPr="00000000" w14:paraId="00000356">
            <w:pPr>
              <w:rPr/>
            </w:pPr>
            <w:r w:rsidDel="00000000" w:rsidR="00000000" w:rsidRPr="00000000">
              <w:rPr>
                <w:b w:val="1"/>
                <w:rtl w:val="0"/>
              </w:rPr>
              <w:t xml:space="preserve">30,0000</w:t>
            </w:r>
            <w:r w:rsidDel="00000000" w:rsidR="00000000" w:rsidRPr="00000000">
              <w:rPr>
                <w:rtl w:val="0"/>
              </w:rPr>
            </w:r>
          </w:p>
        </w:tc>
        <w:tc>
          <w:tcPr>
            <w:vAlign w:val="top"/>
          </w:tcPr>
          <w:p w:rsidR="00000000" w:rsidDel="00000000" w:rsidP="00000000" w:rsidRDefault="00000000" w:rsidRPr="00000000" w14:paraId="00000357">
            <w:pPr>
              <w:rPr/>
            </w:pPr>
            <w:r w:rsidDel="00000000" w:rsidR="00000000" w:rsidRPr="00000000">
              <w:rPr>
                <w:b w:val="1"/>
                <w:rtl w:val="0"/>
              </w:rPr>
              <w:t xml:space="preserve">Cx</w:t>
            </w:r>
            <w:r w:rsidDel="00000000" w:rsidR="00000000" w:rsidRPr="00000000">
              <w:rPr>
                <w:rtl w:val="0"/>
              </w:rPr>
            </w:r>
          </w:p>
        </w:tc>
        <w:tc>
          <w:tcPr>
            <w:vAlign w:val="top"/>
          </w:tcPr>
          <w:p w:rsidR="00000000" w:rsidDel="00000000" w:rsidP="00000000" w:rsidRDefault="00000000" w:rsidRPr="00000000" w14:paraId="00000358">
            <w:pPr>
              <w:jc w:val="both"/>
              <w:rPr/>
            </w:pPr>
            <w:r w:rsidDel="00000000" w:rsidR="00000000" w:rsidRPr="00000000">
              <w:rPr>
                <w:b w:val="1"/>
                <w:rtl w:val="0"/>
              </w:rPr>
              <w:t xml:space="preserve">BR033864 CUNHA ODONTOLÓGICA, MATERIAL:MADEIRA, TIPO:ANATÔMICA, APLICAÇÃO:RESTAURAÇÃO INTERPROXIMAL, TIPO PONTA:FINA, CARACTERÍSTICAS ADICIONAIS:SEÇÃO TRIANGULAR, LISA, CORES SORTIDAS. CAIXA C/ 100 UNID.</w:t>
            </w:r>
            <w:r w:rsidDel="00000000" w:rsidR="00000000" w:rsidRPr="00000000">
              <w:rPr>
                <w:rtl w:val="0"/>
              </w:rPr>
            </w:r>
          </w:p>
        </w:tc>
        <w:tc>
          <w:tcPr>
            <w:vAlign w:val="top"/>
          </w:tcPr>
          <w:p w:rsidR="00000000" w:rsidDel="00000000" w:rsidP="00000000" w:rsidRDefault="00000000" w:rsidRPr="00000000" w14:paraId="00000359">
            <w:pPr>
              <w:rPr/>
            </w:pPr>
            <w:r w:rsidDel="00000000" w:rsidR="00000000" w:rsidRPr="00000000">
              <w:rPr>
                <w:b w:val="1"/>
                <w:rtl w:val="0"/>
              </w:rPr>
              <w:t xml:space="preserve">17,5534</w:t>
            </w:r>
            <w:r w:rsidDel="00000000" w:rsidR="00000000" w:rsidRPr="00000000">
              <w:rPr>
                <w:rtl w:val="0"/>
              </w:rPr>
            </w:r>
          </w:p>
        </w:tc>
        <w:tc>
          <w:tcPr>
            <w:vAlign w:val="top"/>
          </w:tcPr>
          <w:p w:rsidR="00000000" w:rsidDel="00000000" w:rsidP="00000000" w:rsidRDefault="00000000" w:rsidRPr="00000000" w14:paraId="0000035A">
            <w:pPr>
              <w:rPr/>
            </w:pPr>
            <w:r w:rsidDel="00000000" w:rsidR="00000000" w:rsidRPr="00000000">
              <w:rPr>
                <w:b w:val="1"/>
                <w:rtl w:val="0"/>
              </w:rPr>
              <w:t xml:space="preserve">526,60</w:t>
            </w:r>
            <w:r w:rsidDel="00000000" w:rsidR="00000000" w:rsidRPr="00000000">
              <w:rPr>
                <w:rtl w:val="0"/>
              </w:rPr>
            </w:r>
          </w:p>
        </w:tc>
      </w:tr>
      <w:tr>
        <w:trPr>
          <w:cantSplit w:val="0"/>
          <w:tblHeader w:val="0"/>
        </w:trPr>
        <w:tc>
          <w:tcPr>
            <w:vAlign w:val="top"/>
          </w:tcPr>
          <w:p w:rsidR="00000000" w:rsidDel="00000000" w:rsidP="00000000" w:rsidRDefault="00000000" w:rsidRPr="00000000" w14:paraId="0000035B">
            <w:pPr>
              <w:numPr>
                <w:ilvl w:val="0"/>
                <w:numId w:val="2"/>
              </w:numPr>
              <w:ind w:left="720" w:hanging="360"/>
              <w:rPr>
                <w:b w:val="1"/>
                <w:u w:val="none"/>
              </w:rPr>
            </w:pPr>
            <w:r w:rsidDel="00000000" w:rsidR="00000000" w:rsidRPr="00000000">
              <w:rPr>
                <w:b w:val="1"/>
                <w:rtl w:val="0"/>
              </w:rPr>
              <w:t xml:space="preserve">32024</w:t>
            </w:r>
            <w:r w:rsidDel="00000000" w:rsidR="00000000" w:rsidRPr="00000000">
              <w:rPr>
                <w:rtl w:val="0"/>
              </w:rPr>
            </w:r>
          </w:p>
        </w:tc>
        <w:tc>
          <w:tcPr>
            <w:vAlign w:val="top"/>
          </w:tcPr>
          <w:p w:rsidR="00000000" w:rsidDel="00000000" w:rsidP="00000000" w:rsidRDefault="00000000" w:rsidRPr="00000000" w14:paraId="0000035C">
            <w:pPr>
              <w:rPr/>
            </w:pPr>
            <w:r w:rsidDel="00000000" w:rsidR="00000000" w:rsidRPr="00000000">
              <w:rPr>
                <w:b w:val="1"/>
                <w:rtl w:val="0"/>
              </w:rPr>
              <w:t xml:space="preserve">12,0000</w:t>
            </w:r>
            <w:r w:rsidDel="00000000" w:rsidR="00000000" w:rsidRPr="00000000">
              <w:rPr>
                <w:rtl w:val="0"/>
              </w:rPr>
            </w:r>
          </w:p>
        </w:tc>
        <w:tc>
          <w:tcPr>
            <w:vAlign w:val="top"/>
          </w:tcPr>
          <w:p w:rsidR="00000000" w:rsidDel="00000000" w:rsidP="00000000" w:rsidRDefault="00000000" w:rsidRPr="00000000" w14:paraId="0000035D">
            <w:pPr>
              <w:rPr/>
            </w:pPr>
            <w:r w:rsidDel="00000000" w:rsidR="00000000" w:rsidRPr="00000000">
              <w:rPr>
                <w:b w:val="1"/>
                <w:rtl w:val="0"/>
              </w:rPr>
              <w:t xml:space="preserve">UN</w:t>
            </w:r>
            <w:r w:rsidDel="00000000" w:rsidR="00000000" w:rsidRPr="00000000">
              <w:rPr>
                <w:rtl w:val="0"/>
              </w:rPr>
            </w:r>
          </w:p>
        </w:tc>
        <w:tc>
          <w:tcPr>
            <w:vAlign w:val="top"/>
          </w:tcPr>
          <w:p w:rsidR="00000000" w:rsidDel="00000000" w:rsidP="00000000" w:rsidRDefault="00000000" w:rsidRPr="00000000" w14:paraId="0000035E">
            <w:pPr>
              <w:jc w:val="both"/>
              <w:rPr/>
            </w:pPr>
            <w:r w:rsidDel="00000000" w:rsidR="00000000" w:rsidRPr="00000000">
              <w:rPr>
                <w:b w:val="1"/>
                <w:rtl w:val="0"/>
              </w:rPr>
              <w:t xml:space="preserve">BR0253771 CURETA PERIODONTAL, MATERIAL:AÇO INOXIDÁVEL, TIPO:GRACEY, MODELO:11-12</w:t>
            </w:r>
            <w:r w:rsidDel="00000000" w:rsidR="00000000" w:rsidRPr="00000000">
              <w:rPr>
                <w:rtl w:val="0"/>
              </w:rPr>
            </w:r>
          </w:p>
        </w:tc>
        <w:tc>
          <w:tcPr>
            <w:vAlign w:val="top"/>
          </w:tcPr>
          <w:p w:rsidR="00000000" w:rsidDel="00000000" w:rsidP="00000000" w:rsidRDefault="00000000" w:rsidRPr="00000000" w14:paraId="0000035F">
            <w:pPr>
              <w:rPr/>
            </w:pPr>
            <w:r w:rsidDel="00000000" w:rsidR="00000000" w:rsidRPr="00000000">
              <w:rPr>
                <w:b w:val="1"/>
                <w:rtl w:val="0"/>
              </w:rPr>
              <w:t xml:space="preserve">30,3287</w:t>
            </w:r>
            <w:r w:rsidDel="00000000" w:rsidR="00000000" w:rsidRPr="00000000">
              <w:rPr>
                <w:rtl w:val="0"/>
              </w:rPr>
            </w:r>
          </w:p>
        </w:tc>
        <w:tc>
          <w:tcPr>
            <w:vAlign w:val="top"/>
          </w:tcPr>
          <w:p w:rsidR="00000000" w:rsidDel="00000000" w:rsidP="00000000" w:rsidRDefault="00000000" w:rsidRPr="00000000" w14:paraId="00000360">
            <w:pPr>
              <w:rPr/>
            </w:pPr>
            <w:r w:rsidDel="00000000" w:rsidR="00000000" w:rsidRPr="00000000">
              <w:rPr>
                <w:b w:val="1"/>
                <w:rtl w:val="0"/>
              </w:rPr>
              <w:t xml:space="preserve">363,94</w:t>
            </w:r>
            <w:r w:rsidDel="00000000" w:rsidR="00000000" w:rsidRPr="00000000">
              <w:rPr>
                <w:rtl w:val="0"/>
              </w:rPr>
            </w:r>
          </w:p>
        </w:tc>
      </w:tr>
      <w:tr>
        <w:trPr>
          <w:cantSplit w:val="0"/>
          <w:tblHeader w:val="0"/>
        </w:trPr>
        <w:tc>
          <w:tcPr>
            <w:vAlign w:val="top"/>
          </w:tcPr>
          <w:p w:rsidR="00000000" w:rsidDel="00000000" w:rsidP="00000000" w:rsidRDefault="00000000" w:rsidRPr="00000000" w14:paraId="00000361">
            <w:pPr>
              <w:numPr>
                <w:ilvl w:val="0"/>
                <w:numId w:val="2"/>
              </w:numPr>
              <w:ind w:left="720" w:hanging="360"/>
              <w:rPr>
                <w:b w:val="1"/>
                <w:u w:val="none"/>
              </w:rPr>
            </w:pPr>
            <w:r w:rsidDel="00000000" w:rsidR="00000000" w:rsidRPr="00000000">
              <w:rPr>
                <w:b w:val="1"/>
                <w:rtl w:val="0"/>
              </w:rPr>
              <w:t xml:space="preserve">32025</w:t>
            </w:r>
            <w:r w:rsidDel="00000000" w:rsidR="00000000" w:rsidRPr="00000000">
              <w:rPr>
                <w:rtl w:val="0"/>
              </w:rPr>
            </w:r>
          </w:p>
        </w:tc>
        <w:tc>
          <w:tcPr>
            <w:vAlign w:val="top"/>
          </w:tcPr>
          <w:p w:rsidR="00000000" w:rsidDel="00000000" w:rsidP="00000000" w:rsidRDefault="00000000" w:rsidRPr="00000000" w14:paraId="00000362">
            <w:pPr>
              <w:rPr/>
            </w:pPr>
            <w:r w:rsidDel="00000000" w:rsidR="00000000" w:rsidRPr="00000000">
              <w:rPr>
                <w:b w:val="1"/>
                <w:rtl w:val="0"/>
              </w:rPr>
              <w:t xml:space="preserve">15,0000</w:t>
            </w:r>
            <w:r w:rsidDel="00000000" w:rsidR="00000000" w:rsidRPr="00000000">
              <w:rPr>
                <w:rtl w:val="0"/>
              </w:rPr>
            </w:r>
          </w:p>
        </w:tc>
        <w:tc>
          <w:tcPr>
            <w:vAlign w:val="top"/>
          </w:tcPr>
          <w:p w:rsidR="00000000" w:rsidDel="00000000" w:rsidP="00000000" w:rsidRDefault="00000000" w:rsidRPr="00000000" w14:paraId="00000363">
            <w:pPr>
              <w:rPr/>
            </w:pPr>
            <w:r w:rsidDel="00000000" w:rsidR="00000000" w:rsidRPr="00000000">
              <w:rPr>
                <w:b w:val="1"/>
                <w:rtl w:val="0"/>
              </w:rPr>
              <w:t xml:space="preserve">UN</w:t>
            </w:r>
            <w:r w:rsidDel="00000000" w:rsidR="00000000" w:rsidRPr="00000000">
              <w:rPr>
                <w:rtl w:val="0"/>
              </w:rPr>
            </w:r>
          </w:p>
        </w:tc>
        <w:tc>
          <w:tcPr>
            <w:vAlign w:val="top"/>
          </w:tcPr>
          <w:p w:rsidR="00000000" w:rsidDel="00000000" w:rsidP="00000000" w:rsidRDefault="00000000" w:rsidRPr="00000000" w14:paraId="00000364">
            <w:pPr>
              <w:jc w:val="both"/>
              <w:rPr/>
            </w:pPr>
            <w:r w:rsidDel="00000000" w:rsidR="00000000" w:rsidRPr="00000000">
              <w:rPr>
                <w:b w:val="1"/>
                <w:rtl w:val="0"/>
              </w:rPr>
              <w:t xml:space="preserve">BR0374594 CURETA ODONTOLÓGICA, MATERIAL:AÇO INOXIDÁVEL, REFERÊNCIA:NR 85-86, FORMATO:CÔNCAVO CORPO DUPLO, TIPO:LUCAS</w:t>
            </w:r>
            <w:r w:rsidDel="00000000" w:rsidR="00000000" w:rsidRPr="00000000">
              <w:rPr>
                <w:rtl w:val="0"/>
              </w:rPr>
            </w:r>
          </w:p>
        </w:tc>
        <w:tc>
          <w:tcPr>
            <w:vAlign w:val="top"/>
          </w:tcPr>
          <w:p w:rsidR="00000000" w:rsidDel="00000000" w:rsidP="00000000" w:rsidRDefault="00000000" w:rsidRPr="00000000" w14:paraId="00000365">
            <w:pPr>
              <w:rPr/>
            </w:pPr>
            <w:r w:rsidDel="00000000" w:rsidR="00000000" w:rsidRPr="00000000">
              <w:rPr>
                <w:b w:val="1"/>
                <w:rtl w:val="0"/>
              </w:rPr>
              <w:t xml:space="preserve">25,2758</w:t>
            </w:r>
            <w:r w:rsidDel="00000000" w:rsidR="00000000" w:rsidRPr="00000000">
              <w:rPr>
                <w:rtl w:val="0"/>
              </w:rPr>
            </w:r>
          </w:p>
        </w:tc>
        <w:tc>
          <w:tcPr>
            <w:vAlign w:val="top"/>
          </w:tcPr>
          <w:p w:rsidR="00000000" w:rsidDel="00000000" w:rsidP="00000000" w:rsidRDefault="00000000" w:rsidRPr="00000000" w14:paraId="00000366">
            <w:pPr>
              <w:rPr/>
            </w:pPr>
            <w:r w:rsidDel="00000000" w:rsidR="00000000" w:rsidRPr="00000000">
              <w:rPr>
                <w:b w:val="1"/>
                <w:rtl w:val="0"/>
              </w:rPr>
              <w:t xml:space="preserve">379,14</w:t>
            </w:r>
            <w:r w:rsidDel="00000000" w:rsidR="00000000" w:rsidRPr="00000000">
              <w:rPr>
                <w:rtl w:val="0"/>
              </w:rPr>
            </w:r>
          </w:p>
        </w:tc>
      </w:tr>
      <w:tr>
        <w:trPr>
          <w:cantSplit w:val="0"/>
          <w:tblHeader w:val="0"/>
        </w:trPr>
        <w:tc>
          <w:tcPr>
            <w:vAlign w:val="top"/>
          </w:tcPr>
          <w:p w:rsidR="00000000" w:rsidDel="00000000" w:rsidP="00000000" w:rsidRDefault="00000000" w:rsidRPr="00000000" w14:paraId="00000367">
            <w:pPr>
              <w:numPr>
                <w:ilvl w:val="0"/>
                <w:numId w:val="2"/>
              </w:numPr>
              <w:ind w:left="720" w:hanging="360"/>
              <w:rPr>
                <w:b w:val="1"/>
                <w:u w:val="none"/>
              </w:rPr>
            </w:pPr>
            <w:r w:rsidDel="00000000" w:rsidR="00000000" w:rsidRPr="00000000">
              <w:rPr>
                <w:b w:val="1"/>
                <w:rtl w:val="0"/>
              </w:rPr>
              <w:t xml:space="preserve">32026</w:t>
            </w:r>
            <w:r w:rsidDel="00000000" w:rsidR="00000000" w:rsidRPr="00000000">
              <w:rPr>
                <w:rtl w:val="0"/>
              </w:rPr>
            </w:r>
          </w:p>
        </w:tc>
        <w:tc>
          <w:tcPr>
            <w:vAlign w:val="top"/>
          </w:tcPr>
          <w:p w:rsidR="00000000" w:rsidDel="00000000" w:rsidP="00000000" w:rsidRDefault="00000000" w:rsidRPr="00000000" w14:paraId="00000368">
            <w:pPr>
              <w:rPr/>
            </w:pPr>
            <w:r w:rsidDel="00000000" w:rsidR="00000000" w:rsidRPr="00000000">
              <w:rPr>
                <w:b w:val="1"/>
                <w:rtl w:val="0"/>
              </w:rPr>
              <w:t xml:space="preserve">20,0000</w:t>
            </w:r>
            <w:r w:rsidDel="00000000" w:rsidR="00000000" w:rsidRPr="00000000">
              <w:rPr>
                <w:rtl w:val="0"/>
              </w:rPr>
            </w:r>
          </w:p>
        </w:tc>
        <w:tc>
          <w:tcPr>
            <w:vAlign w:val="top"/>
          </w:tcPr>
          <w:p w:rsidR="00000000" w:rsidDel="00000000" w:rsidP="00000000" w:rsidRDefault="00000000" w:rsidRPr="00000000" w14:paraId="00000369">
            <w:pPr>
              <w:rPr/>
            </w:pPr>
            <w:r w:rsidDel="00000000" w:rsidR="00000000" w:rsidRPr="00000000">
              <w:rPr>
                <w:b w:val="1"/>
                <w:rtl w:val="0"/>
              </w:rPr>
              <w:t xml:space="preserve">UN</w:t>
            </w:r>
            <w:r w:rsidDel="00000000" w:rsidR="00000000" w:rsidRPr="00000000">
              <w:rPr>
                <w:rtl w:val="0"/>
              </w:rPr>
            </w:r>
          </w:p>
        </w:tc>
        <w:tc>
          <w:tcPr>
            <w:vAlign w:val="top"/>
          </w:tcPr>
          <w:p w:rsidR="00000000" w:rsidDel="00000000" w:rsidP="00000000" w:rsidRDefault="00000000" w:rsidRPr="00000000" w14:paraId="0000036A">
            <w:pPr>
              <w:jc w:val="both"/>
              <w:rPr/>
            </w:pPr>
            <w:r w:rsidDel="00000000" w:rsidR="00000000" w:rsidRPr="00000000">
              <w:rPr>
                <w:b w:val="1"/>
                <w:rtl w:val="0"/>
              </w:rPr>
              <w:t xml:space="preserve">BR0438117 DISCO - USO ODONTOLOGIA, TIPO:LIXA, MATERIAL:POLIÉSTER + ÓXIDO DE ALUMÍNIO, TIPO FACE:MONOFACE, DIÂMETRO:CERCA DE 1/2 POL, TIPO DO ENCAIXE:ENCAIXE DE POLÍMERO P/ MANDRIL DENTEADO, TIPO USO:DESCARTÁVEL</w:t>
            </w:r>
            <w:r w:rsidDel="00000000" w:rsidR="00000000" w:rsidRPr="00000000">
              <w:rPr>
                <w:rtl w:val="0"/>
              </w:rPr>
            </w:r>
          </w:p>
        </w:tc>
        <w:tc>
          <w:tcPr>
            <w:vAlign w:val="top"/>
          </w:tcPr>
          <w:p w:rsidR="00000000" w:rsidDel="00000000" w:rsidP="00000000" w:rsidRDefault="00000000" w:rsidRPr="00000000" w14:paraId="0000036B">
            <w:pPr>
              <w:rPr/>
            </w:pPr>
            <w:r w:rsidDel="00000000" w:rsidR="00000000" w:rsidRPr="00000000">
              <w:rPr>
                <w:b w:val="1"/>
                <w:rtl w:val="0"/>
              </w:rPr>
              <w:t xml:space="preserve">136,1215</w:t>
            </w:r>
            <w:r w:rsidDel="00000000" w:rsidR="00000000" w:rsidRPr="00000000">
              <w:rPr>
                <w:rtl w:val="0"/>
              </w:rPr>
            </w:r>
          </w:p>
        </w:tc>
        <w:tc>
          <w:tcPr>
            <w:vAlign w:val="top"/>
          </w:tcPr>
          <w:p w:rsidR="00000000" w:rsidDel="00000000" w:rsidP="00000000" w:rsidRDefault="00000000" w:rsidRPr="00000000" w14:paraId="0000036C">
            <w:pPr>
              <w:rPr/>
            </w:pPr>
            <w:r w:rsidDel="00000000" w:rsidR="00000000" w:rsidRPr="00000000">
              <w:rPr>
                <w:b w:val="1"/>
                <w:rtl w:val="0"/>
              </w:rPr>
              <w:t xml:space="preserve">2.722,43</w:t>
            </w:r>
            <w:r w:rsidDel="00000000" w:rsidR="00000000" w:rsidRPr="00000000">
              <w:rPr>
                <w:rtl w:val="0"/>
              </w:rPr>
            </w:r>
          </w:p>
        </w:tc>
      </w:tr>
      <w:tr>
        <w:trPr>
          <w:cantSplit w:val="0"/>
          <w:tblHeader w:val="0"/>
        </w:trPr>
        <w:tc>
          <w:tcPr>
            <w:vAlign w:val="top"/>
          </w:tcPr>
          <w:p w:rsidR="00000000" w:rsidDel="00000000" w:rsidP="00000000" w:rsidRDefault="00000000" w:rsidRPr="00000000" w14:paraId="0000036D">
            <w:pPr>
              <w:numPr>
                <w:ilvl w:val="0"/>
                <w:numId w:val="2"/>
              </w:numPr>
              <w:ind w:left="720" w:hanging="360"/>
              <w:rPr>
                <w:b w:val="1"/>
                <w:u w:val="none"/>
              </w:rPr>
            </w:pPr>
            <w:r w:rsidDel="00000000" w:rsidR="00000000" w:rsidRPr="00000000">
              <w:rPr>
                <w:b w:val="1"/>
                <w:rtl w:val="0"/>
              </w:rPr>
              <w:t xml:space="preserve">32027</w:t>
            </w:r>
            <w:r w:rsidDel="00000000" w:rsidR="00000000" w:rsidRPr="00000000">
              <w:rPr>
                <w:rtl w:val="0"/>
              </w:rPr>
            </w:r>
          </w:p>
        </w:tc>
        <w:tc>
          <w:tcPr>
            <w:vAlign w:val="top"/>
          </w:tcPr>
          <w:p w:rsidR="00000000" w:rsidDel="00000000" w:rsidP="00000000" w:rsidRDefault="00000000" w:rsidRPr="00000000" w14:paraId="0000036E">
            <w:pPr>
              <w:rPr/>
            </w:pPr>
            <w:r w:rsidDel="00000000" w:rsidR="00000000" w:rsidRPr="00000000">
              <w:rPr>
                <w:b w:val="1"/>
                <w:rtl w:val="0"/>
              </w:rPr>
              <w:t xml:space="preserve">20,0000</w:t>
            </w:r>
            <w:r w:rsidDel="00000000" w:rsidR="00000000" w:rsidRPr="00000000">
              <w:rPr>
                <w:rtl w:val="0"/>
              </w:rPr>
            </w:r>
          </w:p>
        </w:tc>
        <w:tc>
          <w:tcPr>
            <w:vAlign w:val="top"/>
          </w:tcPr>
          <w:p w:rsidR="00000000" w:rsidDel="00000000" w:rsidP="00000000" w:rsidRDefault="00000000" w:rsidRPr="00000000" w14:paraId="0000036F">
            <w:pPr>
              <w:rPr/>
            </w:pPr>
            <w:r w:rsidDel="00000000" w:rsidR="00000000" w:rsidRPr="00000000">
              <w:rPr>
                <w:b w:val="1"/>
                <w:rtl w:val="0"/>
              </w:rPr>
              <w:t xml:space="preserve">UN</w:t>
            </w:r>
            <w:r w:rsidDel="00000000" w:rsidR="00000000" w:rsidRPr="00000000">
              <w:rPr>
                <w:rtl w:val="0"/>
              </w:rPr>
            </w:r>
          </w:p>
        </w:tc>
        <w:tc>
          <w:tcPr>
            <w:vAlign w:val="top"/>
          </w:tcPr>
          <w:p w:rsidR="00000000" w:rsidDel="00000000" w:rsidP="00000000" w:rsidRDefault="00000000" w:rsidRPr="00000000" w14:paraId="00000370">
            <w:pPr>
              <w:jc w:val="both"/>
              <w:rPr/>
            </w:pPr>
            <w:r w:rsidDel="00000000" w:rsidR="00000000" w:rsidRPr="00000000">
              <w:rPr>
                <w:b w:val="1"/>
                <w:rtl w:val="0"/>
              </w:rPr>
              <w:t xml:space="preserve">BR043812 DISCO - USO ODONTOLOGIA, TIPO:LIXA, MATERIAL:POLIÉSTER + ÓXIDO DE ALUMÍNIO, TIPO FACE:MONOFACE, DIÂMETRO:CERCA DE 1/2 POL, TIPO DO ENCAIXE:ENCAIXE P/ MANDRIL C/ PARAFUSO, TIPO USO:DESCARTÁVEL</w:t>
            </w:r>
            <w:r w:rsidDel="00000000" w:rsidR="00000000" w:rsidRPr="00000000">
              <w:rPr>
                <w:rtl w:val="0"/>
              </w:rPr>
            </w:r>
          </w:p>
        </w:tc>
        <w:tc>
          <w:tcPr>
            <w:vAlign w:val="top"/>
          </w:tcPr>
          <w:p w:rsidR="00000000" w:rsidDel="00000000" w:rsidP="00000000" w:rsidRDefault="00000000" w:rsidRPr="00000000" w14:paraId="00000371">
            <w:pPr>
              <w:rPr/>
            </w:pPr>
            <w:r w:rsidDel="00000000" w:rsidR="00000000" w:rsidRPr="00000000">
              <w:rPr>
                <w:b w:val="1"/>
                <w:rtl w:val="0"/>
              </w:rPr>
              <w:t xml:space="preserve">94,3520</w:t>
            </w:r>
            <w:r w:rsidDel="00000000" w:rsidR="00000000" w:rsidRPr="00000000">
              <w:rPr>
                <w:rtl w:val="0"/>
              </w:rPr>
            </w:r>
          </w:p>
        </w:tc>
        <w:tc>
          <w:tcPr>
            <w:vAlign w:val="top"/>
          </w:tcPr>
          <w:p w:rsidR="00000000" w:rsidDel="00000000" w:rsidP="00000000" w:rsidRDefault="00000000" w:rsidRPr="00000000" w14:paraId="00000372">
            <w:pPr>
              <w:rPr/>
            </w:pPr>
            <w:r w:rsidDel="00000000" w:rsidR="00000000" w:rsidRPr="00000000">
              <w:rPr>
                <w:b w:val="1"/>
                <w:rtl w:val="0"/>
              </w:rPr>
              <w:t xml:space="preserve">1.887,04</w:t>
            </w:r>
            <w:r w:rsidDel="00000000" w:rsidR="00000000" w:rsidRPr="00000000">
              <w:rPr>
                <w:rtl w:val="0"/>
              </w:rPr>
            </w:r>
          </w:p>
        </w:tc>
      </w:tr>
      <w:tr>
        <w:trPr>
          <w:cantSplit w:val="0"/>
          <w:tblHeader w:val="0"/>
        </w:trPr>
        <w:tc>
          <w:tcPr>
            <w:vAlign w:val="top"/>
          </w:tcPr>
          <w:p w:rsidR="00000000" w:rsidDel="00000000" w:rsidP="00000000" w:rsidRDefault="00000000" w:rsidRPr="00000000" w14:paraId="00000373">
            <w:pPr>
              <w:numPr>
                <w:ilvl w:val="0"/>
                <w:numId w:val="2"/>
              </w:numPr>
              <w:ind w:left="720" w:hanging="360"/>
              <w:rPr>
                <w:b w:val="1"/>
                <w:u w:val="none"/>
              </w:rPr>
            </w:pPr>
            <w:r w:rsidDel="00000000" w:rsidR="00000000" w:rsidRPr="00000000">
              <w:rPr>
                <w:b w:val="1"/>
                <w:rtl w:val="0"/>
              </w:rPr>
              <w:t xml:space="preserve">32028</w:t>
            </w:r>
            <w:r w:rsidDel="00000000" w:rsidR="00000000" w:rsidRPr="00000000">
              <w:rPr>
                <w:rtl w:val="0"/>
              </w:rPr>
            </w:r>
          </w:p>
        </w:tc>
        <w:tc>
          <w:tcPr>
            <w:vAlign w:val="top"/>
          </w:tcPr>
          <w:p w:rsidR="00000000" w:rsidDel="00000000" w:rsidP="00000000" w:rsidRDefault="00000000" w:rsidRPr="00000000" w14:paraId="00000374">
            <w:pPr>
              <w:rPr/>
            </w:pPr>
            <w:r w:rsidDel="00000000" w:rsidR="00000000" w:rsidRPr="00000000">
              <w:rPr>
                <w:b w:val="1"/>
                <w:rtl w:val="0"/>
              </w:rPr>
              <w:t xml:space="preserve">150,0000</w:t>
            </w:r>
            <w:r w:rsidDel="00000000" w:rsidR="00000000" w:rsidRPr="00000000">
              <w:rPr>
                <w:rtl w:val="0"/>
              </w:rPr>
            </w:r>
          </w:p>
        </w:tc>
        <w:tc>
          <w:tcPr>
            <w:vAlign w:val="top"/>
          </w:tcPr>
          <w:p w:rsidR="00000000" w:rsidDel="00000000" w:rsidP="00000000" w:rsidRDefault="00000000" w:rsidRPr="00000000" w14:paraId="00000375">
            <w:pPr>
              <w:rPr/>
            </w:pPr>
            <w:r w:rsidDel="00000000" w:rsidR="00000000" w:rsidRPr="00000000">
              <w:rPr>
                <w:b w:val="1"/>
                <w:rtl w:val="0"/>
              </w:rPr>
              <w:t xml:space="preserve">UN</w:t>
            </w:r>
            <w:r w:rsidDel="00000000" w:rsidR="00000000" w:rsidRPr="00000000">
              <w:rPr>
                <w:rtl w:val="0"/>
              </w:rPr>
            </w:r>
          </w:p>
        </w:tc>
        <w:tc>
          <w:tcPr>
            <w:vAlign w:val="top"/>
          </w:tcPr>
          <w:p w:rsidR="00000000" w:rsidDel="00000000" w:rsidP="00000000" w:rsidRDefault="00000000" w:rsidRPr="00000000" w14:paraId="00000376">
            <w:pPr>
              <w:jc w:val="both"/>
              <w:rPr/>
            </w:pPr>
            <w:r w:rsidDel="00000000" w:rsidR="00000000" w:rsidRPr="00000000">
              <w:rPr>
                <w:b w:val="1"/>
                <w:rtl w:val="0"/>
              </w:rPr>
              <w:t xml:space="preserve">BR0404892 ESCOVA DE ROBSON USO ODONTOLÓGICO, TIPO PONTA:CÔNICA, USO:CONTRA-ÂNGULO, COR:BRANCA</w:t>
            </w:r>
            <w:r w:rsidDel="00000000" w:rsidR="00000000" w:rsidRPr="00000000">
              <w:rPr>
                <w:rtl w:val="0"/>
              </w:rPr>
            </w:r>
          </w:p>
        </w:tc>
        <w:tc>
          <w:tcPr>
            <w:vAlign w:val="top"/>
          </w:tcPr>
          <w:p w:rsidR="00000000" w:rsidDel="00000000" w:rsidP="00000000" w:rsidRDefault="00000000" w:rsidRPr="00000000" w14:paraId="00000377">
            <w:pPr>
              <w:rPr/>
            </w:pPr>
            <w:r w:rsidDel="00000000" w:rsidR="00000000" w:rsidRPr="00000000">
              <w:rPr>
                <w:b w:val="1"/>
                <w:rtl w:val="0"/>
              </w:rPr>
              <w:t xml:space="preserve">2,1462</w:t>
            </w:r>
            <w:r w:rsidDel="00000000" w:rsidR="00000000" w:rsidRPr="00000000">
              <w:rPr>
                <w:rtl w:val="0"/>
              </w:rPr>
            </w:r>
          </w:p>
        </w:tc>
        <w:tc>
          <w:tcPr>
            <w:vAlign w:val="top"/>
          </w:tcPr>
          <w:p w:rsidR="00000000" w:rsidDel="00000000" w:rsidP="00000000" w:rsidRDefault="00000000" w:rsidRPr="00000000" w14:paraId="00000378">
            <w:pPr>
              <w:rPr/>
            </w:pPr>
            <w:r w:rsidDel="00000000" w:rsidR="00000000" w:rsidRPr="00000000">
              <w:rPr>
                <w:b w:val="1"/>
                <w:rtl w:val="0"/>
              </w:rPr>
              <w:t xml:space="preserve">321,93</w:t>
            </w:r>
            <w:r w:rsidDel="00000000" w:rsidR="00000000" w:rsidRPr="00000000">
              <w:rPr>
                <w:rtl w:val="0"/>
              </w:rPr>
            </w:r>
          </w:p>
        </w:tc>
      </w:tr>
      <w:tr>
        <w:trPr>
          <w:cantSplit w:val="0"/>
          <w:tblHeader w:val="0"/>
        </w:trPr>
        <w:tc>
          <w:tcPr>
            <w:vAlign w:val="top"/>
          </w:tcPr>
          <w:p w:rsidR="00000000" w:rsidDel="00000000" w:rsidP="00000000" w:rsidRDefault="00000000" w:rsidRPr="00000000" w14:paraId="00000379">
            <w:pPr>
              <w:numPr>
                <w:ilvl w:val="0"/>
                <w:numId w:val="2"/>
              </w:numPr>
              <w:ind w:left="720" w:hanging="360"/>
              <w:rPr>
                <w:b w:val="1"/>
                <w:u w:val="none"/>
              </w:rPr>
            </w:pPr>
            <w:r w:rsidDel="00000000" w:rsidR="00000000" w:rsidRPr="00000000">
              <w:rPr>
                <w:b w:val="1"/>
                <w:rtl w:val="0"/>
              </w:rPr>
              <w:t xml:space="preserve">32029</w:t>
            </w:r>
            <w:r w:rsidDel="00000000" w:rsidR="00000000" w:rsidRPr="00000000">
              <w:rPr>
                <w:rtl w:val="0"/>
              </w:rPr>
            </w:r>
          </w:p>
        </w:tc>
        <w:tc>
          <w:tcPr>
            <w:vAlign w:val="top"/>
          </w:tcPr>
          <w:p w:rsidR="00000000" w:rsidDel="00000000" w:rsidP="00000000" w:rsidRDefault="00000000" w:rsidRPr="00000000" w14:paraId="0000037A">
            <w:pPr>
              <w:rPr/>
            </w:pPr>
            <w:r w:rsidDel="00000000" w:rsidR="00000000" w:rsidRPr="00000000">
              <w:rPr>
                <w:b w:val="1"/>
                <w:rtl w:val="0"/>
              </w:rPr>
              <w:t xml:space="preserve">20,0000</w:t>
            </w:r>
            <w:r w:rsidDel="00000000" w:rsidR="00000000" w:rsidRPr="00000000">
              <w:rPr>
                <w:rtl w:val="0"/>
              </w:rPr>
            </w:r>
          </w:p>
        </w:tc>
        <w:tc>
          <w:tcPr>
            <w:vAlign w:val="top"/>
          </w:tcPr>
          <w:p w:rsidR="00000000" w:rsidDel="00000000" w:rsidP="00000000" w:rsidRDefault="00000000" w:rsidRPr="00000000" w14:paraId="0000037B">
            <w:pPr>
              <w:rPr/>
            </w:pPr>
            <w:r w:rsidDel="00000000" w:rsidR="00000000" w:rsidRPr="00000000">
              <w:rPr>
                <w:b w:val="1"/>
                <w:rtl w:val="0"/>
              </w:rPr>
              <w:t xml:space="preserve">UN</w:t>
            </w:r>
            <w:r w:rsidDel="00000000" w:rsidR="00000000" w:rsidRPr="00000000">
              <w:rPr>
                <w:rtl w:val="0"/>
              </w:rPr>
            </w:r>
          </w:p>
        </w:tc>
        <w:tc>
          <w:tcPr>
            <w:vAlign w:val="top"/>
          </w:tcPr>
          <w:p w:rsidR="00000000" w:rsidDel="00000000" w:rsidP="00000000" w:rsidRDefault="00000000" w:rsidRPr="00000000" w14:paraId="0000037C">
            <w:pPr>
              <w:jc w:val="both"/>
              <w:rPr/>
            </w:pPr>
            <w:r w:rsidDel="00000000" w:rsidR="00000000" w:rsidRPr="00000000">
              <w:rPr>
                <w:b w:val="1"/>
                <w:rtl w:val="0"/>
              </w:rPr>
              <w:t xml:space="preserve">BR0427837 ESPÁTULA ODONTOLÓGICA, MATERIAL:AÇO INOXIDÁVEL COM PONTAS EN TITÂNIO, MODELO:Nº 05, TIPO USO:P/ APLICAÇÃO E ESCULTURA DE RESINA COMPOSTA, CARACTERÍSTICAS ADICIONAIS:DUPLO, CABO C/ SILICONE, ESTERILIZAÇÃO:AUTOCLAVÁVEL</w:t>
            </w:r>
            <w:r w:rsidDel="00000000" w:rsidR="00000000" w:rsidRPr="00000000">
              <w:rPr>
                <w:rtl w:val="0"/>
              </w:rPr>
            </w:r>
          </w:p>
        </w:tc>
        <w:tc>
          <w:tcPr>
            <w:vAlign w:val="top"/>
          </w:tcPr>
          <w:p w:rsidR="00000000" w:rsidDel="00000000" w:rsidP="00000000" w:rsidRDefault="00000000" w:rsidRPr="00000000" w14:paraId="0000037D">
            <w:pPr>
              <w:rPr/>
            </w:pPr>
            <w:r w:rsidDel="00000000" w:rsidR="00000000" w:rsidRPr="00000000">
              <w:rPr>
                <w:b w:val="1"/>
                <w:rtl w:val="0"/>
              </w:rPr>
              <w:t xml:space="preserve">63,7444</w:t>
            </w:r>
            <w:r w:rsidDel="00000000" w:rsidR="00000000" w:rsidRPr="00000000">
              <w:rPr>
                <w:rtl w:val="0"/>
              </w:rPr>
            </w:r>
          </w:p>
        </w:tc>
        <w:tc>
          <w:tcPr>
            <w:vAlign w:val="top"/>
          </w:tcPr>
          <w:p w:rsidR="00000000" w:rsidDel="00000000" w:rsidP="00000000" w:rsidRDefault="00000000" w:rsidRPr="00000000" w14:paraId="0000037E">
            <w:pPr>
              <w:rPr/>
            </w:pPr>
            <w:r w:rsidDel="00000000" w:rsidR="00000000" w:rsidRPr="00000000">
              <w:rPr>
                <w:b w:val="1"/>
                <w:rtl w:val="0"/>
              </w:rPr>
              <w:t xml:space="preserve">1.274,89</w:t>
            </w:r>
            <w:r w:rsidDel="00000000" w:rsidR="00000000" w:rsidRPr="00000000">
              <w:rPr>
                <w:rtl w:val="0"/>
              </w:rPr>
            </w:r>
          </w:p>
        </w:tc>
      </w:tr>
      <w:tr>
        <w:trPr>
          <w:cantSplit w:val="0"/>
          <w:tblHeader w:val="0"/>
        </w:trPr>
        <w:tc>
          <w:tcPr>
            <w:vAlign w:val="top"/>
          </w:tcPr>
          <w:p w:rsidR="00000000" w:rsidDel="00000000" w:rsidP="00000000" w:rsidRDefault="00000000" w:rsidRPr="00000000" w14:paraId="0000037F">
            <w:pPr>
              <w:numPr>
                <w:ilvl w:val="0"/>
                <w:numId w:val="2"/>
              </w:numPr>
              <w:ind w:left="720" w:hanging="360"/>
              <w:rPr>
                <w:b w:val="1"/>
                <w:u w:val="none"/>
              </w:rPr>
            </w:pPr>
            <w:r w:rsidDel="00000000" w:rsidR="00000000" w:rsidRPr="00000000">
              <w:rPr>
                <w:b w:val="1"/>
                <w:rtl w:val="0"/>
              </w:rPr>
              <w:t xml:space="preserve">32030</w:t>
            </w:r>
            <w:r w:rsidDel="00000000" w:rsidR="00000000" w:rsidRPr="00000000">
              <w:rPr>
                <w:rtl w:val="0"/>
              </w:rPr>
            </w:r>
          </w:p>
        </w:tc>
        <w:tc>
          <w:tcPr>
            <w:vAlign w:val="top"/>
          </w:tcPr>
          <w:p w:rsidR="00000000" w:rsidDel="00000000" w:rsidP="00000000" w:rsidRDefault="00000000" w:rsidRPr="00000000" w14:paraId="00000380">
            <w:pPr>
              <w:rPr/>
            </w:pPr>
            <w:r w:rsidDel="00000000" w:rsidR="00000000" w:rsidRPr="00000000">
              <w:rPr>
                <w:b w:val="1"/>
                <w:rtl w:val="0"/>
              </w:rPr>
              <w:t xml:space="preserve">20,0000</w:t>
            </w:r>
            <w:r w:rsidDel="00000000" w:rsidR="00000000" w:rsidRPr="00000000">
              <w:rPr>
                <w:rtl w:val="0"/>
              </w:rPr>
            </w:r>
          </w:p>
        </w:tc>
        <w:tc>
          <w:tcPr>
            <w:vAlign w:val="top"/>
          </w:tcPr>
          <w:p w:rsidR="00000000" w:rsidDel="00000000" w:rsidP="00000000" w:rsidRDefault="00000000" w:rsidRPr="00000000" w14:paraId="00000381">
            <w:pPr>
              <w:rPr/>
            </w:pPr>
            <w:r w:rsidDel="00000000" w:rsidR="00000000" w:rsidRPr="00000000">
              <w:rPr>
                <w:b w:val="1"/>
                <w:rtl w:val="0"/>
              </w:rPr>
              <w:t xml:space="preserve">UN</w:t>
            </w:r>
            <w:r w:rsidDel="00000000" w:rsidR="00000000" w:rsidRPr="00000000">
              <w:rPr>
                <w:rtl w:val="0"/>
              </w:rPr>
            </w:r>
          </w:p>
        </w:tc>
        <w:tc>
          <w:tcPr>
            <w:vAlign w:val="top"/>
          </w:tcPr>
          <w:p w:rsidR="00000000" w:rsidDel="00000000" w:rsidP="00000000" w:rsidRDefault="00000000" w:rsidRPr="00000000" w14:paraId="00000382">
            <w:pPr>
              <w:jc w:val="both"/>
              <w:rPr/>
            </w:pPr>
            <w:r w:rsidDel="00000000" w:rsidR="00000000" w:rsidRPr="00000000">
              <w:rPr>
                <w:b w:val="1"/>
                <w:rtl w:val="0"/>
              </w:rPr>
              <w:t xml:space="preserve">BR0427835 ESPÁTULA ODONTOLÓGICA, MATERIAL:AÇO INOXIDÁVEL COM PONTAS EN TITÂNIO, MODELO:Nº 12, TIPO USO:P/ APLICAÇÃO E ESCULTURA DE RESINA COMPOSTA, CARACTERÍSTICAS ADICIONAIS:DUPLO, CABO C/ SILICONE, ESTERILIZAÇÃO:AUTOCLAVÁVEL</w:t>
            </w:r>
            <w:r w:rsidDel="00000000" w:rsidR="00000000" w:rsidRPr="00000000">
              <w:rPr>
                <w:rtl w:val="0"/>
              </w:rPr>
            </w:r>
          </w:p>
        </w:tc>
        <w:tc>
          <w:tcPr>
            <w:vAlign w:val="top"/>
          </w:tcPr>
          <w:p w:rsidR="00000000" w:rsidDel="00000000" w:rsidP="00000000" w:rsidRDefault="00000000" w:rsidRPr="00000000" w14:paraId="00000383">
            <w:pPr>
              <w:rPr/>
            </w:pPr>
            <w:r w:rsidDel="00000000" w:rsidR="00000000" w:rsidRPr="00000000">
              <w:rPr>
                <w:b w:val="1"/>
                <w:rtl w:val="0"/>
              </w:rPr>
              <w:t xml:space="preserve">74,5387</w:t>
            </w:r>
            <w:r w:rsidDel="00000000" w:rsidR="00000000" w:rsidRPr="00000000">
              <w:rPr>
                <w:rtl w:val="0"/>
              </w:rPr>
            </w:r>
          </w:p>
        </w:tc>
        <w:tc>
          <w:tcPr>
            <w:vAlign w:val="top"/>
          </w:tcPr>
          <w:p w:rsidR="00000000" w:rsidDel="00000000" w:rsidP="00000000" w:rsidRDefault="00000000" w:rsidRPr="00000000" w14:paraId="00000384">
            <w:pPr>
              <w:rPr/>
            </w:pPr>
            <w:r w:rsidDel="00000000" w:rsidR="00000000" w:rsidRPr="00000000">
              <w:rPr>
                <w:b w:val="1"/>
                <w:rtl w:val="0"/>
              </w:rPr>
              <w:t xml:space="preserve">1.490,77</w:t>
            </w:r>
            <w:r w:rsidDel="00000000" w:rsidR="00000000" w:rsidRPr="00000000">
              <w:rPr>
                <w:rtl w:val="0"/>
              </w:rPr>
            </w:r>
          </w:p>
        </w:tc>
      </w:tr>
      <w:tr>
        <w:trPr>
          <w:cantSplit w:val="0"/>
          <w:tblHeader w:val="0"/>
        </w:trPr>
        <w:tc>
          <w:tcPr>
            <w:vAlign w:val="top"/>
          </w:tcPr>
          <w:p w:rsidR="00000000" w:rsidDel="00000000" w:rsidP="00000000" w:rsidRDefault="00000000" w:rsidRPr="00000000" w14:paraId="00000385">
            <w:pPr>
              <w:numPr>
                <w:ilvl w:val="0"/>
                <w:numId w:val="2"/>
              </w:numPr>
              <w:ind w:left="720" w:hanging="360"/>
              <w:rPr>
                <w:b w:val="1"/>
                <w:u w:val="none"/>
              </w:rPr>
            </w:pPr>
            <w:r w:rsidDel="00000000" w:rsidR="00000000" w:rsidRPr="00000000">
              <w:rPr>
                <w:b w:val="1"/>
                <w:rtl w:val="0"/>
              </w:rPr>
              <w:t xml:space="preserve">32031</w:t>
            </w:r>
            <w:r w:rsidDel="00000000" w:rsidR="00000000" w:rsidRPr="00000000">
              <w:rPr>
                <w:rtl w:val="0"/>
              </w:rPr>
            </w:r>
          </w:p>
        </w:tc>
        <w:tc>
          <w:tcPr>
            <w:vAlign w:val="top"/>
          </w:tcPr>
          <w:p w:rsidR="00000000" w:rsidDel="00000000" w:rsidP="00000000" w:rsidRDefault="00000000" w:rsidRPr="00000000" w14:paraId="00000386">
            <w:pPr>
              <w:rPr/>
            </w:pPr>
            <w:r w:rsidDel="00000000" w:rsidR="00000000" w:rsidRPr="00000000">
              <w:rPr>
                <w:b w:val="1"/>
                <w:rtl w:val="0"/>
              </w:rPr>
              <w:t xml:space="preserve">30,0000</w:t>
            </w:r>
            <w:r w:rsidDel="00000000" w:rsidR="00000000" w:rsidRPr="00000000">
              <w:rPr>
                <w:rtl w:val="0"/>
              </w:rPr>
            </w:r>
          </w:p>
        </w:tc>
        <w:tc>
          <w:tcPr>
            <w:vAlign w:val="top"/>
          </w:tcPr>
          <w:p w:rsidR="00000000" w:rsidDel="00000000" w:rsidP="00000000" w:rsidRDefault="00000000" w:rsidRPr="00000000" w14:paraId="00000387">
            <w:pPr>
              <w:rPr/>
            </w:pPr>
            <w:r w:rsidDel="00000000" w:rsidR="00000000" w:rsidRPr="00000000">
              <w:rPr>
                <w:b w:val="1"/>
                <w:rtl w:val="0"/>
              </w:rPr>
              <w:t xml:space="preserve">UN</w:t>
            </w:r>
            <w:r w:rsidDel="00000000" w:rsidR="00000000" w:rsidRPr="00000000">
              <w:rPr>
                <w:rtl w:val="0"/>
              </w:rPr>
            </w:r>
          </w:p>
        </w:tc>
        <w:tc>
          <w:tcPr>
            <w:vAlign w:val="top"/>
          </w:tcPr>
          <w:p w:rsidR="00000000" w:rsidDel="00000000" w:rsidP="00000000" w:rsidRDefault="00000000" w:rsidRPr="00000000" w14:paraId="00000388">
            <w:pPr>
              <w:jc w:val="both"/>
              <w:rPr/>
            </w:pPr>
            <w:r w:rsidDel="00000000" w:rsidR="00000000" w:rsidRPr="00000000">
              <w:rPr>
                <w:b w:val="1"/>
                <w:rtl w:val="0"/>
              </w:rPr>
              <w:t xml:space="preserve">BR0413310 ESPELHO BUCAL, MATERIAL:AÇO INOXIDÁVEL E ESPELHO, TIPO:PLANO, TAMANHO:Nº 5, USO:ENCAIXE UNIVERSAL, COMPRIMENTO CABO:CABO PADÃO, TIPO USO:AUTOCLAVÁVEL, APRESENTAÇÃO:EMBALAGEM INDIVIDUAL</w:t>
            </w:r>
            <w:r w:rsidDel="00000000" w:rsidR="00000000" w:rsidRPr="00000000">
              <w:rPr>
                <w:rtl w:val="0"/>
              </w:rPr>
            </w:r>
          </w:p>
        </w:tc>
        <w:tc>
          <w:tcPr>
            <w:vAlign w:val="top"/>
          </w:tcPr>
          <w:p w:rsidR="00000000" w:rsidDel="00000000" w:rsidP="00000000" w:rsidRDefault="00000000" w:rsidRPr="00000000" w14:paraId="00000389">
            <w:pPr>
              <w:rPr/>
            </w:pPr>
            <w:r w:rsidDel="00000000" w:rsidR="00000000" w:rsidRPr="00000000">
              <w:rPr>
                <w:b w:val="1"/>
                <w:rtl w:val="0"/>
              </w:rPr>
              <w:t xml:space="preserve">5,5422</w:t>
            </w:r>
            <w:r w:rsidDel="00000000" w:rsidR="00000000" w:rsidRPr="00000000">
              <w:rPr>
                <w:rtl w:val="0"/>
              </w:rPr>
            </w:r>
          </w:p>
        </w:tc>
        <w:tc>
          <w:tcPr>
            <w:vAlign w:val="top"/>
          </w:tcPr>
          <w:p w:rsidR="00000000" w:rsidDel="00000000" w:rsidP="00000000" w:rsidRDefault="00000000" w:rsidRPr="00000000" w14:paraId="0000038A">
            <w:pPr>
              <w:rPr/>
            </w:pPr>
            <w:r w:rsidDel="00000000" w:rsidR="00000000" w:rsidRPr="00000000">
              <w:rPr>
                <w:b w:val="1"/>
                <w:rtl w:val="0"/>
              </w:rPr>
              <w:t xml:space="preserve">166,27</w:t>
            </w:r>
            <w:r w:rsidDel="00000000" w:rsidR="00000000" w:rsidRPr="00000000">
              <w:rPr>
                <w:rtl w:val="0"/>
              </w:rPr>
            </w:r>
          </w:p>
        </w:tc>
      </w:tr>
      <w:tr>
        <w:trPr>
          <w:cantSplit w:val="0"/>
          <w:tblHeader w:val="0"/>
        </w:trPr>
        <w:tc>
          <w:tcPr>
            <w:vAlign w:val="top"/>
          </w:tcPr>
          <w:p w:rsidR="00000000" w:rsidDel="00000000" w:rsidP="00000000" w:rsidRDefault="00000000" w:rsidRPr="00000000" w14:paraId="0000038B">
            <w:pPr>
              <w:numPr>
                <w:ilvl w:val="0"/>
                <w:numId w:val="2"/>
              </w:numPr>
              <w:ind w:left="720" w:hanging="360"/>
              <w:rPr>
                <w:b w:val="1"/>
                <w:u w:val="none"/>
              </w:rPr>
            </w:pPr>
            <w:r w:rsidDel="00000000" w:rsidR="00000000" w:rsidRPr="00000000">
              <w:rPr>
                <w:b w:val="1"/>
                <w:rtl w:val="0"/>
              </w:rPr>
              <w:t xml:space="preserve">32032</w:t>
            </w:r>
            <w:r w:rsidDel="00000000" w:rsidR="00000000" w:rsidRPr="00000000">
              <w:rPr>
                <w:rtl w:val="0"/>
              </w:rPr>
            </w:r>
          </w:p>
        </w:tc>
        <w:tc>
          <w:tcPr>
            <w:vAlign w:val="top"/>
          </w:tcPr>
          <w:p w:rsidR="00000000" w:rsidDel="00000000" w:rsidP="00000000" w:rsidRDefault="00000000" w:rsidRPr="00000000" w14:paraId="0000038C">
            <w:pPr>
              <w:rPr/>
            </w:pPr>
            <w:r w:rsidDel="00000000" w:rsidR="00000000" w:rsidRPr="00000000">
              <w:rPr>
                <w:b w:val="1"/>
                <w:rtl w:val="0"/>
              </w:rPr>
              <w:t xml:space="preserve">30,0000</w:t>
            </w:r>
            <w:r w:rsidDel="00000000" w:rsidR="00000000" w:rsidRPr="00000000">
              <w:rPr>
                <w:rtl w:val="0"/>
              </w:rPr>
            </w:r>
          </w:p>
        </w:tc>
        <w:tc>
          <w:tcPr>
            <w:vAlign w:val="top"/>
          </w:tcPr>
          <w:p w:rsidR="00000000" w:rsidDel="00000000" w:rsidP="00000000" w:rsidRDefault="00000000" w:rsidRPr="00000000" w14:paraId="0000038D">
            <w:pPr>
              <w:rPr/>
            </w:pPr>
            <w:r w:rsidDel="00000000" w:rsidR="00000000" w:rsidRPr="00000000">
              <w:rPr>
                <w:b w:val="1"/>
                <w:rtl w:val="0"/>
              </w:rPr>
              <w:t xml:space="preserve">UN</w:t>
            </w:r>
            <w:r w:rsidDel="00000000" w:rsidR="00000000" w:rsidRPr="00000000">
              <w:rPr>
                <w:rtl w:val="0"/>
              </w:rPr>
            </w:r>
          </w:p>
        </w:tc>
        <w:tc>
          <w:tcPr>
            <w:vAlign w:val="top"/>
          </w:tcPr>
          <w:p w:rsidR="00000000" w:rsidDel="00000000" w:rsidP="00000000" w:rsidRDefault="00000000" w:rsidRPr="00000000" w14:paraId="0000038E">
            <w:pPr>
              <w:jc w:val="both"/>
              <w:rPr/>
            </w:pPr>
            <w:r w:rsidDel="00000000" w:rsidR="00000000" w:rsidRPr="00000000">
              <w:rPr>
                <w:b w:val="1"/>
                <w:rtl w:val="0"/>
              </w:rPr>
              <w:t xml:space="preserve">BR0266896 FIO DENTAL, MATERIAL:RESINA TERMOPLÁSTICA/CERA E ESSÊNCIA, COMPRIMENTO: 500 M, TIPO:REGULAR, SABOR:NEUTRO</w:t>
            </w:r>
            <w:r w:rsidDel="00000000" w:rsidR="00000000" w:rsidRPr="00000000">
              <w:rPr>
                <w:rtl w:val="0"/>
              </w:rPr>
            </w:r>
          </w:p>
        </w:tc>
        <w:tc>
          <w:tcPr>
            <w:vAlign w:val="top"/>
          </w:tcPr>
          <w:p w:rsidR="00000000" w:rsidDel="00000000" w:rsidP="00000000" w:rsidRDefault="00000000" w:rsidRPr="00000000" w14:paraId="0000038F">
            <w:pPr>
              <w:rPr/>
            </w:pPr>
            <w:r w:rsidDel="00000000" w:rsidR="00000000" w:rsidRPr="00000000">
              <w:rPr>
                <w:b w:val="1"/>
                <w:rtl w:val="0"/>
              </w:rPr>
              <w:t xml:space="preserve">13,9401</w:t>
            </w:r>
            <w:r w:rsidDel="00000000" w:rsidR="00000000" w:rsidRPr="00000000">
              <w:rPr>
                <w:rtl w:val="0"/>
              </w:rPr>
            </w:r>
          </w:p>
        </w:tc>
        <w:tc>
          <w:tcPr>
            <w:vAlign w:val="top"/>
          </w:tcPr>
          <w:p w:rsidR="00000000" w:rsidDel="00000000" w:rsidP="00000000" w:rsidRDefault="00000000" w:rsidRPr="00000000" w14:paraId="00000390">
            <w:pPr>
              <w:rPr/>
            </w:pPr>
            <w:r w:rsidDel="00000000" w:rsidR="00000000" w:rsidRPr="00000000">
              <w:rPr>
                <w:b w:val="1"/>
                <w:rtl w:val="0"/>
              </w:rPr>
              <w:t xml:space="preserve">418,20</w:t>
            </w:r>
            <w:r w:rsidDel="00000000" w:rsidR="00000000" w:rsidRPr="00000000">
              <w:rPr>
                <w:rtl w:val="0"/>
              </w:rPr>
            </w:r>
          </w:p>
        </w:tc>
      </w:tr>
      <w:tr>
        <w:trPr>
          <w:cantSplit w:val="0"/>
          <w:tblHeader w:val="0"/>
        </w:trPr>
        <w:tc>
          <w:tcPr>
            <w:vAlign w:val="top"/>
          </w:tcPr>
          <w:p w:rsidR="00000000" w:rsidDel="00000000" w:rsidP="00000000" w:rsidRDefault="00000000" w:rsidRPr="00000000" w14:paraId="00000391">
            <w:pPr>
              <w:numPr>
                <w:ilvl w:val="0"/>
                <w:numId w:val="2"/>
              </w:numPr>
              <w:ind w:left="720" w:hanging="360"/>
              <w:rPr>
                <w:b w:val="1"/>
                <w:u w:val="none"/>
              </w:rPr>
            </w:pPr>
            <w:r w:rsidDel="00000000" w:rsidR="00000000" w:rsidRPr="00000000">
              <w:rPr>
                <w:b w:val="1"/>
                <w:rtl w:val="0"/>
              </w:rPr>
              <w:t xml:space="preserve">32033</w:t>
            </w:r>
            <w:r w:rsidDel="00000000" w:rsidR="00000000" w:rsidRPr="00000000">
              <w:rPr>
                <w:rtl w:val="0"/>
              </w:rPr>
            </w:r>
          </w:p>
        </w:tc>
        <w:tc>
          <w:tcPr>
            <w:vAlign w:val="top"/>
          </w:tcPr>
          <w:p w:rsidR="00000000" w:rsidDel="00000000" w:rsidP="00000000" w:rsidRDefault="00000000" w:rsidRPr="00000000" w14:paraId="00000392">
            <w:pPr>
              <w:rPr/>
            </w:pPr>
            <w:r w:rsidDel="00000000" w:rsidR="00000000" w:rsidRPr="00000000">
              <w:rPr>
                <w:b w:val="1"/>
                <w:rtl w:val="0"/>
              </w:rPr>
              <w:t xml:space="preserve">400,0000</w:t>
            </w:r>
            <w:r w:rsidDel="00000000" w:rsidR="00000000" w:rsidRPr="00000000">
              <w:rPr>
                <w:rtl w:val="0"/>
              </w:rPr>
            </w:r>
          </w:p>
        </w:tc>
        <w:tc>
          <w:tcPr>
            <w:vAlign w:val="top"/>
          </w:tcPr>
          <w:p w:rsidR="00000000" w:rsidDel="00000000" w:rsidP="00000000" w:rsidRDefault="00000000" w:rsidRPr="00000000" w14:paraId="00000393">
            <w:pPr>
              <w:rPr/>
            </w:pPr>
            <w:r w:rsidDel="00000000" w:rsidR="00000000" w:rsidRPr="00000000">
              <w:rPr>
                <w:b w:val="1"/>
                <w:rtl w:val="0"/>
              </w:rPr>
              <w:t xml:space="preserve">Cx</w:t>
            </w:r>
            <w:r w:rsidDel="00000000" w:rsidR="00000000" w:rsidRPr="00000000">
              <w:rPr>
                <w:rtl w:val="0"/>
              </w:rPr>
            </w:r>
          </w:p>
        </w:tc>
        <w:tc>
          <w:tcPr>
            <w:vAlign w:val="top"/>
          </w:tcPr>
          <w:p w:rsidR="00000000" w:rsidDel="00000000" w:rsidP="00000000" w:rsidRDefault="00000000" w:rsidRPr="00000000" w14:paraId="00000394">
            <w:pPr>
              <w:jc w:val="both"/>
              <w:rPr/>
            </w:pPr>
            <w:r w:rsidDel="00000000" w:rsidR="00000000" w:rsidRPr="00000000">
              <w:rPr>
                <w:b w:val="1"/>
                <w:rtl w:val="0"/>
              </w:rPr>
              <w:t xml:space="preserve">BR0281343 FIO DE SUTURA, MATERIAL:NYLON MONOFILAMENTO, TIPO FIO:4-0, COR:PRETO, COMPRIMENTO:45 CM, CARACTERÍSTICAS ADICIONAIS:COM AGULHA, TIPO AGULHA:1/2 CÍRCULO CORTANTE, COMPRIMENTO AGULHA:1,50 CM, ESTERILIDADE:ESTÉRIL. CAIXA 24 UNID.</w:t>
            </w:r>
            <w:r w:rsidDel="00000000" w:rsidR="00000000" w:rsidRPr="00000000">
              <w:rPr>
                <w:rtl w:val="0"/>
              </w:rPr>
            </w:r>
          </w:p>
        </w:tc>
        <w:tc>
          <w:tcPr>
            <w:vAlign w:val="top"/>
          </w:tcPr>
          <w:p w:rsidR="00000000" w:rsidDel="00000000" w:rsidP="00000000" w:rsidRDefault="00000000" w:rsidRPr="00000000" w14:paraId="00000395">
            <w:pPr>
              <w:rPr/>
            </w:pPr>
            <w:r w:rsidDel="00000000" w:rsidR="00000000" w:rsidRPr="00000000">
              <w:rPr>
                <w:b w:val="1"/>
                <w:rtl w:val="0"/>
              </w:rPr>
              <w:t xml:space="preserve">41,9471</w:t>
            </w:r>
            <w:r w:rsidDel="00000000" w:rsidR="00000000" w:rsidRPr="00000000">
              <w:rPr>
                <w:rtl w:val="0"/>
              </w:rPr>
            </w:r>
          </w:p>
        </w:tc>
        <w:tc>
          <w:tcPr>
            <w:vAlign w:val="top"/>
          </w:tcPr>
          <w:p w:rsidR="00000000" w:rsidDel="00000000" w:rsidP="00000000" w:rsidRDefault="00000000" w:rsidRPr="00000000" w14:paraId="00000396">
            <w:pPr>
              <w:rPr/>
            </w:pPr>
            <w:r w:rsidDel="00000000" w:rsidR="00000000" w:rsidRPr="00000000">
              <w:rPr>
                <w:b w:val="1"/>
                <w:rtl w:val="0"/>
              </w:rPr>
              <w:t xml:space="preserve">16.778,84</w:t>
            </w:r>
            <w:r w:rsidDel="00000000" w:rsidR="00000000" w:rsidRPr="00000000">
              <w:rPr>
                <w:rtl w:val="0"/>
              </w:rPr>
            </w:r>
          </w:p>
        </w:tc>
      </w:tr>
      <w:tr>
        <w:trPr>
          <w:cantSplit w:val="0"/>
          <w:tblHeader w:val="0"/>
        </w:trPr>
        <w:tc>
          <w:tcPr>
            <w:vAlign w:val="top"/>
          </w:tcPr>
          <w:p w:rsidR="00000000" w:rsidDel="00000000" w:rsidP="00000000" w:rsidRDefault="00000000" w:rsidRPr="00000000" w14:paraId="00000397">
            <w:pPr>
              <w:numPr>
                <w:ilvl w:val="0"/>
                <w:numId w:val="2"/>
              </w:numPr>
              <w:ind w:left="720" w:hanging="360"/>
              <w:rPr>
                <w:b w:val="1"/>
                <w:u w:val="none"/>
              </w:rPr>
            </w:pPr>
            <w:r w:rsidDel="00000000" w:rsidR="00000000" w:rsidRPr="00000000">
              <w:rPr>
                <w:b w:val="1"/>
                <w:rtl w:val="0"/>
              </w:rPr>
              <w:t xml:space="preserve">32034</w:t>
            </w:r>
            <w:r w:rsidDel="00000000" w:rsidR="00000000" w:rsidRPr="00000000">
              <w:rPr>
                <w:rtl w:val="0"/>
              </w:rPr>
            </w:r>
          </w:p>
        </w:tc>
        <w:tc>
          <w:tcPr>
            <w:vAlign w:val="top"/>
          </w:tcPr>
          <w:p w:rsidR="00000000" w:rsidDel="00000000" w:rsidP="00000000" w:rsidRDefault="00000000" w:rsidRPr="00000000" w14:paraId="00000398">
            <w:pPr>
              <w:rPr/>
            </w:pPr>
            <w:r w:rsidDel="00000000" w:rsidR="00000000" w:rsidRPr="00000000">
              <w:rPr>
                <w:b w:val="1"/>
                <w:rtl w:val="0"/>
              </w:rPr>
              <w:t xml:space="preserve">20,0000</w:t>
            </w:r>
            <w:r w:rsidDel="00000000" w:rsidR="00000000" w:rsidRPr="00000000">
              <w:rPr>
                <w:rtl w:val="0"/>
              </w:rPr>
            </w:r>
          </w:p>
        </w:tc>
        <w:tc>
          <w:tcPr>
            <w:vAlign w:val="top"/>
          </w:tcPr>
          <w:p w:rsidR="00000000" w:rsidDel="00000000" w:rsidP="00000000" w:rsidRDefault="00000000" w:rsidRPr="00000000" w14:paraId="00000399">
            <w:pPr>
              <w:rPr/>
            </w:pPr>
            <w:r w:rsidDel="00000000" w:rsidR="00000000" w:rsidRPr="00000000">
              <w:rPr>
                <w:b w:val="1"/>
                <w:rtl w:val="0"/>
              </w:rPr>
              <w:t xml:space="preserve">UN</w:t>
            </w:r>
            <w:r w:rsidDel="00000000" w:rsidR="00000000" w:rsidRPr="00000000">
              <w:rPr>
                <w:rtl w:val="0"/>
              </w:rPr>
            </w:r>
          </w:p>
        </w:tc>
        <w:tc>
          <w:tcPr>
            <w:vAlign w:val="top"/>
          </w:tcPr>
          <w:p w:rsidR="00000000" w:rsidDel="00000000" w:rsidP="00000000" w:rsidRDefault="00000000" w:rsidRPr="00000000" w14:paraId="0000039A">
            <w:pPr>
              <w:jc w:val="both"/>
              <w:rPr/>
            </w:pPr>
            <w:r w:rsidDel="00000000" w:rsidR="00000000" w:rsidRPr="00000000">
              <w:rPr>
                <w:b w:val="1"/>
                <w:rtl w:val="0"/>
              </w:rPr>
              <w:t xml:space="preserve">BR0419945 FÓRCEPS ODONTOLÓGICO, MATERIAL:AÇO INOXIDÁVEL, TIPO:INFANTIL, NÚMERO:17, CARACTERÍSTICAS ADICIONAIS:MOLARES INFERIORES, TIPO USO:AUTOCLAVÁVEL</w:t>
            </w:r>
            <w:r w:rsidDel="00000000" w:rsidR="00000000" w:rsidRPr="00000000">
              <w:rPr>
                <w:rtl w:val="0"/>
              </w:rPr>
            </w:r>
          </w:p>
        </w:tc>
        <w:tc>
          <w:tcPr>
            <w:vAlign w:val="top"/>
          </w:tcPr>
          <w:p w:rsidR="00000000" w:rsidDel="00000000" w:rsidP="00000000" w:rsidRDefault="00000000" w:rsidRPr="00000000" w14:paraId="0000039B">
            <w:pPr>
              <w:rPr/>
            </w:pPr>
            <w:r w:rsidDel="00000000" w:rsidR="00000000" w:rsidRPr="00000000">
              <w:rPr>
                <w:b w:val="1"/>
                <w:rtl w:val="0"/>
              </w:rPr>
              <w:t xml:space="preserve">86,4292</w:t>
            </w:r>
            <w:r w:rsidDel="00000000" w:rsidR="00000000" w:rsidRPr="00000000">
              <w:rPr>
                <w:rtl w:val="0"/>
              </w:rPr>
            </w:r>
          </w:p>
        </w:tc>
        <w:tc>
          <w:tcPr>
            <w:vAlign w:val="top"/>
          </w:tcPr>
          <w:p w:rsidR="00000000" w:rsidDel="00000000" w:rsidP="00000000" w:rsidRDefault="00000000" w:rsidRPr="00000000" w14:paraId="0000039C">
            <w:pPr>
              <w:rPr/>
            </w:pPr>
            <w:r w:rsidDel="00000000" w:rsidR="00000000" w:rsidRPr="00000000">
              <w:rPr>
                <w:b w:val="1"/>
                <w:rtl w:val="0"/>
              </w:rPr>
              <w:t xml:space="preserve">1.728,58</w:t>
            </w:r>
            <w:r w:rsidDel="00000000" w:rsidR="00000000" w:rsidRPr="00000000">
              <w:rPr>
                <w:rtl w:val="0"/>
              </w:rPr>
            </w:r>
          </w:p>
        </w:tc>
      </w:tr>
      <w:tr>
        <w:trPr>
          <w:cantSplit w:val="0"/>
          <w:tblHeader w:val="0"/>
        </w:trPr>
        <w:tc>
          <w:tcPr>
            <w:vAlign w:val="top"/>
          </w:tcPr>
          <w:p w:rsidR="00000000" w:rsidDel="00000000" w:rsidP="00000000" w:rsidRDefault="00000000" w:rsidRPr="00000000" w14:paraId="0000039D">
            <w:pPr>
              <w:numPr>
                <w:ilvl w:val="0"/>
                <w:numId w:val="2"/>
              </w:numPr>
              <w:ind w:left="720" w:hanging="360"/>
              <w:rPr>
                <w:b w:val="1"/>
                <w:u w:val="none"/>
              </w:rPr>
            </w:pPr>
            <w:r w:rsidDel="00000000" w:rsidR="00000000" w:rsidRPr="00000000">
              <w:rPr>
                <w:b w:val="1"/>
                <w:rtl w:val="0"/>
              </w:rPr>
              <w:t xml:space="preserve">32035</w:t>
            </w:r>
            <w:r w:rsidDel="00000000" w:rsidR="00000000" w:rsidRPr="00000000">
              <w:rPr>
                <w:rtl w:val="0"/>
              </w:rPr>
            </w:r>
          </w:p>
        </w:tc>
        <w:tc>
          <w:tcPr>
            <w:vAlign w:val="top"/>
          </w:tcPr>
          <w:p w:rsidR="00000000" w:rsidDel="00000000" w:rsidP="00000000" w:rsidRDefault="00000000" w:rsidRPr="00000000" w14:paraId="0000039E">
            <w:pPr>
              <w:rPr/>
            </w:pPr>
            <w:r w:rsidDel="00000000" w:rsidR="00000000" w:rsidRPr="00000000">
              <w:rPr>
                <w:b w:val="1"/>
                <w:rtl w:val="0"/>
              </w:rPr>
              <w:t xml:space="preserve">20,0000</w:t>
            </w:r>
            <w:r w:rsidDel="00000000" w:rsidR="00000000" w:rsidRPr="00000000">
              <w:rPr>
                <w:rtl w:val="0"/>
              </w:rPr>
            </w:r>
          </w:p>
        </w:tc>
        <w:tc>
          <w:tcPr>
            <w:vAlign w:val="top"/>
          </w:tcPr>
          <w:p w:rsidR="00000000" w:rsidDel="00000000" w:rsidP="00000000" w:rsidRDefault="00000000" w:rsidRPr="00000000" w14:paraId="0000039F">
            <w:pPr>
              <w:rPr/>
            </w:pPr>
            <w:r w:rsidDel="00000000" w:rsidR="00000000" w:rsidRPr="00000000">
              <w:rPr>
                <w:b w:val="1"/>
                <w:rtl w:val="0"/>
              </w:rPr>
              <w:t xml:space="preserve">UN</w:t>
            </w:r>
            <w:r w:rsidDel="00000000" w:rsidR="00000000" w:rsidRPr="00000000">
              <w:rPr>
                <w:rtl w:val="0"/>
              </w:rPr>
            </w:r>
          </w:p>
        </w:tc>
        <w:tc>
          <w:tcPr>
            <w:vAlign w:val="top"/>
          </w:tcPr>
          <w:p w:rsidR="00000000" w:rsidDel="00000000" w:rsidP="00000000" w:rsidRDefault="00000000" w:rsidRPr="00000000" w14:paraId="000003A0">
            <w:pPr>
              <w:jc w:val="both"/>
              <w:rPr/>
            </w:pPr>
            <w:r w:rsidDel="00000000" w:rsidR="00000000" w:rsidRPr="00000000">
              <w:rPr>
                <w:b w:val="1"/>
                <w:rtl w:val="0"/>
              </w:rPr>
              <w:t xml:space="preserve">BR0413514 FÓRCEPS ODONTOLÓGICO, MATERIAL:AÇO INOXIDÁVEL, TIPO:ADULTO, NÚMERO:18 L, CARACTERÍSTICAS ADICIONAIS:MOLARES SUPERIORES LADO ESQUERDO, TIPO USO:AUTOCLAVÁVEL</w:t>
            </w:r>
            <w:r w:rsidDel="00000000" w:rsidR="00000000" w:rsidRPr="00000000">
              <w:rPr>
                <w:rtl w:val="0"/>
              </w:rPr>
            </w:r>
          </w:p>
        </w:tc>
        <w:tc>
          <w:tcPr>
            <w:vAlign w:val="top"/>
          </w:tcPr>
          <w:p w:rsidR="00000000" w:rsidDel="00000000" w:rsidP="00000000" w:rsidRDefault="00000000" w:rsidRPr="00000000" w14:paraId="000003A1">
            <w:pPr>
              <w:rPr/>
            </w:pPr>
            <w:r w:rsidDel="00000000" w:rsidR="00000000" w:rsidRPr="00000000">
              <w:rPr>
                <w:b w:val="1"/>
                <w:rtl w:val="0"/>
              </w:rPr>
              <w:t xml:space="preserve">106,6299</w:t>
            </w:r>
            <w:r w:rsidDel="00000000" w:rsidR="00000000" w:rsidRPr="00000000">
              <w:rPr>
                <w:rtl w:val="0"/>
              </w:rPr>
            </w:r>
          </w:p>
        </w:tc>
        <w:tc>
          <w:tcPr>
            <w:vAlign w:val="top"/>
          </w:tcPr>
          <w:p w:rsidR="00000000" w:rsidDel="00000000" w:rsidP="00000000" w:rsidRDefault="00000000" w:rsidRPr="00000000" w14:paraId="000003A2">
            <w:pPr>
              <w:rPr/>
            </w:pPr>
            <w:r w:rsidDel="00000000" w:rsidR="00000000" w:rsidRPr="00000000">
              <w:rPr>
                <w:b w:val="1"/>
                <w:rtl w:val="0"/>
              </w:rPr>
              <w:t xml:space="preserve">2.132,60</w:t>
            </w:r>
            <w:r w:rsidDel="00000000" w:rsidR="00000000" w:rsidRPr="00000000">
              <w:rPr>
                <w:rtl w:val="0"/>
              </w:rPr>
            </w:r>
          </w:p>
        </w:tc>
      </w:tr>
      <w:tr>
        <w:trPr>
          <w:cantSplit w:val="0"/>
          <w:tblHeader w:val="0"/>
        </w:trPr>
        <w:tc>
          <w:tcPr>
            <w:vAlign w:val="top"/>
          </w:tcPr>
          <w:p w:rsidR="00000000" w:rsidDel="00000000" w:rsidP="00000000" w:rsidRDefault="00000000" w:rsidRPr="00000000" w14:paraId="000003A3">
            <w:pPr>
              <w:numPr>
                <w:ilvl w:val="0"/>
                <w:numId w:val="2"/>
              </w:numPr>
              <w:ind w:left="720" w:hanging="360"/>
              <w:rPr>
                <w:b w:val="1"/>
                <w:u w:val="none"/>
              </w:rPr>
            </w:pPr>
            <w:r w:rsidDel="00000000" w:rsidR="00000000" w:rsidRPr="00000000">
              <w:rPr>
                <w:b w:val="1"/>
                <w:rtl w:val="0"/>
              </w:rPr>
              <w:t xml:space="preserve">32036</w:t>
            </w:r>
            <w:r w:rsidDel="00000000" w:rsidR="00000000" w:rsidRPr="00000000">
              <w:rPr>
                <w:rtl w:val="0"/>
              </w:rPr>
            </w:r>
          </w:p>
        </w:tc>
        <w:tc>
          <w:tcPr>
            <w:vAlign w:val="top"/>
          </w:tcPr>
          <w:p w:rsidR="00000000" w:rsidDel="00000000" w:rsidP="00000000" w:rsidRDefault="00000000" w:rsidRPr="00000000" w14:paraId="000003A4">
            <w:pPr>
              <w:rPr/>
            </w:pPr>
            <w:r w:rsidDel="00000000" w:rsidR="00000000" w:rsidRPr="00000000">
              <w:rPr>
                <w:b w:val="1"/>
                <w:rtl w:val="0"/>
              </w:rPr>
              <w:t xml:space="preserve">20,0000</w:t>
            </w:r>
            <w:r w:rsidDel="00000000" w:rsidR="00000000" w:rsidRPr="00000000">
              <w:rPr>
                <w:rtl w:val="0"/>
              </w:rPr>
            </w:r>
          </w:p>
        </w:tc>
        <w:tc>
          <w:tcPr>
            <w:vAlign w:val="top"/>
          </w:tcPr>
          <w:p w:rsidR="00000000" w:rsidDel="00000000" w:rsidP="00000000" w:rsidRDefault="00000000" w:rsidRPr="00000000" w14:paraId="000003A5">
            <w:pPr>
              <w:rPr/>
            </w:pPr>
            <w:r w:rsidDel="00000000" w:rsidR="00000000" w:rsidRPr="00000000">
              <w:rPr>
                <w:b w:val="1"/>
                <w:rtl w:val="0"/>
              </w:rPr>
              <w:t xml:space="preserve">UN</w:t>
            </w:r>
            <w:r w:rsidDel="00000000" w:rsidR="00000000" w:rsidRPr="00000000">
              <w:rPr>
                <w:rtl w:val="0"/>
              </w:rPr>
            </w:r>
          </w:p>
        </w:tc>
        <w:tc>
          <w:tcPr>
            <w:vAlign w:val="top"/>
          </w:tcPr>
          <w:p w:rsidR="00000000" w:rsidDel="00000000" w:rsidP="00000000" w:rsidRDefault="00000000" w:rsidRPr="00000000" w14:paraId="000003A6">
            <w:pPr>
              <w:jc w:val="both"/>
              <w:rPr/>
            </w:pPr>
            <w:r w:rsidDel="00000000" w:rsidR="00000000" w:rsidRPr="00000000">
              <w:rPr>
                <w:b w:val="1"/>
                <w:rtl w:val="0"/>
              </w:rPr>
              <w:t xml:space="preserve">BR0413513 FÓRCEPS ODONTOLÓGICO, MATERIAL:AÇO INOXIDÁVEL, TIPO:ADULTO, NÚMERO:18 R, CARACTERÍSTICAS ADICIONAIS:MOLARES SUPERIORES LADO DIREITO, TIPO USO:AUTOCLAVÁVEL</w:t>
            </w:r>
            <w:r w:rsidDel="00000000" w:rsidR="00000000" w:rsidRPr="00000000">
              <w:rPr>
                <w:rtl w:val="0"/>
              </w:rPr>
            </w:r>
          </w:p>
        </w:tc>
        <w:tc>
          <w:tcPr>
            <w:vAlign w:val="top"/>
          </w:tcPr>
          <w:p w:rsidR="00000000" w:rsidDel="00000000" w:rsidP="00000000" w:rsidRDefault="00000000" w:rsidRPr="00000000" w14:paraId="000003A7">
            <w:pPr>
              <w:rPr/>
            </w:pPr>
            <w:r w:rsidDel="00000000" w:rsidR="00000000" w:rsidRPr="00000000">
              <w:rPr>
                <w:b w:val="1"/>
                <w:rtl w:val="0"/>
              </w:rPr>
              <w:t xml:space="preserve">106,3913</w:t>
            </w:r>
            <w:r w:rsidDel="00000000" w:rsidR="00000000" w:rsidRPr="00000000">
              <w:rPr>
                <w:rtl w:val="0"/>
              </w:rPr>
            </w:r>
          </w:p>
        </w:tc>
        <w:tc>
          <w:tcPr>
            <w:vAlign w:val="top"/>
          </w:tcPr>
          <w:p w:rsidR="00000000" w:rsidDel="00000000" w:rsidP="00000000" w:rsidRDefault="00000000" w:rsidRPr="00000000" w14:paraId="000003A8">
            <w:pPr>
              <w:rPr/>
            </w:pPr>
            <w:r w:rsidDel="00000000" w:rsidR="00000000" w:rsidRPr="00000000">
              <w:rPr>
                <w:b w:val="1"/>
                <w:rtl w:val="0"/>
              </w:rPr>
              <w:t xml:space="preserve">2.127,83</w:t>
            </w:r>
            <w:r w:rsidDel="00000000" w:rsidR="00000000" w:rsidRPr="00000000">
              <w:rPr>
                <w:rtl w:val="0"/>
              </w:rPr>
            </w:r>
          </w:p>
        </w:tc>
      </w:tr>
      <w:tr>
        <w:trPr>
          <w:cantSplit w:val="0"/>
          <w:tblHeader w:val="0"/>
        </w:trPr>
        <w:tc>
          <w:tcPr>
            <w:vAlign w:val="top"/>
          </w:tcPr>
          <w:p w:rsidR="00000000" w:rsidDel="00000000" w:rsidP="00000000" w:rsidRDefault="00000000" w:rsidRPr="00000000" w14:paraId="000003A9">
            <w:pPr>
              <w:numPr>
                <w:ilvl w:val="0"/>
                <w:numId w:val="2"/>
              </w:numPr>
              <w:ind w:left="720" w:hanging="360"/>
              <w:rPr>
                <w:b w:val="1"/>
                <w:u w:val="none"/>
              </w:rPr>
            </w:pPr>
            <w:r w:rsidDel="00000000" w:rsidR="00000000" w:rsidRPr="00000000">
              <w:rPr>
                <w:b w:val="1"/>
                <w:rtl w:val="0"/>
              </w:rPr>
              <w:t xml:space="preserve">32037</w:t>
            </w:r>
            <w:r w:rsidDel="00000000" w:rsidR="00000000" w:rsidRPr="00000000">
              <w:rPr>
                <w:rtl w:val="0"/>
              </w:rPr>
            </w:r>
          </w:p>
        </w:tc>
        <w:tc>
          <w:tcPr>
            <w:vAlign w:val="top"/>
          </w:tcPr>
          <w:p w:rsidR="00000000" w:rsidDel="00000000" w:rsidP="00000000" w:rsidRDefault="00000000" w:rsidRPr="00000000" w14:paraId="000003AA">
            <w:pPr>
              <w:rPr/>
            </w:pPr>
            <w:r w:rsidDel="00000000" w:rsidR="00000000" w:rsidRPr="00000000">
              <w:rPr>
                <w:b w:val="1"/>
                <w:rtl w:val="0"/>
              </w:rPr>
              <w:t xml:space="preserve">10,0000</w:t>
            </w:r>
            <w:r w:rsidDel="00000000" w:rsidR="00000000" w:rsidRPr="00000000">
              <w:rPr>
                <w:rtl w:val="0"/>
              </w:rPr>
            </w:r>
          </w:p>
        </w:tc>
        <w:tc>
          <w:tcPr>
            <w:vAlign w:val="top"/>
          </w:tcPr>
          <w:p w:rsidR="00000000" w:rsidDel="00000000" w:rsidP="00000000" w:rsidRDefault="00000000" w:rsidRPr="00000000" w14:paraId="000003AB">
            <w:pPr>
              <w:rPr/>
            </w:pPr>
            <w:r w:rsidDel="00000000" w:rsidR="00000000" w:rsidRPr="00000000">
              <w:rPr>
                <w:b w:val="1"/>
                <w:rtl w:val="0"/>
              </w:rPr>
              <w:t xml:space="preserve">UN</w:t>
            </w:r>
            <w:r w:rsidDel="00000000" w:rsidR="00000000" w:rsidRPr="00000000">
              <w:rPr>
                <w:rtl w:val="0"/>
              </w:rPr>
            </w:r>
          </w:p>
        </w:tc>
        <w:tc>
          <w:tcPr>
            <w:vAlign w:val="top"/>
          </w:tcPr>
          <w:p w:rsidR="00000000" w:rsidDel="00000000" w:rsidP="00000000" w:rsidRDefault="00000000" w:rsidRPr="00000000" w14:paraId="000003AC">
            <w:pPr>
              <w:jc w:val="both"/>
              <w:rPr/>
            </w:pPr>
            <w:r w:rsidDel="00000000" w:rsidR="00000000" w:rsidRPr="00000000">
              <w:rPr>
                <w:b w:val="1"/>
                <w:rtl w:val="0"/>
              </w:rPr>
              <w:t xml:space="preserve">BR0453232 GAS REFRIGERANTE ODONTOLÓGICO, APLICAÇÃO:TESTE DE VITALIDADE PULPAR, APRESENTAÇÃO:AEROSOL, TEMPERATURA:CERCA DE -50¿C</w:t>
            </w:r>
            <w:r w:rsidDel="00000000" w:rsidR="00000000" w:rsidRPr="00000000">
              <w:rPr>
                <w:rtl w:val="0"/>
              </w:rPr>
            </w:r>
          </w:p>
        </w:tc>
        <w:tc>
          <w:tcPr>
            <w:vAlign w:val="top"/>
          </w:tcPr>
          <w:p w:rsidR="00000000" w:rsidDel="00000000" w:rsidP="00000000" w:rsidRDefault="00000000" w:rsidRPr="00000000" w14:paraId="000003AD">
            <w:pPr>
              <w:rPr/>
            </w:pPr>
            <w:r w:rsidDel="00000000" w:rsidR="00000000" w:rsidRPr="00000000">
              <w:rPr>
                <w:b w:val="1"/>
                <w:rtl w:val="0"/>
              </w:rPr>
              <w:t xml:space="preserve">54,6800</w:t>
            </w:r>
            <w:r w:rsidDel="00000000" w:rsidR="00000000" w:rsidRPr="00000000">
              <w:rPr>
                <w:rtl w:val="0"/>
              </w:rPr>
            </w:r>
          </w:p>
        </w:tc>
        <w:tc>
          <w:tcPr>
            <w:vAlign w:val="top"/>
          </w:tcPr>
          <w:p w:rsidR="00000000" w:rsidDel="00000000" w:rsidP="00000000" w:rsidRDefault="00000000" w:rsidRPr="00000000" w14:paraId="000003AE">
            <w:pPr>
              <w:rPr/>
            </w:pPr>
            <w:r w:rsidDel="00000000" w:rsidR="00000000" w:rsidRPr="00000000">
              <w:rPr>
                <w:b w:val="1"/>
                <w:rtl w:val="0"/>
              </w:rPr>
              <w:t xml:space="preserve">546,80</w:t>
            </w:r>
            <w:r w:rsidDel="00000000" w:rsidR="00000000" w:rsidRPr="00000000">
              <w:rPr>
                <w:rtl w:val="0"/>
              </w:rPr>
            </w:r>
          </w:p>
        </w:tc>
      </w:tr>
      <w:tr>
        <w:trPr>
          <w:cantSplit w:val="0"/>
          <w:tblHeader w:val="0"/>
        </w:trPr>
        <w:tc>
          <w:tcPr>
            <w:vAlign w:val="top"/>
          </w:tcPr>
          <w:p w:rsidR="00000000" w:rsidDel="00000000" w:rsidP="00000000" w:rsidRDefault="00000000" w:rsidRPr="00000000" w14:paraId="000003AF">
            <w:pPr>
              <w:numPr>
                <w:ilvl w:val="0"/>
                <w:numId w:val="2"/>
              </w:numPr>
              <w:ind w:left="720" w:hanging="360"/>
              <w:rPr>
                <w:b w:val="1"/>
                <w:u w:val="none"/>
              </w:rPr>
            </w:pPr>
            <w:r w:rsidDel="00000000" w:rsidR="00000000" w:rsidRPr="00000000">
              <w:rPr>
                <w:b w:val="1"/>
                <w:rtl w:val="0"/>
              </w:rPr>
              <w:t xml:space="preserve">32038</w:t>
            </w:r>
            <w:r w:rsidDel="00000000" w:rsidR="00000000" w:rsidRPr="00000000">
              <w:rPr>
                <w:rtl w:val="0"/>
              </w:rPr>
            </w:r>
          </w:p>
        </w:tc>
        <w:tc>
          <w:tcPr>
            <w:vAlign w:val="top"/>
          </w:tcPr>
          <w:p w:rsidR="00000000" w:rsidDel="00000000" w:rsidP="00000000" w:rsidRDefault="00000000" w:rsidRPr="00000000" w14:paraId="000003B0">
            <w:pPr>
              <w:rPr/>
            </w:pPr>
            <w:r w:rsidDel="00000000" w:rsidR="00000000" w:rsidRPr="00000000">
              <w:rPr>
                <w:b w:val="1"/>
                <w:rtl w:val="0"/>
              </w:rPr>
              <w:t xml:space="preserve">300,0000</w:t>
            </w:r>
            <w:r w:rsidDel="00000000" w:rsidR="00000000" w:rsidRPr="00000000">
              <w:rPr>
                <w:rtl w:val="0"/>
              </w:rPr>
            </w:r>
          </w:p>
        </w:tc>
        <w:tc>
          <w:tcPr>
            <w:vAlign w:val="top"/>
          </w:tcPr>
          <w:p w:rsidR="00000000" w:rsidDel="00000000" w:rsidP="00000000" w:rsidRDefault="00000000" w:rsidRPr="00000000" w14:paraId="000003B1">
            <w:pPr>
              <w:rPr/>
            </w:pPr>
            <w:r w:rsidDel="00000000" w:rsidR="00000000" w:rsidRPr="00000000">
              <w:rPr>
                <w:b w:val="1"/>
                <w:rtl w:val="0"/>
              </w:rPr>
              <w:t xml:space="preserve">Cx</w:t>
            </w:r>
            <w:r w:rsidDel="00000000" w:rsidR="00000000" w:rsidRPr="00000000">
              <w:rPr>
                <w:rtl w:val="0"/>
              </w:rPr>
            </w:r>
          </w:p>
        </w:tc>
        <w:tc>
          <w:tcPr>
            <w:vAlign w:val="top"/>
          </w:tcPr>
          <w:p w:rsidR="00000000" w:rsidDel="00000000" w:rsidP="00000000" w:rsidRDefault="00000000" w:rsidRPr="00000000" w14:paraId="000003B2">
            <w:pPr>
              <w:jc w:val="both"/>
              <w:rPr/>
            </w:pPr>
            <w:r w:rsidDel="00000000" w:rsidR="00000000" w:rsidRPr="00000000">
              <w:rPr>
                <w:b w:val="1"/>
                <w:rtl w:val="0"/>
              </w:rPr>
              <w:t xml:space="preserve">BR0417242 HEMOSTÁTICO ABSORVÍVEL, MATERIAL:ESPONJA DE GELATINA LIOFILIZADA, ESTERILIDADE:ESTÉRIL, CARACTERÍSTICAS ADICIONAIS:EM CUBO, 1 CM. CAIXA 10 UN</w:t>
            </w:r>
            <w:r w:rsidDel="00000000" w:rsidR="00000000" w:rsidRPr="00000000">
              <w:rPr>
                <w:rtl w:val="0"/>
              </w:rPr>
            </w:r>
          </w:p>
        </w:tc>
        <w:tc>
          <w:tcPr>
            <w:vAlign w:val="top"/>
          </w:tcPr>
          <w:p w:rsidR="00000000" w:rsidDel="00000000" w:rsidP="00000000" w:rsidRDefault="00000000" w:rsidRPr="00000000" w14:paraId="000003B3">
            <w:pPr>
              <w:rPr/>
            </w:pPr>
            <w:r w:rsidDel="00000000" w:rsidR="00000000" w:rsidRPr="00000000">
              <w:rPr>
                <w:b w:val="1"/>
                <w:rtl w:val="0"/>
              </w:rPr>
              <w:t xml:space="preserve">51,4238</w:t>
            </w:r>
            <w:r w:rsidDel="00000000" w:rsidR="00000000" w:rsidRPr="00000000">
              <w:rPr>
                <w:rtl w:val="0"/>
              </w:rPr>
            </w:r>
          </w:p>
        </w:tc>
        <w:tc>
          <w:tcPr>
            <w:vAlign w:val="top"/>
          </w:tcPr>
          <w:p w:rsidR="00000000" w:rsidDel="00000000" w:rsidP="00000000" w:rsidRDefault="00000000" w:rsidRPr="00000000" w14:paraId="000003B4">
            <w:pPr>
              <w:rPr/>
            </w:pPr>
            <w:r w:rsidDel="00000000" w:rsidR="00000000" w:rsidRPr="00000000">
              <w:rPr>
                <w:b w:val="1"/>
                <w:rtl w:val="0"/>
              </w:rPr>
              <w:t xml:space="preserve">15.427,14</w:t>
            </w:r>
            <w:r w:rsidDel="00000000" w:rsidR="00000000" w:rsidRPr="00000000">
              <w:rPr>
                <w:rtl w:val="0"/>
              </w:rPr>
            </w:r>
          </w:p>
        </w:tc>
      </w:tr>
      <w:tr>
        <w:trPr>
          <w:cantSplit w:val="0"/>
          <w:tblHeader w:val="0"/>
        </w:trPr>
        <w:tc>
          <w:tcPr>
            <w:vAlign w:val="top"/>
          </w:tcPr>
          <w:p w:rsidR="00000000" w:rsidDel="00000000" w:rsidP="00000000" w:rsidRDefault="00000000" w:rsidRPr="00000000" w14:paraId="000003B5">
            <w:pPr>
              <w:numPr>
                <w:ilvl w:val="0"/>
                <w:numId w:val="2"/>
              </w:numPr>
              <w:ind w:left="720" w:hanging="360"/>
              <w:rPr>
                <w:b w:val="1"/>
                <w:u w:val="none"/>
              </w:rPr>
            </w:pPr>
            <w:r w:rsidDel="00000000" w:rsidR="00000000" w:rsidRPr="00000000">
              <w:rPr>
                <w:b w:val="1"/>
                <w:rtl w:val="0"/>
              </w:rPr>
              <w:t xml:space="preserve">32039</w:t>
            </w:r>
            <w:r w:rsidDel="00000000" w:rsidR="00000000" w:rsidRPr="00000000">
              <w:rPr>
                <w:rtl w:val="0"/>
              </w:rPr>
            </w:r>
          </w:p>
        </w:tc>
        <w:tc>
          <w:tcPr>
            <w:vAlign w:val="top"/>
          </w:tcPr>
          <w:p w:rsidR="00000000" w:rsidDel="00000000" w:rsidP="00000000" w:rsidRDefault="00000000" w:rsidRPr="00000000" w14:paraId="000003B6">
            <w:pPr>
              <w:rPr/>
            </w:pPr>
            <w:r w:rsidDel="00000000" w:rsidR="00000000" w:rsidRPr="00000000">
              <w:rPr>
                <w:b w:val="1"/>
                <w:rtl w:val="0"/>
              </w:rPr>
              <w:t xml:space="preserve">30,0000</w:t>
            </w:r>
            <w:r w:rsidDel="00000000" w:rsidR="00000000" w:rsidRPr="00000000">
              <w:rPr>
                <w:rtl w:val="0"/>
              </w:rPr>
            </w:r>
          </w:p>
        </w:tc>
        <w:tc>
          <w:tcPr>
            <w:vAlign w:val="top"/>
          </w:tcPr>
          <w:p w:rsidR="00000000" w:rsidDel="00000000" w:rsidP="00000000" w:rsidRDefault="00000000" w:rsidRPr="00000000" w14:paraId="000003B7">
            <w:pPr>
              <w:rPr/>
            </w:pPr>
            <w:r w:rsidDel="00000000" w:rsidR="00000000" w:rsidRPr="00000000">
              <w:rPr>
                <w:b w:val="1"/>
                <w:rtl w:val="0"/>
              </w:rPr>
              <w:t xml:space="preserve">UN</w:t>
            </w:r>
            <w:r w:rsidDel="00000000" w:rsidR="00000000" w:rsidRPr="00000000">
              <w:rPr>
                <w:rtl w:val="0"/>
              </w:rPr>
            </w:r>
          </w:p>
        </w:tc>
        <w:tc>
          <w:tcPr>
            <w:vAlign w:val="top"/>
          </w:tcPr>
          <w:p w:rsidR="00000000" w:rsidDel="00000000" w:rsidP="00000000" w:rsidRDefault="00000000" w:rsidRPr="00000000" w14:paraId="000003B8">
            <w:pPr>
              <w:jc w:val="both"/>
              <w:rPr/>
            </w:pPr>
            <w:r w:rsidDel="00000000" w:rsidR="00000000" w:rsidRPr="00000000">
              <w:rPr>
                <w:b w:val="1"/>
                <w:rtl w:val="0"/>
              </w:rPr>
              <w:t xml:space="preserve">BR0404562 HIDRÓXIDO DE CÁLCIO USO ODONTOLÓGICO, TIPO:CIMENTO, ASPECTO FÍSICO:BASE + CATALISADOR, APRESENTAÇÃO:CONJUNTO COMPLETO</w:t>
            </w:r>
            <w:r w:rsidDel="00000000" w:rsidR="00000000" w:rsidRPr="00000000">
              <w:rPr>
                <w:rtl w:val="0"/>
              </w:rPr>
            </w:r>
          </w:p>
        </w:tc>
        <w:tc>
          <w:tcPr>
            <w:vAlign w:val="top"/>
          </w:tcPr>
          <w:p w:rsidR="00000000" w:rsidDel="00000000" w:rsidP="00000000" w:rsidRDefault="00000000" w:rsidRPr="00000000" w14:paraId="000003B9">
            <w:pPr>
              <w:rPr/>
            </w:pPr>
            <w:r w:rsidDel="00000000" w:rsidR="00000000" w:rsidRPr="00000000">
              <w:rPr>
                <w:b w:val="1"/>
                <w:rtl w:val="0"/>
              </w:rPr>
              <w:t xml:space="preserve">34,4560</w:t>
            </w:r>
            <w:r w:rsidDel="00000000" w:rsidR="00000000" w:rsidRPr="00000000">
              <w:rPr>
                <w:rtl w:val="0"/>
              </w:rPr>
            </w:r>
          </w:p>
        </w:tc>
        <w:tc>
          <w:tcPr>
            <w:vAlign w:val="top"/>
          </w:tcPr>
          <w:p w:rsidR="00000000" w:rsidDel="00000000" w:rsidP="00000000" w:rsidRDefault="00000000" w:rsidRPr="00000000" w14:paraId="000003BA">
            <w:pPr>
              <w:rPr/>
            </w:pPr>
            <w:r w:rsidDel="00000000" w:rsidR="00000000" w:rsidRPr="00000000">
              <w:rPr>
                <w:b w:val="1"/>
                <w:rtl w:val="0"/>
              </w:rPr>
              <w:t xml:space="preserve">1.033,68</w:t>
            </w:r>
            <w:r w:rsidDel="00000000" w:rsidR="00000000" w:rsidRPr="00000000">
              <w:rPr>
                <w:rtl w:val="0"/>
              </w:rPr>
            </w:r>
          </w:p>
        </w:tc>
      </w:tr>
      <w:tr>
        <w:trPr>
          <w:cantSplit w:val="0"/>
          <w:tblHeader w:val="0"/>
        </w:trPr>
        <w:tc>
          <w:tcPr>
            <w:vAlign w:val="top"/>
          </w:tcPr>
          <w:p w:rsidR="00000000" w:rsidDel="00000000" w:rsidP="00000000" w:rsidRDefault="00000000" w:rsidRPr="00000000" w14:paraId="000003BB">
            <w:pPr>
              <w:numPr>
                <w:ilvl w:val="0"/>
                <w:numId w:val="2"/>
              </w:numPr>
              <w:ind w:left="720" w:hanging="360"/>
              <w:rPr>
                <w:b w:val="1"/>
                <w:u w:val="none"/>
              </w:rPr>
            </w:pPr>
            <w:r w:rsidDel="00000000" w:rsidR="00000000" w:rsidRPr="00000000">
              <w:rPr>
                <w:b w:val="1"/>
                <w:rtl w:val="0"/>
              </w:rPr>
              <w:t xml:space="preserve">32040</w:t>
            </w:r>
            <w:r w:rsidDel="00000000" w:rsidR="00000000" w:rsidRPr="00000000">
              <w:rPr>
                <w:rtl w:val="0"/>
              </w:rPr>
            </w:r>
          </w:p>
        </w:tc>
        <w:tc>
          <w:tcPr>
            <w:vAlign w:val="top"/>
          </w:tcPr>
          <w:p w:rsidR="00000000" w:rsidDel="00000000" w:rsidP="00000000" w:rsidRDefault="00000000" w:rsidRPr="00000000" w14:paraId="000003BC">
            <w:pPr>
              <w:rPr/>
            </w:pPr>
            <w:r w:rsidDel="00000000" w:rsidR="00000000" w:rsidRPr="00000000">
              <w:rPr>
                <w:b w:val="1"/>
                <w:rtl w:val="0"/>
              </w:rPr>
              <w:t xml:space="preserve">100,0000</w:t>
            </w:r>
            <w:r w:rsidDel="00000000" w:rsidR="00000000" w:rsidRPr="00000000">
              <w:rPr>
                <w:rtl w:val="0"/>
              </w:rPr>
            </w:r>
          </w:p>
        </w:tc>
        <w:tc>
          <w:tcPr>
            <w:vAlign w:val="top"/>
          </w:tcPr>
          <w:p w:rsidR="00000000" w:rsidDel="00000000" w:rsidP="00000000" w:rsidRDefault="00000000" w:rsidRPr="00000000" w14:paraId="000003BD">
            <w:pPr>
              <w:rPr/>
            </w:pPr>
            <w:r w:rsidDel="00000000" w:rsidR="00000000" w:rsidRPr="00000000">
              <w:rPr>
                <w:b w:val="1"/>
                <w:rtl w:val="0"/>
              </w:rPr>
              <w:t xml:space="preserve">Cx</w:t>
            </w:r>
            <w:r w:rsidDel="00000000" w:rsidR="00000000" w:rsidRPr="00000000">
              <w:rPr>
                <w:rtl w:val="0"/>
              </w:rPr>
            </w:r>
          </w:p>
        </w:tc>
        <w:tc>
          <w:tcPr>
            <w:vAlign w:val="top"/>
          </w:tcPr>
          <w:p w:rsidR="00000000" w:rsidDel="00000000" w:rsidP="00000000" w:rsidRDefault="00000000" w:rsidRPr="00000000" w14:paraId="000003BE">
            <w:pPr>
              <w:jc w:val="both"/>
              <w:rPr/>
            </w:pPr>
            <w:r w:rsidDel="00000000" w:rsidR="00000000" w:rsidRPr="00000000">
              <w:rPr>
                <w:b w:val="1"/>
                <w:rtl w:val="0"/>
              </w:rPr>
              <w:t xml:space="preserve">BR0273178 LÂMINA BISTURI, MATERIAL:AÇO CARBONO, TAMANHO:Nº 15, TIPO:DESCARTÁVEL, ESTERILIDADE:ESTÉRIL, CARACTERÍSTICAS ADICIONAIS:EMBALADA INDIVIDUALMENTE. CAIXA 100 UN</w:t>
            </w:r>
            <w:r w:rsidDel="00000000" w:rsidR="00000000" w:rsidRPr="00000000">
              <w:rPr>
                <w:rtl w:val="0"/>
              </w:rPr>
            </w:r>
          </w:p>
        </w:tc>
        <w:tc>
          <w:tcPr>
            <w:vAlign w:val="top"/>
          </w:tcPr>
          <w:p w:rsidR="00000000" w:rsidDel="00000000" w:rsidP="00000000" w:rsidRDefault="00000000" w:rsidRPr="00000000" w14:paraId="000003BF">
            <w:pPr>
              <w:rPr/>
            </w:pPr>
            <w:r w:rsidDel="00000000" w:rsidR="00000000" w:rsidRPr="00000000">
              <w:rPr>
                <w:b w:val="1"/>
                <w:rtl w:val="0"/>
              </w:rPr>
              <w:t xml:space="preserve">30,8050</w:t>
            </w:r>
            <w:r w:rsidDel="00000000" w:rsidR="00000000" w:rsidRPr="00000000">
              <w:rPr>
                <w:rtl w:val="0"/>
              </w:rPr>
            </w:r>
          </w:p>
        </w:tc>
        <w:tc>
          <w:tcPr>
            <w:vAlign w:val="top"/>
          </w:tcPr>
          <w:p w:rsidR="00000000" w:rsidDel="00000000" w:rsidP="00000000" w:rsidRDefault="00000000" w:rsidRPr="00000000" w14:paraId="000003C0">
            <w:pPr>
              <w:rPr/>
            </w:pPr>
            <w:r w:rsidDel="00000000" w:rsidR="00000000" w:rsidRPr="00000000">
              <w:rPr>
                <w:b w:val="1"/>
                <w:rtl w:val="0"/>
              </w:rPr>
              <w:t xml:space="preserve">3.080,50</w:t>
            </w:r>
            <w:r w:rsidDel="00000000" w:rsidR="00000000" w:rsidRPr="00000000">
              <w:rPr>
                <w:rtl w:val="0"/>
              </w:rPr>
            </w:r>
          </w:p>
        </w:tc>
      </w:tr>
      <w:tr>
        <w:trPr>
          <w:cantSplit w:val="0"/>
          <w:tblHeader w:val="0"/>
        </w:trPr>
        <w:tc>
          <w:tcPr>
            <w:vAlign w:val="top"/>
          </w:tcPr>
          <w:p w:rsidR="00000000" w:rsidDel="00000000" w:rsidP="00000000" w:rsidRDefault="00000000" w:rsidRPr="00000000" w14:paraId="000003C1">
            <w:pPr>
              <w:numPr>
                <w:ilvl w:val="0"/>
                <w:numId w:val="2"/>
              </w:numPr>
              <w:ind w:left="720" w:hanging="360"/>
              <w:rPr>
                <w:b w:val="1"/>
                <w:u w:val="none"/>
              </w:rPr>
            </w:pPr>
            <w:r w:rsidDel="00000000" w:rsidR="00000000" w:rsidRPr="00000000">
              <w:rPr>
                <w:b w:val="1"/>
                <w:rtl w:val="0"/>
              </w:rPr>
              <w:t xml:space="preserve">32041</w:t>
            </w:r>
            <w:r w:rsidDel="00000000" w:rsidR="00000000" w:rsidRPr="00000000">
              <w:rPr>
                <w:rtl w:val="0"/>
              </w:rPr>
            </w:r>
          </w:p>
        </w:tc>
        <w:tc>
          <w:tcPr>
            <w:vAlign w:val="top"/>
          </w:tcPr>
          <w:p w:rsidR="00000000" w:rsidDel="00000000" w:rsidP="00000000" w:rsidRDefault="00000000" w:rsidRPr="00000000" w14:paraId="000003C2">
            <w:pPr>
              <w:rPr/>
            </w:pPr>
            <w:r w:rsidDel="00000000" w:rsidR="00000000" w:rsidRPr="00000000">
              <w:rPr>
                <w:b w:val="1"/>
                <w:rtl w:val="0"/>
              </w:rPr>
              <w:t xml:space="preserve">100,0000</w:t>
            </w:r>
            <w:r w:rsidDel="00000000" w:rsidR="00000000" w:rsidRPr="00000000">
              <w:rPr>
                <w:rtl w:val="0"/>
              </w:rPr>
            </w:r>
          </w:p>
        </w:tc>
        <w:tc>
          <w:tcPr>
            <w:vAlign w:val="top"/>
          </w:tcPr>
          <w:p w:rsidR="00000000" w:rsidDel="00000000" w:rsidP="00000000" w:rsidRDefault="00000000" w:rsidRPr="00000000" w14:paraId="000003C3">
            <w:pPr>
              <w:rPr/>
            </w:pPr>
            <w:r w:rsidDel="00000000" w:rsidR="00000000" w:rsidRPr="00000000">
              <w:rPr>
                <w:b w:val="1"/>
                <w:rtl w:val="0"/>
              </w:rPr>
              <w:t xml:space="preserve">Cx</w:t>
            </w:r>
            <w:r w:rsidDel="00000000" w:rsidR="00000000" w:rsidRPr="00000000">
              <w:rPr>
                <w:rtl w:val="0"/>
              </w:rPr>
            </w:r>
          </w:p>
        </w:tc>
        <w:tc>
          <w:tcPr>
            <w:vAlign w:val="top"/>
          </w:tcPr>
          <w:p w:rsidR="00000000" w:rsidDel="00000000" w:rsidP="00000000" w:rsidRDefault="00000000" w:rsidRPr="00000000" w14:paraId="000003C4">
            <w:pPr>
              <w:jc w:val="both"/>
              <w:rPr/>
            </w:pPr>
            <w:r w:rsidDel="00000000" w:rsidR="00000000" w:rsidRPr="00000000">
              <w:rPr>
                <w:b w:val="1"/>
                <w:rtl w:val="0"/>
              </w:rPr>
              <w:t xml:space="preserve">BR0430893 LIMA USO ODONTOLÓGICO, MATERIAL:AÇO INOXIDÁVEL, MODELO:EXTIRPA POLPA, COMPRIMENTO:21 MM, APLICAÇÃO:DIGITAL, TAMANHO:Nº 20, COMPONENTES:C/ CURSOR. CAIXA 6 UN</w:t>
            </w:r>
            <w:r w:rsidDel="00000000" w:rsidR="00000000" w:rsidRPr="00000000">
              <w:rPr>
                <w:rtl w:val="0"/>
              </w:rPr>
            </w:r>
          </w:p>
        </w:tc>
        <w:tc>
          <w:tcPr>
            <w:vAlign w:val="top"/>
          </w:tcPr>
          <w:p w:rsidR="00000000" w:rsidDel="00000000" w:rsidP="00000000" w:rsidRDefault="00000000" w:rsidRPr="00000000" w14:paraId="000003C5">
            <w:pPr>
              <w:rPr/>
            </w:pPr>
            <w:r w:rsidDel="00000000" w:rsidR="00000000" w:rsidRPr="00000000">
              <w:rPr>
                <w:b w:val="1"/>
                <w:rtl w:val="0"/>
              </w:rPr>
              <w:t xml:space="preserve">47,5566</w:t>
            </w:r>
            <w:r w:rsidDel="00000000" w:rsidR="00000000" w:rsidRPr="00000000">
              <w:rPr>
                <w:rtl w:val="0"/>
              </w:rPr>
            </w:r>
          </w:p>
        </w:tc>
        <w:tc>
          <w:tcPr>
            <w:vAlign w:val="top"/>
          </w:tcPr>
          <w:p w:rsidR="00000000" w:rsidDel="00000000" w:rsidP="00000000" w:rsidRDefault="00000000" w:rsidRPr="00000000" w14:paraId="000003C6">
            <w:pPr>
              <w:rPr/>
            </w:pPr>
            <w:r w:rsidDel="00000000" w:rsidR="00000000" w:rsidRPr="00000000">
              <w:rPr>
                <w:b w:val="1"/>
                <w:rtl w:val="0"/>
              </w:rPr>
              <w:t xml:space="preserve">4.755,66</w:t>
            </w:r>
            <w:r w:rsidDel="00000000" w:rsidR="00000000" w:rsidRPr="00000000">
              <w:rPr>
                <w:rtl w:val="0"/>
              </w:rPr>
            </w:r>
          </w:p>
        </w:tc>
      </w:tr>
      <w:tr>
        <w:trPr>
          <w:cantSplit w:val="0"/>
          <w:tblHeader w:val="0"/>
        </w:trPr>
        <w:tc>
          <w:tcPr>
            <w:vAlign w:val="top"/>
          </w:tcPr>
          <w:p w:rsidR="00000000" w:rsidDel="00000000" w:rsidP="00000000" w:rsidRDefault="00000000" w:rsidRPr="00000000" w14:paraId="000003C7">
            <w:pPr>
              <w:numPr>
                <w:ilvl w:val="0"/>
                <w:numId w:val="2"/>
              </w:numPr>
              <w:ind w:left="720" w:hanging="360"/>
              <w:rPr>
                <w:b w:val="1"/>
                <w:u w:val="none"/>
              </w:rPr>
            </w:pPr>
            <w:r w:rsidDel="00000000" w:rsidR="00000000" w:rsidRPr="00000000">
              <w:rPr>
                <w:b w:val="1"/>
                <w:rtl w:val="0"/>
              </w:rPr>
              <w:t xml:space="preserve">32042</w:t>
            </w:r>
            <w:r w:rsidDel="00000000" w:rsidR="00000000" w:rsidRPr="00000000">
              <w:rPr>
                <w:rtl w:val="0"/>
              </w:rPr>
            </w:r>
          </w:p>
        </w:tc>
        <w:tc>
          <w:tcPr>
            <w:vAlign w:val="top"/>
          </w:tcPr>
          <w:p w:rsidR="00000000" w:rsidDel="00000000" w:rsidP="00000000" w:rsidRDefault="00000000" w:rsidRPr="00000000" w14:paraId="000003C8">
            <w:pPr>
              <w:rPr/>
            </w:pPr>
            <w:r w:rsidDel="00000000" w:rsidR="00000000" w:rsidRPr="00000000">
              <w:rPr>
                <w:b w:val="1"/>
                <w:rtl w:val="0"/>
              </w:rPr>
              <w:t xml:space="preserve">10,0000</w:t>
            </w:r>
            <w:r w:rsidDel="00000000" w:rsidR="00000000" w:rsidRPr="00000000">
              <w:rPr>
                <w:rtl w:val="0"/>
              </w:rPr>
            </w:r>
          </w:p>
        </w:tc>
        <w:tc>
          <w:tcPr>
            <w:vAlign w:val="top"/>
          </w:tcPr>
          <w:p w:rsidR="00000000" w:rsidDel="00000000" w:rsidP="00000000" w:rsidRDefault="00000000" w:rsidRPr="00000000" w14:paraId="000003C9">
            <w:pPr>
              <w:rPr/>
            </w:pPr>
            <w:r w:rsidDel="00000000" w:rsidR="00000000" w:rsidRPr="00000000">
              <w:rPr>
                <w:b w:val="1"/>
                <w:rtl w:val="0"/>
              </w:rPr>
              <w:t xml:space="preserve">UN</w:t>
            </w:r>
            <w:r w:rsidDel="00000000" w:rsidR="00000000" w:rsidRPr="00000000">
              <w:rPr>
                <w:rtl w:val="0"/>
              </w:rPr>
            </w:r>
          </w:p>
        </w:tc>
        <w:tc>
          <w:tcPr>
            <w:vAlign w:val="top"/>
          </w:tcPr>
          <w:p w:rsidR="00000000" w:rsidDel="00000000" w:rsidP="00000000" w:rsidRDefault="00000000" w:rsidRPr="00000000" w14:paraId="000003CA">
            <w:pPr>
              <w:jc w:val="both"/>
              <w:rPr/>
            </w:pPr>
            <w:r w:rsidDel="00000000" w:rsidR="00000000" w:rsidRPr="00000000">
              <w:rPr>
                <w:b w:val="1"/>
                <w:rtl w:val="0"/>
              </w:rPr>
              <w:t xml:space="preserve">BR0286431 LIMA, TIPO:PARA OSSO, MATERIAL:AÇO INOXIDÁVEL, MODELO:TIPO SELDIM, TAMANHO:Nº 10</w:t>
            </w:r>
            <w:r w:rsidDel="00000000" w:rsidR="00000000" w:rsidRPr="00000000">
              <w:rPr>
                <w:rtl w:val="0"/>
              </w:rPr>
            </w:r>
          </w:p>
        </w:tc>
        <w:tc>
          <w:tcPr>
            <w:vAlign w:val="top"/>
          </w:tcPr>
          <w:p w:rsidR="00000000" w:rsidDel="00000000" w:rsidP="00000000" w:rsidRDefault="00000000" w:rsidRPr="00000000" w14:paraId="000003CB">
            <w:pPr>
              <w:rPr/>
            </w:pPr>
            <w:r w:rsidDel="00000000" w:rsidR="00000000" w:rsidRPr="00000000">
              <w:rPr>
                <w:b w:val="1"/>
                <w:rtl w:val="0"/>
              </w:rPr>
              <w:t xml:space="preserve">57,4384</w:t>
            </w:r>
            <w:r w:rsidDel="00000000" w:rsidR="00000000" w:rsidRPr="00000000">
              <w:rPr>
                <w:rtl w:val="0"/>
              </w:rPr>
            </w:r>
          </w:p>
        </w:tc>
        <w:tc>
          <w:tcPr>
            <w:vAlign w:val="top"/>
          </w:tcPr>
          <w:p w:rsidR="00000000" w:rsidDel="00000000" w:rsidP="00000000" w:rsidRDefault="00000000" w:rsidRPr="00000000" w14:paraId="000003CC">
            <w:pPr>
              <w:rPr/>
            </w:pPr>
            <w:r w:rsidDel="00000000" w:rsidR="00000000" w:rsidRPr="00000000">
              <w:rPr>
                <w:b w:val="1"/>
                <w:rtl w:val="0"/>
              </w:rPr>
              <w:t xml:space="preserve">574,38</w:t>
            </w:r>
            <w:r w:rsidDel="00000000" w:rsidR="00000000" w:rsidRPr="00000000">
              <w:rPr>
                <w:rtl w:val="0"/>
              </w:rPr>
            </w:r>
          </w:p>
        </w:tc>
      </w:tr>
      <w:tr>
        <w:trPr>
          <w:cantSplit w:val="0"/>
          <w:tblHeader w:val="0"/>
        </w:trPr>
        <w:tc>
          <w:tcPr>
            <w:vAlign w:val="top"/>
          </w:tcPr>
          <w:p w:rsidR="00000000" w:rsidDel="00000000" w:rsidP="00000000" w:rsidRDefault="00000000" w:rsidRPr="00000000" w14:paraId="000003CD">
            <w:pPr>
              <w:numPr>
                <w:ilvl w:val="0"/>
                <w:numId w:val="2"/>
              </w:numPr>
              <w:ind w:left="720" w:hanging="360"/>
              <w:rPr>
                <w:b w:val="1"/>
                <w:u w:val="none"/>
              </w:rPr>
            </w:pPr>
            <w:r w:rsidDel="00000000" w:rsidR="00000000" w:rsidRPr="00000000">
              <w:rPr>
                <w:b w:val="1"/>
                <w:rtl w:val="0"/>
              </w:rPr>
              <w:t xml:space="preserve">32043</w:t>
            </w:r>
            <w:r w:rsidDel="00000000" w:rsidR="00000000" w:rsidRPr="00000000">
              <w:rPr>
                <w:rtl w:val="0"/>
              </w:rPr>
            </w:r>
          </w:p>
        </w:tc>
        <w:tc>
          <w:tcPr>
            <w:vAlign w:val="top"/>
          </w:tcPr>
          <w:p w:rsidR="00000000" w:rsidDel="00000000" w:rsidP="00000000" w:rsidRDefault="00000000" w:rsidRPr="00000000" w14:paraId="000003CE">
            <w:pPr>
              <w:rPr/>
            </w:pPr>
            <w:r w:rsidDel="00000000" w:rsidR="00000000" w:rsidRPr="00000000">
              <w:rPr>
                <w:b w:val="1"/>
                <w:rtl w:val="0"/>
              </w:rPr>
              <w:t xml:space="preserve">10,0000</w:t>
            </w:r>
            <w:r w:rsidDel="00000000" w:rsidR="00000000" w:rsidRPr="00000000">
              <w:rPr>
                <w:rtl w:val="0"/>
              </w:rPr>
            </w:r>
          </w:p>
        </w:tc>
        <w:tc>
          <w:tcPr>
            <w:vAlign w:val="top"/>
          </w:tcPr>
          <w:p w:rsidR="00000000" w:rsidDel="00000000" w:rsidP="00000000" w:rsidRDefault="00000000" w:rsidRPr="00000000" w14:paraId="000003CF">
            <w:pPr>
              <w:rPr/>
            </w:pPr>
            <w:r w:rsidDel="00000000" w:rsidR="00000000" w:rsidRPr="00000000">
              <w:rPr>
                <w:b w:val="1"/>
                <w:rtl w:val="0"/>
              </w:rPr>
              <w:t xml:space="preserve">UN</w:t>
            </w:r>
            <w:r w:rsidDel="00000000" w:rsidR="00000000" w:rsidRPr="00000000">
              <w:rPr>
                <w:rtl w:val="0"/>
              </w:rPr>
            </w:r>
          </w:p>
        </w:tc>
        <w:tc>
          <w:tcPr>
            <w:vAlign w:val="top"/>
          </w:tcPr>
          <w:p w:rsidR="00000000" w:rsidDel="00000000" w:rsidP="00000000" w:rsidRDefault="00000000" w:rsidRPr="00000000" w14:paraId="000003D0">
            <w:pPr>
              <w:jc w:val="both"/>
              <w:rPr/>
            </w:pPr>
            <w:r w:rsidDel="00000000" w:rsidR="00000000" w:rsidRPr="00000000">
              <w:rPr>
                <w:b w:val="1"/>
                <w:rtl w:val="0"/>
              </w:rPr>
              <w:t xml:space="preserve">BR0438664 MANDRIL ODONTOLÓGICO, MATERIAL:AÇO INOXIDÁVEL, MODELO:DENTEADO, COMPATIBILIDADE:PARA CONTRA ÂNGULO</w:t>
            </w:r>
            <w:r w:rsidDel="00000000" w:rsidR="00000000" w:rsidRPr="00000000">
              <w:rPr>
                <w:rtl w:val="0"/>
              </w:rPr>
            </w:r>
          </w:p>
        </w:tc>
        <w:tc>
          <w:tcPr>
            <w:vAlign w:val="top"/>
          </w:tcPr>
          <w:p w:rsidR="00000000" w:rsidDel="00000000" w:rsidP="00000000" w:rsidRDefault="00000000" w:rsidRPr="00000000" w14:paraId="000003D1">
            <w:pPr>
              <w:rPr/>
            </w:pPr>
            <w:r w:rsidDel="00000000" w:rsidR="00000000" w:rsidRPr="00000000">
              <w:rPr>
                <w:b w:val="1"/>
                <w:rtl w:val="0"/>
              </w:rPr>
              <w:t xml:space="preserve">19,6349</w:t>
            </w:r>
            <w:r w:rsidDel="00000000" w:rsidR="00000000" w:rsidRPr="00000000">
              <w:rPr>
                <w:rtl w:val="0"/>
              </w:rPr>
            </w:r>
          </w:p>
        </w:tc>
        <w:tc>
          <w:tcPr>
            <w:vAlign w:val="top"/>
          </w:tcPr>
          <w:p w:rsidR="00000000" w:rsidDel="00000000" w:rsidP="00000000" w:rsidRDefault="00000000" w:rsidRPr="00000000" w14:paraId="000003D2">
            <w:pPr>
              <w:rPr/>
            </w:pPr>
            <w:r w:rsidDel="00000000" w:rsidR="00000000" w:rsidRPr="00000000">
              <w:rPr>
                <w:b w:val="1"/>
                <w:rtl w:val="0"/>
              </w:rPr>
              <w:t xml:space="preserve">196,35</w:t>
            </w:r>
            <w:r w:rsidDel="00000000" w:rsidR="00000000" w:rsidRPr="00000000">
              <w:rPr>
                <w:rtl w:val="0"/>
              </w:rPr>
            </w:r>
          </w:p>
        </w:tc>
      </w:tr>
      <w:tr>
        <w:trPr>
          <w:cantSplit w:val="0"/>
          <w:tblHeader w:val="0"/>
        </w:trPr>
        <w:tc>
          <w:tcPr>
            <w:vAlign w:val="top"/>
          </w:tcPr>
          <w:p w:rsidR="00000000" w:rsidDel="00000000" w:rsidP="00000000" w:rsidRDefault="00000000" w:rsidRPr="00000000" w14:paraId="000003D3">
            <w:pPr>
              <w:numPr>
                <w:ilvl w:val="0"/>
                <w:numId w:val="2"/>
              </w:numPr>
              <w:ind w:left="720" w:hanging="360"/>
              <w:rPr>
                <w:b w:val="1"/>
                <w:u w:val="none"/>
              </w:rPr>
            </w:pPr>
            <w:r w:rsidDel="00000000" w:rsidR="00000000" w:rsidRPr="00000000">
              <w:rPr>
                <w:b w:val="1"/>
                <w:rtl w:val="0"/>
              </w:rPr>
              <w:t xml:space="preserve">32044</w:t>
            </w:r>
            <w:r w:rsidDel="00000000" w:rsidR="00000000" w:rsidRPr="00000000">
              <w:rPr>
                <w:rtl w:val="0"/>
              </w:rPr>
            </w:r>
          </w:p>
        </w:tc>
        <w:tc>
          <w:tcPr>
            <w:vAlign w:val="top"/>
          </w:tcPr>
          <w:p w:rsidR="00000000" w:rsidDel="00000000" w:rsidP="00000000" w:rsidRDefault="00000000" w:rsidRPr="00000000" w14:paraId="000003D4">
            <w:pPr>
              <w:rPr/>
            </w:pPr>
            <w:r w:rsidDel="00000000" w:rsidR="00000000" w:rsidRPr="00000000">
              <w:rPr>
                <w:b w:val="1"/>
                <w:rtl w:val="0"/>
              </w:rPr>
              <w:t xml:space="preserve">10,0000</w:t>
            </w:r>
            <w:r w:rsidDel="00000000" w:rsidR="00000000" w:rsidRPr="00000000">
              <w:rPr>
                <w:rtl w:val="0"/>
              </w:rPr>
            </w:r>
          </w:p>
        </w:tc>
        <w:tc>
          <w:tcPr>
            <w:vAlign w:val="top"/>
          </w:tcPr>
          <w:p w:rsidR="00000000" w:rsidDel="00000000" w:rsidP="00000000" w:rsidRDefault="00000000" w:rsidRPr="00000000" w14:paraId="000003D5">
            <w:pPr>
              <w:rPr/>
            </w:pPr>
            <w:r w:rsidDel="00000000" w:rsidR="00000000" w:rsidRPr="00000000">
              <w:rPr>
                <w:b w:val="1"/>
                <w:rtl w:val="0"/>
              </w:rPr>
              <w:t xml:space="preserve">UN</w:t>
            </w:r>
            <w:r w:rsidDel="00000000" w:rsidR="00000000" w:rsidRPr="00000000">
              <w:rPr>
                <w:rtl w:val="0"/>
              </w:rPr>
            </w:r>
          </w:p>
        </w:tc>
        <w:tc>
          <w:tcPr>
            <w:vAlign w:val="top"/>
          </w:tcPr>
          <w:p w:rsidR="00000000" w:rsidDel="00000000" w:rsidP="00000000" w:rsidRDefault="00000000" w:rsidRPr="00000000" w14:paraId="000003D6">
            <w:pPr>
              <w:jc w:val="both"/>
              <w:rPr/>
            </w:pPr>
            <w:r w:rsidDel="00000000" w:rsidR="00000000" w:rsidRPr="00000000">
              <w:rPr>
                <w:b w:val="1"/>
                <w:rtl w:val="0"/>
              </w:rPr>
              <w:t xml:space="preserve">BR0438663 MANDRIL ODONTOLÓGICO, MATERIAL:AÇO INOXIDÁVEL, MODELO:COM PARAFUSO, COMPATIBILIDADE:PARA CONTRA ÂNGULO</w:t>
            </w:r>
            <w:r w:rsidDel="00000000" w:rsidR="00000000" w:rsidRPr="00000000">
              <w:rPr>
                <w:rtl w:val="0"/>
              </w:rPr>
            </w:r>
          </w:p>
        </w:tc>
        <w:tc>
          <w:tcPr>
            <w:vAlign w:val="top"/>
          </w:tcPr>
          <w:p w:rsidR="00000000" w:rsidDel="00000000" w:rsidP="00000000" w:rsidRDefault="00000000" w:rsidRPr="00000000" w14:paraId="000003D7">
            <w:pPr>
              <w:rPr/>
            </w:pPr>
            <w:r w:rsidDel="00000000" w:rsidR="00000000" w:rsidRPr="00000000">
              <w:rPr>
                <w:b w:val="1"/>
                <w:rtl w:val="0"/>
              </w:rPr>
              <w:t xml:space="preserve">11,6957</w:t>
            </w:r>
            <w:r w:rsidDel="00000000" w:rsidR="00000000" w:rsidRPr="00000000">
              <w:rPr>
                <w:rtl w:val="0"/>
              </w:rPr>
            </w:r>
          </w:p>
        </w:tc>
        <w:tc>
          <w:tcPr>
            <w:vAlign w:val="top"/>
          </w:tcPr>
          <w:p w:rsidR="00000000" w:rsidDel="00000000" w:rsidP="00000000" w:rsidRDefault="00000000" w:rsidRPr="00000000" w14:paraId="000003D8">
            <w:pPr>
              <w:rPr/>
            </w:pPr>
            <w:r w:rsidDel="00000000" w:rsidR="00000000" w:rsidRPr="00000000">
              <w:rPr>
                <w:b w:val="1"/>
                <w:rtl w:val="0"/>
              </w:rPr>
              <w:t xml:space="preserve">116,96</w:t>
            </w:r>
            <w:r w:rsidDel="00000000" w:rsidR="00000000" w:rsidRPr="00000000">
              <w:rPr>
                <w:rtl w:val="0"/>
              </w:rPr>
            </w:r>
          </w:p>
        </w:tc>
      </w:tr>
      <w:tr>
        <w:trPr>
          <w:cantSplit w:val="0"/>
          <w:tblHeader w:val="0"/>
        </w:trPr>
        <w:tc>
          <w:tcPr>
            <w:vAlign w:val="top"/>
          </w:tcPr>
          <w:p w:rsidR="00000000" w:rsidDel="00000000" w:rsidP="00000000" w:rsidRDefault="00000000" w:rsidRPr="00000000" w14:paraId="000003D9">
            <w:pPr>
              <w:numPr>
                <w:ilvl w:val="0"/>
                <w:numId w:val="2"/>
              </w:numPr>
              <w:ind w:left="720" w:hanging="360"/>
              <w:rPr>
                <w:b w:val="1"/>
                <w:u w:val="none"/>
              </w:rPr>
            </w:pPr>
            <w:r w:rsidDel="00000000" w:rsidR="00000000" w:rsidRPr="00000000">
              <w:rPr>
                <w:b w:val="1"/>
                <w:rtl w:val="0"/>
              </w:rPr>
              <w:t xml:space="preserve">32045</w:t>
            </w:r>
            <w:r w:rsidDel="00000000" w:rsidR="00000000" w:rsidRPr="00000000">
              <w:rPr>
                <w:rtl w:val="0"/>
              </w:rPr>
            </w:r>
          </w:p>
        </w:tc>
        <w:tc>
          <w:tcPr>
            <w:vAlign w:val="top"/>
          </w:tcPr>
          <w:p w:rsidR="00000000" w:rsidDel="00000000" w:rsidP="00000000" w:rsidRDefault="00000000" w:rsidRPr="00000000" w14:paraId="000003DA">
            <w:pPr>
              <w:rPr/>
            </w:pPr>
            <w:r w:rsidDel="00000000" w:rsidR="00000000" w:rsidRPr="00000000">
              <w:rPr>
                <w:b w:val="1"/>
                <w:rtl w:val="0"/>
              </w:rPr>
              <w:t xml:space="preserve">100,0000</w:t>
            </w:r>
            <w:r w:rsidDel="00000000" w:rsidR="00000000" w:rsidRPr="00000000">
              <w:rPr>
                <w:rtl w:val="0"/>
              </w:rPr>
            </w:r>
          </w:p>
        </w:tc>
        <w:tc>
          <w:tcPr>
            <w:vAlign w:val="top"/>
          </w:tcPr>
          <w:p w:rsidR="00000000" w:rsidDel="00000000" w:rsidP="00000000" w:rsidRDefault="00000000" w:rsidRPr="00000000" w14:paraId="000003DB">
            <w:pPr>
              <w:rPr/>
            </w:pPr>
            <w:r w:rsidDel="00000000" w:rsidR="00000000" w:rsidRPr="00000000">
              <w:rPr>
                <w:b w:val="1"/>
                <w:rtl w:val="0"/>
              </w:rPr>
              <w:t xml:space="preserve">UN</w:t>
            </w:r>
            <w:r w:rsidDel="00000000" w:rsidR="00000000" w:rsidRPr="00000000">
              <w:rPr>
                <w:rtl w:val="0"/>
              </w:rPr>
            </w:r>
          </w:p>
        </w:tc>
        <w:tc>
          <w:tcPr>
            <w:vAlign w:val="top"/>
          </w:tcPr>
          <w:p w:rsidR="00000000" w:rsidDel="00000000" w:rsidP="00000000" w:rsidRDefault="00000000" w:rsidRPr="00000000" w14:paraId="000003DC">
            <w:pPr>
              <w:jc w:val="both"/>
              <w:rPr/>
            </w:pPr>
            <w:r w:rsidDel="00000000" w:rsidR="00000000" w:rsidRPr="00000000">
              <w:rPr>
                <w:b w:val="1"/>
                <w:rtl w:val="0"/>
              </w:rPr>
              <w:t xml:space="preserve">BR0406145 MATRIZ ODONTOLÓGICA, MATERIAL:AÇO INOXIDÁVEL, FORMATO:FITA, APRESENTAÇÃO:ROLO 50CM, LARGURA:5 MM, TIPO USO:DESCARTÁVEL</w:t>
            </w:r>
            <w:r w:rsidDel="00000000" w:rsidR="00000000" w:rsidRPr="00000000">
              <w:rPr>
                <w:rtl w:val="0"/>
              </w:rPr>
            </w:r>
          </w:p>
        </w:tc>
        <w:tc>
          <w:tcPr>
            <w:vAlign w:val="top"/>
          </w:tcPr>
          <w:p w:rsidR="00000000" w:rsidDel="00000000" w:rsidP="00000000" w:rsidRDefault="00000000" w:rsidRPr="00000000" w14:paraId="000003DD">
            <w:pPr>
              <w:rPr/>
            </w:pPr>
            <w:r w:rsidDel="00000000" w:rsidR="00000000" w:rsidRPr="00000000">
              <w:rPr>
                <w:b w:val="1"/>
                <w:rtl w:val="0"/>
              </w:rPr>
              <w:t xml:space="preserve">2,0010</w:t>
            </w:r>
            <w:r w:rsidDel="00000000" w:rsidR="00000000" w:rsidRPr="00000000">
              <w:rPr>
                <w:rtl w:val="0"/>
              </w:rPr>
            </w:r>
          </w:p>
        </w:tc>
        <w:tc>
          <w:tcPr>
            <w:vAlign w:val="top"/>
          </w:tcPr>
          <w:p w:rsidR="00000000" w:rsidDel="00000000" w:rsidP="00000000" w:rsidRDefault="00000000" w:rsidRPr="00000000" w14:paraId="000003DE">
            <w:pPr>
              <w:rPr/>
            </w:pPr>
            <w:r w:rsidDel="00000000" w:rsidR="00000000" w:rsidRPr="00000000">
              <w:rPr>
                <w:b w:val="1"/>
                <w:rtl w:val="0"/>
              </w:rPr>
              <w:t xml:space="preserve">200,10</w:t>
            </w:r>
            <w:r w:rsidDel="00000000" w:rsidR="00000000" w:rsidRPr="00000000">
              <w:rPr>
                <w:rtl w:val="0"/>
              </w:rPr>
            </w:r>
          </w:p>
        </w:tc>
      </w:tr>
      <w:tr>
        <w:trPr>
          <w:cantSplit w:val="0"/>
          <w:tblHeader w:val="0"/>
        </w:trPr>
        <w:tc>
          <w:tcPr>
            <w:vAlign w:val="top"/>
          </w:tcPr>
          <w:p w:rsidR="00000000" w:rsidDel="00000000" w:rsidP="00000000" w:rsidRDefault="00000000" w:rsidRPr="00000000" w14:paraId="000003DF">
            <w:pPr>
              <w:numPr>
                <w:ilvl w:val="0"/>
                <w:numId w:val="2"/>
              </w:numPr>
              <w:ind w:left="720" w:hanging="360"/>
              <w:rPr>
                <w:b w:val="1"/>
                <w:u w:val="none"/>
              </w:rPr>
            </w:pPr>
            <w:r w:rsidDel="00000000" w:rsidR="00000000" w:rsidRPr="00000000">
              <w:rPr>
                <w:b w:val="1"/>
                <w:rtl w:val="0"/>
              </w:rPr>
              <w:t xml:space="preserve">32046</w:t>
            </w:r>
            <w:r w:rsidDel="00000000" w:rsidR="00000000" w:rsidRPr="00000000">
              <w:rPr>
                <w:rtl w:val="0"/>
              </w:rPr>
            </w:r>
          </w:p>
        </w:tc>
        <w:tc>
          <w:tcPr>
            <w:vAlign w:val="top"/>
          </w:tcPr>
          <w:p w:rsidR="00000000" w:rsidDel="00000000" w:rsidP="00000000" w:rsidRDefault="00000000" w:rsidRPr="00000000" w14:paraId="000003E0">
            <w:pPr>
              <w:rPr/>
            </w:pPr>
            <w:r w:rsidDel="00000000" w:rsidR="00000000" w:rsidRPr="00000000">
              <w:rPr>
                <w:b w:val="1"/>
                <w:rtl w:val="0"/>
              </w:rPr>
              <w:t xml:space="preserve">100,0000</w:t>
            </w:r>
            <w:r w:rsidDel="00000000" w:rsidR="00000000" w:rsidRPr="00000000">
              <w:rPr>
                <w:rtl w:val="0"/>
              </w:rPr>
            </w:r>
          </w:p>
        </w:tc>
        <w:tc>
          <w:tcPr>
            <w:vAlign w:val="top"/>
          </w:tcPr>
          <w:p w:rsidR="00000000" w:rsidDel="00000000" w:rsidP="00000000" w:rsidRDefault="00000000" w:rsidRPr="00000000" w14:paraId="000003E1">
            <w:pPr>
              <w:rPr/>
            </w:pPr>
            <w:r w:rsidDel="00000000" w:rsidR="00000000" w:rsidRPr="00000000">
              <w:rPr>
                <w:b w:val="1"/>
                <w:rtl w:val="0"/>
              </w:rPr>
              <w:t xml:space="preserve">UN</w:t>
            </w:r>
            <w:r w:rsidDel="00000000" w:rsidR="00000000" w:rsidRPr="00000000">
              <w:rPr>
                <w:rtl w:val="0"/>
              </w:rPr>
            </w:r>
          </w:p>
        </w:tc>
        <w:tc>
          <w:tcPr>
            <w:vAlign w:val="top"/>
          </w:tcPr>
          <w:p w:rsidR="00000000" w:rsidDel="00000000" w:rsidP="00000000" w:rsidRDefault="00000000" w:rsidRPr="00000000" w14:paraId="000003E2">
            <w:pPr>
              <w:jc w:val="both"/>
              <w:rPr/>
            </w:pPr>
            <w:r w:rsidDel="00000000" w:rsidR="00000000" w:rsidRPr="00000000">
              <w:rPr>
                <w:b w:val="1"/>
                <w:rtl w:val="0"/>
              </w:rPr>
              <w:t xml:space="preserve">BR0406146 MATRIZ ODONTOLÓGICA, MATERIAL:AÇO INOXIDÁVEL, FORMATO:FITA, APRESENTAÇÃO:ROLO 50CM, LARGURA:7 MM, TIPO USO:DESCARTÁVEL</w:t>
            </w:r>
            <w:r w:rsidDel="00000000" w:rsidR="00000000" w:rsidRPr="00000000">
              <w:rPr>
                <w:rtl w:val="0"/>
              </w:rPr>
            </w:r>
          </w:p>
        </w:tc>
        <w:tc>
          <w:tcPr>
            <w:vAlign w:val="top"/>
          </w:tcPr>
          <w:p w:rsidR="00000000" w:rsidDel="00000000" w:rsidP="00000000" w:rsidRDefault="00000000" w:rsidRPr="00000000" w14:paraId="000003E3">
            <w:pPr>
              <w:rPr/>
            </w:pPr>
            <w:r w:rsidDel="00000000" w:rsidR="00000000" w:rsidRPr="00000000">
              <w:rPr>
                <w:b w:val="1"/>
                <w:rtl w:val="0"/>
              </w:rPr>
              <w:t xml:space="preserve">2,0954</w:t>
            </w:r>
            <w:r w:rsidDel="00000000" w:rsidR="00000000" w:rsidRPr="00000000">
              <w:rPr>
                <w:rtl w:val="0"/>
              </w:rPr>
            </w:r>
          </w:p>
        </w:tc>
        <w:tc>
          <w:tcPr>
            <w:vAlign w:val="top"/>
          </w:tcPr>
          <w:p w:rsidR="00000000" w:rsidDel="00000000" w:rsidP="00000000" w:rsidRDefault="00000000" w:rsidRPr="00000000" w14:paraId="000003E4">
            <w:pPr>
              <w:rPr/>
            </w:pPr>
            <w:r w:rsidDel="00000000" w:rsidR="00000000" w:rsidRPr="00000000">
              <w:rPr>
                <w:b w:val="1"/>
                <w:rtl w:val="0"/>
              </w:rPr>
              <w:t xml:space="preserve">209,54</w:t>
            </w:r>
            <w:r w:rsidDel="00000000" w:rsidR="00000000" w:rsidRPr="00000000">
              <w:rPr>
                <w:rtl w:val="0"/>
              </w:rPr>
            </w:r>
          </w:p>
        </w:tc>
      </w:tr>
      <w:tr>
        <w:trPr>
          <w:cantSplit w:val="0"/>
          <w:tblHeader w:val="0"/>
        </w:trPr>
        <w:tc>
          <w:tcPr>
            <w:vAlign w:val="top"/>
          </w:tcPr>
          <w:p w:rsidR="00000000" w:rsidDel="00000000" w:rsidP="00000000" w:rsidRDefault="00000000" w:rsidRPr="00000000" w14:paraId="000003E5">
            <w:pPr>
              <w:numPr>
                <w:ilvl w:val="0"/>
                <w:numId w:val="2"/>
              </w:numPr>
              <w:ind w:left="720" w:hanging="360"/>
              <w:rPr>
                <w:b w:val="1"/>
                <w:u w:val="none"/>
              </w:rPr>
            </w:pPr>
            <w:r w:rsidDel="00000000" w:rsidR="00000000" w:rsidRPr="00000000">
              <w:rPr>
                <w:b w:val="1"/>
                <w:rtl w:val="0"/>
              </w:rPr>
              <w:t xml:space="preserve">32047</w:t>
            </w:r>
            <w:r w:rsidDel="00000000" w:rsidR="00000000" w:rsidRPr="00000000">
              <w:rPr>
                <w:rtl w:val="0"/>
              </w:rPr>
            </w:r>
          </w:p>
        </w:tc>
        <w:tc>
          <w:tcPr>
            <w:vAlign w:val="top"/>
          </w:tcPr>
          <w:p w:rsidR="00000000" w:rsidDel="00000000" w:rsidP="00000000" w:rsidRDefault="00000000" w:rsidRPr="00000000" w14:paraId="000003E6">
            <w:pPr>
              <w:rPr/>
            </w:pPr>
            <w:r w:rsidDel="00000000" w:rsidR="00000000" w:rsidRPr="00000000">
              <w:rPr>
                <w:b w:val="1"/>
                <w:rtl w:val="0"/>
              </w:rPr>
              <w:t xml:space="preserve">100,0000</w:t>
            </w:r>
            <w:r w:rsidDel="00000000" w:rsidR="00000000" w:rsidRPr="00000000">
              <w:rPr>
                <w:rtl w:val="0"/>
              </w:rPr>
            </w:r>
          </w:p>
        </w:tc>
        <w:tc>
          <w:tcPr>
            <w:vAlign w:val="top"/>
          </w:tcPr>
          <w:p w:rsidR="00000000" w:rsidDel="00000000" w:rsidP="00000000" w:rsidRDefault="00000000" w:rsidRPr="00000000" w14:paraId="000003E7">
            <w:pPr>
              <w:rPr/>
            </w:pPr>
            <w:r w:rsidDel="00000000" w:rsidR="00000000" w:rsidRPr="00000000">
              <w:rPr>
                <w:b w:val="1"/>
                <w:rtl w:val="0"/>
              </w:rPr>
              <w:t xml:space="preserve">Cx</w:t>
            </w:r>
            <w:r w:rsidDel="00000000" w:rsidR="00000000" w:rsidRPr="00000000">
              <w:rPr>
                <w:rtl w:val="0"/>
              </w:rPr>
            </w:r>
          </w:p>
        </w:tc>
        <w:tc>
          <w:tcPr>
            <w:vAlign w:val="top"/>
          </w:tcPr>
          <w:p w:rsidR="00000000" w:rsidDel="00000000" w:rsidP="00000000" w:rsidRDefault="00000000" w:rsidRPr="00000000" w14:paraId="000003E8">
            <w:pPr>
              <w:jc w:val="both"/>
              <w:rPr/>
            </w:pPr>
            <w:r w:rsidDel="00000000" w:rsidR="00000000" w:rsidRPr="00000000">
              <w:rPr>
                <w:b w:val="1"/>
                <w:rtl w:val="0"/>
              </w:rPr>
              <w:t xml:space="preserve">BR0406148 MATRIZ ODONTOLÓGICA, MATERIAL:AÇO INOXIDÁVEL MALEÁVEL, TIPO:PRÉ-CONTORNADA, FORMATO:SECCIONADA, TIPO USO:DESCARTÁVEL. CX 50 UNID.</w:t>
            </w:r>
            <w:r w:rsidDel="00000000" w:rsidR="00000000" w:rsidRPr="00000000">
              <w:rPr>
                <w:rtl w:val="0"/>
              </w:rPr>
            </w:r>
          </w:p>
        </w:tc>
        <w:tc>
          <w:tcPr>
            <w:vAlign w:val="top"/>
          </w:tcPr>
          <w:p w:rsidR="00000000" w:rsidDel="00000000" w:rsidP="00000000" w:rsidRDefault="00000000" w:rsidRPr="00000000" w14:paraId="000003E9">
            <w:pPr>
              <w:rPr/>
            </w:pPr>
            <w:r w:rsidDel="00000000" w:rsidR="00000000" w:rsidRPr="00000000">
              <w:rPr>
                <w:b w:val="1"/>
                <w:rtl w:val="0"/>
              </w:rPr>
              <w:t xml:space="preserve">97,8137</w:t>
            </w:r>
            <w:r w:rsidDel="00000000" w:rsidR="00000000" w:rsidRPr="00000000">
              <w:rPr>
                <w:rtl w:val="0"/>
              </w:rPr>
            </w:r>
          </w:p>
        </w:tc>
        <w:tc>
          <w:tcPr>
            <w:vAlign w:val="top"/>
          </w:tcPr>
          <w:p w:rsidR="00000000" w:rsidDel="00000000" w:rsidP="00000000" w:rsidRDefault="00000000" w:rsidRPr="00000000" w14:paraId="000003EA">
            <w:pPr>
              <w:rPr/>
            </w:pPr>
            <w:r w:rsidDel="00000000" w:rsidR="00000000" w:rsidRPr="00000000">
              <w:rPr>
                <w:b w:val="1"/>
                <w:rtl w:val="0"/>
              </w:rPr>
              <w:t xml:space="preserve">9.781,37</w:t>
            </w:r>
            <w:r w:rsidDel="00000000" w:rsidR="00000000" w:rsidRPr="00000000">
              <w:rPr>
                <w:rtl w:val="0"/>
              </w:rPr>
            </w:r>
          </w:p>
        </w:tc>
      </w:tr>
      <w:tr>
        <w:trPr>
          <w:cantSplit w:val="0"/>
          <w:tblHeader w:val="0"/>
        </w:trPr>
        <w:tc>
          <w:tcPr>
            <w:vAlign w:val="top"/>
          </w:tcPr>
          <w:p w:rsidR="00000000" w:rsidDel="00000000" w:rsidP="00000000" w:rsidRDefault="00000000" w:rsidRPr="00000000" w14:paraId="000003EB">
            <w:pPr>
              <w:numPr>
                <w:ilvl w:val="0"/>
                <w:numId w:val="2"/>
              </w:numPr>
              <w:ind w:left="720" w:hanging="360"/>
              <w:rPr>
                <w:b w:val="1"/>
                <w:u w:val="none"/>
              </w:rPr>
            </w:pPr>
            <w:r w:rsidDel="00000000" w:rsidR="00000000" w:rsidRPr="00000000">
              <w:rPr>
                <w:b w:val="1"/>
                <w:rtl w:val="0"/>
              </w:rPr>
              <w:t xml:space="preserve">32048</w:t>
            </w:r>
            <w:r w:rsidDel="00000000" w:rsidR="00000000" w:rsidRPr="00000000">
              <w:rPr>
                <w:rtl w:val="0"/>
              </w:rPr>
            </w:r>
          </w:p>
        </w:tc>
        <w:tc>
          <w:tcPr>
            <w:vAlign w:val="top"/>
          </w:tcPr>
          <w:p w:rsidR="00000000" w:rsidDel="00000000" w:rsidP="00000000" w:rsidRDefault="00000000" w:rsidRPr="00000000" w14:paraId="000003EC">
            <w:pPr>
              <w:rPr/>
            </w:pPr>
            <w:r w:rsidDel="00000000" w:rsidR="00000000" w:rsidRPr="00000000">
              <w:rPr>
                <w:b w:val="1"/>
                <w:rtl w:val="0"/>
              </w:rPr>
              <w:t xml:space="preserve">100,0000</w:t>
            </w:r>
            <w:r w:rsidDel="00000000" w:rsidR="00000000" w:rsidRPr="00000000">
              <w:rPr>
                <w:rtl w:val="0"/>
              </w:rPr>
            </w:r>
          </w:p>
        </w:tc>
        <w:tc>
          <w:tcPr>
            <w:vAlign w:val="top"/>
          </w:tcPr>
          <w:p w:rsidR="00000000" w:rsidDel="00000000" w:rsidP="00000000" w:rsidRDefault="00000000" w:rsidRPr="00000000" w14:paraId="000003ED">
            <w:pPr>
              <w:rPr/>
            </w:pPr>
            <w:r w:rsidDel="00000000" w:rsidR="00000000" w:rsidRPr="00000000">
              <w:rPr>
                <w:b w:val="1"/>
                <w:rtl w:val="0"/>
              </w:rPr>
              <w:t xml:space="preserve">UN</w:t>
            </w:r>
            <w:r w:rsidDel="00000000" w:rsidR="00000000" w:rsidRPr="00000000">
              <w:rPr>
                <w:rtl w:val="0"/>
              </w:rPr>
            </w:r>
          </w:p>
        </w:tc>
        <w:tc>
          <w:tcPr>
            <w:vAlign w:val="top"/>
          </w:tcPr>
          <w:p w:rsidR="00000000" w:rsidDel="00000000" w:rsidP="00000000" w:rsidRDefault="00000000" w:rsidRPr="00000000" w14:paraId="000003EE">
            <w:pPr>
              <w:jc w:val="both"/>
              <w:rPr/>
            </w:pPr>
            <w:r w:rsidDel="00000000" w:rsidR="00000000" w:rsidRPr="00000000">
              <w:rPr>
                <w:b w:val="1"/>
                <w:rtl w:val="0"/>
              </w:rPr>
              <w:t xml:space="preserve">BR0406147 MATRIZ ODONTOLÓGICA, MATERIAL:POLIÉSTER, TIPO:PRÉ-CORTADA, FORMATO:FITA, APRESENTAÇÃO:ENVELOPE 50 FOLHAS DE 10CM, LARGURA:10 MM, TIPO USO:DESCARTÁVEL</w:t>
            </w:r>
            <w:r w:rsidDel="00000000" w:rsidR="00000000" w:rsidRPr="00000000">
              <w:rPr>
                <w:rtl w:val="0"/>
              </w:rPr>
            </w:r>
          </w:p>
        </w:tc>
        <w:tc>
          <w:tcPr>
            <w:vAlign w:val="top"/>
          </w:tcPr>
          <w:p w:rsidR="00000000" w:rsidDel="00000000" w:rsidP="00000000" w:rsidRDefault="00000000" w:rsidRPr="00000000" w14:paraId="000003EF">
            <w:pPr>
              <w:rPr/>
            </w:pPr>
            <w:r w:rsidDel="00000000" w:rsidR="00000000" w:rsidRPr="00000000">
              <w:rPr>
                <w:b w:val="1"/>
                <w:rtl w:val="0"/>
              </w:rPr>
              <w:t xml:space="preserve">1,3843</w:t>
            </w:r>
            <w:r w:rsidDel="00000000" w:rsidR="00000000" w:rsidRPr="00000000">
              <w:rPr>
                <w:rtl w:val="0"/>
              </w:rPr>
            </w:r>
          </w:p>
        </w:tc>
        <w:tc>
          <w:tcPr>
            <w:vAlign w:val="top"/>
          </w:tcPr>
          <w:p w:rsidR="00000000" w:rsidDel="00000000" w:rsidP="00000000" w:rsidRDefault="00000000" w:rsidRPr="00000000" w14:paraId="000003F0">
            <w:pPr>
              <w:rPr/>
            </w:pPr>
            <w:r w:rsidDel="00000000" w:rsidR="00000000" w:rsidRPr="00000000">
              <w:rPr>
                <w:b w:val="1"/>
                <w:rtl w:val="0"/>
              </w:rPr>
              <w:t xml:space="preserve">138,43</w:t>
            </w:r>
            <w:r w:rsidDel="00000000" w:rsidR="00000000" w:rsidRPr="00000000">
              <w:rPr>
                <w:rtl w:val="0"/>
              </w:rPr>
            </w:r>
          </w:p>
        </w:tc>
      </w:tr>
      <w:tr>
        <w:trPr>
          <w:cantSplit w:val="0"/>
          <w:tblHeader w:val="0"/>
        </w:trPr>
        <w:tc>
          <w:tcPr>
            <w:vAlign w:val="top"/>
          </w:tcPr>
          <w:p w:rsidR="00000000" w:rsidDel="00000000" w:rsidP="00000000" w:rsidRDefault="00000000" w:rsidRPr="00000000" w14:paraId="000003F1">
            <w:pPr>
              <w:numPr>
                <w:ilvl w:val="0"/>
                <w:numId w:val="2"/>
              </w:numPr>
              <w:ind w:left="720" w:hanging="360"/>
              <w:rPr>
                <w:b w:val="1"/>
                <w:u w:val="none"/>
              </w:rPr>
            </w:pPr>
            <w:r w:rsidDel="00000000" w:rsidR="00000000" w:rsidRPr="00000000">
              <w:rPr>
                <w:b w:val="1"/>
                <w:rtl w:val="0"/>
              </w:rPr>
              <w:t xml:space="preserve">32049</w:t>
            </w:r>
            <w:r w:rsidDel="00000000" w:rsidR="00000000" w:rsidRPr="00000000">
              <w:rPr>
                <w:rtl w:val="0"/>
              </w:rPr>
            </w:r>
          </w:p>
        </w:tc>
        <w:tc>
          <w:tcPr>
            <w:vAlign w:val="top"/>
          </w:tcPr>
          <w:p w:rsidR="00000000" w:rsidDel="00000000" w:rsidP="00000000" w:rsidRDefault="00000000" w:rsidRPr="00000000" w14:paraId="000003F2">
            <w:pPr>
              <w:rPr/>
            </w:pPr>
            <w:r w:rsidDel="00000000" w:rsidR="00000000" w:rsidRPr="00000000">
              <w:rPr>
                <w:b w:val="1"/>
                <w:rtl w:val="0"/>
              </w:rPr>
              <w:t xml:space="preserve">15,0000</w:t>
            </w:r>
            <w:r w:rsidDel="00000000" w:rsidR="00000000" w:rsidRPr="00000000">
              <w:rPr>
                <w:rtl w:val="0"/>
              </w:rPr>
            </w:r>
          </w:p>
        </w:tc>
        <w:tc>
          <w:tcPr>
            <w:vAlign w:val="top"/>
          </w:tcPr>
          <w:p w:rsidR="00000000" w:rsidDel="00000000" w:rsidP="00000000" w:rsidRDefault="00000000" w:rsidRPr="00000000" w14:paraId="000003F3">
            <w:pPr>
              <w:rPr/>
            </w:pPr>
            <w:r w:rsidDel="00000000" w:rsidR="00000000" w:rsidRPr="00000000">
              <w:rPr>
                <w:b w:val="1"/>
                <w:rtl w:val="0"/>
              </w:rPr>
              <w:t xml:space="preserve">UN</w:t>
            </w:r>
            <w:r w:rsidDel="00000000" w:rsidR="00000000" w:rsidRPr="00000000">
              <w:rPr>
                <w:rtl w:val="0"/>
              </w:rPr>
            </w:r>
          </w:p>
        </w:tc>
        <w:tc>
          <w:tcPr>
            <w:vAlign w:val="top"/>
          </w:tcPr>
          <w:p w:rsidR="00000000" w:rsidDel="00000000" w:rsidP="00000000" w:rsidRDefault="00000000" w:rsidRPr="00000000" w14:paraId="000003F4">
            <w:pPr>
              <w:jc w:val="both"/>
              <w:rPr/>
            </w:pPr>
            <w:r w:rsidDel="00000000" w:rsidR="00000000" w:rsidRPr="00000000">
              <w:rPr>
                <w:b w:val="1"/>
                <w:rtl w:val="0"/>
              </w:rPr>
              <w:t xml:space="preserve">BR0417981 OLÉO LUBRIFICANTE PARA CANETAS DE ALTA E BAIXA ROTAÇÃO. FRASCO 200 ML</w:t>
            </w:r>
            <w:r w:rsidDel="00000000" w:rsidR="00000000" w:rsidRPr="00000000">
              <w:rPr>
                <w:rtl w:val="0"/>
              </w:rPr>
            </w:r>
          </w:p>
        </w:tc>
        <w:tc>
          <w:tcPr>
            <w:vAlign w:val="top"/>
          </w:tcPr>
          <w:p w:rsidR="00000000" w:rsidDel="00000000" w:rsidP="00000000" w:rsidRDefault="00000000" w:rsidRPr="00000000" w14:paraId="000003F5">
            <w:pPr>
              <w:rPr/>
            </w:pPr>
            <w:r w:rsidDel="00000000" w:rsidR="00000000" w:rsidRPr="00000000">
              <w:rPr>
                <w:b w:val="1"/>
                <w:rtl w:val="0"/>
              </w:rPr>
              <w:t xml:space="preserve">36,9875</w:t>
            </w:r>
            <w:r w:rsidDel="00000000" w:rsidR="00000000" w:rsidRPr="00000000">
              <w:rPr>
                <w:rtl w:val="0"/>
              </w:rPr>
            </w:r>
          </w:p>
        </w:tc>
        <w:tc>
          <w:tcPr>
            <w:vAlign w:val="top"/>
          </w:tcPr>
          <w:p w:rsidR="00000000" w:rsidDel="00000000" w:rsidP="00000000" w:rsidRDefault="00000000" w:rsidRPr="00000000" w14:paraId="000003F6">
            <w:pPr>
              <w:rPr/>
            </w:pPr>
            <w:r w:rsidDel="00000000" w:rsidR="00000000" w:rsidRPr="00000000">
              <w:rPr>
                <w:b w:val="1"/>
                <w:rtl w:val="0"/>
              </w:rPr>
              <w:t xml:space="preserve">554,81</w:t>
            </w:r>
            <w:r w:rsidDel="00000000" w:rsidR="00000000" w:rsidRPr="00000000">
              <w:rPr>
                <w:rtl w:val="0"/>
              </w:rPr>
            </w:r>
          </w:p>
        </w:tc>
      </w:tr>
      <w:tr>
        <w:trPr>
          <w:cantSplit w:val="0"/>
          <w:tblHeader w:val="0"/>
        </w:trPr>
        <w:tc>
          <w:tcPr>
            <w:vAlign w:val="top"/>
          </w:tcPr>
          <w:p w:rsidR="00000000" w:rsidDel="00000000" w:rsidP="00000000" w:rsidRDefault="00000000" w:rsidRPr="00000000" w14:paraId="000003F7">
            <w:pPr>
              <w:numPr>
                <w:ilvl w:val="0"/>
                <w:numId w:val="2"/>
              </w:numPr>
              <w:ind w:left="720" w:hanging="360"/>
              <w:rPr>
                <w:b w:val="1"/>
                <w:u w:val="none"/>
              </w:rPr>
            </w:pPr>
            <w:r w:rsidDel="00000000" w:rsidR="00000000" w:rsidRPr="00000000">
              <w:rPr>
                <w:b w:val="1"/>
                <w:rtl w:val="0"/>
              </w:rPr>
              <w:t xml:space="preserve">32050</w:t>
            </w:r>
            <w:r w:rsidDel="00000000" w:rsidR="00000000" w:rsidRPr="00000000">
              <w:rPr>
                <w:rtl w:val="0"/>
              </w:rPr>
            </w:r>
          </w:p>
        </w:tc>
        <w:tc>
          <w:tcPr>
            <w:vAlign w:val="top"/>
          </w:tcPr>
          <w:p w:rsidR="00000000" w:rsidDel="00000000" w:rsidP="00000000" w:rsidRDefault="00000000" w:rsidRPr="00000000" w14:paraId="000003F8">
            <w:pPr>
              <w:rPr/>
            </w:pPr>
            <w:r w:rsidDel="00000000" w:rsidR="00000000" w:rsidRPr="00000000">
              <w:rPr>
                <w:b w:val="1"/>
                <w:rtl w:val="0"/>
              </w:rPr>
              <w:t xml:space="preserve">200,0000</w:t>
            </w:r>
            <w:r w:rsidDel="00000000" w:rsidR="00000000" w:rsidRPr="00000000">
              <w:rPr>
                <w:rtl w:val="0"/>
              </w:rPr>
            </w:r>
          </w:p>
        </w:tc>
        <w:tc>
          <w:tcPr>
            <w:vAlign w:val="top"/>
          </w:tcPr>
          <w:p w:rsidR="00000000" w:rsidDel="00000000" w:rsidP="00000000" w:rsidRDefault="00000000" w:rsidRPr="00000000" w14:paraId="000003F9">
            <w:pPr>
              <w:rPr/>
            </w:pPr>
            <w:r w:rsidDel="00000000" w:rsidR="00000000" w:rsidRPr="00000000">
              <w:rPr>
                <w:b w:val="1"/>
                <w:rtl w:val="0"/>
              </w:rPr>
              <w:t xml:space="preserve">UN</w:t>
            </w:r>
            <w:r w:rsidDel="00000000" w:rsidR="00000000" w:rsidRPr="00000000">
              <w:rPr>
                <w:rtl w:val="0"/>
              </w:rPr>
            </w:r>
          </w:p>
        </w:tc>
        <w:tc>
          <w:tcPr>
            <w:vAlign w:val="top"/>
          </w:tcPr>
          <w:p w:rsidR="00000000" w:rsidDel="00000000" w:rsidP="00000000" w:rsidRDefault="00000000" w:rsidRPr="00000000" w14:paraId="000003FA">
            <w:pPr>
              <w:jc w:val="both"/>
              <w:rPr/>
            </w:pPr>
            <w:r w:rsidDel="00000000" w:rsidR="00000000" w:rsidRPr="00000000">
              <w:rPr>
                <w:b w:val="1"/>
                <w:rtl w:val="0"/>
              </w:rPr>
              <w:t xml:space="preserve">BR0417702 PASTA PROFILÁTICA, COMPOSIÇÃO BÁSICA:PEDRA POMES, COMPOSIÇÃO:LAURIL SULFATO DE SÓDIO, CARACTERÍSTICAS ADICIONAIS:COM FLUOR. BISNAGA 90 G</w:t>
            </w:r>
            <w:r w:rsidDel="00000000" w:rsidR="00000000" w:rsidRPr="00000000">
              <w:rPr>
                <w:rtl w:val="0"/>
              </w:rPr>
            </w:r>
          </w:p>
        </w:tc>
        <w:tc>
          <w:tcPr>
            <w:vAlign w:val="top"/>
          </w:tcPr>
          <w:p w:rsidR="00000000" w:rsidDel="00000000" w:rsidP="00000000" w:rsidRDefault="00000000" w:rsidRPr="00000000" w14:paraId="000003FB">
            <w:pPr>
              <w:rPr/>
            </w:pPr>
            <w:r w:rsidDel="00000000" w:rsidR="00000000" w:rsidRPr="00000000">
              <w:rPr>
                <w:b w:val="1"/>
                <w:rtl w:val="0"/>
              </w:rPr>
              <w:t xml:space="preserve">6,3143</w:t>
            </w:r>
            <w:r w:rsidDel="00000000" w:rsidR="00000000" w:rsidRPr="00000000">
              <w:rPr>
                <w:rtl w:val="0"/>
              </w:rPr>
            </w:r>
          </w:p>
        </w:tc>
        <w:tc>
          <w:tcPr>
            <w:vAlign w:val="top"/>
          </w:tcPr>
          <w:p w:rsidR="00000000" w:rsidDel="00000000" w:rsidP="00000000" w:rsidRDefault="00000000" w:rsidRPr="00000000" w14:paraId="000003FC">
            <w:pPr>
              <w:rPr/>
            </w:pPr>
            <w:r w:rsidDel="00000000" w:rsidR="00000000" w:rsidRPr="00000000">
              <w:rPr>
                <w:b w:val="1"/>
                <w:rtl w:val="0"/>
              </w:rPr>
              <w:t xml:space="preserve">1.262,86</w:t>
            </w:r>
            <w:r w:rsidDel="00000000" w:rsidR="00000000" w:rsidRPr="00000000">
              <w:rPr>
                <w:rtl w:val="0"/>
              </w:rPr>
            </w:r>
          </w:p>
        </w:tc>
      </w:tr>
      <w:tr>
        <w:trPr>
          <w:cantSplit w:val="0"/>
          <w:tblHeader w:val="0"/>
        </w:trPr>
        <w:tc>
          <w:tcPr>
            <w:vAlign w:val="top"/>
          </w:tcPr>
          <w:p w:rsidR="00000000" w:rsidDel="00000000" w:rsidP="00000000" w:rsidRDefault="00000000" w:rsidRPr="00000000" w14:paraId="000003FD">
            <w:pPr>
              <w:numPr>
                <w:ilvl w:val="0"/>
                <w:numId w:val="2"/>
              </w:numPr>
              <w:ind w:left="720" w:hanging="360"/>
              <w:rPr>
                <w:b w:val="1"/>
                <w:u w:val="none"/>
              </w:rPr>
            </w:pPr>
            <w:r w:rsidDel="00000000" w:rsidR="00000000" w:rsidRPr="00000000">
              <w:rPr>
                <w:b w:val="1"/>
                <w:rtl w:val="0"/>
              </w:rPr>
              <w:t xml:space="preserve">32051</w:t>
            </w:r>
            <w:r w:rsidDel="00000000" w:rsidR="00000000" w:rsidRPr="00000000">
              <w:rPr>
                <w:rtl w:val="0"/>
              </w:rPr>
            </w:r>
          </w:p>
        </w:tc>
        <w:tc>
          <w:tcPr>
            <w:vAlign w:val="top"/>
          </w:tcPr>
          <w:p w:rsidR="00000000" w:rsidDel="00000000" w:rsidP="00000000" w:rsidRDefault="00000000" w:rsidRPr="00000000" w14:paraId="000003FE">
            <w:pPr>
              <w:rPr/>
            </w:pPr>
            <w:r w:rsidDel="00000000" w:rsidR="00000000" w:rsidRPr="00000000">
              <w:rPr>
                <w:b w:val="1"/>
                <w:rtl w:val="0"/>
              </w:rPr>
              <w:t xml:space="preserve">2,0000</w:t>
            </w:r>
            <w:r w:rsidDel="00000000" w:rsidR="00000000" w:rsidRPr="00000000">
              <w:rPr>
                <w:rtl w:val="0"/>
              </w:rPr>
            </w:r>
          </w:p>
        </w:tc>
        <w:tc>
          <w:tcPr>
            <w:vAlign w:val="top"/>
          </w:tcPr>
          <w:p w:rsidR="00000000" w:rsidDel="00000000" w:rsidP="00000000" w:rsidRDefault="00000000" w:rsidRPr="00000000" w14:paraId="000003FF">
            <w:pPr>
              <w:rPr/>
            </w:pPr>
            <w:r w:rsidDel="00000000" w:rsidR="00000000" w:rsidRPr="00000000">
              <w:rPr>
                <w:b w:val="1"/>
                <w:rtl w:val="0"/>
              </w:rPr>
              <w:t xml:space="preserve">UN</w:t>
            </w:r>
            <w:r w:rsidDel="00000000" w:rsidR="00000000" w:rsidRPr="00000000">
              <w:rPr>
                <w:rtl w:val="0"/>
              </w:rPr>
            </w:r>
          </w:p>
        </w:tc>
        <w:tc>
          <w:tcPr>
            <w:vAlign w:val="top"/>
          </w:tcPr>
          <w:p w:rsidR="00000000" w:rsidDel="00000000" w:rsidP="00000000" w:rsidRDefault="00000000" w:rsidRPr="00000000" w14:paraId="00000400">
            <w:pPr>
              <w:jc w:val="both"/>
              <w:rPr/>
            </w:pPr>
            <w:r w:rsidDel="00000000" w:rsidR="00000000" w:rsidRPr="00000000">
              <w:rPr>
                <w:b w:val="1"/>
                <w:rtl w:val="0"/>
              </w:rPr>
              <w:t xml:space="preserve">BR0252895 PINÇA ODONTOLÓGICA, MATERIAL:ACO INOXIDAVEL, TIPO:PORTA GRAMPO, TIPO PONTA:CURVO COM SULCO, CARACTERÍSTICAS ADICIONAIS:COM TRAVA, APLICAÇÃO:ISOLAMENTO ABSOLUTO RESTAURAÇÕES ODONTOLÓGICAS</w:t>
            </w:r>
            <w:r w:rsidDel="00000000" w:rsidR="00000000" w:rsidRPr="00000000">
              <w:rPr>
                <w:rtl w:val="0"/>
              </w:rPr>
            </w:r>
          </w:p>
        </w:tc>
        <w:tc>
          <w:tcPr>
            <w:vAlign w:val="top"/>
          </w:tcPr>
          <w:p w:rsidR="00000000" w:rsidDel="00000000" w:rsidP="00000000" w:rsidRDefault="00000000" w:rsidRPr="00000000" w14:paraId="00000401">
            <w:pPr>
              <w:rPr/>
            </w:pPr>
            <w:r w:rsidDel="00000000" w:rsidR="00000000" w:rsidRPr="00000000">
              <w:rPr>
                <w:b w:val="1"/>
                <w:rtl w:val="0"/>
              </w:rPr>
              <w:t xml:space="preserve">93,6561</w:t>
            </w:r>
            <w:r w:rsidDel="00000000" w:rsidR="00000000" w:rsidRPr="00000000">
              <w:rPr>
                <w:rtl w:val="0"/>
              </w:rPr>
            </w:r>
          </w:p>
        </w:tc>
        <w:tc>
          <w:tcPr>
            <w:vAlign w:val="top"/>
          </w:tcPr>
          <w:p w:rsidR="00000000" w:rsidDel="00000000" w:rsidP="00000000" w:rsidRDefault="00000000" w:rsidRPr="00000000" w14:paraId="00000402">
            <w:pPr>
              <w:rPr/>
            </w:pPr>
            <w:r w:rsidDel="00000000" w:rsidR="00000000" w:rsidRPr="00000000">
              <w:rPr>
                <w:b w:val="1"/>
                <w:rtl w:val="0"/>
              </w:rPr>
              <w:t xml:space="preserve">187,31</w:t>
            </w:r>
            <w:r w:rsidDel="00000000" w:rsidR="00000000" w:rsidRPr="00000000">
              <w:rPr>
                <w:rtl w:val="0"/>
              </w:rPr>
            </w:r>
          </w:p>
        </w:tc>
      </w:tr>
      <w:tr>
        <w:trPr>
          <w:cantSplit w:val="0"/>
          <w:tblHeader w:val="0"/>
        </w:trPr>
        <w:tc>
          <w:tcPr>
            <w:vAlign w:val="top"/>
          </w:tcPr>
          <w:p w:rsidR="00000000" w:rsidDel="00000000" w:rsidP="00000000" w:rsidRDefault="00000000" w:rsidRPr="00000000" w14:paraId="00000403">
            <w:pPr>
              <w:numPr>
                <w:ilvl w:val="0"/>
                <w:numId w:val="2"/>
              </w:numPr>
              <w:ind w:left="720" w:hanging="360"/>
              <w:rPr>
                <w:b w:val="1"/>
                <w:u w:val="none"/>
              </w:rPr>
            </w:pPr>
            <w:r w:rsidDel="00000000" w:rsidR="00000000" w:rsidRPr="00000000">
              <w:rPr>
                <w:b w:val="1"/>
                <w:rtl w:val="0"/>
              </w:rPr>
              <w:t xml:space="preserve">32052</w:t>
            </w:r>
            <w:r w:rsidDel="00000000" w:rsidR="00000000" w:rsidRPr="00000000">
              <w:rPr>
                <w:rtl w:val="0"/>
              </w:rPr>
            </w:r>
          </w:p>
        </w:tc>
        <w:tc>
          <w:tcPr>
            <w:vAlign w:val="top"/>
          </w:tcPr>
          <w:p w:rsidR="00000000" w:rsidDel="00000000" w:rsidP="00000000" w:rsidRDefault="00000000" w:rsidRPr="00000000" w14:paraId="00000404">
            <w:pPr>
              <w:rPr/>
            </w:pPr>
            <w:r w:rsidDel="00000000" w:rsidR="00000000" w:rsidRPr="00000000">
              <w:rPr>
                <w:b w:val="1"/>
                <w:rtl w:val="0"/>
              </w:rPr>
              <w:t xml:space="preserve">30,0000</w:t>
            </w:r>
            <w:r w:rsidDel="00000000" w:rsidR="00000000" w:rsidRPr="00000000">
              <w:rPr>
                <w:rtl w:val="0"/>
              </w:rPr>
            </w:r>
          </w:p>
        </w:tc>
        <w:tc>
          <w:tcPr>
            <w:vAlign w:val="top"/>
          </w:tcPr>
          <w:p w:rsidR="00000000" w:rsidDel="00000000" w:rsidP="00000000" w:rsidRDefault="00000000" w:rsidRPr="00000000" w14:paraId="00000405">
            <w:pPr>
              <w:rPr/>
            </w:pPr>
            <w:r w:rsidDel="00000000" w:rsidR="00000000" w:rsidRPr="00000000">
              <w:rPr>
                <w:b w:val="1"/>
                <w:rtl w:val="0"/>
              </w:rPr>
              <w:t xml:space="preserve">UN</w:t>
            </w:r>
            <w:r w:rsidDel="00000000" w:rsidR="00000000" w:rsidRPr="00000000">
              <w:rPr>
                <w:rtl w:val="0"/>
              </w:rPr>
            </w:r>
          </w:p>
        </w:tc>
        <w:tc>
          <w:tcPr>
            <w:vAlign w:val="top"/>
          </w:tcPr>
          <w:p w:rsidR="00000000" w:rsidDel="00000000" w:rsidP="00000000" w:rsidRDefault="00000000" w:rsidRPr="00000000" w14:paraId="00000406">
            <w:pPr>
              <w:jc w:val="both"/>
              <w:rPr/>
            </w:pPr>
            <w:r w:rsidDel="00000000" w:rsidR="00000000" w:rsidRPr="00000000">
              <w:rPr>
                <w:b w:val="1"/>
                <w:rtl w:val="0"/>
              </w:rPr>
              <w:t xml:space="preserve">BR0413333 PINÇA ODONTOLÓGICA, MATERIAL:AÇO INOXIDÁVEL, TAMANHO:CERCA DE 13 CM, REFERÊNCIA:317, INDICAÇÃO:CLÍNICA, APLICAÇÃO:P/ ALGODÃO, ESTERILIDADE:AUTOCLAVÁVEL</w:t>
            </w:r>
            <w:r w:rsidDel="00000000" w:rsidR="00000000" w:rsidRPr="00000000">
              <w:rPr>
                <w:rtl w:val="0"/>
              </w:rPr>
            </w:r>
          </w:p>
        </w:tc>
        <w:tc>
          <w:tcPr>
            <w:vAlign w:val="top"/>
          </w:tcPr>
          <w:p w:rsidR="00000000" w:rsidDel="00000000" w:rsidP="00000000" w:rsidRDefault="00000000" w:rsidRPr="00000000" w14:paraId="00000407">
            <w:pPr>
              <w:rPr/>
            </w:pPr>
            <w:r w:rsidDel="00000000" w:rsidR="00000000" w:rsidRPr="00000000">
              <w:rPr>
                <w:b w:val="1"/>
                <w:rtl w:val="0"/>
              </w:rPr>
              <w:t xml:space="preserve">18,1553</w:t>
            </w:r>
            <w:r w:rsidDel="00000000" w:rsidR="00000000" w:rsidRPr="00000000">
              <w:rPr>
                <w:rtl w:val="0"/>
              </w:rPr>
            </w:r>
          </w:p>
        </w:tc>
        <w:tc>
          <w:tcPr>
            <w:vAlign w:val="top"/>
          </w:tcPr>
          <w:p w:rsidR="00000000" w:rsidDel="00000000" w:rsidP="00000000" w:rsidRDefault="00000000" w:rsidRPr="00000000" w14:paraId="00000408">
            <w:pPr>
              <w:rPr/>
            </w:pPr>
            <w:r w:rsidDel="00000000" w:rsidR="00000000" w:rsidRPr="00000000">
              <w:rPr>
                <w:b w:val="1"/>
                <w:rtl w:val="0"/>
              </w:rPr>
              <w:t xml:space="preserve">544,66</w:t>
            </w:r>
            <w:r w:rsidDel="00000000" w:rsidR="00000000" w:rsidRPr="00000000">
              <w:rPr>
                <w:rtl w:val="0"/>
              </w:rPr>
            </w:r>
          </w:p>
        </w:tc>
      </w:tr>
      <w:tr>
        <w:trPr>
          <w:cantSplit w:val="0"/>
          <w:tblHeader w:val="0"/>
        </w:trPr>
        <w:tc>
          <w:tcPr>
            <w:vAlign w:val="top"/>
          </w:tcPr>
          <w:p w:rsidR="00000000" w:rsidDel="00000000" w:rsidP="00000000" w:rsidRDefault="00000000" w:rsidRPr="00000000" w14:paraId="00000409">
            <w:pPr>
              <w:numPr>
                <w:ilvl w:val="0"/>
                <w:numId w:val="2"/>
              </w:numPr>
              <w:ind w:left="720" w:hanging="360"/>
              <w:rPr>
                <w:b w:val="1"/>
                <w:u w:val="none"/>
              </w:rPr>
            </w:pPr>
            <w:r w:rsidDel="00000000" w:rsidR="00000000" w:rsidRPr="00000000">
              <w:rPr>
                <w:b w:val="1"/>
                <w:rtl w:val="0"/>
              </w:rPr>
              <w:t xml:space="preserve">32053</w:t>
            </w:r>
            <w:r w:rsidDel="00000000" w:rsidR="00000000" w:rsidRPr="00000000">
              <w:rPr>
                <w:rtl w:val="0"/>
              </w:rPr>
            </w:r>
          </w:p>
        </w:tc>
        <w:tc>
          <w:tcPr>
            <w:vAlign w:val="top"/>
          </w:tcPr>
          <w:p w:rsidR="00000000" w:rsidDel="00000000" w:rsidP="00000000" w:rsidRDefault="00000000" w:rsidRPr="00000000" w14:paraId="0000040A">
            <w:pPr>
              <w:rPr/>
            </w:pPr>
            <w:r w:rsidDel="00000000" w:rsidR="00000000" w:rsidRPr="00000000">
              <w:rPr>
                <w:b w:val="1"/>
                <w:rtl w:val="0"/>
              </w:rPr>
              <w:t xml:space="preserve">30,0000</w:t>
            </w:r>
            <w:r w:rsidDel="00000000" w:rsidR="00000000" w:rsidRPr="00000000">
              <w:rPr>
                <w:rtl w:val="0"/>
              </w:rPr>
            </w:r>
          </w:p>
        </w:tc>
        <w:tc>
          <w:tcPr>
            <w:vAlign w:val="top"/>
          </w:tcPr>
          <w:p w:rsidR="00000000" w:rsidDel="00000000" w:rsidP="00000000" w:rsidRDefault="00000000" w:rsidRPr="00000000" w14:paraId="0000040B">
            <w:pPr>
              <w:rPr/>
            </w:pPr>
            <w:r w:rsidDel="00000000" w:rsidR="00000000" w:rsidRPr="00000000">
              <w:rPr>
                <w:b w:val="1"/>
                <w:rtl w:val="0"/>
              </w:rPr>
              <w:t xml:space="preserve">UN</w:t>
            </w:r>
            <w:r w:rsidDel="00000000" w:rsidR="00000000" w:rsidRPr="00000000">
              <w:rPr>
                <w:rtl w:val="0"/>
              </w:rPr>
            </w:r>
          </w:p>
        </w:tc>
        <w:tc>
          <w:tcPr>
            <w:vAlign w:val="top"/>
          </w:tcPr>
          <w:p w:rsidR="00000000" w:rsidDel="00000000" w:rsidP="00000000" w:rsidRDefault="00000000" w:rsidRPr="00000000" w14:paraId="0000040C">
            <w:pPr>
              <w:jc w:val="both"/>
              <w:rPr/>
            </w:pPr>
            <w:r w:rsidDel="00000000" w:rsidR="00000000" w:rsidRPr="00000000">
              <w:rPr>
                <w:b w:val="1"/>
                <w:rtl w:val="0"/>
              </w:rPr>
              <w:t xml:space="preserve">BR0404852 PONTA MONTADA USO ODONTOLÓGICO, MATERIAL:ÓXIDO DE ALUMÍNIO, FORMATO:CILÍNDRICO, COR:BRANCA, APLICAÇÃO:RESINAS, CARACTERÍSTICAS ADICIONAIS:DURA, COMPATIBILIDADE:ALTA ROTAÇÃO</w:t>
            </w:r>
            <w:r w:rsidDel="00000000" w:rsidR="00000000" w:rsidRPr="00000000">
              <w:rPr>
                <w:rtl w:val="0"/>
              </w:rPr>
            </w:r>
          </w:p>
        </w:tc>
        <w:tc>
          <w:tcPr>
            <w:vAlign w:val="top"/>
          </w:tcPr>
          <w:p w:rsidR="00000000" w:rsidDel="00000000" w:rsidP="00000000" w:rsidRDefault="00000000" w:rsidRPr="00000000" w14:paraId="0000040D">
            <w:pPr>
              <w:rPr/>
            </w:pPr>
            <w:r w:rsidDel="00000000" w:rsidR="00000000" w:rsidRPr="00000000">
              <w:rPr>
                <w:b w:val="1"/>
                <w:rtl w:val="0"/>
              </w:rPr>
              <w:t xml:space="preserve">12,2333</w:t>
            </w:r>
            <w:r w:rsidDel="00000000" w:rsidR="00000000" w:rsidRPr="00000000">
              <w:rPr>
                <w:rtl w:val="0"/>
              </w:rPr>
            </w:r>
          </w:p>
        </w:tc>
        <w:tc>
          <w:tcPr>
            <w:vAlign w:val="top"/>
          </w:tcPr>
          <w:p w:rsidR="00000000" w:rsidDel="00000000" w:rsidP="00000000" w:rsidRDefault="00000000" w:rsidRPr="00000000" w14:paraId="0000040E">
            <w:pPr>
              <w:rPr/>
            </w:pPr>
            <w:r w:rsidDel="00000000" w:rsidR="00000000" w:rsidRPr="00000000">
              <w:rPr>
                <w:b w:val="1"/>
                <w:rtl w:val="0"/>
              </w:rPr>
              <w:t xml:space="preserve">367,00</w:t>
            </w:r>
            <w:r w:rsidDel="00000000" w:rsidR="00000000" w:rsidRPr="00000000">
              <w:rPr>
                <w:rtl w:val="0"/>
              </w:rPr>
            </w:r>
          </w:p>
        </w:tc>
      </w:tr>
      <w:tr>
        <w:trPr>
          <w:cantSplit w:val="0"/>
          <w:tblHeader w:val="0"/>
        </w:trPr>
        <w:tc>
          <w:tcPr>
            <w:vAlign w:val="top"/>
          </w:tcPr>
          <w:p w:rsidR="00000000" w:rsidDel="00000000" w:rsidP="00000000" w:rsidRDefault="00000000" w:rsidRPr="00000000" w14:paraId="0000040F">
            <w:pPr>
              <w:numPr>
                <w:ilvl w:val="0"/>
                <w:numId w:val="2"/>
              </w:numPr>
              <w:ind w:left="720" w:hanging="360"/>
              <w:rPr>
                <w:b w:val="1"/>
                <w:u w:val="none"/>
              </w:rPr>
            </w:pPr>
            <w:r w:rsidDel="00000000" w:rsidR="00000000" w:rsidRPr="00000000">
              <w:rPr>
                <w:b w:val="1"/>
                <w:rtl w:val="0"/>
              </w:rPr>
              <w:t xml:space="preserve">32054</w:t>
            </w:r>
            <w:r w:rsidDel="00000000" w:rsidR="00000000" w:rsidRPr="00000000">
              <w:rPr>
                <w:rtl w:val="0"/>
              </w:rPr>
            </w:r>
          </w:p>
        </w:tc>
        <w:tc>
          <w:tcPr>
            <w:vAlign w:val="top"/>
          </w:tcPr>
          <w:p w:rsidR="00000000" w:rsidDel="00000000" w:rsidP="00000000" w:rsidRDefault="00000000" w:rsidRPr="00000000" w14:paraId="00000410">
            <w:pPr>
              <w:rPr/>
            </w:pPr>
            <w:r w:rsidDel="00000000" w:rsidR="00000000" w:rsidRPr="00000000">
              <w:rPr>
                <w:b w:val="1"/>
                <w:rtl w:val="0"/>
              </w:rPr>
              <w:t xml:space="preserve">30,0000</w:t>
            </w:r>
            <w:r w:rsidDel="00000000" w:rsidR="00000000" w:rsidRPr="00000000">
              <w:rPr>
                <w:rtl w:val="0"/>
              </w:rPr>
            </w:r>
          </w:p>
        </w:tc>
        <w:tc>
          <w:tcPr>
            <w:vAlign w:val="top"/>
          </w:tcPr>
          <w:p w:rsidR="00000000" w:rsidDel="00000000" w:rsidP="00000000" w:rsidRDefault="00000000" w:rsidRPr="00000000" w14:paraId="00000411">
            <w:pPr>
              <w:rPr/>
            </w:pPr>
            <w:r w:rsidDel="00000000" w:rsidR="00000000" w:rsidRPr="00000000">
              <w:rPr>
                <w:b w:val="1"/>
                <w:rtl w:val="0"/>
              </w:rPr>
              <w:t xml:space="preserve">UN</w:t>
            </w:r>
            <w:r w:rsidDel="00000000" w:rsidR="00000000" w:rsidRPr="00000000">
              <w:rPr>
                <w:rtl w:val="0"/>
              </w:rPr>
            </w:r>
          </w:p>
        </w:tc>
        <w:tc>
          <w:tcPr>
            <w:vAlign w:val="top"/>
          </w:tcPr>
          <w:p w:rsidR="00000000" w:rsidDel="00000000" w:rsidP="00000000" w:rsidRDefault="00000000" w:rsidRPr="00000000" w14:paraId="00000412">
            <w:pPr>
              <w:jc w:val="both"/>
              <w:rPr/>
            </w:pPr>
            <w:r w:rsidDel="00000000" w:rsidR="00000000" w:rsidRPr="00000000">
              <w:rPr>
                <w:b w:val="1"/>
                <w:rtl w:val="0"/>
              </w:rPr>
              <w:t xml:space="preserve">BR0404850 PONTA MONTADA USO ODONTOLÓGICO, MATERIAL:ÓXIDO DE ALUMÍNIO, FORMATO:CHAMA, COR:BRANCA, APLICAÇÃO:RESINAS, CARACTERÍSTICAS ADICIONAIS:DURA, COMPATIBILIDADE:ALTA ROTAÇÃO</w:t>
            </w:r>
            <w:r w:rsidDel="00000000" w:rsidR="00000000" w:rsidRPr="00000000">
              <w:rPr>
                <w:rtl w:val="0"/>
              </w:rPr>
            </w:r>
          </w:p>
        </w:tc>
        <w:tc>
          <w:tcPr>
            <w:vAlign w:val="top"/>
          </w:tcPr>
          <w:p w:rsidR="00000000" w:rsidDel="00000000" w:rsidP="00000000" w:rsidRDefault="00000000" w:rsidRPr="00000000" w14:paraId="00000413">
            <w:pPr>
              <w:rPr/>
            </w:pPr>
            <w:r w:rsidDel="00000000" w:rsidR="00000000" w:rsidRPr="00000000">
              <w:rPr>
                <w:b w:val="1"/>
                <w:rtl w:val="0"/>
              </w:rPr>
              <w:t xml:space="preserve">11,3309</w:t>
            </w:r>
            <w:r w:rsidDel="00000000" w:rsidR="00000000" w:rsidRPr="00000000">
              <w:rPr>
                <w:rtl w:val="0"/>
              </w:rPr>
            </w:r>
          </w:p>
        </w:tc>
        <w:tc>
          <w:tcPr>
            <w:vAlign w:val="top"/>
          </w:tcPr>
          <w:p w:rsidR="00000000" w:rsidDel="00000000" w:rsidP="00000000" w:rsidRDefault="00000000" w:rsidRPr="00000000" w14:paraId="00000414">
            <w:pPr>
              <w:rPr/>
            </w:pPr>
            <w:r w:rsidDel="00000000" w:rsidR="00000000" w:rsidRPr="00000000">
              <w:rPr>
                <w:b w:val="1"/>
                <w:rtl w:val="0"/>
              </w:rPr>
              <w:t xml:space="preserve">339,93</w:t>
            </w:r>
            <w:r w:rsidDel="00000000" w:rsidR="00000000" w:rsidRPr="00000000">
              <w:rPr>
                <w:rtl w:val="0"/>
              </w:rPr>
            </w:r>
          </w:p>
        </w:tc>
      </w:tr>
      <w:tr>
        <w:trPr>
          <w:cantSplit w:val="0"/>
          <w:tblHeader w:val="0"/>
        </w:trPr>
        <w:tc>
          <w:tcPr>
            <w:vAlign w:val="top"/>
          </w:tcPr>
          <w:p w:rsidR="00000000" w:rsidDel="00000000" w:rsidP="00000000" w:rsidRDefault="00000000" w:rsidRPr="00000000" w14:paraId="00000415">
            <w:pPr>
              <w:numPr>
                <w:ilvl w:val="0"/>
                <w:numId w:val="2"/>
              </w:numPr>
              <w:ind w:left="720" w:hanging="360"/>
              <w:rPr>
                <w:b w:val="1"/>
                <w:u w:val="none"/>
              </w:rPr>
            </w:pPr>
            <w:r w:rsidDel="00000000" w:rsidR="00000000" w:rsidRPr="00000000">
              <w:rPr>
                <w:b w:val="1"/>
                <w:rtl w:val="0"/>
              </w:rPr>
              <w:t xml:space="preserve">32055</w:t>
            </w:r>
            <w:r w:rsidDel="00000000" w:rsidR="00000000" w:rsidRPr="00000000">
              <w:rPr>
                <w:rtl w:val="0"/>
              </w:rPr>
            </w:r>
          </w:p>
        </w:tc>
        <w:tc>
          <w:tcPr>
            <w:vAlign w:val="top"/>
          </w:tcPr>
          <w:p w:rsidR="00000000" w:rsidDel="00000000" w:rsidP="00000000" w:rsidRDefault="00000000" w:rsidRPr="00000000" w14:paraId="00000416">
            <w:pPr>
              <w:rPr/>
            </w:pPr>
            <w:r w:rsidDel="00000000" w:rsidR="00000000" w:rsidRPr="00000000">
              <w:rPr>
                <w:b w:val="1"/>
                <w:rtl w:val="0"/>
              </w:rPr>
              <w:t xml:space="preserve">10,0000</w:t>
            </w:r>
            <w:r w:rsidDel="00000000" w:rsidR="00000000" w:rsidRPr="00000000">
              <w:rPr>
                <w:rtl w:val="0"/>
              </w:rPr>
            </w:r>
          </w:p>
        </w:tc>
        <w:tc>
          <w:tcPr>
            <w:vAlign w:val="top"/>
          </w:tcPr>
          <w:p w:rsidR="00000000" w:rsidDel="00000000" w:rsidP="00000000" w:rsidRDefault="00000000" w:rsidRPr="00000000" w14:paraId="00000417">
            <w:pPr>
              <w:rPr/>
            </w:pPr>
            <w:r w:rsidDel="00000000" w:rsidR="00000000" w:rsidRPr="00000000">
              <w:rPr>
                <w:b w:val="1"/>
                <w:rtl w:val="0"/>
              </w:rPr>
              <w:t xml:space="preserve">UN</w:t>
            </w:r>
            <w:r w:rsidDel="00000000" w:rsidR="00000000" w:rsidRPr="00000000">
              <w:rPr>
                <w:rtl w:val="0"/>
              </w:rPr>
            </w:r>
          </w:p>
        </w:tc>
        <w:tc>
          <w:tcPr>
            <w:vAlign w:val="top"/>
          </w:tcPr>
          <w:p w:rsidR="00000000" w:rsidDel="00000000" w:rsidP="00000000" w:rsidRDefault="00000000" w:rsidRPr="00000000" w14:paraId="00000418">
            <w:pPr>
              <w:jc w:val="both"/>
              <w:rPr/>
            </w:pPr>
            <w:r w:rsidDel="00000000" w:rsidR="00000000" w:rsidRPr="00000000">
              <w:rPr>
                <w:b w:val="1"/>
                <w:rtl w:val="0"/>
              </w:rPr>
              <w:t xml:space="preserve">BR0480152 PONTA MONTADA USO ODONTOLÓGICO, MATERIAL:SILICONE, FORMATO:12 PONTAS SORTIDAS:OGIVAS,TORPEDOS,TAÇAS,LENTILHAS, COR:BRANCAS, AMARELAS E VERDES, APLICAÇÃO:RESINAS, CARACTERÍSTICAS ADICIONAIS:CONJUNTO COMPLETO, COMPATIBILIDADE:CONTRA ÂNGULO</w:t>
            </w:r>
            <w:r w:rsidDel="00000000" w:rsidR="00000000" w:rsidRPr="00000000">
              <w:rPr>
                <w:rtl w:val="0"/>
              </w:rPr>
            </w:r>
          </w:p>
        </w:tc>
        <w:tc>
          <w:tcPr>
            <w:vAlign w:val="top"/>
          </w:tcPr>
          <w:p w:rsidR="00000000" w:rsidDel="00000000" w:rsidP="00000000" w:rsidRDefault="00000000" w:rsidRPr="00000000" w14:paraId="00000419">
            <w:pPr>
              <w:rPr/>
            </w:pPr>
            <w:r w:rsidDel="00000000" w:rsidR="00000000" w:rsidRPr="00000000">
              <w:rPr>
                <w:b w:val="1"/>
                <w:rtl w:val="0"/>
              </w:rPr>
              <w:t xml:space="preserve">64,9178</w:t>
            </w:r>
            <w:r w:rsidDel="00000000" w:rsidR="00000000" w:rsidRPr="00000000">
              <w:rPr>
                <w:rtl w:val="0"/>
              </w:rPr>
            </w:r>
          </w:p>
        </w:tc>
        <w:tc>
          <w:tcPr>
            <w:vAlign w:val="top"/>
          </w:tcPr>
          <w:p w:rsidR="00000000" w:rsidDel="00000000" w:rsidP="00000000" w:rsidRDefault="00000000" w:rsidRPr="00000000" w14:paraId="0000041A">
            <w:pPr>
              <w:rPr/>
            </w:pPr>
            <w:r w:rsidDel="00000000" w:rsidR="00000000" w:rsidRPr="00000000">
              <w:rPr>
                <w:b w:val="1"/>
                <w:rtl w:val="0"/>
              </w:rPr>
              <w:t xml:space="preserve">649,18</w:t>
            </w:r>
            <w:r w:rsidDel="00000000" w:rsidR="00000000" w:rsidRPr="00000000">
              <w:rPr>
                <w:rtl w:val="0"/>
              </w:rPr>
            </w:r>
          </w:p>
        </w:tc>
      </w:tr>
      <w:tr>
        <w:trPr>
          <w:cantSplit w:val="0"/>
          <w:tblHeader w:val="0"/>
        </w:trPr>
        <w:tc>
          <w:tcPr>
            <w:vAlign w:val="top"/>
          </w:tcPr>
          <w:p w:rsidR="00000000" w:rsidDel="00000000" w:rsidP="00000000" w:rsidRDefault="00000000" w:rsidRPr="00000000" w14:paraId="0000041B">
            <w:pPr>
              <w:numPr>
                <w:ilvl w:val="0"/>
                <w:numId w:val="2"/>
              </w:numPr>
              <w:ind w:left="720" w:hanging="360"/>
              <w:rPr>
                <w:b w:val="1"/>
                <w:u w:val="none"/>
              </w:rPr>
            </w:pPr>
            <w:r w:rsidDel="00000000" w:rsidR="00000000" w:rsidRPr="00000000">
              <w:rPr>
                <w:b w:val="1"/>
                <w:rtl w:val="0"/>
              </w:rPr>
              <w:t xml:space="preserve">32056</w:t>
            </w:r>
            <w:r w:rsidDel="00000000" w:rsidR="00000000" w:rsidRPr="00000000">
              <w:rPr>
                <w:rtl w:val="0"/>
              </w:rPr>
            </w:r>
          </w:p>
        </w:tc>
        <w:tc>
          <w:tcPr>
            <w:vAlign w:val="top"/>
          </w:tcPr>
          <w:p w:rsidR="00000000" w:rsidDel="00000000" w:rsidP="00000000" w:rsidRDefault="00000000" w:rsidRPr="00000000" w14:paraId="0000041C">
            <w:pPr>
              <w:rPr/>
            </w:pPr>
            <w:r w:rsidDel="00000000" w:rsidR="00000000" w:rsidRPr="00000000">
              <w:rPr>
                <w:b w:val="1"/>
                <w:rtl w:val="0"/>
              </w:rPr>
              <w:t xml:space="preserve">30,0000</w:t>
            </w:r>
            <w:r w:rsidDel="00000000" w:rsidR="00000000" w:rsidRPr="00000000">
              <w:rPr>
                <w:rtl w:val="0"/>
              </w:rPr>
            </w:r>
          </w:p>
        </w:tc>
        <w:tc>
          <w:tcPr>
            <w:vAlign w:val="top"/>
          </w:tcPr>
          <w:p w:rsidR="00000000" w:rsidDel="00000000" w:rsidP="00000000" w:rsidRDefault="00000000" w:rsidRPr="00000000" w14:paraId="0000041D">
            <w:pPr>
              <w:rPr/>
            </w:pPr>
            <w:r w:rsidDel="00000000" w:rsidR="00000000" w:rsidRPr="00000000">
              <w:rPr>
                <w:b w:val="1"/>
                <w:rtl w:val="0"/>
              </w:rPr>
              <w:t xml:space="preserve">UN</w:t>
            </w:r>
            <w:r w:rsidDel="00000000" w:rsidR="00000000" w:rsidRPr="00000000">
              <w:rPr>
                <w:rtl w:val="0"/>
              </w:rPr>
            </w:r>
          </w:p>
        </w:tc>
        <w:tc>
          <w:tcPr>
            <w:vAlign w:val="top"/>
          </w:tcPr>
          <w:p w:rsidR="00000000" w:rsidDel="00000000" w:rsidP="00000000" w:rsidRDefault="00000000" w:rsidRPr="00000000" w14:paraId="0000041E">
            <w:pPr>
              <w:jc w:val="both"/>
              <w:rPr/>
            </w:pPr>
            <w:r w:rsidDel="00000000" w:rsidR="00000000" w:rsidRPr="00000000">
              <w:rPr>
                <w:b w:val="1"/>
                <w:rtl w:val="0"/>
              </w:rPr>
              <w:t xml:space="preserve">BR0254343 PORTA-AGULHA, MATERIAL:AÇO INOXIDÁVEL, TIPO:MATHIEW, COMPRIMENTO:14 CM, CARACTERÍSTICAS ADICIONAIS:COM PONTAS DE WÍDIA, FORMATO:RETO</w:t>
            </w:r>
            <w:r w:rsidDel="00000000" w:rsidR="00000000" w:rsidRPr="00000000">
              <w:rPr>
                <w:rtl w:val="0"/>
              </w:rPr>
            </w:r>
          </w:p>
        </w:tc>
        <w:tc>
          <w:tcPr>
            <w:vAlign w:val="top"/>
          </w:tcPr>
          <w:p w:rsidR="00000000" w:rsidDel="00000000" w:rsidP="00000000" w:rsidRDefault="00000000" w:rsidRPr="00000000" w14:paraId="0000041F">
            <w:pPr>
              <w:rPr/>
            </w:pPr>
            <w:r w:rsidDel="00000000" w:rsidR="00000000" w:rsidRPr="00000000">
              <w:rPr>
                <w:b w:val="1"/>
                <w:rtl w:val="0"/>
              </w:rPr>
              <w:t xml:space="preserve">76,3300</w:t>
            </w:r>
            <w:r w:rsidDel="00000000" w:rsidR="00000000" w:rsidRPr="00000000">
              <w:rPr>
                <w:rtl w:val="0"/>
              </w:rPr>
            </w:r>
          </w:p>
        </w:tc>
        <w:tc>
          <w:tcPr>
            <w:vAlign w:val="top"/>
          </w:tcPr>
          <w:p w:rsidR="00000000" w:rsidDel="00000000" w:rsidP="00000000" w:rsidRDefault="00000000" w:rsidRPr="00000000" w14:paraId="00000420">
            <w:pPr>
              <w:rPr/>
            </w:pPr>
            <w:r w:rsidDel="00000000" w:rsidR="00000000" w:rsidRPr="00000000">
              <w:rPr>
                <w:b w:val="1"/>
                <w:rtl w:val="0"/>
              </w:rPr>
              <w:t xml:space="preserve">2.289,90</w:t>
            </w:r>
            <w:r w:rsidDel="00000000" w:rsidR="00000000" w:rsidRPr="00000000">
              <w:rPr>
                <w:rtl w:val="0"/>
              </w:rPr>
            </w:r>
          </w:p>
        </w:tc>
      </w:tr>
      <w:tr>
        <w:trPr>
          <w:cantSplit w:val="0"/>
          <w:tblHeader w:val="0"/>
        </w:trPr>
        <w:tc>
          <w:tcPr>
            <w:vAlign w:val="top"/>
          </w:tcPr>
          <w:p w:rsidR="00000000" w:rsidDel="00000000" w:rsidP="00000000" w:rsidRDefault="00000000" w:rsidRPr="00000000" w14:paraId="00000421">
            <w:pPr>
              <w:numPr>
                <w:ilvl w:val="0"/>
                <w:numId w:val="2"/>
              </w:numPr>
              <w:ind w:left="720" w:hanging="360"/>
              <w:rPr>
                <w:b w:val="1"/>
                <w:u w:val="none"/>
              </w:rPr>
            </w:pPr>
            <w:r w:rsidDel="00000000" w:rsidR="00000000" w:rsidRPr="00000000">
              <w:rPr>
                <w:b w:val="1"/>
                <w:rtl w:val="0"/>
              </w:rPr>
              <w:t xml:space="preserve">32057</w:t>
            </w:r>
            <w:r w:rsidDel="00000000" w:rsidR="00000000" w:rsidRPr="00000000">
              <w:rPr>
                <w:rtl w:val="0"/>
              </w:rPr>
            </w:r>
          </w:p>
        </w:tc>
        <w:tc>
          <w:tcPr>
            <w:vAlign w:val="top"/>
          </w:tcPr>
          <w:p w:rsidR="00000000" w:rsidDel="00000000" w:rsidP="00000000" w:rsidRDefault="00000000" w:rsidRPr="00000000" w14:paraId="00000422">
            <w:pPr>
              <w:rPr/>
            </w:pPr>
            <w:r w:rsidDel="00000000" w:rsidR="00000000" w:rsidRPr="00000000">
              <w:rPr>
                <w:b w:val="1"/>
                <w:rtl w:val="0"/>
              </w:rPr>
              <w:t xml:space="preserve">400,0000</w:t>
            </w:r>
            <w:r w:rsidDel="00000000" w:rsidR="00000000" w:rsidRPr="00000000">
              <w:rPr>
                <w:rtl w:val="0"/>
              </w:rPr>
            </w:r>
          </w:p>
        </w:tc>
        <w:tc>
          <w:tcPr>
            <w:vAlign w:val="top"/>
          </w:tcPr>
          <w:p w:rsidR="00000000" w:rsidDel="00000000" w:rsidP="00000000" w:rsidRDefault="00000000" w:rsidRPr="00000000" w14:paraId="00000423">
            <w:pPr>
              <w:rPr/>
            </w:pPr>
            <w:r w:rsidDel="00000000" w:rsidR="00000000" w:rsidRPr="00000000">
              <w:rPr>
                <w:b w:val="1"/>
                <w:rtl w:val="0"/>
              </w:rPr>
              <w:t xml:space="preserve">UN</w:t>
            </w:r>
            <w:r w:rsidDel="00000000" w:rsidR="00000000" w:rsidRPr="00000000">
              <w:rPr>
                <w:rtl w:val="0"/>
              </w:rPr>
            </w:r>
          </w:p>
        </w:tc>
        <w:tc>
          <w:tcPr>
            <w:vAlign w:val="top"/>
          </w:tcPr>
          <w:p w:rsidR="00000000" w:rsidDel="00000000" w:rsidP="00000000" w:rsidRDefault="00000000" w:rsidRPr="00000000" w14:paraId="00000424">
            <w:pPr>
              <w:jc w:val="both"/>
              <w:rPr/>
            </w:pPr>
            <w:r w:rsidDel="00000000" w:rsidR="00000000" w:rsidRPr="00000000">
              <w:rPr>
                <w:b w:val="1"/>
                <w:rtl w:val="0"/>
              </w:rPr>
              <w:t xml:space="preserve">BR0407163 RESINA COMPOSTA, TIPO:FOTOPOLIMERIZÁVEL, TAMANHO PARTÍCULAS:NANOPARTICULADAS, ASPECTO FÍSICO:PASTOSA. SERINGA 4,00G</w:t>
            </w:r>
            <w:r w:rsidDel="00000000" w:rsidR="00000000" w:rsidRPr="00000000">
              <w:rPr>
                <w:rtl w:val="0"/>
              </w:rPr>
            </w:r>
          </w:p>
        </w:tc>
        <w:tc>
          <w:tcPr>
            <w:vAlign w:val="top"/>
          </w:tcPr>
          <w:p w:rsidR="00000000" w:rsidDel="00000000" w:rsidP="00000000" w:rsidRDefault="00000000" w:rsidRPr="00000000" w14:paraId="00000425">
            <w:pPr>
              <w:rPr/>
            </w:pPr>
            <w:r w:rsidDel="00000000" w:rsidR="00000000" w:rsidRPr="00000000">
              <w:rPr>
                <w:b w:val="1"/>
                <w:rtl w:val="0"/>
              </w:rPr>
              <w:t xml:space="preserve">49,0481</w:t>
            </w:r>
            <w:r w:rsidDel="00000000" w:rsidR="00000000" w:rsidRPr="00000000">
              <w:rPr>
                <w:rtl w:val="0"/>
              </w:rPr>
            </w:r>
          </w:p>
        </w:tc>
        <w:tc>
          <w:tcPr>
            <w:vAlign w:val="top"/>
          </w:tcPr>
          <w:p w:rsidR="00000000" w:rsidDel="00000000" w:rsidP="00000000" w:rsidRDefault="00000000" w:rsidRPr="00000000" w14:paraId="00000426">
            <w:pPr>
              <w:rPr/>
            </w:pPr>
            <w:r w:rsidDel="00000000" w:rsidR="00000000" w:rsidRPr="00000000">
              <w:rPr>
                <w:b w:val="1"/>
                <w:rtl w:val="0"/>
              </w:rPr>
              <w:t xml:space="preserve">19.619,24</w:t>
            </w:r>
            <w:r w:rsidDel="00000000" w:rsidR="00000000" w:rsidRPr="00000000">
              <w:rPr>
                <w:rtl w:val="0"/>
              </w:rPr>
            </w:r>
          </w:p>
        </w:tc>
      </w:tr>
      <w:tr>
        <w:trPr>
          <w:cantSplit w:val="0"/>
          <w:tblHeader w:val="0"/>
        </w:trPr>
        <w:tc>
          <w:tcPr>
            <w:vAlign w:val="top"/>
          </w:tcPr>
          <w:p w:rsidR="00000000" w:rsidDel="00000000" w:rsidP="00000000" w:rsidRDefault="00000000" w:rsidRPr="00000000" w14:paraId="00000427">
            <w:pPr>
              <w:numPr>
                <w:ilvl w:val="0"/>
                <w:numId w:val="2"/>
              </w:numPr>
              <w:ind w:left="720" w:hanging="360"/>
              <w:rPr>
                <w:b w:val="1"/>
                <w:u w:val="none"/>
              </w:rPr>
            </w:pPr>
            <w:r w:rsidDel="00000000" w:rsidR="00000000" w:rsidRPr="00000000">
              <w:rPr>
                <w:b w:val="1"/>
                <w:rtl w:val="0"/>
              </w:rPr>
              <w:t xml:space="preserve">32058</w:t>
            </w:r>
            <w:r w:rsidDel="00000000" w:rsidR="00000000" w:rsidRPr="00000000">
              <w:rPr>
                <w:rtl w:val="0"/>
              </w:rPr>
            </w:r>
          </w:p>
        </w:tc>
        <w:tc>
          <w:tcPr>
            <w:vAlign w:val="top"/>
          </w:tcPr>
          <w:p w:rsidR="00000000" w:rsidDel="00000000" w:rsidP="00000000" w:rsidRDefault="00000000" w:rsidRPr="00000000" w14:paraId="00000428">
            <w:pPr>
              <w:rPr/>
            </w:pPr>
            <w:r w:rsidDel="00000000" w:rsidR="00000000" w:rsidRPr="00000000">
              <w:rPr>
                <w:b w:val="1"/>
                <w:rtl w:val="0"/>
              </w:rPr>
              <w:t xml:space="preserve">400,0000</w:t>
            </w:r>
            <w:r w:rsidDel="00000000" w:rsidR="00000000" w:rsidRPr="00000000">
              <w:rPr>
                <w:rtl w:val="0"/>
              </w:rPr>
            </w:r>
          </w:p>
        </w:tc>
        <w:tc>
          <w:tcPr>
            <w:vAlign w:val="top"/>
          </w:tcPr>
          <w:p w:rsidR="00000000" w:rsidDel="00000000" w:rsidP="00000000" w:rsidRDefault="00000000" w:rsidRPr="00000000" w14:paraId="00000429">
            <w:pPr>
              <w:rPr/>
            </w:pPr>
            <w:r w:rsidDel="00000000" w:rsidR="00000000" w:rsidRPr="00000000">
              <w:rPr>
                <w:b w:val="1"/>
                <w:rtl w:val="0"/>
              </w:rPr>
              <w:t xml:space="preserve">UN</w:t>
            </w:r>
            <w:r w:rsidDel="00000000" w:rsidR="00000000" w:rsidRPr="00000000">
              <w:rPr>
                <w:rtl w:val="0"/>
              </w:rPr>
            </w:r>
          </w:p>
        </w:tc>
        <w:tc>
          <w:tcPr>
            <w:vAlign w:val="top"/>
          </w:tcPr>
          <w:p w:rsidR="00000000" w:rsidDel="00000000" w:rsidP="00000000" w:rsidRDefault="00000000" w:rsidRPr="00000000" w14:paraId="0000042A">
            <w:pPr>
              <w:jc w:val="both"/>
              <w:rPr/>
            </w:pPr>
            <w:r w:rsidDel="00000000" w:rsidR="00000000" w:rsidRPr="00000000">
              <w:rPr>
                <w:b w:val="1"/>
                <w:rtl w:val="0"/>
              </w:rPr>
              <w:t xml:space="preserve">BR0390513 RESINA COMPOSTA, TIPO:FOTOPOLIMERIZÁVEL, TAMANHO PARTÍCULAS:MICROHÍBRIDA, ASPECTO FÍSICO:PASTOSA. SERINGA 4,00G</w:t>
            </w:r>
            <w:r w:rsidDel="00000000" w:rsidR="00000000" w:rsidRPr="00000000">
              <w:rPr>
                <w:rtl w:val="0"/>
              </w:rPr>
            </w:r>
          </w:p>
        </w:tc>
        <w:tc>
          <w:tcPr>
            <w:vAlign w:val="top"/>
          </w:tcPr>
          <w:p w:rsidR="00000000" w:rsidDel="00000000" w:rsidP="00000000" w:rsidRDefault="00000000" w:rsidRPr="00000000" w14:paraId="0000042B">
            <w:pPr>
              <w:rPr/>
            </w:pPr>
            <w:r w:rsidDel="00000000" w:rsidR="00000000" w:rsidRPr="00000000">
              <w:rPr>
                <w:b w:val="1"/>
                <w:rtl w:val="0"/>
              </w:rPr>
              <w:t xml:space="preserve">20,4610</w:t>
            </w:r>
            <w:r w:rsidDel="00000000" w:rsidR="00000000" w:rsidRPr="00000000">
              <w:rPr>
                <w:rtl w:val="0"/>
              </w:rPr>
            </w:r>
          </w:p>
        </w:tc>
        <w:tc>
          <w:tcPr>
            <w:vAlign w:val="top"/>
          </w:tcPr>
          <w:p w:rsidR="00000000" w:rsidDel="00000000" w:rsidP="00000000" w:rsidRDefault="00000000" w:rsidRPr="00000000" w14:paraId="0000042C">
            <w:pPr>
              <w:rPr/>
            </w:pPr>
            <w:r w:rsidDel="00000000" w:rsidR="00000000" w:rsidRPr="00000000">
              <w:rPr>
                <w:b w:val="1"/>
                <w:rtl w:val="0"/>
              </w:rPr>
              <w:t xml:space="preserve">8.184,40</w:t>
            </w:r>
            <w:r w:rsidDel="00000000" w:rsidR="00000000" w:rsidRPr="00000000">
              <w:rPr>
                <w:rtl w:val="0"/>
              </w:rPr>
            </w:r>
          </w:p>
        </w:tc>
      </w:tr>
      <w:tr>
        <w:trPr>
          <w:cantSplit w:val="0"/>
          <w:tblHeader w:val="0"/>
        </w:trPr>
        <w:tc>
          <w:tcPr>
            <w:vAlign w:val="top"/>
          </w:tcPr>
          <w:p w:rsidR="00000000" w:rsidDel="00000000" w:rsidP="00000000" w:rsidRDefault="00000000" w:rsidRPr="00000000" w14:paraId="0000042D">
            <w:pPr>
              <w:numPr>
                <w:ilvl w:val="0"/>
                <w:numId w:val="2"/>
              </w:numPr>
              <w:ind w:left="720" w:hanging="360"/>
              <w:rPr>
                <w:b w:val="1"/>
                <w:u w:val="none"/>
              </w:rPr>
            </w:pPr>
            <w:r w:rsidDel="00000000" w:rsidR="00000000" w:rsidRPr="00000000">
              <w:rPr>
                <w:b w:val="1"/>
                <w:rtl w:val="0"/>
              </w:rPr>
              <w:t xml:space="preserve">32059</w:t>
            </w:r>
            <w:r w:rsidDel="00000000" w:rsidR="00000000" w:rsidRPr="00000000">
              <w:rPr>
                <w:rtl w:val="0"/>
              </w:rPr>
            </w:r>
          </w:p>
        </w:tc>
        <w:tc>
          <w:tcPr>
            <w:vAlign w:val="top"/>
          </w:tcPr>
          <w:p w:rsidR="00000000" w:rsidDel="00000000" w:rsidP="00000000" w:rsidRDefault="00000000" w:rsidRPr="00000000" w14:paraId="0000042E">
            <w:pPr>
              <w:rPr/>
            </w:pPr>
            <w:r w:rsidDel="00000000" w:rsidR="00000000" w:rsidRPr="00000000">
              <w:rPr>
                <w:b w:val="1"/>
                <w:rtl w:val="0"/>
              </w:rPr>
              <w:t xml:space="preserve">400,0000</w:t>
            </w:r>
            <w:r w:rsidDel="00000000" w:rsidR="00000000" w:rsidRPr="00000000">
              <w:rPr>
                <w:rtl w:val="0"/>
              </w:rPr>
            </w:r>
          </w:p>
        </w:tc>
        <w:tc>
          <w:tcPr>
            <w:vAlign w:val="top"/>
          </w:tcPr>
          <w:p w:rsidR="00000000" w:rsidDel="00000000" w:rsidP="00000000" w:rsidRDefault="00000000" w:rsidRPr="00000000" w14:paraId="0000042F">
            <w:pPr>
              <w:rPr/>
            </w:pPr>
            <w:r w:rsidDel="00000000" w:rsidR="00000000" w:rsidRPr="00000000">
              <w:rPr>
                <w:b w:val="1"/>
                <w:rtl w:val="0"/>
              </w:rPr>
              <w:t xml:space="preserve">UN</w:t>
            </w:r>
            <w:r w:rsidDel="00000000" w:rsidR="00000000" w:rsidRPr="00000000">
              <w:rPr>
                <w:rtl w:val="0"/>
              </w:rPr>
            </w:r>
          </w:p>
        </w:tc>
        <w:tc>
          <w:tcPr>
            <w:vAlign w:val="top"/>
          </w:tcPr>
          <w:p w:rsidR="00000000" w:rsidDel="00000000" w:rsidP="00000000" w:rsidRDefault="00000000" w:rsidRPr="00000000" w14:paraId="00000430">
            <w:pPr>
              <w:jc w:val="both"/>
              <w:rPr/>
            </w:pPr>
            <w:r w:rsidDel="00000000" w:rsidR="00000000" w:rsidRPr="00000000">
              <w:rPr>
                <w:b w:val="1"/>
                <w:rtl w:val="0"/>
              </w:rPr>
              <w:t xml:space="preserve">BR0446500 RESINA COMPOSTA, TIPO:FOTOPOLIMERIZÁVEL, TIPO " BULK FILL ", ASPECTO FÍSICO:FLUÍDA, ALTA VISCOSIDADE</w:t>
            </w:r>
            <w:r w:rsidDel="00000000" w:rsidR="00000000" w:rsidRPr="00000000">
              <w:rPr>
                <w:rtl w:val="0"/>
              </w:rPr>
            </w:r>
          </w:p>
        </w:tc>
        <w:tc>
          <w:tcPr>
            <w:vAlign w:val="top"/>
          </w:tcPr>
          <w:p w:rsidR="00000000" w:rsidDel="00000000" w:rsidP="00000000" w:rsidRDefault="00000000" w:rsidRPr="00000000" w14:paraId="00000431">
            <w:pPr>
              <w:rPr/>
            </w:pPr>
            <w:r w:rsidDel="00000000" w:rsidR="00000000" w:rsidRPr="00000000">
              <w:rPr>
                <w:b w:val="1"/>
                <w:rtl w:val="0"/>
              </w:rPr>
              <w:t xml:space="preserve">140,8123</w:t>
            </w:r>
            <w:r w:rsidDel="00000000" w:rsidR="00000000" w:rsidRPr="00000000">
              <w:rPr>
                <w:rtl w:val="0"/>
              </w:rPr>
            </w:r>
          </w:p>
        </w:tc>
        <w:tc>
          <w:tcPr>
            <w:vAlign w:val="top"/>
          </w:tcPr>
          <w:p w:rsidR="00000000" w:rsidDel="00000000" w:rsidP="00000000" w:rsidRDefault="00000000" w:rsidRPr="00000000" w14:paraId="00000432">
            <w:pPr>
              <w:rPr/>
            </w:pPr>
            <w:r w:rsidDel="00000000" w:rsidR="00000000" w:rsidRPr="00000000">
              <w:rPr>
                <w:b w:val="1"/>
                <w:rtl w:val="0"/>
              </w:rPr>
              <w:t xml:space="preserve">56.324,92</w:t>
            </w:r>
            <w:r w:rsidDel="00000000" w:rsidR="00000000" w:rsidRPr="00000000">
              <w:rPr>
                <w:rtl w:val="0"/>
              </w:rPr>
            </w:r>
          </w:p>
        </w:tc>
      </w:tr>
      <w:tr>
        <w:trPr>
          <w:cantSplit w:val="0"/>
          <w:tblHeader w:val="0"/>
        </w:trPr>
        <w:tc>
          <w:tcPr>
            <w:vAlign w:val="top"/>
          </w:tcPr>
          <w:p w:rsidR="00000000" w:rsidDel="00000000" w:rsidP="00000000" w:rsidRDefault="00000000" w:rsidRPr="00000000" w14:paraId="00000433">
            <w:pPr>
              <w:numPr>
                <w:ilvl w:val="0"/>
                <w:numId w:val="2"/>
              </w:numPr>
              <w:ind w:left="720" w:hanging="360"/>
              <w:rPr>
                <w:b w:val="1"/>
                <w:u w:val="none"/>
              </w:rPr>
            </w:pPr>
            <w:r w:rsidDel="00000000" w:rsidR="00000000" w:rsidRPr="00000000">
              <w:rPr>
                <w:b w:val="1"/>
                <w:rtl w:val="0"/>
              </w:rPr>
              <w:t xml:space="preserve">32060</w:t>
            </w:r>
            <w:r w:rsidDel="00000000" w:rsidR="00000000" w:rsidRPr="00000000">
              <w:rPr>
                <w:rtl w:val="0"/>
              </w:rPr>
            </w:r>
          </w:p>
        </w:tc>
        <w:tc>
          <w:tcPr>
            <w:vAlign w:val="top"/>
          </w:tcPr>
          <w:p w:rsidR="00000000" w:rsidDel="00000000" w:rsidP="00000000" w:rsidRDefault="00000000" w:rsidRPr="00000000" w14:paraId="00000434">
            <w:pPr>
              <w:rPr/>
            </w:pPr>
            <w:r w:rsidDel="00000000" w:rsidR="00000000" w:rsidRPr="00000000">
              <w:rPr>
                <w:b w:val="1"/>
                <w:rtl w:val="0"/>
              </w:rPr>
              <w:t xml:space="preserve">50,0000</w:t>
            </w:r>
            <w:r w:rsidDel="00000000" w:rsidR="00000000" w:rsidRPr="00000000">
              <w:rPr>
                <w:rtl w:val="0"/>
              </w:rPr>
            </w:r>
          </w:p>
        </w:tc>
        <w:tc>
          <w:tcPr>
            <w:vAlign w:val="top"/>
          </w:tcPr>
          <w:p w:rsidR="00000000" w:rsidDel="00000000" w:rsidP="00000000" w:rsidRDefault="00000000" w:rsidRPr="00000000" w14:paraId="00000435">
            <w:pPr>
              <w:rPr/>
            </w:pPr>
            <w:r w:rsidDel="00000000" w:rsidR="00000000" w:rsidRPr="00000000">
              <w:rPr>
                <w:b w:val="1"/>
                <w:rtl w:val="0"/>
              </w:rPr>
              <w:t xml:space="preserve">UN</w:t>
            </w:r>
            <w:r w:rsidDel="00000000" w:rsidR="00000000" w:rsidRPr="00000000">
              <w:rPr>
                <w:rtl w:val="0"/>
              </w:rPr>
            </w:r>
          </w:p>
        </w:tc>
        <w:tc>
          <w:tcPr>
            <w:vAlign w:val="top"/>
          </w:tcPr>
          <w:p w:rsidR="00000000" w:rsidDel="00000000" w:rsidP="00000000" w:rsidRDefault="00000000" w:rsidRPr="00000000" w14:paraId="00000436">
            <w:pPr>
              <w:jc w:val="both"/>
              <w:rPr/>
            </w:pPr>
            <w:r w:rsidDel="00000000" w:rsidR="00000000" w:rsidRPr="00000000">
              <w:rPr>
                <w:b w:val="1"/>
                <w:rtl w:val="0"/>
              </w:rPr>
              <w:t xml:space="preserve">BR0390777 SELANTE, TIPO:PARA FÓSSULAS E FISSURAS, CARACTERÍSTICA ADICIONAL:FOTOPOLIMERIZÁVEL, COMPONENTE ADICIONAL:FLÚOR. SERINGA 2,00G</w:t>
            </w:r>
            <w:r w:rsidDel="00000000" w:rsidR="00000000" w:rsidRPr="00000000">
              <w:rPr>
                <w:rtl w:val="0"/>
              </w:rPr>
            </w:r>
          </w:p>
        </w:tc>
        <w:tc>
          <w:tcPr>
            <w:vAlign w:val="top"/>
          </w:tcPr>
          <w:p w:rsidR="00000000" w:rsidDel="00000000" w:rsidP="00000000" w:rsidRDefault="00000000" w:rsidRPr="00000000" w14:paraId="00000437">
            <w:pPr>
              <w:rPr/>
            </w:pPr>
            <w:r w:rsidDel="00000000" w:rsidR="00000000" w:rsidRPr="00000000">
              <w:rPr>
                <w:b w:val="1"/>
                <w:rtl w:val="0"/>
              </w:rPr>
              <w:t xml:space="preserve">14,8901</w:t>
            </w:r>
            <w:r w:rsidDel="00000000" w:rsidR="00000000" w:rsidRPr="00000000">
              <w:rPr>
                <w:rtl w:val="0"/>
              </w:rPr>
            </w:r>
          </w:p>
        </w:tc>
        <w:tc>
          <w:tcPr>
            <w:vAlign w:val="top"/>
          </w:tcPr>
          <w:p w:rsidR="00000000" w:rsidDel="00000000" w:rsidP="00000000" w:rsidRDefault="00000000" w:rsidRPr="00000000" w14:paraId="00000438">
            <w:pPr>
              <w:rPr/>
            </w:pPr>
            <w:r w:rsidDel="00000000" w:rsidR="00000000" w:rsidRPr="00000000">
              <w:rPr>
                <w:b w:val="1"/>
                <w:rtl w:val="0"/>
              </w:rPr>
              <w:t xml:space="preserve">744,51</w:t>
            </w:r>
            <w:r w:rsidDel="00000000" w:rsidR="00000000" w:rsidRPr="00000000">
              <w:rPr>
                <w:rtl w:val="0"/>
              </w:rPr>
            </w:r>
          </w:p>
        </w:tc>
      </w:tr>
      <w:tr>
        <w:trPr>
          <w:cantSplit w:val="0"/>
          <w:tblHeader w:val="0"/>
        </w:trPr>
        <w:tc>
          <w:tcPr>
            <w:vAlign w:val="top"/>
          </w:tcPr>
          <w:p w:rsidR="00000000" w:rsidDel="00000000" w:rsidP="00000000" w:rsidRDefault="00000000" w:rsidRPr="00000000" w14:paraId="00000439">
            <w:pPr>
              <w:numPr>
                <w:ilvl w:val="0"/>
                <w:numId w:val="2"/>
              </w:numPr>
              <w:ind w:left="720" w:hanging="360"/>
              <w:rPr>
                <w:b w:val="1"/>
                <w:u w:val="none"/>
              </w:rPr>
            </w:pPr>
            <w:r w:rsidDel="00000000" w:rsidR="00000000" w:rsidRPr="00000000">
              <w:rPr>
                <w:b w:val="1"/>
                <w:rtl w:val="0"/>
              </w:rPr>
              <w:t xml:space="preserve">32061</w:t>
            </w:r>
            <w:r w:rsidDel="00000000" w:rsidR="00000000" w:rsidRPr="00000000">
              <w:rPr>
                <w:rtl w:val="0"/>
              </w:rPr>
            </w:r>
          </w:p>
        </w:tc>
        <w:tc>
          <w:tcPr>
            <w:vAlign w:val="top"/>
          </w:tcPr>
          <w:p w:rsidR="00000000" w:rsidDel="00000000" w:rsidP="00000000" w:rsidRDefault="00000000" w:rsidRPr="00000000" w14:paraId="0000043A">
            <w:pPr>
              <w:rPr/>
            </w:pPr>
            <w:r w:rsidDel="00000000" w:rsidR="00000000" w:rsidRPr="00000000">
              <w:rPr>
                <w:b w:val="1"/>
                <w:rtl w:val="0"/>
              </w:rPr>
              <w:t xml:space="preserve">20,0000</w:t>
            </w:r>
            <w:r w:rsidDel="00000000" w:rsidR="00000000" w:rsidRPr="00000000">
              <w:rPr>
                <w:rtl w:val="0"/>
              </w:rPr>
            </w:r>
          </w:p>
        </w:tc>
        <w:tc>
          <w:tcPr>
            <w:vAlign w:val="top"/>
          </w:tcPr>
          <w:p w:rsidR="00000000" w:rsidDel="00000000" w:rsidP="00000000" w:rsidRDefault="00000000" w:rsidRPr="00000000" w14:paraId="0000043B">
            <w:pPr>
              <w:rPr/>
            </w:pPr>
            <w:r w:rsidDel="00000000" w:rsidR="00000000" w:rsidRPr="00000000">
              <w:rPr>
                <w:b w:val="1"/>
                <w:rtl w:val="0"/>
              </w:rPr>
              <w:t xml:space="preserve">UN</w:t>
            </w:r>
            <w:r w:rsidDel="00000000" w:rsidR="00000000" w:rsidRPr="00000000">
              <w:rPr>
                <w:rtl w:val="0"/>
              </w:rPr>
            </w:r>
          </w:p>
        </w:tc>
        <w:tc>
          <w:tcPr>
            <w:vAlign w:val="top"/>
          </w:tcPr>
          <w:p w:rsidR="00000000" w:rsidDel="00000000" w:rsidP="00000000" w:rsidRDefault="00000000" w:rsidRPr="00000000" w14:paraId="0000043C">
            <w:pPr>
              <w:jc w:val="both"/>
              <w:rPr/>
            </w:pPr>
            <w:r w:rsidDel="00000000" w:rsidR="00000000" w:rsidRPr="00000000">
              <w:rPr>
                <w:b w:val="1"/>
                <w:rtl w:val="0"/>
              </w:rPr>
              <w:t xml:space="preserve">BR0413354 SERINGA ODONTOLOGICA, MATERIAL:AÇO INOXIDÁVEL, TIPO USO:AUTOCLAVÁVEL, CAPACIDADE:1,80 ML, CARACTERÍSTICAS ADICIONAIS:RETROCARGA, TIPO:CARPULE, APLICAÇÃO:REFLUXO TRADICIONAL</w:t>
            </w:r>
            <w:r w:rsidDel="00000000" w:rsidR="00000000" w:rsidRPr="00000000">
              <w:rPr>
                <w:rtl w:val="0"/>
              </w:rPr>
            </w:r>
          </w:p>
        </w:tc>
        <w:tc>
          <w:tcPr>
            <w:vAlign w:val="top"/>
          </w:tcPr>
          <w:p w:rsidR="00000000" w:rsidDel="00000000" w:rsidP="00000000" w:rsidRDefault="00000000" w:rsidRPr="00000000" w14:paraId="0000043D">
            <w:pPr>
              <w:rPr/>
            </w:pPr>
            <w:r w:rsidDel="00000000" w:rsidR="00000000" w:rsidRPr="00000000">
              <w:rPr>
                <w:b w:val="1"/>
                <w:rtl w:val="0"/>
              </w:rPr>
              <w:t xml:space="preserve">52,7001</w:t>
            </w:r>
            <w:r w:rsidDel="00000000" w:rsidR="00000000" w:rsidRPr="00000000">
              <w:rPr>
                <w:rtl w:val="0"/>
              </w:rPr>
            </w:r>
          </w:p>
        </w:tc>
        <w:tc>
          <w:tcPr>
            <w:vAlign w:val="top"/>
          </w:tcPr>
          <w:p w:rsidR="00000000" w:rsidDel="00000000" w:rsidP="00000000" w:rsidRDefault="00000000" w:rsidRPr="00000000" w14:paraId="0000043E">
            <w:pPr>
              <w:rPr/>
            </w:pPr>
            <w:r w:rsidDel="00000000" w:rsidR="00000000" w:rsidRPr="00000000">
              <w:rPr>
                <w:b w:val="1"/>
                <w:rtl w:val="0"/>
              </w:rPr>
              <w:t xml:space="preserve">1.054,00</w:t>
            </w:r>
            <w:r w:rsidDel="00000000" w:rsidR="00000000" w:rsidRPr="00000000">
              <w:rPr>
                <w:rtl w:val="0"/>
              </w:rPr>
            </w:r>
          </w:p>
        </w:tc>
      </w:tr>
      <w:tr>
        <w:trPr>
          <w:cantSplit w:val="0"/>
          <w:tblHeader w:val="0"/>
        </w:trPr>
        <w:tc>
          <w:tcPr>
            <w:vAlign w:val="top"/>
          </w:tcPr>
          <w:p w:rsidR="00000000" w:rsidDel="00000000" w:rsidP="00000000" w:rsidRDefault="00000000" w:rsidRPr="00000000" w14:paraId="0000043F">
            <w:pPr>
              <w:numPr>
                <w:ilvl w:val="0"/>
                <w:numId w:val="2"/>
              </w:numPr>
              <w:ind w:left="720" w:hanging="360"/>
              <w:rPr>
                <w:b w:val="1"/>
                <w:u w:val="none"/>
              </w:rPr>
            </w:pPr>
            <w:r w:rsidDel="00000000" w:rsidR="00000000" w:rsidRPr="00000000">
              <w:rPr>
                <w:b w:val="1"/>
                <w:rtl w:val="0"/>
              </w:rPr>
              <w:t xml:space="preserve">32062</w:t>
            </w:r>
            <w:r w:rsidDel="00000000" w:rsidR="00000000" w:rsidRPr="00000000">
              <w:rPr>
                <w:rtl w:val="0"/>
              </w:rPr>
            </w:r>
          </w:p>
        </w:tc>
        <w:tc>
          <w:tcPr>
            <w:vAlign w:val="top"/>
          </w:tcPr>
          <w:p w:rsidR="00000000" w:rsidDel="00000000" w:rsidP="00000000" w:rsidRDefault="00000000" w:rsidRPr="00000000" w14:paraId="00000440">
            <w:pPr>
              <w:rPr/>
            </w:pPr>
            <w:r w:rsidDel="00000000" w:rsidR="00000000" w:rsidRPr="00000000">
              <w:rPr>
                <w:b w:val="1"/>
                <w:rtl w:val="0"/>
              </w:rPr>
              <w:t xml:space="preserve">30,0000</w:t>
            </w:r>
            <w:r w:rsidDel="00000000" w:rsidR="00000000" w:rsidRPr="00000000">
              <w:rPr>
                <w:rtl w:val="0"/>
              </w:rPr>
            </w:r>
          </w:p>
        </w:tc>
        <w:tc>
          <w:tcPr>
            <w:vAlign w:val="top"/>
          </w:tcPr>
          <w:p w:rsidR="00000000" w:rsidDel="00000000" w:rsidP="00000000" w:rsidRDefault="00000000" w:rsidRPr="00000000" w14:paraId="00000441">
            <w:pPr>
              <w:rPr/>
            </w:pPr>
            <w:r w:rsidDel="00000000" w:rsidR="00000000" w:rsidRPr="00000000">
              <w:rPr>
                <w:b w:val="1"/>
                <w:rtl w:val="0"/>
              </w:rPr>
              <w:t xml:space="preserve">UN</w:t>
            </w:r>
            <w:r w:rsidDel="00000000" w:rsidR="00000000" w:rsidRPr="00000000">
              <w:rPr>
                <w:rtl w:val="0"/>
              </w:rPr>
            </w:r>
          </w:p>
        </w:tc>
        <w:tc>
          <w:tcPr>
            <w:vAlign w:val="top"/>
          </w:tcPr>
          <w:p w:rsidR="00000000" w:rsidDel="00000000" w:rsidP="00000000" w:rsidRDefault="00000000" w:rsidRPr="00000000" w14:paraId="00000442">
            <w:pPr>
              <w:jc w:val="both"/>
              <w:rPr/>
            </w:pPr>
            <w:r w:rsidDel="00000000" w:rsidR="00000000" w:rsidRPr="00000000">
              <w:rPr>
                <w:b w:val="1"/>
                <w:rtl w:val="0"/>
              </w:rPr>
              <w:t xml:space="preserve">BR0425231 SONDA ODONTOLÓGICA, MATERIAL:AÇO INOXIDÁVEL, TIPO:EXPLORADORA, MODELO:Nº 05, TIPO CABO:CABO MACIÇO</w:t>
            </w:r>
            <w:r w:rsidDel="00000000" w:rsidR="00000000" w:rsidRPr="00000000">
              <w:rPr>
                <w:rtl w:val="0"/>
              </w:rPr>
            </w:r>
          </w:p>
        </w:tc>
        <w:tc>
          <w:tcPr>
            <w:vAlign w:val="top"/>
          </w:tcPr>
          <w:p w:rsidR="00000000" w:rsidDel="00000000" w:rsidP="00000000" w:rsidRDefault="00000000" w:rsidRPr="00000000" w14:paraId="00000443">
            <w:pPr>
              <w:rPr/>
            </w:pPr>
            <w:r w:rsidDel="00000000" w:rsidR="00000000" w:rsidRPr="00000000">
              <w:rPr>
                <w:b w:val="1"/>
                <w:rtl w:val="0"/>
              </w:rPr>
              <w:t xml:space="preserve">9,4482</w:t>
            </w:r>
            <w:r w:rsidDel="00000000" w:rsidR="00000000" w:rsidRPr="00000000">
              <w:rPr>
                <w:rtl w:val="0"/>
              </w:rPr>
            </w:r>
          </w:p>
        </w:tc>
        <w:tc>
          <w:tcPr>
            <w:vAlign w:val="top"/>
          </w:tcPr>
          <w:p w:rsidR="00000000" w:rsidDel="00000000" w:rsidP="00000000" w:rsidRDefault="00000000" w:rsidRPr="00000000" w14:paraId="00000444">
            <w:pPr>
              <w:rPr/>
            </w:pPr>
            <w:r w:rsidDel="00000000" w:rsidR="00000000" w:rsidRPr="00000000">
              <w:rPr>
                <w:b w:val="1"/>
                <w:rtl w:val="0"/>
              </w:rPr>
              <w:t xml:space="preserve">283,45</w:t>
            </w:r>
            <w:r w:rsidDel="00000000" w:rsidR="00000000" w:rsidRPr="00000000">
              <w:rPr>
                <w:rtl w:val="0"/>
              </w:rPr>
            </w:r>
          </w:p>
        </w:tc>
      </w:tr>
      <w:tr>
        <w:trPr>
          <w:cantSplit w:val="0"/>
          <w:tblHeader w:val="0"/>
        </w:trPr>
        <w:tc>
          <w:tcPr>
            <w:vAlign w:val="top"/>
          </w:tcPr>
          <w:p w:rsidR="00000000" w:rsidDel="00000000" w:rsidP="00000000" w:rsidRDefault="00000000" w:rsidRPr="00000000" w14:paraId="00000445">
            <w:pPr>
              <w:numPr>
                <w:ilvl w:val="0"/>
                <w:numId w:val="2"/>
              </w:numPr>
              <w:ind w:left="720" w:hanging="360"/>
              <w:rPr>
                <w:b w:val="1"/>
                <w:u w:val="none"/>
              </w:rPr>
            </w:pPr>
            <w:r w:rsidDel="00000000" w:rsidR="00000000" w:rsidRPr="00000000">
              <w:rPr>
                <w:b w:val="1"/>
                <w:rtl w:val="0"/>
              </w:rPr>
              <w:t xml:space="preserve">32063</w:t>
            </w:r>
            <w:r w:rsidDel="00000000" w:rsidR="00000000" w:rsidRPr="00000000">
              <w:rPr>
                <w:rtl w:val="0"/>
              </w:rPr>
            </w:r>
          </w:p>
        </w:tc>
        <w:tc>
          <w:tcPr>
            <w:vAlign w:val="top"/>
          </w:tcPr>
          <w:p w:rsidR="00000000" w:rsidDel="00000000" w:rsidP="00000000" w:rsidRDefault="00000000" w:rsidRPr="00000000" w14:paraId="00000446">
            <w:pPr>
              <w:rPr/>
            </w:pPr>
            <w:r w:rsidDel="00000000" w:rsidR="00000000" w:rsidRPr="00000000">
              <w:rPr>
                <w:b w:val="1"/>
                <w:rtl w:val="0"/>
              </w:rPr>
              <w:t xml:space="preserve">70,0000</w:t>
            </w:r>
            <w:r w:rsidDel="00000000" w:rsidR="00000000" w:rsidRPr="00000000">
              <w:rPr>
                <w:rtl w:val="0"/>
              </w:rPr>
            </w:r>
          </w:p>
        </w:tc>
        <w:tc>
          <w:tcPr>
            <w:vAlign w:val="top"/>
          </w:tcPr>
          <w:p w:rsidR="00000000" w:rsidDel="00000000" w:rsidP="00000000" w:rsidRDefault="00000000" w:rsidRPr="00000000" w14:paraId="00000447">
            <w:pPr>
              <w:rPr/>
            </w:pPr>
            <w:r w:rsidDel="00000000" w:rsidR="00000000" w:rsidRPr="00000000">
              <w:rPr>
                <w:b w:val="1"/>
                <w:rtl w:val="0"/>
              </w:rPr>
              <w:t xml:space="preserve">UN</w:t>
            </w:r>
            <w:r w:rsidDel="00000000" w:rsidR="00000000" w:rsidRPr="00000000">
              <w:rPr>
                <w:rtl w:val="0"/>
              </w:rPr>
            </w:r>
          </w:p>
        </w:tc>
        <w:tc>
          <w:tcPr>
            <w:vAlign w:val="top"/>
          </w:tcPr>
          <w:p w:rsidR="00000000" w:rsidDel="00000000" w:rsidP="00000000" w:rsidRDefault="00000000" w:rsidRPr="00000000" w14:paraId="00000448">
            <w:pPr>
              <w:jc w:val="both"/>
              <w:rPr/>
            </w:pPr>
            <w:r w:rsidDel="00000000" w:rsidR="00000000" w:rsidRPr="00000000">
              <w:rPr>
                <w:b w:val="1"/>
                <w:rtl w:val="0"/>
              </w:rPr>
              <w:t xml:space="preserve">BR0418160 SUGADOR, MATERIAL:AÇO INOXIDÁVEL, TIPO:CIRÚRGICO, CARACTERÍSTICAS ADICIONAIS:RETO, ESTERILIDADE:AUTOCLAVÁVEL</w:t>
            </w:r>
            <w:r w:rsidDel="00000000" w:rsidR="00000000" w:rsidRPr="00000000">
              <w:rPr>
                <w:rtl w:val="0"/>
              </w:rPr>
            </w:r>
          </w:p>
        </w:tc>
        <w:tc>
          <w:tcPr>
            <w:vAlign w:val="top"/>
          </w:tcPr>
          <w:p w:rsidR="00000000" w:rsidDel="00000000" w:rsidP="00000000" w:rsidRDefault="00000000" w:rsidRPr="00000000" w14:paraId="00000449">
            <w:pPr>
              <w:rPr/>
            </w:pPr>
            <w:r w:rsidDel="00000000" w:rsidR="00000000" w:rsidRPr="00000000">
              <w:rPr>
                <w:b w:val="1"/>
                <w:rtl w:val="0"/>
              </w:rPr>
              <w:t xml:space="preserve">24,6587</w:t>
            </w:r>
            <w:r w:rsidDel="00000000" w:rsidR="00000000" w:rsidRPr="00000000">
              <w:rPr>
                <w:rtl w:val="0"/>
              </w:rPr>
            </w:r>
          </w:p>
        </w:tc>
        <w:tc>
          <w:tcPr>
            <w:vAlign w:val="top"/>
          </w:tcPr>
          <w:p w:rsidR="00000000" w:rsidDel="00000000" w:rsidP="00000000" w:rsidRDefault="00000000" w:rsidRPr="00000000" w14:paraId="0000044A">
            <w:pPr>
              <w:rPr/>
            </w:pPr>
            <w:r w:rsidDel="00000000" w:rsidR="00000000" w:rsidRPr="00000000">
              <w:rPr>
                <w:b w:val="1"/>
                <w:rtl w:val="0"/>
              </w:rPr>
              <w:t xml:space="preserve">1.726,11</w:t>
            </w:r>
            <w:r w:rsidDel="00000000" w:rsidR="00000000" w:rsidRPr="00000000">
              <w:rPr>
                <w:rtl w:val="0"/>
              </w:rPr>
            </w:r>
          </w:p>
        </w:tc>
      </w:tr>
      <w:tr>
        <w:trPr>
          <w:cantSplit w:val="0"/>
          <w:tblHeader w:val="0"/>
        </w:trPr>
        <w:tc>
          <w:tcPr>
            <w:vAlign w:val="top"/>
          </w:tcPr>
          <w:p w:rsidR="00000000" w:rsidDel="00000000" w:rsidP="00000000" w:rsidRDefault="00000000" w:rsidRPr="00000000" w14:paraId="0000044B">
            <w:pPr>
              <w:numPr>
                <w:ilvl w:val="0"/>
                <w:numId w:val="2"/>
              </w:numPr>
              <w:ind w:left="720" w:hanging="360"/>
              <w:rPr>
                <w:b w:val="1"/>
                <w:u w:val="none"/>
              </w:rPr>
            </w:pPr>
            <w:r w:rsidDel="00000000" w:rsidR="00000000" w:rsidRPr="00000000">
              <w:rPr>
                <w:b w:val="1"/>
                <w:rtl w:val="0"/>
              </w:rPr>
              <w:t xml:space="preserve">32064</w:t>
            </w:r>
            <w:r w:rsidDel="00000000" w:rsidR="00000000" w:rsidRPr="00000000">
              <w:rPr>
                <w:rtl w:val="0"/>
              </w:rPr>
            </w:r>
          </w:p>
        </w:tc>
        <w:tc>
          <w:tcPr>
            <w:vAlign w:val="top"/>
          </w:tcPr>
          <w:p w:rsidR="00000000" w:rsidDel="00000000" w:rsidP="00000000" w:rsidRDefault="00000000" w:rsidRPr="00000000" w14:paraId="0000044C">
            <w:pPr>
              <w:rPr/>
            </w:pPr>
            <w:r w:rsidDel="00000000" w:rsidR="00000000" w:rsidRPr="00000000">
              <w:rPr>
                <w:b w:val="1"/>
                <w:rtl w:val="0"/>
              </w:rPr>
              <w:t xml:space="preserve">500,0000</w:t>
            </w:r>
            <w:r w:rsidDel="00000000" w:rsidR="00000000" w:rsidRPr="00000000">
              <w:rPr>
                <w:rtl w:val="0"/>
              </w:rPr>
            </w:r>
          </w:p>
        </w:tc>
        <w:tc>
          <w:tcPr>
            <w:vAlign w:val="top"/>
          </w:tcPr>
          <w:p w:rsidR="00000000" w:rsidDel="00000000" w:rsidP="00000000" w:rsidRDefault="00000000" w:rsidRPr="00000000" w14:paraId="0000044D">
            <w:pPr>
              <w:rPr/>
            </w:pPr>
            <w:r w:rsidDel="00000000" w:rsidR="00000000" w:rsidRPr="00000000">
              <w:rPr>
                <w:b w:val="1"/>
                <w:rtl w:val="0"/>
              </w:rPr>
              <w:t xml:space="preserve">UN</w:t>
            </w:r>
            <w:r w:rsidDel="00000000" w:rsidR="00000000" w:rsidRPr="00000000">
              <w:rPr>
                <w:rtl w:val="0"/>
              </w:rPr>
            </w:r>
          </w:p>
        </w:tc>
        <w:tc>
          <w:tcPr>
            <w:vAlign w:val="top"/>
          </w:tcPr>
          <w:p w:rsidR="00000000" w:rsidDel="00000000" w:rsidP="00000000" w:rsidRDefault="00000000" w:rsidRPr="00000000" w14:paraId="0000044E">
            <w:pPr>
              <w:jc w:val="both"/>
              <w:rPr/>
            </w:pPr>
            <w:r w:rsidDel="00000000" w:rsidR="00000000" w:rsidRPr="00000000">
              <w:rPr>
                <w:b w:val="1"/>
                <w:rtl w:val="0"/>
              </w:rPr>
              <w:t xml:space="preserve">BR0406293 SUGADOR, MATERIAL:RESINA ABS/POLIPROPILENO/PVC, TIPO:SANGUE, APRESENTAÇÃO:EMBALAGEM INDIVIDUAL, TIPO USO:ESTÉRIL, DESCARTÁVEL</w:t>
            </w:r>
            <w:r w:rsidDel="00000000" w:rsidR="00000000" w:rsidRPr="00000000">
              <w:rPr>
                <w:rtl w:val="0"/>
              </w:rPr>
            </w:r>
          </w:p>
        </w:tc>
        <w:tc>
          <w:tcPr>
            <w:vAlign w:val="top"/>
          </w:tcPr>
          <w:p w:rsidR="00000000" w:rsidDel="00000000" w:rsidP="00000000" w:rsidRDefault="00000000" w:rsidRPr="00000000" w14:paraId="0000044F">
            <w:pPr>
              <w:rPr/>
            </w:pPr>
            <w:r w:rsidDel="00000000" w:rsidR="00000000" w:rsidRPr="00000000">
              <w:rPr>
                <w:b w:val="1"/>
                <w:rtl w:val="0"/>
              </w:rPr>
              <w:t xml:space="preserve">1,2022</w:t>
            </w:r>
            <w:r w:rsidDel="00000000" w:rsidR="00000000" w:rsidRPr="00000000">
              <w:rPr>
                <w:rtl w:val="0"/>
              </w:rPr>
            </w:r>
          </w:p>
        </w:tc>
        <w:tc>
          <w:tcPr>
            <w:vAlign w:val="top"/>
          </w:tcPr>
          <w:p w:rsidR="00000000" w:rsidDel="00000000" w:rsidP="00000000" w:rsidRDefault="00000000" w:rsidRPr="00000000" w14:paraId="00000450">
            <w:pPr>
              <w:rPr/>
            </w:pPr>
            <w:r w:rsidDel="00000000" w:rsidR="00000000" w:rsidRPr="00000000">
              <w:rPr>
                <w:b w:val="1"/>
                <w:rtl w:val="0"/>
              </w:rPr>
              <w:t xml:space="preserve">601,10</w:t>
            </w:r>
            <w:r w:rsidDel="00000000" w:rsidR="00000000" w:rsidRPr="00000000">
              <w:rPr>
                <w:rtl w:val="0"/>
              </w:rPr>
            </w:r>
          </w:p>
        </w:tc>
      </w:tr>
      <w:tr>
        <w:trPr>
          <w:cantSplit w:val="0"/>
          <w:tblHeader w:val="0"/>
        </w:trPr>
        <w:tc>
          <w:tcPr>
            <w:vAlign w:val="top"/>
          </w:tcPr>
          <w:p w:rsidR="00000000" w:rsidDel="00000000" w:rsidP="00000000" w:rsidRDefault="00000000" w:rsidRPr="00000000" w14:paraId="00000451">
            <w:pPr>
              <w:numPr>
                <w:ilvl w:val="0"/>
                <w:numId w:val="2"/>
              </w:numPr>
              <w:ind w:left="720" w:hanging="360"/>
              <w:rPr>
                <w:b w:val="1"/>
                <w:u w:val="none"/>
              </w:rPr>
            </w:pPr>
            <w:r w:rsidDel="00000000" w:rsidR="00000000" w:rsidRPr="00000000">
              <w:rPr>
                <w:b w:val="1"/>
                <w:rtl w:val="0"/>
              </w:rPr>
              <w:t xml:space="preserve">32065</w:t>
            </w:r>
            <w:r w:rsidDel="00000000" w:rsidR="00000000" w:rsidRPr="00000000">
              <w:rPr>
                <w:rtl w:val="0"/>
              </w:rPr>
            </w:r>
          </w:p>
        </w:tc>
        <w:tc>
          <w:tcPr>
            <w:vAlign w:val="top"/>
          </w:tcPr>
          <w:p w:rsidR="00000000" w:rsidDel="00000000" w:rsidP="00000000" w:rsidRDefault="00000000" w:rsidRPr="00000000" w14:paraId="00000452">
            <w:pPr>
              <w:rPr/>
            </w:pPr>
            <w:r w:rsidDel="00000000" w:rsidR="00000000" w:rsidRPr="00000000">
              <w:rPr>
                <w:b w:val="1"/>
                <w:rtl w:val="0"/>
              </w:rPr>
              <w:t xml:space="preserve">400,0000</w:t>
            </w:r>
            <w:r w:rsidDel="00000000" w:rsidR="00000000" w:rsidRPr="00000000">
              <w:rPr>
                <w:rtl w:val="0"/>
              </w:rPr>
            </w:r>
          </w:p>
        </w:tc>
        <w:tc>
          <w:tcPr>
            <w:vAlign w:val="top"/>
          </w:tcPr>
          <w:p w:rsidR="00000000" w:rsidDel="00000000" w:rsidP="00000000" w:rsidRDefault="00000000" w:rsidRPr="00000000" w14:paraId="00000453">
            <w:pPr>
              <w:rPr/>
            </w:pPr>
            <w:r w:rsidDel="00000000" w:rsidR="00000000" w:rsidRPr="00000000">
              <w:rPr>
                <w:b w:val="1"/>
                <w:rtl w:val="0"/>
              </w:rPr>
              <w:t xml:space="preserve">UN</w:t>
            </w:r>
            <w:r w:rsidDel="00000000" w:rsidR="00000000" w:rsidRPr="00000000">
              <w:rPr>
                <w:rtl w:val="0"/>
              </w:rPr>
            </w:r>
          </w:p>
        </w:tc>
        <w:tc>
          <w:tcPr>
            <w:vAlign w:val="top"/>
          </w:tcPr>
          <w:p w:rsidR="00000000" w:rsidDel="00000000" w:rsidP="00000000" w:rsidRDefault="00000000" w:rsidRPr="00000000" w14:paraId="00000454">
            <w:pPr>
              <w:jc w:val="both"/>
              <w:rPr/>
            </w:pPr>
            <w:r w:rsidDel="00000000" w:rsidR="00000000" w:rsidRPr="00000000">
              <w:rPr>
                <w:b w:val="1"/>
                <w:rtl w:val="0"/>
              </w:rPr>
              <w:t xml:space="preserve">BR0406295 SUGADOR, MATERIAL:PVC/ POLIPROPILENO, TIPO:ENDODÔNTICO, CARACTERÍSTICAS ADICIONAIS:C/ 3 AGULHAS PLÁSTICAS, APRESENTAÇÃO:EMBALAGEM INDIVIDUAL, TIPO USO:ESTÉRIL, DESCARTÁVEL</w:t>
            </w:r>
            <w:r w:rsidDel="00000000" w:rsidR="00000000" w:rsidRPr="00000000">
              <w:rPr>
                <w:rtl w:val="0"/>
              </w:rPr>
            </w:r>
          </w:p>
        </w:tc>
        <w:tc>
          <w:tcPr>
            <w:vAlign w:val="top"/>
          </w:tcPr>
          <w:p w:rsidR="00000000" w:rsidDel="00000000" w:rsidP="00000000" w:rsidRDefault="00000000" w:rsidRPr="00000000" w14:paraId="00000455">
            <w:pPr>
              <w:rPr/>
            </w:pPr>
            <w:r w:rsidDel="00000000" w:rsidR="00000000" w:rsidRPr="00000000">
              <w:rPr>
                <w:b w:val="1"/>
                <w:rtl w:val="0"/>
              </w:rPr>
              <w:t xml:space="preserve">17,9832</w:t>
            </w:r>
            <w:r w:rsidDel="00000000" w:rsidR="00000000" w:rsidRPr="00000000">
              <w:rPr>
                <w:rtl w:val="0"/>
              </w:rPr>
            </w:r>
          </w:p>
        </w:tc>
        <w:tc>
          <w:tcPr>
            <w:vAlign w:val="top"/>
          </w:tcPr>
          <w:p w:rsidR="00000000" w:rsidDel="00000000" w:rsidP="00000000" w:rsidRDefault="00000000" w:rsidRPr="00000000" w14:paraId="00000456">
            <w:pPr>
              <w:rPr/>
            </w:pPr>
            <w:r w:rsidDel="00000000" w:rsidR="00000000" w:rsidRPr="00000000">
              <w:rPr>
                <w:b w:val="1"/>
                <w:rtl w:val="0"/>
              </w:rPr>
              <w:t xml:space="preserve">7.193,28</w:t>
            </w:r>
            <w:r w:rsidDel="00000000" w:rsidR="00000000" w:rsidRPr="00000000">
              <w:rPr>
                <w:rtl w:val="0"/>
              </w:rPr>
            </w:r>
          </w:p>
        </w:tc>
      </w:tr>
      <w:tr>
        <w:trPr>
          <w:cantSplit w:val="0"/>
          <w:tblHeader w:val="0"/>
        </w:trPr>
        <w:tc>
          <w:tcPr>
            <w:vAlign w:val="top"/>
          </w:tcPr>
          <w:p w:rsidR="00000000" w:rsidDel="00000000" w:rsidP="00000000" w:rsidRDefault="00000000" w:rsidRPr="00000000" w14:paraId="00000457">
            <w:pPr>
              <w:numPr>
                <w:ilvl w:val="0"/>
                <w:numId w:val="2"/>
              </w:numPr>
              <w:ind w:left="720" w:hanging="360"/>
              <w:rPr>
                <w:b w:val="1"/>
                <w:u w:val="none"/>
              </w:rPr>
            </w:pPr>
            <w:r w:rsidDel="00000000" w:rsidR="00000000" w:rsidRPr="00000000">
              <w:rPr>
                <w:b w:val="1"/>
                <w:rtl w:val="0"/>
              </w:rPr>
              <w:t xml:space="preserve">32066</w:t>
            </w:r>
            <w:r w:rsidDel="00000000" w:rsidR="00000000" w:rsidRPr="00000000">
              <w:rPr>
                <w:rtl w:val="0"/>
              </w:rPr>
            </w:r>
          </w:p>
        </w:tc>
        <w:tc>
          <w:tcPr>
            <w:vAlign w:val="top"/>
          </w:tcPr>
          <w:p w:rsidR="00000000" w:rsidDel="00000000" w:rsidP="00000000" w:rsidRDefault="00000000" w:rsidRPr="00000000" w14:paraId="00000458">
            <w:pPr>
              <w:rPr/>
            </w:pPr>
            <w:r w:rsidDel="00000000" w:rsidR="00000000" w:rsidRPr="00000000">
              <w:rPr>
                <w:b w:val="1"/>
                <w:rtl w:val="0"/>
              </w:rPr>
              <w:t xml:space="preserve">400,0000</w:t>
            </w:r>
            <w:r w:rsidDel="00000000" w:rsidR="00000000" w:rsidRPr="00000000">
              <w:rPr>
                <w:rtl w:val="0"/>
              </w:rPr>
            </w:r>
          </w:p>
        </w:tc>
        <w:tc>
          <w:tcPr>
            <w:vAlign w:val="top"/>
          </w:tcPr>
          <w:p w:rsidR="00000000" w:rsidDel="00000000" w:rsidP="00000000" w:rsidRDefault="00000000" w:rsidRPr="00000000" w14:paraId="00000459">
            <w:pPr>
              <w:rPr/>
            </w:pPr>
            <w:r w:rsidDel="00000000" w:rsidR="00000000" w:rsidRPr="00000000">
              <w:rPr>
                <w:b w:val="1"/>
                <w:rtl w:val="0"/>
              </w:rPr>
              <w:t xml:space="preserve">Pct</w:t>
            </w:r>
            <w:r w:rsidDel="00000000" w:rsidR="00000000" w:rsidRPr="00000000">
              <w:rPr>
                <w:rtl w:val="0"/>
              </w:rPr>
            </w:r>
          </w:p>
        </w:tc>
        <w:tc>
          <w:tcPr>
            <w:vAlign w:val="top"/>
          </w:tcPr>
          <w:p w:rsidR="00000000" w:rsidDel="00000000" w:rsidP="00000000" w:rsidRDefault="00000000" w:rsidRPr="00000000" w14:paraId="0000045A">
            <w:pPr>
              <w:jc w:val="both"/>
              <w:rPr/>
            </w:pPr>
            <w:r w:rsidDel="00000000" w:rsidR="00000000" w:rsidRPr="00000000">
              <w:rPr>
                <w:b w:val="1"/>
                <w:rtl w:val="0"/>
              </w:rPr>
              <w:t xml:space="preserve">BR0406292 SUGADOR, MATERIAL:PVC, TIPO:SALIVA, CARACTERÍSTICAS ADICIONAIS:C/ ARAME, APRESENTAÇÃO:PACOTE C/ 40 UNIDADES, TIPO USO:ESTÉRIL, DESCARTÁVEL</w:t>
            </w:r>
            <w:r w:rsidDel="00000000" w:rsidR="00000000" w:rsidRPr="00000000">
              <w:rPr>
                <w:rtl w:val="0"/>
              </w:rPr>
            </w:r>
          </w:p>
        </w:tc>
        <w:tc>
          <w:tcPr>
            <w:vAlign w:val="top"/>
          </w:tcPr>
          <w:p w:rsidR="00000000" w:rsidDel="00000000" w:rsidP="00000000" w:rsidRDefault="00000000" w:rsidRPr="00000000" w14:paraId="0000045B">
            <w:pPr>
              <w:rPr/>
            </w:pPr>
            <w:r w:rsidDel="00000000" w:rsidR="00000000" w:rsidRPr="00000000">
              <w:rPr>
                <w:b w:val="1"/>
                <w:rtl w:val="0"/>
              </w:rPr>
              <w:t xml:space="preserve">9,5085</w:t>
            </w:r>
            <w:r w:rsidDel="00000000" w:rsidR="00000000" w:rsidRPr="00000000">
              <w:rPr>
                <w:rtl w:val="0"/>
              </w:rPr>
            </w:r>
          </w:p>
        </w:tc>
        <w:tc>
          <w:tcPr>
            <w:vAlign w:val="top"/>
          </w:tcPr>
          <w:p w:rsidR="00000000" w:rsidDel="00000000" w:rsidP="00000000" w:rsidRDefault="00000000" w:rsidRPr="00000000" w14:paraId="0000045C">
            <w:pPr>
              <w:rPr/>
            </w:pPr>
            <w:r w:rsidDel="00000000" w:rsidR="00000000" w:rsidRPr="00000000">
              <w:rPr>
                <w:b w:val="1"/>
                <w:rtl w:val="0"/>
              </w:rPr>
              <w:t xml:space="preserve">3.803,40</w:t>
            </w:r>
            <w:r w:rsidDel="00000000" w:rsidR="00000000" w:rsidRPr="00000000">
              <w:rPr>
                <w:rtl w:val="0"/>
              </w:rPr>
            </w:r>
          </w:p>
        </w:tc>
      </w:tr>
      <w:tr>
        <w:trPr>
          <w:cantSplit w:val="0"/>
          <w:tblHeader w:val="0"/>
        </w:trPr>
        <w:tc>
          <w:tcPr>
            <w:vAlign w:val="top"/>
          </w:tcPr>
          <w:p w:rsidR="00000000" w:rsidDel="00000000" w:rsidP="00000000" w:rsidRDefault="00000000" w:rsidRPr="00000000" w14:paraId="0000045D">
            <w:pPr>
              <w:numPr>
                <w:ilvl w:val="0"/>
                <w:numId w:val="2"/>
              </w:numPr>
              <w:ind w:left="720" w:hanging="360"/>
              <w:rPr>
                <w:b w:val="1"/>
                <w:u w:val="none"/>
              </w:rPr>
            </w:pPr>
            <w:r w:rsidDel="00000000" w:rsidR="00000000" w:rsidRPr="00000000">
              <w:rPr>
                <w:b w:val="1"/>
                <w:rtl w:val="0"/>
              </w:rPr>
              <w:t xml:space="preserve">32067</w:t>
            </w:r>
            <w:r w:rsidDel="00000000" w:rsidR="00000000" w:rsidRPr="00000000">
              <w:rPr>
                <w:rtl w:val="0"/>
              </w:rPr>
            </w:r>
          </w:p>
        </w:tc>
        <w:tc>
          <w:tcPr>
            <w:vAlign w:val="top"/>
          </w:tcPr>
          <w:p w:rsidR="00000000" w:rsidDel="00000000" w:rsidP="00000000" w:rsidRDefault="00000000" w:rsidRPr="00000000" w14:paraId="0000045E">
            <w:pPr>
              <w:rPr/>
            </w:pPr>
            <w:r w:rsidDel="00000000" w:rsidR="00000000" w:rsidRPr="00000000">
              <w:rPr>
                <w:b w:val="1"/>
                <w:rtl w:val="0"/>
              </w:rPr>
              <w:t xml:space="preserve">50,0000</w:t>
            </w:r>
            <w:r w:rsidDel="00000000" w:rsidR="00000000" w:rsidRPr="00000000">
              <w:rPr>
                <w:rtl w:val="0"/>
              </w:rPr>
            </w:r>
          </w:p>
        </w:tc>
        <w:tc>
          <w:tcPr>
            <w:vAlign w:val="top"/>
          </w:tcPr>
          <w:p w:rsidR="00000000" w:rsidDel="00000000" w:rsidP="00000000" w:rsidRDefault="00000000" w:rsidRPr="00000000" w14:paraId="0000045F">
            <w:pPr>
              <w:rPr/>
            </w:pPr>
            <w:r w:rsidDel="00000000" w:rsidR="00000000" w:rsidRPr="00000000">
              <w:rPr>
                <w:b w:val="1"/>
                <w:rtl w:val="0"/>
              </w:rPr>
              <w:t xml:space="preserve">UN</w:t>
            </w:r>
            <w:r w:rsidDel="00000000" w:rsidR="00000000" w:rsidRPr="00000000">
              <w:rPr>
                <w:rtl w:val="0"/>
              </w:rPr>
            </w:r>
          </w:p>
        </w:tc>
        <w:tc>
          <w:tcPr>
            <w:vAlign w:val="top"/>
          </w:tcPr>
          <w:p w:rsidR="00000000" w:rsidDel="00000000" w:rsidP="00000000" w:rsidRDefault="00000000" w:rsidRPr="00000000" w14:paraId="00000460">
            <w:pPr>
              <w:jc w:val="both"/>
              <w:rPr/>
            </w:pPr>
            <w:r w:rsidDel="00000000" w:rsidR="00000000" w:rsidRPr="00000000">
              <w:rPr>
                <w:b w:val="1"/>
                <w:rtl w:val="0"/>
              </w:rPr>
              <w:t xml:space="preserve">BR0347926 TESOURA, MATERIAL:AÇO INOXIDÁVEL, COMPRIMENTO:8 CM, TIPO PONTA:RETA, TIPO:ÍRIS</w:t>
            </w:r>
            <w:r w:rsidDel="00000000" w:rsidR="00000000" w:rsidRPr="00000000">
              <w:rPr>
                <w:rtl w:val="0"/>
              </w:rPr>
            </w:r>
          </w:p>
        </w:tc>
        <w:tc>
          <w:tcPr>
            <w:vAlign w:val="top"/>
          </w:tcPr>
          <w:p w:rsidR="00000000" w:rsidDel="00000000" w:rsidP="00000000" w:rsidRDefault="00000000" w:rsidRPr="00000000" w14:paraId="00000461">
            <w:pPr>
              <w:rPr/>
            </w:pPr>
            <w:r w:rsidDel="00000000" w:rsidR="00000000" w:rsidRPr="00000000">
              <w:rPr>
                <w:b w:val="1"/>
                <w:rtl w:val="0"/>
              </w:rPr>
              <w:t xml:space="preserve">21,9475</w:t>
            </w:r>
            <w:r w:rsidDel="00000000" w:rsidR="00000000" w:rsidRPr="00000000">
              <w:rPr>
                <w:rtl w:val="0"/>
              </w:rPr>
            </w:r>
          </w:p>
        </w:tc>
        <w:tc>
          <w:tcPr>
            <w:vAlign w:val="top"/>
          </w:tcPr>
          <w:p w:rsidR="00000000" w:rsidDel="00000000" w:rsidP="00000000" w:rsidRDefault="00000000" w:rsidRPr="00000000" w14:paraId="00000462">
            <w:pPr>
              <w:rPr/>
            </w:pPr>
            <w:r w:rsidDel="00000000" w:rsidR="00000000" w:rsidRPr="00000000">
              <w:rPr>
                <w:b w:val="1"/>
                <w:rtl w:val="0"/>
              </w:rPr>
              <w:t xml:space="preserve">1.097,38</w:t>
            </w:r>
            <w:r w:rsidDel="00000000" w:rsidR="00000000" w:rsidRPr="00000000">
              <w:rPr>
                <w:rtl w:val="0"/>
              </w:rPr>
            </w:r>
          </w:p>
        </w:tc>
      </w:tr>
      <w:tr>
        <w:trPr>
          <w:cantSplit w:val="0"/>
          <w:tblHeader w:val="0"/>
        </w:trPr>
        <w:tc>
          <w:tcPr>
            <w:vAlign w:val="top"/>
          </w:tcPr>
          <w:p w:rsidR="00000000" w:rsidDel="00000000" w:rsidP="00000000" w:rsidRDefault="00000000" w:rsidRPr="00000000" w14:paraId="00000463">
            <w:pPr>
              <w:numPr>
                <w:ilvl w:val="0"/>
                <w:numId w:val="2"/>
              </w:numPr>
              <w:ind w:left="720" w:hanging="360"/>
              <w:rPr>
                <w:b w:val="1"/>
                <w:u w:val="none"/>
              </w:rPr>
            </w:pPr>
            <w:r w:rsidDel="00000000" w:rsidR="00000000" w:rsidRPr="00000000">
              <w:rPr>
                <w:b w:val="1"/>
                <w:rtl w:val="0"/>
              </w:rPr>
              <w:t xml:space="preserve">32068</w:t>
            </w:r>
            <w:r w:rsidDel="00000000" w:rsidR="00000000" w:rsidRPr="00000000">
              <w:rPr>
                <w:rtl w:val="0"/>
              </w:rPr>
            </w:r>
          </w:p>
        </w:tc>
        <w:tc>
          <w:tcPr>
            <w:vAlign w:val="top"/>
          </w:tcPr>
          <w:p w:rsidR="00000000" w:rsidDel="00000000" w:rsidP="00000000" w:rsidRDefault="00000000" w:rsidRPr="00000000" w14:paraId="00000464">
            <w:pPr>
              <w:rPr/>
            </w:pPr>
            <w:r w:rsidDel="00000000" w:rsidR="00000000" w:rsidRPr="00000000">
              <w:rPr>
                <w:b w:val="1"/>
                <w:rtl w:val="0"/>
              </w:rPr>
              <w:t xml:space="preserve">50,0000</w:t>
            </w:r>
            <w:r w:rsidDel="00000000" w:rsidR="00000000" w:rsidRPr="00000000">
              <w:rPr>
                <w:rtl w:val="0"/>
              </w:rPr>
            </w:r>
          </w:p>
        </w:tc>
        <w:tc>
          <w:tcPr>
            <w:vAlign w:val="top"/>
          </w:tcPr>
          <w:p w:rsidR="00000000" w:rsidDel="00000000" w:rsidP="00000000" w:rsidRDefault="00000000" w:rsidRPr="00000000" w14:paraId="00000465">
            <w:pPr>
              <w:rPr/>
            </w:pPr>
            <w:r w:rsidDel="00000000" w:rsidR="00000000" w:rsidRPr="00000000">
              <w:rPr>
                <w:b w:val="1"/>
                <w:rtl w:val="0"/>
              </w:rPr>
              <w:t xml:space="preserve">ENVELO</w:t>
            </w:r>
            <w:r w:rsidDel="00000000" w:rsidR="00000000" w:rsidRPr="00000000">
              <w:rPr>
                <w:rtl w:val="0"/>
              </w:rPr>
            </w:r>
          </w:p>
        </w:tc>
        <w:tc>
          <w:tcPr>
            <w:vAlign w:val="top"/>
          </w:tcPr>
          <w:p w:rsidR="00000000" w:rsidDel="00000000" w:rsidP="00000000" w:rsidRDefault="00000000" w:rsidRPr="00000000" w14:paraId="00000466">
            <w:pPr>
              <w:jc w:val="both"/>
              <w:rPr/>
            </w:pPr>
            <w:r w:rsidDel="00000000" w:rsidR="00000000" w:rsidRPr="00000000">
              <w:rPr>
                <w:b w:val="1"/>
                <w:rtl w:val="0"/>
              </w:rPr>
              <w:t xml:space="preserve">BR0406283 TIRA ABRASIVA - USO ODONTOLÓGICO, MATERIAL:AÇO INOXIDÁVEL + ÓXIDO DE ALUMÍNIO, TIPO CENTRO:CENTRO NEUTRO, COMPRIMENTO:CERCA DE 150 MM, LARGURA:4 MM, APRESENTAÇÃO:ENVELOPE C/ 12 UNIDADES, TIPO USO:ESTÉRIL, DESCARTÁVEL</w:t>
            </w:r>
            <w:r w:rsidDel="00000000" w:rsidR="00000000" w:rsidRPr="00000000">
              <w:rPr>
                <w:rtl w:val="0"/>
              </w:rPr>
            </w:r>
          </w:p>
        </w:tc>
        <w:tc>
          <w:tcPr>
            <w:vAlign w:val="top"/>
          </w:tcPr>
          <w:p w:rsidR="00000000" w:rsidDel="00000000" w:rsidP="00000000" w:rsidRDefault="00000000" w:rsidRPr="00000000" w14:paraId="00000467">
            <w:pPr>
              <w:rPr/>
            </w:pPr>
            <w:r w:rsidDel="00000000" w:rsidR="00000000" w:rsidRPr="00000000">
              <w:rPr>
                <w:b w:val="1"/>
                <w:rtl w:val="0"/>
              </w:rPr>
              <w:t xml:space="preserve">14,6143</w:t>
            </w:r>
            <w:r w:rsidDel="00000000" w:rsidR="00000000" w:rsidRPr="00000000">
              <w:rPr>
                <w:rtl w:val="0"/>
              </w:rPr>
            </w:r>
          </w:p>
        </w:tc>
        <w:tc>
          <w:tcPr>
            <w:vAlign w:val="top"/>
          </w:tcPr>
          <w:p w:rsidR="00000000" w:rsidDel="00000000" w:rsidP="00000000" w:rsidRDefault="00000000" w:rsidRPr="00000000" w14:paraId="00000468">
            <w:pPr>
              <w:rPr/>
            </w:pPr>
            <w:r w:rsidDel="00000000" w:rsidR="00000000" w:rsidRPr="00000000">
              <w:rPr>
                <w:b w:val="1"/>
                <w:rtl w:val="0"/>
              </w:rPr>
              <w:t xml:space="preserve">730,72</w:t>
            </w:r>
            <w:r w:rsidDel="00000000" w:rsidR="00000000" w:rsidRPr="00000000">
              <w:rPr>
                <w:rtl w:val="0"/>
              </w:rPr>
            </w:r>
          </w:p>
        </w:tc>
      </w:tr>
      <w:tr>
        <w:trPr>
          <w:cantSplit w:val="0"/>
          <w:tblHeader w:val="0"/>
        </w:trPr>
        <w:tc>
          <w:tcPr>
            <w:vAlign w:val="top"/>
          </w:tcPr>
          <w:p w:rsidR="00000000" w:rsidDel="00000000" w:rsidP="00000000" w:rsidRDefault="00000000" w:rsidRPr="00000000" w14:paraId="00000469">
            <w:pPr>
              <w:numPr>
                <w:ilvl w:val="0"/>
                <w:numId w:val="2"/>
              </w:numPr>
              <w:ind w:left="720" w:hanging="360"/>
              <w:rPr>
                <w:b w:val="1"/>
                <w:u w:val="none"/>
              </w:rPr>
            </w:pPr>
            <w:r w:rsidDel="00000000" w:rsidR="00000000" w:rsidRPr="00000000">
              <w:rPr>
                <w:b w:val="1"/>
                <w:rtl w:val="0"/>
              </w:rPr>
              <w:t xml:space="preserve">32069</w:t>
            </w:r>
            <w:r w:rsidDel="00000000" w:rsidR="00000000" w:rsidRPr="00000000">
              <w:rPr>
                <w:rtl w:val="0"/>
              </w:rPr>
            </w:r>
          </w:p>
        </w:tc>
        <w:tc>
          <w:tcPr>
            <w:vAlign w:val="top"/>
          </w:tcPr>
          <w:p w:rsidR="00000000" w:rsidDel="00000000" w:rsidP="00000000" w:rsidRDefault="00000000" w:rsidRPr="00000000" w14:paraId="0000046A">
            <w:pPr>
              <w:rPr/>
            </w:pPr>
            <w:r w:rsidDel="00000000" w:rsidR="00000000" w:rsidRPr="00000000">
              <w:rPr>
                <w:b w:val="1"/>
                <w:rtl w:val="0"/>
              </w:rPr>
              <w:t xml:space="preserve">50,0000</w:t>
            </w:r>
            <w:r w:rsidDel="00000000" w:rsidR="00000000" w:rsidRPr="00000000">
              <w:rPr>
                <w:rtl w:val="0"/>
              </w:rPr>
            </w:r>
          </w:p>
        </w:tc>
        <w:tc>
          <w:tcPr>
            <w:vAlign w:val="top"/>
          </w:tcPr>
          <w:p w:rsidR="00000000" w:rsidDel="00000000" w:rsidP="00000000" w:rsidRDefault="00000000" w:rsidRPr="00000000" w14:paraId="0000046B">
            <w:pPr>
              <w:rPr/>
            </w:pPr>
            <w:r w:rsidDel="00000000" w:rsidR="00000000" w:rsidRPr="00000000">
              <w:rPr>
                <w:b w:val="1"/>
                <w:rtl w:val="0"/>
              </w:rPr>
              <w:t xml:space="preserve">Pct</w:t>
            </w:r>
            <w:r w:rsidDel="00000000" w:rsidR="00000000" w:rsidRPr="00000000">
              <w:rPr>
                <w:rtl w:val="0"/>
              </w:rPr>
            </w:r>
          </w:p>
        </w:tc>
        <w:tc>
          <w:tcPr>
            <w:vAlign w:val="top"/>
          </w:tcPr>
          <w:p w:rsidR="00000000" w:rsidDel="00000000" w:rsidP="00000000" w:rsidRDefault="00000000" w:rsidRPr="00000000" w14:paraId="0000046C">
            <w:pPr>
              <w:jc w:val="both"/>
              <w:rPr/>
            </w:pPr>
            <w:r w:rsidDel="00000000" w:rsidR="00000000" w:rsidRPr="00000000">
              <w:rPr>
                <w:b w:val="1"/>
                <w:rtl w:val="0"/>
              </w:rPr>
              <w:t xml:space="preserve">BR0433472 TIRA ABRASIVA - USO ODONTOLÓGICO, MATERIAL:POLIÉSTER + ÓXIDO DE ALUMÍNIO, TIPO CENTRO:CENTRO NEUTRO, COMPRIMENTO:CERCA DE 170 MM, LARGURA:CERCA DE 2,5 MM, TIPO USO:DESCARTÁVEL. EMBALAGEM 50  UN</w:t>
            </w:r>
            <w:r w:rsidDel="00000000" w:rsidR="00000000" w:rsidRPr="00000000">
              <w:rPr>
                <w:rtl w:val="0"/>
              </w:rPr>
            </w:r>
          </w:p>
        </w:tc>
        <w:tc>
          <w:tcPr>
            <w:vAlign w:val="top"/>
          </w:tcPr>
          <w:p w:rsidR="00000000" w:rsidDel="00000000" w:rsidP="00000000" w:rsidRDefault="00000000" w:rsidRPr="00000000" w14:paraId="0000046D">
            <w:pPr>
              <w:rPr/>
            </w:pPr>
            <w:r w:rsidDel="00000000" w:rsidR="00000000" w:rsidRPr="00000000">
              <w:rPr>
                <w:b w:val="1"/>
                <w:rtl w:val="0"/>
              </w:rPr>
              <w:t xml:space="preserve">13,3916</w:t>
            </w:r>
            <w:r w:rsidDel="00000000" w:rsidR="00000000" w:rsidRPr="00000000">
              <w:rPr>
                <w:rtl w:val="0"/>
              </w:rPr>
            </w:r>
          </w:p>
        </w:tc>
        <w:tc>
          <w:tcPr>
            <w:vAlign w:val="top"/>
          </w:tcPr>
          <w:p w:rsidR="00000000" w:rsidDel="00000000" w:rsidP="00000000" w:rsidRDefault="00000000" w:rsidRPr="00000000" w14:paraId="0000046E">
            <w:pPr>
              <w:rPr/>
            </w:pPr>
            <w:r w:rsidDel="00000000" w:rsidR="00000000" w:rsidRPr="00000000">
              <w:rPr>
                <w:b w:val="1"/>
                <w:rtl w:val="0"/>
              </w:rPr>
              <w:t xml:space="preserve">669,58</w:t>
            </w:r>
            <w:r w:rsidDel="00000000" w:rsidR="00000000" w:rsidRPr="00000000">
              <w:rPr>
                <w:rtl w:val="0"/>
              </w:rPr>
            </w:r>
          </w:p>
        </w:tc>
      </w:tr>
      <w:tr>
        <w:trPr>
          <w:cantSplit w:val="0"/>
          <w:tblHeader w:val="0"/>
        </w:trPr>
        <w:tc>
          <w:tcPr>
            <w:vAlign w:val="top"/>
          </w:tcPr>
          <w:p w:rsidR="00000000" w:rsidDel="00000000" w:rsidP="00000000" w:rsidRDefault="00000000" w:rsidRPr="00000000" w14:paraId="0000046F">
            <w:pPr>
              <w:numPr>
                <w:ilvl w:val="0"/>
                <w:numId w:val="2"/>
              </w:numPr>
              <w:ind w:left="720" w:hanging="360"/>
              <w:rPr>
                <w:b w:val="1"/>
                <w:u w:val="none"/>
              </w:rPr>
            </w:pPr>
            <w:r w:rsidDel="00000000" w:rsidR="00000000" w:rsidRPr="00000000">
              <w:rPr>
                <w:b w:val="1"/>
                <w:rtl w:val="0"/>
              </w:rPr>
              <w:t xml:space="preserve">32070</w:t>
            </w:r>
            <w:r w:rsidDel="00000000" w:rsidR="00000000" w:rsidRPr="00000000">
              <w:rPr>
                <w:rtl w:val="0"/>
              </w:rPr>
            </w:r>
          </w:p>
        </w:tc>
        <w:tc>
          <w:tcPr>
            <w:vAlign w:val="top"/>
          </w:tcPr>
          <w:p w:rsidR="00000000" w:rsidDel="00000000" w:rsidP="00000000" w:rsidRDefault="00000000" w:rsidRPr="00000000" w14:paraId="00000470">
            <w:pPr>
              <w:rPr/>
            </w:pPr>
            <w:r w:rsidDel="00000000" w:rsidR="00000000" w:rsidRPr="00000000">
              <w:rPr>
                <w:b w:val="1"/>
                <w:rtl w:val="0"/>
              </w:rPr>
              <w:t xml:space="preserve">200,0000</w:t>
            </w:r>
            <w:r w:rsidDel="00000000" w:rsidR="00000000" w:rsidRPr="00000000">
              <w:rPr>
                <w:rtl w:val="0"/>
              </w:rPr>
            </w:r>
          </w:p>
        </w:tc>
        <w:tc>
          <w:tcPr>
            <w:vAlign w:val="top"/>
          </w:tcPr>
          <w:p w:rsidR="00000000" w:rsidDel="00000000" w:rsidP="00000000" w:rsidRDefault="00000000" w:rsidRPr="00000000" w14:paraId="00000471">
            <w:pPr>
              <w:rPr/>
            </w:pPr>
            <w:r w:rsidDel="00000000" w:rsidR="00000000" w:rsidRPr="00000000">
              <w:rPr>
                <w:b w:val="1"/>
                <w:rtl w:val="0"/>
              </w:rPr>
              <w:t xml:space="preserve">Cx</w:t>
            </w:r>
            <w:r w:rsidDel="00000000" w:rsidR="00000000" w:rsidRPr="00000000">
              <w:rPr>
                <w:rtl w:val="0"/>
              </w:rPr>
            </w:r>
          </w:p>
        </w:tc>
        <w:tc>
          <w:tcPr>
            <w:vAlign w:val="top"/>
          </w:tcPr>
          <w:p w:rsidR="00000000" w:rsidDel="00000000" w:rsidP="00000000" w:rsidRDefault="00000000" w:rsidRPr="00000000" w14:paraId="00000472">
            <w:pPr>
              <w:jc w:val="both"/>
              <w:rPr/>
            </w:pPr>
            <w:r w:rsidDel="00000000" w:rsidR="00000000" w:rsidRPr="00000000">
              <w:rPr>
                <w:b w:val="1"/>
                <w:rtl w:val="0"/>
              </w:rPr>
              <w:t xml:space="preserve">BR0297696 ARTICAÍNA, COMPOSIÇÃO:ASSOCIADA COM EPINEFRINA, CONCENTRAÇÃO:4% + 1/200.000, FORMA FARMACÊUTICA:SOLUÇÃO INJETÁVEL. TUBETE 1,80 ML/ CAIXA 50 UNID.</w:t>
            </w:r>
            <w:r w:rsidDel="00000000" w:rsidR="00000000" w:rsidRPr="00000000">
              <w:rPr>
                <w:rtl w:val="0"/>
              </w:rPr>
            </w:r>
          </w:p>
        </w:tc>
        <w:tc>
          <w:tcPr>
            <w:vAlign w:val="top"/>
          </w:tcPr>
          <w:p w:rsidR="00000000" w:rsidDel="00000000" w:rsidP="00000000" w:rsidRDefault="00000000" w:rsidRPr="00000000" w14:paraId="00000473">
            <w:pPr>
              <w:rPr/>
            </w:pPr>
            <w:r w:rsidDel="00000000" w:rsidR="00000000" w:rsidRPr="00000000">
              <w:rPr>
                <w:b w:val="1"/>
                <w:rtl w:val="0"/>
              </w:rPr>
              <w:t xml:space="preserve">149,9100</w:t>
            </w:r>
            <w:r w:rsidDel="00000000" w:rsidR="00000000" w:rsidRPr="00000000">
              <w:rPr>
                <w:rtl w:val="0"/>
              </w:rPr>
            </w:r>
          </w:p>
        </w:tc>
        <w:tc>
          <w:tcPr>
            <w:vAlign w:val="top"/>
          </w:tcPr>
          <w:p w:rsidR="00000000" w:rsidDel="00000000" w:rsidP="00000000" w:rsidRDefault="00000000" w:rsidRPr="00000000" w14:paraId="00000474">
            <w:pPr>
              <w:rPr/>
            </w:pPr>
            <w:r w:rsidDel="00000000" w:rsidR="00000000" w:rsidRPr="00000000">
              <w:rPr>
                <w:b w:val="1"/>
                <w:rtl w:val="0"/>
              </w:rPr>
              <w:t xml:space="preserve">29.982,00</w:t>
            </w:r>
            <w:r w:rsidDel="00000000" w:rsidR="00000000" w:rsidRPr="00000000">
              <w:rPr>
                <w:rtl w:val="0"/>
              </w:rPr>
            </w:r>
          </w:p>
        </w:tc>
      </w:tr>
      <w:tr>
        <w:trPr>
          <w:cantSplit w:val="0"/>
          <w:tblHeader w:val="0"/>
        </w:trPr>
        <w:tc>
          <w:tcPr>
            <w:vAlign w:val="top"/>
          </w:tcPr>
          <w:p w:rsidR="00000000" w:rsidDel="00000000" w:rsidP="00000000" w:rsidRDefault="00000000" w:rsidRPr="00000000" w14:paraId="00000475">
            <w:pPr>
              <w:numPr>
                <w:ilvl w:val="0"/>
                <w:numId w:val="2"/>
              </w:numPr>
              <w:ind w:left="720" w:hanging="360"/>
              <w:rPr>
                <w:b w:val="1"/>
                <w:u w:val="none"/>
              </w:rPr>
            </w:pPr>
            <w:r w:rsidDel="00000000" w:rsidR="00000000" w:rsidRPr="00000000">
              <w:rPr>
                <w:b w:val="1"/>
                <w:rtl w:val="0"/>
              </w:rPr>
              <w:t xml:space="preserve">32071</w:t>
            </w:r>
            <w:r w:rsidDel="00000000" w:rsidR="00000000" w:rsidRPr="00000000">
              <w:rPr>
                <w:rtl w:val="0"/>
              </w:rPr>
            </w:r>
          </w:p>
        </w:tc>
        <w:tc>
          <w:tcPr>
            <w:vAlign w:val="top"/>
          </w:tcPr>
          <w:p w:rsidR="00000000" w:rsidDel="00000000" w:rsidP="00000000" w:rsidRDefault="00000000" w:rsidRPr="00000000" w14:paraId="00000476">
            <w:pPr>
              <w:rPr/>
            </w:pPr>
            <w:r w:rsidDel="00000000" w:rsidR="00000000" w:rsidRPr="00000000">
              <w:rPr>
                <w:b w:val="1"/>
                <w:rtl w:val="0"/>
              </w:rPr>
              <w:t xml:space="preserve">30,0000</w:t>
            </w:r>
            <w:r w:rsidDel="00000000" w:rsidR="00000000" w:rsidRPr="00000000">
              <w:rPr>
                <w:rtl w:val="0"/>
              </w:rPr>
            </w:r>
          </w:p>
        </w:tc>
        <w:tc>
          <w:tcPr>
            <w:vAlign w:val="top"/>
          </w:tcPr>
          <w:p w:rsidR="00000000" w:rsidDel="00000000" w:rsidP="00000000" w:rsidRDefault="00000000" w:rsidRPr="00000000" w14:paraId="00000477">
            <w:pPr>
              <w:rPr/>
            </w:pPr>
            <w:r w:rsidDel="00000000" w:rsidR="00000000" w:rsidRPr="00000000">
              <w:rPr>
                <w:b w:val="1"/>
                <w:rtl w:val="0"/>
              </w:rPr>
              <w:t xml:space="preserve">UN</w:t>
            </w:r>
            <w:r w:rsidDel="00000000" w:rsidR="00000000" w:rsidRPr="00000000">
              <w:rPr>
                <w:rtl w:val="0"/>
              </w:rPr>
            </w:r>
          </w:p>
        </w:tc>
        <w:tc>
          <w:tcPr>
            <w:vAlign w:val="top"/>
          </w:tcPr>
          <w:p w:rsidR="00000000" w:rsidDel="00000000" w:rsidP="00000000" w:rsidRDefault="00000000" w:rsidRPr="00000000" w14:paraId="00000478">
            <w:pPr>
              <w:jc w:val="both"/>
              <w:rPr/>
            </w:pPr>
            <w:r w:rsidDel="00000000" w:rsidR="00000000" w:rsidRPr="00000000">
              <w:rPr>
                <w:b w:val="1"/>
                <w:rtl w:val="0"/>
              </w:rPr>
              <w:t xml:space="preserve">BR0272913 BENZOCAÍNA, CONCENTRAÇÃO:20%, USO:GEL TÓPICO. POTE 12,00G</w:t>
            </w:r>
            <w:r w:rsidDel="00000000" w:rsidR="00000000" w:rsidRPr="00000000">
              <w:rPr>
                <w:rtl w:val="0"/>
              </w:rPr>
            </w:r>
          </w:p>
        </w:tc>
        <w:tc>
          <w:tcPr>
            <w:vAlign w:val="top"/>
          </w:tcPr>
          <w:p w:rsidR="00000000" w:rsidDel="00000000" w:rsidP="00000000" w:rsidRDefault="00000000" w:rsidRPr="00000000" w14:paraId="00000479">
            <w:pPr>
              <w:rPr/>
            </w:pPr>
            <w:r w:rsidDel="00000000" w:rsidR="00000000" w:rsidRPr="00000000">
              <w:rPr>
                <w:b w:val="1"/>
                <w:rtl w:val="0"/>
              </w:rPr>
              <w:t xml:space="preserve">11,8071</w:t>
            </w:r>
            <w:r w:rsidDel="00000000" w:rsidR="00000000" w:rsidRPr="00000000">
              <w:rPr>
                <w:rtl w:val="0"/>
              </w:rPr>
            </w:r>
          </w:p>
        </w:tc>
        <w:tc>
          <w:tcPr>
            <w:vAlign w:val="top"/>
          </w:tcPr>
          <w:p w:rsidR="00000000" w:rsidDel="00000000" w:rsidP="00000000" w:rsidRDefault="00000000" w:rsidRPr="00000000" w14:paraId="0000047A">
            <w:pPr>
              <w:rPr/>
            </w:pPr>
            <w:r w:rsidDel="00000000" w:rsidR="00000000" w:rsidRPr="00000000">
              <w:rPr>
                <w:b w:val="1"/>
                <w:rtl w:val="0"/>
              </w:rPr>
              <w:t xml:space="preserve">354,21</w:t>
            </w:r>
            <w:r w:rsidDel="00000000" w:rsidR="00000000" w:rsidRPr="00000000">
              <w:rPr>
                <w:rtl w:val="0"/>
              </w:rPr>
            </w:r>
          </w:p>
        </w:tc>
      </w:tr>
      <w:tr>
        <w:trPr>
          <w:cantSplit w:val="0"/>
          <w:tblHeader w:val="0"/>
        </w:trPr>
        <w:tc>
          <w:tcPr>
            <w:vAlign w:val="top"/>
          </w:tcPr>
          <w:p w:rsidR="00000000" w:rsidDel="00000000" w:rsidP="00000000" w:rsidRDefault="00000000" w:rsidRPr="00000000" w14:paraId="0000047B">
            <w:pPr>
              <w:numPr>
                <w:ilvl w:val="0"/>
                <w:numId w:val="2"/>
              </w:numPr>
              <w:ind w:left="720" w:hanging="360"/>
              <w:rPr>
                <w:b w:val="1"/>
                <w:u w:val="none"/>
              </w:rPr>
            </w:pPr>
            <w:r w:rsidDel="00000000" w:rsidR="00000000" w:rsidRPr="00000000">
              <w:rPr>
                <w:b w:val="1"/>
                <w:rtl w:val="0"/>
              </w:rPr>
              <w:t xml:space="preserve">32072</w:t>
            </w:r>
            <w:r w:rsidDel="00000000" w:rsidR="00000000" w:rsidRPr="00000000">
              <w:rPr>
                <w:rtl w:val="0"/>
              </w:rPr>
            </w:r>
          </w:p>
        </w:tc>
        <w:tc>
          <w:tcPr>
            <w:vAlign w:val="top"/>
          </w:tcPr>
          <w:p w:rsidR="00000000" w:rsidDel="00000000" w:rsidP="00000000" w:rsidRDefault="00000000" w:rsidRPr="00000000" w14:paraId="0000047C">
            <w:pPr>
              <w:rPr/>
            </w:pPr>
            <w:r w:rsidDel="00000000" w:rsidR="00000000" w:rsidRPr="00000000">
              <w:rPr>
                <w:b w:val="1"/>
                <w:rtl w:val="0"/>
              </w:rPr>
              <w:t xml:space="preserve">300,0000</w:t>
            </w:r>
            <w:r w:rsidDel="00000000" w:rsidR="00000000" w:rsidRPr="00000000">
              <w:rPr>
                <w:rtl w:val="0"/>
              </w:rPr>
            </w:r>
          </w:p>
        </w:tc>
        <w:tc>
          <w:tcPr>
            <w:vAlign w:val="top"/>
          </w:tcPr>
          <w:p w:rsidR="00000000" w:rsidDel="00000000" w:rsidP="00000000" w:rsidRDefault="00000000" w:rsidRPr="00000000" w14:paraId="0000047D">
            <w:pPr>
              <w:rPr/>
            </w:pPr>
            <w:r w:rsidDel="00000000" w:rsidR="00000000" w:rsidRPr="00000000">
              <w:rPr>
                <w:b w:val="1"/>
                <w:rtl w:val="0"/>
              </w:rPr>
              <w:t xml:space="preserve">UN</w:t>
            </w:r>
            <w:r w:rsidDel="00000000" w:rsidR="00000000" w:rsidRPr="00000000">
              <w:rPr>
                <w:rtl w:val="0"/>
              </w:rPr>
            </w:r>
          </w:p>
        </w:tc>
        <w:tc>
          <w:tcPr>
            <w:vAlign w:val="top"/>
          </w:tcPr>
          <w:p w:rsidR="00000000" w:rsidDel="00000000" w:rsidP="00000000" w:rsidRDefault="00000000" w:rsidRPr="00000000" w14:paraId="0000047E">
            <w:pPr>
              <w:jc w:val="both"/>
              <w:rPr/>
            </w:pPr>
            <w:r w:rsidDel="00000000" w:rsidR="00000000" w:rsidRPr="00000000">
              <w:rPr>
                <w:b w:val="1"/>
                <w:rtl w:val="0"/>
              </w:rPr>
              <w:t xml:space="preserve">BR0271052 BICARBONATO DE SÓDIO, APRESENTAÇÃO:PÓ. SACHE 40,00G</w:t>
            </w:r>
            <w:r w:rsidDel="00000000" w:rsidR="00000000" w:rsidRPr="00000000">
              <w:rPr>
                <w:rtl w:val="0"/>
              </w:rPr>
            </w:r>
          </w:p>
        </w:tc>
        <w:tc>
          <w:tcPr>
            <w:vAlign w:val="top"/>
          </w:tcPr>
          <w:p w:rsidR="00000000" w:rsidDel="00000000" w:rsidP="00000000" w:rsidRDefault="00000000" w:rsidRPr="00000000" w14:paraId="0000047F">
            <w:pPr>
              <w:rPr/>
            </w:pPr>
            <w:r w:rsidDel="00000000" w:rsidR="00000000" w:rsidRPr="00000000">
              <w:rPr>
                <w:b w:val="1"/>
                <w:rtl w:val="0"/>
              </w:rPr>
              <w:t xml:space="preserve">2,9779</w:t>
            </w:r>
            <w:r w:rsidDel="00000000" w:rsidR="00000000" w:rsidRPr="00000000">
              <w:rPr>
                <w:rtl w:val="0"/>
              </w:rPr>
            </w:r>
          </w:p>
        </w:tc>
        <w:tc>
          <w:tcPr>
            <w:vAlign w:val="top"/>
          </w:tcPr>
          <w:p w:rsidR="00000000" w:rsidDel="00000000" w:rsidP="00000000" w:rsidRDefault="00000000" w:rsidRPr="00000000" w14:paraId="00000480">
            <w:pPr>
              <w:rPr/>
            </w:pPr>
            <w:r w:rsidDel="00000000" w:rsidR="00000000" w:rsidRPr="00000000">
              <w:rPr>
                <w:b w:val="1"/>
                <w:rtl w:val="0"/>
              </w:rPr>
              <w:t xml:space="preserve">893,37</w:t>
            </w:r>
            <w:r w:rsidDel="00000000" w:rsidR="00000000" w:rsidRPr="00000000">
              <w:rPr>
                <w:rtl w:val="0"/>
              </w:rPr>
            </w:r>
          </w:p>
        </w:tc>
      </w:tr>
      <w:tr>
        <w:trPr>
          <w:cantSplit w:val="0"/>
          <w:tblHeader w:val="0"/>
        </w:trPr>
        <w:tc>
          <w:tcPr>
            <w:vAlign w:val="top"/>
          </w:tcPr>
          <w:p w:rsidR="00000000" w:rsidDel="00000000" w:rsidP="00000000" w:rsidRDefault="00000000" w:rsidRPr="00000000" w14:paraId="00000481">
            <w:pPr>
              <w:numPr>
                <w:ilvl w:val="0"/>
                <w:numId w:val="2"/>
              </w:numPr>
              <w:ind w:left="720" w:hanging="360"/>
              <w:rPr>
                <w:b w:val="1"/>
                <w:u w:val="none"/>
              </w:rPr>
            </w:pPr>
            <w:r w:rsidDel="00000000" w:rsidR="00000000" w:rsidRPr="00000000">
              <w:rPr>
                <w:b w:val="1"/>
                <w:rtl w:val="0"/>
              </w:rPr>
              <w:t xml:space="preserve">32073</w:t>
            </w:r>
            <w:r w:rsidDel="00000000" w:rsidR="00000000" w:rsidRPr="00000000">
              <w:rPr>
                <w:rtl w:val="0"/>
              </w:rPr>
            </w:r>
          </w:p>
        </w:tc>
        <w:tc>
          <w:tcPr>
            <w:vAlign w:val="top"/>
          </w:tcPr>
          <w:p w:rsidR="00000000" w:rsidDel="00000000" w:rsidP="00000000" w:rsidRDefault="00000000" w:rsidRPr="00000000" w14:paraId="00000482">
            <w:pPr>
              <w:rPr/>
            </w:pPr>
            <w:r w:rsidDel="00000000" w:rsidR="00000000" w:rsidRPr="00000000">
              <w:rPr>
                <w:b w:val="1"/>
                <w:rtl w:val="0"/>
              </w:rPr>
              <w:t xml:space="preserve">25,0000</w:t>
            </w:r>
            <w:r w:rsidDel="00000000" w:rsidR="00000000" w:rsidRPr="00000000">
              <w:rPr>
                <w:rtl w:val="0"/>
              </w:rPr>
            </w:r>
          </w:p>
        </w:tc>
        <w:tc>
          <w:tcPr>
            <w:vAlign w:val="top"/>
          </w:tcPr>
          <w:p w:rsidR="00000000" w:rsidDel="00000000" w:rsidP="00000000" w:rsidRDefault="00000000" w:rsidRPr="00000000" w14:paraId="00000483">
            <w:pPr>
              <w:rPr/>
            </w:pPr>
            <w:r w:rsidDel="00000000" w:rsidR="00000000" w:rsidRPr="00000000">
              <w:rPr>
                <w:b w:val="1"/>
                <w:rtl w:val="0"/>
              </w:rPr>
              <w:t xml:space="preserve">UN</w:t>
            </w:r>
            <w:r w:rsidDel="00000000" w:rsidR="00000000" w:rsidRPr="00000000">
              <w:rPr>
                <w:rtl w:val="0"/>
              </w:rPr>
            </w:r>
          </w:p>
        </w:tc>
        <w:tc>
          <w:tcPr>
            <w:vAlign w:val="top"/>
          </w:tcPr>
          <w:p w:rsidR="00000000" w:rsidDel="00000000" w:rsidP="00000000" w:rsidRDefault="00000000" w:rsidRPr="00000000" w14:paraId="00000484">
            <w:pPr>
              <w:jc w:val="both"/>
              <w:rPr/>
            </w:pPr>
            <w:r w:rsidDel="00000000" w:rsidR="00000000" w:rsidRPr="00000000">
              <w:rPr>
                <w:b w:val="1"/>
                <w:rtl w:val="0"/>
              </w:rPr>
              <w:t xml:space="preserve">BR0425821 CARIOSTÁTICO USO ODONTOLÓGICO, COMPONENTE:ÁCIDO FLUORÍDRICO, NITRATO DE PRATA, COMPONENTE 2:HIDRÓXIDO DE AMÔNIA, ASPECTO FÍSICO:LÍQUIDO. FRASCO 10,00 ML</w:t>
            </w:r>
            <w:r w:rsidDel="00000000" w:rsidR="00000000" w:rsidRPr="00000000">
              <w:rPr>
                <w:rtl w:val="0"/>
              </w:rPr>
            </w:r>
          </w:p>
        </w:tc>
        <w:tc>
          <w:tcPr>
            <w:vAlign w:val="top"/>
          </w:tcPr>
          <w:p w:rsidR="00000000" w:rsidDel="00000000" w:rsidP="00000000" w:rsidRDefault="00000000" w:rsidRPr="00000000" w14:paraId="00000485">
            <w:pPr>
              <w:rPr/>
            </w:pPr>
            <w:r w:rsidDel="00000000" w:rsidR="00000000" w:rsidRPr="00000000">
              <w:rPr>
                <w:b w:val="1"/>
                <w:rtl w:val="0"/>
              </w:rPr>
              <w:t xml:space="preserve">30,2950</w:t>
            </w:r>
            <w:r w:rsidDel="00000000" w:rsidR="00000000" w:rsidRPr="00000000">
              <w:rPr>
                <w:rtl w:val="0"/>
              </w:rPr>
            </w:r>
          </w:p>
        </w:tc>
        <w:tc>
          <w:tcPr>
            <w:vAlign w:val="top"/>
          </w:tcPr>
          <w:p w:rsidR="00000000" w:rsidDel="00000000" w:rsidP="00000000" w:rsidRDefault="00000000" w:rsidRPr="00000000" w14:paraId="00000486">
            <w:pPr>
              <w:rPr/>
            </w:pPr>
            <w:r w:rsidDel="00000000" w:rsidR="00000000" w:rsidRPr="00000000">
              <w:rPr>
                <w:b w:val="1"/>
                <w:rtl w:val="0"/>
              </w:rPr>
              <w:t xml:space="preserve">757,38</w:t>
            </w:r>
            <w:r w:rsidDel="00000000" w:rsidR="00000000" w:rsidRPr="00000000">
              <w:rPr>
                <w:rtl w:val="0"/>
              </w:rPr>
            </w:r>
          </w:p>
        </w:tc>
      </w:tr>
      <w:tr>
        <w:trPr>
          <w:cantSplit w:val="0"/>
          <w:tblHeader w:val="0"/>
        </w:trPr>
        <w:tc>
          <w:tcPr>
            <w:vAlign w:val="top"/>
          </w:tcPr>
          <w:p w:rsidR="00000000" w:rsidDel="00000000" w:rsidP="00000000" w:rsidRDefault="00000000" w:rsidRPr="00000000" w14:paraId="00000487">
            <w:pPr>
              <w:numPr>
                <w:ilvl w:val="0"/>
                <w:numId w:val="2"/>
              </w:numPr>
              <w:ind w:left="720" w:hanging="360"/>
              <w:rPr>
                <w:b w:val="1"/>
                <w:u w:val="none"/>
              </w:rPr>
            </w:pPr>
            <w:r w:rsidDel="00000000" w:rsidR="00000000" w:rsidRPr="00000000">
              <w:rPr>
                <w:b w:val="1"/>
                <w:rtl w:val="0"/>
              </w:rPr>
              <w:t xml:space="preserve">32074</w:t>
            </w:r>
            <w:r w:rsidDel="00000000" w:rsidR="00000000" w:rsidRPr="00000000">
              <w:rPr>
                <w:rtl w:val="0"/>
              </w:rPr>
            </w:r>
          </w:p>
        </w:tc>
        <w:tc>
          <w:tcPr>
            <w:vAlign w:val="top"/>
          </w:tcPr>
          <w:p w:rsidR="00000000" w:rsidDel="00000000" w:rsidP="00000000" w:rsidRDefault="00000000" w:rsidRPr="00000000" w14:paraId="00000488">
            <w:pPr>
              <w:rPr/>
            </w:pPr>
            <w:r w:rsidDel="00000000" w:rsidR="00000000" w:rsidRPr="00000000">
              <w:rPr>
                <w:b w:val="1"/>
                <w:rtl w:val="0"/>
              </w:rPr>
              <w:t xml:space="preserve">50,0000</w:t>
            </w:r>
            <w:r w:rsidDel="00000000" w:rsidR="00000000" w:rsidRPr="00000000">
              <w:rPr>
                <w:rtl w:val="0"/>
              </w:rPr>
            </w:r>
          </w:p>
        </w:tc>
        <w:tc>
          <w:tcPr>
            <w:vAlign w:val="top"/>
          </w:tcPr>
          <w:p w:rsidR="00000000" w:rsidDel="00000000" w:rsidP="00000000" w:rsidRDefault="00000000" w:rsidRPr="00000000" w14:paraId="00000489">
            <w:pPr>
              <w:rPr/>
            </w:pPr>
            <w:r w:rsidDel="00000000" w:rsidR="00000000" w:rsidRPr="00000000">
              <w:rPr>
                <w:b w:val="1"/>
                <w:rtl w:val="0"/>
              </w:rPr>
              <w:t xml:space="preserve">UN</w:t>
            </w:r>
            <w:r w:rsidDel="00000000" w:rsidR="00000000" w:rsidRPr="00000000">
              <w:rPr>
                <w:rtl w:val="0"/>
              </w:rPr>
            </w:r>
          </w:p>
        </w:tc>
        <w:tc>
          <w:tcPr>
            <w:vAlign w:val="top"/>
          </w:tcPr>
          <w:p w:rsidR="00000000" w:rsidDel="00000000" w:rsidP="00000000" w:rsidRDefault="00000000" w:rsidRPr="00000000" w14:paraId="0000048A">
            <w:pPr>
              <w:jc w:val="both"/>
              <w:rPr/>
            </w:pPr>
            <w:r w:rsidDel="00000000" w:rsidR="00000000" w:rsidRPr="00000000">
              <w:rPr>
                <w:b w:val="1"/>
                <w:rtl w:val="0"/>
              </w:rPr>
              <w:t xml:space="preserve">BR0341174 CLOREXIDINA DIGLUCONATO, CONCENTRAÇÃO:0,12%, FORMA FARMACÊUTICA:COLUTÓRIO. FRASCO 250 ML</w:t>
            </w:r>
            <w:r w:rsidDel="00000000" w:rsidR="00000000" w:rsidRPr="00000000">
              <w:rPr>
                <w:rtl w:val="0"/>
              </w:rPr>
            </w:r>
          </w:p>
        </w:tc>
        <w:tc>
          <w:tcPr>
            <w:vAlign w:val="top"/>
          </w:tcPr>
          <w:p w:rsidR="00000000" w:rsidDel="00000000" w:rsidP="00000000" w:rsidRDefault="00000000" w:rsidRPr="00000000" w14:paraId="0000048B">
            <w:pPr>
              <w:rPr/>
            </w:pPr>
            <w:r w:rsidDel="00000000" w:rsidR="00000000" w:rsidRPr="00000000">
              <w:rPr>
                <w:b w:val="1"/>
                <w:rtl w:val="0"/>
              </w:rPr>
              <w:t xml:space="preserve">25,8202</w:t>
            </w:r>
            <w:r w:rsidDel="00000000" w:rsidR="00000000" w:rsidRPr="00000000">
              <w:rPr>
                <w:rtl w:val="0"/>
              </w:rPr>
            </w:r>
          </w:p>
        </w:tc>
        <w:tc>
          <w:tcPr>
            <w:vAlign w:val="top"/>
          </w:tcPr>
          <w:p w:rsidR="00000000" w:rsidDel="00000000" w:rsidP="00000000" w:rsidRDefault="00000000" w:rsidRPr="00000000" w14:paraId="0000048C">
            <w:pPr>
              <w:rPr/>
            </w:pPr>
            <w:r w:rsidDel="00000000" w:rsidR="00000000" w:rsidRPr="00000000">
              <w:rPr>
                <w:b w:val="1"/>
                <w:rtl w:val="0"/>
              </w:rPr>
              <w:t xml:space="preserve">1.291,01</w:t>
            </w:r>
            <w:r w:rsidDel="00000000" w:rsidR="00000000" w:rsidRPr="00000000">
              <w:rPr>
                <w:rtl w:val="0"/>
              </w:rPr>
            </w:r>
          </w:p>
        </w:tc>
      </w:tr>
      <w:tr>
        <w:trPr>
          <w:cantSplit w:val="0"/>
          <w:tblHeader w:val="0"/>
        </w:trPr>
        <w:tc>
          <w:tcPr>
            <w:vAlign w:val="top"/>
          </w:tcPr>
          <w:p w:rsidR="00000000" w:rsidDel="00000000" w:rsidP="00000000" w:rsidRDefault="00000000" w:rsidRPr="00000000" w14:paraId="0000048D">
            <w:pPr>
              <w:numPr>
                <w:ilvl w:val="0"/>
                <w:numId w:val="2"/>
              </w:numPr>
              <w:ind w:left="720" w:hanging="360"/>
              <w:rPr>
                <w:b w:val="1"/>
                <w:u w:val="none"/>
              </w:rPr>
            </w:pPr>
            <w:r w:rsidDel="00000000" w:rsidR="00000000" w:rsidRPr="00000000">
              <w:rPr>
                <w:b w:val="1"/>
                <w:rtl w:val="0"/>
              </w:rPr>
              <w:t xml:space="preserve">32075</w:t>
            </w:r>
            <w:r w:rsidDel="00000000" w:rsidR="00000000" w:rsidRPr="00000000">
              <w:rPr>
                <w:rtl w:val="0"/>
              </w:rPr>
            </w:r>
          </w:p>
        </w:tc>
        <w:tc>
          <w:tcPr>
            <w:vAlign w:val="top"/>
          </w:tcPr>
          <w:p w:rsidR="00000000" w:rsidDel="00000000" w:rsidP="00000000" w:rsidRDefault="00000000" w:rsidRPr="00000000" w14:paraId="0000048E">
            <w:pPr>
              <w:rPr/>
            </w:pPr>
            <w:r w:rsidDel="00000000" w:rsidR="00000000" w:rsidRPr="00000000">
              <w:rPr>
                <w:b w:val="1"/>
                <w:rtl w:val="0"/>
              </w:rPr>
              <w:t xml:space="preserve">300,0000</w:t>
            </w:r>
            <w:r w:rsidDel="00000000" w:rsidR="00000000" w:rsidRPr="00000000">
              <w:rPr>
                <w:rtl w:val="0"/>
              </w:rPr>
            </w:r>
          </w:p>
        </w:tc>
        <w:tc>
          <w:tcPr>
            <w:vAlign w:val="top"/>
          </w:tcPr>
          <w:p w:rsidR="00000000" w:rsidDel="00000000" w:rsidP="00000000" w:rsidRDefault="00000000" w:rsidRPr="00000000" w14:paraId="0000048F">
            <w:pPr>
              <w:rPr/>
            </w:pPr>
            <w:r w:rsidDel="00000000" w:rsidR="00000000" w:rsidRPr="00000000">
              <w:rPr>
                <w:b w:val="1"/>
                <w:rtl w:val="0"/>
              </w:rPr>
              <w:t xml:space="preserve">UN</w:t>
            </w:r>
            <w:r w:rsidDel="00000000" w:rsidR="00000000" w:rsidRPr="00000000">
              <w:rPr>
                <w:rtl w:val="0"/>
              </w:rPr>
            </w:r>
          </w:p>
        </w:tc>
        <w:tc>
          <w:tcPr>
            <w:vAlign w:val="top"/>
          </w:tcPr>
          <w:p w:rsidR="00000000" w:rsidDel="00000000" w:rsidP="00000000" w:rsidRDefault="00000000" w:rsidRPr="00000000" w14:paraId="00000490">
            <w:pPr>
              <w:jc w:val="both"/>
              <w:rPr/>
            </w:pPr>
            <w:r w:rsidDel="00000000" w:rsidR="00000000" w:rsidRPr="00000000">
              <w:rPr>
                <w:b w:val="1"/>
                <w:rtl w:val="0"/>
              </w:rPr>
              <w:t xml:space="preserve">BR0391582 CONDICIONADOR DENTAL, TIPO:ÁCIDO FOSFÓRICO, CONCENTRAÇÃO:37%, ASPECTO FÍSICO:GEL. SERINGA 3,00G</w:t>
            </w:r>
            <w:r w:rsidDel="00000000" w:rsidR="00000000" w:rsidRPr="00000000">
              <w:rPr>
                <w:rtl w:val="0"/>
              </w:rPr>
            </w:r>
          </w:p>
        </w:tc>
        <w:tc>
          <w:tcPr>
            <w:vAlign w:val="top"/>
          </w:tcPr>
          <w:p w:rsidR="00000000" w:rsidDel="00000000" w:rsidP="00000000" w:rsidRDefault="00000000" w:rsidRPr="00000000" w14:paraId="00000491">
            <w:pPr>
              <w:rPr/>
            </w:pPr>
            <w:r w:rsidDel="00000000" w:rsidR="00000000" w:rsidRPr="00000000">
              <w:rPr>
                <w:b w:val="1"/>
                <w:rtl w:val="0"/>
              </w:rPr>
              <w:t xml:space="preserve">3,7798</w:t>
            </w:r>
            <w:r w:rsidDel="00000000" w:rsidR="00000000" w:rsidRPr="00000000">
              <w:rPr>
                <w:rtl w:val="0"/>
              </w:rPr>
            </w:r>
          </w:p>
        </w:tc>
        <w:tc>
          <w:tcPr>
            <w:vAlign w:val="top"/>
          </w:tcPr>
          <w:p w:rsidR="00000000" w:rsidDel="00000000" w:rsidP="00000000" w:rsidRDefault="00000000" w:rsidRPr="00000000" w14:paraId="00000492">
            <w:pPr>
              <w:rPr/>
            </w:pPr>
            <w:r w:rsidDel="00000000" w:rsidR="00000000" w:rsidRPr="00000000">
              <w:rPr>
                <w:b w:val="1"/>
                <w:rtl w:val="0"/>
              </w:rPr>
              <w:t xml:space="preserve">1.133,94</w:t>
            </w:r>
            <w:r w:rsidDel="00000000" w:rsidR="00000000" w:rsidRPr="00000000">
              <w:rPr>
                <w:rtl w:val="0"/>
              </w:rPr>
            </w:r>
          </w:p>
        </w:tc>
      </w:tr>
      <w:tr>
        <w:trPr>
          <w:cantSplit w:val="0"/>
          <w:tblHeader w:val="0"/>
        </w:trPr>
        <w:tc>
          <w:tcPr>
            <w:vAlign w:val="top"/>
          </w:tcPr>
          <w:p w:rsidR="00000000" w:rsidDel="00000000" w:rsidP="00000000" w:rsidRDefault="00000000" w:rsidRPr="00000000" w14:paraId="00000493">
            <w:pPr>
              <w:numPr>
                <w:ilvl w:val="0"/>
                <w:numId w:val="2"/>
              </w:numPr>
              <w:ind w:left="720" w:hanging="360"/>
              <w:rPr>
                <w:b w:val="1"/>
                <w:u w:val="none"/>
              </w:rPr>
            </w:pPr>
            <w:r w:rsidDel="00000000" w:rsidR="00000000" w:rsidRPr="00000000">
              <w:rPr>
                <w:b w:val="1"/>
                <w:rtl w:val="0"/>
              </w:rPr>
              <w:t xml:space="preserve">32076</w:t>
            </w:r>
            <w:r w:rsidDel="00000000" w:rsidR="00000000" w:rsidRPr="00000000">
              <w:rPr>
                <w:rtl w:val="0"/>
              </w:rPr>
            </w:r>
          </w:p>
        </w:tc>
        <w:tc>
          <w:tcPr>
            <w:vAlign w:val="top"/>
          </w:tcPr>
          <w:p w:rsidR="00000000" w:rsidDel="00000000" w:rsidP="00000000" w:rsidRDefault="00000000" w:rsidRPr="00000000" w14:paraId="00000494">
            <w:pPr>
              <w:rPr/>
            </w:pPr>
            <w:r w:rsidDel="00000000" w:rsidR="00000000" w:rsidRPr="00000000">
              <w:rPr>
                <w:b w:val="1"/>
                <w:rtl w:val="0"/>
              </w:rPr>
              <w:t xml:space="preserve">50,0000</w:t>
            </w:r>
            <w:r w:rsidDel="00000000" w:rsidR="00000000" w:rsidRPr="00000000">
              <w:rPr>
                <w:rtl w:val="0"/>
              </w:rPr>
            </w:r>
          </w:p>
        </w:tc>
        <w:tc>
          <w:tcPr>
            <w:vAlign w:val="top"/>
          </w:tcPr>
          <w:p w:rsidR="00000000" w:rsidDel="00000000" w:rsidP="00000000" w:rsidRDefault="00000000" w:rsidRPr="00000000" w14:paraId="00000495">
            <w:pPr>
              <w:rPr/>
            </w:pPr>
            <w:r w:rsidDel="00000000" w:rsidR="00000000" w:rsidRPr="00000000">
              <w:rPr>
                <w:b w:val="1"/>
                <w:rtl w:val="0"/>
              </w:rPr>
              <w:t xml:space="preserve">UN</w:t>
            </w:r>
            <w:r w:rsidDel="00000000" w:rsidR="00000000" w:rsidRPr="00000000">
              <w:rPr>
                <w:rtl w:val="0"/>
              </w:rPr>
            </w:r>
          </w:p>
        </w:tc>
        <w:tc>
          <w:tcPr>
            <w:vAlign w:val="top"/>
          </w:tcPr>
          <w:p w:rsidR="00000000" w:rsidDel="00000000" w:rsidP="00000000" w:rsidRDefault="00000000" w:rsidRPr="00000000" w14:paraId="00000496">
            <w:pPr>
              <w:jc w:val="both"/>
              <w:rPr/>
            </w:pPr>
            <w:r w:rsidDel="00000000" w:rsidR="00000000" w:rsidRPr="00000000">
              <w:rPr>
                <w:b w:val="1"/>
                <w:rtl w:val="0"/>
              </w:rPr>
              <w:t xml:space="preserve">BR0428101 FLUORETO DE SÓDIO, CONCENTRAÇÃO:1,23%, FORMA FARMACÊUTICA:GEL TIXOTRÓPICO, CARACTERÍSTICA ADICIONAL:NEUTRO. FRASCO 200 ML</w:t>
            </w:r>
            <w:r w:rsidDel="00000000" w:rsidR="00000000" w:rsidRPr="00000000">
              <w:rPr>
                <w:rtl w:val="0"/>
              </w:rPr>
            </w:r>
          </w:p>
        </w:tc>
        <w:tc>
          <w:tcPr>
            <w:vAlign w:val="top"/>
          </w:tcPr>
          <w:p w:rsidR="00000000" w:rsidDel="00000000" w:rsidP="00000000" w:rsidRDefault="00000000" w:rsidRPr="00000000" w14:paraId="00000497">
            <w:pPr>
              <w:rPr/>
            </w:pPr>
            <w:r w:rsidDel="00000000" w:rsidR="00000000" w:rsidRPr="00000000">
              <w:rPr>
                <w:b w:val="1"/>
                <w:rtl w:val="0"/>
              </w:rPr>
              <w:t xml:space="preserve">7,9475</w:t>
            </w:r>
            <w:r w:rsidDel="00000000" w:rsidR="00000000" w:rsidRPr="00000000">
              <w:rPr>
                <w:rtl w:val="0"/>
              </w:rPr>
            </w:r>
          </w:p>
        </w:tc>
        <w:tc>
          <w:tcPr>
            <w:vAlign w:val="top"/>
          </w:tcPr>
          <w:p w:rsidR="00000000" w:rsidDel="00000000" w:rsidP="00000000" w:rsidRDefault="00000000" w:rsidRPr="00000000" w14:paraId="00000498">
            <w:pPr>
              <w:rPr/>
            </w:pPr>
            <w:r w:rsidDel="00000000" w:rsidR="00000000" w:rsidRPr="00000000">
              <w:rPr>
                <w:b w:val="1"/>
                <w:rtl w:val="0"/>
              </w:rPr>
              <w:t xml:space="preserve">397,38</w:t>
            </w:r>
            <w:r w:rsidDel="00000000" w:rsidR="00000000" w:rsidRPr="00000000">
              <w:rPr>
                <w:rtl w:val="0"/>
              </w:rPr>
            </w:r>
          </w:p>
        </w:tc>
      </w:tr>
      <w:tr>
        <w:trPr>
          <w:cantSplit w:val="0"/>
          <w:tblHeader w:val="0"/>
        </w:trPr>
        <w:tc>
          <w:tcPr>
            <w:vAlign w:val="top"/>
          </w:tcPr>
          <w:p w:rsidR="00000000" w:rsidDel="00000000" w:rsidP="00000000" w:rsidRDefault="00000000" w:rsidRPr="00000000" w14:paraId="00000499">
            <w:pPr>
              <w:numPr>
                <w:ilvl w:val="0"/>
                <w:numId w:val="2"/>
              </w:numPr>
              <w:ind w:left="720" w:hanging="360"/>
              <w:rPr>
                <w:b w:val="1"/>
                <w:u w:val="none"/>
              </w:rPr>
            </w:pPr>
            <w:r w:rsidDel="00000000" w:rsidR="00000000" w:rsidRPr="00000000">
              <w:rPr>
                <w:b w:val="1"/>
                <w:rtl w:val="0"/>
              </w:rPr>
              <w:t xml:space="preserve">32077</w:t>
            </w:r>
            <w:r w:rsidDel="00000000" w:rsidR="00000000" w:rsidRPr="00000000">
              <w:rPr>
                <w:rtl w:val="0"/>
              </w:rPr>
            </w:r>
          </w:p>
        </w:tc>
        <w:tc>
          <w:tcPr>
            <w:vAlign w:val="top"/>
          </w:tcPr>
          <w:p w:rsidR="00000000" w:rsidDel="00000000" w:rsidP="00000000" w:rsidRDefault="00000000" w:rsidRPr="00000000" w14:paraId="0000049A">
            <w:pPr>
              <w:rPr/>
            </w:pPr>
            <w:r w:rsidDel="00000000" w:rsidR="00000000" w:rsidRPr="00000000">
              <w:rPr>
                <w:b w:val="1"/>
                <w:rtl w:val="0"/>
              </w:rPr>
              <w:t xml:space="preserve">50,0000</w:t>
            </w:r>
            <w:r w:rsidDel="00000000" w:rsidR="00000000" w:rsidRPr="00000000">
              <w:rPr>
                <w:rtl w:val="0"/>
              </w:rPr>
            </w:r>
          </w:p>
        </w:tc>
        <w:tc>
          <w:tcPr>
            <w:vAlign w:val="top"/>
          </w:tcPr>
          <w:p w:rsidR="00000000" w:rsidDel="00000000" w:rsidP="00000000" w:rsidRDefault="00000000" w:rsidRPr="00000000" w14:paraId="0000049B">
            <w:pPr>
              <w:rPr/>
            </w:pPr>
            <w:r w:rsidDel="00000000" w:rsidR="00000000" w:rsidRPr="00000000">
              <w:rPr>
                <w:b w:val="1"/>
                <w:rtl w:val="0"/>
              </w:rPr>
              <w:t xml:space="preserve">UN</w:t>
            </w:r>
            <w:r w:rsidDel="00000000" w:rsidR="00000000" w:rsidRPr="00000000">
              <w:rPr>
                <w:rtl w:val="0"/>
              </w:rPr>
            </w:r>
          </w:p>
        </w:tc>
        <w:tc>
          <w:tcPr>
            <w:vAlign w:val="top"/>
          </w:tcPr>
          <w:p w:rsidR="00000000" w:rsidDel="00000000" w:rsidP="00000000" w:rsidRDefault="00000000" w:rsidRPr="00000000" w14:paraId="0000049C">
            <w:pPr>
              <w:jc w:val="both"/>
              <w:rPr/>
            </w:pPr>
            <w:r w:rsidDel="00000000" w:rsidR="00000000" w:rsidRPr="00000000">
              <w:rPr>
                <w:b w:val="1"/>
                <w:rtl w:val="0"/>
              </w:rPr>
              <w:t xml:space="preserve">BR0374821 FORMOCRESOL USO ODONTOLÓGICO, COMPOSIÇÃO:FORMALDEÍDO + ORTO- CRESOL, CONCENTRAÇÃO:19% + 35% APROXIMADAMENTE, VEÍCULO:EM SOLUÇÃO GLICERINADA. FRASCO 10 ML</w:t>
            </w:r>
            <w:r w:rsidDel="00000000" w:rsidR="00000000" w:rsidRPr="00000000">
              <w:rPr>
                <w:rtl w:val="0"/>
              </w:rPr>
            </w:r>
          </w:p>
        </w:tc>
        <w:tc>
          <w:tcPr>
            <w:vAlign w:val="top"/>
          </w:tcPr>
          <w:p w:rsidR="00000000" w:rsidDel="00000000" w:rsidP="00000000" w:rsidRDefault="00000000" w:rsidRPr="00000000" w14:paraId="0000049D">
            <w:pPr>
              <w:rPr/>
            </w:pPr>
            <w:r w:rsidDel="00000000" w:rsidR="00000000" w:rsidRPr="00000000">
              <w:rPr>
                <w:b w:val="1"/>
                <w:rtl w:val="0"/>
              </w:rPr>
              <w:t xml:space="preserve">15,2174</w:t>
            </w:r>
            <w:r w:rsidDel="00000000" w:rsidR="00000000" w:rsidRPr="00000000">
              <w:rPr>
                <w:rtl w:val="0"/>
              </w:rPr>
            </w:r>
          </w:p>
        </w:tc>
        <w:tc>
          <w:tcPr>
            <w:vAlign w:val="top"/>
          </w:tcPr>
          <w:p w:rsidR="00000000" w:rsidDel="00000000" w:rsidP="00000000" w:rsidRDefault="00000000" w:rsidRPr="00000000" w14:paraId="0000049E">
            <w:pPr>
              <w:rPr/>
            </w:pPr>
            <w:r w:rsidDel="00000000" w:rsidR="00000000" w:rsidRPr="00000000">
              <w:rPr>
                <w:b w:val="1"/>
                <w:rtl w:val="0"/>
              </w:rPr>
              <w:t xml:space="preserve">760,87</w:t>
            </w:r>
            <w:r w:rsidDel="00000000" w:rsidR="00000000" w:rsidRPr="00000000">
              <w:rPr>
                <w:rtl w:val="0"/>
              </w:rPr>
            </w:r>
          </w:p>
        </w:tc>
      </w:tr>
      <w:tr>
        <w:trPr>
          <w:cantSplit w:val="0"/>
          <w:tblHeader w:val="0"/>
        </w:trPr>
        <w:tc>
          <w:tcPr>
            <w:vAlign w:val="top"/>
          </w:tcPr>
          <w:p w:rsidR="00000000" w:rsidDel="00000000" w:rsidP="00000000" w:rsidRDefault="00000000" w:rsidRPr="00000000" w14:paraId="0000049F">
            <w:pPr>
              <w:numPr>
                <w:ilvl w:val="0"/>
                <w:numId w:val="2"/>
              </w:numPr>
              <w:ind w:left="720" w:hanging="360"/>
              <w:rPr>
                <w:b w:val="1"/>
                <w:u w:val="none"/>
              </w:rPr>
            </w:pPr>
            <w:r w:rsidDel="00000000" w:rsidR="00000000" w:rsidRPr="00000000">
              <w:rPr>
                <w:b w:val="1"/>
                <w:rtl w:val="0"/>
              </w:rPr>
              <w:t xml:space="preserve">32078</w:t>
            </w:r>
            <w:r w:rsidDel="00000000" w:rsidR="00000000" w:rsidRPr="00000000">
              <w:rPr>
                <w:rtl w:val="0"/>
              </w:rPr>
            </w:r>
          </w:p>
        </w:tc>
        <w:tc>
          <w:tcPr>
            <w:vAlign w:val="top"/>
          </w:tcPr>
          <w:p w:rsidR="00000000" w:rsidDel="00000000" w:rsidP="00000000" w:rsidRDefault="00000000" w:rsidRPr="00000000" w14:paraId="000004A0">
            <w:pPr>
              <w:rPr/>
            </w:pPr>
            <w:r w:rsidDel="00000000" w:rsidR="00000000" w:rsidRPr="00000000">
              <w:rPr>
                <w:b w:val="1"/>
                <w:rtl w:val="0"/>
              </w:rPr>
              <w:t xml:space="preserve">10,0000</w:t>
            </w:r>
            <w:r w:rsidDel="00000000" w:rsidR="00000000" w:rsidRPr="00000000">
              <w:rPr>
                <w:rtl w:val="0"/>
              </w:rPr>
            </w:r>
          </w:p>
        </w:tc>
        <w:tc>
          <w:tcPr>
            <w:vAlign w:val="top"/>
          </w:tcPr>
          <w:p w:rsidR="00000000" w:rsidDel="00000000" w:rsidP="00000000" w:rsidRDefault="00000000" w:rsidRPr="00000000" w14:paraId="000004A1">
            <w:pPr>
              <w:rPr/>
            </w:pPr>
            <w:r w:rsidDel="00000000" w:rsidR="00000000" w:rsidRPr="00000000">
              <w:rPr>
                <w:b w:val="1"/>
                <w:rtl w:val="0"/>
              </w:rPr>
              <w:t xml:space="preserve">UN</w:t>
            </w:r>
            <w:r w:rsidDel="00000000" w:rsidR="00000000" w:rsidRPr="00000000">
              <w:rPr>
                <w:rtl w:val="0"/>
              </w:rPr>
            </w:r>
          </w:p>
        </w:tc>
        <w:tc>
          <w:tcPr>
            <w:vAlign w:val="top"/>
          </w:tcPr>
          <w:p w:rsidR="00000000" w:rsidDel="00000000" w:rsidP="00000000" w:rsidRDefault="00000000" w:rsidRPr="00000000" w14:paraId="000004A2">
            <w:pPr>
              <w:jc w:val="both"/>
              <w:rPr/>
            </w:pPr>
            <w:r w:rsidDel="00000000" w:rsidR="00000000" w:rsidRPr="00000000">
              <w:rPr>
                <w:b w:val="1"/>
                <w:rtl w:val="0"/>
              </w:rPr>
              <w:t xml:space="preserve">BR0428098 HEMOSTÁTICO TÓPICO, PRINCÍPIO ATIVO:SULFATO FÉRRICO, ASPECTO FÍSICO:LÍQUIDO. FRASCO 10 ML</w:t>
            </w:r>
            <w:r w:rsidDel="00000000" w:rsidR="00000000" w:rsidRPr="00000000">
              <w:rPr>
                <w:rtl w:val="0"/>
              </w:rPr>
            </w:r>
          </w:p>
        </w:tc>
        <w:tc>
          <w:tcPr>
            <w:vAlign w:val="top"/>
          </w:tcPr>
          <w:p w:rsidR="00000000" w:rsidDel="00000000" w:rsidP="00000000" w:rsidRDefault="00000000" w:rsidRPr="00000000" w14:paraId="000004A3">
            <w:pPr>
              <w:rPr/>
            </w:pPr>
            <w:r w:rsidDel="00000000" w:rsidR="00000000" w:rsidRPr="00000000">
              <w:rPr>
                <w:b w:val="1"/>
                <w:rtl w:val="0"/>
              </w:rPr>
              <w:t xml:space="preserve">23,9466</w:t>
            </w:r>
            <w:r w:rsidDel="00000000" w:rsidR="00000000" w:rsidRPr="00000000">
              <w:rPr>
                <w:rtl w:val="0"/>
              </w:rPr>
            </w:r>
          </w:p>
        </w:tc>
        <w:tc>
          <w:tcPr>
            <w:vAlign w:val="top"/>
          </w:tcPr>
          <w:p w:rsidR="00000000" w:rsidDel="00000000" w:rsidP="00000000" w:rsidRDefault="00000000" w:rsidRPr="00000000" w14:paraId="000004A4">
            <w:pPr>
              <w:rPr/>
            </w:pPr>
            <w:r w:rsidDel="00000000" w:rsidR="00000000" w:rsidRPr="00000000">
              <w:rPr>
                <w:b w:val="1"/>
                <w:rtl w:val="0"/>
              </w:rPr>
              <w:t xml:space="preserve">239,47</w:t>
            </w:r>
            <w:r w:rsidDel="00000000" w:rsidR="00000000" w:rsidRPr="00000000">
              <w:rPr>
                <w:rtl w:val="0"/>
              </w:rPr>
            </w:r>
          </w:p>
        </w:tc>
      </w:tr>
      <w:tr>
        <w:trPr>
          <w:cantSplit w:val="0"/>
          <w:tblHeader w:val="0"/>
        </w:trPr>
        <w:tc>
          <w:tcPr>
            <w:vAlign w:val="top"/>
          </w:tcPr>
          <w:p w:rsidR="00000000" w:rsidDel="00000000" w:rsidP="00000000" w:rsidRDefault="00000000" w:rsidRPr="00000000" w14:paraId="000004A5">
            <w:pPr>
              <w:numPr>
                <w:ilvl w:val="0"/>
                <w:numId w:val="2"/>
              </w:numPr>
              <w:ind w:left="720" w:hanging="360"/>
              <w:rPr>
                <w:b w:val="1"/>
                <w:u w:val="none"/>
              </w:rPr>
            </w:pPr>
            <w:r w:rsidDel="00000000" w:rsidR="00000000" w:rsidRPr="00000000">
              <w:rPr>
                <w:b w:val="1"/>
                <w:rtl w:val="0"/>
              </w:rPr>
              <w:t xml:space="preserve">32079</w:t>
            </w:r>
            <w:r w:rsidDel="00000000" w:rsidR="00000000" w:rsidRPr="00000000">
              <w:rPr>
                <w:rtl w:val="0"/>
              </w:rPr>
            </w:r>
          </w:p>
        </w:tc>
        <w:tc>
          <w:tcPr>
            <w:vAlign w:val="top"/>
          </w:tcPr>
          <w:p w:rsidR="00000000" w:rsidDel="00000000" w:rsidP="00000000" w:rsidRDefault="00000000" w:rsidRPr="00000000" w14:paraId="000004A6">
            <w:pPr>
              <w:rPr/>
            </w:pPr>
            <w:r w:rsidDel="00000000" w:rsidR="00000000" w:rsidRPr="00000000">
              <w:rPr>
                <w:b w:val="1"/>
                <w:rtl w:val="0"/>
              </w:rPr>
              <w:t xml:space="preserve">200,0000</w:t>
            </w:r>
            <w:r w:rsidDel="00000000" w:rsidR="00000000" w:rsidRPr="00000000">
              <w:rPr>
                <w:rtl w:val="0"/>
              </w:rPr>
            </w:r>
          </w:p>
        </w:tc>
        <w:tc>
          <w:tcPr>
            <w:vAlign w:val="top"/>
          </w:tcPr>
          <w:p w:rsidR="00000000" w:rsidDel="00000000" w:rsidP="00000000" w:rsidRDefault="00000000" w:rsidRPr="00000000" w14:paraId="000004A7">
            <w:pPr>
              <w:rPr/>
            </w:pPr>
            <w:r w:rsidDel="00000000" w:rsidR="00000000" w:rsidRPr="00000000">
              <w:rPr>
                <w:b w:val="1"/>
                <w:rtl w:val="0"/>
              </w:rPr>
              <w:t xml:space="preserve">UN</w:t>
            </w:r>
            <w:r w:rsidDel="00000000" w:rsidR="00000000" w:rsidRPr="00000000">
              <w:rPr>
                <w:rtl w:val="0"/>
              </w:rPr>
            </w:r>
          </w:p>
        </w:tc>
        <w:tc>
          <w:tcPr>
            <w:vAlign w:val="top"/>
          </w:tcPr>
          <w:p w:rsidR="00000000" w:rsidDel="00000000" w:rsidP="00000000" w:rsidRDefault="00000000" w:rsidRPr="00000000" w14:paraId="000004A8">
            <w:pPr>
              <w:jc w:val="both"/>
              <w:rPr/>
            </w:pPr>
            <w:r w:rsidDel="00000000" w:rsidR="00000000" w:rsidRPr="00000000">
              <w:rPr>
                <w:b w:val="1"/>
                <w:rtl w:val="0"/>
              </w:rPr>
              <w:t xml:space="preserve">BR0269851 LIDOCAÍNA CLORIDRATO, COMPOSIÇÃO:ASSOCIADA COM EPINEFRINA, DOSAGEM:2% + 1:100.000, APRESENTAÇÃO: INJETÁVEL. TUBETE 1,80 ML.</w:t>
            </w:r>
            <w:r w:rsidDel="00000000" w:rsidR="00000000" w:rsidRPr="00000000">
              <w:rPr>
                <w:rtl w:val="0"/>
              </w:rPr>
            </w:r>
          </w:p>
        </w:tc>
        <w:tc>
          <w:tcPr>
            <w:vAlign w:val="top"/>
          </w:tcPr>
          <w:p w:rsidR="00000000" w:rsidDel="00000000" w:rsidP="00000000" w:rsidRDefault="00000000" w:rsidRPr="00000000" w14:paraId="000004A9">
            <w:pPr>
              <w:rPr/>
            </w:pPr>
            <w:r w:rsidDel="00000000" w:rsidR="00000000" w:rsidRPr="00000000">
              <w:rPr>
                <w:b w:val="1"/>
                <w:rtl w:val="0"/>
              </w:rPr>
              <w:t xml:space="preserve">2,5032</w:t>
            </w:r>
            <w:r w:rsidDel="00000000" w:rsidR="00000000" w:rsidRPr="00000000">
              <w:rPr>
                <w:rtl w:val="0"/>
              </w:rPr>
            </w:r>
          </w:p>
        </w:tc>
        <w:tc>
          <w:tcPr>
            <w:vAlign w:val="top"/>
          </w:tcPr>
          <w:p w:rsidR="00000000" w:rsidDel="00000000" w:rsidP="00000000" w:rsidRDefault="00000000" w:rsidRPr="00000000" w14:paraId="000004AA">
            <w:pPr>
              <w:rPr/>
            </w:pPr>
            <w:r w:rsidDel="00000000" w:rsidR="00000000" w:rsidRPr="00000000">
              <w:rPr>
                <w:b w:val="1"/>
                <w:rtl w:val="0"/>
              </w:rPr>
              <w:t xml:space="preserve">500,64</w:t>
            </w:r>
            <w:r w:rsidDel="00000000" w:rsidR="00000000" w:rsidRPr="00000000">
              <w:rPr>
                <w:rtl w:val="0"/>
              </w:rPr>
            </w:r>
          </w:p>
        </w:tc>
      </w:tr>
      <w:tr>
        <w:trPr>
          <w:cantSplit w:val="0"/>
          <w:tblHeader w:val="0"/>
        </w:trPr>
        <w:tc>
          <w:tcPr>
            <w:vAlign w:val="top"/>
          </w:tcPr>
          <w:p w:rsidR="00000000" w:rsidDel="00000000" w:rsidP="00000000" w:rsidRDefault="00000000" w:rsidRPr="00000000" w14:paraId="000004AB">
            <w:pPr>
              <w:numPr>
                <w:ilvl w:val="0"/>
                <w:numId w:val="2"/>
              </w:numPr>
              <w:ind w:left="720" w:hanging="360"/>
              <w:rPr>
                <w:b w:val="1"/>
                <w:u w:val="none"/>
              </w:rPr>
            </w:pPr>
            <w:r w:rsidDel="00000000" w:rsidR="00000000" w:rsidRPr="00000000">
              <w:rPr>
                <w:b w:val="1"/>
                <w:rtl w:val="0"/>
              </w:rPr>
              <w:t xml:space="preserve">32080</w:t>
            </w:r>
            <w:r w:rsidDel="00000000" w:rsidR="00000000" w:rsidRPr="00000000">
              <w:rPr>
                <w:rtl w:val="0"/>
              </w:rPr>
            </w:r>
          </w:p>
        </w:tc>
        <w:tc>
          <w:tcPr>
            <w:vAlign w:val="top"/>
          </w:tcPr>
          <w:p w:rsidR="00000000" w:rsidDel="00000000" w:rsidP="00000000" w:rsidRDefault="00000000" w:rsidRPr="00000000" w14:paraId="000004AC">
            <w:pPr>
              <w:rPr/>
            </w:pPr>
            <w:r w:rsidDel="00000000" w:rsidR="00000000" w:rsidRPr="00000000">
              <w:rPr>
                <w:b w:val="1"/>
                <w:rtl w:val="0"/>
              </w:rPr>
              <w:t xml:space="preserve">600,0000</w:t>
            </w:r>
            <w:r w:rsidDel="00000000" w:rsidR="00000000" w:rsidRPr="00000000">
              <w:rPr>
                <w:rtl w:val="0"/>
              </w:rPr>
            </w:r>
          </w:p>
        </w:tc>
        <w:tc>
          <w:tcPr>
            <w:vAlign w:val="top"/>
          </w:tcPr>
          <w:p w:rsidR="00000000" w:rsidDel="00000000" w:rsidP="00000000" w:rsidRDefault="00000000" w:rsidRPr="00000000" w14:paraId="000004AD">
            <w:pPr>
              <w:rPr/>
            </w:pPr>
            <w:r w:rsidDel="00000000" w:rsidR="00000000" w:rsidRPr="00000000">
              <w:rPr>
                <w:b w:val="1"/>
                <w:rtl w:val="0"/>
              </w:rPr>
              <w:t xml:space="preserve">UN</w:t>
            </w:r>
            <w:r w:rsidDel="00000000" w:rsidR="00000000" w:rsidRPr="00000000">
              <w:rPr>
                <w:rtl w:val="0"/>
              </w:rPr>
            </w:r>
          </w:p>
        </w:tc>
        <w:tc>
          <w:tcPr>
            <w:vAlign w:val="top"/>
          </w:tcPr>
          <w:p w:rsidR="00000000" w:rsidDel="00000000" w:rsidP="00000000" w:rsidRDefault="00000000" w:rsidRPr="00000000" w14:paraId="000004AE">
            <w:pPr>
              <w:jc w:val="both"/>
              <w:rPr/>
            </w:pPr>
            <w:r w:rsidDel="00000000" w:rsidR="00000000" w:rsidRPr="00000000">
              <w:rPr>
                <w:b w:val="1"/>
                <w:rtl w:val="0"/>
              </w:rPr>
              <w:t xml:space="preserve">BR0269888 MEPIVACAÍNA CLORIDRATO, APRESENTAÇÃO:ASSOCIADA COM EPINEFRINA, DOSAGEM:2% + 1:100.000. TUBETE 1,80 ML.</w:t>
            </w:r>
            <w:r w:rsidDel="00000000" w:rsidR="00000000" w:rsidRPr="00000000">
              <w:rPr>
                <w:rtl w:val="0"/>
              </w:rPr>
            </w:r>
          </w:p>
        </w:tc>
        <w:tc>
          <w:tcPr>
            <w:vAlign w:val="top"/>
          </w:tcPr>
          <w:p w:rsidR="00000000" w:rsidDel="00000000" w:rsidP="00000000" w:rsidRDefault="00000000" w:rsidRPr="00000000" w14:paraId="000004AF">
            <w:pPr>
              <w:rPr/>
            </w:pPr>
            <w:r w:rsidDel="00000000" w:rsidR="00000000" w:rsidRPr="00000000">
              <w:rPr>
                <w:b w:val="1"/>
                <w:rtl w:val="0"/>
              </w:rPr>
              <w:t xml:space="preserve">3,0681</w:t>
            </w:r>
            <w:r w:rsidDel="00000000" w:rsidR="00000000" w:rsidRPr="00000000">
              <w:rPr>
                <w:rtl w:val="0"/>
              </w:rPr>
            </w:r>
          </w:p>
        </w:tc>
        <w:tc>
          <w:tcPr>
            <w:vAlign w:val="top"/>
          </w:tcPr>
          <w:p w:rsidR="00000000" w:rsidDel="00000000" w:rsidP="00000000" w:rsidRDefault="00000000" w:rsidRPr="00000000" w14:paraId="000004B0">
            <w:pPr>
              <w:rPr/>
            </w:pPr>
            <w:r w:rsidDel="00000000" w:rsidR="00000000" w:rsidRPr="00000000">
              <w:rPr>
                <w:b w:val="1"/>
                <w:rtl w:val="0"/>
              </w:rPr>
              <w:t xml:space="preserve">1.840,86</w:t>
            </w:r>
            <w:r w:rsidDel="00000000" w:rsidR="00000000" w:rsidRPr="00000000">
              <w:rPr>
                <w:rtl w:val="0"/>
              </w:rPr>
            </w:r>
          </w:p>
        </w:tc>
      </w:tr>
      <w:tr>
        <w:trPr>
          <w:cantSplit w:val="0"/>
          <w:tblHeader w:val="0"/>
        </w:trPr>
        <w:tc>
          <w:tcPr>
            <w:vAlign w:val="top"/>
          </w:tcPr>
          <w:p w:rsidR="00000000" w:rsidDel="00000000" w:rsidP="00000000" w:rsidRDefault="00000000" w:rsidRPr="00000000" w14:paraId="000004B1">
            <w:pPr>
              <w:numPr>
                <w:ilvl w:val="0"/>
                <w:numId w:val="2"/>
              </w:numPr>
              <w:ind w:left="720" w:hanging="360"/>
              <w:rPr>
                <w:b w:val="1"/>
                <w:u w:val="none"/>
              </w:rPr>
            </w:pPr>
            <w:r w:rsidDel="00000000" w:rsidR="00000000" w:rsidRPr="00000000">
              <w:rPr>
                <w:b w:val="1"/>
                <w:rtl w:val="0"/>
              </w:rPr>
              <w:t xml:space="preserve">32081</w:t>
            </w:r>
            <w:r w:rsidDel="00000000" w:rsidR="00000000" w:rsidRPr="00000000">
              <w:rPr>
                <w:rtl w:val="0"/>
              </w:rPr>
            </w:r>
          </w:p>
        </w:tc>
        <w:tc>
          <w:tcPr>
            <w:vAlign w:val="top"/>
          </w:tcPr>
          <w:p w:rsidR="00000000" w:rsidDel="00000000" w:rsidP="00000000" w:rsidRDefault="00000000" w:rsidRPr="00000000" w14:paraId="000004B2">
            <w:pPr>
              <w:rPr/>
            </w:pPr>
            <w:r w:rsidDel="00000000" w:rsidR="00000000" w:rsidRPr="00000000">
              <w:rPr>
                <w:b w:val="1"/>
                <w:rtl w:val="0"/>
              </w:rPr>
              <w:t xml:space="preserve">600,0000</w:t>
            </w:r>
            <w:r w:rsidDel="00000000" w:rsidR="00000000" w:rsidRPr="00000000">
              <w:rPr>
                <w:rtl w:val="0"/>
              </w:rPr>
            </w:r>
          </w:p>
        </w:tc>
        <w:tc>
          <w:tcPr>
            <w:vAlign w:val="top"/>
          </w:tcPr>
          <w:p w:rsidR="00000000" w:rsidDel="00000000" w:rsidP="00000000" w:rsidRDefault="00000000" w:rsidRPr="00000000" w14:paraId="000004B3">
            <w:pPr>
              <w:rPr/>
            </w:pPr>
            <w:r w:rsidDel="00000000" w:rsidR="00000000" w:rsidRPr="00000000">
              <w:rPr>
                <w:b w:val="1"/>
                <w:rtl w:val="0"/>
              </w:rPr>
              <w:t xml:space="preserve">UN</w:t>
            </w:r>
            <w:r w:rsidDel="00000000" w:rsidR="00000000" w:rsidRPr="00000000">
              <w:rPr>
                <w:rtl w:val="0"/>
              </w:rPr>
            </w:r>
          </w:p>
        </w:tc>
        <w:tc>
          <w:tcPr>
            <w:vAlign w:val="top"/>
          </w:tcPr>
          <w:p w:rsidR="00000000" w:rsidDel="00000000" w:rsidP="00000000" w:rsidRDefault="00000000" w:rsidRPr="00000000" w14:paraId="000004B4">
            <w:pPr>
              <w:jc w:val="both"/>
              <w:rPr/>
            </w:pPr>
            <w:r w:rsidDel="00000000" w:rsidR="00000000" w:rsidRPr="00000000">
              <w:rPr>
                <w:b w:val="1"/>
                <w:rtl w:val="0"/>
              </w:rPr>
              <w:t xml:space="preserve">BR0357788 MEPIVACAÍNA CLORIDRATO, CONCENTRAÇÃO: 3%, FORMA FARMACÊUTICA: SOLUÇÃO INJETÁVEL. TUBETE 1,80 ML</w:t>
            </w:r>
            <w:r w:rsidDel="00000000" w:rsidR="00000000" w:rsidRPr="00000000">
              <w:rPr>
                <w:rtl w:val="0"/>
              </w:rPr>
            </w:r>
          </w:p>
        </w:tc>
        <w:tc>
          <w:tcPr>
            <w:vAlign w:val="top"/>
          </w:tcPr>
          <w:p w:rsidR="00000000" w:rsidDel="00000000" w:rsidP="00000000" w:rsidRDefault="00000000" w:rsidRPr="00000000" w14:paraId="000004B5">
            <w:pPr>
              <w:rPr/>
            </w:pPr>
            <w:r w:rsidDel="00000000" w:rsidR="00000000" w:rsidRPr="00000000">
              <w:rPr>
                <w:b w:val="1"/>
                <w:rtl w:val="0"/>
              </w:rPr>
              <w:t xml:space="preserve">3,3258</w:t>
            </w:r>
            <w:r w:rsidDel="00000000" w:rsidR="00000000" w:rsidRPr="00000000">
              <w:rPr>
                <w:rtl w:val="0"/>
              </w:rPr>
            </w:r>
          </w:p>
        </w:tc>
        <w:tc>
          <w:tcPr>
            <w:vAlign w:val="top"/>
          </w:tcPr>
          <w:p w:rsidR="00000000" w:rsidDel="00000000" w:rsidP="00000000" w:rsidRDefault="00000000" w:rsidRPr="00000000" w14:paraId="000004B6">
            <w:pPr>
              <w:rPr/>
            </w:pPr>
            <w:r w:rsidDel="00000000" w:rsidR="00000000" w:rsidRPr="00000000">
              <w:rPr>
                <w:b w:val="1"/>
                <w:rtl w:val="0"/>
              </w:rPr>
              <w:t xml:space="preserve">1.995,48</w:t>
            </w:r>
            <w:r w:rsidDel="00000000" w:rsidR="00000000" w:rsidRPr="00000000">
              <w:rPr>
                <w:rtl w:val="0"/>
              </w:rPr>
            </w:r>
          </w:p>
        </w:tc>
      </w:tr>
    </w:tbl>
    <w:p w:rsidR="00000000" w:rsidDel="00000000" w:rsidP="00000000" w:rsidRDefault="00000000" w:rsidRPr="00000000" w14:paraId="000004B7">
      <w:pPr>
        <w:rPr/>
      </w:pPr>
      <w:r w:rsidDel="00000000" w:rsidR="00000000" w:rsidRPr="00000000">
        <w:rPr>
          <w:rtl w:val="0"/>
        </w:rPr>
      </w:r>
    </w:p>
    <w:p w:rsidR="00000000" w:rsidDel="00000000" w:rsidP="00000000" w:rsidRDefault="00000000" w:rsidRPr="00000000" w14:paraId="000004B8">
      <w:pPr>
        <w:rPr>
          <w:rFonts w:ascii="Arial" w:cs="Arial" w:eastAsia="Arial" w:hAnsi="Arial"/>
          <w:sz w:val="20"/>
          <w:szCs w:val="20"/>
        </w:rPr>
      </w:pPr>
      <w:r w:rsidDel="00000000" w:rsidR="00000000" w:rsidRPr="00000000">
        <w:rPr>
          <w:rtl w:val="0"/>
        </w:rPr>
      </w:r>
    </w:p>
    <w:p w:rsidR="00000000" w:rsidDel="00000000" w:rsidP="00000000" w:rsidRDefault="00000000" w:rsidRPr="00000000" w14:paraId="000004B9">
      <w:pPr>
        <w:keepNext w:val="0"/>
        <w:keepLines w:val="0"/>
        <w:pageBreakBefore w:val="0"/>
        <w:widowControl w:val="1"/>
        <w:numPr>
          <w:ilvl w:val="0"/>
          <w:numId w:val="20"/>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1"/>
          <w:i w:val="0"/>
          <w:smallCaps w:val="0"/>
          <w:strike w:val="0"/>
          <w:color w:val="000000"/>
          <w:sz w:val="20"/>
          <w:szCs w:val="20"/>
          <w:u w:val="none"/>
          <w:shd w:fill="auto" w:val="clear"/>
          <w:vertAlign w:val="baseline"/>
          <w:rtl w:val="0"/>
        </w:rPr>
        <w:t xml:space="preserve">DOS RECURSOS PARA CONTRATAÇÃO</w:t>
      </w:r>
      <w:r w:rsidDel="00000000" w:rsidR="00000000" w:rsidRPr="00000000">
        <w:rPr>
          <w:rtl w:val="0"/>
        </w:rPr>
      </w:r>
    </w:p>
    <w:p w:rsidR="00000000" w:rsidDel="00000000" w:rsidP="00000000" w:rsidRDefault="00000000" w:rsidRPr="00000000" w14:paraId="000004B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08" w:right="0" w:firstLine="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4B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09" w:right="0" w:firstLine="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Os recursos financeiros para suportar a eficácia do presente objeto, serão atendidas por verbas oriundas da receita do próprio Município e/ou conveio.</w:t>
      </w:r>
    </w:p>
    <w:p w:rsidR="00000000" w:rsidDel="00000000" w:rsidP="00000000" w:rsidRDefault="00000000" w:rsidRPr="00000000" w14:paraId="000004B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08" w:right="0" w:firstLine="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4BD">
      <w:pPr>
        <w:keepNext w:val="0"/>
        <w:keepLines w:val="0"/>
        <w:pageBreakBefore w:val="0"/>
        <w:widowControl w:val="1"/>
        <w:numPr>
          <w:ilvl w:val="0"/>
          <w:numId w:val="20"/>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1"/>
          <w:i w:val="0"/>
          <w:smallCaps w:val="0"/>
          <w:strike w:val="0"/>
          <w:color w:val="000000"/>
          <w:sz w:val="20"/>
          <w:szCs w:val="20"/>
          <w:u w:val="none"/>
          <w:shd w:fill="auto" w:val="clear"/>
          <w:vertAlign w:val="baseline"/>
          <w:rtl w:val="0"/>
        </w:rPr>
        <w:t xml:space="preserve">DAS OBRIGAÇÕES DA CONTRATADA</w:t>
      </w:r>
      <w:r w:rsidDel="00000000" w:rsidR="00000000" w:rsidRPr="00000000">
        <w:rPr>
          <w:rtl w:val="0"/>
        </w:rPr>
      </w:r>
    </w:p>
    <w:p w:rsidR="00000000" w:rsidDel="00000000" w:rsidP="00000000" w:rsidRDefault="00000000" w:rsidRPr="00000000" w14:paraId="000004B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4BF">
      <w:pPr>
        <w:keepNext w:val="0"/>
        <w:keepLines w:val="0"/>
        <w:pageBreakBefore w:val="0"/>
        <w:widowControl w:val="1"/>
        <w:numPr>
          <w:ilvl w:val="0"/>
          <w:numId w:val="21"/>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Comunicar ao Departamento de Compras, no prazo de 48 (quarenta e oito) horas a qualquer anormalidade que impeça o fornecimento do objeto contratado;</w:t>
      </w:r>
    </w:p>
    <w:p w:rsidR="00000000" w:rsidDel="00000000" w:rsidP="00000000" w:rsidRDefault="00000000" w:rsidRPr="00000000" w14:paraId="000004C0">
      <w:pPr>
        <w:keepNext w:val="0"/>
        <w:keepLines w:val="0"/>
        <w:pageBreakBefore w:val="0"/>
        <w:widowControl w:val="1"/>
        <w:numPr>
          <w:ilvl w:val="0"/>
          <w:numId w:val="21"/>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Fornecer o objeto no prazo estabelecido e no local indicado pela Administração, acompanhadas de notas para conferência, a qual ocorrerá no ato da entrega e no local de recebimento;</w:t>
      </w:r>
    </w:p>
    <w:p w:rsidR="00000000" w:rsidDel="00000000" w:rsidP="00000000" w:rsidRDefault="00000000" w:rsidRPr="00000000" w14:paraId="000004C1">
      <w:pPr>
        <w:keepNext w:val="0"/>
        <w:keepLines w:val="0"/>
        <w:pageBreakBefore w:val="0"/>
        <w:widowControl w:val="1"/>
        <w:numPr>
          <w:ilvl w:val="0"/>
          <w:numId w:val="21"/>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Responsabilizar-se por todos e quaisquer prejuízos causados ao CONTRATANTE durante a vigência da presente ata, bem como os relativos à omissão pelos encargos trabalhistas, previdenciários, fiscais, comerciais e quaisquer outras exigências legais inerentes a este instrumento;</w:t>
      </w:r>
    </w:p>
    <w:p w:rsidR="00000000" w:rsidDel="00000000" w:rsidP="00000000" w:rsidRDefault="00000000" w:rsidRPr="00000000" w14:paraId="000004C2">
      <w:pPr>
        <w:keepNext w:val="0"/>
        <w:keepLines w:val="0"/>
        <w:pageBreakBefore w:val="0"/>
        <w:widowControl w:val="1"/>
        <w:numPr>
          <w:ilvl w:val="0"/>
          <w:numId w:val="21"/>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Responder, nos termos do </w:t>
      </w:r>
      <w:r w:rsidDel="00000000" w:rsidR="00000000" w:rsidRPr="00000000">
        <w:rPr>
          <w:rFonts w:ascii="Arial" w:cs="Arial" w:eastAsia="Arial" w:hAnsi="Arial"/>
          <w:b w:val="0"/>
          <w:i w:val="0"/>
          <w:smallCaps w:val="0"/>
          <w:strike w:val="0"/>
          <w:color w:val="0000ff"/>
          <w:sz w:val="20"/>
          <w:szCs w:val="20"/>
          <w:u w:val="single"/>
          <w:shd w:fill="auto" w:val="clear"/>
          <w:vertAlign w:val="baseline"/>
          <w:rtl w:val="0"/>
        </w:rPr>
        <w:t xml:space="preserve">art. 18 e seguintes da Lei n.º 8.078/90 – Código de Defesa do Consumidor</w:t>
      </w: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 pelos vícios de qualidade ou quantidade dos materiais adquiridos, que os tornem impróprios ou inadequados ao consumo a que se destinam ou lhes diminuam o valor, sem prejuízo das demais disposições do CDC;</w:t>
      </w:r>
    </w:p>
    <w:p w:rsidR="00000000" w:rsidDel="00000000" w:rsidP="00000000" w:rsidRDefault="00000000" w:rsidRPr="00000000" w14:paraId="000004C3">
      <w:pPr>
        <w:keepNext w:val="0"/>
        <w:keepLines w:val="0"/>
        <w:pageBreakBefore w:val="0"/>
        <w:widowControl w:val="1"/>
        <w:numPr>
          <w:ilvl w:val="0"/>
          <w:numId w:val="21"/>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Responsabilizar-se por quaisquer compromissos assumidos com terceiros, ainda que vinculados à execução do presente contrato;</w:t>
      </w:r>
    </w:p>
    <w:p w:rsidR="00000000" w:rsidDel="00000000" w:rsidP="00000000" w:rsidRDefault="00000000" w:rsidRPr="00000000" w14:paraId="000004C4">
      <w:pPr>
        <w:keepNext w:val="0"/>
        <w:keepLines w:val="0"/>
        <w:pageBreakBefore w:val="0"/>
        <w:widowControl w:val="1"/>
        <w:numPr>
          <w:ilvl w:val="0"/>
          <w:numId w:val="21"/>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Manter as mesmas condições de habilitação;</w:t>
      </w:r>
    </w:p>
    <w:p w:rsidR="00000000" w:rsidDel="00000000" w:rsidP="00000000" w:rsidRDefault="00000000" w:rsidRPr="00000000" w14:paraId="000004C5">
      <w:pPr>
        <w:keepNext w:val="0"/>
        <w:keepLines w:val="0"/>
        <w:pageBreakBefore w:val="0"/>
        <w:widowControl w:val="1"/>
        <w:numPr>
          <w:ilvl w:val="0"/>
          <w:numId w:val="21"/>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Indicar o responsável que a responderá perante a Administração por todos os atos e comunicações formais;</w:t>
      </w:r>
    </w:p>
    <w:p w:rsidR="00000000" w:rsidDel="00000000" w:rsidP="00000000" w:rsidRDefault="00000000" w:rsidRPr="00000000" w14:paraId="000004C6">
      <w:pPr>
        <w:keepNext w:val="0"/>
        <w:keepLines w:val="0"/>
        <w:pageBreakBefore w:val="0"/>
        <w:widowControl w:val="1"/>
        <w:numPr>
          <w:ilvl w:val="0"/>
          <w:numId w:val="21"/>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Arcar com o pagamento de todos os tributos e encargos que incidam sobre o objeto fornecido, bem como pelo seu transporte, até o local determinado para a sua entrega;</w:t>
      </w:r>
    </w:p>
    <w:p w:rsidR="00000000" w:rsidDel="00000000" w:rsidP="00000000" w:rsidRDefault="00000000" w:rsidRPr="00000000" w14:paraId="000004C7">
      <w:pPr>
        <w:keepNext w:val="0"/>
        <w:keepLines w:val="0"/>
        <w:pageBreakBefore w:val="0"/>
        <w:widowControl w:val="1"/>
        <w:numPr>
          <w:ilvl w:val="0"/>
          <w:numId w:val="21"/>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Cumprir todas as especificações previstas no Edital de PREGÃO ELETRÔNICO Nº 25/2024 que deu origem ao presente instrumento.</w:t>
      </w:r>
    </w:p>
    <w:p w:rsidR="00000000" w:rsidDel="00000000" w:rsidP="00000000" w:rsidRDefault="00000000" w:rsidRPr="00000000" w14:paraId="000004C8">
      <w:pPr>
        <w:widowControl w:val="0"/>
        <w:ind w:left="710" w:firstLine="0"/>
        <w:jc w:val="both"/>
        <w:rPr>
          <w:rFonts w:ascii="Arial" w:cs="Arial" w:eastAsia="Arial" w:hAnsi="Arial"/>
          <w:color w:val="000000"/>
          <w:sz w:val="20"/>
          <w:szCs w:val="20"/>
          <w:vertAlign w:val="baseline"/>
        </w:rPr>
      </w:pPr>
      <w:r w:rsidDel="00000000" w:rsidR="00000000" w:rsidRPr="00000000">
        <w:rPr>
          <w:rtl w:val="0"/>
        </w:rPr>
      </w:r>
    </w:p>
    <w:p w:rsidR="00000000" w:rsidDel="00000000" w:rsidP="00000000" w:rsidRDefault="00000000" w:rsidRPr="00000000" w14:paraId="000004C9">
      <w:pPr>
        <w:keepNext w:val="0"/>
        <w:keepLines w:val="0"/>
        <w:pageBreakBefore w:val="0"/>
        <w:widowControl w:val="1"/>
        <w:numPr>
          <w:ilvl w:val="0"/>
          <w:numId w:val="20"/>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1"/>
          <w:i w:val="0"/>
          <w:smallCaps w:val="0"/>
          <w:strike w:val="0"/>
          <w:color w:val="000000"/>
          <w:sz w:val="20"/>
          <w:szCs w:val="20"/>
          <w:u w:val="none"/>
          <w:shd w:fill="auto" w:val="clear"/>
          <w:vertAlign w:val="baseline"/>
          <w:rtl w:val="0"/>
        </w:rPr>
        <w:t xml:space="preserve">DAS OBRIGAÇÕES DO CONTRATANTE</w:t>
      </w:r>
      <w:r w:rsidDel="00000000" w:rsidR="00000000" w:rsidRPr="00000000">
        <w:rPr>
          <w:rtl w:val="0"/>
        </w:rPr>
      </w:r>
    </w:p>
    <w:p w:rsidR="00000000" w:rsidDel="00000000" w:rsidP="00000000" w:rsidRDefault="00000000" w:rsidRPr="00000000" w14:paraId="000004CA">
      <w:pPr>
        <w:widowControl w:val="0"/>
        <w:jc w:val="both"/>
        <w:rPr>
          <w:rFonts w:ascii="Arial" w:cs="Arial" w:eastAsia="Arial" w:hAnsi="Arial"/>
          <w:color w:val="000000"/>
          <w:sz w:val="20"/>
          <w:szCs w:val="20"/>
          <w:vertAlign w:val="baseline"/>
        </w:rPr>
      </w:pPr>
      <w:r w:rsidDel="00000000" w:rsidR="00000000" w:rsidRPr="00000000">
        <w:rPr>
          <w:rtl w:val="0"/>
        </w:rPr>
      </w:r>
    </w:p>
    <w:p w:rsidR="00000000" w:rsidDel="00000000" w:rsidP="00000000" w:rsidRDefault="00000000" w:rsidRPr="00000000" w14:paraId="000004CB">
      <w:pPr>
        <w:widowControl w:val="0"/>
        <w:numPr>
          <w:ilvl w:val="0"/>
          <w:numId w:val="22"/>
        </w:numPr>
        <w:ind w:left="720" w:hanging="360"/>
        <w:jc w:val="both"/>
        <w:rPr>
          <w:rFonts w:ascii="Arial" w:cs="Arial" w:eastAsia="Arial" w:hAnsi="Arial"/>
          <w:color w:val="000000"/>
          <w:sz w:val="20"/>
          <w:szCs w:val="20"/>
          <w:vertAlign w:val="baseline"/>
        </w:rPr>
      </w:pPr>
      <w:r w:rsidDel="00000000" w:rsidR="00000000" w:rsidRPr="00000000">
        <w:rPr>
          <w:rFonts w:ascii="Arial" w:cs="Arial" w:eastAsia="Arial" w:hAnsi="Arial"/>
          <w:color w:val="000000"/>
          <w:sz w:val="20"/>
          <w:szCs w:val="20"/>
          <w:vertAlign w:val="baseline"/>
          <w:rtl w:val="0"/>
        </w:rPr>
        <w:t xml:space="preserve">Prestar à Contratada todos os esclarecimentos necessários para a execução da Ata de Registro de Preços;</w:t>
      </w:r>
    </w:p>
    <w:p w:rsidR="00000000" w:rsidDel="00000000" w:rsidP="00000000" w:rsidRDefault="00000000" w:rsidRPr="00000000" w14:paraId="000004CC">
      <w:pPr>
        <w:widowControl w:val="0"/>
        <w:numPr>
          <w:ilvl w:val="0"/>
          <w:numId w:val="22"/>
        </w:numPr>
        <w:ind w:left="720" w:hanging="360"/>
        <w:jc w:val="both"/>
        <w:rPr>
          <w:rFonts w:ascii="Arial" w:cs="Arial" w:eastAsia="Arial" w:hAnsi="Arial"/>
          <w:color w:val="000000"/>
          <w:sz w:val="20"/>
          <w:szCs w:val="20"/>
          <w:vertAlign w:val="baseline"/>
        </w:rPr>
      </w:pPr>
      <w:r w:rsidDel="00000000" w:rsidR="00000000" w:rsidRPr="00000000">
        <w:rPr>
          <w:rFonts w:ascii="Arial" w:cs="Arial" w:eastAsia="Arial" w:hAnsi="Arial"/>
          <w:color w:val="000000"/>
          <w:sz w:val="20"/>
          <w:szCs w:val="20"/>
          <w:vertAlign w:val="baseline"/>
          <w:rtl w:val="0"/>
        </w:rPr>
        <w:t xml:space="preserve">Promover o apontamento no dia do recebimento dos objetos, bem como efetuar os pagamentos devidos, nos prazos determinados;</w:t>
      </w:r>
    </w:p>
    <w:p w:rsidR="00000000" w:rsidDel="00000000" w:rsidP="00000000" w:rsidRDefault="00000000" w:rsidRPr="00000000" w14:paraId="000004CD">
      <w:pPr>
        <w:widowControl w:val="0"/>
        <w:numPr>
          <w:ilvl w:val="0"/>
          <w:numId w:val="22"/>
        </w:numPr>
        <w:ind w:left="720" w:hanging="360"/>
        <w:jc w:val="both"/>
        <w:rPr>
          <w:rFonts w:ascii="Arial" w:cs="Arial" w:eastAsia="Arial" w:hAnsi="Arial"/>
          <w:color w:val="000000"/>
          <w:sz w:val="20"/>
          <w:szCs w:val="20"/>
          <w:vertAlign w:val="baseline"/>
        </w:rPr>
      </w:pPr>
      <w:r w:rsidDel="00000000" w:rsidR="00000000" w:rsidRPr="00000000">
        <w:rPr>
          <w:rFonts w:ascii="Arial" w:cs="Arial" w:eastAsia="Arial" w:hAnsi="Arial"/>
          <w:color w:val="000000"/>
          <w:sz w:val="20"/>
          <w:szCs w:val="20"/>
          <w:vertAlign w:val="baseline"/>
          <w:rtl w:val="0"/>
        </w:rPr>
        <w:t xml:space="preserve">Elaborar e manter atualizada listagem de preços que contemple a relação de objetos para os fins previstos nesta Ata e na Autorização de Fornecimento;</w:t>
      </w:r>
    </w:p>
    <w:p w:rsidR="00000000" w:rsidDel="00000000" w:rsidP="00000000" w:rsidRDefault="00000000" w:rsidRPr="00000000" w14:paraId="000004CE">
      <w:pPr>
        <w:widowControl w:val="0"/>
        <w:numPr>
          <w:ilvl w:val="0"/>
          <w:numId w:val="22"/>
        </w:numPr>
        <w:ind w:left="720" w:hanging="360"/>
        <w:jc w:val="both"/>
        <w:rPr>
          <w:rFonts w:ascii="Arial" w:cs="Arial" w:eastAsia="Arial" w:hAnsi="Arial"/>
          <w:color w:val="000000"/>
          <w:sz w:val="20"/>
          <w:szCs w:val="20"/>
          <w:vertAlign w:val="baseline"/>
        </w:rPr>
      </w:pPr>
      <w:r w:rsidDel="00000000" w:rsidR="00000000" w:rsidRPr="00000000">
        <w:rPr>
          <w:rFonts w:ascii="Arial" w:cs="Arial" w:eastAsia="Arial" w:hAnsi="Arial"/>
          <w:color w:val="000000"/>
          <w:sz w:val="20"/>
          <w:szCs w:val="20"/>
          <w:vertAlign w:val="baseline"/>
          <w:rtl w:val="0"/>
        </w:rPr>
        <w:t xml:space="preserve">Notificar, formal e tempestivamente, a CONTRATADA sobre as irregularidades observadas no cumprimento da contratação;</w:t>
      </w:r>
    </w:p>
    <w:p w:rsidR="00000000" w:rsidDel="00000000" w:rsidP="00000000" w:rsidRDefault="00000000" w:rsidRPr="00000000" w14:paraId="000004CF">
      <w:pPr>
        <w:widowControl w:val="0"/>
        <w:numPr>
          <w:ilvl w:val="0"/>
          <w:numId w:val="22"/>
        </w:numPr>
        <w:ind w:left="720" w:hanging="360"/>
        <w:jc w:val="both"/>
        <w:rPr>
          <w:rFonts w:ascii="Arial" w:cs="Arial" w:eastAsia="Arial" w:hAnsi="Arial"/>
          <w:color w:val="000000"/>
          <w:sz w:val="20"/>
          <w:szCs w:val="20"/>
          <w:vertAlign w:val="baseline"/>
        </w:rPr>
      </w:pPr>
      <w:r w:rsidDel="00000000" w:rsidR="00000000" w:rsidRPr="00000000">
        <w:rPr>
          <w:rFonts w:ascii="Arial" w:cs="Arial" w:eastAsia="Arial" w:hAnsi="Arial"/>
          <w:color w:val="000000"/>
          <w:sz w:val="20"/>
          <w:szCs w:val="20"/>
          <w:vertAlign w:val="baseline"/>
          <w:rtl w:val="0"/>
        </w:rPr>
        <w:t xml:space="preserve">Notificar a CONTRATADA, por escrito e com antecedência, sobre multas, penalidades e quaisquer débitos de sua responsabilidade;</w:t>
      </w:r>
    </w:p>
    <w:p w:rsidR="00000000" w:rsidDel="00000000" w:rsidP="00000000" w:rsidRDefault="00000000" w:rsidRPr="00000000" w14:paraId="000004D0">
      <w:pPr>
        <w:widowControl w:val="0"/>
        <w:numPr>
          <w:ilvl w:val="0"/>
          <w:numId w:val="22"/>
        </w:numPr>
        <w:ind w:left="720" w:hanging="360"/>
        <w:jc w:val="both"/>
        <w:rPr>
          <w:rFonts w:ascii="Arial" w:cs="Arial" w:eastAsia="Arial" w:hAnsi="Arial"/>
          <w:color w:val="000000"/>
          <w:sz w:val="20"/>
          <w:szCs w:val="20"/>
          <w:vertAlign w:val="baseline"/>
        </w:rPr>
      </w:pPr>
      <w:r w:rsidDel="00000000" w:rsidR="00000000" w:rsidRPr="00000000">
        <w:rPr>
          <w:rFonts w:ascii="Arial" w:cs="Arial" w:eastAsia="Arial" w:hAnsi="Arial"/>
          <w:color w:val="000000"/>
          <w:sz w:val="20"/>
          <w:szCs w:val="20"/>
          <w:vertAlign w:val="baseline"/>
          <w:rtl w:val="0"/>
        </w:rPr>
        <w:t xml:space="preserve">Fiscalizar a execução da presente contratação por um representante da CONTRATANTE, ao qual competirá dirimir as dúvidas que surgirem no curso do fornecimento dos objetos e de tudo dará ciência à Administração, conforme </w:t>
      </w:r>
      <w:r w:rsidDel="00000000" w:rsidR="00000000" w:rsidRPr="00000000">
        <w:rPr>
          <w:rFonts w:ascii="Arial" w:cs="Arial" w:eastAsia="Arial" w:hAnsi="Arial"/>
          <w:color w:val="0000ff"/>
          <w:sz w:val="20"/>
          <w:szCs w:val="20"/>
          <w:u w:val="single"/>
          <w:vertAlign w:val="baseline"/>
          <w:rtl w:val="0"/>
        </w:rPr>
        <w:t xml:space="preserve">Artigo 117 da Lei Federal n.º 14.133/21</w:t>
      </w:r>
      <w:r w:rsidDel="00000000" w:rsidR="00000000" w:rsidRPr="00000000">
        <w:rPr>
          <w:rFonts w:ascii="Arial" w:cs="Arial" w:eastAsia="Arial" w:hAnsi="Arial"/>
          <w:color w:val="000000"/>
          <w:sz w:val="20"/>
          <w:szCs w:val="20"/>
          <w:vertAlign w:val="baseline"/>
          <w:rtl w:val="0"/>
        </w:rPr>
        <w:t xml:space="preserve">;</w:t>
      </w:r>
    </w:p>
    <w:p w:rsidR="00000000" w:rsidDel="00000000" w:rsidP="00000000" w:rsidRDefault="00000000" w:rsidRPr="00000000" w14:paraId="000004D1">
      <w:pPr>
        <w:widowControl w:val="0"/>
        <w:numPr>
          <w:ilvl w:val="0"/>
          <w:numId w:val="22"/>
        </w:numPr>
        <w:ind w:left="720" w:hanging="360"/>
        <w:jc w:val="both"/>
        <w:rPr>
          <w:rFonts w:ascii="Arial" w:cs="Arial" w:eastAsia="Arial" w:hAnsi="Arial"/>
          <w:color w:val="0000ff"/>
          <w:sz w:val="20"/>
          <w:szCs w:val="20"/>
          <w:u w:val="single"/>
          <w:vertAlign w:val="baseline"/>
        </w:rPr>
      </w:pPr>
      <w:r w:rsidDel="00000000" w:rsidR="00000000" w:rsidRPr="00000000">
        <w:rPr>
          <w:rFonts w:ascii="Arial" w:cs="Arial" w:eastAsia="Arial" w:hAnsi="Arial"/>
          <w:color w:val="000000"/>
          <w:sz w:val="20"/>
          <w:szCs w:val="20"/>
          <w:vertAlign w:val="baseline"/>
          <w:rtl w:val="0"/>
        </w:rPr>
        <w:t xml:space="preserve">A fiscalização de que trata o subitem acima não exclui nem reduz a responsabilidade da CONTRATADA pelos danos causados diretamente à CONTRATANTE ou a terceiros, decorrente de sua culpa ou dolo na execução da contratação em conformidade com o </w:t>
      </w:r>
      <w:r w:rsidDel="00000000" w:rsidR="00000000" w:rsidRPr="00000000">
        <w:rPr>
          <w:rFonts w:ascii="Arial" w:cs="Arial" w:eastAsia="Arial" w:hAnsi="Arial"/>
          <w:color w:val="0000ff"/>
          <w:sz w:val="20"/>
          <w:szCs w:val="20"/>
          <w:u w:val="single"/>
          <w:vertAlign w:val="baseline"/>
          <w:rtl w:val="0"/>
        </w:rPr>
        <w:t xml:space="preserve">Artigo 120, da Lei Federal nº 14.133/21.</w:t>
      </w:r>
    </w:p>
    <w:p w:rsidR="00000000" w:rsidDel="00000000" w:rsidP="00000000" w:rsidRDefault="00000000" w:rsidRPr="00000000" w14:paraId="000004D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1080" w:right="0" w:firstLine="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4D3">
      <w:pPr>
        <w:keepNext w:val="0"/>
        <w:keepLines w:val="0"/>
        <w:pageBreakBefore w:val="0"/>
        <w:widowControl w:val="1"/>
        <w:numPr>
          <w:ilvl w:val="0"/>
          <w:numId w:val="20"/>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1"/>
          <w:i w:val="0"/>
          <w:smallCaps w:val="0"/>
          <w:strike w:val="0"/>
          <w:color w:val="000000"/>
          <w:sz w:val="20"/>
          <w:szCs w:val="20"/>
          <w:u w:val="none"/>
          <w:shd w:fill="auto" w:val="clear"/>
          <w:vertAlign w:val="baseline"/>
          <w:rtl w:val="0"/>
        </w:rPr>
        <w:t xml:space="preserve">FISCALIZAÇÃO E ACOMPANHAMENTO</w:t>
      </w:r>
      <w:r w:rsidDel="00000000" w:rsidR="00000000" w:rsidRPr="00000000">
        <w:rPr>
          <w:rtl w:val="0"/>
        </w:rPr>
      </w:r>
    </w:p>
    <w:p w:rsidR="00000000" w:rsidDel="00000000" w:rsidP="00000000" w:rsidRDefault="00000000" w:rsidRPr="00000000" w14:paraId="000004D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08" w:right="0" w:firstLine="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4D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08" w:right="0" w:firstLine="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O recebimento dos bens, a fiscalização e o acompanhamento da execução do contrato, será efetuado pelo secretário solicitante, a fim de verificar a conformidade dele com as especificações técnicas dispostas no mesmo.  </w:t>
      </w:r>
    </w:p>
    <w:p w:rsidR="00000000" w:rsidDel="00000000" w:rsidP="00000000" w:rsidRDefault="00000000" w:rsidRPr="00000000" w14:paraId="000004D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08" w:right="0" w:firstLine="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4D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08" w:right="0" w:firstLine="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A fiscalização de que trata este item não exclui nem reduz a responsabilidade do fornecedor, ainda que resultem de condições técnicas, vícios redibitórios ou emprego de material inadequado ou de qualidade inferior, e, na ocorrência desta, não implica na responsabilidade da administração e de seus agentes e prepostos.</w:t>
      </w:r>
    </w:p>
    <w:p w:rsidR="00000000" w:rsidDel="00000000" w:rsidP="00000000" w:rsidRDefault="00000000" w:rsidRPr="00000000" w14:paraId="000004D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4D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4D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             Grandes Rios-PR, 0</w:t>
      </w:r>
      <w:r w:rsidDel="00000000" w:rsidR="00000000" w:rsidRPr="00000000">
        <w:rPr>
          <w:rFonts w:ascii="Arial" w:cs="Arial" w:eastAsia="Arial" w:hAnsi="Arial"/>
          <w:sz w:val="20"/>
          <w:szCs w:val="20"/>
          <w:rtl w:val="0"/>
        </w:rPr>
        <w:t xml:space="preserve">8 d</w:t>
      </w: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e agosto de 2024.</w:t>
      </w:r>
    </w:p>
    <w:p w:rsidR="00000000" w:rsidDel="00000000" w:rsidP="00000000" w:rsidRDefault="00000000" w:rsidRPr="00000000" w14:paraId="000004D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4D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1"/>
          <w:i w:val="0"/>
          <w:smallCaps w:val="0"/>
          <w:strike w:val="0"/>
          <w:color w:val="000000"/>
          <w:sz w:val="20"/>
          <w:szCs w:val="20"/>
          <w:u w:val="none"/>
          <w:shd w:fill="auto" w:val="clear"/>
          <w:vertAlign w:val="baseline"/>
          <w:rtl w:val="0"/>
        </w:rPr>
        <w:t xml:space="preserve">Antônio Ribeiro da Silva</w:t>
      </w:r>
      <w:r w:rsidDel="00000000" w:rsidR="00000000" w:rsidRPr="00000000">
        <w:rPr>
          <w:rtl w:val="0"/>
        </w:rPr>
      </w:r>
    </w:p>
    <w:p w:rsidR="00000000" w:rsidDel="00000000" w:rsidP="00000000" w:rsidRDefault="00000000" w:rsidRPr="00000000" w14:paraId="000004D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0"/>
          <w:i w:val="0"/>
          <w:smallCaps w:val="0"/>
          <w:strike w:val="0"/>
          <w:color w:val="000000"/>
          <w:sz w:val="20"/>
          <w:szCs w:val="20"/>
          <w:u w:val="none"/>
          <w:shd w:fill="auto" w:val="clear"/>
          <w:vertAlign w:val="baseline"/>
        </w:rPr>
        <w:sectPr>
          <w:headerReference r:id="rId21" w:type="default"/>
          <w:pgSz w:h="16838" w:w="11906" w:orient="portrait"/>
          <w:pgMar w:bottom="1134" w:top="1701" w:left="1701" w:right="991" w:header="680" w:footer="680"/>
          <w:pgNumType w:start="1"/>
        </w:sectPr>
      </w:pPr>
      <w:r w:rsidDel="00000000" w:rsidR="00000000" w:rsidRPr="00000000">
        <w:rPr>
          <w:rFonts w:ascii="Arial" w:cs="Arial" w:eastAsia="Arial" w:hAnsi="Arial"/>
          <w:b w:val="1"/>
          <w:i w:val="0"/>
          <w:smallCaps w:val="0"/>
          <w:strike w:val="0"/>
          <w:color w:val="000000"/>
          <w:sz w:val="20"/>
          <w:szCs w:val="20"/>
          <w:u w:val="none"/>
          <w:shd w:fill="auto" w:val="clear"/>
          <w:vertAlign w:val="baseline"/>
          <w:rtl w:val="0"/>
        </w:rPr>
        <w:t xml:space="preserve">Prefeito Municipal </w:t>
      </w:r>
      <w:r w:rsidDel="00000000" w:rsidR="00000000" w:rsidRPr="00000000">
        <w:rPr>
          <w:rtl w:val="0"/>
        </w:rPr>
      </w:r>
    </w:p>
    <w:p w:rsidR="00000000" w:rsidDel="00000000" w:rsidP="00000000" w:rsidRDefault="00000000" w:rsidRPr="00000000" w14:paraId="000004DE">
      <w:pPr>
        <w:ind w:right="282"/>
        <w:jc w:val="center"/>
        <w:rPr>
          <w:rFonts w:ascii="Arial" w:cs="Arial" w:eastAsia="Arial" w:hAnsi="Arial"/>
          <w:b w:val="0"/>
          <w:sz w:val="20"/>
          <w:szCs w:val="20"/>
          <w:u w:val="single"/>
          <w:vertAlign w:val="baseline"/>
        </w:rPr>
      </w:pPr>
      <w:r w:rsidDel="00000000" w:rsidR="00000000" w:rsidRPr="00000000">
        <w:rPr>
          <w:rFonts w:ascii="Arial" w:cs="Arial" w:eastAsia="Arial" w:hAnsi="Arial"/>
          <w:b w:val="1"/>
          <w:sz w:val="20"/>
          <w:szCs w:val="20"/>
          <w:u w:val="single"/>
          <w:vertAlign w:val="baseline"/>
          <w:rtl w:val="0"/>
        </w:rPr>
        <w:t xml:space="preserve">PREGÃO ELETRÔNICO Nº 25/2024</w:t>
      </w:r>
      <w:r w:rsidDel="00000000" w:rsidR="00000000" w:rsidRPr="00000000">
        <w:rPr>
          <w:rtl w:val="0"/>
        </w:rPr>
      </w:r>
    </w:p>
    <w:p w:rsidR="00000000" w:rsidDel="00000000" w:rsidP="00000000" w:rsidRDefault="00000000" w:rsidRPr="00000000" w14:paraId="000004DF">
      <w:pPr>
        <w:ind w:left="360" w:right="282" w:firstLine="0"/>
        <w:jc w:val="center"/>
        <w:rPr>
          <w:rFonts w:ascii="Arial" w:cs="Arial" w:eastAsia="Arial" w:hAnsi="Arial"/>
          <w:sz w:val="20"/>
          <w:szCs w:val="20"/>
          <w:vertAlign w:val="baseline"/>
        </w:rPr>
      </w:pPr>
      <w:r w:rsidDel="00000000" w:rsidR="00000000" w:rsidRPr="00000000">
        <w:rPr>
          <w:rtl w:val="0"/>
        </w:rPr>
      </w:r>
    </w:p>
    <w:p w:rsidR="00000000" w:rsidDel="00000000" w:rsidP="00000000" w:rsidRDefault="00000000" w:rsidRPr="00000000" w14:paraId="000004E0">
      <w:pPr>
        <w:ind w:right="282"/>
        <w:jc w:val="center"/>
        <w:rPr>
          <w:rFonts w:ascii="Arial" w:cs="Arial" w:eastAsia="Arial" w:hAnsi="Arial"/>
          <w:b w:val="0"/>
          <w:sz w:val="20"/>
          <w:szCs w:val="20"/>
          <w:vertAlign w:val="baseline"/>
        </w:rPr>
      </w:pPr>
      <w:r w:rsidDel="00000000" w:rsidR="00000000" w:rsidRPr="00000000">
        <w:rPr>
          <w:rFonts w:ascii="Arial" w:cs="Arial" w:eastAsia="Arial" w:hAnsi="Arial"/>
          <w:b w:val="1"/>
          <w:sz w:val="20"/>
          <w:szCs w:val="20"/>
          <w:vertAlign w:val="baseline"/>
          <w:rtl w:val="0"/>
        </w:rPr>
        <w:t xml:space="preserve">ANEXO II</w:t>
      </w:r>
      <w:r w:rsidDel="00000000" w:rsidR="00000000" w:rsidRPr="00000000">
        <w:rPr>
          <w:rtl w:val="0"/>
        </w:rPr>
      </w:r>
    </w:p>
    <w:p w:rsidR="00000000" w:rsidDel="00000000" w:rsidP="00000000" w:rsidRDefault="00000000" w:rsidRPr="00000000" w14:paraId="000004E1">
      <w:pPr>
        <w:ind w:right="282"/>
        <w:jc w:val="center"/>
        <w:rPr>
          <w:rFonts w:ascii="Arial" w:cs="Arial" w:eastAsia="Arial" w:hAnsi="Arial"/>
          <w:sz w:val="20"/>
          <w:szCs w:val="20"/>
          <w:vertAlign w:val="baseline"/>
        </w:rPr>
      </w:pPr>
      <w:r w:rsidDel="00000000" w:rsidR="00000000" w:rsidRPr="00000000">
        <w:rPr>
          <w:rtl w:val="0"/>
        </w:rPr>
      </w:r>
    </w:p>
    <w:p w:rsidR="00000000" w:rsidDel="00000000" w:rsidP="00000000" w:rsidRDefault="00000000" w:rsidRPr="00000000" w14:paraId="000004E2">
      <w:pPr>
        <w:ind w:right="282"/>
        <w:jc w:val="center"/>
        <w:rPr>
          <w:rFonts w:ascii="Arial" w:cs="Arial" w:eastAsia="Arial" w:hAnsi="Arial"/>
          <w:b w:val="0"/>
          <w:sz w:val="20"/>
          <w:szCs w:val="20"/>
          <w:u w:val="single"/>
          <w:vertAlign w:val="baseline"/>
        </w:rPr>
      </w:pPr>
      <w:r w:rsidDel="00000000" w:rsidR="00000000" w:rsidRPr="00000000">
        <w:rPr>
          <w:rFonts w:ascii="Arial" w:cs="Arial" w:eastAsia="Arial" w:hAnsi="Arial"/>
          <w:b w:val="1"/>
          <w:sz w:val="20"/>
          <w:szCs w:val="20"/>
          <w:u w:val="single"/>
          <w:vertAlign w:val="baseline"/>
          <w:rtl w:val="0"/>
        </w:rPr>
        <w:t xml:space="preserve">MODELO DE PROPOSTA DE PREÇOS</w:t>
      </w:r>
      <w:r w:rsidDel="00000000" w:rsidR="00000000" w:rsidRPr="00000000">
        <w:rPr>
          <w:rtl w:val="0"/>
        </w:rPr>
      </w:r>
    </w:p>
    <w:p w:rsidR="00000000" w:rsidDel="00000000" w:rsidP="00000000" w:rsidRDefault="00000000" w:rsidRPr="00000000" w14:paraId="000004E3">
      <w:pPr>
        <w:ind w:right="282"/>
        <w:jc w:val="both"/>
        <w:rPr>
          <w:rFonts w:ascii="Arial" w:cs="Arial" w:eastAsia="Arial" w:hAnsi="Arial"/>
          <w:b w:val="0"/>
          <w:sz w:val="20"/>
          <w:szCs w:val="20"/>
          <w:vertAlign w:val="baseline"/>
        </w:rPr>
      </w:pPr>
      <w:r w:rsidDel="00000000" w:rsidR="00000000" w:rsidRPr="00000000">
        <w:rPr>
          <w:rtl w:val="0"/>
        </w:rPr>
      </w:r>
    </w:p>
    <w:p w:rsidR="00000000" w:rsidDel="00000000" w:rsidP="00000000" w:rsidRDefault="00000000" w:rsidRPr="00000000" w14:paraId="000004E4">
      <w:pPr>
        <w:ind w:right="282"/>
        <w:jc w:val="both"/>
        <w:rPr>
          <w:rFonts w:ascii="Arial" w:cs="Arial" w:eastAsia="Arial" w:hAnsi="Arial"/>
          <w:sz w:val="20"/>
          <w:szCs w:val="20"/>
          <w:vertAlign w:val="baseline"/>
        </w:rPr>
      </w:pPr>
      <w:r w:rsidDel="00000000" w:rsidR="00000000" w:rsidRPr="00000000">
        <w:rPr>
          <w:rFonts w:ascii="Arial" w:cs="Arial" w:eastAsia="Arial" w:hAnsi="Arial"/>
          <w:sz w:val="20"/>
          <w:szCs w:val="20"/>
          <w:vertAlign w:val="baseline"/>
          <w:rtl w:val="0"/>
        </w:rPr>
        <w:t xml:space="preserve">Prezados,</w:t>
      </w:r>
    </w:p>
    <w:p w:rsidR="00000000" w:rsidDel="00000000" w:rsidP="00000000" w:rsidRDefault="00000000" w:rsidRPr="00000000" w14:paraId="000004E5">
      <w:pPr>
        <w:ind w:right="282" w:firstLine="3120"/>
        <w:jc w:val="both"/>
        <w:rPr>
          <w:rFonts w:ascii="Arial" w:cs="Arial" w:eastAsia="Arial" w:hAnsi="Arial"/>
          <w:sz w:val="20"/>
          <w:szCs w:val="20"/>
          <w:vertAlign w:val="baseline"/>
        </w:rPr>
      </w:pPr>
      <w:r w:rsidDel="00000000" w:rsidR="00000000" w:rsidRPr="00000000">
        <w:rPr>
          <w:rtl w:val="0"/>
        </w:rPr>
      </w:r>
    </w:p>
    <w:p w:rsidR="00000000" w:rsidDel="00000000" w:rsidP="00000000" w:rsidRDefault="00000000" w:rsidRPr="00000000" w14:paraId="000004E6">
      <w:pPr>
        <w:widowControl w:val="0"/>
        <w:ind w:right="282"/>
        <w:jc w:val="both"/>
        <w:rPr>
          <w:rFonts w:ascii="Arial" w:cs="Arial" w:eastAsia="Arial" w:hAnsi="Arial"/>
          <w:b w:val="0"/>
          <w:sz w:val="20"/>
          <w:szCs w:val="20"/>
          <w:vertAlign w:val="baseline"/>
        </w:rPr>
      </w:pPr>
      <w:r w:rsidDel="00000000" w:rsidR="00000000" w:rsidRPr="00000000">
        <w:rPr>
          <w:rFonts w:ascii="Arial" w:cs="Arial" w:eastAsia="Arial" w:hAnsi="Arial"/>
          <w:sz w:val="20"/>
          <w:szCs w:val="20"/>
          <w:vertAlign w:val="baseline"/>
          <w:rtl w:val="0"/>
        </w:rPr>
        <w:t xml:space="preserve">          Apresentamos e submetemos à apreciação deste Pregoeiro a nossa proposta de preços relativa ao Edital Pregão Eletrônico em epígrafe cujo objeto é </w:t>
      </w:r>
      <w:r w:rsidDel="00000000" w:rsidR="00000000" w:rsidRPr="00000000">
        <w:rPr>
          <w:rFonts w:ascii="Arial" w:cs="Arial" w:eastAsia="Arial" w:hAnsi="Arial"/>
          <w:b w:val="1"/>
          <w:sz w:val="20"/>
          <w:szCs w:val="20"/>
          <w:vertAlign w:val="baseline"/>
          <w:rtl w:val="0"/>
        </w:rPr>
        <w:t xml:space="preserve">aquisição de material odontológico visando o atendimento da População do Município de Grandes Rios, </w:t>
      </w:r>
      <w:r w:rsidDel="00000000" w:rsidR="00000000" w:rsidRPr="00000000">
        <w:rPr>
          <w:rFonts w:ascii="Arial" w:cs="Arial" w:eastAsia="Arial" w:hAnsi="Arial"/>
          <w:sz w:val="20"/>
          <w:szCs w:val="20"/>
          <w:vertAlign w:val="baseline"/>
          <w:rtl w:val="0"/>
        </w:rPr>
        <w:t xml:space="preserve">conforme segue:</w:t>
      </w:r>
      <w:r w:rsidDel="00000000" w:rsidR="00000000" w:rsidRPr="00000000">
        <w:rPr>
          <w:rtl w:val="0"/>
        </w:rPr>
      </w:r>
    </w:p>
    <w:p w:rsidR="00000000" w:rsidDel="00000000" w:rsidP="00000000" w:rsidRDefault="00000000" w:rsidRPr="00000000" w14:paraId="000004E7">
      <w:pPr>
        <w:ind w:right="282"/>
        <w:jc w:val="both"/>
        <w:rPr>
          <w:rFonts w:ascii="Arial" w:cs="Arial" w:eastAsia="Arial" w:hAnsi="Arial"/>
          <w:sz w:val="20"/>
          <w:szCs w:val="20"/>
          <w:vertAlign w:val="baseline"/>
        </w:rPr>
      </w:pPr>
      <w:r w:rsidDel="00000000" w:rsidR="00000000" w:rsidRPr="00000000">
        <w:rPr>
          <w:rtl w:val="0"/>
        </w:rPr>
      </w:r>
    </w:p>
    <w:p w:rsidR="00000000" w:rsidDel="00000000" w:rsidP="00000000" w:rsidRDefault="00000000" w:rsidRPr="00000000" w14:paraId="000004E8">
      <w:pPr>
        <w:ind w:right="282"/>
        <w:jc w:val="both"/>
        <w:rPr>
          <w:rFonts w:ascii="Arial" w:cs="Arial" w:eastAsia="Arial" w:hAnsi="Arial"/>
          <w:sz w:val="20"/>
          <w:szCs w:val="20"/>
          <w:vertAlign w:val="baseline"/>
        </w:rPr>
      </w:pPr>
      <w:r w:rsidDel="00000000" w:rsidR="00000000" w:rsidRPr="00000000">
        <w:rPr>
          <w:rtl w:val="0"/>
        </w:rPr>
      </w:r>
    </w:p>
    <w:p w:rsidR="00000000" w:rsidDel="00000000" w:rsidP="00000000" w:rsidRDefault="00000000" w:rsidRPr="00000000" w14:paraId="000004E9">
      <w:pPr>
        <w:ind w:right="282"/>
        <w:jc w:val="both"/>
        <w:rPr>
          <w:rFonts w:ascii="Arial" w:cs="Arial" w:eastAsia="Arial" w:hAnsi="Arial"/>
          <w:b w:val="0"/>
          <w:sz w:val="20"/>
          <w:szCs w:val="20"/>
          <w:vertAlign w:val="baseline"/>
        </w:rPr>
      </w:pPr>
      <w:r w:rsidDel="00000000" w:rsidR="00000000" w:rsidRPr="00000000">
        <w:rPr>
          <w:rFonts w:ascii="Arial" w:cs="Arial" w:eastAsia="Arial" w:hAnsi="Arial"/>
          <w:b w:val="1"/>
          <w:sz w:val="20"/>
          <w:szCs w:val="20"/>
          <w:vertAlign w:val="baseline"/>
          <w:rtl w:val="0"/>
        </w:rPr>
        <w:t xml:space="preserve">Descrição do objeto, conforme relação do </w:t>
      </w:r>
      <w:r w:rsidDel="00000000" w:rsidR="00000000" w:rsidRPr="00000000">
        <w:rPr>
          <w:rFonts w:ascii="Arial" w:cs="Arial" w:eastAsia="Arial" w:hAnsi="Arial"/>
          <w:b w:val="1"/>
          <w:sz w:val="20"/>
          <w:szCs w:val="20"/>
          <w:u w:val="single"/>
          <w:vertAlign w:val="baseline"/>
          <w:rtl w:val="0"/>
        </w:rPr>
        <w:t xml:space="preserve">ANEXO I</w:t>
      </w:r>
      <w:r w:rsidDel="00000000" w:rsidR="00000000" w:rsidRPr="00000000">
        <w:rPr>
          <w:rFonts w:ascii="Arial" w:cs="Arial" w:eastAsia="Arial" w:hAnsi="Arial"/>
          <w:b w:val="1"/>
          <w:sz w:val="20"/>
          <w:szCs w:val="20"/>
          <w:vertAlign w:val="baseline"/>
          <w:rtl w:val="0"/>
        </w:rPr>
        <w:t xml:space="preserve">, CONSTANDO, necessariamente: item, unidade, quantidade, descrição, MARCA/MODELO, preço unitário, bem como preço total (COM NO MÁXIMO </w:t>
      </w:r>
      <w:r w:rsidDel="00000000" w:rsidR="00000000" w:rsidRPr="00000000">
        <w:rPr>
          <w:rFonts w:ascii="Arial" w:cs="Arial" w:eastAsia="Arial" w:hAnsi="Arial"/>
          <w:b w:val="1"/>
          <w:sz w:val="20"/>
          <w:szCs w:val="20"/>
          <w:rtl w:val="0"/>
        </w:rPr>
        <w:t xml:space="preserve">QUATRO </w:t>
      </w:r>
      <w:r w:rsidDel="00000000" w:rsidR="00000000" w:rsidRPr="00000000">
        <w:rPr>
          <w:rFonts w:ascii="Arial" w:cs="Arial" w:eastAsia="Arial" w:hAnsi="Arial"/>
          <w:b w:val="1"/>
          <w:sz w:val="20"/>
          <w:szCs w:val="20"/>
          <w:vertAlign w:val="baseline"/>
          <w:rtl w:val="0"/>
        </w:rPr>
        <w:t xml:space="preserve">CASAS APÓS A VÍRGULA).</w:t>
      </w:r>
      <w:r w:rsidDel="00000000" w:rsidR="00000000" w:rsidRPr="00000000">
        <w:rPr>
          <w:rtl w:val="0"/>
        </w:rPr>
      </w:r>
    </w:p>
    <w:p w:rsidR="00000000" w:rsidDel="00000000" w:rsidP="00000000" w:rsidRDefault="00000000" w:rsidRPr="00000000" w14:paraId="000004EA">
      <w:pPr>
        <w:ind w:right="282"/>
        <w:jc w:val="both"/>
        <w:rPr>
          <w:rFonts w:ascii="Arial" w:cs="Arial" w:eastAsia="Arial" w:hAnsi="Arial"/>
          <w:b w:val="0"/>
          <w:sz w:val="20"/>
          <w:szCs w:val="20"/>
          <w:vertAlign w:val="baseline"/>
        </w:rPr>
      </w:pPr>
      <w:r w:rsidDel="00000000" w:rsidR="00000000" w:rsidRPr="00000000">
        <w:rPr>
          <w:rtl w:val="0"/>
        </w:rPr>
      </w:r>
    </w:p>
    <w:p w:rsidR="00000000" w:rsidDel="00000000" w:rsidP="00000000" w:rsidRDefault="00000000" w:rsidRPr="00000000" w14:paraId="000004EB">
      <w:pPr>
        <w:ind w:right="282"/>
        <w:jc w:val="both"/>
        <w:rPr>
          <w:rFonts w:ascii="Arial" w:cs="Arial" w:eastAsia="Arial" w:hAnsi="Arial"/>
          <w:b w:val="0"/>
          <w:sz w:val="20"/>
          <w:szCs w:val="20"/>
          <w:vertAlign w:val="baseline"/>
        </w:rPr>
      </w:pPr>
      <w:r w:rsidDel="00000000" w:rsidR="00000000" w:rsidRPr="00000000">
        <w:rPr>
          <w:rFonts w:ascii="Arial" w:cs="Arial" w:eastAsia="Arial" w:hAnsi="Arial"/>
          <w:sz w:val="20"/>
          <w:szCs w:val="20"/>
          <w:vertAlign w:val="baseline"/>
          <w:rtl w:val="0"/>
        </w:rPr>
        <w:t xml:space="preserve">• O prazo de vigência é de </w:t>
      </w:r>
      <w:r w:rsidDel="00000000" w:rsidR="00000000" w:rsidRPr="00000000">
        <w:rPr>
          <w:rFonts w:ascii="Arial" w:cs="Arial" w:eastAsia="Arial" w:hAnsi="Arial"/>
          <w:b w:val="1"/>
          <w:sz w:val="20"/>
          <w:szCs w:val="20"/>
          <w:vertAlign w:val="baseline"/>
          <w:rtl w:val="0"/>
        </w:rPr>
        <w:t xml:space="preserve">12 (doze) meses,</w:t>
      </w:r>
      <w:r w:rsidDel="00000000" w:rsidR="00000000" w:rsidRPr="00000000">
        <w:rPr>
          <w:rFonts w:ascii="Arial" w:cs="Arial" w:eastAsia="Arial" w:hAnsi="Arial"/>
          <w:sz w:val="20"/>
          <w:szCs w:val="20"/>
          <w:vertAlign w:val="baseline"/>
          <w:rtl w:val="0"/>
        </w:rPr>
        <w:t xml:space="preserve"> contado de sua assinatura.</w:t>
      </w:r>
      <w:r w:rsidDel="00000000" w:rsidR="00000000" w:rsidRPr="00000000">
        <w:rPr>
          <w:rtl w:val="0"/>
        </w:rPr>
      </w:r>
    </w:p>
    <w:p w:rsidR="00000000" w:rsidDel="00000000" w:rsidP="00000000" w:rsidRDefault="00000000" w:rsidRPr="00000000" w14:paraId="000004EC">
      <w:pPr>
        <w:ind w:right="282"/>
        <w:jc w:val="both"/>
        <w:rPr>
          <w:rFonts w:ascii="Arial" w:cs="Arial" w:eastAsia="Arial" w:hAnsi="Arial"/>
          <w:b w:val="0"/>
          <w:sz w:val="20"/>
          <w:szCs w:val="20"/>
          <w:vertAlign w:val="baseline"/>
        </w:rPr>
      </w:pPr>
      <w:r w:rsidDel="00000000" w:rsidR="00000000" w:rsidRPr="00000000">
        <w:rPr>
          <w:rtl w:val="0"/>
        </w:rPr>
      </w:r>
    </w:p>
    <w:p w:rsidR="00000000" w:rsidDel="00000000" w:rsidP="00000000" w:rsidRDefault="00000000" w:rsidRPr="00000000" w14:paraId="000004ED">
      <w:pPr>
        <w:ind w:right="282"/>
        <w:jc w:val="both"/>
        <w:rPr>
          <w:rFonts w:ascii="Arial" w:cs="Arial" w:eastAsia="Arial" w:hAnsi="Arial"/>
          <w:b w:val="0"/>
          <w:sz w:val="20"/>
          <w:szCs w:val="20"/>
          <w:vertAlign w:val="baseline"/>
        </w:rPr>
      </w:pPr>
      <w:r w:rsidDel="00000000" w:rsidR="00000000" w:rsidRPr="00000000">
        <w:rPr>
          <w:rFonts w:ascii="Arial" w:cs="Arial" w:eastAsia="Arial" w:hAnsi="Arial"/>
          <w:sz w:val="20"/>
          <w:szCs w:val="20"/>
          <w:vertAlign w:val="baseline"/>
          <w:rtl w:val="0"/>
        </w:rPr>
        <w:t xml:space="preserve">• Prazo mínimo da validade da proposta de preços é de 60 (sessenta) dias, a contar da data fixada para a abertura. Na contagem do prazo excluir-se-á o dia de início e incluir-se-á o dia do vencimento.</w:t>
      </w:r>
      <w:r w:rsidDel="00000000" w:rsidR="00000000" w:rsidRPr="00000000">
        <w:rPr>
          <w:rtl w:val="0"/>
        </w:rPr>
      </w:r>
    </w:p>
    <w:p w:rsidR="00000000" w:rsidDel="00000000" w:rsidP="00000000" w:rsidRDefault="00000000" w:rsidRPr="00000000" w14:paraId="000004EE">
      <w:pPr>
        <w:ind w:right="282"/>
        <w:jc w:val="both"/>
        <w:rPr>
          <w:rFonts w:ascii="Arial" w:cs="Arial" w:eastAsia="Arial" w:hAnsi="Arial"/>
          <w:b w:val="0"/>
          <w:sz w:val="20"/>
          <w:szCs w:val="20"/>
          <w:vertAlign w:val="baseline"/>
        </w:rPr>
      </w:pPr>
      <w:r w:rsidDel="00000000" w:rsidR="00000000" w:rsidRPr="00000000">
        <w:rPr>
          <w:rtl w:val="0"/>
        </w:rPr>
      </w:r>
    </w:p>
    <w:p w:rsidR="00000000" w:rsidDel="00000000" w:rsidP="00000000" w:rsidRDefault="00000000" w:rsidRPr="00000000" w14:paraId="000004EF">
      <w:pPr>
        <w:ind w:right="282"/>
        <w:jc w:val="both"/>
        <w:rPr>
          <w:rFonts w:ascii="Arial" w:cs="Arial" w:eastAsia="Arial" w:hAnsi="Arial"/>
          <w:b w:val="0"/>
          <w:sz w:val="20"/>
          <w:szCs w:val="20"/>
          <w:vertAlign w:val="baseline"/>
        </w:rPr>
      </w:pPr>
      <w:r w:rsidDel="00000000" w:rsidR="00000000" w:rsidRPr="00000000">
        <w:rPr>
          <w:rFonts w:ascii="Arial" w:cs="Arial" w:eastAsia="Arial" w:hAnsi="Arial"/>
          <w:sz w:val="20"/>
          <w:szCs w:val="20"/>
          <w:vertAlign w:val="baseline"/>
          <w:rtl w:val="0"/>
        </w:rPr>
        <w:t xml:space="preserve">• O pagamento à empresa a ser contratada será efetuado </w:t>
      </w:r>
      <w:r w:rsidDel="00000000" w:rsidR="00000000" w:rsidRPr="00000000">
        <w:rPr>
          <w:rFonts w:ascii="Arial" w:cs="Arial" w:eastAsia="Arial" w:hAnsi="Arial"/>
          <w:b w:val="1"/>
          <w:sz w:val="20"/>
          <w:szCs w:val="20"/>
          <w:vertAlign w:val="baseline"/>
          <w:rtl w:val="0"/>
        </w:rPr>
        <w:t xml:space="preserve">de 10 (dez) a 15 (quinze) dias </w:t>
      </w:r>
      <w:r w:rsidDel="00000000" w:rsidR="00000000" w:rsidRPr="00000000">
        <w:rPr>
          <w:rFonts w:ascii="Arial" w:cs="Arial" w:eastAsia="Arial" w:hAnsi="Arial"/>
          <w:sz w:val="20"/>
          <w:szCs w:val="20"/>
          <w:vertAlign w:val="baseline"/>
          <w:rtl w:val="0"/>
        </w:rPr>
        <w:t xml:space="preserve">após o efetivo recebimento.</w:t>
      </w:r>
      <w:r w:rsidDel="00000000" w:rsidR="00000000" w:rsidRPr="00000000">
        <w:rPr>
          <w:rtl w:val="0"/>
        </w:rPr>
      </w:r>
    </w:p>
    <w:p w:rsidR="00000000" w:rsidDel="00000000" w:rsidP="00000000" w:rsidRDefault="00000000" w:rsidRPr="00000000" w14:paraId="000004F0">
      <w:pPr>
        <w:ind w:right="282"/>
        <w:jc w:val="both"/>
        <w:rPr>
          <w:rFonts w:ascii="Arial" w:cs="Arial" w:eastAsia="Arial" w:hAnsi="Arial"/>
          <w:b w:val="0"/>
          <w:sz w:val="20"/>
          <w:szCs w:val="20"/>
          <w:vertAlign w:val="baseline"/>
        </w:rPr>
      </w:pPr>
      <w:r w:rsidDel="00000000" w:rsidR="00000000" w:rsidRPr="00000000">
        <w:rPr>
          <w:rtl w:val="0"/>
        </w:rPr>
      </w:r>
    </w:p>
    <w:p w:rsidR="00000000" w:rsidDel="00000000" w:rsidP="00000000" w:rsidRDefault="00000000" w:rsidRPr="00000000" w14:paraId="000004F1">
      <w:pPr>
        <w:ind w:right="282"/>
        <w:jc w:val="both"/>
        <w:rPr>
          <w:rFonts w:ascii="Arial" w:cs="Arial" w:eastAsia="Arial" w:hAnsi="Arial"/>
          <w:b w:val="0"/>
          <w:sz w:val="20"/>
          <w:szCs w:val="20"/>
          <w:vertAlign w:val="baseline"/>
        </w:rPr>
      </w:pPr>
      <w:r w:rsidDel="00000000" w:rsidR="00000000" w:rsidRPr="00000000">
        <w:rPr>
          <w:rFonts w:ascii="Arial" w:cs="Arial" w:eastAsia="Arial" w:hAnsi="Arial"/>
          <w:sz w:val="20"/>
          <w:szCs w:val="20"/>
          <w:vertAlign w:val="baseline"/>
          <w:rtl w:val="0"/>
        </w:rPr>
        <w:t xml:space="preserve">• O(s) preço(s) proposto(s) acima contempla(m) todas as despesas necessárias ao pleno fornecimento, tais como os encargos (obrigações sociais, impostos, taxas etc.), cotados separados e incidentes sobre o fornecimento, inclusos todos os custos e demais despesas e encargos inerentes ao produto até sua entrega no local fixado neste Edital.</w:t>
      </w:r>
      <w:r w:rsidDel="00000000" w:rsidR="00000000" w:rsidRPr="00000000">
        <w:rPr>
          <w:rtl w:val="0"/>
        </w:rPr>
      </w:r>
    </w:p>
    <w:p w:rsidR="00000000" w:rsidDel="00000000" w:rsidP="00000000" w:rsidRDefault="00000000" w:rsidRPr="00000000" w14:paraId="000004F2">
      <w:pPr>
        <w:tabs>
          <w:tab w:val="left" w:leader="none" w:pos="3060"/>
        </w:tabs>
        <w:ind w:right="282"/>
        <w:jc w:val="both"/>
        <w:rPr>
          <w:rFonts w:ascii="Arial" w:cs="Arial" w:eastAsia="Arial" w:hAnsi="Arial"/>
          <w:sz w:val="20"/>
          <w:szCs w:val="20"/>
          <w:vertAlign w:val="baseline"/>
        </w:rPr>
      </w:pPr>
      <w:r w:rsidDel="00000000" w:rsidR="00000000" w:rsidRPr="00000000">
        <w:rPr>
          <w:rtl w:val="0"/>
        </w:rPr>
      </w:r>
    </w:p>
    <w:p w:rsidR="00000000" w:rsidDel="00000000" w:rsidP="00000000" w:rsidRDefault="00000000" w:rsidRPr="00000000" w14:paraId="000004F3">
      <w:pPr>
        <w:tabs>
          <w:tab w:val="left" w:leader="none" w:pos="3060"/>
        </w:tabs>
        <w:ind w:right="282"/>
        <w:jc w:val="both"/>
        <w:rPr>
          <w:rFonts w:ascii="Arial" w:cs="Arial" w:eastAsia="Arial" w:hAnsi="Arial"/>
          <w:b w:val="0"/>
          <w:sz w:val="20"/>
          <w:szCs w:val="20"/>
          <w:vertAlign w:val="baseline"/>
        </w:rPr>
      </w:pPr>
      <w:r w:rsidDel="00000000" w:rsidR="00000000" w:rsidRPr="00000000">
        <w:rPr>
          <w:rFonts w:ascii="Arial" w:cs="Arial" w:eastAsia="Arial" w:hAnsi="Arial"/>
          <w:b w:val="1"/>
          <w:sz w:val="20"/>
          <w:szCs w:val="20"/>
          <w:vertAlign w:val="baseline"/>
          <w:rtl w:val="0"/>
        </w:rPr>
        <w:t xml:space="preserve">- Dados Bancários:</w:t>
      </w:r>
      <w:r w:rsidDel="00000000" w:rsidR="00000000" w:rsidRPr="00000000">
        <w:rPr>
          <w:rtl w:val="0"/>
        </w:rPr>
      </w:r>
    </w:p>
    <w:p w:rsidR="00000000" w:rsidDel="00000000" w:rsidP="00000000" w:rsidRDefault="00000000" w:rsidRPr="00000000" w14:paraId="000004F4">
      <w:pPr>
        <w:widowControl w:val="0"/>
        <w:tabs>
          <w:tab w:val="left" w:leader="none" w:pos="284"/>
        </w:tabs>
        <w:ind w:right="282"/>
        <w:jc w:val="both"/>
        <w:rPr>
          <w:rFonts w:ascii="Arial" w:cs="Arial" w:eastAsia="Arial" w:hAnsi="Arial"/>
          <w:sz w:val="20"/>
          <w:szCs w:val="20"/>
          <w:vertAlign w:val="baseline"/>
        </w:rPr>
      </w:pPr>
      <w:r w:rsidDel="00000000" w:rsidR="00000000" w:rsidRPr="00000000">
        <w:rPr>
          <w:rFonts w:ascii="Arial" w:cs="Arial" w:eastAsia="Arial" w:hAnsi="Arial"/>
          <w:sz w:val="20"/>
          <w:szCs w:val="20"/>
          <w:vertAlign w:val="baseline"/>
          <w:rtl w:val="0"/>
        </w:rPr>
        <w:t xml:space="preserve">1 – Nome e Código do Banco: Ex.: BANCO xxxx COD. 000</w:t>
      </w:r>
    </w:p>
    <w:p w:rsidR="00000000" w:rsidDel="00000000" w:rsidP="00000000" w:rsidRDefault="00000000" w:rsidRPr="00000000" w14:paraId="000004F5">
      <w:pPr>
        <w:widowControl w:val="0"/>
        <w:tabs>
          <w:tab w:val="left" w:leader="none" w:pos="284"/>
        </w:tabs>
        <w:ind w:right="282"/>
        <w:jc w:val="both"/>
        <w:rPr>
          <w:rFonts w:ascii="Arial" w:cs="Arial" w:eastAsia="Arial" w:hAnsi="Arial"/>
          <w:sz w:val="20"/>
          <w:szCs w:val="20"/>
          <w:vertAlign w:val="baseline"/>
        </w:rPr>
      </w:pPr>
      <w:r w:rsidDel="00000000" w:rsidR="00000000" w:rsidRPr="00000000">
        <w:rPr>
          <w:rFonts w:ascii="Arial" w:cs="Arial" w:eastAsia="Arial" w:hAnsi="Arial"/>
          <w:sz w:val="20"/>
          <w:szCs w:val="20"/>
          <w:vertAlign w:val="baseline"/>
          <w:rtl w:val="0"/>
        </w:rPr>
        <w:t xml:space="preserve">2 – Nome e Código da Agência: Ex.: AGENCIA DE ...Nº AGÊNCIA 0000</w:t>
      </w:r>
    </w:p>
    <w:p w:rsidR="00000000" w:rsidDel="00000000" w:rsidP="00000000" w:rsidRDefault="00000000" w:rsidRPr="00000000" w14:paraId="000004F6">
      <w:pPr>
        <w:widowControl w:val="0"/>
        <w:tabs>
          <w:tab w:val="left" w:leader="none" w:pos="284"/>
        </w:tabs>
        <w:ind w:right="282"/>
        <w:jc w:val="both"/>
        <w:rPr>
          <w:rFonts w:ascii="Arial" w:cs="Arial" w:eastAsia="Arial" w:hAnsi="Arial"/>
          <w:sz w:val="20"/>
          <w:szCs w:val="20"/>
          <w:vertAlign w:val="baseline"/>
        </w:rPr>
      </w:pPr>
      <w:r w:rsidDel="00000000" w:rsidR="00000000" w:rsidRPr="00000000">
        <w:rPr>
          <w:rFonts w:ascii="Arial" w:cs="Arial" w:eastAsia="Arial" w:hAnsi="Arial"/>
          <w:sz w:val="20"/>
          <w:szCs w:val="20"/>
          <w:vertAlign w:val="baseline"/>
          <w:rtl w:val="0"/>
        </w:rPr>
        <w:t xml:space="preserve">3 – Localidade (cidade e estado) da Agência: EX.: xxxxxxx/PR</w:t>
      </w:r>
    </w:p>
    <w:p w:rsidR="00000000" w:rsidDel="00000000" w:rsidP="00000000" w:rsidRDefault="00000000" w:rsidRPr="00000000" w14:paraId="000004F7">
      <w:pPr>
        <w:widowControl w:val="0"/>
        <w:tabs>
          <w:tab w:val="left" w:leader="none" w:pos="284"/>
        </w:tabs>
        <w:ind w:right="282"/>
        <w:jc w:val="both"/>
        <w:rPr>
          <w:rFonts w:ascii="Arial" w:cs="Arial" w:eastAsia="Arial" w:hAnsi="Arial"/>
          <w:sz w:val="20"/>
          <w:szCs w:val="20"/>
          <w:vertAlign w:val="baseline"/>
        </w:rPr>
      </w:pPr>
      <w:r w:rsidDel="00000000" w:rsidR="00000000" w:rsidRPr="00000000">
        <w:rPr>
          <w:rFonts w:ascii="Arial" w:cs="Arial" w:eastAsia="Arial" w:hAnsi="Arial"/>
          <w:sz w:val="20"/>
          <w:szCs w:val="20"/>
          <w:vertAlign w:val="baseline"/>
          <w:rtl w:val="0"/>
        </w:rPr>
        <w:t xml:space="preserve">4 – Número de Conta Bancária da Proponente: Ex.: 00000-0</w:t>
      </w:r>
    </w:p>
    <w:p w:rsidR="00000000" w:rsidDel="00000000" w:rsidP="00000000" w:rsidRDefault="00000000" w:rsidRPr="00000000" w14:paraId="000004F8">
      <w:pPr>
        <w:ind w:right="282"/>
        <w:jc w:val="both"/>
        <w:rPr>
          <w:rFonts w:ascii="Arial" w:cs="Arial" w:eastAsia="Arial" w:hAnsi="Arial"/>
          <w:sz w:val="20"/>
          <w:szCs w:val="20"/>
          <w:vertAlign w:val="baseline"/>
        </w:rPr>
      </w:pPr>
      <w:r w:rsidDel="00000000" w:rsidR="00000000" w:rsidRPr="00000000">
        <w:rPr>
          <w:rFonts w:ascii="Arial" w:cs="Arial" w:eastAsia="Arial" w:hAnsi="Arial"/>
          <w:sz w:val="20"/>
          <w:szCs w:val="20"/>
          <w:vertAlign w:val="baseline"/>
          <w:rtl w:val="0"/>
        </w:rPr>
        <w:t xml:space="preserve">Declaro ainda estar de acordo e ciente com todas as exigências estipulada em Edital.</w:t>
      </w:r>
    </w:p>
    <w:p w:rsidR="00000000" w:rsidDel="00000000" w:rsidP="00000000" w:rsidRDefault="00000000" w:rsidRPr="00000000" w14:paraId="000004F9">
      <w:pPr>
        <w:ind w:right="282" w:firstLine="708"/>
        <w:jc w:val="both"/>
        <w:rPr>
          <w:rFonts w:ascii="Arial" w:cs="Arial" w:eastAsia="Arial" w:hAnsi="Arial"/>
          <w:sz w:val="20"/>
          <w:szCs w:val="20"/>
          <w:vertAlign w:val="baseline"/>
        </w:rPr>
      </w:pPr>
      <w:r w:rsidDel="00000000" w:rsidR="00000000" w:rsidRPr="00000000">
        <w:rPr>
          <w:rtl w:val="0"/>
        </w:rPr>
      </w:r>
    </w:p>
    <w:p w:rsidR="00000000" w:rsidDel="00000000" w:rsidP="00000000" w:rsidRDefault="00000000" w:rsidRPr="00000000" w14:paraId="000004FA">
      <w:pPr>
        <w:ind w:right="282" w:firstLine="708"/>
        <w:jc w:val="right"/>
        <w:rPr>
          <w:rFonts w:ascii="Arial" w:cs="Arial" w:eastAsia="Arial" w:hAnsi="Arial"/>
          <w:sz w:val="20"/>
          <w:szCs w:val="20"/>
          <w:vertAlign w:val="baseline"/>
        </w:rPr>
      </w:pPr>
      <w:r w:rsidDel="00000000" w:rsidR="00000000" w:rsidRPr="00000000">
        <w:rPr>
          <w:rFonts w:ascii="Arial" w:cs="Arial" w:eastAsia="Arial" w:hAnsi="Arial"/>
          <w:sz w:val="20"/>
          <w:szCs w:val="20"/>
          <w:vertAlign w:val="baseline"/>
          <w:rtl w:val="0"/>
        </w:rPr>
        <w:t xml:space="preserve">__________________, em ________ de ____ 2024</w:t>
      </w:r>
    </w:p>
    <w:p w:rsidR="00000000" w:rsidDel="00000000" w:rsidP="00000000" w:rsidRDefault="00000000" w:rsidRPr="00000000" w14:paraId="000004FB">
      <w:pPr>
        <w:ind w:right="282"/>
        <w:jc w:val="both"/>
        <w:rPr>
          <w:rFonts w:ascii="Arial" w:cs="Arial" w:eastAsia="Arial" w:hAnsi="Arial"/>
          <w:sz w:val="20"/>
          <w:szCs w:val="20"/>
          <w:vertAlign w:val="baseline"/>
        </w:rPr>
      </w:pPr>
      <w:r w:rsidDel="00000000" w:rsidR="00000000" w:rsidRPr="00000000">
        <w:rPr>
          <w:rtl w:val="0"/>
        </w:rPr>
      </w:r>
    </w:p>
    <w:p w:rsidR="00000000" w:rsidDel="00000000" w:rsidP="00000000" w:rsidRDefault="00000000" w:rsidRPr="00000000" w14:paraId="000004FC">
      <w:pPr>
        <w:ind w:right="282"/>
        <w:jc w:val="both"/>
        <w:rPr>
          <w:rFonts w:ascii="Arial" w:cs="Arial" w:eastAsia="Arial" w:hAnsi="Arial"/>
          <w:sz w:val="20"/>
          <w:szCs w:val="20"/>
          <w:vertAlign w:val="baseline"/>
        </w:rPr>
      </w:pPr>
      <w:r w:rsidDel="00000000" w:rsidR="00000000" w:rsidRPr="00000000">
        <w:rPr>
          <w:rtl w:val="0"/>
        </w:rPr>
      </w:r>
    </w:p>
    <w:p w:rsidR="00000000" w:rsidDel="00000000" w:rsidP="00000000" w:rsidRDefault="00000000" w:rsidRPr="00000000" w14:paraId="000004FD">
      <w:pPr>
        <w:ind w:right="282"/>
        <w:jc w:val="both"/>
        <w:rPr>
          <w:rFonts w:ascii="Arial" w:cs="Arial" w:eastAsia="Arial" w:hAnsi="Arial"/>
          <w:sz w:val="20"/>
          <w:szCs w:val="20"/>
          <w:vertAlign w:val="baseline"/>
        </w:rPr>
      </w:pPr>
      <w:r w:rsidDel="00000000" w:rsidR="00000000" w:rsidRPr="00000000">
        <w:rPr>
          <w:rtl w:val="0"/>
        </w:rPr>
      </w:r>
    </w:p>
    <w:p w:rsidR="00000000" w:rsidDel="00000000" w:rsidP="00000000" w:rsidRDefault="00000000" w:rsidRPr="00000000" w14:paraId="000004FE">
      <w:pPr>
        <w:ind w:right="282"/>
        <w:jc w:val="center"/>
        <w:rPr>
          <w:rFonts w:ascii="Arial" w:cs="Arial" w:eastAsia="Arial" w:hAnsi="Arial"/>
          <w:sz w:val="20"/>
          <w:szCs w:val="20"/>
          <w:vertAlign w:val="baseline"/>
        </w:rPr>
      </w:pPr>
      <w:r w:rsidDel="00000000" w:rsidR="00000000" w:rsidRPr="00000000">
        <w:rPr>
          <w:rFonts w:ascii="Arial" w:cs="Arial" w:eastAsia="Arial" w:hAnsi="Arial"/>
          <w:sz w:val="20"/>
          <w:szCs w:val="20"/>
          <w:vertAlign w:val="baseline"/>
          <w:rtl w:val="0"/>
        </w:rPr>
        <w:t xml:space="preserve">Atenciosamente,</w:t>
      </w:r>
    </w:p>
    <w:p w:rsidR="00000000" w:rsidDel="00000000" w:rsidP="00000000" w:rsidRDefault="00000000" w:rsidRPr="00000000" w14:paraId="000004FF">
      <w:pPr>
        <w:ind w:right="282"/>
        <w:jc w:val="center"/>
        <w:rPr>
          <w:rFonts w:ascii="Arial" w:cs="Arial" w:eastAsia="Arial" w:hAnsi="Arial"/>
          <w:sz w:val="20"/>
          <w:szCs w:val="20"/>
          <w:vertAlign w:val="baseline"/>
        </w:rPr>
      </w:pPr>
      <w:r w:rsidDel="00000000" w:rsidR="00000000" w:rsidRPr="00000000">
        <w:rPr>
          <w:rFonts w:ascii="Arial" w:cs="Arial" w:eastAsia="Arial" w:hAnsi="Arial"/>
          <w:sz w:val="20"/>
          <w:szCs w:val="20"/>
          <w:vertAlign w:val="baseline"/>
          <w:rtl w:val="0"/>
        </w:rPr>
        <w:t xml:space="preserve">Nome e Assinatura do Representante Legal da Empresa</w:t>
      </w:r>
    </w:p>
    <w:p w:rsidR="00000000" w:rsidDel="00000000" w:rsidP="00000000" w:rsidRDefault="00000000" w:rsidRPr="00000000" w14:paraId="00000500">
      <w:pPr>
        <w:ind w:right="282"/>
        <w:jc w:val="both"/>
        <w:rPr>
          <w:rFonts w:ascii="Arial" w:cs="Arial" w:eastAsia="Arial" w:hAnsi="Arial"/>
          <w:b w:val="0"/>
          <w:sz w:val="20"/>
          <w:szCs w:val="20"/>
          <w:u w:val="single"/>
          <w:vertAlign w:val="baseline"/>
        </w:rPr>
      </w:pPr>
      <w:r w:rsidDel="00000000" w:rsidR="00000000" w:rsidRPr="00000000">
        <w:rPr>
          <w:rtl w:val="0"/>
        </w:rPr>
      </w:r>
    </w:p>
    <w:p w:rsidR="00000000" w:rsidDel="00000000" w:rsidP="00000000" w:rsidRDefault="00000000" w:rsidRPr="00000000" w14:paraId="00000501">
      <w:pPr>
        <w:ind w:right="282"/>
        <w:jc w:val="both"/>
        <w:rPr>
          <w:rFonts w:ascii="Arial" w:cs="Arial" w:eastAsia="Arial" w:hAnsi="Arial"/>
          <w:b w:val="0"/>
          <w:sz w:val="20"/>
          <w:szCs w:val="20"/>
          <w:u w:val="single"/>
          <w:vertAlign w:val="baseline"/>
        </w:rPr>
      </w:pPr>
      <w:r w:rsidDel="00000000" w:rsidR="00000000" w:rsidRPr="00000000">
        <w:rPr>
          <w:rtl w:val="0"/>
        </w:rPr>
      </w:r>
    </w:p>
    <w:p w:rsidR="00000000" w:rsidDel="00000000" w:rsidP="00000000" w:rsidRDefault="00000000" w:rsidRPr="00000000" w14:paraId="00000502">
      <w:pPr>
        <w:ind w:right="282"/>
        <w:jc w:val="both"/>
        <w:rPr>
          <w:rFonts w:ascii="Arial" w:cs="Arial" w:eastAsia="Arial" w:hAnsi="Arial"/>
          <w:b w:val="0"/>
          <w:sz w:val="20"/>
          <w:szCs w:val="20"/>
          <w:u w:val="single"/>
          <w:vertAlign w:val="baseline"/>
        </w:rPr>
      </w:pPr>
      <w:r w:rsidDel="00000000" w:rsidR="00000000" w:rsidRPr="00000000">
        <w:rPr>
          <w:rtl w:val="0"/>
        </w:rPr>
      </w:r>
    </w:p>
    <w:p w:rsidR="00000000" w:rsidDel="00000000" w:rsidP="00000000" w:rsidRDefault="00000000" w:rsidRPr="00000000" w14:paraId="00000503">
      <w:pPr>
        <w:ind w:right="282"/>
        <w:jc w:val="both"/>
        <w:rPr>
          <w:rFonts w:ascii="Arial" w:cs="Arial" w:eastAsia="Arial" w:hAnsi="Arial"/>
          <w:b w:val="0"/>
          <w:sz w:val="20"/>
          <w:szCs w:val="20"/>
          <w:vertAlign w:val="baseline"/>
        </w:rPr>
      </w:pPr>
      <w:r w:rsidDel="00000000" w:rsidR="00000000" w:rsidRPr="00000000">
        <w:rPr>
          <w:rFonts w:ascii="Arial" w:cs="Arial" w:eastAsia="Arial" w:hAnsi="Arial"/>
          <w:b w:val="1"/>
          <w:sz w:val="20"/>
          <w:szCs w:val="20"/>
          <w:vertAlign w:val="baseline"/>
          <w:rtl w:val="0"/>
        </w:rPr>
        <w:t xml:space="preserve">Obs.:</w:t>
      </w:r>
      <w:r w:rsidDel="00000000" w:rsidR="00000000" w:rsidRPr="00000000">
        <w:rPr>
          <w:rFonts w:ascii="Arial" w:cs="Arial" w:eastAsia="Arial" w:hAnsi="Arial"/>
          <w:sz w:val="20"/>
          <w:szCs w:val="20"/>
          <w:vertAlign w:val="baseline"/>
          <w:rtl w:val="0"/>
        </w:rPr>
        <w:t xml:space="preserve"> </w:t>
      </w:r>
      <w:r w:rsidDel="00000000" w:rsidR="00000000" w:rsidRPr="00000000">
        <w:rPr>
          <w:rFonts w:ascii="Arial" w:cs="Arial" w:eastAsia="Arial" w:hAnsi="Arial"/>
          <w:b w:val="1"/>
          <w:sz w:val="20"/>
          <w:szCs w:val="20"/>
          <w:vertAlign w:val="baseline"/>
          <w:rtl w:val="0"/>
        </w:rPr>
        <w:t xml:space="preserve">Tendo em vista que os pagamentos ocorrerão </w:t>
      </w:r>
      <w:r w:rsidDel="00000000" w:rsidR="00000000" w:rsidRPr="00000000">
        <w:rPr>
          <w:rFonts w:ascii="Arial" w:cs="Arial" w:eastAsia="Arial" w:hAnsi="Arial"/>
          <w:b w:val="1"/>
          <w:sz w:val="20"/>
          <w:szCs w:val="20"/>
          <w:u w:val="single"/>
          <w:vertAlign w:val="baseline"/>
          <w:rtl w:val="0"/>
        </w:rPr>
        <w:t xml:space="preserve">exclusivamente</w:t>
      </w:r>
      <w:r w:rsidDel="00000000" w:rsidR="00000000" w:rsidRPr="00000000">
        <w:rPr>
          <w:rFonts w:ascii="Arial" w:cs="Arial" w:eastAsia="Arial" w:hAnsi="Arial"/>
          <w:b w:val="1"/>
          <w:sz w:val="20"/>
          <w:szCs w:val="20"/>
          <w:vertAlign w:val="baseline"/>
          <w:rtl w:val="0"/>
        </w:rPr>
        <w:t xml:space="preserve"> por meio de transferência eletrônica, solicitados os valiosos préstimos no sentido de informar em sua proposta comercial o número da conta corrente, agência e banco.</w:t>
      </w:r>
      <w:r w:rsidDel="00000000" w:rsidR="00000000" w:rsidRPr="00000000">
        <w:rPr>
          <w:rtl w:val="0"/>
        </w:rPr>
      </w:r>
    </w:p>
    <w:p w:rsidR="00000000" w:rsidDel="00000000" w:rsidP="00000000" w:rsidRDefault="00000000" w:rsidRPr="00000000" w14:paraId="00000504">
      <w:pPr>
        <w:ind w:right="282"/>
        <w:jc w:val="both"/>
        <w:rPr>
          <w:rFonts w:ascii="Arial" w:cs="Arial" w:eastAsia="Arial" w:hAnsi="Arial"/>
          <w:b w:val="0"/>
          <w:sz w:val="20"/>
          <w:szCs w:val="20"/>
          <w:vertAlign w:val="baseline"/>
        </w:rPr>
      </w:pPr>
      <w:r w:rsidDel="00000000" w:rsidR="00000000" w:rsidRPr="00000000">
        <w:rPr>
          <w:rtl w:val="0"/>
        </w:rPr>
      </w:r>
    </w:p>
    <w:p w:rsidR="00000000" w:rsidDel="00000000" w:rsidP="00000000" w:rsidRDefault="00000000" w:rsidRPr="00000000" w14:paraId="00000505">
      <w:pPr>
        <w:ind w:right="282"/>
        <w:jc w:val="center"/>
        <w:rPr>
          <w:rFonts w:ascii="Arial" w:cs="Arial" w:eastAsia="Arial" w:hAnsi="Arial"/>
          <w:b w:val="0"/>
          <w:sz w:val="20"/>
          <w:szCs w:val="20"/>
          <w:u w:val="single"/>
          <w:vertAlign w:val="baseline"/>
        </w:rPr>
      </w:pPr>
      <w:r w:rsidDel="00000000" w:rsidR="00000000" w:rsidRPr="00000000">
        <w:rPr>
          <w:rtl w:val="0"/>
        </w:rPr>
      </w:r>
    </w:p>
    <w:p w:rsidR="00000000" w:rsidDel="00000000" w:rsidP="00000000" w:rsidRDefault="00000000" w:rsidRPr="00000000" w14:paraId="00000506">
      <w:pPr>
        <w:ind w:right="282"/>
        <w:jc w:val="center"/>
        <w:rPr>
          <w:rFonts w:ascii="Arial" w:cs="Arial" w:eastAsia="Arial" w:hAnsi="Arial"/>
          <w:b w:val="0"/>
          <w:sz w:val="20"/>
          <w:szCs w:val="20"/>
          <w:u w:val="single"/>
          <w:vertAlign w:val="baseline"/>
        </w:rPr>
      </w:pPr>
      <w:r w:rsidDel="00000000" w:rsidR="00000000" w:rsidRPr="00000000">
        <w:rPr>
          <w:rtl w:val="0"/>
        </w:rPr>
      </w:r>
    </w:p>
    <w:p w:rsidR="00000000" w:rsidDel="00000000" w:rsidP="00000000" w:rsidRDefault="00000000" w:rsidRPr="00000000" w14:paraId="00000507">
      <w:pPr>
        <w:ind w:right="282"/>
        <w:jc w:val="center"/>
        <w:rPr>
          <w:rFonts w:ascii="Arial" w:cs="Arial" w:eastAsia="Arial" w:hAnsi="Arial"/>
          <w:b w:val="0"/>
          <w:sz w:val="20"/>
          <w:szCs w:val="20"/>
          <w:u w:val="single"/>
          <w:vertAlign w:val="baseline"/>
        </w:rPr>
      </w:pPr>
      <w:r w:rsidDel="00000000" w:rsidR="00000000" w:rsidRPr="00000000">
        <w:rPr>
          <w:rtl w:val="0"/>
        </w:rPr>
      </w:r>
    </w:p>
    <w:p w:rsidR="00000000" w:rsidDel="00000000" w:rsidP="00000000" w:rsidRDefault="00000000" w:rsidRPr="00000000" w14:paraId="00000508">
      <w:pPr>
        <w:ind w:right="282"/>
        <w:jc w:val="center"/>
        <w:rPr>
          <w:rFonts w:ascii="Arial" w:cs="Arial" w:eastAsia="Arial" w:hAnsi="Arial"/>
          <w:b w:val="0"/>
          <w:sz w:val="20"/>
          <w:szCs w:val="20"/>
          <w:u w:val="single"/>
          <w:vertAlign w:val="baseline"/>
        </w:rPr>
      </w:pPr>
      <w:r w:rsidDel="00000000" w:rsidR="00000000" w:rsidRPr="00000000">
        <w:rPr>
          <w:rtl w:val="0"/>
        </w:rPr>
      </w:r>
    </w:p>
    <w:p w:rsidR="00000000" w:rsidDel="00000000" w:rsidP="00000000" w:rsidRDefault="00000000" w:rsidRPr="00000000" w14:paraId="00000509">
      <w:pPr>
        <w:ind w:right="282"/>
        <w:jc w:val="center"/>
        <w:rPr>
          <w:rFonts w:ascii="Arial" w:cs="Arial" w:eastAsia="Arial" w:hAnsi="Arial"/>
          <w:b w:val="0"/>
          <w:sz w:val="20"/>
          <w:szCs w:val="20"/>
          <w:u w:val="single"/>
          <w:vertAlign w:val="baseline"/>
        </w:rPr>
      </w:pPr>
      <w:r w:rsidDel="00000000" w:rsidR="00000000" w:rsidRPr="00000000">
        <w:rPr>
          <w:rtl w:val="0"/>
        </w:rPr>
      </w:r>
    </w:p>
    <w:p w:rsidR="00000000" w:rsidDel="00000000" w:rsidP="00000000" w:rsidRDefault="00000000" w:rsidRPr="00000000" w14:paraId="0000050A">
      <w:pPr>
        <w:ind w:right="282"/>
        <w:jc w:val="center"/>
        <w:rPr>
          <w:rFonts w:ascii="Arial" w:cs="Arial" w:eastAsia="Arial" w:hAnsi="Arial"/>
          <w:b w:val="0"/>
          <w:sz w:val="20"/>
          <w:szCs w:val="20"/>
          <w:u w:val="single"/>
          <w:vertAlign w:val="baseline"/>
        </w:rPr>
      </w:pPr>
      <w:r w:rsidDel="00000000" w:rsidR="00000000" w:rsidRPr="00000000">
        <w:rPr>
          <w:rFonts w:ascii="Arial" w:cs="Arial" w:eastAsia="Arial" w:hAnsi="Arial"/>
          <w:b w:val="1"/>
          <w:sz w:val="20"/>
          <w:szCs w:val="20"/>
          <w:u w:val="single"/>
          <w:vertAlign w:val="baseline"/>
          <w:rtl w:val="0"/>
        </w:rPr>
        <w:t xml:space="preserve">PREGÃO ELETRÔNICO Nº 25/2024</w:t>
      </w:r>
      <w:r w:rsidDel="00000000" w:rsidR="00000000" w:rsidRPr="00000000">
        <w:rPr>
          <w:rtl w:val="0"/>
        </w:rPr>
      </w:r>
    </w:p>
    <w:p w:rsidR="00000000" w:rsidDel="00000000" w:rsidP="00000000" w:rsidRDefault="00000000" w:rsidRPr="00000000" w14:paraId="0000050B">
      <w:pPr>
        <w:ind w:right="282"/>
        <w:rPr>
          <w:rFonts w:ascii="Arial" w:cs="Arial" w:eastAsia="Arial" w:hAnsi="Arial"/>
          <w:sz w:val="20"/>
          <w:szCs w:val="20"/>
          <w:vertAlign w:val="baseline"/>
        </w:rPr>
      </w:pPr>
      <w:r w:rsidDel="00000000" w:rsidR="00000000" w:rsidRPr="00000000">
        <w:rPr>
          <w:rtl w:val="0"/>
        </w:rPr>
      </w:r>
    </w:p>
    <w:p w:rsidR="00000000" w:rsidDel="00000000" w:rsidP="00000000" w:rsidRDefault="00000000" w:rsidRPr="00000000" w14:paraId="0000050C">
      <w:pPr>
        <w:ind w:right="282"/>
        <w:jc w:val="center"/>
        <w:rPr>
          <w:rFonts w:ascii="Arial" w:cs="Arial" w:eastAsia="Arial" w:hAnsi="Arial"/>
          <w:b w:val="0"/>
          <w:sz w:val="20"/>
          <w:szCs w:val="20"/>
          <w:vertAlign w:val="baseline"/>
        </w:rPr>
      </w:pPr>
      <w:r w:rsidDel="00000000" w:rsidR="00000000" w:rsidRPr="00000000">
        <w:rPr>
          <w:rFonts w:ascii="Arial" w:cs="Arial" w:eastAsia="Arial" w:hAnsi="Arial"/>
          <w:b w:val="1"/>
          <w:sz w:val="20"/>
          <w:szCs w:val="20"/>
          <w:vertAlign w:val="baseline"/>
          <w:rtl w:val="0"/>
        </w:rPr>
        <w:t xml:space="preserve">ANEXO III</w:t>
      </w:r>
      <w:r w:rsidDel="00000000" w:rsidR="00000000" w:rsidRPr="00000000">
        <w:rPr>
          <w:rtl w:val="0"/>
        </w:rPr>
      </w:r>
    </w:p>
    <w:p w:rsidR="00000000" w:rsidDel="00000000" w:rsidP="00000000" w:rsidRDefault="00000000" w:rsidRPr="00000000" w14:paraId="0000050D">
      <w:pPr>
        <w:ind w:right="282"/>
        <w:jc w:val="center"/>
        <w:rPr>
          <w:rFonts w:ascii="Arial" w:cs="Arial" w:eastAsia="Arial" w:hAnsi="Arial"/>
          <w:b w:val="0"/>
          <w:sz w:val="20"/>
          <w:szCs w:val="20"/>
          <w:vertAlign w:val="baseline"/>
        </w:rPr>
      </w:pPr>
      <w:r w:rsidDel="00000000" w:rsidR="00000000" w:rsidRPr="00000000">
        <w:rPr>
          <w:rtl w:val="0"/>
        </w:rPr>
      </w:r>
    </w:p>
    <w:p w:rsidR="00000000" w:rsidDel="00000000" w:rsidP="00000000" w:rsidRDefault="00000000" w:rsidRPr="00000000" w14:paraId="0000050E">
      <w:pPr>
        <w:ind w:right="282"/>
        <w:jc w:val="center"/>
        <w:rPr>
          <w:rFonts w:ascii="Arial" w:cs="Arial" w:eastAsia="Arial" w:hAnsi="Arial"/>
          <w:b w:val="0"/>
          <w:sz w:val="20"/>
          <w:szCs w:val="20"/>
          <w:u w:val="single"/>
          <w:vertAlign w:val="baseline"/>
        </w:rPr>
      </w:pPr>
      <w:r w:rsidDel="00000000" w:rsidR="00000000" w:rsidRPr="00000000">
        <w:rPr>
          <w:rFonts w:ascii="Arial" w:cs="Arial" w:eastAsia="Arial" w:hAnsi="Arial"/>
          <w:b w:val="1"/>
          <w:sz w:val="20"/>
          <w:szCs w:val="20"/>
          <w:u w:val="single"/>
          <w:vertAlign w:val="baseline"/>
          <w:rtl w:val="0"/>
        </w:rPr>
        <w:t xml:space="preserve">PROTOCOLO DE RECEBIMENTO DE EDITAL E DOS ANEXOS</w:t>
      </w:r>
      <w:r w:rsidDel="00000000" w:rsidR="00000000" w:rsidRPr="00000000">
        <w:rPr>
          <w:rtl w:val="0"/>
        </w:rPr>
      </w:r>
    </w:p>
    <w:p w:rsidR="00000000" w:rsidDel="00000000" w:rsidP="00000000" w:rsidRDefault="00000000" w:rsidRPr="00000000" w14:paraId="0000050F">
      <w:pPr>
        <w:ind w:right="282"/>
        <w:jc w:val="both"/>
        <w:rPr>
          <w:rFonts w:ascii="Arial" w:cs="Arial" w:eastAsia="Arial" w:hAnsi="Arial"/>
          <w:b w:val="0"/>
          <w:sz w:val="20"/>
          <w:szCs w:val="20"/>
          <w:u w:val="single"/>
          <w:vertAlign w:val="baseline"/>
        </w:rPr>
      </w:pPr>
      <w:r w:rsidDel="00000000" w:rsidR="00000000" w:rsidRPr="00000000">
        <w:rPr>
          <w:rtl w:val="0"/>
        </w:rPr>
      </w:r>
    </w:p>
    <w:p w:rsidR="00000000" w:rsidDel="00000000" w:rsidP="00000000" w:rsidRDefault="00000000" w:rsidRPr="00000000" w14:paraId="00000510">
      <w:pPr>
        <w:ind w:right="282"/>
        <w:jc w:val="both"/>
        <w:rPr>
          <w:rFonts w:ascii="Arial" w:cs="Arial" w:eastAsia="Arial" w:hAnsi="Arial"/>
          <w:b w:val="0"/>
          <w:sz w:val="20"/>
          <w:szCs w:val="20"/>
          <w:u w:val="single"/>
          <w:vertAlign w:val="baseline"/>
        </w:rPr>
      </w:pPr>
      <w:r w:rsidDel="00000000" w:rsidR="00000000" w:rsidRPr="00000000">
        <w:rPr>
          <w:rtl w:val="0"/>
        </w:rPr>
      </w:r>
    </w:p>
    <w:p w:rsidR="00000000" w:rsidDel="00000000" w:rsidP="00000000" w:rsidRDefault="00000000" w:rsidRPr="00000000" w14:paraId="00000511">
      <w:pPr>
        <w:ind w:right="282"/>
        <w:jc w:val="both"/>
        <w:rPr>
          <w:rFonts w:ascii="Arial" w:cs="Arial" w:eastAsia="Arial" w:hAnsi="Arial"/>
          <w:sz w:val="20"/>
          <w:szCs w:val="20"/>
          <w:vertAlign w:val="baseline"/>
        </w:rPr>
      </w:pPr>
      <w:r w:rsidDel="00000000" w:rsidR="00000000" w:rsidRPr="00000000">
        <w:rPr>
          <w:rFonts w:ascii="Arial" w:cs="Arial" w:eastAsia="Arial" w:hAnsi="Arial"/>
          <w:b w:val="1"/>
          <w:sz w:val="20"/>
          <w:szCs w:val="20"/>
          <w:vertAlign w:val="baseline"/>
          <w:rtl w:val="0"/>
        </w:rPr>
        <w:t xml:space="preserve">EMPRESA:</w:t>
      </w:r>
      <w:r w:rsidDel="00000000" w:rsidR="00000000" w:rsidRPr="00000000">
        <w:rPr>
          <w:rFonts w:ascii="Arial" w:cs="Arial" w:eastAsia="Arial" w:hAnsi="Arial"/>
          <w:sz w:val="20"/>
          <w:szCs w:val="20"/>
          <w:vertAlign w:val="baseline"/>
          <w:rtl w:val="0"/>
        </w:rPr>
        <w:t xml:space="preserve">______________________________________________________________________</w:t>
      </w:r>
    </w:p>
    <w:p w:rsidR="00000000" w:rsidDel="00000000" w:rsidP="00000000" w:rsidRDefault="00000000" w:rsidRPr="00000000" w14:paraId="00000512">
      <w:pPr>
        <w:ind w:right="282"/>
        <w:jc w:val="both"/>
        <w:rPr>
          <w:rFonts w:ascii="Arial" w:cs="Arial" w:eastAsia="Arial" w:hAnsi="Arial"/>
          <w:sz w:val="20"/>
          <w:szCs w:val="20"/>
          <w:vertAlign w:val="baseline"/>
        </w:rPr>
      </w:pPr>
      <w:r w:rsidDel="00000000" w:rsidR="00000000" w:rsidRPr="00000000">
        <w:rPr>
          <w:rtl w:val="0"/>
        </w:rPr>
      </w:r>
    </w:p>
    <w:p w:rsidR="00000000" w:rsidDel="00000000" w:rsidP="00000000" w:rsidRDefault="00000000" w:rsidRPr="00000000" w14:paraId="00000513">
      <w:pPr>
        <w:ind w:right="282"/>
        <w:jc w:val="both"/>
        <w:rPr>
          <w:rFonts w:ascii="Arial" w:cs="Arial" w:eastAsia="Arial" w:hAnsi="Arial"/>
          <w:sz w:val="20"/>
          <w:szCs w:val="20"/>
          <w:vertAlign w:val="baseline"/>
        </w:rPr>
      </w:pPr>
      <w:r w:rsidDel="00000000" w:rsidR="00000000" w:rsidRPr="00000000">
        <w:rPr>
          <w:rFonts w:ascii="Arial" w:cs="Arial" w:eastAsia="Arial" w:hAnsi="Arial"/>
          <w:b w:val="1"/>
          <w:sz w:val="20"/>
          <w:szCs w:val="20"/>
          <w:vertAlign w:val="baseline"/>
          <w:rtl w:val="0"/>
        </w:rPr>
        <w:t xml:space="preserve">CNPJ/MF:</w:t>
      </w:r>
      <w:r w:rsidDel="00000000" w:rsidR="00000000" w:rsidRPr="00000000">
        <w:rPr>
          <w:rFonts w:ascii="Arial" w:cs="Arial" w:eastAsia="Arial" w:hAnsi="Arial"/>
          <w:sz w:val="20"/>
          <w:szCs w:val="20"/>
          <w:vertAlign w:val="baseline"/>
          <w:rtl w:val="0"/>
        </w:rPr>
        <w:t xml:space="preserve">_______________________________________________________________________</w:t>
      </w:r>
    </w:p>
    <w:p w:rsidR="00000000" w:rsidDel="00000000" w:rsidP="00000000" w:rsidRDefault="00000000" w:rsidRPr="00000000" w14:paraId="00000514">
      <w:pPr>
        <w:ind w:right="282"/>
        <w:jc w:val="both"/>
        <w:rPr>
          <w:rFonts w:ascii="Arial" w:cs="Arial" w:eastAsia="Arial" w:hAnsi="Arial"/>
          <w:sz w:val="20"/>
          <w:szCs w:val="20"/>
          <w:vertAlign w:val="baseline"/>
        </w:rPr>
      </w:pPr>
      <w:r w:rsidDel="00000000" w:rsidR="00000000" w:rsidRPr="00000000">
        <w:rPr>
          <w:rtl w:val="0"/>
        </w:rPr>
      </w:r>
    </w:p>
    <w:p w:rsidR="00000000" w:rsidDel="00000000" w:rsidP="00000000" w:rsidRDefault="00000000" w:rsidRPr="00000000" w14:paraId="00000515">
      <w:pPr>
        <w:ind w:right="282"/>
        <w:jc w:val="both"/>
        <w:rPr>
          <w:rFonts w:ascii="Arial" w:cs="Arial" w:eastAsia="Arial" w:hAnsi="Arial"/>
          <w:sz w:val="20"/>
          <w:szCs w:val="20"/>
          <w:vertAlign w:val="baseline"/>
        </w:rPr>
      </w:pPr>
      <w:r w:rsidDel="00000000" w:rsidR="00000000" w:rsidRPr="00000000">
        <w:rPr>
          <w:rFonts w:ascii="Arial" w:cs="Arial" w:eastAsia="Arial" w:hAnsi="Arial"/>
          <w:b w:val="1"/>
          <w:sz w:val="20"/>
          <w:szCs w:val="20"/>
          <w:vertAlign w:val="baseline"/>
          <w:rtl w:val="0"/>
        </w:rPr>
        <w:t xml:space="preserve">CIDADE:</w:t>
      </w:r>
      <w:r w:rsidDel="00000000" w:rsidR="00000000" w:rsidRPr="00000000">
        <w:rPr>
          <w:rFonts w:ascii="Arial" w:cs="Arial" w:eastAsia="Arial" w:hAnsi="Arial"/>
          <w:sz w:val="20"/>
          <w:szCs w:val="20"/>
          <w:vertAlign w:val="baseline"/>
          <w:rtl w:val="0"/>
        </w:rPr>
        <w:t xml:space="preserve"> _________________________________ </w:t>
      </w:r>
      <w:r w:rsidDel="00000000" w:rsidR="00000000" w:rsidRPr="00000000">
        <w:rPr>
          <w:rFonts w:ascii="Arial" w:cs="Arial" w:eastAsia="Arial" w:hAnsi="Arial"/>
          <w:b w:val="1"/>
          <w:sz w:val="20"/>
          <w:szCs w:val="20"/>
          <w:vertAlign w:val="baseline"/>
          <w:rtl w:val="0"/>
        </w:rPr>
        <w:t xml:space="preserve">ESTADO: </w:t>
      </w:r>
      <w:r w:rsidDel="00000000" w:rsidR="00000000" w:rsidRPr="00000000">
        <w:rPr>
          <w:rFonts w:ascii="Arial" w:cs="Arial" w:eastAsia="Arial" w:hAnsi="Arial"/>
          <w:sz w:val="20"/>
          <w:szCs w:val="20"/>
          <w:vertAlign w:val="baseline"/>
          <w:rtl w:val="0"/>
        </w:rPr>
        <w:t xml:space="preserve">______________________________</w:t>
      </w:r>
    </w:p>
    <w:p w:rsidR="00000000" w:rsidDel="00000000" w:rsidP="00000000" w:rsidRDefault="00000000" w:rsidRPr="00000000" w14:paraId="00000516">
      <w:pPr>
        <w:ind w:right="282"/>
        <w:jc w:val="both"/>
        <w:rPr>
          <w:rFonts w:ascii="Arial" w:cs="Arial" w:eastAsia="Arial" w:hAnsi="Arial"/>
          <w:sz w:val="20"/>
          <w:szCs w:val="20"/>
          <w:vertAlign w:val="baseline"/>
        </w:rPr>
      </w:pPr>
      <w:r w:rsidDel="00000000" w:rsidR="00000000" w:rsidRPr="00000000">
        <w:rPr>
          <w:rtl w:val="0"/>
        </w:rPr>
      </w:r>
    </w:p>
    <w:p w:rsidR="00000000" w:rsidDel="00000000" w:rsidP="00000000" w:rsidRDefault="00000000" w:rsidRPr="00000000" w14:paraId="00000517">
      <w:pPr>
        <w:ind w:right="282"/>
        <w:jc w:val="both"/>
        <w:rPr>
          <w:rFonts w:ascii="Arial" w:cs="Arial" w:eastAsia="Arial" w:hAnsi="Arial"/>
          <w:sz w:val="20"/>
          <w:szCs w:val="20"/>
          <w:vertAlign w:val="baseline"/>
        </w:rPr>
      </w:pPr>
      <w:r w:rsidDel="00000000" w:rsidR="00000000" w:rsidRPr="00000000">
        <w:rPr>
          <w:rFonts w:ascii="Arial" w:cs="Arial" w:eastAsia="Arial" w:hAnsi="Arial"/>
          <w:b w:val="1"/>
          <w:sz w:val="20"/>
          <w:szCs w:val="20"/>
          <w:vertAlign w:val="baseline"/>
          <w:rtl w:val="0"/>
        </w:rPr>
        <w:t xml:space="preserve">E-MAIL:</w:t>
      </w:r>
      <w:r w:rsidDel="00000000" w:rsidR="00000000" w:rsidRPr="00000000">
        <w:rPr>
          <w:rFonts w:ascii="Arial" w:cs="Arial" w:eastAsia="Arial" w:hAnsi="Arial"/>
          <w:sz w:val="20"/>
          <w:szCs w:val="20"/>
          <w:vertAlign w:val="baseline"/>
          <w:rtl w:val="0"/>
        </w:rPr>
        <w:t xml:space="preserve"> ________________________________________________________________________</w:t>
      </w:r>
    </w:p>
    <w:p w:rsidR="00000000" w:rsidDel="00000000" w:rsidP="00000000" w:rsidRDefault="00000000" w:rsidRPr="00000000" w14:paraId="00000518">
      <w:pPr>
        <w:ind w:right="282"/>
        <w:jc w:val="both"/>
        <w:rPr>
          <w:rFonts w:ascii="Arial" w:cs="Arial" w:eastAsia="Arial" w:hAnsi="Arial"/>
          <w:sz w:val="20"/>
          <w:szCs w:val="20"/>
          <w:vertAlign w:val="baseline"/>
        </w:rPr>
      </w:pPr>
      <w:r w:rsidDel="00000000" w:rsidR="00000000" w:rsidRPr="00000000">
        <w:rPr>
          <w:rtl w:val="0"/>
        </w:rPr>
      </w:r>
    </w:p>
    <w:p w:rsidR="00000000" w:rsidDel="00000000" w:rsidP="00000000" w:rsidRDefault="00000000" w:rsidRPr="00000000" w14:paraId="00000519">
      <w:pPr>
        <w:ind w:right="282"/>
        <w:jc w:val="both"/>
        <w:rPr>
          <w:rFonts w:ascii="Arial" w:cs="Arial" w:eastAsia="Arial" w:hAnsi="Arial"/>
          <w:sz w:val="20"/>
          <w:szCs w:val="20"/>
          <w:vertAlign w:val="baseline"/>
        </w:rPr>
      </w:pPr>
      <w:r w:rsidDel="00000000" w:rsidR="00000000" w:rsidRPr="00000000">
        <w:rPr>
          <w:rFonts w:ascii="Arial" w:cs="Arial" w:eastAsia="Arial" w:hAnsi="Arial"/>
          <w:b w:val="1"/>
          <w:sz w:val="20"/>
          <w:szCs w:val="20"/>
          <w:vertAlign w:val="baseline"/>
          <w:rtl w:val="0"/>
        </w:rPr>
        <w:t xml:space="preserve">FONE:</w:t>
      </w:r>
      <w:r w:rsidDel="00000000" w:rsidR="00000000" w:rsidRPr="00000000">
        <w:rPr>
          <w:rFonts w:ascii="Arial" w:cs="Arial" w:eastAsia="Arial" w:hAnsi="Arial"/>
          <w:sz w:val="20"/>
          <w:szCs w:val="20"/>
          <w:vertAlign w:val="baseline"/>
          <w:rtl w:val="0"/>
        </w:rPr>
        <w:t xml:space="preserve"> (____) ____________________________________________________________________</w:t>
      </w:r>
    </w:p>
    <w:p w:rsidR="00000000" w:rsidDel="00000000" w:rsidP="00000000" w:rsidRDefault="00000000" w:rsidRPr="00000000" w14:paraId="0000051A">
      <w:pPr>
        <w:ind w:right="282"/>
        <w:jc w:val="both"/>
        <w:rPr>
          <w:rFonts w:ascii="Arial" w:cs="Arial" w:eastAsia="Arial" w:hAnsi="Arial"/>
          <w:sz w:val="20"/>
          <w:szCs w:val="20"/>
          <w:vertAlign w:val="baseline"/>
        </w:rPr>
      </w:pPr>
      <w:r w:rsidDel="00000000" w:rsidR="00000000" w:rsidRPr="00000000">
        <w:rPr>
          <w:rtl w:val="0"/>
        </w:rPr>
      </w:r>
    </w:p>
    <w:p w:rsidR="00000000" w:rsidDel="00000000" w:rsidP="00000000" w:rsidRDefault="00000000" w:rsidRPr="00000000" w14:paraId="0000051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99" w:firstLine="0"/>
        <w:jc w:val="both"/>
        <w:rPr>
          <w:rFonts w:ascii="Arial" w:cs="Arial" w:eastAsia="Arial" w:hAnsi="Arial"/>
          <w:b w:val="0"/>
          <w:i w:val="0"/>
          <w:smallCaps w:val="0"/>
          <w:strike w:val="0"/>
          <w:color w:val="000000"/>
          <w:sz w:val="20"/>
          <w:szCs w:val="20"/>
          <w:u w:val="single"/>
          <w:shd w:fill="auto" w:val="clear"/>
          <w:vertAlign w:val="baseline"/>
        </w:rPr>
      </w:pPr>
      <w:r w:rsidDel="00000000" w:rsidR="00000000" w:rsidRPr="00000000">
        <w:rPr>
          <w:rFonts w:ascii="Arial" w:cs="Arial" w:eastAsia="Arial" w:hAnsi="Arial"/>
          <w:b w:val="1"/>
          <w:i w:val="0"/>
          <w:smallCaps w:val="0"/>
          <w:strike w:val="0"/>
          <w:color w:val="000000"/>
          <w:sz w:val="20"/>
          <w:szCs w:val="20"/>
          <w:u w:val="none"/>
          <w:shd w:fill="auto" w:val="clear"/>
          <w:vertAlign w:val="baseline"/>
          <w:rtl w:val="0"/>
        </w:rPr>
        <w:t xml:space="preserve">OBJETO: aquisição de material odontológico visando o atendimento da População do Município de Grandes Rios.</w:t>
      </w:r>
      <w:r w:rsidDel="00000000" w:rsidR="00000000" w:rsidRPr="00000000">
        <w:rPr>
          <w:rtl w:val="0"/>
        </w:rPr>
      </w:r>
    </w:p>
    <w:p w:rsidR="00000000" w:rsidDel="00000000" w:rsidP="00000000" w:rsidRDefault="00000000" w:rsidRPr="00000000" w14:paraId="0000051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99" w:firstLine="0"/>
        <w:jc w:val="both"/>
        <w:rPr>
          <w:rFonts w:ascii="Arial" w:cs="Arial" w:eastAsia="Arial" w:hAnsi="Arial"/>
          <w:b w:val="0"/>
          <w:i w:val="0"/>
          <w:smallCaps w:val="0"/>
          <w:strike w:val="0"/>
          <w:color w:val="000000"/>
          <w:sz w:val="20"/>
          <w:szCs w:val="20"/>
          <w:u w:val="single"/>
          <w:shd w:fill="auto" w:val="clear"/>
          <w:vertAlign w:val="baseline"/>
        </w:rPr>
      </w:pPr>
      <w:r w:rsidDel="00000000" w:rsidR="00000000" w:rsidRPr="00000000">
        <w:rPr>
          <w:rtl w:val="0"/>
        </w:rPr>
      </w:r>
    </w:p>
    <w:p w:rsidR="00000000" w:rsidDel="00000000" w:rsidP="00000000" w:rsidRDefault="00000000" w:rsidRPr="00000000" w14:paraId="0000051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99" w:firstLine="0"/>
        <w:jc w:val="both"/>
        <w:rPr>
          <w:rFonts w:ascii="Arial" w:cs="Arial" w:eastAsia="Arial" w:hAnsi="Arial"/>
          <w:b w:val="1"/>
          <w:i w:val="0"/>
          <w:smallCaps w:val="0"/>
          <w:strike w:val="0"/>
          <w:color w:val="000000"/>
          <w:sz w:val="20"/>
          <w:szCs w:val="20"/>
          <w:u w:val="none"/>
          <w:shd w:fill="auto" w:val="clear"/>
          <w:vertAlign w:val="baseline"/>
        </w:rPr>
      </w:pPr>
      <w:r w:rsidDel="00000000" w:rsidR="00000000" w:rsidRPr="00000000">
        <w:rPr>
          <w:rFonts w:ascii="Arial" w:cs="Arial" w:eastAsia="Arial" w:hAnsi="Arial"/>
          <w:b w:val="1"/>
          <w:i w:val="0"/>
          <w:smallCaps w:val="0"/>
          <w:strike w:val="0"/>
          <w:color w:val="000000"/>
          <w:sz w:val="20"/>
          <w:szCs w:val="20"/>
          <w:u w:val="none"/>
          <w:shd w:fill="auto" w:val="clear"/>
          <w:vertAlign w:val="baseline"/>
          <w:rtl w:val="0"/>
        </w:rPr>
        <w:t xml:space="preserve">Obtivemos, nesta data, cópia do instrumento convocatório da licitação supramencionada.</w:t>
      </w:r>
    </w:p>
    <w:p w:rsidR="00000000" w:rsidDel="00000000" w:rsidP="00000000" w:rsidRDefault="00000000" w:rsidRPr="00000000" w14:paraId="0000051E">
      <w:pPr>
        <w:widowControl w:val="0"/>
        <w:tabs>
          <w:tab w:val="left" w:leader="none" w:pos="2793"/>
        </w:tabs>
        <w:ind w:right="282" w:firstLine="1701"/>
        <w:jc w:val="both"/>
        <w:rPr>
          <w:rFonts w:ascii="Arial" w:cs="Arial" w:eastAsia="Arial" w:hAnsi="Arial"/>
          <w:sz w:val="20"/>
          <w:szCs w:val="20"/>
          <w:vertAlign w:val="baseline"/>
        </w:rPr>
      </w:pPr>
      <w:r w:rsidDel="00000000" w:rsidR="00000000" w:rsidRPr="00000000">
        <w:rPr>
          <w:rtl w:val="0"/>
        </w:rPr>
      </w:r>
    </w:p>
    <w:p w:rsidR="00000000" w:rsidDel="00000000" w:rsidP="00000000" w:rsidRDefault="00000000" w:rsidRPr="00000000" w14:paraId="0000051F">
      <w:pPr>
        <w:widowControl w:val="0"/>
        <w:tabs>
          <w:tab w:val="left" w:leader="none" w:pos="2793"/>
        </w:tabs>
        <w:ind w:right="282" w:firstLine="1701"/>
        <w:jc w:val="both"/>
        <w:rPr>
          <w:rFonts w:ascii="Arial" w:cs="Arial" w:eastAsia="Arial" w:hAnsi="Arial"/>
          <w:sz w:val="20"/>
          <w:szCs w:val="20"/>
          <w:vertAlign w:val="baseline"/>
        </w:rPr>
      </w:pPr>
      <w:r w:rsidDel="00000000" w:rsidR="00000000" w:rsidRPr="00000000">
        <w:rPr>
          <w:rFonts w:ascii="Arial" w:cs="Arial" w:eastAsia="Arial" w:hAnsi="Arial"/>
          <w:sz w:val="20"/>
          <w:szCs w:val="20"/>
          <w:vertAlign w:val="baseline"/>
          <w:rtl w:val="0"/>
        </w:rPr>
        <w:t xml:space="preserve">Visando a comunicação futura entre esta Prefeitura e a sua empresa, solicitamos a Vossa Senhoria preencher o recibo de retirada do edital e remetê-lo ao setor de licitação por meio do e-mail: </w:t>
      </w:r>
      <w:r w:rsidDel="00000000" w:rsidR="00000000" w:rsidRPr="00000000">
        <w:rPr>
          <w:rFonts w:ascii="Arial" w:cs="Arial" w:eastAsia="Arial" w:hAnsi="Arial"/>
          <w:color w:val="0000ff"/>
          <w:sz w:val="20"/>
          <w:szCs w:val="20"/>
          <w:vertAlign w:val="baseline"/>
          <w:rtl w:val="0"/>
        </w:rPr>
        <w:t xml:space="preserve">licitacao@grandesrios.pr.gov.br</w:t>
      </w:r>
      <w:r w:rsidDel="00000000" w:rsidR="00000000" w:rsidRPr="00000000">
        <w:rPr>
          <w:rFonts w:ascii="Arial" w:cs="Arial" w:eastAsia="Arial" w:hAnsi="Arial"/>
          <w:sz w:val="20"/>
          <w:szCs w:val="20"/>
          <w:vertAlign w:val="baseline"/>
          <w:rtl w:val="0"/>
        </w:rPr>
        <w:t xml:space="preserve"> ou ser entregue diretamente ao Departamento de Licitações desta Prefeitura do Município de Grandes Rios -PR.</w:t>
      </w:r>
    </w:p>
    <w:p w:rsidR="00000000" w:rsidDel="00000000" w:rsidP="00000000" w:rsidRDefault="00000000" w:rsidRPr="00000000" w14:paraId="00000520">
      <w:pPr>
        <w:widowControl w:val="0"/>
        <w:ind w:right="282" w:firstLine="1701"/>
        <w:jc w:val="both"/>
        <w:rPr>
          <w:rFonts w:ascii="Arial" w:cs="Arial" w:eastAsia="Arial" w:hAnsi="Arial"/>
          <w:sz w:val="20"/>
          <w:szCs w:val="20"/>
          <w:vertAlign w:val="baseline"/>
        </w:rPr>
      </w:pPr>
      <w:r w:rsidDel="00000000" w:rsidR="00000000" w:rsidRPr="00000000">
        <w:rPr>
          <w:rtl w:val="0"/>
        </w:rPr>
      </w:r>
    </w:p>
    <w:p w:rsidR="00000000" w:rsidDel="00000000" w:rsidP="00000000" w:rsidRDefault="00000000" w:rsidRPr="00000000" w14:paraId="00000521">
      <w:pPr>
        <w:widowControl w:val="0"/>
        <w:ind w:right="282" w:firstLine="1701"/>
        <w:jc w:val="both"/>
        <w:rPr>
          <w:rFonts w:ascii="Arial" w:cs="Arial" w:eastAsia="Arial" w:hAnsi="Arial"/>
          <w:b w:val="0"/>
          <w:sz w:val="20"/>
          <w:szCs w:val="20"/>
          <w:vertAlign w:val="baseline"/>
        </w:rPr>
      </w:pPr>
      <w:r w:rsidDel="00000000" w:rsidR="00000000" w:rsidRPr="00000000">
        <w:rPr>
          <w:rFonts w:ascii="Arial" w:cs="Arial" w:eastAsia="Arial" w:hAnsi="Arial"/>
          <w:sz w:val="20"/>
          <w:szCs w:val="20"/>
          <w:vertAlign w:val="baseline"/>
          <w:rtl w:val="0"/>
        </w:rPr>
        <w:t xml:space="preserve">A não remessa do recibo exime a Prefeitura do Município da responsabilidade de comunicação de eventuais esclarecimentos e retificações ocorridas no instrumento convocatório, bem como de quaisquer informações adicionais, não cabendo posteriormente qualquer reclamação.</w:t>
      </w:r>
      <w:r w:rsidDel="00000000" w:rsidR="00000000" w:rsidRPr="00000000">
        <w:rPr>
          <w:rtl w:val="0"/>
        </w:rPr>
      </w:r>
    </w:p>
    <w:p w:rsidR="00000000" w:rsidDel="00000000" w:rsidP="00000000" w:rsidRDefault="00000000" w:rsidRPr="00000000" w14:paraId="00000522">
      <w:pPr>
        <w:ind w:right="282"/>
        <w:jc w:val="both"/>
        <w:rPr>
          <w:rFonts w:ascii="Arial" w:cs="Arial" w:eastAsia="Arial" w:hAnsi="Arial"/>
          <w:b w:val="0"/>
          <w:sz w:val="20"/>
          <w:szCs w:val="20"/>
          <w:vertAlign w:val="baseline"/>
        </w:rPr>
      </w:pPr>
      <w:r w:rsidDel="00000000" w:rsidR="00000000" w:rsidRPr="00000000">
        <w:rPr>
          <w:rtl w:val="0"/>
        </w:rPr>
      </w:r>
    </w:p>
    <w:p w:rsidR="00000000" w:rsidDel="00000000" w:rsidP="00000000" w:rsidRDefault="00000000" w:rsidRPr="00000000" w14:paraId="00000523">
      <w:pPr>
        <w:ind w:right="282"/>
        <w:jc w:val="both"/>
        <w:rPr>
          <w:rFonts w:ascii="Arial" w:cs="Arial" w:eastAsia="Arial" w:hAnsi="Arial"/>
          <w:b w:val="0"/>
          <w:sz w:val="20"/>
          <w:szCs w:val="20"/>
          <w:vertAlign w:val="baseline"/>
        </w:rPr>
      </w:pPr>
      <w:r w:rsidDel="00000000" w:rsidR="00000000" w:rsidRPr="00000000">
        <w:rPr>
          <w:rtl w:val="0"/>
        </w:rPr>
      </w:r>
    </w:p>
    <w:p w:rsidR="00000000" w:rsidDel="00000000" w:rsidP="00000000" w:rsidRDefault="00000000" w:rsidRPr="00000000" w14:paraId="00000524">
      <w:pPr>
        <w:ind w:right="282"/>
        <w:jc w:val="right"/>
        <w:rPr>
          <w:rFonts w:ascii="Arial" w:cs="Arial" w:eastAsia="Arial" w:hAnsi="Arial"/>
          <w:sz w:val="20"/>
          <w:szCs w:val="20"/>
          <w:vertAlign w:val="baseline"/>
        </w:rPr>
      </w:pPr>
      <w:r w:rsidDel="00000000" w:rsidR="00000000" w:rsidRPr="00000000">
        <w:rPr>
          <w:rFonts w:ascii="Arial" w:cs="Arial" w:eastAsia="Arial" w:hAnsi="Arial"/>
          <w:sz w:val="20"/>
          <w:szCs w:val="20"/>
          <w:vertAlign w:val="baseline"/>
          <w:rtl w:val="0"/>
        </w:rPr>
        <w:t xml:space="preserve">Local: ____________________________, _____ de _________________ de 2024.</w:t>
      </w:r>
    </w:p>
    <w:p w:rsidR="00000000" w:rsidDel="00000000" w:rsidP="00000000" w:rsidRDefault="00000000" w:rsidRPr="00000000" w14:paraId="00000525">
      <w:pPr>
        <w:ind w:right="282"/>
        <w:jc w:val="right"/>
        <w:rPr>
          <w:rFonts w:ascii="Arial" w:cs="Arial" w:eastAsia="Arial" w:hAnsi="Arial"/>
          <w:sz w:val="20"/>
          <w:szCs w:val="20"/>
          <w:vertAlign w:val="baseline"/>
        </w:rPr>
      </w:pPr>
      <w:r w:rsidDel="00000000" w:rsidR="00000000" w:rsidRPr="00000000">
        <w:rPr>
          <w:rtl w:val="0"/>
        </w:rPr>
      </w:r>
    </w:p>
    <w:p w:rsidR="00000000" w:rsidDel="00000000" w:rsidP="00000000" w:rsidRDefault="00000000" w:rsidRPr="00000000" w14:paraId="00000526">
      <w:pPr>
        <w:ind w:right="282"/>
        <w:jc w:val="both"/>
        <w:rPr>
          <w:rFonts w:ascii="Arial" w:cs="Arial" w:eastAsia="Arial" w:hAnsi="Arial"/>
          <w:sz w:val="20"/>
          <w:szCs w:val="20"/>
          <w:vertAlign w:val="baseline"/>
        </w:rPr>
      </w:pPr>
      <w:r w:rsidDel="00000000" w:rsidR="00000000" w:rsidRPr="00000000">
        <w:rPr>
          <w:rtl w:val="0"/>
        </w:rPr>
      </w:r>
    </w:p>
    <w:p w:rsidR="00000000" w:rsidDel="00000000" w:rsidP="00000000" w:rsidRDefault="00000000" w:rsidRPr="00000000" w14:paraId="00000527">
      <w:pPr>
        <w:ind w:right="282"/>
        <w:jc w:val="both"/>
        <w:rPr>
          <w:rFonts w:ascii="Arial" w:cs="Arial" w:eastAsia="Arial" w:hAnsi="Arial"/>
          <w:sz w:val="20"/>
          <w:szCs w:val="20"/>
          <w:vertAlign w:val="baseline"/>
        </w:rPr>
      </w:pPr>
      <w:r w:rsidDel="00000000" w:rsidR="00000000" w:rsidRPr="00000000">
        <w:rPr>
          <w:rtl w:val="0"/>
        </w:rPr>
      </w:r>
    </w:p>
    <w:p w:rsidR="00000000" w:rsidDel="00000000" w:rsidP="00000000" w:rsidRDefault="00000000" w:rsidRPr="00000000" w14:paraId="00000528">
      <w:pPr>
        <w:ind w:right="282"/>
        <w:jc w:val="both"/>
        <w:rPr>
          <w:rFonts w:ascii="Arial" w:cs="Arial" w:eastAsia="Arial" w:hAnsi="Arial"/>
          <w:sz w:val="20"/>
          <w:szCs w:val="20"/>
          <w:vertAlign w:val="baseline"/>
        </w:rPr>
      </w:pPr>
      <w:r w:rsidDel="00000000" w:rsidR="00000000" w:rsidRPr="00000000">
        <w:rPr>
          <w:rtl w:val="0"/>
        </w:rPr>
      </w:r>
    </w:p>
    <w:p w:rsidR="00000000" w:rsidDel="00000000" w:rsidP="00000000" w:rsidRDefault="00000000" w:rsidRPr="00000000" w14:paraId="00000529">
      <w:pPr>
        <w:ind w:right="282"/>
        <w:jc w:val="center"/>
        <w:rPr>
          <w:rFonts w:ascii="Arial" w:cs="Arial" w:eastAsia="Arial" w:hAnsi="Arial"/>
          <w:sz w:val="20"/>
          <w:szCs w:val="20"/>
          <w:vertAlign w:val="baseline"/>
        </w:rPr>
      </w:pPr>
      <w:r w:rsidDel="00000000" w:rsidR="00000000" w:rsidRPr="00000000">
        <w:rPr>
          <w:rtl w:val="0"/>
        </w:rPr>
      </w:r>
    </w:p>
    <w:p w:rsidR="00000000" w:rsidDel="00000000" w:rsidP="00000000" w:rsidRDefault="00000000" w:rsidRPr="00000000" w14:paraId="0000052A">
      <w:pPr>
        <w:ind w:right="282"/>
        <w:jc w:val="center"/>
        <w:rPr>
          <w:rFonts w:ascii="Arial" w:cs="Arial" w:eastAsia="Arial" w:hAnsi="Arial"/>
          <w:b w:val="0"/>
          <w:sz w:val="20"/>
          <w:szCs w:val="20"/>
          <w:vertAlign w:val="baseline"/>
        </w:rPr>
      </w:pPr>
      <w:r w:rsidDel="00000000" w:rsidR="00000000" w:rsidRPr="00000000">
        <w:rPr>
          <w:rFonts w:ascii="Arial" w:cs="Arial" w:eastAsia="Arial" w:hAnsi="Arial"/>
          <w:b w:val="1"/>
          <w:sz w:val="20"/>
          <w:szCs w:val="20"/>
          <w:vertAlign w:val="baseline"/>
          <w:rtl w:val="0"/>
        </w:rPr>
        <w:t xml:space="preserve">ASSINATURA DO REPRESENTANTE LEGAL</w:t>
      </w:r>
      <w:r w:rsidDel="00000000" w:rsidR="00000000" w:rsidRPr="00000000">
        <w:rPr>
          <w:rtl w:val="0"/>
        </w:rPr>
      </w:r>
    </w:p>
    <w:p w:rsidR="00000000" w:rsidDel="00000000" w:rsidP="00000000" w:rsidRDefault="00000000" w:rsidRPr="00000000" w14:paraId="0000052B">
      <w:pPr>
        <w:ind w:right="282"/>
        <w:jc w:val="center"/>
        <w:rPr>
          <w:rFonts w:ascii="Arial" w:cs="Arial" w:eastAsia="Arial" w:hAnsi="Arial"/>
          <w:b w:val="0"/>
          <w:sz w:val="20"/>
          <w:szCs w:val="20"/>
          <w:vertAlign w:val="baseline"/>
        </w:rPr>
      </w:pPr>
      <w:r w:rsidDel="00000000" w:rsidR="00000000" w:rsidRPr="00000000">
        <w:rPr>
          <w:rFonts w:ascii="Arial" w:cs="Arial" w:eastAsia="Arial" w:hAnsi="Arial"/>
          <w:b w:val="1"/>
          <w:sz w:val="20"/>
          <w:szCs w:val="20"/>
          <w:vertAlign w:val="baseline"/>
          <w:rtl w:val="0"/>
        </w:rPr>
        <w:t xml:space="preserve">E CARIMBO DA EMPRESA</w:t>
      </w:r>
      <w:r w:rsidDel="00000000" w:rsidR="00000000" w:rsidRPr="00000000">
        <w:rPr>
          <w:rtl w:val="0"/>
        </w:rPr>
      </w:r>
    </w:p>
    <w:p w:rsidR="00000000" w:rsidDel="00000000" w:rsidP="00000000" w:rsidRDefault="00000000" w:rsidRPr="00000000" w14:paraId="0000052C">
      <w:pPr>
        <w:ind w:right="282"/>
        <w:jc w:val="center"/>
        <w:rPr>
          <w:rFonts w:ascii="Arial" w:cs="Arial" w:eastAsia="Arial" w:hAnsi="Arial"/>
          <w:b w:val="0"/>
          <w:sz w:val="20"/>
          <w:szCs w:val="20"/>
          <w:u w:val="single"/>
          <w:vertAlign w:val="baseline"/>
        </w:rPr>
      </w:pPr>
      <w:r w:rsidDel="00000000" w:rsidR="00000000" w:rsidRPr="00000000">
        <w:rPr>
          <w:rtl w:val="0"/>
        </w:rPr>
      </w:r>
    </w:p>
    <w:p w:rsidR="00000000" w:rsidDel="00000000" w:rsidP="00000000" w:rsidRDefault="00000000" w:rsidRPr="00000000" w14:paraId="0000052D">
      <w:pPr>
        <w:ind w:right="282"/>
        <w:jc w:val="center"/>
        <w:rPr>
          <w:rFonts w:ascii="Arial" w:cs="Arial" w:eastAsia="Arial" w:hAnsi="Arial"/>
          <w:b w:val="0"/>
          <w:sz w:val="20"/>
          <w:szCs w:val="20"/>
          <w:u w:val="single"/>
          <w:vertAlign w:val="baseline"/>
        </w:rPr>
      </w:pPr>
      <w:r w:rsidDel="00000000" w:rsidR="00000000" w:rsidRPr="00000000">
        <w:rPr>
          <w:rtl w:val="0"/>
        </w:rPr>
      </w:r>
    </w:p>
    <w:p w:rsidR="00000000" w:rsidDel="00000000" w:rsidP="00000000" w:rsidRDefault="00000000" w:rsidRPr="00000000" w14:paraId="0000052E">
      <w:pPr>
        <w:ind w:right="282"/>
        <w:jc w:val="center"/>
        <w:rPr>
          <w:rFonts w:ascii="Arial" w:cs="Arial" w:eastAsia="Arial" w:hAnsi="Arial"/>
          <w:b w:val="0"/>
          <w:sz w:val="20"/>
          <w:szCs w:val="20"/>
          <w:u w:val="single"/>
          <w:vertAlign w:val="baseline"/>
        </w:rPr>
      </w:pPr>
      <w:r w:rsidDel="00000000" w:rsidR="00000000" w:rsidRPr="00000000">
        <w:rPr>
          <w:rtl w:val="0"/>
        </w:rPr>
      </w:r>
    </w:p>
    <w:p w:rsidR="00000000" w:rsidDel="00000000" w:rsidP="00000000" w:rsidRDefault="00000000" w:rsidRPr="00000000" w14:paraId="0000052F">
      <w:pPr>
        <w:ind w:right="282"/>
        <w:jc w:val="both"/>
        <w:rPr>
          <w:rFonts w:ascii="Arial" w:cs="Arial" w:eastAsia="Arial" w:hAnsi="Arial"/>
          <w:b w:val="0"/>
          <w:sz w:val="20"/>
          <w:szCs w:val="20"/>
          <w:u w:val="single"/>
          <w:vertAlign w:val="baseline"/>
        </w:rPr>
      </w:pPr>
      <w:r w:rsidDel="00000000" w:rsidR="00000000" w:rsidRPr="00000000">
        <w:rPr>
          <w:rtl w:val="0"/>
        </w:rPr>
      </w:r>
    </w:p>
    <w:p w:rsidR="00000000" w:rsidDel="00000000" w:rsidP="00000000" w:rsidRDefault="00000000" w:rsidRPr="00000000" w14:paraId="00000530">
      <w:pPr>
        <w:ind w:right="282"/>
        <w:jc w:val="both"/>
        <w:rPr>
          <w:rFonts w:ascii="Arial" w:cs="Arial" w:eastAsia="Arial" w:hAnsi="Arial"/>
          <w:b w:val="0"/>
          <w:sz w:val="20"/>
          <w:szCs w:val="20"/>
          <w:u w:val="single"/>
          <w:vertAlign w:val="baseline"/>
        </w:rPr>
      </w:pPr>
      <w:r w:rsidDel="00000000" w:rsidR="00000000" w:rsidRPr="00000000">
        <w:rPr>
          <w:rtl w:val="0"/>
        </w:rPr>
      </w:r>
    </w:p>
    <w:p w:rsidR="00000000" w:rsidDel="00000000" w:rsidP="00000000" w:rsidRDefault="00000000" w:rsidRPr="00000000" w14:paraId="00000531">
      <w:pPr>
        <w:ind w:right="282"/>
        <w:jc w:val="both"/>
        <w:rPr>
          <w:rFonts w:ascii="Arial" w:cs="Arial" w:eastAsia="Arial" w:hAnsi="Arial"/>
          <w:b w:val="0"/>
          <w:sz w:val="20"/>
          <w:szCs w:val="20"/>
          <w:u w:val="single"/>
          <w:vertAlign w:val="baseline"/>
        </w:rPr>
      </w:pPr>
      <w:r w:rsidDel="00000000" w:rsidR="00000000" w:rsidRPr="00000000">
        <w:rPr>
          <w:rtl w:val="0"/>
        </w:rPr>
      </w:r>
    </w:p>
    <w:p w:rsidR="00000000" w:rsidDel="00000000" w:rsidP="00000000" w:rsidRDefault="00000000" w:rsidRPr="00000000" w14:paraId="00000532">
      <w:pPr>
        <w:ind w:right="282"/>
        <w:jc w:val="both"/>
        <w:rPr>
          <w:rFonts w:ascii="Arial" w:cs="Arial" w:eastAsia="Arial" w:hAnsi="Arial"/>
          <w:b w:val="0"/>
          <w:sz w:val="20"/>
          <w:szCs w:val="20"/>
          <w:u w:val="single"/>
          <w:vertAlign w:val="baseline"/>
        </w:rPr>
      </w:pPr>
      <w:r w:rsidDel="00000000" w:rsidR="00000000" w:rsidRPr="00000000">
        <w:rPr>
          <w:rtl w:val="0"/>
        </w:rPr>
      </w:r>
    </w:p>
    <w:p w:rsidR="00000000" w:rsidDel="00000000" w:rsidP="00000000" w:rsidRDefault="00000000" w:rsidRPr="00000000" w14:paraId="00000533">
      <w:pPr>
        <w:ind w:right="282"/>
        <w:jc w:val="both"/>
        <w:rPr>
          <w:rFonts w:ascii="Arial" w:cs="Arial" w:eastAsia="Arial" w:hAnsi="Arial"/>
          <w:b w:val="0"/>
          <w:sz w:val="20"/>
          <w:szCs w:val="20"/>
          <w:u w:val="single"/>
          <w:vertAlign w:val="baseline"/>
        </w:rPr>
      </w:pPr>
      <w:r w:rsidDel="00000000" w:rsidR="00000000" w:rsidRPr="00000000">
        <w:rPr>
          <w:rtl w:val="0"/>
        </w:rPr>
      </w:r>
    </w:p>
    <w:p w:rsidR="00000000" w:rsidDel="00000000" w:rsidP="00000000" w:rsidRDefault="00000000" w:rsidRPr="00000000" w14:paraId="00000534">
      <w:pPr>
        <w:ind w:right="282"/>
        <w:jc w:val="both"/>
        <w:rPr>
          <w:rFonts w:ascii="Arial" w:cs="Arial" w:eastAsia="Arial" w:hAnsi="Arial"/>
          <w:b w:val="0"/>
          <w:sz w:val="20"/>
          <w:szCs w:val="20"/>
          <w:u w:val="single"/>
          <w:vertAlign w:val="baseline"/>
        </w:rPr>
      </w:pPr>
      <w:r w:rsidDel="00000000" w:rsidR="00000000" w:rsidRPr="00000000">
        <w:rPr>
          <w:rtl w:val="0"/>
        </w:rPr>
      </w:r>
    </w:p>
    <w:p w:rsidR="00000000" w:rsidDel="00000000" w:rsidP="00000000" w:rsidRDefault="00000000" w:rsidRPr="00000000" w14:paraId="00000535">
      <w:pPr>
        <w:ind w:right="282"/>
        <w:jc w:val="both"/>
        <w:rPr>
          <w:rFonts w:ascii="Arial" w:cs="Arial" w:eastAsia="Arial" w:hAnsi="Arial"/>
          <w:b w:val="0"/>
          <w:sz w:val="20"/>
          <w:szCs w:val="20"/>
          <w:u w:val="single"/>
          <w:vertAlign w:val="baseline"/>
        </w:rPr>
      </w:pPr>
      <w:r w:rsidDel="00000000" w:rsidR="00000000" w:rsidRPr="00000000">
        <w:rPr>
          <w:rtl w:val="0"/>
        </w:rPr>
      </w:r>
    </w:p>
    <w:p w:rsidR="00000000" w:rsidDel="00000000" w:rsidP="00000000" w:rsidRDefault="00000000" w:rsidRPr="00000000" w14:paraId="00000536">
      <w:pPr>
        <w:ind w:right="282"/>
        <w:jc w:val="both"/>
        <w:rPr>
          <w:rFonts w:ascii="Arial" w:cs="Arial" w:eastAsia="Arial" w:hAnsi="Arial"/>
          <w:b w:val="0"/>
          <w:sz w:val="20"/>
          <w:szCs w:val="20"/>
          <w:u w:val="single"/>
          <w:vertAlign w:val="baseline"/>
        </w:rPr>
      </w:pPr>
      <w:r w:rsidDel="00000000" w:rsidR="00000000" w:rsidRPr="00000000">
        <w:rPr>
          <w:rtl w:val="0"/>
        </w:rPr>
      </w:r>
    </w:p>
    <w:p w:rsidR="00000000" w:rsidDel="00000000" w:rsidP="00000000" w:rsidRDefault="00000000" w:rsidRPr="00000000" w14:paraId="00000537">
      <w:pPr>
        <w:ind w:right="282"/>
        <w:jc w:val="both"/>
        <w:rPr>
          <w:rFonts w:ascii="Arial" w:cs="Arial" w:eastAsia="Arial" w:hAnsi="Arial"/>
          <w:b w:val="0"/>
          <w:sz w:val="20"/>
          <w:szCs w:val="20"/>
          <w:u w:val="single"/>
          <w:vertAlign w:val="baseline"/>
        </w:rPr>
      </w:pPr>
      <w:r w:rsidDel="00000000" w:rsidR="00000000" w:rsidRPr="00000000">
        <w:rPr>
          <w:rtl w:val="0"/>
        </w:rPr>
      </w:r>
    </w:p>
    <w:p w:rsidR="00000000" w:rsidDel="00000000" w:rsidP="00000000" w:rsidRDefault="00000000" w:rsidRPr="00000000" w14:paraId="00000538">
      <w:pPr>
        <w:ind w:right="282"/>
        <w:jc w:val="both"/>
        <w:rPr>
          <w:rFonts w:ascii="Arial" w:cs="Arial" w:eastAsia="Arial" w:hAnsi="Arial"/>
          <w:b w:val="0"/>
          <w:sz w:val="20"/>
          <w:szCs w:val="20"/>
          <w:u w:val="single"/>
          <w:vertAlign w:val="baseline"/>
        </w:rPr>
      </w:pPr>
      <w:r w:rsidDel="00000000" w:rsidR="00000000" w:rsidRPr="00000000">
        <w:rPr>
          <w:rtl w:val="0"/>
        </w:rPr>
      </w:r>
    </w:p>
    <w:p w:rsidR="00000000" w:rsidDel="00000000" w:rsidP="00000000" w:rsidRDefault="00000000" w:rsidRPr="00000000" w14:paraId="00000539">
      <w:pPr>
        <w:ind w:right="282"/>
        <w:jc w:val="center"/>
        <w:rPr>
          <w:rFonts w:ascii="Arial" w:cs="Arial" w:eastAsia="Arial" w:hAnsi="Arial"/>
          <w:b w:val="0"/>
          <w:sz w:val="20"/>
          <w:szCs w:val="20"/>
          <w:u w:val="single"/>
          <w:vertAlign w:val="baseline"/>
        </w:rPr>
      </w:pPr>
      <w:r w:rsidDel="00000000" w:rsidR="00000000" w:rsidRPr="00000000">
        <w:rPr>
          <w:rFonts w:ascii="Arial" w:cs="Arial" w:eastAsia="Arial" w:hAnsi="Arial"/>
          <w:b w:val="1"/>
          <w:sz w:val="20"/>
          <w:szCs w:val="20"/>
          <w:u w:val="single"/>
          <w:vertAlign w:val="baseline"/>
          <w:rtl w:val="0"/>
        </w:rPr>
        <w:t xml:space="preserve">PREGÃO ELETRÔNICO Nº 25/2024</w:t>
      </w:r>
      <w:r w:rsidDel="00000000" w:rsidR="00000000" w:rsidRPr="00000000">
        <w:rPr>
          <w:rtl w:val="0"/>
        </w:rPr>
      </w:r>
    </w:p>
    <w:p w:rsidR="00000000" w:rsidDel="00000000" w:rsidP="00000000" w:rsidRDefault="00000000" w:rsidRPr="00000000" w14:paraId="0000053A">
      <w:pPr>
        <w:ind w:left="360" w:right="282" w:firstLine="0"/>
        <w:jc w:val="center"/>
        <w:rPr>
          <w:rFonts w:ascii="Arial" w:cs="Arial" w:eastAsia="Arial" w:hAnsi="Arial"/>
          <w:sz w:val="20"/>
          <w:szCs w:val="20"/>
          <w:vertAlign w:val="baseline"/>
        </w:rPr>
      </w:pPr>
      <w:r w:rsidDel="00000000" w:rsidR="00000000" w:rsidRPr="00000000">
        <w:rPr>
          <w:rtl w:val="0"/>
        </w:rPr>
      </w:r>
    </w:p>
    <w:p w:rsidR="00000000" w:rsidDel="00000000" w:rsidP="00000000" w:rsidRDefault="00000000" w:rsidRPr="00000000" w14:paraId="0000053B">
      <w:pPr>
        <w:ind w:right="282"/>
        <w:jc w:val="center"/>
        <w:rPr>
          <w:rFonts w:ascii="Arial" w:cs="Arial" w:eastAsia="Arial" w:hAnsi="Arial"/>
          <w:b w:val="0"/>
          <w:sz w:val="20"/>
          <w:szCs w:val="20"/>
          <w:vertAlign w:val="baseline"/>
        </w:rPr>
      </w:pPr>
      <w:r w:rsidDel="00000000" w:rsidR="00000000" w:rsidRPr="00000000">
        <w:rPr>
          <w:rFonts w:ascii="Arial" w:cs="Arial" w:eastAsia="Arial" w:hAnsi="Arial"/>
          <w:b w:val="1"/>
          <w:sz w:val="20"/>
          <w:szCs w:val="20"/>
          <w:vertAlign w:val="baseline"/>
          <w:rtl w:val="0"/>
        </w:rPr>
        <w:t xml:space="preserve">ANEXO IV</w:t>
      </w:r>
      <w:r w:rsidDel="00000000" w:rsidR="00000000" w:rsidRPr="00000000">
        <w:rPr>
          <w:rtl w:val="0"/>
        </w:rPr>
      </w:r>
    </w:p>
    <w:p w:rsidR="00000000" w:rsidDel="00000000" w:rsidP="00000000" w:rsidRDefault="00000000" w:rsidRPr="00000000" w14:paraId="0000053C">
      <w:pPr>
        <w:ind w:right="282"/>
        <w:jc w:val="center"/>
        <w:rPr>
          <w:rFonts w:ascii="Arial" w:cs="Arial" w:eastAsia="Arial" w:hAnsi="Arial"/>
          <w:sz w:val="20"/>
          <w:szCs w:val="20"/>
          <w:vertAlign w:val="baseline"/>
        </w:rPr>
      </w:pPr>
      <w:r w:rsidDel="00000000" w:rsidR="00000000" w:rsidRPr="00000000">
        <w:rPr>
          <w:rtl w:val="0"/>
        </w:rPr>
      </w:r>
    </w:p>
    <w:p w:rsidR="00000000" w:rsidDel="00000000" w:rsidP="00000000" w:rsidRDefault="00000000" w:rsidRPr="00000000" w14:paraId="0000053D">
      <w:pPr>
        <w:ind w:right="282"/>
        <w:jc w:val="center"/>
        <w:rPr>
          <w:rFonts w:ascii="Arial" w:cs="Arial" w:eastAsia="Arial" w:hAnsi="Arial"/>
          <w:b w:val="0"/>
          <w:sz w:val="20"/>
          <w:szCs w:val="20"/>
          <w:vertAlign w:val="baseline"/>
        </w:rPr>
      </w:pPr>
      <w:r w:rsidDel="00000000" w:rsidR="00000000" w:rsidRPr="00000000">
        <w:rPr>
          <w:rFonts w:ascii="Arial" w:cs="Arial" w:eastAsia="Arial" w:hAnsi="Arial"/>
          <w:b w:val="1"/>
          <w:sz w:val="20"/>
          <w:szCs w:val="20"/>
          <w:u w:val="single"/>
          <w:vertAlign w:val="baseline"/>
          <w:rtl w:val="0"/>
        </w:rPr>
        <w:t xml:space="preserve">MODELO DE PROCURAÇÃO</w:t>
      </w:r>
      <w:r w:rsidDel="00000000" w:rsidR="00000000" w:rsidRPr="00000000">
        <w:rPr>
          <w:rtl w:val="0"/>
        </w:rPr>
      </w:r>
    </w:p>
    <w:p w:rsidR="00000000" w:rsidDel="00000000" w:rsidP="00000000" w:rsidRDefault="00000000" w:rsidRPr="00000000" w14:paraId="0000053E">
      <w:pPr>
        <w:ind w:right="282"/>
        <w:jc w:val="center"/>
        <w:rPr>
          <w:rFonts w:ascii="Arial" w:cs="Arial" w:eastAsia="Arial" w:hAnsi="Arial"/>
          <w:b w:val="0"/>
          <w:sz w:val="20"/>
          <w:szCs w:val="20"/>
          <w:vertAlign w:val="baseline"/>
        </w:rPr>
      </w:pPr>
      <w:r w:rsidDel="00000000" w:rsidR="00000000" w:rsidRPr="00000000">
        <w:rPr>
          <w:rtl w:val="0"/>
        </w:rPr>
      </w:r>
    </w:p>
    <w:p w:rsidR="00000000" w:rsidDel="00000000" w:rsidP="00000000" w:rsidRDefault="00000000" w:rsidRPr="00000000" w14:paraId="0000053F">
      <w:pPr>
        <w:ind w:right="282"/>
        <w:jc w:val="center"/>
        <w:rPr>
          <w:rFonts w:ascii="Arial" w:cs="Arial" w:eastAsia="Arial" w:hAnsi="Arial"/>
          <w:b w:val="0"/>
          <w:sz w:val="20"/>
          <w:szCs w:val="20"/>
          <w:vertAlign w:val="baseline"/>
        </w:rPr>
      </w:pPr>
      <w:r w:rsidDel="00000000" w:rsidR="00000000" w:rsidRPr="00000000">
        <w:rPr>
          <w:rtl w:val="0"/>
        </w:rPr>
      </w:r>
    </w:p>
    <w:p w:rsidR="00000000" w:rsidDel="00000000" w:rsidP="00000000" w:rsidRDefault="00000000" w:rsidRPr="00000000" w14:paraId="00000540">
      <w:pPr>
        <w:ind w:right="282"/>
        <w:jc w:val="center"/>
        <w:rPr>
          <w:rFonts w:ascii="Arial" w:cs="Arial" w:eastAsia="Arial" w:hAnsi="Arial"/>
          <w:b w:val="0"/>
          <w:sz w:val="20"/>
          <w:szCs w:val="20"/>
          <w:vertAlign w:val="baseline"/>
        </w:rPr>
      </w:pPr>
      <w:r w:rsidDel="00000000" w:rsidR="00000000" w:rsidRPr="00000000">
        <w:rPr>
          <w:rFonts w:ascii="Arial" w:cs="Arial" w:eastAsia="Arial" w:hAnsi="Arial"/>
          <w:b w:val="1"/>
          <w:sz w:val="20"/>
          <w:szCs w:val="20"/>
          <w:vertAlign w:val="baseline"/>
          <w:rtl w:val="0"/>
        </w:rPr>
        <w:t xml:space="preserve">LOGOTIPO DA EMPRESA.................</w:t>
      </w:r>
      <w:r w:rsidDel="00000000" w:rsidR="00000000" w:rsidRPr="00000000">
        <w:rPr>
          <w:rtl w:val="0"/>
        </w:rPr>
      </w:r>
    </w:p>
    <w:p w:rsidR="00000000" w:rsidDel="00000000" w:rsidP="00000000" w:rsidRDefault="00000000" w:rsidRPr="00000000" w14:paraId="00000541">
      <w:pPr>
        <w:ind w:right="282"/>
        <w:jc w:val="both"/>
        <w:rPr>
          <w:rFonts w:ascii="Arial" w:cs="Arial" w:eastAsia="Arial" w:hAnsi="Arial"/>
          <w:sz w:val="20"/>
          <w:szCs w:val="20"/>
          <w:vertAlign w:val="baseline"/>
        </w:rPr>
      </w:pPr>
      <w:r w:rsidDel="00000000" w:rsidR="00000000" w:rsidRPr="00000000">
        <w:rPr>
          <w:rtl w:val="0"/>
        </w:rPr>
      </w:r>
    </w:p>
    <w:p w:rsidR="00000000" w:rsidDel="00000000" w:rsidP="00000000" w:rsidRDefault="00000000" w:rsidRPr="00000000" w14:paraId="00000542">
      <w:pPr>
        <w:ind w:right="282"/>
        <w:jc w:val="center"/>
        <w:rPr>
          <w:rFonts w:ascii="Arial" w:cs="Arial" w:eastAsia="Arial" w:hAnsi="Arial"/>
          <w:b w:val="0"/>
          <w:sz w:val="20"/>
          <w:szCs w:val="20"/>
          <w:vertAlign w:val="baseline"/>
        </w:rPr>
      </w:pPr>
      <w:r w:rsidDel="00000000" w:rsidR="00000000" w:rsidRPr="00000000">
        <w:rPr>
          <w:rFonts w:ascii="Arial" w:cs="Arial" w:eastAsia="Arial" w:hAnsi="Arial"/>
          <w:b w:val="1"/>
          <w:sz w:val="20"/>
          <w:szCs w:val="20"/>
          <w:vertAlign w:val="baseline"/>
          <w:rtl w:val="0"/>
        </w:rPr>
        <w:t xml:space="preserve">PROCURAÇÃO</w:t>
      </w:r>
      <w:r w:rsidDel="00000000" w:rsidR="00000000" w:rsidRPr="00000000">
        <w:rPr>
          <w:rtl w:val="0"/>
        </w:rPr>
      </w:r>
    </w:p>
    <w:p w:rsidR="00000000" w:rsidDel="00000000" w:rsidP="00000000" w:rsidRDefault="00000000" w:rsidRPr="00000000" w14:paraId="00000543">
      <w:pPr>
        <w:ind w:right="282"/>
        <w:jc w:val="both"/>
        <w:rPr>
          <w:rFonts w:ascii="Arial" w:cs="Arial" w:eastAsia="Arial" w:hAnsi="Arial"/>
          <w:sz w:val="20"/>
          <w:szCs w:val="20"/>
          <w:vertAlign w:val="baseline"/>
        </w:rPr>
      </w:pPr>
      <w:r w:rsidDel="00000000" w:rsidR="00000000" w:rsidRPr="00000000">
        <w:rPr>
          <w:rtl w:val="0"/>
        </w:rPr>
      </w:r>
    </w:p>
    <w:p w:rsidR="00000000" w:rsidDel="00000000" w:rsidP="00000000" w:rsidRDefault="00000000" w:rsidRPr="00000000" w14:paraId="00000544">
      <w:pPr>
        <w:ind w:right="282"/>
        <w:jc w:val="both"/>
        <w:rPr>
          <w:rFonts w:ascii="Arial" w:cs="Arial" w:eastAsia="Arial" w:hAnsi="Arial"/>
          <w:sz w:val="20"/>
          <w:szCs w:val="20"/>
          <w:vertAlign w:val="baseline"/>
        </w:rPr>
      </w:pPr>
      <w:r w:rsidDel="00000000" w:rsidR="00000000" w:rsidRPr="00000000">
        <w:rPr>
          <w:rtl w:val="0"/>
        </w:rPr>
      </w:r>
    </w:p>
    <w:p w:rsidR="00000000" w:rsidDel="00000000" w:rsidP="00000000" w:rsidRDefault="00000000" w:rsidRPr="00000000" w14:paraId="00000545">
      <w:pPr>
        <w:ind w:right="282"/>
        <w:jc w:val="both"/>
        <w:rPr>
          <w:rFonts w:ascii="Arial" w:cs="Arial" w:eastAsia="Arial" w:hAnsi="Arial"/>
          <w:sz w:val="20"/>
          <w:szCs w:val="20"/>
          <w:vertAlign w:val="baseline"/>
        </w:rPr>
      </w:pPr>
      <w:r w:rsidDel="00000000" w:rsidR="00000000" w:rsidRPr="00000000">
        <w:rPr>
          <w:rtl w:val="0"/>
        </w:rPr>
      </w:r>
    </w:p>
    <w:p w:rsidR="00000000" w:rsidDel="00000000" w:rsidP="00000000" w:rsidRDefault="00000000" w:rsidRPr="00000000" w14:paraId="00000546">
      <w:pPr>
        <w:tabs>
          <w:tab w:val="left" w:leader="none" w:pos="2109"/>
        </w:tabs>
        <w:ind w:right="282"/>
        <w:jc w:val="both"/>
        <w:rPr>
          <w:rFonts w:ascii="Arial" w:cs="Arial" w:eastAsia="Arial" w:hAnsi="Arial"/>
          <w:sz w:val="20"/>
          <w:szCs w:val="20"/>
          <w:vertAlign w:val="baseline"/>
        </w:rPr>
      </w:pPr>
      <w:r w:rsidDel="00000000" w:rsidR="00000000" w:rsidRPr="00000000">
        <w:rPr>
          <w:rFonts w:ascii="Arial" w:cs="Arial" w:eastAsia="Arial" w:hAnsi="Arial"/>
          <w:sz w:val="20"/>
          <w:szCs w:val="20"/>
          <w:vertAlign w:val="baseline"/>
          <w:rtl w:val="0"/>
        </w:rPr>
        <w:t xml:space="preserve">                                      Pelo presente instrumento particular de procuração e pela melhor forma de direito, a EMPRESA ______________________, com sede na Rua _________________________, nº _______, devidamente inscrita no CNPJ/MF, sob nº _____________, representada, neste ato, por seu sócio-gerente (ou gerente) Senhor (a) _______________________, brasileiro (a), estado civil, profissão, residente e domiciliado (a) nesta cidade, </w:t>
      </w:r>
      <w:r w:rsidDel="00000000" w:rsidR="00000000" w:rsidRPr="00000000">
        <w:rPr>
          <w:rFonts w:ascii="Arial" w:cs="Arial" w:eastAsia="Arial" w:hAnsi="Arial"/>
          <w:b w:val="1"/>
          <w:sz w:val="20"/>
          <w:szCs w:val="20"/>
          <w:vertAlign w:val="baseline"/>
          <w:rtl w:val="0"/>
        </w:rPr>
        <w:t xml:space="preserve">nomeia e constitui seu representante</w:t>
      </w:r>
      <w:r w:rsidDel="00000000" w:rsidR="00000000" w:rsidRPr="00000000">
        <w:rPr>
          <w:rFonts w:ascii="Arial" w:cs="Arial" w:eastAsia="Arial" w:hAnsi="Arial"/>
          <w:sz w:val="20"/>
          <w:szCs w:val="20"/>
          <w:vertAlign w:val="baseline"/>
          <w:rtl w:val="0"/>
        </w:rPr>
        <w:t xml:space="preserve">, o Senhor (a) _____________________________, estado civil, profissão, portador (a) da cédula de identidade, RG nº __________ e do CPF/MF, sob nº _________________, a quem são conferidos poderes para representar a empresa outorgante no Pregão nº ________/2024, instaurado pelo Município de Grandes Rios -PR, em especial para firmar declarações, atas e contratos, formular lances, negociar preço, interpor recursos e desistir de sua interposição e praticar todos os demais atos pertinentes ao certame acima indicado.</w:t>
      </w:r>
    </w:p>
    <w:p w:rsidR="00000000" w:rsidDel="00000000" w:rsidP="00000000" w:rsidRDefault="00000000" w:rsidRPr="00000000" w14:paraId="00000547">
      <w:pPr>
        <w:ind w:right="282"/>
        <w:jc w:val="both"/>
        <w:rPr>
          <w:rFonts w:ascii="Arial" w:cs="Arial" w:eastAsia="Arial" w:hAnsi="Arial"/>
          <w:sz w:val="20"/>
          <w:szCs w:val="20"/>
          <w:vertAlign w:val="baseline"/>
        </w:rPr>
      </w:pPr>
      <w:r w:rsidDel="00000000" w:rsidR="00000000" w:rsidRPr="00000000">
        <w:rPr>
          <w:rtl w:val="0"/>
        </w:rPr>
      </w:r>
    </w:p>
    <w:p w:rsidR="00000000" w:rsidDel="00000000" w:rsidP="00000000" w:rsidRDefault="00000000" w:rsidRPr="00000000" w14:paraId="00000548">
      <w:pPr>
        <w:ind w:right="282"/>
        <w:jc w:val="both"/>
        <w:rPr>
          <w:rFonts w:ascii="Arial" w:cs="Arial" w:eastAsia="Arial" w:hAnsi="Arial"/>
          <w:sz w:val="20"/>
          <w:szCs w:val="20"/>
          <w:vertAlign w:val="baseline"/>
        </w:rPr>
      </w:pPr>
      <w:r w:rsidDel="00000000" w:rsidR="00000000" w:rsidRPr="00000000">
        <w:rPr>
          <w:rtl w:val="0"/>
        </w:rPr>
      </w:r>
    </w:p>
    <w:p w:rsidR="00000000" w:rsidDel="00000000" w:rsidP="00000000" w:rsidRDefault="00000000" w:rsidRPr="00000000" w14:paraId="00000549">
      <w:pPr>
        <w:ind w:right="282"/>
        <w:jc w:val="both"/>
        <w:rPr>
          <w:rFonts w:ascii="Arial" w:cs="Arial" w:eastAsia="Arial" w:hAnsi="Arial"/>
          <w:sz w:val="20"/>
          <w:szCs w:val="20"/>
          <w:vertAlign w:val="baseline"/>
        </w:rPr>
      </w:pPr>
      <w:r w:rsidDel="00000000" w:rsidR="00000000" w:rsidRPr="00000000">
        <w:rPr>
          <w:rtl w:val="0"/>
        </w:rPr>
      </w:r>
    </w:p>
    <w:p w:rsidR="00000000" w:rsidDel="00000000" w:rsidP="00000000" w:rsidRDefault="00000000" w:rsidRPr="00000000" w14:paraId="0000054A">
      <w:pPr>
        <w:ind w:right="282"/>
        <w:jc w:val="right"/>
        <w:rPr>
          <w:rFonts w:ascii="Arial" w:cs="Arial" w:eastAsia="Arial" w:hAnsi="Arial"/>
          <w:sz w:val="20"/>
          <w:szCs w:val="20"/>
          <w:vertAlign w:val="baseline"/>
        </w:rPr>
      </w:pPr>
      <w:r w:rsidDel="00000000" w:rsidR="00000000" w:rsidRPr="00000000">
        <w:rPr>
          <w:rFonts w:ascii="Arial" w:cs="Arial" w:eastAsia="Arial" w:hAnsi="Arial"/>
          <w:sz w:val="20"/>
          <w:szCs w:val="20"/>
          <w:vertAlign w:val="baseline"/>
          <w:rtl w:val="0"/>
        </w:rPr>
        <w:t xml:space="preserve">(local e data) ______________, ___ de ________________ de 2024.</w:t>
      </w:r>
    </w:p>
    <w:p w:rsidR="00000000" w:rsidDel="00000000" w:rsidP="00000000" w:rsidRDefault="00000000" w:rsidRPr="00000000" w14:paraId="0000054B">
      <w:pPr>
        <w:ind w:right="282"/>
        <w:jc w:val="both"/>
        <w:rPr>
          <w:rFonts w:ascii="Arial" w:cs="Arial" w:eastAsia="Arial" w:hAnsi="Arial"/>
          <w:sz w:val="20"/>
          <w:szCs w:val="20"/>
          <w:vertAlign w:val="baseline"/>
        </w:rPr>
      </w:pPr>
      <w:r w:rsidDel="00000000" w:rsidR="00000000" w:rsidRPr="00000000">
        <w:rPr>
          <w:rtl w:val="0"/>
        </w:rPr>
      </w:r>
    </w:p>
    <w:p w:rsidR="00000000" w:rsidDel="00000000" w:rsidP="00000000" w:rsidRDefault="00000000" w:rsidRPr="00000000" w14:paraId="0000054C">
      <w:pPr>
        <w:ind w:right="282"/>
        <w:jc w:val="both"/>
        <w:rPr>
          <w:rFonts w:ascii="Arial" w:cs="Arial" w:eastAsia="Arial" w:hAnsi="Arial"/>
          <w:sz w:val="20"/>
          <w:szCs w:val="20"/>
          <w:vertAlign w:val="baseline"/>
        </w:rPr>
      </w:pPr>
      <w:r w:rsidDel="00000000" w:rsidR="00000000" w:rsidRPr="00000000">
        <w:rPr>
          <w:rtl w:val="0"/>
        </w:rPr>
      </w:r>
    </w:p>
    <w:p w:rsidR="00000000" w:rsidDel="00000000" w:rsidP="00000000" w:rsidRDefault="00000000" w:rsidRPr="00000000" w14:paraId="0000054D">
      <w:pPr>
        <w:ind w:right="282"/>
        <w:jc w:val="both"/>
        <w:rPr>
          <w:rFonts w:ascii="Arial" w:cs="Arial" w:eastAsia="Arial" w:hAnsi="Arial"/>
          <w:sz w:val="20"/>
          <w:szCs w:val="20"/>
          <w:vertAlign w:val="baseline"/>
        </w:rPr>
      </w:pPr>
      <w:r w:rsidDel="00000000" w:rsidR="00000000" w:rsidRPr="00000000">
        <w:rPr>
          <w:rtl w:val="0"/>
        </w:rPr>
      </w:r>
    </w:p>
    <w:p w:rsidR="00000000" w:rsidDel="00000000" w:rsidP="00000000" w:rsidRDefault="00000000" w:rsidRPr="00000000" w14:paraId="0000054E">
      <w:pPr>
        <w:ind w:right="282"/>
        <w:jc w:val="center"/>
        <w:rPr>
          <w:rFonts w:ascii="Arial" w:cs="Arial" w:eastAsia="Arial" w:hAnsi="Arial"/>
          <w:sz w:val="20"/>
          <w:szCs w:val="20"/>
          <w:vertAlign w:val="baseline"/>
        </w:rPr>
      </w:pPr>
      <w:r w:rsidDel="00000000" w:rsidR="00000000" w:rsidRPr="00000000">
        <w:rPr>
          <w:rtl w:val="0"/>
        </w:rPr>
      </w:r>
    </w:p>
    <w:p w:rsidR="00000000" w:rsidDel="00000000" w:rsidP="00000000" w:rsidRDefault="00000000" w:rsidRPr="00000000" w14:paraId="0000054F">
      <w:pPr>
        <w:ind w:right="282"/>
        <w:jc w:val="center"/>
        <w:rPr>
          <w:rFonts w:ascii="Arial" w:cs="Arial" w:eastAsia="Arial" w:hAnsi="Arial"/>
          <w:sz w:val="20"/>
          <w:szCs w:val="20"/>
          <w:vertAlign w:val="baseline"/>
        </w:rPr>
      </w:pPr>
      <w:r w:rsidDel="00000000" w:rsidR="00000000" w:rsidRPr="00000000">
        <w:rPr>
          <w:rFonts w:ascii="Arial" w:cs="Arial" w:eastAsia="Arial" w:hAnsi="Arial"/>
          <w:sz w:val="20"/>
          <w:szCs w:val="20"/>
          <w:vertAlign w:val="baseline"/>
          <w:rtl w:val="0"/>
        </w:rPr>
        <w:t xml:space="preserve">Nome do Responsável Legal</w:t>
      </w:r>
    </w:p>
    <w:p w:rsidR="00000000" w:rsidDel="00000000" w:rsidP="00000000" w:rsidRDefault="00000000" w:rsidRPr="00000000" w14:paraId="00000550">
      <w:pPr>
        <w:ind w:right="282"/>
        <w:jc w:val="center"/>
        <w:rPr>
          <w:rFonts w:ascii="Arial" w:cs="Arial" w:eastAsia="Arial" w:hAnsi="Arial"/>
          <w:sz w:val="20"/>
          <w:szCs w:val="20"/>
          <w:vertAlign w:val="baseline"/>
        </w:rPr>
      </w:pPr>
      <w:r w:rsidDel="00000000" w:rsidR="00000000" w:rsidRPr="00000000">
        <w:rPr>
          <w:rFonts w:ascii="Arial" w:cs="Arial" w:eastAsia="Arial" w:hAnsi="Arial"/>
          <w:sz w:val="20"/>
          <w:szCs w:val="20"/>
          <w:vertAlign w:val="baseline"/>
          <w:rtl w:val="0"/>
        </w:rPr>
        <w:t xml:space="preserve">Outorgante</w:t>
      </w:r>
    </w:p>
    <w:p w:rsidR="00000000" w:rsidDel="00000000" w:rsidP="00000000" w:rsidRDefault="00000000" w:rsidRPr="00000000" w14:paraId="00000551">
      <w:pPr>
        <w:ind w:right="282"/>
        <w:jc w:val="both"/>
        <w:rPr>
          <w:rFonts w:ascii="Arial" w:cs="Arial" w:eastAsia="Arial" w:hAnsi="Arial"/>
          <w:sz w:val="20"/>
          <w:szCs w:val="20"/>
          <w:vertAlign w:val="baseline"/>
        </w:rPr>
      </w:pPr>
      <w:r w:rsidDel="00000000" w:rsidR="00000000" w:rsidRPr="00000000">
        <w:rPr>
          <w:rtl w:val="0"/>
        </w:rPr>
      </w:r>
    </w:p>
    <w:p w:rsidR="00000000" w:rsidDel="00000000" w:rsidP="00000000" w:rsidRDefault="00000000" w:rsidRPr="00000000" w14:paraId="00000552">
      <w:pPr>
        <w:ind w:right="282"/>
        <w:jc w:val="both"/>
        <w:rPr>
          <w:rFonts w:ascii="Arial" w:cs="Arial" w:eastAsia="Arial" w:hAnsi="Arial"/>
          <w:sz w:val="20"/>
          <w:szCs w:val="20"/>
          <w:vertAlign w:val="baseline"/>
        </w:rPr>
      </w:pPr>
      <w:r w:rsidDel="00000000" w:rsidR="00000000" w:rsidRPr="00000000">
        <w:rPr>
          <w:rtl w:val="0"/>
        </w:rPr>
      </w:r>
    </w:p>
    <w:p w:rsidR="00000000" w:rsidDel="00000000" w:rsidP="00000000" w:rsidRDefault="00000000" w:rsidRPr="00000000" w14:paraId="00000553">
      <w:pPr>
        <w:ind w:right="282"/>
        <w:jc w:val="both"/>
        <w:rPr>
          <w:rFonts w:ascii="Arial" w:cs="Arial" w:eastAsia="Arial" w:hAnsi="Arial"/>
          <w:sz w:val="20"/>
          <w:szCs w:val="20"/>
          <w:vertAlign w:val="baseline"/>
        </w:rPr>
      </w:pPr>
      <w:r w:rsidDel="00000000" w:rsidR="00000000" w:rsidRPr="00000000">
        <w:rPr>
          <w:rtl w:val="0"/>
        </w:rPr>
      </w:r>
    </w:p>
    <w:p w:rsidR="00000000" w:rsidDel="00000000" w:rsidP="00000000" w:rsidRDefault="00000000" w:rsidRPr="00000000" w14:paraId="00000554">
      <w:pPr>
        <w:ind w:right="282"/>
        <w:jc w:val="both"/>
        <w:rPr>
          <w:rFonts w:ascii="Arial" w:cs="Arial" w:eastAsia="Arial" w:hAnsi="Arial"/>
          <w:sz w:val="20"/>
          <w:szCs w:val="20"/>
          <w:vertAlign w:val="baseline"/>
        </w:rPr>
      </w:pPr>
      <w:r w:rsidDel="00000000" w:rsidR="00000000" w:rsidRPr="00000000">
        <w:rPr>
          <w:rtl w:val="0"/>
        </w:rPr>
      </w:r>
    </w:p>
    <w:p w:rsidR="00000000" w:rsidDel="00000000" w:rsidP="00000000" w:rsidRDefault="00000000" w:rsidRPr="00000000" w14:paraId="00000555">
      <w:pPr>
        <w:ind w:right="282"/>
        <w:jc w:val="both"/>
        <w:rPr>
          <w:rFonts w:ascii="Arial" w:cs="Arial" w:eastAsia="Arial" w:hAnsi="Arial"/>
          <w:sz w:val="20"/>
          <w:szCs w:val="20"/>
          <w:vertAlign w:val="baseline"/>
        </w:rPr>
      </w:pPr>
      <w:r w:rsidDel="00000000" w:rsidR="00000000" w:rsidRPr="00000000">
        <w:rPr>
          <w:rtl w:val="0"/>
        </w:rPr>
      </w:r>
    </w:p>
    <w:p w:rsidR="00000000" w:rsidDel="00000000" w:rsidP="00000000" w:rsidRDefault="00000000" w:rsidRPr="00000000" w14:paraId="00000556">
      <w:pPr>
        <w:ind w:right="282"/>
        <w:jc w:val="both"/>
        <w:rPr>
          <w:rFonts w:ascii="Arial" w:cs="Arial" w:eastAsia="Arial" w:hAnsi="Arial"/>
          <w:sz w:val="20"/>
          <w:szCs w:val="20"/>
          <w:vertAlign w:val="baseline"/>
        </w:rPr>
      </w:pPr>
      <w:r w:rsidDel="00000000" w:rsidR="00000000" w:rsidRPr="00000000">
        <w:rPr>
          <w:rtl w:val="0"/>
        </w:rPr>
      </w:r>
    </w:p>
    <w:p w:rsidR="00000000" w:rsidDel="00000000" w:rsidP="00000000" w:rsidRDefault="00000000" w:rsidRPr="00000000" w14:paraId="00000557">
      <w:pPr>
        <w:jc w:val="both"/>
        <w:rPr>
          <w:rFonts w:ascii="Arial" w:cs="Arial" w:eastAsia="Arial" w:hAnsi="Arial"/>
          <w:b w:val="0"/>
          <w:sz w:val="20"/>
          <w:szCs w:val="20"/>
          <w:vertAlign w:val="baseline"/>
        </w:rPr>
      </w:pPr>
      <w:r w:rsidDel="00000000" w:rsidR="00000000" w:rsidRPr="00000000">
        <w:rPr>
          <w:rFonts w:ascii="Arial" w:cs="Arial" w:eastAsia="Arial" w:hAnsi="Arial"/>
          <w:b w:val="1"/>
          <w:sz w:val="20"/>
          <w:szCs w:val="20"/>
          <w:vertAlign w:val="baseline"/>
          <w:rtl w:val="0"/>
        </w:rPr>
        <w:t xml:space="preserve">OBS. ELABORAR PROCURAÇÃO COM O TIMBRE DA EMPRESA</w:t>
      </w:r>
      <w:r w:rsidDel="00000000" w:rsidR="00000000" w:rsidRPr="00000000">
        <w:rPr>
          <w:rtl w:val="0"/>
        </w:rPr>
      </w:r>
    </w:p>
    <w:p w:rsidR="00000000" w:rsidDel="00000000" w:rsidP="00000000" w:rsidRDefault="00000000" w:rsidRPr="00000000" w14:paraId="00000558">
      <w:pPr>
        <w:ind w:right="282"/>
        <w:jc w:val="both"/>
        <w:rPr>
          <w:rFonts w:ascii="Arial" w:cs="Arial" w:eastAsia="Arial" w:hAnsi="Arial"/>
          <w:b w:val="0"/>
          <w:sz w:val="20"/>
          <w:szCs w:val="20"/>
          <w:u w:val="single"/>
          <w:vertAlign w:val="baseline"/>
        </w:rPr>
      </w:pPr>
      <w:r w:rsidDel="00000000" w:rsidR="00000000" w:rsidRPr="00000000">
        <w:rPr>
          <w:rtl w:val="0"/>
        </w:rPr>
      </w:r>
    </w:p>
    <w:p w:rsidR="00000000" w:rsidDel="00000000" w:rsidP="00000000" w:rsidRDefault="00000000" w:rsidRPr="00000000" w14:paraId="00000559">
      <w:pPr>
        <w:ind w:right="282"/>
        <w:jc w:val="both"/>
        <w:rPr>
          <w:rFonts w:ascii="Arial" w:cs="Arial" w:eastAsia="Arial" w:hAnsi="Arial"/>
          <w:b w:val="0"/>
          <w:sz w:val="20"/>
          <w:szCs w:val="20"/>
          <w:u w:val="single"/>
          <w:vertAlign w:val="baseline"/>
        </w:rPr>
      </w:pPr>
      <w:r w:rsidDel="00000000" w:rsidR="00000000" w:rsidRPr="00000000">
        <w:rPr>
          <w:rtl w:val="0"/>
        </w:rPr>
      </w:r>
    </w:p>
    <w:p w:rsidR="00000000" w:rsidDel="00000000" w:rsidP="00000000" w:rsidRDefault="00000000" w:rsidRPr="00000000" w14:paraId="0000055A">
      <w:pPr>
        <w:ind w:right="282"/>
        <w:jc w:val="both"/>
        <w:rPr>
          <w:rFonts w:ascii="Arial" w:cs="Arial" w:eastAsia="Arial" w:hAnsi="Arial"/>
          <w:b w:val="0"/>
          <w:sz w:val="20"/>
          <w:szCs w:val="20"/>
          <w:u w:val="single"/>
          <w:vertAlign w:val="baseline"/>
        </w:rPr>
      </w:pPr>
      <w:r w:rsidDel="00000000" w:rsidR="00000000" w:rsidRPr="00000000">
        <w:rPr>
          <w:rtl w:val="0"/>
        </w:rPr>
      </w:r>
    </w:p>
    <w:p w:rsidR="00000000" w:rsidDel="00000000" w:rsidP="00000000" w:rsidRDefault="00000000" w:rsidRPr="00000000" w14:paraId="0000055B">
      <w:pPr>
        <w:ind w:right="282"/>
        <w:jc w:val="both"/>
        <w:rPr>
          <w:rFonts w:ascii="Arial" w:cs="Arial" w:eastAsia="Arial" w:hAnsi="Arial"/>
          <w:b w:val="0"/>
          <w:sz w:val="20"/>
          <w:szCs w:val="20"/>
          <w:u w:val="single"/>
          <w:vertAlign w:val="baseline"/>
        </w:rPr>
      </w:pPr>
      <w:r w:rsidDel="00000000" w:rsidR="00000000" w:rsidRPr="00000000">
        <w:rPr>
          <w:rtl w:val="0"/>
        </w:rPr>
      </w:r>
    </w:p>
    <w:p w:rsidR="00000000" w:rsidDel="00000000" w:rsidP="00000000" w:rsidRDefault="00000000" w:rsidRPr="00000000" w14:paraId="0000055C">
      <w:pPr>
        <w:ind w:right="282"/>
        <w:jc w:val="both"/>
        <w:rPr>
          <w:rFonts w:ascii="Arial" w:cs="Arial" w:eastAsia="Arial" w:hAnsi="Arial"/>
          <w:b w:val="0"/>
          <w:sz w:val="20"/>
          <w:szCs w:val="20"/>
          <w:u w:val="single"/>
          <w:vertAlign w:val="baseline"/>
        </w:rPr>
      </w:pPr>
      <w:r w:rsidDel="00000000" w:rsidR="00000000" w:rsidRPr="00000000">
        <w:rPr>
          <w:rtl w:val="0"/>
        </w:rPr>
      </w:r>
    </w:p>
    <w:p w:rsidR="00000000" w:rsidDel="00000000" w:rsidP="00000000" w:rsidRDefault="00000000" w:rsidRPr="00000000" w14:paraId="0000055D">
      <w:pPr>
        <w:ind w:right="282"/>
        <w:jc w:val="both"/>
        <w:rPr>
          <w:rFonts w:ascii="Arial" w:cs="Arial" w:eastAsia="Arial" w:hAnsi="Arial"/>
          <w:b w:val="0"/>
          <w:sz w:val="20"/>
          <w:szCs w:val="20"/>
          <w:u w:val="single"/>
          <w:vertAlign w:val="baseline"/>
        </w:rPr>
      </w:pPr>
      <w:r w:rsidDel="00000000" w:rsidR="00000000" w:rsidRPr="00000000">
        <w:rPr>
          <w:rtl w:val="0"/>
        </w:rPr>
      </w:r>
    </w:p>
    <w:p w:rsidR="00000000" w:rsidDel="00000000" w:rsidP="00000000" w:rsidRDefault="00000000" w:rsidRPr="00000000" w14:paraId="0000055E">
      <w:pPr>
        <w:ind w:right="282"/>
        <w:jc w:val="both"/>
        <w:rPr>
          <w:rFonts w:ascii="Arial" w:cs="Arial" w:eastAsia="Arial" w:hAnsi="Arial"/>
          <w:b w:val="0"/>
          <w:sz w:val="20"/>
          <w:szCs w:val="20"/>
          <w:u w:val="single"/>
          <w:vertAlign w:val="baseline"/>
        </w:rPr>
      </w:pPr>
      <w:r w:rsidDel="00000000" w:rsidR="00000000" w:rsidRPr="00000000">
        <w:rPr>
          <w:rtl w:val="0"/>
        </w:rPr>
      </w:r>
    </w:p>
    <w:p w:rsidR="00000000" w:rsidDel="00000000" w:rsidP="00000000" w:rsidRDefault="00000000" w:rsidRPr="00000000" w14:paraId="0000055F">
      <w:pPr>
        <w:ind w:right="282"/>
        <w:jc w:val="both"/>
        <w:rPr>
          <w:rFonts w:ascii="Arial" w:cs="Arial" w:eastAsia="Arial" w:hAnsi="Arial"/>
          <w:b w:val="0"/>
          <w:sz w:val="20"/>
          <w:szCs w:val="20"/>
          <w:u w:val="single"/>
          <w:vertAlign w:val="baseline"/>
        </w:rPr>
      </w:pPr>
      <w:r w:rsidDel="00000000" w:rsidR="00000000" w:rsidRPr="00000000">
        <w:rPr>
          <w:rtl w:val="0"/>
        </w:rPr>
      </w:r>
    </w:p>
    <w:p w:rsidR="00000000" w:rsidDel="00000000" w:rsidP="00000000" w:rsidRDefault="00000000" w:rsidRPr="00000000" w14:paraId="00000560">
      <w:pPr>
        <w:ind w:right="282"/>
        <w:jc w:val="both"/>
        <w:rPr>
          <w:rFonts w:ascii="Arial" w:cs="Arial" w:eastAsia="Arial" w:hAnsi="Arial"/>
          <w:b w:val="0"/>
          <w:sz w:val="20"/>
          <w:szCs w:val="20"/>
          <w:u w:val="single"/>
          <w:vertAlign w:val="baseline"/>
        </w:rPr>
      </w:pPr>
      <w:r w:rsidDel="00000000" w:rsidR="00000000" w:rsidRPr="00000000">
        <w:rPr>
          <w:rtl w:val="0"/>
        </w:rPr>
      </w:r>
    </w:p>
    <w:p w:rsidR="00000000" w:rsidDel="00000000" w:rsidP="00000000" w:rsidRDefault="00000000" w:rsidRPr="00000000" w14:paraId="00000561">
      <w:pPr>
        <w:ind w:right="282"/>
        <w:jc w:val="both"/>
        <w:rPr>
          <w:rFonts w:ascii="Arial" w:cs="Arial" w:eastAsia="Arial" w:hAnsi="Arial"/>
          <w:b w:val="0"/>
          <w:sz w:val="20"/>
          <w:szCs w:val="20"/>
          <w:u w:val="single"/>
          <w:vertAlign w:val="baseline"/>
        </w:rPr>
      </w:pPr>
      <w:r w:rsidDel="00000000" w:rsidR="00000000" w:rsidRPr="00000000">
        <w:rPr>
          <w:rtl w:val="0"/>
        </w:rPr>
      </w:r>
    </w:p>
    <w:p w:rsidR="00000000" w:rsidDel="00000000" w:rsidP="00000000" w:rsidRDefault="00000000" w:rsidRPr="00000000" w14:paraId="00000562">
      <w:pPr>
        <w:ind w:right="282"/>
        <w:jc w:val="both"/>
        <w:rPr>
          <w:rFonts w:ascii="Arial" w:cs="Arial" w:eastAsia="Arial" w:hAnsi="Arial"/>
          <w:b w:val="0"/>
          <w:sz w:val="20"/>
          <w:szCs w:val="20"/>
          <w:u w:val="single"/>
          <w:vertAlign w:val="baseline"/>
        </w:rPr>
      </w:pPr>
      <w:r w:rsidDel="00000000" w:rsidR="00000000" w:rsidRPr="00000000">
        <w:rPr>
          <w:rtl w:val="0"/>
        </w:rPr>
      </w:r>
    </w:p>
    <w:p w:rsidR="00000000" w:rsidDel="00000000" w:rsidP="00000000" w:rsidRDefault="00000000" w:rsidRPr="00000000" w14:paraId="00000563">
      <w:pPr>
        <w:ind w:right="282"/>
        <w:jc w:val="both"/>
        <w:rPr>
          <w:rFonts w:ascii="Arial" w:cs="Arial" w:eastAsia="Arial" w:hAnsi="Arial"/>
          <w:b w:val="0"/>
          <w:sz w:val="20"/>
          <w:szCs w:val="20"/>
          <w:u w:val="single"/>
          <w:vertAlign w:val="baseline"/>
        </w:rPr>
      </w:pPr>
      <w:r w:rsidDel="00000000" w:rsidR="00000000" w:rsidRPr="00000000">
        <w:rPr>
          <w:rtl w:val="0"/>
        </w:rPr>
      </w:r>
    </w:p>
    <w:p w:rsidR="00000000" w:rsidDel="00000000" w:rsidP="00000000" w:rsidRDefault="00000000" w:rsidRPr="00000000" w14:paraId="00000564">
      <w:pPr>
        <w:ind w:right="282"/>
        <w:jc w:val="both"/>
        <w:rPr>
          <w:rFonts w:ascii="Arial" w:cs="Arial" w:eastAsia="Arial" w:hAnsi="Arial"/>
          <w:b w:val="0"/>
          <w:sz w:val="20"/>
          <w:szCs w:val="20"/>
          <w:u w:val="single"/>
          <w:vertAlign w:val="baseline"/>
        </w:rPr>
      </w:pPr>
      <w:r w:rsidDel="00000000" w:rsidR="00000000" w:rsidRPr="00000000">
        <w:rPr>
          <w:rtl w:val="0"/>
        </w:rPr>
      </w:r>
    </w:p>
    <w:p w:rsidR="00000000" w:rsidDel="00000000" w:rsidP="00000000" w:rsidRDefault="00000000" w:rsidRPr="00000000" w14:paraId="00000565">
      <w:pPr>
        <w:ind w:right="282"/>
        <w:jc w:val="center"/>
        <w:rPr>
          <w:rFonts w:ascii="Arial" w:cs="Arial" w:eastAsia="Arial" w:hAnsi="Arial"/>
          <w:b w:val="0"/>
          <w:sz w:val="20"/>
          <w:szCs w:val="20"/>
          <w:u w:val="single"/>
          <w:vertAlign w:val="baseline"/>
        </w:rPr>
      </w:pPr>
      <w:r w:rsidDel="00000000" w:rsidR="00000000" w:rsidRPr="00000000">
        <w:rPr>
          <w:rFonts w:ascii="Arial" w:cs="Arial" w:eastAsia="Arial" w:hAnsi="Arial"/>
          <w:b w:val="1"/>
          <w:sz w:val="20"/>
          <w:szCs w:val="20"/>
          <w:u w:val="single"/>
          <w:vertAlign w:val="baseline"/>
          <w:rtl w:val="0"/>
        </w:rPr>
        <w:t xml:space="preserve">PREGÃO ELETRÔNICO Nº 25/2024</w:t>
      </w:r>
      <w:r w:rsidDel="00000000" w:rsidR="00000000" w:rsidRPr="00000000">
        <w:rPr>
          <w:rtl w:val="0"/>
        </w:rPr>
      </w:r>
    </w:p>
    <w:p w:rsidR="00000000" w:rsidDel="00000000" w:rsidP="00000000" w:rsidRDefault="00000000" w:rsidRPr="00000000" w14:paraId="00000566">
      <w:pPr>
        <w:ind w:right="282"/>
        <w:jc w:val="center"/>
        <w:rPr>
          <w:rFonts w:ascii="Arial" w:cs="Arial" w:eastAsia="Arial" w:hAnsi="Arial"/>
          <w:b w:val="0"/>
          <w:sz w:val="20"/>
          <w:szCs w:val="20"/>
          <w:u w:val="single"/>
          <w:vertAlign w:val="baseline"/>
        </w:rPr>
      </w:pPr>
      <w:r w:rsidDel="00000000" w:rsidR="00000000" w:rsidRPr="00000000">
        <w:rPr>
          <w:rtl w:val="0"/>
        </w:rPr>
      </w:r>
    </w:p>
    <w:p w:rsidR="00000000" w:rsidDel="00000000" w:rsidP="00000000" w:rsidRDefault="00000000" w:rsidRPr="00000000" w14:paraId="00000567">
      <w:pPr>
        <w:ind w:right="282"/>
        <w:jc w:val="center"/>
        <w:rPr>
          <w:rFonts w:ascii="Arial" w:cs="Arial" w:eastAsia="Arial" w:hAnsi="Arial"/>
          <w:b w:val="0"/>
          <w:sz w:val="20"/>
          <w:szCs w:val="20"/>
          <w:vertAlign w:val="baseline"/>
        </w:rPr>
      </w:pPr>
      <w:r w:rsidDel="00000000" w:rsidR="00000000" w:rsidRPr="00000000">
        <w:rPr>
          <w:rFonts w:ascii="Arial" w:cs="Arial" w:eastAsia="Arial" w:hAnsi="Arial"/>
          <w:b w:val="1"/>
          <w:sz w:val="20"/>
          <w:szCs w:val="20"/>
          <w:vertAlign w:val="baseline"/>
          <w:rtl w:val="0"/>
        </w:rPr>
        <w:t xml:space="preserve">ANEXO V</w:t>
      </w:r>
      <w:r w:rsidDel="00000000" w:rsidR="00000000" w:rsidRPr="00000000">
        <w:rPr>
          <w:rtl w:val="0"/>
        </w:rPr>
      </w:r>
    </w:p>
    <w:p w:rsidR="00000000" w:rsidDel="00000000" w:rsidP="00000000" w:rsidRDefault="00000000" w:rsidRPr="00000000" w14:paraId="00000568">
      <w:pPr>
        <w:ind w:right="282"/>
        <w:jc w:val="center"/>
        <w:rPr>
          <w:rFonts w:ascii="Arial" w:cs="Arial" w:eastAsia="Arial" w:hAnsi="Arial"/>
          <w:b w:val="0"/>
          <w:sz w:val="20"/>
          <w:szCs w:val="20"/>
          <w:vertAlign w:val="baseline"/>
        </w:rPr>
      </w:pPr>
      <w:r w:rsidDel="00000000" w:rsidR="00000000" w:rsidRPr="00000000">
        <w:rPr>
          <w:rtl w:val="0"/>
        </w:rPr>
      </w:r>
    </w:p>
    <w:p w:rsidR="00000000" w:rsidDel="00000000" w:rsidP="00000000" w:rsidRDefault="00000000" w:rsidRPr="00000000" w14:paraId="00000569">
      <w:pPr>
        <w:jc w:val="center"/>
        <w:rPr>
          <w:rFonts w:ascii="Arial" w:cs="Arial" w:eastAsia="Arial" w:hAnsi="Arial"/>
          <w:b w:val="0"/>
          <w:sz w:val="20"/>
          <w:szCs w:val="20"/>
          <w:vertAlign w:val="baseline"/>
        </w:rPr>
      </w:pPr>
      <w:r w:rsidDel="00000000" w:rsidR="00000000" w:rsidRPr="00000000">
        <w:rPr>
          <w:rFonts w:ascii="Arial" w:cs="Arial" w:eastAsia="Arial" w:hAnsi="Arial"/>
          <w:b w:val="1"/>
          <w:sz w:val="20"/>
          <w:szCs w:val="20"/>
          <w:vertAlign w:val="baseline"/>
          <w:rtl w:val="0"/>
        </w:rPr>
        <w:t xml:space="preserve">DECLARAÇÃO DE SITUAÇÃO DE REGULARIDADE</w:t>
      </w:r>
      <w:r w:rsidDel="00000000" w:rsidR="00000000" w:rsidRPr="00000000">
        <w:rPr>
          <w:rtl w:val="0"/>
        </w:rPr>
      </w:r>
    </w:p>
    <w:p w:rsidR="00000000" w:rsidDel="00000000" w:rsidP="00000000" w:rsidRDefault="00000000" w:rsidRPr="00000000" w14:paraId="0000056A">
      <w:pPr>
        <w:ind w:right="282"/>
        <w:jc w:val="both"/>
        <w:rPr>
          <w:rFonts w:ascii="Arial" w:cs="Arial" w:eastAsia="Arial" w:hAnsi="Arial"/>
          <w:b w:val="0"/>
          <w:sz w:val="20"/>
          <w:szCs w:val="20"/>
          <w:vertAlign w:val="baseline"/>
        </w:rPr>
      </w:pPr>
      <w:r w:rsidDel="00000000" w:rsidR="00000000" w:rsidRPr="00000000">
        <w:rPr>
          <w:rtl w:val="0"/>
        </w:rPr>
      </w:r>
    </w:p>
    <w:p w:rsidR="00000000" w:rsidDel="00000000" w:rsidP="00000000" w:rsidRDefault="00000000" w:rsidRPr="00000000" w14:paraId="0000056B">
      <w:pPr>
        <w:jc w:val="both"/>
        <w:rPr>
          <w:rFonts w:ascii="Arial" w:cs="Arial" w:eastAsia="Arial" w:hAnsi="Arial"/>
          <w:sz w:val="20"/>
          <w:szCs w:val="20"/>
          <w:vertAlign w:val="baseline"/>
        </w:rPr>
      </w:pPr>
      <w:r w:rsidDel="00000000" w:rsidR="00000000" w:rsidRPr="00000000">
        <w:rPr>
          <w:rFonts w:ascii="Arial" w:cs="Arial" w:eastAsia="Arial" w:hAnsi="Arial"/>
          <w:sz w:val="20"/>
          <w:szCs w:val="20"/>
          <w:vertAlign w:val="baseline"/>
          <w:rtl w:val="0"/>
        </w:rPr>
        <w:t xml:space="preserve">À PREFEITURA DO MUNICÍPIO DE GRANDES RIOS  </w:t>
      </w:r>
    </w:p>
    <w:p w:rsidR="00000000" w:rsidDel="00000000" w:rsidP="00000000" w:rsidRDefault="00000000" w:rsidRPr="00000000" w14:paraId="0000056C">
      <w:pPr>
        <w:jc w:val="both"/>
        <w:rPr>
          <w:rFonts w:ascii="Arial" w:cs="Arial" w:eastAsia="Arial" w:hAnsi="Arial"/>
          <w:sz w:val="20"/>
          <w:szCs w:val="20"/>
          <w:vertAlign w:val="baseline"/>
        </w:rPr>
      </w:pPr>
      <w:r w:rsidDel="00000000" w:rsidR="00000000" w:rsidRPr="00000000">
        <w:rPr>
          <w:rFonts w:ascii="Arial" w:cs="Arial" w:eastAsia="Arial" w:hAnsi="Arial"/>
          <w:sz w:val="20"/>
          <w:szCs w:val="20"/>
          <w:vertAlign w:val="baseline"/>
          <w:rtl w:val="0"/>
        </w:rPr>
        <w:t xml:space="preserve">PREGÃO ELETRÔNICO Nº _____/2024</w:t>
      </w:r>
    </w:p>
    <w:p w:rsidR="00000000" w:rsidDel="00000000" w:rsidP="00000000" w:rsidRDefault="00000000" w:rsidRPr="00000000" w14:paraId="0000056D">
      <w:pPr>
        <w:jc w:val="both"/>
        <w:rPr>
          <w:rFonts w:ascii="Arial" w:cs="Arial" w:eastAsia="Arial" w:hAnsi="Arial"/>
          <w:sz w:val="20"/>
          <w:szCs w:val="20"/>
          <w:vertAlign w:val="baseline"/>
        </w:rPr>
      </w:pPr>
      <w:r w:rsidDel="00000000" w:rsidR="00000000" w:rsidRPr="00000000">
        <w:rPr>
          <w:rFonts w:ascii="Arial" w:cs="Arial" w:eastAsia="Arial" w:hAnsi="Arial"/>
          <w:sz w:val="20"/>
          <w:szCs w:val="20"/>
          <w:vertAlign w:val="baseline"/>
          <w:rtl w:val="0"/>
        </w:rPr>
        <w:t xml:space="preserve">NOME DA EMPRESA: </w:t>
      </w:r>
    </w:p>
    <w:p w:rsidR="00000000" w:rsidDel="00000000" w:rsidP="00000000" w:rsidRDefault="00000000" w:rsidRPr="00000000" w14:paraId="0000056E">
      <w:pPr>
        <w:jc w:val="both"/>
        <w:rPr>
          <w:rFonts w:ascii="Arial" w:cs="Arial" w:eastAsia="Arial" w:hAnsi="Arial"/>
          <w:sz w:val="20"/>
          <w:szCs w:val="20"/>
          <w:vertAlign w:val="baseline"/>
        </w:rPr>
      </w:pPr>
      <w:r w:rsidDel="00000000" w:rsidR="00000000" w:rsidRPr="00000000">
        <w:rPr>
          <w:rtl w:val="0"/>
        </w:rPr>
      </w:r>
    </w:p>
    <w:p w:rsidR="00000000" w:rsidDel="00000000" w:rsidP="00000000" w:rsidRDefault="00000000" w:rsidRPr="00000000" w14:paraId="0000056F">
      <w:pPr>
        <w:jc w:val="both"/>
        <w:rPr>
          <w:rFonts w:ascii="Arial" w:cs="Arial" w:eastAsia="Arial" w:hAnsi="Arial"/>
          <w:sz w:val="20"/>
          <w:szCs w:val="20"/>
          <w:vertAlign w:val="baseline"/>
        </w:rPr>
      </w:pPr>
      <w:r w:rsidDel="00000000" w:rsidR="00000000" w:rsidRPr="00000000">
        <w:rPr>
          <w:rFonts w:ascii="Arial" w:cs="Arial" w:eastAsia="Arial" w:hAnsi="Arial"/>
          <w:sz w:val="20"/>
          <w:szCs w:val="20"/>
          <w:vertAlign w:val="baseline"/>
          <w:rtl w:val="0"/>
        </w:rPr>
        <w:t xml:space="preserve">A empresa ____________, inscrita no CNPJ nº ____________, por intermédio de seu representante legal o(a) Sr.(a): ______________________________, portador(a) da carteira de identidade nº ______________ e do CPF nº ____________, </w:t>
      </w:r>
      <w:r w:rsidDel="00000000" w:rsidR="00000000" w:rsidRPr="00000000">
        <w:rPr>
          <w:rFonts w:ascii="Arial" w:cs="Arial" w:eastAsia="Arial" w:hAnsi="Arial"/>
          <w:b w:val="1"/>
          <w:sz w:val="20"/>
          <w:szCs w:val="20"/>
          <w:vertAlign w:val="baseline"/>
          <w:rtl w:val="0"/>
        </w:rPr>
        <w:t xml:space="preserve">DECLARA</w:t>
      </w:r>
      <w:r w:rsidDel="00000000" w:rsidR="00000000" w:rsidRPr="00000000">
        <w:rPr>
          <w:rFonts w:ascii="Arial" w:cs="Arial" w:eastAsia="Arial" w:hAnsi="Arial"/>
          <w:sz w:val="20"/>
          <w:szCs w:val="20"/>
          <w:vertAlign w:val="baseline"/>
          <w:rtl w:val="0"/>
        </w:rPr>
        <w:t xml:space="preserve">:</w:t>
      </w:r>
    </w:p>
    <w:p w:rsidR="00000000" w:rsidDel="00000000" w:rsidP="00000000" w:rsidRDefault="00000000" w:rsidRPr="00000000" w14:paraId="00000570">
      <w:pPr>
        <w:jc w:val="both"/>
        <w:rPr>
          <w:rFonts w:ascii="Arial" w:cs="Arial" w:eastAsia="Arial" w:hAnsi="Arial"/>
          <w:sz w:val="20"/>
          <w:szCs w:val="20"/>
          <w:vertAlign w:val="baseline"/>
        </w:rPr>
      </w:pPr>
      <w:r w:rsidDel="00000000" w:rsidR="00000000" w:rsidRPr="00000000">
        <w:rPr>
          <w:rtl w:val="0"/>
        </w:rPr>
      </w:r>
    </w:p>
    <w:p w:rsidR="00000000" w:rsidDel="00000000" w:rsidP="00000000" w:rsidRDefault="00000000" w:rsidRPr="00000000" w14:paraId="00000571">
      <w:pPr>
        <w:jc w:val="both"/>
        <w:rPr>
          <w:rFonts w:ascii="Arial" w:cs="Arial" w:eastAsia="Arial" w:hAnsi="Arial"/>
          <w:sz w:val="20"/>
          <w:szCs w:val="20"/>
          <w:vertAlign w:val="baseline"/>
        </w:rPr>
      </w:pPr>
      <w:r w:rsidDel="00000000" w:rsidR="00000000" w:rsidRPr="00000000">
        <w:rPr>
          <w:rFonts w:ascii="Arial" w:cs="Arial" w:eastAsia="Arial" w:hAnsi="Arial"/>
          <w:b w:val="1"/>
          <w:sz w:val="20"/>
          <w:szCs w:val="20"/>
          <w:vertAlign w:val="baseline"/>
          <w:rtl w:val="0"/>
        </w:rPr>
        <w:t xml:space="preserve">I – Declaramos</w:t>
      </w:r>
      <w:r w:rsidDel="00000000" w:rsidR="00000000" w:rsidRPr="00000000">
        <w:rPr>
          <w:rFonts w:ascii="Arial" w:cs="Arial" w:eastAsia="Arial" w:hAnsi="Arial"/>
          <w:sz w:val="20"/>
          <w:szCs w:val="20"/>
          <w:vertAlign w:val="baseline"/>
          <w:rtl w:val="0"/>
        </w:rPr>
        <w:t xml:space="preserve"> para os devidos fins de direito e a quem se fizer necessário, na qualidade de proponente do Pregão ELETRÔNICO Nº  _____/2024, instaurado pelo Município de Grandes Rios -PR, que a empresa ____________, inscrita no CNPJ nº ___________, com sede à ________, nº ______, em ______________, não está impedida de licitar ou contratar com a Administração Pública, </w:t>
      </w:r>
      <w:r w:rsidDel="00000000" w:rsidR="00000000" w:rsidRPr="00000000">
        <w:rPr>
          <w:rFonts w:ascii="Arial" w:cs="Arial" w:eastAsia="Arial" w:hAnsi="Arial"/>
          <w:b w:val="1"/>
          <w:sz w:val="20"/>
          <w:szCs w:val="20"/>
          <w:vertAlign w:val="baseline"/>
          <w:rtl w:val="0"/>
        </w:rPr>
        <w:t xml:space="preserve">não foi declarada inidônea</w:t>
      </w:r>
      <w:r w:rsidDel="00000000" w:rsidR="00000000" w:rsidRPr="00000000">
        <w:rPr>
          <w:rFonts w:ascii="Arial" w:cs="Arial" w:eastAsia="Arial" w:hAnsi="Arial"/>
          <w:sz w:val="20"/>
          <w:szCs w:val="20"/>
          <w:vertAlign w:val="baseline"/>
          <w:rtl w:val="0"/>
        </w:rPr>
        <w:t xml:space="preserve"> por qualquer órgão das Administrações Públicas da União, de Estados e de Municípios, estando portanto, apta a contratar com o Poder Público de Grandes Rios-PR.</w:t>
      </w:r>
    </w:p>
    <w:p w:rsidR="00000000" w:rsidDel="00000000" w:rsidP="00000000" w:rsidRDefault="00000000" w:rsidRPr="00000000" w14:paraId="00000572">
      <w:pPr>
        <w:jc w:val="both"/>
        <w:rPr>
          <w:rFonts w:ascii="Arial" w:cs="Arial" w:eastAsia="Arial" w:hAnsi="Arial"/>
          <w:sz w:val="20"/>
          <w:szCs w:val="20"/>
          <w:vertAlign w:val="baseline"/>
        </w:rPr>
      </w:pPr>
      <w:r w:rsidDel="00000000" w:rsidR="00000000" w:rsidRPr="00000000">
        <w:rPr>
          <w:rtl w:val="0"/>
        </w:rPr>
      </w:r>
    </w:p>
    <w:p w:rsidR="00000000" w:rsidDel="00000000" w:rsidP="00000000" w:rsidRDefault="00000000" w:rsidRPr="00000000" w14:paraId="0000057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99" w:firstLine="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1"/>
          <w:i w:val="0"/>
          <w:smallCaps w:val="0"/>
          <w:strike w:val="0"/>
          <w:color w:val="000000"/>
          <w:sz w:val="20"/>
          <w:szCs w:val="20"/>
          <w:u w:val="none"/>
          <w:shd w:fill="auto" w:val="clear"/>
          <w:vertAlign w:val="baseline"/>
          <w:rtl w:val="0"/>
        </w:rPr>
        <w:t xml:space="preserve">II </w:t>
      </w: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 </w:t>
      </w:r>
      <w:r w:rsidDel="00000000" w:rsidR="00000000" w:rsidRPr="00000000">
        <w:rPr>
          <w:rFonts w:ascii="Arial" w:cs="Arial" w:eastAsia="Arial" w:hAnsi="Arial"/>
          <w:b w:val="1"/>
          <w:i w:val="0"/>
          <w:smallCaps w:val="0"/>
          <w:strike w:val="0"/>
          <w:color w:val="000000"/>
          <w:sz w:val="20"/>
          <w:szCs w:val="20"/>
          <w:u w:val="none"/>
          <w:shd w:fill="auto" w:val="clear"/>
          <w:vertAlign w:val="baseline"/>
          <w:rtl w:val="0"/>
        </w:rPr>
        <w:t xml:space="preserve">Declaramos</w:t>
      </w: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 para os devidos fins de direito s e a quem se fizer necessário que estamos de acordo com todo o teor do Pregão ELETRÔNICO Nº ____/2024, instaurada pelo Município de Grandes Rios -PR, cujo objeto é a </w:t>
      </w:r>
      <w:r w:rsidDel="00000000" w:rsidR="00000000" w:rsidRPr="00000000">
        <w:rPr>
          <w:rFonts w:ascii="Arial" w:cs="Arial" w:eastAsia="Arial" w:hAnsi="Arial"/>
          <w:b w:val="1"/>
          <w:i w:val="0"/>
          <w:smallCaps w:val="0"/>
          <w:strike w:val="0"/>
          <w:color w:val="000000"/>
          <w:sz w:val="20"/>
          <w:szCs w:val="20"/>
          <w:u w:val="none"/>
          <w:shd w:fill="auto" w:val="clear"/>
          <w:vertAlign w:val="baseline"/>
          <w:rtl w:val="0"/>
        </w:rPr>
        <w:t xml:space="preserve">aquisição de material odontológico visando o atendimento da População do Município de Grandes Rios, </w:t>
      </w: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e sujeitamo-nos a todas as exigências, especificações e termos estabelecidos no referido Edital de Licitação.</w:t>
      </w:r>
    </w:p>
    <w:p w:rsidR="00000000" w:rsidDel="00000000" w:rsidP="00000000" w:rsidRDefault="00000000" w:rsidRPr="00000000" w14:paraId="0000057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99" w:firstLine="0"/>
        <w:jc w:val="both"/>
        <w:rPr>
          <w:rFonts w:ascii="Arial" w:cs="Arial" w:eastAsia="Arial" w:hAnsi="Arial"/>
          <w:b w:val="1"/>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575">
      <w:pPr>
        <w:jc w:val="both"/>
        <w:rPr>
          <w:rFonts w:ascii="Arial" w:cs="Arial" w:eastAsia="Arial" w:hAnsi="Arial"/>
          <w:sz w:val="20"/>
          <w:szCs w:val="20"/>
          <w:vertAlign w:val="baseline"/>
        </w:rPr>
      </w:pPr>
      <w:r w:rsidDel="00000000" w:rsidR="00000000" w:rsidRPr="00000000">
        <w:rPr>
          <w:rFonts w:ascii="Arial" w:cs="Arial" w:eastAsia="Arial" w:hAnsi="Arial"/>
          <w:b w:val="1"/>
          <w:sz w:val="20"/>
          <w:szCs w:val="20"/>
          <w:vertAlign w:val="baseline"/>
          <w:rtl w:val="0"/>
        </w:rPr>
        <w:t xml:space="preserve">III – DECLARAÇÃO DE PLENO ATENDIMENTO À HABILITAÇÃO </w:t>
      </w:r>
      <w:r w:rsidDel="00000000" w:rsidR="00000000" w:rsidRPr="00000000">
        <w:rPr>
          <w:rFonts w:ascii="Arial" w:cs="Arial" w:eastAsia="Arial" w:hAnsi="Arial"/>
          <w:sz w:val="20"/>
          <w:szCs w:val="20"/>
          <w:vertAlign w:val="baseline"/>
          <w:rtl w:val="0"/>
        </w:rPr>
        <w:t xml:space="preserve">– </w:t>
      </w:r>
      <w:r w:rsidDel="00000000" w:rsidR="00000000" w:rsidRPr="00000000">
        <w:rPr>
          <w:rFonts w:ascii="Arial" w:cs="Arial" w:eastAsia="Arial" w:hAnsi="Arial"/>
          <w:color w:val="0000ff"/>
          <w:sz w:val="20"/>
          <w:szCs w:val="20"/>
          <w:u w:val="single"/>
          <w:vertAlign w:val="baseline"/>
          <w:rtl w:val="0"/>
        </w:rPr>
        <w:t xml:space="preserve">artigo 63, Inciso l, da Lei Federal nº 14.133/21</w:t>
      </w:r>
      <w:r w:rsidDel="00000000" w:rsidR="00000000" w:rsidRPr="00000000">
        <w:rPr>
          <w:rFonts w:ascii="Arial" w:cs="Arial" w:eastAsia="Arial" w:hAnsi="Arial"/>
          <w:sz w:val="20"/>
          <w:szCs w:val="20"/>
          <w:vertAlign w:val="baseline"/>
          <w:rtl w:val="0"/>
        </w:rPr>
        <w:t xml:space="preserve"> (a ser apresentada no momento do credenciamento junto à procuração ou Contrato Social do representante ou sócio da empresa). Eu, ____________________________, CPF nº ___________, portador(a) da Carteira de Identidade nº __________, representante legal da empresa ______________________________, situada  no endereço _______________, cidade __________________, Estado _______________, CNPJ _____________. Declaro para fins de habilitação que cumpro plenamente os requisitos de habilitação para o PREGÃO ELETRÔNICO Nº ____/2024 – , da Administração Municipal de Grandes Rios /PR.</w:t>
      </w:r>
    </w:p>
    <w:p w:rsidR="00000000" w:rsidDel="00000000" w:rsidP="00000000" w:rsidRDefault="00000000" w:rsidRPr="00000000" w14:paraId="00000576">
      <w:pPr>
        <w:jc w:val="both"/>
        <w:rPr>
          <w:rFonts w:ascii="Arial" w:cs="Arial" w:eastAsia="Arial" w:hAnsi="Arial"/>
          <w:sz w:val="20"/>
          <w:szCs w:val="20"/>
          <w:vertAlign w:val="baseline"/>
        </w:rPr>
      </w:pPr>
      <w:r w:rsidDel="00000000" w:rsidR="00000000" w:rsidRPr="00000000">
        <w:rPr>
          <w:rtl w:val="0"/>
        </w:rPr>
      </w:r>
    </w:p>
    <w:p w:rsidR="00000000" w:rsidDel="00000000" w:rsidP="00000000" w:rsidRDefault="00000000" w:rsidRPr="00000000" w14:paraId="00000577">
      <w:pPr>
        <w:jc w:val="both"/>
        <w:rPr>
          <w:rFonts w:ascii="Arial" w:cs="Arial" w:eastAsia="Arial" w:hAnsi="Arial"/>
          <w:sz w:val="20"/>
          <w:szCs w:val="20"/>
          <w:vertAlign w:val="baseline"/>
        </w:rPr>
      </w:pPr>
      <w:r w:rsidDel="00000000" w:rsidR="00000000" w:rsidRPr="00000000">
        <w:rPr>
          <w:rFonts w:ascii="Arial" w:cs="Arial" w:eastAsia="Arial" w:hAnsi="Arial"/>
          <w:b w:val="1"/>
          <w:sz w:val="20"/>
          <w:szCs w:val="20"/>
          <w:vertAlign w:val="baseline"/>
          <w:rtl w:val="0"/>
        </w:rPr>
        <w:t xml:space="preserve">IV – </w:t>
      </w:r>
      <w:r w:rsidDel="00000000" w:rsidR="00000000" w:rsidRPr="00000000">
        <w:rPr>
          <w:rFonts w:ascii="Arial" w:cs="Arial" w:eastAsia="Arial" w:hAnsi="Arial"/>
          <w:sz w:val="20"/>
          <w:szCs w:val="20"/>
          <w:vertAlign w:val="baseline"/>
          <w:rtl w:val="0"/>
        </w:rPr>
        <w:t xml:space="preserve">A empresa................................................................................, CNPJ n.º ....................., por intermédio de seu representante legal, o(a) Sr.(a) ................................................, portador(a) da Carteira de Identidade nº .......................... e do CPF nº ....................., </w:t>
      </w:r>
      <w:r w:rsidDel="00000000" w:rsidR="00000000" w:rsidRPr="00000000">
        <w:rPr>
          <w:rFonts w:ascii="Arial" w:cs="Arial" w:eastAsia="Arial" w:hAnsi="Arial"/>
          <w:b w:val="1"/>
          <w:sz w:val="20"/>
          <w:szCs w:val="20"/>
          <w:vertAlign w:val="baseline"/>
          <w:rtl w:val="0"/>
        </w:rPr>
        <w:t xml:space="preserve">DECLARA</w:t>
      </w:r>
      <w:r w:rsidDel="00000000" w:rsidR="00000000" w:rsidRPr="00000000">
        <w:rPr>
          <w:rFonts w:ascii="Arial" w:cs="Arial" w:eastAsia="Arial" w:hAnsi="Arial"/>
          <w:sz w:val="20"/>
          <w:szCs w:val="20"/>
          <w:vertAlign w:val="baseline"/>
          <w:rtl w:val="0"/>
        </w:rPr>
        <w:t xml:space="preserve"> que, sob as penas da Lei, para fins do disposto no </w:t>
      </w:r>
      <w:r w:rsidDel="00000000" w:rsidR="00000000" w:rsidRPr="00000000">
        <w:rPr>
          <w:rFonts w:ascii="Arial" w:cs="Arial" w:eastAsia="Arial" w:hAnsi="Arial"/>
          <w:color w:val="0000ff"/>
          <w:sz w:val="20"/>
          <w:szCs w:val="20"/>
          <w:u w:val="single"/>
          <w:vertAlign w:val="baseline"/>
          <w:rtl w:val="0"/>
        </w:rPr>
        <w:t xml:space="preserve">art. 68, lV da Lei Federal nº 14.133/21</w:t>
      </w:r>
      <w:r w:rsidDel="00000000" w:rsidR="00000000" w:rsidRPr="00000000">
        <w:rPr>
          <w:rFonts w:ascii="Arial" w:cs="Arial" w:eastAsia="Arial" w:hAnsi="Arial"/>
          <w:sz w:val="20"/>
          <w:szCs w:val="20"/>
          <w:vertAlign w:val="baseline"/>
          <w:rtl w:val="0"/>
        </w:rPr>
        <w:t xml:space="preserve"> e </w:t>
      </w:r>
      <w:r w:rsidDel="00000000" w:rsidR="00000000" w:rsidRPr="00000000">
        <w:rPr>
          <w:rFonts w:ascii="Arial" w:cs="Arial" w:eastAsia="Arial" w:hAnsi="Arial"/>
          <w:color w:val="0000ff"/>
          <w:sz w:val="20"/>
          <w:szCs w:val="20"/>
          <w:u w:val="single"/>
          <w:vertAlign w:val="baseline"/>
          <w:rtl w:val="0"/>
        </w:rPr>
        <w:t xml:space="preserve">Inciso XXXIII, do art. 7º da Constituição Federal</w:t>
      </w:r>
      <w:r w:rsidDel="00000000" w:rsidR="00000000" w:rsidRPr="00000000">
        <w:rPr>
          <w:rFonts w:ascii="Arial" w:cs="Arial" w:eastAsia="Arial" w:hAnsi="Arial"/>
          <w:sz w:val="20"/>
          <w:szCs w:val="20"/>
          <w:vertAlign w:val="baseline"/>
          <w:rtl w:val="0"/>
        </w:rPr>
        <w:t xml:space="preserve">, que </w:t>
      </w:r>
      <w:r w:rsidDel="00000000" w:rsidR="00000000" w:rsidRPr="00000000">
        <w:rPr>
          <w:rFonts w:ascii="Arial" w:cs="Arial" w:eastAsia="Arial" w:hAnsi="Arial"/>
          <w:b w:val="1"/>
          <w:sz w:val="20"/>
          <w:szCs w:val="20"/>
          <w:u w:val="single"/>
          <w:vertAlign w:val="baseline"/>
          <w:rtl w:val="0"/>
        </w:rPr>
        <w:t xml:space="preserve">não emprega</w:t>
      </w:r>
      <w:r w:rsidDel="00000000" w:rsidR="00000000" w:rsidRPr="00000000">
        <w:rPr>
          <w:rFonts w:ascii="Arial" w:cs="Arial" w:eastAsia="Arial" w:hAnsi="Arial"/>
          <w:sz w:val="20"/>
          <w:szCs w:val="20"/>
          <w:vertAlign w:val="baseline"/>
          <w:rtl w:val="0"/>
        </w:rPr>
        <w:t xml:space="preserve"> menor de 18 (dezoito) anos em trabalho noturno, perigoso ou insalubre e não emprega menor de 16 (dezesseis) anos.</w:t>
      </w:r>
    </w:p>
    <w:p w:rsidR="00000000" w:rsidDel="00000000" w:rsidP="00000000" w:rsidRDefault="00000000" w:rsidRPr="00000000" w14:paraId="00000578">
      <w:pPr>
        <w:jc w:val="both"/>
        <w:rPr>
          <w:rFonts w:ascii="Arial" w:cs="Arial" w:eastAsia="Arial" w:hAnsi="Arial"/>
          <w:sz w:val="20"/>
          <w:szCs w:val="20"/>
          <w:vertAlign w:val="baseline"/>
        </w:rPr>
      </w:pPr>
      <w:r w:rsidDel="00000000" w:rsidR="00000000" w:rsidRPr="00000000">
        <w:rPr>
          <w:rtl w:val="0"/>
        </w:rPr>
      </w:r>
    </w:p>
    <w:p w:rsidR="00000000" w:rsidDel="00000000" w:rsidP="00000000" w:rsidRDefault="00000000" w:rsidRPr="00000000" w14:paraId="00000579">
      <w:pPr>
        <w:jc w:val="both"/>
        <w:rPr>
          <w:rFonts w:ascii="Arial" w:cs="Arial" w:eastAsia="Arial" w:hAnsi="Arial"/>
          <w:sz w:val="20"/>
          <w:szCs w:val="20"/>
          <w:vertAlign w:val="baseline"/>
        </w:rPr>
      </w:pPr>
      <w:r w:rsidDel="00000000" w:rsidR="00000000" w:rsidRPr="00000000">
        <w:rPr>
          <w:rFonts w:ascii="Arial" w:cs="Arial" w:eastAsia="Arial" w:hAnsi="Arial"/>
          <w:b w:val="1"/>
          <w:sz w:val="20"/>
          <w:szCs w:val="20"/>
          <w:vertAlign w:val="baseline"/>
          <w:rtl w:val="0"/>
        </w:rPr>
        <w:t xml:space="preserve">V – </w:t>
      </w:r>
      <w:r w:rsidDel="00000000" w:rsidR="00000000" w:rsidRPr="00000000">
        <w:rPr>
          <w:rFonts w:ascii="Arial" w:cs="Arial" w:eastAsia="Arial" w:hAnsi="Arial"/>
          <w:sz w:val="20"/>
          <w:szCs w:val="20"/>
          <w:vertAlign w:val="baseline"/>
          <w:rtl w:val="0"/>
        </w:rPr>
        <w:t xml:space="preserve">Eu, ____________(nome completo pessoa física), carteira de identidade nº _____, expedida pela ________ e CPF nº _______, Representante legal da empresa __________________(nome completo pessoa jurídica), inscrita no CNPJ sob nº _________, DECLARO, sob as penas da Lei, para os devidos fins que </w:t>
      </w:r>
      <w:r w:rsidDel="00000000" w:rsidR="00000000" w:rsidRPr="00000000">
        <w:rPr>
          <w:rFonts w:ascii="Arial" w:cs="Arial" w:eastAsia="Arial" w:hAnsi="Arial"/>
          <w:b w:val="1"/>
          <w:sz w:val="20"/>
          <w:szCs w:val="20"/>
          <w:u w:val="single"/>
          <w:vertAlign w:val="baseline"/>
          <w:rtl w:val="0"/>
        </w:rPr>
        <w:t xml:space="preserve">não</w:t>
      </w:r>
      <w:r w:rsidDel="00000000" w:rsidR="00000000" w:rsidRPr="00000000">
        <w:rPr>
          <w:rFonts w:ascii="Arial" w:cs="Arial" w:eastAsia="Arial" w:hAnsi="Arial"/>
          <w:sz w:val="20"/>
          <w:szCs w:val="20"/>
          <w:vertAlign w:val="baseline"/>
          <w:rtl w:val="0"/>
        </w:rPr>
        <w:t xml:space="preserve"> possuo parentesco consanguíneo ou afim, até 3º grau, com servidores da Prefeitura Municipal de Grandes Rios, além de não ser funcionário da Administração Municipal, direta ou indiretamente bem como não possui qualquer vedação do </w:t>
      </w:r>
      <w:r w:rsidDel="00000000" w:rsidR="00000000" w:rsidRPr="00000000">
        <w:rPr>
          <w:rFonts w:ascii="Arial" w:cs="Arial" w:eastAsia="Arial" w:hAnsi="Arial"/>
          <w:b w:val="1"/>
          <w:sz w:val="20"/>
          <w:szCs w:val="20"/>
          <w:vertAlign w:val="baseline"/>
          <w:rtl w:val="0"/>
        </w:rPr>
        <w:t xml:space="preserve">item 4 deste Edital</w:t>
      </w:r>
      <w:r w:rsidDel="00000000" w:rsidR="00000000" w:rsidRPr="00000000">
        <w:rPr>
          <w:rFonts w:ascii="Arial" w:cs="Arial" w:eastAsia="Arial" w:hAnsi="Arial"/>
          <w:sz w:val="20"/>
          <w:szCs w:val="20"/>
          <w:vertAlign w:val="baseline"/>
          <w:rtl w:val="0"/>
        </w:rPr>
        <w:t xml:space="preserve">.</w:t>
      </w:r>
    </w:p>
    <w:p w:rsidR="00000000" w:rsidDel="00000000" w:rsidP="00000000" w:rsidRDefault="00000000" w:rsidRPr="00000000" w14:paraId="0000057A">
      <w:pPr>
        <w:jc w:val="both"/>
        <w:rPr>
          <w:rFonts w:ascii="Arial" w:cs="Arial" w:eastAsia="Arial" w:hAnsi="Arial"/>
          <w:sz w:val="20"/>
          <w:szCs w:val="20"/>
          <w:vertAlign w:val="baseline"/>
        </w:rPr>
      </w:pPr>
      <w:r w:rsidDel="00000000" w:rsidR="00000000" w:rsidRPr="00000000">
        <w:rPr>
          <w:rtl w:val="0"/>
        </w:rPr>
      </w:r>
    </w:p>
    <w:p w:rsidR="00000000" w:rsidDel="00000000" w:rsidP="00000000" w:rsidRDefault="00000000" w:rsidRPr="00000000" w14:paraId="0000057B">
      <w:pPr>
        <w:jc w:val="both"/>
        <w:rPr>
          <w:rFonts w:ascii="Arial" w:cs="Arial" w:eastAsia="Arial" w:hAnsi="Arial"/>
          <w:sz w:val="20"/>
          <w:szCs w:val="20"/>
          <w:vertAlign w:val="baseline"/>
        </w:rPr>
      </w:pPr>
      <w:r w:rsidDel="00000000" w:rsidR="00000000" w:rsidRPr="00000000">
        <w:rPr>
          <w:rFonts w:ascii="Arial" w:cs="Arial" w:eastAsia="Arial" w:hAnsi="Arial"/>
          <w:b w:val="1"/>
          <w:sz w:val="20"/>
          <w:szCs w:val="20"/>
          <w:vertAlign w:val="baseline"/>
          <w:rtl w:val="0"/>
        </w:rPr>
        <w:t xml:space="preserve">VI – DECLARA </w:t>
      </w:r>
      <w:r w:rsidDel="00000000" w:rsidR="00000000" w:rsidRPr="00000000">
        <w:rPr>
          <w:rFonts w:ascii="Arial" w:cs="Arial" w:eastAsia="Arial" w:hAnsi="Arial"/>
          <w:sz w:val="20"/>
          <w:szCs w:val="20"/>
          <w:vertAlign w:val="baseline"/>
          <w:rtl w:val="0"/>
        </w:rPr>
        <w:t xml:space="preserve">sob as penas do </w:t>
      </w:r>
      <w:r w:rsidDel="00000000" w:rsidR="00000000" w:rsidRPr="00000000">
        <w:rPr>
          <w:rFonts w:ascii="Arial" w:cs="Arial" w:eastAsia="Arial" w:hAnsi="Arial"/>
          <w:color w:val="0000ff"/>
          <w:sz w:val="20"/>
          <w:szCs w:val="20"/>
          <w:u w:val="single"/>
          <w:vertAlign w:val="baseline"/>
          <w:rtl w:val="0"/>
        </w:rPr>
        <w:t xml:space="preserve">Art. 299 do Código Penal</w:t>
      </w:r>
      <w:r w:rsidDel="00000000" w:rsidR="00000000" w:rsidRPr="00000000">
        <w:rPr>
          <w:rFonts w:ascii="Arial" w:cs="Arial" w:eastAsia="Arial" w:hAnsi="Arial"/>
          <w:sz w:val="20"/>
          <w:szCs w:val="20"/>
          <w:vertAlign w:val="baseline"/>
          <w:rtl w:val="0"/>
        </w:rPr>
        <w:t xml:space="preserve">, de que terá a disponibilidade, caso venha a vencer a licitação na modalidade de Pregão Eletrônico nº _____/2024, da entrega do objeto licitado no prazo previsto.</w:t>
      </w:r>
    </w:p>
    <w:p w:rsidR="00000000" w:rsidDel="00000000" w:rsidP="00000000" w:rsidRDefault="00000000" w:rsidRPr="00000000" w14:paraId="0000057C">
      <w:pPr>
        <w:jc w:val="both"/>
        <w:rPr>
          <w:rFonts w:ascii="Arial" w:cs="Arial" w:eastAsia="Arial" w:hAnsi="Arial"/>
          <w:sz w:val="20"/>
          <w:szCs w:val="20"/>
          <w:vertAlign w:val="baseline"/>
        </w:rPr>
      </w:pPr>
      <w:r w:rsidDel="00000000" w:rsidR="00000000" w:rsidRPr="00000000">
        <w:rPr>
          <w:rtl w:val="0"/>
        </w:rPr>
      </w:r>
    </w:p>
    <w:p w:rsidR="00000000" w:rsidDel="00000000" w:rsidP="00000000" w:rsidRDefault="00000000" w:rsidRPr="00000000" w14:paraId="0000057D">
      <w:pPr>
        <w:jc w:val="both"/>
        <w:rPr>
          <w:rFonts w:ascii="Arial" w:cs="Arial" w:eastAsia="Arial" w:hAnsi="Arial"/>
          <w:color w:val="0000ff"/>
          <w:sz w:val="20"/>
          <w:szCs w:val="20"/>
          <w:u w:val="single"/>
          <w:vertAlign w:val="baseline"/>
        </w:rPr>
      </w:pPr>
      <w:r w:rsidDel="00000000" w:rsidR="00000000" w:rsidRPr="00000000">
        <w:rPr>
          <w:rFonts w:ascii="Arial" w:cs="Arial" w:eastAsia="Arial" w:hAnsi="Arial"/>
          <w:b w:val="1"/>
          <w:sz w:val="20"/>
          <w:szCs w:val="20"/>
          <w:vertAlign w:val="baseline"/>
          <w:rtl w:val="0"/>
        </w:rPr>
        <w:t xml:space="preserve">VlI – DECLARA, </w:t>
      </w:r>
      <w:r w:rsidDel="00000000" w:rsidR="00000000" w:rsidRPr="00000000">
        <w:rPr>
          <w:rFonts w:ascii="Arial" w:cs="Arial" w:eastAsia="Arial" w:hAnsi="Arial"/>
          <w:sz w:val="20"/>
          <w:szCs w:val="20"/>
          <w:vertAlign w:val="baseline"/>
          <w:rtl w:val="0"/>
        </w:rPr>
        <w:t xml:space="preserve">que detém mais de 100 (cem) funcionários e</w:t>
      </w:r>
      <w:r w:rsidDel="00000000" w:rsidR="00000000" w:rsidRPr="00000000">
        <w:rPr>
          <w:rFonts w:ascii="Arial" w:cs="Arial" w:eastAsia="Arial" w:hAnsi="Arial"/>
          <w:b w:val="1"/>
          <w:sz w:val="20"/>
          <w:szCs w:val="20"/>
          <w:vertAlign w:val="baseline"/>
          <w:rtl w:val="0"/>
        </w:rPr>
        <w:t xml:space="preserve"> </w:t>
      </w:r>
      <w:r w:rsidDel="00000000" w:rsidR="00000000" w:rsidRPr="00000000">
        <w:rPr>
          <w:rFonts w:ascii="Arial" w:cs="Arial" w:eastAsia="Arial" w:hAnsi="Arial"/>
          <w:color w:val="000000"/>
          <w:sz w:val="20"/>
          <w:szCs w:val="20"/>
          <w:vertAlign w:val="baseline"/>
          <w:rtl w:val="0"/>
        </w:rPr>
        <w:t xml:space="preserve">que cumpre as exigências de reserva de cargos para pessoa com deficiência e para reabilitado da Previdência Social, previstas no </w:t>
      </w:r>
      <w:r w:rsidDel="00000000" w:rsidR="00000000" w:rsidRPr="00000000">
        <w:rPr>
          <w:rFonts w:ascii="Arial" w:cs="Arial" w:eastAsia="Arial" w:hAnsi="Arial"/>
          <w:color w:val="0000ff"/>
          <w:sz w:val="20"/>
          <w:szCs w:val="20"/>
          <w:u w:val="single"/>
          <w:vertAlign w:val="baseline"/>
          <w:rtl w:val="0"/>
        </w:rPr>
        <w:t xml:space="preserve">art. 93 da </w:t>
      </w:r>
      <w:hyperlink r:id="rId22">
        <w:r w:rsidDel="00000000" w:rsidR="00000000" w:rsidRPr="00000000">
          <w:rPr>
            <w:rFonts w:ascii="Arial" w:cs="Arial" w:eastAsia="Arial" w:hAnsi="Arial"/>
            <w:color w:val="0000ff"/>
            <w:sz w:val="20"/>
            <w:szCs w:val="20"/>
            <w:u w:val="single"/>
            <w:vertAlign w:val="baseline"/>
            <w:rtl w:val="0"/>
          </w:rPr>
          <w:t xml:space="preserve">Lei nº 8.213/91</w:t>
        </w:r>
      </w:hyperlink>
      <w:hyperlink r:id="rId23">
        <w:r w:rsidDel="00000000" w:rsidR="00000000" w:rsidRPr="00000000">
          <w:rPr>
            <w:rFonts w:ascii="Arial" w:cs="Arial" w:eastAsia="Arial" w:hAnsi="Arial"/>
            <w:color w:val="000000"/>
            <w:sz w:val="20"/>
            <w:szCs w:val="20"/>
            <w:vertAlign w:val="baseline"/>
            <w:rtl w:val="0"/>
          </w:rPr>
          <w:t xml:space="preserve"> </w:t>
        </w:r>
      </w:hyperlink>
      <w:r w:rsidDel="00000000" w:rsidR="00000000" w:rsidRPr="00000000">
        <w:rPr>
          <w:rFonts w:ascii="Arial" w:cs="Arial" w:eastAsia="Arial" w:hAnsi="Arial"/>
          <w:color w:val="000000"/>
          <w:sz w:val="20"/>
          <w:szCs w:val="20"/>
          <w:vertAlign w:val="baseline"/>
          <w:rtl w:val="0"/>
        </w:rPr>
        <w:t xml:space="preserve">e em outras normas específica nos termos do </w:t>
      </w:r>
      <w:r w:rsidDel="00000000" w:rsidR="00000000" w:rsidRPr="00000000">
        <w:rPr>
          <w:rFonts w:ascii="Arial" w:cs="Arial" w:eastAsia="Arial" w:hAnsi="Arial"/>
          <w:color w:val="0000ff"/>
          <w:sz w:val="20"/>
          <w:szCs w:val="20"/>
          <w:u w:val="single"/>
          <w:vertAlign w:val="baseline"/>
          <w:rtl w:val="0"/>
        </w:rPr>
        <w:t xml:space="preserve">art. 63, Inciso lV da Lei Federal nº 14.133/21.</w:t>
      </w:r>
    </w:p>
    <w:p w:rsidR="00000000" w:rsidDel="00000000" w:rsidP="00000000" w:rsidRDefault="00000000" w:rsidRPr="00000000" w14:paraId="0000057E">
      <w:pPr>
        <w:jc w:val="both"/>
        <w:rPr>
          <w:rFonts w:ascii="Arial" w:cs="Arial" w:eastAsia="Arial" w:hAnsi="Arial"/>
          <w:color w:val="0000ff"/>
          <w:sz w:val="20"/>
          <w:szCs w:val="20"/>
          <w:u w:val="single"/>
          <w:vertAlign w:val="baseline"/>
        </w:rPr>
      </w:pPr>
      <w:r w:rsidDel="00000000" w:rsidR="00000000" w:rsidRPr="00000000">
        <w:rPr>
          <w:rtl w:val="0"/>
        </w:rPr>
      </w:r>
    </w:p>
    <w:p w:rsidR="00000000" w:rsidDel="00000000" w:rsidP="00000000" w:rsidRDefault="00000000" w:rsidRPr="00000000" w14:paraId="0000057F">
      <w:pPr>
        <w:jc w:val="both"/>
        <w:rPr>
          <w:rFonts w:ascii="Arial" w:cs="Arial" w:eastAsia="Arial" w:hAnsi="Arial"/>
          <w:color w:val="0000ff"/>
          <w:sz w:val="20"/>
          <w:szCs w:val="20"/>
          <w:vertAlign w:val="baseline"/>
        </w:rPr>
      </w:pPr>
      <w:r w:rsidDel="00000000" w:rsidR="00000000" w:rsidRPr="00000000">
        <w:rPr>
          <w:rFonts w:ascii="Arial" w:cs="Arial" w:eastAsia="Arial" w:hAnsi="Arial"/>
          <w:b w:val="1"/>
          <w:sz w:val="20"/>
          <w:szCs w:val="20"/>
          <w:vertAlign w:val="baseline"/>
          <w:rtl w:val="0"/>
        </w:rPr>
        <w:t xml:space="preserve">VllI – DECLARA</w:t>
      </w:r>
      <w:r w:rsidDel="00000000" w:rsidR="00000000" w:rsidRPr="00000000">
        <w:rPr>
          <w:rFonts w:ascii="Arial" w:cs="Arial" w:eastAsia="Arial" w:hAnsi="Arial"/>
          <w:color w:val="000000"/>
          <w:sz w:val="20"/>
          <w:szCs w:val="20"/>
          <w:vertAlign w:val="baseline"/>
          <w:rtl w:val="0"/>
        </w:rPr>
        <w:t xml:space="preserve"> que suas propostas econômicas compreenderam a integralidade dos custos para atendimento dos direitos trabalhistas assegurados na Constituição Federal, nas leis trabalhistas, nas normas infralegais, nas convenções coletivas de trabalho e nos termos de ajustamento de conduta vigentes na data de entrega das propostas, em conformidade com o </w:t>
      </w:r>
      <w:r w:rsidDel="00000000" w:rsidR="00000000" w:rsidRPr="00000000">
        <w:rPr>
          <w:rFonts w:ascii="Arial" w:cs="Arial" w:eastAsia="Arial" w:hAnsi="Arial"/>
          <w:color w:val="0000ff"/>
          <w:sz w:val="20"/>
          <w:szCs w:val="20"/>
          <w:u w:val="single"/>
          <w:vertAlign w:val="baseline"/>
          <w:rtl w:val="0"/>
        </w:rPr>
        <w:t xml:space="preserve">art. 63, Inciso lV, § 1º da Lei Federal nº 14.133/21.</w:t>
      </w:r>
      <w:r w:rsidDel="00000000" w:rsidR="00000000" w:rsidRPr="00000000">
        <w:rPr>
          <w:rtl w:val="0"/>
        </w:rPr>
      </w:r>
    </w:p>
    <w:p w:rsidR="00000000" w:rsidDel="00000000" w:rsidP="00000000" w:rsidRDefault="00000000" w:rsidRPr="00000000" w14:paraId="00000580">
      <w:pPr>
        <w:jc w:val="both"/>
        <w:rPr>
          <w:rFonts w:ascii="Arial" w:cs="Arial" w:eastAsia="Arial" w:hAnsi="Arial"/>
          <w:b w:val="0"/>
          <w:sz w:val="20"/>
          <w:szCs w:val="20"/>
          <w:vertAlign w:val="baseline"/>
        </w:rPr>
      </w:pPr>
      <w:r w:rsidDel="00000000" w:rsidR="00000000" w:rsidRPr="00000000">
        <w:rPr>
          <w:rtl w:val="0"/>
        </w:rPr>
      </w:r>
    </w:p>
    <w:p w:rsidR="00000000" w:rsidDel="00000000" w:rsidP="00000000" w:rsidRDefault="00000000" w:rsidRPr="00000000" w14:paraId="00000581">
      <w:pPr>
        <w:jc w:val="both"/>
        <w:rPr>
          <w:rFonts w:ascii="Arial" w:cs="Arial" w:eastAsia="Arial" w:hAnsi="Arial"/>
          <w:sz w:val="20"/>
          <w:szCs w:val="20"/>
          <w:vertAlign w:val="baseline"/>
        </w:rPr>
      </w:pPr>
      <w:r w:rsidDel="00000000" w:rsidR="00000000" w:rsidRPr="00000000">
        <w:rPr>
          <w:rFonts w:ascii="Arial" w:cs="Arial" w:eastAsia="Arial" w:hAnsi="Arial"/>
          <w:b w:val="1"/>
          <w:sz w:val="20"/>
          <w:szCs w:val="20"/>
          <w:vertAlign w:val="baseline"/>
          <w:rtl w:val="0"/>
        </w:rPr>
        <w:t xml:space="preserve">IX – DECLARA, </w:t>
      </w:r>
      <w:r w:rsidDel="00000000" w:rsidR="00000000" w:rsidRPr="00000000">
        <w:rPr>
          <w:rFonts w:ascii="Arial" w:cs="Arial" w:eastAsia="Arial" w:hAnsi="Arial"/>
          <w:sz w:val="20"/>
          <w:szCs w:val="20"/>
          <w:vertAlign w:val="baseline"/>
          <w:rtl w:val="0"/>
        </w:rPr>
        <w:t xml:space="preserve">para os devidos fins, o pleno cumprimento às disposições da </w:t>
      </w:r>
      <w:r w:rsidDel="00000000" w:rsidR="00000000" w:rsidRPr="00000000">
        <w:rPr>
          <w:rFonts w:ascii="Arial" w:cs="Arial" w:eastAsia="Arial" w:hAnsi="Arial"/>
          <w:color w:val="0000ff"/>
          <w:sz w:val="20"/>
          <w:szCs w:val="20"/>
          <w:u w:val="single"/>
          <w:vertAlign w:val="baseline"/>
          <w:rtl w:val="0"/>
        </w:rPr>
        <w:t xml:space="preserve">Lei Geral de Proteção de Dados - Lei nº 13.709/2018</w:t>
      </w:r>
      <w:r w:rsidDel="00000000" w:rsidR="00000000" w:rsidRPr="00000000">
        <w:rPr>
          <w:rFonts w:ascii="Arial" w:cs="Arial" w:eastAsia="Arial" w:hAnsi="Arial"/>
          <w:sz w:val="20"/>
          <w:szCs w:val="20"/>
          <w:vertAlign w:val="baseline"/>
          <w:rtl w:val="0"/>
        </w:rPr>
        <w:t xml:space="preserve">, garantindo a devida proteção e privacidade dos dados pessoais envolvidos em quaisquer operações realizadas no âmbito deste edital.</w:t>
      </w:r>
    </w:p>
    <w:p w:rsidR="00000000" w:rsidDel="00000000" w:rsidP="00000000" w:rsidRDefault="00000000" w:rsidRPr="00000000" w14:paraId="00000582">
      <w:pPr>
        <w:jc w:val="both"/>
        <w:rPr>
          <w:rFonts w:ascii="Arial" w:cs="Arial" w:eastAsia="Arial" w:hAnsi="Arial"/>
          <w:sz w:val="20"/>
          <w:szCs w:val="20"/>
          <w:vertAlign w:val="baseline"/>
        </w:rPr>
      </w:pPr>
      <w:r w:rsidDel="00000000" w:rsidR="00000000" w:rsidRPr="00000000">
        <w:rPr>
          <w:rtl w:val="0"/>
        </w:rPr>
      </w:r>
    </w:p>
    <w:p w:rsidR="00000000" w:rsidDel="00000000" w:rsidP="00000000" w:rsidRDefault="00000000" w:rsidRPr="00000000" w14:paraId="00000583">
      <w:pPr>
        <w:jc w:val="both"/>
        <w:rPr>
          <w:rFonts w:ascii="Arial" w:cs="Arial" w:eastAsia="Arial" w:hAnsi="Arial"/>
          <w:sz w:val="20"/>
          <w:szCs w:val="20"/>
          <w:vertAlign w:val="baseline"/>
        </w:rPr>
      </w:pPr>
      <w:r w:rsidDel="00000000" w:rsidR="00000000" w:rsidRPr="00000000">
        <w:rPr>
          <w:rtl w:val="0"/>
        </w:rPr>
      </w:r>
    </w:p>
    <w:p w:rsidR="00000000" w:rsidDel="00000000" w:rsidP="00000000" w:rsidRDefault="00000000" w:rsidRPr="00000000" w14:paraId="00000584">
      <w:pPr>
        <w:jc w:val="right"/>
        <w:rPr>
          <w:rFonts w:ascii="Arial" w:cs="Arial" w:eastAsia="Arial" w:hAnsi="Arial"/>
          <w:sz w:val="20"/>
          <w:szCs w:val="20"/>
          <w:vertAlign w:val="baseline"/>
        </w:rPr>
      </w:pPr>
      <w:r w:rsidDel="00000000" w:rsidR="00000000" w:rsidRPr="00000000">
        <w:rPr>
          <w:rFonts w:ascii="Arial" w:cs="Arial" w:eastAsia="Arial" w:hAnsi="Arial"/>
          <w:sz w:val="20"/>
          <w:szCs w:val="20"/>
          <w:vertAlign w:val="baseline"/>
          <w:rtl w:val="0"/>
        </w:rPr>
        <w:t xml:space="preserve">(local e data) __________________, de ____ de ______________ de 2024.</w:t>
      </w:r>
    </w:p>
    <w:p w:rsidR="00000000" w:rsidDel="00000000" w:rsidP="00000000" w:rsidRDefault="00000000" w:rsidRPr="00000000" w14:paraId="00000585">
      <w:pPr>
        <w:jc w:val="both"/>
        <w:rPr>
          <w:rFonts w:ascii="Arial" w:cs="Arial" w:eastAsia="Arial" w:hAnsi="Arial"/>
          <w:sz w:val="20"/>
          <w:szCs w:val="20"/>
          <w:vertAlign w:val="baseline"/>
        </w:rPr>
      </w:pPr>
      <w:r w:rsidDel="00000000" w:rsidR="00000000" w:rsidRPr="00000000">
        <w:rPr>
          <w:rtl w:val="0"/>
        </w:rPr>
      </w:r>
    </w:p>
    <w:p w:rsidR="00000000" w:rsidDel="00000000" w:rsidP="00000000" w:rsidRDefault="00000000" w:rsidRPr="00000000" w14:paraId="00000586">
      <w:pPr>
        <w:jc w:val="center"/>
        <w:rPr>
          <w:rFonts w:ascii="Arial" w:cs="Arial" w:eastAsia="Arial" w:hAnsi="Arial"/>
          <w:sz w:val="20"/>
          <w:szCs w:val="20"/>
          <w:vertAlign w:val="baseline"/>
        </w:rPr>
      </w:pPr>
      <w:r w:rsidDel="00000000" w:rsidR="00000000" w:rsidRPr="00000000">
        <w:rPr>
          <w:rFonts w:ascii="Arial" w:cs="Arial" w:eastAsia="Arial" w:hAnsi="Arial"/>
          <w:sz w:val="20"/>
          <w:szCs w:val="20"/>
          <w:vertAlign w:val="baseline"/>
          <w:rtl w:val="0"/>
        </w:rPr>
        <w:t xml:space="preserve"> (Nome, CPF e assinatura do Responsável Legal)</w:t>
      </w:r>
    </w:p>
    <w:p w:rsidR="00000000" w:rsidDel="00000000" w:rsidP="00000000" w:rsidRDefault="00000000" w:rsidRPr="00000000" w14:paraId="00000587">
      <w:pPr>
        <w:rPr>
          <w:rFonts w:ascii="Arial" w:cs="Arial" w:eastAsia="Arial" w:hAnsi="Arial"/>
          <w:sz w:val="20"/>
          <w:szCs w:val="20"/>
          <w:vertAlign w:val="baseline"/>
        </w:rPr>
      </w:pPr>
      <w:r w:rsidDel="00000000" w:rsidR="00000000" w:rsidRPr="00000000">
        <w:rPr>
          <w:rtl w:val="0"/>
        </w:rPr>
      </w:r>
    </w:p>
    <w:p w:rsidR="00000000" w:rsidDel="00000000" w:rsidP="00000000" w:rsidRDefault="00000000" w:rsidRPr="00000000" w14:paraId="00000588">
      <w:pPr>
        <w:ind w:right="282"/>
        <w:jc w:val="center"/>
        <w:rPr>
          <w:rFonts w:ascii="Arial" w:cs="Arial" w:eastAsia="Arial" w:hAnsi="Arial"/>
          <w:b w:val="0"/>
          <w:sz w:val="20"/>
          <w:szCs w:val="20"/>
          <w:u w:val="single"/>
          <w:vertAlign w:val="baseline"/>
        </w:rPr>
      </w:pPr>
      <w:r w:rsidDel="00000000" w:rsidR="00000000" w:rsidRPr="00000000">
        <w:br w:type="page"/>
      </w:r>
      <w:r w:rsidDel="00000000" w:rsidR="00000000" w:rsidRPr="00000000">
        <w:rPr>
          <w:rFonts w:ascii="Arial" w:cs="Arial" w:eastAsia="Arial" w:hAnsi="Arial"/>
          <w:b w:val="1"/>
          <w:sz w:val="20"/>
          <w:szCs w:val="20"/>
          <w:u w:val="single"/>
          <w:vertAlign w:val="baseline"/>
          <w:rtl w:val="0"/>
        </w:rPr>
        <w:t xml:space="preserve">PREGÃO ELETRÔNICO Nº 25/2024</w:t>
      </w:r>
      <w:r w:rsidDel="00000000" w:rsidR="00000000" w:rsidRPr="00000000">
        <w:rPr>
          <w:rtl w:val="0"/>
        </w:rPr>
      </w:r>
    </w:p>
    <w:p w:rsidR="00000000" w:rsidDel="00000000" w:rsidP="00000000" w:rsidRDefault="00000000" w:rsidRPr="00000000" w14:paraId="00000589">
      <w:pPr>
        <w:tabs>
          <w:tab w:val="left" w:leader="none" w:pos="2816"/>
        </w:tabs>
        <w:ind w:left="360" w:right="282" w:firstLine="0"/>
        <w:jc w:val="center"/>
        <w:rPr>
          <w:rFonts w:ascii="Arial" w:cs="Arial" w:eastAsia="Arial" w:hAnsi="Arial"/>
          <w:sz w:val="20"/>
          <w:szCs w:val="20"/>
          <w:vertAlign w:val="baseline"/>
        </w:rPr>
      </w:pPr>
      <w:r w:rsidDel="00000000" w:rsidR="00000000" w:rsidRPr="00000000">
        <w:rPr>
          <w:rtl w:val="0"/>
        </w:rPr>
      </w:r>
    </w:p>
    <w:p w:rsidR="00000000" w:rsidDel="00000000" w:rsidP="00000000" w:rsidRDefault="00000000" w:rsidRPr="00000000" w14:paraId="0000058A">
      <w:pPr>
        <w:ind w:right="282"/>
        <w:jc w:val="center"/>
        <w:rPr>
          <w:rFonts w:ascii="Arial" w:cs="Arial" w:eastAsia="Arial" w:hAnsi="Arial"/>
          <w:b w:val="0"/>
          <w:sz w:val="20"/>
          <w:szCs w:val="20"/>
          <w:vertAlign w:val="baseline"/>
        </w:rPr>
      </w:pPr>
      <w:r w:rsidDel="00000000" w:rsidR="00000000" w:rsidRPr="00000000">
        <w:rPr>
          <w:rFonts w:ascii="Arial" w:cs="Arial" w:eastAsia="Arial" w:hAnsi="Arial"/>
          <w:b w:val="1"/>
          <w:sz w:val="20"/>
          <w:szCs w:val="20"/>
          <w:vertAlign w:val="baseline"/>
          <w:rtl w:val="0"/>
        </w:rPr>
        <w:t xml:space="preserve">ANEXO VI</w:t>
      </w:r>
      <w:r w:rsidDel="00000000" w:rsidR="00000000" w:rsidRPr="00000000">
        <w:rPr>
          <w:rtl w:val="0"/>
        </w:rPr>
      </w:r>
    </w:p>
    <w:p w:rsidR="00000000" w:rsidDel="00000000" w:rsidP="00000000" w:rsidRDefault="00000000" w:rsidRPr="00000000" w14:paraId="0000058B">
      <w:pPr>
        <w:ind w:right="282"/>
        <w:jc w:val="center"/>
        <w:rPr>
          <w:rFonts w:ascii="Arial" w:cs="Arial" w:eastAsia="Arial" w:hAnsi="Arial"/>
          <w:b w:val="0"/>
          <w:sz w:val="20"/>
          <w:szCs w:val="20"/>
          <w:vertAlign w:val="baseline"/>
        </w:rPr>
      </w:pPr>
      <w:r w:rsidDel="00000000" w:rsidR="00000000" w:rsidRPr="00000000">
        <w:rPr>
          <w:rtl w:val="0"/>
        </w:rPr>
      </w:r>
    </w:p>
    <w:p w:rsidR="00000000" w:rsidDel="00000000" w:rsidP="00000000" w:rsidRDefault="00000000" w:rsidRPr="00000000" w14:paraId="0000058C">
      <w:pPr>
        <w:ind w:right="282"/>
        <w:jc w:val="center"/>
        <w:rPr>
          <w:rFonts w:ascii="Arial" w:cs="Arial" w:eastAsia="Arial" w:hAnsi="Arial"/>
          <w:b w:val="0"/>
          <w:sz w:val="20"/>
          <w:szCs w:val="20"/>
          <w:vertAlign w:val="baseline"/>
        </w:rPr>
      </w:pPr>
      <w:r w:rsidDel="00000000" w:rsidR="00000000" w:rsidRPr="00000000">
        <w:rPr>
          <w:rtl w:val="0"/>
        </w:rPr>
      </w:r>
    </w:p>
    <w:p w:rsidR="00000000" w:rsidDel="00000000" w:rsidP="00000000" w:rsidRDefault="00000000" w:rsidRPr="00000000" w14:paraId="0000058D">
      <w:pPr>
        <w:ind w:right="282"/>
        <w:jc w:val="center"/>
        <w:rPr>
          <w:rFonts w:ascii="Arial" w:cs="Arial" w:eastAsia="Arial" w:hAnsi="Arial"/>
          <w:b w:val="0"/>
          <w:sz w:val="20"/>
          <w:szCs w:val="20"/>
          <w:vertAlign w:val="baseline"/>
        </w:rPr>
      </w:pPr>
      <w:r w:rsidDel="00000000" w:rsidR="00000000" w:rsidRPr="00000000">
        <w:rPr>
          <w:rFonts w:ascii="Arial" w:cs="Arial" w:eastAsia="Arial" w:hAnsi="Arial"/>
          <w:b w:val="1"/>
          <w:sz w:val="20"/>
          <w:szCs w:val="20"/>
          <w:vertAlign w:val="baseline"/>
          <w:rtl w:val="0"/>
        </w:rPr>
        <w:t xml:space="preserve">DECLARAÇÃO DE MICROEMPRESA OU</w:t>
      </w:r>
      <w:r w:rsidDel="00000000" w:rsidR="00000000" w:rsidRPr="00000000">
        <w:rPr>
          <w:rtl w:val="0"/>
        </w:rPr>
      </w:r>
    </w:p>
    <w:p w:rsidR="00000000" w:rsidDel="00000000" w:rsidP="00000000" w:rsidRDefault="00000000" w:rsidRPr="00000000" w14:paraId="0000058E">
      <w:pPr>
        <w:ind w:right="282"/>
        <w:jc w:val="center"/>
        <w:rPr>
          <w:rFonts w:ascii="Arial" w:cs="Arial" w:eastAsia="Arial" w:hAnsi="Arial"/>
          <w:b w:val="0"/>
          <w:sz w:val="20"/>
          <w:szCs w:val="20"/>
          <w:vertAlign w:val="baseline"/>
        </w:rPr>
      </w:pPr>
      <w:r w:rsidDel="00000000" w:rsidR="00000000" w:rsidRPr="00000000">
        <w:rPr>
          <w:rFonts w:ascii="Arial" w:cs="Arial" w:eastAsia="Arial" w:hAnsi="Arial"/>
          <w:b w:val="1"/>
          <w:sz w:val="20"/>
          <w:szCs w:val="20"/>
          <w:vertAlign w:val="baseline"/>
          <w:rtl w:val="0"/>
        </w:rPr>
        <w:t xml:space="preserve">EMPRESA DE PEQUENO PORTE</w:t>
      </w:r>
      <w:r w:rsidDel="00000000" w:rsidR="00000000" w:rsidRPr="00000000">
        <w:rPr>
          <w:rtl w:val="0"/>
        </w:rPr>
      </w:r>
    </w:p>
    <w:p w:rsidR="00000000" w:rsidDel="00000000" w:rsidP="00000000" w:rsidRDefault="00000000" w:rsidRPr="00000000" w14:paraId="0000058F">
      <w:pPr>
        <w:ind w:right="282"/>
        <w:jc w:val="both"/>
        <w:rPr>
          <w:rFonts w:ascii="Arial" w:cs="Arial" w:eastAsia="Arial" w:hAnsi="Arial"/>
          <w:b w:val="0"/>
          <w:sz w:val="20"/>
          <w:szCs w:val="20"/>
          <w:vertAlign w:val="baseline"/>
        </w:rPr>
      </w:pPr>
      <w:r w:rsidDel="00000000" w:rsidR="00000000" w:rsidRPr="00000000">
        <w:rPr>
          <w:rtl w:val="0"/>
        </w:rPr>
      </w:r>
    </w:p>
    <w:p w:rsidR="00000000" w:rsidDel="00000000" w:rsidP="00000000" w:rsidRDefault="00000000" w:rsidRPr="00000000" w14:paraId="00000590">
      <w:pPr>
        <w:ind w:right="282"/>
        <w:jc w:val="both"/>
        <w:rPr>
          <w:rFonts w:ascii="Arial" w:cs="Arial" w:eastAsia="Arial" w:hAnsi="Arial"/>
          <w:sz w:val="20"/>
          <w:szCs w:val="20"/>
          <w:vertAlign w:val="baseline"/>
        </w:rPr>
      </w:pPr>
      <w:r w:rsidDel="00000000" w:rsidR="00000000" w:rsidRPr="00000000">
        <w:rPr>
          <w:rtl w:val="0"/>
        </w:rPr>
      </w:r>
    </w:p>
    <w:p w:rsidR="00000000" w:rsidDel="00000000" w:rsidP="00000000" w:rsidRDefault="00000000" w:rsidRPr="00000000" w14:paraId="00000591">
      <w:pPr>
        <w:ind w:right="282"/>
        <w:jc w:val="both"/>
        <w:rPr>
          <w:rFonts w:ascii="Arial" w:cs="Arial" w:eastAsia="Arial" w:hAnsi="Arial"/>
          <w:sz w:val="20"/>
          <w:szCs w:val="20"/>
          <w:vertAlign w:val="baseline"/>
        </w:rPr>
      </w:pPr>
      <w:r w:rsidDel="00000000" w:rsidR="00000000" w:rsidRPr="00000000">
        <w:rPr>
          <w:rtl w:val="0"/>
        </w:rPr>
      </w:r>
    </w:p>
    <w:p w:rsidR="00000000" w:rsidDel="00000000" w:rsidP="00000000" w:rsidRDefault="00000000" w:rsidRPr="00000000" w14:paraId="00000592">
      <w:pPr>
        <w:widowControl w:val="0"/>
        <w:ind w:right="282" w:firstLine="1701"/>
        <w:jc w:val="both"/>
        <w:rPr>
          <w:rFonts w:ascii="Arial" w:cs="Arial" w:eastAsia="Arial" w:hAnsi="Arial"/>
          <w:sz w:val="20"/>
          <w:szCs w:val="20"/>
          <w:vertAlign w:val="baseline"/>
        </w:rPr>
      </w:pPr>
      <w:r w:rsidDel="00000000" w:rsidR="00000000" w:rsidRPr="00000000">
        <w:rPr>
          <w:rFonts w:ascii="Arial" w:cs="Arial" w:eastAsia="Arial" w:hAnsi="Arial"/>
          <w:sz w:val="20"/>
          <w:szCs w:val="20"/>
          <w:vertAlign w:val="baseline"/>
          <w:rtl w:val="0"/>
        </w:rPr>
        <w:t xml:space="preserve">O signatário da presente, o senhor ______________, representante legalmente constituído da proponente _____________, declara sob as penas da Lei, que a mesma está estabelecida sob o regime legal de __________ </w:t>
      </w:r>
      <w:r w:rsidDel="00000000" w:rsidR="00000000" w:rsidRPr="00000000">
        <w:rPr>
          <w:rFonts w:ascii="Arial" w:cs="Arial" w:eastAsia="Arial" w:hAnsi="Arial"/>
          <w:b w:val="1"/>
          <w:sz w:val="20"/>
          <w:szCs w:val="20"/>
          <w:vertAlign w:val="baseline"/>
          <w:rtl w:val="0"/>
        </w:rPr>
        <w:t xml:space="preserve">(microempresa ou empresa de pequeno porte)</w:t>
      </w:r>
      <w:r w:rsidDel="00000000" w:rsidR="00000000" w:rsidRPr="00000000">
        <w:rPr>
          <w:rFonts w:ascii="Arial" w:cs="Arial" w:eastAsia="Arial" w:hAnsi="Arial"/>
          <w:sz w:val="20"/>
          <w:szCs w:val="20"/>
          <w:vertAlign w:val="baseline"/>
          <w:rtl w:val="0"/>
        </w:rPr>
        <w:t xml:space="preserve">, conforme conceito legal e fiscal de nosso ordenamento pátrio, podendo usufruir os benefícios da </w:t>
      </w:r>
      <w:r w:rsidDel="00000000" w:rsidR="00000000" w:rsidRPr="00000000">
        <w:rPr>
          <w:rFonts w:ascii="Arial" w:cs="Arial" w:eastAsia="Arial" w:hAnsi="Arial"/>
          <w:color w:val="0000ff"/>
          <w:sz w:val="20"/>
          <w:szCs w:val="20"/>
          <w:u w:val="single"/>
          <w:vertAlign w:val="baseline"/>
          <w:rtl w:val="0"/>
        </w:rPr>
        <w:t xml:space="preserve">Lei Complementar n° 123, de 14 de dezembro de 2006</w:t>
      </w:r>
      <w:r w:rsidDel="00000000" w:rsidR="00000000" w:rsidRPr="00000000">
        <w:rPr>
          <w:rFonts w:ascii="Arial" w:cs="Arial" w:eastAsia="Arial" w:hAnsi="Arial"/>
          <w:sz w:val="20"/>
          <w:szCs w:val="20"/>
          <w:vertAlign w:val="baseline"/>
          <w:rtl w:val="0"/>
        </w:rPr>
        <w:t xml:space="preserve">, sendo que:</w:t>
      </w:r>
    </w:p>
    <w:p w:rsidR="00000000" w:rsidDel="00000000" w:rsidP="00000000" w:rsidRDefault="00000000" w:rsidRPr="00000000" w14:paraId="00000593">
      <w:pPr>
        <w:widowControl w:val="0"/>
        <w:ind w:right="282" w:firstLine="1701"/>
        <w:jc w:val="both"/>
        <w:rPr>
          <w:rFonts w:ascii="Arial" w:cs="Arial" w:eastAsia="Arial" w:hAnsi="Arial"/>
          <w:sz w:val="20"/>
          <w:szCs w:val="20"/>
          <w:vertAlign w:val="baseline"/>
        </w:rPr>
      </w:pPr>
      <w:r w:rsidDel="00000000" w:rsidR="00000000" w:rsidRPr="00000000">
        <w:rPr>
          <w:rtl w:val="0"/>
        </w:rPr>
      </w:r>
    </w:p>
    <w:p w:rsidR="00000000" w:rsidDel="00000000" w:rsidP="00000000" w:rsidRDefault="00000000" w:rsidRPr="00000000" w14:paraId="00000594">
      <w:pPr>
        <w:widowControl w:val="0"/>
        <w:ind w:right="282" w:firstLine="1701"/>
        <w:jc w:val="both"/>
        <w:rPr>
          <w:rFonts w:ascii="Arial" w:cs="Arial" w:eastAsia="Arial" w:hAnsi="Arial"/>
          <w:sz w:val="20"/>
          <w:szCs w:val="20"/>
          <w:vertAlign w:val="baseline"/>
        </w:rPr>
      </w:pPr>
      <w:r w:rsidDel="00000000" w:rsidR="00000000" w:rsidRPr="00000000">
        <w:rPr>
          <w:rFonts w:ascii="Arial" w:cs="Arial" w:eastAsia="Arial" w:hAnsi="Arial"/>
          <w:sz w:val="20"/>
          <w:szCs w:val="20"/>
          <w:vertAlign w:val="baseline"/>
          <w:rtl w:val="0"/>
        </w:rPr>
        <w:t xml:space="preserve">a) a receita bruta anual da empresa não ultrapassa o disposto nos incisos I (ME) e II (EPP) do </w:t>
      </w:r>
      <w:r w:rsidDel="00000000" w:rsidR="00000000" w:rsidRPr="00000000">
        <w:rPr>
          <w:rFonts w:ascii="Arial" w:cs="Arial" w:eastAsia="Arial" w:hAnsi="Arial"/>
          <w:color w:val="0000ff"/>
          <w:sz w:val="20"/>
          <w:szCs w:val="20"/>
          <w:u w:val="single"/>
          <w:vertAlign w:val="baseline"/>
          <w:rtl w:val="0"/>
        </w:rPr>
        <w:t xml:space="preserve">art. 3° da Lei Complementar n° 123 de 14 de dezembro de 2006;</w:t>
      </w:r>
      <w:r w:rsidDel="00000000" w:rsidR="00000000" w:rsidRPr="00000000">
        <w:rPr>
          <w:rtl w:val="0"/>
        </w:rPr>
      </w:r>
    </w:p>
    <w:p w:rsidR="00000000" w:rsidDel="00000000" w:rsidP="00000000" w:rsidRDefault="00000000" w:rsidRPr="00000000" w14:paraId="00000595">
      <w:pPr>
        <w:widowControl w:val="0"/>
        <w:ind w:right="282" w:firstLine="1701"/>
        <w:jc w:val="both"/>
        <w:rPr>
          <w:rFonts w:ascii="Arial" w:cs="Arial" w:eastAsia="Arial" w:hAnsi="Arial"/>
          <w:sz w:val="20"/>
          <w:szCs w:val="20"/>
          <w:vertAlign w:val="baseline"/>
        </w:rPr>
      </w:pPr>
      <w:r w:rsidDel="00000000" w:rsidR="00000000" w:rsidRPr="00000000">
        <w:rPr>
          <w:rtl w:val="0"/>
        </w:rPr>
      </w:r>
    </w:p>
    <w:p w:rsidR="00000000" w:rsidDel="00000000" w:rsidP="00000000" w:rsidRDefault="00000000" w:rsidRPr="00000000" w14:paraId="00000596">
      <w:pPr>
        <w:widowControl w:val="0"/>
        <w:ind w:right="282" w:firstLine="1701"/>
        <w:jc w:val="both"/>
        <w:rPr>
          <w:rFonts w:ascii="Arial" w:cs="Arial" w:eastAsia="Arial" w:hAnsi="Arial"/>
          <w:sz w:val="20"/>
          <w:szCs w:val="20"/>
          <w:vertAlign w:val="subscript"/>
        </w:rPr>
      </w:pPr>
      <w:r w:rsidDel="00000000" w:rsidR="00000000" w:rsidRPr="00000000">
        <w:rPr>
          <w:rFonts w:ascii="Arial" w:cs="Arial" w:eastAsia="Arial" w:hAnsi="Arial"/>
          <w:sz w:val="20"/>
          <w:szCs w:val="20"/>
          <w:vertAlign w:val="baseline"/>
          <w:rtl w:val="0"/>
        </w:rPr>
        <w:t xml:space="preserve">b) não tem nenhum dos impedimentos do </w:t>
      </w:r>
      <w:r w:rsidDel="00000000" w:rsidR="00000000" w:rsidRPr="00000000">
        <w:rPr>
          <w:rFonts w:ascii="Arial" w:cs="Arial" w:eastAsia="Arial" w:hAnsi="Arial"/>
          <w:color w:val="0000ff"/>
          <w:sz w:val="20"/>
          <w:szCs w:val="20"/>
          <w:u w:val="single"/>
          <w:vertAlign w:val="baseline"/>
          <w:rtl w:val="0"/>
        </w:rPr>
        <w:t xml:space="preserve">§ 4º do art. 3º, da mesma lei</w:t>
      </w:r>
      <w:r w:rsidDel="00000000" w:rsidR="00000000" w:rsidRPr="00000000">
        <w:rPr>
          <w:rFonts w:ascii="Arial" w:cs="Arial" w:eastAsia="Arial" w:hAnsi="Arial"/>
          <w:sz w:val="20"/>
          <w:szCs w:val="20"/>
          <w:vertAlign w:val="baseline"/>
          <w:rtl w:val="0"/>
        </w:rPr>
        <w:t xml:space="preserve">, ciente da obrigatoriedade de declarar ocorrências posteriores. </w:t>
      </w:r>
      <w:r w:rsidDel="00000000" w:rsidR="00000000" w:rsidRPr="00000000">
        <w:rPr>
          <w:rtl w:val="0"/>
        </w:rPr>
      </w:r>
    </w:p>
    <w:p w:rsidR="00000000" w:rsidDel="00000000" w:rsidP="00000000" w:rsidRDefault="00000000" w:rsidRPr="00000000" w14:paraId="00000597">
      <w:pPr>
        <w:ind w:right="282"/>
        <w:jc w:val="both"/>
        <w:rPr>
          <w:rFonts w:ascii="Arial" w:cs="Arial" w:eastAsia="Arial" w:hAnsi="Arial"/>
          <w:sz w:val="20"/>
          <w:szCs w:val="20"/>
          <w:vertAlign w:val="baseline"/>
        </w:rPr>
      </w:pPr>
      <w:r w:rsidDel="00000000" w:rsidR="00000000" w:rsidRPr="00000000">
        <w:rPr>
          <w:rtl w:val="0"/>
        </w:rPr>
      </w:r>
    </w:p>
    <w:p w:rsidR="00000000" w:rsidDel="00000000" w:rsidP="00000000" w:rsidRDefault="00000000" w:rsidRPr="00000000" w14:paraId="00000598">
      <w:pPr>
        <w:ind w:right="282"/>
        <w:jc w:val="both"/>
        <w:rPr>
          <w:rFonts w:ascii="Arial" w:cs="Arial" w:eastAsia="Arial" w:hAnsi="Arial"/>
          <w:sz w:val="20"/>
          <w:szCs w:val="20"/>
          <w:vertAlign w:val="baseline"/>
        </w:rPr>
      </w:pPr>
      <w:r w:rsidDel="00000000" w:rsidR="00000000" w:rsidRPr="00000000">
        <w:rPr>
          <w:rtl w:val="0"/>
        </w:rPr>
      </w:r>
    </w:p>
    <w:p w:rsidR="00000000" w:rsidDel="00000000" w:rsidP="00000000" w:rsidRDefault="00000000" w:rsidRPr="00000000" w14:paraId="00000599">
      <w:pPr>
        <w:ind w:left="993" w:right="282" w:firstLine="708"/>
        <w:jc w:val="both"/>
        <w:rPr>
          <w:rFonts w:ascii="Arial" w:cs="Arial" w:eastAsia="Arial" w:hAnsi="Arial"/>
          <w:sz w:val="20"/>
          <w:szCs w:val="20"/>
          <w:vertAlign w:val="baseline"/>
        </w:rPr>
      </w:pPr>
      <w:r w:rsidDel="00000000" w:rsidR="00000000" w:rsidRPr="00000000">
        <w:rPr>
          <w:rFonts w:ascii="Arial" w:cs="Arial" w:eastAsia="Arial" w:hAnsi="Arial"/>
          <w:sz w:val="20"/>
          <w:szCs w:val="20"/>
          <w:vertAlign w:val="baseline"/>
          <w:rtl w:val="0"/>
        </w:rPr>
        <w:t xml:space="preserve">(local e data)_______________, ____de ___________ de 2024.</w:t>
      </w:r>
    </w:p>
    <w:p w:rsidR="00000000" w:rsidDel="00000000" w:rsidP="00000000" w:rsidRDefault="00000000" w:rsidRPr="00000000" w14:paraId="0000059A">
      <w:pPr>
        <w:ind w:right="282"/>
        <w:jc w:val="both"/>
        <w:rPr>
          <w:rFonts w:ascii="Arial" w:cs="Arial" w:eastAsia="Arial" w:hAnsi="Arial"/>
          <w:sz w:val="20"/>
          <w:szCs w:val="20"/>
          <w:vertAlign w:val="baseline"/>
        </w:rPr>
      </w:pPr>
      <w:r w:rsidDel="00000000" w:rsidR="00000000" w:rsidRPr="00000000">
        <w:rPr>
          <w:rtl w:val="0"/>
        </w:rPr>
      </w:r>
    </w:p>
    <w:p w:rsidR="00000000" w:rsidDel="00000000" w:rsidP="00000000" w:rsidRDefault="00000000" w:rsidRPr="00000000" w14:paraId="0000059B">
      <w:pPr>
        <w:ind w:right="282"/>
        <w:rPr>
          <w:rFonts w:ascii="Arial" w:cs="Arial" w:eastAsia="Arial" w:hAnsi="Arial"/>
          <w:sz w:val="20"/>
          <w:szCs w:val="20"/>
          <w:vertAlign w:val="baseline"/>
        </w:rPr>
      </w:pPr>
      <w:r w:rsidDel="00000000" w:rsidR="00000000" w:rsidRPr="00000000">
        <w:rPr>
          <w:rtl w:val="0"/>
        </w:rPr>
      </w:r>
    </w:p>
    <w:p w:rsidR="00000000" w:rsidDel="00000000" w:rsidP="00000000" w:rsidRDefault="00000000" w:rsidRPr="00000000" w14:paraId="0000059C">
      <w:pPr>
        <w:ind w:right="282"/>
        <w:jc w:val="center"/>
        <w:rPr>
          <w:rFonts w:ascii="Arial" w:cs="Arial" w:eastAsia="Arial" w:hAnsi="Arial"/>
          <w:sz w:val="20"/>
          <w:szCs w:val="20"/>
          <w:vertAlign w:val="baseline"/>
        </w:rPr>
      </w:pPr>
      <w:r w:rsidDel="00000000" w:rsidR="00000000" w:rsidRPr="00000000">
        <w:rPr>
          <w:rtl w:val="0"/>
        </w:rPr>
      </w:r>
    </w:p>
    <w:p w:rsidR="00000000" w:rsidDel="00000000" w:rsidP="00000000" w:rsidRDefault="00000000" w:rsidRPr="00000000" w14:paraId="0000059D">
      <w:pPr>
        <w:ind w:right="282"/>
        <w:jc w:val="center"/>
        <w:rPr>
          <w:rFonts w:ascii="Arial" w:cs="Arial" w:eastAsia="Arial" w:hAnsi="Arial"/>
          <w:sz w:val="20"/>
          <w:szCs w:val="20"/>
          <w:vertAlign w:val="baseline"/>
        </w:rPr>
      </w:pPr>
      <w:r w:rsidDel="00000000" w:rsidR="00000000" w:rsidRPr="00000000">
        <w:rPr>
          <w:rFonts w:ascii="Arial" w:cs="Arial" w:eastAsia="Arial" w:hAnsi="Arial"/>
          <w:sz w:val="20"/>
          <w:szCs w:val="20"/>
          <w:vertAlign w:val="baseline"/>
          <w:rtl w:val="0"/>
        </w:rPr>
        <w:t xml:space="preserve">(nome e assinatura do responsável legal)</w:t>
      </w:r>
    </w:p>
    <w:p w:rsidR="00000000" w:rsidDel="00000000" w:rsidP="00000000" w:rsidRDefault="00000000" w:rsidRPr="00000000" w14:paraId="0000059E">
      <w:pPr>
        <w:ind w:right="282"/>
        <w:jc w:val="both"/>
        <w:rPr>
          <w:rFonts w:ascii="Arial" w:cs="Arial" w:eastAsia="Arial" w:hAnsi="Arial"/>
          <w:b w:val="0"/>
          <w:sz w:val="20"/>
          <w:szCs w:val="20"/>
          <w:vertAlign w:val="baseline"/>
        </w:rPr>
      </w:pPr>
      <w:r w:rsidDel="00000000" w:rsidR="00000000" w:rsidRPr="00000000">
        <w:rPr>
          <w:rtl w:val="0"/>
        </w:rPr>
      </w:r>
    </w:p>
    <w:p w:rsidR="00000000" w:rsidDel="00000000" w:rsidP="00000000" w:rsidRDefault="00000000" w:rsidRPr="00000000" w14:paraId="0000059F">
      <w:pPr>
        <w:ind w:right="282"/>
        <w:jc w:val="both"/>
        <w:rPr>
          <w:rFonts w:ascii="Arial" w:cs="Arial" w:eastAsia="Arial" w:hAnsi="Arial"/>
          <w:b w:val="0"/>
          <w:sz w:val="20"/>
          <w:szCs w:val="20"/>
          <w:vertAlign w:val="baseline"/>
        </w:rPr>
      </w:pPr>
      <w:r w:rsidDel="00000000" w:rsidR="00000000" w:rsidRPr="00000000">
        <w:rPr>
          <w:rtl w:val="0"/>
        </w:rPr>
      </w:r>
    </w:p>
    <w:p w:rsidR="00000000" w:rsidDel="00000000" w:rsidP="00000000" w:rsidRDefault="00000000" w:rsidRPr="00000000" w14:paraId="000005A0">
      <w:pPr>
        <w:ind w:right="282"/>
        <w:jc w:val="both"/>
        <w:rPr>
          <w:rFonts w:ascii="Arial" w:cs="Arial" w:eastAsia="Arial" w:hAnsi="Arial"/>
          <w:b w:val="0"/>
          <w:sz w:val="20"/>
          <w:szCs w:val="20"/>
          <w:vertAlign w:val="baseline"/>
        </w:rPr>
      </w:pPr>
      <w:r w:rsidDel="00000000" w:rsidR="00000000" w:rsidRPr="00000000">
        <w:rPr>
          <w:rtl w:val="0"/>
        </w:rPr>
      </w:r>
    </w:p>
    <w:p w:rsidR="00000000" w:rsidDel="00000000" w:rsidP="00000000" w:rsidRDefault="00000000" w:rsidRPr="00000000" w14:paraId="000005A1">
      <w:pPr>
        <w:ind w:right="282"/>
        <w:jc w:val="both"/>
        <w:rPr>
          <w:rFonts w:ascii="Arial" w:cs="Arial" w:eastAsia="Arial" w:hAnsi="Arial"/>
          <w:b w:val="0"/>
          <w:sz w:val="20"/>
          <w:szCs w:val="20"/>
          <w:vertAlign w:val="baseline"/>
        </w:rPr>
      </w:pPr>
      <w:r w:rsidDel="00000000" w:rsidR="00000000" w:rsidRPr="00000000">
        <w:rPr>
          <w:rtl w:val="0"/>
        </w:rPr>
      </w:r>
    </w:p>
    <w:p w:rsidR="00000000" w:rsidDel="00000000" w:rsidP="00000000" w:rsidRDefault="00000000" w:rsidRPr="00000000" w14:paraId="000005A2">
      <w:pPr>
        <w:ind w:right="282"/>
        <w:jc w:val="both"/>
        <w:rPr>
          <w:rFonts w:ascii="Arial" w:cs="Arial" w:eastAsia="Arial" w:hAnsi="Arial"/>
          <w:b w:val="0"/>
          <w:sz w:val="20"/>
          <w:szCs w:val="20"/>
          <w:vertAlign w:val="baseline"/>
        </w:rPr>
      </w:pPr>
      <w:r w:rsidDel="00000000" w:rsidR="00000000" w:rsidRPr="00000000">
        <w:rPr>
          <w:rtl w:val="0"/>
        </w:rPr>
      </w:r>
    </w:p>
    <w:p w:rsidR="00000000" w:rsidDel="00000000" w:rsidP="00000000" w:rsidRDefault="00000000" w:rsidRPr="00000000" w14:paraId="000005A3">
      <w:pPr>
        <w:ind w:right="282"/>
        <w:jc w:val="both"/>
        <w:rPr>
          <w:rFonts w:ascii="Arial" w:cs="Arial" w:eastAsia="Arial" w:hAnsi="Arial"/>
          <w:b w:val="0"/>
          <w:sz w:val="20"/>
          <w:szCs w:val="20"/>
          <w:vertAlign w:val="baseline"/>
        </w:rPr>
      </w:pPr>
      <w:r w:rsidDel="00000000" w:rsidR="00000000" w:rsidRPr="00000000">
        <w:rPr>
          <w:rtl w:val="0"/>
        </w:rPr>
      </w:r>
    </w:p>
    <w:p w:rsidR="00000000" w:rsidDel="00000000" w:rsidP="00000000" w:rsidRDefault="00000000" w:rsidRPr="00000000" w14:paraId="000005A4">
      <w:pPr>
        <w:ind w:right="282"/>
        <w:jc w:val="both"/>
        <w:rPr>
          <w:rFonts w:ascii="Arial" w:cs="Arial" w:eastAsia="Arial" w:hAnsi="Arial"/>
          <w:b w:val="0"/>
          <w:sz w:val="20"/>
          <w:szCs w:val="20"/>
          <w:vertAlign w:val="baseline"/>
        </w:rPr>
      </w:pPr>
      <w:r w:rsidDel="00000000" w:rsidR="00000000" w:rsidRPr="00000000">
        <w:rPr>
          <w:rtl w:val="0"/>
        </w:rPr>
      </w:r>
    </w:p>
    <w:p w:rsidR="00000000" w:rsidDel="00000000" w:rsidP="00000000" w:rsidRDefault="00000000" w:rsidRPr="00000000" w14:paraId="000005A5">
      <w:pPr>
        <w:ind w:right="282"/>
        <w:jc w:val="both"/>
        <w:rPr>
          <w:rFonts w:ascii="Arial" w:cs="Arial" w:eastAsia="Arial" w:hAnsi="Arial"/>
          <w:b w:val="0"/>
          <w:sz w:val="20"/>
          <w:szCs w:val="20"/>
          <w:vertAlign w:val="baseline"/>
        </w:rPr>
      </w:pPr>
      <w:r w:rsidDel="00000000" w:rsidR="00000000" w:rsidRPr="00000000">
        <w:rPr>
          <w:rtl w:val="0"/>
        </w:rPr>
      </w:r>
    </w:p>
    <w:p w:rsidR="00000000" w:rsidDel="00000000" w:rsidP="00000000" w:rsidRDefault="00000000" w:rsidRPr="00000000" w14:paraId="000005A6">
      <w:pPr>
        <w:ind w:right="282"/>
        <w:jc w:val="both"/>
        <w:rPr>
          <w:rFonts w:ascii="Arial" w:cs="Arial" w:eastAsia="Arial" w:hAnsi="Arial"/>
          <w:b w:val="0"/>
          <w:sz w:val="20"/>
          <w:szCs w:val="20"/>
          <w:vertAlign w:val="baseline"/>
        </w:rPr>
      </w:pPr>
      <w:r w:rsidDel="00000000" w:rsidR="00000000" w:rsidRPr="00000000">
        <w:rPr>
          <w:rtl w:val="0"/>
        </w:rPr>
      </w:r>
    </w:p>
    <w:p w:rsidR="00000000" w:rsidDel="00000000" w:rsidP="00000000" w:rsidRDefault="00000000" w:rsidRPr="00000000" w14:paraId="000005A7">
      <w:pPr>
        <w:ind w:right="282"/>
        <w:jc w:val="both"/>
        <w:rPr>
          <w:rFonts w:ascii="Arial" w:cs="Arial" w:eastAsia="Arial" w:hAnsi="Arial"/>
          <w:b w:val="0"/>
          <w:sz w:val="20"/>
          <w:szCs w:val="20"/>
          <w:vertAlign w:val="baseline"/>
        </w:rPr>
      </w:pPr>
      <w:r w:rsidDel="00000000" w:rsidR="00000000" w:rsidRPr="00000000">
        <w:rPr>
          <w:rtl w:val="0"/>
        </w:rPr>
      </w:r>
    </w:p>
    <w:p w:rsidR="00000000" w:rsidDel="00000000" w:rsidP="00000000" w:rsidRDefault="00000000" w:rsidRPr="00000000" w14:paraId="000005A8">
      <w:pPr>
        <w:ind w:right="282"/>
        <w:jc w:val="both"/>
        <w:rPr>
          <w:rFonts w:ascii="Arial" w:cs="Arial" w:eastAsia="Arial" w:hAnsi="Arial"/>
          <w:sz w:val="20"/>
          <w:szCs w:val="20"/>
          <w:vertAlign w:val="baseline"/>
        </w:rPr>
      </w:pPr>
      <w:r w:rsidDel="00000000" w:rsidR="00000000" w:rsidRPr="00000000">
        <w:rPr>
          <w:rtl w:val="0"/>
        </w:rPr>
      </w:r>
    </w:p>
    <w:p w:rsidR="00000000" w:rsidDel="00000000" w:rsidP="00000000" w:rsidRDefault="00000000" w:rsidRPr="00000000" w14:paraId="000005A9">
      <w:pPr>
        <w:ind w:right="282"/>
        <w:jc w:val="both"/>
        <w:rPr>
          <w:rFonts w:ascii="Arial" w:cs="Arial" w:eastAsia="Arial" w:hAnsi="Arial"/>
          <w:b w:val="0"/>
          <w:sz w:val="20"/>
          <w:szCs w:val="20"/>
          <w:u w:val="single"/>
          <w:vertAlign w:val="baseline"/>
        </w:rPr>
      </w:pPr>
      <w:r w:rsidDel="00000000" w:rsidR="00000000" w:rsidRPr="00000000">
        <w:rPr>
          <w:rtl w:val="0"/>
        </w:rPr>
      </w:r>
    </w:p>
    <w:p w:rsidR="00000000" w:rsidDel="00000000" w:rsidP="00000000" w:rsidRDefault="00000000" w:rsidRPr="00000000" w14:paraId="000005AA">
      <w:pPr>
        <w:ind w:right="282"/>
        <w:jc w:val="both"/>
        <w:rPr>
          <w:rFonts w:ascii="Arial" w:cs="Arial" w:eastAsia="Arial" w:hAnsi="Arial"/>
          <w:b w:val="0"/>
          <w:sz w:val="20"/>
          <w:szCs w:val="20"/>
          <w:u w:val="single"/>
          <w:vertAlign w:val="baseline"/>
        </w:rPr>
      </w:pPr>
      <w:r w:rsidDel="00000000" w:rsidR="00000000" w:rsidRPr="00000000">
        <w:rPr>
          <w:rtl w:val="0"/>
        </w:rPr>
      </w:r>
    </w:p>
    <w:p w:rsidR="00000000" w:rsidDel="00000000" w:rsidP="00000000" w:rsidRDefault="00000000" w:rsidRPr="00000000" w14:paraId="000005AB">
      <w:pPr>
        <w:ind w:right="282"/>
        <w:jc w:val="both"/>
        <w:rPr>
          <w:rFonts w:ascii="Arial" w:cs="Arial" w:eastAsia="Arial" w:hAnsi="Arial"/>
          <w:b w:val="0"/>
          <w:sz w:val="20"/>
          <w:szCs w:val="20"/>
          <w:u w:val="single"/>
          <w:vertAlign w:val="baseline"/>
        </w:rPr>
      </w:pPr>
      <w:r w:rsidDel="00000000" w:rsidR="00000000" w:rsidRPr="00000000">
        <w:rPr>
          <w:rtl w:val="0"/>
        </w:rPr>
      </w:r>
    </w:p>
    <w:p w:rsidR="00000000" w:rsidDel="00000000" w:rsidP="00000000" w:rsidRDefault="00000000" w:rsidRPr="00000000" w14:paraId="000005AC">
      <w:pPr>
        <w:ind w:right="282"/>
        <w:jc w:val="both"/>
        <w:rPr>
          <w:rFonts w:ascii="Arial" w:cs="Arial" w:eastAsia="Arial" w:hAnsi="Arial"/>
          <w:b w:val="0"/>
          <w:sz w:val="20"/>
          <w:szCs w:val="20"/>
          <w:u w:val="single"/>
          <w:vertAlign w:val="baseline"/>
        </w:rPr>
      </w:pPr>
      <w:r w:rsidDel="00000000" w:rsidR="00000000" w:rsidRPr="00000000">
        <w:rPr>
          <w:rtl w:val="0"/>
        </w:rPr>
      </w:r>
    </w:p>
    <w:p w:rsidR="00000000" w:rsidDel="00000000" w:rsidP="00000000" w:rsidRDefault="00000000" w:rsidRPr="00000000" w14:paraId="000005AD">
      <w:pPr>
        <w:ind w:right="282"/>
        <w:jc w:val="both"/>
        <w:rPr>
          <w:rFonts w:ascii="Arial" w:cs="Arial" w:eastAsia="Arial" w:hAnsi="Arial"/>
          <w:b w:val="0"/>
          <w:sz w:val="20"/>
          <w:szCs w:val="20"/>
          <w:u w:val="single"/>
          <w:vertAlign w:val="baseline"/>
        </w:rPr>
      </w:pPr>
      <w:r w:rsidDel="00000000" w:rsidR="00000000" w:rsidRPr="00000000">
        <w:rPr>
          <w:rtl w:val="0"/>
        </w:rPr>
      </w:r>
    </w:p>
    <w:p w:rsidR="00000000" w:rsidDel="00000000" w:rsidP="00000000" w:rsidRDefault="00000000" w:rsidRPr="00000000" w14:paraId="000005AE">
      <w:pPr>
        <w:ind w:right="282"/>
        <w:jc w:val="both"/>
        <w:rPr>
          <w:rFonts w:ascii="Arial" w:cs="Arial" w:eastAsia="Arial" w:hAnsi="Arial"/>
          <w:b w:val="0"/>
          <w:sz w:val="20"/>
          <w:szCs w:val="20"/>
          <w:u w:val="single"/>
          <w:vertAlign w:val="baseline"/>
        </w:rPr>
      </w:pPr>
      <w:r w:rsidDel="00000000" w:rsidR="00000000" w:rsidRPr="00000000">
        <w:rPr>
          <w:rtl w:val="0"/>
        </w:rPr>
      </w:r>
    </w:p>
    <w:p w:rsidR="00000000" w:rsidDel="00000000" w:rsidP="00000000" w:rsidRDefault="00000000" w:rsidRPr="00000000" w14:paraId="000005AF">
      <w:pPr>
        <w:ind w:right="282"/>
        <w:jc w:val="both"/>
        <w:rPr>
          <w:rFonts w:ascii="Arial" w:cs="Arial" w:eastAsia="Arial" w:hAnsi="Arial"/>
          <w:b w:val="0"/>
          <w:sz w:val="20"/>
          <w:szCs w:val="20"/>
          <w:u w:val="single"/>
          <w:vertAlign w:val="baseline"/>
        </w:rPr>
      </w:pPr>
      <w:r w:rsidDel="00000000" w:rsidR="00000000" w:rsidRPr="00000000">
        <w:rPr>
          <w:rtl w:val="0"/>
        </w:rPr>
      </w:r>
    </w:p>
    <w:p w:rsidR="00000000" w:rsidDel="00000000" w:rsidP="00000000" w:rsidRDefault="00000000" w:rsidRPr="00000000" w14:paraId="000005B0">
      <w:pPr>
        <w:ind w:right="282"/>
        <w:jc w:val="both"/>
        <w:rPr>
          <w:rFonts w:ascii="Arial" w:cs="Arial" w:eastAsia="Arial" w:hAnsi="Arial"/>
          <w:b w:val="0"/>
          <w:sz w:val="20"/>
          <w:szCs w:val="20"/>
          <w:u w:val="single"/>
          <w:vertAlign w:val="baseline"/>
        </w:rPr>
      </w:pPr>
      <w:r w:rsidDel="00000000" w:rsidR="00000000" w:rsidRPr="00000000">
        <w:rPr>
          <w:rtl w:val="0"/>
        </w:rPr>
      </w:r>
    </w:p>
    <w:p w:rsidR="00000000" w:rsidDel="00000000" w:rsidP="00000000" w:rsidRDefault="00000000" w:rsidRPr="00000000" w14:paraId="000005B1">
      <w:pPr>
        <w:ind w:right="282"/>
        <w:jc w:val="both"/>
        <w:rPr>
          <w:rFonts w:ascii="Arial" w:cs="Arial" w:eastAsia="Arial" w:hAnsi="Arial"/>
          <w:b w:val="0"/>
          <w:sz w:val="20"/>
          <w:szCs w:val="20"/>
          <w:u w:val="single"/>
          <w:vertAlign w:val="baseline"/>
        </w:rPr>
      </w:pPr>
      <w:r w:rsidDel="00000000" w:rsidR="00000000" w:rsidRPr="00000000">
        <w:rPr>
          <w:rtl w:val="0"/>
        </w:rPr>
      </w:r>
    </w:p>
    <w:p w:rsidR="00000000" w:rsidDel="00000000" w:rsidP="00000000" w:rsidRDefault="00000000" w:rsidRPr="00000000" w14:paraId="000005B2">
      <w:pPr>
        <w:ind w:right="282"/>
        <w:jc w:val="both"/>
        <w:rPr>
          <w:rFonts w:ascii="Arial" w:cs="Arial" w:eastAsia="Arial" w:hAnsi="Arial"/>
          <w:b w:val="0"/>
          <w:sz w:val="20"/>
          <w:szCs w:val="20"/>
          <w:u w:val="single"/>
          <w:vertAlign w:val="baseline"/>
        </w:rPr>
      </w:pPr>
      <w:r w:rsidDel="00000000" w:rsidR="00000000" w:rsidRPr="00000000">
        <w:rPr>
          <w:rtl w:val="0"/>
        </w:rPr>
      </w:r>
    </w:p>
    <w:p w:rsidR="00000000" w:rsidDel="00000000" w:rsidP="00000000" w:rsidRDefault="00000000" w:rsidRPr="00000000" w14:paraId="000005B3">
      <w:pPr>
        <w:ind w:right="282"/>
        <w:jc w:val="both"/>
        <w:rPr>
          <w:rFonts w:ascii="Arial" w:cs="Arial" w:eastAsia="Arial" w:hAnsi="Arial"/>
          <w:sz w:val="20"/>
          <w:szCs w:val="20"/>
          <w:vertAlign w:val="baseline"/>
        </w:rPr>
      </w:pPr>
      <w:r w:rsidDel="00000000" w:rsidR="00000000" w:rsidRPr="00000000">
        <w:rPr>
          <w:rtl w:val="0"/>
        </w:rPr>
      </w:r>
    </w:p>
    <w:p w:rsidR="00000000" w:rsidDel="00000000" w:rsidP="00000000" w:rsidRDefault="00000000" w:rsidRPr="00000000" w14:paraId="000005B4">
      <w:pPr>
        <w:ind w:right="282"/>
        <w:jc w:val="both"/>
        <w:rPr>
          <w:rFonts w:ascii="Arial" w:cs="Arial" w:eastAsia="Arial" w:hAnsi="Arial"/>
          <w:sz w:val="20"/>
          <w:szCs w:val="20"/>
          <w:vertAlign w:val="baseline"/>
        </w:rPr>
      </w:pPr>
      <w:r w:rsidDel="00000000" w:rsidR="00000000" w:rsidRPr="00000000">
        <w:rPr>
          <w:rtl w:val="0"/>
        </w:rPr>
      </w:r>
    </w:p>
    <w:p w:rsidR="00000000" w:rsidDel="00000000" w:rsidP="00000000" w:rsidRDefault="00000000" w:rsidRPr="00000000" w14:paraId="000005B5">
      <w:pPr>
        <w:ind w:right="282"/>
        <w:jc w:val="both"/>
        <w:rPr>
          <w:rFonts w:ascii="Arial" w:cs="Arial" w:eastAsia="Arial" w:hAnsi="Arial"/>
          <w:sz w:val="20"/>
          <w:szCs w:val="20"/>
          <w:vertAlign w:val="baseline"/>
        </w:rPr>
      </w:pPr>
      <w:r w:rsidDel="00000000" w:rsidR="00000000" w:rsidRPr="00000000">
        <w:rPr>
          <w:rtl w:val="0"/>
        </w:rPr>
      </w:r>
    </w:p>
    <w:p w:rsidR="00000000" w:rsidDel="00000000" w:rsidP="00000000" w:rsidRDefault="00000000" w:rsidRPr="00000000" w14:paraId="000005B6">
      <w:pPr>
        <w:ind w:right="282"/>
        <w:jc w:val="both"/>
        <w:rPr>
          <w:rFonts w:ascii="Arial" w:cs="Arial" w:eastAsia="Arial" w:hAnsi="Arial"/>
          <w:b w:val="0"/>
          <w:sz w:val="20"/>
          <w:szCs w:val="20"/>
          <w:u w:val="single"/>
          <w:vertAlign w:val="baseline"/>
        </w:rPr>
      </w:pPr>
      <w:r w:rsidDel="00000000" w:rsidR="00000000" w:rsidRPr="00000000">
        <w:rPr>
          <w:rtl w:val="0"/>
        </w:rPr>
      </w:r>
    </w:p>
    <w:p w:rsidR="00000000" w:rsidDel="00000000" w:rsidP="00000000" w:rsidRDefault="00000000" w:rsidRPr="00000000" w14:paraId="000005B7">
      <w:pPr>
        <w:ind w:right="282"/>
        <w:jc w:val="both"/>
        <w:rPr>
          <w:rFonts w:ascii="Arial" w:cs="Arial" w:eastAsia="Arial" w:hAnsi="Arial"/>
          <w:b w:val="0"/>
          <w:sz w:val="20"/>
          <w:szCs w:val="20"/>
          <w:u w:val="single"/>
          <w:vertAlign w:val="baseline"/>
        </w:rPr>
      </w:pPr>
      <w:r w:rsidDel="00000000" w:rsidR="00000000" w:rsidRPr="00000000">
        <w:rPr>
          <w:rtl w:val="0"/>
        </w:rPr>
      </w:r>
    </w:p>
    <w:p w:rsidR="00000000" w:rsidDel="00000000" w:rsidP="00000000" w:rsidRDefault="00000000" w:rsidRPr="00000000" w14:paraId="000005B8">
      <w:pPr>
        <w:jc w:val="center"/>
        <w:rPr>
          <w:rFonts w:ascii="Arial" w:cs="Arial" w:eastAsia="Arial" w:hAnsi="Arial"/>
          <w:b w:val="0"/>
          <w:sz w:val="20"/>
          <w:szCs w:val="20"/>
          <w:u w:val="single"/>
          <w:vertAlign w:val="baseline"/>
        </w:rPr>
      </w:pPr>
      <w:r w:rsidDel="00000000" w:rsidR="00000000" w:rsidRPr="00000000">
        <w:rPr>
          <w:rFonts w:ascii="Arial" w:cs="Arial" w:eastAsia="Arial" w:hAnsi="Arial"/>
          <w:b w:val="1"/>
          <w:sz w:val="20"/>
          <w:szCs w:val="20"/>
          <w:u w:val="single"/>
          <w:vertAlign w:val="baseline"/>
          <w:rtl w:val="0"/>
        </w:rPr>
        <w:t xml:space="preserve">PREGÃO ELETRÔNICO Nº 25/2024</w:t>
      </w:r>
      <w:r w:rsidDel="00000000" w:rsidR="00000000" w:rsidRPr="00000000">
        <w:rPr>
          <w:rtl w:val="0"/>
        </w:rPr>
      </w:r>
    </w:p>
    <w:p w:rsidR="00000000" w:rsidDel="00000000" w:rsidP="00000000" w:rsidRDefault="00000000" w:rsidRPr="00000000" w14:paraId="000005B9">
      <w:pPr>
        <w:tabs>
          <w:tab w:val="left" w:leader="none" w:pos="2816"/>
        </w:tabs>
        <w:jc w:val="both"/>
        <w:rPr>
          <w:rFonts w:ascii="Arial" w:cs="Arial" w:eastAsia="Arial" w:hAnsi="Arial"/>
          <w:b w:val="0"/>
          <w:sz w:val="20"/>
          <w:szCs w:val="20"/>
          <w:vertAlign w:val="baseline"/>
        </w:rPr>
      </w:pPr>
      <w:r w:rsidDel="00000000" w:rsidR="00000000" w:rsidRPr="00000000">
        <w:rPr>
          <w:rtl w:val="0"/>
        </w:rPr>
      </w:r>
    </w:p>
    <w:p w:rsidR="00000000" w:rsidDel="00000000" w:rsidP="00000000" w:rsidRDefault="00000000" w:rsidRPr="00000000" w14:paraId="000005BA">
      <w:pPr>
        <w:tabs>
          <w:tab w:val="left" w:leader="none" w:pos="2816"/>
        </w:tabs>
        <w:ind w:left="360" w:firstLine="0"/>
        <w:jc w:val="center"/>
        <w:rPr>
          <w:rFonts w:ascii="Arial" w:cs="Arial" w:eastAsia="Arial" w:hAnsi="Arial"/>
          <w:b w:val="0"/>
          <w:sz w:val="20"/>
          <w:szCs w:val="20"/>
          <w:vertAlign w:val="baseline"/>
        </w:rPr>
      </w:pPr>
      <w:r w:rsidDel="00000000" w:rsidR="00000000" w:rsidRPr="00000000">
        <w:rPr>
          <w:rFonts w:ascii="Arial" w:cs="Arial" w:eastAsia="Arial" w:hAnsi="Arial"/>
          <w:b w:val="1"/>
          <w:sz w:val="20"/>
          <w:szCs w:val="20"/>
          <w:vertAlign w:val="baseline"/>
          <w:rtl w:val="0"/>
        </w:rPr>
        <w:t xml:space="preserve">ANEXO VII</w:t>
      </w:r>
      <w:r w:rsidDel="00000000" w:rsidR="00000000" w:rsidRPr="00000000">
        <w:rPr>
          <w:rtl w:val="0"/>
        </w:rPr>
      </w:r>
    </w:p>
    <w:p w:rsidR="00000000" w:rsidDel="00000000" w:rsidP="00000000" w:rsidRDefault="00000000" w:rsidRPr="00000000" w14:paraId="000005BB">
      <w:pPr>
        <w:tabs>
          <w:tab w:val="left" w:leader="none" w:pos="2816"/>
        </w:tabs>
        <w:ind w:left="360" w:firstLine="0"/>
        <w:jc w:val="center"/>
        <w:rPr>
          <w:rFonts w:ascii="Arial" w:cs="Arial" w:eastAsia="Arial" w:hAnsi="Arial"/>
          <w:b w:val="0"/>
          <w:sz w:val="20"/>
          <w:szCs w:val="20"/>
          <w:vertAlign w:val="baseline"/>
        </w:rPr>
      </w:pPr>
      <w:r w:rsidDel="00000000" w:rsidR="00000000" w:rsidRPr="00000000">
        <w:rPr>
          <w:rtl w:val="0"/>
        </w:rPr>
      </w:r>
    </w:p>
    <w:p w:rsidR="00000000" w:rsidDel="00000000" w:rsidP="00000000" w:rsidRDefault="00000000" w:rsidRPr="00000000" w14:paraId="000005BC">
      <w:pPr>
        <w:jc w:val="center"/>
        <w:rPr>
          <w:rFonts w:ascii="Arial" w:cs="Arial" w:eastAsia="Arial" w:hAnsi="Arial"/>
          <w:b w:val="0"/>
          <w:sz w:val="20"/>
          <w:szCs w:val="20"/>
          <w:vertAlign w:val="baseline"/>
        </w:rPr>
      </w:pPr>
      <w:r w:rsidDel="00000000" w:rsidR="00000000" w:rsidRPr="00000000">
        <w:rPr>
          <w:rFonts w:ascii="Arial" w:cs="Arial" w:eastAsia="Arial" w:hAnsi="Arial"/>
          <w:b w:val="1"/>
          <w:sz w:val="20"/>
          <w:szCs w:val="20"/>
          <w:vertAlign w:val="baseline"/>
          <w:rtl w:val="0"/>
        </w:rPr>
        <w:t xml:space="preserve">DECLARAÇÃO DE DADOS ATUALIZADOS PARA CONTATO DA EMPRESA</w:t>
      </w:r>
      <w:r w:rsidDel="00000000" w:rsidR="00000000" w:rsidRPr="00000000">
        <w:rPr>
          <w:rtl w:val="0"/>
        </w:rPr>
      </w:r>
    </w:p>
    <w:p w:rsidR="00000000" w:rsidDel="00000000" w:rsidP="00000000" w:rsidRDefault="00000000" w:rsidRPr="00000000" w14:paraId="000005BD">
      <w:pPr>
        <w:jc w:val="center"/>
        <w:rPr>
          <w:rFonts w:ascii="Arial" w:cs="Arial" w:eastAsia="Arial" w:hAnsi="Arial"/>
          <w:b w:val="0"/>
          <w:sz w:val="20"/>
          <w:szCs w:val="20"/>
          <w:vertAlign w:val="baseline"/>
        </w:rPr>
      </w:pPr>
      <w:r w:rsidDel="00000000" w:rsidR="00000000" w:rsidRPr="00000000">
        <w:rPr>
          <w:rtl w:val="0"/>
        </w:rPr>
      </w:r>
    </w:p>
    <w:p w:rsidR="00000000" w:rsidDel="00000000" w:rsidP="00000000" w:rsidRDefault="00000000" w:rsidRPr="00000000" w14:paraId="000005BE">
      <w:pPr>
        <w:jc w:val="both"/>
        <w:rPr>
          <w:rFonts w:ascii="Arial" w:cs="Arial" w:eastAsia="Arial" w:hAnsi="Arial"/>
          <w:sz w:val="20"/>
          <w:szCs w:val="20"/>
          <w:vertAlign w:val="baseline"/>
        </w:rPr>
      </w:pPr>
      <w:r w:rsidDel="00000000" w:rsidR="00000000" w:rsidRPr="00000000">
        <w:rPr>
          <w:rFonts w:ascii="Arial" w:cs="Arial" w:eastAsia="Arial" w:hAnsi="Arial"/>
          <w:b w:val="1"/>
          <w:sz w:val="20"/>
          <w:szCs w:val="20"/>
          <w:vertAlign w:val="baseline"/>
          <w:rtl w:val="0"/>
        </w:rPr>
        <w:t xml:space="preserve">Nota:</w:t>
      </w:r>
      <w:r w:rsidDel="00000000" w:rsidR="00000000" w:rsidRPr="00000000">
        <w:rPr>
          <w:rFonts w:ascii="Arial" w:cs="Arial" w:eastAsia="Arial" w:hAnsi="Arial"/>
          <w:sz w:val="20"/>
          <w:szCs w:val="20"/>
          <w:vertAlign w:val="baseline"/>
          <w:rtl w:val="0"/>
        </w:rPr>
        <w:t xml:space="preserve"> Todos os dados para contrato deverão ser pessoais da empresa, não podendo ser entregue dados de terceiros alheios a contratação, como por exemplo, o Escritório de Contabilidade da empresa. Devendo conter no mínimo os seguintes dados atualizados: Nome da Empresa, CNPJ, Endereço Completo, e-mail, Telefone.</w:t>
      </w:r>
    </w:p>
    <w:p w:rsidR="00000000" w:rsidDel="00000000" w:rsidP="00000000" w:rsidRDefault="00000000" w:rsidRPr="00000000" w14:paraId="000005BF">
      <w:pPr>
        <w:jc w:val="both"/>
        <w:rPr>
          <w:rFonts w:ascii="Arial" w:cs="Arial" w:eastAsia="Arial" w:hAnsi="Arial"/>
          <w:sz w:val="20"/>
          <w:szCs w:val="20"/>
          <w:vertAlign w:val="baseline"/>
        </w:rPr>
      </w:pPr>
      <w:r w:rsidDel="00000000" w:rsidR="00000000" w:rsidRPr="00000000">
        <w:rPr>
          <w:rtl w:val="0"/>
        </w:rPr>
      </w:r>
    </w:p>
    <w:p w:rsidR="00000000" w:rsidDel="00000000" w:rsidP="00000000" w:rsidRDefault="00000000" w:rsidRPr="00000000" w14:paraId="000005C0">
      <w:pPr>
        <w:jc w:val="both"/>
        <w:rPr>
          <w:rFonts w:ascii="Arial" w:cs="Arial" w:eastAsia="Arial" w:hAnsi="Arial"/>
          <w:sz w:val="20"/>
          <w:szCs w:val="20"/>
          <w:vertAlign w:val="baseline"/>
        </w:rPr>
      </w:pPr>
      <w:r w:rsidDel="00000000" w:rsidR="00000000" w:rsidRPr="00000000">
        <w:rPr>
          <w:rFonts w:ascii="Arial" w:cs="Arial" w:eastAsia="Arial" w:hAnsi="Arial"/>
          <w:b w:val="1"/>
          <w:sz w:val="20"/>
          <w:szCs w:val="20"/>
          <w:vertAlign w:val="baseline"/>
          <w:rtl w:val="0"/>
        </w:rPr>
        <w:t xml:space="preserve">Obs:</w:t>
      </w:r>
      <w:r w:rsidDel="00000000" w:rsidR="00000000" w:rsidRPr="00000000">
        <w:rPr>
          <w:rFonts w:ascii="Arial" w:cs="Arial" w:eastAsia="Arial" w:hAnsi="Arial"/>
          <w:sz w:val="20"/>
          <w:szCs w:val="20"/>
          <w:vertAlign w:val="baseline"/>
          <w:rtl w:val="0"/>
        </w:rPr>
        <w:t xml:space="preserve"> Caso não seja apresentado os dados atualizados da proponente, este órgão não será responsável do não recebimento de solicitação de produtos, envio de empenhos, notificações e afins.</w:t>
      </w:r>
    </w:p>
    <w:p w:rsidR="00000000" w:rsidDel="00000000" w:rsidP="00000000" w:rsidRDefault="00000000" w:rsidRPr="00000000" w14:paraId="000005C1">
      <w:pPr>
        <w:jc w:val="both"/>
        <w:rPr>
          <w:rFonts w:ascii="Arial" w:cs="Arial" w:eastAsia="Arial" w:hAnsi="Arial"/>
          <w:sz w:val="20"/>
          <w:szCs w:val="20"/>
          <w:vertAlign w:val="baseline"/>
        </w:rPr>
      </w:pPr>
      <w:r w:rsidDel="00000000" w:rsidR="00000000" w:rsidRPr="00000000">
        <w:rPr>
          <w:rtl w:val="0"/>
        </w:rPr>
      </w:r>
    </w:p>
    <w:p w:rsidR="00000000" w:rsidDel="00000000" w:rsidP="00000000" w:rsidRDefault="00000000" w:rsidRPr="00000000" w14:paraId="000005C2">
      <w:pPr>
        <w:jc w:val="both"/>
        <w:rPr>
          <w:rFonts w:ascii="Arial" w:cs="Arial" w:eastAsia="Arial" w:hAnsi="Arial"/>
          <w:b w:val="0"/>
          <w:sz w:val="20"/>
          <w:szCs w:val="20"/>
          <w:vertAlign w:val="baseline"/>
        </w:rPr>
      </w:pPr>
      <w:r w:rsidDel="00000000" w:rsidR="00000000" w:rsidRPr="00000000">
        <w:rPr>
          <w:rFonts w:ascii="Arial" w:cs="Arial" w:eastAsia="Arial" w:hAnsi="Arial"/>
          <w:b w:val="1"/>
          <w:sz w:val="20"/>
          <w:szCs w:val="20"/>
          <w:vertAlign w:val="baseline"/>
          <w:rtl w:val="0"/>
        </w:rPr>
        <w:t xml:space="preserve">RAZÃO SOCIAL:</w:t>
      </w:r>
      <w:r w:rsidDel="00000000" w:rsidR="00000000" w:rsidRPr="00000000">
        <w:rPr>
          <w:rtl w:val="0"/>
        </w:rPr>
      </w:r>
    </w:p>
    <w:p w:rsidR="00000000" w:rsidDel="00000000" w:rsidP="00000000" w:rsidRDefault="00000000" w:rsidRPr="00000000" w14:paraId="000005C3">
      <w:pPr>
        <w:jc w:val="both"/>
        <w:rPr>
          <w:rFonts w:ascii="Arial" w:cs="Arial" w:eastAsia="Arial" w:hAnsi="Arial"/>
          <w:b w:val="0"/>
          <w:sz w:val="20"/>
          <w:szCs w:val="20"/>
          <w:vertAlign w:val="baseline"/>
        </w:rPr>
      </w:pPr>
      <w:r w:rsidDel="00000000" w:rsidR="00000000" w:rsidRPr="00000000">
        <w:rPr>
          <w:rFonts w:ascii="Arial" w:cs="Arial" w:eastAsia="Arial" w:hAnsi="Arial"/>
          <w:b w:val="1"/>
          <w:sz w:val="20"/>
          <w:szCs w:val="20"/>
          <w:vertAlign w:val="baseline"/>
          <w:rtl w:val="0"/>
        </w:rPr>
        <w:t xml:space="preserve">CNPJ:</w:t>
      </w:r>
      <w:r w:rsidDel="00000000" w:rsidR="00000000" w:rsidRPr="00000000">
        <w:rPr>
          <w:rtl w:val="0"/>
        </w:rPr>
      </w:r>
    </w:p>
    <w:p w:rsidR="00000000" w:rsidDel="00000000" w:rsidP="00000000" w:rsidRDefault="00000000" w:rsidRPr="00000000" w14:paraId="000005C4">
      <w:pPr>
        <w:jc w:val="both"/>
        <w:rPr>
          <w:rFonts w:ascii="Arial" w:cs="Arial" w:eastAsia="Arial" w:hAnsi="Arial"/>
          <w:b w:val="0"/>
          <w:sz w:val="20"/>
          <w:szCs w:val="20"/>
          <w:vertAlign w:val="baseline"/>
        </w:rPr>
      </w:pPr>
      <w:r w:rsidDel="00000000" w:rsidR="00000000" w:rsidRPr="00000000">
        <w:rPr>
          <w:rFonts w:ascii="Arial" w:cs="Arial" w:eastAsia="Arial" w:hAnsi="Arial"/>
          <w:b w:val="1"/>
          <w:sz w:val="20"/>
          <w:szCs w:val="20"/>
          <w:vertAlign w:val="baseline"/>
          <w:rtl w:val="0"/>
        </w:rPr>
        <w:t xml:space="preserve">INSCRIÇÃO ESTADUAL:</w:t>
      </w:r>
      <w:r w:rsidDel="00000000" w:rsidR="00000000" w:rsidRPr="00000000">
        <w:rPr>
          <w:rtl w:val="0"/>
        </w:rPr>
      </w:r>
    </w:p>
    <w:p w:rsidR="00000000" w:rsidDel="00000000" w:rsidP="00000000" w:rsidRDefault="00000000" w:rsidRPr="00000000" w14:paraId="000005C5">
      <w:pPr>
        <w:jc w:val="both"/>
        <w:rPr>
          <w:rFonts w:ascii="Arial" w:cs="Arial" w:eastAsia="Arial" w:hAnsi="Arial"/>
          <w:b w:val="0"/>
          <w:sz w:val="20"/>
          <w:szCs w:val="20"/>
          <w:vertAlign w:val="baseline"/>
        </w:rPr>
      </w:pPr>
      <w:r w:rsidDel="00000000" w:rsidR="00000000" w:rsidRPr="00000000">
        <w:rPr>
          <w:rFonts w:ascii="Arial" w:cs="Arial" w:eastAsia="Arial" w:hAnsi="Arial"/>
          <w:b w:val="1"/>
          <w:sz w:val="20"/>
          <w:szCs w:val="20"/>
          <w:vertAlign w:val="baseline"/>
          <w:rtl w:val="0"/>
        </w:rPr>
        <w:t xml:space="preserve">ENDEREÇO:</w:t>
      </w:r>
      <w:r w:rsidDel="00000000" w:rsidR="00000000" w:rsidRPr="00000000">
        <w:rPr>
          <w:rtl w:val="0"/>
        </w:rPr>
      </w:r>
    </w:p>
    <w:p w:rsidR="00000000" w:rsidDel="00000000" w:rsidP="00000000" w:rsidRDefault="00000000" w:rsidRPr="00000000" w14:paraId="000005C6">
      <w:pPr>
        <w:jc w:val="both"/>
        <w:rPr>
          <w:rFonts w:ascii="Arial" w:cs="Arial" w:eastAsia="Arial" w:hAnsi="Arial"/>
          <w:b w:val="0"/>
          <w:sz w:val="20"/>
          <w:szCs w:val="20"/>
          <w:vertAlign w:val="baseline"/>
        </w:rPr>
      </w:pPr>
      <w:r w:rsidDel="00000000" w:rsidR="00000000" w:rsidRPr="00000000">
        <w:rPr>
          <w:rFonts w:ascii="Arial" w:cs="Arial" w:eastAsia="Arial" w:hAnsi="Arial"/>
          <w:b w:val="1"/>
          <w:sz w:val="20"/>
          <w:szCs w:val="20"/>
          <w:vertAlign w:val="baseline"/>
          <w:rtl w:val="0"/>
        </w:rPr>
        <w:t xml:space="preserve">CIDADE:</w:t>
      </w:r>
      <w:r w:rsidDel="00000000" w:rsidR="00000000" w:rsidRPr="00000000">
        <w:rPr>
          <w:rtl w:val="0"/>
        </w:rPr>
      </w:r>
    </w:p>
    <w:p w:rsidR="00000000" w:rsidDel="00000000" w:rsidP="00000000" w:rsidRDefault="00000000" w:rsidRPr="00000000" w14:paraId="000005C7">
      <w:pPr>
        <w:jc w:val="both"/>
        <w:rPr>
          <w:rFonts w:ascii="Arial" w:cs="Arial" w:eastAsia="Arial" w:hAnsi="Arial"/>
          <w:b w:val="0"/>
          <w:sz w:val="20"/>
          <w:szCs w:val="20"/>
          <w:vertAlign w:val="baseline"/>
        </w:rPr>
      </w:pPr>
      <w:r w:rsidDel="00000000" w:rsidR="00000000" w:rsidRPr="00000000">
        <w:rPr>
          <w:rFonts w:ascii="Arial" w:cs="Arial" w:eastAsia="Arial" w:hAnsi="Arial"/>
          <w:b w:val="1"/>
          <w:sz w:val="20"/>
          <w:szCs w:val="20"/>
          <w:vertAlign w:val="baseline"/>
          <w:rtl w:val="0"/>
        </w:rPr>
        <w:t xml:space="preserve">CEP:</w:t>
      </w:r>
      <w:r w:rsidDel="00000000" w:rsidR="00000000" w:rsidRPr="00000000">
        <w:rPr>
          <w:rtl w:val="0"/>
        </w:rPr>
      </w:r>
    </w:p>
    <w:p w:rsidR="00000000" w:rsidDel="00000000" w:rsidP="00000000" w:rsidRDefault="00000000" w:rsidRPr="00000000" w14:paraId="000005C8">
      <w:pPr>
        <w:jc w:val="both"/>
        <w:rPr>
          <w:rFonts w:ascii="Arial" w:cs="Arial" w:eastAsia="Arial" w:hAnsi="Arial"/>
          <w:b w:val="0"/>
          <w:sz w:val="20"/>
          <w:szCs w:val="20"/>
          <w:vertAlign w:val="baseline"/>
        </w:rPr>
      </w:pPr>
      <w:r w:rsidDel="00000000" w:rsidR="00000000" w:rsidRPr="00000000">
        <w:rPr>
          <w:rFonts w:ascii="Arial" w:cs="Arial" w:eastAsia="Arial" w:hAnsi="Arial"/>
          <w:b w:val="1"/>
          <w:sz w:val="20"/>
          <w:szCs w:val="20"/>
          <w:vertAlign w:val="baseline"/>
          <w:rtl w:val="0"/>
        </w:rPr>
        <w:t xml:space="preserve">FONE:</w:t>
      </w:r>
      <w:r w:rsidDel="00000000" w:rsidR="00000000" w:rsidRPr="00000000">
        <w:rPr>
          <w:rtl w:val="0"/>
        </w:rPr>
      </w:r>
    </w:p>
    <w:p w:rsidR="00000000" w:rsidDel="00000000" w:rsidP="00000000" w:rsidRDefault="00000000" w:rsidRPr="00000000" w14:paraId="000005C9">
      <w:pPr>
        <w:jc w:val="both"/>
        <w:rPr>
          <w:rFonts w:ascii="Arial" w:cs="Arial" w:eastAsia="Arial" w:hAnsi="Arial"/>
          <w:b w:val="0"/>
          <w:sz w:val="20"/>
          <w:szCs w:val="20"/>
          <w:vertAlign w:val="baseline"/>
        </w:rPr>
      </w:pPr>
      <w:r w:rsidDel="00000000" w:rsidR="00000000" w:rsidRPr="00000000">
        <w:rPr>
          <w:rFonts w:ascii="Arial" w:cs="Arial" w:eastAsia="Arial" w:hAnsi="Arial"/>
          <w:b w:val="1"/>
          <w:sz w:val="20"/>
          <w:szCs w:val="20"/>
          <w:vertAlign w:val="baseline"/>
          <w:rtl w:val="0"/>
        </w:rPr>
        <w:t xml:space="preserve">E-MAIL:</w:t>
      </w:r>
      <w:r w:rsidDel="00000000" w:rsidR="00000000" w:rsidRPr="00000000">
        <w:rPr>
          <w:rtl w:val="0"/>
        </w:rPr>
      </w:r>
    </w:p>
    <w:p w:rsidR="00000000" w:rsidDel="00000000" w:rsidP="00000000" w:rsidRDefault="00000000" w:rsidRPr="00000000" w14:paraId="000005CA">
      <w:pPr>
        <w:jc w:val="both"/>
        <w:rPr>
          <w:rFonts w:ascii="Arial" w:cs="Arial" w:eastAsia="Arial" w:hAnsi="Arial"/>
          <w:b w:val="0"/>
          <w:sz w:val="20"/>
          <w:szCs w:val="20"/>
          <w:vertAlign w:val="baseline"/>
        </w:rPr>
      </w:pPr>
      <w:r w:rsidDel="00000000" w:rsidR="00000000" w:rsidRPr="00000000">
        <w:rPr>
          <w:rFonts w:ascii="Arial" w:cs="Arial" w:eastAsia="Arial" w:hAnsi="Arial"/>
          <w:b w:val="1"/>
          <w:sz w:val="20"/>
          <w:szCs w:val="20"/>
          <w:vertAlign w:val="baseline"/>
          <w:rtl w:val="0"/>
        </w:rPr>
        <w:t xml:space="preserve">RESPONSÁVEL POR ASSINAR O CONTRATO:</w:t>
      </w:r>
      <w:r w:rsidDel="00000000" w:rsidR="00000000" w:rsidRPr="00000000">
        <w:rPr>
          <w:rtl w:val="0"/>
        </w:rPr>
      </w:r>
    </w:p>
    <w:p w:rsidR="00000000" w:rsidDel="00000000" w:rsidP="00000000" w:rsidRDefault="00000000" w:rsidRPr="00000000" w14:paraId="000005CB">
      <w:pPr>
        <w:jc w:val="both"/>
        <w:rPr>
          <w:rFonts w:ascii="Arial" w:cs="Arial" w:eastAsia="Arial" w:hAnsi="Arial"/>
          <w:b w:val="0"/>
          <w:sz w:val="20"/>
          <w:szCs w:val="20"/>
          <w:vertAlign w:val="baseline"/>
        </w:rPr>
      </w:pPr>
      <w:r w:rsidDel="00000000" w:rsidR="00000000" w:rsidRPr="00000000">
        <w:rPr>
          <w:rFonts w:ascii="Arial" w:cs="Arial" w:eastAsia="Arial" w:hAnsi="Arial"/>
          <w:b w:val="1"/>
          <w:sz w:val="20"/>
          <w:szCs w:val="20"/>
          <w:vertAlign w:val="baseline"/>
          <w:rtl w:val="0"/>
        </w:rPr>
        <w:t xml:space="preserve">NOME:</w:t>
      </w:r>
      <w:r w:rsidDel="00000000" w:rsidR="00000000" w:rsidRPr="00000000">
        <w:rPr>
          <w:rtl w:val="0"/>
        </w:rPr>
      </w:r>
    </w:p>
    <w:p w:rsidR="00000000" w:rsidDel="00000000" w:rsidP="00000000" w:rsidRDefault="00000000" w:rsidRPr="00000000" w14:paraId="000005CC">
      <w:pPr>
        <w:jc w:val="both"/>
        <w:rPr>
          <w:rFonts w:ascii="Arial" w:cs="Arial" w:eastAsia="Arial" w:hAnsi="Arial"/>
          <w:b w:val="0"/>
          <w:sz w:val="20"/>
          <w:szCs w:val="20"/>
          <w:vertAlign w:val="baseline"/>
        </w:rPr>
      </w:pPr>
      <w:r w:rsidDel="00000000" w:rsidR="00000000" w:rsidRPr="00000000">
        <w:rPr>
          <w:rFonts w:ascii="Arial" w:cs="Arial" w:eastAsia="Arial" w:hAnsi="Arial"/>
          <w:b w:val="1"/>
          <w:sz w:val="20"/>
          <w:szCs w:val="20"/>
          <w:vertAlign w:val="baseline"/>
          <w:rtl w:val="0"/>
        </w:rPr>
        <w:t xml:space="preserve">CPF:</w:t>
      </w:r>
      <w:r w:rsidDel="00000000" w:rsidR="00000000" w:rsidRPr="00000000">
        <w:rPr>
          <w:rtl w:val="0"/>
        </w:rPr>
      </w:r>
    </w:p>
    <w:p w:rsidR="00000000" w:rsidDel="00000000" w:rsidP="00000000" w:rsidRDefault="00000000" w:rsidRPr="00000000" w14:paraId="000005CD">
      <w:pPr>
        <w:jc w:val="both"/>
        <w:rPr>
          <w:rFonts w:ascii="Arial" w:cs="Arial" w:eastAsia="Arial" w:hAnsi="Arial"/>
          <w:b w:val="0"/>
          <w:sz w:val="20"/>
          <w:szCs w:val="20"/>
          <w:vertAlign w:val="baseline"/>
        </w:rPr>
      </w:pPr>
      <w:r w:rsidDel="00000000" w:rsidR="00000000" w:rsidRPr="00000000">
        <w:rPr>
          <w:rFonts w:ascii="Arial" w:cs="Arial" w:eastAsia="Arial" w:hAnsi="Arial"/>
          <w:b w:val="1"/>
          <w:sz w:val="20"/>
          <w:szCs w:val="20"/>
          <w:vertAlign w:val="baseline"/>
          <w:rtl w:val="0"/>
        </w:rPr>
        <w:t xml:space="preserve">RG:</w:t>
      </w:r>
      <w:r w:rsidDel="00000000" w:rsidR="00000000" w:rsidRPr="00000000">
        <w:rPr>
          <w:rtl w:val="0"/>
        </w:rPr>
      </w:r>
    </w:p>
    <w:p w:rsidR="00000000" w:rsidDel="00000000" w:rsidP="00000000" w:rsidRDefault="00000000" w:rsidRPr="00000000" w14:paraId="000005CE">
      <w:pPr>
        <w:jc w:val="both"/>
        <w:rPr>
          <w:rFonts w:ascii="Arial" w:cs="Arial" w:eastAsia="Arial" w:hAnsi="Arial"/>
          <w:b w:val="0"/>
          <w:sz w:val="20"/>
          <w:szCs w:val="20"/>
          <w:vertAlign w:val="baseline"/>
        </w:rPr>
      </w:pPr>
      <w:r w:rsidDel="00000000" w:rsidR="00000000" w:rsidRPr="00000000">
        <w:rPr>
          <w:rFonts w:ascii="Arial" w:cs="Arial" w:eastAsia="Arial" w:hAnsi="Arial"/>
          <w:b w:val="1"/>
          <w:sz w:val="20"/>
          <w:szCs w:val="20"/>
          <w:vertAlign w:val="baseline"/>
          <w:rtl w:val="0"/>
        </w:rPr>
        <w:t xml:space="preserve">ÓRGÃO EMISSOR:</w:t>
      </w:r>
      <w:r w:rsidDel="00000000" w:rsidR="00000000" w:rsidRPr="00000000">
        <w:rPr>
          <w:rtl w:val="0"/>
        </w:rPr>
      </w:r>
    </w:p>
    <w:p w:rsidR="00000000" w:rsidDel="00000000" w:rsidP="00000000" w:rsidRDefault="00000000" w:rsidRPr="00000000" w14:paraId="000005CF">
      <w:pPr>
        <w:jc w:val="both"/>
        <w:rPr>
          <w:rFonts w:ascii="Arial" w:cs="Arial" w:eastAsia="Arial" w:hAnsi="Arial"/>
          <w:b w:val="0"/>
          <w:sz w:val="20"/>
          <w:szCs w:val="20"/>
          <w:vertAlign w:val="baseline"/>
        </w:rPr>
      </w:pPr>
      <w:r w:rsidDel="00000000" w:rsidR="00000000" w:rsidRPr="00000000">
        <w:rPr>
          <w:rFonts w:ascii="Arial" w:cs="Arial" w:eastAsia="Arial" w:hAnsi="Arial"/>
          <w:b w:val="1"/>
          <w:sz w:val="20"/>
          <w:szCs w:val="20"/>
          <w:vertAlign w:val="baseline"/>
          <w:rtl w:val="0"/>
        </w:rPr>
        <w:t xml:space="preserve">ENDEREÇO:</w:t>
      </w:r>
      <w:r w:rsidDel="00000000" w:rsidR="00000000" w:rsidRPr="00000000">
        <w:rPr>
          <w:rtl w:val="0"/>
        </w:rPr>
      </w:r>
    </w:p>
    <w:p w:rsidR="00000000" w:rsidDel="00000000" w:rsidP="00000000" w:rsidRDefault="00000000" w:rsidRPr="00000000" w14:paraId="000005D0">
      <w:pPr>
        <w:jc w:val="both"/>
        <w:rPr>
          <w:rFonts w:ascii="Arial" w:cs="Arial" w:eastAsia="Arial" w:hAnsi="Arial"/>
          <w:b w:val="0"/>
          <w:sz w:val="20"/>
          <w:szCs w:val="20"/>
          <w:vertAlign w:val="baseline"/>
        </w:rPr>
      </w:pPr>
      <w:r w:rsidDel="00000000" w:rsidR="00000000" w:rsidRPr="00000000">
        <w:rPr>
          <w:rFonts w:ascii="Arial" w:cs="Arial" w:eastAsia="Arial" w:hAnsi="Arial"/>
          <w:b w:val="1"/>
          <w:sz w:val="20"/>
          <w:szCs w:val="20"/>
          <w:vertAlign w:val="baseline"/>
          <w:rtl w:val="0"/>
        </w:rPr>
        <w:t xml:space="preserve">CIDADE:</w:t>
      </w:r>
      <w:r w:rsidDel="00000000" w:rsidR="00000000" w:rsidRPr="00000000">
        <w:rPr>
          <w:rtl w:val="0"/>
        </w:rPr>
      </w:r>
    </w:p>
    <w:p w:rsidR="00000000" w:rsidDel="00000000" w:rsidP="00000000" w:rsidRDefault="00000000" w:rsidRPr="00000000" w14:paraId="000005D1">
      <w:pPr>
        <w:jc w:val="both"/>
        <w:rPr>
          <w:rFonts w:ascii="Arial" w:cs="Arial" w:eastAsia="Arial" w:hAnsi="Arial"/>
          <w:b w:val="0"/>
          <w:sz w:val="20"/>
          <w:szCs w:val="20"/>
          <w:vertAlign w:val="baseline"/>
        </w:rPr>
      </w:pPr>
      <w:r w:rsidDel="00000000" w:rsidR="00000000" w:rsidRPr="00000000">
        <w:rPr>
          <w:rFonts w:ascii="Arial" w:cs="Arial" w:eastAsia="Arial" w:hAnsi="Arial"/>
          <w:b w:val="1"/>
          <w:sz w:val="20"/>
          <w:szCs w:val="20"/>
          <w:vertAlign w:val="baseline"/>
          <w:rtl w:val="0"/>
        </w:rPr>
        <w:t xml:space="preserve">CEP:</w:t>
      </w:r>
      <w:r w:rsidDel="00000000" w:rsidR="00000000" w:rsidRPr="00000000">
        <w:rPr>
          <w:rtl w:val="0"/>
        </w:rPr>
      </w:r>
    </w:p>
    <w:p w:rsidR="00000000" w:rsidDel="00000000" w:rsidP="00000000" w:rsidRDefault="00000000" w:rsidRPr="00000000" w14:paraId="000005D2">
      <w:pPr>
        <w:jc w:val="both"/>
        <w:rPr>
          <w:rFonts w:ascii="Arial" w:cs="Arial" w:eastAsia="Arial" w:hAnsi="Arial"/>
          <w:b w:val="0"/>
          <w:sz w:val="20"/>
          <w:szCs w:val="20"/>
          <w:vertAlign w:val="baseline"/>
        </w:rPr>
      </w:pPr>
      <w:r w:rsidDel="00000000" w:rsidR="00000000" w:rsidRPr="00000000">
        <w:rPr>
          <w:rFonts w:ascii="Arial" w:cs="Arial" w:eastAsia="Arial" w:hAnsi="Arial"/>
          <w:b w:val="1"/>
          <w:sz w:val="20"/>
          <w:szCs w:val="20"/>
          <w:vertAlign w:val="baseline"/>
          <w:rtl w:val="0"/>
        </w:rPr>
        <w:t xml:space="preserve">FONE:</w:t>
      </w:r>
      <w:r w:rsidDel="00000000" w:rsidR="00000000" w:rsidRPr="00000000">
        <w:rPr>
          <w:rtl w:val="0"/>
        </w:rPr>
      </w:r>
    </w:p>
    <w:p w:rsidR="00000000" w:rsidDel="00000000" w:rsidP="00000000" w:rsidRDefault="00000000" w:rsidRPr="00000000" w14:paraId="000005D3">
      <w:pPr>
        <w:jc w:val="both"/>
        <w:rPr>
          <w:rFonts w:ascii="Arial" w:cs="Arial" w:eastAsia="Arial" w:hAnsi="Arial"/>
          <w:b w:val="0"/>
          <w:sz w:val="20"/>
          <w:szCs w:val="20"/>
          <w:vertAlign w:val="baseline"/>
        </w:rPr>
      </w:pPr>
      <w:r w:rsidDel="00000000" w:rsidR="00000000" w:rsidRPr="00000000">
        <w:rPr>
          <w:rFonts w:ascii="Arial" w:cs="Arial" w:eastAsia="Arial" w:hAnsi="Arial"/>
          <w:b w:val="1"/>
          <w:sz w:val="20"/>
          <w:szCs w:val="20"/>
          <w:vertAlign w:val="baseline"/>
          <w:rtl w:val="0"/>
        </w:rPr>
        <w:t xml:space="preserve">E-MAIL:</w:t>
      </w:r>
      <w:r w:rsidDel="00000000" w:rsidR="00000000" w:rsidRPr="00000000">
        <w:rPr>
          <w:rtl w:val="0"/>
        </w:rPr>
      </w:r>
    </w:p>
    <w:p w:rsidR="00000000" w:rsidDel="00000000" w:rsidP="00000000" w:rsidRDefault="00000000" w:rsidRPr="00000000" w14:paraId="000005D4">
      <w:pPr>
        <w:jc w:val="both"/>
        <w:rPr>
          <w:rFonts w:ascii="Arial" w:cs="Arial" w:eastAsia="Arial" w:hAnsi="Arial"/>
          <w:b w:val="0"/>
          <w:sz w:val="20"/>
          <w:szCs w:val="20"/>
          <w:vertAlign w:val="baseline"/>
        </w:rPr>
      </w:pPr>
      <w:r w:rsidDel="00000000" w:rsidR="00000000" w:rsidRPr="00000000">
        <w:rPr>
          <w:rFonts w:ascii="Arial" w:cs="Arial" w:eastAsia="Arial" w:hAnsi="Arial"/>
          <w:b w:val="1"/>
          <w:sz w:val="20"/>
          <w:szCs w:val="20"/>
          <w:vertAlign w:val="baseline"/>
          <w:rtl w:val="0"/>
        </w:rPr>
        <w:t xml:space="preserve">COMUNICAÇÃO:</w:t>
      </w:r>
      <w:r w:rsidDel="00000000" w:rsidR="00000000" w:rsidRPr="00000000">
        <w:rPr>
          <w:rtl w:val="0"/>
        </w:rPr>
      </w:r>
    </w:p>
    <w:p w:rsidR="00000000" w:rsidDel="00000000" w:rsidP="00000000" w:rsidRDefault="00000000" w:rsidRPr="00000000" w14:paraId="000005D5">
      <w:pPr>
        <w:jc w:val="both"/>
        <w:rPr>
          <w:rFonts w:ascii="Arial" w:cs="Arial" w:eastAsia="Arial" w:hAnsi="Arial"/>
          <w:b w:val="0"/>
          <w:sz w:val="20"/>
          <w:szCs w:val="20"/>
          <w:vertAlign w:val="baseline"/>
        </w:rPr>
      </w:pPr>
      <w:r w:rsidDel="00000000" w:rsidR="00000000" w:rsidRPr="00000000">
        <w:rPr>
          <w:rFonts w:ascii="Arial" w:cs="Arial" w:eastAsia="Arial" w:hAnsi="Arial"/>
          <w:b w:val="1"/>
          <w:sz w:val="20"/>
          <w:szCs w:val="20"/>
          <w:vertAlign w:val="baseline"/>
          <w:rtl w:val="0"/>
        </w:rPr>
        <w:t xml:space="preserve">FONE GERAL:</w:t>
      </w:r>
      <w:r w:rsidDel="00000000" w:rsidR="00000000" w:rsidRPr="00000000">
        <w:rPr>
          <w:rtl w:val="0"/>
        </w:rPr>
      </w:r>
    </w:p>
    <w:p w:rsidR="00000000" w:rsidDel="00000000" w:rsidP="00000000" w:rsidRDefault="00000000" w:rsidRPr="00000000" w14:paraId="000005D6">
      <w:pPr>
        <w:jc w:val="both"/>
        <w:rPr>
          <w:rFonts w:ascii="Arial" w:cs="Arial" w:eastAsia="Arial" w:hAnsi="Arial"/>
          <w:b w:val="0"/>
          <w:sz w:val="20"/>
          <w:szCs w:val="20"/>
          <w:vertAlign w:val="baseline"/>
        </w:rPr>
      </w:pPr>
      <w:r w:rsidDel="00000000" w:rsidR="00000000" w:rsidRPr="00000000">
        <w:rPr>
          <w:rFonts w:ascii="Arial" w:cs="Arial" w:eastAsia="Arial" w:hAnsi="Arial"/>
          <w:b w:val="1"/>
          <w:sz w:val="20"/>
          <w:szCs w:val="20"/>
          <w:vertAlign w:val="baseline"/>
          <w:rtl w:val="0"/>
        </w:rPr>
        <w:t xml:space="preserve">E-MAIL PARA ENVIO DE EMPENHOS:</w:t>
      </w:r>
      <w:r w:rsidDel="00000000" w:rsidR="00000000" w:rsidRPr="00000000">
        <w:rPr>
          <w:rtl w:val="0"/>
        </w:rPr>
      </w:r>
    </w:p>
    <w:p w:rsidR="00000000" w:rsidDel="00000000" w:rsidP="00000000" w:rsidRDefault="00000000" w:rsidRPr="00000000" w14:paraId="000005D7">
      <w:pPr>
        <w:jc w:val="both"/>
        <w:rPr>
          <w:rFonts w:ascii="Arial" w:cs="Arial" w:eastAsia="Arial" w:hAnsi="Arial"/>
          <w:b w:val="0"/>
          <w:sz w:val="20"/>
          <w:szCs w:val="20"/>
          <w:vertAlign w:val="baseline"/>
        </w:rPr>
      </w:pPr>
      <w:r w:rsidDel="00000000" w:rsidR="00000000" w:rsidRPr="00000000">
        <w:rPr>
          <w:rFonts w:ascii="Arial" w:cs="Arial" w:eastAsia="Arial" w:hAnsi="Arial"/>
          <w:b w:val="1"/>
          <w:sz w:val="20"/>
          <w:szCs w:val="20"/>
          <w:vertAlign w:val="baseline"/>
          <w:rtl w:val="0"/>
        </w:rPr>
        <w:t xml:space="preserve">FONE PARA CONFIRMAR EMPENHOS:</w:t>
      </w:r>
      <w:r w:rsidDel="00000000" w:rsidR="00000000" w:rsidRPr="00000000">
        <w:rPr>
          <w:rtl w:val="0"/>
        </w:rPr>
      </w:r>
    </w:p>
    <w:p w:rsidR="00000000" w:rsidDel="00000000" w:rsidP="00000000" w:rsidRDefault="00000000" w:rsidRPr="00000000" w14:paraId="000005D8">
      <w:pPr>
        <w:jc w:val="both"/>
        <w:rPr>
          <w:rFonts w:ascii="Arial" w:cs="Arial" w:eastAsia="Arial" w:hAnsi="Arial"/>
          <w:b w:val="0"/>
          <w:sz w:val="20"/>
          <w:szCs w:val="20"/>
          <w:vertAlign w:val="baseline"/>
        </w:rPr>
      </w:pPr>
      <w:r w:rsidDel="00000000" w:rsidR="00000000" w:rsidRPr="00000000">
        <w:rPr>
          <w:rFonts w:ascii="Arial" w:cs="Arial" w:eastAsia="Arial" w:hAnsi="Arial"/>
          <w:b w:val="1"/>
          <w:sz w:val="20"/>
          <w:szCs w:val="20"/>
          <w:vertAlign w:val="baseline"/>
          <w:rtl w:val="0"/>
        </w:rPr>
        <w:t xml:space="preserve">E-MAIL PARA ENVIO DO CONTRATO/ATA:</w:t>
      </w:r>
      <w:r w:rsidDel="00000000" w:rsidR="00000000" w:rsidRPr="00000000">
        <w:rPr>
          <w:rtl w:val="0"/>
        </w:rPr>
      </w:r>
    </w:p>
    <w:p w:rsidR="00000000" w:rsidDel="00000000" w:rsidP="00000000" w:rsidRDefault="00000000" w:rsidRPr="00000000" w14:paraId="000005D9">
      <w:pPr>
        <w:jc w:val="both"/>
        <w:rPr>
          <w:rFonts w:ascii="Arial" w:cs="Arial" w:eastAsia="Arial" w:hAnsi="Arial"/>
          <w:b w:val="0"/>
          <w:sz w:val="20"/>
          <w:szCs w:val="20"/>
          <w:vertAlign w:val="baseline"/>
        </w:rPr>
      </w:pPr>
      <w:r w:rsidDel="00000000" w:rsidR="00000000" w:rsidRPr="00000000">
        <w:rPr>
          <w:rFonts w:ascii="Arial" w:cs="Arial" w:eastAsia="Arial" w:hAnsi="Arial"/>
          <w:b w:val="1"/>
          <w:sz w:val="20"/>
          <w:szCs w:val="20"/>
          <w:vertAlign w:val="baseline"/>
          <w:rtl w:val="0"/>
        </w:rPr>
        <w:t xml:space="preserve">OUTRO TELEFONE QUE CONSIDERAR NECESSÁRIO:</w:t>
      </w:r>
      <w:r w:rsidDel="00000000" w:rsidR="00000000" w:rsidRPr="00000000">
        <w:rPr>
          <w:rtl w:val="0"/>
        </w:rPr>
      </w:r>
    </w:p>
    <w:p w:rsidR="00000000" w:rsidDel="00000000" w:rsidP="00000000" w:rsidRDefault="00000000" w:rsidRPr="00000000" w14:paraId="000005DA">
      <w:pPr>
        <w:jc w:val="both"/>
        <w:rPr>
          <w:rFonts w:ascii="Arial" w:cs="Arial" w:eastAsia="Arial" w:hAnsi="Arial"/>
          <w:b w:val="0"/>
          <w:sz w:val="20"/>
          <w:szCs w:val="20"/>
          <w:vertAlign w:val="baseline"/>
        </w:rPr>
      </w:pPr>
      <w:r w:rsidDel="00000000" w:rsidR="00000000" w:rsidRPr="00000000">
        <w:rPr>
          <w:rtl w:val="0"/>
        </w:rPr>
      </w:r>
    </w:p>
    <w:p w:rsidR="00000000" w:rsidDel="00000000" w:rsidP="00000000" w:rsidRDefault="00000000" w:rsidRPr="00000000" w14:paraId="000005DB">
      <w:pPr>
        <w:jc w:val="both"/>
        <w:rPr>
          <w:rFonts w:ascii="Arial" w:cs="Arial" w:eastAsia="Arial" w:hAnsi="Arial"/>
          <w:sz w:val="20"/>
          <w:szCs w:val="20"/>
          <w:vertAlign w:val="baseline"/>
        </w:rPr>
      </w:pPr>
      <w:r w:rsidDel="00000000" w:rsidR="00000000" w:rsidRPr="00000000">
        <w:rPr>
          <w:rFonts w:ascii="Arial" w:cs="Arial" w:eastAsia="Arial" w:hAnsi="Arial"/>
          <w:sz w:val="20"/>
          <w:szCs w:val="20"/>
          <w:vertAlign w:val="baseline"/>
          <w:rtl w:val="0"/>
        </w:rPr>
        <w:t xml:space="preserve">Informamos que, com relação ao item “COMUNICAÇÃO” no caso de a empresa consagrar-se vencedora o comunicado para assinatura da </w:t>
      </w:r>
      <w:r w:rsidDel="00000000" w:rsidR="00000000" w:rsidRPr="00000000">
        <w:rPr>
          <w:rFonts w:ascii="Arial" w:cs="Arial" w:eastAsia="Arial" w:hAnsi="Arial"/>
          <w:b w:val="1"/>
          <w:sz w:val="20"/>
          <w:szCs w:val="20"/>
          <w:vertAlign w:val="baseline"/>
          <w:rtl w:val="0"/>
        </w:rPr>
        <w:t xml:space="preserve">ATA DE REGISTRO DE PREÇOS/CONTRATO</w:t>
      </w:r>
      <w:r w:rsidDel="00000000" w:rsidR="00000000" w:rsidRPr="00000000">
        <w:rPr>
          <w:rFonts w:ascii="Arial" w:cs="Arial" w:eastAsia="Arial" w:hAnsi="Arial"/>
          <w:sz w:val="20"/>
          <w:szCs w:val="20"/>
          <w:vertAlign w:val="baseline"/>
          <w:rtl w:val="0"/>
        </w:rPr>
        <w:t xml:space="preserve"> será encaminhado para o e-mail indicado e que a empresa se declara ciente que disporá de 05 (cinco) dias para assinatura da mesma. Informamos, ainda, que havendo omissão por parte da empresa, no prazo estipulado, ensejará RENÚNCIA do direito de contratar com a administração, gerando, por consequência, abertura de Processo Administrativo, com aplicação de sanções previstas no </w:t>
      </w:r>
      <w:r w:rsidDel="00000000" w:rsidR="00000000" w:rsidRPr="00000000">
        <w:rPr>
          <w:rFonts w:ascii="Arial" w:cs="Arial" w:eastAsia="Arial" w:hAnsi="Arial"/>
          <w:color w:val="0000ff"/>
          <w:sz w:val="20"/>
          <w:szCs w:val="20"/>
          <w:u w:val="single"/>
          <w:vertAlign w:val="baseline"/>
          <w:rtl w:val="0"/>
        </w:rPr>
        <w:t xml:space="preserve">art. 156 da Lei Federal nº 14.133/21.</w:t>
      </w:r>
      <w:r w:rsidDel="00000000" w:rsidR="00000000" w:rsidRPr="00000000">
        <w:rPr>
          <w:rtl w:val="0"/>
        </w:rPr>
      </w:r>
    </w:p>
    <w:p w:rsidR="00000000" w:rsidDel="00000000" w:rsidP="00000000" w:rsidRDefault="00000000" w:rsidRPr="00000000" w14:paraId="000005DC">
      <w:pPr>
        <w:jc w:val="both"/>
        <w:rPr>
          <w:rFonts w:ascii="Arial" w:cs="Arial" w:eastAsia="Arial" w:hAnsi="Arial"/>
          <w:sz w:val="20"/>
          <w:szCs w:val="20"/>
          <w:vertAlign w:val="baseline"/>
        </w:rPr>
      </w:pPr>
      <w:r w:rsidDel="00000000" w:rsidR="00000000" w:rsidRPr="00000000">
        <w:rPr>
          <w:rtl w:val="0"/>
        </w:rPr>
      </w:r>
    </w:p>
    <w:p w:rsidR="00000000" w:rsidDel="00000000" w:rsidP="00000000" w:rsidRDefault="00000000" w:rsidRPr="00000000" w14:paraId="000005DD">
      <w:pPr>
        <w:jc w:val="both"/>
        <w:rPr>
          <w:rFonts w:ascii="Arial" w:cs="Arial" w:eastAsia="Arial" w:hAnsi="Arial"/>
          <w:sz w:val="20"/>
          <w:szCs w:val="20"/>
          <w:vertAlign w:val="baseline"/>
        </w:rPr>
      </w:pPr>
      <w:r w:rsidDel="00000000" w:rsidR="00000000" w:rsidRPr="00000000">
        <w:rPr>
          <w:rFonts w:ascii="Arial" w:cs="Arial" w:eastAsia="Arial" w:hAnsi="Arial"/>
          <w:sz w:val="20"/>
          <w:szCs w:val="20"/>
          <w:vertAlign w:val="baseline"/>
          <w:rtl w:val="0"/>
        </w:rPr>
        <w:t xml:space="preserve">Os </w:t>
      </w:r>
      <w:r w:rsidDel="00000000" w:rsidR="00000000" w:rsidRPr="00000000">
        <w:rPr>
          <w:rFonts w:ascii="Arial" w:cs="Arial" w:eastAsia="Arial" w:hAnsi="Arial"/>
          <w:b w:val="1"/>
          <w:sz w:val="20"/>
          <w:szCs w:val="20"/>
          <w:vertAlign w:val="baseline"/>
          <w:rtl w:val="0"/>
        </w:rPr>
        <w:t xml:space="preserve">EMPENHOS E/OU NOTIFICAÇÕES,</w:t>
      </w:r>
      <w:r w:rsidDel="00000000" w:rsidR="00000000" w:rsidRPr="00000000">
        <w:rPr>
          <w:rFonts w:ascii="Arial" w:cs="Arial" w:eastAsia="Arial" w:hAnsi="Arial"/>
          <w:sz w:val="20"/>
          <w:szCs w:val="20"/>
          <w:vertAlign w:val="baseline"/>
          <w:rtl w:val="0"/>
        </w:rPr>
        <w:t xml:space="preserve"> também serão enviados para os e-mails informados acima, não podendo a empresa alegar desconhecimento.</w:t>
      </w:r>
    </w:p>
    <w:p w:rsidR="00000000" w:rsidDel="00000000" w:rsidP="00000000" w:rsidRDefault="00000000" w:rsidRPr="00000000" w14:paraId="000005DE">
      <w:pPr>
        <w:jc w:val="both"/>
        <w:rPr>
          <w:rFonts w:ascii="Arial" w:cs="Arial" w:eastAsia="Arial" w:hAnsi="Arial"/>
          <w:sz w:val="20"/>
          <w:szCs w:val="20"/>
          <w:vertAlign w:val="baseline"/>
        </w:rPr>
      </w:pPr>
      <w:r w:rsidDel="00000000" w:rsidR="00000000" w:rsidRPr="00000000">
        <w:rPr>
          <w:rtl w:val="0"/>
        </w:rPr>
      </w:r>
    </w:p>
    <w:p w:rsidR="00000000" w:rsidDel="00000000" w:rsidP="00000000" w:rsidRDefault="00000000" w:rsidRPr="00000000" w14:paraId="000005DF">
      <w:pPr>
        <w:ind w:right="282"/>
        <w:jc w:val="both"/>
        <w:rPr>
          <w:rFonts w:ascii="Arial" w:cs="Arial" w:eastAsia="Arial" w:hAnsi="Arial"/>
          <w:sz w:val="20"/>
          <w:szCs w:val="20"/>
          <w:vertAlign w:val="baseline"/>
        </w:rPr>
      </w:pPr>
      <w:r w:rsidDel="00000000" w:rsidR="00000000" w:rsidRPr="00000000">
        <w:rPr>
          <w:rFonts w:ascii="Arial" w:cs="Arial" w:eastAsia="Arial" w:hAnsi="Arial"/>
          <w:sz w:val="20"/>
          <w:szCs w:val="20"/>
          <w:vertAlign w:val="baseline"/>
          <w:rtl w:val="0"/>
        </w:rPr>
        <w:t xml:space="preserve">Para não ocorrer dos e-mails enviados pela Administração não chegarem a Caixa principal da empresa, solicitamos que adicione como fonte confiável o e-mail </w:t>
      </w:r>
      <w:r w:rsidDel="00000000" w:rsidR="00000000" w:rsidRPr="00000000">
        <w:rPr>
          <w:rFonts w:ascii="Arial" w:cs="Arial" w:eastAsia="Arial" w:hAnsi="Arial"/>
          <w:color w:val="0000ff"/>
          <w:sz w:val="20"/>
          <w:szCs w:val="20"/>
          <w:vertAlign w:val="baseline"/>
          <w:rtl w:val="0"/>
        </w:rPr>
        <w:t xml:space="preserve">licitacao@grandesrios.pr.gov.br.</w:t>
      </w:r>
      <w:r w:rsidDel="00000000" w:rsidR="00000000" w:rsidRPr="00000000">
        <w:rPr>
          <w:rtl w:val="0"/>
        </w:rPr>
      </w:r>
    </w:p>
    <w:p w:rsidR="00000000" w:rsidDel="00000000" w:rsidP="00000000" w:rsidRDefault="00000000" w:rsidRPr="00000000" w14:paraId="000005E0">
      <w:pPr>
        <w:rPr>
          <w:rFonts w:ascii="Arial" w:cs="Arial" w:eastAsia="Arial" w:hAnsi="Arial"/>
          <w:sz w:val="20"/>
          <w:szCs w:val="20"/>
          <w:vertAlign w:val="baseline"/>
        </w:rPr>
      </w:pPr>
      <w:bookmarkStart w:colFirst="0" w:colLast="0" w:name="_heading=h.3dy6vkm" w:id="16"/>
      <w:bookmarkEnd w:id="16"/>
      <w:r w:rsidDel="00000000" w:rsidR="00000000" w:rsidRPr="00000000">
        <w:rPr>
          <w:rtl w:val="0"/>
        </w:rPr>
      </w:r>
    </w:p>
    <w:p w:rsidR="00000000" w:rsidDel="00000000" w:rsidP="00000000" w:rsidRDefault="00000000" w:rsidRPr="00000000" w14:paraId="000005E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1"/>
          <w:i w:val="0"/>
          <w:smallCaps w:val="0"/>
          <w:strike w:val="0"/>
          <w:color w:val="000000"/>
          <w:sz w:val="20"/>
          <w:szCs w:val="20"/>
          <w:u w:val="single"/>
          <w:shd w:fill="auto" w:val="clear"/>
          <w:vertAlign w:val="baseline"/>
        </w:rPr>
      </w:pPr>
      <w:r w:rsidDel="00000000" w:rsidR="00000000" w:rsidRPr="00000000">
        <w:br w:type="page"/>
      </w:r>
      <w:r w:rsidDel="00000000" w:rsidR="00000000" w:rsidRPr="00000000">
        <w:rPr>
          <w:rFonts w:ascii="Arial" w:cs="Arial" w:eastAsia="Arial" w:hAnsi="Arial"/>
          <w:b w:val="1"/>
          <w:i w:val="0"/>
          <w:smallCaps w:val="0"/>
          <w:strike w:val="0"/>
          <w:color w:val="000000"/>
          <w:sz w:val="20"/>
          <w:szCs w:val="20"/>
          <w:u w:val="single"/>
          <w:shd w:fill="auto" w:val="clear"/>
          <w:vertAlign w:val="baseline"/>
          <w:rtl w:val="0"/>
        </w:rPr>
        <w:t xml:space="preserve">PREGÃO ELETRÔNICO Nº. 25/2024</w:t>
      </w:r>
    </w:p>
    <w:p w:rsidR="00000000" w:rsidDel="00000000" w:rsidP="00000000" w:rsidRDefault="00000000" w:rsidRPr="00000000" w14:paraId="000005E2">
      <w:pPr>
        <w:spacing w:line="360" w:lineRule="auto"/>
        <w:ind w:left="360" w:firstLine="0"/>
        <w:jc w:val="both"/>
        <w:rPr>
          <w:rFonts w:ascii="Arial" w:cs="Arial" w:eastAsia="Arial" w:hAnsi="Arial"/>
          <w:sz w:val="20"/>
          <w:szCs w:val="20"/>
          <w:vertAlign w:val="baseline"/>
        </w:rPr>
      </w:pPr>
      <w:r w:rsidDel="00000000" w:rsidR="00000000" w:rsidRPr="00000000">
        <w:rPr>
          <w:rtl w:val="0"/>
        </w:rPr>
      </w:r>
    </w:p>
    <w:p w:rsidR="00000000" w:rsidDel="00000000" w:rsidP="00000000" w:rsidRDefault="00000000" w:rsidRPr="00000000" w14:paraId="000005E3">
      <w:pPr>
        <w:jc w:val="center"/>
        <w:rPr>
          <w:rFonts w:ascii="Arial" w:cs="Arial" w:eastAsia="Arial" w:hAnsi="Arial"/>
          <w:b w:val="0"/>
          <w:sz w:val="20"/>
          <w:szCs w:val="20"/>
          <w:vertAlign w:val="baseline"/>
        </w:rPr>
      </w:pPr>
      <w:r w:rsidDel="00000000" w:rsidR="00000000" w:rsidRPr="00000000">
        <w:rPr>
          <w:rFonts w:ascii="Arial" w:cs="Arial" w:eastAsia="Arial" w:hAnsi="Arial"/>
          <w:b w:val="1"/>
          <w:sz w:val="20"/>
          <w:szCs w:val="20"/>
          <w:vertAlign w:val="baseline"/>
          <w:rtl w:val="0"/>
        </w:rPr>
        <w:t xml:space="preserve">ANEXO VIII</w:t>
      </w:r>
      <w:r w:rsidDel="00000000" w:rsidR="00000000" w:rsidRPr="00000000">
        <w:rPr>
          <w:rtl w:val="0"/>
        </w:rPr>
      </w:r>
    </w:p>
    <w:p w:rsidR="00000000" w:rsidDel="00000000" w:rsidP="00000000" w:rsidRDefault="00000000" w:rsidRPr="00000000" w14:paraId="000005E4">
      <w:pPr>
        <w:jc w:val="center"/>
        <w:rPr>
          <w:rFonts w:ascii="Arial" w:cs="Arial" w:eastAsia="Arial" w:hAnsi="Arial"/>
          <w:b w:val="0"/>
          <w:sz w:val="20"/>
          <w:szCs w:val="20"/>
          <w:vertAlign w:val="baseline"/>
        </w:rPr>
      </w:pPr>
      <w:r w:rsidDel="00000000" w:rsidR="00000000" w:rsidRPr="00000000">
        <w:rPr>
          <w:rtl w:val="0"/>
        </w:rPr>
      </w:r>
    </w:p>
    <w:p w:rsidR="00000000" w:rsidDel="00000000" w:rsidP="00000000" w:rsidRDefault="00000000" w:rsidRPr="00000000" w14:paraId="000005E5">
      <w:pPr>
        <w:jc w:val="center"/>
        <w:rPr>
          <w:rFonts w:ascii="Arial" w:cs="Arial" w:eastAsia="Arial" w:hAnsi="Arial"/>
          <w:b w:val="0"/>
          <w:color w:val="000000"/>
          <w:sz w:val="20"/>
          <w:szCs w:val="20"/>
          <w:u w:val="single"/>
          <w:vertAlign w:val="baseline"/>
        </w:rPr>
      </w:pPr>
      <w:r w:rsidDel="00000000" w:rsidR="00000000" w:rsidRPr="00000000">
        <w:rPr>
          <w:rFonts w:ascii="Arial" w:cs="Arial" w:eastAsia="Arial" w:hAnsi="Arial"/>
          <w:b w:val="1"/>
          <w:color w:val="000000"/>
          <w:sz w:val="20"/>
          <w:szCs w:val="20"/>
          <w:u w:val="single"/>
          <w:vertAlign w:val="baseline"/>
          <w:rtl w:val="0"/>
        </w:rPr>
        <w:t xml:space="preserve">MINUTA DA ATA DE REGISTRO DE PREÇOS</w:t>
      </w:r>
      <w:r w:rsidDel="00000000" w:rsidR="00000000" w:rsidRPr="00000000">
        <w:rPr>
          <w:rtl w:val="0"/>
        </w:rPr>
      </w:r>
    </w:p>
    <w:p w:rsidR="00000000" w:rsidDel="00000000" w:rsidP="00000000" w:rsidRDefault="00000000" w:rsidRPr="00000000" w14:paraId="000005E6">
      <w:pPr>
        <w:rPr>
          <w:rFonts w:ascii="Arial" w:cs="Arial" w:eastAsia="Arial" w:hAnsi="Arial"/>
          <w:color w:val="000000"/>
          <w:sz w:val="20"/>
          <w:szCs w:val="20"/>
          <w:vertAlign w:val="baseline"/>
        </w:rPr>
      </w:pPr>
      <w:r w:rsidDel="00000000" w:rsidR="00000000" w:rsidRPr="00000000">
        <w:rPr>
          <w:rtl w:val="0"/>
        </w:rPr>
      </w:r>
    </w:p>
    <w:p w:rsidR="00000000" w:rsidDel="00000000" w:rsidP="00000000" w:rsidRDefault="00000000" w:rsidRPr="00000000" w14:paraId="000005E7">
      <w:pPr>
        <w:ind w:left="3402" w:firstLine="0"/>
        <w:jc w:val="both"/>
        <w:rPr>
          <w:rFonts w:ascii="Arial" w:cs="Arial" w:eastAsia="Arial" w:hAnsi="Arial"/>
          <w:color w:val="000000"/>
          <w:sz w:val="20"/>
          <w:szCs w:val="20"/>
          <w:vertAlign w:val="baseline"/>
        </w:rPr>
      </w:pPr>
      <w:r w:rsidDel="00000000" w:rsidR="00000000" w:rsidRPr="00000000">
        <w:rPr>
          <w:rtl w:val="0"/>
        </w:rPr>
      </w:r>
    </w:p>
    <w:p w:rsidR="00000000" w:rsidDel="00000000" w:rsidP="00000000" w:rsidRDefault="00000000" w:rsidRPr="00000000" w14:paraId="000005E8">
      <w:pPr>
        <w:widowControl w:val="0"/>
        <w:tabs>
          <w:tab w:val="left" w:leader="none" w:pos="1440"/>
          <w:tab w:val="left" w:leader="none" w:pos="3060"/>
        </w:tabs>
        <w:ind w:left="3402" w:firstLine="0"/>
        <w:jc w:val="both"/>
        <w:rPr>
          <w:rFonts w:ascii="Arial" w:cs="Arial" w:eastAsia="Arial" w:hAnsi="Arial"/>
          <w:color w:val="000000"/>
          <w:sz w:val="20"/>
          <w:szCs w:val="20"/>
          <w:vertAlign w:val="baseline"/>
        </w:rPr>
      </w:pPr>
      <w:r w:rsidDel="00000000" w:rsidR="00000000" w:rsidRPr="00000000">
        <w:rPr>
          <w:rFonts w:ascii="Arial" w:cs="Arial" w:eastAsia="Arial" w:hAnsi="Arial"/>
          <w:color w:val="000000"/>
          <w:sz w:val="20"/>
          <w:szCs w:val="20"/>
          <w:vertAlign w:val="baseline"/>
          <w:rtl w:val="0"/>
        </w:rPr>
        <w:t xml:space="preserve">ATA DE REGISTRO DE PREÇOS QUE ENTRE SI CELEBRAM O MUNICÍPIO DE GRANDES RIOS E A(S) EMPRESA(S) ABAIXO RELACIONADA(S), VISANDO A </w:t>
      </w:r>
      <w:r w:rsidDel="00000000" w:rsidR="00000000" w:rsidRPr="00000000">
        <w:rPr>
          <w:rFonts w:ascii="Arial" w:cs="Arial" w:eastAsia="Arial" w:hAnsi="Arial"/>
          <w:sz w:val="20"/>
          <w:szCs w:val="20"/>
          <w:vertAlign w:val="baseline"/>
          <w:rtl w:val="0"/>
        </w:rPr>
        <w:t xml:space="preserve">AQUISIÇÃO DE MATERIAL ODONTOLÓGICO VISANDO O ATENDIMENTO DA POPULAÇÃO DO MUNICÍPIO DE GRANDES RIOS</w:t>
      </w:r>
      <w:r w:rsidDel="00000000" w:rsidR="00000000" w:rsidRPr="00000000">
        <w:rPr>
          <w:rFonts w:ascii="Arial" w:cs="Arial" w:eastAsia="Arial" w:hAnsi="Arial"/>
          <w:color w:val="000000"/>
          <w:sz w:val="20"/>
          <w:szCs w:val="20"/>
          <w:vertAlign w:val="baseline"/>
          <w:rtl w:val="0"/>
        </w:rPr>
        <w:t xml:space="preserve">, CONFORME SEGUE:</w:t>
      </w:r>
    </w:p>
    <w:p w:rsidR="00000000" w:rsidDel="00000000" w:rsidP="00000000" w:rsidRDefault="00000000" w:rsidRPr="00000000" w14:paraId="000005E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5E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5EB">
      <w:pPr>
        <w:tabs>
          <w:tab w:val="left" w:leader="none" w:pos="1653"/>
        </w:tabs>
        <w:jc w:val="both"/>
        <w:rPr>
          <w:rFonts w:ascii="Arial" w:cs="Arial" w:eastAsia="Arial" w:hAnsi="Arial"/>
          <w:color w:val="000000"/>
          <w:sz w:val="20"/>
          <w:szCs w:val="20"/>
          <w:vertAlign w:val="baseline"/>
        </w:rPr>
      </w:pPr>
      <w:r w:rsidDel="00000000" w:rsidR="00000000" w:rsidRPr="00000000">
        <w:rPr>
          <w:rFonts w:ascii="Arial" w:cs="Arial" w:eastAsia="Arial" w:hAnsi="Arial"/>
          <w:color w:val="000000"/>
          <w:sz w:val="20"/>
          <w:szCs w:val="20"/>
          <w:vertAlign w:val="baseline"/>
          <w:rtl w:val="0"/>
        </w:rPr>
        <w:t xml:space="preserve">Pela presente ATA DE REGISTRO DE PREÇOS, de um lado o </w:t>
      </w:r>
      <w:r w:rsidDel="00000000" w:rsidR="00000000" w:rsidRPr="00000000">
        <w:rPr>
          <w:rFonts w:ascii="Arial" w:cs="Arial" w:eastAsia="Arial" w:hAnsi="Arial"/>
          <w:b w:val="1"/>
          <w:color w:val="000000"/>
          <w:sz w:val="20"/>
          <w:szCs w:val="20"/>
          <w:vertAlign w:val="baseline"/>
          <w:rtl w:val="0"/>
        </w:rPr>
        <w:t xml:space="preserve">MUNICÍPIO DE GRANDES RIOS</w:t>
      </w:r>
      <w:r w:rsidDel="00000000" w:rsidR="00000000" w:rsidRPr="00000000">
        <w:rPr>
          <w:rFonts w:ascii="Arial" w:cs="Arial" w:eastAsia="Arial" w:hAnsi="Arial"/>
          <w:color w:val="000000"/>
          <w:sz w:val="20"/>
          <w:szCs w:val="20"/>
          <w:vertAlign w:val="baseline"/>
          <w:rtl w:val="0"/>
        </w:rPr>
        <w:t xml:space="preserve"> , pessoa jurídica de direito público interno, inscrita no CNPJ sob nº _________________, com sede __________________, centro, nesta cidade de Grandes Rios  – Paraná, representada pelo Prefeito Municipal, _______________, portador da Cédula de Identidade, RG nº ____________ e inscrito no CPF/MF nº _______________, residente e domiciliado nesta cidade de Grandes Rios-PR e, de outro lado, a(s) empresa(s): _________________________________________, pessoa jurídica de direito privado, inscrita no CNPJ/MF sob nº ______________________, com sede na Rua _________________, nº ___, na cidade de _____________, representada pelo Senhor (a) _________________________, portador (a) da Cédula de Identidade, RG nº _______________ e inscrito (a) no CPF/MF nº ______________________, residente e domiciliado a Rua ________, na cidade de _________, CEP ____________, doravante denominado(s) CONTRATADO(S), resolve(m) registrar os preços, com integral observância da </w:t>
      </w:r>
      <w:r w:rsidDel="00000000" w:rsidR="00000000" w:rsidRPr="00000000">
        <w:rPr>
          <w:rFonts w:ascii="Arial" w:cs="Arial" w:eastAsia="Arial" w:hAnsi="Arial"/>
          <w:color w:val="0000ff"/>
          <w:sz w:val="20"/>
          <w:szCs w:val="20"/>
          <w:u w:val="single"/>
          <w:vertAlign w:val="baseline"/>
          <w:rtl w:val="0"/>
        </w:rPr>
        <w:t xml:space="preserve">Lei nº 14.133, de 01 de abril de 2021</w:t>
      </w:r>
      <w:r w:rsidDel="00000000" w:rsidR="00000000" w:rsidRPr="00000000">
        <w:rPr>
          <w:rFonts w:ascii="Arial" w:cs="Arial" w:eastAsia="Arial" w:hAnsi="Arial"/>
          <w:color w:val="000000"/>
          <w:sz w:val="20"/>
          <w:szCs w:val="20"/>
          <w:vertAlign w:val="baseline"/>
          <w:rtl w:val="0"/>
        </w:rPr>
        <w:t xml:space="preserve">, com as alterações posteriores e Decreto Municipal nº 42/2023 mediante cláusulas e condições seguintes:</w:t>
      </w:r>
    </w:p>
    <w:p w:rsidR="00000000" w:rsidDel="00000000" w:rsidP="00000000" w:rsidRDefault="00000000" w:rsidRPr="00000000" w14:paraId="000005EC">
      <w:pPr>
        <w:widowControl w:val="0"/>
        <w:jc w:val="both"/>
        <w:rPr>
          <w:rFonts w:ascii="Arial" w:cs="Arial" w:eastAsia="Arial" w:hAnsi="Arial"/>
          <w:color w:val="000000"/>
          <w:sz w:val="20"/>
          <w:szCs w:val="20"/>
          <w:vertAlign w:val="baseline"/>
        </w:rPr>
      </w:pPr>
      <w:r w:rsidDel="00000000" w:rsidR="00000000" w:rsidRPr="00000000">
        <w:rPr>
          <w:rtl w:val="0"/>
        </w:rPr>
      </w:r>
    </w:p>
    <w:p w:rsidR="00000000" w:rsidDel="00000000" w:rsidP="00000000" w:rsidRDefault="00000000" w:rsidRPr="00000000" w14:paraId="000005ED">
      <w:pPr>
        <w:widowControl w:val="0"/>
        <w:jc w:val="both"/>
        <w:rPr>
          <w:rFonts w:ascii="Arial" w:cs="Arial" w:eastAsia="Arial" w:hAnsi="Arial"/>
          <w:color w:val="000000"/>
          <w:sz w:val="20"/>
          <w:szCs w:val="20"/>
          <w:vertAlign w:val="baseline"/>
        </w:rPr>
      </w:pPr>
      <w:r w:rsidDel="00000000" w:rsidR="00000000" w:rsidRPr="00000000">
        <w:rPr>
          <w:rFonts w:ascii="Arial" w:cs="Arial" w:eastAsia="Arial" w:hAnsi="Arial"/>
          <w:color w:val="000000"/>
          <w:sz w:val="20"/>
          <w:szCs w:val="20"/>
          <w:vertAlign w:val="baseline"/>
          <w:rtl w:val="0"/>
        </w:rPr>
        <w:t xml:space="preserve">CLÁUSULA PRIMEIRA – DO OBJETO</w:t>
      </w:r>
    </w:p>
    <w:p w:rsidR="00000000" w:rsidDel="00000000" w:rsidP="00000000" w:rsidRDefault="00000000" w:rsidRPr="00000000" w14:paraId="000005EE">
      <w:pPr>
        <w:widowControl w:val="0"/>
        <w:jc w:val="both"/>
        <w:rPr>
          <w:rFonts w:ascii="Arial" w:cs="Arial" w:eastAsia="Arial" w:hAnsi="Arial"/>
          <w:color w:val="000000"/>
          <w:sz w:val="20"/>
          <w:szCs w:val="20"/>
          <w:vertAlign w:val="baseline"/>
        </w:rPr>
      </w:pPr>
      <w:r w:rsidDel="00000000" w:rsidR="00000000" w:rsidRPr="00000000">
        <w:rPr>
          <w:rtl w:val="0"/>
        </w:rPr>
      </w:r>
    </w:p>
    <w:p w:rsidR="00000000" w:rsidDel="00000000" w:rsidP="00000000" w:rsidRDefault="00000000" w:rsidRPr="00000000" w14:paraId="000005EF">
      <w:pPr>
        <w:widowControl w:val="0"/>
        <w:tabs>
          <w:tab w:val="left" w:leader="none" w:pos="1653"/>
        </w:tabs>
        <w:ind w:firstLine="1701"/>
        <w:jc w:val="both"/>
        <w:rPr>
          <w:rFonts w:ascii="Arial" w:cs="Arial" w:eastAsia="Arial" w:hAnsi="Arial"/>
          <w:color w:val="000000"/>
          <w:sz w:val="20"/>
          <w:szCs w:val="20"/>
          <w:vertAlign w:val="baseline"/>
        </w:rPr>
      </w:pPr>
      <w:r w:rsidDel="00000000" w:rsidR="00000000" w:rsidRPr="00000000">
        <w:rPr>
          <w:rFonts w:ascii="Arial" w:cs="Arial" w:eastAsia="Arial" w:hAnsi="Arial"/>
          <w:color w:val="000000"/>
          <w:sz w:val="20"/>
          <w:szCs w:val="20"/>
          <w:vertAlign w:val="baseline"/>
          <w:rtl w:val="0"/>
        </w:rPr>
        <w:t xml:space="preserve">A presente Ata tem por objeto o REGISTRO DE PREÇOS para eventual e futura </w:t>
      </w:r>
      <w:r w:rsidDel="00000000" w:rsidR="00000000" w:rsidRPr="00000000">
        <w:rPr>
          <w:rFonts w:ascii="Arial" w:cs="Arial" w:eastAsia="Arial" w:hAnsi="Arial"/>
          <w:b w:val="1"/>
          <w:sz w:val="20"/>
          <w:szCs w:val="20"/>
          <w:vertAlign w:val="baseline"/>
          <w:rtl w:val="0"/>
        </w:rPr>
        <w:t xml:space="preserve">aquisição de material odontológico visando o atendimento da População do Município de Grandes Rios</w:t>
      </w:r>
      <w:r w:rsidDel="00000000" w:rsidR="00000000" w:rsidRPr="00000000">
        <w:rPr>
          <w:rFonts w:ascii="Arial" w:cs="Arial" w:eastAsia="Arial" w:hAnsi="Arial"/>
          <w:color w:val="000000"/>
          <w:sz w:val="20"/>
          <w:szCs w:val="20"/>
          <w:vertAlign w:val="baseline"/>
          <w:rtl w:val="0"/>
        </w:rPr>
        <w:t xml:space="preserve"> de conformidade com as especificações previstas no Anexo I e propostas apresentada na licitação pregão eletrônico nº ___/2024 e processo administrativo nº ___/2024, que integram este instrumento. </w:t>
      </w:r>
    </w:p>
    <w:p w:rsidR="00000000" w:rsidDel="00000000" w:rsidP="00000000" w:rsidRDefault="00000000" w:rsidRPr="00000000" w14:paraId="000005F0">
      <w:pPr>
        <w:rPr>
          <w:rFonts w:ascii="Arial" w:cs="Arial" w:eastAsia="Arial" w:hAnsi="Arial"/>
          <w:color w:val="000000"/>
          <w:sz w:val="20"/>
          <w:szCs w:val="20"/>
          <w:vertAlign w:val="baseline"/>
        </w:rPr>
      </w:pPr>
      <w:r w:rsidDel="00000000" w:rsidR="00000000" w:rsidRPr="00000000">
        <w:rPr>
          <w:rtl w:val="0"/>
        </w:rPr>
      </w:r>
    </w:p>
    <w:p w:rsidR="00000000" w:rsidDel="00000000" w:rsidP="00000000" w:rsidRDefault="00000000" w:rsidRPr="00000000" w14:paraId="000005F1">
      <w:pPr>
        <w:widowControl w:val="0"/>
        <w:tabs>
          <w:tab w:val="left" w:leader="none" w:pos="1653"/>
        </w:tabs>
        <w:ind w:firstLine="1701"/>
        <w:jc w:val="both"/>
        <w:rPr>
          <w:rFonts w:ascii="Arial" w:cs="Arial" w:eastAsia="Arial" w:hAnsi="Arial"/>
          <w:color w:val="000000"/>
          <w:sz w:val="20"/>
          <w:szCs w:val="20"/>
          <w:vertAlign w:val="baseline"/>
        </w:rPr>
      </w:pPr>
      <w:r w:rsidDel="00000000" w:rsidR="00000000" w:rsidRPr="00000000">
        <w:rPr>
          <w:rFonts w:ascii="Arial" w:cs="Arial" w:eastAsia="Arial" w:hAnsi="Arial"/>
          <w:color w:val="000000"/>
          <w:sz w:val="20"/>
          <w:szCs w:val="20"/>
          <w:vertAlign w:val="baseline"/>
          <w:rtl w:val="0"/>
        </w:rPr>
        <w:t xml:space="preserve">1.1 - O preço registrado, as especificações do objeto e as demais condições ofertadas na(s) proposta(s) são as que seguem: </w:t>
      </w:r>
    </w:p>
    <w:p w:rsidR="00000000" w:rsidDel="00000000" w:rsidP="00000000" w:rsidRDefault="00000000" w:rsidRPr="00000000" w14:paraId="000005F2">
      <w:pPr>
        <w:widowControl w:val="0"/>
        <w:tabs>
          <w:tab w:val="left" w:leader="none" w:pos="1653"/>
        </w:tabs>
        <w:ind w:firstLine="1701"/>
        <w:jc w:val="both"/>
        <w:rPr>
          <w:rFonts w:ascii="Arial" w:cs="Arial" w:eastAsia="Arial" w:hAnsi="Arial"/>
          <w:color w:val="000000"/>
          <w:sz w:val="20"/>
          <w:szCs w:val="20"/>
          <w:vertAlign w:val="baseline"/>
        </w:rPr>
      </w:pPr>
      <w:r w:rsidDel="00000000" w:rsidR="00000000" w:rsidRPr="00000000">
        <w:rPr>
          <w:rFonts w:ascii="Arial" w:cs="Arial" w:eastAsia="Arial" w:hAnsi="Arial"/>
          <w:color w:val="000000"/>
          <w:sz w:val="20"/>
          <w:szCs w:val="20"/>
          <w:vertAlign w:val="baseline"/>
          <w:rtl w:val="0"/>
        </w:rPr>
        <w:tab/>
      </w:r>
    </w:p>
    <w:tbl>
      <w:tblPr>
        <w:tblStyle w:val="Table3"/>
        <w:tblW w:w="9098.0" w:type="dxa"/>
        <w:jc w:val="center"/>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570"/>
        <w:gridCol w:w="769"/>
        <w:gridCol w:w="997"/>
        <w:gridCol w:w="3589"/>
        <w:gridCol w:w="1025"/>
        <w:gridCol w:w="1025"/>
        <w:gridCol w:w="1123"/>
        <w:tblGridChange w:id="0">
          <w:tblGrid>
            <w:gridCol w:w="570"/>
            <w:gridCol w:w="769"/>
            <w:gridCol w:w="997"/>
            <w:gridCol w:w="3589"/>
            <w:gridCol w:w="1025"/>
            <w:gridCol w:w="1025"/>
            <w:gridCol w:w="1123"/>
          </w:tblGrid>
        </w:tblGridChange>
      </w:tblGrid>
      <w:tr>
        <w:trPr>
          <w:cantSplit w:val="1"/>
          <w:tblHeader w:val="0"/>
        </w:trPr>
        <w:tc>
          <w:tcPr>
            <w:tcBorders>
              <w:top w:color="000000" w:space="0" w:sz="4" w:val="single"/>
              <w:left w:color="000000" w:space="0" w:sz="4" w:val="single"/>
              <w:bottom w:color="000000" w:space="0" w:sz="4" w:val="single"/>
              <w:right w:color="000000" w:space="0" w:sz="4" w:val="single"/>
            </w:tcBorders>
            <w:shd w:fill="ffffff" w:val="clear"/>
            <w:vAlign w:val="center"/>
          </w:tcPr>
          <w:p w:rsidR="00000000" w:rsidDel="00000000" w:rsidP="00000000" w:rsidRDefault="00000000" w:rsidRPr="00000000" w14:paraId="000005F3">
            <w:pPr>
              <w:widowControl w:val="0"/>
              <w:tabs>
                <w:tab w:val="center" w:leader="none" w:pos="4779"/>
                <w:tab w:val="right" w:leader="none" w:pos="9198"/>
              </w:tabs>
              <w:ind w:firstLine="70"/>
              <w:jc w:val="center"/>
              <w:rPr>
                <w:rFonts w:ascii="Arial" w:cs="Arial" w:eastAsia="Arial" w:hAnsi="Arial"/>
                <w:sz w:val="20"/>
                <w:szCs w:val="20"/>
                <w:vertAlign w:val="baseline"/>
              </w:rPr>
            </w:pPr>
            <w:r w:rsidDel="00000000" w:rsidR="00000000" w:rsidRPr="00000000">
              <w:rPr>
                <w:rFonts w:ascii="Arial" w:cs="Arial" w:eastAsia="Arial" w:hAnsi="Arial"/>
                <w:sz w:val="20"/>
                <w:szCs w:val="20"/>
                <w:vertAlign w:val="baseline"/>
                <w:rtl w:val="0"/>
              </w:rPr>
              <w:t xml:space="preserve">Item</w:t>
            </w:r>
          </w:p>
        </w:tc>
        <w:tc>
          <w:tcPr>
            <w:tcBorders>
              <w:top w:color="000000" w:space="0" w:sz="4" w:val="single"/>
              <w:left w:color="000000" w:space="0" w:sz="4" w:val="single"/>
              <w:bottom w:color="000000" w:space="0" w:sz="4" w:val="single"/>
              <w:right w:color="000000" w:space="0" w:sz="4" w:val="single"/>
            </w:tcBorders>
            <w:shd w:fill="ffffff" w:val="clear"/>
            <w:vAlign w:val="center"/>
          </w:tcPr>
          <w:p w:rsidR="00000000" w:rsidDel="00000000" w:rsidP="00000000" w:rsidRDefault="00000000" w:rsidRPr="00000000" w14:paraId="000005F4">
            <w:pPr>
              <w:widowControl w:val="0"/>
              <w:tabs>
                <w:tab w:val="center" w:leader="none" w:pos="4779"/>
                <w:tab w:val="right" w:leader="none" w:pos="9198"/>
              </w:tabs>
              <w:ind w:firstLine="70"/>
              <w:jc w:val="center"/>
              <w:rPr>
                <w:rFonts w:ascii="Arial" w:cs="Arial" w:eastAsia="Arial" w:hAnsi="Arial"/>
                <w:sz w:val="20"/>
                <w:szCs w:val="20"/>
                <w:vertAlign w:val="baseline"/>
              </w:rPr>
            </w:pPr>
            <w:r w:rsidDel="00000000" w:rsidR="00000000" w:rsidRPr="00000000">
              <w:rPr>
                <w:rFonts w:ascii="Arial" w:cs="Arial" w:eastAsia="Arial" w:hAnsi="Arial"/>
                <w:sz w:val="20"/>
                <w:szCs w:val="20"/>
                <w:vertAlign w:val="baseline"/>
                <w:rtl w:val="0"/>
              </w:rPr>
              <w:t xml:space="preserve">Quant.</w:t>
            </w:r>
          </w:p>
        </w:tc>
        <w:tc>
          <w:tcPr>
            <w:tcBorders>
              <w:top w:color="000000" w:space="0" w:sz="4" w:val="single"/>
              <w:left w:color="000000" w:space="0" w:sz="4" w:val="single"/>
              <w:bottom w:color="000000" w:space="0" w:sz="4" w:val="single"/>
              <w:right w:color="000000" w:space="0" w:sz="4" w:val="single"/>
            </w:tcBorders>
            <w:shd w:fill="ffffff" w:val="clear"/>
            <w:vAlign w:val="center"/>
          </w:tcPr>
          <w:p w:rsidR="00000000" w:rsidDel="00000000" w:rsidP="00000000" w:rsidRDefault="00000000" w:rsidRPr="00000000" w14:paraId="000005F5">
            <w:pPr>
              <w:widowControl w:val="0"/>
              <w:tabs>
                <w:tab w:val="center" w:leader="none" w:pos="4779"/>
                <w:tab w:val="right" w:leader="none" w:pos="9198"/>
              </w:tabs>
              <w:ind w:firstLine="70"/>
              <w:jc w:val="center"/>
              <w:rPr>
                <w:rFonts w:ascii="Arial" w:cs="Arial" w:eastAsia="Arial" w:hAnsi="Arial"/>
                <w:sz w:val="20"/>
                <w:szCs w:val="20"/>
                <w:vertAlign w:val="baseline"/>
              </w:rPr>
            </w:pPr>
            <w:r w:rsidDel="00000000" w:rsidR="00000000" w:rsidRPr="00000000">
              <w:rPr>
                <w:rFonts w:ascii="Arial" w:cs="Arial" w:eastAsia="Arial" w:hAnsi="Arial"/>
                <w:sz w:val="20"/>
                <w:szCs w:val="20"/>
                <w:vertAlign w:val="baseline"/>
                <w:rtl w:val="0"/>
              </w:rPr>
              <w:t xml:space="preserve">Unidade</w:t>
            </w:r>
          </w:p>
        </w:tc>
        <w:tc>
          <w:tcPr>
            <w:tcBorders>
              <w:top w:color="000000" w:space="0" w:sz="4" w:val="single"/>
              <w:left w:color="000000" w:space="0" w:sz="4" w:val="single"/>
              <w:bottom w:color="000000" w:space="0" w:sz="4" w:val="single"/>
              <w:right w:color="000000" w:space="0" w:sz="4" w:val="single"/>
            </w:tcBorders>
            <w:shd w:fill="ffffff" w:val="clear"/>
            <w:vAlign w:val="center"/>
          </w:tcPr>
          <w:p w:rsidR="00000000" w:rsidDel="00000000" w:rsidP="00000000" w:rsidRDefault="00000000" w:rsidRPr="00000000" w14:paraId="000005F6">
            <w:pPr>
              <w:widowControl w:val="0"/>
              <w:tabs>
                <w:tab w:val="center" w:leader="none" w:pos="4779"/>
                <w:tab w:val="right" w:leader="none" w:pos="9198"/>
              </w:tabs>
              <w:ind w:firstLine="70"/>
              <w:jc w:val="center"/>
              <w:rPr>
                <w:rFonts w:ascii="Arial" w:cs="Arial" w:eastAsia="Arial" w:hAnsi="Arial"/>
                <w:sz w:val="20"/>
                <w:szCs w:val="20"/>
                <w:vertAlign w:val="baseline"/>
              </w:rPr>
            </w:pPr>
            <w:r w:rsidDel="00000000" w:rsidR="00000000" w:rsidRPr="00000000">
              <w:rPr>
                <w:rFonts w:ascii="Arial" w:cs="Arial" w:eastAsia="Arial" w:hAnsi="Arial"/>
                <w:sz w:val="20"/>
                <w:szCs w:val="20"/>
                <w:vertAlign w:val="baseline"/>
                <w:rtl w:val="0"/>
              </w:rPr>
              <w:t xml:space="preserve">Descrição</w:t>
            </w:r>
          </w:p>
        </w:tc>
        <w:tc>
          <w:tcPr>
            <w:tcBorders>
              <w:top w:color="000000" w:space="0" w:sz="4" w:val="single"/>
              <w:left w:color="000000" w:space="0" w:sz="4" w:val="single"/>
              <w:bottom w:color="000000" w:space="0" w:sz="4" w:val="single"/>
              <w:right w:color="000000" w:space="0" w:sz="4" w:val="single"/>
            </w:tcBorders>
            <w:vAlign w:val="top"/>
          </w:tcPr>
          <w:p w:rsidR="00000000" w:rsidDel="00000000" w:rsidP="00000000" w:rsidRDefault="00000000" w:rsidRPr="00000000" w14:paraId="000005F7">
            <w:pPr>
              <w:widowControl w:val="0"/>
              <w:jc w:val="center"/>
              <w:rPr>
                <w:rFonts w:ascii="Arial" w:cs="Arial" w:eastAsia="Arial" w:hAnsi="Arial"/>
                <w:sz w:val="20"/>
                <w:szCs w:val="20"/>
                <w:vertAlign w:val="baseline"/>
              </w:rPr>
            </w:pPr>
            <w:r w:rsidDel="00000000" w:rsidR="00000000" w:rsidRPr="00000000">
              <w:rPr>
                <w:rFonts w:ascii="Arial" w:cs="Arial" w:eastAsia="Arial" w:hAnsi="Arial"/>
                <w:sz w:val="20"/>
                <w:szCs w:val="20"/>
                <w:vertAlign w:val="baseline"/>
                <w:rtl w:val="0"/>
              </w:rPr>
              <w:t xml:space="preserve">Marca</w:t>
            </w:r>
          </w:p>
        </w:tc>
        <w:tc>
          <w:tcPr>
            <w:tcBorders>
              <w:top w:color="000000" w:space="0" w:sz="4" w:val="single"/>
              <w:left w:color="000000" w:space="0" w:sz="4" w:val="single"/>
              <w:bottom w:color="000000" w:space="0" w:sz="4" w:val="single"/>
              <w:right w:color="000000" w:space="0" w:sz="4" w:val="single"/>
            </w:tcBorders>
            <w:vAlign w:val="top"/>
          </w:tcPr>
          <w:p w:rsidR="00000000" w:rsidDel="00000000" w:rsidP="00000000" w:rsidRDefault="00000000" w:rsidRPr="00000000" w14:paraId="000005F8">
            <w:pPr>
              <w:widowControl w:val="0"/>
              <w:jc w:val="center"/>
              <w:rPr>
                <w:rFonts w:ascii="Arial" w:cs="Arial" w:eastAsia="Arial" w:hAnsi="Arial"/>
                <w:sz w:val="20"/>
                <w:szCs w:val="20"/>
                <w:vertAlign w:val="baseline"/>
              </w:rPr>
            </w:pPr>
            <w:r w:rsidDel="00000000" w:rsidR="00000000" w:rsidRPr="00000000">
              <w:rPr>
                <w:rFonts w:ascii="Arial" w:cs="Arial" w:eastAsia="Arial" w:hAnsi="Arial"/>
                <w:sz w:val="20"/>
                <w:szCs w:val="20"/>
                <w:vertAlign w:val="baseline"/>
                <w:rtl w:val="0"/>
              </w:rPr>
              <w:t xml:space="preserve">Valor Unit.</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5F9">
            <w:pPr>
              <w:widowControl w:val="0"/>
              <w:jc w:val="center"/>
              <w:rPr>
                <w:rFonts w:ascii="Arial" w:cs="Arial" w:eastAsia="Arial" w:hAnsi="Arial"/>
                <w:sz w:val="20"/>
                <w:szCs w:val="20"/>
                <w:vertAlign w:val="baseline"/>
              </w:rPr>
            </w:pPr>
            <w:r w:rsidDel="00000000" w:rsidR="00000000" w:rsidRPr="00000000">
              <w:rPr>
                <w:rFonts w:ascii="Arial" w:cs="Arial" w:eastAsia="Arial" w:hAnsi="Arial"/>
                <w:sz w:val="20"/>
                <w:szCs w:val="20"/>
                <w:vertAlign w:val="baseline"/>
                <w:rtl w:val="0"/>
              </w:rPr>
              <w:t xml:space="preserve">Valor Total</w:t>
            </w:r>
          </w:p>
        </w:tc>
      </w:tr>
      <w:tr>
        <w:trPr>
          <w:cantSplit w:val="1"/>
          <w:tblHeader w:val="0"/>
        </w:trPr>
        <w:tc>
          <w:tcPr>
            <w:tcBorders>
              <w:top w:color="000000" w:space="0" w:sz="4" w:val="single"/>
              <w:left w:color="000000" w:space="0" w:sz="4" w:val="single"/>
              <w:bottom w:color="000000" w:space="0" w:sz="4" w:val="single"/>
              <w:right w:color="000000" w:space="0" w:sz="4" w:val="single"/>
            </w:tcBorders>
            <w:shd w:fill="ffffff" w:val="clear"/>
            <w:vAlign w:val="center"/>
          </w:tcPr>
          <w:p w:rsidR="00000000" w:rsidDel="00000000" w:rsidP="00000000" w:rsidRDefault="00000000" w:rsidRPr="00000000" w14:paraId="000005FA">
            <w:pPr>
              <w:widowControl w:val="0"/>
              <w:tabs>
                <w:tab w:val="center" w:leader="none" w:pos="4779"/>
                <w:tab w:val="right" w:leader="none" w:pos="9198"/>
              </w:tabs>
              <w:ind w:firstLine="70"/>
              <w:jc w:val="center"/>
              <w:rPr>
                <w:rFonts w:ascii="Arial" w:cs="Arial" w:eastAsia="Arial" w:hAnsi="Arial"/>
                <w:sz w:val="20"/>
                <w:szCs w:val="20"/>
                <w:vertAlign w:val="baseline"/>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ff" w:val="clear"/>
            <w:vAlign w:val="center"/>
          </w:tcPr>
          <w:p w:rsidR="00000000" w:rsidDel="00000000" w:rsidP="00000000" w:rsidRDefault="00000000" w:rsidRPr="00000000" w14:paraId="000005FB">
            <w:pPr>
              <w:widowControl w:val="0"/>
              <w:tabs>
                <w:tab w:val="center" w:leader="none" w:pos="4779"/>
                <w:tab w:val="right" w:leader="none" w:pos="9198"/>
              </w:tabs>
              <w:ind w:firstLine="70"/>
              <w:jc w:val="center"/>
              <w:rPr>
                <w:rFonts w:ascii="Arial" w:cs="Arial" w:eastAsia="Arial" w:hAnsi="Arial"/>
                <w:sz w:val="20"/>
                <w:szCs w:val="20"/>
                <w:vertAlign w:val="baseline"/>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ff" w:val="clear"/>
            <w:vAlign w:val="center"/>
          </w:tcPr>
          <w:p w:rsidR="00000000" w:rsidDel="00000000" w:rsidP="00000000" w:rsidRDefault="00000000" w:rsidRPr="00000000" w14:paraId="000005FC">
            <w:pPr>
              <w:widowControl w:val="0"/>
              <w:tabs>
                <w:tab w:val="center" w:leader="none" w:pos="4779"/>
                <w:tab w:val="right" w:leader="none" w:pos="9198"/>
              </w:tabs>
              <w:ind w:firstLine="70"/>
              <w:jc w:val="center"/>
              <w:rPr>
                <w:rFonts w:ascii="Arial" w:cs="Arial" w:eastAsia="Arial" w:hAnsi="Arial"/>
                <w:sz w:val="20"/>
                <w:szCs w:val="20"/>
                <w:vertAlign w:val="baseline"/>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ff" w:val="clear"/>
            <w:vAlign w:val="center"/>
          </w:tcPr>
          <w:p w:rsidR="00000000" w:rsidDel="00000000" w:rsidP="00000000" w:rsidRDefault="00000000" w:rsidRPr="00000000" w14:paraId="000005FD">
            <w:pPr>
              <w:widowControl w:val="0"/>
              <w:tabs>
                <w:tab w:val="center" w:leader="none" w:pos="4779"/>
                <w:tab w:val="right" w:leader="none" w:pos="9198"/>
              </w:tabs>
              <w:ind w:firstLine="70"/>
              <w:jc w:val="center"/>
              <w:rPr>
                <w:rFonts w:ascii="Arial" w:cs="Arial" w:eastAsia="Arial" w:hAnsi="Arial"/>
                <w:sz w:val="20"/>
                <w:szCs w:val="20"/>
                <w:vertAlign w:val="baseline"/>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vAlign w:val="top"/>
          </w:tcPr>
          <w:p w:rsidR="00000000" w:rsidDel="00000000" w:rsidP="00000000" w:rsidRDefault="00000000" w:rsidRPr="00000000" w14:paraId="000005FE">
            <w:pPr>
              <w:widowControl w:val="0"/>
              <w:jc w:val="center"/>
              <w:rPr>
                <w:rFonts w:ascii="Arial" w:cs="Arial" w:eastAsia="Arial" w:hAnsi="Arial"/>
                <w:sz w:val="20"/>
                <w:szCs w:val="20"/>
                <w:vertAlign w:val="baseline"/>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vAlign w:val="top"/>
          </w:tcPr>
          <w:p w:rsidR="00000000" w:rsidDel="00000000" w:rsidP="00000000" w:rsidRDefault="00000000" w:rsidRPr="00000000" w14:paraId="000005FF">
            <w:pPr>
              <w:widowControl w:val="0"/>
              <w:jc w:val="center"/>
              <w:rPr>
                <w:rFonts w:ascii="Arial" w:cs="Arial" w:eastAsia="Arial" w:hAnsi="Arial"/>
                <w:sz w:val="20"/>
                <w:szCs w:val="20"/>
                <w:vertAlign w:val="baseline"/>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600">
            <w:pPr>
              <w:widowControl w:val="0"/>
              <w:jc w:val="center"/>
              <w:rPr>
                <w:rFonts w:ascii="Arial" w:cs="Arial" w:eastAsia="Arial" w:hAnsi="Arial"/>
                <w:sz w:val="20"/>
                <w:szCs w:val="20"/>
                <w:vertAlign w:val="baseline"/>
              </w:rPr>
            </w:pPr>
            <w:r w:rsidDel="00000000" w:rsidR="00000000" w:rsidRPr="00000000">
              <w:rPr>
                <w:rtl w:val="0"/>
              </w:rPr>
            </w:r>
          </w:p>
        </w:tc>
      </w:tr>
      <w:tr>
        <w:trPr>
          <w:cantSplit w:val="1"/>
          <w:tblHeader w:val="0"/>
        </w:trPr>
        <w:tc>
          <w:tcPr>
            <w:tcBorders>
              <w:top w:color="000000" w:space="0" w:sz="4" w:val="single"/>
              <w:left w:color="000000" w:space="0" w:sz="4" w:val="single"/>
              <w:bottom w:color="000000" w:space="0" w:sz="4" w:val="single"/>
              <w:right w:color="000000" w:space="0" w:sz="4" w:val="single"/>
            </w:tcBorders>
            <w:shd w:fill="ffffff" w:val="clear"/>
            <w:vAlign w:val="center"/>
          </w:tcPr>
          <w:p w:rsidR="00000000" w:rsidDel="00000000" w:rsidP="00000000" w:rsidRDefault="00000000" w:rsidRPr="00000000" w14:paraId="00000601">
            <w:pPr>
              <w:widowControl w:val="0"/>
              <w:tabs>
                <w:tab w:val="center" w:leader="none" w:pos="4779"/>
                <w:tab w:val="right" w:leader="none" w:pos="9198"/>
              </w:tabs>
              <w:ind w:firstLine="70"/>
              <w:jc w:val="center"/>
              <w:rPr>
                <w:rFonts w:ascii="Arial" w:cs="Arial" w:eastAsia="Arial" w:hAnsi="Arial"/>
                <w:sz w:val="20"/>
                <w:szCs w:val="20"/>
                <w:vertAlign w:val="baseline"/>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ff" w:val="clear"/>
            <w:vAlign w:val="center"/>
          </w:tcPr>
          <w:p w:rsidR="00000000" w:rsidDel="00000000" w:rsidP="00000000" w:rsidRDefault="00000000" w:rsidRPr="00000000" w14:paraId="00000602">
            <w:pPr>
              <w:widowControl w:val="0"/>
              <w:tabs>
                <w:tab w:val="center" w:leader="none" w:pos="4779"/>
                <w:tab w:val="right" w:leader="none" w:pos="9198"/>
              </w:tabs>
              <w:ind w:firstLine="70"/>
              <w:jc w:val="center"/>
              <w:rPr>
                <w:rFonts w:ascii="Arial" w:cs="Arial" w:eastAsia="Arial" w:hAnsi="Arial"/>
                <w:sz w:val="20"/>
                <w:szCs w:val="20"/>
                <w:vertAlign w:val="baseline"/>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ff" w:val="clear"/>
            <w:vAlign w:val="center"/>
          </w:tcPr>
          <w:p w:rsidR="00000000" w:rsidDel="00000000" w:rsidP="00000000" w:rsidRDefault="00000000" w:rsidRPr="00000000" w14:paraId="00000603">
            <w:pPr>
              <w:widowControl w:val="0"/>
              <w:tabs>
                <w:tab w:val="center" w:leader="none" w:pos="4779"/>
                <w:tab w:val="right" w:leader="none" w:pos="9198"/>
              </w:tabs>
              <w:ind w:firstLine="70"/>
              <w:jc w:val="center"/>
              <w:rPr>
                <w:rFonts w:ascii="Arial" w:cs="Arial" w:eastAsia="Arial" w:hAnsi="Arial"/>
                <w:sz w:val="20"/>
                <w:szCs w:val="20"/>
                <w:vertAlign w:val="baseline"/>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ff" w:val="clear"/>
            <w:vAlign w:val="center"/>
          </w:tcPr>
          <w:p w:rsidR="00000000" w:rsidDel="00000000" w:rsidP="00000000" w:rsidRDefault="00000000" w:rsidRPr="00000000" w14:paraId="00000604">
            <w:pPr>
              <w:widowControl w:val="0"/>
              <w:tabs>
                <w:tab w:val="center" w:leader="none" w:pos="4779"/>
                <w:tab w:val="right" w:leader="none" w:pos="9198"/>
              </w:tabs>
              <w:ind w:firstLine="70"/>
              <w:jc w:val="center"/>
              <w:rPr>
                <w:rFonts w:ascii="Arial" w:cs="Arial" w:eastAsia="Arial" w:hAnsi="Arial"/>
                <w:sz w:val="20"/>
                <w:szCs w:val="20"/>
                <w:vertAlign w:val="baseline"/>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vAlign w:val="top"/>
          </w:tcPr>
          <w:p w:rsidR="00000000" w:rsidDel="00000000" w:rsidP="00000000" w:rsidRDefault="00000000" w:rsidRPr="00000000" w14:paraId="00000605">
            <w:pPr>
              <w:widowControl w:val="0"/>
              <w:jc w:val="center"/>
              <w:rPr>
                <w:rFonts w:ascii="Arial" w:cs="Arial" w:eastAsia="Arial" w:hAnsi="Arial"/>
                <w:sz w:val="20"/>
                <w:szCs w:val="20"/>
                <w:vertAlign w:val="baseline"/>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vAlign w:val="top"/>
          </w:tcPr>
          <w:p w:rsidR="00000000" w:rsidDel="00000000" w:rsidP="00000000" w:rsidRDefault="00000000" w:rsidRPr="00000000" w14:paraId="00000606">
            <w:pPr>
              <w:widowControl w:val="0"/>
              <w:jc w:val="center"/>
              <w:rPr>
                <w:rFonts w:ascii="Arial" w:cs="Arial" w:eastAsia="Arial" w:hAnsi="Arial"/>
                <w:sz w:val="20"/>
                <w:szCs w:val="20"/>
                <w:vertAlign w:val="baseline"/>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607">
            <w:pPr>
              <w:widowControl w:val="0"/>
              <w:jc w:val="center"/>
              <w:rPr>
                <w:rFonts w:ascii="Arial" w:cs="Arial" w:eastAsia="Arial" w:hAnsi="Arial"/>
                <w:sz w:val="20"/>
                <w:szCs w:val="20"/>
                <w:vertAlign w:val="baseline"/>
              </w:rPr>
            </w:pPr>
            <w:r w:rsidDel="00000000" w:rsidR="00000000" w:rsidRPr="00000000">
              <w:rPr>
                <w:rtl w:val="0"/>
              </w:rPr>
            </w:r>
          </w:p>
        </w:tc>
      </w:tr>
      <w:tr>
        <w:trPr>
          <w:cantSplit w:val="1"/>
          <w:tblHeader w:val="0"/>
        </w:trPr>
        <w:tc>
          <w:tcPr>
            <w:tcBorders>
              <w:top w:color="000000" w:space="0" w:sz="4" w:val="single"/>
              <w:left w:color="000000" w:space="0" w:sz="4" w:val="single"/>
              <w:bottom w:color="000000" w:space="0" w:sz="4" w:val="single"/>
              <w:right w:color="000000" w:space="0" w:sz="4" w:val="single"/>
            </w:tcBorders>
            <w:shd w:fill="ffffff" w:val="clear"/>
            <w:vAlign w:val="center"/>
          </w:tcPr>
          <w:p w:rsidR="00000000" w:rsidDel="00000000" w:rsidP="00000000" w:rsidRDefault="00000000" w:rsidRPr="00000000" w14:paraId="00000608">
            <w:pPr>
              <w:widowControl w:val="0"/>
              <w:tabs>
                <w:tab w:val="center" w:leader="none" w:pos="4779"/>
                <w:tab w:val="right" w:leader="none" w:pos="9198"/>
              </w:tabs>
              <w:ind w:firstLine="70"/>
              <w:jc w:val="center"/>
              <w:rPr>
                <w:rFonts w:ascii="Arial" w:cs="Arial" w:eastAsia="Arial" w:hAnsi="Arial"/>
                <w:sz w:val="20"/>
                <w:szCs w:val="20"/>
                <w:vertAlign w:val="baseline"/>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ff" w:val="clear"/>
            <w:vAlign w:val="center"/>
          </w:tcPr>
          <w:p w:rsidR="00000000" w:rsidDel="00000000" w:rsidP="00000000" w:rsidRDefault="00000000" w:rsidRPr="00000000" w14:paraId="00000609">
            <w:pPr>
              <w:widowControl w:val="0"/>
              <w:tabs>
                <w:tab w:val="center" w:leader="none" w:pos="4779"/>
                <w:tab w:val="right" w:leader="none" w:pos="9198"/>
              </w:tabs>
              <w:ind w:firstLine="70"/>
              <w:jc w:val="center"/>
              <w:rPr>
                <w:rFonts w:ascii="Arial" w:cs="Arial" w:eastAsia="Arial" w:hAnsi="Arial"/>
                <w:sz w:val="20"/>
                <w:szCs w:val="20"/>
                <w:vertAlign w:val="baseline"/>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ff" w:val="clear"/>
            <w:vAlign w:val="center"/>
          </w:tcPr>
          <w:p w:rsidR="00000000" w:rsidDel="00000000" w:rsidP="00000000" w:rsidRDefault="00000000" w:rsidRPr="00000000" w14:paraId="0000060A">
            <w:pPr>
              <w:widowControl w:val="0"/>
              <w:tabs>
                <w:tab w:val="center" w:leader="none" w:pos="4779"/>
                <w:tab w:val="right" w:leader="none" w:pos="9198"/>
              </w:tabs>
              <w:ind w:firstLine="70"/>
              <w:jc w:val="center"/>
              <w:rPr>
                <w:rFonts w:ascii="Arial" w:cs="Arial" w:eastAsia="Arial" w:hAnsi="Arial"/>
                <w:sz w:val="20"/>
                <w:szCs w:val="20"/>
                <w:vertAlign w:val="baseline"/>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ff" w:val="clear"/>
            <w:vAlign w:val="center"/>
          </w:tcPr>
          <w:p w:rsidR="00000000" w:rsidDel="00000000" w:rsidP="00000000" w:rsidRDefault="00000000" w:rsidRPr="00000000" w14:paraId="0000060B">
            <w:pPr>
              <w:widowControl w:val="0"/>
              <w:tabs>
                <w:tab w:val="center" w:leader="none" w:pos="4779"/>
                <w:tab w:val="right" w:leader="none" w:pos="9198"/>
              </w:tabs>
              <w:ind w:firstLine="70"/>
              <w:jc w:val="center"/>
              <w:rPr>
                <w:rFonts w:ascii="Arial" w:cs="Arial" w:eastAsia="Arial" w:hAnsi="Arial"/>
                <w:sz w:val="20"/>
                <w:szCs w:val="20"/>
                <w:vertAlign w:val="baseline"/>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vAlign w:val="top"/>
          </w:tcPr>
          <w:p w:rsidR="00000000" w:rsidDel="00000000" w:rsidP="00000000" w:rsidRDefault="00000000" w:rsidRPr="00000000" w14:paraId="0000060C">
            <w:pPr>
              <w:widowControl w:val="0"/>
              <w:jc w:val="center"/>
              <w:rPr>
                <w:rFonts w:ascii="Arial" w:cs="Arial" w:eastAsia="Arial" w:hAnsi="Arial"/>
                <w:sz w:val="20"/>
                <w:szCs w:val="20"/>
                <w:vertAlign w:val="baseline"/>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vAlign w:val="top"/>
          </w:tcPr>
          <w:p w:rsidR="00000000" w:rsidDel="00000000" w:rsidP="00000000" w:rsidRDefault="00000000" w:rsidRPr="00000000" w14:paraId="0000060D">
            <w:pPr>
              <w:widowControl w:val="0"/>
              <w:jc w:val="center"/>
              <w:rPr>
                <w:rFonts w:ascii="Arial" w:cs="Arial" w:eastAsia="Arial" w:hAnsi="Arial"/>
                <w:sz w:val="20"/>
                <w:szCs w:val="20"/>
                <w:vertAlign w:val="baseline"/>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60E">
            <w:pPr>
              <w:widowControl w:val="0"/>
              <w:jc w:val="center"/>
              <w:rPr>
                <w:rFonts w:ascii="Arial" w:cs="Arial" w:eastAsia="Arial" w:hAnsi="Arial"/>
                <w:sz w:val="20"/>
                <w:szCs w:val="20"/>
                <w:vertAlign w:val="baseline"/>
              </w:rPr>
            </w:pPr>
            <w:r w:rsidDel="00000000" w:rsidR="00000000" w:rsidRPr="00000000">
              <w:rPr>
                <w:rtl w:val="0"/>
              </w:rPr>
            </w:r>
          </w:p>
        </w:tc>
      </w:tr>
      <w:tr>
        <w:trPr>
          <w:cantSplit w:val="1"/>
          <w:tblHeader w:val="0"/>
        </w:trPr>
        <w:tc>
          <w:tcPr>
            <w:tcBorders>
              <w:top w:color="000000" w:space="0" w:sz="4" w:val="single"/>
              <w:left w:color="000000" w:space="0" w:sz="4" w:val="single"/>
              <w:bottom w:color="000000" w:space="0" w:sz="4" w:val="single"/>
              <w:right w:color="000000" w:space="0" w:sz="4" w:val="single"/>
            </w:tcBorders>
            <w:shd w:fill="ffffff" w:val="clear"/>
            <w:vAlign w:val="center"/>
          </w:tcPr>
          <w:p w:rsidR="00000000" w:rsidDel="00000000" w:rsidP="00000000" w:rsidRDefault="00000000" w:rsidRPr="00000000" w14:paraId="0000060F">
            <w:pPr>
              <w:widowControl w:val="0"/>
              <w:tabs>
                <w:tab w:val="center" w:leader="none" w:pos="4779"/>
                <w:tab w:val="right" w:leader="none" w:pos="9198"/>
              </w:tabs>
              <w:ind w:firstLine="70"/>
              <w:jc w:val="center"/>
              <w:rPr>
                <w:rFonts w:ascii="Arial" w:cs="Arial" w:eastAsia="Arial" w:hAnsi="Arial"/>
                <w:sz w:val="20"/>
                <w:szCs w:val="20"/>
                <w:vertAlign w:val="baseline"/>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ff" w:val="clear"/>
            <w:vAlign w:val="center"/>
          </w:tcPr>
          <w:p w:rsidR="00000000" w:rsidDel="00000000" w:rsidP="00000000" w:rsidRDefault="00000000" w:rsidRPr="00000000" w14:paraId="00000610">
            <w:pPr>
              <w:widowControl w:val="0"/>
              <w:tabs>
                <w:tab w:val="center" w:leader="none" w:pos="4779"/>
                <w:tab w:val="right" w:leader="none" w:pos="9198"/>
              </w:tabs>
              <w:ind w:firstLine="70"/>
              <w:jc w:val="center"/>
              <w:rPr>
                <w:rFonts w:ascii="Arial" w:cs="Arial" w:eastAsia="Arial" w:hAnsi="Arial"/>
                <w:sz w:val="20"/>
                <w:szCs w:val="20"/>
                <w:vertAlign w:val="baseline"/>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ff" w:val="clear"/>
            <w:vAlign w:val="center"/>
          </w:tcPr>
          <w:p w:rsidR="00000000" w:rsidDel="00000000" w:rsidP="00000000" w:rsidRDefault="00000000" w:rsidRPr="00000000" w14:paraId="00000611">
            <w:pPr>
              <w:widowControl w:val="0"/>
              <w:tabs>
                <w:tab w:val="center" w:leader="none" w:pos="4779"/>
                <w:tab w:val="right" w:leader="none" w:pos="9198"/>
              </w:tabs>
              <w:ind w:firstLine="70"/>
              <w:jc w:val="center"/>
              <w:rPr>
                <w:rFonts w:ascii="Arial" w:cs="Arial" w:eastAsia="Arial" w:hAnsi="Arial"/>
                <w:sz w:val="20"/>
                <w:szCs w:val="20"/>
                <w:vertAlign w:val="baseline"/>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ff" w:val="clear"/>
            <w:vAlign w:val="center"/>
          </w:tcPr>
          <w:p w:rsidR="00000000" w:rsidDel="00000000" w:rsidP="00000000" w:rsidRDefault="00000000" w:rsidRPr="00000000" w14:paraId="00000612">
            <w:pPr>
              <w:widowControl w:val="0"/>
              <w:tabs>
                <w:tab w:val="center" w:leader="none" w:pos="4779"/>
                <w:tab w:val="right" w:leader="none" w:pos="9198"/>
              </w:tabs>
              <w:ind w:firstLine="70"/>
              <w:jc w:val="center"/>
              <w:rPr>
                <w:rFonts w:ascii="Arial" w:cs="Arial" w:eastAsia="Arial" w:hAnsi="Arial"/>
                <w:sz w:val="20"/>
                <w:szCs w:val="20"/>
                <w:vertAlign w:val="baseline"/>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vAlign w:val="top"/>
          </w:tcPr>
          <w:p w:rsidR="00000000" w:rsidDel="00000000" w:rsidP="00000000" w:rsidRDefault="00000000" w:rsidRPr="00000000" w14:paraId="00000613">
            <w:pPr>
              <w:widowControl w:val="0"/>
              <w:jc w:val="center"/>
              <w:rPr>
                <w:rFonts w:ascii="Arial" w:cs="Arial" w:eastAsia="Arial" w:hAnsi="Arial"/>
                <w:sz w:val="20"/>
                <w:szCs w:val="20"/>
                <w:vertAlign w:val="baseline"/>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vAlign w:val="top"/>
          </w:tcPr>
          <w:p w:rsidR="00000000" w:rsidDel="00000000" w:rsidP="00000000" w:rsidRDefault="00000000" w:rsidRPr="00000000" w14:paraId="00000614">
            <w:pPr>
              <w:widowControl w:val="0"/>
              <w:jc w:val="center"/>
              <w:rPr>
                <w:rFonts w:ascii="Arial" w:cs="Arial" w:eastAsia="Arial" w:hAnsi="Arial"/>
                <w:sz w:val="20"/>
                <w:szCs w:val="20"/>
                <w:vertAlign w:val="baseline"/>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615">
            <w:pPr>
              <w:widowControl w:val="0"/>
              <w:jc w:val="center"/>
              <w:rPr>
                <w:rFonts w:ascii="Arial" w:cs="Arial" w:eastAsia="Arial" w:hAnsi="Arial"/>
                <w:sz w:val="20"/>
                <w:szCs w:val="20"/>
                <w:vertAlign w:val="baseline"/>
              </w:rPr>
            </w:pPr>
            <w:r w:rsidDel="00000000" w:rsidR="00000000" w:rsidRPr="00000000">
              <w:rPr>
                <w:rtl w:val="0"/>
              </w:rPr>
            </w:r>
          </w:p>
        </w:tc>
      </w:tr>
      <w:tr>
        <w:trPr>
          <w:cantSplit w:val="1"/>
          <w:tblHeader w:val="0"/>
        </w:trPr>
        <w:tc>
          <w:tcPr>
            <w:tcBorders>
              <w:top w:color="000000" w:space="0" w:sz="4" w:val="single"/>
              <w:left w:color="000000" w:space="0" w:sz="4" w:val="single"/>
              <w:bottom w:color="000000" w:space="0" w:sz="4" w:val="single"/>
              <w:right w:color="000000" w:space="0" w:sz="4" w:val="single"/>
            </w:tcBorders>
            <w:shd w:fill="ffffff" w:val="clear"/>
            <w:vAlign w:val="center"/>
          </w:tcPr>
          <w:p w:rsidR="00000000" w:rsidDel="00000000" w:rsidP="00000000" w:rsidRDefault="00000000" w:rsidRPr="00000000" w14:paraId="00000616">
            <w:pPr>
              <w:widowControl w:val="0"/>
              <w:tabs>
                <w:tab w:val="center" w:leader="none" w:pos="4779"/>
                <w:tab w:val="right" w:leader="none" w:pos="9198"/>
              </w:tabs>
              <w:ind w:firstLine="70"/>
              <w:jc w:val="center"/>
              <w:rPr>
                <w:rFonts w:ascii="Arial" w:cs="Arial" w:eastAsia="Arial" w:hAnsi="Arial"/>
                <w:sz w:val="20"/>
                <w:szCs w:val="20"/>
                <w:vertAlign w:val="baseline"/>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ff" w:val="clear"/>
            <w:vAlign w:val="center"/>
          </w:tcPr>
          <w:p w:rsidR="00000000" w:rsidDel="00000000" w:rsidP="00000000" w:rsidRDefault="00000000" w:rsidRPr="00000000" w14:paraId="00000617">
            <w:pPr>
              <w:widowControl w:val="0"/>
              <w:tabs>
                <w:tab w:val="center" w:leader="none" w:pos="4779"/>
                <w:tab w:val="right" w:leader="none" w:pos="9198"/>
              </w:tabs>
              <w:ind w:firstLine="70"/>
              <w:jc w:val="center"/>
              <w:rPr>
                <w:rFonts w:ascii="Arial" w:cs="Arial" w:eastAsia="Arial" w:hAnsi="Arial"/>
                <w:sz w:val="20"/>
                <w:szCs w:val="20"/>
                <w:vertAlign w:val="baseline"/>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ff" w:val="clear"/>
            <w:vAlign w:val="center"/>
          </w:tcPr>
          <w:p w:rsidR="00000000" w:rsidDel="00000000" w:rsidP="00000000" w:rsidRDefault="00000000" w:rsidRPr="00000000" w14:paraId="00000618">
            <w:pPr>
              <w:widowControl w:val="0"/>
              <w:tabs>
                <w:tab w:val="center" w:leader="none" w:pos="4779"/>
                <w:tab w:val="right" w:leader="none" w:pos="9198"/>
              </w:tabs>
              <w:ind w:firstLine="70"/>
              <w:jc w:val="center"/>
              <w:rPr>
                <w:rFonts w:ascii="Arial" w:cs="Arial" w:eastAsia="Arial" w:hAnsi="Arial"/>
                <w:sz w:val="20"/>
                <w:szCs w:val="20"/>
                <w:vertAlign w:val="baseline"/>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ff" w:val="clear"/>
            <w:vAlign w:val="center"/>
          </w:tcPr>
          <w:p w:rsidR="00000000" w:rsidDel="00000000" w:rsidP="00000000" w:rsidRDefault="00000000" w:rsidRPr="00000000" w14:paraId="00000619">
            <w:pPr>
              <w:widowControl w:val="0"/>
              <w:tabs>
                <w:tab w:val="center" w:leader="none" w:pos="4779"/>
                <w:tab w:val="right" w:leader="none" w:pos="9198"/>
              </w:tabs>
              <w:ind w:firstLine="70"/>
              <w:jc w:val="center"/>
              <w:rPr>
                <w:rFonts w:ascii="Arial" w:cs="Arial" w:eastAsia="Arial" w:hAnsi="Arial"/>
                <w:sz w:val="20"/>
                <w:szCs w:val="20"/>
                <w:vertAlign w:val="baseline"/>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vAlign w:val="top"/>
          </w:tcPr>
          <w:p w:rsidR="00000000" w:rsidDel="00000000" w:rsidP="00000000" w:rsidRDefault="00000000" w:rsidRPr="00000000" w14:paraId="0000061A">
            <w:pPr>
              <w:widowControl w:val="0"/>
              <w:jc w:val="center"/>
              <w:rPr>
                <w:rFonts w:ascii="Arial" w:cs="Arial" w:eastAsia="Arial" w:hAnsi="Arial"/>
                <w:sz w:val="20"/>
                <w:szCs w:val="20"/>
                <w:vertAlign w:val="baseline"/>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vAlign w:val="top"/>
          </w:tcPr>
          <w:p w:rsidR="00000000" w:rsidDel="00000000" w:rsidP="00000000" w:rsidRDefault="00000000" w:rsidRPr="00000000" w14:paraId="0000061B">
            <w:pPr>
              <w:widowControl w:val="0"/>
              <w:jc w:val="center"/>
              <w:rPr>
                <w:rFonts w:ascii="Arial" w:cs="Arial" w:eastAsia="Arial" w:hAnsi="Arial"/>
                <w:sz w:val="20"/>
                <w:szCs w:val="20"/>
                <w:vertAlign w:val="baseline"/>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61C">
            <w:pPr>
              <w:widowControl w:val="0"/>
              <w:jc w:val="center"/>
              <w:rPr>
                <w:rFonts w:ascii="Arial" w:cs="Arial" w:eastAsia="Arial" w:hAnsi="Arial"/>
                <w:sz w:val="20"/>
                <w:szCs w:val="20"/>
                <w:vertAlign w:val="baseline"/>
              </w:rPr>
            </w:pPr>
            <w:r w:rsidDel="00000000" w:rsidR="00000000" w:rsidRPr="00000000">
              <w:rPr>
                <w:rtl w:val="0"/>
              </w:rPr>
            </w:r>
          </w:p>
        </w:tc>
      </w:tr>
    </w:tbl>
    <w:p w:rsidR="00000000" w:rsidDel="00000000" w:rsidP="00000000" w:rsidRDefault="00000000" w:rsidRPr="00000000" w14:paraId="0000061D">
      <w:pPr>
        <w:rPr>
          <w:rFonts w:ascii="Arial" w:cs="Arial" w:eastAsia="Arial" w:hAnsi="Arial"/>
          <w:color w:val="000000"/>
          <w:sz w:val="20"/>
          <w:szCs w:val="20"/>
          <w:vertAlign w:val="baseline"/>
        </w:rPr>
      </w:pPr>
      <w:r w:rsidDel="00000000" w:rsidR="00000000" w:rsidRPr="00000000">
        <w:rPr>
          <w:rtl w:val="0"/>
        </w:rPr>
      </w:r>
    </w:p>
    <w:p w:rsidR="00000000" w:rsidDel="00000000" w:rsidP="00000000" w:rsidRDefault="00000000" w:rsidRPr="00000000" w14:paraId="0000061E">
      <w:pPr>
        <w:rPr>
          <w:rFonts w:ascii="Arial" w:cs="Arial" w:eastAsia="Arial" w:hAnsi="Arial"/>
          <w:color w:val="000000"/>
          <w:sz w:val="20"/>
          <w:szCs w:val="20"/>
          <w:vertAlign w:val="baseline"/>
        </w:rPr>
      </w:pPr>
      <w:r w:rsidDel="00000000" w:rsidR="00000000" w:rsidRPr="00000000">
        <w:rPr>
          <w:rFonts w:ascii="Arial" w:cs="Arial" w:eastAsia="Arial" w:hAnsi="Arial"/>
          <w:color w:val="000000"/>
          <w:sz w:val="20"/>
          <w:szCs w:val="20"/>
          <w:vertAlign w:val="baseline"/>
          <w:rtl w:val="0"/>
        </w:rPr>
        <w:t xml:space="preserve">CLÁUSULA SEGUNDA – VALIDADE DO REGISTRO DE PREÇOS</w:t>
      </w:r>
    </w:p>
    <w:p w:rsidR="00000000" w:rsidDel="00000000" w:rsidP="00000000" w:rsidRDefault="00000000" w:rsidRPr="00000000" w14:paraId="0000061F">
      <w:pPr>
        <w:tabs>
          <w:tab w:val="left" w:leader="none" w:pos="1710"/>
        </w:tabs>
        <w:ind w:firstLine="1701"/>
        <w:jc w:val="both"/>
        <w:rPr>
          <w:rFonts w:ascii="Arial" w:cs="Arial" w:eastAsia="Arial" w:hAnsi="Arial"/>
          <w:color w:val="000000"/>
          <w:sz w:val="20"/>
          <w:szCs w:val="20"/>
          <w:vertAlign w:val="baseline"/>
        </w:rPr>
      </w:pPr>
      <w:r w:rsidDel="00000000" w:rsidR="00000000" w:rsidRPr="00000000">
        <w:rPr>
          <w:rtl w:val="0"/>
        </w:rPr>
      </w:r>
    </w:p>
    <w:p w:rsidR="00000000" w:rsidDel="00000000" w:rsidP="00000000" w:rsidRDefault="00000000" w:rsidRPr="00000000" w14:paraId="00000620">
      <w:pPr>
        <w:tabs>
          <w:tab w:val="left" w:leader="none" w:pos="1710"/>
        </w:tabs>
        <w:ind w:firstLine="1701"/>
        <w:jc w:val="both"/>
        <w:rPr>
          <w:rFonts w:ascii="Arial" w:cs="Arial" w:eastAsia="Arial" w:hAnsi="Arial"/>
          <w:color w:val="000000"/>
          <w:sz w:val="20"/>
          <w:szCs w:val="20"/>
          <w:vertAlign w:val="baseline"/>
        </w:rPr>
      </w:pPr>
      <w:r w:rsidDel="00000000" w:rsidR="00000000" w:rsidRPr="00000000">
        <w:rPr>
          <w:rFonts w:ascii="Arial" w:cs="Arial" w:eastAsia="Arial" w:hAnsi="Arial"/>
          <w:color w:val="000000"/>
          <w:sz w:val="20"/>
          <w:szCs w:val="20"/>
          <w:vertAlign w:val="baseline"/>
          <w:rtl w:val="0"/>
        </w:rPr>
        <w:t xml:space="preserve">A presente Ata de Registro de Preços terá validade por 12 (doze) meses, a partir da data de sua assinatura.</w:t>
      </w:r>
    </w:p>
    <w:p w:rsidR="00000000" w:rsidDel="00000000" w:rsidP="00000000" w:rsidRDefault="00000000" w:rsidRPr="00000000" w14:paraId="00000621">
      <w:pPr>
        <w:tabs>
          <w:tab w:val="left" w:leader="none" w:pos="1710"/>
        </w:tabs>
        <w:ind w:firstLine="1701"/>
        <w:rPr>
          <w:rFonts w:ascii="Arial" w:cs="Arial" w:eastAsia="Arial" w:hAnsi="Arial"/>
          <w:color w:val="000000"/>
          <w:sz w:val="20"/>
          <w:szCs w:val="20"/>
          <w:vertAlign w:val="baseline"/>
        </w:rPr>
      </w:pPr>
      <w:r w:rsidDel="00000000" w:rsidR="00000000" w:rsidRPr="00000000">
        <w:rPr>
          <w:rtl w:val="0"/>
        </w:rPr>
      </w:r>
    </w:p>
    <w:p w:rsidR="00000000" w:rsidDel="00000000" w:rsidP="00000000" w:rsidRDefault="00000000" w:rsidRPr="00000000" w14:paraId="00000622">
      <w:pPr>
        <w:rPr>
          <w:rFonts w:ascii="Arial" w:cs="Arial" w:eastAsia="Arial" w:hAnsi="Arial"/>
          <w:color w:val="000000"/>
          <w:sz w:val="20"/>
          <w:szCs w:val="20"/>
          <w:vertAlign w:val="baseline"/>
        </w:rPr>
      </w:pPr>
      <w:r w:rsidDel="00000000" w:rsidR="00000000" w:rsidRPr="00000000">
        <w:rPr>
          <w:rFonts w:ascii="Arial" w:cs="Arial" w:eastAsia="Arial" w:hAnsi="Arial"/>
          <w:color w:val="000000"/>
          <w:sz w:val="20"/>
          <w:szCs w:val="20"/>
          <w:vertAlign w:val="baseline"/>
          <w:rtl w:val="0"/>
        </w:rPr>
        <w:t xml:space="preserve">CLÁUSULA TERCEIRA – DA SOLICITAÇÃO DOS SERVIÇOS</w:t>
      </w:r>
    </w:p>
    <w:p w:rsidR="00000000" w:rsidDel="00000000" w:rsidP="00000000" w:rsidRDefault="00000000" w:rsidRPr="00000000" w14:paraId="00000623">
      <w:pPr>
        <w:widowControl w:val="0"/>
        <w:tabs>
          <w:tab w:val="left" w:leader="none" w:pos="1710"/>
        </w:tabs>
        <w:jc w:val="both"/>
        <w:rPr>
          <w:rFonts w:ascii="Arial" w:cs="Arial" w:eastAsia="Arial" w:hAnsi="Arial"/>
          <w:color w:val="000000"/>
          <w:sz w:val="20"/>
          <w:szCs w:val="20"/>
          <w:vertAlign w:val="baseline"/>
        </w:rPr>
      </w:pPr>
      <w:r w:rsidDel="00000000" w:rsidR="00000000" w:rsidRPr="00000000">
        <w:rPr>
          <w:rtl w:val="0"/>
        </w:rPr>
      </w:r>
    </w:p>
    <w:p w:rsidR="00000000" w:rsidDel="00000000" w:rsidP="00000000" w:rsidRDefault="00000000" w:rsidRPr="00000000" w14:paraId="00000624">
      <w:pPr>
        <w:widowControl w:val="0"/>
        <w:tabs>
          <w:tab w:val="left" w:leader="none" w:pos="1710"/>
        </w:tabs>
        <w:ind w:firstLine="1701"/>
        <w:jc w:val="both"/>
        <w:rPr>
          <w:rFonts w:ascii="Arial" w:cs="Arial" w:eastAsia="Arial" w:hAnsi="Arial"/>
          <w:color w:val="000000"/>
          <w:sz w:val="20"/>
          <w:szCs w:val="20"/>
          <w:vertAlign w:val="baseline"/>
        </w:rPr>
      </w:pPr>
      <w:r w:rsidDel="00000000" w:rsidR="00000000" w:rsidRPr="00000000">
        <w:rPr>
          <w:rFonts w:ascii="Arial" w:cs="Arial" w:eastAsia="Arial" w:hAnsi="Arial"/>
          <w:color w:val="000000"/>
          <w:sz w:val="20"/>
          <w:szCs w:val="20"/>
          <w:vertAlign w:val="baseline"/>
          <w:rtl w:val="0"/>
        </w:rPr>
        <w:t xml:space="preserve">Os serviços descritos neste Edital e seus Anexos serão solicitados </w:t>
      </w:r>
      <w:r w:rsidDel="00000000" w:rsidR="00000000" w:rsidRPr="00000000">
        <w:rPr>
          <w:rFonts w:ascii="Arial" w:cs="Arial" w:eastAsia="Arial" w:hAnsi="Arial"/>
          <w:b w:val="1"/>
          <w:color w:val="000000"/>
          <w:sz w:val="20"/>
          <w:szCs w:val="20"/>
          <w:vertAlign w:val="baseline"/>
          <w:rtl w:val="0"/>
        </w:rPr>
        <w:t xml:space="preserve">de ACORDO COM AS NECESSIDADES</w:t>
      </w:r>
      <w:r w:rsidDel="00000000" w:rsidR="00000000" w:rsidRPr="00000000">
        <w:rPr>
          <w:rFonts w:ascii="Arial" w:cs="Arial" w:eastAsia="Arial" w:hAnsi="Arial"/>
          <w:color w:val="000000"/>
          <w:sz w:val="20"/>
          <w:szCs w:val="20"/>
          <w:vertAlign w:val="baseline"/>
          <w:rtl w:val="0"/>
        </w:rPr>
        <w:t xml:space="preserve"> do Município de Grandes Rios, mediante emissão de </w:t>
      </w:r>
      <w:r w:rsidDel="00000000" w:rsidR="00000000" w:rsidRPr="00000000">
        <w:rPr>
          <w:rFonts w:ascii="Arial" w:cs="Arial" w:eastAsia="Arial" w:hAnsi="Arial"/>
          <w:b w:val="1"/>
          <w:color w:val="000000"/>
          <w:sz w:val="20"/>
          <w:szCs w:val="20"/>
          <w:u w:val="single"/>
          <w:vertAlign w:val="baseline"/>
          <w:rtl w:val="0"/>
        </w:rPr>
        <w:t xml:space="preserve">Solicitação de Fornecimento</w:t>
      </w:r>
      <w:r w:rsidDel="00000000" w:rsidR="00000000" w:rsidRPr="00000000">
        <w:rPr>
          <w:rFonts w:ascii="Arial" w:cs="Arial" w:eastAsia="Arial" w:hAnsi="Arial"/>
          <w:color w:val="000000"/>
          <w:sz w:val="20"/>
          <w:szCs w:val="20"/>
          <w:vertAlign w:val="baseline"/>
          <w:rtl w:val="0"/>
        </w:rPr>
        <w:t xml:space="preserve"> expedida pelo Departamento de Compras, os quais deverão ser entregues na </w:t>
      </w:r>
      <w:r w:rsidDel="00000000" w:rsidR="00000000" w:rsidRPr="00000000">
        <w:rPr>
          <w:rFonts w:ascii="Arial" w:cs="Arial" w:eastAsia="Arial" w:hAnsi="Arial"/>
          <w:b w:val="1"/>
          <w:color w:val="000000"/>
          <w:sz w:val="20"/>
          <w:szCs w:val="20"/>
          <w:u w:val="single"/>
          <w:vertAlign w:val="baseline"/>
          <w:rtl w:val="0"/>
        </w:rPr>
        <w:t xml:space="preserve">sede da Contratante, mais especificamente à comissão de recebimento de mercadorias</w:t>
      </w:r>
      <w:r w:rsidDel="00000000" w:rsidR="00000000" w:rsidRPr="00000000">
        <w:rPr>
          <w:rFonts w:ascii="Arial" w:cs="Arial" w:eastAsia="Arial" w:hAnsi="Arial"/>
          <w:color w:val="000000"/>
          <w:sz w:val="20"/>
          <w:szCs w:val="20"/>
          <w:vertAlign w:val="baseline"/>
          <w:rtl w:val="0"/>
        </w:rPr>
        <w:t xml:space="preserve"> durante a vigência da respectiva Ata de Registro de Preços.</w:t>
      </w:r>
    </w:p>
    <w:p w:rsidR="00000000" w:rsidDel="00000000" w:rsidP="00000000" w:rsidRDefault="00000000" w:rsidRPr="00000000" w14:paraId="00000625">
      <w:pPr>
        <w:widowControl w:val="0"/>
        <w:jc w:val="both"/>
        <w:rPr>
          <w:rFonts w:ascii="Arial" w:cs="Arial" w:eastAsia="Arial" w:hAnsi="Arial"/>
          <w:color w:val="000000"/>
          <w:sz w:val="20"/>
          <w:szCs w:val="20"/>
          <w:vertAlign w:val="baseline"/>
        </w:rPr>
      </w:pPr>
      <w:r w:rsidDel="00000000" w:rsidR="00000000" w:rsidRPr="00000000">
        <w:rPr>
          <w:rtl w:val="0"/>
        </w:rPr>
      </w:r>
    </w:p>
    <w:p w:rsidR="00000000" w:rsidDel="00000000" w:rsidP="00000000" w:rsidRDefault="00000000" w:rsidRPr="00000000" w14:paraId="00000626">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leader="none" w:pos="1710"/>
        </w:tabs>
        <w:spacing w:after="0" w:before="0" w:line="240" w:lineRule="auto"/>
        <w:ind w:left="0" w:right="0" w:firstLine="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CLÁUSULA QUARTA – PRAZO PARA RETIRADA DO TERMO CONTRATUAL</w:t>
      </w:r>
    </w:p>
    <w:p w:rsidR="00000000" w:rsidDel="00000000" w:rsidP="00000000" w:rsidRDefault="00000000" w:rsidRPr="00000000" w14:paraId="00000627">
      <w:pPr>
        <w:rPr>
          <w:rFonts w:ascii="Arial" w:cs="Arial" w:eastAsia="Arial" w:hAnsi="Arial"/>
          <w:color w:val="000000"/>
          <w:sz w:val="20"/>
          <w:szCs w:val="20"/>
          <w:vertAlign w:val="baseline"/>
        </w:rPr>
      </w:pPr>
      <w:r w:rsidDel="00000000" w:rsidR="00000000" w:rsidRPr="00000000">
        <w:rPr>
          <w:rtl w:val="0"/>
        </w:rPr>
      </w:r>
    </w:p>
    <w:p w:rsidR="00000000" w:rsidDel="00000000" w:rsidP="00000000" w:rsidRDefault="00000000" w:rsidRPr="00000000" w14:paraId="00000628">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leader="none" w:pos="1710"/>
        </w:tabs>
        <w:spacing w:after="0" w:before="0" w:line="240" w:lineRule="auto"/>
        <w:ind w:left="0" w:right="0" w:firstLine="1701"/>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A CONTRATADA deverá retirar a Solicitação de Fornecimento no prazo máximo de 01 (um) dia útil, contados da notificação enviada pelo Departamento de Compras, no endereço constante no preâmbulo deste Edital.</w:t>
      </w:r>
    </w:p>
    <w:p w:rsidR="00000000" w:rsidDel="00000000" w:rsidP="00000000" w:rsidRDefault="00000000" w:rsidRPr="00000000" w14:paraId="0000062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1701"/>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62A">
      <w:pPr>
        <w:widowControl w:val="0"/>
        <w:jc w:val="both"/>
        <w:rPr>
          <w:rFonts w:ascii="Arial" w:cs="Arial" w:eastAsia="Arial" w:hAnsi="Arial"/>
          <w:color w:val="000000"/>
          <w:sz w:val="20"/>
          <w:szCs w:val="20"/>
          <w:vertAlign w:val="baseline"/>
        </w:rPr>
      </w:pPr>
      <w:r w:rsidDel="00000000" w:rsidR="00000000" w:rsidRPr="00000000">
        <w:rPr>
          <w:rFonts w:ascii="Arial" w:cs="Arial" w:eastAsia="Arial" w:hAnsi="Arial"/>
          <w:color w:val="000000"/>
          <w:sz w:val="20"/>
          <w:szCs w:val="20"/>
          <w:vertAlign w:val="baseline"/>
          <w:rtl w:val="0"/>
        </w:rPr>
        <w:t xml:space="preserve">CLÁUSULA QUINTA – DA QUALIDADE E CONDIÇÕES DE RECEBIMENTO DO OBJETO DA ATA DE REGISTRO DE PREÇOS</w:t>
      </w:r>
    </w:p>
    <w:p w:rsidR="00000000" w:rsidDel="00000000" w:rsidP="00000000" w:rsidRDefault="00000000" w:rsidRPr="00000000" w14:paraId="0000062B">
      <w:pPr>
        <w:widowControl w:val="0"/>
        <w:tabs>
          <w:tab w:val="left" w:leader="none" w:pos="2160"/>
        </w:tabs>
        <w:ind w:firstLine="2109"/>
        <w:jc w:val="both"/>
        <w:rPr>
          <w:rFonts w:ascii="Arial" w:cs="Arial" w:eastAsia="Arial" w:hAnsi="Arial"/>
          <w:color w:val="000000"/>
          <w:sz w:val="20"/>
          <w:szCs w:val="20"/>
          <w:vertAlign w:val="baseline"/>
        </w:rPr>
      </w:pPr>
      <w:r w:rsidDel="00000000" w:rsidR="00000000" w:rsidRPr="00000000">
        <w:rPr>
          <w:rtl w:val="0"/>
        </w:rPr>
      </w:r>
    </w:p>
    <w:p w:rsidR="00000000" w:rsidDel="00000000" w:rsidP="00000000" w:rsidRDefault="00000000" w:rsidRPr="00000000" w14:paraId="0000062C">
      <w:pPr>
        <w:widowControl w:val="0"/>
        <w:tabs>
          <w:tab w:val="left" w:leader="none" w:pos="2160"/>
        </w:tabs>
        <w:ind w:firstLine="1985"/>
        <w:jc w:val="both"/>
        <w:rPr>
          <w:rFonts w:ascii="Arial" w:cs="Arial" w:eastAsia="Arial" w:hAnsi="Arial"/>
          <w:color w:val="000000"/>
          <w:sz w:val="20"/>
          <w:szCs w:val="20"/>
          <w:u w:val="single"/>
          <w:vertAlign w:val="baseline"/>
        </w:rPr>
      </w:pPr>
      <w:r w:rsidDel="00000000" w:rsidR="00000000" w:rsidRPr="00000000">
        <w:rPr>
          <w:rFonts w:ascii="Arial" w:cs="Arial" w:eastAsia="Arial" w:hAnsi="Arial"/>
          <w:sz w:val="20"/>
          <w:szCs w:val="20"/>
          <w:vertAlign w:val="baseline"/>
          <w:rtl w:val="0"/>
        </w:rPr>
        <w:t xml:space="preserve">A entrega SERÁ DE FORMA PARCELADA e efetuada no prazo de até 15 (quinze) dias, a contar da data de recebimento da Solicitação de Fornecimento expedida pelo Departamento de Compras, entregue no local determinado, acompanhado da Nota Fiscal, diretamente a COMISSÃO DE RECEBIMENTO DE MERCADORIAS. </w:t>
      </w:r>
      <w:r w:rsidDel="00000000" w:rsidR="00000000" w:rsidRPr="00000000">
        <w:rPr>
          <w:rtl w:val="0"/>
        </w:rPr>
      </w:r>
    </w:p>
    <w:p w:rsidR="00000000" w:rsidDel="00000000" w:rsidP="00000000" w:rsidRDefault="00000000" w:rsidRPr="00000000" w14:paraId="0000062D">
      <w:pPr>
        <w:widowControl w:val="0"/>
        <w:tabs>
          <w:tab w:val="left" w:leader="none" w:pos="2160"/>
        </w:tabs>
        <w:ind w:firstLine="1985"/>
        <w:jc w:val="both"/>
        <w:rPr>
          <w:rFonts w:ascii="Arial" w:cs="Arial" w:eastAsia="Arial" w:hAnsi="Arial"/>
          <w:sz w:val="20"/>
          <w:szCs w:val="20"/>
          <w:vertAlign w:val="baseline"/>
        </w:rPr>
      </w:pPr>
      <w:r w:rsidDel="00000000" w:rsidR="00000000" w:rsidRPr="00000000">
        <w:rPr>
          <w:rtl w:val="0"/>
        </w:rPr>
      </w:r>
    </w:p>
    <w:p w:rsidR="00000000" w:rsidDel="00000000" w:rsidP="00000000" w:rsidRDefault="00000000" w:rsidRPr="00000000" w14:paraId="0000062E">
      <w:pPr>
        <w:widowControl w:val="0"/>
        <w:tabs>
          <w:tab w:val="left" w:leader="none" w:pos="2160"/>
        </w:tabs>
        <w:ind w:firstLine="1985"/>
        <w:jc w:val="both"/>
        <w:rPr>
          <w:rFonts w:ascii="Arial" w:cs="Arial" w:eastAsia="Arial" w:hAnsi="Arial"/>
          <w:sz w:val="20"/>
          <w:szCs w:val="20"/>
          <w:vertAlign w:val="baseline"/>
        </w:rPr>
      </w:pPr>
      <w:r w:rsidDel="00000000" w:rsidR="00000000" w:rsidRPr="00000000">
        <w:rPr>
          <w:rFonts w:ascii="Arial" w:cs="Arial" w:eastAsia="Arial" w:hAnsi="Arial"/>
          <w:sz w:val="20"/>
          <w:szCs w:val="20"/>
          <w:vertAlign w:val="baseline"/>
          <w:rtl w:val="0"/>
        </w:rPr>
        <w:t xml:space="preserve">5.1 - Os objetos desta licitação deverão atender às normas técnicas e controle de qualidade.</w:t>
      </w:r>
    </w:p>
    <w:p w:rsidR="00000000" w:rsidDel="00000000" w:rsidP="00000000" w:rsidRDefault="00000000" w:rsidRPr="00000000" w14:paraId="0000062F">
      <w:pPr>
        <w:widowControl w:val="0"/>
        <w:tabs>
          <w:tab w:val="left" w:leader="none" w:pos="2160"/>
        </w:tabs>
        <w:ind w:firstLine="1985"/>
        <w:jc w:val="both"/>
        <w:rPr>
          <w:rFonts w:ascii="Arial" w:cs="Arial" w:eastAsia="Arial" w:hAnsi="Arial"/>
          <w:sz w:val="20"/>
          <w:szCs w:val="20"/>
          <w:vertAlign w:val="baseline"/>
        </w:rPr>
      </w:pPr>
      <w:r w:rsidDel="00000000" w:rsidR="00000000" w:rsidRPr="00000000">
        <w:rPr>
          <w:rtl w:val="0"/>
        </w:rPr>
      </w:r>
    </w:p>
    <w:p w:rsidR="00000000" w:rsidDel="00000000" w:rsidP="00000000" w:rsidRDefault="00000000" w:rsidRPr="00000000" w14:paraId="00000630">
      <w:pPr>
        <w:widowControl w:val="0"/>
        <w:tabs>
          <w:tab w:val="left" w:leader="none" w:pos="2160"/>
        </w:tabs>
        <w:ind w:firstLine="1985"/>
        <w:jc w:val="both"/>
        <w:rPr>
          <w:rFonts w:ascii="Arial" w:cs="Arial" w:eastAsia="Arial" w:hAnsi="Arial"/>
          <w:sz w:val="20"/>
          <w:szCs w:val="20"/>
          <w:vertAlign w:val="baseline"/>
        </w:rPr>
      </w:pPr>
      <w:r w:rsidDel="00000000" w:rsidR="00000000" w:rsidRPr="00000000">
        <w:rPr>
          <w:rFonts w:ascii="Arial" w:cs="Arial" w:eastAsia="Arial" w:hAnsi="Arial"/>
          <w:sz w:val="20"/>
          <w:szCs w:val="20"/>
          <w:vertAlign w:val="baseline"/>
          <w:rtl w:val="0"/>
        </w:rPr>
        <w:t xml:space="preserve">5.2 - Os produtos, quando possível, por ocasião da entrega deverão ter percentual mínimo de 75% (setenta e cinco por cento) do seu prazo de validade total, contados da data de fabricação e ainda deverão constar o número do seu lote. Ambas as informações deverão constar nas notas fiscais.</w:t>
      </w:r>
    </w:p>
    <w:p w:rsidR="00000000" w:rsidDel="00000000" w:rsidP="00000000" w:rsidRDefault="00000000" w:rsidRPr="00000000" w14:paraId="00000631">
      <w:pPr>
        <w:widowControl w:val="0"/>
        <w:tabs>
          <w:tab w:val="left" w:leader="none" w:pos="2160"/>
        </w:tabs>
        <w:ind w:firstLine="1985"/>
        <w:jc w:val="both"/>
        <w:rPr>
          <w:rFonts w:ascii="Arial" w:cs="Arial" w:eastAsia="Arial" w:hAnsi="Arial"/>
          <w:sz w:val="20"/>
          <w:szCs w:val="20"/>
          <w:u w:val="single"/>
          <w:vertAlign w:val="baseline"/>
        </w:rPr>
      </w:pPr>
      <w:r w:rsidDel="00000000" w:rsidR="00000000" w:rsidRPr="00000000">
        <w:rPr>
          <w:rtl w:val="0"/>
        </w:rPr>
      </w:r>
    </w:p>
    <w:p w:rsidR="00000000" w:rsidDel="00000000" w:rsidP="00000000" w:rsidRDefault="00000000" w:rsidRPr="00000000" w14:paraId="00000632">
      <w:pPr>
        <w:widowControl w:val="0"/>
        <w:tabs>
          <w:tab w:val="left" w:leader="none" w:pos="2160"/>
        </w:tabs>
        <w:ind w:firstLine="1985"/>
        <w:jc w:val="both"/>
        <w:rPr>
          <w:rFonts w:ascii="Arial" w:cs="Arial" w:eastAsia="Arial" w:hAnsi="Arial"/>
          <w:sz w:val="20"/>
          <w:szCs w:val="20"/>
          <w:vertAlign w:val="baseline"/>
        </w:rPr>
      </w:pPr>
      <w:r w:rsidDel="00000000" w:rsidR="00000000" w:rsidRPr="00000000">
        <w:rPr>
          <w:rFonts w:ascii="Arial" w:cs="Arial" w:eastAsia="Arial" w:hAnsi="Arial"/>
          <w:sz w:val="20"/>
          <w:szCs w:val="20"/>
          <w:vertAlign w:val="baseline"/>
          <w:rtl w:val="0"/>
        </w:rPr>
        <w:t xml:space="preserve">5.3 - Tal previsão fundamenta-se no apontamento apresentado no APA (Apontamento Preliminar de Acompanhamento) nº 17862 direcionado ao Município de Ariranha do Ivaí-PR, emitido pelo TCE-PR, aplicando analogicamente a </w:t>
      </w:r>
      <w:r w:rsidDel="00000000" w:rsidR="00000000" w:rsidRPr="00000000">
        <w:rPr>
          <w:rFonts w:ascii="Arial" w:cs="Arial" w:eastAsia="Arial" w:hAnsi="Arial"/>
          <w:sz w:val="20"/>
          <w:szCs w:val="20"/>
          <w:u w:val="single"/>
          <w:vertAlign w:val="baseline"/>
          <w:rtl w:val="0"/>
        </w:rPr>
        <w:t xml:space="preserve">orientação do Ministério de Saúde</w:t>
      </w:r>
      <w:r w:rsidDel="00000000" w:rsidR="00000000" w:rsidRPr="00000000">
        <w:rPr>
          <w:rFonts w:ascii="Arial" w:cs="Arial" w:eastAsia="Arial" w:hAnsi="Arial"/>
          <w:sz w:val="20"/>
          <w:szCs w:val="20"/>
          <w:vertAlign w:val="baseline"/>
          <w:rtl w:val="0"/>
        </w:rPr>
        <w:t xml:space="preserve"> que trata das aquisições de medicamento para assistência farmacêutica no SUS. </w:t>
      </w:r>
    </w:p>
    <w:p w:rsidR="00000000" w:rsidDel="00000000" w:rsidP="00000000" w:rsidRDefault="00000000" w:rsidRPr="00000000" w14:paraId="00000633">
      <w:pPr>
        <w:widowControl w:val="0"/>
        <w:tabs>
          <w:tab w:val="left" w:leader="none" w:pos="2160"/>
        </w:tabs>
        <w:ind w:firstLine="1985"/>
        <w:jc w:val="both"/>
        <w:rPr>
          <w:rFonts w:ascii="Arial" w:cs="Arial" w:eastAsia="Arial" w:hAnsi="Arial"/>
          <w:sz w:val="20"/>
          <w:szCs w:val="20"/>
          <w:vertAlign w:val="baseline"/>
        </w:rPr>
      </w:pPr>
      <w:r w:rsidDel="00000000" w:rsidR="00000000" w:rsidRPr="00000000">
        <w:rPr>
          <w:rtl w:val="0"/>
        </w:rPr>
      </w:r>
    </w:p>
    <w:p w:rsidR="00000000" w:rsidDel="00000000" w:rsidP="00000000" w:rsidRDefault="00000000" w:rsidRPr="00000000" w14:paraId="00000634">
      <w:pPr>
        <w:widowControl w:val="0"/>
        <w:tabs>
          <w:tab w:val="left" w:leader="none" w:pos="1440"/>
          <w:tab w:val="left" w:leader="none" w:pos="2109"/>
        </w:tabs>
        <w:ind w:firstLine="1985"/>
        <w:jc w:val="both"/>
        <w:rPr>
          <w:rFonts w:ascii="Arial" w:cs="Arial" w:eastAsia="Arial" w:hAnsi="Arial"/>
          <w:sz w:val="20"/>
          <w:szCs w:val="20"/>
          <w:vertAlign w:val="baseline"/>
        </w:rPr>
      </w:pPr>
      <w:r w:rsidDel="00000000" w:rsidR="00000000" w:rsidRPr="00000000">
        <w:rPr>
          <w:rFonts w:ascii="Arial" w:cs="Arial" w:eastAsia="Arial" w:hAnsi="Arial"/>
          <w:sz w:val="20"/>
          <w:szCs w:val="20"/>
          <w:vertAlign w:val="baseline"/>
          <w:rtl w:val="0"/>
        </w:rPr>
        <w:t xml:space="preserve">5.4 - A qualidade dos produtos, objeto desta licitação, deverá estar de acordo com os padrões e exigências da ANVISA (Agência Nacional de Vigilância Sanitária), a</w:t>
      </w:r>
      <w:r w:rsidDel="00000000" w:rsidR="00000000" w:rsidRPr="00000000">
        <w:rPr>
          <w:rFonts w:ascii="Arial" w:cs="Arial" w:eastAsia="Arial" w:hAnsi="Arial"/>
          <w:color w:val="000000"/>
          <w:sz w:val="20"/>
          <w:szCs w:val="20"/>
          <w:vertAlign w:val="baseline"/>
          <w:rtl w:val="0"/>
        </w:rPr>
        <w:t xml:space="preserve"> qual regulamenta a qualidade </w:t>
      </w:r>
      <w:r w:rsidDel="00000000" w:rsidR="00000000" w:rsidRPr="00000000">
        <w:rPr>
          <w:rFonts w:ascii="Arial" w:cs="Arial" w:eastAsia="Arial" w:hAnsi="Arial"/>
          <w:sz w:val="20"/>
          <w:szCs w:val="20"/>
          <w:vertAlign w:val="baseline"/>
          <w:rtl w:val="0"/>
        </w:rPr>
        <w:t xml:space="preserve">dos materiais odontológicos e hospitalares no âmbito nacional.</w:t>
      </w:r>
    </w:p>
    <w:p w:rsidR="00000000" w:rsidDel="00000000" w:rsidP="00000000" w:rsidRDefault="00000000" w:rsidRPr="00000000" w14:paraId="00000635">
      <w:pPr>
        <w:widowControl w:val="0"/>
        <w:tabs>
          <w:tab w:val="left" w:leader="none" w:pos="1440"/>
          <w:tab w:val="left" w:leader="none" w:pos="2109"/>
        </w:tabs>
        <w:ind w:firstLine="1985"/>
        <w:jc w:val="both"/>
        <w:rPr>
          <w:rFonts w:ascii="Arial" w:cs="Arial" w:eastAsia="Arial" w:hAnsi="Arial"/>
          <w:sz w:val="20"/>
          <w:szCs w:val="20"/>
          <w:vertAlign w:val="baseline"/>
        </w:rPr>
      </w:pPr>
      <w:r w:rsidDel="00000000" w:rsidR="00000000" w:rsidRPr="00000000">
        <w:rPr>
          <w:rtl w:val="0"/>
        </w:rPr>
      </w:r>
    </w:p>
    <w:p w:rsidR="00000000" w:rsidDel="00000000" w:rsidP="00000000" w:rsidRDefault="00000000" w:rsidRPr="00000000" w14:paraId="00000636">
      <w:pPr>
        <w:widowControl w:val="0"/>
        <w:tabs>
          <w:tab w:val="left" w:leader="none" w:pos="2160"/>
        </w:tabs>
        <w:ind w:firstLine="1985"/>
        <w:jc w:val="both"/>
        <w:rPr>
          <w:rFonts w:ascii="Arial" w:cs="Arial" w:eastAsia="Arial" w:hAnsi="Arial"/>
          <w:sz w:val="20"/>
          <w:szCs w:val="20"/>
          <w:vertAlign w:val="baseline"/>
        </w:rPr>
      </w:pPr>
      <w:r w:rsidDel="00000000" w:rsidR="00000000" w:rsidRPr="00000000">
        <w:rPr>
          <w:rFonts w:ascii="Arial" w:cs="Arial" w:eastAsia="Arial" w:hAnsi="Arial"/>
          <w:sz w:val="20"/>
          <w:szCs w:val="20"/>
          <w:vertAlign w:val="baseline"/>
          <w:rtl w:val="0"/>
        </w:rPr>
        <w:t xml:space="preserve">5.5 - A não observância das condições impostas na alínea anterior poderá gerar responsabilidade contratual por inadimplência ensejando na aplicação de multa ou demais penalidades previstas na Lei, respeitados o contraditório e a ampla defesa.</w:t>
      </w:r>
    </w:p>
    <w:p w:rsidR="00000000" w:rsidDel="00000000" w:rsidP="00000000" w:rsidRDefault="00000000" w:rsidRPr="00000000" w14:paraId="00000637">
      <w:pPr>
        <w:widowControl w:val="0"/>
        <w:tabs>
          <w:tab w:val="left" w:leader="none" w:pos="1440"/>
          <w:tab w:val="left" w:leader="none" w:pos="2109"/>
        </w:tabs>
        <w:ind w:firstLine="1985"/>
        <w:jc w:val="both"/>
        <w:rPr>
          <w:rFonts w:ascii="Arial" w:cs="Arial" w:eastAsia="Arial" w:hAnsi="Arial"/>
          <w:sz w:val="20"/>
          <w:szCs w:val="20"/>
          <w:vertAlign w:val="baseline"/>
        </w:rPr>
      </w:pPr>
      <w:r w:rsidDel="00000000" w:rsidR="00000000" w:rsidRPr="00000000">
        <w:rPr>
          <w:rtl w:val="0"/>
        </w:rPr>
      </w:r>
    </w:p>
    <w:p w:rsidR="00000000" w:rsidDel="00000000" w:rsidP="00000000" w:rsidRDefault="00000000" w:rsidRPr="00000000" w14:paraId="00000638">
      <w:pPr>
        <w:widowControl w:val="0"/>
        <w:tabs>
          <w:tab w:val="left" w:leader="none" w:pos="1482"/>
          <w:tab w:val="left" w:leader="none" w:pos="2109"/>
        </w:tabs>
        <w:ind w:firstLine="2109"/>
        <w:jc w:val="both"/>
        <w:rPr>
          <w:rFonts w:ascii="Arial" w:cs="Arial" w:eastAsia="Arial" w:hAnsi="Arial"/>
          <w:b w:val="0"/>
          <w:sz w:val="20"/>
          <w:szCs w:val="20"/>
          <w:vertAlign w:val="baseline"/>
        </w:rPr>
      </w:pPr>
      <w:r w:rsidDel="00000000" w:rsidR="00000000" w:rsidRPr="00000000">
        <w:rPr>
          <w:rFonts w:ascii="Arial" w:cs="Arial" w:eastAsia="Arial" w:hAnsi="Arial"/>
          <w:sz w:val="20"/>
          <w:szCs w:val="20"/>
          <w:vertAlign w:val="baseline"/>
          <w:rtl w:val="0"/>
        </w:rPr>
        <w:t xml:space="preserve">5.6 -</w:t>
      </w:r>
      <w:r w:rsidDel="00000000" w:rsidR="00000000" w:rsidRPr="00000000">
        <w:rPr>
          <w:rFonts w:ascii="Arial" w:cs="Arial" w:eastAsia="Arial" w:hAnsi="Arial"/>
          <w:color w:val="000000"/>
          <w:sz w:val="20"/>
          <w:szCs w:val="20"/>
          <w:vertAlign w:val="baseline"/>
          <w:rtl w:val="0"/>
        </w:rPr>
        <w:t xml:space="preserve"> O objeto da presente licitação será recebido:</w:t>
      </w:r>
      <w:r w:rsidDel="00000000" w:rsidR="00000000" w:rsidRPr="00000000">
        <w:rPr>
          <w:rtl w:val="0"/>
        </w:rPr>
      </w:r>
    </w:p>
    <w:p w:rsidR="00000000" w:rsidDel="00000000" w:rsidP="00000000" w:rsidRDefault="00000000" w:rsidRPr="00000000" w14:paraId="00000639">
      <w:pPr>
        <w:widowControl w:val="0"/>
        <w:ind w:right="-29" w:firstLine="600"/>
        <w:jc w:val="both"/>
        <w:rPr>
          <w:rFonts w:ascii="Arial" w:cs="Arial" w:eastAsia="Arial" w:hAnsi="Arial"/>
          <w:color w:val="000000"/>
          <w:sz w:val="20"/>
          <w:szCs w:val="20"/>
          <w:vertAlign w:val="baseline"/>
        </w:rPr>
      </w:pPr>
      <w:r w:rsidDel="00000000" w:rsidR="00000000" w:rsidRPr="00000000">
        <w:rPr>
          <w:rtl w:val="0"/>
        </w:rPr>
      </w:r>
    </w:p>
    <w:p w:rsidR="00000000" w:rsidDel="00000000" w:rsidP="00000000" w:rsidRDefault="00000000" w:rsidRPr="00000000" w14:paraId="0000063A">
      <w:pPr>
        <w:widowControl w:val="0"/>
        <w:tabs>
          <w:tab w:val="left" w:leader="none" w:pos="1425"/>
        </w:tabs>
        <w:ind w:left="2124" w:right="-29" w:firstLine="0"/>
        <w:jc w:val="both"/>
        <w:rPr>
          <w:rFonts w:ascii="Arial" w:cs="Arial" w:eastAsia="Arial" w:hAnsi="Arial"/>
          <w:color w:val="000000"/>
          <w:sz w:val="20"/>
          <w:szCs w:val="20"/>
          <w:vertAlign w:val="baseline"/>
        </w:rPr>
      </w:pPr>
      <w:r w:rsidDel="00000000" w:rsidR="00000000" w:rsidRPr="00000000">
        <w:rPr>
          <w:rFonts w:ascii="Arial" w:cs="Arial" w:eastAsia="Arial" w:hAnsi="Arial"/>
          <w:color w:val="000000"/>
          <w:sz w:val="20"/>
          <w:szCs w:val="20"/>
          <w:vertAlign w:val="baseline"/>
          <w:rtl w:val="0"/>
        </w:rPr>
        <w:t xml:space="preserve">a) </w:t>
      </w:r>
      <w:r w:rsidDel="00000000" w:rsidR="00000000" w:rsidRPr="00000000">
        <w:rPr>
          <w:rFonts w:ascii="Arial" w:cs="Arial" w:eastAsia="Arial" w:hAnsi="Arial"/>
          <w:b w:val="1"/>
          <w:color w:val="000000"/>
          <w:sz w:val="20"/>
          <w:szCs w:val="20"/>
          <w:vertAlign w:val="baseline"/>
          <w:rtl w:val="0"/>
        </w:rPr>
        <w:t xml:space="preserve">provisoriamente</w:t>
      </w:r>
      <w:r w:rsidDel="00000000" w:rsidR="00000000" w:rsidRPr="00000000">
        <w:rPr>
          <w:rFonts w:ascii="Arial" w:cs="Arial" w:eastAsia="Arial" w:hAnsi="Arial"/>
          <w:color w:val="000000"/>
          <w:sz w:val="20"/>
          <w:szCs w:val="20"/>
          <w:vertAlign w:val="baseline"/>
          <w:rtl w:val="0"/>
        </w:rPr>
        <w:t xml:space="preserve">, para efeito de posterior verificação de sua conformidade com a especificação e, sendo atestada sua qualidade e conformidade aos termos do Edital, o objeto será recebido em caráter definitivo;</w:t>
      </w:r>
    </w:p>
    <w:p w:rsidR="00000000" w:rsidDel="00000000" w:rsidP="00000000" w:rsidRDefault="00000000" w:rsidRPr="00000000" w14:paraId="0000063B">
      <w:pPr>
        <w:widowControl w:val="0"/>
        <w:tabs>
          <w:tab w:val="left" w:leader="none" w:pos="1425"/>
        </w:tabs>
        <w:ind w:left="2124" w:right="-29" w:firstLine="0"/>
        <w:jc w:val="both"/>
        <w:rPr>
          <w:rFonts w:ascii="Arial" w:cs="Arial" w:eastAsia="Arial" w:hAnsi="Arial"/>
          <w:color w:val="000000"/>
          <w:sz w:val="20"/>
          <w:szCs w:val="20"/>
          <w:vertAlign w:val="baseline"/>
        </w:rPr>
      </w:pPr>
      <w:r w:rsidDel="00000000" w:rsidR="00000000" w:rsidRPr="00000000">
        <w:rPr>
          <w:rFonts w:ascii="Arial" w:cs="Arial" w:eastAsia="Arial" w:hAnsi="Arial"/>
          <w:color w:val="000000"/>
          <w:sz w:val="20"/>
          <w:szCs w:val="20"/>
          <w:vertAlign w:val="baseline"/>
          <w:rtl w:val="0"/>
        </w:rPr>
        <w:t xml:space="preserve">b) </w:t>
      </w:r>
      <w:r w:rsidDel="00000000" w:rsidR="00000000" w:rsidRPr="00000000">
        <w:rPr>
          <w:rFonts w:ascii="Arial" w:cs="Arial" w:eastAsia="Arial" w:hAnsi="Arial"/>
          <w:b w:val="1"/>
          <w:color w:val="000000"/>
          <w:sz w:val="20"/>
          <w:szCs w:val="20"/>
          <w:vertAlign w:val="baseline"/>
          <w:rtl w:val="0"/>
        </w:rPr>
        <w:t xml:space="preserve">definitivamente</w:t>
      </w:r>
      <w:r w:rsidDel="00000000" w:rsidR="00000000" w:rsidRPr="00000000">
        <w:rPr>
          <w:rFonts w:ascii="Arial" w:cs="Arial" w:eastAsia="Arial" w:hAnsi="Arial"/>
          <w:color w:val="000000"/>
          <w:sz w:val="20"/>
          <w:szCs w:val="20"/>
          <w:vertAlign w:val="baseline"/>
          <w:rtl w:val="0"/>
        </w:rPr>
        <w:t xml:space="preserve">, após a verificação da qualidade e quantidade dos mesmos;</w:t>
      </w:r>
    </w:p>
    <w:p w:rsidR="00000000" w:rsidDel="00000000" w:rsidP="00000000" w:rsidRDefault="00000000" w:rsidRPr="00000000" w14:paraId="0000063C">
      <w:pPr>
        <w:widowControl w:val="0"/>
        <w:tabs>
          <w:tab w:val="left" w:leader="none" w:pos="1425"/>
        </w:tabs>
        <w:ind w:left="2124" w:right="-29" w:firstLine="0"/>
        <w:jc w:val="both"/>
        <w:rPr>
          <w:rFonts w:ascii="Arial" w:cs="Arial" w:eastAsia="Arial" w:hAnsi="Arial"/>
          <w:color w:val="000000"/>
          <w:sz w:val="20"/>
          <w:szCs w:val="20"/>
          <w:vertAlign w:val="baseline"/>
        </w:rPr>
      </w:pPr>
      <w:r w:rsidDel="00000000" w:rsidR="00000000" w:rsidRPr="00000000">
        <w:rPr>
          <w:rFonts w:ascii="Arial" w:cs="Arial" w:eastAsia="Arial" w:hAnsi="Arial"/>
          <w:color w:val="000000"/>
          <w:sz w:val="20"/>
          <w:szCs w:val="20"/>
          <w:vertAlign w:val="baseline"/>
          <w:rtl w:val="0"/>
        </w:rPr>
        <w:t xml:space="preserve">c</w:t>
      </w:r>
      <w:r w:rsidDel="00000000" w:rsidR="00000000" w:rsidRPr="00000000">
        <w:rPr>
          <w:rFonts w:ascii="Arial" w:cs="Arial" w:eastAsia="Arial" w:hAnsi="Arial"/>
          <w:b w:val="1"/>
          <w:color w:val="000000"/>
          <w:sz w:val="20"/>
          <w:szCs w:val="20"/>
          <w:vertAlign w:val="baseline"/>
          <w:rtl w:val="0"/>
        </w:rPr>
        <w:t xml:space="preserve">) Serão rejeitados</w:t>
      </w:r>
      <w:r w:rsidDel="00000000" w:rsidR="00000000" w:rsidRPr="00000000">
        <w:rPr>
          <w:rFonts w:ascii="Arial" w:cs="Arial" w:eastAsia="Arial" w:hAnsi="Arial"/>
          <w:color w:val="000000"/>
          <w:sz w:val="20"/>
          <w:szCs w:val="20"/>
          <w:vertAlign w:val="baseline"/>
          <w:rtl w:val="0"/>
        </w:rPr>
        <w:t xml:space="preserve"> no recebimento, os objetos fornecidos com especificações diferentes das constantes no </w:t>
      </w:r>
      <w:r w:rsidDel="00000000" w:rsidR="00000000" w:rsidRPr="00000000">
        <w:rPr>
          <w:rFonts w:ascii="Arial" w:cs="Arial" w:eastAsia="Arial" w:hAnsi="Arial"/>
          <w:b w:val="1"/>
          <w:color w:val="000000"/>
          <w:sz w:val="20"/>
          <w:szCs w:val="20"/>
          <w:vertAlign w:val="baseline"/>
          <w:rtl w:val="0"/>
        </w:rPr>
        <w:t xml:space="preserve">ANEXO I</w:t>
      </w:r>
      <w:r w:rsidDel="00000000" w:rsidR="00000000" w:rsidRPr="00000000">
        <w:rPr>
          <w:rFonts w:ascii="Arial" w:cs="Arial" w:eastAsia="Arial" w:hAnsi="Arial"/>
          <w:color w:val="000000"/>
          <w:sz w:val="20"/>
          <w:szCs w:val="20"/>
          <w:vertAlign w:val="baseline"/>
          <w:rtl w:val="0"/>
        </w:rPr>
        <w:t xml:space="preserve"> e das </w:t>
      </w:r>
      <w:r w:rsidDel="00000000" w:rsidR="00000000" w:rsidRPr="00000000">
        <w:rPr>
          <w:rFonts w:ascii="Arial" w:cs="Arial" w:eastAsia="Arial" w:hAnsi="Arial"/>
          <w:b w:val="1"/>
          <w:color w:val="000000"/>
          <w:sz w:val="20"/>
          <w:szCs w:val="20"/>
          <w:vertAlign w:val="baseline"/>
          <w:rtl w:val="0"/>
        </w:rPr>
        <w:t xml:space="preserve">MARCAS</w:t>
      </w:r>
      <w:r w:rsidDel="00000000" w:rsidR="00000000" w:rsidRPr="00000000">
        <w:rPr>
          <w:rFonts w:ascii="Arial" w:cs="Arial" w:eastAsia="Arial" w:hAnsi="Arial"/>
          <w:color w:val="000000"/>
          <w:sz w:val="20"/>
          <w:szCs w:val="20"/>
          <w:vertAlign w:val="baseline"/>
          <w:rtl w:val="0"/>
        </w:rPr>
        <w:t xml:space="preserve"> apresentadas na proposta, devendo a sua substituição ocorrer na forma e prazos definidos no item 21.11 abaixo.</w:t>
      </w:r>
    </w:p>
    <w:p w:rsidR="00000000" w:rsidDel="00000000" w:rsidP="00000000" w:rsidRDefault="00000000" w:rsidRPr="00000000" w14:paraId="0000063D">
      <w:pPr>
        <w:widowControl w:val="0"/>
        <w:tabs>
          <w:tab w:val="left" w:leader="none" w:pos="284"/>
        </w:tabs>
        <w:ind w:left="2393" w:firstLine="0"/>
        <w:jc w:val="both"/>
        <w:rPr>
          <w:rFonts w:ascii="Arial" w:cs="Arial" w:eastAsia="Arial" w:hAnsi="Arial"/>
          <w:b w:val="0"/>
          <w:color w:val="000000"/>
          <w:sz w:val="20"/>
          <w:szCs w:val="20"/>
          <w:vertAlign w:val="baseline"/>
        </w:rPr>
      </w:pPr>
      <w:r w:rsidDel="00000000" w:rsidR="00000000" w:rsidRPr="00000000">
        <w:rPr>
          <w:rtl w:val="0"/>
        </w:rPr>
      </w:r>
    </w:p>
    <w:p w:rsidR="00000000" w:rsidDel="00000000" w:rsidP="00000000" w:rsidRDefault="00000000" w:rsidRPr="00000000" w14:paraId="0000063E">
      <w:pPr>
        <w:widowControl w:val="0"/>
        <w:jc w:val="both"/>
        <w:rPr>
          <w:rFonts w:ascii="Arial" w:cs="Arial" w:eastAsia="Arial" w:hAnsi="Arial"/>
          <w:color w:val="000000"/>
          <w:sz w:val="20"/>
          <w:szCs w:val="20"/>
          <w:vertAlign w:val="baseline"/>
        </w:rPr>
      </w:pPr>
      <w:r w:rsidDel="00000000" w:rsidR="00000000" w:rsidRPr="00000000">
        <w:rPr>
          <w:rFonts w:ascii="Arial" w:cs="Arial" w:eastAsia="Arial" w:hAnsi="Arial"/>
          <w:b w:val="1"/>
          <w:color w:val="000000"/>
          <w:sz w:val="20"/>
          <w:szCs w:val="20"/>
          <w:vertAlign w:val="baseline"/>
          <w:rtl w:val="0"/>
        </w:rPr>
        <w:tab/>
        <w:tab/>
        <w:tab/>
      </w:r>
      <w:r w:rsidDel="00000000" w:rsidR="00000000" w:rsidRPr="00000000">
        <w:rPr>
          <w:rFonts w:ascii="Arial" w:cs="Arial" w:eastAsia="Arial" w:hAnsi="Arial"/>
          <w:sz w:val="20"/>
          <w:szCs w:val="20"/>
          <w:vertAlign w:val="baseline"/>
          <w:rtl w:val="0"/>
        </w:rPr>
        <w:t xml:space="preserve">5</w:t>
      </w:r>
      <w:r w:rsidDel="00000000" w:rsidR="00000000" w:rsidRPr="00000000">
        <w:rPr>
          <w:rFonts w:ascii="Arial" w:cs="Arial" w:eastAsia="Arial" w:hAnsi="Arial"/>
          <w:color w:val="000000"/>
          <w:sz w:val="20"/>
          <w:szCs w:val="20"/>
          <w:vertAlign w:val="baseline"/>
          <w:rtl w:val="0"/>
        </w:rPr>
        <w:t xml:space="preserve">.7 – Caso o (s) objeto (s) sejam considerados </w:t>
      </w:r>
      <w:r w:rsidDel="00000000" w:rsidR="00000000" w:rsidRPr="00000000">
        <w:rPr>
          <w:rFonts w:ascii="Arial" w:cs="Arial" w:eastAsia="Arial" w:hAnsi="Arial"/>
          <w:b w:val="1"/>
          <w:color w:val="000000"/>
          <w:sz w:val="20"/>
          <w:szCs w:val="20"/>
          <w:u w:val="single"/>
          <w:vertAlign w:val="baseline"/>
          <w:rtl w:val="0"/>
        </w:rPr>
        <w:t xml:space="preserve">INSATISFATÓRIOS</w:t>
      </w:r>
      <w:r w:rsidDel="00000000" w:rsidR="00000000" w:rsidRPr="00000000">
        <w:rPr>
          <w:rFonts w:ascii="Arial" w:cs="Arial" w:eastAsia="Arial" w:hAnsi="Arial"/>
          <w:color w:val="000000"/>
          <w:sz w:val="20"/>
          <w:szCs w:val="20"/>
          <w:vertAlign w:val="baseline"/>
          <w:rtl w:val="0"/>
        </w:rPr>
        <w:t xml:space="preserve">, será lavrado termo de recusa, no qual se consignará as desconformidades verificadas, devendo ser substituído, no prazo máximo abaixo fixado:</w:t>
      </w:r>
    </w:p>
    <w:p w:rsidR="00000000" w:rsidDel="00000000" w:rsidP="00000000" w:rsidRDefault="00000000" w:rsidRPr="00000000" w14:paraId="0000063F">
      <w:pPr>
        <w:widowControl w:val="0"/>
        <w:ind w:firstLine="2109"/>
        <w:jc w:val="both"/>
        <w:rPr>
          <w:rFonts w:ascii="Arial" w:cs="Arial" w:eastAsia="Arial" w:hAnsi="Arial"/>
          <w:color w:val="000000"/>
          <w:sz w:val="20"/>
          <w:szCs w:val="20"/>
          <w:vertAlign w:val="baseline"/>
        </w:rPr>
      </w:pPr>
      <w:r w:rsidDel="00000000" w:rsidR="00000000" w:rsidRPr="00000000">
        <w:rPr>
          <w:rtl w:val="0"/>
        </w:rPr>
      </w:r>
    </w:p>
    <w:p w:rsidR="00000000" w:rsidDel="00000000" w:rsidP="00000000" w:rsidRDefault="00000000" w:rsidRPr="00000000" w14:paraId="00000640">
      <w:pPr>
        <w:widowControl w:val="0"/>
        <w:ind w:left="2109" w:firstLine="0"/>
        <w:jc w:val="both"/>
        <w:rPr>
          <w:rFonts w:ascii="Arial" w:cs="Arial" w:eastAsia="Arial" w:hAnsi="Arial"/>
          <w:color w:val="000000"/>
          <w:sz w:val="20"/>
          <w:szCs w:val="20"/>
          <w:vertAlign w:val="baseline"/>
        </w:rPr>
      </w:pPr>
      <w:r w:rsidDel="00000000" w:rsidR="00000000" w:rsidRPr="00000000">
        <w:rPr>
          <w:rFonts w:ascii="Arial" w:cs="Arial" w:eastAsia="Arial" w:hAnsi="Arial"/>
          <w:color w:val="000000"/>
          <w:sz w:val="20"/>
          <w:szCs w:val="20"/>
          <w:vertAlign w:val="baseline"/>
          <w:rtl w:val="0"/>
        </w:rPr>
        <w:t xml:space="preserve">a) se disser respeito à especificação, rejeitá-lo no todo, determinando sua substituição ou rescindindo a contratação, sem prejuízo das penalidades cabíveis;</w:t>
      </w:r>
    </w:p>
    <w:p w:rsidR="00000000" w:rsidDel="00000000" w:rsidP="00000000" w:rsidRDefault="00000000" w:rsidRPr="00000000" w14:paraId="00000641">
      <w:pPr>
        <w:widowControl w:val="0"/>
        <w:ind w:left="2109" w:firstLine="0"/>
        <w:jc w:val="both"/>
        <w:rPr>
          <w:rFonts w:ascii="Arial" w:cs="Arial" w:eastAsia="Arial" w:hAnsi="Arial"/>
          <w:color w:val="000000"/>
          <w:sz w:val="20"/>
          <w:szCs w:val="20"/>
          <w:vertAlign w:val="baseline"/>
        </w:rPr>
      </w:pPr>
      <w:r w:rsidDel="00000000" w:rsidR="00000000" w:rsidRPr="00000000">
        <w:rPr>
          <w:rFonts w:ascii="Arial" w:cs="Arial" w:eastAsia="Arial" w:hAnsi="Arial"/>
          <w:color w:val="000000"/>
          <w:sz w:val="20"/>
          <w:szCs w:val="20"/>
          <w:vertAlign w:val="baseline"/>
          <w:rtl w:val="0"/>
        </w:rPr>
        <w:t xml:space="preserve">a.1) na hipótese de substituição, a Contratada deverá fazê-la em conformidade com a indicação da Administração, no prazo máximo de 05 (cinco) dias, contados da notificação por escrito, mantido o preço inicialmente contratado;</w:t>
      </w:r>
    </w:p>
    <w:p w:rsidR="00000000" w:rsidDel="00000000" w:rsidP="00000000" w:rsidRDefault="00000000" w:rsidRPr="00000000" w14:paraId="00000642">
      <w:pPr>
        <w:widowControl w:val="0"/>
        <w:ind w:left="2109" w:firstLine="0"/>
        <w:jc w:val="both"/>
        <w:rPr>
          <w:rFonts w:ascii="Arial" w:cs="Arial" w:eastAsia="Arial" w:hAnsi="Arial"/>
          <w:color w:val="000000"/>
          <w:sz w:val="20"/>
          <w:szCs w:val="20"/>
          <w:vertAlign w:val="baseline"/>
        </w:rPr>
      </w:pPr>
      <w:r w:rsidDel="00000000" w:rsidR="00000000" w:rsidRPr="00000000">
        <w:rPr>
          <w:rFonts w:ascii="Arial" w:cs="Arial" w:eastAsia="Arial" w:hAnsi="Arial"/>
          <w:color w:val="000000"/>
          <w:sz w:val="20"/>
          <w:szCs w:val="20"/>
          <w:vertAlign w:val="baseline"/>
          <w:rtl w:val="0"/>
        </w:rPr>
        <w:t xml:space="preserve">b) se disser respeito à diferença das características do objeto, determinar sua complementação ou rescindir a contratação, sem prejuízo das penalidades cabíveis;</w:t>
      </w:r>
    </w:p>
    <w:p w:rsidR="00000000" w:rsidDel="00000000" w:rsidP="00000000" w:rsidRDefault="00000000" w:rsidRPr="00000000" w14:paraId="00000643">
      <w:pPr>
        <w:widowControl w:val="0"/>
        <w:ind w:left="2109" w:firstLine="0"/>
        <w:jc w:val="both"/>
        <w:rPr>
          <w:rFonts w:ascii="Arial" w:cs="Arial" w:eastAsia="Arial" w:hAnsi="Arial"/>
          <w:color w:val="000000"/>
          <w:sz w:val="20"/>
          <w:szCs w:val="20"/>
          <w:vertAlign w:val="baseline"/>
        </w:rPr>
      </w:pPr>
      <w:r w:rsidDel="00000000" w:rsidR="00000000" w:rsidRPr="00000000">
        <w:rPr>
          <w:rFonts w:ascii="Arial" w:cs="Arial" w:eastAsia="Arial" w:hAnsi="Arial"/>
          <w:color w:val="000000"/>
          <w:sz w:val="20"/>
          <w:szCs w:val="20"/>
          <w:vertAlign w:val="baseline"/>
          <w:rtl w:val="0"/>
        </w:rPr>
        <w:t xml:space="preserve">b.1) na hipótese de complementação, a Contratada deverá fazê-la em conformidade com a indicação da Contratante, no prazo máximo de 05 (cinco) dias, contados da notificação por escrito, mantido o preço inicialmente contratado.</w:t>
      </w:r>
    </w:p>
    <w:p w:rsidR="00000000" w:rsidDel="00000000" w:rsidP="00000000" w:rsidRDefault="00000000" w:rsidRPr="00000000" w14:paraId="00000644">
      <w:pPr>
        <w:widowControl w:val="0"/>
        <w:tabs>
          <w:tab w:val="left" w:leader="none" w:pos="2160"/>
        </w:tabs>
        <w:jc w:val="both"/>
        <w:rPr>
          <w:rFonts w:ascii="Arial" w:cs="Arial" w:eastAsia="Arial" w:hAnsi="Arial"/>
          <w:sz w:val="20"/>
          <w:szCs w:val="20"/>
          <w:vertAlign w:val="baseline"/>
        </w:rPr>
      </w:pPr>
      <w:r w:rsidDel="00000000" w:rsidR="00000000" w:rsidRPr="00000000">
        <w:rPr>
          <w:rtl w:val="0"/>
        </w:rPr>
      </w:r>
    </w:p>
    <w:p w:rsidR="00000000" w:rsidDel="00000000" w:rsidP="00000000" w:rsidRDefault="00000000" w:rsidRPr="00000000" w14:paraId="00000645">
      <w:pPr>
        <w:widowControl w:val="0"/>
        <w:tabs>
          <w:tab w:val="left" w:leader="none" w:pos="2160"/>
        </w:tabs>
        <w:ind w:firstLine="2109"/>
        <w:jc w:val="both"/>
        <w:rPr>
          <w:rFonts w:ascii="Arial" w:cs="Arial" w:eastAsia="Arial" w:hAnsi="Arial"/>
          <w:sz w:val="20"/>
          <w:szCs w:val="20"/>
          <w:vertAlign w:val="baseline"/>
        </w:rPr>
      </w:pPr>
      <w:r w:rsidDel="00000000" w:rsidR="00000000" w:rsidRPr="00000000">
        <w:rPr>
          <w:rFonts w:ascii="Arial" w:cs="Arial" w:eastAsia="Arial" w:hAnsi="Arial"/>
          <w:color w:val="000000"/>
          <w:sz w:val="20"/>
          <w:szCs w:val="20"/>
          <w:vertAlign w:val="baseline"/>
          <w:rtl w:val="0"/>
        </w:rPr>
        <w:t xml:space="preserve">5.8 – </w:t>
      </w:r>
      <w:r w:rsidDel="00000000" w:rsidR="00000000" w:rsidRPr="00000000">
        <w:rPr>
          <w:rFonts w:ascii="Arial" w:cs="Arial" w:eastAsia="Arial" w:hAnsi="Arial"/>
          <w:sz w:val="20"/>
          <w:szCs w:val="20"/>
          <w:vertAlign w:val="baseline"/>
          <w:rtl w:val="0"/>
        </w:rPr>
        <w:t xml:space="preserve">A licitante proponente que uma vez ciente dos requisitos supramencionados não os atender de acordo com este Edital, poderá incorrer nas sanções administrativas previstas no </w:t>
      </w:r>
      <w:r w:rsidDel="00000000" w:rsidR="00000000" w:rsidRPr="00000000">
        <w:rPr>
          <w:rFonts w:ascii="Arial" w:cs="Arial" w:eastAsia="Arial" w:hAnsi="Arial"/>
          <w:color w:val="0000ff"/>
          <w:sz w:val="20"/>
          <w:szCs w:val="20"/>
          <w:u w:val="single"/>
          <w:vertAlign w:val="baseline"/>
          <w:rtl w:val="0"/>
        </w:rPr>
        <w:t xml:space="preserve">Art. 156 da Lei nº 14.133/21.</w:t>
      </w:r>
      <w:r w:rsidDel="00000000" w:rsidR="00000000" w:rsidRPr="00000000">
        <w:rPr>
          <w:rtl w:val="0"/>
        </w:rPr>
      </w:r>
    </w:p>
    <w:p w:rsidR="00000000" w:rsidDel="00000000" w:rsidP="00000000" w:rsidRDefault="00000000" w:rsidRPr="00000000" w14:paraId="00000646">
      <w:pPr>
        <w:widowControl w:val="0"/>
        <w:rPr>
          <w:rFonts w:ascii="Arial" w:cs="Arial" w:eastAsia="Arial" w:hAnsi="Arial"/>
          <w:color w:val="000000"/>
          <w:sz w:val="20"/>
          <w:szCs w:val="20"/>
          <w:vertAlign w:val="baseline"/>
        </w:rPr>
      </w:pPr>
      <w:r w:rsidDel="00000000" w:rsidR="00000000" w:rsidRPr="00000000">
        <w:rPr>
          <w:rtl w:val="0"/>
        </w:rPr>
      </w:r>
    </w:p>
    <w:p w:rsidR="00000000" w:rsidDel="00000000" w:rsidP="00000000" w:rsidRDefault="00000000" w:rsidRPr="00000000" w14:paraId="00000647">
      <w:pPr>
        <w:widowControl w:val="0"/>
        <w:rPr>
          <w:rFonts w:ascii="Arial" w:cs="Arial" w:eastAsia="Arial" w:hAnsi="Arial"/>
          <w:color w:val="000000"/>
          <w:sz w:val="20"/>
          <w:szCs w:val="20"/>
          <w:vertAlign w:val="baseline"/>
        </w:rPr>
      </w:pPr>
      <w:r w:rsidDel="00000000" w:rsidR="00000000" w:rsidRPr="00000000">
        <w:rPr>
          <w:rFonts w:ascii="Arial" w:cs="Arial" w:eastAsia="Arial" w:hAnsi="Arial"/>
          <w:color w:val="000000"/>
          <w:sz w:val="20"/>
          <w:szCs w:val="20"/>
          <w:vertAlign w:val="baseline"/>
          <w:rtl w:val="0"/>
        </w:rPr>
        <w:t xml:space="preserve">CLÁUSULA SEXTA – DOS PREÇOS</w:t>
      </w:r>
    </w:p>
    <w:p w:rsidR="00000000" w:rsidDel="00000000" w:rsidP="00000000" w:rsidRDefault="00000000" w:rsidRPr="00000000" w14:paraId="00000648">
      <w:pPr>
        <w:widowControl w:val="0"/>
        <w:tabs>
          <w:tab w:val="left" w:leader="none" w:pos="1653"/>
        </w:tabs>
        <w:jc w:val="both"/>
        <w:rPr>
          <w:rFonts w:ascii="Arial" w:cs="Arial" w:eastAsia="Arial" w:hAnsi="Arial"/>
          <w:color w:val="000000"/>
          <w:sz w:val="20"/>
          <w:szCs w:val="20"/>
          <w:vertAlign w:val="baseline"/>
        </w:rPr>
      </w:pPr>
      <w:r w:rsidDel="00000000" w:rsidR="00000000" w:rsidRPr="00000000">
        <w:rPr>
          <w:rtl w:val="0"/>
        </w:rPr>
      </w:r>
    </w:p>
    <w:p w:rsidR="00000000" w:rsidDel="00000000" w:rsidP="00000000" w:rsidRDefault="00000000" w:rsidRPr="00000000" w14:paraId="00000649">
      <w:pPr>
        <w:widowControl w:val="0"/>
        <w:tabs>
          <w:tab w:val="left" w:leader="none" w:pos="1653"/>
        </w:tabs>
        <w:ind w:firstLine="1701"/>
        <w:jc w:val="both"/>
        <w:rPr>
          <w:rFonts w:ascii="Arial" w:cs="Arial" w:eastAsia="Arial" w:hAnsi="Arial"/>
          <w:color w:val="000000"/>
          <w:sz w:val="20"/>
          <w:szCs w:val="20"/>
          <w:vertAlign w:val="baseline"/>
        </w:rPr>
      </w:pPr>
      <w:r w:rsidDel="00000000" w:rsidR="00000000" w:rsidRPr="00000000">
        <w:rPr>
          <w:rFonts w:ascii="Arial" w:cs="Arial" w:eastAsia="Arial" w:hAnsi="Arial"/>
          <w:color w:val="000000"/>
          <w:sz w:val="20"/>
          <w:szCs w:val="20"/>
          <w:vertAlign w:val="baseline"/>
          <w:rtl w:val="0"/>
        </w:rPr>
        <w:t xml:space="preserve">6.1 – Os preços ajustados para a execução do objeto deste pregão são os constantes da Ata de Registro de Preços e serão fixos e passíveis de recomposição.</w:t>
      </w:r>
    </w:p>
    <w:p w:rsidR="00000000" w:rsidDel="00000000" w:rsidP="00000000" w:rsidRDefault="00000000" w:rsidRPr="00000000" w14:paraId="0000064A">
      <w:pPr>
        <w:widowControl w:val="0"/>
        <w:ind w:firstLine="1701"/>
        <w:jc w:val="both"/>
        <w:rPr>
          <w:rFonts w:ascii="Arial" w:cs="Arial" w:eastAsia="Arial" w:hAnsi="Arial"/>
          <w:color w:val="000000"/>
          <w:sz w:val="20"/>
          <w:szCs w:val="20"/>
          <w:vertAlign w:val="baseline"/>
        </w:rPr>
      </w:pPr>
      <w:r w:rsidDel="00000000" w:rsidR="00000000" w:rsidRPr="00000000">
        <w:rPr>
          <w:rtl w:val="0"/>
        </w:rPr>
      </w:r>
    </w:p>
    <w:p w:rsidR="00000000" w:rsidDel="00000000" w:rsidP="00000000" w:rsidRDefault="00000000" w:rsidRPr="00000000" w14:paraId="0000064B">
      <w:pPr>
        <w:widowControl w:val="0"/>
        <w:ind w:firstLine="1701"/>
        <w:jc w:val="both"/>
        <w:rPr>
          <w:rFonts w:ascii="Arial" w:cs="Arial" w:eastAsia="Arial" w:hAnsi="Arial"/>
          <w:color w:val="000000"/>
          <w:sz w:val="20"/>
          <w:szCs w:val="20"/>
          <w:vertAlign w:val="baseline"/>
        </w:rPr>
      </w:pPr>
      <w:r w:rsidDel="00000000" w:rsidR="00000000" w:rsidRPr="00000000">
        <w:rPr>
          <w:rFonts w:ascii="Arial" w:cs="Arial" w:eastAsia="Arial" w:hAnsi="Arial"/>
          <w:color w:val="000000"/>
          <w:sz w:val="20"/>
          <w:szCs w:val="20"/>
          <w:vertAlign w:val="baseline"/>
          <w:rtl w:val="0"/>
        </w:rPr>
        <w:t xml:space="preserve">6.2 – O preço deverá ser fixo equivalente ao de mercado na data da apresentação da proposta para pagamento na forma prevista no Edital.</w:t>
      </w:r>
    </w:p>
    <w:p w:rsidR="00000000" w:rsidDel="00000000" w:rsidP="00000000" w:rsidRDefault="00000000" w:rsidRPr="00000000" w14:paraId="0000064C">
      <w:pPr>
        <w:widowControl w:val="0"/>
        <w:ind w:firstLine="1701"/>
        <w:jc w:val="both"/>
        <w:rPr>
          <w:rFonts w:ascii="Arial" w:cs="Arial" w:eastAsia="Arial" w:hAnsi="Arial"/>
          <w:color w:val="000000"/>
          <w:sz w:val="20"/>
          <w:szCs w:val="20"/>
          <w:vertAlign w:val="baseline"/>
        </w:rPr>
      </w:pPr>
      <w:r w:rsidDel="00000000" w:rsidR="00000000" w:rsidRPr="00000000">
        <w:rPr>
          <w:rtl w:val="0"/>
        </w:rPr>
      </w:r>
    </w:p>
    <w:p w:rsidR="00000000" w:rsidDel="00000000" w:rsidP="00000000" w:rsidRDefault="00000000" w:rsidRPr="00000000" w14:paraId="0000064D">
      <w:pPr>
        <w:widowControl w:val="0"/>
        <w:ind w:firstLine="1701"/>
        <w:jc w:val="both"/>
        <w:rPr>
          <w:rFonts w:ascii="Arial" w:cs="Arial" w:eastAsia="Arial" w:hAnsi="Arial"/>
          <w:color w:val="000000"/>
          <w:sz w:val="20"/>
          <w:szCs w:val="20"/>
          <w:vertAlign w:val="baseline"/>
        </w:rPr>
      </w:pPr>
      <w:r w:rsidDel="00000000" w:rsidR="00000000" w:rsidRPr="00000000">
        <w:rPr>
          <w:rFonts w:ascii="Arial" w:cs="Arial" w:eastAsia="Arial" w:hAnsi="Arial"/>
          <w:color w:val="000000"/>
          <w:sz w:val="20"/>
          <w:szCs w:val="20"/>
          <w:vertAlign w:val="baseline"/>
          <w:rtl w:val="0"/>
        </w:rPr>
        <w:t xml:space="preserve">6.3 – Deverão estar incluídas no preço todas as despesas necessárias à entrega do objeto desta licitação, sem quaisquer ônus para a Administração, tais como frete, tributos etc.</w:t>
      </w:r>
    </w:p>
    <w:p w:rsidR="00000000" w:rsidDel="00000000" w:rsidP="00000000" w:rsidRDefault="00000000" w:rsidRPr="00000000" w14:paraId="0000064E">
      <w:pPr>
        <w:widowControl w:val="0"/>
        <w:jc w:val="both"/>
        <w:rPr>
          <w:rFonts w:ascii="Arial" w:cs="Arial" w:eastAsia="Arial" w:hAnsi="Arial"/>
          <w:color w:val="000000"/>
          <w:sz w:val="20"/>
          <w:szCs w:val="20"/>
          <w:vertAlign w:val="baseline"/>
        </w:rPr>
      </w:pPr>
      <w:r w:rsidDel="00000000" w:rsidR="00000000" w:rsidRPr="00000000">
        <w:rPr>
          <w:rtl w:val="0"/>
        </w:rPr>
      </w:r>
    </w:p>
    <w:p w:rsidR="00000000" w:rsidDel="00000000" w:rsidP="00000000" w:rsidRDefault="00000000" w:rsidRPr="00000000" w14:paraId="0000064F">
      <w:pPr>
        <w:widowControl w:val="0"/>
        <w:jc w:val="both"/>
        <w:rPr>
          <w:rFonts w:ascii="Arial" w:cs="Arial" w:eastAsia="Arial" w:hAnsi="Arial"/>
          <w:color w:val="000000"/>
          <w:sz w:val="20"/>
          <w:szCs w:val="20"/>
          <w:vertAlign w:val="baseline"/>
        </w:rPr>
      </w:pPr>
      <w:r w:rsidDel="00000000" w:rsidR="00000000" w:rsidRPr="00000000">
        <w:rPr>
          <w:rFonts w:ascii="Arial" w:cs="Arial" w:eastAsia="Arial" w:hAnsi="Arial"/>
          <w:color w:val="000000"/>
          <w:sz w:val="20"/>
          <w:szCs w:val="20"/>
          <w:vertAlign w:val="baseline"/>
          <w:rtl w:val="0"/>
        </w:rPr>
        <w:t xml:space="preserve">CLÁUSULA SÉTIMA – </w:t>
      </w:r>
      <w:r w:rsidDel="00000000" w:rsidR="00000000" w:rsidRPr="00000000">
        <w:rPr>
          <w:rFonts w:ascii="Arial" w:cs="Arial" w:eastAsia="Arial" w:hAnsi="Arial"/>
          <w:smallCaps w:val="1"/>
          <w:color w:val="000000"/>
          <w:sz w:val="20"/>
          <w:szCs w:val="20"/>
          <w:vertAlign w:val="baseline"/>
          <w:rtl w:val="0"/>
        </w:rPr>
        <w:t xml:space="preserve">DAS ALTERAÇÕES DOS PREÇOS</w:t>
      </w:r>
      <w:r w:rsidDel="00000000" w:rsidR="00000000" w:rsidRPr="00000000">
        <w:rPr>
          <w:rtl w:val="0"/>
        </w:rPr>
      </w:r>
    </w:p>
    <w:p w:rsidR="00000000" w:rsidDel="00000000" w:rsidP="00000000" w:rsidRDefault="00000000" w:rsidRPr="00000000" w14:paraId="00000650">
      <w:pPr>
        <w:widowControl w:val="0"/>
        <w:jc w:val="both"/>
        <w:rPr>
          <w:rFonts w:ascii="Arial" w:cs="Arial" w:eastAsia="Arial" w:hAnsi="Arial"/>
          <w:color w:val="000000"/>
          <w:sz w:val="20"/>
          <w:szCs w:val="20"/>
          <w:vertAlign w:val="baseline"/>
        </w:rPr>
      </w:pPr>
      <w:r w:rsidDel="00000000" w:rsidR="00000000" w:rsidRPr="00000000">
        <w:rPr>
          <w:rFonts w:ascii="Arial" w:cs="Arial" w:eastAsia="Arial" w:hAnsi="Arial"/>
          <w:color w:val="000000"/>
          <w:sz w:val="20"/>
          <w:szCs w:val="20"/>
          <w:vertAlign w:val="baseline"/>
          <w:rtl w:val="0"/>
        </w:rPr>
        <w:t xml:space="preserve"> </w:t>
      </w:r>
    </w:p>
    <w:p w:rsidR="00000000" w:rsidDel="00000000" w:rsidP="00000000" w:rsidRDefault="00000000" w:rsidRPr="00000000" w14:paraId="00000651">
      <w:pPr>
        <w:widowControl w:val="0"/>
        <w:tabs>
          <w:tab w:val="left" w:leader="none" w:pos="1710"/>
        </w:tabs>
        <w:ind w:firstLine="1701"/>
        <w:jc w:val="both"/>
        <w:rPr>
          <w:rFonts w:ascii="Arial" w:cs="Arial" w:eastAsia="Arial" w:hAnsi="Arial"/>
          <w:color w:val="000000"/>
          <w:sz w:val="20"/>
          <w:szCs w:val="20"/>
          <w:vertAlign w:val="baseline"/>
        </w:rPr>
      </w:pPr>
      <w:r w:rsidDel="00000000" w:rsidR="00000000" w:rsidRPr="00000000">
        <w:rPr>
          <w:rFonts w:ascii="Arial" w:cs="Arial" w:eastAsia="Arial" w:hAnsi="Arial"/>
          <w:color w:val="000000"/>
          <w:sz w:val="20"/>
          <w:szCs w:val="20"/>
          <w:vertAlign w:val="baseline"/>
          <w:rtl w:val="0"/>
        </w:rPr>
        <w:t xml:space="preserve">A revisão dos preços deverá seguir às condições impostas pela Lei Federal 14.133/21.</w:t>
      </w:r>
    </w:p>
    <w:p w:rsidR="00000000" w:rsidDel="00000000" w:rsidP="00000000" w:rsidRDefault="00000000" w:rsidRPr="00000000" w14:paraId="00000652">
      <w:pPr>
        <w:widowControl w:val="0"/>
        <w:jc w:val="both"/>
        <w:rPr>
          <w:rFonts w:ascii="Arial" w:cs="Arial" w:eastAsia="Arial" w:hAnsi="Arial"/>
          <w:color w:val="000000"/>
          <w:sz w:val="20"/>
          <w:szCs w:val="20"/>
          <w:vertAlign w:val="baseline"/>
        </w:rPr>
      </w:pPr>
      <w:r w:rsidDel="00000000" w:rsidR="00000000" w:rsidRPr="00000000">
        <w:rPr>
          <w:rtl w:val="0"/>
        </w:rPr>
      </w:r>
    </w:p>
    <w:p w:rsidR="00000000" w:rsidDel="00000000" w:rsidP="00000000" w:rsidRDefault="00000000" w:rsidRPr="00000000" w14:paraId="00000653">
      <w:pPr>
        <w:widowControl w:val="0"/>
        <w:rPr>
          <w:rFonts w:ascii="Arial" w:cs="Arial" w:eastAsia="Arial" w:hAnsi="Arial"/>
          <w:smallCaps w:val="0"/>
          <w:color w:val="000000"/>
          <w:sz w:val="20"/>
          <w:szCs w:val="20"/>
          <w:vertAlign w:val="baseline"/>
        </w:rPr>
      </w:pPr>
      <w:r w:rsidDel="00000000" w:rsidR="00000000" w:rsidRPr="00000000">
        <w:rPr>
          <w:rFonts w:ascii="Arial" w:cs="Arial" w:eastAsia="Arial" w:hAnsi="Arial"/>
          <w:color w:val="000000"/>
          <w:sz w:val="20"/>
          <w:szCs w:val="20"/>
          <w:vertAlign w:val="baseline"/>
          <w:rtl w:val="0"/>
        </w:rPr>
        <w:t xml:space="preserve">CLÁUSULA OITAVA – </w:t>
      </w:r>
      <w:r w:rsidDel="00000000" w:rsidR="00000000" w:rsidRPr="00000000">
        <w:rPr>
          <w:rFonts w:ascii="Arial" w:cs="Arial" w:eastAsia="Arial" w:hAnsi="Arial"/>
          <w:smallCaps w:val="1"/>
          <w:color w:val="000000"/>
          <w:sz w:val="20"/>
          <w:szCs w:val="20"/>
          <w:vertAlign w:val="baseline"/>
          <w:rtl w:val="0"/>
        </w:rPr>
        <w:t xml:space="preserve">DOS USUÁRIOS DA ATA DE REGISTRO DE PREÇOS</w:t>
      </w:r>
      <w:r w:rsidDel="00000000" w:rsidR="00000000" w:rsidRPr="00000000">
        <w:rPr>
          <w:rtl w:val="0"/>
        </w:rPr>
      </w:r>
    </w:p>
    <w:p w:rsidR="00000000" w:rsidDel="00000000" w:rsidP="00000000" w:rsidRDefault="00000000" w:rsidRPr="00000000" w14:paraId="00000654">
      <w:pPr>
        <w:widowControl w:val="0"/>
        <w:rPr>
          <w:rFonts w:ascii="Arial" w:cs="Arial" w:eastAsia="Arial" w:hAnsi="Arial"/>
          <w:color w:val="000000"/>
          <w:sz w:val="20"/>
          <w:szCs w:val="20"/>
          <w:vertAlign w:val="baseline"/>
        </w:rPr>
      </w:pPr>
      <w:r w:rsidDel="00000000" w:rsidR="00000000" w:rsidRPr="00000000">
        <w:rPr>
          <w:rtl w:val="0"/>
        </w:rPr>
      </w:r>
    </w:p>
    <w:p w:rsidR="00000000" w:rsidDel="00000000" w:rsidP="00000000" w:rsidRDefault="00000000" w:rsidRPr="00000000" w14:paraId="00000655">
      <w:pPr>
        <w:widowControl w:val="0"/>
        <w:tabs>
          <w:tab w:val="left" w:leader="none" w:pos="1710"/>
        </w:tabs>
        <w:ind w:firstLine="1701"/>
        <w:jc w:val="both"/>
        <w:rPr>
          <w:rFonts w:ascii="Arial" w:cs="Arial" w:eastAsia="Arial" w:hAnsi="Arial"/>
          <w:color w:val="000000"/>
          <w:sz w:val="20"/>
          <w:szCs w:val="20"/>
          <w:vertAlign w:val="baseline"/>
        </w:rPr>
      </w:pPr>
      <w:r w:rsidDel="00000000" w:rsidR="00000000" w:rsidRPr="00000000">
        <w:rPr>
          <w:rFonts w:ascii="Arial" w:cs="Arial" w:eastAsia="Arial" w:hAnsi="Arial"/>
          <w:color w:val="000000"/>
          <w:sz w:val="20"/>
          <w:szCs w:val="20"/>
          <w:vertAlign w:val="baseline"/>
          <w:rtl w:val="0"/>
        </w:rPr>
        <w:t xml:space="preserve">8.1 – Poderá utilizar-se da Ata de Registro de Preços, qualquer órgão ou entidade da Administração que não tenha participado do certame, mediante prévia consulta ao órgão gerenciador (Município de Grandes Rios), desde que devidamente comprovada a vantagem e respeitadas, no que couber, as condições e as regras estabelecidas na Lei nº 14.133/21, relativos à utilização do Sistema de Registro de Preços.</w:t>
      </w:r>
    </w:p>
    <w:p w:rsidR="00000000" w:rsidDel="00000000" w:rsidP="00000000" w:rsidRDefault="00000000" w:rsidRPr="00000000" w14:paraId="00000656">
      <w:pPr>
        <w:widowControl w:val="0"/>
        <w:tabs>
          <w:tab w:val="left" w:leader="none" w:pos="1710"/>
        </w:tabs>
        <w:ind w:firstLine="1701"/>
        <w:jc w:val="both"/>
        <w:rPr>
          <w:rFonts w:ascii="Arial" w:cs="Arial" w:eastAsia="Arial" w:hAnsi="Arial"/>
          <w:color w:val="000000"/>
          <w:sz w:val="20"/>
          <w:szCs w:val="20"/>
          <w:vertAlign w:val="baseline"/>
        </w:rPr>
      </w:pPr>
      <w:r w:rsidDel="00000000" w:rsidR="00000000" w:rsidRPr="00000000">
        <w:rPr>
          <w:rtl w:val="0"/>
        </w:rPr>
      </w:r>
    </w:p>
    <w:p w:rsidR="00000000" w:rsidDel="00000000" w:rsidP="00000000" w:rsidRDefault="00000000" w:rsidRPr="00000000" w14:paraId="00000657">
      <w:pPr>
        <w:widowControl w:val="0"/>
        <w:tabs>
          <w:tab w:val="left" w:leader="none" w:pos="1710"/>
        </w:tabs>
        <w:ind w:firstLine="1701"/>
        <w:jc w:val="both"/>
        <w:rPr>
          <w:rFonts w:ascii="Arial" w:cs="Arial" w:eastAsia="Arial" w:hAnsi="Arial"/>
          <w:color w:val="000000"/>
          <w:sz w:val="20"/>
          <w:szCs w:val="20"/>
          <w:vertAlign w:val="baseline"/>
        </w:rPr>
      </w:pPr>
      <w:r w:rsidDel="00000000" w:rsidR="00000000" w:rsidRPr="00000000">
        <w:rPr>
          <w:rFonts w:ascii="Arial" w:cs="Arial" w:eastAsia="Arial" w:hAnsi="Arial"/>
          <w:color w:val="000000"/>
          <w:sz w:val="20"/>
          <w:szCs w:val="20"/>
          <w:vertAlign w:val="baseline"/>
          <w:rtl w:val="0"/>
        </w:rPr>
        <w:t xml:space="preserve">8.2 – Caberá ao fornecedor beneficiário da Ata de Registro de Preços, observadas as condições nela estabelecidas, optar pela aceitação ou não do fornecimento aos órgãos ou entidades da Administração Pública que não participaram do certame, independentemente dos quantitativos registrados na Ata, desde que o fornecimento não prejudique as obrigações anteriormente assumidas.</w:t>
      </w:r>
    </w:p>
    <w:p w:rsidR="00000000" w:rsidDel="00000000" w:rsidP="00000000" w:rsidRDefault="00000000" w:rsidRPr="00000000" w14:paraId="00000658">
      <w:pPr>
        <w:widowControl w:val="0"/>
        <w:tabs>
          <w:tab w:val="left" w:leader="none" w:pos="684"/>
        </w:tabs>
        <w:ind w:firstLine="1701"/>
        <w:jc w:val="both"/>
        <w:rPr>
          <w:rFonts w:ascii="Arial" w:cs="Arial" w:eastAsia="Arial" w:hAnsi="Arial"/>
          <w:color w:val="000000"/>
          <w:sz w:val="20"/>
          <w:szCs w:val="20"/>
          <w:vertAlign w:val="baseline"/>
        </w:rPr>
      </w:pPr>
      <w:r w:rsidDel="00000000" w:rsidR="00000000" w:rsidRPr="00000000">
        <w:rPr>
          <w:rtl w:val="0"/>
        </w:rPr>
      </w:r>
    </w:p>
    <w:p w:rsidR="00000000" w:rsidDel="00000000" w:rsidP="00000000" w:rsidRDefault="00000000" w:rsidRPr="00000000" w14:paraId="00000659">
      <w:pPr>
        <w:widowControl w:val="0"/>
        <w:rPr>
          <w:rFonts w:ascii="Arial" w:cs="Arial" w:eastAsia="Arial" w:hAnsi="Arial"/>
          <w:color w:val="000000"/>
          <w:sz w:val="20"/>
          <w:szCs w:val="20"/>
          <w:vertAlign w:val="baseline"/>
        </w:rPr>
      </w:pPr>
      <w:r w:rsidDel="00000000" w:rsidR="00000000" w:rsidRPr="00000000">
        <w:rPr>
          <w:rFonts w:ascii="Arial" w:cs="Arial" w:eastAsia="Arial" w:hAnsi="Arial"/>
          <w:color w:val="000000"/>
          <w:sz w:val="20"/>
          <w:szCs w:val="20"/>
          <w:vertAlign w:val="baseline"/>
          <w:rtl w:val="0"/>
        </w:rPr>
        <w:t xml:space="preserve">CLÁUSULA NONA – DAS CONDIÇÕES DE PAGAMENTO</w:t>
      </w:r>
    </w:p>
    <w:p w:rsidR="00000000" w:rsidDel="00000000" w:rsidP="00000000" w:rsidRDefault="00000000" w:rsidRPr="00000000" w14:paraId="0000065A">
      <w:pPr>
        <w:widowControl w:val="0"/>
        <w:tabs>
          <w:tab w:val="left" w:leader="none" w:pos="1653"/>
        </w:tabs>
        <w:jc w:val="both"/>
        <w:rPr>
          <w:rFonts w:ascii="Arial" w:cs="Arial" w:eastAsia="Arial" w:hAnsi="Arial"/>
          <w:color w:val="000000"/>
          <w:sz w:val="20"/>
          <w:szCs w:val="20"/>
          <w:vertAlign w:val="baseline"/>
        </w:rPr>
      </w:pPr>
      <w:r w:rsidDel="00000000" w:rsidR="00000000" w:rsidRPr="00000000">
        <w:rPr>
          <w:rtl w:val="0"/>
        </w:rPr>
      </w:r>
    </w:p>
    <w:p w:rsidR="00000000" w:rsidDel="00000000" w:rsidP="00000000" w:rsidRDefault="00000000" w:rsidRPr="00000000" w14:paraId="0000065B">
      <w:pPr>
        <w:widowControl w:val="0"/>
        <w:tabs>
          <w:tab w:val="left" w:leader="none" w:pos="2166"/>
        </w:tabs>
        <w:ind w:firstLine="1701"/>
        <w:jc w:val="both"/>
        <w:rPr>
          <w:rFonts w:ascii="Arial" w:cs="Arial" w:eastAsia="Arial" w:hAnsi="Arial"/>
          <w:color w:val="000000"/>
          <w:sz w:val="20"/>
          <w:szCs w:val="20"/>
          <w:vertAlign w:val="baseline"/>
        </w:rPr>
      </w:pPr>
      <w:r w:rsidDel="00000000" w:rsidR="00000000" w:rsidRPr="00000000">
        <w:rPr>
          <w:rFonts w:ascii="Arial" w:cs="Arial" w:eastAsia="Arial" w:hAnsi="Arial"/>
          <w:color w:val="000000"/>
          <w:sz w:val="20"/>
          <w:szCs w:val="20"/>
          <w:vertAlign w:val="baseline"/>
          <w:rtl w:val="0"/>
        </w:rPr>
        <w:t xml:space="preserve">9.1 – O pagamento à empresa a ser contratada será efetuado </w:t>
      </w:r>
      <w:r w:rsidDel="00000000" w:rsidR="00000000" w:rsidRPr="00000000">
        <w:rPr>
          <w:rFonts w:ascii="Arial" w:cs="Arial" w:eastAsia="Arial" w:hAnsi="Arial"/>
          <w:b w:val="1"/>
          <w:color w:val="000000"/>
          <w:sz w:val="20"/>
          <w:szCs w:val="20"/>
          <w:vertAlign w:val="baseline"/>
          <w:rtl w:val="0"/>
        </w:rPr>
        <w:t xml:space="preserve">do dia 10 (dez) ao dia 15 (quinze) do mês subsequente</w:t>
      </w:r>
      <w:r w:rsidDel="00000000" w:rsidR="00000000" w:rsidRPr="00000000">
        <w:rPr>
          <w:rFonts w:ascii="Arial" w:cs="Arial" w:eastAsia="Arial" w:hAnsi="Arial"/>
          <w:color w:val="000000"/>
          <w:sz w:val="20"/>
          <w:szCs w:val="20"/>
          <w:vertAlign w:val="baseline"/>
          <w:rtl w:val="0"/>
        </w:rPr>
        <w:t xml:space="preserve">, após a entrega do objeto, mediante apresentação de Nota Fiscal na quantidade solicitada pelo Departamento de Compras desta Municipalidade e prova de regularidade relativa à </w:t>
      </w:r>
      <w:r w:rsidDel="00000000" w:rsidR="00000000" w:rsidRPr="00000000">
        <w:rPr>
          <w:rFonts w:ascii="Arial" w:cs="Arial" w:eastAsia="Arial" w:hAnsi="Arial"/>
          <w:b w:val="1"/>
          <w:color w:val="000000"/>
          <w:sz w:val="20"/>
          <w:szCs w:val="20"/>
          <w:vertAlign w:val="baseline"/>
          <w:rtl w:val="0"/>
        </w:rPr>
        <w:t xml:space="preserve">Seguridade Social (INSS)</w:t>
      </w:r>
      <w:r w:rsidDel="00000000" w:rsidR="00000000" w:rsidRPr="00000000">
        <w:rPr>
          <w:rFonts w:ascii="Arial" w:cs="Arial" w:eastAsia="Arial" w:hAnsi="Arial"/>
          <w:color w:val="000000"/>
          <w:sz w:val="20"/>
          <w:szCs w:val="20"/>
          <w:vertAlign w:val="baseline"/>
          <w:rtl w:val="0"/>
        </w:rPr>
        <w:t xml:space="preserve"> e ao </w:t>
      </w:r>
      <w:r w:rsidDel="00000000" w:rsidR="00000000" w:rsidRPr="00000000">
        <w:rPr>
          <w:rFonts w:ascii="Arial" w:cs="Arial" w:eastAsia="Arial" w:hAnsi="Arial"/>
          <w:b w:val="1"/>
          <w:color w:val="000000"/>
          <w:sz w:val="20"/>
          <w:szCs w:val="20"/>
          <w:vertAlign w:val="baseline"/>
          <w:rtl w:val="0"/>
        </w:rPr>
        <w:t xml:space="preserve">Fundo de Garantia por Tempo de Serviço (FGTS)</w:t>
      </w:r>
      <w:r w:rsidDel="00000000" w:rsidR="00000000" w:rsidRPr="00000000">
        <w:rPr>
          <w:rFonts w:ascii="Arial" w:cs="Arial" w:eastAsia="Arial" w:hAnsi="Arial"/>
          <w:color w:val="000000"/>
          <w:sz w:val="20"/>
          <w:szCs w:val="20"/>
          <w:vertAlign w:val="baseline"/>
          <w:rtl w:val="0"/>
        </w:rPr>
        <w:t xml:space="preserve">, demonstrando situação regular no cumprimento dos encargos sociais.</w:t>
      </w:r>
    </w:p>
    <w:p w:rsidR="00000000" w:rsidDel="00000000" w:rsidP="00000000" w:rsidRDefault="00000000" w:rsidRPr="00000000" w14:paraId="0000065C">
      <w:pPr>
        <w:widowControl w:val="0"/>
        <w:tabs>
          <w:tab w:val="left" w:leader="none" w:pos="2166"/>
        </w:tabs>
        <w:ind w:firstLine="1701"/>
        <w:jc w:val="both"/>
        <w:rPr>
          <w:rFonts w:ascii="Arial" w:cs="Arial" w:eastAsia="Arial" w:hAnsi="Arial"/>
          <w:color w:val="000000"/>
          <w:sz w:val="20"/>
          <w:szCs w:val="20"/>
          <w:vertAlign w:val="baseline"/>
        </w:rPr>
      </w:pPr>
      <w:r w:rsidDel="00000000" w:rsidR="00000000" w:rsidRPr="00000000">
        <w:rPr>
          <w:rtl w:val="0"/>
        </w:rPr>
      </w:r>
    </w:p>
    <w:p w:rsidR="00000000" w:rsidDel="00000000" w:rsidP="00000000" w:rsidRDefault="00000000" w:rsidRPr="00000000" w14:paraId="0000065D">
      <w:pPr>
        <w:widowControl w:val="0"/>
        <w:tabs>
          <w:tab w:val="left" w:leader="none" w:pos="2166"/>
        </w:tabs>
        <w:ind w:firstLine="1701"/>
        <w:jc w:val="both"/>
        <w:rPr>
          <w:rFonts w:ascii="Arial" w:cs="Arial" w:eastAsia="Arial" w:hAnsi="Arial"/>
          <w:color w:val="000000"/>
          <w:sz w:val="20"/>
          <w:szCs w:val="20"/>
          <w:vertAlign w:val="baseline"/>
        </w:rPr>
      </w:pPr>
      <w:r w:rsidDel="00000000" w:rsidR="00000000" w:rsidRPr="00000000">
        <w:rPr>
          <w:rFonts w:ascii="Arial" w:cs="Arial" w:eastAsia="Arial" w:hAnsi="Arial"/>
          <w:color w:val="000000"/>
          <w:sz w:val="20"/>
          <w:szCs w:val="20"/>
          <w:vertAlign w:val="baseline"/>
          <w:rtl w:val="0"/>
        </w:rPr>
        <w:t xml:space="preserve">9.2 –</w:t>
      </w:r>
      <w:r w:rsidDel="00000000" w:rsidR="00000000" w:rsidRPr="00000000">
        <w:rPr>
          <w:rFonts w:ascii="Arial" w:cs="Arial" w:eastAsia="Arial" w:hAnsi="Arial"/>
          <w:b w:val="1"/>
          <w:color w:val="000000"/>
          <w:sz w:val="20"/>
          <w:szCs w:val="20"/>
          <w:vertAlign w:val="baseline"/>
          <w:rtl w:val="0"/>
        </w:rPr>
        <w:t xml:space="preserve"> </w:t>
      </w:r>
      <w:r w:rsidDel="00000000" w:rsidR="00000000" w:rsidRPr="00000000">
        <w:rPr>
          <w:rFonts w:ascii="Arial" w:cs="Arial" w:eastAsia="Arial" w:hAnsi="Arial"/>
          <w:color w:val="000000"/>
          <w:sz w:val="20"/>
          <w:szCs w:val="20"/>
          <w:vertAlign w:val="baseline"/>
          <w:rtl w:val="0"/>
        </w:rPr>
        <w:t xml:space="preserve">Os pagamentos não realizados dentro do prazo, motivados pela empresa a ser contratada, não serão geradores de direito a reajustamento de preços ou a atualização monetária.</w:t>
      </w:r>
    </w:p>
    <w:p w:rsidR="00000000" w:rsidDel="00000000" w:rsidP="00000000" w:rsidRDefault="00000000" w:rsidRPr="00000000" w14:paraId="0000065E">
      <w:pPr>
        <w:widowControl w:val="0"/>
        <w:tabs>
          <w:tab w:val="left" w:leader="none" w:pos="2166"/>
        </w:tabs>
        <w:ind w:firstLine="1701"/>
        <w:jc w:val="both"/>
        <w:rPr>
          <w:rFonts w:ascii="Arial" w:cs="Arial" w:eastAsia="Arial" w:hAnsi="Arial"/>
          <w:color w:val="000000"/>
          <w:sz w:val="20"/>
          <w:szCs w:val="20"/>
          <w:vertAlign w:val="baseline"/>
        </w:rPr>
      </w:pPr>
      <w:r w:rsidDel="00000000" w:rsidR="00000000" w:rsidRPr="00000000">
        <w:rPr>
          <w:rtl w:val="0"/>
        </w:rPr>
      </w:r>
    </w:p>
    <w:p w:rsidR="00000000" w:rsidDel="00000000" w:rsidP="00000000" w:rsidRDefault="00000000" w:rsidRPr="00000000" w14:paraId="0000065F">
      <w:pPr>
        <w:widowControl w:val="0"/>
        <w:tabs>
          <w:tab w:val="left" w:leader="none" w:pos="2166"/>
        </w:tabs>
        <w:ind w:firstLine="1701"/>
        <w:jc w:val="both"/>
        <w:rPr>
          <w:rFonts w:ascii="Arial" w:cs="Arial" w:eastAsia="Arial" w:hAnsi="Arial"/>
          <w:color w:val="000000"/>
          <w:sz w:val="20"/>
          <w:szCs w:val="20"/>
          <w:vertAlign w:val="baseline"/>
        </w:rPr>
      </w:pPr>
      <w:r w:rsidDel="00000000" w:rsidR="00000000" w:rsidRPr="00000000">
        <w:rPr>
          <w:rFonts w:ascii="Arial" w:cs="Arial" w:eastAsia="Arial" w:hAnsi="Arial"/>
          <w:color w:val="000000"/>
          <w:sz w:val="20"/>
          <w:szCs w:val="20"/>
          <w:vertAlign w:val="baseline"/>
          <w:rtl w:val="0"/>
        </w:rPr>
        <w:t xml:space="preserve">9.3 – O Município de Grandes Rios poderá deduzir do montante a pagar os valores correspondentes a multas ou indenizações devidas pela contratada, nos termos deste Edital.</w:t>
      </w:r>
    </w:p>
    <w:p w:rsidR="00000000" w:rsidDel="00000000" w:rsidP="00000000" w:rsidRDefault="00000000" w:rsidRPr="00000000" w14:paraId="00000660">
      <w:pPr>
        <w:widowControl w:val="0"/>
        <w:tabs>
          <w:tab w:val="left" w:leader="none" w:pos="2166"/>
        </w:tabs>
        <w:ind w:firstLine="1701"/>
        <w:jc w:val="both"/>
        <w:rPr>
          <w:rFonts w:ascii="Arial" w:cs="Arial" w:eastAsia="Arial" w:hAnsi="Arial"/>
          <w:color w:val="000000"/>
          <w:sz w:val="20"/>
          <w:szCs w:val="20"/>
          <w:vertAlign w:val="baseline"/>
        </w:rPr>
      </w:pPr>
      <w:r w:rsidDel="00000000" w:rsidR="00000000" w:rsidRPr="00000000">
        <w:rPr>
          <w:rtl w:val="0"/>
        </w:rPr>
      </w:r>
    </w:p>
    <w:p w:rsidR="00000000" w:rsidDel="00000000" w:rsidP="00000000" w:rsidRDefault="00000000" w:rsidRPr="00000000" w14:paraId="00000661">
      <w:pPr>
        <w:widowControl w:val="0"/>
        <w:tabs>
          <w:tab w:val="left" w:leader="none" w:pos="2166"/>
        </w:tabs>
        <w:ind w:firstLine="1701"/>
        <w:jc w:val="both"/>
        <w:rPr>
          <w:rFonts w:ascii="Arial" w:cs="Arial" w:eastAsia="Arial" w:hAnsi="Arial"/>
          <w:color w:val="000000"/>
          <w:sz w:val="20"/>
          <w:szCs w:val="20"/>
          <w:vertAlign w:val="baseline"/>
        </w:rPr>
      </w:pPr>
      <w:r w:rsidDel="00000000" w:rsidR="00000000" w:rsidRPr="00000000">
        <w:rPr>
          <w:rFonts w:ascii="Arial" w:cs="Arial" w:eastAsia="Arial" w:hAnsi="Arial"/>
          <w:color w:val="000000"/>
          <w:sz w:val="20"/>
          <w:szCs w:val="20"/>
          <w:vertAlign w:val="baseline"/>
          <w:rtl w:val="0"/>
        </w:rPr>
        <w:t xml:space="preserve">9.4 – O Município de Grandes Rios fará as retenções de acordo com a legislação vigente ou exigirá a comprovação dos recolhimentos exigidos em lei.</w:t>
      </w:r>
    </w:p>
    <w:p w:rsidR="00000000" w:rsidDel="00000000" w:rsidP="00000000" w:rsidRDefault="00000000" w:rsidRPr="00000000" w14:paraId="00000662">
      <w:pPr>
        <w:widowControl w:val="0"/>
        <w:tabs>
          <w:tab w:val="left" w:leader="none" w:pos="2166"/>
        </w:tabs>
        <w:ind w:firstLine="1701"/>
        <w:jc w:val="both"/>
        <w:rPr>
          <w:rFonts w:ascii="Arial" w:cs="Arial" w:eastAsia="Arial" w:hAnsi="Arial"/>
          <w:color w:val="000000"/>
          <w:sz w:val="20"/>
          <w:szCs w:val="20"/>
          <w:vertAlign w:val="baseline"/>
        </w:rPr>
      </w:pPr>
      <w:r w:rsidDel="00000000" w:rsidR="00000000" w:rsidRPr="00000000">
        <w:rPr>
          <w:rtl w:val="0"/>
        </w:rPr>
      </w:r>
    </w:p>
    <w:p w:rsidR="00000000" w:rsidDel="00000000" w:rsidP="00000000" w:rsidRDefault="00000000" w:rsidRPr="00000000" w14:paraId="00000663">
      <w:pPr>
        <w:widowControl w:val="0"/>
        <w:tabs>
          <w:tab w:val="left" w:leader="none" w:pos="2166"/>
        </w:tabs>
        <w:ind w:firstLine="1701"/>
        <w:jc w:val="both"/>
        <w:rPr>
          <w:rFonts w:ascii="Arial" w:cs="Arial" w:eastAsia="Arial" w:hAnsi="Arial"/>
          <w:color w:val="000000"/>
          <w:sz w:val="20"/>
          <w:szCs w:val="20"/>
          <w:vertAlign w:val="baseline"/>
        </w:rPr>
      </w:pPr>
      <w:r w:rsidDel="00000000" w:rsidR="00000000" w:rsidRPr="00000000">
        <w:rPr>
          <w:rFonts w:ascii="Arial" w:cs="Arial" w:eastAsia="Arial" w:hAnsi="Arial"/>
          <w:color w:val="000000"/>
          <w:sz w:val="20"/>
          <w:szCs w:val="20"/>
          <w:vertAlign w:val="baseline"/>
          <w:rtl w:val="0"/>
        </w:rPr>
        <w:t xml:space="preserve">9.5 – Na hipótese de atraso no pagamento da nota fiscal, desde que devidamente atestada, o valor devido pelo Município de Grandes Rios poderá ser atualizado monetariamente até a data do efetivo pagamento, de acordo com a variação do INPC-IBGE.</w:t>
      </w:r>
    </w:p>
    <w:p w:rsidR="00000000" w:rsidDel="00000000" w:rsidP="00000000" w:rsidRDefault="00000000" w:rsidRPr="00000000" w14:paraId="00000664">
      <w:pPr>
        <w:widowControl w:val="0"/>
        <w:tabs>
          <w:tab w:val="left" w:leader="none" w:pos="2166"/>
        </w:tabs>
        <w:ind w:firstLine="1701"/>
        <w:jc w:val="both"/>
        <w:rPr>
          <w:rFonts w:ascii="Arial" w:cs="Arial" w:eastAsia="Arial" w:hAnsi="Arial"/>
          <w:color w:val="000000"/>
          <w:sz w:val="20"/>
          <w:szCs w:val="20"/>
          <w:vertAlign w:val="baseline"/>
        </w:rPr>
      </w:pPr>
      <w:r w:rsidDel="00000000" w:rsidR="00000000" w:rsidRPr="00000000">
        <w:rPr>
          <w:rtl w:val="0"/>
        </w:rPr>
      </w:r>
    </w:p>
    <w:p w:rsidR="00000000" w:rsidDel="00000000" w:rsidP="00000000" w:rsidRDefault="00000000" w:rsidRPr="00000000" w14:paraId="00000665">
      <w:pPr>
        <w:widowControl w:val="0"/>
        <w:tabs>
          <w:tab w:val="left" w:leader="none" w:pos="2166"/>
        </w:tabs>
        <w:ind w:firstLine="1701"/>
        <w:jc w:val="both"/>
        <w:rPr>
          <w:rFonts w:ascii="Arial" w:cs="Arial" w:eastAsia="Arial" w:hAnsi="Arial"/>
          <w:color w:val="000000"/>
          <w:sz w:val="20"/>
          <w:szCs w:val="20"/>
          <w:vertAlign w:val="baseline"/>
        </w:rPr>
      </w:pPr>
      <w:r w:rsidDel="00000000" w:rsidR="00000000" w:rsidRPr="00000000">
        <w:rPr>
          <w:rFonts w:ascii="Arial" w:cs="Arial" w:eastAsia="Arial" w:hAnsi="Arial"/>
          <w:color w:val="000000"/>
          <w:sz w:val="20"/>
          <w:szCs w:val="20"/>
          <w:vertAlign w:val="baseline"/>
          <w:rtl w:val="0"/>
        </w:rPr>
        <w:t xml:space="preserve">9.6 – A atualização não poderá ultrapassar o preço praticado no mercado e deverá manter a diferença percentual apurada entre o preço originalmente constante da proposta e o preço de mercado vigente à época.</w:t>
      </w:r>
    </w:p>
    <w:p w:rsidR="00000000" w:rsidDel="00000000" w:rsidP="00000000" w:rsidRDefault="00000000" w:rsidRPr="00000000" w14:paraId="00000666">
      <w:pPr>
        <w:widowControl w:val="0"/>
        <w:jc w:val="both"/>
        <w:rPr>
          <w:rFonts w:ascii="Arial" w:cs="Arial" w:eastAsia="Arial" w:hAnsi="Arial"/>
          <w:color w:val="000000"/>
          <w:sz w:val="20"/>
          <w:szCs w:val="20"/>
          <w:vertAlign w:val="baseline"/>
        </w:rPr>
      </w:pPr>
      <w:r w:rsidDel="00000000" w:rsidR="00000000" w:rsidRPr="00000000">
        <w:rPr>
          <w:rtl w:val="0"/>
        </w:rPr>
      </w:r>
    </w:p>
    <w:p w:rsidR="00000000" w:rsidDel="00000000" w:rsidP="00000000" w:rsidRDefault="00000000" w:rsidRPr="00000000" w14:paraId="00000667">
      <w:pPr>
        <w:widowControl w:val="0"/>
        <w:jc w:val="both"/>
        <w:rPr>
          <w:rFonts w:ascii="Arial" w:cs="Arial" w:eastAsia="Arial" w:hAnsi="Arial"/>
          <w:color w:val="000000"/>
          <w:sz w:val="20"/>
          <w:szCs w:val="20"/>
          <w:vertAlign w:val="baseline"/>
        </w:rPr>
      </w:pPr>
      <w:r w:rsidDel="00000000" w:rsidR="00000000" w:rsidRPr="00000000">
        <w:rPr>
          <w:rFonts w:ascii="Arial" w:cs="Arial" w:eastAsia="Arial" w:hAnsi="Arial"/>
          <w:color w:val="000000"/>
          <w:sz w:val="20"/>
          <w:szCs w:val="20"/>
          <w:vertAlign w:val="baseline"/>
          <w:rtl w:val="0"/>
        </w:rPr>
        <w:t xml:space="preserve">CLÁUSULA DÉCIMA – DAS OBRIGAÇÕES</w:t>
      </w:r>
    </w:p>
    <w:p w:rsidR="00000000" w:rsidDel="00000000" w:rsidP="00000000" w:rsidRDefault="00000000" w:rsidRPr="00000000" w14:paraId="00000668">
      <w:pPr>
        <w:widowControl w:val="0"/>
        <w:jc w:val="both"/>
        <w:rPr>
          <w:rFonts w:ascii="Arial" w:cs="Arial" w:eastAsia="Arial" w:hAnsi="Arial"/>
          <w:color w:val="000000"/>
          <w:sz w:val="20"/>
          <w:szCs w:val="20"/>
          <w:vertAlign w:val="baseline"/>
        </w:rPr>
      </w:pPr>
      <w:r w:rsidDel="00000000" w:rsidR="00000000" w:rsidRPr="00000000">
        <w:rPr>
          <w:rtl w:val="0"/>
        </w:rPr>
      </w:r>
    </w:p>
    <w:p w:rsidR="00000000" w:rsidDel="00000000" w:rsidP="00000000" w:rsidRDefault="00000000" w:rsidRPr="00000000" w14:paraId="00000669">
      <w:pPr>
        <w:widowControl w:val="0"/>
        <w:jc w:val="both"/>
        <w:rPr>
          <w:rFonts w:ascii="Arial" w:cs="Arial" w:eastAsia="Arial" w:hAnsi="Arial"/>
          <w:b w:val="0"/>
          <w:color w:val="000000"/>
          <w:sz w:val="20"/>
          <w:szCs w:val="20"/>
          <w:vertAlign w:val="baseline"/>
        </w:rPr>
      </w:pPr>
      <w:r w:rsidDel="00000000" w:rsidR="00000000" w:rsidRPr="00000000">
        <w:rPr>
          <w:rFonts w:ascii="Arial" w:cs="Arial" w:eastAsia="Arial" w:hAnsi="Arial"/>
          <w:b w:val="1"/>
          <w:color w:val="000000"/>
          <w:sz w:val="20"/>
          <w:szCs w:val="20"/>
          <w:vertAlign w:val="baseline"/>
          <w:rtl w:val="0"/>
        </w:rPr>
        <w:t xml:space="preserve">I – Da Contratada:</w:t>
      </w:r>
      <w:r w:rsidDel="00000000" w:rsidR="00000000" w:rsidRPr="00000000">
        <w:rPr>
          <w:rtl w:val="0"/>
        </w:rPr>
      </w:r>
    </w:p>
    <w:p w:rsidR="00000000" w:rsidDel="00000000" w:rsidP="00000000" w:rsidRDefault="00000000" w:rsidRPr="00000000" w14:paraId="0000066A">
      <w:pPr>
        <w:widowControl w:val="0"/>
        <w:jc w:val="both"/>
        <w:rPr>
          <w:rFonts w:ascii="Arial" w:cs="Arial" w:eastAsia="Arial" w:hAnsi="Arial"/>
          <w:color w:val="000000"/>
          <w:sz w:val="20"/>
          <w:szCs w:val="20"/>
          <w:vertAlign w:val="baseline"/>
        </w:rPr>
      </w:pPr>
      <w:r w:rsidDel="00000000" w:rsidR="00000000" w:rsidRPr="00000000">
        <w:rPr>
          <w:rtl w:val="0"/>
        </w:rPr>
      </w:r>
    </w:p>
    <w:p w:rsidR="00000000" w:rsidDel="00000000" w:rsidP="00000000" w:rsidRDefault="00000000" w:rsidRPr="00000000" w14:paraId="0000066B">
      <w:pPr>
        <w:widowControl w:val="0"/>
        <w:numPr>
          <w:ilvl w:val="0"/>
          <w:numId w:val="8"/>
        </w:numPr>
        <w:ind w:left="1985" w:hanging="284.00000000000006"/>
        <w:jc w:val="both"/>
        <w:rPr>
          <w:rFonts w:ascii="Arial" w:cs="Arial" w:eastAsia="Arial" w:hAnsi="Arial"/>
          <w:color w:val="000000"/>
          <w:sz w:val="20"/>
          <w:szCs w:val="20"/>
          <w:vertAlign w:val="baseline"/>
        </w:rPr>
      </w:pPr>
      <w:r w:rsidDel="00000000" w:rsidR="00000000" w:rsidRPr="00000000">
        <w:rPr>
          <w:rFonts w:ascii="Arial" w:cs="Arial" w:eastAsia="Arial" w:hAnsi="Arial"/>
          <w:color w:val="000000"/>
          <w:sz w:val="20"/>
          <w:szCs w:val="20"/>
          <w:vertAlign w:val="baseline"/>
          <w:rtl w:val="0"/>
        </w:rPr>
        <w:t xml:space="preserve">Comunicar ao Departamento de Compras, no prazo de 48 (quarenta e oito) horas a qualquer anormalidade que impeça o fornecimento do objeto contratado;</w:t>
      </w:r>
    </w:p>
    <w:p w:rsidR="00000000" w:rsidDel="00000000" w:rsidP="00000000" w:rsidRDefault="00000000" w:rsidRPr="00000000" w14:paraId="0000066C">
      <w:pPr>
        <w:widowControl w:val="0"/>
        <w:numPr>
          <w:ilvl w:val="0"/>
          <w:numId w:val="8"/>
        </w:numPr>
        <w:ind w:left="1985" w:hanging="284.00000000000006"/>
        <w:jc w:val="both"/>
        <w:rPr>
          <w:rFonts w:ascii="Arial" w:cs="Arial" w:eastAsia="Arial" w:hAnsi="Arial"/>
          <w:color w:val="000000"/>
          <w:sz w:val="20"/>
          <w:szCs w:val="20"/>
          <w:vertAlign w:val="baseline"/>
        </w:rPr>
      </w:pPr>
      <w:r w:rsidDel="00000000" w:rsidR="00000000" w:rsidRPr="00000000">
        <w:rPr>
          <w:rFonts w:ascii="Arial" w:cs="Arial" w:eastAsia="Arial" w:hAnsi="Arial"/>
          <w:color w:val="000000"/>
          <w:sz w:val="20"/>
          <w:szCs w:val="20"/>
          <w:vertAlign w:val="baseline"/>
          <w:rtl w:val="0"/>
        </w:rPr>
        <w:t xml:space="preserve">Fornecer o objeto no prazo estabelecido e no local indicado pela Administração, acompanhadas de notas para conferência, a qual ocorrerá no ato da entrega e no local de recebimento;</w:t>
      </w:r>
    </w:p>
    <w:p w:rsidR="00000000" w:rsidDel="00000000" w:rsidP="00000000" w:rsidRDefault="00000000" w:rsidRPr="00000000" w14:paraId="0000066D">
      <w:pPr>
        <w:widowControl w:val="0"/>
        <w:numPr>
          <w:ilvl w:val="0"/>
          <w:numId w:val="8"/>
        </w:numPr>
        <w:ind w:left="1985" w:hanging="284.00000000000006"/>
        <w:jc w:val="both"/>
        <w:rPr>
          <w:rFonts w:ascii="Arial" w:cs="Arial" w:eastAsia="Arial" w:hAnsi="Arial"/>
          <w:color w:val="000000"/>
          <w:sz w:val="20"/>
          <w:szCs w:val="20"/>
          <w:vertAlign w:val="baseline"/>
        </w:rPr>
      </w:pPr>
      <w:r w:rsidDel="00000000" w:rsidR="00000000" w:rsidRPr="00000000">
        <w:rPr>
          <w:rFonts w:ascii="Arial" w:cs="Arial" w:eastAsia="Arial" w:hAnsi="Arial"/>
          <w:color w:val="000000"/>
          <w:sz w:val="20"/>
          <w:szCs w:val="20"/>
          <w:vertAlign w:val="baseline"/>
          <w:rtl w:val="0"/>
        </w:rPr>
        <w:t xml:space="preserve">Responsabilizar-se por todos e quaisquer prejuízos causados ao CONTRATANTE durante a vigência da presente ata, bem como os relativos à omissão pelos encargos trabalhistas, previdenciários, fiscais, comerciais e quaisquer outras exigências legais inerentes a este instrumento;</w:t>
      </w:r>
    </w:p>
    <w:p w:rsidR="00000000" w:rsidDel="00000000" w:rsidP="00000000" w:rsidRDefault="00000000" w:rsidRPr="00000000" w14:paraId="0000066E">
      <w:pPr>
        <w:widowControl w:val="0"/>
        <w:numPr>
          <w:ilvl w:val="0"/>
          <w:numId w:val="8"/>
        </w:numPr>
        <w:ind w:left="1985" w:hanging="284.00000000000006"/>
        <w:jc w:val="both"/>
        <w:rPr>
          <w:rFonts w:ascii="Arial" w:cs="Arial" w:eastAsia="Arial" w:hAnsi="Arial"/>
          <w:color w:val="000000"/>
          <w:sz w:val="20"/>
          <w:szCs w:val="20"/>
          <w:vertAlign w:val="baseline"/>
        </w:rPr>
      </w:pPr>
      <w:r w:rsidDel="00000000" w:rsidR="00000000" w:rsidRPr="00000000">
        <w:rPr>
          <w:rFonts w:ascii="Arial" w:cs="Arial" w:eastAsia="Arial" w:hAnsi="Arial"/>
          <w:color w:val="000000"/>
          <w:sz w:val="20"/>
          <w:szCs w:val="20"/>
          <w:vertAlign w:val="baseline"/>
          <w:rtl w:val="0"/>
        </w:rPr>
        <w:t xml:space="preserve">Responder, nos termos do art. 18 e seguintes da Lei n.º 8.078/90 – Código de Defesa do Consumidor, pelos vícios de qualidade ou quantidade dos materiais adquiridos, que os tornem impróprios ou inadequados ao consumo a que se destinam ou lhes diminuam o valor, sem prejuízo das demais disposições do CDC;</w:t>
      </w:r>
    </w:p>
    <w:p w:rsidR="00000000" w:rsidDel="00000000" w:rsidP="00000000" w:rsidRDefault="00000000" w:rsidRPr="00000000" w14:paraId="0000066F">
      <w:pPr>
        <w:widowControl w:val="0"/>
        <w:numPr>
          <w:ilvl w:val="0"/>
          <w:numId w:val="8"/>
        </w:numPr>
        <w:ind w:left="1985" w:hanging="284.00000000000006"/>
        <w:jc w:val="both"/>
        <w:rPr>
          <w:rFonts w:ascii="Arial" w:cs="Arial" w:eastAsia="Arial" w:hAnsi="Arial"/>
          <w:color w:val="000000"/>
          <w:sz w:val="20"/>
          <w:szCs w:val="20"/>
          <w:vertAlign w:val="baseline"/>
        </w:rPr>
      </w:pPr>
      <w:r w:rsidDel="00000000" w:rsidR="00000000" w:rsidRPr="00000000">
        <w:rPr>
          <w:rFonts w:ascii="Arial" w:cs="Arial" w:eastAsia="Arial" w:hAnsi="Arial"/>
          <w:color w:val="000000"/>
          <w:sz w:val="20"/>
          <w:szCs w:val="20"/>
          <w:vertAlign w:val="baseline"/>
          <w:rtl w:val="0"/>
        </w:rPr>
        <w:t xml:space="preserve">Responsabilizar-se por quaisquer compromissos assumidos com terceiros, ainda que vinculados à execução do presente contrato;</w:t>
      </w:r>
    </w:p>
    <w:p w:rsidR="00000000" w:rsidDel="00000000" w:rsidP="00000000" w:rsidRDefault="00000000" w:rsidRPr="00000000" w14:paraId="00000670">
      <w:pPr>
        <w:widowControl w:val="0"/>
        <w:numPr>
          <w:ilvl w:val="0"/>
          <w:numId w:val="8"/>
        </w:numPr>
        <w:ind w:left="1985" w:hanging="284.00000000000006"/>
        <w:jc w:val="both"/>
        <w:rPr>
          <w:rFonts w:ascii="Arial" w:cs="Arial" w:eastAsia="Arial" w:hAnsi="Arial"/>
          <w:color w:val="000000"/>
          <w:sz w:val="20"/>
          <w:szCs w:val="20"/>
          <w:vertAlign w:val="baseline"/>
        </w:rPr>
      </w:pPr>
      <w:r w:rsidDel="00000000" w:rsidR="00000000" w:rsidRPr="00000000">
        <w:rPr>
          <w:rFonts w:ascii="Arial" w:cs="Arial" w:eastAsia="Arial" w:hAnsi="Arial"/>
          <w:color w:val="000000"/>
          <w:sz w:val="20"/>
          <w:szCs w:val="20"/>
          <w:vertAlign w:val="baseline"/>
          <w:rtl w:val="0"/>
        </w:rPr>
        <w:t xml:space="preserve">Manter as mesmas condições de habilitação;</w:t>
      </w:r>
    </w:p>
    <w:p w:rsidR="00000000" w:rsidDel="00000000" w:rsidP="00000000" w:rsidRDefault="00000000" w:rsidRPr="00000000" w14:paraId="00000671">
      <w:pPr>
        <w:widowControl w:val="0"/>
        <w:numPr>
          <w:ilvl w:val="0"/>
          <w:numId w:val="8"/>
        </w:numPr>
        <w:ind w:left="1985" w:hanging="284.00000000000006"/>
        <w:jc w:val="both"/>
        <w:rPr>
          <w:rFonts w:ascii="Arial" w:cs="Arial" w:eastAsia="Arial" w:hAnsi="Arial"/>
          <w:color w:val="000000"/>
          <w:sz w:val="20"/>
          <w:szCs w:val="20"/>
          <w:vertAlign w:val="baseline"/>
        </w:rPr>
      </w:pPr>
      <w:r w:rsidDel="00000000" w:rsidR="00000000" w:rsidRPr="00000000">
        <w:rPr>
          <w:rFonts w:ascii="Arial" w:cs="Arial" w:eastAsia="Arial" w:hAnsi="Arial"/>
          <w:color w:val="000000"/>
          <w:sz w:val="20"/>
          <w:szCs w:val="20"/>
          <w:vertAlign w:val="baseline"/>
          <w:rtl w:val="0"/>
        </w:rPr>
        <w:t xml:space="preserve">Indicar o responsável que a responderá perante a Administração por todos os atos e comunicações formais;</w:t>
      </w:r>
    </w:p>
    <w:p w:rsidR="00000000" w:rsidDel="00000000" w:rsidP="00000000" w:rsidRDefault="00000000" w:rsidRPr="00000000" w14:paraId="00000672">
      <w:pPr>
        <w:widowControl w:val="0"/>
        <w:numPr>
          <w:ilvl w:val="0"/>
          <w:numId w:val="8"/>
        </w:numPr>
        <w:ind w:left="1985" w:hanging="284.00000000000006"/>
        <w:jc w:val="both"/>
        <w:rPr>
          <w:rFonts w:ascii="Arial" w:cs="Arial" w:eastAsia="Arial" w:hAnsi="Arial"/>
          <w:color w:val="000000"/>
          <w:sz w:val="20"/>
          <w:szCs w:val="20"/>
          <w:vertAlign w:val="baseline"/>
        </w:rPr>
      </w:pPr>
      <w:r w:rsidDel="00000000" w:rsidR="00000000" w:rsidRPr="00000000">
        <w:rPr>
          <w:rFonts w:ascii="Arial" w:cs="Arial" w:eastAsia="Arial" w:hAnsi="Arial"/>
          <w:color w:val="000000"/>
          <w:sz w:val="20"/>
          <w:szCs w:val="20"/>
          <w:vertAlign w:val="baseline"/>
          <w:rtl w:val="0"/>
        </w:rPr>
        <w:t xml:space="preserve">Arcar com o pagamento de todos os tributos e encargos que incidam sobre o objeto fornecido, bem como pelo seu transporte, até o local determinado para a sua entrega;</w:t>
      </w:r>
    </w:p>
    <w:p w:rsidR="00000000" w:rsidDel="00000000" w:rsidP="00000000" w:rsidRDefault="00000000" w:rsidRPr="00000000" w14:paraId="00000673">
      <w:pPr>
        <w:widowControl w:val="0"/>
        <w:numPr>
          <w:ilvl w:val="0"/>
          <w:numId w:val="8"/>
        </w:numPr>
        <w:ind w:left="1985" w:hanging="284.00000000000006"/>
        <w:jc w:val="both"/>
        <w:rPr>
          <w:rFonts w:ascii="Arial" w:cs="Arial" w:eastAsia="Arial" w:hAnsi="Arial"/>
          <w:color w:val="000000"/>
          <w:sz w:val="20"/>
          <w:szCs w:val="20"/>
          <w:vertAlign w:val="baseline"/>
        </w:rPr>
      </w:pPr>
      <w:r w:rsidDel="00000000" w:rsidR="00000000" w:rsidRPr="00000000">
        <w:rPr>
          <w:rFonts w:ascii="Arial" w:cs="Arial" w:eastAsia="Arial" w:hAnsi="Arial"/>
          <w:color w:val="000000"/>
          <w:sz w:val="20"/>
          <w:szCs w:val="20"/>
          <w:vertAlign w:val="baseline"/>
          <w:rtl w:val="0"/>
        </w:rPr>
        <w:t xml:space="preserve">Cumprir todas as especificações previstas no Edital de </w:t>
      </w:r>
      <w:r w:rsidDel="00000000" w:rsidR="00000000" w:rsidRPr="00000000">
        <w:rPr>
          <w:rFonts w:ascii="Arial" w:cs="Arial" w:eastAsia="Arial" w:hAnsi="Arial"/>
          <w:b w:val="1"/>
          <w:color w:val="000000"/>
          <w:sz w:val="20"/>
          <w:szCs w:val="20"/>
          <w:vertAlign w:val="baseline"/>
          <w:rtl w:val="0"/>
        </w:rPr>
        <w:t xml:space="preserve">PREGÃO ELETRÔNICO Nº 25/2024</w:t>
      </w:r>
      <w:r w:rsidDel="00000000" w:rsidR="00000000" w:rsidRPr="00000000">
        <w:rPr>
          <w:rFonts w:ascii="Arial" w:cs="Arial" w:eastAsia="Arial" w:hAnsi="Arial"/>
          <w:color w:val="000000"/>
          <w:sz w:val="20"/>
          <w:szCs w:val="20"/>
          <w:vertAlign w:val="baseline"/>
          <w:rtl w:val="0"/>
        </w:rPr>
        <w:t xml:space="preserve"> que deu origem ao presente instrumento.</w:t>
      </w:r>
    </w:p>
    <w:p w:rsidR="00000000" w:rsidDel="00000000" w:rsidP="00000000" w:rsidRDefault="00000000" w:rsidRPr="00000000" w14:paraId="00000674">
      <w:pPr>
        <w:widowControl w:val="0"/>
        <w:ind w:left="710" w:firstLine="0"/>
        <w:jc w:val="both"/>
        <w:rPr>
          <w:rFonts w:ascii="Arial" w:cs="Arial" w:eastAsia="Arial" w:hAnsi="Arial"/>
          <w:color w:val="000000"/>
          <w:sz w:val="20"/>
          <w:szCs w:val="20"/>
          <w:vertAlign w:val="baseline"/>
        </w:rPr>
      </w:pPr>
      <w:r w:rsidDel="00000000" w:rsidR="00000000" w:rsidRPr="00000000">
        <w:rPr>
          <w:rtl w:val="0"/>
        </w:rPr>
      </w:r>
    </w:p>
    <w:p w:rsidR="00000000" w:rsidDel="00000000" w:rsidP="00000000" w:rsidRDefault="00000000" w:rsidRPr="00000000" w14:paraId="00000675">
      <w:pPr>
        <w:widowControl w:val="0"/>
        <w:jc w:val="both"/>
        <w:rPr>
          <w:rFonts w:ascii="Arial" w:cs="Arial" w:eastAsia="Arial" w:hAnsi="Arial"/>
          <w:b w:val="0"/>
          <w:color w:val="000000"/>
          <w:sz w:val="20"/>
          <w:szCs w:val="20"/>
          <w:vertAlign w:val="baseline"/>
        </w:rPr>
      </w:pPr>
      <w:r w:rsidDel="00000000" w:rsidR="00000000" w:rsidRPr="00000000">
        <w:rPr>
          <w:rFonts w:ascii="Arial" w:cs="Arial" w:eastAsia="Arial" w:hAnsi="Arial"/>
          <w:b w:val="1"/>
          <w:color w:val="000000"/>
          <w:sz w:val="20"/>
          <w:szCs w:val="20"/>
          <w:vertAlign w:val="baseline"/>
          <w:rtl w:val="0"/>
        </w:rPr>
        <w:t xml:space="preserve">II – Do Contratante:</w:t>
      </w:r>
      <w:r w:rsidDel="00000000" w:rsidR="00000000" w:rsidRPr="00000000">
        <w:rPr>
          <w:rtl w:val="0"/>
        </w:rPr>
      </w:r>
    </w:p>
    <w:p w:rsidR="00000000" w:rsidDel="00000000" w:rsidP="00000000" w:rsidRDefault="00000000" w:rsidRPr="00000000" w14:paraId="00000676">
      <w:pPr>
        <w:widowControl w:val="0"/>
        <w:jc w:val="both"/>
        <w:rPr>
          <w:rFonts w:ascii="Arial" w:cs="Arial" w:eastAsia="Arial" w:hAnsi="Arial"/>
          <w:color w:val="000000"/>
          <w:sz w:val="20"/>
          <w:szCs w:val="20"/>
          <w:vertAlign w:val="baseline"/>
        </w:rPr>
      </w:pPr>
      <w:r w:rsidDel="00000000" w:rsidR="00000000" w:rsidRPr="00000000">
        <w:rPr>
          <w:rtl w:val="0"/>
        </w:rPr>
      </w:r>
    </w:p>
    <w:p w:rsidR="00000000" w:rsidDel="00000000" w:rsidP="00000000" w:rsidRDefault="00000000" w:rsidRPr="00000000" w14:paraId="00000677">
      <w:pPr>
        <w:widowControl w:val="0"/>
        <w:numPr>
          <w:ilvl w:val="0"/>
          <w:numId w:val="11"/>
        </w:numPr>
        <w:ind w:left="1985" w:hanging="284.00000000000006"/>
        <w:jc w:val="both"/>
        <w:rPr>
          <w:rFonts w:ascii="Arial" w:cs="Arial" w:eastAsia="Arial" w:hAnsi="Arial"/>
          <w:color w:val="000000"/>
          <w:sz w:val="20"/>
          <w:szCs w:val="20"/>
          <w:vertAlign w:val="baseline"/>
        </w:rPr>
      </w:pPr>
      <w:r w:rsidDel="00000000" w:rsidR="00000000" w:rsidRPr="00000000">
        <w:rPr>
          <w:rFonts w:ascii="Arial" w:cs="Arial" w:eastAsia="Arial" w:hAnsi="Arial"/>
          <w:color w:val="000000"/>
          <w:sz w:val="20"/>
          <w:szCs w:val="20"/>
          <w:vertAlign w:val="baseline"/>
          <w:rtl w:val="0"/>
        </w:rPr>
        <w:t xml:space="preserve">Prestar à Contratada todos os esclarecimentos necessários para a execução da Ata de Registro de Preços;</w:t>
      </w:r>
    </w:p>
    <w:p w:rsidR="00000000" w:rsidDel="00000000" w:rsidP="00000000" w:rsidRDefault="00000000" w:rsidRPr="00000000" w14:paraId="00000678">
      <w:pPr>
        <w:widowControl w:val="0"/>
        <w:numPr>
          <w:ilvl w:val="0"/>
          <w:numId w:val="11"/>
        </w:numPr>
        <w:ind w:left="1985" w:hanging="284.00000000000006"/>
        <w:jc w:val="both"/>
        <w:rPr>
          <w:rFonts w:ascii="Arial" w:cs="Arial" w:eastAsia="Arial" w:hAnsi="Arial"/>
          <w:color w:val="000000"/>
          <w:sz w:val="20"/>
          <w:szCs w:val="20"/>
          <w:vertAlign w:val="baseline"/>
        </w:rPr>
      </w:pPr>
      <w:r w:rsidDel="00000000" w:rsidR="00000000" w:rsidRPr="00000000">
        <w:rPr>
          <w:rFonts w:ascii="Arial" w:cs="Arial" w:eastAsia="Arial" w:hAnsi="Arial"/>
          <w:color w:val="000000"/>
          <w:sz w:val="20"/>
          <w:szCs w:val="20"/>
          <w:vertAlign w:val="baseline"/>
          <w:rtl w:val="0"/>
        </w:rPr>
        <w:t xml:space="preserve">Promover o apontamento no dia do recebimento dos objetos, bem como efetuar os pagamentos devidos, nos prazos determinados;</w:t>
      </w:r>
    </w:p>
    <w:p w:rsidR="00000000" w:rsidDel="00000000" w:rsidP="00000000" w:rsidRDefault="00000000" w:rsidRPr="00000000" w14:paraId="00000679">
      <w:pPr>
        <w:widowControl w:val="0"/>
        <w:numPr>
          <w:ilvl w:val="0"/>
          <w:numId w:val="11"/>
        </w:numPr>
        <w:ind w:left="1985" w:hanging="284.00000000000006"/>
        <w:jc w:val="both"/>
        <w:rPr>
          <w:rFonts w:ascii="Arial" w:cs="Arial" w:eastAsia="Arial" w:hAnsi="Arial"/>
          <w:color w:val="000000"/>
          <w:sz w:val="20"/>
          <w:szCs w:val="20"/>
          <w:vertAlign w:val="baseline"/>
        </w:rPr>
      </w:pPr>
      <w:r w:rsidDel="00000000" w:rsidR="00000000" w:rsidRPr="00000000">
        <w:rPr>
          <w:rFonts w:ascii="Arial" w:cs="Arial" w:eastAsia="Arial" w:hAnsi="Arial"/>
          <w:color w:val="000000"/>
          <w:sz w:val="20"/>
          <w:szCs w:val="20"/>
          <w:vertAlign w:val="baseline"/>
          <w:rtl w:val="0"/>
        </w:rPr>
        <w:t xml:space="preserve">Elaborar e manter atualizada listagem de preços que contemple a relação de objetos para os fins previstos nesta Ata e na Autorização de Fornecimento;</w:t>
      </w:r>
    </w:p>
    <w:p w:rsidR="00000000" w:rsidDel="00000000" w:rsidP="00000000" w:rsidRDefault="00000000" w:rsidRPr="00000000" w14:paraId="0000067A">
      <w:pPr>
        <w:widowControl w:val="0"/>
        <w:numPr>
          <w:ilvl w:val="0"/>
          <w:numId w:val="11"/>
        </w:numPr>
        <w:ind w:left="1985" w:hanging="284.00000000000006"/>
        <w:jc w:val="both"/>
        <w:rPr>
          <w:rFonts w:ascii="Arial" w:cs="Arial" w:eastAsia="Arial" w:hAnsi="Arial"/>
          <w:color w:val="000000"/>
          <w:sz w:val="20"/>
          <w:szCs w:val="20"/>
          <w:vertAlign w:val="baseline"/>
        </w:rPr>
      </w:pPr>
      <w:r w:rsidDel="00000000" w:rsidR="00000000" w:rsidRPr="00000000">
        <w:rPr>
          <w:rFonts w:ascii="Arial" w:cs="Arial" w:eastAsia="Arial" w:hAnsi="Arial"/>
          <w:color w:val="000000"/>
          <w:sz w:val="20"/>
          <w:szCs w:val="20"/>
          <w:vertAlign w:val="baseline"/>
          <w:rtl w:val="0"/>
        </w:rPr>
        <w:t xml:space="preserve">Notificar, formal e tempestivamente, a CONTRATADA sobre as irregularidades observadas no cumprimento da contratação;</w:t>
      </w:r>
    </w:p>
    <w:p w:rsidR="00000000" w:rsidDel="00000000" w:rsidP="00000000" w:rsidRDefault="00000000" w:rsidRPr="00000000" w14:paraId="0000067B">
      <w:pPr>
        <w:widowControl w:val="0"/>
        <w:numPr>
          <w:ilvl w:val="0"/>
          <w:numId w:val="11"/>
        </w:numPr>
        <w:ind w:left="1985" w:hanging="284.00000000000006"/>
        <w:jc w:val="both"/>
        <w:rPr>
          <w:rFonts w:ascii="Arial" w:cs="Arial" w:eastAsia="Arial" w:hAnsi="Arial"/>
          <w:color w:val="000000"/>
          <w:sz w:val="20"/>
          <w:szCs w:val="20"/>
          <w:vertAlign w:val="baseline"/>
        </w:rPr>
      </w:pPr>
      <w:r w:rsidDel="00000000" w:rsidR="00000000" w:rsidRPr="00000000">
        <w:rPr>
          <w:rFonts w:ascii="Arial" w:cs="Arial" w:eastAsia="Arial" w:hAnsi="Arial"/>
          <w:color w:val="000000"/>
          <w:sz w:val="20"/>
          <w:szCs w:val="20"/>
          <w:vertAlign w:val="baseline"/>
          <w:rtl w:val="0"/>
        </w:rPr>
        <w:t xml:space="preserve">Notificar a CONTRATADA, por escrito e com antecedência, sobre multas, penalidades e quaisquer débitos de sua responsabilidade;</w:t>
      </w:r>
    </w:p>
    <w:p w:rsidR="00000000" w:rsidDel="00000000" w:rsidP="00000000" w:rsidRDefault="00000000" w:rsidRPr="00000000" w14:paraId="0000067C">
      <w:pPr>
        <w:widowControl w:val="0"/>
        <w:numPr>
          <w:ilvl w:val="0"/>
          <w:numId w:val="11"/>
        </w:numPr>
        <w:ind w:left="1985" w:hanging="284.00000000000006"/>
        <w:jc w:val="both"/>
        <w:rPr>
          <w:rFonts w:ascii="Arial" w:cs="Arial" w:eastAsia="Arial" w:hAnsi="Arial"/>
          <w:color w:val="000000"/>
          <w:sz w:val="20"/>
          <w:szCs w:val="20"/>
          <w:vertAlign w:val="baseline"/>
        </w:rPr>
      </w:pPr>
      <w:r w:rsidDel="00000000" w:rsidR="00000000" w:rsidRPr="00000000">
        <w:rPr>
          <w:rFonts w:ascii="Arial" w:cs="Arial" w:eastAsia="Arial" w:hAnsi="Arial"/>
          <w:color w:val="000000"/>
          <w:sz w:val="20"/>
          <w:szCs w:val="20"/>
          <w:vertAlign w:val="baseline"/>
          <w:rtl w:val="0"/>
        </w:rPr>
        <w:t xml:space="preserve">Fiscalizar a execução da presente contratação por um representante da CONTRATANTE, ao qual competirá dirimir as dúvidas que surgirem no curso do fornecimento dos objetos e de tudo dará ciência à Administração, conforme Artigo 117 da Lei Federal n.º 14.133/21;</w:t>
      </w:r>
    </w:p>
    <w:p w:rsidR="00000000" w:rsidDel="00000000" w:rsidP="00000000" w:rsidRDefault="00000000" w:rsidRPr="00000000" w14:paraId="0000067D">
      <w:pPr>
        <w:widowControl w:val="0"/>
        <w:numPr>
          <w:ilvl w:val="0"/>
          <w:numId w:val="11"/>
        </w:numPr>
        <w:ind w:left="1985" w:hanging="284.00000000000006"/>
        <w:jc w:val="both"/>
        <w:rPr>
          <w:rFonts w:ascii="Arial" w:cs="Arial" w:eastAsia="Arial" w:hAnsi="Arial"/>
          <w:color w:val="000000"/>
          <w:sz w:val="20"/>
          <w:szCs w:val="20"/>
          <w:vertAlign w:val="baseline"/>
        </w:rPr>
      </w:pPr>
      <w:r w:rsidDel="00000000" w:rsidR="00000000" w:rsidRPr="00000000">
        <w:rPr>
          <w:rFonts w:ascii="Arial" w:cs="Arial" w:eastAsia="Arial" w:hAnsi="Arial"/>
          <w:color w:val="000000"/>
          <w:sz w:val="20"/>
          <w:szCs w:val="20"/>
          <w:vertAlign w:val="baseline"/>
          <w:rtl w:val="0"/>
        </w:rPr>
        <w:t xml:space="preserve">A fiscalização de que trata o subitem acima não exclui nem reduz a responsabilidade da CONTRATADA pelos danos causados diretamente à CONTRATANTE ou a terceiros, decorrente de sua culpa ou dolo na execução da contratação em conformidade com o Artigo 120, da Lei Federal nº 14.133/21.</w:t>
      </w:r>
    </w:p>
    <w:p w:rsidR="00000000" w:rsidDel="00000000" w:rsidP="00000000" w:rsidRDefault="00000000" w:rsidRPr="00000000" w14:paraId="0000067E">
      <w:pPr>
        <w:widowControl w:val="0"/>
        <w:tabs>
          <w:tab w:val="left" w:leader="none" w:pos="284"/>
        </w:tabs>
        <w:jc w:val="both"/>
        <w:rPr>
          <w:rFonts w:ascii="Arial" w:cs="Arial" w:eastAsia="Arial" w:hAnsi="Arial"/>
          <w:color w:val="000000"/>
          <w:sz w:val="20"/>
          <w:szCs w:val="20"/>
          <w:vertAlign w:val="baseline"/>
        </w:rPr>
      </w:pPr>
      <w:r w:rsidDel="00000000" w:rsidR="00000000" w:rsidRPr="00000000">
        <w:rPr>
          <w:rtl w:val="0"/>
        </w:rPr>
      </w:r>
    </w:p>
    <w:p w:rsidR="00000000" w:rsidDel="00000000" w:rsidP="00000000" w:rsidRDefault="00000000" w:rsidRPr="00000000" w14:paraId="0000067F">
      <w:pPr>
        <w:widowControl w:val="0"/>
        <w:jc w:val="both"/>
        <w:rPr>
          <w:rFonts w:ascii="Arial" w:cs="Arial" w:eastAsia="Arial" w:hAnsi="Arial"/>
          <w:color w:val="000000"/>
          <w:sz w:val="20"/>
          <w:szCs w:val="20"/>
          <w:vertAlign w:val="baseline"/>
        </w:rPr>
      </w:pPr>
      <w:r w:rsidDel="00000000" w:rsidR="00000000" w:rsidRPr="00000000">
        <w:rPr>
          <w:rFonts w:ascii="Arial" w:cs="Arial" w:eastAsia="Arial" w:hAnsi="Arial"/>
          <w:color w:val="000000"/>
          <w:sz w:val="20"/>
          <w:szCs w:val="20"/>
          <w:vertAlign w:val="baseline"/>
          <w:rtl w:val="0"/>
        </w:rPr>
        <w:t xml:space="preserve">CLÁUSULA DÉCIMA PRIMEIRA – DA FISCALIZAÇÃO</w:t>
      </w:r>
    </w:p>
    <w:p w:rsidR="00000000" w:rsidDel="00000000" w:rsidP="00000000" w:rsidRDefault="00000000" w:rsidRPr="00000000" w14:paraId="00000680">
      <w:pPr>
        <w:widowControl w:val="0"/>
        <w:tabs>
          <w:tab w:val="left" w:leader="none" w:pos="1440"/>
        </w:tabs>
        <w:jc w:val="both"/>
        <w:rPr>
          <w:rFonts w:ascii="Arial" w:cs="Arial" w:eastAsia="Arial" w:hAnsi="Arial"/>
          <w:color w:val="000000"/>
          <w:sz w:val="20"/>
          <w:szCs w:val="20"/>
          <w:vertAlign w:val="baseline"/>
        </w:rPr>
      </w:pPr>
      <w:r w:rsidDel="00000000" w:rsidR="00000000" w:rsidRPr="00000000">
        <w:rPr>
          <w:rtl w:val="0"/>
        </w:rPr>
      </w:r>
    </w:p>
    <w:p w:rsidR="00000000" w:rsidDel="00000000" w:rsidP="00000000" w:rsidRDefault="00000000" w:rsidRPr="00000000" w14:paraId="00000681">
      <w:pPr>
        <w:widowControl w:val="0"/>
        <w:tabs>
          <w:tab w:val="left" w:leader="none" w:pos="1653"/>
        </w:tabs>
        <w:ind w:firstLine="1701"/>
        <w:jc w:val="both"/>
        <w:rPr>
          <w:rFonts w:ascii="Arial" w:cs="Arial" w:eastAsia="Arial" w:hAnsi="Arial"/>
          <w:color w:val="000000"/>
          <w:sz w:val="20"/>
          <w:szCs w:val="20"/>
          <w:vertAlign w:val="baseline"/>
        </w:rPr>
      </w:pPr>
      <w:r w:rsidDel="00000000" w:rsidR="00000000" w:rsidRPr="00000000">
        <w:rPr>
          <w:rFonts w:ascii="Arial" w:cs="Arial" w:eastAsia="Arial" w:hAnsi="Arial"/>
          <w:color w:val="000000"/>
          <w:sz w:val="20"/>
          <w:szCs w:val="20"/>
          <w:vertAlign w:val="baseline"/>
          <w:rtl w:val="0"/>
        </w:rPr>
        <w:t xml:space="preserve">Não obstante o fato de a vencedora ser única e exclusiva responsável pelo fornecimento, objeto desta Ata de Registro de Preços, a Administração, através da Sr(a) ............................ portador(a) do R.G. nº ................ e inscrito(a) no CPF/MF sob o nº..............................formalmente designada, exercer a mais ampla e completa fiscalização na sua execução.</w:t>
      </w:r>
    </w:p>
    <w:p w:rsidR="00000000" w:rsidDel="00000000" w:rsidP="00000000" w:rsidRDefault="00000000" w:rsidRPr="00000000" w14:paraId="00000682">
      <w:pPr>
        <w:widowControl w:val="0"/>
        <w:jc w:val="both"/>
        <w:rPr>
          <w:rFonts w:ascii="Arial" w:cs="Arial" w:eastAsia="Arial" w:hAnsi="Arial"/>
          <w:color w:val="000000"/>
          <w:sz w:val="20"/>
          <w:szCs w:val="20"/>
          <w:vertAlign w:val="baseline"/>
        </w:rPr>
      </w:pPr>
      <w:r w:rsidDel="00000000" w:rsidR="00000000" w:rsidRPr="00000000">
        <w:rPr>
          <w:rtl w:val="0"/>
        </w:rPr>
      </w:r>
    </w:p>
    <w:p w:rsidR="00000000" w:rsidDel="00000000" w:rsidP="00000000" w:rsidRDefault="00000000" w:rsidRPr="00000000" w14:paraId="00000683">
      <w:pPr>
        <w:widowControl w:val="0"/>
        <w:rPr>
          <w:rFonts w:ascii="Arial" w:cs="Arial" w:eastAsia="Arial" w:hAnsi="Arial"/>
          <w:color w:val="000000"/>
          <w:sz w:val="20"/>
          <w:szCs w:val="20"/>
          <w:vertAlign w:val="baseline"/>
        </w:rPr>
      </w:pPr>
      <w:r w:rsidDel="00000000" w:rsidR="00000000" w:rsidRPr="00000000">
        <w:rPr>
          <w:rFonts w:ascii="Arial" w:cs="Arial" w:eastAsia="Arial" w:hAnsi="Arial"/>
          <w:color w:val="000000"/>
          <w:sz w:val="20"/>
          <w:szCs w:val="20"/>
          <w:vertAlign w:val="baseline"/>
          <w:rtl w:val="0"/>
        </w:rPr>
        <w:t xml:space="preserve">CLÁUSULA DÉCIMA SEGUNDA – DA RESCISÃO CONTRATUAL</w:t>
      </w:r>
    </w:p>
    <w:p w:rsidR="00000000" w:rsidDel="00000000" w:rsidP="00000000" w:rsidRDefault="00000000" w:rsidRPr="00000000" w14:paraId="00000684">
      <w:pPr>
        <w:widowControl w:val="0"/>
        <w:jc w:val="both"/>
        <w:rPr>
          <w:rFonts w:ascii="Arial" w:cs="Arial" w:eastAsia="Arial" w:hAnsi="Arial"/>
          <w:color w:val="000000"/>
          <w:sz w:val="20"/>
          <w:szCs w:val="20"/>
          <w:vertAlign w:val="baseline"/>
        </w:rPr>
      </w:pPr>
      <w:r w:rsidDel="00000000" w:rsidR="00000000" w:rsidRPr="00000000">
        <w:rPr>
          <w:rtl w:val="0"/>
        </w:rPr>
      </w:r>
    </w:p>
    <w:p w:rsidR="00000000" w:rsidDel="00000000" w:rsidP="00000000" w:rsidRDefault="00000000" w:rsidRPr="00000000" w14:paraId="00000685">
      <w:pPr>
        <w:widowControl w:val="0"/>
        <w:ind w:firstLine="1701"/>
        <w:jc w:val="both"/>
        <w:rPr>
          <w:rFonts w:ascii="Arial" w:cs="Arial" w:eastAsia="Arial" w:hAnsi="Arial"/>
          <w:color w:val="000000"/>
          <w:sz w:val="20"/>
          <w:szCs w:val="20"/>
          <w:vertAlign w:val="baseline"/>
        </w:rPr>
      </w:pPr>
      <w:r w:rsidDel="00000000" w:rsidR="00000000" w:rsidRPr="00000000">
        <w:rPr>
          <w:rFonts w:ascii="Arial" w:cs="Arial" w:eastAsia="Arial" w:hAnsi="Arial"/>
          <w:color w:val="000000"/>
          <w:sz w:val="20"/>
          <w:szCs w:val="20"/>
          <w:vertAlign w:val="baseline"/>
          <w:rtl w:val="0"/>
        </w:rPr>
        <w:t xml:space="preserve">12.2 – A Ata de Registro de Preços poderá ser rescindida nos seguintes casos:</w:t>
      </w:r>
    </w:p>
    <w:p w:rsidR="00000000" w:rsidDel="00000000" w:rsidP="00000000" w:rsidRDefault="00000000" w:rsidRPr="00000000" w14:paraId="00000686">
      <w:pPr>
        <w:widowControl w:val="0"/>
        <w:ind w:firstLine="1701"/>
        <w:jc w:val="both"/>
        <w:rPr>
          <w:rFonts w:ascii="Arial" w:cs="Arial" w:eastAsia="Arial" w:hAnsi="Arial"/>
          <w:color w:val="000000"/>
          <w:sz w:val="20"/>
          <w:szCs w:val="20"/>
          <w:vertAlign w:val="baseline"/>
        </w:rPr>
      </w:pPr>
      <w:r w:rsidDel="00000000" w:rsidR="00000000" w:rsidRPr="00000000">
        <w:rPr>
          <w:rtl w:val="0"/>
        </w:rPr>
      </w:r>
    </w:p>
    <w:p w:rsidR="00000000" w:rsidDel="00000000" w:rsidP="00000000" w:rsidRDefault="00000000" w:rsidRPr="00000000" w14:paraId="00000687">
      <w:pPr>
        <w:widowControl w:val="0"/>
        <w:numPr>
          <w:ilvl w:val="0"/>
          <w:numId w:val="6"/>
        </w:numPr>
        <w:ind w:left="1985" w:hanging="284.00000000000006"/>
        <w:jc w:val="both"/>
        <w:rPr>
          <w:rFonts w:ascii="Arial" w:cs="Arial" w:eastAsia="Arial" w:hAnsi="Arial"/>
          <w:color w:val="000000"/>
          <w:sz w:val="20"/>
          <w:szCs w:val="20"/>
          <w:vertAlign w:val="baseline"/>
        </w:rPr>
      </w:pPr>
      <w:r w:rsidDel="00000000" w:rsidR="00000000" w:rsidRPr="00000000">
        <w:rPr>
          <w:rFonts w:ascii="Arial" w:cs="Arial" w:eastAsia="Arial" w:hAnsi="Arial"/>
          <w:color w:val="000000"/>
          <w:sz w:val="20"/>
          <w:szCs w:val="20"/>
          <w:vertAlign w:val="baseline"/>
          <w:rtl w:val="0"/>
        </w:rPr>
        <w:t xml:space="preserve">Persistência de infrações após a aplicação das multas previstas na cláusula décima terceira;</w:t>
      </w:r>
    </w:p>
    <w:p w:rsidR="00000000" w:rsidDel="00000000" w:rsidP="00000000" w:rsidRDefault="00000000" w:rsidRPr="00000000" w14:paraId="00000688">
      <w:pPr>
        <w:widowControl w:val="0"/>
        <w:numPr>
          <w:ilvl w:val="0"/>
          <w:numId w:val="6"/>
        </w:numPr>
        <w:ind w:left="1985" w:hanging="284.00000000000006"/>
        <w:jc w:val="both"/>
        <w:rPr>
          <w:rFonts w:ascii="Arial" w:cs="Arial" w:eastAsia="Arial" w:hAnsi="Arial"/>
          <w:color w:val="000000"/>
          <w:sz w:val="20"/>
          <w:szCs w:val="20"/>
          <w:vertAlign w:val="baseline"/>
        </w:rPr>
      </w:pPr>
      <w:r w:rsidDel="00000000" w:rsidR="00000000" w:rsidRPr="00000000">
        <w:rPr>
          <w:rFonts w:ascii="Arial" w:cs="Arial" w:eastAsia="Arial" w:hAnsi="Arial"/>
          <w:color w:val="000000"/>
          <w:sz w:val="20"/>
          <w:szCs w:val="20"/>
          <w:vertAlign w:val="baseline"/>
          <w:rtl w:val="0"/>
        </w:rPr>
        <w:t xml:space="preserve">Manifesta impossibilidade por parte da Contratada de cumprir as obrigações assumidas pela ocorrência de caso fortuito ou força maior, devidamente comprovado;</w:t>
      </w:r>
    </w:p>
    <w:p w:rsidR="00000000" w:rsidDel="00000000" w:rsidP="00000000" w:rsidRDefault="00000000" w:rsidRPr="00000000" w14:paraId="00000689">
      <w:pPr>
        <w:widowControl w:val="0"/>
        <w:numPr>
          <w:ilvl w:val="0"/>
          <w:numId w:val="6"/>
        </w:numPr>
        <w:ind w:left="1985" w:hanging="284.00000000000006"/>
        <w:jc w:val="both"/>
        <w:rPr>
          <w:rFonts w:ascii="Arial" w:cs="Arial" w:eastAsia="Arial" w:hAnsi="Arial"/>
          <w:color w:val="000000"/>
          <w:sz w:val="20"/>
          <w:szCs w:val="20"/>
          <w:vertAlign w:val="baseline"/>
        </w:rPr>
      </w:pPr>
      <w:r w:rsidDel="00000000" w:rsidR="00000000" w:rsidRPr="00000000">
        <w:rPr>
          <w:rFonts w:ascii="Arial" w:cs="Arial" w:eastAsia="Arial" w:hAnsi="Arial"/>
          <w:color w:val="000000"/>
          <w:sz w:val="20"/>
          <w:szCs w:val="20"/>
          <w:vertAlign w:val="baseline"/>
          <w:rtl w:val="0"/>
        </w:rPr>
        <w:t xml:space="preserve">Interesse público, devidamente motivado e justificado pela Administração;</w:t>
      </w:r>
    </w:p>
    <w:p w:rsidR="00000000" w:rsidDel="00000000" w:rsidP="00000000" w:rsidRDefault="00000000" w:rsidRPr="00000000" w14:paraId="0000068A">
      <w:pPr>
        <w:widowControl w:val="0"/>
        <w:numPr>
          <w:ilvl w:val="0"/>
          <w:numId w:val="6"/>
        </w:numPr>
        <w:ind w:left="1985" w:hanging="284.00000000000006"/>
        <w:jc w:val="both"/>
        <w:rPr>
          <w:rFonts w:ascii="Arial" w:cs="Arial" w:eastAsia="Arial" w:hAnsi="Arial"/>
          <w:color w:val="000000"/>
          <w:sz w:val="20"/>
          <w:szCs w:val="20"/>
          <w:vertAlign w:val="baseline"/>
        </w:rPr>
      </w:pPr>
      <w:r w:rsidDel="00000000" w:rsidR="00000000" w:rsidRPr="00000000">
        <w:rPr>
          <w:rFonts w:ascii="Arial" w:cs="Arial" w:eastAsia="Arial" w:hAnsi="Arial"/>
          <w:color w:val="000000"/>
          <w:sz w:val="20"/>
          <w:szCs w:val="20"/>
          <w:vertAlign w:val="baseline"/>
          <w:rtl w:val="0"/>
        </w:rPr>
        <w:t xml:space="preserve">Demais hipóteses previstas no art. 137 da Lei nº 14.133/21, bem como desta Ata;</w:t>
      </w:r>
    </w:p>
    <w:p w:rsidR="00000000" w:rsidDel="00000000" w:rsidP="00000000" w:rsidRDefault="00000000" w:rsidRPr="00000000" w14:paraId="0000068B">
      <w:pPr>
        <w:widowControl w:val="0"/>
        <w:numPr>
          <w:ilvl w:val="0"/>
          <w:numId w:val="6"/>
        </w:numPr>
        <w:ind w:left="1985" w:hanging="284.00000000000006"/>
        <w:jc w:val="both"/>
        <w:rPr>
          <w:rFonts w:ascii="Arial" w:cs="Arial" w:eastAsia="Arial" w:hAnsi="Arial"/>
          <w:color w:val="000000"/>
          <w:sz w:val="20"/>
          <w:szCs w:val="20"/>
          <w:vertAlign w:val="baseline"/>
        </w:rPr>
      </w:pPr>
      <w:r w:rsidDel="00000000" w:rsidR="00000000" w:rsidRPr="00000000">
        <w:rPr>
          <w:rFonts w:ascii="Arial" w:cs="Arial" w:eastAsia="Arial" w:hAnsi="Arial"/>
          <w:color w:val="000000"/>
          <w:sz w:val="20"/>
          <w:szCs w:val="20"/>
          <w:vertAlign w:val="baseline"/>
          <w:rtl w:val="0"/>
        </w:rPr>
        <w:t xml:space="preserve">Liquidação judicial ou extrajudicial ou falência da Contratada;</w:t>
      </w:r>
    </w:p>
    <w:p w:rsidR="00000000" w:rsidDel="00000000" w:rsidP="00000000" w:rsidRDefault="00000000" w:rsidRPr="00000000" w14:paraId="0000068C">
      <w:pPr>
        <w:widowControl w:val="0"/>
        <w:numPr>
          <w:ilvl w:val="0"/>
          <w:numId w:val="6"/>
        </w:numPr>
        <w:ind w:left="1985" w:hanging="284.00000000000006"/>
        <w:jc w:val="both"/>
        <w:rPr>
          <w:rFonts w:ascii="Arial" w:cs="Arial" w:eastAsia="Arial" w:hAnsi="Arial"/>
          <w:color w:val="000000"/>
          <w:sz w:val="20"/>
          <w:szCs w:val="20"/>
          <w:vertAlign w:val="baseline"/>
        </w:rPr>
      </w:pPr>
      <w:r w:rsidDel="00000000" w:rsidR="00000000" w:rsidRPr="00000000">
        <w:rPr>
          <w:rFonts w:ascii="Arial" w:cs="Arial" w:eastAsia="Arial" w:hAnsi="Arial"/>
          <w:color w:val="000000"/>
          <w:sz w:val="20"/>
          <w:szCs w:val="20"/>
          <w:vertAlign w:val="baseline"/>
          <w:rtl w:val="0"/>
        </w:rPr>
        <w:t xml:space="preserve">Responsabilização por prejuízos causados à Administração.</w:t>
      </w:r>
    </w:p>
    <w:p w:rsidR="00000000" w:rsidDel="00000000" w:rsidP="00000000" w:rsidRDefault="00000000" w:rsidRPr="00000000" w14:paraId="0000068D">
      <w:pPr>
        <w:widowControl w:val="0"/>
        <w:jc w:val="both"/>
        <w:rPr>
          <w:rFonts w:ascii="Arial" w:cs="Arial" w:eastAsia="Arial" w:hAnsi="Arial"/>
          <w:color w:val="000000"/>
          <w:sz w:val="20"/>
          <w:szCs w:val="20"/>
          <w:vertAlign w:val="baseline"/>
        </w:rPr>
      </w:pPr>
      <w:r w:rsidDel="00000000" w:rsidR="00000000" w:rsidRPr="00000000">
        <w:rPr>
          <w:rtl w:val="0"/>
        </w:rPr>
      </w:r>
    </w:p>
    <w:p w:rsidR="00000000" w:rsidDel="00000000" w:rsidP="00000000" w:rsidRDefault="00000000" w:rsidRPr="00000000" w14:paraId="0000068E">
      <w:pPr>
        <w:widowControl w:val="0"/>
        <w:jc w:val="both"/>
        <w:rPr>
          <w:rFonts w:ascii="Arial" w:cs="Arial" w:eastAsia="Arial" w:hAnsi="Arial"/>
          <w:color w:val="000000"/>
          <w:sz w:val="20"/>
          <w:szCs w:val="20"/>
          <w:vertAlign w:val="baseline"/>
        </w:rPr>
      </w:pPr>
      <w:r w:rsidDel="00000000" w:rsidR="00000000" w:rsidRPr="00000000">
        <w:rPr>
          <w:rFonts w:ascii="Arial" w:cs="Arial" w:eastAsia="Arial" w:hAnsi="Arial"/>
          <w:color w:val="000000"/>
          <w:sz w:val="20"/>
          <w:szCs w:val="20"/>
          <w:vertAlign w:val="baseline"/>
          <w:rtl w:val="0"/>
        </w:rPr>
        <w:t xml:space="preserve">CLÁUSULA DÉCIMA TERCEIRA – DAS PENALIDADES</w:t>
      </w:r>
    </w:p>
    <w:p w:rsidR="00000000" w:rsidDel="00000000" w:rsidP="00000000" w:rsidRDefault="00000000" w:rsidRPr="00000000" w14:paraId="0000068F">
      <w:pPr>
        <w:widowControl w:val="0"/>
        <w:ind w:firstLine="1701"/>
        <w:jc w:val="both"/>
        <w:rPr>
          <w:rFonts w:ascii="Arial" w:cs="Arial" w:eastAsia="Arial" w:hAnsi="Arial"/>
          <w:color w:val="000000"/>
          <w:sz w:val="20"/>
          <w:szCs w:val="20"/>
          <w:vertAlign w:val="baseline"/>
        </w:rPr>
      </w:pPr>
      <w:r w:rsidDel="00000000" w:rsidR="00000000" w:rsidRPr="00000000">
        <w:rPr>
          <w:rtl w:val="0"/>
        </w:rPr>
      </w:r>
    </w:p>
    <w:p w:rsidR="00000000" w:rsidDel="00000000" w:rsidP="00000000" w:rsidRDefault="00000000" w:rsidRPr="00000000" w14:paraId="00000690">
      <w:pPr>
        <w:widowControl w:val="0"/>
        <w:ind w:firstLine="1701"/>
        <w:jc w:val="both"/>
        <w:rPr>
          <w:rFonts w:ascii="Arial" w:cs="Arial" w:eastAsia="Arial" w:hAnsi="Arial"/>
          <w:color w:val="000000"/>
          <w:sz w:val="20"/>
          <w:szCs w:val="20"/>
          <w:vertAlign w:val="baseline"/>
        </w:rPr>
      </w:pPr>
      <w:r w:rsidDel="00000000" w:rsidR="00000000" w:rsidRPr="00000000">
        <w:rPr>
          <w:rFonts w:ascii="Arial" w:cs="Arial" w:eastAsia="Arial" w:hAnsi="Arial"/>
          <w:color w:val="000000"/>
          <w:sz w:val="20"/>
          <w:szCs w:val="20"/>
          <w:vertAlign w:val="baseline"/>
          <w:rtl w:val="0"/>
        </w:rPr>
        <w:t xml:space="preserve">As penalidades serão às condições impostas no item 22 do Edital.</w:t>
      </w:r>
    </w:p>
    <w:p w:rsidR="00000000" w:rsidDel="00000000" w:rsidP="00000000" w:rsidRDefault="00000000" w:rsidRPr="00000000" w14:paraId="00000691">
      <w:pPr>
        <w:widowControl w:val="0"/>
        <w:jc w:val="both"/>
        <w:rPr>
          <w:rFonts w:ascii="Arial" w:cs="Arial" w:eastAsia="Arial" w:hAnsi="Arial"/>
          <w:color w:val="000000"/>
          <w:sz w:val="20"/>
          <w:szCs w:val="20"/>
          <w:vertAlign w:val="baseline"/>
        </w:rPr>
      </w:pPr>
      <w:r w:rsidDel="00000000" w:rsidR="00000000" w:rsidRPr="00000000">
        <w:rPr>
          <w:rtl w:val="0"/>
        </w:rPr>
      </w:r>
    </w:p>
    <w:p w:rsidR="00000000" w:rsidDel="00000000" w:rsidP="00000000" w:rsidRDefault="00000000" w:rsidRPr="00000000" w14:paraId="00000692">
      <w:pPr>
        <w:widowControl w:val="0"/>
        <w:rPr>
          <w:rFonts w:ascii="Arial" w:cs="Arial" w:eastAsia="Arial" w:hAnsi="Arial"/>
          <w:color w:val="000000"/>
          <w:sz w:val="20"/>
          <w:szCs w:val="20"/>
          <w:vertAlign w:val="baseline"/>
        </w:rPr>
      </w:pPr>
      <w:r w:rsidDel="00000000" w:rsidR="00000000" w:rsidRPr="00000000">
        <w:rPr>
          <w:rFonts w:ascii="Arial" w:cs="Arial" w:eastAsia="Arial" w:hAnsi="Arial"/>
          <w:color w:val="000000"/>
          <w:sz w:val="20"/>
          <w:szCs w:val="20"/>
          <w:vertAlign w:val="baseline"/>
          <w:rtl w:val="0"/>
        </w:rPr>
        <w:t xml:space="preserve">CLÁUSULA DÉCIMA QUARTA – DO FORO</w:t>
      </w:r>
    </w:p>
    <w:p w:rsidR="00000000" w:rsidDel="00000000" w:rsidP="00000000" w:rsidRDefault="00000000" w:rsidRPr="00000000" w14:paraId="00000693">
      <w:pPr>
        <w:widowControl w:val="0"/>
        <w:jc w:val="both"/>
        <w:rPr>
          <w:rFonts w:ascii="Arial" w:cs="Arial" w:eastAsia="Arial" w:hAnsi="Arial"/>
          <w:color w:val="000000"/>
          <w:sz w:val="20"/>
          <w:szCs w:val="20"/>
          <w:vertAlign w:val="baseline"/>
        </w:rPr>
      </w:pPr>
      <w:r w:rsidDel="00000000" w:rsidR="00000000" w:rsidRPr="00000000">
        <w:rPr>
          <w:rtl w:val="0"/>
        </w:rPr>
      </w:r>
    </w:p>
    <w:p w:rsidR="00000000" w:rsidDel="00000000" w:rsidP="00000000" w:rsidRDefault="00000000" w:rsidRPr="00000000" w14:paraId="00000694">
      <w:pPr>
        <w:widowControl w:val="0"/>
        <w:ind w:firstLine="1701"/>
        <w:jc w:val="both"/>
        <w:rPr>
          <w:rFonts w:ascii="Arial" w:cs="Arial" w:eastAsia="Arial" w:hAnsi="Arial"/>
          <w:color w:val="000000"/>
          <w:sz w:val="20"/>
          <w:szCs w:val="20"/>
          <w:vertAlign w:val="baseline"/>
        </w:rPr>
      </w:pPr>
      <w:r w:rsidDel="00000000" w:rsidR="00000000" w:rsidRPr="00000000">
        <w:rPr>
          <w:rFonts w:ascii="Arial" w:cs="Arial" w:eastAsia="Arial" w:hAnsi="Arial"/>
          <w:color w:val="000000"/>
          <w:sz w:val="20"/>
          <w:szCs w:val="20"/>
          <w:vertAlign w:val="baseline"/>
          <w:rtl w:val="0"/>
        </w:rPr>
        <w:t xml:space="preserve">As partes contratantes ficam obrigadas a responder pelo cumprimento deste avençamento perante o Foro da Comarca de Grandes Rios, Estado do Paraná, com renúncia expressa a qualquer outro, por mais privilegiado que seja ou se torne.</w:t>
      </w:r>
    </w:p>
    <w:p w:rsidR="00000000" w:rsidDel="00000000" w:rsidP="00000000" w:rsidRDefault="00000000" w:rsidRPr="00000000" w14:paraId="00000695">
      <w:pPr>
        <w:widowControl w:val="0"/>
        <w:jc w:val="both"/>
        <w:rPr>
          <w:rFonts w:ascii="Arial" w:cs="Arial" w:eastAsia="Arial" w:hAnsi="Arial"/>
          <w:color w:val="000000"/>
          <w:sz w:val="20"/>
          <w:szCs w:val="20"/>
          <w:vertAlign w:val="baseline"/>
        </w:rPr>
      </w:pPr>
      <w:r w:rsidDel="00000000" w:rsidR="00000000" w:rsidRPr="00000000">
        <w:rPr>
          <w:rtl w:val="0"/>
        </w:rPr>
      </w:r>
    </w:p>
    <w:p w:rsidR="00000000" w:rsidDel="00000000" w:rsidP="00000000" w:rsidRDefault="00000000" w:rsidRPr="00000000" w14:paraId="00000696">
      <w:pPr>
        <w:widowControl w:val="0"/>
        <w:jc w:val="both"/>
        <w:rPr>
          <w:rFonts w:ascii="Arial" w:cs="Arial" w:eastAsia="Arial" w:hAnsi="Arial"/>
          <w:color w:val="000000"/>
          <w:sz w:val="20"/>
          <w:szCs w:val="20"/>
          <w:vertAlign w:val="baseline"/>
        </w:rPr>
      </w:pPr>
      <w:r w:rsidDel="00000000" w:rsidR="00000000" w:rsidRPr="00000000">
        <w:rPr>
          <w:rFonts w:ascii="Arial" w:cs="Arial" w:eastAsia="Arial" w:hAnsi="Arial"/>
          <w:color w:val="000000"/>
          <w:sz w:val="20"/>
          <w:szCs w:val="20"/>
          <w:vertAlign w:val="baseline"/>
          <w:rtl w:val="0"/>
        </w:rPr>
        <w:t xml:space="preserve">CLÁUSULA DÉCIMA QUINTA – DA RÚBRICA ORÇAMENTÁRIA</w:t>
      </w:r>
    </w:p>
    <w:p w:rsidR="00000000" w:rsidDel="00000000" w:rsidP="00000000" w:rsidRDefault="00000000" w:rsidRPr="00000000" w14:paraId="00000697">
      <w:pPr>
        <w:widowControl w:val="0"/>
        <w:rPr>
          <w:rFonts w:ascii="Arial" w:cs="Arial" w:eastAsia="Arial" w:hAnsi="Arial"/>
          <w:color w:val="000000"/>
          <w:sz w:val="20"/>
          <w:szCs w:val="20"/>
          <w:vertAlign w:val="baseline"/>
        </w:rPr>
      </w:pPr>
      <w:r w:rsidDel="00000000" w:rsidR="00000000" w:rsidRPr="00000000">
        <w:rPr>
          <w:rtl w:val="0"/>
        </w:rPr>
      </w:r>
    </w:p>
    <w:p w:rsidR="00000000" w:rsidDel="00000000" w:rsidP="00000000" w:rsidRDefault="00000000" w:rsidRPr="00000000" w14:paraId="00000698">
      <w:pPr>
        <w:widowControl w:val="0"/>
        <w:ind w:firstLine="1701"/>
        <w:jc w:val="both"/>
        <w:rPr>
          <w:rFonts w:ascii="Arial" w:cs="Arial" w:eastAsia="Arial" w:hAnsi="Arial"/>
          <w:color w:val="000000"/>
          <w:sz w:val="20"/>
          <w:szCs w:val="20"/>
          <w:vertAlign w:val="baseline"/>
        </w:rPr>
      </w:pPr>
      <w:r w:rsidDel="00000000" w:rsidR="00000000" w:rsidRPr="00000000">
        <w:rPr>
          <w:rFonts w:ascii="Arial" w:cs="Arial" w:eastAsia="Arial" w:hAnsi="Arial"/>
          <w:color w:val="000000"/>
          <w:sz w:val="20"/>
          <w:szCs w:val="20"/>
          <w:vertAlign w:val="baseline"/>
          <w:rtl w:val="0"/>
        </w:rPr>
        <w:t xml:space="preserve">As despesas decorrentes da contratação, objeto desta licitação, correrão à conta da dotação específica, a saber:</w:t>
      </w:r>
    </w:p>
    <w:p w:rsidR="00000000" w:rsidDel="00000000" w:rsidP="00000000" w:rsidRDefault="00000000" w:rsidRPr="00000000" w14:paraId="0000069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69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Recursos Orçamentários: </w:t>
      </w:r>
    </w:p>
    <w:p w:rsidR="00000000" w:rsidDel="00000000" w:rsidP="00000000" w:rsidRDefault="00000000" w:rsidRPr="00000000" w14:paraId="0000069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tl w:val="0"/>
        </w:rPr>
      </w:r>
    </w:p>
    <w:tbl>
      <w:tblPr>
        <w:tblStyle w:val="Table4"/>
        <w:tblW w:w="8778.0" w:type="dxa"/>
        <w:jc w:val="left"/>
        <w:tblInd w:w="-108.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8778"/>
        <w:tblGridChange w:id="0">
          <w:tblGrid>
            <w:gridCol w:w="8778"/>
          </w:tblGrid>
        </w:tblGridChange>
      </w:tblGrid>
      <w:tr>
        <w:trPr>
          <w:cantSplit w:val="0"/>
          <w:tblHeader w:val="0"/>
        </w:trPr>
        <w:tc>
          <w:tcPr>
            <w:vAlign w:val="top"/>
          </w:tcPr>
          <w:p w:rsidR="00000000" w:rsidDel="00000000" w:rsidP="00000000" w:rsidRDefault="00000000" w:rsidRPr="00000000" w14:paraId="0000069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- 260 - 07.002.10.302.1001.2037 – 3.3.90.30.00.00 - 1000   </w:t>
            </w:r>
          </w:p>
        </w:tc>
      </w:tr>
      <w:tr>
        <w:trPr>
          <w:cantSplit w:val="0"/>
          <w:tblHeader w:val="0"/>
        </w:trPr>
        <w:tc>
          <w:tcPr>
            <w:vAlign w:val="top"/>
          </w:tcPr>
          <w:p w:rsidR="00000000" w:rsidDel="00000000" w:rsidP="00000000" w:rsidRDefault="00000000" w:rsidRPr="00000000" w14:paraId="0000069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- 261 - 07.002.10.302.1001.2037 – 3.3.90.30.00.00 - 1303</w:t>
            </w:r>
          </w:p>
        </w:tc>
      </w:tr>
      <w:tr>
        <w:trPr>
          <w:cantSplit w:val="0"/>
          <w:tblHeader w:val="0"/>
        </w:trPr>
        <w:tc>
          <w:tcPr>
            <w:vAlign w:val="top"/>
          </w:tcPr>
          <w:p w:rsidR="00000000" w:rsidDel="00000000" w:rsidP="00000000" w:rsidRDefault="00000000" w:rsidRPr="00000000" w14:paraId="0000069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- 262 – 07.002.10.302.1001.2037 – 3.3.90.30.00.00 - 1494</w:t>
            </w:r>
          </w:p>
        </w:tc>
      </w:tr>
    </w:tbl>
    <w:p w:rsidR="00000000" w:rsidDel="00000000" w:rsidP="00000000" w:rsidRDefault="00000000" w:rsidRPr="00000000" w14:paraId="0000069F">
      <w:pPr>
        <w:widowControl w:val="0"/>
        <w:rPr>
          <w:rFonts w:ascii="Arial" w:cs="Arial" w:eastAsia="Arial" w:hAnsi="Arial"/>
          <w:color w:val="000000"/>
          <w:sz w:val="20"/>
          <w:szCs w:val="20"/>
          <w:vertAlign w:val="baseline"/>
        </w:rPr>
      </w:pPr>
      <w:r w:rsidDel="00000000" w:rsidR="00000000" w:rsidRPr="00000000">
        <w:rPr>
          <w:rtl w:val="0"/>
        </w:rPr>
      </w:r>
    </w:p>
    <w:p w:rsidR="00000000" w:rsidDel="00000000" w:rsidP="00000000" w:rsidRDefault="00000000" w:rsidRPr="00000000" w14:paraId="000006A0">
      <w:pPr>
        <w:widowControl w:val="0"/>
        <w:rPr>
          <w:rFonts w:ascii="Arial" w:cs="Arial" w:eastAsia="Arial" w:hAnsi="Arial"/>
          <w:color w:val="000000"/>
          <w:sz w:val="20"/>
          <w:szCs w:val="20"/>
          <w:vertAlign w:val="baseline"/>
        </w:rPr>
      </w:pPr>
      <w:r w:rsidDel="00000000" w:rsidR="00000000" w:rsidRPr="00000000">
        <w:rPr>
          <w:rFonts w:ascii="Arial" w:cs="Arial" w:eastAsia="Arial" w:hAnsi="Arial"/>
          <w:color w:val="000000"/>
          <w:sz w:val="20"/>
          <w:szCs w:val="20"/>
          <w:vertAlign w:val="baseline"/>
          <w:rtl w:val="0"/>
        </w:rPr>
        <w:t xml:space="preserve">CLÁUSULA DÉCIMA SEXTA – DA FRAUDE E DA CORRUPÇÃO </w:t>
      </w:r>
    </w:p>
    <w:p w:rsidR="00000000" w:rsidDel="00000000" w:rsidP="00000000" w:rsidRDefault="00000000" w:rsidRPr="00000000" w14:paraId="000006A1">
      <w:pPr>
        <w:widowControl w:val="0"/>
        <w:rPr>
          <w:rFonts w:ascii="Arial" w:cs="Arial" w:eastAsia="Arial" w:hAnsi="Arial"/>
          <w:color w:val="000000"/>
          <w:sz w:val="20"/>
          <w:szCs w:val="20"/>
          <w:vertAlign w:val="baseline"/>
        </w:rPr>
      </w:pPr>
      <w:r w:rsidDel="00000000" w:rsidR="00000000" w:rsidRPr="00000000">
        <w:rPr>
          <w:rtl w:val="0"/>
        </w:rPr>
      </w:r>
    </w:p>
    <w:p w:rsidR="00000000" w:rsidDel="00000000" w:rsidP="00000000" w:rsidRDefault="00000000" w:rsidRPr="00000000" w14:paraId="000006A2">
      <w:pPr>
        <w:widowControl w:val="0"/>
        <w:ind w:firstLine="1701"/>
        <w:jc w:val="both"/>
        <w:rPr>
          <w:rFonts w:ascii="Arial" w:cs="Arial" w:eastAsia="Arial" w:hAnsi="Arial"/>
          <w:color w:val="000000"/>
          <w:sz w:val="20"/>
          <w:szCs w:val="20"/>
          <w:vertAlign w:val="baseline"/>
        </w:rPr>
      </w:pPr>
      <w:r w:rsidDel="00000000" w:rsidR="00000000" w:rsidRPr="00000000">
        <w:rPr>
          <w:rFonts w:ascii="Arial" w:cs="Arial" w:eastAsia="Arial" w:hAnsi="Arial"/>
          <w:color w:val="000000"/>
          <w:sz w:val="20"/>
          <w:szCs w:val="20"/>
          <w:vertAlign w:val="baseline"/>
          <w:rtl w:val="0"/>
        </w:rPr>
        <w:t xml:space="preserve">Os licitantes devem observar e o contratado deve observar e fazer observar, por seus fornecedores e subcontratados, se admitida subcontratação, o mais alto padrão de ética durante todo o processo de licitação, de contratação e de execução do objeto contratual. </w:t>
      </w:r>
    </w:p>
    <w:p w:rsidR="00000000" w:rsidDel="00000000" w:rsidP="00000000" w:rsidRDefault="00000000" w:rsidRPr="00000000" w14:paraId="000006A3">
      <w:pPr>
        <w:widowControl w:val="0"/>
        <w:ind w:firstLine="1701"/>
        <w:jc w:val="both"/>
        <w:rPr>
          <w:rFonts w:ascii="Arial" w:cs="Arial" w:eastAsia="Arial" w:hAnsi="Arial"/>
          <w:color w:val="000000"/>
          <w:sz w:val="20"/>
          <w:szCs w:val="20"/>
          <w:vertAlign w:val="baseline"/>
        </w:rPr>
      </w:pPr>
      <w:r w:rsidDel="00000000" w:rsidR="00000000" w:rsidRPr="00000000">
        <w:rPr>
          <w:rtl w:val="0"/>
        </w:rPr>
      </w:r>
    </w:p>
    <w:p w:rsidR="00000000" w:rsidDel="00000000" w:rsidP="00000000" w:rsidRDefault="00000000" w:rsidRPr="00000000" w14:paraId="000006A4">
      <w:pPr>
        <w:widowControl w:val="0"/>
        <w:ind w:firstLine="1701"/>
        <w:jc w:val="both"/>
        <w:rPr>
          <w:rFonts w:ascii="Arial" w:cs="Arial" w:eastAsia="Arial" w:hAnsi="Arial"/>
          <w:color w:val="000000"/>
          <w:sz w:val="20"/>
          <w:szCs w:val="20"/>
          <w:vertAlign w:val="baseline"/>
        </w:rPr>
      </w:pPr>
      <w:r w:rsidDel="00000000" w:rsidR="00000000" w:rsidRPr="00000000">
        <w:rPr>
          <w:rFonts w:ascii="Arial" w:cs="Arial" w:eastAsia="Arial" w:hAnsi="Arial"/>
          <w:color w:val="000000"/>
          <w:sz w:val="20"/>
          <w:szCs w:val="20"/>
          <w:vertAlign w:val="baseline"/>
          <w:rtl w:val="0"/>
        </w:rPr>
        <w:t xml:space="preserve">§1º - Para os propósitos desta cláusula, definem-se as seguintes práticas:</w:t>
      </w:r>
    </w:p>
    <w:p w:rsidR="00000000" w:rsidDel="00000000" w:rsidP="00000000" w:rsidRDefault="00000000" w:rsidRPr="00000000" w14:paraId="000006A5">
      <w:pPr>
        <w:widowControl w:val="0"/>
        <w:ind w:firstLine="737"/>
        <w:jc w:val="both"/>
        <w:rPr>
          <w:rFonts w:ascii="Arial" w:cs="Arial" w:eastAsia="Arial" w:hAnsi="Arial"/>
          <w:color w:val="000000"/>
          <w:sz w:val="20"/>
          <w:szCs w:val="20"/>
          <w:vertAlign w:val="baseline"/>
        </w:rPr>
      </w:pPr>
      <w:r w:rsidDel="00000000" w:rsidR="00000000" w:rsidRPr="00000000">
        <w:rPr>
          <w:rtl w:val="0"/>
        </w:rPr>
      </w:r>
    </w:p>
    <w:p w:rsidR="00000000" w:rsidDel="00000000" w:rsidP="00000000" w:rsidRDefault="00000000" w:rsidRPr="00000000" w14:paraId="000006A6">
      <w:pPr>
        <w:widowControl w:val="0"/>
        <w:ind w:left="1701" w:firstLine="0"/>
        <w:jc w:val="both"/>
        <w:rPr>
          <w:rFonts w:ascii="Arial" w:cs="Arial" w:eastAsia="Arial" w:hAnsi="Arial"/>
          <w:color w:val="000000"/>
          <w:sz w:val="20"/>
          <w:szCs w:val="20"/>
          <w:vertAlign w:val="baseline"/>
        </w:rPr>
      </w:pPr>
      <w:r w:rsidDel="00000000" w:rsidR="00000000" w:rsidRPr="00000000">
        <w:rPr>
          <w:rFonts w:ascii="Arial" w:cs="Arial" w:eastAsia="Arial" w:hAnsi="Arial"/>
          <w:color w:val="000000"/>
          <w:sz w:val="20"/>
          <w:szCs w:val="20"/>
          <w:vertAlign w:val="baseline"/>
          <w:rtl w:val="0"/>
        </w:rPr>
        <w:t xml:space="preserve">a) </w:t>
      </w:r>
      <w:r w:rsidDel="00000000" w:rsidR="00000000" w:rsidRPr="00000000">
        <w:rPr>
          <w:rFonts w:ascii="Arial" w:cs="Arial" w:eastAsia="Arial" w:hAnsi="Arial"/>
          <w:b w:val="1"/>
          <w:color w:val="000000"/>
          <w:sz w:val="20"/>
          <w:szCs w:val="20"/>
          <w:vertAlign w:val="baseline"/>
          <w:rtl w:val="0"/>
        </w:rPr>
        <w:t xml:space="preserve">prática corrupta</w:t>
      </w:r>
      <w:r w:rsidDel="00000000" w:rsidR="00000000" w:rsidRPr="00000000">
        <w:rPr>
          <w:rFonts w:ascii="Arial" w:cs="Arial" w:eastAsia="Arial" w:hAnsi="Arial"/>
          <w:color w:val="000000"/>
          <w:sz w:val="20"/>
          <w:szCs w:val="20"/>
          <w:vertAlign w:val="baseline"/>
          <w:rtl w:val="0"/>
        </w:rPr>
        <w:t xml:space="preserve">: oferecer, dar, receber ou solicitar, direta ou indiretamente, qualquer vantagem com o objetivo de influenciar a ação de servidor público no processo de licitação ou na execução de contrato;</w:t>
      </w:r>
    </w:p>
    <w:p w:rsidR="00000000" w:rsidDel="00000000" w:rsidP="00000000" w:rsidRDefault="00000000" w:rsidRPr="00000000" w14:paraId="000006A7">
      <w:pPr>
        <w:widowControl w:val="0"/>
        <w:ind w:left="1701" w:firstLine="0"/>
        <w:jc w:val="both"/>
        <w:rPr>
          <w:rFonts w:ascii="Arial" w:cs="Arial" w:eastAsia="Arial" w:hAnsi="Arial"/>
          <w:color w:val="000000"/>
          <w:sz w:val="20"/>
          <w:szCs w:val="20"/>
          <w:vertAlign w:val="baseline"/>
        </w:rPr>
      </w:pPr>
      <w:r w:rsidDel="00000000" w:rsidR="00000000" w:rsidRPr="00000000">
        <w:rPr>
          <w:rFonts w:ascii="Arial" w:cs="Arial" w:eastAsia="Arial" w:hAnsi="Arial"/>
          <w:color w:val="000000"/>
          <w:sz w:val="20"/>
          <w:szCs w:val="20"/>
          <w:vertAlign w:val="baseline"/>
          <w:rtl w:val="0"/>
        </w:rPr>
        <w:t xml:space="preserve">b) </w:t>
      </w:r>
      <w:r w:rsidDel="00000000" w:rsidR="00000000" w:rsidRPr="00000000">
        <w:rPr>
          <w:rFonts w:ascii="Arial" w:cs="Arial" w:eastAsia="Arial" w:hAnsi="Arial"/>
          <w:b w:val="1"/>
          <w:color w:val="000000"/>
          <w:sz w:val="20"/>
          <w:szCs w:val="20"/>
          <w:vertAlign w:val="baseline"/>
          <w:rtl w:val="0"/>
        </w:rPr>
        <w:t xml:space="preserve">prática fraudulenta</w:t>
      </w:r>
      <w:r w:rsidDel="00000000" w:rsidR="00000000" w:rsidRPr="00000000">
        <w:rPr>
          <w:rFonts w:ascii="Arial" w:cs="Arial" w:eastAsia="Arial" w:hAnsi="Arial"/>
          <w:color w:val="000000"/>
          <w:sz w:val="20"/>
          <w:szCs w:val="20"/>
          <w:vertAlign w:val="baseline"/>
          <w:rtl w:val="0"/>
        </w:rPr>
        <w:t xml:space="preserve">: a falsificação ou omissão dos fatos, com o objetivo de influenciar o processo de licitação ou de execução de contrato;</w:t>
      </w:r>
    </w:p>
    <w:p w:rsidR="00000000" w:rsidDel="00000000" w:rsidP="00000000" w:rsidRDefault="00000000" w:rsidRPr="00000000" w14:paraId="000006A8">
      <w:pPr>
        <w:widowControl w:val="0"/>
        <w:ind w:left="1701" w:firstLine="0"/>
        <w:jc w:val="both"/>
        <w:rPr>
          <w:rFonts w:ascii="Arial" w:cs="Arial" w:eastAsia="Arial" w:hAnsi="Arial"/>
          <w:color w:val="000000"/>
          <w:sz w:val="20"/>
          <w:szCs w:val="20"/>
          <w:vertAlign w:val="baseline"/>
        </w:rPr>
      </w:pPr>
      <w:r w:rsidDel="00000000" w:rsidR="00000000" w:rsidRPr="00000000">
        <w:rPr>
          <w:rFonts w:ascii="Arial" w:cs="Arial" w:eastAsia="Arial" w:hAnsi="Arial"/>
          <w:color w:val="000000"/>
          <w:sz w:val="20"/>
          <w:szCs w:val="20"/>
          <w:vertAlign w:val="baseline"/>
          <w:rtl w:val="0"/>
        </w:rPr>
        <w:t xml:space="preserve">c) </w:t>
      </w:r>
      <w:r w:rsidDel="00000000" w:rsidR="00000000" w:rsidRPr="00000000">
        <w:rPr>
          <w:rFonts w:ascii="Arial" w:cs="Arial" w:eastAsia="Arial" w:hAnsi="Arial"/>
          <w:b w:val="1"/>
          <w:color w:val="000000"/>
          <w:sz w:val="20"/>
          <w:szCs w:val="20"/>
          <w:vertAlign w:val="baseline"/>
          <w:rtl w:val="0"/>
        </w:rPr>
        <w:t xml:space="preserve">prática colusiva</w:t>
      </w:r>
      <w:r w:rsidDel="00000000" w:rsidR="00000000" w:rsidRPr="00000000">
        <w:rPr>
          <w:rFonts w:ascii="Arial" w:cs="Arial" w:eastAsia="Arial" w:hAnsi="Arial"/>
          <w:color w:val="000000"/>
          <w:sz w:val="20"/>
          <w:szCs w:val="20"/>
          <w:vertAlign w:val="baseline"/>
          <w:rtl w:val="0"/>
        </w:rPr>
        <w:t xml:space="preserve">: esquematizar ou estabelecer um acordo entre dois ou mais licitantes, com ou sem o conhecimento de representantes ou prepostos do órgão licitador, visando estabelecer preços em níveis artificiais e não-competitivos;</w:t>
      </w:r>
    </w:p>
    <w:p w:rsidR="00000000" w:rsidDel="00000000" w:rsidP="00000000" w:rsidRDefault="00000000" w:rsidRPr="00000000" w14:paraId="000006A9">
      <w:pPr>
        <w:widowControl w:val="0"/>
        <w:ind w:left="1701" w:firstLine="0"/>
        <w:jc w:val="both"/>
        <w:rPr>
          <w:rFonts w:ascii="Arial" w:cs="Arial" w:eastAsia="Arial" w:hAnsi="Arial"/>
          <w:color w:val="000000"/>
          <w:sz w:val="20"/>
          <w:szCs w:val="20"/>
          <w:vertAlign w:val="baseline"/>
        </w:rPr>
      </w:pPr>
      <w:r w:rsidDel="00000000" w:rsidR="00000000" w:rsidRPr="00000000">
        <w:rPr>
          <w:rFonts w:ascii="Arial" w:cs="Arial" w:eastAsia="Arial" w:hAnsi="Arial"/>
          <w:color w:val="000000"/>
          <w:sz w:val="20"/>
          <w:szCs w:val="20"/>
          <w:vertAlign w:val="baseline"/>
          <w:rtl w:val="0"/>
        </w:rPr>
        <w:t xml:space="preserve">d) </w:t>
      </w:r>
      <w:r w:rsidDel="00000000" w:rsidR="00000000" w:rsidRPr="00000000">
        <w:rPr>
          <w:rFonts w:ascii="Arial" w:cs="Arial" w:eastAsia="Arial" w:hAnsi="Arial"/>
          <w:b w:val="1"/>
          <w:color w:val="000000"/>
          <w:sz w:val="20"/>
          <w:szCs w:val="20"/>
          <w:vertAlign w:val="baseline"/>
          <w:rtl w:val="0"/>
        </w:rPr>
        <w:t xml:space="preserve">prática coercitiva</w:t>
      </w:r>
      <w:r w:rsidDel="00000000" w:rsidR="00000000" w:rsidRPr="00000000">
        <w:rPr>
          <w:rFonts w:ascii="Arial" w:cs="Arial" w:eastAsia="Arial" w:hAnsi="Arial"/>
          <w:color w:val="000000"/>
          <w:sz w:val="20"/>
          <w:szCs w:val="20"/>
          <w:vertAlign w:val="baseline"/>
          <w:rtl w:val="0"/>
        </w:rPr>
        <w:t xml:space="preserve">: causar dano ou ameaçar causar dano, direta ou indiretamente, às pessoas ou sua propriedade, visando influenciar sua participação em um processo licitatório ou afetar a execução do contrato.</w:t>
      </w:r>
    </w:p>
    <w:p w:rsidR="00000000" w:rsidDel="00000000" w:rsidP="00000000" w:rsidRDefault="00000000" w:rsidRPr="00000000" w14:paraId="000006AA">
      <w:pPr>
        <w:widowControl w:val="0"/>
        <w:ind w:left="1701" w:firstLine="0"/>
        <w:jc w:val="both"/>
        <w:rPr>
          <w:rFonts w:ascii="Arial" w:cs="Arial" w:eastAsia="Arial" w:hAnsi="Arial"/>
          <w:color w:val="000000"/>
          <w:sz w:val="20"/>
          <w:szCs w:val="20"/>
          <w:vertAlign w:val="baseline"/>
        </w:rPr>
      </w:pPr>
      <w:r w:rsidDel="00000000" w:rsidR="00000000" w:rsidRPr="00000000">
        <w:rPr>
          <w:rFonts w:ascii="Arial" w:cs="Arial" w:eastAsia="Arial" w:hAnsi="Arial"/>
          <w:color w:val="000000"/>
          <w:sz w:val="20"/>
          <w:szCs w:val="20"/>
          <w:vertAlign w:val="baseline"/>
          <w:rtl w:val="0"/>
        </w:rPr>
        <w:t xml:space="preserve">e) </w:t>
      </w:r>
      <w:r w:rsidDel="00000000" w:rsidR="00000000" w:rsidRPr="00000000">
        <w:rPr>
          <w:rFonts w:ascii="Arial" w:cs="Arial" w:eastAsia="Arial" w:hAnsi="Arial"/>
          <w:b w:val="1"/>
          <w:color w:val="000000"/>
          <w:sz w:val="20"/>
          <w:szCs w:val="20"/>
          <w:vertAlign w:val="baseline"/>
          <w:rtl w:val="0"/>
        </w:rPr>
        <w:t xml:space="preserve">prática obstrutiva</w:t>
      </w:r>
      <w:r w:rsidDel="00000000" w:rsidR="00000000" w:rsidRPr="00000000">
        <w:rPr>
          <w:rFonts w:ascii="Arial" w:cs="Arial" w:eastAsia="Arial" w:hAnsi="Arial"/>
          <w:color w:val="000000"/>
          <w:sz w:val="20"/>
          <w:szCs w:val="20"/>
          <w:vertAlign w:val="baseline"/>
          <w:rtl w:val="0"/>
        </w:rPr>
        <w:t xml:space="preserve">: (i) destruir, falsificar, alterar ou ocultar provas em inspeções ou fazer declarações falsas aos representantes do organismo financeiro multilateral, com o objetivo de impedir materialmente a apuração de alegações de prática prevista, deste Edital; (ii) atos cuja intenção seja impedir materialmente o exercício do direito de o organismo financeiro multilateral promover inspeção.</w:t>
      </w:r>
    </w:p>
    <w:p w:rsidR="00000000" w:rsidDel="00000000" w:rsidP="00000000" w:rsidRDefault="00000000" w:rsidRPr="00000000" w14:paraId="000006AB">
      <w:pPr>
        <w:jc w:val="both"/>
        <w:rPr>
          <w:rFonts w:ascii="Arial" w:cs="Arial" w:eastAsia="Arial" w:hAnsi="Arial"/>
          <w:color w:val="000000"/>
          <w:sz w:val="20"/>
          <w:szCs w:val="20"/>
          <w:vertAlign w:val="baseline"/>
        </w:rPr>
      </w:pPr>
      <w:r w:rsidDel="00000000" w:rsidR="00000000" w:rsidRPr="00000000">
        <w:rPr>
          <w:rtl w:val="0"/>
        </w:rPr>
      </w:r>
    </w:p>
    <w:p w:rsidR="00000000" w:rsidDel="00000000" w:rsidP="00000000" w:rsidRDefault="00000000" w:rsidRPr="00000000" w14:paraId="000006AC">
      <w:pPr>
        <w:widowControl w:val="0"/>
        <w:ind w:firstLine="1701"/>
        <w:jc w:val="both"/>
        <w:rPr>
          <w:rFonts w:ascii="Arial" w:cs="Arial" w:eastAsia="Arial" w:hAnsi="Arial"/>
          <w:color w:val="000000"/>
          <w:sz w:val="20"/>
          <w:szCs w:val="20"/>
          <w:vertAlign w:val="baseline"/>
        </w:rPr>
      </w:pPr>
      <w:r w:rsidDel="00000000" w:rsidR="00000000" w:rsidRPr="00000000">
        <w:rPr>
          <w:rFonts w:ascii="Arial" w:cs="Arial" w:eastAsia="Arial" w:hAnsi="Arial"/>
          <w:color w:val="000000"/>
          <w:sz w:val="20"/>
          <w:szCs w:val="20"/>
          <w:vertAlign w:val="baseline"/>
          <w:rtl w:val="0"/>
        </w:rPr>
        <w:t xml:space="preserve">§2º - Na hipótese de financiamento, parcial ou integral, por organismo financeiro multilateral, mediante adiantamento ou reembolso, este organismo imporá sanção sobre uma empresa ou pessoa física, inclusive declarando-a inelegível, indefinidamente ou por prazo determinado, para a outorga de contratos financiados pelo organismo se, em qualquer momento, constatar o envolvimento da empresa, diretamente ou por meio de um agente, em práticas corruptas, fraudulentas, colusivas, coercitivas ou obstrutivas ao participar da licitação ou da execução um contrato financiado pelo organismo.</w:t>
      </w:r>
    </w:p>
    <w:p w:rsidR="00000000" w:rsidDel="00000000" w:rsidP="00000000" w:rsidRDefault="00000000" w:rsidRPr="00000000" w14:paraId="000006AD">
      <w:pPr>
        <w:widowControl w:val="0"/>
        <w:ind w:firstLine="1701"/>
        <w:jc w:val="both"/>
        <w:rPr>
          <w:rFonts w:ascii="Arial" w:cs="Arial" w:eastAsia="Arial" w:hAnsi="Arial"/>
          <w:color w:val="000000"/>
          <w:sz w:val="20"/>
          <w:szCs w:val="20"/>
          <w:vertAlign w:val="baseline"/>
        </w:rPr>
      </w:pPr>
      <w:r w:rsidDel="00000000" w:rsidR="00000000" w:rsidRPr="00000000">
        <w:rPr>
          <w:rtl w:val="0"/>
        </w:rPr>
      </w:r>
    </w:p>
    <w:p w:rsidR="00000000" w:rsidDel="00000000" w:rsidP="00000000" w:rsidRDefault="00000000" w:rsidRPr="00000000" w14:paraId="000006AE">
      <w:pPr>
        <w:widowControl w:val="0"/>
        <w:ind w:firstLine="1701"/>
        <w:jc w:val="both"/>
        <w:rPr>
          <w:rFonts w:ascii="Arial" w:cs="Arial" w:eastAsia="Arial" w:hAnsi="Arial"/>
          <w:color w:val="000000"/>
          <w:sz w:val="20"/>
          <w:szCs w:val="20"/>
          <w:vertAlign w:val="baseline"/>
        </w:rPr>
      </w:pPr>
      <w:r w:rsidDel="00000000" w:rsidR="00000000" w:rsidRPr="00000000">
        <w:rPr>
          <w:rFonts w:ascii="Arial" w:cs="Arial" w:eastAsia="Arial" w:hAnsi="Arial"/>
          <w:color w:val="000000"/>
          <w:sz w:val="20"/>
          <w:szCs w:val="20"/>
          <w:vertAlign w:val="baseline"/>
          <w:rtl w:val="0"/>
        </w:rPr>
        <w:t xml:space="preserve">§3º - Considerando os propósitos das cláusulas acima, o licitante vencedor, como condição para a contratação, deverá concordar e autorizar que, na hipótese de o contrato vir a ser financiado, em parte ou integralmente, por organismo financeiro multilateral, mediante adiantamento ou reembolso, permitirá que o organismo financeiro e/ou pessoas por ele formalmente indicadas possam inspecionar o local de execução do contrato e todos os documentos, contas e registros relacionados à licitação e à execução do contrato.</w:t>
      </w:r>
    </w:p>
    <w:p w:rsidR="00000000" w:rsidDel="00000000" w:rsidP="00000000" w:rsidRDefault="00000000" w:rsidRPr="00000000" w14:paraId="000006AF">
      <w:pPr>
        <w:widowControl w:val="0"/>
        <w:jc w:val="both"/>
        <w:rPr>
          <w:rFonts w:ascii="Arial" w:cs="Arial" w:eastAsia="Arial" w:hAnsi="Arial"/>
          <w:color w:val="000000"/>
          <w:sz w:val="20"/>
          <w:szCs w:val="20"/>
          <w:vertAlign w:val="baseline"/>
        </w:rPr>
      </w:pPr>
      <w:r w:rsidDel="00000000" w:rsidR="00000000" w:rsidRPr="00000000">
        <w:rPr>
          <w:rtl w:val="0"/>
        </w:rPr>
      </w:r>
    </w:p>
    <w:p w:rsidR="00000000" w:rsidDel="00000000" w:rsidP="00000000" w:rsidRDefault="00000000" w:rsidRPr="00000000" w14:paraId="000006B0">
      <w:pPr>
        <w:widowControl w:val="0"/>
        <w:rPr>
          <w:rFonts w:ascii="Arial" w:cs="Arial" w:eastAsia="Arial" w:hAnsi="Arial"/>
          <w:color w:val="000000"/>
          <w:sz w:val="20"/>
          <w:szCs w:val="20"/>
          <w:vertAlign w:val="baseline"/>
        </w:rPr>
      </w:pPr>
      <w:r w:rsidDel="00000000" w:rsidR="00000000" w:rsidRPr="00000000">
        <w:rPr>
          <w:rFonts w:ascii="Arial" w:cs="Arial" w:eastAsia="Arial" w:hAnsi="Arial"/>
          <w:color w:val="000000"/>
          <w:sz w:val="20"/>
          <w:szCs w:val="20"/>
          <w:vertAlign w:val="baseline"/>
          <w:rtl w:val="0"/>
        </w:rPr>
        <w:t xml:space="preserve">CLÁUSULA DÉCIMA SÉTIMA – DAS DISPOSIÇÕES FINAIS </w:t>
      </w:r>
    </w:p>
    <w:p w:rsidR="00000000" w:rsidDel="00000000" w:rsidP="00000000" w:rsidRDefault="00000000" w:rsidRPr="00000000" w14:paraId="000006B1">
      <w:pPr>
        <w:widowControl w:val="0"/>
        <w:jc w:val="both"/>
        <w:rPr>
          <w:rFonts w:ascii="Arial" w:cs="Arial" w:eastAsia="Arial" w:hAnsi="Arial"/>
          <w:color w:val="000000"/>
          <w:sz w:val="20"/>
          <w:szCs w:val="20"/>
          <w:vertAlign w:val="baseline"/>
        </w:rPr>
      </w:pPr>
      <w:r w:rsidDel="00000000" w:rsidR="00000000" w:rsidRPr="00000000">
        <w:rPr>
          <w:rtl w:val="0"/>
        </w:rPr>
      </w:r>
    </w:p>
    <w:p w:rsidR="00000000" w:rsidDel="00000000" w:rsidP="00000000" w:rsidRDefault="00000000" w:rsidRPr="00000000" w14:paraId="000006B2">
      <w:pPr>
        <w:widowControl w:val="0"/>
        <w:tabs>
          <w:tab w:val="left" w:leader="none" w:pos="1653"/>
        </w:tabs>
        <w:ind w:firstLine="1701"/>
        <w:jc w:val="both"/>
        <w:rPr>
          <w:rFonts w:ascii="Arial" w:cs="Arial" w:eastAsia="Arial" w:hAnsi="Arial"/>
          <w:color w:val="000000"/>
          <w:sz w:val="20"/>
          <w:szCs w:val="20"/>
          <w:vertAlign w:val="baseline"/>
        </w:rPr>
      </w:pPr>
      <w:r w:rsidDel="00000000" w:rsidR="00000000" w:rsidRPr="00000000">
        <w:rPr>
          <w:rFonts w:ascii="Arial" w:cs="Arial" w:eastAsia="Arial" w:hAnsi="Arial"/>
          <w:color w:val="000000"/>
          <w:sz w:val="20"/>
          <w:szCs w:val="20"/>
          <w:vertAlign w:val="baseline"/>
          <w:rtl w:val="0"/>
        </w:rPr>
        <w:t xml:space="preserve">17.1 – O vencimento da validade da Ata de Registro de Preços não cessa a obrigação da CONTRATADA de cumprir os termos contratuais assinados até a data de vencimento da mesma.</w:t>
      </w:r>
    </w:p>
    <w:p w:rsidR="00000000" w:rsidDel="00000000" w:rsidP="00000000" w:rsidRDefault="00000000" w:rsidRPr="00000000" w14:paraId="000006B3">
      <w:pPr>
        <w:widowControl w:val="0"/>
        <w:ind w:firstLine="1701"/>
        <w:jc w:val="both"/>
        <w:rPr>
          <w:rFonts w:ascii="Arial" w:cs="Arial" w:eastAsia="Arial" w:hAnsi="Arial"/>
          <w:color w:val="000000"/>
          <w:sz w:val="20"/>
          <w:szCs w:val="20"/>
          <w:vertAlign w:val="baseline"/>
        </w:rPr>
      </w:pPr>
      <w:r w:rsidDel="00000000" w:rsidR="00000000" w:rsidRPr="00000000">
        <w:rPr>
          <w:rtl w:val="0"/>
        </w:rPr>
      </w:r>
    </w:p>
    <w:p w:rsidR="00000000" w:rsidDel="00000000" w:rsidP="00000000" w:rsidRDefault="00000000" w:rsidRPr="00000000" w14:paraId="000006B4">
      <w:pPr>
        <w:widowControl w:val="0"/>
        <w:ind w:firstLine="1701"/>
        <w:jc w:val="both"/>
        <w:rPr>
          <w:rFonts w:ascii="Arial" w:cs="Arial" w:eastAsia="Arial" w:hAnsi="Arial"/>
          <w:color w:val="000000"/>
          <w:sz w:val="20"/>
          <w:szCs w:val="20"/>
          <w:vertAlign w:val="baseline"/>
        </w:rPr>
      </w:pPr>
      <w:r w:rsidDel="00000000" w:rsidR="00000000" w:rsidRPr="00000000">
        <w:rPr>
          <w:rFonts w:ascii="Arial" w:cs="Arial" w:eastAsia="Arial" w:hAnsi="Arial"/>
          <w:color w:val="000000"/>
          <w:sz w:val="20"/>
          <w:szCs w:val="20"/>
          <w:vertAlign w:val="baseline"/>
          <w:rtl w:val="0"/>
        </w:rPr>
        <w:t xml:space="preserve">17.2 – A Administração não se obriga a utilizar a Ata de Registro de Preços se durante a sua vigência constatar que os preços registrados estão superiores aos praticados no mercado, nas mesmas especificações e condições previstas na Ata de Registro de Preços.</w:t>
      </w:r>
    </w:p>
    <w:p w:rsidR="00000000" w:rsidDel="00000000" w:rsidP="00000000" w:rsidRDefault="00000000" w:rsidRPr="00000000" w14:paraId="000006B5">
      <w:pPr>
        <w:widowControl w:val="0"/>
        <w:ind w:firstLine="1701"/>
        <w:jc w:val="both"/>
        <w:rPr>
          <w:rFonts w:ascii="Arial" w:cs="Arial" w:eastAsia="Arial" w:hAnsi="Arial"/>
          <w:color w:val="000000"/>
          <w:sz w:val="20"/>
          <w:szCs w:val="20"/>
          <w:vertAlign w:val="baseline"/>
        </w:rPr>
      </w:pPr>
      <w:r w:rsidDel="00000000" w:rsidR="00000000" w:rsidRPr="00000000">
        <w:rPr>
          <w:rtl w:val="0"/>
        </w:rPr>
      </w:r>
    </w:p>
    <w:p w:rsidR="00000000" w:rsidDel="00000000" w:rsidP="00000000" w:rsidRDefault="00000000" w:rsidRPr="00000000" w14:paraId="000006B6">
      <w:pPr>
        <w:widowControl w:val="0"/>
        <w:ind w:firstLine="1701"/>
        <w:jc w:val="both"/>
        <w:rPr>
          <w:rFonts w:ascii="Arial" w:cs="Arial" w:eastAsia="Arial" w:hAnsi="Arial"/>
          <w:color w:val="000000"/>
          <w:sz w:val="20"/>
          <w:szCs w:val="20"/>
          <w:vertAlign w:val="baseline"/>
        </w:rPr>
      </w:pPr>
      <w:r w:rsidDel="00000000" w:rsidR="00000000" w:rsidRPr="00000000">
        <w:rPr>
          <w:rFonts w:ascii="Arial" w:cs="Arial" w:eastAsia="Arial" w:hAnsi="Arial"/>
          <w:color w:val="000000"/>
          <w:sz w:val="20"/>
          <w:szCs w:val="20"/>
          <w:vertAlign w:val="baseline"/>
          <w:rtl w:val="0"/>
        </w:rPr>
        <w:t xml:space="preserve">17.3 – A Administração, ao seu exclusivo critério, poderá, durante os últimos 30 (trinta) dias de vigência da Ata de Registro de Preço, determinar a gradativa redução ou aumento no fornecimento dos objetos, até a elaboração de um novo contrato.</w:t>
      </w:r>
    </w:p>
    <w:p w:rsidR="00000000" w:rsidDel="00000000" w:rsidP="00000000" w:rsidRDefault="00000000" w:rsidRPr="00000000" w14:paraId="000006B7">
      <w:pPr>
        <w:widowControl w:val="0"/>
        <w:ind w:firstLine="1701"/>
        <w:jc w:val="both"/>
        <w:rPr>
          <w:rFonts w:ascii="Arial" w:cs="Arial" w:eastAsia="Arial" w:hAnsi="Arial"/>
          <w:color w:val="000000"/>
          <w:sz w:val="20"/>
          <w:szCs w:val="20"/>
          <w:vertAlign w:val="baseline"/>
        </w:rPr>
      </w:pPr>
      <w:r w:rsidDel="00000000" w:rsidR="00000000" w:rsidRPr="00000000">
        <w:rPr>
          <w:rtl w:val="0"/>
        </w:rPr>
      </w:r>
    </w:p>
    <w:p w:rsidR="00000000" w:rsidDel="00000000" w:rsidP="00000000" w:rsidRDefault="00000000" w:rsidRPr="00000000" w14:paraId="000006B8">
      <w:pPr>
        <w:widowControl w:val="0"/>
        <w:ind w:firstLine="1701"/>
        <w:jc w:val="both"/>
        <w:rPr>
          <w:rFonts w:ascii="Arial" w:cs="Arial" w:eastAsia="Arial" w:hAnsi="Arial"/>
          <w:color w:val="000000"/>
          <w:sz w:val="20"/>
          <w:szCs w:val="20"/>
          <w:vertAlign w:val="baseline"/>
        </w:rPr>
      </w:pPr>
      <w:r w:rsidDel="00000000" w:rsidR="00000000" w:rsidRPr="00000000">
        <w:rPr>
          <w:rFonts w:ascii="Arial" w:cs="Arial" w:eastAsia="Arial" w:hAnsi="Arial"/>
          <w:color w:val="000000"/>
          <w:sz w:val="20"/>
          <w:szCs w:val="20"/>
          <w:vertAlign w:val="baseline"/>
          <w:rtl w:val="0"/>
        </w:rPr>
        <w:t xml:space="preserve">17.4 – Todos os prazos constantes em cada termo contratual serão em dias úteis, salvo disposição expressa em contrário e em sua contagem excluir-se-á o dia de início e incluir-se-á o dia do vencimento.</w:t>
      </w:r>
    </w:p>
    <w:p w:rsidR="00000000" w:rsidDel="00000000" w:rsidP="00000000" w:rsidRDefault="00000000" w:rsidRPr="00000000" w14:paraId="000006B9">
      <w:pPr>
        <w:widowControl w:val="0"/>
        <w:ind w:firstLine="1701"/>
        <w:jc w:val="both"/>
        <w:rPr>
          <w:rFonts w:ascii="Arial" w:cs="Arial" w:eastAsia="Arial" w:hAnsi="Arial"/>
          <w:color w:val="000000"/>
          <w:sz w:val="20"/>
          <w:szCs w:val="20"/>
          <w:vertAlign w:val="baseline"/>
        </w:rPr>
      </w:pPr>
      <w:r w:rsidDel="00000000" w:rsidR="00000000" w:rsidRPr="00000000">
        <w:rPr>
          <w:rtl w:val="0"/>
        </w:rPr>
      </w:r>
    </w:p>
    <w:p w:rsidR="00000000" w:rsidDel="00000000" w:rsidP="00000000" w:rsidRDefault="00000000" w:rsidRPr="00000000" w14:paraId="000006BA">
      <w:pPr>
        <w:widowControl w:val="0"/>
        <w:ind w:firstLine="1701"/>
        <w:jc w:val="both"/>
        <w:rPr>
          <w:rFonts w:ascii="Arial" w:cs="Arial" w:eastAsia="Arial" w:hAnsi="Arial"/>
          <w:color w:val="000000"/>
          <w:sz w:val="20"/>
          <w:szCs w:val="20"/>
          <w:vertAlign w:val="baseline"/>
        </w:rPr>
      </w:pPr>
      <w:r w:rsidDel="00000000" w:rsidR="00000000" w:rsidRPr="00000000">
        <w:rPr>
          <w:rFonts w:ascii="Arial" w:cs="Arial" w:eastAsia="Arial" w:hAnsi="Arial"/>
          <w:color w:val="000000"/>
          <w:sz w:val="20"/>
          <w:szCs w:val="20"/>
          <w:vertAlign w:val="baseline"/>
          <w:rtl w:val="0"/>
        </w:rPr>
        <w:t xml:space="preserve">17.5 – A despesa com a contratação correrá à conta da Dotação Orçamentária vigente na época da emissão da Solicitação de Fornecimento pelo Departamento de Compras.</w:t>
      </w:r>
    </w:p>
    <w:p w:rsidR="00000000" w:rsidDel="00000000" w:rsidP="00000000" w:rsidRDefault="00000000" w:rsidRPr="00000000" w14:paraId="000006BB">
      <w:pPr>
        <w:widowControl w:val="0"/>
        <w:ind w:firstLine="1701"/>
        <w:jc w:val="both"/>
        <w:rPr>
          <w:rFonts w:ascii="Arial" w:cs="Arial" w:eastAsia="Arial" w:hAnsi="Arial"/>
          <w:color w:val="000000"/>
          <w:sz w:val="20"/>
          <w:szCs w:val="20"/>
          <w:vertAlign w:val="baseline"/>
        </w:rPr>
      </w:pPr>
      <w:r w:rsidDel="00000000" w:rsidR="00000000" w:rsidRPr="00000000">
        <w:rPr>
          <w:rtl w:val="0"/>
        </w:rPr>
      </w:r>
    </w:p>
    <w:p w:rsidR="00000000" w:rsidDel="00000000" w:rsidP="00000000" w:rsidRDefault="00000000" w:rsidRPr="00000000" w14:paraId="000006BC">
      <w:pPr>
        <w:widowControl w:val="0"/>
        <w:ind w:firstLine="1701"/>
        <w:jc w:val="both"/>
        <w:rPr>
          <w:rFonts w:ascii="Arial" w:cs="Arial" w:eastAsia="Arial" w:hAnsi="Arial"/>
          <w:color w:val="000000"/>
          <w:sz w:val="20"/>
          <w:szCs w:val="20"/>
          <w:vertAlign w:val="baseline"/>
        </w:rPr>
      </w:pPr>
      <w:r w:rsidDel="00000000" w:rsidR="00000000" w:rsidRPr="00000000">
        <w:rPr>
          <w:rFonts w:ascii="Arial" w:cs="Arial" w:eastAsia="Arial" w:hAnsi="Arial"/>
          <w:color w:val="000000"/>
          <w:sz w:val="20"/>
          <w:szCs w:val="20"/>
          <w:vertAlign w:val="baseline"/>
          <w:rtl w:val="0"/>
        </w:rPr>
        <w:t xml:space="preserve">17.6 – Fazem parte integrante desta Ata, independentemente de transcrição, as condições estabelecidas no Edital seus anexos e as normas contidas na Lei nº 14.133/21 e no Decreto Municipal nº 42/2023.</w:t>
      </w:r>
    </w:p>
    <w:p w:rsidR="00000000" w:rsidDel="00000000" w:rsidP="00000000" w:rsidRDefault="00000000" w:rsidRPr="00000000" w14:paraId="000006BD">
      <w:pPr>
        <w:widowControl w:val="0"/>
        <w:tabs>
          <w:tab w:val="left" w:leader="none" w:pos="1710"/>
        </w:tabs>
        <w:ind w:firstLine="1701"/>
        <w:jc w:val="both"/>
        <w:rPr>
          <w:rFonts w:ascii="Arial" w:cs="Arial" w:eastAsia="Arial" w:hAnsi="Arial"/>
          <w:color w:val="000000"/>
          <w:sz w:val="20"/>
          <w:szCs w:val="20"/>
          <w:vertAlign w:val="baseline"/>
        </w:rPr>
      </w:pPr>
      <w:r w:rsidDel="00000000" w:rsidR="00000000" w:rsidRPr="00000000">
        <w:rPr>
          <w:rtl w:val="0"/>
        </w:rPr>
      </w:r>
    </w:p>
    <w:p w:rsidR="00000000" w:rsidDel="00000000" w:rsidP="00000000" w:rsidRDefault="00000000" w:rsidRPr="00000000" w14:paraId="000006BE">
      <w:pPr>
        <w:widowControl w:val="0"/>
        <w:tabs>
          <w:tab w:val="left" w:leader="none" w:pos="1710"/>
        </w:tabs>
        <w:ind w:firstLine="1701"/>
        <w:jc w:val="both"/>
        <w:rPr>
          <w:rFonts w:ascii="Arial" w:cs="Arial" w:eastAsia="Arial" w:hAnsi="Arial"/>
          <w:color w:val="000000"/>
          <w:sz w:val="20"/>
          <w:szCs w:val="20"/>
          <w:vertAlign w:val="baseline"/>
        </w:rPr>
      </w:pPr>
      <w:r w:rsidDel="00000000" w:rsidR="00000000" w:rsidRPr="00000000">
        <w:rPr>
          <w:rFonts w:ascii="Arial" w:cs="Arial" w:eastAsia="Arial" w:hAnsi="Arial"/>
          <w:color w:val="000000"/>
          <w:sz w:val="20"/>
          <w:szCs w:val="20"/>
          <w:vertAlign w:val="baseline"/>
          <w:rtl w:val="0"/>
        </w:rPr>
        <w:t xml:space="preserve">Estando justas e contratadas, firmam a presente Ata, em 03 (três) vias, perante as testemunhas abaixo indicadas, para todos os fins e efeitos de direito.</w:t>
      </w:r>
    </w:p>
    <w:p w:rsidR="00000000" w:rsidDel="00000000" w:rsidP="00000000" w:rsidRDefault="00000000" w:rsidRPr="00000000" w14:paraId="000006BF">
      <w:pPr>
        <w:widowControl w:val="0"/>
        <w:tabs>
          <w:tab w:val="left" w:leader="none" w:pos="1440"/>
        </w:tabs>
        <w:jc w:val="both"/>
        <w:rPr>
          <w:rFonts w:ascii="Arial" w:cs="Arial" w:eastAsia="Arial" w:hAnsi="Arial"/>
          <w:color w:val="000000"/>
          <w:sz w:val="20"/>
          <w:szCs w:val="20"/>
          <w:vertAlign w:val="baseline"/>
        </w:rPr>
      </w:pPr>
      <w:r w:rsidDel="00000000" w:rsidR="00000000" w:rsidRPr="00000000">
        <w:rPr>
          <w:rtl w:val="0"/>
        </w:rPr>
      </w:r>
    </w:p>
    <w:p w:rsidR="00000000" w:rsidDel="00000000" w:rsidP="00000000" w:rsidRDefault="00000000" w:rsidRPr="00000000" w14:paraId="000006C0">
      <w:pPr>
        <w:widowControl w:val="0"/>
        <w:jc w:val="right"/>
        <w:rPr>
          <w:rFonts w:ascii="Arial" w:cs="Arial" w:eastAsia="Arial" w:hAnsi="Arial"/>
          <w:color w:val="000000"/>
          <w:sz w:val="20"/>
          <w:szCs w:val="20"/>
          <w:vertAlign w:val="baseline"/>
        </w:rPr>
      </w:pPr>
      <w:r w:rsidDel="00000000" w:rsidR="00000000" w:rsidRPr="00000000">
        <w:rPr>
          <w:rFonts w:ascii="Arial" w:cs="Arial" w:eastAsia="Arial" w:hAnsi="Arial"/>
          <w:color w:val="000000"/>
          <w:sz w:val="20"/>
          <w:szCs w:val="20"/>
          <w:vertAlign w:val="baseline"/>
          <w:rtl w:val="0"/>
        </w:rPr>
        <w:tab/>
        <w:tab/>
        <w:tab/>
        <w:t xml:space="preserve">(local) __________, ____ de ____________ de 2024.</w:t>
      </w:r>
    </w:p>
    <w:p w:rsidR="00000000" w:rsidDel="00000000" w:rsidP="00000000" w:rsidRDefault="00000000" w:rsidRPr="00000000" w14:paraId="000006C1">
      <w:pPr>
        <w:widowControl w:val="0"/>
        <w:jc w:val="right"/>
        <w:rPr>
          <w:rFonts w:ascii="Arial" w:cs="Arial" w:eastAsia="Arial" w:hAnsi="Arial"/>
          <w:color w:val="000000"/>
          <w:sz w:val="20"/>
          <w:szCs w:val="20"/>
          <w:vertAlign w:val="baseline"/>
        </w:rPr>
      </w:pPr>
      <w:r w:rsidDel="00000000" w:rsidR="00000000" w:rsidRPr="00000000">
        <w:rPr>
          <w:rtl w:val="0"/>
        </w:rPr>
      </w:r>
    </w:p>
    <w:p w:rsidR="00000000" w:rsidDel="00000000" w:rsidP="00000000" w:rsidRDefault="00000000" w:rsidRPr="00000000" w14:paraId="000006C2">
      <w:pPr>
        <w:widowControl w:val="0"/>
        <w:jc w:val="right"/>
        <w:rPr>
          <w:rFonts w:ascii="Arial" w:cs="Arial" w:eastAsia="Arial" w:hAnsi="Arial"/>
          <w:color w:val="000000"/>
          <w:sz w:val="20"/>
          <w:szCs w:val="20"/>
          <w:vertAlign w:val="baseline"/>
        </w:rPr>
      </w:pPr>
      <w:r w:rsidDel="00000000" w:rsidR="00000000" w:rsidRPr="00000000">
        <w:rPr>
          <w:rtl w:val="0"/>
        </w:rPr>
      </w:r>
    </w:p>
    <w:p w:rsidR="00000000" w:rsidDel="00000000" w:rsidP="00000000" w:rsidRDefault="00000000" w:rsidRPr="00000000" w14:paraId="000006C3">
      <w:pPr>
        <w:widowControl w:val="0"/>
        <w:jc w:val="right"/>
        <w:rPr>
          <w:rFonts w:ascii="Arial" w:cs="Arial" w:eastAsia="Arial" w:hAnsi="Arial"/>
          <w:color w:val="000000"/>
          <w:sz w:val="20"/>
          <w:szCs w:val="20"/>
          <w:vertAlign w:val="baseline"/>
        </w:rPr>
      </w:pPr>
      <w:r w:rsidDel="00000000" w:rsidR="00000000" w:rsidRPr="00000000">
        <w:rPr>
          <w:rtl w:val="0"/>
        </w:rPr>
      </w:r>
    </w:p>
    <w:p w:rsidR="00000000" w:rsidDel="00000000" w:rsidP="00000000" w:rsidRDefault="00000000" w:rsidRPr="00000000" w14:paraId="000006C4">
      <w:pPr>
        <w:widowControl w:val="0"/>
        <w:jc w:val="right"/>
        <w:rPr>
          <w:rFonts w:ascii="Arial" w:cs="Arial" w:eastAsia="Arial" w:hAnsi="Arial"/>
          <w:color w:val="000000"/>
          <w:sz w:val="20"/>
          <w:szCs w:val="20"/>
          <w:vertAlign w:val="baseline"/>
        </w:rPr>
      </w:pPr>
      <w:r w:rsidDel="00000000" w:rsidR="00000000" w:rsidRPr="00000000">
        <w:rPr>
          <w:rtl w:val="0"/>
        </w:rPr>
      </w:r>
    </w:p>
    <w:p w:rsidR="00000000" w:rsidDel="00000000" w:rsidP="00000000" w:rsidRDefault="00000000" w:rsidRPr="00000000" w14:paraId="000006C5">
      <w:pPr>
        <w:widowControl w:val="0"/>
        <w:jc w:val="both"/>
        <w:rPr>
          <w:rFonts w:ascii="Arial" w:cs="Arial" w:eastAsia="Arial" w:hAnsi="Arial"/>
          <w:color w:val="000000"/>
          <w:sz w:val="20"/>
          <w:szCs w:val="20"/>
          <w:vertAlign w:val="baseline"/>
        </w:rPr>
      </w:pPr>
      <w:r w:rsidDel="00000000" w:rsidR="00000000" w:rsidRPr="00000000">
        <w:rPr>
          <w:rFonts w:ascii="Arial" w:cs="Arial" w:eastAsia="Arial" w:hAnsi="Arial"/>
          <w:color w:val="000000"/>
          <w:sz w:val="20"/>
          <w:szCs w:val="20"/>
          <w:vertAlign w:val="baseline"/>
          <w:rtl w:val="0"/>
        </w:rPr>
        <w:t xml:space="preserve">             ____________________________               _________________________________</w:t>
      </w:r>
    </w:p>
    <w:p w:rsidR="00000000" w:rsidDel="00000000" w:rsidP="00000000" w:rsidRDefault="00000000" w:rsidRPr="00000000" w14:paraId="000006C6">
      <w:pPr>
        <w:widowControl w:val="0"/>
        <w:jc w:val="both"/>
        <w:rPr>
          <w:rFonts w:ascii="Arial" w:cs="Arial" w:eastAsia="Arial" w:hAnsi="Arial"/>
          <w:color w:val="000000"/>
          <w:sz w:val="20"/>
          <w:szCs w:val="20"/>
          <w:vertAlign w:val="baseline"/>
        </w:rPr>
      </w:pPr>
      <w:r w:rsidDel="00000000" w:rsidR="00000000" w:rsidRPr="00000000">
        <w:rPr>
          <w:rFonts w:ascii="Arial" w:cs="Arial" w:eastAsia="Arial" w:hAnsi="Arial"/>
          <w:color w:val="000000"/>
          <w:sz w:val="20"/>
          <w:szCs w:val="20"/>
          <w:vertAlign w:val="baseline"/>
          <w:rtl w:val="0"/>
        </w:rPr>
        <w:t xml:space="preserve">                       Antônio Ribeiro da Silva                                    XXXXXXXXXXXXXXXX</w:t>
      </w:r>
    </w:p>
    <w:p w:rsidR="00000000" w:rsidDel="00000000" w:rsidP="00000000" w:rsidRDefault="00000000" w:rsidRPr="00000000" w14:paraId="000006C7">
      <w:pPr>
        <w:widowControl w:val="0"/>
        <w:jc w:val="both"/>
        <w:rPr>
          <w:rFonts w:ascii="Arial" w:cs="Arial" w:eastAsia="Arial" w:hAnsi="Arial"/>
          <w:color w:val="000000"/>
          <w:sz w:val="20"/>
          <w:szCs w:val="20"/>
          <w:vertAlign w:val="baseline"/>
        </w:rPr>
      </w:pPr>
      <w:r w:rsidDel="00000000" w:rsidR="00000000" w:rsidRPr="00000000">
        <w:rPr>
          <w:rFonts w:ascii="Arial" w:cs="Arial" w:eastAsia="Arial" w:hAnsi="Arial"/>
          <w:color w:val="000000"/>
          <w:sz w:val="20"/>
          <w:szCs w:val="20"/>
          <w:vertAlign w:val="baseline"/>
          <w:rtl w:val="0"/>
        </w:rPr>
        <w:t xml:space="preserve">                            Prefeito Municipal                                          Fornecedor Registrado   </w:t>
      </w:r>
    </w:p>
    <w:p w:rsidR="00000000" w:rsidDel="00000000" w:rsidP="00000000" w:rsidRDefault="00000000" w:rsidRPr="00000000" w14:paraId="000006C8">
      <w:pPr>
        <w:widowControl w:val="0"/>
        <w:jc w:val="both"/>
        <w:rPr>
          <w:rFonts w:ascii="Arial" w:cs="Arial" w:eastAsia="Arial" w:hAnsi="Arial"/>
          <w:color w:val="000000"/>
          <w:sz w:val="20"/>
          <w:szCs w:val="20"/>
          <w:vertAlign w:val="baseline"/>
        </w:rPr>
      </w:pPr>
      <w:r w:rsidDel="00000000" w:rsidR="00000000" w:rsidRPr="00000000">
        <w:rPr>
          <w:rFonts w:ascii="Arial" w:cs="Arial" w:eastAsia="Arial" w:hAnsi="Arial"/>
          <w:color w:val="000000"/>
          <w:sz w:val="20"/>
          <w:szCs w:val="20"/>
          <w:vertAlign w:val="baseline"/>
          <w:rtl w:val="0"/>
        </w:rPr>
        <w:t xml:space="preserve">                           Órgão Gerenciador                                               </w:t>
      </w:r>
    </w:p>
    <w:p w:rsidR="00000000" w:rsidDel="00000000" w:rsidP="00000000" w:rsidRDefault="00000000" w:rsidRPr="00000000" w14:paraId="000006C9">
      <w:pPr>
        <w:jc w:val="both"/>
        <w:rPr>
          <w:rFonts w:ascii="Arial" w:cs="Arial" w:eastAsia="Arial" w:hAnsi="Arial"/>
          <w:color w:val="000000"/>
          <w:sz w:val="20"/>
          <w:szCs w:val="20"/>
          <w:vertAlign w:val="baseline"/>
        </w:rPr>
      </w:pPr>
      <w:r w:rsidDel="00000000" w:rsidR="00000000" w:rsidRPr="00000000">
        <w:rPr>
          <w:rtl w:val="0"/>
        </w:rPr>
      </w:r>
    </w:p>
    <w:p w:rsidR="00000000" w:rsidDel="00000000" w:rsidP="00000000" w:rsidRDefault="00000000" w:rsidRPr="00000000" w14:paraId="000006CA">
      <w:pPr>
        <w:widowControl w:val="0"/>
        <w:jc w:val="both"/>
        <w:rPr>
          <w:rFonts w:ascii="Arial" w:cs="Arial" w:eastAsia="Arial" w:hAnsi="Arial"/>
          <w:color w:val="000000"/>
          <w:sz w:val="20"/>
          <w:szCs w:val="20"/>
          <w:vertAlign w:val="baseline"/>
        </w:rPr>
      </w:pPr>
      <w:r w:rsidDel="00000000" w:rsidR="00000000" w:rsidRPr="00000000">
        <w:rPr>
          <w:rtl w:val="0"/>
        </w:rPr>
      </w:r>
    </w:p>
    <w:p w:rsidR="00000000" w:rsidDel="00000000" w:rsidP="00000000" w:rsidRDefault="00000000" w:rsidRPr="00000000" w14:paraId="000006CB">
      <w:pPr>
        <w:widowControl w:val="0"/>
        <w:jc w:val="both"/>
        <w:rPr>
          <w:rFonts w:ascii="Arial" w:cs="Arial" w:eastAsia="Arial" w:hAnsi="Arial"/>
          <w:color w:val="000000"/>
          <w:sz w:val="20"/>
          <w:szCs w:val="20"/>
          <w:vertAlign w:val="baseline"/>
        </w:rPr>
      </w:pPr>
      <w:r w:rsidDel="00000000" w:rsidR="00000000" w:rsidRPr="00000000">
        <w:rPr>
          <w:rtl w:val="0"/>
        </w:rPr>
      </w:r>
    </w:p>
    <w:p w:rsidR="00000000" w:rsidDel="00000000" w:rsidP="00000000" w:rsidRDefault="00000000" w:rsidRPr="00000000" w14:paraId="000006CC">
      <w:pPr>
        <w:widowControl w:val="0"/>
        <w:jc w:val="both"/>
        <w:rPr>
          <w:rFonts w:ascii="Arial" w:cs="Arial" w:eastAsia="Arial" w:hAnsi="Arial"/>
          <w:color w:val="000000"/>
          <w:sz w:val="20"/>
          <w:szCs w:val="20"/>
          <w:vertAlign w:val="baseline"/>
        </w:rPr>
      </w:pPr>
      <w:r w:rsidDel="00000000" w:rsidR="00000000" w:rsidRPr="00000000">
        <w:rPr>
          <w:rtl w:val="0"/>
        </w:rPr>
      </w:r>
    </w:p>
    <w:p w:rsidR="00000000" w:rsidDel="00000000" w:rsidP="00000000" w:rsidRDefault="00000000" w:rsidRPr="00000000" w14:paraId="000006CD">
      <w:pPr>
        <w:widowControl w:val="0"/>
        <w:jc w:val="both"/>
        <w:rPr>
          <w:rFonts w:ascii="Arial" w:cs="Arial" w:eastAsia="Arial" w:hAnsi="Arial"/>
          <w:color w:val="000000"/>
          <w:sz w:val="20"/>
          <w:szCs w:val="20"/>
          <w:vertAlign w:val="baseline"/>
        </w:rPr>
      </w:pPr>
      <w:r w:rsidDel="00000000" w:rsidR="00000000" w:rsidRPr="00000000">
        <w:rPr>
          <w:rtl w:val="0"/>
        </w:rPr>
      </w:r>
    </w:p>
    <w:p w:rsidR="00000000" w:rsidDel="00000000" w:rsidP="00000000" w:rsidRDefault="00000000" w:rsidRPr="00000000" w14:paraId="000006CE">
      <w:pPr>
        <w:jc w:val="both"/>
        <w:rPr>
          <w:rFonts w:ascii="Arial" w:cs="Arial" w:eastAsia="Arial" w:hAnsi="Arial"/>
          <w:color w:val="000000"/>
          <w:sz w:val="20"/>
          <w:szCs w:val="20"/>
          <w:vertAlign w:val="baseline"/>
        </w:rPr>
      </w:pPr>
      <w:r w:rsidDel="00000000" w:rsidR="00000000" w:rsidRPr="00000000">
        <w:rPr>
          <w:rFonts w:ascii="Arial" w:cs="Arial" w:eastAsia="Arial" w:hAnsi="Arial"/>
          <w:color w:val="000000"/>
          <w:sz w:val="20"/>
          <w:szCs w:val="20"/>
          <w:vertAlign w:val="baseline"/>
          <w:rtl w:val="0"/>
        </w:rPr>
        <w:t xml:space="preserve">Testemunhas:</w:t>
      </w:r>
    </w:p>
    <w:p w:rsidR="00000000" w:rsidDel="00000000" w:rsidP="00000000" w:rsidRDefault="00000000" w:rsidRPr="00000000" w14:paraId="000006CF">
      <w:pPr>
        <w:rPr>
          <w:rFonts w:ascii="Arial" w:cs="Arial" w:eastAsia="Arial" w:hAnsi="Arial"/>
          <w:color w:val="000000"/>
          <w:sz w:val="20"/>
          <w:szCs w:val="20"/>
          <w:vertAlign w:val="baseline"/>
        </w:rPr>
      </w:pPr>
      <w:r w:rsidDel="00000000" w:rsidR="00000000" w:rsidRPr="00000000">
        <w:rPr>
          <w:rFonts w:ascii="Arial" w:cs="Arial" w:eastAsia="Arial" w:hAnsi="Arial"/>
          <w:color w:val="000000"/>
          <w:sz w:val="20"/>
          <w:szCs w:val="20"/>
          <w:vertAlign w:val="baseline"/>
          <w:rtl w:val="0"/>
        </w:rPr>
        <w:t xml:space="preserve">_________________________                                   _________________________  </w:t>
      </w:r>
    </w:p>
    <w:p w:rsidR="00000000" w:rsidDel="00000000" w:rsidP="00000000" w:rsidRDefault="00000000" w:rsidRPr="00000000" w14:paraId="000006D0">
      <w:pPr>
        <w:jc w:val="both"/>
        <w:rPr>
          <w:rFonts w:ascii="Arial" w:cs="Arial" w:eastAsia="Arial" w:hAnsi="Arial"/>
          <w:color w:val="000000"/>
          <w:sz w:val="20"/>
          <w:szCs w:val="20"/>
          <w:vertAlign w:val="baseline"/>
        </w:rPr>
      </w:pPr>
      <w:r w:rsidDel="00000000" w:rsidR="00000000" w:rsidRPr="00000000">
        <w:rPr>
          <w:rFonts w:ascii="Arial" w:cs="Arial" w:eastAsia="Arial" w:hAnsi="Arial"/>
          <w:color w:val="000000"/>
          <w:sz w:val="20"/>
          <w:szCs w:val="20"/>
          <w:vertAlign w:val="baseline"/>
          <w:rtl w:val="0"/>
        </w:rPr>
        <w:t xml:space="preserve">Assinatura e CPF</w:t>
        <w:tab/>
        <w:tab/>
        <w:tab/>
        <w:t xml:space="preserve">                         Assinatura e CPF</w:t>
      </w:r>
    </w:p>
    <w:p w:rsidR="00000000" w:rsidDel="00000000" w:rsidP="00000000" w:rsidRDefault="00000000" w:rsidRPr="00000000" w14:paraId="000006D1">
      <w:pPr>
        <w:jc w:val="both"/>
        <w:rPr>
          <w:rFonts w:ascii="Arial" w:cs="Arial" w:eastAsia="Arial" w:hAnsi="Arial"/>
          <w:color w:val="000000"/>
          <w:sz w:val="20"/>
          <w:szCs w:val="20"/>
          <w:vertAlign w:val="baseline"/>
        </w:rPr>
      </w:pPr>
      <w:r w:rsidDel="00000000" w:rsidR="00000000" w:rsidRPr="00000000">
        <w:rPr>
          <w:rtl w:val="0"/>
        </w:rPr>
      </w:r>
    </w:p>
    <w:p w:rsidR="00000000" w:rsidDel="00000000" w:rsidP="00000000" w:rsidRDefault="00000000" w:rsidRPr="00000000" w14:paraId="000006D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1"/>
          <w:i w:val="1"/>
          <w:smallCaps w:val="0"/>
          <w:strike w:val="0"/>
          <w:color w:val="000000"/>
          <w:sz w:val="20"/>
          <w:szCs w:val="20"/>
          <w:u w:val="none"/>
          <w:shd w:fill="auto" w:val="clear"/>
          <w:vertAlign w:val="baseline"/>
        </w:rPr>
      </w:pPr>
      <w:r w:rsidDel="00000000" w:rsidR="00000000" w:rsidRPr="00000000">
        <w:rPr>
          <w:rtl w:val="0"/>
        </w:rPr>
      </w:r>
    </w:p>
    <w:sectPr>
      <w:headerReference r:id="rId24" w:type="default"/>
      <w:type w:val="nextPage"/>
      <w:pgSz w:h="16838" w:w="11906" w:orient="portrait"/>
      <w:pgMar w:bottom="1134" w:top="1701" w:left="1440" w:right="1134" w:header="709" w:footer="709"/>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Georgia"/>
  <w:font w:name="Arial"/>
  <w:font w:name="Times New Roman"/>
</w:fonts>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6D3">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419"/>
        <w:tab w:val="right" w:leader="none" w:pos="8838"/>
      </w:tabs>
      <w:spacing w:after="0" w:before="0" w:line="240" w:lineRule="auto"/>
      <w:ind w:left="0" w:right="0" w:firstLine="0"/>
      <w:jc w:val="left"/>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Pr>
      <w:drawing>
        <wp:inline distB="0" distT="0" distL="114300" distR="114300">
          <wp:extent cx="4574540" cy="1280160"/>
          <wp:effectExtent b="0" l="0" r="0" t="0"/>
          <wp:docPr id="1027" name="image1.png"/>
          <a:graphic>
            <a:graphicData uri="http://schemas.openxmlformats.org/drawingml/2006/picture">
              <pic:pic>
                <pic:nvPicPr>
                  <pic:cNvPr id="0" name="image1.png"/>
                  <pic:cNvPicPr preferRelativeResize="0"/>
                </pic:nvPicPr>
                <pic:blipFill>
                  <a:blip r:embed="rId1"/>
                  <a:srcRect b="0" l="0" r="0" t="0"/>
                  <a:stretch>
                    <a:fillRect/>
                  </a:stretch>
                </pic:blipFill>
                <pic:spPr>
                  <a:xfrm>
                    <a:off x="0" y="0"/>
                    <a:ext cx="4574540" cy="1280160"/>
                  </a:xfrm>
                  <a:prstGeom prst="rect"/>
                  <a:ln/>
                </pic:spPr>
              </pic:pic>
            </a:graphicData>
          </a:graphic>
        </wp:inline>
      </w:drawing>
    </w:r>
    <w:r w:rsidDel="00000000" w:rsidR="00000000" w:rsidRPr="00000000">
      <w:rPr>
        <w:rtl w:val="0"/>
      </w:rPr>
    </w:r>
  </w:p>
  <w:p w:rsidR="00000000" w:rsidDel="00000000" w:rsidP="00000000" w:rsidRDefault="00000000" w:rsidRPr="00000000" w14:paraId="000006D4">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419"/>
        <w:tab w:val="right" w:leader="none" w:pos="8838"/>
      </w:tabs>
      <w:spacing w:after="0" w:before="0" w:line="240" w:lineRule="auto"/>
      <w:ind w:left="0" w:right="0" w:firstLine="0"/>
      <w:jc w:val="left"/>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6D5">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419"/>
        <w:tab w:val="right" w:leader="none" w:pos="8838"/>
      </w:tabs>
      <w:spacing w:after="0" w:before="0" w:line="240" w:lineRule="auto"/>
      <w:ind w:left="0" w:right="0" w:firstLine="0"/>
      <w:jc w:val="left"/>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tl w:val="0"/>
      </w:rPr>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6D6">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419"/>
        <w:tab w:val="right" w:leader="none" w:pos="8838"/>
      </w:tabs>
      <w:spacing w:after="0" w:before="0" w:line="240" w:lineRule="auto"/>
      <w:ind w:left="0" w:right="0" w:firstLine="0"/>
      <w:jc w:val="left"/>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Pr>
      <w:drawing>
        <wp:inline distB="0" distT="0" distL="114300" distR="114300">
          <wp:extent cx="4574540" cy="1280160"/>
          <wp:effectExtent b="0" l="0" r="0" t="0"/>
          <wp:docPr id="1028" name="image1.png"/>
          <a:graphic>
            <a:graphicData uri="http://schemas.openxmlformats.org/drawingml/2006/picture">
              <pic:pic>
                <pic:nvPicPr>
                  <pic:cNvPr id="0" name="image1.png"/>
                  <pic:cNvPicPr preferRelativeResize="0"/>
                </pic:nvPicPr>
                <pic:blipFill>
                  <a:blip r:embed="rId1"/>
                  <a:srcRect b="0" l="0" r="0" t="0"/>
                  <a:stretch>
                    <a:fillRect/>
                  </a:stretch>
                </pic:blipFill>
                <pic:spPr>
                  <a:xfrm>
                    <a:off x="0" y="0"/>
                    <a:ext cx="4574540" cy="1280160"/>
                  </a:xfrm>
                  <a:prstGeom prst="rect"/>
                  <a:ln/>
                </pic:spPr>
              </pic:pic>
            </a:graphicData>
          </a:graphic>
        </wp:inline>
      </w:drawing>
    </w:r>
    <w:r w:rsidDel="00000000" w:rsidR="00000000" w:rsidRPr="00000000">
      <w:rPr>
        <w:rtl w:val="0"/>
      </w:rPr>
    </w:r>
  </w:p>
  <w:p w:rsidR="00000000" w:rsidDel="00000000" w:rsidP="00000000" w:rsidRDefault="00000000" w:rsidRPr="00000000" w14:paraId="000006D7">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419"/>
        <w:tab w:val="right" w:leader="none" w:pos="8838"/>
      </w:tabs>
      <w:spacing w:after="0" w:before="0" w:line="240" w:lineRule="auto"/>
      <w:ind w:left="0" w:right="0" w:firstLine="0"/>
      <w:jc w:val="left"/>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6D8">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419"/>
        <w:tab w:val="right" w:leader="none" w:pos="8838"/>
      </w:tabs>
      <w:spacing w:after="0" w:before="0" w:line="240" w:lineRule="auto"/>
      <w:ind w:left="0" w:right="0" w:firstLine="0"/>
      <w:jc w:val="left"/>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lowerLetter"/>
      <w:lvlText w:val="%1)"/>
      <w:lvlJc w:val="left"/>
      <w:pPr>
        <w:ind w:left="4599" w:hanging="2475"/>
      </w:pPr>
      <w:rPr>
        <w:b w:val="1"/>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2">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3">
    <w:lvl w:ilvl="0">
      <w:start w:val="1"/>
      <w:numFmt w:val="lowerLetter"/>
      <w:lvlText w:val="%1)"/>
      <w:lvlJc w:val="left"/>
      <w:pPr>
        <w:ind w:left="720" w:hanging="360"/>
      </w:pPr>
      <w:rPr>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4">
    <w:lvl w:ilvl="0">
      <w:start w:val="1"/>
      <w:numFmt w:val="lowerLetter"/>
      <w:lvlText w:val="%1)"/>
      <w:lvlJc w:val="left"/>
      <w:pPr>
        <w:ind w:left="4599" w:hanging="2475"/>
      </w:pPr>
      <w:rPr>
        <w:b w:val="1"/>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5">
    <w:lvl w:ilvl="0">
      <w:start w:val="1"/>
      <w:numFmt w:val="lowerLetter"/>
      <w:lvlText w:val="%1)"/>
      <w:lvlJc w:val="left"/>
      <w:pPr>
        <w:ind w:left="4599" w:hanging="2475"/>
      </w:pPr>
      <w:rPr>
        <w:b w:val="1"/>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6">
    <w:lvl w:ilvl="0">
      <w:start w:val="1"/>
      <w:numFmt w:val="lowerLetter"/>
      <w:lvlText w:val="%1)"/>
      <w:lvlJc w:val="left"/>
      <w:pPr>
        <w:ind w:left="4599" w:hanging="2475"/>
      </w:pPr>
      <w:rPr>
        <w:b w:val="1"/>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7">
    <w:lvl w:ilvl="0">
      <w:start w:val="1"/>
      <w:numFmt w:val="lowerLetter"/>
      <w:lvlText w:val="%1)"/>
      <w:lvlJc w:val="left"/>
      <w:pPr>
        <w:ind w:left="720" w:hanging="360"/>
      </w:pPr>
      <w:rPr>
        <w:b w:val="1"/>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8">
    <w:lvl w:ilvl="0">
      <w:start w:val="1"/>
      <w:numFmt w:val="lowerLetter"/>
      <w:lvlText w:val="%1)"/>
      <w:lvlJc w:val="left"/>
      <w:pPr>
        <w:ind w:left="4599" w:hanging="2475"/>
      </w:pPr>
      <w:rPr>
        <w:b w:val="1"/>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9">
    <w:lvl w:ilvl="0">
      <w:start w:val="8"/>
      <w:numFmt w:val="decimal"/>
      <w:lvlText w:val="%1"/>
      <w:lvlJc w:val="left"/>
      <w:pPr>
        <w:ind w:left="229" w:hanging="359"/>
      </w:pPr>
      <w:rPr>
        <w:vertAlign w:val="baseline"/>
      </w:rPr>
    </w:lvl>
    <w:lvl w:ilvl="1">
      <w:start w:val="1"/>
      <w:numFmt w:val="decimal"/>
      <w:lvlText w:val="%1.%2."/>
      <w:lvlJc w:val="left"/>
      <w:pPr>
        <w:ind w:left="229" w:hanging="359"/>
      </w:pPr>
      <w:rPr>
        <w:rFonts w:ascii="Arial" w:cs="Arial" w:eastAsia="Arial" w:hAnsi="Arial"/>
        <w:b w:val="1"/>
        <w:sz w:val="18"/>
        <w:szCs w:val="18"/>
        <w:vertAlign w:val="baseline"/>
      </w:rPr>
    </w:lvl>
    <w:lvl w:ilvl="2">
      <w:start w:val="1"/>
      <w:numFmt w:val="lowerLetter"/>
      <w:lvlText w:val="%3)"/>
      <w:lvlJc w:val="left"/>
      <w:pPr>
        <w:ind w:left="1160" w:hanging="211"/>
      </w:pPr>
      <w:rPr>
        <w:rFonts w:ascii="Arial" w:cs="Arial" w:eastAsia="Arial" w:hAnsi="Arial"/>
        <w:b w:val="1"/>
        <w:sz w:val="20"/>
        <w:szCs w:val="20"/>
        <w:vertAlign w:val="baseline"/>
      </w:rPr>
    </w:lvl>
    <w:lvl w:ilvl="3">
      <w:start w:val="0"/>
      <w:numFmt w:val="bullet"/>
      <w:lvlText w:val="•"/>
      <w:lvlJc w:val="left"/>
      <w:pPr>
        <w:ind w:left="2385" w:hanging="211"/>
      </w:pPr>
      <w:rPr>
        <w:vertAlign w:val="baseline"/>
      </w:rPr>
    </w:lvl>
    <w:lvl w:ilvl="4">
      <w:start w:val="0"/>
      <w:numFmt w:val="bullet"/>
      <w:lvlText w:val="•"/>
      <w:lvlJc w:val="left"/>
      <w:pPr>
        <w:ind w:left="3611" w:hanging="211"/>
      </w:pPr>
      <w:rPr>
        <w:vertAlign w:val="baseline"/>
      </w:rPr>
    </w:lvl>
    <w:lvl w:ilvl="5">
      <w:start w:val="0"/>
      <w:numFmt w:val="bullet"/>
      <w:lvlText w:val="•"/>
      <w:lvlJc w:val="left"/>
      <w:pPr>
        <w:ind w:left="4837" w:hanging="211"/>
      </w:pPr>
      <w:rPr>
        <w:vertAlign w:val="baseline"/>
      </w:rPr>
    </w:lvl>
    <w:lvl w:ilvl="6">
      <w:start w:val="0"/>
      <w:numFmt w:val="bullet"/>
      <w:lvlText w:val="•"/>
      <w:lvlJc w:val="left"/>
      <w:pPr>
        <w:ind w:left="6063" w:hanging="211.0000000000009"/>
      </w:pPr>
      <w:rPr>
        <w:vertAlign w:val="baseline"/>
      </w:rPr>
    </w:lvl>
    <w:lvl w:ilvl="7">
      <w:start w:val="0"/>
      <w:numFmt w:val="bullet"/>
      <w:lvlText w:val="•"/>
      <w:lvlJc w:val="left"/>
      <w:pPr>
        <w:ind w:left="7289" w:hanging="211"/>
      </w:pPr>
      <w:rPr>
        <w:vertAlign w:val="baseline"/>
      </w:rPr>
    </w:lvl>
    <w:lvl w:ilvl="8">
      <w:start w:val="0"/>
      <w:numFmt w:val="bullet"/>
      <w:lvlText w:val="•"/>
      <w:lvlJc w:val="left"/>
      <w:pPr>
        <w:ind w:left="8514" w:hanging="211"/>
      </w:pPr>
      <w:rPr>
        <w:vertAlign w:val="baseline"/>
      </w:rPr>
    </w:lvl>
  </w:abstractNum>
  <w:abstractNum w:abstractNumId="10">
    <w:lvl w:ilvl="0">
      <w:start w:val="1"/>
      <w:numFmt w:val="lowerLetter"/>
      <w:lvlText w:val="%1)"/>
      <w:lvlJc w:val="left"/>
      <w:pPr>
        <w:ind w:left="4599" w:hanging="2475"/>
      </w:pPr>
      <w:rPr>
        <w:b w:val="1"/>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11">
    <w:lvl w:ilvl="0">
      <w:start w:val="1"/>
      <w:numFmt w:val="lowerLetter"/>
      <w:lvlText w:val="%1)"/>
      <w:lvlJc w:val="left"/>
      <w:pPr>
        <w:ind w:left="4599" w:hanging="2475"/>
      </w:pPr>
      <w:rPr>
        <w:b w:val="1"/>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12">
    <w:lvl w:ilvl="0">
      <w:start w:val="1"/>
      <w:numFmt w:val="lowerLetter"/>
      <w:lvlText w:val="%1)"/>
      <w:lvlJc w:val="left"/>
      <w:pPr>
        <w:ind w:left="1298" w:hanging="359.9999999999999"/>
      </w:pPr>
      <w:rPr>
        <w:vertAlign w:val="baseline"/>
      </w:rPr>
    </w:lvl>
    <w:lvl w:ilvl="1">
      <w:start w:val="1"/>
      <w:numFmt w:val="lowerLetter"/>
      <w:lvlText w:val="%2."/>
      <w:lvlJc w:val="left"/>
      <w:pPr>
        <w:ind w:left="2018" w:hanging="360"/>
      </w:pPr>
      <w:rPr>
        <w:vertAlign w:val="baseline"/>
      </w:rPr>
    </w:lvl>
    <w:lvl w:ilvl="2">
      <w:start w:val="1"/>
      <w:numFmt w:val="lowerRoman"/>
      <w:lvlText w:val="%3."/>
      <w:lvlJc w:val="right"/>
      <w:pPr>
        <w:ind w:left="2738" w:hanging="180"/>
      </w:pPr>
      <w:rPr>
        <w:vertAlign w:val="baseline"/>
      </w:rPr>
    </w:lvl>
    <w:lvl w:ilvl="3">
      <w:start w:val="1"/>
      <w:numFmt w:val="decimal"/>
      <w:lvlText w:val="%4."/>
      <w:lvlJc w:val="left"/>
      <w:pPr>
        <w:ind w:left="3458" w:hanging="360"/>
      </w:pPr>
      <w:rPr>
        <w:vertAlign w:val="baseline"/>
      </w:rPr>
    </w:lvl>
    <w:lvl w:ilvl="4">
      <w:start w:val="1"/>
      <w:numFmt w:val="lowerLetter"/>
      <w:lvlText w:val="%5."/>
      <w:lvlJc w:val="left"/>
      <w:pPr>
        <w:ind w:left="4178" w:hanging="360"/>
      </w:pPr>
      <w:rPr>
        <w:vertAlign w:val="baseline"/>
      </w:rPr>
    </w:lvl>
    <w:lvl w:ilvl="5">
      <w:start w:val="1"/>
      <w:numFmt w:val="lowerRoman"/>
      <w:lvlText w:val="%6."/>
      <w:lvlJc w:val="right"/>
      <w:pPr>
        <w:ind w:left="4898" w:hanging="180"/>
      </w:pPr>
      <w:rPr>
        <w:vertAlign w:val="baseline"/>
      </w:rPr>
    </w:lvl>
    <w:lvl w:ilvl="6">
      <w:start w:val="1"/>
      <w:numFmt w:val="decimal"/>
      <w:lvlText w:val="%7."/>
      <w:lvlJc w:val="left"/>
      <w:pPr>
        <w:ind w:left="5618" w:hanging="360"/>
      </w:pPr>
      <w:rPr>
        <w:vertAlign w:val="baseline"/>
      </w:rPr>
    </w:lvl>
    <w:lvl w:ilvl="7">
      <w:start w:val="1"/>
      <w:numFmt w:val="lowerLetter"/>
      <w:lvlText w:val="%8."/>
      <w:lvlJc w:val="left"/>
      <w:pPr>
        <w:ind w:left="6338" w:hanging="360"/>
      </w:pPr>
      <w:rPr>
        <w:vertAlign w:val="baseline"/>
      </w:rPr>
    </w:lvl>
    <w:lvl w:ilvl="8">
      <w:start w:val="1"/>
      <w:numFmt w:val="lowerRoman"/>
      <w:lvlText w:val="%9."/>
      <w:lvlJc w:val="right"/>
      <w:pPr>
        <w:ind w:left="7058" w:hanging="180"/>
      </w:pPr>
      <w:rPr>
        <w:vertAlign w:val="baseline"/>
      </w:rPr>
    </w:lvl>
  </w:abstractNum>
  <w:abstractNum w:abstractNumId="13">
    <w:lvl w:ilvl="0">
      <w:start w:val="9"/>
      <w:numFmt w:val="decimal"/>
      <w:lvlText w:val="%1"/>
      <w:lvlJc w:val="left"/>
      <w:pPr>
        <w:ind w:left="582" w:hanging="353.99999999999994"/>
      </w:pPr>
      <w:rPr>
        <w:vertAlign w:val="baseline"/>
      </w:rPr>
    </w:lvl>
    <w:lvl w:ilvl="1">
      <w:start w:val="1"/>
      <w:numFmt w:val="decimal"/>
      <w:lvlText w:val="%1.%2."/>
      <w:lvlJc w:val="left"/>
      <w:pPr>
        <w:ind w:left="582" w:hanging="353.99999999999994"/>
      </w:pPr>
      <w:rPr>
        <w:rFonts w:ascii="Arial" w:cs="Arial" w:eastAsia="Arial" w:hAnsi="Arial"/>
        <w:b w:val="1"/>
        <w:sz w:val="18"/>
        <w:szCs w:val="18"/>
        <w:vertAlign w:val="baseline"/>
      </w:rPr>
    </w:lvl>
    <w:lvl w:ilvl="2">
      <w:start w:val="1"/>
      <w:numFmt w:val="lowerLetter"/>
      <w:lvlText w:val="%3)"/>
      <w:lvlJc w:val="left"/>
      <w:pPr>
        <w:ind w:left="938" w:hanging="238"/>
      </w:pPr>
      <w:rPr>
        <w:rFonts w:ascii="Arial" w:cs="Arial" w:eastAsia="Arial" w:hAnsi="Arial"/>
        <w:b w:val="1"/>
        <w:sz w:val="20"/>
        <w:szCs w:val="20"/>
        <w:vertAlign w:val="baseline"/>
      </w:rPr>
    </w:lvl>
    <w:lvl w:ilvl="3">
      <w:start w:val="0"/>
      <w:numFmt w:val="bullet"/>
      <w:lvlText w:val="•"/>
      <w:lvlJc w:val="left"/>
      <w:pPr>
        <w:ind w:left="2368" w:hanging="238"/>
      </w:pPr>
      <w:rPr>
        <w:vertAlign w:val="baseline"/>
      </w:rPr>
    </w:lvl>
    <w:lvl w:ilvl="4">
      <w:start w:val="0"/>
      <w:numFmt w:val="bullet"/>
      <w:lvlText w:val="•"/>
      <w:lvlJc w:val="left"/>
      <w:pPr>
        <w:ind w:left="3596" w:hanging="238"/>
      </w:pPr>
      <w:rPr>
        <w:vertAlign w:val="baseline"/>
      </w:rPr>
    </w:lvl>
    <w:lvl w:ilvl="5">
      <w:start w:val="0"/>
      <w:numFmt w:val="bullet"/>
      <w:lvlText w:val="•"/>
      <w:lvlJc w:val="left"/>
      <w:pPr>
        <w:ind w:left="4824" w:hanging="238"/>
      </w:pPr>
      <w:rPr>
        <w:vertAlign w:val="baseline"/>
      </w:rPr>
    </w:lvl>
    <w:lvl w:ilvl="6">
      <w:start w:val="0"/>
      <w:numFmt w:val="bullet"/>
      <w:lvlText w:val="•"/>
      <w:lvlJc w:val="left"/>
      <w:pPr>
        <w:ind w:left="6053" w:hanging="238"/>
      </w:pPr>
      <w:rPr>
        <w:vertAlign w:val="baseline"/>
      </w:rPr>
    </w:lvl>
    <w:lvl w:ilvl="7">
      <w:start w:val="0"/>
      <w:numFmt w:val="bullet"/>
      <w:lvlText w:val="•"/>
      <w:lvlJc w:val="left"/>
      <w:pPr>
        <w:ind w:left="7281" w:hanging="237.9999999999991"/>
      </w:pPr>
      <w:rPr>
        <w:vertAlign w:val="baseline"/>
      </w:rPr>
    </w:lvl>
    <w:lvl w:ilvl="8">
      <w:start w:val="0"/>
      <w:numFmt w:val="bullet"/>
      <w:lvlText w:val="•"/>
      <w:lvlJc w:val="left"/>
      <w:pPr>
        <w:ind w:left="8509" w:hanging="238"/>
      </w:pPr>
      <w:rPr>
        <w:vertAlign w:val="baseline"/>
      </w:rPr>
    </w:lvl>
  </w:abstractNum>
  <w:abstractNum w:abstractNumId="14">
    <w:lvl w:ilvl="0">
      <w:start w:val="1"/>
      <w:numFmt w:val="lowerLetter"/>
      <w:lvlText w:val="%1)"/>
      <w:lvlJc w:val="left"/>
      <w:pPr>
        <w:ind w:left="4599" w:hanging="2475"/>
      </w:pPr>
      <w:rPr>
        <w:b w:val="1"/>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15">
    <w:lvl w:ilvl="0">
      <w:start w:val="1"/>
      <w:numFmt w:val="lowerLetter"/>
      <w:lvlText w:val="%1)"/>
      <w:lvlJc w:val="left"/>
      <w:pPr>
        <w:ind w:left="4599" w:hanging="2475"/>
      </w:pPr>
      <w:rPr>
        <w:b w:val="1"/>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16">
    <w:lvl w:ilvl="0">
      <w:start w:val="1"/>
      <w:numFmt w:val="lowerLetter"/>
      <w:lvlText w:val="%1)"/>
      <w:lvlJc w:val="left"/>
      <w:pPr>
        <w:ind w:left="4599" w:hanging="2475"/>
      </w:pPr>
      <w:rPr>
        <w:b w:val="1"/>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17">
    <w:lvl w:ilvl="0">
      <w:start w:val="1"/>
      <w:numFmt w:val="lowerLetter"/>
      <w:lvlText w:val="%1)"/>
      <w:lvlJc w:val="left"/>
      <w:pPr>
        <w:ind w:left="4599" w:hanging="2475"/>
      </w:pPr>
      <w:rPr>
        <w:b w:val="1"/>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18">
    <w:lvl w:ilvl="0">
      <w:start w:val="1"/>
      <w:numFmt w:val="lowerLetter"/>
      <w:lvlText w:val="%1)"/>
      <w:lvlJc w:val="left"/>
      <w:pPr>
        <w:ind w:left="1298" w:hanging="359.9999999999999"/>
      </w:pPr>
      <w:rPr>
        <w:b w:val="1"/>
        <w:vertAlign w:val="baseline"/>
      </w:rPr>
    </w:lvl>
    <w:lvl w:ilvl="1">
      <w:start w:val="1"/>
      <w:numFmt w:val="lowerLetter"/>
      <w:lvlText w:val="%2."/>
      <w:lvlJc w:val="left"/>
      <w:pPr>
        <w:ind w:left="2018" w:hanging="360"/>
      </w:pPr>
      <w:rPr>
        <w:vertAlign w:val="baseline"/>
      </w:rPr>
    </w:lvl>
    <w:lvl w:ilvl="2">
      <w:start w:val="1"/>
      <w:numFmt w:val="lowerRoman"/>
      <w:lvlText w:val="%3."/>
      <w:lvlJc w:val="right"/>
      <w:pPr>
        <w:ind w:left="2738" w:hanging="180"/>
      </w:pPr>
      <w:rPr>
        <w:vertAlign w:val="baseline"/>
      </w:rPr>
    </w:lvl>
    <w:lvl w:ilvl="3">
      <w:start w:val="1"/>
      <w:numFmt w:val="decimal"/>
      <w:lvlText w:val="%4."/>
      <w:lvlJc w:val="left"/>
      <w:pPr>
        <w:ind w:left="3458" w:hanging="360"/>
      </w:pPr>
      <w:rPr>
        <w:vertAlign w:val="baseline"/>
      </w:rPr>
    </w:lvl>
    <w:lvl w:ilvl="4">
      <w:start w:val="1"/>
      <w:numFmt w:val="lowerLetter"/>
      <w:lvlText w:val="%5."/>
      <w:lvlJc w:val="left"/>
      <w:pPr>
        <w:ind w:left="4178" w:hanging="360"/>
      </w:pPr>
      <w:rPr>
        <w:vertAlign w:val="baseline"/>
      </w:rPr>
    </w:lvl>
    <w:lvl w:ilvl="5">
      <w:start w:val="1"/>
      <w:numFmt w:val="lowerRoman"/>
      <w:lvlText w:val="%6."/>
      <w:lvlJc w:val="right"/>
      <w:pPr>
        <w:ind w:left="4898" w:hanging="180"/>
      </w:pPr>
      <w:rPr>
        <w:vertAlign w:val="baseline"/>
      </w:rPr>
    </w:lvl>
    <w:lvl w:ilvl="6">
      <w:start w:val="1"/>
      <w:numFmt w:val="decimal"/>
      <w:lvlText w:val="%7."/>
      <w:lvlJc w:val="left"/>
      <w:pPr>
        <w:ind w:left="5618" w:hanging="360"/>
      </w:pPr>
      <w:rPr>
        <w:vertAlign w:val="baseline"/>
      </w:rPr>
    </w:lvl>
    <w:lvl w:ilvl="7">
      <w:start w:val="1"/>
      <w:numFmt w:val="lowerLetter"/>
      <w:lvlText w:val="%8."/>
      <w:lvlJc w:val="left"/>
      <w:pPr>
        <w:ind w:left="6338" w:hanging="360"/>
      </w:pPr>
      <w:rPr>
        <w:vertAlign w:val="baseline"/>
      </w:rPr>
    </w:lvl>
    <w:lvl w:ilvl="8">
      <w:start w:val="1"/>
      <w:numFmt w:val="lowerRoman"/>
      <w:lvlText w:val="%9."/>
      <w:lvlJc w:val="right"/>
      <w:pPr>
        <w:ind w:left="7058" w:hanging="180"/>
      </w:pPr>
      <w:rPr>
        <w:vertAlign w:val="baseline"/>
      </w:rPr>
    </w:lvl>
  </w:abstractNum>
  <w:abstractNum w:abstractNumId="19">
    <w:lvl w:ilvl="0">
      <w:start w:val="1"/>
      <w:numFmt w:val="lowerLetter"/>
      <w:lvlText w:val="%1)"/>
      <w:lvlJc w:val="left"/>
      <w:pPr>
        <w:ind w:left="2061" w:hanging="360"/>
      </w:pPr>
      <w:rPr>
        <w:b w:val="0"/>
        <w:vertAlign w:val="baseline"/>
      </w:rPr>
    </w:lvl>
    <w:lvl w:ilvl="1">
      <w:start w:val="1"/>
      <w:numFmt w:val="lowerLetter"/>
      <w:lvlText w:val="%2."/>
      <w:lvlJc w:val="left"/>
      <w:pPr>
        <w:ind w:left="2781" w:hanging="360"/>
      </w:pPr>
      <w:rPr>
        <w:vertAlign w:val="baseline"/>
      </w:rPr>
    </w:lvl>
    <w:lvl w:ilvl="2">
      <w:start w:val="1"/>
      <w:numFmt w:val="lowerRoman"/>
      <w:lvlText w:val="%3."/>
      <w:lvlJc w:val="right"/>
      <w:pPr>
        <w:ind w:left="3501" w:hanging="180"/>
      </w:pPr>
      <w:rPr>
        <w:vertAlign w:val="baseline"/>
      </w:rPr>
    </w:lvl>
    <w:lvl w:ilvl="3">
      <w:start w:val="1"/>
      <w:numFmt w:val="decimal"/>
      <w:lvlText w:val="%4."/>
      <w:lvlJc w:val="left"/>
      <w:pPr>
        <w:ind w:left="4221" w:hanging="360"/>
      </w:pPr>
      <w:rPr>
        <w:vertAlign w:val="baseline"/>
      </w:rPr>
    </w:lvl>
    <w:lvl w:ilvl="4">
      <w:start w:val="1"/>
      <w:numFmt w:val="lowerLetter"/>
      <w:lvlText w:val="%5."/>
      <w:lvlJc w:val="left"/>
      <w:pPr>
        <w:ind w:left="4941" w:hanging="360"/>
      </w:pPr>
      <w:rPr>
        <w:vertAlign w:val="baseline"/>
      </w:rPr>
    </w:lvl>
    <w:lvl w:ilvl="5">
      <w:start w:val="1"/>
      <w:numFmt w:val="lowerRoman"/>
      <w:lvlText w:val="%6."/>
      <w:lvlJc w:val="right"/>
      <w:pPr>
        <w:ind w:left="5661" w:hanging="180"/>
      </w:pPr>
      <w:rPr>
        <w:vertAlign w:val="baseline"/>
      </w:rPr>
    </w:lvl>
    <w:lvl w:ilvl="6">
      <w:start w:val="1"/>
      <w:numFmt w:val="decimal"/>
      <w:lvlText w:val="%7."/>
      <w:lvlJc w:val="left"/>
      <w:pPr>
        <w:ind w:left="6381" w:hanging="360"/>
      </w:pPr>
      <w:rPr>
        <w:vertAlign w:val="baseline"/>
      </w:rPr>
    </w:lvl>
    <w:lvl w:ilvl="7">
      <w:start w:val="1"/>
      <w:numFmt w:val="lowerLetter"/>
      <w:lvlText w:val="%8."/>
      <w:lvlJc w:val="left"/>
      <w:pPr>
        <w:ind w:left="7101" w:hanging="360"/>
      </w:pPr>
      <w:rPr>
        <w:vertAlign w:val="baseline"/>
      </w:rPr>
    </w:lvl>
    <w:lvl w:ilvl="8">
      <w:start w:val="1"/>
      <w:numFmt w:val="lowerRoman"/>
      <w:lvlText w:val="%9."/>
      <w:lvlJc w:val="right"/>
      <w:pPr>
        <w:ind w:left="7821" w:hanging="180"/>
      </w:pPr>
      <w:rPr>
        <w:vertAlign w:val="baseline"/>
      </w:rPr>
    </w:lvl>
  </w:abstractNum>
  <w:abstractNum w:abstractNumId="20">
    <w:lvl w:ilvl="0">
      <w:start w:val="1"/>
      <w:numFmt w:val="decimal"/>
      <w:lvlText w:val="%1."/>
      <w:lvlJc w:val="left"/>
      <w:pPr>
        <w:ind w:left="720" w:hanging="360"/>
      </w:pPr>
      <w:rPr>
        <w:b w:val="1"/>
        <w:sz w:val="20"/>
        <w:szCs w:val="20"/>
        <w:vertAlign w:val="baseline"/>
      </w:rPr>
    </w:lvl>
    <w:lvl w:ilvl="1">
      <w:start w:val="1"/>
      <w:numFmt w:val="decimal"/>
      <w:lvlText w:val="%1.%2."/>
      <w:lvlJc w:val="left"/>
      <w:pPr>
        <w:ind w:left="1080" w:hanging="360"/>
      </w:pPr>
      <w:rPr>
        <w:vertAlign w:val="baseline"/>
      </w:rPr>
    </w:lvl>
    <w:lvl w:ilvl="2">
      <w:start w:val="1"/>
      <w:numFmt w:val="decimal"/>
      <w:lvlText w:val="%1.%2.%3."/>
      <w:lvlJc w:val="left"/>
      <w:pPr>
        <w:ind w:left="1800" w:hanging="720"/>
      </w:pPr>
      <w:rPr>
        <w:vertAlign w:val="baseline"/>
      </w:rPr>
    </w:lvl>
    <w:lvl w:ilvl="3">
      <w:start w:val="1"/>
      <w:numFmt w:val="decimal"/>
      <w:lvlText w:val="%1.%2.%3.%4."/>
      <w:lvlJc w:val="left"/>
      <w:pPr>
        <w:ind w:left="2160" w:hanging="720"/>
      </w:pPr>
      <w:rPr>
        <w:vertAlign w:val="baseline"/>
      </w:rPr>
    </w:lvl>
    <w:lvl w:ilvl="4">
      <w:start w:val="1"/>
      <w:numFmt w:val="decimal"/>
      <w:lvlText w:val="%1.%2.%3.%4.%5."/>
      <w:lvlJc w:val="left"/>
      <w:pPr>
        <w:ind w:left="2880" w:hanging="1080"/>
      </w:pPr>
      <w:rPr>
        <w:vertAlign w:val="baseline"/>
      </w:rPr>
    </w:lvl>
    <w:lvl w:ilvl="5">
      <w:start w:val="1"/>
      <w:numFmt w:val="decimal"/>
      <w:lvlText w:val="%1.%2.%3.%4.%5.%6."/>
      <w:lvlJc w:val="left"/>
      <w:pPr>
        <w:ind w:left="3240" w:hanging="1080"/>
      </w:pPr>
      <w:rPr>
        <w:vertAlign w:val="baseline"/>
      </w:rPr>
    </w:lvl>
    <w:lvl w:ilvl="6">
      <w:start w:val="1"/>
      <w:numFmt w:val="decimal"/>
      <w:lvlText w:val="%1.%2.%3.%4.%5.%6.%7."/>
      <w:lvlJc w:val="left"/>
      <w:pPr>
        <w:ind w:left="3960" w:hanging="1440"/>
      </w:pPr>
      <w:rPr>
        <w:vertAlign w:val="baseline"/>
      </w:rPr>
    </w:lvl>
    <w:lvl w:ilvl="7">
      <w:start w:val="1"/>
      <w:numFmt w:val="decimal"/>
      <w:lvlText w:val="%1.%2.%3.%4.%5.%6.%7.%8."/>
      <w:lvlJc w:val="left"/>
      <w:pPr>
        <w:ind w:left="4320" w:hanging="1440"/>
      </w:pPr>
      <w:rPr>
        <w:vertAlign w:val="baseline"/>
      </w:rPr>
    </w:lvl>
    <w:lvl w:ilvl="8">
      <w:start w:val="1"/>
      <w:numFmt w:val="decimal"/>
      <w:lvlText w:val="%1.%2.%3.%4.%5.%6.%7.%8.%9."/>
      <w:lvlJc w:val="left"/>
      <w:pPr>
        <w:ind w:left="5040" w:hanging="1800"/>
      </w:pPr>
      <w:rPr>
        <w:vertAlign w:val="baseline"/>
      </w:rPr>
    </w:lvl>
  </w:abstractNum>
  <w:abstractNum w:abstractNumId="21">
    <w:lvl w:ilvl="0">
      <w:start w:val="1"/>
      <w:numFmt w:val="lowerLetter"/>
      <w:lvlText w:val="%1)"/>
      <w:lvlJc w:val="left"/>
      <w:pPr>
        <w:ind w:left="720" w:hanging="360"/>
      </w:pPr>
      <w:rPr>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22">
    <w:lvl w:ilvl="0">
      <w:start w:val="1"/>
      <w:numFmt w:val="lowerLetter"/>
      <w:lvlText w:val="%1)"/>
      <w:lvlJc w:val="left"/>
      <w:pPr>
        <w:ind w:left="720" w:hanging="360"/>
      </w:pPr>
      <w:rPr>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 w:numId="12">
    <w:abstractNumId w:val="12"/>
  </w:num>
  <w:num w:numId="13">
    <w:abstractNumId w:val="13"/>
  </w:num>
  <w:num w:numId="14">
    <w:abstractNumId w:val="14"/>
  </w:num>
  <w:num w:numId="15">
    <w:abstractNumId w:val="15"/>
  </w:num>
  <w:num w:numId="16">
    <w:abstractNumId w:val="16"/>
  </w:num>
  <w:num w:numId="17">
    <w:abstractNumId w:val="17"/>
  </w:num>
  <w:num w:numId="18">
    <w:abstractNumId w:val="18"/>
  </w:num>
  <w:num w:numId="19">
    <w:abstractNumId w:val="19"/>
  </w:num>
  <w:num w:numId="20">
    <w:abstractNumId w:val="20"/>
  </w:num>
  <w:num w:numId="21">
    <w:abstractNumId w:val="21"/>
  </w:num>
  <w:num w:numId="22">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sz w:val="24"/>
        <w:szCs w:val="24"/>
        <w:lang w:val="pt-BR"/>
      </w:rPr>
    </w:rPrDefault>
    <w:pPrDefault>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80" w:lineRule="auto"/>
    </w:pPr>
    <w:rPr>
      <w:b w:val="1"/>
      <w:sz w:val="48"/>
      <w:szCs w:val="48"/>
    </w:rPr>
  </w:style>
  <w:style w:type="paragraph" w:styleId="Heading2">
    <w:name w:val="heading 2"/>
    <w:basedOn w:val="Normal"/>
    <w:next w:val="Normal"/>
    <w:pPr>
      <w:keepNext w:val="1"/>
      <w:keepLines w:val="1"/>
      <w:pageBreakBefore w:val="0"/>
      <w:spacing w:after="80" w:before="360" w:lineRule="auto"/>
    </w:pPr>
    <w:rPr>
      <w:b w:val="1"/>
      <w:sz w:val="36"/>
      <w:szCs w:val="36"/>
    </w:rPr>
  </w:style>
  <w:style w:type="paragraph" w:styleId="Heading3">
    <w:name w:val="heading 3"/>
    <w:basedOn w:val="Normal"/>
    <w:next w:val="Normal"/>
    <w:pPr>
      <w:keepNext w:val="1"/>
      <w:keepLines w:val="1"/>
      <w:pageBreakBefore w:val="0"/>
      <w:spacing w:after="80" w:before="280" w:lineRule="auto"/>
    </w:pPr>
    <w:rPr>
      <w:b w:val="1"/>
      <w:sz w:val="28"/>
      <w:szCs w:val="28"/>
    </w:rPr>
  </w:style>
  <w:style w:type="paragraph" w:styleId="Heading4">
    <w:name w:val="heading 4"/>
    <w:basedOn w:val="Normal"/>
    <w:next w:val="Normal"/>
    <w:pPr>
      <w:keepNext w:val="1"/>
      <w:keepLines w:val="1"/>
      <w:pageBreakBefore w:val="0"/>
      <w:spacing w:after="40" w:before="240" w:lineRule="auto"/>
    </w:pPr>
    <w:rPr>
      <w:b w:val="1"/>
      <w:sz w:val="24"/>
      <w:szCs w:val="24"/>
    </w:rPr>
  </w:style>
  <w:style w:type="paragraph" w:styleId="Heading5">
    <w:name w:val="heading 5"/>
    <w:basedOn w:val="Normal"/>
    <w:next w:val="Normal"/>
    <w:pPr>
      <w:keepNext w:val="1"/>
      <w:keepLines w:val="1"/>
      <w:pageBreakBefore w:val="0"/>
      <w:spacing w:after="40" w:before="220" w:lineRule="auto"/>
    </w:pPr>
    <w:rPr>
      <w:b w:val="1"/>
      <w:sz w:val="22"/>
      <w:szCs w:val="22"/>
    </w:rPr>
  </w:style>
  <w:style w:type="paragraph" w:styleId="Heading6">
    <w:name w:val="heading 6"/>
    <w:basedOn w:val="Normal"/>
    <w:next w:val="Normal"/>
    <w:pPr>
      <w:keepNext w:val="1"/>
      <w:keepLines w:val="1"/>
      <w:pageBreakBefore w:val="0"/>
      <w:spacing w:after="40" w:before="200" w:lineRule="auto"/>
    </w:pPr>
    <w:rPr>
      <w:b w:val="1"/>
      <w:sz w:val="20"/>
      <w:szCs w:val="20"/>
    </w:rPr>
  </w:style>
  <w:style w:type="paragraph" w:styleId="Title">
    <w:name w:val="Title"/>
    <w:basedOn w:val="Normal"/>
    <w:next w:val="Normal"/>
    <w:pPr>
      <w:keepNext w:val="1"/>
      <w:keepLines w:val="1"/>
      <w:pageBreakBefore w:val="0"/>
      <w:spacing w:after="120" w:before="480" w:lineRule="auto"/>
    </w:pPr>
    <w:rPr>
      <w:b w:val="1"/>
      <w:sz w:val="72"/>
      <w:szCs w:val="72"/>
    </w:rPr>
  </w:style>
  <w:style w:type="paragraph" w:styleId="Normal">
    <w:name w:val="Normal"/>
    <w:next w:val="Normal"/>
    <w:autoRedefine w:val="0"/>
    <w:hidden w:val="0"/>
    <w:qFormat w:val="0"/>
    <w:pPr>
      <w:suppressAutoHyphens w:val="1"/>
      <w:spacing w:line="1" w:lineRule="atLeast"/>
      <w:ind w:leftChars="-1" w:rightChars="0" w:firstLineChars="-1"/>
      <w:textDirection w:val="btLr"/>
      <w:textAlignment w:val="top"/>
      <w:outlineLvl w:val="0"/>
    </w:pPr>
    <w:rPr>
      <w:rFonts w:ascii="Times New Roman" w:eastAsia="Times New Roman" w:hAnsi="Times New Roman"/>
      <w:w w:val="100"/>
      <w:position w:val="-1"/>
      <w:sz w:val="24"/>
      <w:szCs w:val="24"/>
      <w:effect w:val="none"/>
      <w:vertAlign w:val="baseline"/>
      <w:cs w:val="0"/>
      <w:em w:val="none"/>
      <w:lang w:bidi="ar-SA" w:eastAsia="pt-BR" w:val="pt-BR"/>
    </w:rPr>
  </w:style>
  <w:style w:type="paragraph" w:styleId="Título1">
    <w:name w:val="Título 1"/>
    <w:basedOn w:val="Normal"/>
    <w:next w:val="Normal"/>
    <w:autoRedefine w:val="0"/>
    <w:hidden w:val="0"/>
    <w:qFormat w:val="0"/>
    <w:pPr>
      <w:keepNext w:val="1"/>
      <w:suppressAutoHyphens w:val="1"/>
      <w:spacing w:after="60" w:before="240" w:line="1" w:lineRule="atLeast"/>
      <w:ind w:leftChars="-1" w:rightChars="0" w:firstLineChars="-1"/>
      <w:textDirection w:val="btLr"/>
      <w:textAlignment w:val="top"/>
      <w:outlineLvl w:val="0"/>
    </w:pPr>
    <w:rPr>
      <w:rFonts w:ascii="Arial" w:eastAsia="Times New Roman" w:hAnsi="Arial"/>
      <w:b w:val="1"/>
      <w:bCs w:val="1"/>
      <w:w w:val="100"/>
      <w:kern w:val="32"/>
      <w:position w:val="-1"/>
      <w:sz w:val="32"/>
      <w:szCs w:val="32"/>
      <w:effect w:val="none"/>
      <w:vertAlign w:val="baseline"/>
      <w:cs w:val="0"/>
      <w:em w:val="none"/>
      <w:lang w:bidi="ar-SA" w:eastAsia="pt-BR" w:val="und"/>
    </w:rPr>
  </w:style>
  <w:style w:type="paragraph" w:styleId="Título3">
    <w:name w:val="Título 3"/>
    <w:basedOn w:val="Normal"/>
    <w:next w:val="Normal"/>
    <w:autoRedefine w:val="0"/>
    <w:hidden w:val="0"/>
    <w:qFormat w:val="0"/>
    <w:pPr>
      <w:keepNext w:val="1"/>
      <w:suppressAutoHyphens w:val="1"/>
      <w:spacing w:line="1" w:lineRule="atLeast"/>
      <w:ind w:leftChars="-1" w:rightChars="0" w:firstLineChars="-1"/>
      <w:jc w:val="center"/>
      <w:textDirection w:val="btLr"/>
      <w:textAlignment w:val="top"/>
      <w:outlineLvl w:val="2"/>
    </w:pPr>
    <w:rPr>
      <w:rFonts w:ascii="Times New Roman" w:eastAsia="Times New Roman" w:hAnsi="Times New Roman"/>
      <w:b w:val="1"/>
      <w:w w:val="100"/>
      <w:position w:val="-1"/>
      <w:sz w:val="20"/>
      <w:szCs w:val="20"/>
      <w:u w:val="single"/>
      <w:effect w:val="none"/>
      <w:vertAlign w:val="baseline"/>
      <w:cs w:val="0"/>
      <w:em w:val="none"/>
      <w:lang w:bidi="ar-SA" w:eastAsia="und" w:val="und"/>
    </w:rPr>
  </w:style>
  <w:style w:type="paragraph" w:styleId="Título5">
    <w:name w:val="Título 5"/>
    <w:basedOn w:val="Normal"/>
    <w:next w:val="Normal"/>
    <w:autoRedefine w:val="0"/>
    <w:hidden w:val="0"/>
    <w:qFormat w:val="0"/>
    <w:pPr>
      <w:suppressAutoHyphens w:val="1"/>
      <w:spacing w:after="60" w:before="240" w:line="1" w:lineRule="atLeast"/>
      <w:ind w:leftChars="-1" w:rightChars="0" w:firstLineChars="-1"/>
      <w:textDirection w:val="btLr"/>
      <w:textAlignment w:val="top"/>
      <w:outlineLvl w:val="4"/>
    </w:pPr>
    <w:rPr>
      <w:rFonts w:ascii="Times New Roman" w:eastAsia="Times New Roman" w:hAnsi="Times New Roman"/>
      <w:b w:val="1"/>
      <w:bCs w:val="1"/>
      <w:i w:val="1"/>
      <w:iCs w:val="1"/>
      <w:w w:val="100"/>
      <w:position w:val="-1"/>
      <w:sz w:val="26"/>
      <w:szCs w:val="26"/>
      <w:effect w:val="none"/>
      <w:vertAlign w:val="baseline"/>
      <w:cs w:val="0"/>
      <w:em w:val="none"/>
      <w:lang w:bidi="ar-SA" w:eastAsia="pt-BR" w:val="und"/>
    </w:rPr>
  </w:style>
  <w:style w:type="paragraph" w:styleId="Título6">
    <w:name w:val="Título 6"/>
    <w:basedOn w:val="Normal"/>
    <w:next w:val="Normal"/>
    <w:autoRedefine w:val="0"/>
    <w:hidden w:val="0"/>
    <w:qFormat w:val="1"/>
    <w:pPr>
      <w:suppressAutoHyphens w:val="1"/>
      <w:spacing w:after="60" w:before="240" w:line="1" w:lineRule="atLeast"/>
      <w:ind w:leftChars="-1" w:rightChars="0" w:firstLineChars="-1"/>
      <w:textDirection w:val="btLr"/>
      <w:textAlignment w:val="top"/>
      <w:outlineLvl w:val="5"/>
    </w:pPr>
    <w:rPr>
      <w:rFonts w:ascii="Calibri" w:eastAsia="Times New Roman" w:hAnsi="Calibri"/>
      <w:b w:val="1"/>
      <w:bCs w:val="1"/>
      <w:w w:val="100"/>
      <w:position w:val="-1"/>
      <w:sz w:val="22"/>
      <w:szCs w:val="22"/>
      <w:effect w:val="none"/>
      <w:vertAlign w:val="baseline"/>
      <w:cs w:val="0"/>
      <w:em w:val="none"/>
      <w:lang w:bidi="ar-SA" w:eastAsia="und" w:val="und"/>
    </w:rPr>
  </w:style>
  <w:style w:type="paragraph" w:styleId="Título7">
    <w:name w:val="Título 7"/>
    <w:basedOn w:val="Normal"/>
    <w:next w:val="Normal"/>
    <w:autoRedefine w:val="0"/>
    <w:hidden w:val="0"/>
    <w:qFormat w:val="0"/>
    <w:pPr>
      <w:suppressAutoHyphens w:val="1"/>
      <w:spacing w:after="60" w:before="240" w:line="1" w:lineRule="atLeast"/>
      <w:ind w:leftChars="-1" w:rightChars="0" w:firstLineChars="-1"/>
      <w:textDirection w:val="btLr"/>
      <w:textAlignment w:val="top"/>
      <w:outlineLvl w:val="6"/>
    </w:pPr>
    <w:rPr>
      <w:rFonts w:ascii="Times New Roman" w:eastAsia="Times New Roman" w:hAnsi="Times New Roman"/>
      <w:w w:val="100"/>
      <w:position w:val="-1"/>
      <w:sz w:val="24"/>
      <w:szCs w:val="20"/>
      <w:effect w:val="none"/>
      <w:vertAlign w:val="baseline"/>
      <w:cs w:val="0"/>
      <w:em w:val="none"/>
      <w:lang w:bidi="ar-SA" w:eastAsia="pt-BR" w:val="und"/>
    </w:rPr>
  </w:style>
  <w:style w:type="paragraph" w:styleId="Título8">
    <w:name w:val="Título 8"/>
    <w:basedOn w:val="Normal"/>
    <w:next w:val="Normal"/>
    <w:autoRedefine w:val="0"/>
    <w:hidden w:val="0"/>
    <w:qFormat w:val="0"/>
    <w:pPr>
      <w:suppressAutoHyphens w:val="1"/>
      <w:spacing w:after="60" w:before="240" w:line="1" w:lineRule="atLeast"/>
      <w:ind w:leftChars="-1" w:rightChars="0" w:firstLineChars="-1"/>
      <w:textDirection w:val="btLr"/>
      <w:textAlignment w:val="top"/>
      <w:outlineLvl w:val="7"/>
    </w:pPr>
    <w:rPr>
      <w:rFonts w:ascii="Times New Roman" w:eastAsia="Times New Roman" w:hAnsi="Times New Roman"/>
      <w:i w:val="1"/>
      <w:iCs w:val="1"/>
      <w:w w:val="100"/>
      <w:position w:val="-1"/>
      <w:sz w:val="24"/>
      <w:szCs w:val="24"/>
      <w:effect w:val="none"/>
      <w:vertAlign w:val="baseline"/>
      <w:cs w:val="0"/>
      <w:em w:val="none"/>
      <w:lang w:bidi="ar-SA" w:eastAsia="pt-BR" w:val="und"/>
    </w:rPr>
  </w:style>
  <w:style w:type="paragraph" w:styleId="Título9">
    <w:name w:val="Título 9"/>
    <w:basedOn w:val="Normal"/>
    <w:next w:val="Normal"/>
    <w:autoRedefine w:val="0"/>
    <w:hidden w:val="0"/>
    <w:qFormat w:val="0"/>
    <w:pPr>
      <w:suppressAutoHyphens w:val="1"/>
      <w:spacing w:after="60" w:before="240" w:line="1" w:lineRule="atLeast"/>
      <w:ind w:leftChars="-1" w:rightChars="0" w:firstLineChars="-1"/>
      <w:textDirection w:val="btLr"/>
      <w:textAlignment w:val="top"/>
      <w:outlineLvl w:val="8"/>
    </w:pPr>
    <w:rPr>
      <w:rFonts w:ascii="Arial" w:eastAsia="Times New Roman" w:hAnsi="Arial"/>
      <w:w w:val="100"/>
      <w:position w:val="-1"/>
      <w:sz w:val="20"/>
      <w:szCs w:val="20"/>
      <w:effect w:val="none"/>
      <w:vertAlign w:val="baseline"/>
      <w:cs w:val="0"/>
      <w:em w:val="none"/>
      <w:lang w:bidi="ar-SA" w:eastAsia="pt-BR" w:val="und"/>
    </w:rPr>
  </w:style>
  <w:style w:type="character" w:styleId="Fonteparág.padrão">
    <w:name w:val="Fonte parág. padrão"/>
    <w:next w:val="Fonteparág.padrão"/>
    <w:autoRedefine w:val="0"/>
    <w:hidden w:val="0"/>
    <w:qFormat w:val="1"/>
    <w:rPr>
      <w:w w:val="100"/>
      <w:position w:val="-1"/>
      <w:effect w:val="none"/>
      <w:vertAlign w:val="baseline"/>
      <w:cs w:val="0"/>
      <w:em w:val="none"/>
      <w:lang/>
    </w:rPr>
  </w:style>
  <w:style w:type="table" w:styleId="Tabelanormal">
    <w:name w:val="Tabela normal"/>
    <w:next w:val="Tabelanormal"/>
    <w:autoRedefine w:val="0"/>
    <w:hidden w:val="0"/>
    <w:qFormat w:val="1"/>
    <w:pPr>
      <w:suppressAutoHyphens w:val="1"/>
      <w:spacing w:line="1" w:lineRule="atLeast"/>
      <w:ind w:leftChars="-1" w:rightChars="0" w:firstLineChars="-1"/>
      <w:textDirection w:val="btLr"/>
      <w:textAlignment w:val="top"/>
      <w:outlineLvl w:val="0"/>
    </w:pPr>
    <w:rPr>
      <w:w w:val="100"/>
      <w:position w:val="-1"/>
      <w:effect w:val="none"/>
      <w:vertAlign w:val="baseline"/>
      <w:cs w:val="0"/>
      <w:em w:val="none"/>
      <w:lang/>
    </w:rPr>
    <w:tblPr>
      <w:jc w:val="left"/>
      <w:tblInd w:w="0.0" w:type="dxa"/>
      <w:tblCellMar>
        <w:top w:w="0.0" w:type="dxa"/>
        <w:left w:w="108.0" w:type="dxa"/>
        <w:bottom w:w="0.0" w:type="dxa"/>
        <w:right w:w="108.0" w:type="dxa"/>
      </w:tblCellMar>
    </w:tblPr>
  </w:style>
  <w:style w:type="numbering" w:styleId="Semlista">
    <w:name w:val="Sem lista"/>
    <w:next w:val="Semlista"/>
    <w:autoRedefine w:val="0"/>
    <w:hidden w:val="0"/>
    <w:qFormat w:val="1"/>
    <w:pPr>
      <w:suppressAutoHyphens w:val="1"/>
      <w:spacing w:line="1" w:lineRule="atLeast"/>
      <w:ind w:leftChars="-1" w:rightChars="0" w:firstLineChars="-1"/>
      <w:textDirection w:val="btLr"/>
      <w:textAlignment w:val="top"/>
      <w:outlineLvl w:val="0"/>
    </w:pPr>
  </w:style>
  <w:style w:type="character" w:styleId="Título1Char">
    <w:name w:val="Título 1 Char"/>
    <w:next w:val="Título1Char"/>
    <w:autoRedefine w:val="0"/>
    <w:hidden w:val="0"/>
    <w:qFormat w:val="0"/>
    <w:rPr>
      <w:rFonts w:ascii="Arial" w:cs="Arial" w:eastAsia="Times New Roman" w:hAnsi="Arial"/>
      <w:b w:val="1"/>
      <w:bCs w:val="1"/>
      <w:w w:val="100"/>
      <w:kern w:val="32"/>
      <w:position w:val="-1"/>
      <w:sz w:val="32"/>
      <w:szCs w:val="32"/>
      <w:effect w:val="none"/>
      <w:vertAlign w:val="baseline"/>
      <w:cs w:val="0"/>
      <w:em w:val="none"/>
      <w:lang w:eastAsia="pt-BR"/>
    </w:rPr>
  </w:style>
  <w:style w:type="character" w:styleId="Título5Char">
    <w:name w:val="Título 5 Char"/>
    <w:next w:val="Título5Char"/>
    <w:autoRedefine w:val="0"/>
    <w:hidden w:val="0"/>
    <w:qFormat w:val="0"/>
    <w:rPr>
      <w:rFonts w:ascii="Times New Roman" w:cs="Times New Roman" w:eastAsia="Times New Roman" w:hAnsi="Times New Roman"/>
      <w:b w:val="1"/>
      <w:bCs w:val="1"/>
      <w:i w:val="1"/>
      <w:iCs w:val="1"/>
      <w:w w:val="100"/>
      <w:position w:val="-1"/>
      <w:sz w:val="26"/>
      <w:szCs w:val="26"/>
      <w:effect w:val="none"/>
      <w:vertAlign w:val="baseline"/>
      <w:cs w:val="0"/>
      <w:em w:val="none"/>
      <w:lang w:eastAsia="pt-BR"/>
    </w:rPr>
  </w:style>
  <w:style w:type="character" w:styleId="Título7Char">
    <w:name w:val="Título 7 Char"/>
    <w:next w:val="Título7Char"/>
    <w:autoRedefine w:val="0"/>
    <w:hidden w:val="0"/>
    <w:qFormat w:val="0"/>
    <w:rPr>
      <w:rFonts w:ascii="Times New Roman" w:cs="Times New Roman" w:eastAsia="Times New Roman" w:hAnsi="Times New Roman"/>
      <w:w w:val="100"/>
      <w:position w:val="-1"/>
      <w:sz w:val="24"/>
      <w:szCs w:val="20"/>
      <w:effect w:val="none"/>
      <w:vertAlign w:val="baseline"/>
      <w:cs w:val="0"/>
      <w:em w:val="none"/>
      <w:lang w:eastAsia="pt-BR"/>
    </w:rPr>
  </w:style>
  <w:style w:type="character" w:styleId="Título8Char">
    <w:name w:val="Título 8 Char"/>
    <w:next w:val="Título8Char"/>
    <w:autoRedefine w:val="0"/>
    <w:hidden w:val="0"/>
    <w:qFormat w:val="0"/>
    <w:rPr>
      <w:rFonts w:ascii="Times New Roman" w:cs="Times New Roman" w:eastAsia="Times New Roman" w:hAnsi="Times New Roman"/>
      <w:i w:val="1"/>
      <w:iCs w:val="1"/>
      <w:w w:val="100"/>
      <w:position w:val="-1"/>
      <w:sz w:val="24"/>
      <w:szCs w:val="24"/>
      <w:effect w:val="none"/>
      <w:vertAlign w:val="baseline"/>
      <w:cs w:val="0"/>
      <w:em w:val="none"/>
      <w:lang w:eastAsia="pt-BR"/>
    </w:rPr>
  </w:style>
  <w:style w:type="character" w:styleId="Título9Char">
    <w:name w:val="Título 9 Char"/>
    <w:next w:val="Título9Char"/>
    <w:autoRedefine w:val="0"/>
    <w:hidden w:val="0"/>
    <w:qFormat w:val="0"/>
    <w:rPr>
      <w:rFonts w:ascii="Arial" w:cs="Arial" w:eastAsia="Times New Roman" w:hAnsi="Arial"/>
      <w:w w:val="100"/>
      <w:position w:val="-1"/>
      <w:effect w:val="none"/>
      <w:vertAlign w:val="baseline"/>
      <w:cs w:val="0"/>
      <w:em w:val="none"/>
      <w:lang w:eastAsia="pt-BR"/>
    </w:rPr>
  </w:style>
  <w:style w:type="paragraph" w:styleId="Rodapé">
    <w:name w:val="Rodapé"/>
    <w:basedOn w:val="Normal"/>
    <w:next w:val="Rodapé"/>
    <w:autoRedefine w:val="0"/>
    <w:hidden w:val="0"/>
    <w:qFormat w:val="0"/>
    <w:pPr>
      <w:tabs>
        <w:tab w:val="center" w:leader="none" w:pos="4419"/>
        <w:tab w:val="right" w:leader="none" w:pos="8838"/>
      </w:tabs>
      <w:suppressAutoHyphens w:val="1"/>
      <w:spacing w:line="1" w:lineRule="atLeast"/>
      <w:ind w:leftChars="-1" w:rightChars="0" w:firstLineChars="-1"/>
      <w:textDirection w:val="btLr"/>
      <w:textAlignment w:val="top"/>
      <w:outlineLvl w:val="0"/>
    </w:pPr>
    <w:rPr>
      <w:rFonts w:ascii="Times New Roman" w:eastAsia="Times New Roman" w:hAnsi="Times New Roman"/>
      <w:w w:val="100"/>
      <w:position w:val="-1"/>
      <w:sz w:val="24"/>
      <w:szCs w:val="24"/>
      <w:effect w:val="none"/>
      <w:vertAlign w:val="baseline"/>
      <w:cs w:val="0"/>
      <w:em w:val="none"/>
      <w:lang w:bidi="ar-SA" w:eastAsia="pt-BR" w:val="und"/>
    </w:rPr>
  </w:style>
  <w:style w:type="character" w:styleId="RodapéChar">
    <w:name w:val="Rodapé Char"/>
    <w:next w:val="RodapéChar"/>
    <w:autoRedefine w:val="0"/>
    <w:hidden w:val="0"/>
    <w:qFormat w:val="0"/>
    <w:rPr>
      <w:rFonts w:ascii="Times New Roman" w:cs="Times New Roman" w:eastAsia="Times New Roman" w:hAnsi="Times New Roman"/>
      <w:w w:val="100"/>
      <w:position w:val="-1"/>
      <w:sz w:val="24"/>
      <w:szCs w:val="24"/>
      <w:effect w:val="none"/>
      <w:vertAlign w:val="baseline"/>
      <w:cs w:val="0"/>
      <w:em w:val="none"/>
      <w:lang w:eastAsia="pt-BR"/>
    </w:rPr>
  </w:style>
  <w:style w:type="paragraph" w:styleId="Cabeçalho">
    <w:name w:val="Cabeçalho"/>
    <w:basedOn w:val="Normal"/>
    <w:next w:val="Cabeçalho"/>
    <w:autoRedefine w:val="0"/>
    <w:hidden w:val="0"/>
    <w:qFormat w:val="0"/>
    <w:pPr>
      <w:tabs>
        <w:tab w:val="center" w:leader="none" w:pos="4419"/>
        <w:tab w:val="right" w:leader="none" w:pos="8838"/>
      </w:tabs>
      <w:suppressAutoHyphens w:val="1"/>
      <w:spacing w:line="1" w:lineRule="atLeast"/>
      <w:ind w:leftChars="-1" w:rightChars="0" w:firstLineChars="-1"/>
      <w:textDirection w:val="btLr"/>
      <w:textAlignment w:val="top"/>
      <w:outlineLvl w:val="0"/>
    </w:pPr>
    <w:rPr>
      <w:rFonts w:ascii="Times New Roman" w:eastAsia="Times New Roman" w:hAnsi="Times New Roman"/>
      <w:w w:val="100"/>
      <w:position w:val="-1"/>
      <w:sz w:val="20"/>
      <w:szCs w:val="20"/>
      <w:effect w:val="none"/>
      <w:vertAlign w:val="baseline"/>
      <w:cs w:val="0"/>
      <w:em w:val="none"/>
      <w:lang w:bidi="ar-SA" w:eastAsia="pt-BR" w:val="und"/>
    </w:rPr>
  </w:style>
  <w:style w:type="character" w:styleId="CabeçalhoChar">
    <w:name w:val="Cabeçalho Char"/>
    <w:next w:val="CabeçalhoChar"/>
    <w:autoRedefine w:val="0"/>
    <w:hidden w:val="0"/>
    <w:qFormat w:val="0"/>
    <w:rPr>
      <w:rFonts w:ascii="Times New Roman" w:cs="Times New Roman" w:eastAsia="Times New Roman" w:hAnsi="Times New Roman"/>
      <w:w w:val="100"/>
      <w:position w:val="-1"/>
      <w:sz w:val="20"/>
      <w:szCs w:val="20"/>
      <w:effect w:val="none"/>
      <w:vertAlign w:val="baseline"/>
      <w:cs w:val="0"/>
      <w:em w:val="none"/>
      <w:lang w:eastAsia="pt-BR"/>
    </w:rPr>
  </w:style>
  <w:style w:type="paragraph" w:styleId="Corpodetexto2">
    <w:name w:val="Corpo de texto 2"/>
    <w:basedOn w:val="Normal"/>
    <w:next w:val="Corpodetexto2"/>
    <w:autoRedefine w:val="0"/>
    <w:hidden w:val="0"/>
    <w:qFormat w:val="0"/>
    <w:pPr>
      <w:suppressAutoHyphens w:val="1"/>
      <w:spacing w:line="1" w:lineRule="atLeast"/>
      <w:ind w:leftChars="-1" w:rightChars="0" w:firstLineChars="-1"/>
      <w:jc w:val="both"/>
      <w:textDirection w:val="btLr"/>
      <w:textAlignment w:val="top"/>
      <w:outlineLvl w:val="0"/>
    </w:pPr>
    <w:rPr>
      <w:rFonts w:ascii="Times New Roman" w:eastAsia="Times New Roman" w:hAnsi="Times New Roman"/>
      <w:w w:val="100"/>
      <w:position w:val="-1"/>
      <w:sz w:val="24"/>
      <w:szCs w:val="20"/>
      <w:effect w:val="none"/>
      <w:vertAlign w:val="baseline"/>
      <w:cs w:val="0"/>
      <w:em w:val="none"/>
      <w:lang w:bidi="ar-SA" w:eastAsia="pt-BR" w:val="und"/>
    </w:rPr>
  </w:style>
  <w:style w:type="character" w:styleId="Corpodetexto2Char">
    <w:name w:val="Corpo de texto 2 Char"/>
    <w:next w:val="Corpodetexto2Char"/>
    <w:autoRedefine w:val="0"/>
    <w:hidden w:val="0"/>
    <w:qFormat w:val="0"/>
    <w:rPr>
      <w:rFonts w:ascii="Times New Roman" w:cs="Times New Roman" w:eastAsia="Times New Roman" w:hAnsi="Times New Roman"/>
      <w:w w:val="100"/>
      <w:position w:val="-1"/>
      <w:sz w:val="24"/>
      <w:szCs w:val="20"/>
      <w:effect w:val="none"/>
      <w:vertAlign w:val="baseline"/>
      <w:cs w:val="0"/>
      <w:em w:val="none"/>
      <w:lang w:eastAsia="pt-BR"/>
    </w:rPr>
  </w:style>
  <w:style w:type="character" w:styleId="Hyperlink">
    <w:name w:val="Hyperlink"/>
    <w:next w:val="Hyperlink"/>
    <w:autoRedefine w:val="0"/>
    <w:hidden w:val="0"/>
    <w:qFormat w:val="0"/>
    <w:rPr>
      <w:color w:val="0000ff"/>
      <w:w w:val="100"/>
      <w:position w:val="-1"/>
      <w:u w:val="single"/>
      <w:effect w:val="none"/>
      <w:vertAlign w:val="baseline"/>
      <w:cs w:val="0"/>
      <w:em w:val="none"/>
      <w:lang/>
    </w:rPr>
  </w:style>
  <w:style w:type="paragraph" w:styleId="Corpodetexto">
    <w:name w:val="Corpo de texto"/>
    <w:basedOn w:val="Normal"/>
    <w:next w:val="Corpodetexto"/>
    <w:autoRedefine w:val="0"/>
    <w:hidden w:val="0"/>
    <w:qFormat w:val="0"/>
    <w:pPr>
      <w:suppressAutoHyphens w:val="1"/>
      <w:spacing w:line="1" w:lineRule="atLeast"/>
      <w:ind w:leftChars="-1" w:rightChars="0" w:firstLineChars="-1"/>
      <w:jc w:val="both"/>
      <w:textDirection w:val="btLr"/>
      <w:textAlignment w:val="top"/>
      <w:outlineLvl w:val="0"/>
    </w:pPr>
    <w:rPr>
      <w:rFonts w:ascii="Times New Roman" w:eastAsia="Times New Roman" w:hAnsi="Times New Roman"/>
      <w:w w:val="100"/>
      <w:position w:val="-1"/>
      <w:sz w:val="24"/>
      <w:szCs w:val="20"/>
      <w:effect w:val="none"/>
      <w:vertAlign w:val="baseline"/>
      <w:cs w:val="0"/>
      <w:em w:val="none"/>
      <w:lang w:bidi="ar-SA" w:eastAsia="pt-BR" w:val="und"/>
    </w:rPr>
  </w:style>
  <w:style w:type="character" w:styleId="CorpodetextoChar">
    <w:name w:val="Corpo de texto Char"/>
    <w:next w:val="CorpodetextoChar"/>
    <w:autoRedefine w:val="0"/>
    <w:hidden w:val="0"/>
    <w:qFormat w:val="0"/>
    <w:rPr>
      <w:rFonts w:ascii="Times New Roman" w:cs="Times New Roman" w:eastAsia="Times New Roman" w:hAnsi="Times New Roman"/>
      <w:w w:val="100"/>
      <w:position w:val="-1"/>
      <w:sz w:val="24"/>
      <w:szCs w:val="20"/>
      <w:effect w:val="none"/>
      <w:vertAlign w:val="baseline"/>
      <w:cs w:val="0"/>
      <w:em w:val="none"/>
      <w:lang w:eastAsia="pt-BR"/>
    </w:rPr>
  </w:style>
  <w:style w:type="character" w:styleId="HiperlinkVisitado">
    <w:name w:val="HiperlinkVisitado"/>
    <w:next w:val="HiperlinkVisitado"/>
    <w:autoRedefine w:val="0"/>
    <w:hidden w:val="0"/>
    <w:qFormat w:val="0"/>
    <w:rPr>
      <w:color w:val="800080"/>
      <w:w w:val="100"/>
      <w:position w:val="-1"/>
      <w:u w:val="single"/>
      <w:effect w:val="none"/>
      <w:vertAlign w:val="baseline"/>
      <w:cs w:val="0"/>
      <w:em w:val="none"/>
      <w:lang/>
    </w:rPr>
  </w:style>
  <w:style w:type="paragraph" w:styleId="WW-Corpodetexto3">
    <w:name w:val="WW-Corpo de texto 3"/>
    <w:basedOn w:val="Normal"/>
    <w:next w:val="WW-Corpodetexto3"/>
    <w:autoRedefine w:val="0"/>
    <w:hidden w:val="0"/>
    <w:qFormat w:val="0"/>
    <w:pPr>
      <w:suppressAutoHyphens w:val="0"/>
      <w:spacing w:line="1" w:lineRule="atLeast"/>
      <w:ind w:leftChars="-1" w:rightChars="0" w:firstLineChars="-1"/>
      <w:jc w:val="both"/>
      <w:textDirection w:val="btLr"/>
      <w:textAlignment w:val="top"/>
      <w:outlineLvl w:val="0"/>
    </w:pPr>
    <w:rPr>
      <w:rFonts w:ascii="Times New Roman" w:eastAsia="Times New Roman" w:hAnsi="Times New Roman"/>
      <w:w w:val="100"/>
      <w:position w:val="-1"/>
      <w:sz w:val="24"/>
      <w:szCs w:val="20"/>
      <w:effect w:val="none"/>
      <w:vertAlign w:val="baseline"/>
      <w:cs w:val="0"/>
      <w:em w:val="none"/>
      <w:lang w:bidi="ar-SA" w:eastAsia="ar-SA" w:val="pt-BR"/>
    </w:rPr>
  </w:style>
  <w:style w:type="paragraph" w:styleId="Corpodetexto3">
    <w:name w:val="Corpo de texto 3"/>
    <w:basedOn w:val="Normal"/>
    <w:next w:val="Corpodetexto3"/>
    <w:autoRedefine w:val="0"/>
    <w:hidden w:val="0"/>
    <w:qFormat w:val="0"/>
    <w:pPr>
      <w:suppressAutoHyphens w:val="1"/>
      <w:spacing w:after="120" w:line="1" w:lineRule="atLeast"/>
      <w:ind w:leftChars="-1" w:rightChars="0" w:firstLineChars="-1"/>
      <w:textDirection w:val="btLr"/>
      <w:textAlignment w:val="top"/>
      <w:outlineLvl w:val="0"/>
    </w:pPr>
    <w:rPr>
      <w:rFonts w:ascii="Times New Roman" w:eastAsia="Times New Roman" w:hAnsi="Times New Roman"/>
      <w:w w:val="100"/>
      <w:position w:val="-1"/>
      <w:sz w:val="16"/>
      <w:szCs w:val="16"/>
      <w:effect w:val="none"/>
      <w:vertAlign w:val="baseline"/>
      <w:cs w:val="0"/>
      <w:em w:val="none"/>
      <w:lang w:bidi="ar-SA" w:eastAsia="pt-BR" w:val="und"/>
    </w:rPr>
  </w:style>
  <w:style w:type="character" w:styleId="Corpodetexto3Char">
    <w:name w:val="Corpo de texto 3 Char"/>
    <w:next w:val="Corpodetexto3Char"/>
    <w:autoRedefine w:val="0"/>
    <w:hidden w:val="0"/>
    <w:qFormat w:val="0"/>
    <w:rPr>
      <w:rFonts w:ascii="Times New Roman" w:cs="Times New Roman" w:eastAsia="Times New Roman" w:hAnsi="Times New Roman"/>
      <w:w w:val="100"/>
      <w:position w:val="-1"/>
      <w:sz w:val="16"/>
      <w:szCs w:val="16"/>
      <w:effect w:val="none"/>
      <w:vertAlign w:val="baseline"/>
      <w:cs w:val="0"/>
      <w:em w:val="none"/>
      <w:lang w:eastAsia="pt-BR"/>
    </w:rPr>
  </w:style>
  <w:style w:type="character" w:styleId="produtostexto">
    <w:name w:val="produtostexto"/>
    <w:next w:val="produtostexto"/>
    <w:autoRedefine w:val="0"/>
    <w:hidden w:val="0"/>
    <w:qFormat w:val="0"/>
    <w:rPr>
      <w:w w:val="100"/>
      <w:position w:val="-1"/>
      <w:effect w:val="none"/>
      <w:vertAlign w:val="baseline"/>
      <w:cs w:val="0"/>
      <w:em w:val="none"/>
      <w:lang/>
    </w:rPr>
  </w:style>
  <w:style w:type="character" w:styleId="f_verdana_red_11b1">
    <w:name w:val="f_verdana_red_11b1"/>
    <w:next w:val="f_verdana_red_11b1"/>
    <w:autoRedefine w:val="0"/>
    <w:hidden w:val="0"/>
    <w:qFormat w:val="0"/>
    <w:rPr>
      <w:rFonts w:ascii="Verdana" w:hAnsi="Verdana" w:hint="default"/>
      <w:b w:val="1"/>
      <w:bCs w:val="1"/>
      <w:color w:val="ff0000"/>
      <w:w w:val="100"/>
      <w:position w:val="-1"/>
      <w:sz w:val="14"/>
      <w:szCs w:val="14"/>
      <w:u w:val="none"/>
      <w:effect w:val="none"/>
      <w:bdr w:color="auto" w:frame="1" w:space="0" w:sz="0" w:val="none"/>
      <w:vertAlign w:val="baseline"/>
      <w:cs w:val="0"/>
      <w:em w:val="none"/>
      <w:lang/>
    </w:rPr>
  </w:style>
  <w:style w:type="table" w:styleId="Tabelacomgrade">
    <w:name w:val="Tabela com grade"/>
    <w:basedOn w:val="Tabelanormal"/>
    <w:next w:val="Tabelacomgrade"/>
    <w:autoRedefine w:val="0"/>
    <w:hidden w:val="0"/>
    <w:qFormat w:val="0"/>
    <w:pPr>
      <w:suppressAutoHyphens w:val="1"/>
      <w:spacing w:after="0" w:line="240" w:lineRule="auto"/>
      <w:ind w:leftChars="-1" w:rightChars="0" w:firstLineChars="-1"/>
      <w:textDirection w:val="btLr"/>
      <w:textAlignment w:val="top"/>
      <w:outlineLvl w:val="0"/>
    </w:pPr>
    <w:rPr>
      <w:rFonts w:ascii="Times New Roman" w:cs="Times New Roman" w:eastAsia="Times New Roman" w:hAnsi="Times New Roman"/>
      <w:w w:val="100"/>
      <w:position w:val="-1"/>
      <w:sz w:val="20"/>
      <w:szCs w:val="20"/>
      <w:effect w:val="none"/>
      <w:vertAlign w:val="baseline"/>
      <w:cs w:val="0"/>
      <w:em w:val="none"/>
      <w:lang w:eastAsia="pt-BR"/>
    </w:rPr>
    <w:tblPr>
      <w:tblStyle w:val="Tabelacomgrade"/>
      <w:jc w:val="left"/>
      <w:tblBorders>
        <w:top w:color="auto" w:space="0" w:sz="4" w:val="single"/>
        <w:left w:color="auto" w:space="0" w:sz="4" w:val="single"/>
        <w:bottom w:color="auto" w:space="0" w:sz="4" w:val="single"/>
        <w:right w:color="auto" w:space="0" w:sz="4" w:val="single"/>
        <w:insideH w:color="auto" w:space="0" w:sz="4" w:val="single"/>
        <w:insideV w:color="auto" w:space="0" w:sz="4" w:val="single"/>
      </w:tblBorders>
    </w:tblPr>
  </w:style>
  <w:style w:type="paragraph" w:styleId="Título">
    <w:name w:val="Título"/>
    <w:basedOn w:val="Normal"/>
    <w:next w:val="Título"/>
    <w:autoRedefine w:val="0"/>
    <w:hidden w:val="0"/>
    <w:qFormat w:val="0"/>
    <w:pPr>
      <w:suppressAutoHyphens w:val="1"/>
      <w:spacing w:line="1" w:lineRule="atLeast"/>
      <w:ind w:leftChars="-1" w:rightChars="0" w:firstLineChars="-1"/>
      <w:jc w:val="center"/>
      <w:textDirection w:val="btLr"/>
      <w:textAlignment w:val="top"/>
      <w:outlineLvl w:val="0"/>
    </w:pPr>
    <w:rPr>
      <w:rFonts w:ascii="Arial" w:eastAsia="Times New Roman" w:hAnsi="Arial"/>
      <w:w w:val="100"/>
      <w:position w:val="-1"/>
      <w:sz w:val="36"/>
      <w:szCs w:val="24"/>
      <w:effect w:val="none"/>
      <w:vertAlign w:val="baseline"/>
      <w:cs w:val="0"/>
      <w:em w:val="none"/>
      <w:lang w:bidi="ar-SA" w:eastAsia="pt-BR" w:val="und"/>
    </w:rPr>
  </w:style>
  <w:style w:type="character" w:styleId="TítuloChar">
    <w:name w:val="Título Char"/>
    <w:next w:val="TítuloChar"/>
    <w:autoRedefine w:val="0"/>
    <w:hidden w:val="0"/>
    <w:qFormat w:val="0"/>
    <w:rPr>
      <w:rFonts w:ascii="Arial" w:cs="Arial" w:eastAsia="Times New Roman" w:hAnsi="Arial"/>
      <w:w w:val="100"/>
      <w:position w:val="-1"/>
      <w:sz w:val="36"/>
      <w:szCs w:val="24"/>
      <w:effect w:val="none"/>
      <w:vertAlign w:val="baseline"/>
      <w:cs w:val="0"/>
      <w:em w:val="none"/>
      <w:lang w:eastAsia="pt-BR"/>
    </w:rPr>
  </w:style>
  <w:style w:type="paragraph" w:styleId="xl27">
    <w:name w:val="xl27"/>
    <w:basedOn w:val="Normal"/>
    <w:next w:val="xl27"/>
    <w:autoRedefine w:val="0"/>
    <w:hidden w:val="0"/>
    <w:qFormat w:val="0"/>
    <w:pPr>
      <w:pBdr>
        <w:bottom w:color="auto" w:space="0" w:sz="4" w:val="single"/>
        <w:right w:color="auto" w:space="0" w:sz="4" w:val="single"/>
      </w:pBdr>
      <w:suppressAutoHyphens w:val="1"/>
      <w:spacing w:after="100" w:afterAutospacing="1" w:before="100" w:beforeAutospacing="1" w:line="1" w:lineRule="atLeast"/>
      <w:ind w:leftChars="-1" w:rightChars="0" w:firstLineChars="-1"/>
      <w:jc w:val="both"/>
      <w:textDirection w:val="btLr"/>
      <w:textAlignment w:val="top"/>
      <w:outlineLvl w:val="0"/>
    </w:pPr>
    <w:rPr>
      <w:rFonts w:ascii="Arial" w:cs="Arial" w:eastAsia="Arial Unicode MS" w:hAnsi="Arial"/>
      <w:w w:val="100"/>
      <w:position w:val="-1"/>
      <w:sz w:val="22"/>
      <w:szCs w:val="22"/>
      <w:effect w:val="none"/>
      <w:vertAlign w:val="baseline"/>
      <w:cs w:val="0"/>
      <w:em w:val="none"/>
      <w:lang w:bidi="ar-SA" w:eastAsia="pt-BR" w:val="pt-BR"/>
    </w:rPr>
  </w:style>
  <w:style w:type="paragraph" w:styleId="ParágrafodaLista">
    <w:name w:val="Parágrafo da Lista"/>
    <w:basedOn w:val="Normal"/>
    <w:next w:val="ParágrafodaLista"/>
    <w:autoRedefine w:val="0"/>
    <w:hidden w:val="0"/>
    <w:qFormat w:val="0"/>
    <w:pPr>
      <w:suppressAutoHyphens w:val="1"/>
      <w:spacing w:line="1" w:lineRule="atLeast"/>
      <w:ind w:left="708" w:leftChars="-1" w:rightChars="0" w:firstLineChars="-1"/>
      <w:textDirection w:val="btLr"/>
      <w:textAlignment w:val="top"/>
      <w:outlineLvl w:val="0"/>
    </w:pPr>
    <w:rPr>
      <w:rFonts w:ascii="Times New Roman" w:eastAsia="Times New Roman" w:hAnsi="Times New Roman"/>
      <w:w w:val="100"/>
      <w:position w:val="-1"/>
      <w:sz w:val="24"/>
      <w:szCs w:val="24"/>
      <w:effect w:val="none"/>
      <w:vertAlign w:val="baseline"/>
      <w:cs w:val="0"/>
      <w:em w:val="none"/>
      <w:lang w:bidi="ar-SA" w:eastAsia="pt-BR" w:val="pt-BR"/>
    </w:rPr>
  </w:style>
  <w:style w:type="paragraph" w:styleId="Normal(Web)">
    <w:name w:val="Normal (Web)"/>
    <w:basedOn w:val="Normal"/>
    <w:next w:val="Normal(Web)"/>
    <w:autoRedefine w:val="0"/>
    <w:hidden w:val="0"/>
    <w:qFormat w:val="0"/>
    <w:pPr>
      <w:suppressAutoHyphens w:val="1"/>
      <w:spacing w:after="100" w:afterAutospacing="1" w:before="100" w:beforeAutospacing="1" w:line="1" w:lineRule="atLeast"/>
      <w:ind w:leftChars="-1" w:rightChars="0" w:firstLineChars="-1"/>
      <w:textDirection w:val="btLr"/>
      <w:textAlignment w:val="top"/>
      <w:outlineLvl w:val="0"/>
    </w:pPr>
    <w:rPr>
      <w:rFonts w:ascii="Times New Roman" w:eastAsia="Times New Roman" w:hAnsi="Times New Roman"/>
      <w:w w:val="100"/>
      <w:position w:val="-1"/>
      <w:sz w:val="24"/>
      <w:szCs w:val="24"/>
      <w:effect w:val="none"/>
      <w:vertAlign w:val="baseline"/>
      <w:cs w:val="0"/>
      <w:em w:val="none"/>
      <w:lang w:bidi="ar-SA" w:eastAsia="pt-BR" w:val="pt-BR"/>
    </w:rPr>
  </w:style>
  <w:style w:type="paragraph" w:styleId="ecxmsonormal">
    <w:name w:val="ecxmsonormal"/>
    <w:basedOn w:val="Normal"/>
    <w:next w:val="ecxmsonormal"/>
    <w:autoRedefine w:val="0"/>
    <w:hidden w:val="0"/>
    <w:qFormat w:val="0"/>
    <w:pPr>
      <w:suppressAutoHyphens w:val="1"/>
      <w:spacing w:after="324" w:line="1" w:lineRule="atLeast"/>
      <w:ind w:leftChars="-1" w:rightChars="0" w:firstLineChars="-1"/>
      <w:textDirection w:val="btLr"/>
      <w:textAlignment w:val="top"/>
      <w:outlineLvl w:val="0"/>
    </w:pPr>
    <w:rPr>
      <w:rFonts w:ascii="Times New Roman" w:eastAsia="Times New Roman" w:hAnsi="Times New Roman"/>
      <w:w w:val="100"/>
      <w:position w:val="-1"/>
      <w:sz w:val="24"/>
      <w:szCs w:val="24"/>
      <w:effect w:val="none"/>
      <w:vertAlign w:val="baseline"/>
      <w:cs w:val="0"/>
      <w:em w:val="none"/>
      <w:lang w:bidi="ar-SA" w:eastAsia="pt-BR" w:val="pt-BR"/>
    </w:rPr>
  </w:style>
  <w:style w:type="paragraph" w:styleId="Default">
    <w:name w:val="Default"/>
    <w:next w:val="Default"/>
    <w:autoRedefine w:val="0"/>
    <w:hidden w:val="0"/>
    <w:qFormat w:val="0"/>
    <w:pPr>
      <w:suppressAutoHyphens w:val="1"/>
      <w:autoSpaceDE w:val="0"/>
      <w:autoSpaceDN w:val="0"/>
      <w:adjustRightInd w:val="0"/>
      <w:spacing w:line="1" w:lineRule="atLeast"/>
      <w:ind w:leftChars="-1" w:rightChars="0" w:firstLineChars="-1"/>
      <w:textDirection w:val="btLr"/>
      <w:textAlignment w:val="top"/>
      <w:outlineLvl w:val="0"/>
    </w:pPr>
    <w:rPr>
      <w:rFonts w:ascii="Arial" w:cs="Arial" w:eastAsia="Times New Roman" w:hAnsi="Arial"/>
      <w:color w:val="000000"/>
      <w:w w:val="100"/>
      <w:position w:val="-1"/>
      <w:sz w:val="24"/>
      <w:szCs w:val="24"/>
      <w:effect w:val="none"/>
      <w:vertAlign w:val="baseline"/>
      <w:cs w:val="0"/>
      <w:em w:val="none"/>
      <w:lang w:bidi="ar-SA" w:eastAsia="en-US" w:val="pt-BR"/>
    </w:rPr>
  </w:style>
  <w:style w:type="character" w:styleId="Título6Char">
    <w:name w:val="Título 6 Char"/>
    <w:next w:val="Título6Char"/>
    <w:autoRedefine w:val="0"/>
    <w:hidden w:val="0"/>
    <w:qFormat w:val="0"/>
    <w:rPr>
      <w:rFonts w:ascii="Calibri" w:cs="Times New Roman" w:eastAsia="Times New Roman" w:hAnsi="Calibri"/>
      <w:b w:val="1"/>
      <w:bCs w:val="1"/>
      <w:w w:val="100"/>
      <w:position w:val="-1"/>
      <w:sz w:val="22"/>
      <w:szCs w:val="22"/>
      <w:effect w:val="none"/>
      <w:vertAlign w:val="baseline"/>
      <w:cs w:val="0"/>
      <w:em w:val="none"/>
      <w:lang/>
    </w:rPr>
  </w:style>
  <w:style w:type="paragraph" w:styleId="Legenda">
    <w:name w:val="Legenda"/>
    <w:basedOn w:val="Normal"/>
    <w:next w:val="Normal"/>
    <w:autoRedefine w:val="0"/>
    <w:hidden w:val="0"/>
    <w:qFormat w:val="0"/>
    <w:pPr>
      <w:suppressAutoHyphens w:val="1"/>
      <w:spacing w:line="1" w:lineRule="atLeast"/>
      <w:ind w:leftChars="-1" w:rightChars="0" w:firstLineChars="-1"/>
      <w:textDirection w:val="btLr"/>
      <w:textAlignment w:val="top"/>
      <w:outlineLvl w:val="0"/>
    </w:pPr>
    <w:rPr>
      <w:rFonts w:ascii="Times New Roman" w:eastAsia="Times New Roman" w:hAnsi="Times New Roman"/>
      <w:b w:val="1"/>
      <w:w w:val="100"/>
      <w:position w:val="-1"/>
      <w:sz w:val="24"/>
      <w:szCs w:val="24"/>
      <w:effect w:val="none"/>
      <w:vertAlign w:val="baseline"/>
      <w:cs w:val="0"/>
      <w:em w:val="none"/>
      <w:lang w:bidi="ar-SA" w:eastAsia="pt-BR" w:val="pt-BR"/>
    </w:rPr>
  </w:style>
  <w:style w:type="paragraph" w:styleId="Corpodetexto31">
    <w:name w:val="Corpo de texto 31"/>
    <w:basedOn w:val="Normal"/>
    <w:next w:val="Corpodetexto31"/>
    <w:autoRedefine w:val="0"/>
    <w:hidden w:val="0"/>
    <w:qFormat w:val="0"/>
    <w:pPr>
      <w:suppressAutoHyphens w:val="0"/>
      <w:spacing w:line="1" w:lineRule="atLeast"/>
      <w:ind w:leftChars="-1" w:rightChars="0" w:firstLineChars="-1"/>
      <w:jc w:val="both"/>
      <w:textDirection w:val="btLr"/>
      <w:textAlignment w:val="top"/>
      <w:outlineLvl w:val="0"/>
    </w:pPr>
    <w:rPr>
      <w:rFonts w:ascii="Arial" w:eastAsia="Times New Roman" w:hAnsi="Arial"/>
      <w:b w:val="1"/>
      <w:w w:val="100"/>
      <w:position w:val="-1"/>
      <w:sz w:val="22"/>
      <w:szCs w:val="24"/>
      <w:u w:val="single"/>
      <w:effect w:val="none"/>
      <w:vertAlign w:val="baseline"/>
      <w:cs w:val="0"/>
      <w:em w:val="none"/>
      <w:lang w:bidi="ar-SA" w:eastAsia="ar-SA" w:val="pt-BR"/>
    </w:rPr>
  </w:style>
  <w:style w:type="paragraph" w:styleId="Textodebalão">
    <w:name w:val="Texto de balão"/>
    <w:basedOn w:val="Normal"/>
    <w:next w:val="Textodebalão"/>
    <w:autoRedefine w:val="0"/>
    <w:hidden w:val="0"/>
    <w:qFormat w:val="1"/>
    <w:pPr>
      <w:suppressAutoHyphens w:val="1"/>
      <w:spacing w:line="1" w:lineRule="atLeast"/>
      <w:ind w:leftChars="-1" w:rightChars="0" w:firstLineChars="-1"/>
      <w:textDirection w:val="btLr"/>
      <w:textAlignment w:val="top"/>
      <w:outlineLvl w:val="0"/>
    </w:pPr>
    <w:rPr>
      <w:rFonts w:ascii="Segoe UI" w:eastAsia="Times New Roman" w:hAnsi="Segoe UI"/>
      <w:w w:val="100"/>
      <w:position w:val="-1"/>
      <w:sz w:val="18"/>
      <w:szCs w:val="18"/>
      <w:effect w:val="none"/>
      <w:vertAlign w:val="baseline"/>
      <w:cs w:val="0"/>
      <w:em w:val="none"/>
      <w:lang w:bidi="ar-SA" w:eastAsia="und" w:val="und"/>
    </w:rPr>
  </w:style>
  <w:style w:type="character" w:styleId="TextodebalãoChar">
    <w:name w:val="Texto de balão Char"/>
    <w:next w:val="TextodebalãoChar"/>
    <w:autoRedefine w:val="0"/>
    <w:hidden w:val="0"/>
    <w:qFormat w:val="0"/>
    <w:rPr>
      <w:rFonts w:ascii="Segoe UI" w:cs="Segoe UI" w:eastAsia="Times New Roman" w:hAnsi="Segoe UI"/>
      <w:w w:val="100"/>
      <w:position w:val="-1"/>
      <w:sz w:val="18"/>
      <w:szCs w:val="18"/>
      <w:effect w:val="none"/>
      <w:vertAlign w:val="baseline"/>
      <w:cs w:val="0"/>
      <w:em w:val="none"/>
      <w:lang/>
    </w:rPr>
  </w:style>
  <w:style w:type="character" w:styleId="Título3Char">
    <w:name w:val="Título 3 Char"/>
    <w:next w:val="Título3Char"/>
    <w:autoRedefine w:val="0"/>
    <w:hidden w:val="0"/>
    <w:qFormat w:val="0"/>
    <w:rPr>
      <w:rFonts w:ascii="Times New Roman" w:eastAsia="Times New Roman" w:hAnsi="Times New Roman"/>
      <w:b w:val="1"/>
      <w:w w:val="100"/>
      <w:position w:val="-1"/>
      <w:u w:val="single"/>
      <w:effect w:val="none"/>
      <w:vertAlign w:val="baseline"/>
      <w:cs w:val="0"/>
      <w:em w:val="none"/>
      <w:lang/>
    </w:rPr>
  </w:style>
  <w:style w:type="character" w:styleId="N">
    <w:name w:val="N"/>
    <w:next w:val="N"/>
    <w:autoRedefine w:val="0"/>
    <w:hidden w:val="0"/>
    <w:qFormat w:val="0"/>
    <w:rPr>
      <w:b w:val="1"/>
      <w:w w:val="100"/>
      <w:position w:val="-1"/>
      <w:effect w:val="none"/>
      <w:vertAlign w:val="baseline"/>
      <w:cs w:val="0"/>
      <w:em w:val="none"/>
      <w:lang/>
    </w:rPr>
  </w:style>
  <w:style w:type="character" w:styleId="Ref.decomentário">
    <w:name w:val="Ref. de comentário"/>
    <w:next w:val="Ref.decomentário"/>
    <w:autoRedefine w:val="0"/>
    <w:hidden w:val="0"/>
    <w:qFormat w:val="1"/>
    <w:rPr>
      <w:w w:val="100"/>
      <w:position w:val="-1"/>
      <w:sz w:val="16"/>
      <w:szCs w:val="16"/>
      <w:effect w:val="none"/>
      <w:vertAlign w:val="baseline"/>
      <w:cs w:val="0"/>
      <w:em w:val="none"/>
      <w:lang/>
    </w:rPr>
  </w:style>
  <w:style w:type="paragraph" w:styleId="Textodecomentário">
    <w:name w:val="Texto de comentário"/>
    <w:basedOn w:val="Normal"/>
    <w:next w:val="Textodecomentário"/>
    <w:autoRedefine w:val="0"/>
    <w:hidden w:val="0"/>
    <w:qFormat w:val="1"/>
    <w:pPr>
      <w:suppressAutoHyphens w:val="1"/>
      <w:spacing w:line="1" w:lineRule="atLeast"/>
      <w:ind w:leftChars="-1" w:rightChars="0" w:firstLineChars="-1"/>
      <w:textDirection w:val="btLr"/>
      <w:textAlignment w:val="top"/>
      <w:outlineLvl w:val="0"/>
    </w:pPr>
    <w:rPr>
      <w:rFonts w:ascii="Ecofont_Spranq_eco_Sans" w:eastAsia="MS Mincho" w:hAnsi="Ecofont_Spranq_eco_Sans"/>
      <w:w w:val="100"/>
      <w:position w:val="-1"/>
      <w:sz w:val="20"/>
      <w:szCs w:val="20"/>
      <w:effect w:val="none"/>
      <w:vertAlign w:val="baseline"/>
      <w:cs w:val="0"/>
      <w:em w:val="none"/>
      <w:lang w:bidi="ar-SA" w:eastAsia="und" w:val="und"/>
    </w:rPr>
  </w:style>
  <w:style w:type="character" w:styleId="TextodecomentárioChar">
    <w:name w:val="Texto de comentário Char"/>
    <w:next w:val="TextodecomentárioChar"/>
    <w:autoRedefine w:val="0"/>
    <w:hidden w:val="0"/>
    <w:qFormat w:val="0"/>
    <w:rPr>
      <w:rFonts w:ascii="Ecofont_Spranq_eco_Sans" w:cs="Tahoma" w:eastAsia="MS Mincho" w:hAnsi="Ecofont_Spranq_eco_Sans"/>
      <w:w w:val="100"/>
      <w:position w:val="-1"/>
      <w:effect w:val="none"/>
      <w:vertAlign w:val="baseline"/>
      <w:cs w:val="0"/>
      <w:em w:val="none"/>
      <w:lang/>
    </w:rPr>
  </w:style>
  <w:style w:type="paragraph" w:styleId="Nivel01">
    <w:name w:val="Nivel 01"/>
    <w:basedOn w:val="Título1"/>
    <w:next w:val="Normal"/>
    <w:autoRedefine w:val="0"/>
    <w:hidden w:val="0"/>
    <w:qFormat w:val="0"/>
    <w:pPr>
      <w:keepNext w:val="1"/>
      <w:keepLines w:val="1"/>
      <w:numPr>
        <w:ilvl w:val="0"/>
        <w:numId w:val="21"/>
      </w:numPr>
      <w:tabs>
        <w:tab w:val="left" w:leader="none" w:pos="567"/>
        <w:tab w:val="num" w:leader="none" w:pos="4599"/>
      </w:tabs>
      <w:suppressAutoHyphens w:val="1"/>
      <w:spacing w:after="0" w:before="240" w:line="1" w:lineRule="atLeast"/>
      <w:ind w:left="4599" w:leftChars="-1" w:rightChars="0" w:hanging="2475" w:firstLineChars="-1"/>
      <w:jc w:val="both"/>
      <w:textDirection w:val="btLr"/>
      <w:textAlignment w:val="top"/>
      <w:outlineLvl w:val="0"/>
    </w:pPr>
    <w:rPr>
      <w:rFonts w:ascii="Arial" w:cs="Arial" w:eastAsia="MS Gothic" w:hAnsi="Arial"/>
      <w:b w:val="1"/>
      <w:bCs w:val="1"/>
      <w:w w:val="100"/>
      <w:kern w:val="0"/>
      <w:position w:val="-1"/>
      <w:sz w:val="20"/>
      <w:szCs w:val="20"/>
      <w:effect w:val="none"/>
      <w:vertAlign w:val="baseline"/>
      <w:cs w:val="0"/>
      <w:em w:val="none"/>
      <w:lang w:bidi="ar-SA" w:eastAsia="pt-BR" w:val="pt-BR"/>
    </w:rPr>
  </w:style>
  <w:style w:type="paragraph" w:styleId="Nivel2">
    <w:name w:val="Nivel 2"/>
    <w:basedOn w:val="Normal"/>
    <w:next w:val="Nivel2"/>
    <w:autoRedefine w:val="0"/>
    <w:hidden w:val="0"/>
    <w:qFormat w:val="0"/>
    <w:pPr>
      <w:numPr>
        <w:ilvl w:val="1"/>
        <w:numId w:val="21"/>
      </w:numPr>
      <w:suppressAutoHyphens w:val="1"/>
      <w:spacing w:after="120" w:before="120" w:line="276" w:lineRule="auto"/>
      <w:ind w:leftChars="-1" w:rightChars="0" w:firstLineChars="-1"/>
      <w:jc w:val="both"/>
      <w:textDirection w:val="btLr"/>
      <w:textAlignment w:val="top"/>
      <w:outlineLvl w:val="0"/>
    </w:pPr>
    <w:rPr>
      <w:rFonts w:ascii="Arial" w:eastAsia="MS Mincho" w:hAnsi="Arial"/>
      <w:color w:val="000000"/>
      <w:w w:val="100"/>
      <w:position w:val="-1"/>
      <w:sz w:val="20"/>
      <w:szCs w:val="20"/>
      <w:effect w:val="none"/>
      <w:vertAlign w:val="baseline"/>
      <w:cs w:val="0"/>
      <w:em w:val="none"/>
      <w:lang w:bidi="ar-SA" w:eastAsia="und" w:val="und"/>
    </w:rPr>
  </w:style>
  <w:style w:type="paragraph" w:styleId="Nivel3">
    <w:name w:val="Nivel 3"/>
    <w:basedOn w:val="Normal"/>
    <w:next w:val="Nivel3"/>
    <w:autoRedefine w:val="0"/>
    <w:hidden w:val="0"/>
    <w:qFormat w:val="0"/>
    <w:pPr>
      <w:numPr>
        <w:ilvl w:val="2"/>
        <w:numId w:val="21"/>
      </w:numPr>
      <w:suppressAutoHyphens w:val="1"/>
      <w:spacing w:after="120" w:before="120" w:line="276" w:lineRule="auto"/>
      <w:ind w:leftChars="-1" w:rightChars="0" w:firstLineChars="-1"/>
      <w:jc w:val="both"/>
      <w:textDirection w:val="btLr"/>
      <w:textAlignment w:val="top"/>
      <w:outlineLvl w:val="0"/>
    </w:pPr>
    <w:rPr>
      <w:rFonts w:ascii="Arial" w:eastAsia="MS Mincho" w:hAnsi="Arial"/>
      <w:color w:val="000000"/>
      <w:w w:val="100"/>
      <w:position w:val="-1"/>
      <w:sz w:val="20"/>
      <w:szCs w:val="20"/>
      <w:effect w:val="none"/>
      <w:vertAlign w:val="baseline"/>
      <w:cs w:val="0"/>
      <w:em w:val="none"/>
      <w:lang w:bidi="ar-SA" w:eastAsia="und" w:val="und"/>
    </w:rPr>
  </w:style>
  <w:style w:type="paragraph" w:styleId="Nivel4">
    <w:name w:val="Nivel 4"/>
    <w:basedOn w:val="Nivel3"/>
    <w:next w:val="Nivel4"/>
    <w:autoRedefine w:val="0"/>
    <w:hidden w:val="0"/>
    <w:qFormat w:val="0"/>
    <w:pPr>
      <w:numPr>
        <w:ilvl w:val="3"/>
        <w:numId w:val="21"/>
      </w:numPr>
      <w:tabs>
        <w:tab w:val="num" w:leader="none" w:pos="2880"/>
      </w:tabs>
      <w:suppressAutoHyphens w:val="1"/>
      <w:spacing w:after="120" w:before="120" w:line="276" w:lineRule="auto"/>
      <w:ind w:left="851" w:leftChars="-1" w:rightChars="0" w:firstLine="0" w:firstLineChars="-1"/>
      <w:jc w:val="both"/>
      <w:textDirection w:val="btLr"/>
      <w:textAlignment w:val="top"/>
      <w:outlineLvl w:val="0"/>
    </w:pPr>
    <w:rPr>
      <w:rFonts w:ascii="Arial" w:eastAsia="MS Mincho" w:hAnsi="Arial"/>
      <w:color w:val="auto"/>
      <w:w w:val="100"/>
      <w:position w:val="-1"/>
      <w:sz w:val="20"/>
      <w:szCs w:val="20"/>
      <w:effect w:val="none"/>
      <w:vertAlign w:val="baseline"/>
      <w:cs w:val="0"/>
      <w:em w:val="none"/>
      <w:lang w:bidi="ar-SA" w:eastAsia="und" w:val="und"/>
    </w:rPr>
  </w:style>
  <w:style w:type="paragraph" w:styleId="Nivel5">
    <w:name w:val="Nivel 5"/>
    <w:basedOn w:val="Nivel4"/>
    <w:next w:val="Nivel5"/>
    <w:autoRedefine w:val="0"/>
    <w:hidden w:val="0"/>
    <w:qFormat w:val="0"/>
    <w:pPr>
      <w:numPr>
        <w:ilvl w:val="4"/>
        <w:numId w:val="21"/>
      </w:numPr>
      <w:tabs>
        <w:tab w:val="num" w:leader="none" w:pos="2880"/>
        <w:tab w:val="num" w:leader="none" w:pos="3600"/>
      </w:tabs>
      <w:suppressAutoHyphens w:val="1"/>
      <w:spacing w:after="120" w:before="120" w:line="276" w:lineRule="auto"/>
      <w:ind w:left="1276" w:leftChars="-1" w:rightChars="0" w:firstLine="0" w:firstLineChars="-1"/>
      <w:jc w:val="both"/>
      <w:textDirection w:val="btLr"/>
      <w:textAlignment w:val="top"/>
      <w:outlineLvl w:val="0"/>
    </w:pPr>
    <w:rPr>
      <w:rFonts w:ascii="Arial" w:eastAsia="MS Mincho" w:hAnsi="Arial"/>
      <w:color w:val="auto"/>
      <w:w w:val="100"/>
      <w:position w:val="-1"/>
      <w:sz w:val="20"/>
      <w:szCs w:val="20"/>
      <w:effect w:val="none"/>
      <w:vertAlign w:val="baseline"/>
      <w:cs w:val="0"/>
      <w:em w:val="none"/>
      <w:lang w:bidi="ar-SA" w:eastAsia="und" w:val="und"/>
    </w:rPr>
  </w:style>
  <w:style w:type="character" w:styleId="Nivel2Char">
    <w:name w:val="Nivel 2 Char"/>
    <w:next w:val="Nivel2Char"/>
    <w:autoRedefine w:val="0"/>
    <w:hidden w:val="0"/>
    <w:qFormat w:val="0"/>
    <w:rPr>
      <w:rFonts w:ascii="Arial" w:cs="Arial" w:eastAsia="MS Mincho" w:hAnsi="Arial"/>
      <w:color w:val="000000"/>
      <w:w w:val="100"/>
      <w:position w:val="-1"/>
      <w:effect w:val="none"/>
      <w:vertAlign w:val="baseline"/>
      <w:cs w:val="0"/>
      <w:em w:val="none"/>
      <w:lang/>
    </w:rPr>
  </w:style>
  <w:style w:type="character" w:styleId="Nivel3Char">
    <w:name w:val="Nivel 3 Char"/>
    <w:next w:val="Nivel3Char"/>
    <w:autoRedefine w:val="0"/>
    <w:hidden w:val="0"/>
    <w:qFormat w:val="0"/>
    <w:rPr>
      <w:rFonts w:ascii="Arial" w:cs="Arial" w:eastAsia="MS Mincho" w:hAnsi="Arial"/>
      <w:color w:val="000000"/>
      <w:w w:val="100"/>
      <w:position w:val="-1"/>
      <w:effect w:val="none"/>
      <w:vertAlign w:val="baseline"/>
      <w:cs w:val="0"/>
      <w:em w:val="none"/>
      <w:lang/>
    </w:rPr>
  </w:style>
  <w:style w:type="paragraph" w:styleId="Nivel1">
    <w:name w:val="Nivel1"/>
    <w:basedOn w:val="Título1"/>
    <w:next w:val="Normal"/>
    <w:autoRedefine w:val="0"/>
    <w:hidden w:val="0"/>
    <w:qFormat w:val="0"/>
    <w:pPr>
      <w:keepNext w:val="1"/>
      <w:keepLines w:val="1"/>
      <w:widowControl w:val="0"/>
      <w:numPr>
        <w:ilvl w:val="0"/>
        <w:numId w:val="22"/>
      </w:numPr>
      <w:tabs>
        <w:tab w:val="num" w:leader="none" w:pos="4599"/>
      </w:tabs>
      <w:suppressAutoHyphens w:val="1"/>
      <w:autoSpaceDE w:val="0"/>
      <w:autoSpaceDN w:val="0"/>
      <w:adjustRightInd w:val="0"/>
      <w:spacing w:after="120" w:before="480" w:line="276" w:lineRule="auto"/>
      <w:ind w:left="4599" w:leftChars="-1" w:rightChars="0" w:hanging="2475" w:firstLineChars="-1"/>
      <w:jc w:val="both"/>
      <w:textDirection w:val="btLr"/>
      <w:textAlignment w:val="top"/>
      <w:outlineLvl w:val="0"/>
    </w:pPr>
    <w:rPr>
      <w:rFonts w:ascii="Arial" w:cs="Arial" w:eastAsia="MS Gothic" w:hAnsi="Arial"/>
      <w:b w:val="1"/>
      <w:bCs w:val="1"/>
      <w:w w:val="100"/>
      <w:kern w:val="0"/>
      <w:position w:val="-1"/>
      <w:sz w:val="20"/>
      <w:szCs w:val="20"/>
      <w:effect w:val="none"/>
      <w:vertAlign w:val="baseline"/>
      <w:cs w:val="0"/>
      <w:em w:val="none"/>
      <w:lang w:bidi="ar-SA" w:eastAsia="pt-BR" w:val="pt-BR"/>
    </w:rPr>
  </w:style>
  <w:style w:type="paragraph" w:styleId="Textbody">
    <w:name w:val="Text body"/>
    <w:basedOn w:val="Normal"/>
    <w:next w:val="Textbody"/>
    <w:autoRedefine w:val="0"/>
    <w:hidden w:val="0"/>
    <w:qFormat w:val="0"/>
    <w:pPr>
      <w:widowControl w:val="0"/>
      <w:suppressAutoHyphens w:val="0"/>
      <w:autoSpaceDN w:val="0"/>
      <w:spacing w:after="120" w:line="1" w:lineRule="atLeast"/>
      <w:ind w:leftChars="-1" w:rightChars="0" w:firstLineChars="-1"/>
      <w:textDirection w:val="btLr"/>
      <w:textAlignment w:val="baseline"/>
      <w:outlineLvl w:val="0"/>
    </w:pPr>
    <w:rPr>
      <w:rFonts w:ascii="Times New Roman" w:cs="Tahoma" w:eastAsia="SimSun" w:hAnsi="Times New Roman"/>
      <w:w w:val="100"/>
      <w:kern w:val="3"/>
      <w:position w:val="-1"/>
      <w:sz w:val="24"/>
      <w:szCs w:val="24"/>
      <w:effect w:val="none"/>
      <w:vertAlign w:val="baseline"/>
      <w:cs w:val="0"/>
      <w:em w:val="none"/>
      <w:lang w:bidi="hi-IN" w:eastAsia="zh-CN" w:val="pt-BR"/>
    </w:rPr>
  </w:style>
  <w:style w:type="paragraph" w:styleId="paragraph">
    <w:name w:val="paragraph"/>
    <w:basedOn w:val="Normal"/>
    <w:next w:val="paragraph"/>
    <w:autoRedefine w:val="0"/>
    <w:hidden w:val="0"/>
    <w:qFormat w:val="0"/>
    <w:pPr>
      <w:suppressAutoHyphens w:val="1"/>
      <w:spacing w:after="100" w:afterAutospacing="1" w:before="100" w:beforeAutospacing="1" w:line="1" w:lineRule="atLeast"/>
      <w:ind w:leftChars="-1" w:rightChars="0" w:firstLineChars="-1"/>
      <w:textDirection w:val="btLr"/>
      <w:textAlignment w:val="top"/>
      <w:outlineLvl w:val="0"/>
    </w:pPr>
    <w:rPr>
      <w:rFonts w:ascii="Times New Roman" w:eastAsia="Times New Roman" w:hAnsi="Times New Roman"/>
      <w:w w:val="100"/>
      <w:position w:val="-1"/>
      <w:sz w:val="24"/>
      <w:szCs w:val="24"/>
      <w:effect w:val="none"/>
      <w:vertAlign w:val="baseline"/>
      <w:cs w:val="0"/>
      <w:em w:val="none"/>
      <w:lang w:bidi="ar-SA" w:eastAsia="pt-BR" w:val="pt-BR"/>
    </w:rPr>
  </w:style>
  <w:style w:type="character" w:styleId="normaltextrun">
    <w:name w:val="normaltextrun"/>
    <w:next w:val="normaltextrun"/>
    <w:autoRedefine w:val="0"/>
    <w:hidden w:val="0"/>
    <w:qFormat w:val="0"/>
    <w:rPr>
      <w:w w:val="100"/>
      <w:position w:val="-1"/>
      <w:effect w:val="none"/>
      <w:vertAlign w:val="baseline"/>
      <w:cs w:val="0"/>
      <w:em w:val="none"/>
      <w:lang/>
    </w:rPr>
  </w:style>
  <w:style w:type="character" w:styleId="tabchar">
    <w:name w:val="tabchar"/>
    <w:next w:val="tabchar"/>
    <w:autoRedefine w:val="0"/>
    <w:hidden w:val="0"/>
    <w:qFormat w:val="0"/>
    <w:rPr>
      <w:w w:val="100"/>
      <w:position w:val="-1"/>
      <w:effect w:val="none"/>
      <w:vertAlign w:val="baseline"/>
      <w:cs w:val="0"/>
      <w:em w:val="none"/>
      <w:lang/>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color w:val="666666"/>
      <w:sz w:val="48"/>
      <w:szCs w:val="48"/>
    </w:rPr>
  </w:style>
  <w:style w:type="table" w:styleId="Table1">
    <w:basedOn w:val="TableNormal"/>
    <w:tblPr>
      <w:tblStyleRowBandSize w:val="1"/>
      <w:tblStyleColBandSize w:val="1"/>
      <w:tblCellMar>
        <w:top w:w="0.0" w:type="dxa"/>
        <w:left w:w="108.0" w:type="dxa"/>
        <w:bottom w:w="0.0" w:type="dxa"/>
        <w:right w:w="108.0" w:type="dxa"/>
      </w:tblCellMar>
    </w:tblPr>
  </w:style>
  <w:style w:type="table" w:styleId="Table2">
    <w:basedOn w:val="TableNormal"/>
    <w:tblPr>
      <w:tblStyleRowBandSize w:val="1"/>
      <w:tblStyleColBandSize w:val="1"/>
      <w:tblCellMar>
        <w:top w:w="0.0" w:type="dxa"/>
        <w:left w:w="108.0" w:type="dxa"/>
        <w:bottom w:w="0.0" w:type="dxa"/>
        <w:right w:w="108.0" w:type="dxa"/>
      </w:tblCellMar>
    </w:tblPr>
  </w:style>
  <w:style w:type="table" w:styleId="Table3">
    <w:basedOn w:val="TableNormal"/>
    <w:tblPr>
      <w:tblStyleRowBandSize w:val="1"/>
      <w:tblStyleColBandSize w:val="1"/>
      <w:tblCellMar>
        <w:top w:w="0.0" w:type="dxa"/>
        <w:left w:w="0.0" w:type="dxa"/>
        <w:bottom w:w="0.0" w:type="dxa"/>
        <w:right w:w="0.0" w:type="dxa"/>
      </w:tblCellMar>
    </w:tblPr>
  </w:style>
  <w:style w:type="table" w:styleId="Table4">
    <w:basedOn w:val="TableNormal"/>
    <w:tblPr>
      <w:tblStyleRowBandSize w:val="1"/>
      <w:tblStyleColBandSize w:val="1"/>
      <w:tblCellMar>
        <w:top w:w="0.0" w:type="dxa"/>
        <w:left w:w="108.0" w:type="dxa"/>
        <w:bottom w:w="0.0" w:type="dxa"/>
        <w:right w:w="108.0" w:type="dxa"/>
      </w:tblCellMar>
    </w:tblPr>
  </w:style>
</w:styles>
</file>

<file path=word/_rels/document.xml.rels><?xml version="1.0" encoding="UTF-8" standalone="yes"?><Relationships xmlns="http://schemas.openxmlformats.org/package/2006/relationships"><Relationship Id="rId20" Type="http://schemas.openxmlformats.org/officeDocument/2006/relationships/hyperlink" Target="mailto:lidianopolislicitacao@gmail.com" TargetMode="External"/><Relationship Id="rId11" Type="http://schemas.openxmlformats.org/officeDocument/2006/relationships/hyperlink" Target="http://www.portaltransparencia.gov.br/sancoes/ceis?paginacaoSimples=true&amp;tamanhoPagina=&amp;offset=&amp;direcaoOrdenacao=asc&amp;colunasSelecionadas=linkDetalhamento%2CcpfCnpj%2Cnome%2CufSancionado%2Corgao%2CtipoSancao%2CdataPublicacao" TargetMode="External"/><Relationship Id="rId22" Type="http://schemas.openxmlformats.org/officeDocument/2006/relationships/hyperlink" Target="http://legislacao.planalto.gov.br/legisla/legislacao.nsf/Viw_Identificacao/lei%208.213-1991?OpenDocument" TargetMode="External"/><Relationship Id="rId10" Type="http://schemas.openxmlformats.org/officeDocument/2006/relationships/hyperlink" Target="http://www.planalto.gov.br/ccivil_03/_ato2019-2022/2021/lei/L14133.htm" TargetMode="External"/><Relationship Id="rId21" Type="http://schemas.openxmlformats.org/officeDocument/2006/relationships/header" Target="header1.xml"/><Relationship Id="rId13" Type="http://schemas.openxmlformats.org/officeDocument/2006/relationships/hyperlink" Target="http://www.planalto.gov.br/ccivil_03/_ato2019-2022/2021/lei/L14133.htm#art60" TargetMode="External"/><Relationship Id="rId24" Type="http://schemas.openxmlformats.org/officeDocument/2006/relationships/header" Target="header2.xml"/><Relationship Id="rId12" Type="http://schemas.openxmlformats.org/officeDocument/2006/relationships/hyperlink" Target="http://www.bnc.org.br" TargetMode="External"/><Relationship Id="rId23" Type="http://schemas.openxmlformats.org/officeDocument/2006/relationships/hyperlink" Target="http://legislacao.planalto.gov.br/legisla/legislacao.nsf/Viw_Identificacao/lei%208.213-1991?OpenDocument" TargetMode="External"/><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hyperlink" Target="http://www.planalto.gov.br/ccivil_03/_ato2019-2022/2021/lei/L14133.htm#art9%C2%A71" TargetMode="External"/><Relationship Id="rId15" Type="http://schemas.openxmlformats.org/officeDocument/2006/relationships/hyperlink" Target="about:blank" TargetMode="External"/><Relationship Id="rId14" Type="http://schemas.openxmlformats.org/officeDocument/2006/relationships/hyperlink" Target="https://www.planalto.gov.br/ccivil_03/_ato2007-2010/2009/lei/l12187.htm#:~:text=LEI%20N%C2%BA%2012.187%2C%20DE%2029%20DE%20DEZEMBRO%20DE%202009.&amp;text=Institui%20a%20Pol%C3%ADtica%20Nacional%20sobre,PNMC%20e%20d%C3%A1%20outras%20provid%C3%AAncias." TargetMode="External"/><Relationship Id="rId17" Type="http://schemas.openxmlformats.org/officeDocument/2006/relationships/hyperlink" Target="http://www.bll.org.br" TargetMode="External"/><Relationship Id="rId16" Type="http://schemas.openxmlformats.org/officeDocument/2006/relationships/hyperlink" Target="http://../../../../../../../AppData/Local/PREG%C3%83O%20PRESENCIAL%20015-2020%20-%20PE%C3%87AS%20PESADAS%20NOVA/www.portaldoempreendedor.gov.br" TargetMode="External"/><Relationship Id="rId5" Type="http://schemas.openxmlformats.org/officeDocument/2006/relationships/styles" Target="styles.xml"/><Relationship Id="rId19" Type="http://schemas.openxmlformats.org/officeDocument/2006/relationships/hyperlink" Target="http://www.bll.org.br/" TargetMode="External"/><Relationship Id="rId6" Type="http://schemas.openxmlformats.org/officeDocument/2006/relationships/customXml" Target="../customXML/item1.xml"/><Relationship Id="rId18" Type="http://schemas.openxmlformats.org/officeDocument/2006/relationships/hyperlink" Target="http://www.bll.org.br" TargetMode="External"/><Relationship Id="rId7" Type="http://schemas.openxmlformats.org/officeDocument/2006/relationships/hyperlink" Target="http://www.bll.org.br" TargetMode="External"/><Relationship Id="rId8" Type="http://schemas.openxmlformats.org/officeDocument/2006/relationships/hyperlink" Target="https://grandesrios.eloweb.net/portaltransparencia/1/licitacoes"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yNK6a6IDixYIrM3sZTzBzNzF8nw==">CgMxLjAyCGguZ2pkZ3hzMgloLjMwajB6bGwyCWguMWZvYjl0ZTIJaC4zem55c2g3MgloLjJldDkycDAyCGgudHlqY3d0MgppZC4zZHk2dmttMgppZC4xdDNoNXNmMgppZC40ZDM0b2c4MgppZC4yczhleW8xMglpZC5namRneHMyCmlkLjMwajB6bGwyCmlkLjFmb2I5dGUyCmlkLjN6bnlzaDcyCmlkLjJldDkycDAyCWlkLnR5amN3dDIJaC4zZHk2dmttOAByITE5RFJGQXg2SnBaOGFINGU4cmxfVE9vd2xqMUlNM0Z4VQ==</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2022-05-15T18:47:00Z</dcterms:created>
  <dc:creator>Fabiano Alexandro de Souza</dc:creator>
</cp:coreProperties>
</file>