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69CE4" w14:textId="6647EF5E" w:rsidR="00AF203E" w:rsidRPr="00AF203E" w:rsidRDefault="00AF203E" w:rsidP="00AF203E">
      <w:pPr>
        <w:pStyle w:val="Ttulo1"/>
        <w:spacing w:before="60" w:after="60" w:line="288" w:lineRule="auto"/>
        <w:jc w:val="center"/>
        <w:rPr>
          <w:rFonts w:asciiTheme="minorHAnsi" w:hAnsiTheme="minorHAnsi" w:cstheme="minorHAnsi"/>
          <w:b/>
          <w:bCs/>
          <w:color w:val="auto"/>
          <w:sz w:val="20"/>
          <w:szCs w:val="20"/>
          <w:u w:val="single"/>
        </w:rPr>
      </w:pPr>
      <w:bookmarkStart w:id="0" w:name="_Toc158539696"/>
      <w:r w:rsidRPr="00AF203E">
        <w:rPr>
          <w:rFonts w:asciiTheme="minorHAnsi" w:hAnsiTheme="minorHAnsi" w:cstheme="minorHAnsi"/>
          <w:b/>
          <w:bCs/>
          <w:color w:val="auto"/>
          <w:sz w:val="20"/>
          <w:szCs w:val="20"/>
          <w:u w:val="single"/>
        </w:rPr>
        <w:t>ESTUDO</w:t>
      </w:r>
      <w:r w:rsidRPr="00AF203E">
        <w:rPr>
          <w:rFonts w:asciiTheme="minorHAnsi" w:hAnsiTheme="minorHAnsi" w:cstheme="minorHAnsi"/>
          <w:b/>
          <w:bCs/>
          <w:color w:val="auto"/>
          <w:spacing w:val="-2"/>
          <w:sz w:val="20"/>
          <w:szCs w:val="20"/>
          <w:u w:val="single"/>
        </w:rPr>
        <w:t xml:space="preserve"> </w:t>
      </w:r>
      <w:r w:rsidRPr="00AF203E">
        <w:rPr>
          <w:rFonts w:asciiTheme="minorHAnsi" w:hAnsiTheme="minorHAnsi" w:cstheme="minorHAnsi"/>
          <w:b/>
          <w:bCs/>
          <w:color w:val="auto"/>
          <w:sz w:val="20"/>
          <w:szCs w:val="20"/>
          <w:u w:val="single"/>
        </w:rPr>
        <w:t>TÉCNICO</w:t>
      </w:r>
      <w:r w:rsidRPr="00AF203E">
        <w:rPr>
          <w:rFonts w:asciiTheme="minorHAnsi" w:hAnsiTheme="minorHAnsi" w:cstheme="minorHAnsi"/>
          <w:b/>
          <w:bCs/>
          <w:color w:val="auto"/>
          <w:spacing w:val="-2"/>
          <w:sz w:val="20"/>
          <w:szCs w:val="20"/>
          <w:u w:val="single"/>
        </w:rPr>
        <w:t xml:space="preserve"> </w:t>
      </w:r>
      <w:r w:rsidRPr="00AF203E">
        <w:rPr>
          <w:rFonts w:asciiTheme="minorHAnsi" w:hAnsiTheme="minorHAnsi" w:cstheme="minorHAnsi"/>
          <w:b/>
          <w:bCs/>
          <w:color w:val="auto"/>
          <w:sz w:val="20"/>
          <w:szCs w:val="20"/>
          <w:u w:val="single"/>
        </w:rPr>
        <w:t>PRELIMINAR</w:t>
      </w:r>
      <w:bookmarkEnd w:id="0"/>
      <w:r w:rsidRPr="00AF203E">
        <w:rPr>
          <w:rFonts w:asciiTheme="minorHAnsi" w:hAnsiTheme="minorHAnsi" w:cstheme="minorHAnsi"/>
          <w:b/>
          <w:bCs/>
          <w:color w:val="auto"/>
          <w:sz w:val="20"/>
          <w:szCs w:val="20"/>
          <w:u w:val="single"/>
        </w:rPr>
        <w:t xml:space="preserve"> - ETP</w:t>
      </w:r>
    </w:p>
    <w:p w14:paraId="5DBD9F95" w14:textId="77777777" w:rsidR="00AF203E" w:rsidRPr="00AF203E" w:rsidRDefault="00AF203E" w:rsidP="00AF203E">
      <w:pPr>
        <w:spacing w:before="60" w:after="60" w:line="288" w:lineRule="auto"/>
        <w:rPr>
          <w:rFonts w:asciiTheme="minorHAnsi" w:hAnsiTheme="minorHAnsi" w:cstheme="minorHAnsi"/>
          <w:b/>
          <w:sz w:val="20"/>
          <w:szCs w:val="20"/>
        </w:rPr>
      </w:pPr>
    </w:p>
    <w:p w14:paraId="4E9FFF47" w14:textId="569BDC8E" w:rsidR="00AF203E" w:rsidRPr="00AF203E" w:rsidRDefault="00AF203E" w:rsidP="00AF203E">
      <w:pPr>
        <w:spacing w:before="60" w:after="60"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sz w:val="20"/>
          <w:szCs w:val="20"/>
        </w:rPr>
        <w:t>Conforme a Lei nº 14.133, de 2021, o</w:t>
      </w:r>
      <w:r w:rsidRPr="00AF203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Estudo Técnico Preliminar tem por objetivo identificar e analisar os cenários para o atendimento da demanda que consta no Documento de </w:t>
      </w:r>
      <w:r w:rsidR="0021056B">
        <w:rPr>
          <w:rFonts w:asciiTheme="minorHAnsi" w:hAnsiTheme="minorHAnsi" w:cstheme="minorHAnsi"/>
          <w:sz w:val="20"/>
          <w:szCs w:val="20"/>
          <w:shd w:val="clear" w:color="auto" w:fill="FFFFFF"/>
        </w:rPr>
        <w:t>Formalização</w:t>
      </w:r>
      <w:r w:rsidRPr="00AF203E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da Demanda, bem como demonstrar a viabilidade técnica e econômica das soluções identificadas, fornecendo as informações necessárias para subsidiar o respectivo processo de contratação.</w:t>
      </w:r>
    </w:p>
    <w:p w14:paraId="6B113310" w14:textId="08E0BA1B" w:rsidR="00AF203E" w:rsidRDefault="00AF203E" w:rsidP="00AF203E">
      <w:pPr>
        <w:pStyle w:val="Corpodetexto"/>
        <w:spacing w:before="60" w:after="60" w:line="288" w:lineRule="auto"/>
        <w:ind w:right="119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sz w:val="20"/>
          <w:szCs w:val="20"/>
        </w:rPr>
        <w:t>Neste sentido, 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presente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documento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contempla</w:t>
      </w:r>
      <w:r w:rsidRPr="00AF203E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>estudos</w:t>
      </w:r>
      <w:r w:rsidRPr="00AF203E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>para</w:t>
      </w:r>
      <w:r w:rsidRPr="00AF203E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>a</w:t>
      </w:r>
      <w:r w:rsidRPr="00AF203E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>contratação</w:t>
      </w:r>
      <w:r w:rsidRPr="00AF203E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de</w:t>
      </w:r>
      <w:r w:rsidRPr="00AF203E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solução</w:t>
      </w:r>
      <w:r w:rsidRPr="00AF203E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que</w:t>
      </w:r>
      <w:r w:rsidRPr="00AF203E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atenderá</w:t>
      </w:r>
      <w:r w:rsidRPr="00AF203E">
        <w:rPr>
          <w:rFonts w:asciiTheme="minorHAnsi" w:hAnsiTheme="minorHAnsi" w:cstheme="minorHAnsi"/>
          <w:spacing w:val="-14"/>
          <w:sz w:val="20"/>
          <w:szCs w:val="20"/>
        </w:rPr>
        <w:t xml:space="preserve"> à</w:t>
      </w:r>
      <w:r w:rsidRPr="00AF203E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necessidade especificada no documento de formalização da demanda anexo, e tem por finalidade estudá-la detalhadamente e identificar a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melhor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solução</w:t>
      </w:r>
      <w:r w:rsidRPr="00AF203E">
        <w:rPr>
          <w:rFonts w:asciiTheme="minorHAnsi" w:hAnsiTheme="minorHAnsi" w:cstheme="minorHAnsi"/>
          <w:spacing w:val="-5"/>
          <w:sz w:val="20"/>
          <w:szCs w:val="20"/>
        </w:rPr>
        <w:t xml:space="preserve"> existente </w:t>
      </w:r>
      <w:r w:rsidRPr="00AF203E">
        <w:rPr>
          <w:rFonts w:asciiTheme="minorHAnsi" w:hAnsiTheme="minorHAnsi" w:cstheme="minorHAnsi"/>
          <w:sz w:val="20"/>
          <w:szCs w:val="20"/>
        </w:rPr>
        <w:t>no mercado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para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supri-la,</w:t>
      </w:r>
      <w:r w:rsidRPr="00AF203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em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conformidade com as</w:t>
      </w:r>
      <w:r w:rsidRPr="00AF203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normas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e</w:t>
      </w:r>
      <w:r w:rsidRPr="00AF203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princípios</w:t>
      </w:r>
      <w:r w:rsidRPr="00AF203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que regem a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Administração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Pública.</w:t>
      </w:r>
    </w:p>
    <w:p w14:paraId="305051E3" w14:textId="77777777" w:rsidR="00AF203E" w:rsidRPr="00AF203E" w:rsidRDefault="00AF203E" w:rsidP="00AF203E">
      <w:pPr>
        <w:pStyle w:val="Corpodetexto"/>
        <w:spacing w:before="60" w:after="60" w:line="288" w:lineRule="auto"/>
        <w:ind w:right="119"/>
        <w:jc w:val="both"/>
        <w:rPr>
          <w:rFonts w:asciiTheme="minorHAnsi" w:hAnsiTheme="minorHAnsi" w:cstheme="minorHAnsi"/>
          <w:sz w:val="20"/>
          <w:szCs w:val="20"/>
        </w:rPr>
      </w:pPr>
    </w:p>
    <w:p w14:paraId="0DE0D8B6" w14:textId="77777777" w:rsidR="00AF203E" w:rsidRPr="00AF203E" w:rsidRDefault="00AF203E" w:rsidP="00AF203E">
      <w:pPr>
        <w:pStyle w:val="Nivel01"/>
        <w:spacing w:before="60" w:after="60" w:line="288" w:lineRule="auto"/>
        <w:rPr>
          <w:rFonts w:asciiTheme="minorHAnsi" w:hAnsiTheme="minorHAnsi" w:cstheme="minorHAnsi"/>
        </w:rPr>
      </w:pPr>
      <w:bookmarkStart w:id="1" w:name="_Toc158539697"/>
      <w:r w:rsidRPr="00AF203E">
        <w:rPr>
          <w:rFonts w:asciiTheme="minorHAnsi" w:hAnsiTheme="minorHAnsi" w:cstheme="minorHAnsi"/>
        </w:rPr>
        <w:t>DESCRIÇÃO</w:t>
      </w:r>
      <w:r w:rsidRPr="00AF203E">
        <w:rPr>
          <w:rFonts w:asciiTheme="minorHAnsi" w:hAnsiTheme="minorHAnsi" w:cstheme="minorHAnsi"/>
          <w:spacing w:val="-4"/>
        </w:rPr>
        <w:t xml:space="preserve"> </w:t>
      </w:r>
      <w:r w:rsidRPr="00AF203E">
        <w:rPr>
          <w:rFonts w:asciiTheme="minorHAnsi" w:hAnsiTheme="minorHAnsi" w:cstheme="minorHAnsi"/>
        </w:rPr>
        <w:t>DA</w:t>
      </w:r>
      <w:r w:rsidRPr="00AF203E">
        <w:rPr>
          <w:rFonts w:asciiTheme="minorHAnsi" w:hAnsiTheme="minorHAnsi" w:cstheme="minorHAnsi"/>
          <w:spacing w:val="-4"/>
        </w:rPr>
        <w:t xml:space="preserve"> </w:t>
      </w:r>
      <w:r w:rsidRPr="00AF203E">
        <w:rPr>
          <w:rFonts w:asciiTheme="minorHAnsi" w:hAnsiTheme="minorHAnsi" w:cstheme="minorHAnsi"/>
        </w:rPr>
        <w:t>NECESSIDADE</w:t>
      </w:r>
      <w:bookmarkEnd w:id="1"/>
    </w:p>
    <w:p w14:paraId="05E6872D" w14:textId="77777777" w:rsidR="00AF203E" w:rsidRPr="00AF203E" w:rsidRDefault="00AF203E" w:rsidP="00AF203E">
      <w:pPr>
        <w:pStyle w:val="Corpodetexto"/>
        <w:spacing w:before="60" w:after="60" w:line="288" w:lineRule="auto"/>
        <w:ind w:right="115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b/>
          <w:sz w:val="20"/>
          <w:szCs w:val="20"/>
        </w:rPr>
        <w:t xml:space="preserve">Fundamentação: </w:t>
      </w:r>
      <w:r w:rsidRPr="00AF203E">
        <w:rPr>
          <w:rFonts w:asciiTheme="minorHAnsi" w:hAnsiTheme="minorHAnsi" w:cstheme="minorHAnsi"/>
          <w:sz w:val="20"/>
          <w:szCs w:val="20"/>
        </w:rPr>
        <w:t>Descrição da necessidade da contratação, considerado o problema a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ser resolvido sob a perspectiva do interesse público. (inciso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I do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§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1°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do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art.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18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da Lei nº 14.133, de 2021)</w:t>
      </w:r>
    </w:p>
    <w:p w14:paraId="614015BA" w14:textId="15919352" w:rsidR="00AF203E" w:rsidRDefault="00AF203E" w:rsidP="00AF203E">
      <w:pPr>
        <w:pStyle w:val="Corpodetexto"/>
        <w:spacing w:before="60" w:after="60" w:line="288" w:lineRule="auto"/>
        <w:rPr>
          <w:rFonts w:asciiTheme="minorHAnsi" w:hAnsiTheme="minorHAnsi" w:cstheme="minorHAnsi"/>
          <w:sz w:val="16"/>
          <w:szCs w:val="16"/>
        </w:rPr>
      </w:pPr>
      <w:r w:rsidRPr="00AF203E">
        <w:rPr>
          <w:rFonts w:asciiTheme="minorHAnsi" w:hAnsiTheme="minorHAnsi" w:cstheme="minorHAnsi"/>
          <w:b/>
          <w:i/>
          <w:iCs/>
          <w:sz w:val="16"/>
          <w:szCs w:val="16"/>
        </w:rPr>
        <w:t>Observação</w:t>
      </w:r>
      <w:r w:rsidRPr="00AF203E">
        <w:rPr>
          <w:rFonts w:asciiTheme="minorHAnsi" w:hAnsiTheme="minorHAnsi" w:cstheme="minorHAnsi"/>
          <w:b/>
          <w:sz w:val="16"/>
          <w:szCs w:val="16"/>
        </w:rPr>
        <w:t xml:space="preserve">: </w:t>
      </w:r>
      <w:r w:rsidRPr="00AF203E">
        <w:rPr>
          <w:rFonts w:asciiTheme="minorHAnsi" w:hAnsiTheme="minorHAnsi" w:cstheme="minorHAnsi"/>
          <w:sz w:val="16"/>
          <w:szCs w:val="16"/>
        </w:rPr>
        <w:t>Neste item deve ser detalhada a necessidade que originou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a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demanda de contratação, da forma mais detalhada possível visando identificar adequadamente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requisitos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da</w:t>
      </w:r>
      <w:r w:rsidRPr="00AF203E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futura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contratação.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1"/>
      </w:tblGrid>
      <w:tr w:rsidR="00AF203E" w14:paraId="62AEB626" w14:textId="77777777" w:rsidTr="00AF203E">
        <w:tc>
          <w:tcPr>
            <w:tcW w:w="9921" w:type="dxa"/>
          </w:tcPr>
          <w:p w14:paraId="19D14C69" w14:textId="08366DE4" w:rsidR="003E5381" w:rsidRDefault="003E5381" w:rsidP="00CE7EE8">
            <w:pPr>
              <w:pStyle w:val="Corpodetexto"/>
              <w:spacing w:before="60" w:after="60" w:line="288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 compra de </w:t>
            </w:r>
            <w:r w:rsidR="00550259">
              <w:rPr>
                <w:rFonts w:asciiTheme="minorHAnsi" w:hAnsiTheme="minorHAnsi" w:cstheme="minorHAnsi"/>
                <w:sz w:val="20"/>
                <w:szCs w:val="20"/>
              </w:rPr>
              <w:t xml:space="preserve">pães para compor a </w:t>
            </w:r>
            <w:r w:rsidR="00CE7EE8">
              <w:rPr>
                <w:rFonts w:asciiTheme="minorHAnsi" w:hAnsiTheme="minorHAnsi" w:cstheme="minorHAnsi"/>
                <w:sz w:val="20"/>
                <w:szCs w:val="20"/>
              </w:rPr>
              <w:t xml:space="preserve">Merenda Escolar é essencial para garantir a alimentação adequada e saudável dos estudantes, contribuindo diretamente para o seu desenvolvimento físico, mental e emocional. Existem várias razões pelas quais a compra de merenda escolar é justificada: 1 – Nutrição adequada: A merenda escolar fornece nutrientes essenciais para o crescimento das crianças e adolescentes, garantindo que tenham energia e foco para aprender; 2 – Inclusão social: muitos estudantes dependem da merenda escolar como sua principal refeição do dia, garantindo que todos tenham acesso a uma alimentação adequada, independente de sua situação financeira; 3- Desempenho acadêmico: estudos mostram que estudantes bem alimentados tem melhor desempenho acadêmico, concentração e comportamento em sala de aula; 4 – saúde e bem-estar: uma alimentação saudável contribui para a prevenção de doenças, melhora a imunidade e promove o bem estar físico e mental dos estudantes; 5 – educação alimentar: a merenda escolar pode ser uma oportunidade para educar os estudantes sobre hábitos alimentares saudáveis, promovendo um estilo de vida saudável a longo prazo. </w:t>
            </w:r>
          </w:p>
          <w:p w14:paraId="707814DE" w14:textId="6F229D48" w:rsidR="00570A9F" w:rsidRDefault="00570A9F" w:rsidP="00CE7EE8">
            <w:pPr>
              <w:pStyle w:val="Corpodetexto"/>
              <w:spacing w:before="60" w:after="60" w:line="288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Quanto a compra </w:t>
            </w:r>
            <w:r w:rsidR="00550259">
              <w:rPr>
                <w:rFonts w:asciiTheme="minorHAnsi" w:hAnsiTheme="minorHAnsi" w:cstheme="minorHAnsi"/>
                <w:sz w:val="20"/>
                <w:szCs w:val="20"/>
              </w:rPr>
              <w:t>pães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para o Asilo</w:t>
            </w:r>
            <w:r w:rsidR="0055025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="00550259">
              <w:rPr>
                <w:rFonts w:asciiTheme="minorHAnsi" w:hAnsiTheme="minorHAnsi" w:cstheme="minorHAnsi"/>
                <w:sz w:val="20"/>
                <w:szCs w:val="20"/>
              </w:rPr>
              <w:t xml:space="preserve"> para 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550259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erviço de </w:t>
            </w:r>
            <w:r w:rsidR="00550259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onvivência </w:t>
            </w:r>
            <w:r w:rsidR="00550259">
              <w:rPr>
                <w:rFonts w:asciiTheme="minorHAnsi" w:hAnsiTheme="minorHAnsi" w:cstheme="minorHAnsi"/>
                <w:sz w:val="20"/>
                <w:szCs w:val="20"/>
              </w:rPr>
              <w:t xml:space="preserve">e Fortalecimento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de </w:t>
            </w:r>
            <w:r w:rsidR="00550259">
              <w:rPr>
                <w:rFonts w:asciiTheme="minorHAnsi" w:hAnsiTheme="minorHAnsi" w:cstheme="minorHAnsi"/>
                <w:sz w:val="20"/>
                <w:szCs w:val="20"/>
              </w:rPr>
              <w:t>V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ínculos é fundamental para combater a fome, a pobreza e a desigualdade, garantindo acesso à alimentação adequada para a comunidade em situação de vulnerabilidades. </w:t>
            </w:r>
          </w:p>
          <w:p w14:paraId="12A518A2" w14:textId="20FCB474" w:rsidR="00BE3821" w:rsidRDefault="00BE3821" w:rsidP="00550259">
            <w:pPr>
              <w:pStyle w:val="Corpodetexto"/>
              <w:spacing w:before="60" w:after="60" w:line="288" w:lineRule="auto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1F38E8D7" w14:textId="77777777" w:rsidR="00AF203E" w:rsidRPr="00AF203E" w:rsidRDefault="00AF203E" w:rsidP="00AF203E">
      <w:pPr>
        <w:pStyle w:val="Corpodetexto"/>
        <w:spacing w:before="60" w:after="60" w:line="288" w:lineRule="auto"/>
        <w:rPr>
          <w:rFonts w:asciiTheme="minorHAnsi" w:hAnsiTheme="minorHAnsi" w:cstheme="minorHAnsi"/>
          <w:sz w:val="16"/>
          <w:szCs w:val="16"/>
        </w:rPr>
      </w:pPr>
    </w:p>
    <w:p w14:paraId="728E6E0A" w14:textId="77777777" w:rsidR="00AF203E" w:rsidRPr="00AF203E" w:rsidRDefault="00AF203E" w:rsidP="00AF203E">
      <w:pPr>
        <w:pStyle w:val="Nivel01"/>
        <w:spacing w:before="60" w:after="60" w:line="288" w:lineRule="auto"/>
        <w:rPr>
          <w:rFonts w:asciiTheme="minorHAnsi" w:hAnsiTheme="minorHAnsi" w:cstheme="minorHAnsi"/>
        </w:rPr>
      </w:pPr>
      <w:bookmarkStart w:id="2" w:name="_Toc158539698"/>
      <w:r w:rsidRPr="00AF203E">
        <w:rPr>
          <w:rFonts w:asciiTheme="minorHAnsi" w:hAnsiTheme="minorHAnsi" w:cstheme="minorHAnsi"/>
        </w:rPr>
        <w:t>ALINHAMENTO</w:t>
      </w:r>
      <w:r w:rsidRPr="00AF203E">
        <w:rPr>
          <w:rFonts w:asciiTheme="minorHAnsi" w:hAnsiTheme="minorHAnsi" w:cstheme="minorHAnsi"/>
          <w:spacing w:val="-1"/>
        </w:rPr>
        <w:t xml:space="preserve"> </w:t>
      </w:r>
      <w:r w:rsidRPr="00AF203E">
        <w:rPr>
          <w:rFonts w:asciiTheme="minorHAnsi" w:hAnsiTheme="minorHAnsi" w:cstheme="minorHAnsi"/>
        </w:rPr>
        <w:t>COM</w:t>
      </w:r>
      <w:r w:rsidRPr="00AF203E">
        <w:rPr>
          <w:rFonts w:asciiTheme="minorHAnsi" w:hAnsiTheme="minorHAnsi" w:cstheme="minorHAnsi"/>
          <w:spacing w:val="-3"/>
        </w:rPr>
        <w:t xml:space="preserve"> </w:t>
      </w:r>
      <w:r w:rsidRPr="00AF203E">
        <w:rPr>
          <w:rFonts w:asciiTheme="minorHAnsi" w:hAnsiTheme="minorHAnsi" w:cstheme="minorHAnsi"/>
        </w:rPr>
        <w:t>PCA</w:t>
      </w:r>
      <w:bookmarkEnd w:id="2"/>
    </w:p>
    <w:p w14:paraId="5D205DEE" w14:textId="77777777" w:rsidR="00AF203E" w:rsidRPr="00AF203E" w:rsidRDefault="00AF203E" w:rsidP="00AF203E">
      <w:pPr>
        <w:pStyle w:val="Corpodetexto"/>
        <w:spacing w:before="60" w:after="60" w:line="288" w:lineRule="auto"/>
        <w:ind w:right="115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b/>
          <w:sz w:val="20"/>
          <w:szCs w:val="20"/>
        </w:rPr>
        <w:t xml:space="preserve">Fundamentação: </w:t>
      </w:r>
      <w:r w:rsidRPr="00AF203E">
        <w:rPr>
          <w:rFonts w:asciiTheme="minorHAnsi" w:hAnsiTheme="minorHAnsi" w:cstheme="minorHAnsi"/>
          <w:color w:val="000000"/>
          <w:sz w:val="20"/>
          <w:szCs w:val="20"/>
        </w:rPr>
        <w:t xml:space="preserve">Demonstração da previsão da contratação no plano de contratações anual, sempre que elaborado, de modo a indicar o seu alinhamento com o planejamento da Administração </w:t>
      </w:r>
      <w:r w:rsidRPr="00AF203E">
        <w:rPr>
          <w:rFonts w:asciiTheme="minorHAnsi" w:hAnsiTheme="minorHAnsi" w:cstheme="minorHAnsi"/>
          <w:sz w:val="20"/>
          <w:szCs w:val="20"/>
        </w:rPr>
        <w:t>(inciso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II do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§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1°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do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art.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18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da Lei nº 14.133, de 2021)</w:t>
      </w:r>
    </w:p>
    <w:p w14:paraId="1A3C1CC7" w14:textId="2A1B5318" w:rsidR="00AF203E" w:rsidRPr="00AF203E" w:rsidRDefault="00AF203E" w:rsidP="00AF203E">
      <w:pPr>
        <w:pStyle w:val="Corpodetexto"/>
        <w:spacing w:before="60" w:after="60" w:line="288" w:lineRule="auto"/>
        <w:ind w:right="117"/>
        <w:jc w:val="both"/>
        <w:rPr>
          <w:rFonts w:asciiTheme="minorHAnsi" w:hAnsiTheme="minorHAnsi" w:cstheme="minorHAnsi"/>
          <w:sz w:val="16"/>
          <w:szCs w:val="16"/>
        </w:rPr>
      </w:pPr>
      <w:r w:rsidRPr="00AF203E">
        <w:rPr>
          <w:rFonts w:asciiTheme="minorHAnsi" w:hAnsiTheme="minorHAnsi" w:cstheme="minorHAnsi"/>
          <w:b/>
          <w:sz w:val="16"/>
          <w:szCs w:val="16"/>
        </w:rPr>
        <w:t xml:space="preserve">Observação: </w:t>
      </w:r>
      <w:r w:rsidRPr="00AF203E">
        <w:rPr>
          <w:rFonts w:asciiTheme="minorHAnsi" w:hAnsiTheme="minorHAnsi" w:cstheme="minorHAnsi"/>
          <w:sz w:val="16"/>
          <w:szCs w:val="16"/>
        </w:rPr>
        <w:t>Demonstração do alinhamento entre a contratação e o planejamento</w:t>
      </w:r>
      <w:r w:rsidRPr="00AF203E">
        <w:rPr>
          <w:rFonts w:asciiTheme="minorHAnsi" w:hAnsiTheme="minorHAnsi" w:cstheme="minorHAnsi"/>
          <w:spacing w:val="-5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do órgão ou entidade, identificando a previsão no Plano de Contratações Anual, se existir, ou, se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for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o caso, justificando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a</w:t>
      </w:r>
      <w:r w:rsidRPr="00AF203E">
        <w:rPr>
          <w:rFonts w:asciiTheme="minorHAnsi" w:hAnsiTheme="minorHAnsi" w:cstheme="minorHAnsi"/>
          <w:spacing w:val="-5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ausência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de</w:t>
      </w:r>
      <w:r w:rsidRPr="00AF203E">
        <w:rPr>
          <w:rFonts w:asciiTheme="minorHAnsi" w:hAnsiTheme="minorHAnsi" w:cstheme="minorHAnsi"/>
          <w:spacing w:val="-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previsão.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1"/>
      </w:tblGrid>
      <w:tr w:rsidR="00AF203E" w14:paraId="233B9F1A" w14:textId="77777777" w:rsidTr="00AF203E">
        <w:tc>
          <w:tcPr>
            <w:tcW w:w="9921" w:type="dxa"/>
          </w:tcPr>
          <w:p w14:paraId="020209B9" w14:textId="4899B4E2" w:rsidR="00AF203E" w:rsidRDefault="00BE3821" w:rsidP="00AF203E">
            <w:pPr>
              <w:pStyle w:val="Corpodetexto"/>
              <w:spacing w:before="60" w:after="60" w:line="288" w:lineRule="auto"/>
              <w:ind w:right="11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Como o Município de Abatiá iniciou a utilização da Lei 14.133/21 no ano de 2024, ainda não possui Plano Anual de Contratações vigente.</w:t>
            </w:r>
          </w:p>
        </w:tc>
      </w:tr>
    </w:tbl>
    <w:p w14:paraId="1AB9F00D" w14:textId="77777777" w:rsidR="00AF203E" w:rsidRPr="00AF203E" w:rsidRDefault="00AF203E" w:rsidP="00AF203E">
      <w:pPr>
        <w:pStyle w:val="Corpodetexto"/>
        <w:spacing w:before="60" w:after="60" w:line="288" w:lineRule="auto"/>
        <w:ind w:right="117"/>
        <w:jc w:val="both"/>
        <w:rPr>
          <w:rFonts w:asciiTheme="minorHAnsi" w:hAnsiTheme="minorHAnsi" w:cstheme="minorHAnsi"/>
          <w:sz w:val="20"/>
          <w:szCs w:val="20"/>
        </w:rPr>
      </w:pPr>
    </w:p>
    <w:p w14:paraId="0F28C81A" w14:textId="77777777" w:rsidR="00AF203E" w:rsidRPr="00AF203E" w:rsidRDefault="00AF203E" w:rsidP="00AF203E">
      <w:pPr>
        <w:pStyle w:val="Nivel01"/>
        <w:spacing w:before="60" w:after="60" w:line="288" w:lineRule="auto"/>
        <w:rPr>
          <w:rFonts w:asciiTheme="minorHAnsi" w:hAnsiTheme="minorHAnsi" w:cstheme="minorHAnsi"/>
        </w:rPr>
      </w:pPr>
      <w:bookmarkStart w:id="3" w:name="_Toc158539699"/>
      <w:r w:rsidRPr="00AF203E">
        <w:rPr>
          <w:rFonts w:asciiTheme="minorHAnsi" w:hAnsiTheme="minorHAnsi" w:cstheme="minorHAnsi"/>
        </w:rPr>
        <w:t>REQUISITOS</w:t>
      </w:r>
      <w:r w:rsidRPr="00AF203E">
        <w:rPr>
          <w:rFonts w:asciiTheme="minorHAnsi" w:hAnsiTheme="minorHAnsi" w:cstheme="minorHAnsi"/>
          <w:spacing w:val="-4"/>
        </w:rPr>
        <w:t xml:space="preserve"> </w:t>
      </w:r>
      <w:r w:rsidRPr="00AF203E">
        <w:rPr>
          <w:rFonts w:asciiTheme="minorHAnsi" w:hAnsiTheme="minorHAnsi" w:cstheme="minorHAnsi"/>
        </w:rPr>
        <w:t>DA</w:t>
      </w:r>
      <w:r w:rsidRPr="00AF203E">
        <w:rPr>
          <w:rFonts w:asciiTheme="minorHAnsi" w:hAnsiTheme="minorHAnsi" w:cstheme="minorHAnsi"/>
          <w:spacing w:val="-2"/>
        </w:rPr>
        <w:t xml:space="preserve"> </w:t>
      </w:r>
      <w:r w:rsidRPr="00AF203E">
        <w:rPr>
          <w:rFonts w:asciiTheme="minorHAnsi" w:hAnsiTheme="minorHAnsi" w:cstheme="minorHAnsi"/>
        </w:rPr>
        <w:t>CONTRATAÇÃO</w:t>
      </w:r>
      <w:bookmarkEnd w:id="3"/>
    </w:p>
    <w:p w14:paraId="2A913DB3" w14:textId="77777777" w:rsidR="00AF203E" w:rsidRPr="00AF203E" w:rsidRDefault="00AF203E" w:rsidP="00AF203E">
      <w:pPr>
        <w:pStyle w:val="Corpodetexto"/>
        <w:spacing w:before="60" w:after="60" w:line="288" w:lineRule="auto"/>
        <w:ind w:right="115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b/>
          <w:sz w:val="20"/>
          <w:szCs w:val="20"/>
        </w:rPr>
        <w:t>Fundamentação:</w:t>
      </w:r>
      <w:r w:rsidRPr="00AF203E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Descrição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dos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requisitos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necessários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e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suficientes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à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escolha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da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>solução,</w:t>
      </w:r>
      <w:r w:rsidRPr="00AF203E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>prevendo</w:t>
      </w:r>
      <w:r w:rsidRPr="00AF203E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>critérios</w:t>
      </w:r>
      <w:r w:rsidRPr="00AF203E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>e</w:t>
      </w:r>
      <w:r w:rsidRPr="00AF203E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>práticas</w:t>
      </w:r>
      <w:r w:rsidRPr="00AF203E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de</w:t>
      </w:r>
      <w:r w:rsidRPr="00AF203E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sustentabilidade</w:t>
      </w:r>
      <w:r w:rsidRPr="00AF203E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(inciso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II</w:t>
      </w:r>
      <w:r w:rsidRPr="00AF203E">
        <w:rPr>
          <w:rFonts w:asciiTheme="minorHAnsi" w:hAnsiTheme="minorHAnsi" w:cstheme="minorHAnsi"/>
          <w:sz w:val="20"/>
          <w:szCs w:val="20"/>
        </w:rPr>
        <w:t>I do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§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1°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do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art.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18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da Lei nº 14.133, de 2021).</w:t>
      </w:r>
    </w:p>
    <w:p w14:paraId="68851680" w14:textId="1DAF7022" w:rsidR="00AF203E" w:rsidRDefault="00AF203E" w:rsidP="00AF203E">
      <w:pPr>
        <w:pStyle w:val="Corpodetexto"/>
        <w:spacing w:before="60" w:after="60" w:line="288" w:lineRule="auto"/>
        <w:ind w:right="118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b/>
          <w:sz w:val="20"/>
          <w:szCs w:val="20"/>
        </w:rPr>
        <w:lastRenderedPageBreak/>
        <w:t>Observação:</w:t>
      </w:r>
      <w:r w:rsidRPr="00AF203E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Detalhar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os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requisitos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necessários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e essenciais </w:t>
      </w:r>
      <w:r w:rsidRPr="00AF203E">
        <w:rPr>
          <w:rFonts w:asciiTheme="minorHAnsi" w:hAnsiTheme="minorHAnsi" w:cstheme="minorHAnsi"/>
          <w:sz w:val="20"/>
          <w:szCs w:val="20"/>
        </w:rPr>
        <w:t>à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contratação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visando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atendimento da necessidade identificada.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Não constar requisitos desnecessários e especificações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excessivas que possam comprometer o caráter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competitivo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da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licitação/contratação direta.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Indicar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as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práticas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de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sustentabilidade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(ambiental,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social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e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econômica, por exemplo), conforme o caso.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1"/>
      </w:tblGrid>
      <w:tr w:rsidR="00AF203E" w14:paraId="2A1243F4" w14:textId="77777777" w:rsidTr="00AF203E">
        <w:tc>
          <w:tcPr>
            <w:tcW w:w="9921" w:type="dxa"/>
          </w:tcPr>
          <w:p w14:paraId="798979CA" w14:textId="5641D7EF" w:rsidR="00AF203E" w:rsidRDefault="00BE3821" w:rsidP="00AF203E">
            <w:pPr>
              <w:pStyle w:val="Corpodetexto"/>
              <w:spacing w:before="60" w:after="60" w:line="288" w:lineRule="auto"/>
              <w:ind w:right="11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Trata-se de fornecimento de material comum</w:t>
            </w:r>
            <w:r w:rsidR="00550259">
              <w:rPr>
                <w:rFonts w:asciiTheme="minorHAnsi" w:hAnsiTheme="minorHAnsi" w:cstheme="minorHAnsi"/>
                <w:sz w:val="20"/>
                <w:szCs w:val="20"/>
              </w:rPr>
              <w:t xml:space="preserve"> (pães franceses e de hot dog)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cujos padrões de desempenho e qualidade podem ser objetivamente definidos no edital por meio de especificações usuais de mercado.</w:t>
            </w:r>
          </w:p>
        </w:tc>
      </w:tr>
    </w:tbl>
    <w:p w14:paraId="6E6D942D" w14:textId="77777777" w:rsidR="00AF203E" w:rsidRPr="00AF203E" w:rsidRDefault="00AF203E" w:rsidP="00AF203E">
      <w:pPr>
        <w:pStyle w:val="Corpodetexto"/>
        <w:spacing w:before="60" w:after="60" w:line="288" w:lineRule="auto"/>
        <w:ind w:right="118"/>
        <w:jc w:val="both"/>
        <w:rPr>
          <w:rFonts w:asciiTheme="minorHAnsi" w:hAnsiTheme="minorHAnsi" w:cstheme="minorHAnsi"/>
          <w:sz w:val="20"/>
          <w:szCs w:val="20"/>
        </w:rPr>
      </w:pPr>
    </w:p>
    <w:p w14:paraId="54BD2283" w14:textId="77777777" w:rsidR="00AF203E" w:rsidRPr="00AF203E" w:rsidRDefault="00AF203E" w:rsidP="00AF203E">
      <w:pPr>
        <w:pStyle w:val="Nivel01"/>
        <w:spacing w:before="60" w:after="60" w:line="288" w:lineRule="auto"/>
        <w:rPr>
          <w:rFonts w:asciiTheme="minorHAnsi" w:hAnsiTheme="minorHAnsi" w:cstheme="minorHAnsi"/>
        </w:rPr>
      </w:pPr>
      <w:bookmarkStart w:id="4" w:name="_Toc158539700"/>
      <w:r w:rsidRPr="00AF203E">
        <w:rPr>
          <w:rFonts w:asciiTheme="minorHAnsi" w:hAnsiTheme="minorHAnsi" w:cstheme="minorHAnsi"/>
        </w:rPr>
        <w:t>–</w:t>
      </w:r>
      <w:r w:rsidRPr="00AF203E">
        <w:rPr>
          <w:rFonts w:asciiTheme="minorHAnsi" w:hAnsiTheme="minorHAnsi" w:cstheme="minorHAnsi"/>
          <w:spacing w:val="-6"/>
        </w:rPr>
        <w:t xml:space="preserve"> </w:t>
      </w:r>
      <w:r w:rsidRPr="00AF203E">
        <w:rPr>
          <w:rFonts w:asciiTheme="minorHAnsi" w:hAnsiTheme="minorHAnsi" w:cstheme="minorHAnsi"/>
        </w:rPr>
        <w:t>ESTIMATIVA</w:t>
      </w:r>
      <w:r w:rsidRPr="00AF203E">
        <w:rPr>
          <w:rFonts w:asciiTheme="minorHAnsi" w:hAnsiTheme="minorHAnsi" w:cstheme="minorHAnsi"/>
          <w:spacing w:val="-5"/>
        </w:rPr>
        <w:t xml:space="preserve"> </w:t>
      </w:r>
      <w:r w:rsidRPr="00AF203E">
        <w:rPr>
          <w:rFonts w:asciiTheme="minorHAnsi" w:hAnsiTheme="minorHAnsi" w:cstheme="minorHAnsi"/>
        </w:rPr>
        <w:t>DAS</w:t>
      </w:r>
      <w:r w:rsidRPr="00AF203E">
        <w:rPr>
          <w:rFonts w:asciiTheme="minorHAnsi" w:hAnsiTheme="minorHAnsi" w:cstheme="minorHAnsi"/>
          <w:spacing w:val="-3"/>
        </w:rPr>
        <w:t xml:space="preserve"> </w:t>
      </w:r>
      <w:r w:rsidRPr="00AF203E">
        <w:rPr>
          <w:rFonts w:asciiTheme="minorHAnsi" w:hAnsiTheme="minorHAnsi" w:cstheme="minorHAnsi"/>
        </w:rPr>
        <w:t>QUANTIDADES</w:t>
      </w:r>
      <w:bookmarkEnd w:id="4"/>
    </w:p>
    <w:p w14:paraId="456BE42B" w14:textId="77777777" w:rsidR="00AF203E" w:rsidRDefault="00AF203E" w:rsidP="00AF203E">
      <w:pPr>
        <w:pStyle w:val="Corpodetexto"/>
        <w:spacing w:before="60" w:after="60" w:line="288" w:lineRule="auto"/>
        <w:ind w:right="115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b/>
          <w:sz w:val="20"/>
          <w:szCs w:val="20"/>
        </w:rPr>
        <w:t xml:space="preserve">Fundamentação: </w:t>
      </w:r>
      <w:r w:rsidRPr="00AF203E">
        <w:rPr>
          <w:rFonts w:asciiTheme="minorHAnsi" w:hAnsiTheme="minorHAnsi" w:cstheme="minorHAnsi"/>
          <w:sz w:val="20"/>
          <w:szCs w:val="20"/>
        </w:rPr>
        <w:t>Estimativas das quantidades para a contratação, acompanhadas das memórias de cálculo e dos documentos que lhes dão suporte, que considerem interdependências com outras contratações, de modo a possibilitar economia de escala;</w:t>
      </w:r>
      <w:r w:rsidRPr="00AF203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(inciso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IV</w:t>
      </w:r>
      <w:r w:rsidRPr="00AF203E">
        <w:rPr>
          <w:rFonts w:asciiTheme="minorHAnsi" w:hAnsiTheme="minorHAnsi" w:cstheme="minorHAnsi"/>
          <w:sz w:val="20"/>
          <w:szCs w:val="20"/>
        </w:rPr>
        <w:t xml:space="preserve"> do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§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1°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do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art.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18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da Lei nº 14.133, de 2021).</w:t>
      </w:r>
    </w:p>
    <w:p w14:paraId="0C6F0D85" w14:textId="651F408A" w:rsidR="00AF203E" w:rsidRDefault="00AF203E" w:rsidP="00AF203E">
      <w:pPr>
        <w:pStyle w:val="Corpodetexto"/>
        <w:spacing w:before="60" w:after="60" w:line="288" w:lineRule="auto"/>
        <w:ind w:right="115"/>
        <w:jc w:val="both"/>
        <w:rPr>
          <w:rFonts w:asciiTheme="minorHAnsi" w:hAnsiTheme="minorHAnsi" w:cstheme="minorHAnsi"/>
          <w:sz w:val="16"/>
          <w:szCs w:val="16"/>
        </w:rPr>
      </w:pPr>
      <w:r w:rsidRPr="00AF203E">
        <w:rPr>
          <w:rFonts w:asciiTheme="minorHAnsi" w:hAnsiTheme="minorHAnsi" w:cstheme="minorHAnsi"/>
          <w:b/>
          <w:sz w:val="16"/>
          <w:szCs w:val="16"/>
        </w:rPr>
        <w:t xml:space="preserve"> Observação: </w:t>
      </w:r>
      <w:r w:rsidRPr="00AF203E">
        <w:rPr>
          <w:rFonts w:asciiTheme="minorHAnsi" w:eastAsia="SimSun" w:hAnsiTheme="minorHAnsi" w:cstheme="minorHAnsi"/>
          <w:kern w:val="3"/>
          <w:sz w:val="16"/>
          <w:szCs w:val="16"/>
          <w:lang w:eastAsia="zh-CN" w:bidi="hi-IN"/>
        </w:rPr>
        <w:t xml:space="preserve">Registrar o quantitativo de bens e serviços necessários para a composição da solução a ser contratada, de forma detalhada, motivada e justificada, inclusive quanto à forma de cálculo, apresentando </w:t>
      </w:r>
      <w:r w:rsidRPr="00AF203E">
        <w:rPr>
          <w:rFonts w:asciiTheme="minorHAnsi" w:hAnsiTheme="minorHAnsi" w:cstheme="minorHAnsi"/>
          <w:sz w:val="16"/>
          <w:szCs w:val="16"/>
        </w:rPr>
        <w:t>as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memórias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de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cálculo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que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justifiquem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as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quantidades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designadas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para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cada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item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da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solução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pretendida.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As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quantidades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devem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ser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estimadas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em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função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do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histórico do </w:t>
      </w:r>
      <w:r w:rsidRPr="00AF203E">
        <w:rPr>
          <w:rFonts w:asciiTheme="minorHAnsi" w:eastAsia="SimSun" w:hAnsiTheme="minorHAnsi" w:cstheme="minorHAnsi"/>
          <w:kern w:val="3"/>
          <w:sz w:val="16"/>
          <w:szCs w:val="16"/>
          <w:lang w:eastAsia="zh-CN" w:bidi="hi-IN"/>
        </w:rPr>
        <w:t>histórico de demandas anteriores, estatística, regressões ou projeções</w:t>
      </w:r>
      <w:r w:rsidRPr="00AF203E">
        <w:rPr>
          <w:rFonts w:asciiTheme="minorHAnsi" w:hAnsiTheme="minorHAnsi" w:cstheme="minorHAnsi"/>
          <w:sz w:val="16"/>
          <w:szCs w:val="16"/>
        </w:rPr>
        <w:t xml:space="preserve"> da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utilização no prazo da contratação.</w:t>
      </w:r>
    </w:p>
    <w:p w14:paraId="5607B33E" w14:textId="3705C092" w:rsidR="003E5381" w:rsidRDefault="003E5381" w:rsidP="00DD501C">
      <w:pPr>
        <w:pStyle w:val="ParagraphStyle"/>
        <w:rPr>
          <w:lang w:val="pt-BR"/>
        </w:rPr>
      </w:pPr>
    </w:p>
    <w:tbl>
      <w:tblPr>
        <w:tblW w:w="4878" w:type="pct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3"/>
        <w:gridCol w:w="1055"/>
        <w:gridCol w:w="6040"/>
        <w:gridCol w:w="850"/>
        <w:gridCol w:w="879"/>
      </w:tblGrid>
      <w:tr w:rsidR="007866EA" w:rsidRPr="007866EA" w14:paraId="50BA0668" w14:textId="77777777" w:rsidTr="00800BE5"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1C89BC7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80CE7A7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6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21FBAA6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6484900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E253E8C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</w:tr>
      <w:tr w:rsidR="007866EA" w:rsidRPr="007866EA" w14:paraId="0D7465B0" w14:textId="77777777" w:rsidTr="00800BE5"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4A531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2015F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2295</w:t>
            </w:r>
          </w:p>
        </w:tc>
        <w:tc>
          <w:tcPr>
            <w:tcW w:w="6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B78AB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PAO FRANCES ASSADO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12C2F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8.700,00</w:t>
            </w:r>
          </w:p>
        </w:tc>
        <w:tc>
          <w:tcPr>
            <w:tcW w:w="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8EEC6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KG</w:t>
            </w:r>
          </w:p>
        </w:tc>
      </w:tr>
      <w:tr w:rsidR="007866EA" w:rsidRPr="007866EA" w14:paraId="449E12A3" w14:textId="77777777" w:rsidTr="00800BE5"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8F76B" w14:textId="382A521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8ADD3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11494</w:t>
            </w:r>
          </w:p>
        </w:tc>
        <w:tc>
          <w:tcPr>
            <w:tcW w:w="6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124FC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PAO TIPO HOT DOG ASSADO 50G PÃO MACIO, TIPO HOT DOG, PESO 50G CADA UNIDADE, DO TIPO BRIOCHE, PREPARADO A PARTIR DE MATÉRIAS PRIMAS SÃS, DE PRIMEIRA QUALIDADE, ISENTAS DE MATÉRIA TERROSA E PARASITAS, EM PERFEITO ESTADO DE CONSERVAÇÃO. SERÁ REJEITADO O PÃO QUEIMADO OU MAL COZIDO, COM ODOR E SABOR DESAGRADÁVEL, PRESENÇA DE FUNGOS E NÃO SERÁ PERMITIDA A ADIÇÃO DE FARELOS E DE CORANTES DE QUALQUER NATUREZA EM SUA CONFECÇÃO. </w:t>
            </w:r>
          </w:p>
          <w:p w14:paraId="2FD4AD44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0D07DBC1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DEVERÁ SER ACONDICIONADO EM EMBALAGEM DE POLIETILENO RESISTENTE E ATÓXICO COM 10 UNIDADES CADA. CONTENDO NA EMBALAGEM A IDENTIFICAÇÃO DO PRODUTO, MARCA DO FABRICANTE, PRAZO DE VALIDADE, DATA DO ENVASE, PESO LÍQUIDO.</w:t>
            </w:r>
          </w:p>
          <w:p w14:paraId="01862A9F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131DCF62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VALIDADE MÍNIMA DE 05 (CINCO) DIAS A CONTAR DO ATO DA ENTREGA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9B03A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850,00</w:t>
            </w:r>
          </w:p>
        </w:tc>
        <w:tc>
          <w:tcPr>
            <w:tcW w:w="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A8D4D" w14:textId="77777777" w:rsidR="007866EA" w:rsidRPr="007866EA" w:rsidRDefault="007866EA" w:rsidP="007866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7866E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KG</w:t>
            </w:r>
          </w:p>
        </w:tc>
      </w:tr>
    </w:tbl>
    <w:p w14:paraId="5E8A3F35" w14:textId="77777777" w:rsidR="007866EA" w:rsidRPr="007866EA" w:rsidRDefault="007866EA" w:rsidP="007866E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</w:p>
    <w:p w14:paraId="1B6652ED" w14:textId="77777777" w:rsidR="00AF203E" w:rsidRPr="00AF203E" w:rsidRDefault="00AF203E" w:rsidP="00AF203E">
      <w:pPr>
        <w:pStyle w:val="Nivel01"/>
        <w:spacing w:before="60" w:after="60" w:line="288" w:lineRule="auto"/>
        <w:rPr>
          <w:rFonts w:asciiTheme="minorHAnsi" w:hAnsiTheme="minorHAnsi" w:cstheme="minorHAnsi"/>
        </w:rPr>
      </w:pPr>
      <w:bookmarkStart w:id="5" w:name="_Toc158539701"/>
      <w:r w:rsidRPr="00AF203E">
        <w:rPr>
          <w:rFonts w:asciiTheme="minorHAnsi" w:hAnsiTheme="minorHAnsi" w:cstheme="minorHAnsi"/>
        </w:rPr>
        <w:t>LEVANTAMENTO</w:t>
      </w:r>
      <w:r w:rsidRPr="00AF203E">
        <w:rPr>
          <w:rFonts w:asciiTheme="minorHAnsi" w:hAnsiTheme="minorHAnsi" w:cstheme="minorHAnsi"/>
          <w:spacing w:val="-3"/>
        </w:rPr>
        <w:t xml:space="preserve"> </w:t>
      </w:r>
      <w:r w:rsidRPr="00AF203E">
        <w:rPr>
          <w:rFonts w:asciiTheme="minorHAnsi" w:hAnsiTheme="minorHAnsi" w:cstheme="minorHAnsi"/>
        </w:rPr>
        <w:t>DE</w:t>
      </w:r>
      <w:r w:rsidRPr="00AF203E">
        <w:rPr>
          <w:rFonts w:asciiTheme="minorHAnsi" w:hAnsiTheme="minorHAnsi" w:cstheme="minorHAnsi"/>
          <w:spacing w:val="-3"/>
        </w:rPr>
        <w:t xml:space="preserve"> </w:t>
      </w:r>
      <w:r w:rsidRPr="00AF203E">
        <w:rPr>
          <w:rFonts w:asciiTheme="minorHAnsi" w:hAnsiTheme="minorHAnsi" w:cstheme="minorHAnsi"/>
        </w:rPr>
        <w:t>MERCADO</w:t>
      </w:r>
      <w:bookmarkEnd w:id="5"/>
    </w:p>
    <w:p w14:paraId="3F881CFF" w14:textId="77777777" w:rsidR="00AF203E" w:rsidRPr="00AF203E" w:rsidRDefault="00AF203E" w:rsidP="00AF203E">
      <w:pPr>
        <w:pStyle w:val="Corpodetexto"/>
        <w:spacing w:before="60" w:after="60" w:line="288" w:lineRule="auto"/>
        <w:ind w:right="115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b/>
          <w:sz w:val="20"/>
          <w:szCs w:val="20"/>
        </w:rPr>
        <w:t xml:space="preserve">Fundamentação: </w:t>
      </w:r>
      <w:r w:rsidRPr="00AF203E">
        <w:rPr>
          <w:rFonts w:asciiTheme="minorHAnsi" w:hAnsiTheme="minorHAnsi" w:cstheme="minorHAnsi"/>
          <w:color w:val="000000"/>
          <w:sz w:val="20"/>
          <w:szCs w:val="20"/>
        </w:rPr>
        <w:t xml:space="preserve">Levantamento de mercado, que consiste na análise das alternativas possíveis, e justificativa técnica e econômica da escolha do tipo de solução a contratar </w:t>
      </w:r>
      <w:r w:rsidRPr="00AF203E">
        <w:rPr>
          <w:rFonts w:asciiTheme="minorHAnsi" w:hAnsiTheme="minorHAnsi" w:cstheme="minorHAnsi"/>
          <w:sz w:val="20"/>
          <w:szCs w:val="20"/>
        </w:rPr>
        <w:t>(inciso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V</w:t>
      </w:r>
      <w:r w:rsidRPr="00AF203E">
        <w:rPr>
          <w:rFonts w:asciiTheme="minorHAnsi" w:hAnsiTheme="minorHAnsi" w:cstheme="minorHAnsi"/>
          <w:sz w:val="20"/>
          <w:szCs w:val="20"/>
        </w:rPr>
        <w:t xml:space="preserve"> do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§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1°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do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art.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18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da Lei nº 14.133, de 2021).</w:t>
      </w:r>
    </w:p>
    <w:p w14:paraId="768B05D9" w14:textId="38158524" w:rsidR="00AF203E" w:rsidRDefault="00AF203E" w:rsidP="00AF203E">
      <w:pPr>
        <w:pStyle w:val="Corpodetexto"/>
        <w:spacing w:before="60" w:after="60" w:line="288" w:lineRule="auto"/>
        <w:ind w:right="116"/>
        <w:jc w:val="both"/>
        <w:rPr>
          <w:rFonts w:asciiTheme="minorHAnsi" w:hAnsiTheme="minorHAnsi" w:cstheme="minorHAnsi"/>
          <w:spacing w:val="-1"/>
          <w:sz w:val="16"/>
          <w:szCs w:val="16"/>
        </w:rPr>
      </w:pPr>
      <w:r w:rsidRPr="00AF203E">
        <w:rPr>
          <w:rFonts w:asciiTheme="minorHAnsi" w:hAnsiTheme="minorHAnsi" w:cstheme="minorHAnsi"/>
          <w:b/>
          <w:sz w:val="16"/>
          <w:szCs w:val="16"/>
        </w:rPr>
        <w:t xml:space="preserve">Observação: </w:t>
      </w:r>
      <w:r w:rsidRPr="00AF203E">
        <w:rPr>
          <w:rFonts w:asciiTheme="minorHAnsi" w:hAnsiTheme="minorHAnsi" w:cstheme="minorHAnsi"/>
          <w:sz w:val="16"/>
          <w:szCs w:val="16"/>
        </w:rPr>
        <w:t>Quando o objeto requerer um detalhamento das alternativas de mercado, podem ser adotadas as seguintes opções, dentre outras: a) considerar contratações similares feitas por outros órgãos e entidades,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com objetivo de identificar a existência de novas metodologias, tecnologias ou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inovações</w:t>
      </w:r>
      <w:r w:rsidRPr="00AF203E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que</w:t>
      </w:r>
      <w:r w:rsidRPr="00AF203E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melhor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atendam</w:t>
      </w:r>
      <w:r w:rsidRPr="00AF203E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às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necessidades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da administração;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e b) ser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realizada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consulta,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audiência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pública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ou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diálogo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transparente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com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potenciais</w:t>
      </w:r>
      <w:r w:rsidRPr="00AF203E">
        <w:rPr>
          <w:rFonts w:asciiTheme="minorHAnsi" w:hAnsiTheme="minorHAnsi" w:cstheme="minorHAnsi"/>
          <w:spacing w:val="-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contratadas,</w:t>
      </w:r>
      <w:r w:rsidRPr="00AF203E">
        <w:rPr>
          <w:rFonts w:asciiTheme="minorHAnsi" w:hAnsiTheme="minorHAnsi" w:cstheme="minorHAnsi"/>
          <w:spacing w:val="-4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para coleta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de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contribuições. Sugere-se pesquisar e indicar as diferentes soluções existentes e que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podem atender à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necessidade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da Administração, comparando-as de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forma objetiva, indicando qual delas é a mais vantajosa para a Administração sob os aspectos da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conveniência, economicidade e eficiência, considerando os custos e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benefícios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durante</w:t>
      </w:r>
      <w:r w:rsidRPr="00AF203E">
        <w:rPr>
          <w:rFonts w:asciiTheme="minorHAnsi" w:hAnsiTheme="minorHAnsi" w:cstheme="minorHAnsi"/>
          <w:spacing w:val="-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o</w:t>
      </w:r>
      <w:r w:rsidRPr="00AF203E">
        <w:rPr>
          <w:rFonts w:asciiTheme="minorHAnsi" w:hAnsiTheme="minorHAnsi" w:cstheme="minorHAnsi"/>
          <w:spacing w:val="-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ciclo de</w:t>
      </w:r>
      <w:r w:rsidRPr="00AF203E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vida</w:t>
      </w:r>
      <w:r w:rsidRPr="00AF203E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do</w:t>
      </w:r>
      <w:r w:rsidRPr="00AF203E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objeto</w:t>
      </w:r>
      <w:r w:rsidRPr="00AF203E">
        <w:rPr>
          <w:rFonts w:asciiTheme="minorHAnsi" w:hAnsiTheme="minorHAnsi" w:cstheme="minorHAnsi"/>
          <w:spacing w:val="-1"/>
          <w:sz w:val="16"/>
          <w:szCs w:val="16"/>
        </w:rPr>
        <w:t>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1"/>
      </w:tblGrid>
      <w:tr w:rsidR="00AF203E" w14:paraId="227EA4F9" w14:textId="77777777" w:rsidTr="00AF203E">
        <w:tc>
          <w:tcPr>
            <w:tcW w:w="9921" w:type="dxa"/>
          </w:tcPr>
          <w:p w14:paraId="68B5D379" w14:textId="639FEB5F" w:rsidR="00AF203E" w:rsidRDefault="00DC51B4" w:rsidP="00AF203E">
            <w:pPr>
              <w:pStyle w:val="Corpodetexto"/>
              <w:spacing w:before="60" w:after="60" w:line="288" w:lineRule="auto"/>
              <w:ind w:right="116"/>
              <w:jc w:val="both"/>
              <w:rPr>
                <w:rFonts w:asciiTheme="minorHAnsi" w:hAnsiTheme="minorHAnsi" w:cstheme="minorHAnsi"/>
                <w:spacing w:val="-1"/>
                <w:sz w:val="16"/>
                <w:szCs w:val="16"/>
              </w:rPr>
            </w:pPr>
            <w:r w:rsidRPr="007313F4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Foi verificado que são itens usuais de mercado, sendo de ampla oferta.</w:t>
            </w:r>
          </w:p>
        </w:tc>
      </w:tr>
    </w:tbl>
    <w:p w14:paraId="2CA1776B" w14:textId="496F0655" w:rsidR="00AF203E" w:rsidRDefault="00AF203E" w:rsidP="00AF203E">
      <w:pPr>
        <w:pStyle w:val="Corpodetexto"/>
        <w:spacing w:before="60" w:after="60" w:line="288" w:lineRule="auto"/>
        <w:ind w:right="116"/>
        <w:jc w:val="both"/>
        <w:rPr>
          <w:rFonts w:asciiTheme="minorHAnsi" w:hAnsiTheme="minorHAnsi" w:cstheme="minorHAnsi"/>
          <w:spacing w:val="-1"/>
          <w:sz w:val="16"/>
          <w:szCs w:val="16"/>
        </w:rPr>
      </w:pPr>
    </w:p>
    <w:p w14:paraId="1E1E93B1" w14:textId="77777777" w:rsidR="00AF203E" w:rsidRPr="00AF203E" w:rsidRDefault="00AF203E" w:rsidP="00AF203E">
      <w:pPr>
        <w:pStyle w:val="Corpodetexto"/>
        <w:spacing w:before="60" w:after="60" w:line="288" w:lineRule="auto"/>
        <w:ind w:right="116"/>
        <w:jc w:val="both"/>
        <w:rPr>
          <w:rFonts w:asciiTheme="minorHAnsi" w:hAnsiTheme="minorHAnsi" w:cstheme="minorHAnsi"/>
          <w:spacing w:val="-1"/>
          <w:sz w:val="16"/>
          <w:szCs w:val="16"/>
        </w:rPr>
      </w:pPr>
    </w:p>
    <w:p w14:paraId="7A49213E" w14:textId="77777777" w:rsidR="00AF203E" w:rsidRPr="00AF203E" w:rsidRDefault="00AF203E" w:rsidP="00AF203E">
      <w:pPr>
        <w:pStyle w:val="Nivel01"/>
        <w:spacing w:before="60" w:after="60" w:line="288" w:lineRule="auto"/>
        <w:rPr>
          <w:rFonts w:asciiTheme="minorHAnsi" w:hAnsiTheme="minorHAnsi" w:cstheme="minorHAnsi"/>
        </w:rPr>
      </w:pPr>
      <w:bookmarkStart w:id="6" w:name="_Toc158539702"/>
      <w:r w:rsidRPr="00AF203E">
        <w:rPr>
          <w:rFonts w:asciiTheme="minorHAnsi" w:hAnsiTheme="minorHAnsi" w:cstheme="minorHAnsi"/>
        </w:rPr>
        <w:lastRenderedPageBreak/>
        <w:t>ESTIMATIVA</w:t>
      </w:r>
      <w:r w:rsidRPr="00AF203E">
        <w:rPr>
          <w:rFonts w:asciiTheme="minorHAnsi" w:hAnsiTheme="minorHAnsi" w:cstheme="minorHAnsi"/>
          <w:spacing w:val="-5"/>
        </w:rPr>
        <w:t xml:space="preserve"> </w:t>
      </w:r>
      <w:r w:rsidRPr="00AF203E">
        <w:rPr>
          <w:rFonts w:asciiTheme="minorHAnsi" w:hAnsiTheme="minorHAnsi" w:cstheme="minorHAnsi"/>
        </w:rPr>
        <w:t>DO</w:t>
      </w:r>
      <w:r w:rsidRPr="00AF203E">
        <w:rPr>
          <w:rFonts w:asciiTheme="minorHAnsi" w:hAnsiTheme="minorHAnsi" w:cstheme="minorHAnsi"/>
          <w:spacing w:val="-3"/>
        </w:rPr>
        <w:t xml:space="preserve"> </w:t>
      </w:r>
      <w:r w:rsidRPr="00AF203E">
        <w:rPr>
          <w:rFonts w:asciiTheme="minorHAnsi" w:hAnsiTheme="minorHAnsi" w:cstheme="minorHAnsi"/>
        </w:rPr>
        <w:t>PREÇO</w:t>
      </w:r>
      <w:r w:rsidRPr="00AF203E">
        <w:rPr>
          <w:rFonts w:asciiTheme="minorHAnsi" w:hAnsiTheme="minorHAnsi" w:cstheme="minorHAnsi"/>
          <w:spacing w:val="-2"/>
        </w:rPr>
        <w:t xml:space="preserve"> </w:t>
      </w:r>
      <w:r w:rsidRPr="00AF203E">
        <w:rPr>
          <w:rFonts w:asciiTheme="minorHAnsi" w:hAnsiTheme="minorHAnsi" w:cstheme="minorHAnsi"/>
        </w:rPr>
        <w:t>DA</w:t>
      </w:r>
      <w:r w:rsidRPr="00AF203E">
        <w:rPr>
          <w:rFonts w:asciiTheme="minorHAnsi" w:hAnsiTheme="minorHAnsi" w:cstheme="minorHAnsi"/>
          <w:spacing w:val="-4"/>
        </w:rPr>
        <w:t xml:space="preserve"> </w:t>
      </w:r>
      <w:r w:rsidRPr="00AF203E">
        <w:rPr>
          <w:rFonts w:asciiTheme="minorHAnsi" w:hAnsiTheme="minorHAnsi" w:cstheme="minorHAnsi"/>
        </w:rPr>
        <w:t>CONTRATAÇÃO</w:t>
      </w:r>
      <w:bookmarkEnd w:id="6"/>
    </w:p>
    <w:p w14:paraId="628D4E8B" w14:textId="77777777" w:rsidR="00AF203E" w:rsidRPr="00AF203E" w:rsidRDefault="00AF203E" w:rsidP="00AF203E">
      <w:pPr>
        <w:pStyle w:val="Corpodetexto"/>
        <w:spacing w:before="60" w:after="60"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b/>
          <w:sz w:val="20"/>
          <w:szCs w:val="20"/>
        </w:rPr>
        <w:t>Fundamentação:</w:t>
      </w:r>
      <w:r w:rsidRPr="00AF203E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color w:val="000000"/>
          <w:sz w:val="20"/>
          <w:szCs w:val="20"/>
        </w:rPr>
        <w:t xml:space="preserve">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 caso </w:t>
      </w:r>
      <w:r w:rsidRPr="00AF203E">
        <w:rPr>
          <w:rFonts w:asciiTheme="minorHAnsi" w:hAnsiTheme="minorHAnsi" w:cstheme="minorHAnsi"/>
          <w:sz w:val="20"/>
          <w:szCs w:val="20"/>
        </w:rPr>
        <w:t>(inciso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VI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do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§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1°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do art.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18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da Lei 14.133, de 2021)</w:t>
      </w:r>
    </w:p>
    <w:p w14:paraId="01F44878" w14:textId="4B0550F1" w:rsidR="00AF203E" w:rsidRPr="00AF203E" w:rsidRDefault="00AF203E" w:rsidP="00AF203E">
      <w:pPr>
        <w:pStyle w:val="Corpodetexto"/>
        <w:spacing w:before="60" w:after="60" w:line="288" w:lineRule="auto"/>
        <w:ind w:right="117"/>
        <w:jc w:val="both"/>
        <w:rPr>
          <w:rFonts w:asciiTheme="minorHAnsi" w:hAnsiTheme="minorHAnsi" w:cstheme="minorHAnsi"/>
          <w:sz w:val="16"/>
          <w:szCs w:val="16"/>
        </w:rPr>
      </w:pPr>
      <w:r w:rsidRPr="00AF203E">
        <w:rPr>
          <w:rFonts w:asciiTheme="minorHAnsi" w:hAnsiTheme="minorHAnsi" w:cstheme="minorHAnsi"/>
          <w:b/>
          <w:sz w:val="16"/>
          <w:szCs w:val="16"/>
        </w:rPr>
        <w:t xml:space="preserve">Observação: </w:t>
      </w:r>
      <w:r w:rsidRPr="00AF203E">
        <w:rPr>
          <w:rFonts w:asciiTheme="minorHAnsi" w:hAnsiTheme="minorHAnsi" w:cstheme="minorHAnsi"/>
          <w:sz w:val="16"/>
          <w:szCs w:val="16"/>
        </w:rPr>
        <w:t>Estimativa preliminar do preço para a futura contratação, devendo ser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realizada</w:t>
      </w:r>
      <w:r w:rsidRPr="00AF203E">
        <w:rPr>
          <w:rFonts w:asciiTheme="minorHAnsi" w:hAnsiTheme="minorHAnsi" w:cstheme="minorHAnsi"/>
          <w:spacing w:val="-7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em conformidade com regulamento editado pelo órgão, nos termos do art. 23, da Lei nº 14.133, de 2021. A</w:t>
      </w:r>
      <w:r w:rsidRPr="00AF203E">
        <w:rPr>
          <w:rFonts w:asciiTheme="minorHAnsi" w:hAnsiTheme="minorHAnsi" w:cstheme="minorHAnsi"/>
          <w:spacing w:val="-7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estimativa</w:t>
      </w:r>
      <w:r w:rsidRPr="00AF203E">
        <w:rPr>
          <w:rFonts w:asciiTheme="minorHAnsi" w:hAnsiTheme="minorHAnsi" w:cstheme="minorHAnsi"/>
          <w:spacing w:val="-9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de</w:t>
      </w:r>
      <w:r w:rsidRPr="00AF203E">
        <w:rPr>
          <w:rFonts w:asciiTheme="minorHAnsi" w:hAnsiTheme="minorHAnsi" w:cstheme="minorHAnsi"/>
          <w:spacing w:val="-9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preços</w:t>
      </w:r>
      <w:r w:rsidRPr="00AF203E">
        <w:rPr>
          <w:rFonts w:asciiTheme="minorHAnsi" w:hAnsiTheme="minorHAnsi" w:cstheme="minorHAnsi"/>
          <w:spacing w:val="-7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pacing w:val="-51"/>
          <w:sz w:val="16"/>
          <w:szCs w:val="16"/>
        </w:rPr>
        <w:t xml:space="preserve">    </w:t>
      </w:r>
      <w:r w:rsidRPr="00AF203E">
        <w:rPr>
          <w:rFonts w:asciiTheme="minorHAnsi" w:hAnsiTheme="minorHAnsi" w:cstheme="minorHAnsi"/>
          <w:sz w:val="16"/>
          <w:szCs w:val="16"/>
        </w:rPr>
        <w:t>visa</w:t>
      </w:r>
      <w:r w:rsidRPr="00AF203E">
        <w:rPr>
          <w:rFonts w:asciiTheme="minorHAnsi" w:hAnsiTheme="minorHAnsi" w:cstheme="minorHAnsi"/>
          <w:spacing w:val="18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à</w:t>
      </w:r>
      <w:r w:rsidRPr="00AF203E">
        <w:rPr>
          <w:rFonts w:asciiTheme="minorHAnsi" w:hAnsiTheme="minorHAnsi" w:cstheme="minorHAnsi"/>
          <w:spacing w:val="18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escolha</w:t>
      </w:r>
      <w:r w:rsidRPr="00AF203E">
        <w:rPr>
          <w:rFonts w:asciiTheme="minorHAnsi" w:hAnsiTheme="minorHAnsi" w:cstheme="minorHAnsi"/>
          <w:spacing w:val="16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da</w:t>
      </w:r>
      <w:r w:rsidRPr="00AF203E">
        <w:rPr>
          <w:rFonts w:asciiTheme="minorHAnsi" w:hAnsiTheme="minorHAnsi" w:cstheme="minorHAnsi"/>
          <w:spacing w:val="15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melhor</w:t>
      </w:r>
      <w:r w:rsidRPr="00AF203E">
        <w:rPr>
          <w:rFonts w:asciiTheme="minorHAnsi" w:hAnsiTheme="minorHAnsi" w:cstheme="minorHAnsi"/>
          <w:spacing w:val="18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solução</w:t>
      </w:r>
      <w:r w:rsidRPr="00AF203E">
        <w:rPr>
          <w:rFonts w:asciiTheme="minorHAnsi" w:hAnsiTheme="minorHAnsi" w:cstheme="minorHAnsi"/>
          <w:spacing w:val="17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para</w:t>
      </w:r>
      <w:r w:rsidRPr="00AF203E">
        <w:rPr>
          <w:rFonts w:asciiTheme="minorHAnsi" w:hAnsiTheme="minorHAnsi" w:cstheme="minorHAnsi"/>
          <w:spacing w:val="18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a</w:t>
      </w:r>
      <w:r w:rsidRPr="00AF203E">
        <w:rPr>
          <w:rFonts w:asciiTheme="minorHAnsi" w:hAnsiTheme="minorHAnsi" w:cstheme="minorHAnsi"/>
          <w:spacing w:val="16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contratação</w:t>
      </w:r>
      <w:r w:rsidRPr="00AF203E">
        <w:rPr>
          <w:rFonts w:asciiTheme="minorHAnsi" w:hAnsiTheme="minorHAnsi" w:cstheme="minorHAnsi"/>
          <w:spacing w:val="18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e</w:t>
      </w:r>
      <w:r w:rsidRPr="00AF203E">
        <w:rPr>
          <w:rFonts w:asciiTheme="minorHAnsi" w:hAnsiTheme="minorHAnsi" w:cstheme="minorHAnsi"/>
          <w:spacing w:val="16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à</w:t>
      </w:r>
      <w:r w:rsidRPr="00AF203E">
        <w:rPr>
          <w:rFonts w:asciiTheme="minorHAnsi" w:hAnsiTheme="minorHAnsi" w:cstheme="minorHAnsi"/>
          <w:spacing w:val="19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análise</w:t>
      </w:r>
      <w:r w:rsidRPr="00AF203E">
        <w:rPr>
          <w:rFonts w:asciiTheme="minorHAnsi" w:hAnsiTheme="minorHAnsi" w:cstheme="minorHAnsi"/>
          <w:spacing w:val="15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de</w:t>
      </w:r>
      <w:r w:rsidRPr="00AF203E">
        <w:rPr>
          <w:rFonts w:asciiTheme="minorHAnsi" w:hAnsiTheme="minorHAnsi" w:cstheme="minorHAnsi"/>
          <w:spacing w:val="16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sua</w:t>
      </w:r>
      <w:r w:rsidRPr="00AF203E">
        <w:rPr>
          <w:rFonts w:asciiTheme="minorHAnsi" w:hAnsiTheme="minorHAnsi" w:cstheme="minorHAnsi"/>
          <w:spacing w:val="14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viabilidade econômica.</w:t>
      </w:r>
      <w:r w:rsidRPr="00AF203E">
        <w:rPr>
          <w:rFonts w:asciiTheme="minorHAnsi" w:hAnsiTheme="minorHAnsi" w:cstheme="minorHAnsi"/>
          <w:spacing w:val="18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O orçamento estimativo deverá compor o Termo de Referência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ou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o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Projeto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Básico, exceto se o orçamento for sigiloso.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1"/>
      </w:tblGrid>
      <w:tr w:rsidR="00AF203E" w14:paraId="798E767D" w14:textId="77777777" w:rsidTr="00AF203E">
        <w:tc>
          <w:tcPr>
            <w:tcW w:w="9921" w:type="dxa"/>
          </w:tcPr>
          <w:p w14:paraId="218EACF8" w14:textId="3F15D505" w:rsidR="00AF203E" w:rsidRDefault="00DC51B4" w:rsidP="00AF203E">
            <w:pPr>
              <w:pStyle w:val="Corpodetexto"/>
              <w:spacing w:before="60" w:after="60" w:line="288" w:lineRule="auto"/>
              <w:ind w:right="11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Após consulta a fornecedores foi apurado um valor global de R$ </w:t>
            </w:r>
            <w:r w:rsidR="00D70566" w:rsidRPr="00D70566">
              <w:rPr>
                <w:rFonts w:asciiTheme="minorHAnsi" w:hAnsiTheme="minorHAnsi" w:cstheme="minorHAnsi"/>
                <w:sz w:val="20"/>
                <w:szCs w:val="20"/>
              </w:rPr>
              <w:t>138.829,00 (</w:t>
            </w:r>
            <w:r w:rsidR="00D70566" w:rsidRPr="00D70566">
              <w:rPr>
                <w:rFonts w:asciiTheme="minorHAnsi" w:hAnsiTheme="minorHAnsi" w:cstheme="minorHAnsi"/>
                <w:sz w:val="20"/>
                <w:szCs w:val="20"/>
              </w:rPr>
              <w:t>cento e trinta e oito mil, oitocentos e vinte e nove reais</w:t>
            </w:r>
            <w:r w:rsidR="00D70566" w:rsidRPr="00D7056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</w:tr>
    </w:tbl>
    <w:p w14:paraId="5AFA7FF6" w14:textId="77777777" w:rsidR="00AF203E" w:rsidRPr="00AF203E" w:rsidRDefault="00AF203E" w:rsidP="00AF203E">
      <w:pPr>
        <w:pStyle w:val="Corpodetexto"/>
        <w:spacing w:before="60" w:after="60" w:line="288" w:lineRule="auto"/>
        <w:ind w:right="117"/>
        <w:jc w:val="both"/>
        <w:rPr>
          <w:rFonts w:asciiTheme="minorHAnsi" w:hAnsiTheme="minorHAnsi" w:cstheme="minorHAnsi"/>
          <w:sz w:val="20"/>
          <w:szCs w:val="20"/>
        </w:rPr>
      </w:pPr>
    </w:p>
    <w:p w14:paraId="138CE289" w14:textId="77777777" w:rsidR="00AF203E" w:rsidRPr="00AF203E" w:rsidRDefault="00AF203E" w:rsidP="00AF203E">
      <w:pPr>
        <w:pStyle w:val="Nivel01"/>
        <w:spacing w:before="60" w:after="60" w:line="288" w:lineRule="auto"/>
        <w:rPr>
          <w:rFonts w:asciiTheme="minorHAnsi" w:hAnsiTheme="minorHAnsi" w:cstheme="minorHAnsi"/>
        </w:rPr>
      </w:pPr>
      <w:bookmarkStart w:id="7" w:name="_Toc158539703"/>
      <w:r w:rsidRPr="00AF203E">
        <w:rPr>
          <w:rFonts w:asciiTheme="minorHAnsi" w:hAnsiTheme="minorHAnsi" w:cstheme="minorHAnsi"/>
        </w:rPr>
        <w:t>DESCRIÇÃO</w:t>
      </w:r>
      <w:r w:rsidRPr="00AF203E">
        <w:rPr>
          <w:rFonts w:asciiTheme="minorHAnsi" w:hAnsiTheme="minorHAnsi" w:cstheme="minorHAnsi"/>
          <w:spacing w:val="-4"/>
        </w:rPr>
        <w:t xml:space="preserve"> </w:t>
      </w:r>
      <w:r w:rsidRPr="00AF203E">
        <w:rPr>
          <w:rFonts w:asciiTheme="minorHAnsi" w:hAnsiTheme="minorHAnsi" w:cstheme="minorHAnsi"/>
        </w:rPr>
        <w:t>DA</w:t>
      </w:r>
      <w:r w:rsidRPr="00AF203E">
        <w:rPr>
          <w:rFonts w:asciiTheme="minorHAnsi" w:hAnsiTheme="minorHAnsi" w:cstheme="minorHAnsi"/>
          <w:spacing w:val="-1"/>
        </w:rPr>
        <w:t xml:space="preserve"> </w:t>
      </w:r>
      <w:r w:rsidRPr="00AF203E">
        <w:rPr>
          <w:rFonts w:asciiTheme="minorHAnsi" w:hAnsiTheme="minorHAnsi" w:cstheme="minorHAnsi"/>
        </w:rPr>
        <w:t>SOLUÇÃO</w:t>
      </w:r>
      <w:r w:rsidRPr="00AF203E">
        <w:rPr>
          <w:rFonts w:asciiTheme="minorHAnsi" w:hAnsiTheme="minorHAnsi" w:cstheme="minorHAnsi"/>
          <w:spacing w:val="-2"/>
        </w:rPr>
        <w:t xml:space="preserve"> </w:t>
      </w:r>
      <w:r w:rsidRPr="00AF203E">
        <w:rPr>
          <w:rFonts w:asciiTheme="minorHAnsi" w:hAnsiTheme="minorHAnsi" w:cstheme="minorHAnsi"/>
        </w:rPr>
        <w:t>COMO</w:t>
      </w:r>
      <w:r w:rsidRPr="00AF203E">
        <w:rPr>
          <w:rFonts w:asciiTheme="minorHAnsi" w:hAnsiTheme="minorHAnsi" w:cstheme="minorHAnsi"/>
          <w:spacing w:val="-1"/>
        </w:rPr>
        <w:t xml:space="preserve"> </w:t>
      </w:r>
      <w:r w:rsidRPr="00AF203E">
        <w:rPr>
          <w:rFonts w:asciiTheme="minorHAnsi" w:hAnsiTheme="minorHAnsi" w:cstheme="minorHAnsi"/>
        </w:rPr>
        <w:t>UM</w:t>
      </w:r>
      <w:r w:rsidRPr="00AF203E">
        <w:rPr>
          <w:rFonts w:asciiTheme="minorHAnsi" w:hAnsiTheme="minorHAnsi" w:cstheme="minorHAnsi"/>
          <w:spacing w:val="-4"/>
        </w:rPr>
        <w:t xml:space="preserve"> </w:t>
      </w:r>
      <w:r w:rsidRPr="00AF203E">
        <w:rPr>
          <w:rFonts w:asciiTheme="minorHAnsi" w:hAnsiTheme="minorHAnsi" w:cstheme="minorHAnsi"/>
        </w:rPr>
        <w:t>TODO</w:t>
      </w:r>
      <w:bookmarkEnd w:id="7"/>
    </w:p>
    <w:p w14:paraId="1EDB6B6E" w14:textId="77777777" w:rsidR="00AF203E" w:rsidRPr="00AF203E" w:rsidRDefault="00AF203E" w:rsidP="00AF203E">
      <w:pPr>
        <w:pStyle w:val="Corpodetexto"/>
        <w:spacing w:before="60" w:after="60"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b/>
          <w:sz w:val="20"/>
          <w:szCs w:val="20"/>
        </w:rPr>
        <w:t>Fundamentação:</w:t>
      </w:r>
      <w:r w:rsidRPr="00AF203E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color w:val="000000"/>
          <w:sz w:val="20"/>
          <w:szCs w:val="20"/>
        </w:rPr>
        <w:t xml:space="preserve">Descrição da solução como um todo, inclusive das exigências relacionadas à manutenção e à assistência técnica, quando for o caso </w:t>
      </w:r>
      <w:r w:rsidRPr="00AF203E">
        <w:rPr>
          <w:rFonts w:asciiTheme="minorHAnsi" w:hAnsiTheme="minorHAnsi" w:cstheme="minorHAnsi"/>
          <w:sz w:val="20"/>
          <w:szCs w:val="20"/>
        </w:rPr>
        <w:t>(inciso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VII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do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§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1°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do art.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18</w:t>
      </w:r>
      <w:r w:rsidRPr="00AF203E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da Lei 14.133, de 2021)</w:t>
      </w:r>
    </w:p>
    <w:p w14:paraId="57D7E645" w14:textId="7DE7C671" w:rsidR="00AF203E" w:rsidRPr="00AF203E" w:rsidRDefault="00AF203E" w:rsidP="00AF203E">
      <w:pPr>
        <w:pStyle w:val="Corpodetexto"/>
        <w:spacing w:before="60" w:after="60" w:line="288" w:lineRule="auto"/>
        <w:ind w:right="113"/>
        <w:jc w:val="both"/>
        <w:rPr>
          <w:rFonts w:asciiTheme="minorHAnsi" w:hAnsiTheme="minorHAnsi" w:cstheme="minorHAnsi"/>
          <w:sz w:val="16"/>
          <w:szCs w:val="16"/>
        </w:rPr>
      </w:pPr>
      <w:r w:rsidRPr="00AF203E">
        <w:rPr>
          <w:rFonts w:asciiTheme="minorHAnsi" w:hAnsiTheme="minorHAnsi" w:cstheme="minorHAnsi"/>
          <w:b/>
          <w:sz w:val="16"/>
          <w:szCs w:val="16"/>
        </w:rPr>
        <w:t xml:space="preserve">Observação: </w:t>
      </w:r>
      <w:r w:rsidRPr="00AF203E">
        <w:rPr>
          <w:rFonts w:asciiTheme="minorHAnsi" w:hAnsiTheme="minorHAnsi" w:cstheme="minorHAnsi"/>
          <w:sz w:val="16"/>
          <w:szCs w:val="16"/>
        </w:rPr>
        <w:t xml:space="preserve">Após conclusão do estudo comparativo entre as soluções, descrever qual </w:t>
      </w:r>
      <w:r w:rsidRPr="00AF203E">
        <w:rPr>
          <w:rFonts w:asciiTheme="minorHAnsi" w:hAnsiTheme="minorHAnsi" w:cstheme="minorHAnsi"/>
          <w:spacing w:val="-52"/>
          <w:sz w:val="16"/>
          <w:szCs w:val="16"/>
        </w:rPr>
        <w:t>a</w:t>
      </w:r>
      <w:r w:rsidRPr="00AF203E">
        <w:rPr>
          <w:rFonts w:asciiTheme="minorHAnsi" w:hAnsiTheme="minorHAnsi" w:cstheme="minorHAnsi"/>
          <w:sz w:val="16"/>
          <w:szCs w:val="16"/>
        </w:rPr>
        <w:t xml:space="preserve"> solução que se mostrou mais vantajosa para a contratação, a qual deverá ser caracterizada detalhadamente para a sua inclusão no Termo de Referência.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1"/>
      </w:tblGrid>
      <w:tr w:rsidR="00AF203E" w14:paraId="265B87AF" w14:textId="77777777" w:rsidTr="00AF203E">
        <w:tc>
          <w:tcPr>
            <w:tcW w:w="9921" w:type="dxa"/>
          </w:tcPr>
          <w:p w14:paraId="19CE9CA1" w14:textId="1FFF8149" w:rsidR="00AF203E" w:rsidRDefault="003E5381" w:rsidP="00570A9F">
            <w:pPr>
              <w:pStyle w:val="Corpodetexto"/>
              <w:spacing w:before="60" w:after="60" w:line="288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Espera-se</w:t>
            </w:r>
            <w:r w:rsidR="00570A9F">
              <w:rPr>
                <w:rFonts w:asciiTheme="minorHAnsi" w:hAnsiTheme="minorHAnsi" w:cstheme="minorHAnsi"/>
                <w:sz w:val="20"/>
                <w:szCs w:val="20"/>
              </w:rPr>
              <w:t xml:space="preserve">, com a aquisição de </w:t>
            </w:r>
            <w:r w:rsidR="00550259">
              <w:rPr>
                <w:rFonts w:asciiTheme="minorHAnsi" w:hAnsiTheme="minorHAnsi" w:cstheme="minorHAnsi"/>
                <w:sz w:val="20"/>
                <w:szCs w:val="20"/>
              </w:rPr>
              <w:t xml:space="preserve">pães para compor a </w:t>
            </w:r>
            <w:r w:rsidR="00570A9F">
              <w:rPr>
                <w:rFonts w:asciiTheme="minorHAnsi" w:hAnsiTheme="minorHAnsi" w:cstheme="minorHAnsi"/>
                <w:sz w:val="20"/>
                <w:szCs w:val="20"/>
              </w:rPr>
              <w:t xml:space="preserve">merenda escolar, promover a igualdade de acesso a alimentação, garantir o bom desempenho dos estudantes e promover hábitos saudáveis desde a infância. É um investimento no futuro e no bem estar das novas gerações. Com os </w:t>
            </w:r>
            <w:r w:rsidR="00550259">
              <w:rPr>
                <w:rFonts w:asciiTheme="minorHAnsi" w:hAnsiTheme="minorHAnsi" w:cstheme="minorHAnsi"/>
                <w:sz w:val="20"/>
                <w:szCs w:val="20"/>
              </w:rPr>
              <w:t>pães</w:t>
            </w:r>
            <w:r w:rsidR="00570A9F">
              <w:rPr>
                <w:rFonts w:asciiTheme="minorHAnsi" w:hAnsiTheme="minorHAnsi" w:cstheme="minorHAnsi"/>
                <w:sz w:val="20"/>
                <w:szCs w:val="20"/>
              </w:rPr>
              <w:t xml:space="preserve"> para o Asilo e Serviço de Convivência e Fortalecimento de Vínculos, espera-se promover a justiça social, combater a fome e garantir o direito humano à alimentação adequada para todos. É uma forma de promover a solidariedade, a empatia e a igualdade de oportunidades para todos os cidadãos</w:t>
            </w:r>
            <w:r w:rsidR="0055025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</w:tbl>
    <w:p w14:paraId="6E02D665" w14:textId="77777777" w:rsidR="00AF203E" w:rsidRPr="00AF203E" w:rsidRDefault="00AF203E" w:rsidP="00AF203E">
      <w:pPr>
        <w:pStyle w:val="Corpodetexto"/>
        <w:spacing w:before="60" w:after="60" w:line="288" w:lineRule="auto"/>
        <w:ind w:right="113"/>
        <w:jc w:val="both"/>
        <w:rPr>
          <w:rFonts w:asciiTheme="minorHAnsi" w:hAnsiTheme="minorHAnsi" w:cstheme="minorHAnsi"/>
          <w:sz w:val="20"/>
          <w:szCs w:val="20"/>
        </w:rPr>
      </w:pPr>
    </w:p>
    <w:p w14:paraId="10A9D649" w14:textId="77777777" w:rsidR="00AF203E" w:rsidRPr="00AF203E" w:rsidRDefault="00AF203E" w:rsidP="00AF203E">
      <w:pPr>
        <w:pStyle w:val="Nivel01"/>
        <w:spacing w:before="60" w:after="60" w:line="288" w:lineRule="auto"/>
        <w:rPr>
          <w:rFonts w:asciiTheme="minorHAnsi" w:hAnsiTheme="minorHAnsi" w:cstheme="minorHAnsi"/>
        </w:rPr>
      </w:pPr>
      <w:bookmarkStart w:id="8" w:name="_Toc158539704"/>
      <w:r w:rsidRPr="00AF203E">
        <w:rPr>
          <w:rFonts w:asciiTheme="minorHAnsi" w:hAnsiTheme="minorHAnsi" w:cstheme="minorHAnsi"/>
        </w:rPr>
        <w:t>JUSTIFICATIVA</w:t>
      </w:r>
      <w:r w:rsidRPr="00AF203E">
        <w:rPr>
          <w:rFonts w:asciiTheme="minorHAnsi" w:hAnsiTheme="minorHAnsi" w:cstheme="minorHAnsi"/>
          <w:spacing w:val="-6"/>
        </w:rPr>
        <w:t xml:space="preserve"> </w:t>
      </w:r>
      <w:r w:rsidRPr="00AF203E">
        <w:rPr>
          <w:rFonts w:asciiTheme="minorHAnsi" w:hAnsiTheme="minorHAnsi" w:cstheme="minorHAnsi"/>
        </w:rPr>
        <w:t>PARA</w:t>
      </w:r>
      <w:r w:rsidRPr="00AF203E">
        <w:rPr>
          <w:rFonts w:asciiTheme="minorHAnsi" w:hAnsiTheme="minorHAnsi" w:cstheme="minorHAnsi"/>
          <w:spacing w:val="-5"/>
        </w:rPr>
        <w:t xml:space="preserve"> </w:t>
      </w:r>
      <w:r w:rsidRPr="00AF203E">
        <w:rPr>
          <w:rFonts w:asciiTheme="minorHAnsi" w:hAnsiTheme="minorHAnsi" w:cstheme="minorHAnsi"/>
        </w:rPr>
        <w:t>PARCELAMENTO</w:t>
      </w:r>
      <w:bookmarkEnd w:id="8"/>
    </w:p>
    <w:p w14:paraId="5E8E739A" w14:textId="77777777" w:rsidR="00AF203E" w:rsidRPr="00AF203E" w:rsidRDefault="00AF203E" w:rsidP="00AF203E">
      <w:pPr>
        <w:pStyle w:val="Corpodetexto"/>
        <w:spacing w:before="60" w:after="60" w:line="288" w:lineRule="auto"/>
        <w:ind w:right="114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b/>
          <w:sz w:val="20"/>
          <w:szCs w:val="20"/>
        </w:rPr>
        <w:t xml:space="preserve">Fundamentação: </w:t>
      </w:r>
      <w:r w:rsidRPr="00AF203E">
        <w:rPr>
          <w:rFonts w:asciiTheme="minorHAnsi" w:hAnsiTheme="minorHAnsi" w:cstheme="minorHAnsi"/>
          <w:color w:val="000000"/>
          <w:sz w:val="20"/>
          <w:szCs w:val="20"/>
        </w:rPr>
        <w:t>Justificativas para o parcelamento ou não da contratação</w:t>
      </w:r>
      <w:r w:rsidRPr="00AF203E">
        <w:rPr>
          <w:rFonts w:asciiTheme="minorHAnsi" w:hAnsiTheme="minorHAnsi" w:cstheme="minorHAnsi"/>
          <w:sz w:val="20"/>
          <w:szCs w:val="20"/>
        </w:rPr>
        <w:t>, se aplicável.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(inciso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VIII do §</w:t>
      </w:r>
      <w:r w:rsidRPr="00AF203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1° do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art.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18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da lei nº 14.133, de 2021)</w:t>
      </w:r>
    </w:p>
    <w:p w14:paraId="2BBEFD3B" w14:textId="32047CFD" w:rsidR="00AF203E" w:rsidRPr="00AF203E" w:rsidRDefault="00AF203E" w:rsidP="00AF203E">
      <w:pPr>
        <w:pStyle w:val="Corpodetexto"/>
        <w:spacing w:before="60" w:after="60" w:line="288" w:lineRule="auto"/>
        <w:ind w:right="119"/>
        <w:jc w:val="both"/>
        <w:rPr>
          <w:rFonts w:asciiTheme="minorHAnsi" w:hAnsiTheme="minorHAnsi" w:cstheme="minorHAnsi"/>
          <w:sz w:val="16"/>
          <w:szCs w:val="16"/>
        </w:rPr>
      </w:pPr>
      <w:r w:rsidRPr="00AF203E">
        <w:rPr>
          <w:rFonts w:asciiTheme="minorHAnsi" w:hAnsiTheme="minorHAnsi" w:cstheme="minorHAnsi"/>
          <w:b/>
          <w:sz w:val="16"/>
          <w:szCs w:val="16"/>
        </w:rPr>
        <w:t xml:space="preserve">Observação: </w:t>
      </w:r>
      <w:r w:rsidRPr="00AF203E">
        <w:rPr>
          <w:rFonts w:asciiTheme="minorHAnsi" w:hAnsiTheme="minorHAnsi" w:cstheme="minorHAnsi"/>
          <w:sz w:val="16"/>
          <w:szCs w:val="16"/>
        </w:rPr>
        <w:t>Deve ser verificado se o objeto é composto por itens divisíveis ou não,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de acordo com suas características técnicas e peculiaridades de comercialização no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mercado. Trata-se de informação relevante para a definição do critério de adjudicação do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objeto (por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item,</w:t>
      </w:r>
      <w:r w:rsidRPr="00AF203E">
        <w:rPr>
          <w:rFonts w:asciiTheme="minorHAnsi" w:hAnsiTheme="minorHAnsi" w:cstheme="minorHAnsi"/>
          <w:spacing w:val="-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por</w:t>
      </w:r>
      <w:r w:rsidRPr="00AF203E">
        <w:rPr>
          <w:rFonts w:asciiTheme="minorHAnsi" w:hAnsiTheme="minorHAnsi" w:cstheme="minorHAnsi"/>
          <w:spacing w:val="-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grupos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ou global).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1"/>
      </w:tblGrid>
      <w:tr w:rsidR="00AF203E" w14:paraId="7A3556C5" w14:textId="77777777" w:rsidTr="00AF203E">
        <w:tc>
          <w:tcPr>
            <w:tcW w:w="9921" w:type="dxa"/>
          </w:tcPr>
          <w:p w14:paraId="68B4C6A3" w14:textId="40D5C90D" w:rsidR="00AF203E" w:rsidRDefault="00DC51B4" w:rsidP="00AF203E">
            <w:pPr>
              <w:pStyle w:val="Corpodetexto"/>
              <w:spacing w:before="60" w:after="60" w:line="288" w:lineRule="auto"/>
              <w:ind w:right="11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C51B4">
              <w:rPr>
                <w:rFonts w:asciiTheme="minorHAnsi" w:hAnsiTheme="minorHAnsi" w:cstheme="minorHAnsi"/>
                <w:sz w:val="20"/>
                <w:szCs w:val="20"/>
              </w:rPr>
              <w:t>Considerando os dispositivos legais previstos na lei nº 14.133/2021, no presente caso, se adota o princípio do</w:t>
            </w:r>
            <w:r w:rsidRPr="00DC51B4">
              <w:rPr>
                <w:rFonts w:asciiTheme="minorHAnsi" w:hAnsiTheme="minorHAnsi" w:cstheme="minorHAnsi"/>
                <w:sz w:val="20"/>
                <w:szCs w:val="20"/>
              </w:rPr>
              <w:cr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51B4">
              <w:rPr>
                <w:rFonts w:asciiTheme="minorHAnsi" w:hAnsiTheme="minorHAnsi" w:cstheme="minorHAnsi"/>
                <w:sz w:val="20"/>
                <w:szCs w:val="20"/>
              </w:rPr>
              <w:t>parcelamento, uma vez que foi verificado a possibilidade de divisão do objeto em itens/lotes, objetivando as</w:t>
            </w:r>
            <w:r w:rsidRPr="00DC51B4">
              <w:rPr>
                <w:rFonts w:asciiTheme="minorHAnsi" w:hAnsiTheme="minorHAnsi" w:cstheme="minorHAnsi"/>
                <w:sz w:val="20"/>
                <w:szCs w:val="20"/>
              </w:rPr>
              <w:cr/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C51B4">
              <w:rPr>
                <w:rFonts w:asciiTheme="minorHAnsi" w:hAnsiTheme="minorHAnsi" w:cstheme="minorHAnsi"/>
                <w:sz w:val="20"/>
                <w:szCs w:val="20"/>
              </w:rPr>
              <w:t>peculiaridades do comércio local e ampliação da competição com a finalidade de evitar a concentração de mercado</w:t>
            </w:r>
          </w:p>
        </w:tc>
      </w:tr>
    </w:tbl>
    <w:p w14:paraId="54E62D34" w14:textId="77777777" w:rsidR="00AF203E" w:rsidRPr="00AF203E" w:rsidRDefault="00AF203E" w:rsidP="00AF203E">
      <w:pPr>
        <w:pStyle w:val="Corpodetexto"/>
        <w:spacing w:before="60" w:after="60" w:line="288" w:lineRule="auto"/>
        <w:ind w:right="119"/>
        <w:jc w:val="both"/>
        <w:rPr>
          <w:rFonts w:asciiTheme="minorHAnsi" w:hAnsiTheme="minorHAnsi" w:cstheme="minorHAnsi"/>
          <w:sz w:val="20"/>
          <w:szCs w:val="20"/>
        </w:rPr>
      </w:pPr>
    </w:p>
    <w:p w14:paraId="59059C98" w14:textId="77777777" w:rsidR="00AF203E" w:rsidRPr="00AF203E" w:rsidRDefault="00AF203E" w:rsidP="00AF203E">
      <w:pPr>
        <w:pStyle w:val="Nivel01"/>
        <w:spacing w:before="60" w:after="60" w:line="288" w:lineRule="auto"/>
        <w:rPr>
          <w:rFonts w:asciiTheme="minorHAnsi" w:hAnsiTheme="minorHAnsi" w:cstheme="minorHAnsi"/>
        </w:rPr>
      </w:pPr>
      <w:bookmarkStart w:id="9" w:name="_Toc158539705"/>
      <w:r w:rsidRPr="00AF203E">
        <w:rPr>
          <w:rFonts w:asciiTheme="minorHAnsi" w:hAnsiTheme="minorHAnsi" w:cstheme="minorHAnsi"/>
        </w:rPr>
        <w:t>DEMONSTRAÇÃO</w:t>
      </w:r>
      <w:r w:rsidRPr="00AF203E">
        <w:rPr>
          <w:rFonts w:asciiTheme="minorHAnsi" w:hAnsiTheme="minorHAnsi" w:cstheme="minorHAnsi"/>
          <w:spacing w:val="-4"/>
        </w:rPr>
        <w:t xml:space="preserve"> </w:t>
      </w:r>
      <w:r w:rsidRPr="00AF203E">
        <w:rPr>
          <w:rFonts w:asciiTheme="minorHAnsi" w:hAnsiTheme="minorHAnsi" w:cstheme="minorHAnsi"/>
        </w:rPr>
        <w:t>DOS</w:t>
      </w:r>
      <w:r w:rsidRPr="00AF203E">
        <w:rPr>
          <w:rFonts w:asciiTheme="minorHAnsi" w:hAnsiTheme="minorHAnsi" w:cstheme="minorHAnsi"/>
          <w:spacing w:val="-3"/>
        </w:rPr>
        <w:t xml:space="preserve"> </w:t>
      </w:r>
      <w:r w:rsidRPr="00AF203E">
        <w:rPr>
          <w:rFonts w:asciiTheme="minorHAnsi" w:hAnsiTheme="minorHAnsi" w:cstheme="minorHAnsi"/>
        </w:rPr>
        <w:t>RESULTADOS</w:t>
      </w:r>
      <w:r w:rsidRPr="00AF203E">
        <w:rPr>
          <w:rFonts w:asciiTheme="minorHAnsi" w:hAnsiTheme="minorHAnsi" w:cstheme="minorHAnsi"/>
          <w:spacing w:val="-4"/>
        </w:rPr>
        <w:t xml:space="preserve"> </w:t>
      </w:r>
      <w:r w:rsidRPr="00AF203E">
        <w:rPr>
          <w:rFonts w:asciiTheme="minorHAnsi" w:hAnsiTheme="minorHAnsi" w:cstheme="minorHAnsi"/>
        </w:rPr>
        <w:t>PRETENDIDOS</w:t>
      </w:r>
      <w:bookmarkEnd w:id="9"/>
    </w:p>
    <w:p w14:paraId="47555D18" w14:textId="77777777" w:rsidR="00AF203E" w:rsidRPr="00AF203E" w:rsidRDefault="00AF203E" w:rsidP="00AF203E">
      <w:pPr>
        <w:spacing w:before="60" w:after="60" w:line="288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b/>
          <w:sz w:val="20"/>
          <w:szCs w:val="20"/>
        </w:rPr>
        <w:t>Fundamentação:</w:t>
      </w:r>
      <w:r w:rsidRPr="00AF203E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color w:val="000000"/>
          <w:sz w:val="20"/>
          <w:szCs w:val="20"/>
        </w:rPr>
        <w:t xml:space="preserve">Demonstrativo dos resultados pretendidos em termos de economicidade e de melhor aproveitamento dos recursos humanos, materiais e financeiros disponíveis. </w:t>
      </w:r>
      <w:r w:rsidRPr="00AF203E">
        <w:rPr>
          <w:rFonts w:asciiTheme="minorHAnsi" w:hAnsiTheme="minorHAnsi" w:cstheme="minorHAnsi"/>
          <w:sz w:val="20"/>
          <w:szCs w:val="20"/>
        </w:rPr>
        <w:t>(inciso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IX do §</w:t>
      </w:r>
      <w:r w:rsidRPr="00AF203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1° do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art.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18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da lei nº 14.133, de 2021)</w:t>
      </w:r>
    </w:p>
    <w:p w14:paraId="49BFA541" w14:textId="73C46EAE" w:rsidR="00AF203E" w:rsidRPr="00AF203E" w:rsidRDefault="00AF203E" w:rsidP="00AF203E">
      <w:pPr>
        <w:pStyle w:val="Corpodetexto"/>
        <w:spacing w:before="60" w:after="60" w:line="288" w:lineRule="auto"/>
        <w:ind w:right="120"/>
        <w:jc w:val="both"/>
        <w:rPr>
          <w:rFonts w:asciiTheme="minorHAnsi" w:hAnsiTheme="minorHAnsi" w:cstheme="minorHAnsi"/>
          <w:sz w:val="16"/>
          <w:szCs w:val="16"/>
        </w:rPr>
      </w:pPr>
      <w:r w:rsidRPr="00AF203E">
        <w:rPr>
          <w:rFonts w:asciiTheme="minorHAnsi" w:hAnsiTheme="minorHAnsi" w:cstheme="minorHAnsi"/>
          <w:b/>
          <w:sz w:val="16"/>
          <w:szCs w:val="16"/>
        </w:rPr>
        <w:t xml:space="preserve">Observação: </w:t>
      </w:r>
      <w:r w:rsidRPr="00AF203E">
        <w:rPr>
          <w:rFonts w:asciiTheme="minorHAnsi" w:hAnsiTheme="minorHAnsi" w:cstheme="minorHAnsi"/>
          <w:sz w:val="16"/>
          <w:szCs w:val="16"/>
        </w:rPr>
        <w:t>Ao considerar que as contratações públicas devem buscar resultados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positivos para a Administração, devem ser apontados os resultados pretendidos, de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forma a subsidiar a criação dos indicadores de desempenho que serão utilizados no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Acordo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de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Níveis</w:t>
      </w:r>
      <w:r w:rsidRPr="00AF203E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de Serviço ou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Instrumento</w:t>
      </w:r>
      <w:r w:rsidRPr="00AF203E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de</w:t>
      </w:r>
      <w:r w:rsidRPr="00AF203E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Medição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de Resultados,</w:t>
      </w:r>
      <w:r w:rsidRPr="00AF203E">
        <w:rPr>
          <w:rFonts w:asciiTheme="minorHAnsi" w:hAnsiTheme="minorHAnsi" w:cstheme="minorHAnsi"/>
          <w:spacing w:val="-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se</w:t>
      </w:r>
      <w:r w:rsidRPr="00AF203E">
        <w:rPr>
          <w:rFonts w:asciiTheme="minorHAnsi" w:hAnsiTheme="minorHAnsi" w:cstheme="minorHAnsi"/>
          <w:spacing w:val="-5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for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o caso.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1"/>
      </w:tblGrid>
      <w:tr w:rsidR="00AF203E" w14:paraId="34E9C7C6" w14:textId="77777777" w:rsidTr="00AF203E">
        <w:tc>
          <w:tcPr>
            <w:tcW w:w="9921" w:type="dxa"/>
          </w:tcPr>
          <w:p w14:paraId="6F7A5ADD" w14:textId="77777777" w:rsidR="00DC51B4" w:rsidRDefault="00DC51B4" w:rsidP="00DC51B4">
            <w:pPr>
              <w:pStyle w:val="Corpodetexto"/>
              <w:spacing w:before="60" w:after="60" w:line="288" w:lineRule="auto"/>
              <w:ind w:right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C51B4">
              <w:rPr>
                <w:rFonts w:asciiTheme="minorHAnsi" w:hAnsiTheme="minorHAnsi" w:cstheme="minorHAnsi"/>
                <w:sz w:val="20"/>
                <w:szCs w:val="20"/>
              </w:rPr>
              <w:t>Com a presente contratação o Município almeja alcançar, sob os aspectos da economicidade, eficácia,</w:t>
            </w:r>
            <w:r w:rsidRPr="00DC51B4">
              <w:rPr>
                <w:rFonts w:asciiTheme="minorHAnsi" w:hAnsiTheme="minorHAnsi" w:cstheme="minorHAnsi"/>
                <w:sz w:val="20"/>
                <w:szCs w:val="20"/>
              </w:rPr>
              <w:cr/>
              <w:t>eficiência e de melhor aproveitamento dos recursos humanos, materiais, e financeiros disponíveis, inclusive do ponto de</w:t>
            </w:r>
            <w:r w:rsidRPr="00DC51B4">
              <w:rPr>
                <w:rFonts w:asciiTheme="minorHAnsi" w:hAnsiTheme="minorHAnsi" w:cstheme="minorHAnsi"/>
                <w:sz w:val="20"/>
                <w:szCs w:val="20"/>
              </w:rPr>
              <w:cr/>
              <w:t>vista da sustentabilidade ambiental, os seguintes benefícios:</w:t>
            </w:r>
          </w:p>
          <w:p w14:paraId="5E7DEC4E" w14:textId="77777777" w:rsidR="00DC51B4" w:rsidRDefault="00DC51B4" w:rsidP="00DC51B4">
            <w:pPr>
              <w:pStyle w:val="Corpodetexto"/>
              <w:spacing w:before="60" w:after="60" w:line="288" w:lineRule="auto"/>
              <w:ind w:right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a) </w:t>
            </w:r>
            <w:r w:rsidRPr="00DC51B4">
              <w:rPr>
                <w:rFonts w:asciiTheme="minorHAnsi" w:hAnsiTheme="minorHAnsi" w:cstheme="minorHAnsi"/>
                <w:sz w:val="20"/>
                <w:szCs w:val="20"/>
              </w:rPr>
              <w:t>economia no valor da contratação em função do ganho no parcelamento em itens;</w:t>
            </w:r>
          </w:p>
          <w:p w14:paraId="110491EA" w14:textId="77777777" w:rsidR="00DC51B4" w:rsidRDefault="00DC51B4" w:rsidP="00DC51B4">
            <w:pPr>
              <w:pStyle w:val="Corpodetexto"/>
              <w:spacing w:before="60" w:after="60" w:line="288" w:lineRule="auto"/>
              <w:ind w:right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b) </w:t>
            </w:r>
            <w:r w:rsidRPr="00DC51B4">
              <w:rPr>
                <w:rFonts w:asciiTheme="minorHAnsi" w:hAnsiTheme="minorHAnsi" w:cstheme="minorHAnsi"/>
                <w:sz w:val="20"/>
                <w:szCs w:val="20"/>
              </w:rPr>
              <w:t>eficiência com a redução do custo administrativo em função da redução da fragmentação de processos licitatórios;</w:t>
            </w:r>
          </w:p>
          <w:p w14:paraId="1505AD73" w14:textId="7178D777" w:rsidR="00DC51B4" w:rsidRDefault="00DC51B4" w:rsidP="00DC51B4">
            <w:pPr>
              <w:pStyle w:val="Corpodetexto"/>
              <w:spacing w:before="60" w:after="60" w:line="288" w:lineRule="auto"/>
              <w:ind w:right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c) </w:t>
            </w:r>
            <w:r w:rsidRPr="00DC51B4">
              <w:rPr>
                <w:rFonts w:asciiTheme="minorHAnsi" w:hAnsiTheme="minorHAnsi" w:cstheme="minorHAnsi"/>
                <w:sz w:val="20"/>
                <w:szCs w:val="20"/>
              </w:rPr>
              <w:t>Aumento na eficiência operacional quanto à celeridade e produtividade na execução das atividades administrativas,</w:t>
            </w:r>
            <w:r w:rsidR="003E5381">
              <w:rPr>
                <w:rFonts w:asciiTheme="minorHAnsi" w:hAnsiTheme="minorHAnsi" w:cstheme="minorHAnsi"/>
                <w:sz w:val="20"/>
                <w:szCs w:val="20"/>
              </w:rPr>
              <w:t xml:space="preserve"> c</w:t>
            </w:r>
            <w:r w:rsidRPr="00DC51B4">
              <w:rPr>
                <w:rFonts w:asciiTheme="minorHAnsi" w:hAnsiTheme="minorHAnsi" w:cstheme="minorHAnsi"/>
                <w:sz w:val="20"/>
                <w:szCs w:val="20"/>
              </w:rPr>
              <w:t>om a maximização dos resultados da governança administrativa.</w:t>
            </w:r>
          </w:p>
          <w:p w14:paraId="033C21D0" w14:textId="34F42394" w:rsidR="00DC51B4" w:rsidRDefault="00DC51B4" w:rsidP="00DC51B4">
            <w:pPr>
              <w:pStyle w:val="Corpodetexto"/>
              <w:spacing w:before="60" w:after="60" w:line="288" w:lineRule="auto"/>
              <w:ind w:right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5687968" w14:textId="77777777" w:rsidR="00AF203E" w:rsidRPr="00AF203E" w:rsidRDefault="00AF203E" w:rsidP="00AF203E">
      <w:pPr>
        <w:pStyle w:val="Corpodetexto"/>
        <w:spacing w:before="60" w:after="60" w:line="288" w:lineRule="auto"/>
        <w:ind w:right="120"/>
        <w:jc w:val="both"/>
        <w:rPr>
          <w:rFonts w:asciiTheme="minorHAnsi" w:hAnsiTheme="minorHAnsi" w:cstheme="minorHAnsi"/>
          <w:sz w:val="20"/>
          <w:szCs w:val="20"/>
        </w:rPr>
      </w:pPr>
    </w:p>
    <w:p w14:paraId="58338049" w14:textId="77777777" w:rsidR="00AF203E" w:rsidRPr="00AF203E" w:rsidRDefault="00AF203E" w:rsidP="00AF203E">
      <w:pPr>
        <w:pStyle w:val="Nivel01"/>
        <w:spacing w:before="60" w:after="60" w:line="288" w:lineRule="auto"/>
        <w:rPr>
          <w:rFonts w:asciiTheme="minorHAnsi" w:hAnsiTheme="minorHAnsi" w:cstheme="minorHAnsi"/>
        </w:rPr>
      </w:pPr>
      <w:bookmarkStart w:id="10" w:name="_Toc158539706"/>
      <w:r w:rsidRPr="00AF203E">
        <w:rPr>
          <w:rFonts w:asciiTheme="minorHAnsi" w:hAnsiTheme="minorHAnsi" w:cstheme="minorHAnsi"/>
        </w:rPr>
        <w:t>PROVIDÊNCIAS</w:t>
      </w:r>
      <w:r w:rsidRPr="00AF203E">
        <w:rPr>
          <w:rFonts w:asciiTheme="minorHAnsi" w:hAnsiTheme="minorHAnsi" w:cstheme="minorHAnsi"/>
          <w:spacing w:val="-3"/>
        </w:rPr>
        <w:t xml:space="preserve"> </w:t>
      </w:r>
      <w:r w:rsidRPr="00AF203E">
        <w:rPr>
          <w:rFonts w:asciiTheme="minorHAnsi" w:hAnsiTheme="minorHAnsi" w:cstheme="minorHAnsi"/>
        </w:rPr>
        <w:t>PRÉVIAS</w:t>
      </w:r>
      <w:r w:rsidRPr="00AF203E">
        <w:rPr>
          <w:rFonts w:asciiTheme="minorHAnsi" w:hAnsiTheme="minorHAnsi" w:cstheme="minorHAnsi"/>
          <w:spacing w:val="-4"/>
        </w:rPr>
        <w:t xml:space="preserve"> </w:t>
      </w:r>
      <w:r w:rsidRPr="00AF203E">
        <w:rPr>
          <w:rFonts w:asciiTheme="minorHAnsi" w:hAnsiTheme="minorHAnsi" w:cstheme="minorHAnsi"/>
        </w:rPr>
        <w:t>AO</w:t>
      </w:r>
      <w:r w:rsidRPr="00AF203E">
        <w:rPr>
          <w:rFonts w:asciiTheme="minorHAnsi" w:hAnsiTheme="minorHAnsi" w:cstheme="minorHAnsi"/>
          <w:spacing w:val="-4"/>
        </w:rPr>
        <w:t xml:space="preserve"> </w:t>
      </w:r>
      <w:r w:rsidRPr="00AF203E">
        <w:rPr>
          <w:rFonts w:asciiTheme="minorHAnsi" w:hAnsiTheme="minorHAnsi" w:cstheme="minorHAnsi"/>
        </w:rPr>
        <w:t>CONTRATO</w:t>
      </w:r>
      <w:bookmarkEnd w:id="10"/>
    </w:p>
    <w:p w14:paraId="4ACD49E9" w14:textId="77777777" w:rsidR="00AF203E" w:rsidRPr="00AF203E" w:rsidRDefault="00AF203E" w:rsidP="00AF203E">
      <w:pPr>
        <w:pStyle w:val="Corpodetexto"/>
        <w:spacing w:before="60" w:after="60" w:line="288" w:lineRule="auto"/>
        <w:ind w:right="113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b/>
          <w:sz w:val="20"/>
          <w:szCs w:val="20"/>
        </w:rPr>
        <w:t xml:space="preserve">Fundamentação: </w:t>
      </w:r>
      <w:r w:rsidRPr="00AF203E">
        <w:rPr>
          <w:rFonts w:asciiTheme="minorHAnsi" w:hAnsiTheme="minorHAnsi" w:cstheme="minorHAnsi"/>
          <w:sz w:val="20"/>
          <w:szCs w:val="20"/>
        </w:rPr>
        <w:t>P</w:t>
      </w:r>
      <w:r w:rsidRPr="00AF203E">
        <w:rPr>
          <w:rFonts w:asciiTheme="minorHAnsi" w:hAnsiTheme="minorHAnsi" w:cstheme="minorHAnsi"/>
          <w:color w:val="000000"/>
          <w:sz w:val="20"/>
          <w:szCs w:val="20"/>
        </w:rPr>
        <w:t xml:space="preserve">rovidências a serem adotadas pela Administração previamente à celebração do contrato, inclusive quanto à capacitação de servidores ou de empregados para fiscalização e gestão contratual </w:t>
      </w:r>
      <w:r w:rsidRPr="00AF203E">
        <w:rPr>
          <w:rFonts w:asciiTheme="minorHAnsi" w:hAnsiTheme="minorHAnsi" w:cstheme="minorHAnsi"/>
          <w:sz w:val="20"/>
          <w:szCs w:val="20"/>
        </w:rPr>
        <w:t>(inciso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X do §</w:t>
      </w:r>
      <w:r w:rsidRPr="00AF203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1° do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art.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18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da lei nº 14.133, de 2021)</w:t>
      </w:r>
    </w:p>
    <w:p w14:paraId="51E75FC3" w14:textId="537A641A" w:rsidR="00AF203E" w:rsidRPr="00AF203E" w:rsidRDefault="00AF203E" w:rsidP="00AF203E">
      <w:pPr>
        <w:pStyle w:val="Corpodetexto"/>
        <w:spacing w:before="60" w:after="60" w:line="288" w:lineRule="auto"/>
        <w:ind w:right="115"/>
        <w:jc w:val="both"/>
        <w:rPr>
          <w:rFonts w:asciiTheme="minorHAnsi" w:hAnsiTheme="minorHAnsi" w:cstheme="minorHAnsi"/>
          <w:sz w:val="16"/>
          <w:szCs w:val="16"/>
        </w:rPr>
      </w:pPr>
      <w:r w:rsidRPr="00AF203E">
        <w:rPr>
          <w:rFonts w:asciiTheme="minorHAnsi" w:hAnsiTheme="minorHAnsi" w:cstheme="minorHAnsi"/>
          <w:b/>
          <w:spacing w:val="-1"/>
          <w:sz w:val="16"/>
          <w:szCs w:val="16"/>
        </w:rPr>
        <w:t xml:space="preserve">Observações: </w:t>
      </w:r>
      <w:r w:rsidRPr="00AF203E">
        <w:rPr>
          <w:rFonts w:asciiTheme="minorHAnsi" w:hAnsiTheme="minorHAnsi" w:cstheme="minorHAnsi"/>
          <w:spacing w:val="-1"/>
          <w:sz w:val="16"/>
          <w:szCs w:val="16"/>
        </w:rPr>
        <w:t>Verificar</w:t>
      </w:r>
      <w:r w:rsidRPr="00AF203E">
        <w:rPr>
          <w:rFonts w:asciiTheme="minorHAnsi" w:hAnsiTheme="minorHAnsi" w:cstheme="minorHAnsi"/>
          <w:spacing w:val="-1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pacing w:val="-1"/>
          <w:sz w:val="16"/>
          <w:szCs w:val="16"/>
        </w:rPr>
        <w:t>e</w:t>
      </w:r>
      <w:r w:rsidRPr="00AF203E">
        <w:rPr>
          <w:rFonts w:asciiTheme="minorHAnsi" w:hAnsiTheme="minorHAnsi" w:cstheme="minorHAnsi"/>
          <w:spacing w:val="-1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pacing w:val="-1"/>
          <w:sz w:val="16"/>
          <w:szCs w:val="16"/>
        </w:rPr>
        <w:t>informar</w:t>
      </w:r>
      <w:r w:rsidRPr="00AF203E">
        <w:rPr>
          <w:rFonts w:asciiTheme="minorHAnsi" w:hAnsiTheme="minorHAnsi" w:cstheme="minorHAnsi"/>
          <w:spacing w:val="-1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que</w:t>
      </w:r>
      <w:r w:rsidRPr="00AF203E">
        <w:rPr>
          <w:rFonts w:asciiTheme="minorHAnsi" w:hAnsiTheme="minorHAnsi" w:cstheme="minorHAnsi"/>
          <w:spacing w:val="-1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ações</w:t>
      </w:r>
      <w:r w:rsidRPr="00AF203E">
        <w:rPr>
          <w:rFonts w:asciiTheme="minorHAnsi" w:hAnsiTheme="minorHAnsi" w:cstheme="minorHAnsi"/>
          <w:spacing w:val="-1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deverão</w:t>
      </w:r>
      <w:r w:rsidRPr="00AF203E">
        <w:rPr>
          <w:rFonts w:asciiTheme="minorHAnsi" w:hAnsiTheme="minorHAnsi" w:cstheme="minorHAnsi"/>
          <w:spacing w:val="-9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ser</w:t>
      </w:r>
      <w:r w:rsidRPr="00AF203E">
        <w:rPr>
          <w:rFonts w:asciiTheme="minorHAnsi" w:hAnsiTheme="minorHAnsi" w:cstheme="minorHAnsi"/>
          <w:spacing w:val="-1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executadas</w:t>
      </w:r>
      <w:r w:rsidRPr="00AF203E">
        <w:rPr>
          <w:rFonts w:asciiTheme="minorHAnsi" w:hAnsiTheme="minorHAnsi" w:cstheme="minorHAnsi"/>
          <w:spacing w:val="-14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pela</w:t>
      </w:r>
      <w:r w:rsidRPr="00AF203E">
        <w:rPr>
          <w:rFonts w:asciiTheme="minorHAnsi" w:hAnsiTheme="minorHAnsi" w:cstheme="minorHAnsi"/>
          <w:spacing w:val="-1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Administração</w:t>
      </w:r>
      <w:r w:rsidRPr="00AF203E">
        <w:rPr>
          <w:rFonts w:asciiTheme="minorHAnsi" w:hAnsiTheme="minorHAnsi" w:cstheme="minorHAnsi"/>
          <w:spacing w:val="-5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antes da formalização da futura contratação, tais como intervenções de engenharia (adaptações de rede elétrica e lógica) ajustes de sistemas, capacitação de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servidores.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1"/>
      </w:tblGrid>
      <w:tr w:rsidR="00AF203E" w14:paraId="3EDC06CB" w14:textId="77777777" w:rsidTr="00AF203E">
        <w:tc>
          <w:tcPr>
            <w:tcW w:w="9921" w:type="dxa"/>
          </w:tcPr>
          <w:p w14:paraId="257CC69C" w14:textId="6F63857D" w:rsidR="00AF203E" w:rsidRDefault="00DC51B4" w:rsidP="00AF203E">
            <w:pPr>
              <w:pStyle w:val="Corpodetexto"/>
              <w:spacing w:before="60" w:after="60" w:line="288" w:lineRule="auto"/>
              <w:ind w:right="11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C51B4">
              <w:rPr>
                <w:rFonts w:asciiTheme="minorHAnsi" w:hAnsiTheme="minorHAnsi" w:cstheme="minorHAnsi"/>
                <w:sz w:val="20"/>
                <w:szCs w:val="20"/>
              </w:rPr>
              <w:t>Por se tratar de aquisições prontamente encontradas no mercado, não se vislumbra nenhuma necessidade de</w:t>
            </w:r>
            <w:r w:rsidRPr="00DC51B4">
              <w:rPr>
                <w:rFonts w:asciiTheme="minorHAnsi" w:hAnsiTheme="minorHAnsi" w:cstheme="minorHAnsi"/>
                <w:sz w:val="20"/>
                <w:szCs w:val="20"/>
              </w:rPr>
              <w:cr/>
              <w:t>providências prévias ao contrato, exceto, a orientação ao(s) gestor(es) e fiscal(</w:t>
            </w:r>
            <w:proofErr w:type="spellStart"/>
            <w:r w:rsidRPr="00DC51B4">
              <w:rPr>
                <w:rFonts w:asciiTheme="minorHAnsi" w:hAnsiTheme="minorHAnsi" w:cstheme="minorHAnsi"/>
                <w:sz w:val="20"/>
                <w:szCs w:val="20"/>
              </w:rPr>
              <w:t>is</w:t>
            </w:r>
            <w:proofErr w:type="spellEnd"/>
            <w:r w:rsidRPr="00DC51B4">
              <w:rPr>
                <w:rFonts w:asciiTheme="minorHAnsi" w:hAnsiTheme="minorHAnsi" w:cstheme="minorHAnsi"/>
                <w:sz w:val="20"/>
                <w:szCs w:val="20"/>
              </w:rPr>
              <w:t>) do instrumento contratual, no que</w:t>
            </w:r>
            <w:r w:rsidRPr="00DC51B4">
              <w:rPr>
                <w:rFonts w:asciiTheme="minorHAnsi" w:hAnsiTheme="minorHAnsi" w:cstheme="minorHAnsi"/>
                <w:sz w:val="20"/>
                <w:szCs w:val="20"/>
              </w:rPr>
              <w:cr/>
              <w:t>tange as suas responsabilidades, bem como para descarte das embalagens e produtos após o seu uso.</w:t>
            </w:r>
          </w:p>
        </w:tc>
      </w:tr>
    </w:tbl>
    <w:p w14:paraId="195F1144" w14:textId="57A88C72" w:rsidR="00AF203E" w:rsidRDefault="00AF203E" w:rsidP="00AF203E">
      <w:pPr>
        <w:pStyle w:val="Corpodetexto"/>
        <w:spacing w:before="60" w:after="60" w:line="288" w:lineRule="auto"/>
        <w:ind w:right="115"/>
        <w:jc w:val="both"/>
        <w:rPr>
          <w:rFonts w:asciiTheme="minorHAnsi" w:hAnsiTheme="minorHAnsi" w:cstheme="minorHAnsi"/>
          <w:sz w:val="20"/>
          <w:szCs w:val="20"/>
        </w:rPr>
      </w:pPr>
    </w:p>
    <w:p w14:paraId="3451AE2E" w14:textId="77777777" w:rsidR="00AF203E" w:rsidRPr="00AF203E" w:rsidRDefault="00AF203E" w:rsidP="00AF203E">
      <w:pPr>
        <w:pStyle w:val="Nivel01"/>
        <w:spacing w:before="60" w:after="60" w:line="288" w:lineRule="auto"/>
        <w:rPr>
          <w:rFonts w:asciiTheme="minorHAnsi" w:hAnsiTheme="minorHAnsi" w:cstheme="minorHAnsi"/>
        </w:rPr>
      </w:pPr>
      <w:bookmarkStart w:id="11" w:name="_Toc158539707"/>
      <w:r w:rsidRPr="00AF203E">
        <w:rPr>
          <w:rFonts w:asciiTheme="minorHAnsi" w:hAnsiTheme="minorHAnsi" w:cstheme="minorHAnsi"/>
        </w:rPr>
        <w:t>CONTRATAÇÕES</w:t>
      </w:r>
      <w:r w:rsidRPr="00AF203E">
        <w:rPr>
          <w:rFonts w:asciiTheme="minorHAnsi" w:hAnsiTheme="minorHAnsi" w:cstheme="minorHAnsi"/>
          <w:spacing w:val="-6"/>
        </w:rPr>
        <w:t xml:space="preserve"> </w:t>
      </w:r>
      <w:r w:rsidRPr="00AF203E">
        <w:rPr>
          <w:rFonts w:asciiTheme="minorHAnsi" w:hAnsiTheme="minorHAnsi" w:cstheme="minorHAnsi"/>
        </w:rPr>
        <w:t>CORRELATAS/INTERDEPENDENTES</w:t>
      </w:r>
      <w:bookmarkEnd w:id="11"/>
    </w:p>
    <w:p w14:paraId="3C93FB98" w14:textId="77777777" w:rsidR="00AF203E" w:rsidRPr="00AF203E" w:rsidRDefault="00AF203E" w:rsidP="00AF203E">
      <w:pPr>
        <w:pStyle w:val="Corpodetexto"/>
        <w:spacing w:before="60" w:after="60" w:line="288" w:lineRule="auto"/>
        <w:ind w:right="113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b/>
          <w:sz w:val="20"/>
          <w:szCs w:val="20"/>
        </w:rPr>
        <w:t>Fundamentação:</w:t>
      </w:r>
      <w:r w:rsidRPr="00AF203E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Contratações</w:t>
      </w:r>
      <w:r w:rsidRPr="00AF203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correlatas</w:t>
      </w:r>
      <w:r w:rsidRPr="00AF203E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e/ou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interdependentes.</w:t>
      </w:r>
      <w:r w:rsidRPr="00AF203E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(inciso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XI do §</w:t>
      </w:r>
      <w:r w:rsidRPr="00AF203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1° do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art.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18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da lei nº 14.133, de 2021)</w:t>
      </w:r>
    </w:p>
    <w:p w14:paraId="55998A4D" w14:textId="7E83C557" w:rsidR="00AF203E" w:rsidRPr="00AF203E" w:rsidRDefault="00AF203E" w:rsidP="00AF203E">
      <w:pPr>
        <w:pStyle w:val="Corpodetexto"/>
        <w:spacing w:before="60" w:after="60" w:line="288" w:lineRule="auto"/>
        <w:ind w:right="115"/>
        <w:jc w:val="both"/>
        <w:rPr>
          <w:rFonts w:asciiTheme="minorHAnsi" w:hAnsiTheme="minorHAnsi" w:cstheme="minorHAnsi"/>
          <w:sz w:val="16"/>
          <w:szCs w:val="16"/>
        </w:rPr>
      </w:pPr>
      <w:r w:rsidRPr="00AF203E">
        <w:rPr>
          <w:rFonts w:asciiTheme="minorHAnsi" w:hAnsiTheme="minorHAnsi" w:cstheme="minorHAnsi"/>
          <w:b/>
          <w:sz w:val="16"/>
          <w:szCs w:val="16"/>
        </w:rPr>
        <w:t xml:space="preserve">Observação: </w:t>
      </w:r>
      <w:r w:rsidRPr="00AF203E">
        <w:rPr>
          <w:rFonts w:asciiTheme="minorHAnsi" w:hAnsiTheme="minorHAnsi" w:cstheme="minorHAnsi"/>
          <w:sz w:val="16"/>
          <w:szCs w:val="16"/>
        </w:rPr>
        <w:t>Devem ser identificadas eventuais necessidades de contratações correlatas ou interdependentes que venham a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interferir</w:t>
      </w:r>
      <w:r w:rsidRPr="00AF203E">
        <w:rPr>
          <w:rFonts w:asciiTheme="minorHAnsi" w:hAnsiTheme="minorHAnsi" w:cstheme="minorHAnsi"/>
          <w:spacing w:val="-4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no</w:t>
      </w:r>
      <w:r w:rsidRPr="00AF203E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planejamento</w:t>
      </w:r>
      <w:r w:rsidRPr="00AF203E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da</w:t>
      </w:r>
      <w:r w:rsidRPr="00AF203E">
        <w:rPr>
          <w:rFonts w:asciiTheme="minorHAnsi" w:hAnsiTheme="minorHAnsi" w:cstheme="minorHAnsi"/>
          <w:spacing w:val="-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futura</w:t>
      </w:r>
      <w:r w:rsidRPr="00AF203E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contratação.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1"/>
      </w:tblGrid>
      <w:tr w:rsidR="00AF203E" w14:paraId="3D61F0E4" w14:textId="77777777" w:rsidTr="00AF203E">
        <w:tc>
          <w:tcPr>
            <w:tcW w:w="9921" w:type="dxa"/>
          </w:tcPr>
          <w:p w14:paraId="6CD4DE52" w14:textId="30A73C8F" w:rsidR="00AF203E" w:rsidRDefault="00DC51B4" w:rsidP="00AF203E">
            <w:pPr>
              <w:pStyle w:val="Corpodetexto"/>
              <w:spacing w:before="60" w:after="60" w:line="288" w:lineRule="auto"/>
              <w:ind w:right="11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C51B4">
              <w:rPr>
                <w:rFonts w:asciiTheme="minorHAnsi" w:hAnsiTheme="minorHAnsi" w:cstheme="minorHAnsi"/>
                <w:sz w:val="20"/>
                <w:szCs w:val="20"/>
              </w:rPr>
              <w:t>Após diversas pesquisas realizadas e verificação dos itens a serem adquiridos, não se verificou necessidade de</w:t>
            </w:r>
            <w:r w:rsidRPr="00DC51B4">
              <w:rPr>
                <w:rFonts w:asciiTheme="minorHAnsi" w:hAnsiTheme="minorHAnsi" w:cstheme="minorHAnsi"/>
                <w:sz w:val="20"/>
                <w:szCs w:val="20"/>
              </w:rPr>
              <w:cr/>
              <w:t>contratações correlatas e/ou interdependentes que possam interferir ou merecer maiores cuidados no planejamento desta</w:t>
            </w:r>
            <w:r w:rsidRPr="00DC51B4">
              <w:rPr>
                <w:rFonts w:asciiTheme="minorHAnsi" w:hAnsiTheme="minorHAnsi" w:cstheme="minorHAnsi"/>
                <w:sz w:val="20"/>
                <w:szCs w:val="20"/>
              </w:rPr>
              <w:cr/>
              <w:t>contratação.</w:t>
            </w:r>
          </w:p>
        </w:tc>
      </w:tr>
    </w:tbl>
    <w:p w14:paraId="20369B69" w14:textId="77777777" w:rsidR="00AF203E" w:rsidRPr="00AF203E" w:rsidRDefault="00AF203E" w:rsidP="00AF203E">
      <w:pPr>
        <w:pStyle w:val="Corpodetexto"/>
        <w:spacing w:before="60" w:after="60" w:line="288" w:lineRule="auto"/>
        <w:ind w:right="115"/>
        <w:jc w:val="both"/>
        <w:rPr>
          <w:rFonts w:asciiTheme="minorHAnsi" w:hAnsiTheme="minorHAnsi" w:cstheme="minorHAnsi"/>
          <w:sz w:val="20"/>
          <w:szCs w:val="20"/>
        </w:rPr>
      </w:pPr>
    </w:p>
    <w:p w14:paraId="7E5B9D69" w14:textId="77777777" w:rsidR="00AF203E" w:rsidRPr="00AF203E" w:rsidRDefault="00AF203E" w:rsidP="00AF203E">
      <w:pPr>
        <w:pStyle w:val="Nivel01"/>
        <w:spacing w:before="60" w:after="60" w:line="288" w:lineRule="auto"/>
        <w:rPr>
          <w:rFonts w:asciiTheme="minorHAnsi" w:hAnsiTheme="minorHAnsi" w:cstheme="minorHAnsi"/>
        </w:rPr>
      </w:pPr>
      <w:bookmarkStart w:id="12" w:name="_Toc158539708"/>
      <w:r w:rsidRPr="00AF203E">
        <w:rPr>
          <w:rFonts w:asciiTheme="minorHAnsi" w:hAnsiTheme="minorHAnsi" w:cstheme="minorHAnsi"/>
        </w:rPr>
        <w:t>IMPACTOS</w:t>
      </w:r>
      <w:r w:rsidRPr="00AF203E">
        <w:rPr>
          <w:rFonts w:asciiTheme="minorHAnsi" w:hAnsiTheme="minorHAnsi" w:cstheme="minorHAnsi"/>
          <w:spacing w:val="-4"/>
        </w:rPr>
        <w:t xml:space="preserve"> </w:t>
      </w:r>
      <w:r w:rsidRPr="00AF203E">
        <w:rPr>
          <w:rFonts w:asciiTheme="minorHAnsi" w:hAnsiTheme="minorHAnsi" w:cstheme="minorHAnsi"/>
        </w:rPr>
        <w:t>AMBIENTAIS</w:t>
      </w:r>
      <w:bookmarkEnd w:id="12"/>
    </w:p>
    <w:p w14:paraId="1BB2C580" w14:textId="77777777" w:rsidR="00AF203E" w:rsidRPr="00AF203E" w:rsidRDefault="00AF203E" w:rsidP="00AF203E">
      <w:pPr>
        <w:pStyle w:val="Corpodetexto"/>
        <w:spacing w:before="60" w:after="60" w:line="288" w:lineRule="auto"/>
        <w:ind w:right="114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b/>
          <w:sz w:val="20"/>
          <w:szCs w:val="20"/>
        </w:rPr>
        <w:t xml:space="preserve">Fundamentação: </w:t>
      </w:r>
      <w:r w:rsidRPr="00AF203E">
        <w:rPr>
          <w:rFonts w:asciiTheme="minorHAnsi" w:hAnsiTheme="minorHAnsi" w:cstheme="minorHAnsi"/>
          <w:sz w:val="20"/>
          <w:szCs w:val="20"/>
        </w:rPr>
        <w:t>D</w:t>
      </w:r>
      <w:r w:rsidRPr="00AF203E">
        <w:rPr>
          <w:rFonts w:asciiTheme="minorHAnsi" w:hAnsiTheme="minorHAnsi" w:cstheme="minorHAnsi"/>
          <w:color w:val="000000"/>
          <w:sz w:val="20"/>
          <w:szCs w:val="20"/>
        </w:rPr>
        <w:t xml:space="preserve">escrição de possíveis impactos ambientais e respectivas medidas mitigadoras, incluídos requisitos de baixo consumo de energia e de outros recursos, bem como logística reversa para desfazimento e reciclagem de bens e refugos, quando aplicável; </w:t>
      </w:r>
      <w:r w:rsidRPr="00AF203E">
        <w:rPr>
          <w:rFonts w:asciiTheme="minorHAnsi" w:hAnsiTheme="minorHAnsi" w:cstheme="minorHAnsi"/>
          <w:sz w:val="20"/>
          <w:szCs w:val="20"/>
        </w:rPr>
        <w:t>(inciso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XI do §</w:t>
      </w:r>
      <w:r w:rsidRPr="00AF203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1° do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art.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18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da lei nº 14.133, de 2021)</w:t>
      </w:r>
    </w:p>
    <w:p w14:paraId="67DAE867" w14:textId="0E21EDCB" w:rsidR="00AF203E" w:rsidRDefault="00AF203E" w:rsidP="00AF203E">
      <w:pPr>
        <w:pStyle w:val="Corpodetexto"/>
        <w:spacing w:before="60" w:after="60" w:line="288" w:lineRule="auto"/>
        <w:ind w:right="114"/>
        <w:jc w:val="both"/>
        <w:rPr>
          <w:rFonts w:asciiTheme="minorHAnsi" w:hAnsiTheme="minorHAnsi" w:cstheme="minorHAnsi"/>
          <w:sz w:val="16"/>
          <w:szCs w:val="16"/>
        </w:rPr>
      </w:pPr>
      <w:r w:rsidRPr="00AF203E">
        <w:rPr>
          <w:rFonts w:asciiTheme="minorHAnsi" w:hAnsiTheme="minorHAnsi" w:cstheme="minorHAnsi"/>
          <w:b/>
          <w:sz w:val="16"/>
          <w:szCs w:val="16"/>
        </w:rPr>
        <w:t>Observação</w:t>
      </w:r>
      <w:r w:rsidRPr="00AF203E">
        <w:rPr>
          <w:rFonts w:asciiTheme="minorHAnsi" w:hAnsiTheme="minorHAnsi" w:cstheme="minorHAnsi"/>
          <w:sz w:val="16"/>
          <w:szCs w:val="16"/>
        </w:rPr>
        <w:t xml:space="preserve">: Devem ser indicados posseis impactos e respectivas medidas mitigadoras em conformidade com a legislação ambiental e com o </w:t>
      </w:r>
      <w:proofErr w:type="spellStart"/>
      <w:r w:rsidRPr="00AF203E">
        <w:rPr>
          <w:rFonts w:asciiTheme="minorHAnsi" w:hAnsiTheme="minorHAnsi" w:cstheme="minorHAnsi"/>
          <w:sz w:val="16"/>
          <w:szCs w:val="16"/>
        </w:rPr>
        <w:t>o</w:t>
      </w:r>
      <w:proofErr w:type="spellEnd"/>
      <w:r w:rsidRPr="00AF203E">
        <w:rPr>
          <w:rFonts w:asciiTheme="minorHAnsi" w:hAnsiTheme="minorHAnsi" w:cstheme="minorHAnsi"/>
          <w:sz w:val="16"/>
          <w:szCs w:val="16"/>
        </w:rPr>
        <w:t xml:space="preserve"> Plano de Logística</w:t>
      </w:r>
      <w:r w:rsidRPr="00AF203E">
        <w:rPr>
          <w:rFonts w:asciiTheme="minorHAnsi" w:hAnsiTheme="minorHAnsi" w:cstheme="minorHAnsi"/>
          <w:spacing w:val="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Sustentável</w:t>
      </w:r>
      <w:r w:rsidRPr="00AF203E">
        <w:rPr>
          <w:rFonts w:asciiTheme="minorHAnsi" w:hAnsiTheme="minorHAnsi" w:cstheme="minorHAnsi"/>
          <w:spacing w:val="-3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(PLS)</w:t>
      </w:r>
      <w:r w:rsidRPr="00AF203E">
        <w:rPr>
          <w:rFonts w:asciiTheme="minorHAnsi" w:hAnsiTheme="minorHAnsi" w:cstheme="minorHAnsi"/>
          <w:spacing w:val="-1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da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Administração,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>se</w:t>
      </w:r>
      <w:r w:rsidRPr="00AF203E">
        <w:rPr>
          <w:rFonts w:asciiTheme="minorHAnsi" w:hAnsiTheme="minorHAnsi" w:cstheme="minorHAnsi"/>
          <w:spacing w:val="-2"/>
          <w:sz w:val="16"/>
          <w:szCs w:val="16"/>
        </w:rPr>
        <w:t xml:space="preserve"> </w:t>
      </w:r>
      <w:r w:rsidRPr="00AF203E">
        <w:rPr>
          <w:rFonts w:asciiTheme="minorHAnsi" w:hAnsiTheme="minorHAnsi" w:cstheme="minorHAnsi"/>
          <w:sz w:val="16"/>
          <w:szCs w:val="16"/>
        </w:rPr>
        <w:t xml:space="preserve">houver.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1"/>
      </w:tblGrid>
      <w:tr w:rsidR="00AF203E" w14:paraId="3C978101" w14:textId="77777777" w:rsidTr="00AF203E">
        <w:tc>
          <w:tcPr>
            <w:tcW w:w="9921" w:type="dxa"/>
          </w:tcPr>
          <w:p w14:paraId="2CF7E1A0" w14:textId="7668124E" w:rsidR="00AF203E" w:rsidRPr="00DC51B4" w:rsidRDefault="00550259" w:rsidP="00AF203E">
            <w:pPr>
              <w:pStyle w:val="Corpodetexto"/>
              <w:spacing w:before="60" w:after="60" w:line="288" w:lineRule="auto"/>
              <w:ind w:right="11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Sem impactos ambientais encontrados para a contratação.</w:t>
            </w:r>
          </w:p>
        </w:tc>
      </w:tr>
    </w:tbl>
    <w:p w14:paraId="46AC4D80" w14:textId="77777777" w:rsidR="00AF203E" w:rsidRPr="00AF203E" w:rsidRDefault="00AF203E" w:rsidP="00AF203E">
      <w:pPr>
        <w:pStyle w:val="Corpodetexto"/>
        <w:spacing w:before="60" w:after="60" w:line="288" w:lineRule="auto"/>
        <w:ind w:right="114"/>
        <w:jc w:val="both"/>
        <w:rPr>
          <w:rFonts w:asciiTheme="minorHAnsi" w:hAnsiTheme="minorHAnsi" w:cstheme="minorHAnsi"/>
          <w:sz w:val="16"/>
          <w:szCs w:val="16"/>
        </w:rPr>
      </w:pPr>
    </w:p>
    <w:p w14:paraId="5412A8A2" w14:textId="77777777" w:rsidR="00AF203E" w:rsidRPr="00AF203E" w:rsidRDefault="00AF203E" w:rsidP="00AF203E">
      <w:pPr>
        <w:pStyle w:val="Nivel01"/>
        <w:spacing w:before="60" w:after="60" w:line="288" w:lineRule="auto"/>
        <w:rPr>
          <w:rFonts w:asciiTheme="minorHAnsi" w:hAnsiTheme="minorHAnsi" w:cstheme="minorHAnsi"/>
        </w:rPr>
      </w:pPr>
      <w:bookmarkStart w:id="13" w:name="art18§1xiii"/>
      <w:bookmarkStart w:id="14" w:name="_Toc158539709"/>
      <w:bookmarkEnd w:id="13"/>
      <w:r w:rsidRPr="00AF203E">
        <w:rPr>
          <w:rFonts w:asciiTheme="minorHAnsi" w:hAnsiTheme="minorHAnsi" w:cstheme="minorHAnsi"/>
          <w:spacing w:val="-5"/>
        </w:rPr>
        <w:t xml:space="preserve">POSICIONAMENTO SOBRE A </w:t>
      </w:r>
      <w:r w:rsidRPr="00AF203E">
        <w:rPr>
          <w:rFonts w:asciiTheme="minorHAnsi" w:hAnsiTheme="minorHAnsi" w:cstheme="minorHAnsi"/>
        </w:rPr>
        <w:t>VIABILIDADE</w:t>
      </w:r>
      <w:r w:rsidRPr="00AF203E">
        <w:rPr>
          <w:rFonts w:asciiTheme="minorHAnsi" w:hAnsiTheme="minorHAnsi" w:cstheme="minorHAnsi"/>
          <w:spacing w:val="-3"/>
        </w:rPr>
        <w:t xml:space="preserve"> </w:t>
      </w:r>
      <w:r w:rsidRPr="00AF203E">
        <w:rPr>
          <w:rFonts w:asciiTheme="minorHAnsi" w:hAnsiTheme="minorHAnsi" w:cstheme="minorHAnsi"/>
        </w:rPr>
        <w:t>DA</w:t>
      </w:r>
      <w:r w:rsidRPr="00AF203E">
        <w:rPr>
          <w:rFonts w:asciiTheme="minorHAnsi" w:hAnsiTheme="minorHAnsi" w:cstheme="minorHAnsi"/>
          <w:spacing w:val="-3"/>
        </w:rPr>
        <w:t xml:space="preserve"> </w:t>
      </w:r>
      <w:r w:rsidRPr="00AF203E">
        <w:rPr>
          <w:rFonts w:asciiTheme="minorHAnsi" w:hAnsiTheme="minorHAnsi" w:cstheme="minorHAnsi"/>
        </w:rPr>
        <w:t>CONTRATAÇÃO</w:t>
      </w:r>
      <w:bookmarkEnd w:id="14"/>
    </w:p>
    <w:p w14:paraId="6ADC3A4C" w14:textId="77777777" w:rsidR="00AF203E" w:rsidRPr="00AF203E" w:rsidRDefault="00AF203E" w:rsidP="00AF203E">
      <w:pPr>
        <w:pStyle w:val="Corpodetexto"/>
        <w:spacing w:before="60" w:after="60" w:line="288" w:lineRule="auto"/>
        <w:ind w:right="114"/>
        <w:jc w:val="both"/>
        <w:rPr>
          <w:rFonts w:asciiTheme="minorHAnsi" w:hAnsiTheme="minorHAnsi" w:cstheme="minorHAnsi"/>
          <w:sz w:val="20"/>
          <w:szCs w:val="20"/>
        </w:rPr>
      </w:pPr>
      <w:r w:rsidRPr="00AF203E">
        <w:rPr>
          <w:rFonts w:asciiTheme="minorHAnsi" w:hAnsiTheme="minorHAnsi" w:cstheme="minorHAnsi"/>
          <w:b/>
          <w:sz w:val="20"/>
          <w:szCs w:val="20"/>
        </w:rPr>
        <w:t xml:space="preserve">Fundamentação: </w:t>
      </w:r>
      <w:r w:rsidRPr="00AF203E">
        <w:rPr>
          <w:rFonts w:asciiTheme="minorHAnsi" w:hAnsiTheme="minorHAnsi" w:cstheme="minorHAnsi"/>
          <w:color w:val="000000"/>
          <w:sz w:val="20"/>
          <w:szCs w:val="20"/>
        </w:rPr>
        <w:t xml:space="preserve">Posicionamento conclusivo sobre a adequação da contratação para o atendimento da necessidade a que se destina. </w:t>
      </w:r>
      <w:r w:rsidRPr="00AF203E">
        <w:rPr>
          <w:rFonts w:asciiTheme="minorHAnsi" w:hAnsiTheme="minorHAnsi" w:cstheme="minorHAnsi"/>
          <w:sz w:val="20"/>
          <w:szCs w:val="20"/>
        </w:rPr>
        <w:t>(inciso</w:t>
      </w:r>
      <w:r w:rsidRPr="00AF203E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XIII do §</w:t>
      </w:r>
      <w:r w:rsidRPr="00AF203E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1° do</w:t>
      </w:r>
      <w:r w:rsidRPr="00AF203E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art.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18</w:t>
      </w:r>
      <w:r w:rsidRPr="00AF203E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AF203E">
        <w:rPr>
          <w:rFonts w:asciiTheme="minorHAnsi" w:hAnsiTheme="minorHAnsi" w:cstheme="minorHAnsi"/>
          <w:sz w:val="20"/>
          <w:szCs w:val="20"/>
        </w:rPr>
        <w:t>da lei nº 14.133, de 2021)</w:t>
      </w:r>
    </w:p>
    <w:p w14:paraId="526D613A" w14:textId="1415D48B" w:rsidR="00AF203E" w:rsidRPr="00AF203E" w:rsidRDefault="00AF203E" w:rsidP="00AF203E">
      <w:pPr>
        <w:pStyle w:val="Corpodetexto"/>
        <w:spacing w:before="60" w:after="60" w:line="288" w:lineRule="auto"/>
        <w:ind w:right="116"/>
        <w:jc w:val="both"/>
        <w:rPr>
          <w:rFonts w:asciiTheme="minorHAnsi" w:hAnsiTheme="minorHAnsi" w:cstheme="minorHAnsi"/>
          <w:sz w:val="16"/>
          <w:szCs w:val="16"/>
        </w:rPr>
      </w:pPr>
      <w:r w:rsidRPr="00AF203E">
        <w:rPr>
          <w:rFonts w:asciiTheme="minorHAnsi" w:hAnsiTheme="minorHAnsi" w:cstheme="minorHAnsi"/>
          <w:b/>
          <w:sz w:val="16"/>
          <w:szCs w:val="16"/>
        </w:rPr>
        <w:t xml:space="preserve">Observação: </w:t>
      </w:r>
      <w:r w:rsidRPr="00AF203E">
        <w:rPr>
          <w:rFonts w:asciiTheme="minorHAnsi" w:hAnsiTheme="minorHAnsi" w:cstheme="minorHAnsi"/>
          <w:sz w:val="16"/>
          <w:szCs w:val="16"/>
        </w:rPr>
        <w:t>Trata-se de posicionamento conclusivo sobre a viabilidade técnica da contratação da solução indicada para o atendimento da necessidade descrita no documento de formalização da demanda.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1"/>
      </w:tblGrid>
      <w:tr w:rsidR="00AF203E" w14:paraId="463C73F9" w14:textId="77777777" w:rsidTr="00AF203E">
        <w:tc>
          <w:tcPr>
            <w:tcW w:w="9921" w:type="dxa"/>
          </w:tcPr>
          <w:p w14:paraId="7F785406" w14:textId="5277549C" w:rsidR="00AF203E" w:rsidRDefault="00DC51B4" w:rsidP="00AF203E">
            <w:pPr>
              <w:pStyle w:val="Corpodetexto"/>
              <w:spacing w:before="60" w:after="60" w:line="288" w:lineRule="auto"/>
              <w:ind w:right="11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Diante do exposto, declara-se viável a aquisição destes materiais</w:t>
            </w:r>
          </w:p>
        </w:tc>
      </w:tr>
    </w:tbl>
    <w:p w14:paraId="2487860E" w14:textId="7E2E8B58" w:rsidR="00AF203E" w:rsidRDefault="00AF203E" w:rsidP="00AF203E">
      <w:pPr>
        <w:pStyle w:val="Corpodetexto"/>
        <w:spacing w:before="60" w:after="60" w:line="288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</w:p>
    <w:p w14:paraId="4937CE94" w14:textId="490D08D8" w:rsidR="00AF203E" w:rsidRPr="00AF203E" w:rsidRDefault="00CA2682" w:rsidP="00CA2682">
      <w:pPr>
        <w:pStyle w:val="Corpodetexto"/>
        <w:spacing w:before="60" w:after="60" w:line="288" w:lineRule="auto"/>
        <w:ind w:right="116"/>
        <w:jc w:val="righ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Abatiá, </w:t>
      </w:r>
      <w:r w:rsidR="00570A9F">
        <w:rPr>
          <w:rFonts w:asciiTheme="minorHAnsi" w:hAnsiTheme="minorHAnsi" w:cstheme="minorHAnsi"/>
          <w:sz w:val="20"/>
          <w:szCs w:val="20"/>
        </w:rPr>
        <w:t>13</w:t>
      </w:r>
      <w:r>
        <w:rPr>
          <w:rFonts w:asciiTheme="minorHAnsi" w:hAnsiTheme="minorHAnsi" w:cstheme="minorHAnsi"/>
          <w:sz w:val="20"/>
          <w:szCs w:val="20"/>
        </w:rPr>
        <w:t xml:space="preserve"> de </w:t>
      </w:r>
      <w:r w:rsidR="00570A9F">
        <w:rPr>
          <w:rFonts w:asciiTheme="minorHAnsi" w:hAnsiTheme="minorHAnsi" w:cstheme="minorHAnsi"/>
          <w:sz w:val="20"/>
          <w:szCs w:val="20"/>
        </w:rPr>
        <w:t>maio</w:t>
      </w:r>
      <w:r>
        <w:rPr>
          <w:rFonts w:asciiTheme="minorHAnsi" w:hAnsiTheme="minorHAnsi" w:cstheme="minorHAnsi"/>
          <w:sz w:val="20"/>
          <w:szCs w:val="20"/>
        </w:rPr>
        <w:t xml:space="preserve"> de 2024</w:t>
      </w:r>
    </w:p>
    <w:p w14:paraId="7CFCDBCE" w14:textId="7B12BA23" w:rsidR="00AF203E" w:rsidRPr="00AF203E" w:rsidRDefault="00AF203E" w:rsidP="00AF203E">
      <w:pPr>
        <w:pStyle w:val="Corpodetexto"/>
        <w:spacing w:before="60" w:after="60" w:line="288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</w:p>
    <w:p w14:paraId="6A7195FA" w14:textId="1FE7C70F" w:rsidR="00CC70EA" w:rsidRDefault="00CC70EA" w:rsidP="00E537DA">
      <w:pPr>
        <w:rPr>
          <w:rFonts w:asciiTheme="minorHAnsi" w:eastAsia="Arial" w:hAnsiTheme="minorHAnsi" w:cstheme="minorHAnsi"/>
          <w:sz w:val="20"/>
          <w:szCs w:val="20"/>
        </w:rPr>
      </w:pPr>
    </w:p>
    <w:p w14:paraId="262D8963" w14:textId="1E289D63" w:rsidR="00CC70EA" w:rsidRDefault="00550259" w:rsidP="00E537DA">
      <w:pPr>
        <w:rPr>
          <w:rFonts w:asciiTheme="minorHAnsi" w:eastAsia="Arial" w:hAnsiTheme="minorHAnsi" w:cstheme="minorHAns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69146CB" wp14:editId="430A0FA5">
            <wp:simplePos x="0" y="0"/>
            <wp:positionH relativeFrom="column">
              <wp:posOffset>615315</wp:posOffset>
            </wp:positionH>
            <wp:positionV relativeFrom="paragraph">
              <wp:posOffset>140970</wp:posOffset>
            </wp:positionV>
            <wp:extent cx="1084229" cy="476250"/>
            <wp:effectExtent l="0" t="0" r="1905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4229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045289" w14:textId="172A9D3C" w:rsidR="00CC70EA" w:rsidRDefault="00550259" w:rsidP="00E537DA">
      <w:pPr>
        <w:rPr>
          <w:rFonts w:asciiTheme="minorHAnsi" w:eastAsia="Arial" w:hAnsiTheme="minorHAnsi" w:cstheme="minorHAnsi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73A63EF" wp14:editId="7737B486">
            <wp:simplePos x="0" y="0"/>
            <wp:positionH relativeFrom="margin">
              <wp:posOffset>3482340</wp:posOffset>
            </wp:positionH>
            <wp:positionV relativeFrom="paragraph">
              <wp:posOffset>14605</wp:posOffset>
            </wp:positionV>
            <wp:extent cx="1371600" cy="465826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465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D5B129" w14:textId="77777777" w:rsidR="00CC70EA" w:rsidRDefault="00CC70EA" w:rsidP="00E537DA">
      <w:pPr>
        <w:rPr>
          <w:rFonts w:asciiTheme="minorHAnsi" w:eastAsia="Arial" w:hAnsiTheme="minorHAnsi" w:cstheme="minorHAnsi"/>
          <w:b/>
          <w:bCs/>
          <w:sz w:val="20"/>
          <w:szCs w:val="20"/>
        </w:rPr>
      </w:pPr>
    </w:p>
    <w:p w14:paraId="35D9E3C4" w14:textId="77777777" w:rsidR="00CC70EA" w:rsidRDefault="00CC70EA" w:rsidP="00E537DA">
      <w:pPr>
        <w:rPr>
          <w:rFonts w:asciiTheme="minorHAnsi" w:eastAsia="Arial" w:hAnsiTheme="minorHAnsi" w:cstheme="minorHAnsi"/>
          <w:b/>
          <w:bCs/>
          <w:sz w:val="20"/>
          <w:szCs w:val="20"/>
        </w:rPr>
      </w:pPr>
    </w:p>
    <w:p w14:paraId="4761EAA3" w14:textId="77777777" w:rsidR="00CC70EA" w:rsidRDefault="00CC70EA" w:rsidP="00E537DA">
      <w:pPr>
        <w:rPr>
          <w:rFonts w:asciiTheme="minorHAnsi" w:eastAsia="Arial" w:hAnsiTheme="minorHAnsi" w:cstheme="minorHAnsi"/>
          <w:b/>
          <w:bCs/>
          <w:sz w:val="20"/>
          <w:szCs w:val="20"/>
        </w:rPr>
      </w:pPr>
      <w:r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     EDUARDO FRANCISCO CARVALHO ALBANO                                    KARINA MICHELE DE SOUZA   </w:t>
      </w:r>
    </w:p>
    <w:p w14:paraId="5EDF9A72" w14:textId="77777777" w:rsidR="00CC70EA" w:rsidRDefault="00CC70EA" w:rsidP="00E537DA">
      <w:pPr>
        <w:rPr>
          <w:rFonts w:asciiTheme="minorHAnsi" w:eastAsia="Arial" w:hAnsiTheme="minorHAnsi" w:cstheme="minorHAnsi"/>
          <w:b/>
          <w:bCs/>
          <w:sz w:val="20"/>
          <w:szCs w:val="20"/>
        </w:rPr>
      </w:pPr>
      <w:r>
        <w:rPr>
          <w:rFonts w:asciiTheme="minorHAnsi" w:eastAsia="Arial" w:hAnsiTheme="minorHAnsi" w:cstheme="minorHAnsi"/>
          <w:b/>
          <w:bCs/>
          <w:sz w:val="20"/>
          <w:szCs w:val="20"/>
        </w:rPr>
        <w:t xml:space="preserve">      Secretário Municipal de Assistência Social                                Secretária Municipal de Educação</w:t>
      </w:r>
    </w:p>
    <w:sectPr w:rsidR="00CC70EA" w:rsidSect="00686312">
      <w:headerReference w:type="default" r:id="rId10"/>
      <w:footerReference w:type="default" r:id="rId11"/>
      <w:pgSz w:w="11906" w:h="16838"/>
      <w:pgMar w:top="709" w:right="424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85A0E" w14:textId="77777777" w:rsidR="00BB7E4D" w:rsidRDefault="00BB7E4D" w:rsidP="002A26EB">
      <w:r>
        <w:separator/>
      </w:r>
    </w:p>
  </w:endnote>
  <w:endnote w:type="continuationSeparator" w:id="0">
    <w:p w14:paraId="27D4A340" w14:textId="77777777" w:rsidR="00BB7E4D" w:rsidRDefault="00BB7E4D" w:rsidP="002A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3565A" w14:textId="77777777" w:rsidR="00686312" w:rsidRDefault="00686312" w:rsidP="00686312">
    <w:pPr>
      <w:pStyle w:val="Rodap"/>
      <w:pBdr>
        <w:bottom w:val="single" w:sz="12" w:space="1" w:color="auto"/>
      </w:pBdr>
      <w:tabs>
        <w:tab w:val="left" w:pos="780"/>
      </w:tabs>
      <w:ind w:right="360" w:hanging="284"/>
      <w:rPr>
        <w:sz w:val="16"/>
      </w:rPr>
    </w:pPr>
    <w:r>
      <w:rPr>
        <w:sz w:val="16"/>
      </w:rPr>
      <w:tab/>
    </w:r>
    <w:r>
      <w:rPr>
        <w:sz w:val="16"/>
      </w:rPr>
      <w:tab/>
    </w:r>
  </w:p>
  <w:p w14:paraId="0C0495BD" w14:textId="77777777" w:rsidR="00686312" w:rsidRPr="003F4211" w:rsidRDefault="00686312" w:rsidP="00686312">
    <w:pPr>
      <w:pStyle w:val="Rodap"/>
      <w:tabs>
        <w:tab w:val="clear" w:pos="8504"/>
        <w:tab w:val="right" w:pos="9639"/>
      </w:tabs>
      <w:spacing w:line="360" w:lineRule="auto"/>
      <w:ind w:right="18" w:hanging="709"/>
      <w:rPr>
        <w:b/>
        <w:bCs/>
        <w:sz w:val="20"/>
      </w:rPr>
    </w:pPr>
    <w:r>
      <w:rPr>
        <w:b/>
        <w:bCs/>
        <w:sz w:val="20"/>
      </w:rPr>
      <w:t xml:space="preserve">       </w:t>
    </w:r>
    <w:r w:rsidRPr="003F4211">
      <w:rPr>
        <w:b/>
        <w:bCs/>
        <w:sz w:val="20"/>
      </w:rPr>
      <w:t>Av. João Carvalho de Mello, nº 135 – Centro – C</w:t>
    </w:r>
    <w:r>
      <w:rPr>
        <w:b/>
        <w:bCs/>
        <w:sz w:val="20"/>
      </w:rPr>
      <w:t>EP</w:t>
    </w:r>
    <w:r w:rsidRPr="003F4211">
      <w:rPr>
        <w:b/>
        <w:bCs/>
        <w:sz w:val="20"/>
      </w:rPr>
      <w:t xml:space="preserve">: 86.460-000 – </w:t>
    </w:r>
    <w:r>
      <w:rPr>
        <w:b/>
        <w:bCs/>
        <w:sz w:val="20"/>
      </w:rPr>
      <w:t xml:space="preserve">Fone (43) </w:t>
    </w:r>
    <w:r w:rsidRPr="003F4211">
      <w:rPr>
        <w:b/>
        <w:bCs/>
        <w:sz w:val="20"/>
      </w:rPr>
      <w:t>3556-1</w:t>
    </w:r>
    <w:r>
      <w:rPr>
        <w:b/>
        <w:bCs/>
        <w:sz w:val="20"/>
      </w:rPr>
      <w:t xml:space="preserve">011 / </w:t>
    </w:r>
    <w:r w:rsidRPr="003F4211">
      <w:rPr>
        <w:b/>
        <w:bCs/>
        <w:sz w:val="20"/>
      </w:rPr>
      <w:t>CNPJ 75.743.567/0001-57</w:t>
    </w:r>
    <w:r>
      <w:rPr>
        <w:b/>
        <w:bCs/>
        <w:sz w:val="20"/>
      </w:rPr>
      <w:t xml:space="preserve">. </w:t>
    </w:r>
  </w:p>
  <w:p w14:paraId="26F11B60" w14:textId="77777777" w:rsidR="00686312" w:rsidRDefault="006863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AC2A2" w14:textId="77777777" w:rsidR="00BB7E4D" w:rsidRDefault="00BB7E4D" w:rsidP="002A26EB">
      <w:r>
        <w:separator/>
      </w:r>
    </w:p>
  </w:footnote>
  <w:footnote w:type="continuationSeparator" w:id="0">
    <w:p w14:paraId="7C4F3C68" w14:textId="77777777" w:rsidR="00BB7E4D" w:rsidRDefault="00BB7E4D" w:rsidP="002A2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699AE" w14:textId="3DCE72B1" w:rsidR="002A26EB" w:rsidRPr="00987312" w:rsidRDefault="00AF203E" w:rsidP="002A26EB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822773" wp14:editId="7C2F4DF4">
              <wp:simplePos x="0" y="0"/>
              <wp:positionH relativeFrom="column">
                <wp:posOffset>-720090</wp:posOffset>
              </wp:positionH>
              <wp:positionV relativeFrom="paragraph">
                <wp:posOffset>-309880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04258" w14:textId="77777777" w:rsidR="002A26EB" w:rsidRDefault="002A26EB" w:rsidP="002A26EB">
                          <w:pPr>
                            <w:jc w:val="right"/>
                          </w:pPr>
                          <w:r>
                            <w:object w:dxaOrig="2850" w:dyaOrig="3135" w14:anchorId="1AAF235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49.5pt;height:52.5pt">
                                <v:imagedata r:id="rId1" o:title=""/>
                              </v:shape>
                              <o:OLEObject Type="Embed" ProgID="PBrush" ShapeID="_x0000_i1026" DrawAspect="Content" ObjectID="_1777883512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227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6.7pt;margin-top:-24.4pt;width:78.4pt;height:6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" stroked="f">
              <v:textbox>
                <w:txbxContent>
                  <w:p w14:paraId="1F304258" w14:textId="77777777" w:rsidR="002A26EB" w:rsidRDefault="002A26EB" w:rsidP="002A26EB">
                    <w:pPr>
                      <w:jc w:val="right"/>
                    </w:pPr>
                    <w:r>
                      <w:object w:dxaOrig="2850" w:dyaOrig="3135" w14:anchorId="1AAF235A">
                        <v:shape id="_x0000_i1026" type="#_x0000_t75" style="width:49.5pt;height:52.5pt">
                          <v:imagedata r:id="rId1" o:title=""/>
                        </v:shape>
                        <o:OLEObject Type="Embed" ProgID="PBrush" ShapeID="_x0000_i1026" DrawAspect="Content" ObjectID="_1777883512" r:id="rId3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1727F48" w14:textId="77777777" w:rsidR="002A26EB" w:rsidRPr="00E2659D" w:rsidRDefault="002A26EB" w:rsidP="002A26EB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  <w:sz w:val="22"/>
        <w:szCs w:val="22"/>
      </w:rPr>
    </w:pPr>
    <w:r w:rsidRPr="00E2659D">
      <w:rPr>
        <w:rFonts w:ascii="Georgia" w:hAnsi="Georgia"/>
        <w:b/>
        <w:bCs/>
        <w:caps/>
        <w:sz w:val="22"/>
        <w:szCs w:val="22"/>
      </w:rPr>
      <w:t>Município de Abatiá – estado do Paraná</w:t>
    </w:r>
  </w:p>
  <w:p w14:paraId="4089A32E" w14:textId="77777777" w:rsidR="002A26EB" w:rsidRDefault="002A26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B0318"/>
    <w:multiLevelType w:val="hybridMultilevel"/>
    <w:tmpl w:val="D70EAAC4"/>
    <w:lvl w:ilvl="0" w:tplc="C790736A">
      <w:start w:val="1"/>
      <w:numFmt w:val="decimal"/>
      <w:lvlText w:val="%1"/>
      <w:lvlJc w:val="left"/>
      <w:pPr>
        <w:ind w:left="102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CAA6764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03120302">
      <w:numFmt w:val="bullet"/>
      <w:lvlText w:val="•"/>
      <w:lvlJc w:val="left"/>
      <w:pPr>
        <w:ind w:left="1556" w:hanging="262"/>
      </w:pPr>
      <w:rPr>
        <w:lang w:val="pt-PT" w:eastAsia="en-US" w:bidi="ar-SA"/>
      </w:rPr>
    </w:lvl>
    <w:lvl w:ilvl="3" w:tplc="C6EE46F2">
      <w:numFmt w:val="bullet"/>
      <w:lvlText w:val="•"/>
      <w:lvlJc w:val="left"/>
      <w:pPr>
        <w:ind w:left="2452" w:hanging="262"/>
      </w:pPr>
      <w:rPr>
        <w:lang w:val="pt-PT" w:eastAsia="en-US" w:bidi="ar-SA"/>
      </w:rPr>
    </w:lvl>
    <w:lvl w:ilvl="4" w:tplc="23C21322">
      <w:numFmt w:val="bullet"/>
      <w:lvlText w:val="•"/>
      <w:lvlJc w:val="left"/>
      <w:pPr>
        <w:ind w:left="3348" w:hanging="262"/>
      </w:pPr>
      <w:rPr>
        <w:lang w:val="pt-PT" w:eastAsia="en-US" w:bidi="ar-SA"/>
      </w:rPr>
    </w:lvl>
    <w:lvl w:ilvl="5" w:tplc="3E06EF46">
      <w:numFmt w:val="bullet"/>
      <w:lvlText w:val="•"/>
      <w:lvlJc w:val="left"/>
      <w:pPr>
        <w:ind w:left="4245" w:hanging="262"/>
      </w:pPr>
      <w:rPr>
        <w:lang w:val="pt-PT" w:eastAsia="en-US" w:bidi="ar-SA"/>
      </w:rPr>
    </w:lvl>
    <w:lvl w:ilvl="6" w:tplc="139C915C">
      <w:numFmt w:val="bullet"/>
      <w:lvlText w:val="•"/>
      <w:lvlJc w:val="left"/>
      <w:pPr>
        <w:ind w:left="5141" w:hanging="262"/>
      </w:pPr>
      <w:rPr>
        <w:lang w:val="pt-PT" w:eastAsia="en-US" w:bidi="ar-SA"/>
      </w:rPr>
    </w:lvl>
    <w:lvl w:ilvl="7" w:tplc="0E4A7D52">
      <w:numFmt w:val="bullet"/>
      <w:lvlText w:val="•"/>
      <w:lvlJc w:val="left"/>
      <w:pPr>
        <w:ind w:left="6037" w:hanging="262"/>
      </w:pPr>
      <w:rPr>
        <w:lang w:val="pt-PT" w:eastAsia="en-US" w:bidi="ar-SA"/>
      </w:rPr>
    </w:lvl>
    <w:lvl w:ilvl="8" w:tplc="1252119C">
      <w:numFmt w:val="bullet"/>
      <w:lvlText w:val="•"/>
      <w:lvlJc w:val="left"/>
      <w:pPr>
        <w:ind w:left="6933" w:hanging="262"/>
      </w:pPr>
      <w:rPr>
        <w:lang w:val="pt-PT" w:eastAsia="en-US" w:bidi="ar-SA"/>
      </w:r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48AC21F5"/>
    <w:multiLevelType w:val="hybridMultilevel"/>
    <w:tmpl w:val="54362A98"/>
    <w:lvl w:ilvl="0" w:tplc="0B0AFAF0"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66F"/>
    <w:rsid w:val="00001886"/>
    <w:rsid w:val="00003FCF"/>
    <w:rsid w:val="00017014"/>
    <w:rsid w:val="00017485"/>
    <w:rsid w:val="00043F67"/>
    <w:rsid w:val="00046457"/>
    <w:rsid w:val="000557A8"/>
    <w:rsid w:val="0006350A"/>
    <w:rsid w:val="0007566F"/>
    <w:rsid w:val="000762BF"/>
    <w:rsid w:val="00076842"/>
    <w:rsid w:val="00076EB1"/>
    <w:rsid w:val="000777B8"/>
    <w:rsid w:val="0008197A"/>
    <w:rsid w:val="00085954"/>
    <w:rsid w:val="00090B5A"/>
    <w:rsid w:val="000967E3"/>
    <w:rsid w:val="00096C52"/>
    <w:rsid w:val="00097905"/>
    <w:rsid w:val="000A0345"/>
    <w:rsid w:val="000B01A0"/>
    <w:rsid w:val="000B0B42"/>
    <w:rsid w:val="000B2321"/>
    <w:rsid w:val="000B7879"/>
    <w:rsid w:val="000C61FD"/>
    <w:rsid w:val="000D2859"/>
    <w:rsid w:val="001003C7"/>
    <w:rsid w:val="00104046"/>
    <w:rsid w:val="00130287"/>
    <w:rsid w:val="00133156"/>
    <w:rsid w:val="001346C9"/>
    <w:rsid w:val="00143C0E"/>
    <w:rsid w:val="0015263A"/>
    <w:rsid w:val="00165A08"/>
    <w:rsid w:val="00167AE8"/>
    <w:rsid w:val="001707AD"/>
    <w:rsid w:val="0017245F"/>
    <w:rsid w:val="00176305"/>
    <w:rsid w:val="00184556"/>
    <w:rsid w:val="00194E44"/>
    <w:rsid w:val="00196B1A"/>
    <w:rsid w:val="001A1105"/>
    <w:rsid w:val="001A428F"/>
    <w:rsid w:val="001A5D62"/>
    <w:rsid w:val="001C001E"/>
    <w:rsid w:val="001C2DA8"/>
    <w:rsid w:val="001D431B"/>
    <w:rsid w:val="001D6B40"/>
    <w:rsid w:val="001E2C80"/>
    <w:rsid w:val="001F562F"/>
    <w:rsid w:val="00202CAC"/>
    <w:rsid w:val="0021056B"/>
    <w:rsid w:val="002164A8"/>
    <w:rsid w:val="002221FB"/>
    <w:rsid w:val="002300F3"/>
    <w:rsid w:val="00230A10"/>
    <w:rsid w:val="00245E10"/>
    <w:rsid w:val="00256035"/>
    <w:rsid w:val="00274BF5"/>
    <w:rsid w:val="00274C71"/>
    <w:rsid w:val="00275866"/>
    <w:rsid w:val="00276CE1"/>
    <w:rsid w:val="002800F1"/>
    <w:rsid w:val="00283010"/>
    <w:rsid w:val="00286EC0"/>
    <w:rsid w:val="0029484D"/>
    <w:rsid w:val="00296384"/>
    <w:rsid w:val="002A23BC"/>
    <w:rsid w:val="002A26EB"/>
    <w:rsid w:val="002B2E3C"/>
    <w:rsid w:val="002B5F57"/>
    <w:rsid w:val="002C36EE"/>
    <w:rsid w:val="002C79A1"/>
    <w:rsid w:val="002D3064"/>
    <w:rsid w:val="002D3BFD"/>
    <w:rsid w:val="002D52CD"/>
    <w:rsid w:val="002E7DCD"/>
    <w:rsid w:val="00310ADC"/>
    <w:rsid w:val="00313A66"/>
    <w:rsid w:val="00313C43"/>
    <w:rsid w:val="00314BB1"/>
    <w:rsid w:val="00325161"/>
    <w:rsid w:val="00330AB7"/>
    <w:rsid w:val="003432B8"/>
    <w:rsid w:val="003445AD"/>
    <w:rsid w:val="00355E94"/>
    <w:rsid w:val="00360FE0"/>
    <w:rsid w:val="003656BE"/>
    <w:rsid w:val="00366D5A"/>
    <w:rsid w:val="00377D35"/>
    <w:rsid w:val="00381B32"/>
    <w:rsid w:val="003C1615"/>
    <w:rsid w:val="003D072B"/>
    <w:rsid w:val="003D33B1"/>
    <w:rsid w:val="003D45E4"/>
    <w:rsid w:val="003E1560"/>
    <w:rsid w:val="003E5381"/>
    <w:rsid w:val="003E6630"/>
    <w:rsid w:val="003F66A4"/>
    <w:rsid w:val="003F6AC2"/>
    <w:rsid w:val="004018D9"/>
    <w:rsid w:val="0041414D"/>
    <w:rsid w:val="00416DA7"/>
    <w:rsid w:val="00422D0A"/>
    <w:rsid w:val="004408FD"/>
    <w:rsid w:val="00442950"/>
    <w:rsid w:val="00454772"/>
    <w:rsid w:val="00455318"/>
    <w:rsid w:val="00457AF2"/>
    <w:rsid w:val="0046451D"/>
    <w:rsid w:val="00467AD0"/>
    <w:rsid w:val="004B327C"/>
    <w:rsid w:val="004B5CE7"/>
    <w:rsid w:val="004C40F0"/>
    <w:rsid w:val="004E1D1E"/>
    <w:rsid w:val="004E7AF8"/>
    <w:rsid w:val="004E7EAB"/>
    <w:rsid w:val="004F0C22"/>
    <w:rsid w:val="004F1F93"/>
    <w:rsid w:val="004F6288"/>
    <w:rsid w:val="00501BBA"/>
    <w:rsid w:val="0051136D"/>
    <w:rsid w:val="00517E9C"/>
    <w:rsid w:val="00520464"/>
    <w:rsid w:val="00521F8D"/>
    <w:rsid w:val="005413E7"/>
    <w:rsid w:val="0054348C"/>
    <w:rsid w:val="005449FB"/>
    <w:rsid w:val="00550259"/>
    <w:rsid w:val="005577BC"/>
    <w:rsid w:val="005606D5"/>
    <w:rsid w:val="0056605A"/>
    <w:rsid w:val="005702AB"/>
    <w:rsid w:val="00570A9F"/>
    <w:rsid w:val="00571BD4"/>
    <w:rsid w:val="00574547"/>
    <w:rsid w:val="005815CD"/>
    <w:rsid w:val="005918D3"/>
    <w:rsid w:val="00594965"/>
    <w:rsid w:val="005C65FA"/>
    <w:rsid w:val="005E071F"/>
    <w:rsid w:val="005E4FC3"/>
    <w:rsid w:val="005E70EC"/>
    <w:rsid w:val="005F0E25"/>
    <w:rsid w:val="005F5426"/>
    <w:rsid w:val="00600BE5"/>
    <w:rsid w:val="006011CC"/>
    <w:rsid w:val="006053EB"/>
    <w:rsid w:val="006113CE"/>
    <w:rsid w:val="0062045D"/>
    <w:rsid w:val="00622405"/>
    <w:rsid w:val="006252C6"/>
    <w:rsid w:val="00627BE1"/>
    <w:rsid w:val="00637F9D"/>
    <w:rsid w:val="00643106"/>
    <w:rsid w:val="006532E7"/>
    <w:rsid w:val="00653C27"/>
    <w:rsid w:val="00661AB6"/>
    <w:rsid w:val="0066667C"/>
    <w:rsid w:val="00666DAE"/>
    <w:rsid w:val="0067702B"/>
    <w:rsid w:val="00684DFE"/>
    <w:rsid w:val="006850D1"/>
    <w:rsid w:val="00686312"/>
    <w:rsid w:val="006A3172"/>
    <w:rsid w:val="006A454B"/>
    <w:rsid w:val="006A5A3B"/>
    <w:rsid w:val="006B3BF8"/>
    <w:rsid w:val="006C7F8F"/>
    <w:rsid w:val="006D2B00"/>
    <w:rsid w:val="006E316F"/>
    <w:rsid w:val="006E42F6"/>
    <w:rsid w:val="006E579A"/>
    <w:rsid w:val="006F1917"/>
    <w:rsid w:val="006F3A23"/>
    <w:rsid w:val="006F7C63"/>
    <w:rsid w:val="0070680C"/>
    <w:rsid w:val="00712A1E"/>
    <w:rsid w:val="0071452C"/>
    <w:rsid w:val="0072588F"/>
    <w:rsid w:val="00727814"/>
    <w:rsid w:val="00744FBC"/>
    <w:rsid w:val="00762F6D"/>
    <w:rsid w:val="00781606"/>
    <w:rsid w:val="00783E5E"/>
    <w:rsid w:val="0078519C"/>
    <w:rsid w:val="007866EA"/>
    <w:rsid w:val="00790748"/>
    <w:rsid w:val="00791FC8"/>
    <w:rsid w:val="00792327"/>
    <w:rsid w:val="007B3AE3"/>
    <w:rsid w:val="007B514D"/>
    <w:rsid w:val="007C3033"/>
    <w:rsid w:val="007D0A49"/>
    <w:rsid w:val="007E11FA"/>
    <w:rsid w:val="007E19A2"/>
    <w:rsid w:val="007E2EFF"/>
    <w:rsid w:val="00800BE5"/>
    <w:rsid w:val="00812F85"/>
    <w:rsid w:val="00814D3D"/>
    <w:rsid w:val="00830BBB"/>
    <w:rsid w:val="00834366"/>
    <w:rsid w:val="008416F4"/>
    <w:rsid w:val="00845CF9"/>
    <w:rsid w:val="00845E54"/>
    <w:rsid w:val="008512B4"/>
    <w:rsid w:val="00851D65"/>
    <w:rsid w:val="0085366F"/>
    <w:rsid w:val="0086070C"/>
    <w:rsid w:val="00863661"/>
    <w:rsid w:val="00867C55"/>
    <w:rsid w:val="00882DFB"/>
    <w:rsid w:val="008857E6"/>
    <w:rsid w:val="00885AE5"/>
    <w:rsid w:val="00890B30"/>
    <w:rsid w:val="00896C6A"/>
    <w:rsid w:val="008A6528"/>
    <w:rsid w:val="008D21C4"/>
    <w:rsid w:val="008D23DF"/>
    <w:rsid w:val="008E4999"/>
    <w:rsid w:val="008E5EFC"/>
    <w:rsid w:val="009051F5"/>
    <w:rsid w:val="0090666C"/>
    <w:rsid w:val="00914912"/>
    <w:rsid w:val="009249FF"/>
    <w:rsid w:val="009347BC"/>
    <w:rsid w:val="00937C85"/>
    <w:rsid w:val="00940FB2"/>
    <w:rsid w:val="00956431"/>
    <w:rsid w:val="00964573"/>
    <w:rsid w:val="009715B5"/>
    <w:rsid w:val="00977E97"/>
    <w:rsid w:val="00981652"/>
    <w:rsid w:val="00981881"/>
    <w:rsid w:val="00984F4C"/>
    <w:rsid w:val="0099093D"/>
    <w:rsid w:val="00993B7D"/>
    <w:rsid w:val="00994ABF"/>
    <w:rsid w:val="009C0292"/>
    <w:rsid w:val="009C12CA"/>
    <w:rsid w:val="009C3AE1"/>
    <w:rsid w:val="009D285D"/>
    <w:rsid w:val="009E1578"/>
    <w:rsid w:val="009F12DC"/>
    <w:rsid w:val="009F221E"/>
    <w:rsid w:val="009F57EA"/>
    <w:rsid w:val="00A00555"/>
    <w:rsid w:val="00A05170"/>
    <w:rsid w:val="00A3030E"/>
    <w:rsid w:val="00A32979"/>
    <w:rsid w:val="00A458FA"/>
    <w:rsid w:val="00A578F3"/>
    <w:rsid w:val="00A60ED7"/>
    <w:rsid w:val="00A62428"/>
    <w:rsid w:val="00A6395D"/>
    <w:rsid w:val="00A70BB7"/>
    <w:rsid w:val="00A70EEB"/>
    <w:rsid w:val="00A71750"/>
    <w:rsid w:val="00A7533B"/>
    <w:rsid w:val="00A94150"/>
    <w:rsid w:val="00AA701F"/>
    <w:rsid w:val="00AB2CA4"/>
    <w:rsid w:val="00AC0863"/>
    <w:rsid w:val="00AD3A5B"/>
    <w:rsid w:val="00AD4740"/>
    <w:rsid w:val="00AF203E"/>
    <w:rsid w:val="00AF74E4"/>
    <w:rsid w:val="00B10FE6"/>
    <w:rsid w:val="00B27FD7"/>
    <w:rsid w:val="00B30A3D"/>
    <w:rsid w:val="00B31EC5"/>
    <w:rsid w:val="00B32728"/>
    <w:rsid w:val="00B4210F"/>
    <w:rsid w:val="00B5138F"/>
    <w:rsid w:val="00B52A5F"/>
    <w:rsid w:val="00B54B68"/>
    <w:rsid w:val="00B6698A"/>
    <w:rsid w:val="00B74640"/>
    <w:rsid w:val="00B80187"/>
    <w:rsid w:val="00B821C1"/>
    <w:rsid w:val="00BB6515"/>
    <w:rsid w:val="00BB7E4D"/>
    <w:rsid w:val="00BD4F3F"/>
    <w:rsid w:val="00BE0C51"/>
    <w:rsid w:val="00BE3821"/>
    <w:rsid w:val="00BE627E"/>
    <w:rsid w:val="00BF733C"/>
    <w:rsid w:val="00C01F3E"/>
    <w:rsid w:val="00C07E7B"/>
    <w:rsid w:val="00C134BE"/>
    <w:rsid w:val="00C14C3C"/>
    <w:rsid w:val="00C16675"/>
    <w:rsid w:val="00C17E3E"/>
    <w:rsid w:val="00C20CF5"/>
    <w:rsid w:val="00C8208D"/>
    <w:rsid w:val="00C872C3"/>
    <w:rsid w:val="00CA2682"/>
    <w:rsid w:val="00CA3DDC"/>
    <w:rsid w:val="00CA7ECF"/>
    <w:rsid w:val="00CB39BF"/>
    <w:rsid w:val="00CB56B9"/>
    <w:rsid w:val="00CB5D02"/>
    <w:rsid w:val="00CC0D36"/>
    <w:rsid w:val="00CC3AEC"/>
    <w:rsid w:val="00CC608D"/>
    <w:rsid w:val="00CC70EA"/>
    <w:rsid w:val="00CD4DAB"/>
    <w:rsid w:val="00CD7F6D"/>
    <w:rsid w:val="00CE1B3E"/>
    <w:rsid w:val="00CE3513"/>
    <w:rsid w:val="00CE43D5"/>
    <w:rsid w:val="00CE7EE8"/>
    <w:rsid w:val="00CF4496"/>
    <w:rsid w:val="00D0546C"/>
    <w:rsid w:val="00D12A2E"/>
    <w:rsid w:val="00D15663"/>
    <w:rsid w:val="00D20999"/>
    <w:rsid w:val="00D20ADE"/>
    <w:rsid w:val="00D26FB0"/>
    <w:rsid w:val="00D27987"/>
    <w:rsid w:val="00D30C40"/>
    <w:rsid w:val="00D31BA2"/>
    <w:rsid w:val="00D31EDC"/>
    <w:rsid w:val="00D34EB3"/>
    <w:rsid w:val="00D4748C"/>
    <w:rsid w:val="00D534AB"/>
    <w:rsid w:val="00D542B0"/>
    <w:rsid w:val="00D62DF4"/>
    <w:rsid w:val="00D63534"/>
    <w:rsid w:val="00D70566"/>
    <w:rsid w:val="00D765DB"/>
    <w:rsid w:val="00D82F9E"/>
    <w:rsid w:val="00D83B8A"/>
    <w:rsid w:val="00D961A8"/>
    <w:rsid w:val="00DA1C83"/>
    <w:rsid w:val="00DA2E9B"/>
    <w:rsid w:val="00DA7927"/>
    <w:rsid w:val="00DB4004"/>
    <w:rsid w:val="00DB5928"/>
    <w:rsid w:val="00DB7464"/>
    <w:rsid w:val="00DC030D"/>
    <w:rsid w:val="00DC51B4"/>
    <w:rsid w:val="00DC59DF"/>
    <w:rsid w:val="00DD501C"/>
    <w:rsid w:val="00DD5BB9"/>
    <w:rsid w:val="00DE2518"/>
    <w:rsid w:val="00DE783D"/>
    <w:rsid w:val="00E0011B"/>
    <w:rsid w:val="00E04115"/>
    <w:rsid w:val="00E06920"/>
    <w:rsid w:val="00E14E9A"/>
    <w:rsid w:val="00E21277"/>
    <w:rsid w:val="00E30CFA"/>
    <w:rsid w:val="00E537DA"/>
    <w:rsid w:val="00E55938"/>
    <w:rsid w:val="00E831BE"/>
    <w:rsid w:val="00E84759"/>
    <w:rsid w:val="00EA250A"/>
    <w:rsid w:val="00EA7A9E"/>
    <w:rsid w:val="00EB06F4"/>
    <w:rsid w:val="00EB2569"/>
    <w:rsid w:val="00EB3F3F"/>
    <w:rsid w:val="00EB56CE"/>
    <w:rsid w:val="00EB7B0F"/>
    <w:rsid w:val="00EC02A2"/>
    <w:rsid w:val="00ED7B87"/>
    <w:rsid w:val="00EE1903"/>
    <w:rsid w:val="00EE4609"/>
    <w:rsid w:val="00EF2848"/>
    <w:rsid w:val="00F01422"/>
    <w:rsid w:val="00F134F6"/>
    <w:rsid w:val="00F20C0A"/>
    <w:rsid w:val="00F35CED"/>
    <w:rsid w:val="00F542D6"/>
    <w:rsid w:val="00F57190"/>
    <w:rsid w:val="00F66222"/>
    <w:rsid w:val="00F850DB"/>
    <w:rsid w:val="00F85A87"/>
    <w:rsid w:val="00F9193D"/>
    <w:rsid w:val="00F96544"/>
    <w:rsid w:val="00FA1B96"/>
    <w:rsid w:val="00FA3390"/>
    <w:rsid w:val="00FB3DB0"/>
    <w:rsid w:val="00FB601A"/>
    <w:rsid w:val="00FC25FA"/>
    <w:rsid w:val="00FC3202"/>
    <w:rsid w:val="00FC4523"/>
    <w:rsid w:val="00FE00B9"/>
    <w:rsid w:val="00FE0BDA"/>
    <w:rsid w:val="00FE3311"/>
    <w:rsid w:val="00FE672E"/>
    <w:rsid w:val="00FE7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FD221"/>
  <w15:docId w15:val="{E8FEC6D1-C4A4-4D23-B838-141E2C8ED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203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53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536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A1B9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">
    <w:name w:val="st"/>
    <w:basedOn w:val="Fontepargpadro"/>
    <w:rsid w:val="00085954"/>
  </w:style>
  <w:style w:type="character" w:customStyle="1" w:styleId="MenoPendente1">
    <w:name w:val="Menção Pendente1"/>
    <w:basedOn w:val="Fontepargpadro"/>
    <w:uiPriority w:val="99"/>
    <w:semiHidden/>
    <w:unhideWhenUsed/>
    <w:rsid w:val="002D3064"/>
    <w:rPr>
      <w:color w:val="605E5C"/>
      <w:shd w:val="clear" w:color="auto" w:fill="E1DFDD"/>
    </w:rPr>
  </w:style>
  <w:style w:type="table" w:customStyle="1" w:styleId="TableNormal">
    <w:name w:val="Table Normal"/>
    <w:rsid w:val="009F22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256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6A5A3B"/>
    <w:pPr>
      <w:tabs>
        <w:tab w:val="left" w:pos="1440"/>
      </w:tabs>
      <w:spacing w:line="360" w:lineRule="auto"/>
      <w:jc w:val="both"/>
    </w:pPr>
  </w:style>
  <w:style w:type="character" w:customStyle="1" w:styleId="Corpodetexto3Char">
    <w:name w:val="Corpo de texto 3 Char"/>
    <w:basedOn w:val="Fontepargpadro"/>
    <w:link w:val="Corpodetexto3"/>
    <w:rsid w:val="006A5A3B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AF20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203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F2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argrafodaLista">
    <w:name w:val="List Paragraph"/>
    <w:basedOn w:val="Normal"/>
    <w:link w:val="PargrafodaListaChar"/>
    <w:uiPriority w:val="34"/>
    <w:qFormat/>
    <w:rsid w:val="00AF203E"/>
    <w:pPr>
      <w:ind w:left="720"/>
      <w:contextualSpacing/>
    </w:pPr>
    <w:rPr>
      <w:rFonts w:ascii="Ecofont_Spranq_eco_Sans" w:eastAsiaTheme="minorEastAsia" w:hAnsi="Ecofont_Spranq_eco_Sans" w:cs="Tahoma"/>
    </w:rPr>
  </w:style>
  <w:style w:type="paragraph" w:customStyle="1" w:styleId="Nivel01">
    <w:name w:val="Nivel 01"/>
    <w:basedOn w:val="Ttulo1"/>
    <w:next w:val="Normal"/>
    <w:link w:val="Nivel01Char"/>
    <w:qFormat/>
    <w:rsid w:val="00AF203E"/>
    <w:pPr>
      <w:numPr>
        <w:numId w:val="1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AF203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AF203E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F203E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F20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F203E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AF203E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ParagraphStyle">
    <w:name w:val="Paragraph Style"/>
    <w:rsid w:val="00DD501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DD501C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DD501C"/>
    <w:rPr>
      <w:position w:val="8"/>
      <w:sz w:val="16"/>
      <w:szCs w:val="16"/>
    </w:rPr>
  </w:style>
  <w:style w:type="character" w:customStyle="1" w:styleId="Subscrito">
    <w:name w:val="Subscrito"/>
    <w:uiPriority w:val="99"/>
    <w:rsid w:val="00DD501C"/>
    <w:rPr>
      <w:position w:val="-8"/>
      <w:sz w:val="16"/>
      <w:szCs w:val="16"/>
    </w:rPr>
  </w:style>
  <w:style w:type="character" w:customStyle="1" w:styleId="Tag">
    <w:name w:val="Tag"/>
    <w:uiPriority w:val="99"/>
    <w:rsid w:val="00DD501C"/>
    <w:rPr>
      <w:sz w:val="20"/>
      <w:szCs w:val="20"/>
      <w:shd w:val="clear" w:color="auto" w:fill="FFFFFF"/>
    </w:rPr>
  </w:style>
  <w:style w:type="character" w:customStyle="1" w:styleId="fontstyle01">
    <w:name w:val="fontstyle01"/>
    <w:basedOn w:val="Fontepargpadro"/>
    <w:rsid w:val="00DC51B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numbering" w:customStyle="1" w:styleId="Semlista1">
    <w:name w:val="Sem lista1"/>
    <w:next w:val="Semlista"/>
    <w:uiPriority w:val="99"/>
    <w:semiHidden/>
    <w:unhideWhenUsed/>
    <w:rsid w:val="00570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404DE-93B0-4D79-809C-D0B1F5360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2132</Words>
  <Characters>11516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licitacaoabatia2@hotmail.com</dc:creator>
  <cp:lastModifiedBy>Ricardo Carvalho</cp:lastModifiedBy>
  <cp:revision>14</cp:revision>
  <cp:lastPrinted>2024-03-25T13:44:00Z</cp:lastPrinted>
  <dcterms:created xsi:type="dcterms:W3CDTF">2024-05-08T14:24:00Z</dcterms:created>
  <dcterms:modified xsi:type="dcterms:W3CDTF">2024-05-22T14:45:00Z</dcterms:modified>
</cp:coreProperties>
</file>