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169EA" w14:textId="77777777" w:rsidR="00811CCB" w:rsidRPr="00811CCB" w:rsidRDefault="00811CCB" w:rsidP="00811CCB">
      <w:pPr>
        <w:snapToGrid w:val="0"/>
        <w:ind w:right="3401"/>
        <w:jc w:val="center"/>
        <w:rPr>
          <w:rFonts w:ascii="Arial" w:hAnsi="Arial" w:cs="Arial"/>
          <w:b/>
          <w:sz w:val="20"/>
          <w:szCs w:val="20"/>
        </w:rPr>
      </w:pPr>
      <w:r w:rsidRPr="00811CCB">
        <w:rPr>
          <w:rFonts w:ascii="Arial" w:hAnsi="Arial" w:cs="Arial"/>
          <w:b/>
          <w:sz w:val="20"/>
          <w:szCs w:val="20"/>
        </w:rPr>
        <w:t>DISPENSA ELETRÔNICA Nº 008/2026</w:t>
      </w:r>
    </w:p>
    <w:p w14:paraId="663B835F" w14:textId="77777777" w:rsidR="00811CCB" w:rsidRDefault="00811CCB" w:rsidP="00811CCB">
      <w:pPr>
        <w:snapToGrid w:val="0"/>
        <w:ind w:right="3401"/>
        <w:jc w:val="center"/>
        <w:rPr>
          <w:rFonts w:ascii="Arial" w:hAnsi="Arial" w:cs="Arial"/>
          <w:b/>
          <w:sz w:val="20"/>
          <w:szCs w:val="20"/>
        </w:rPr>
      </w:pPr>
      <w:r w:rsidRPr="00811CCB">
        <w:rPr>
          <w:rFonts w:ascii="Arial" w:hAnsi="Arial" w:cs="Arial"/>
          <w:b/>
          <w:sz w:val="20"/>
          <w:szCs w:val="20"/>
        </w:rPr>
        <w:t>Processo Administrativo n° 034/2026</w:t>
      </w:r>
    </w:p>
    <w:p w14:paraId="06E6BF32" w14:textId="069D93CB" w:rsidR="005C407E" w:rsidRDefault="005C407E" w:rsidP="00811CCB">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w:t>
      </w:r>
      <w:r>
        <w:rPr>
          <w:rFonts w:ascii="Arial" w:hAnsi="Arial" w:cs="Arial"/>
          <w:b/>
          <w:bCs/>
          <w:sz w:val="20"/>
          <w:szCs w:val="20"/>
        </w:rPr>
        <w:t>DISPENSA</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Decreto Municipal nº 110/2023</w:t>
      </w:r>
      <w:r>
        <w:rPr>
          <w:rFonts w:ascii="Arial" w:hAnsi="Arial" w:cs="Arial"/>
          <w:sz w:val="20"/>
          <w:szCs w:val="20"/>
        </w:rPr>
        <w:t xml:space="preserve">, Portaria nº </w:t>
      </w:r>
      <w:r w:rsidR="00B5271E">
        <w:rPr>
          <w:rFonts w:ascii="Arial" w:hAnsi="Arial" w:cs="Arial"/>
          <w:sz w:val="20"/>
          <w:szCs w:val="20"/>
        </w:rPr>
        <w:t>064/2026</w:t>
      </w:r>
      <w:r>
        <w:rPr>
          <w:rFonts w:ascii="Arial" w:hAnsi="Arial" w:cs="Arial"/>
          <w:sz w:val="20"/>
          <w:szCs w:val="20"/>
        </w:rPr>
        <w:t xml:space="preserve">, </w:t>
      </w:r>
      <w:r w:rsidRPr="00F244CC">
        <w:rPr>
          <w:rFonts w:ascii="Arial" w:hAnsi="Arial" w:cs="Arial"/>
          <w:sz w:val="20"/>
          <w:szCs w:val="20"/>
        </w:rPr>
        <w:t>e demais normatizações aplicáveis e, ainda, de acordo com as condições estabelecidas em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5C407E" w14:paraId="157975F1" w14:textId="77777777" w:rsidTr="00DA7DF2">
        <w:tc>
          <w:tcPr>
            <w:tcW w:w="6232" w:type="dxa"/>
            <w:gridSpan w:val="2"/>
          </w:tcPr>
          <w:p w14:paraId="3ED1E636" w14:textId="7B4E103E" w:rsidR="005C407E" w:rsidRDefault="005C407E" w:rsidP="00DA7DF2">
            <w:pPr>
              <w:tabs>
                <w:tab w:val="left" w:pos="6968"/>
              </w:tabs>
              <w:snapToGrid w:val="0"/>
              <w:ind w:right="-67"/>
              <w:jc w:val="both"/>
              <w:rPr>
                <w:rFonts w:ascii="Arial" w:eastAsia="Times New Roman"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A9342D" w:rsidRPr="00A9342D">
              <w:rPr>
                <w:rFonts w:ascii="Arial" w:hAnsi="Arial" w:cs="Arial"/>
                <w:b/>
                <w:bCs/>
                <w:iCs/>
                <w:sz w:val="20"/>
                <w:szCs w:val="20"/>
                <w:highlight w:val="yellow"/>
              </w:rPr>
              <w:t xml:space="preserve">Contratação de empresa especializada prestação de serviços de psicologia para avaliação e emissão de laudos psicológicos de </w:t>
            </w:r>
            <w:r w:rsidR="00A9342D" w:rsidRPr="00612568">
              <w:rPr>
                <w:rFonts w:ascii="Arial" w:hAnsi="Arial" w:cs="Arial"/>
                <w:b/>
                <w:bCs/>
                <w:iCs/>
                <w:sz w:val="20"/>
                <w:szCs w:val="20"/>
                <w:highlight w:val="yellow"/>
              </w:rPr>
              <w:t>atletas paralímpicos e para atender a demanda da Secretaria Municipal de Assistência Social do município de Marilândia do Sul/PR.</w:t>
            </w:r>
          </w:p>
        </w:tc>
      </w:tr>
      <w:tr w:rsidR="005C407E" w14:paraId="13B35749" w14:textId="77777777" w:rsidTr="00DA7DF2">
        <w:tc>
          <w:tcPr>
            <w:tcW w:w="3114" w:type="dxa"/>
          </w:tcPr>
          <w:p w14:paraId="6FAE6D99" w14:textId="40E638CA" w:rsidR="005C407E" w:rsidRDefault="005C407E" w:rsidP="00DA7DF2">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9017E4">
              <w:rPr>
                <w:rFonts w:ascii="Arial" w:eastAsia="Times New Roman" w:hAnsi="Arial" w:cs="Arial"/>
                <w:sz w:val="20"/>
                <w:szCs w:val="20"/>
              </w:rPr>
              <w:t>2</w:t>
            </w:r>
            <w:r w:rsidR="00C02A26">
              <w:rPr>
                <w:rFonts w:ascii="Arial" w:eastAsia="Times New Roman" w:hAnsi="Arial" w:cs="Arial"/>
                <w:sz w:val="20"/>
                <w:szCs w:val="20"/>
              </w:rPr>
              <w:t>5</w:t>
            </w:r>
            <w:r w:rsidR="009017E4">
              <w:rPr>
                <w:rFonts w:ascii="Arial" w:eastAsia="Times New Roman" w:hAnsi="Arial" w:cs="Arial"/>
                <w:sz w:val="20"/>
                <w:szCs w:val="20"/>
              </w:rPr>
              <w:t>/03/2026</w:t>
            </w:r>
          </w:p>
        </w:tc>
        <w:tc>
          <w:tcPr>
            <w:tcW w:w="3118" w:type="dxa"/>
          </w:tcPr>
          <w:p w14:paraId="11AF78A0" w14:textId="2E6BAE72" w:rsidR="005C407E" w:rsidRDefault="005C407E" w:rsidP="00DA7DF2">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9017E4">
              <w:rPr>
                <w:rFonts w:ascii="Arial" w:eastAsia="Times New Roman" w:hAnsi="Arial" w:cs="Arial"/>
                <w:sz w:val="20"/>
                <w:szCs w:val="20"/>
              </w:rPr>
              <w:t>3.920,00</w:t>
            </w:r>
          </w:p>
        </w:tc>
      </w:tr>
      <w:tr w:rsidR="005C407E" w14:paraId="40C882FC" w14:textId="77777777" w:rsidTr="00DA7DF2">
        <w:tc>
          <w:tcPr>
            <w:tcW w:w="6232" w:type="dxa"/>
            <w:gridSpan w:val="2"/>
          </w:tcPr>
          <w:p w14:paraId="62285818" w14:textId="2E3D042E"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9017E4">
              <w:rPr>
                <w:rFonts w:ascii="Arial" w:eastAsia="Times New Roman" w:hAnsi="Arial" w:cs="Arial"/>
                <w:sz w:val="20"/>
                <w:szCs w:val="20"/>
              </w:rPr>
              <w:t>9h</w:t>
            </w:r>
            <w:r>
              <w:rPr>
                <w:rFonts w:ascii="Arial" w:eastAsia="Times New Roman" w:hAnsi="Arial" w:cs="Arial"/>
                <w:sz w:val="20"/>
                <w:szCs w:val="20"/>
              </w:rPr>
              <w:t xml:space="preserve"> (Brasília/DF)</w:t>
            </w:r>
          </w:p>
        </w:tc>
      </w:tr>
      <w:tr w:rsidR="005C407E" w14:paraId="6337A281" w14:textId="77777777" w:rsidTr="00DA7DF2">
        <w:tc>
          <w:tcPr>
            <w:tcW w:w="6232" w:type="dxa"/>
            <w:gridSpan w:val="2"/>
          </w:tcPr>
          <w:p w14:paraId="6755D775" w14:textId="75D616E6" w:rsidR="005C407E" w:rsidRPr="009017E4" w:rsidRDefault="005C407E" w:rsidP="00DA7DF2">
            <w:pPr>
              <w:snapToGrid w:val="0"/>
              <w:ind w:right="40"/>
              <w:jc w:val="both"/>
              <w:rPr>
                <w:rFonts w:ascii="Arial" w:eastAsia="Times New Roman" w:hAnsi="Arial" w:cs="Arial"/>
                <w:sz w:val="20"/>
                <w:szCs w:val="20"/>
              </w:rPr>
            </w:pPr>
            <w:r w:rsidRPr="009017E4">
              <w:rPr>
                <w:rFonts w:ascii="Arial" w:hAnsi="Arial" w:cs="Arial"/>
                <w:b/>
                <w:bCs/>
                <w:sz w:val="20"/>
                <w:szCs w:val="20"/>
              </w:rPr>
              <w:t xml:space="preserve">Critério de Julgamento: </w:t>
            </w:r>
            <w:r w:rsidRPr="009017E4">
              <w:rPr>
                <w:rFonts w:ascii="Arial" w:hAnsi="Arial" w:cs="Arial"/>
                <w:sz w:val="20"/>
                <w:szCs w:val="20"/>
              </w:rPr>
              <w:t xml:space="preserve">Menor Preço por Item </w:t>
            </w:r>
          </w:p>
        </w:tc>
      </w:tr>
      <w:tr w:rsidR="005C407E" w14:paraId="190518BD" w14:textId="77777777" w:rsidTr="00DA7DF2">
        <w:tc>
          <w:tcPr>
            <w:tcW w:w="6232" w:type="dxa"/>
            <w:gridSpan w:val="2"/>
          </w:tcPr>
          <w:p w14:paraId="68622A7E" w14:textId="0308B501" w:rsidR="005C407E" w:rsidRPr="009017E4" w:rsidRDefault="005C407E" w:rsidP="00DA7DF2">
            <w:pPr>
              <w:snapToGrid w:val="0"/>
              <w:ind w:right="40"/>
              <w:jc w:val="both"/>
              <w:rPr>
                <w:rFonts w:ascii="Arial" w:eastAsia="Times New Roman" w:hAnsi="Arial" w:cs="Arial"/>
                <w:sz w:val="20"/>
                <w:szCs w:val="20"/>
              </w:rPr>
            </w:pPr>
            <w:r w:rsidRPr="009017E4">
              <w:rPr>
                <w:rFonts w:ascii="Arial" w:eastAsia="Times New Roman" w:hAnsi="Arial" w:cs="Arial"/>
                <w:b/>
                <w:bCs/>
                <w:sz w:val="20"/>
                <w:szCs w:val="20"/>
              </w:rPr>
              <w:t>Exclusividade Me/</w:t>
            </w:r>
            <w:proofErr w:type="spellStart"/>
            <w:r w:rsidRPr="009017E4">
              <w:rPr>
                <w:rFonts w:ascii="Arial" w:eastAsia="Times New Roman" w:hAnsi="Arial" w:cs="Arial"/>
                <w:b/>
                <w:bCs/>
                <w:sz w:val="20"/>
                <w:szCs w:val="20"/>
              </w:rPr>
              <w:t>Epp</w:t>
            </w:r>
            <w:proofErr w:type="spellEnd"/>
            <w:r w:rsidRPr="009017E4">
              <w:rPr>
                <w:rFonts w:ascii="Arial" w:eastAsia="Times New Roman" w:hAnsi="Arial" w:cs="Arial"/>
                <w:b/>
                <w:bCs/>
                <w:sz w:val="20"/>
                <w:szCs w:val="20"/>
              </w:rPr>
              <w:t>/Equiparada:</w:t>
            </w:r>
            <w:r w:rsidRPr="009017E4">
              <w:rPr>
                <w:rFonts w:ascii="Arial" w:eastAsia="Times New Roman" w:hAnsi="Arial" w:cs="Arial"/>
                <w:sz w:val="20"/>
                <w:szCs w:val="20"/>
              </w:rPr>
              <w:t xml:space="preserve"> Sim </w:t>
            </w:r>
          </w:p>
        </w:tc>
      </w:tr>
      <w:tr w:rsidR="005C407E" w14:paraId="62B15290" w14:textId="77777777" w:rsidTr="00DA7DF2">
        <w:tc>
          <w:tcPr>
            <w:tcW w:w="6232" w:type="dxa"/>
            <w:gridSpan w:val="2"/>
          </w:tcPr>
          <w:p w14:paraId="7392D2E3" w14:textId="0014A568" w:rsidR="005C407E" w:rsidRPr="009017E4" w:rsidRDefault="005C407E" w:rsidP="00DA7DF2">
            <w:pPr>
              <w:snapToGrid w:val="0"/>
              <w:ind w:right="-101"/>
              <w:jc w:val="both"/>
              <w:rPr>
                <w:rFonts w:ascii="Arial" w:eastAsia="Times New Roman" w:hAnsi="Arial" w:cs="Arial"/>
                <w:sz w:val="20"/>
                <w:szCs w:val="20"/>
              </w:rPr>
            </w:pPr>
            <w:r w:rsidRPr="009017E4">
              <w:rPr>
                <w:rFonts w:ascii="Arial" w:eastAsia="Times New Roman" w:hAnsi="Arial" w:cs="Arial"/>
                <w:b/>
                <w:bCs/>
                <w:sz w:val="20"/>
                <w:szCs w:val="20"/>
              </w:rPr>
              <w:t>Preferência Me/</w:t>
            </w:r>
            <w:proofErr w:type="spellStart"/>
            <w:r w:rsidRPr="009017E4">
              <w:rPr>
                <w:rFonts w:ascii="Arial" w:eastAsia="Times New Roman" w:hAnsi="Arial" w:cs="Arial"/>
                <w:b/>
                <w:bCs/>
                <w:sz w:val="20"/>
                <w:szCs w:val="20"/>
              </w:rPr>
              <w:t>Epp</w:t>
            </w:r>
            <w:proofErr w:type="spellEnd"/>
            <w:r w:rsidRPr="009017E4">
              <w:rPr>
                <w:rFonts w:ascii="Arial" w:eastAsia="Times New Roman" w:hAnsi="Arial" w:cs="Arial"/>
                <w:b/>
                <w:bCs/>
                <w:sz w:val="20"/>
                <w:szCs w:val="20"/>
              </w:rPr>
              <w:t>/Equiparada:</w:t>
            </w:r>
            <w:r w:rsidRPr="009017E4">
              <w:rPr>
                <w:rFonts w:ascii="Arial" w:eastAsia="Times New Roman" w:hAnsi="Arial" w:cs="Arial"/>
                <w:sz w:val="20"/>
                <w:szCs w:val="20"/>
              </w:rPr>
              <w:t xml:space="preserve"> </w:t>
            </w:r>
            <w:r w:rsidRPr="009017E4">
              <w:rPr>
                <w:rFonts w:ascii="Arial" w:hAnsi="Arial" w:cs="Arial"/>
                <w:sz w:val="20"/>
                <w:szCs w:val="20"/>
              </w:rPr>
              <w:t xml:space="preserve">Sim (Lei Municipal n°631/2024) </w:t>
            </w:r>
          </w:p>
        </w:tc>
      </w:tr>
      <w:tr w:rsidR="005C407E" w14:paraId="2904F253" w14:textId="77777777" w:rsidTr="00DA7DF2">
        <w:tc>
          <w:tcPr>
            <w:tcW w:w="6232" w:type="dxa"/>
            <w:gridSpan w:val="2"/>
          </w:tcPr>
          <w:p w14:paraId="47B94125" w14:textId="31396C9E"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3DD11160" w14:textId="77777777" w:rsidR="005C407E" w:rsidRDefault="005C407E" w:rsidP="005C407E">
      <w:pPr>
        <w:pStyle w:val="PargrafodaLista"/>
        <w:numPr>
          <w:ilvl w:val="0"/>
          <w:numId w:val="39"/>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F2DF3E" w14:textId="6220D072" w:rsidR="005C407E" w:rsidRPr="004B4C6B" w:rsidRDefault="005C407E" w:rsidP="005C407E">
      <w:pPr>
        <w:pStyle w:val="PargrafodaLista"/>
        <w:numPr>
          <w:ilvl w:val="0"/>
          <w:numId w:val="39"/>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3130F934" w14:textId="1A9F19FD" w:rsidR="004B4C6B" w:rsidRPr="004B4C6B" w:rsidRDefault="004B4C6B" w:rsidP="004B4C6B">
      <w:pPr>
        <w:tabs>
          <w:tab w:val="left" w:pos="142"/>
        </w:tabs>
        <w:ind w:right="3401"/>
        <w:jc w:val="both"/>
        <w:rPr>
          <w:rFonts w:ascii="Arial" w:hAnsi="Arial" w:cs="Arial"/>
          <w:sz w:val="20"/>
          <w:szCs w:val="20"/>
        </w:rPr>
      </w:pPr>
      <w:r w:rsidRPr="004B4C6B">
        <w:rPr>
          <w:rFonts w:ascii="Arial" w:hAnsi="Arial" w:cs="Arial"/>
          <w:sz w:val="20"/>
          <w:szCs w:val="20"/>
        </w:rPr>
        <w:t xml:space="preserve">Marilândia do Sul, </w:t>
      </w:r>
      <w:r w:rsidR="009017E4">
        <w:rPr>
          <w:rFonts w:ascii="Arial" w:hAnsi="Arial" w:cs="Arial"/>
          <w:sz w:val="20"/>
          <w:szCs w:val="20"/>
        </w:rPr>
        <w:t>16 de março de 2026.</w:t>
      </w:r>
    </w:p>
    <w:p w14:paraId="3ED50679" w14:textId="77777777" w:rsidR="004B4C6B" w:rsidRPr="004B4C6B" w:rsidRDefault="004B4C6B" w:rsidP="004B4C6B">
      <w:pPr>
        <w:tabs>
          <w:tab w:val="left" w:pos="142"/>
        </w:tabs>
        <w:ind w:right="3401"/>
        <w:jc w:val="center"/>
        <w:rPr>
          <w:rFonts w:ascii="Arial" w:hAnsi="Arial" w:cs="Arial"/>
          <w:sz w:val="20"/>
          <w:szCs w:val="20"/>
        </w:rPr>
      </w:pPr>
      <w:r w:rsidRPr="004B4C6B">
        <w:rPr>
          <w:rFonts w:ascii="Arial" w:hAnsi="Arial" w:cs="Arial"/>
          <w:sz w:val="20"/>
          <w:szCs w:val="20"/>
        </w:rPr>
        <w:t>________________________________________</w:t>
      </w:r>
    </w:p>
    <w:p w14:paraId="3F44D12A" w14:textId="77777777" w:rsidR="009017E4" w:rsidRDefault="009017E4" w:rsidP="004B4C6B">
      <w:pPr>
        <w:tabs>
          <w:tab w:val="left" w:pos="142"/>
        </w:tabs>
        <w:ind w:right="3401"/>
        <w:jc w:val="center"/>
        <w:rPr>
          <w:rFonts w:ascii="Arial" w:hAnsi="Arial" w:cs="Arial"/>
          <w:sz w:val="20"/>
          <w:szCs w:val="20"/>
        </w:rPr>
      </w:pPr>
      <w:r w:rsidRPr="009017E4">
        <w:rPr>
          <w:rFonts w:ascii="Arial" w:hAnsi="Arial" w:cs="Arial"/>
          <w:sz w:val="20"/>
          <w:szCs w:val="20"/>
        </w:rPr>
        <w:t xml:space="preserve">Juliano Luiz Marega </w:t>
      </w:r>
    </w:p>
    <w:p w14:paraId="23F981CD" w14:textId="39E51F87" w:rsidR="004B4C6B" w:rsidRPr="004B4C6B" w:rsidRDefault="004B4C6B" w:rsidP="004B4C6B">
      <w:pPr>
        <w:tabs>
          <w:tab w:val="left" w:pos="142"/>
        </w:tabs>
        <w:ind w:right="3401"/>
        <w:jc w:val="center"/>
        <w:rPr>
          <w:rFonts w:ascii="Arial" w:hAnsi="Arial" w:cs="Arial"/>
          <w:sz w:val="20"/>
          <w:szCs w:val="20"/>
        </w:rPr>
      </w:pPr>
      <w:r w:rsidRPr="004B4C6B">
        <w:rPr>
          <w:rFonts w:ascii="Arial" w:hAnsi="Arial" w:cs="Arial"/>
          <w:b/>
          <w:bCs/>
          <w:sz w:val="20"/>
          <w:szCs w:val="20"/>
        </w:rPr>
        <w:t>Agente de Contratação</w:t>
      </w:r>
    </w:p>
    <w:p w14:paraId="30CF7694" w14:textId="77777777" w:rsidR="004B4C6B" w:rsidRDefault="004B4C6B" w:rsidP="004B4C6B">
      <w:pPr>
        <w:tabs>
          <w:tab w:val="left" w:pos="142"/>
        </w:tabs>
        <w:ind w:right="3401"/>
        <w:jc w:val="both"/>
        <w:rPr>
          <w:rFonts w:ascii="Arial" w:hAnsi="Arial" w:cs="Arial"/>
          <w:sz w:val="20"/>
          <w:szCs w:val="20"/>
        </w:rPr>
      </w:pPr>
    </w:p>
    <w:p w14:paraId="3A442BEF" w14:textId="77777777" w:rsidR="009017E4" w:rsidRDefault="009017E4" w:rsidP="004B4C6B">
      <w:pPr>
        <w:tabs>
          <w:tab w:val="left" w:pos="142"/>
        </w:tabs>
        <w:ind w:right="3401"/>
        <w:jc w:val="both"/>
        <w:rPr>
          <w:rFonts w:ascii="Arial" w:hAnsi="Arial" w:cs="Arial"/>
          <w:sz w:val="20"/>
          <w:szCs w:val="20"/>
        </w:rPr>
      </w:pPr>
    </w:p>
    <w:p w14:paraId="5EC4BFE0" w14:textId="77777777" w:rsidR="009017E4" w:rsidRDefault="009017E4" w:rsidP="004B4C6B">
      <w:pPr>
        <w:tabs>
          <w:tab w:val="left" w:pos="142"/>
        </w:tabs>
        <w:ind w:right="3401"/>
        <w:jc w:val="both"/>
        <w:rPr>
          <w:rFonts w:ascii="Arial" w:hAnsi="Arial" w:cs="Arial"/>
          <w:sz w:val="20"/>
          <w:szCs w:val="20"/>
        </w:rPr>
      </w:pPr>
    </w:p>
    <w:p w14:paraId="0AAF95E1" w14:textId="77777777" w:rsidR="009017E4" w:rsidRDefault="009017E4" w:rsidP="004B4C6B">
      <w:pPr>
        <w:tabs>
          <w:tab w:val="left" w:pos="142"/>
        </w:tabs>
        <w:ind w:right="3401"/>
        <w:jc w:val="both"/>
        <w:rPr>
          <w:rFonts w:ascii="Arial" w:hAnsi="Arial" w:cs="Arial"/>
          <w:sz w:val="20"/>
          <w:szCs w:val="20"/>
        </w:rPr>
      </w:pPr>
    </w:p>
    <w:p w14:paraId="0E04736A" w14:textId="77777777" w:rsidR="009017E4" w:rsidRDefault="009017E4" w:rsidP="004B4C6B">
      <w:pPr>
        <w:tabs>
          <w:tab w:val="left" w:pos="142"/>
        </w:tabs>
        <w:ind w:right="3401"/>
        <w:jc w:val="both"/>
        <w:rPr>
          <w:rFonts w:ascii="Arial" w:hAnsi="Arial" w:cs="Arial"/>
          <w:sz w:val="20"/>
          <w:szCs w:val="20"/>
        </w:rPr>
      </w:pPr>
    </w:p>
    <w:p w14:paraId="4C962482" w14:textId="77777777" w:rsidR="009017E4" w:rsidRDefault="009017E4" w:rsidP="004B4C6B">
      <w:pPr>
        <w:tabs>
          <w:tab w:val="left" w:pos="142"/>
        </w:tabs>
        <w:ind w:right="3401"/>
        <w:jc w:val="both"/>
        <w:rPr>
          <w:rFonts w:ascii="Arial" w:hAnsi="Arial" w:cs="Arial"/>
          <w:sz w:val="20"/>
          <w:szCs w:val="20"/>
        </w:rPr>
      </w:pPr>
    </w:p>
    <w:p w14:paraId="19B1798A" w14:textId="77777777" w:rsidR="009017E4" w:rsidRDefault="009017E4" w:rsidP="004B4C6B">
      <w:pPr>
        <w:tabs>
          <w:tab w:val="left" w:pos="142"/>
        </w:tabs>
        <w:ind w:right="3401"/>
        <w:jc w:val="both"/>
        <w:rPr>
          <w:rFonts w:ascii="Arial" w:hAnsi="Arial" w:cs="Arial"/>
          <w:sz w:val="20"/>
          <w:szCs w:val="20"/>
        </w:rPr>
      </w:pPr>
    </w:p>
    <w:p w14:paraId="65CD1F88" w14:textId="77777777" w:rsidR="009017E4" w:rsidRDefault="009017E4" w:rsidP="004B4C6B">
      <w:pPr>
        <w:tabs>
          <w:tab w:val="left" w:pos="142"/>
        </w:tabs>
        <w:ind w:right="3401"/>
        <w:jc w:val="both"/>
        <w:rPr>
          <w:rFonts w:ascii="Arial" w:hAnsi="Arial" w:cs="Arial"/>
          <w:sz w:val="20"/>
          <w:szCs w:val="20"/>
        </w:rPr>
      </w:pPr>
    </w:p>
    <w:p w14:paraId="63FD8701" w14:textId="77777777" w:rsidR="009017E4" w:rsidRDefault="009017E4" w:rsidP="004B4C6B">
      <w:pPr>
        <w:tabs>
          <w:tab w:val="left" w:pos="142"/>
        </w:tabs>
        <w:ind w:right="3401"/>
        <w:jc w:val="both"/>
        <w:rPr>
          <w:rFonts w:ascii="Arial" w:hAnsi="Arial" w:cs="Arial"/>
          <w:sz w:val="20"/>
          <w:szCs w:val="20"/>
        </w:rPr>
      </w:pPr>
    </w:p>
    <w:p w14:paraId="488CAD43" w14:textId="77777777" w:rsidR="009017E4" w:rsidRDefault="009017E4" w:rsidP="004B4C6B">
      <w:pPr>
        <w:tabs>
          <w:tab w:val="left" w:pos="142"/>
        </w:tabs>
        <w:ind w:right="3401"/>
        <w:jc w:val="both"/>
        <w:rPr>
          <w:rFonts w:ascii="Arial" w:hAnsi="Arial" w:cs="Arial"/>
          <w:sz w:val="20"/>
          <w:szCs w:val="20"/>
        </w:rPr>
      </w:pPr>
    </w:p>
    <w:p w14:paraId="40773C35" w14:textId="77777777" w:rsidR="009017E4" w:rsidRDefault="009017E4" w:rsidP="004B4C6B">
      <w:pPr>
        <w:tabs>
          <w:tab w:val="left" w:pos="142"/>
        </w:tabs>
        <w:ind w:right="3401"/>
        <w:jc w:val="both"/>
        <w:rPr>
          <w:rFonts w:ascii="Arial" w:hAnsi="Arial" w:cs="Arial"/>
          <w:sz w:val="20"/>
          <w:szCs w:val="20"/>
        </w:rPr>
      </w:pPr>
    </w:p>
    <w:p w14:paraId="6F5714A6" w14:textId="77777777" w:rsidR="009017E4" w:rsidRPr="004B4C6B" w:rsidRDefault="009017E4" w:rsidP="004B4C6B">
      <w:pPr>
        <w:tabs>
          <w:tab w:val="left" w:pos="142"/>
        </w:tabs>
        <w:ind w:right="3401"/>
        <w:jc w:val="both"/>
        <w:rPr>
          <w:rFonts w:ascii="Arial" w:hAnsi="Arial" w:cs="Arial"/>
          <w:sz w:val="20"/>
          <w:szCs w:val="20"/>
        </w:rPr>
      </w:pPr>
    </w:p>
    <w:p w14:paraId="5BAD0571" w14:textId="77777777" w:rsidR="0009752D" w:rsidRPr="007C625E" w:rsidRDefault="0009752D" w:rsidP="005A6F8C">
      <w:pPr>
        <w:jc w:val="center"/>
        <w:rPr>
          <w:rFonts w:ascii="Arial" w:hAnsi="Arial" w:cs="Arial"/>
          <w:bCs/>
          <w:sz w:val="20"/>
          <w:szCs w:val="20"/>
        </w:rPr>
      </w:pPr>
    </w:p>
    <w:p w14:paraId="0697A9B5" w14:textId="77777777" w:rsidR="006753C2" w:rsidRPr="007C625E" w:rsidRDefault="006753C2" w:rsidP="005A6F8C">
      <w:pPr>
        <w:snapToGrid w:val="0"/>
        <w:jc w:val="both"/>
        <w:rPr>
          <w:rFonts w:ascii="Arial" w:eastAsia="Times New Roman" w:hAnsi="Arial" w:cs="Arial"/>
          <w:sz w:val="20"/>
          <w:szCs w:val="20"/>
        </w:rPr>
      </w:pPr>
    </w:p>
    <w:p w14:paraId="1BD516D6" w14:textId="77777777" w:rsidR="006753C2" w:rsidRPr="007C625E" w:rsidRDefault="006753C2" w:rsidP="005A6F8C">
      <w:pPr>
        <w:snapToGrid w:val="0"/>
        <w:jc w:val="both"/>
        <w:rPr>
          <w:rFonts w:ascii="Arial" w:eastAsia="Times New Roman" w:hAnsi="Arial" w:cs="Arial"/>
          <w:sz w:val="20"/>
          <w:szCs w:val="20"/>
        </w:rPr>
      </w:pPr>
    </w:p>
    <w:p w14:paraId="01F75C10" w14:textId="77777777" w:rsidR="006753C2" w:rsidRPr="007C625E" w:rsidRDefault="006753C2" w:rsidP="005A6F8C">
      <w:pPr>
        <w:snapToGrid w:val="0"/>
        <w:jc w:val="both"/>
        <w:rPr>
          <w:rFonts w:ascii="Arial" w:eastAsia="Times New Roman" w:hAnsi="Arial" w:cs="Arial"/>
          <w:sz w:val="20"/>
          <w:szCs w:val="20"/>
        </w:rPr>
      </w:pPr>
    </w:p>
    <w:p w14:paraId="5E85F9EE" w14:textId="77777777" w:rsidR="006753C2" w:rsidRPr="007C625E" w:rsidRDefault="006753C2" w:rsidP="005A6F8C">
      <w:pPr>
        <w:snapToGrid w:val="0"/>
        <w:jc w:val="both"/>
        <w:rPr>
          <w:rFonts w:ascii="Arial" w:eastAsia="Times New Roman" w:hAnsi="Arial" w:cs="Arial"/>
          <w:sz w:val="20"/>
          <w:szCs w:val="20"/>
        </w:rPr>
      </w:pPr>
    </w:p>
    <w:p w14:paraId="47A0FBEB" w14:textId="77777777" w:rsidR="006753C2" w:rsidRPr="007C625E" w:rsidRDefault="006753C2" w:rsidP="005A6F8C">
      <w:pPr>
        <w:snapToGrid w:val="0"/>
        <w:jc w:val="both"/>
        <w:rPr>
          <w:rFonts w:ascii="Arial" w:eastAsia="Times New Roman" w:hAnsi="Arial" w:cs="Arial"/>
          <w:sz w:val="20"/>
          <w:szCs w:val="20"/>
        </w:rPr>
      </w:pPr>
    </w:p>
    <w:p w14:paraId="0DB33D22" w14:textId="77777777" w:rsidR="000346CE" w:rsidRPr="007C625E" w:rsidRDefault="000346CE" w:rsidP="005A6F8C">
      <w:pPr>
        <w:snapToGrid w:val="0"/>
        <w:jc w:val="both"/>
        <w:rPr>
          <w:rFonts w:ascii="Arial" w:eastAsia="Times New Roman" w:hAnsi="Arial" w:cs="Arial"/>
          <w:sz w:val="20"/>
          <w:szCs w:val="20"/>
        </w:rPr>
      </w:pPr>
    </w:p>
    <w:p w14:paraId="596024A1" w14:textId="77777777" w:rsidR="00A8016B" w:rsidRPr="007C625E" w:rsidRDefault="00A8016B" w:rsidP="005A6F8C">
      <w:pPr>
        <w:snapToGrid w:val="0"/>
        <w:jc w:val="both"/>
        <w:rPr>
          <w:rFonts w:ascii="Arial" w:eastAsia="Times New Roman" w:hAnsi="Arial" w:cs="Arial"/>
          <w:sz w:val="20"/>
          <w:szCs w:val="20"/>
        </w:rPr>
      </w:pPr>
    </w:p>
    <w:p w14:paraId="307A58CE" w14:textId="77777777" w:rsidR="000346CE" w:rsidRPr="007C625E" w:rsidRDefault="000346CE" w:rsidP="005A6F8C">
      <w:pPr>
        <w:snapToGrid w:val="0"/>
        <w:jc w:val="both"/>
        <w:rPr>
          <w:rFonts w:ascii="Arial" w:eastAsia="Times New Roman" w:hAnsi="Arial" w:cs="Arial"/>
          <w:sz w:val="20"/>
          <w:szCs w:val="20"/>
        </w:rPr>
      </w:pPr>
    </w:p>
    <w:p w14:paraId="0179B8DF" w14:textId="77777777" w:rsidR="000346CE" w:rsidRPr="007C625E" w:rsidRDefault="000346CE" w:rsidP="005A6F8C">
      <w:pPr>
        <w:snapToGrid w:val="0"/>
        <w:jc w:val="both"/>
        <w:rPr>
          <w:rFonts w:ascii="Arial" w:eastAsia="Times New Roman" w:hAnsi="Arial" w:cs="Arial"/>
          <w:sz w:val="20"/>
          <w:szCs w:val="20"/>
        </w:rPr>
      </w:pPr>
    </w:p>
    <w:p w14:paraId="1E56C6C3" w14:textId="77777777" w:rsidR="000346CE" w:rsidRPr="007C625E" w:rsidRDefault="000346CE" w:rsidP="005A6F8C">
      <w:pPr>
        <w:snapToGrid w:val="0"/>
        <w:jc w:val="both"/>
        <w:rPr>
          <w:rFonts w:ascii="Arial" w:eastAsia="Times New Roman" w:hAnsi="Arial" w:cs="Arial"/>
          <w:sz w:val="20"/>
          <w:szCs w:val="20"/>
        </w:rPr>
      </w:pPr>
    </w:p>
    <w:p w14:paraId="504074DD" w14:textId="77777777" w:rsidR="000346CE" w:rsidRPr="007C625E" w:rsidRDefault="000346CE" w:rsidP="005A6F8C">
      <w:pPr>
        <w:snapToGrid w:val="0"/>
        <w:jc w:val="both"/>
        <w:rPr>
          <w:rFonts w:ascii="Arial" w:eastAsia="Times New Roman" w:hAnsi="Arial" w:cs="Arial"/>
          <w:sz w:val="20"/>
          <w:szCs w:val="20"/>
        </w:rPr>
      </w:pPr>
    </w:p>
    <w:p w14:paraId="2938DAD0" w14:textId="77777777" w:rsidR="0009752D" w:rsidRPr="007C625E" w:rsidRDefault="0009752D" w:rsidP="005A6F8C">
      <w:pPr>
        <w:snapToGrid w:val="0"/>
        <w:jc w:val="both"/>
        <w:rPr>
          <w:rFonts w:ascii="Arial" w:eastAsia="Times New Roman" w:hAnsi="Arial" w:cs="Arial"/>
          <w:sz w:val="20"/>
          <w:szCs w:val="20"/>
        </w:rPr>
      </w:pPr>
    </w:p>
    <w:p w14:paraId="7DE36DCE" w14:textId="77777777" w:rsidR="0009752D" w:rsidRPr="007C625E" w:rsidRDefault="0009752D" w:rsidP="005A6F8C">
      <w:pPr>
        <w:snapToGrid w:val="0"/>
        <w:jc w:val="both"/>
        <w:rPr>
          <w:rFonts w:ascii="Arial" w:eastAsia="Times New Roman" w:hAnsi="Arial" w:cs="Arial"/>
          <w:sz w:val="20"/>
          <w:szCs w:val="20"/>
        </w:rPr>
      </w:pPr>
    </w:p>
    <w:p w14:paraId="7693061E" w14:textId="77777777" w:rsidR="00282C2A" w:rsidRPr="007C625E" w:rsidRDefault="00282C2A" w:rsidP="005A6F8C">
      <w:pPr>
        <w:snapToGrid w:val="0"/>
        <w:jc w:val="both"/>
        <w:rPr>
          <w:rFonts w:ascii="Arial" w:eastAsia="Times New Roman" w:hAnsi="Arial" w:cs="Arial"/>
          <w:sz w:val="20"/>
          <w:szCs w:val="20"/>
        </w:rPr>
      </w:pPr>
    </w:p>
    <w:p w14:paraId="0C337D40" w14:textId="3E9CE906" w:rsidR="005C407E" w:rsidRPr="007C625E" w:rsidRDefault="005C407E" w:rsidP="005C407E">
      <w:pPr>
        <w:jc w:val="center"/>
        <w:rPr>
          <w:rFonts w:ascii="Arial" w:hAnsi="Arial" w:cs="Arial"/>
          <w:b/>
          <w:sz w:val="20"/>
          <w:szCs w:val="20"/>
        </w:rPr>
      </w:pPr>
      <w:r w:rsidRPr="007C625E">
        <w:rPr>
          <w:rFonts w:ascii="Arial" w:hAnsi="Arial" w:cs="Arial"/>
          <w:b/>
          <w:sz w:val="20"/>
          <w:szCs w:val="20"/>
        </w:rPr>
        <w:t xml:space="preserve">DISPENSA ELETRÔNICA Nº </w:t>
      </w:r>
      <w:r w:rsidR="009017E4">
        <w:rPr>
          <w:rFonts w:ascii="Arial" w:hAnsi="Arial" w:cs="Arial"/>
          <w:b/>
          <w:sz w:val="20"/>
          <w:szCs w:val="20"/>
        </w:rPr>
        <w:t>008</w:t>
      </w:r>
      <w:r w:rsidRPr="007C625E">
        <w:rPr>
          <w:rFonts w:ascii="Arial" w:hAnsi="Arial" w:cs="Arial"/>
          <w:b/>
          <w:sz w:val="20"/>
          <w:szCs w:val="20"/>
        </w:rPr>
        <w:t>/2026</w:t>
      </w:r>
    </w:p>
    <w:p w14:paraId="092FDCBA" w14:textId="1EEA1E5C" w:rsidR="005C407E" w:rsidRPr="007C625E" w:rsidRDefault="005C407E" w:rsidP="005C407E">
      <w:pPr>
        <w:snapToGrid w:val="0"/>
        <w:jc w:val="center"/>
        <w:rPr>
          <w:rFonts w:ascii="Arial" w:eastAsia="Times New Roman" w:hAnsi="Arial" w:cs="Arial"/>
          <w:sz w:val="20"/>
          <w:szCs w:val="20"/>
        </w:rPr>
      </w:pPr>
      <w:r w:rsidRPr="007C625E">
        <w:rPr>
          <w:rFonts w:ascii="Arial" w:hAnsi="Arial" w:cs="Arial"/>
          <w:b/>
          <w:bCs/>
          <w:sz w:val="20"/>
          <w:szCs w:val="20"/>
        </w:rPr>
        <w:t xml:space="preserve">Processo Administrativo n° </w:t>
      </w:r>
      <w:r w:rsidR="009017E4">
        <w:rPr>
          <w:rFonts w:ascii="Arial" w:hAnsi="Arial" w:cs="Arial"/>
          <w:b/>
          <w:bCs/>
          <w:sz w:val="20"/>
          <w:szCs w:val="20"/>
        </w:rPr>
        <w:t>034</w:t>
      </w:r>
      <w:r w:rsidRPr="007C625E">
        <w:rPr>
          <w:rFonts w:ascii="Arial" w:hAnsi="Arial" w:cs="Arial"/>
          <w:b/>
          <w:bCs/>
          <w:sz w:val="20"/>
          <w:szCs w:val="20"/>
        </w:rPr>
        <w:t>/2026</w:t>
      </w:r>
    </w:p>
    <w:p w14:paraId="00B217AE" w14:textId="77777777" w:rsidR="003C7A23" w:rsidRPr="007C625E" w:rsidRDefault="003C7A23" w:rsidP="007C625E">
      <w:pPr>
        <w:pStyle w:val="Nivel01"/>
        <w:spacing w:before="120" w:after="120"/>
        <w:ind w:left="0" w:firstLine="0"/>
        <w:rPr>
          <w:lang w:eastAsia="en-US"/>
        </w:rPr>
      </w:pPr>
      <w:bookmarkStart w:id="0" w:name="_Toc122606103"/>
      <w:r w:rsidRPr="007C625E">
        <w:rPr>
          <w:lang w:eastAsia="en-US"/>
        </w:rPr>
        <w:t>DO OBJETO</w:t>
      </w:r>
      <w:bookmarkEnd w:id="0"/>
    </w:p>
    <w:p w14:paraId="44F1CDB1" w14:textId="3A6D1043" w:rsidR="00644DAA" w:rsidRPr="007C625E" w:rsidRDefault="00282C2A" w:rsidP="007C625E">
      <w:pPr>
        <w:spacing w:before="120" w:after="120"/>
        <w:jc w:val="both"/>
        <w:rPr>
          <w:rFonts w:ascii="Arial" w:hAnsi="Arial" w:cs="Arial"/>
          <w:sz w:val="20"/>
          <w:szCs w:val="20"/>
        </w:rPr>
      </w:pPr>
      <w:r w:rsidRPr="007C625E">
        <w:rPr>
          <w:rFonts w:ascii="Arial" w:hAnsi="Arial" w:cs="Arial"/>
          <w:sz w:val="20"/>
          <w:szCs w:val="20"/>
        </w:rPr>
        <w:t>1.1.</w:t>
      </w:r>
      <w:r w:rsidRPr="007C625E">
        <w:rPr>
          <w:rFonts w:ascii="Arial" w:hAnsi="Arial" w:cs="Arial"/>
          <w:sz w:val="20"/>
          <w:szCs w:val="20"/>
        </w:rPr>
        <w:tab/>
      </w:r>
      <w:r w:rsidR="008012AB" w:rsidRPr="007C625E">
        <w:rPr>
          <w:rFonts w:ascii="Arial" w:hAnsi="Arial" w:cs="Arial"/>
          <w:sz w:val="20"/>
          <w:szCs w:val="20"/>
          <w:highlight w:val="yellow"/>
        </w:rPr>
        <w:t xml:space="preserve">O objeto da presente licitação é </w:t>
      </w:r>
      <w:r w:rsidR="008012AB" w:rsidRPr="007C625E">
        <w:rPr>
          <w:rFonts w:ascii="Arial" w:hAnsi="Arial" w:cs="Arial"/>
          <w:color w:val="000000" w:themeColor="text1"/>
          <w:sz w:val="20"/>
          <w:szCs w:val="20"/>
          <w:highlight w:val="yellow"/>
        </w:rPr>
        <w:t>a escolha da proposta mais vantajosa para</w:t>
      </w:r>
      <w:r w:rsidR="008012AB" w:rsidRPr="007C625E">
        <w:rPr>
          <w:rFonts w:ascii="Arial" w:hAnsi="Arial" w:cs="Arial"/>
          <w:sz w:val="20"/>
          <w:szCs w:val="20"/>
          <w:highlight w:val="yellow"/>
        </w:rPr>
        <w:t xml:space="preserve">, </w:t>
      </w:r>
      <w:r w:rsidR="006217E3" w:rsidRPr="007C625E">
        <w:rPr>
          <w:rFonts w:ascii="Arial" w:hAnsi="Arial" w:cs="Arial"/>
          <w:color w:val="000000" w:themeColor="text1"/>
          <w:sz w:val="20"/>
          <w:szCs w:val="20"/>
          <w:highlight w:val="yellow"/>
        </w:rPr>
        <w:t>mediante</w:t>
      </w:r>
      <w:r w:rsidR="008012AB" w:rsidRPr="007C625E">
        <w:rPr>
          <w:rFonts w:ascii="Arial" w:hAnsi="Arial" w:cs="Arial"/>
          <w:color w:val="000000" w:themeColor="text1"/>
          <w:sz w:val="20"/>
          <w:szCs w:val="20"/>
          <w:highlight w:val="yellow"/>
        </w:rPr>
        <w:t xml:space="preserve"> </w:t>
      </w:r>
      <w:r w:rsidR="00A403E8" w:rsidRPr="007C625E">
        <w:rPr>
          <w:rFonts w:ascii="Arial" w:hAnsi="Arial" w:cs="Arial"/>
          <w:b/>
          <w:bCs/>
          <w:color w:val="000000" w:themeColor="text1"/>
          <w:sz w:val="20"/>
          <w:szCs w:val="20"/>
          <w:highlight w:val="yellow"/>
        </w:rPr>
        <w:t>DISPENSA DE LICITAÇÃO</w:t>
      </w:r>
      <w:r w:rsidR="008012AB" w:rsidRPr="007C625E">
        <w:rPr>
          <w:rFonts w:ascii="Arial" w:hAnsi="Arial" w:cs="Arial"/>
          <w:color w:val="000000" w:themeColor="text1"/>
          <w:sz w:val="20"/>
          <w:szCs w:val="20"/>
          <w:highlight w:val="yellow"/>
        </w:rPr>
        <w:t>,</w:t>
      </w:r>
      <w:r w:rsidR="008012AB" w:rsidRPr="007C625E">
        <w:rPr>
          <w:rFonts w:ascii="Arial" w:hAnsi="Arial" w:cs="Arial"/>
          <w:sz w:val="20"/>
          <w:szCs w:val="20"/>
          <w:highlight w:val="yellow"/>
        </w:rPr>
        <w:t xml:space="preserve"> </w:t>
      </w:r>
      <w:r w:rsidR="00424038" w:rsidRPr="007C625E">
        <w:rPr>
          <w:rFonts w:ascii="Arial" w:hAnsi="Arial" w:cs="Arial"/>
          <w:sz w:val="20"/>
          <w:szCs w:val="20"/>
          <w:highlight w:val="yellow"/>
        </w:rPr>
        <w:t xml:space="preserve">para registrar preços, consignado em ata, para eventual contratação de empresa especializada </w:t>
      </w:r>
      <w:r w:rsidR="00615EEA" w:rsidRPr="00615EEA">
        <w:rPr>
          <w:rFonts w:ascii="Arial" w:hAnsi="Arial" w:cs="Arial"/>
          <w:sz w:val="20"/>
          <w:szCs w:val="20"/>
          <w:highlight w:val="yellow"/>
        </w:rPr>
        <w:t xml:space="preserve">para </w:t>
      </w:r>
      <w:r w:rsidR="00615EEA" w:rsidRPr="00615EEA">
        <w:rPr>
          <w:rFonts w:ascii="Arial" w:hAnsi="Arial" w:cs="Arial"/>
          <w:sz w:val="20"/>
          <w:szCs w:val="20"/>
          <w:highlight w:val="yellow"/>
        </w:rPr>
        <w:t>prestação de serviços de psicologia para avaliação e emissão de laudos psicológicos de atletas paralímpicos e para atender a demanda da Secretaria Municipal de Assistência Social do município de Marilândia do Sul/PR.</w:t>
      </w:r>
    </w:p>
    <w:p w14:paraId="5A99385B" w14:textId="6B3074B7" w:rsidR="0009752D" w:rsidRPr="007C625E" w:rsidRDefault="00EB0493" w:rsidP="007C625E">
      <w:pPr>
        <w:pStyle w:val="Nivel2"/>
        <w:numPr>
          <w:ilvl w:val="0"/>
          <w:numId w:val="0"/>
        </w:numPr>
        <w:tabs>
          <w:tab w:val="left" w:pos="567"/>
        </w:tabs>
        <w:spacing w:line="240" w:lineRule="auto"/>
        <w:rPr>
          <w:color w:val="auto"/>
          <w:highlight w:val="yellow"/>
        </w:rPr>
      </w:pPr>
      <w:r w:rsidRPr="007C625E">
        <w:rPr>
          <w:color w:val="auto"/>
        </w:rPr>
        <w:t xml:space="preserve">1.2 </w:t>
      </w:r>
      <w:r w:rsidR="00A25B55" w:rsidRPr="007C625E">
        <w:rPr>
          <w:color w:val="auto"/>
        </w:rPr>
        <w:tab/>
      </w:r>
      <w:r w:rsidR="0097535E" w:rsidRPr="007C625E">
        <w:rPr>
          <w:color w:val="auto"/>
          <w:highlight w:val="yellow"/>
        </w:rPr>
        <w:t xml:space="preserve">A licitação será realizada por </w:t>
      </w:r>
      <w:r w:rsidR="009F75EE" w:rsidRPr="007C625E">
        <w:rPr>
          <w:b/>
          <w:bCs/>
          <w:color w:val="auto"/>
          <w:highlight w:val="yellow"/>
        </w:rPr>
        <w:t>MENOR PREÇO</w:t>
      </w:r>
      <w:r w:rsidR="0097535E" w:rsidRPr="007C625E">
        <w:rPr>
          <w:b/>
          <w:bCs/>
          <w:color w:val="auto"/>
          <w:highlight w:val="yellow"/>
        </w:rPr>
        <w:t xml:space="preserve"> </w:t>
      </w:r>
      <w:r w:rsidR="009F75EE" w:rsidRPr="007C625E">
        <w:rPr>
          <w:b/>
          <w:bCs/>
          <w:color w:val="auto"/>
          <w:highlight w:val="yellow"/>
        </w:rPr>
        <w:t>por</w:t>
      </w:r>
      <w:r w:rsidR="009F75EE" w:rsidRPr="007C625E">
        <w:rPr>
          <w:b/>
          <w:color w:val="auto"/>
          <w:highlight w:val="yellow"/>
        </w:rPr>
        <w:t xml:space="preserve"> </w:t>
      </w:r>
      <w:r w:rsidR="00787317" w:rsidRPr="007C625E">
        <w:rPr>
          <w:b/>
          <w:bCs/>
          <w:color w:val="auto"/>
          <w:highlight w:val="yellow"/>
        </w:rPr>
        <w:t>ITE</w:t>
      </w:r>
      <w:r w:rsidR="00C54356" w:rsidRPr="007C625E">
        <w:rPr>
          <w:b/>
          <w:bCs/>
          <w:color w:val="auto"/>
          <w:highlight w:val="yellow"/>
        </w:rPr>
        <w:t>M</w:t>
      </w:r>
      <w:r w:rsidR="0097535E" w:rsidRPr="007C625E">
        <w:rPr>
          <w:color w:val="auto"/>
          <w:highlight w:val="yellow"/>
        </w:rPr>
        <w:t xml:space="preserve"> descritos no Termo de Referência, conforme tabela, devendo o licitante oferecer proposta para todos os itens que o compõem.</w:t>
      </w:r>
    </w:p>
    <w:p w14:paraId="503E7F76" w14:textId="77777777" w:rsidR="00424038" w:rsidRPr="007C625E" w:rsidRDefault="00424038" w:rsidP="007C625E">
      <w:pPr>
        <w:pStyle w:val="Nivel2"/>
        <w:numPr>
          <w:ilvl w:val="0"/>
          <w:numId w:val="0"/>
        </w:numPr>
        <w:tabs>
          <w:tab w:val="left" w:pos="567"/>
        </w:tabs>
        <w:spacing w:line="240" w:lineRule="auto"/>
        <w:rPr>
          <w:b/>
          <w:bCs/>
          <w:color w:val="auto"/>
        </w:rPr>
      </w:pPr>
    </w:p>
    <w:p w14:paraId="1B55944B" w14:textId="540B4AB9" w:rsidR="00B76C9D" w:rsidRPr="007C625E" w:rsidRDefault="00A25B55" w:rsidP="007C625E">
      <w:pPr>
        <w:pStyle w:val="Nivel2"/>
        <w:numPr>
          <w:ilvl w:val="0"/>
          <w:numId w:val="0"/>
        </w:numPr>
        <w:tabs>
          <w:tab w:val="left" w:pos="567"/>
        </w:tabs>
        <w:spacing w:line="240" w:lineRule="auto"/>
        <w:rPr>
          <w:b/>
          <w:bCs/>
          <w:color w:val="auto"/>
        </w:rPr>
      </w:pPr>
      <w:r w:rsidRPr="007C625E">
        <w:rPr>
          <w:b/>
          <w:bCs/>
          <w:color w:val="auto"/>
        </w:rPr>
        <w:t>JUSTIFICATIVA</w:t>
      </w:r>
    </w:p>
    <w:p w14:paraId="4A5F002F" w14:textId="77777777" w:rsidR="009017E4" w:rsidRPr="0091527F" w:rsidRDefault="00A25B55" w:rsidP="009017E4">
      <w:pPr>
        <w:jc w:val="both"/>
        <w:rPr>
          <w:rFonts w:ascii="Arial" w:eastAsia="Times New Roman" w:hAnsi="Arial" w:cs="Arial"/>
          <w:sz w:val="20"/>
          <w:szCs w:val="20"/>
        </w:rPr>
      </w:pPr>
      <w:r w:rsidRPr="007C625E">
        <w:rPr>
          <w:rFonts w:ascii="Arial" w:hAnsi="Arial" w:cs="Arial"/>
          <w:sz w:val="20"/>
          <w:szCs w:val="20"/>
        </w:rPr>
        <w:t>1.3</w:t>
      </w:r>
      <w:r w:rsidRPr="007C625E">
        <w:rPr>
          <w:rFonts w:ascii="Arial" w:hAnsi="Arial" w:cs="Arial"/>
          <w:sz w:val="20"/>
          <w:szCs w:val="20"/>
        </w:rPr>
        <w:tab/>
      </w:r>
      <w:bookmarkStart w:id="1" w:name="_Toc122606104"/>
      <w:r w:rsidR="009017E4" w:rsidRPr="0091527F">
        <w:rPr>
          <w:rFonts w:ascii="Arial" w:eastAsia="Times New Roman" w:hAnsi="Arial" w:cs="Arial"/>
          <w:sz w:val="20"/>
          <w:szCs w:val="20"/>
        </w:rPr>
        <w:t xml:space="preserve">A contratação de um serviço de psicologia justifica-se por ser uma exigência do Estado do Paraná para a participação de atletas com deficiência intelectual em competições oficiais. A apresentação de Laudos Psicológicos é um requisito obrigatório para que a inscrição dos atletas seja aprovada </w:t>
      </w:r>
      <w:r w:rsidR="009017E4">
        <w:rPr>
          <w:rFonts w:ascii="Arial" w:eastAsia="Times New Roman" w:hAnsi="Arial" w:cs="Arial"/>
          <w:sz w:val="20"/>
          <w:szCs w:val="20"/>
        </w:rPr>
        <w:t>no</w:t>
      </w:r>
      <w:r w:rsidR="009017E4" w:rsidRPr="0091527F">
        <w:rPr>
          <w:rFonts w:ascii="Arial" w:eastAsia="Times New Roman" w:hAnsi="Arial" w:cs="Arial"/>
          <w:sz w:val="20"/>
          <w:szCs w:val="20"/>
        </w:rPr>
        <w:t xml:space="preserve"> evento</w:t>
      </w:r>
      <w:r w:rsidR="009017E4">
        <w:rPr>
          <w:rFonts w:ascii="Arial" w:eastAsia="Times New Roman" w:hAnsi="Arial" w:cs="Arial"/>
          <w:sz w:val="20"/>
          <w:szCs w:val="20"/>
        </w:rPr>
        <w:t xml:space="preserve"> esportivo </w:t>
      </w:r>
      <w:r w:rsidR="009017E4" w:rsidRPr="0091527F">
        <w:rPr>
          <w:rFonts w:ascii="Arial" w:eastAsia="Times New Roman" w:hAnsi="Arial" w:cs="Arial"/>
          <w:sz w:val="20"/>
          <w:szCs w:val="20"/>
        </w:rPr>
        <w:t>PARAJAPS (Jogos Paradesportivos do Paraná).</w:t>
      </w:r>
    </w:p>
    <w:p w14:paraId="3996E48A" w14:textId="77777777" w:rsidR="009017E4" w:rsidRPr="0091527F" w:rsidRDefault="009017E4" w:rsidP="009017E4">
      <w:pPr>
        <w:jc w:val="both"/>
        <w:rPr>
          <w:rFonts w:ascii="Arial" w:eastAsia="Times New Roman" w:hAnsi="Arial" w:cs="Arial"/>
          <w:sz w:val="20"/>
          <w:szCs w:val="20"/>
        </w:rPr>
      </w:pPr>
      <w:r w:rsidRPr="0091527F">
        <w:rPr>
          <w:rFonts w:ascii="Arial" w:eastAsia="Times New Roman" w:hAnsi="Arial" w:cs="Arial"/>
          <w:sz w:val="20"/>
          <w:szCs w:val="20"/>
        </w:rPr>
        <w:t>É importante ressaltar que estes 4 atletas representam com orgulho o Município de Marilândia do Sul. Eles são treinados e preparados por meio das modalidades esportivas ofertadas pela</w:t>
      </w:r>
      <w:r>
        <w:rPr>
          <w:rFonts w:ascii="Arial" w:eastAsia="Times New Roman" w:hAnsi="Arial" w:cs="Arial"/>
          <w:sz w:val="20"/>
          <w:szCs w:val="20"/>
        </w:rPr>
        <w:t xml:space="preserve"> Secretaria de E</w:t>
      </w:r>
      <w:r w:rsidRPr="0091527F">
        <w:rPr>
          <w:rFonts w:ascii="Arial" w:eastAsia="Times New Roman" w:hAnsi="Arial" w:cs="Arial"/>
          <w:sz w:val="20"/>
          <w:szCs w:val="20"/>
        </w:rPr>
        <w:t>sportes local, que se dedica ao desenvolvimento do paradesporto na região.</w:t>
      </w:r>
    </w:p>
    <w:p w14:paraId="6CCA5753" w14:textId="77777777" w:rsidR="009017E4" w:rsidRPr="0091527F" w:rsidRDefault="009017E4" w:rsidP="009017E4">
      <w:pPr>
        <w:jc w:val="both"/>
        <w:rPr>
          <w:rFonts w:ascii="Arial" w:eastAsia="Times New Roman" w:hAnsi="Arial" w:cs="Arial"/>
          <w:sz w:val="20"/>
          <w:szCs w:val="20"/>
        </w:rPr>
      </w:pPr>
      <w:r w:rsidRPr="0091527F">
        <w:rPr>
          <w:rFonts w:ascii="Arial" w:eastAsia="Times New Roman" w:hAnsi="Arial" w:cs="Arial"/>
          <w:sz w:val="20"/>
          <w:szCs w:val="20"/>
        </w:rPr>
        <w:t>Para uma pessoa com deficiência, a participação em atividades esportivas representa liberdade, oportunidade e acesso a novas experiências. O esporte proporciona aos atletas não apenas a melhoria da qualidade de vida, mas também o desenvolvimento da autonomia e do protagonismo social. Ao competirem, eles elevam o nome de Marilândia do Sul, demonstrando sua força e capacidade.</w:t>
      </w:r>
    </w:p>
    <w:p w14:paraId="2984F926" w14:textId="77777777" w:rsidR="009017E4" w:rsidRDefault="009017E4" w:rsidP="009017E4">
      <w:pPr>
        <w:jc w:val="both"/>
        <w:rPr>
          <w:rFonts w:ascii="Arial" w:eastAsia="Times New Roman" w:hAnsi="Arial" w:cs="Arial"/>
          <w:sz w:val="20"/>
          <w:szCs w:val="20"/>
        </w:rPr>
      </w:pPr>
      <w:r w:rsidRPr="0091527F">
        <w:rPr>
          <w:rFonts w:ascii="Arial" w:eastAsia="Times New Roman" w:hAnsi="Arial" w:cs="Arial"/>
          <w:sz w:val="20"/>
          <w:szCs w:val="20"/>
        </w:rPr>
        <w:t>Quanto aos testes psicológicos, a descrição detalhada de cada avaliação é fundamental para justificar sua aplicação, atendendo aos critérios obrigatórios exigidos para a inscrição dos atletas com deficiência intelectual nas competições.</w:t>
      </w:r>
    </w:p>
    <w:p w14:paraId="6D56F327" w14:textId="77777777" w:rsidR="009017E4" w:rsidRDefault="009017E4" w:rsidP="009017E4">
      <w:pPr>
        <w:jc w:val="both"/>
        <w:rPr>
          <w:rFonts w:ascii="Arial" w:eastAsia="Times New Roman" w:hAnsi="Arial" w:cs="Arial"/>
          <w:sz w:val="20"/>
          <w:szCs w:val="20"/>
        </w:rPr>
      </w:pPr>
      <w:r>
        <w:rPr>
          <w:rFonts w:ascii="Arial" w:eastAsia="Times New Roman" w:hAnsi="Arial" w:cs="Arial"/>
          <w:sz w:val="20"/>
          <w:szCs w:val="20"/>
        </w:rPr>
        <w:t>Conforme justificativa anexa, o</w:t>
      </w:r>
      <w:r w:rsidRPr="0029056A">
        <w:rPr>
          <w:rFonts w:ascii="Arial" w:eastAsia="Times New Roman" w:hAnsi="Arial" w:cs="Arial"/>
          <w:sz w:val="20"/>
          <w:szCs w:val="20"/>
        </w:rPr>
        <w:t xml:space="preserve"> quadro</w:t>
      </w:r>
      <w:r>
        <w:rPr>
          <w:rFonts w:ascii="Arial" w:eastAsia="Times New Roman" w:hAnsi="Arial" w:cs="Arial"/>
          <w:sz w:val="20"/>
          <w:szCs w:val="20"/>
        </w:rPr>
        <w:t xml:space="preserve"> do casal</w:t>
      </w:r>
      <w:r w:rsidRPr="0029056A">
        <w:rPr>
          <w:rFonts w:ascii="Arial" w:eastAsia="Times New Roman" w:hAnsi="Arial" w:cs="Arial"/>
          <w:sz w:val="20"/>
          <w:szCs w:val="20"/>
        </w:rPr>
        <w:t xml:space="preserve"> apresenta alta complexidade, com indicadores significativos de déficit no funcionamento adaptativo e cognitivo. Observa-se uma persistente dificuldade na autogestão da rotina e na manutenção de condições mínimas de habitabilidade</w:t>
      </w:r>
      <w:r>
        <w:rPr>
          <w:rFonts w:ascii="Arial" w:eastAsia="Times New Roman" w:hAnsi="Arial" w:cs="Arial"/>
          <w:sz w:val="20"/>
          <w:szCs w:val="20"/>
        </w:rPr>
        <w:t>.</w:t>
      </w:r>
    </w:p>
    <w:p w14:paraId="3BBB22E4" w14:textId="77777777" w:rsidR="009017E4" w:rsidRDefault="009017E4" w:rsidP="009017E4">
      <w:pPr>
        <w:jc w:val="both"/>
        <w:rPr>
          <w:rFonts w:ascii="Arial" w:eastAsia="Times New Roman" w:hAnsi="Arial" w:cs="Arial"/>
          <w:sz w:val="20"/>
          <w:szCs w:val="20"/>
        </w:rPr>
      </w:pPr>
      <w:r w:rsidRPr="0029056A">
        <w:rPr>
          <w:rFonts w:ascii="Arial" w:eastAsia="Times New Roman" w:hAnsi="Arial" w:cs="Arial"/>
          <w:sz w:val="20"/>
          <w:szCs w:val="20"/>
        </w:rPr>
        <w:t>No que tange aos cuidados parentais, nota-se negligência quanto à higiene pessoal e básica dos filhos, além de uma acentuada refratariedade às orientações da Rede de Proteção. O casal demonstra incapacidade de processar comandos elementares, como a administração de medicações e o manejo de demandas escolares e de saúde. Diante deste cenário de vulnerabilidade e da suspeita de limitações intelectuais, a referida avaliação faz-se imprescindível a fim de diagnosticar o nível de suporte necessário e a viabilidade do exercício da autonomia parental.</w:t>
      </w:r>
    </w:p>
    <w:p w14:paraId="6377CE19" w14:textId="77777777" w:rsidR="00424038" w:rsidRPr="007C625E" w:rsidRDefault="00424038" w:rsidP="007C625E">
      <w:pPr>
        <w:spacing w:before="120" w:after="120"/>
        <w:jc w:val="both"/>
        <w:rPr>
          <w:rFonts w:ascii="Arial" w:hAnsi="Arial" w:cs="Arial"/>
          <w:b/>
          <w:sz w:val="20"/>
          <w:szCs w:val="20"/>
        </w:rPr>
      </w:pPr>
    </w:p>
    <w:p w14:paraId="362AFB15" w14:textId="08ACAD0F" w:rsidR="003C7A23" w:rsidRPr="007C625E" w:rsidRDefault="003C7A23" w:rsidP="007C625E">
      <w:pPr>
        <w:spacing w:before="120" w:after="120"/>
        <w:jc w:val="both"/>
        <w:rPr>
          <w:rFonts w:ascii="Arial" w:hAnsi="Arial" w:cs="Arial"/>
          <w:b/>
          <w:sz w:val="20"/>
          <w:szCs w:val="20"/>
        </w:rPr>
      </w:pPr>
      <w:r w:rsidRPr="007C625E">
        <w:rPr>
          <w:rFonts w:ascii="Arial" w:hAnsi="Arial" w:cs="Arial"/>
          <w:b/>
          <w:sz w:val="20"/>
          <w:szCs w:val="20"/>
        </w:rPr>
        <w:t xml:space="preserve">DA PARTICIPAÇÃO NA </w:t>
      </w:r>
      <w:bookmarkEnd w:id="1"/>
      <w:r w:rsidR="009852AB" w:rsidRPr="007C625E">
        <w:rPr>
          <w:rFonts w:ascii="Arial" w:hAnsi="Arial" w:cs="Arial"/>
          <w:b/>
          <w:sz w:val="20"/>
          <w:szCs w:val="20"/>
        </w:rPr>
        <w:t>DISPENSA DE LICITAÇÃO</w:t>
      </w:r>
    </w:p>
    <w:p w14:paraId="1E54BE7B" w14:textId="4F743998" w:rsidR="003C7A23" w:rsidRPr="007C625E" w:rsidRDefault="00AF57FA" w:rsidP="007C625E">
      <w:pPr>
        <w:pStyle w:val="Nivel2"/>
        <w:numPr>
          <w:ilvl w:val="1"/>
          <w:numId w:val="25"/>
        </w:numPr>
        <w:tabs>
          <w:tab w:val="left" w:pos="567"/>
        </w:tabs>
        <w:spacing w:line="240" w:lineRule="auto"/>
        <w:ind w:left="0" w:firstLine="0"/>
        <w:rPr>
          <w:rFonts w:eastAsia="Times New Roman"/>
          <w:color w:val="auto"/>
        </w:rPr>
      </w:pPr>
      <w:bookmarkStart w:id="2" w:name="_Ref117000692"/>
      <w:r w:rsidRPr="007C625E">
        <w:rPr>
          <w:rFonts w:eastAsia="Times New Roman"/>
          <w:b/>
          <w:bCs/>
          <w:color w:val="auto"/>
        </w:rPr>
        <w:t>NÃO PODERÃO DISPUTAR</w:t>
      </w:r>
      <w:r w:rsidR="003C7A23" w:rsidRPr="007C625E">
        <w:rPr>
          <w:rFonts w:eastAsia="Times New Roman"/>
          <w:color w:val="auto"/>
        </w:rPr>
        <w:t>:</w:t>
      </w:r>
      <w:bookmarkEnd w:id="2"/>
    </w:p>
    <w:p w14:paraId="341C241D" w14:textId="750B84AD" w:rsidR="003C7A23" w:rsidRPr="007C625E" w:rsidRDefault="000F3ABC" w:rsidP="007C625E">
      <w:pPr>
        <w:pStyle w:val="PargrafodaLista"/>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bookmarkStart w:id="3" w:name="_Ref113883338"/>
      <w:r w:rsidRPr="007C625E">
        <w:rPr>
          <w:rFonts w:ascii="Arial" w:hAnsi="Arial" w:cs="Arial"/>
          <w:sz w:val="20"/>
          <w:szCs w:val="20"/>
        </w:rPr>
        <w:t>A</w:t>
      </w:r>
      <w:r w:rsidR="003C7A23" w:rsidRPr="007C625E">
        <w:rPr>
          <w:rFonts w:ascii="Arial" w:hAnsi="Arial" w:cs="Arial"/>
          <w:sz w:val="20"/>
          <w:szCs w:val="20"/>
        </w:rPr>
        <w:t>quele que não atenda às condições deste Edital e seu(s) anexo(s);</w:t>
      </w:r>
    </w:p>
    <w:p w14:paraId="55EDDC8E" w14:textId="0E32CC28" w:rsidR="00D97AA6" w:rsidRPr="007C625E" w:rsidRDefault="00D97AA6" w:rsidP="007C625E">
      <w:pPr>
        <w:pStyle w:val="PargrafodaLista"/>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7C625E" w:rsidRDefault="000F3ABC" w:rsidP="007C625E">
      <w:pPr>
        <w:pStyle w:val="Nivel3"/>
        <w:numPr>
          <w:ilvl w:val="2"/>
          <w:numId w:val="25"/>
        </w:numPr>
        <w:tabs>
          <w:tab w:val="left" w:pos="567"/>
        </w:tabs>
        <w:spacing w:line="240" w:lineRule="auto"/>
        <w:ind w:left="0" w:firstLine="0"/>
        <w:rPr>
          <w:color w:val="auto"/>
        </w:rPr>
      </w:pPr>
      <w:bookmarkStart w:id="4" w:name="_Ref114659913"/>
      <w:bookmarkStart w:id="5" w:name="_Ref113883339"/>
      <w:bookmarkEnd w:id="3"/>
      <w:r w:rsidRPr="007C625E">
        <w:rPr>
          <w:color w:val="auto"/>
        </w:rPr>
        <w:t>E</w:t>
      </w:r>
      <w:r w:rsidR="003C7A23" w:rsidRPr="007C625E">
        <w:rPr>
          <w:color w:val="auto"/>
        </w:rPr>
        <w:t xml:space="preserve">mpresa, isoladamente ou em consórcio, responsável pela elaboração do projeto básico ou do projeto executivo, ou empresa da qual o autor do projeto seja dirigente, gerente, controlador, acionista ou detentor </w:t>
      </w:r>
      <w:r w:rsidR="003C7A23" w:rsidRPr="007C625E">
        <w:rPr>
          <w:color w:val="auto"/>
        </w:rPr>
        <w:lastRenderedPageBreak/>
        <w:t xml:space="preserve">de mais de 5% (cinco por cento) do capital com direito a voto, responsável técnico ou subcontratado, quando a licitação versar sobre </w:t>
      </w:r>
      <w:r w:rsidR="00307E9D" w:rsidRPr="007C625E">
        <w:rPr>
          <w:color w:val="auto"/>
        </w:rPr>
        <w:t>f</w:t>
      </w:r>
      <w:r w:rsidR="003C7A23" w:rsidRPr="007C625E">
        <w:rPr>
          <w:color w:val="auto"/>
        </w:rPr>
        <w:t>ornecimento de bens a ela necessários;</w:t>
      </w:r>
      <w:bookmarkEnd w:id="4"/>
      <w:r w:rsidR="003C7A23" w:rsidRPr="007C625E">
        <w:rPr>
          <w:color w:val="auto"/>
        </w:rPr>
        <w:t xml:space="preserve"> </w:t>
      </w:r>
      <w:bookmarkEnd w:id="5"/>
    </w:p>
    <w:p w14:paraId="2DCC2174" w14:textId="475FA0F3" w:rsidR="003C7A23" w:rsidRPr="007C625E" w:rsidRDefault="000F3ABC" w:rsidP="007C625E">
      <w:pPr>
        <w:pStyle w:val="Nivel3"/>
        <w:numPr>
          <w:ilvl w:val="2"/>
          <w:numId w:val="25"/>
        </w:numPr>
        <w:tabs>
          <w:tab w:val="left" w:pos="567"/>
        </w:tabs>
        <w:spacing w:line="240" w:lineRule="auto"/>
        <w:ind w:left="0" w:firstLine="0"/>
        <w:rPr>
          <w:color w:val="auto"/>
        </w:rPr>
      </w:pPr>
      <w:bookmarkStart w:id="6" w:name="_Ref113883003"/>
      <w:r w:rsidRPr="007C625E">
        <w:rPr>
          <w:color w:val="auto"/>
        </w:rPr>
        <w:t>P</w:t>
      </w:r>
      <w:r w:rsidR="003C7A23" w:rsidRPr="007C625E">
        <w:rPr>
          <w:color w:val="auto"/>
        </w:rPr>
        <w:t>essoa física ou jurídica que se encontre, ao tempo da licitação, impossibilitada de participar da licitação em decorrência de sanção que lhe foi imposta;</w:t>
      </w:r>
      <w:bookmarkEnd w:id="6"/>
    </w:p>
    <w:p w14:paraId="0B2C2940" w14:textId="4EC80A21" w:rsidR="003C7A23" w:rsidRPr="007C625E" w:rsidRDefault="000F3ABC" w:rsidP="007C625E">
      <w:pPr>
        <w:pStyle w:val="Nivel3"/>
        <w:numPr>
          <w:ilvl w:val="2"/>
          <w:numId w:val="25"/>
        </w:numPr>
        <w:tabs>
          <w:tab w:val="left" w:pos="567"/>
        </w:tabs>
        <w:spacing w:line="240" w:lineRule="auto"/>
        <w:ind w:left="0" w:firstLine="0"/>
        <w:rPr>
          <w:color w:val="auto"/>
        </w:rPr>
      </w:pPr>
      <w:r w:rsidRPr="007C625E">
        <w:rPr>
          <w:color w:val="auto"/>
        </w:rPr>
        <w:t>A</w:t>
      </w:r>
      <w:r w:rsidR="003C7A23" w:rsidRPr="007C625E">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7C625E" w:rsidRDefault="000F3ABC" w:rsidP="007C625E">
      <w:pPr>
        <w:pStyle w:val="Nivel3"/>
        <w:numPr>
          <w:ilvl w:val="2"/>
          <w:numId w:val="25"/>
        </w:numPr>
        <w:tabs>
          <w:tab w:val="left" w:pos="567"/>
        </w:tabs>
        <w:spacing w:line="240" w:lineRule="auto"/>
        <w:ind w:left="0" w:firstLine="0"/>
        <w:rPr>
          <w:color w:val="auto"/>
        </w:rPr>
      </w:pPr>
      <w:bookmarkStart w:id="7" w:name="_Ref113883579"/>
      <w:r w:rsidRPr="007C625E">
        <w:rPr>
          <w:color w:val="auto"/>
        </w:rPr>
        <w:t>E</w:t>
      </w:r>
      <w:r w:rsidR="003C7A23" w:rsidRPr="007C625E">
        <w:rPr>
          <w:color w:val="auto"/>
        </w:rPr>
        <w:t>mpresas controladoras, controladas ou coligadas, nos termos da Lei nº 6.404, de 15 de dezembro de 1976, concorrendo entre si;</w:t>
      </w:r>
      <w:bookmarkEnd w:id="7"/>
    </w:p>
    <w:p w14:paraId="3620BBE9" w14:textId="438E4FAC" w:rsidR="003C7A23" w:rsidRPr="007C625E" w:rsidRDefault="000F3ABC" w:rsidP="007C625E">
      <w:pPr>
        <w:pStyle w:val="Nivel3"/>
        <w:numPr>
          <w:ilvl w:val="2"/>
          <w:numId w:val="25"/>
        </w:numPr>
        <w:tabs>
          <w:tab w:val="left" w:pos="567"/>
        </w:tabs>
        <w:spacing w:line="240" w:lineRule="auto"/>
        <w:ind w:left="0" w:firstLine="0"/>
        <w:rPr>
          <w:color w:val="auto"/>
        </w:rPr>
      </w:pPr>
      <w:r w:rsidRPr="007C625E">
        <w:rPr>
          <w:color w:val="auto"/>
        </w:rPr>
        <w:t>P</w:t>
      </w:r>
      <w:r w:rsidR="003C7A23" w:rsidRPr="007C625E">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7C625E" w:rsidRDefault="00B218D8" w:rsidP="007C625E">
      <w:pPr>
        <w:pStyle w:val="Nivel3"/>
        <w:numPr>
          <w:ilvl w:val="2"/>
          <w:numId w:val="25"/>
        </w:numPr>
        <w:tabs>
          <w:tab w:val="left" w:pos="567"/>
        </w:tabs>
        <w:spacing w:line="240" w:lineRule="auto"/>
        <w:ind w:left="0" w:firstLine="0"/>
        <w:rPr>
          <w:color w:val="auto"/>
        </w:rPr>
      </w:pPr>
      <w:bookmarkStart w:id="8" w:name="_Ref113962336"/>
      <w:r w:rsidRPr="007C625E">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7C625E">
        <w:rPr>
          <w:color w:val="auto"/>
        </w:rPr>
        <w:t>;</w:t>
      </w:r>
      <w:bookmarkEnd w:id="8"/>
    </w:p>
    <w:p w14:paraId="58D1E852" w14:textId="0B13095F" w:rsidR="003C7A23" w:rsidRPr="007C625E" w:rsidRDefault="003C7A23" w:rsidP="007C625E">
      <w:pPr>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Organizações da Sociedade Civil de Interesse Público - OSCIP, atuando nessa condição;</w:t>
      </w:r>
    </w:p>
    <w:p w14:paraId="7EFCFBD3" w14:textId="488FE9F8" w:rsidR="00345C4E" w:rsidRPr="007C625E" w:rsidRDefault="000F3AB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bCs/>
          <w:sz w:val="20"/>
          <w:szCs w:val="20"/>
        </w:rPr>
        <w:t>E</w:t>
      </w:r>
      <w:r w:rsidR="00EF0B5F" w:rsidRPr="007C625E">
        <w:rPr>
          <w:rFonts w:ascii="Arial" w:hAnsi="Arial" w:cs="Arial"/>
          <w:bCs/>
          <w:sz w:val="20"/>
          <w:szCs w:val="20"/>
        </w:rPr>
        <w:t>mpresas impedidas por força da lei, inclusive, as declaradas inidôneas</w:t>
      </w:r>
      <w:r w:rsidR="00345C4E" w:rsidRPr="007C625E">
        <w:rPr>
          <w:rFonts w:ascii="Arial" w:hAnsi="Arial" w:cs="Arial"/>
          <w:bCs/>
          <w:sz w:val="20"/>
          <w:szCs w:val="20"/>
        </w:rPr>
        <w:t>;</w:t>
      </w:r>
    </w:p>
    <w:p w14:paraId="745B289F" w14:textId="75808522" w:rsidR="00EF0B5F" w:rsidRPr="007C625E" w:rsidRDefault="000F3AB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E</w:t>
      </w:r>
      <w:r w:rsidR="00EF0B5F" w:rsidRPr="007C625E">
        <w:rPr>
          <w:rFonts w:ascii="Arial" w:hAnsi="Arial" w:cs="Arial"/>
          <w:sz w:val="20"/>
          <w:szCs w:val="20"/>
        </w:rPr>
        <w:t>mpresas estrangeiras que não funcionam e/ou não estejam autorizadas a operar no país</w:t>
      </w:r>
      <w:r w:rsidR="00EF0B5F" w:rsidRPr="007C625E">
        <w:rPr>
          <w:rFonts w:ascii="Arial" w:hAnsi="Arial" w:cs="Arial"/>
          <w:bCs/>
          <w:sz w:val="20"/>
          <w:szCs w:val="20"/>
        </w:rPr>
        <w:t>.</w:t>
      </w:r>
    </w:p>
    <w:p w14:paraId="1568ED8E" w14:textId="6B6AE792" w:rsidR="00A90F3C" w:rsidRPr="007C625E" w:rsidRDefault="00A90F3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Empresa sob</w:t>
      </w:r>
      <w:r w:rsidRPr="007C625E">
        <w:rPr>
          <w:rFonts w:ascii="Arial" w:hAnsi="Arial" w:cs="Arial"/>
          <w:spacing w:val="1"/>
          <w:sz w:val="20"/>
          <w:szCs w:val="20"/>
        </w:rPr>
        <w:t xml:space="preserve"> f</w:t>
      </w:r>
      <w:r w:rsidRPr="007C625E">
        <w:rPr>
          <w:rFonts w:ascii="Arial" w:hAnsi="Arial" w:cs="Arial"/>
          <w:spacing w:val="-1"/>
          <w:sz w:val="20"/>
          <w:szCs w:val="20"/>
        </w:rPr>
        <w:t>a</w:t>
      </w:r>
      <w:r w:rsidRPr="007C625E">
        <w:rPr>
          <w:rFonts w:ascii="Arial" w:hAnsi="Arial" w:cs="Arial"/>
          <w:sz w:val="20"/>
          <w:szCs w:val="20"/>
        </w:rPr>
        <w:t>lên</w:t>
      </w:r>
      <w:r w:rsidRPr="007C625E">
        <w:rPr>
          <w:rFonts w:ascii="Arial" w:hAnsi="Arial" w:cs="Arial"/>
          <w:spacing w:val="-1"/>
          <w:sz w:val="20"/>
          <w:szCs w:val="20"/>
        </w:rPr>
        <w:t>c</w:t>
      </w:r>
      <w:r w:rsidRPr="007C625E">
        <w:rPr>
          <w:rFonts w:ascii="Arial" w:hAnsi="Arial" w:cs="Arial"/>
          <w:sz w:val="20"/>
          <w:szCs w:val="20"/>
        </w:rPr>
        <w:t>ia,</w:t>
      </w:r>
      <w:r w:rsidRPr="007C625E">
        <w:rPr>
          <w:rFonts w:ascii="Arial" w:hAnsi="Arial" w:cs="Arial"/>
          <w:spacing w:val="1"/>
          <w:sz w:val="20"/>
          <w:szCs w:val="20"/>
        </w:rPr>
        <w:t xml:space="preserve"> </w:t>
      </w:r>
      <w:r w:rsidRPr="007C625E">
        <w:rPr>
          <w:rFonts w:ascii="Arial" w:hAnsi="Arial" w:cs="Arial"/>
          <w:sz w:val="20"/>
          <w:szCs w:val="20"/>
        </w:rPr>
        <w:t>dis</w:t>
      </w:r>
      <w:r w:rsidRPr="007C625E">
        <w:rPr>
          <w:rFonts w:ascii="Arial" w:hAnsi="Arial" w:cs="Arial"/>
          <w:spacing w:val="1"/>
          <w:sz w:val="20"/>
          <w:szCs w:val="20"/>
        </w:rPr>
        <w:t>s</w:t>
      </w:r>
      <w:r w:rsidRPr="007C625E">
        <w:rPr>
          <w:rFonts w:ascii="Arial" w:hAnsi="Arial" w:cs="Arial"/>
          <w:sz w:val="20"/>
          <w:szCs w:val="20"/>
        </w:rPr>
        <w:t>oluç</w:t>
      </w:r>
      <w:r w:rsidRPr="007C625E">
        <w:rPr>
          <w:rFonts w:ascii="Arial" w:hAnsi="Arial" w:cs="Arial"/>
          <w:spacing w:val="-1"/>
          <w:sz w:val="20"/>
          <w:szCs w:val="20"/>
        </w:rPr>
        <w:t>ã</w:t>
      </w:r>
      <w:r w:rsidRPr="007C625E">
        <w:rPr>
          <w:rFonts w:ascii="Arial" w:hAnsi="Arial" w:cs="Arial"/>
          <w:sz w:val="20"/>
          <w:szCs w:val="20"/>
        </w:rPr>
        <w:t>o ou</w:t>
      </w:r>
      <w:r w:rsidRPr="007C625E">
        <w:rPr>
          <w:rFonts w:ascii="Arial" w:hAnsi="Arial" w:cs="Arial"/>
          <w:spacing w:val="1"/>
          <w:sz w:val="20"/>
          <w:szCs w:val="20"/>
        </w:rPr>
        <w:t xml:space="preserve"> </w:t>
      </w:r>
      <w:r w:rsidRPr="007C625E">
        <w:rPr>
          <w:rFonts w:ascii="Arial" w:hAnsi="Arial" w:cs="Arial"/>
          <w:spacing w:val="3"/>
          <w:sz w:val="20"/>
          <w:szCs w:val="20"/>
        </w:rPr>
        <w:t>l</w:t>
      </w:r>
      <w:r w:rsidRPr="007C625E">
        <w:rPr>
          <w:rFonts w:ascii="Arial" w:hAnsi="Arial" w:cs="Arial"/>
          <w:sz w:val="20"/>
          <w:szCs w:val="20"/>
        </w:rPr>
        <w:t>iqu</w:t>
      </w:r>
      <w:r w:rsidRPr="007C625E">
        <w:rPr>
          <w:rFonts w:ascii="Arial" w:hAnsi="Arial" w:cs="Arial"/>
          <w:spacing w:val="1"/>
          <w:sz w:val="20"/>
          <w:szCs w:val="20"/>
        </w:rPr>
        <w:t>i</w:t>
      </w:r>
      <w:r w:rsidRPr="007C625E">
        <w:rPr>
          <w:rFonts w:ascii="Arial" w:hAnsi="Arial" w:cs="Arial"/>
          <w:sz w:val="20"/>
          <w:szCs w:val="20"/>
        </w:rPr>
        <w:t>d</w:t>
      </w:r>
      <w:r w:rsidRPr="007C625E">
        <w:rPr>
          <w:rFonts w:ascii="Arial" w:hAnsi="Arial" w:cs="Arial"/>
          <w:spacing w:val="-1"/>
          <w:sz w:val="20"/>
          <w:szCs w:val="20"/>
        </w:rPr>
        <w:t>açã</w:t>
      </w:r>
      <w:r w:rsidRPr="007C625E">
        <w:rPr>
          <w:rFonts w:ascii="Arial" w:hAnsi="Arial" w:cs="Arial"/>
          <w:sz w:val="20"/>
          <w:szCs w:val="20"/>
        </w:rPr>
        <w:t>o.</w:t>
      </w:r>
    </w:p>
    <w:p w14:paraId="6583F78D" w14:textId="4C69DAF0" w:rsidR="00B54AD6" w:rsidRPr="007C625E" w:rsidRDefault="00A260CE"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 Empresa consorciada participar, na mesma licitação, de mais de um consórcio ou de forma isolada</w:t>
      </w:r>
      <w:r w:rsidR="00D97AA6" w:rsidRPr="007C625E">
        <w:rPr>
          <w:rFonts w:ascii="Arial" w:hAnsi="Arial" w:cs="Arial"/>
          <w:sz w:val="20"/>
          <w:szCs w:val="20"/>
        </w:rPr>
        <w:t>.</w:t>
      </w:r>
    </w:p>
    <w:p w14:paraId="7CFCE0BB" w14:textId="54A252AD" w:rsidR="003C7A23" w:rsidRPr="007C625E" w:rsidRDefault="003C7A23" w:rsidP="007C625E">
      <w:pPr>
        <w:pStyle w:val="Nivel2"/>
        <w:numPr>
          <w:ilvl w:val="1"/>
          <w:numId w:val="25"/>
        </w:numPr>
        <w:tabs>
          <w:tab w:val="left" w:pos="567"/>
        </w:tabs>
        <w:spacing w:line="240" w:lineRule="auto"/>
        <w:ind w:left="0" w:firstLine="0"/>
        <w:rPr>
          <w:color w:val="auto"/>
        </w:rPr>
      </w:pPr>
      <w:r w:rsidRPr="007C625E">
        <w:rPr>
          <w:color w:val="auto"/>
        </w:rPr>
        <w:t xml:space="preserve">O impedimento de que trata o item </w:t>
      </w:r>
      <w:r w:rsidR="00D97AA6" w:rsidRPr="007C625E">
        <w:rPr>
          <w:color w:val="auto"/>
        </w:rPr>
        <w:t>2.1.4</w:t>
      </w:r>
      <w:r w:rsidRPr="007C625E">
        <w:rPr>
          <w:color w:val="auto"/>
        </w:rPr>
        <w:t xml:space="preserve"> será também aplicado ao </w:t>
      </w:r>
      <w:r w:rsidR="004B09D1" w:rsidRPr="007C625E">
        <w:rPr>
          <w:color w:val="auto"/>
        </w:rPr>
        <w:t>fornecedor</w:t>
      </w:r>
      <w:r w:rsidRPr="007C625E">
        <w:rPr>
          <w:color w:val="auto"/>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7C625E">
        <w:rPr>
          <w:color w:val="auto"/>
        </w:rPr>
        <w:t>fornecedor</w:t>
      </w:r>
      <w:r w:rsidRPr="007C625E">
        <w:rPr>
          <w:color w:val="auto"/>
        </w:rPr>
        <w:t>.</w:t>
      </w:r>
    </w:p>
    <w:p w14:paraId="0C467367" w14:textId="1F496685" w:rsidR="003C7A23" w:rsidRPr="007C625E" w:rsidRDefault="003C7A23" w:rsidP="007C625E">
      <w:pPr>
        <w:pStyle w:val="Nivel2"/>
        <w:numPr>
          <w:ilvl w:val="1"/>
          <w:numId w:val="25"/>
        </w:numPr>
        <w:tabs>
          <w:tab w:val="left" w:pos="567"/>
        </w:tabs>
        <w:spacing w:line="240" w:lineRule="auto"/>
        <w:ind w:left="0" w:firstLine="0"/>
        <w:rPr>
          <w:color w:val="auto"/>
        </w:rPr>
      </w:pPr>
      <w:bookmarkStart w:id="9" w:name="art14§2"/>
      <w:bookmarkEnd w:id="9"/>
      <w:r w:rsidRPr="007C625E">
        <w:rPr>
          <w:color w:val="auto"/>
        </w:rPr>
        <w:t xml:space="preserve">A critério da Administração e exclusivamente a seu serviço, o autor dos projetos e a empresa a que se referem os itens </w:t>
      </w:r>
      <w:r w:rsidR="00D97AA6" w:rsidRPr="007C625E">
        <w:rPr>
          <w:color w:val="auto"/>
        </w:rPr>
        <w:t>2.1.2</w:t>
      </w:r>
      <w:r w:rsidRPr="007C625E">
        <w:rPr>
          <w:color w:val="auto"/>
        </w:rPr>
        <w:t xml:space="preserve"> e </w:t>
      </w:r>
      <w:r w:rsidR="00D97AA6" w:rsidRPr="007C625E">
        <w:rPr>
          <w:color w:val="auto"/>
        </w:rPr>
        <w:t>2.1.3</w:t>
      </w:r>
      <w:r w:rsidRPr="007C625E">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7C625E" w:rsidRDefault="003C7A23" w:rsidP="007C625E">
      <w:pPr>
        <w:pStyle w:val="Nivel2"/>
        <w:numPr>
          <w:ilvl w:val="1"/>
          <w:numId w:val="25"/>
        </w:numPr>
        <w:tabs>
          <w:tab w:val="left" w:pos="567"/>
        </w:tabs>
        <w:spacing w:line="240" w:lineRule="auto"/>
        <w:ind w:left="0" w:firstLine="0"/>
        <w:rPr>
          <w:color w:val="auto"/>
        </w:rPr>
      </w:pPr>
      <w:bookmarkStart w:id="10" w:name="art14§3"/>
      <w:bookmarkEnd w:id="10"/>
      <w:r w:rsidRPr="007C625E">
        <w:rPr>
          <w:color w:val="auto"/>
        </w:rPr>
        <w:t>Equiparam-se aos autores do projeto as empresas integrantes do mesmo grupo econômico.</w:t>
      </w:r>
    </w:p>
    <w:p w14:paraId="144ECC01" w14:textId="3254ECD7" w:rsidR="003C7A23" w:rsidRPr="007C625E" w:rsidRDefault="003C7A23" w:rsidP="007C625E">
      <w:pPr>
        <w:pStyle w:val="Nivel2"/>
        <w:numPr>
          <w:ilvl w:val="1"/>
          <w:numId w:val="25"/>
        </w:numPr>
        <w:tabs>
          <w:tab w:val="left" w:pos="567"/>
        </w:tabs>
        <w:spacing w:line="240" w:lineRule="auto"/>
        <w:ind w:left="0" w:firstLine="0"/>
        <w:rPr>
          <w:color w:val="auto"/>
        </w:rPr>
      </w:pPr>
      <w:bookmarkStart w:id="11" w:name="art14§4"/>
      <w:bookmarkEnd w:id="11"/>
      <w:r w:rsidRPr="007C625E">
        <w:rPr>
          <w:color w:val="auto"/>
        </w:rPr>
        <w:t xml:space="preserve">O disposto nos itens </w:t>
      </w:r>
      <w:r w:rsidR="00D97AA6" w:rsidRPr="007C625E">
        <w:rPr>
          <w:color w:val="auto"/>
        </w:rPr>
        <w:t>2.1.2</w:t>
      </w:r>
      <w:r w:rsidRPr="007C625E">
        <w:rPr>
          <w:color w:val="auto"/>
        </w:rPr>
        <w:t xml:space="preserve"> e </w:t>
      </w:r>
      <w:r w:rsidR="00D97AA6" w:rsidRPr="007C625E">
        <w:rPr>
          <w:color w:val="auto"/>
        </w:rPr>
        <w:t>2.1.3</w:t>
      </w:r>
      <w:r w:rsidRPr="007C625E">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7C625E" w:rsidRDefault="003C7A23" w:rsidP="007C625E">
      <w:pPr>
        <w:pStyle w:val="Nivel2"/>
        <w:numPr>
          <w:ilvl w:val="1"/>
          <w:numId w:val="25"/>
        </w:numPr>
        <w:tabs>
          <w:tab w:val="left" w:pos="567"/>
        </w:tabs>
        <w:spacing w:line="240" w:lineRule="auto"/>
        <w:ind w:left="0" w:firstLine="0"/>
        <w:rPr>
          <w:color w:val="auto"/>
        </w:rPr>
      </w:pPr>
      <w:bookmarkStart w:id="12" w:name="art14§5"/>
      <w:bookmarkEnd w:id="12"/>
      <w:r w:rsidRPr="007C625E">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7C625E">
          <w:rPr>
            <w:rStyle w:val="Hyperlink"/>
            <w:color w:val="auto"/>
            <w:u w:val="none"/>
          </w:rPr>
          <w:t>Lei</w:t>
        </w:r>
        <w:r w:rsidR="00804C2D" w:rsidRPr="007C625E">
          <w:rPr>
            <w:rStyle w:val="Hyperlink"/>
            <w:color w:val="auto"/>
            <w:u w:val="none"/>
          </w:rPr>
          <w:t xml:space="preserve"> Federal</w:t>
        </w:r>
        <w:r w:rsidRPr="007C625E">
          <w:rPr>
            <w:rStyle w:val="Hyperlink"/>
            <w:color w:val="auto"/>
            <w:u w:val="none"/>
          </w:rPr>
          <w:t xml:space="preserve"> nº 14.133</w:t>
        </w:r>
        <w:r w:rsidR="00804C2D" w:rsidRPr="007C625E">
          <w:rPr>
            <w:rStyle w:val="Hyperlink"/>
            <w:color w:val="auto"/>
            <w:u w:val="none"/>
          </w:rPr>
          <w:t xml:space="preserve">, de </w:t>
        </w:r>
        <w:r w:rsidRPr="007C625E">
          <w:rPr>
            <w:rStyle w:val="Hyperlink"/>
            <w:color w:val="auto"/>
            <w:u w:val="none"/>
          </w:rPr>
          <w:t>2021</w:t>
        </w:r>
      </w:hyperlink>
      <w:r w:rsidRPr="007C625E">
        <w:rPr>
          <w:color w:val="auto"/>
        </w:rPr>
        <w:t>.</w:t>
      </w:r>
    </w:p>
    <w:p w14:paraId="2BFAAE96" w14:textId="22ED3E88" w:rsidR="003C7A23" w:rsidRPr="007C625E" w:rsidRDefault="003C7A23" w:rsidP="007C625E">
      <w:pPr>
        <w:pStyle w:val="Nivel2"/>
        <w:numPr>
          <w:ilvl w:val="1"/>
          <w:numId w:val="25"/>
        </w:numPr>
        <w:tabs>
          <w:tab w:val="left" w:pos="567"/>
        </w:tabs>
        <w:spacing w:line="240" w:lineRule="auto"/>
        <w:ind w:left="0" w:firstLine="0"/>
        <w:rPr>
          <w:color w:val="auto"/>
        </w:rPr>
      </w:pPr>
      <w:r w:rsidRPr="007C625E">
        <w:rPr>
          <w:color w:val="auto"/>
        </w:rPr>
        <w:t xml:space="preserve">A vedação de que trata o item </w:t>
      </w:r>
      <w:r w:rsidR="008F21F4" w:rsidRPr="007C625E">
        <w:rPr>
          <w:color w:val="auto"/>
        </w:rPr>
        <w:t>2.1.8</w:t>
      </w:r>
      <w:r w:rsidRPr="007C625E">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b/>
          <w:bCs/>
          <w:color w:val="auto"/>
        </w:rPr>
        <w:lastRenderedPageBreak/>
        <w:t>PODERÃO PARTICIPAR</w:t>
      </w:r>
      <w:r w:rsidR="00DF2592" w:rsidRPr="007C625E">
        <w:rPr>
          <w:color w:val="auto"/>
        </w:rPr>
        <w:t xml:space="preserve">, os interessados que atenderem a todas as exigências deste Edital e seus Anexos e, que detenham </w:t>
      </w:r>
      <w:r w:rsidR="00DF2592" w:rsidRPr="007C625E">
        <w:rPr>
          <w:bCs/>
          <w:color w:val="auto"/>
        </w:rPr>
        <w:t>atividade pertinente e compatível com o seu objeto e estejam regularmente estabelecidas</w:t>
      </w:r>
      <w:r w:rsidRPr="007C625E">
        <w:rPr>
          <w:bCs/>
          <w:color w:val="auto"/>
        </w:rPr>
        <w:t>.</w:t>
      </w:r>
    </w:p>
    <w:p w14:paraId="23F61881" w14:textId="7068D10C" w:rsidR="00BE5C3E" w:rsidRPr="007C625E" w:rsidRDefault="00BE5C3E" w:rsidP="007C625E">
      <w:pPr>
        <w:pStyle w:val="Nivel2"/>
        <w:numPr>
          <w:ilvl w:val="0"/>
          <w:numId w:val="0"/>
        </w:numPr>
        <w:tabs>
          <w:tab w:val="left" w:pos="567"/>
        </w:tabs>
        <w:spacing w:line="240" w:lineRule="auto"/>
        <w:rPr>
          <w:color w:val="auto"/>
        </w:rPr>
      </w:pPr>
      <w:r w:rsidRPr="007C625E">
        <w:rPr>
          <w:color w:val="auto"/>
        </w:rPr>
        <w:t>2.</w:t>
      </w:r>
      <w:r w:rsidR="003510C3" w:rsidRPr="007C625E">
        <w:rPr>
          <w:color w:val="auto"/>
        </w:rPr>
        <w:t>8</w:t>
      </w:r>
      <w:r w:rsidRPr="007C625E">
        <w:rPr>
          <w:color w:val="auto"/>
        </w:rPr>
        <w:t>.1</w:t>
      </w:r>
      <w:r w:rsidRPr="007C625E">
        <w:rPr>
          <w:b/>
          <w:bCs/>
          <w:color w:val="auto"/>
        </w:rPr>
        <w:t xml:space="preserve"> </w:t>
      </w:r>
      <w:r w:rsidRPr="007C625E">
        <w:rPr>
          <w:color w:val="auto"/>
        </w:rPr>
        <w:t xml:space="preserve">O </w:t>
      </w:r>
      <w:r w:rsidR="004B09D1" w:rsidRPr="007C625E">
        <w:rPr>
          <w:color w:val="auto"/>
        </w:rPr>
        <w:t>fornecedor</w:t>
      </w:r>
      <w:r w:rsidRPr="007C625E">
        <w:rPr>
          <w:color w:val="auto"/>
        </w:rPr>
        <w:t xml:space="preserve"> deverá providenciar o credenciamento </w:t>
      </w:r>
      <w:r w:rsidR="00783D19" w:rsidRPr="007C625E">
        <w:rPr>
          <w:color w:val="auto"/>
        </w:rPr>
        <w:t xml:space="preserve">prévio </w:t>
      </w:r>
      <w:r w:rsidRPr="007C625E">
        <w:rPr>
          <w:color w:val="auto"/>
        </w:rPr>
        <w:t xml:space="preserve">perante </w:t>
      </w:r>
      <w:r w:rsidR="005A2F18" w:rsidRPr="007C625E">
        <w:rPr>
          <w:color w:val="auto"/>
        </w:rPr>
        <w:t>https://bnc.org.br/cadastro/</w:t>
      </w:r>
      <w:r w:rsidRPr="007C625E">
        <w:rPr>
          <w:color w:val="auto"/>
        </w:rPr>
        <w:t>, viabilizando a utilização da plataforma e participação do certame.</w:t>
      </w:r>
    </w:p>
    <w:p w14:paraId="40863CAC" w14:textId="37A754B9"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 xml:space="preserve">O </w:t>
      </w:r>
      <w:r w:rsidR="004B09D1" w:rsidRPr="007C625E">
        <w:rPr>
          <w:color w:val="auto"/>
        </w:rPr>
        <w:t>fornecedor</w:t>
      </w:r>
      <w:r w:rsidRPr="007C625E">
        <w:rPr>
          <w:color w:val="auto"/>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A não observância do disposto no item anterior poderá ensejar desclassificação no momento da habilitação.</w:t>
      </w:r>
    </w:p>
    <w:p w14:paraId="230DB743" w14:textId="1005D6FE" w:rsidR="00BE5C3E" w:rsidRPr="007C625E" w:rsidRDefault="00BE5C3E" w:rsidP="007C625E">
      <w:pPr>
        <w:pStyle w:val="Nivel2"/>
        <w:numPr>
          <w:ilvl w:val="0"/>
          <w:numId w:val="0"/>
        </w:numPr>
        <w:tabs>
          <w:tab w:val="left" w:pos="567"/>
        </w:tabs>
        <w:spacing w:line="240" w:lineRule="auto"/>
        <w:rPr>
          <w:b/>
          <w:bCs/>
          <w:color w:val="auto"/>
        </w:rPr>
      </w:pPr>
      <w:r w:rsidRPr="007C625E">
        <w:rPr>
          <w:b/>
          <w:bCs/>
          <w:color w:val="auto"/>
        </w:rPr>
        <w:t xml:space="preserve">TRATAMENTO FAVORECIDO </w:t>
      </w:r>
    </w:p>
    <w:p w14:paraId="5346BC99" w14:textId="1A771D0A" w:rsidR="00BC163D" w:rsidRPr="00871E23" w:rsidRDefault="00871E23" w:rsidP="00871E23">
      <w:pPr>
        <w:pStyle w:val="Nivel01"/>
        <w:numPr>
          <w:ilvl w:val="1"/>
          <w:numId w:val="25"/>
        </w:numPr>
        <w:tabs>
          <w:tab w:val="clear" w:pos="567"/>
          <w:tab w:val="left" w:pos="0"/>
        </w:tabs>
        <w:spacing w:before="120" w:after="120"/>
        <w:ind w:left="0" w:firstLine="0"/>
        <w:rPr>
          <w:b w:val="0"/>
          <w:bCs w:val="0"/>
        </w:rPr>
      </w:pPr>
      <w:r w:rsidRPr="00871E23">
        <w:rPr>
          <w:b w:val="0"/>
          <w:bCs w:val="0"/>
          <w:highlight w:val="yellow"/>
        </w:rPr>
        <w:t xml:space="preserve">Este </w:t>
      </w:r>
      <w:proofErr w:type="gramStart"/>
      <w:r w:rsidRPr="00871E23">
        <w:rPr>
          <w:b w:val="0"/>
          <w:bCs w:val="0"/>
          <w:highlight w:val="yellow"/>
        </w:rPr>
        <w:t xml:space="preserve">edital </w:t>
      </w:r>
      <w:r w:rsidRPr="00871E23">
        <w:rPr>
          <w:highlight w:val="yellow"/>
          <w:u w:val="single"/>
        </w:rPr>
        <w:t>É</w:t>
      </w:r>
      <w:proofErr w:type="gramEnd"/>
      <w:r w:rsidRPr="00871E23">
        <w:rPr>
          <w:highlight w:val="yellow"/>
          <w:u w:val="single"/>
        </w:rPr>
        <w:t xml:space="preserve"> EXCLUSIVO</w:t>
      </w:r>
      <w:r w:rsidRPr="00871E23">
        <w:rPr>
          <w:b w:val="0"/>
          <w:bCs w:val="0"/>
          <w:highlight w:val="yellow"/>
        </w:rPr>
        <w:t xml:space="preserve"> para Micro, Pequena Empresa e MEI´s em decorrência do valor da contratação (art. 48, I, da LC 123/06)</w:t>
      </w:r>
      <w:r w:rsidRPr="00871E23">
        <w:rPr>
          <w:b w:val="0"/>
          <w:bCs w:val="0"/>
        </w:rPr>
        <w:t>.</w:t>
      </w:r>
    </w:p>
    <w:p w14:paraId="4CF2D235" w14:textId="422B0BCE" w:rsidR="00871E23" w:rsidRPr="00871E23" w:rsidRDefault="00871E23" w:rsidP="00871E23">
      <w:pPr>
        <w:rPr>
          <w:highlight w:val="yellow"/>
        </w:rPr>
      </w:pPr>
      <w:r w:rsidRPr="00F244CC">
        <w:rPr>
          <w:rFonts w:ascii="Arial" w:hAnsi="Arial" w:cs="Arial"/>
          <w:sz w:val="20"/>
          <w:szCs w:val="20"/>
        </w:rPr>
        <w:t xml:space="preserve">2.12.1 </w:t>
      </w:r>
      <w:r w:rsidRPr="00F244CC">
        <w:rPr>
          <w:rFonts w:ascii="Arial" w:hAnsi="Arial" w:cs="Arial"/>
          <w:sz w:val="20"/>
          <w:szCs w:val="20"/>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192CC99" w14:textId="1317A810" w:rsidR="002C719F" w:rsidRPr="007C625E" w:rsidRDefault="002C719F" w:rsidP="007C625E">
      <w:pPr>
        <w:pStyle w:val="Nivel2"/>
        <w:numPr>
          <w:ilvl w:val="1"/>
          <w:numId w:val="16"/>
        </w:numPr>
        <w:tabs>
          <w:tab w:val="left" w:pos="567"/>
        </w:tabs>
        <w:spacing w:line="240" w:lineRule="auto"/>
        <w:ind w:left="0" w:firstLine="0"/>
        <w:rPr>
          <w:color w:val="auto"/>
        </w:rPr>
      </w:pPr>
      <w:r w:rsidRPr="007C625E">
        <w:rPr>
          <w:color w:val="auto"/>
        </w:rPr>
        <w:t xml:space="preserve">De acordo com o </w:t>
      </w:r>
      <w:r w:rsidRPr="007C625E">
        <w:rPr>
          <w:b/>
          <w:color w:val="auto"/>
        </w:rPr>
        <w:t>art.</w:t>
      </w:r>
      <w:r w:rsidRPr="007C625E">
        <w:rPr>
          <w:color w:val="auto"/>
        </w:rPr>
        <w:t xml:space="preserve"> </w:t>
      </w:r>
      <w:r w:rsidRPr="007C625E">
        <w:rPr>
          <w:b/>
          <w:color w:val="auto"/>
        </w:rPr>
        <w:t xml:space="preserve">43, §1º da Lei 123/2006, </w:t>
      </w:r>
      <w:r w:rsidRPr="007C625E">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7C625E">
        <w:rPr>
          <w:b/>
          <w:color w:val="auto"/>
        </w:rPr>
        <w:t>05 (cinco) dias</w:t>
      </w:r>
      <w:r w:rsidRPr="007C625E">
        <w:rPr>
          <w:bCs/>
          <w:color w:val="auto"/>
        </w:rPr>
        <w:t xml:space="preserve"> úteis, prorrogáveis por igual período a critério do </w:t>
      </w:r>
      <w:r w:rsidRPr="007C625E">
        <w:rPr>
          <w:b/>
          <w:color w:val="auto"/>
        </w:rPr>
        <w:t>LICITADOR</w:t>
      </w:r>
      <w:r w:rsidRPr="007C625E">
        <w:rPr>
          <w:bCs/>
          <w:color w:val="auto"/>
        </w:rPr>
        <w:t>, para a reg</w:t>
      </w:r>
      <w:r w:rsidRPr="007C625E">
        <w:rPr>
          <w:color w:val="auto"/>
        </w:rPr>
        <w:t>ularização da restrição e emissão de eventuais certidões negativas ou positivas com efeitos de negativa.</w:t>
      </w:r>
    </w:p>
    <w:p w14:paraId="0D971E25" w14:textId="1792CDCF" w:rsidR="00EF0991" w:rsidRPr="007C625E" w:rsidRDefault="00EF0991" w:rsidP="007C625E">
      <w:pPr>
        <w:pStyle w:val="Nivel2"/>
        <w:numPr>
          <w:ilvl w:val="0"/>
          <w:numId w:val="0"/>
        </w:numPr>
        <w:tabs>
          <w:tab w:val="left" w:pos="567"/>
        </w:tabs>
        <w:spacing w:line="240" w:lineRule="auto"/>
        <w:rPr>
          <w:color w:val="auto"/>
        </w:rPr>
      </w:pPr>
      <w:r w:rsidRPr="007C625E">
        <w:rPr>
          <w:color w:val="auto"/>
        </w:rPr>
        <w:t>2.13.1</w:t>
      </w:r>
      <w:r w:rsidRPr="007C625E">
        <w:rPr>
          <w:color w:val="auto"/>
        </w:rPr>
        <w:tab/>
      </w:r>
      <w:r w:rsidRPr="007C625E">
        <w:rPr>
          <w:bCs/>
          <w:color w:val="auto"/>
        </w:rPr>
        <w:t xml:space="preserve">Caso a </w:t>
      </w:r>
      <w:r w:rsidR="004B09D1" w:rsidRPr="007C625E">
        <w:rPr>
          <w:bCs/>
          <w:color w:val="auto"/>
        </w:rPr>
        <w:t>fornecedor</w:t>
      </w:r>
      <w:r w:rsidRPr="007C625E">
        <w:rPr>
          <w:bCs/>
          <w:color w:val="auto"/>
        </w:rPr>
        <w:t xml:space="preserve"> vencedora não regularize a situação, serão </w:t>
      </w:r>
      <w:r w:rsidR="005A2F18" w:rsidRPr="007C625E">
        <w:rPr>
          <w:bCs/>
          <w:color w:val="auto"/>
        </w:rPr>
        <w:t>convocados</w:t>
      </w:r>
      <w:r w:rsidRPr="007C625E">
        <w:rPr>
          <w:bCs/>
          <w:color w:val="auto"/>
        </w:rPr>
        <w:t xml:space="preserve"> </w:t>
      </w:r>
      <w:r w:rsidR="005A2F18" w:rsidRPr="007C625E">
        <w:rPr>
          <w:bCs/>
          <w:color w:val="auto"/>
        </w:rPr>
        <w:t>os fornecedores remanescentes</w:t>
      </w:r>
      <w:r w:rsidRPr="007C625E">
        <w:rPr>
          <w:bCs/>
          <w:color w:val="auto"/>
        </w:rPr>
        <w:t>, segundo a ordem de classificação.</w:t>
      </w:r>
    </w:p>
    <w:p w14:paraId="7FFC683B" w14:textId="0C9CB22B" w:rsidR="00EF0991" w:rsidRPr="007C625E" w:rsidRDefault="00EF0991" w:rsidP="007C625E">
      <w:pPr>
        <w:pStyle w:val="Nivel2"/>
        <w:numPr>
          <w:ilvl w:val="1"/>
          <w:numId w:val="16"/>
        </w:numPr>
        <w:tabs>
          <w:tab w:val="left" w:pos="567"/>
        </w:tabs>
        <w:spacing w:line="240" w:lineRule="auto"/>
        <w:ind w:left="0" w:firstLine="0"/>
        <w:rPr>
          <w:color w:val="auto"/>
        </w:rPr>
      </w:pPr>
      <w:r w:rsidRPr="007C625E">
        <w:rPr>
          <w:color w:val="auto"/>
        </w:rPr>
        <w:t xml:space="preserve">De acordo com o </w:t>
      </w:r>
      <w:r w:rsidRPr="007C625E">
        <w:rPr>
          <w:b/>
          <w:color w:val="auto"/>
        </w:rPr>
        <w:t>art.</w:t>
      </w:r>
      <w:r w:rsidRPr="007C625E">
        <w:rPr>
          <w:color w:val="auto"/>
        </w:rPr>
        <w:t xml:space="preserve"> </w:t>
      </w:r>
      <w:r w:rsidRPr="007C625E">
        <w:rPr>
          <w:b/>
          <w:color w:val="auto"/>
        </w:rPr>
        <w:t xml:space="preserve">45, da Lei 123/2006, </w:t>
      </w:r>
      <w:r w:rsidRPr="007C625E">
        <w:rPr>
          <w:color w:val="auto"/>
        </w:rPr>
        <w:t xml:space="preserve">nos casos de empate ficto (art. 44, §2º da Lei 123/2006), será observado o disposto no item </w:t>
      </w:r>
      <w:r w:rsidRPr="002746A6">
        <w:rPr>
          <w:b/>
          <w:bCs/>
          <w:color w:val="auto"/>
        </w:rPr>
        <w:t>5.1</w:t>
      </w:r>
      <w:r w:rsidR="00305C51">
        <w:rPr>
          <w:b/>
          <w:bCs/>
          <w:color w:val="auto"/>
        </w:rPr>
        <w:t>7</w:t>
      </w:r>
      <w:r w:rsidRPr="002746A6">
        <w:rPr>
          <w:b/>
          <w:bCs/>
          <w:color w:val="auto"/>
        </w:rPr>
        <w:t>, deste Edital</w:t>
      </w:r>
      <w:r w:rsidRPr="007C625E">
        <w:rPr>
          <w:color w:val="auto"/>
        </w:rPr>
        <w:t>.</w:t>
      </w:r>
    </w:p>
    <w:p w14:paraId="46B57DA8" w14:textId="37FF2D78"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7C625E">
          <w:rPr>
            <w:rStyle w:val="Hyperlink"/>
            <w:color w:val="auto"/>
          </w:rPr>
          <w:t>art. 4º do Decreto nº 8.538/2015</w:t>
        </w:r>
      </w:hyperlink>
      <w:r w:rsidRPr="007C625E">
        <w:rPr>
          <w:color w:val="auto"/>
        </w:rPr>
        <w:t>).</w:t>
      </w:r>
    </w:p>
    <w:p w14:paraId="53801D59" w14:textId="3CDA3022" w:rsidR="00865FDD" w:rsidRPr="007C625E" w:rsidRDefault="00865FDD" w:rsidP="007C625E">
      <w:pPr>
        <w:pStyle w:val="Nivel2"/>
        <w:numPr>
          <w:ilvl w:val="1"/>
          <w:numId w:val="16"/>
        </w:numPr>
        <w:tabs>
          <w:tab w:val="left" w:pos="567"/>
        </w:tabs>
        <w:spacing w:line="240" w:lineRule="auto"/>
        <w:ind w:left="0" w:firstLine="0"/>
        <w:rPr>
          <w:color w:val="auto"/>
        </w:rPr>
      </w:pPr>
      <w:bookmarkStart w:id="13" w:name="_Hlk153186222"/>
      <w:r w:rsidRPr="007C625E">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3"/>
      <w:r w:rsidRPr="007C625E">
        <w:rPr>
          <w:color w:val="auto"/>
        </w:rPr>
        <w:t>.</w:t>
      </w:r>
    </w:p>
    <w:p w14:paraId="19756125" w14:textId="0082E582"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 xml:space="preserve">Será concedido tratamento favorecido para as microempresas e empresas de pequeno porte, para as sociedades cooperativas </w:t>
      </w:r>
      <w:r w:rsidRPr="007C625E">
        <w:rPr>
          <w:rFonts w:eastAsia="Times New Roman"/>
          <w:color w:val="auto"/>
        </w:rPr>
        <w:t xml:space="preserve">mencionadas no </w:t>
      </w:r>
      <w:hyperlink r:id="rId18" w:anchor="art16" w:history="1">
        <w:r w:rsidRPr="007C625E">
          <w:rPr>
            <w:rStyle w:val="Hyperlink"/>
            <w:rFonts w:eastAsia="Times New Roman"/>
            <w:color w:val="auto"/>
          </w:rPr>
          <w:t xml:space="preserve">artigo </w:t>
        </w:r>
        <w:r w:rsidRPr="007C625E">
          <w:rPr>
            <w:rStyle w:val="Hyperlink"/>
            <w:color w:val="auto"/>
          </w:rPr>
          <w:t>16 da Lei Federal nº 14.133, de 2021</w:t>
        </w:r>
      </w:hyperlink>
      <w:r w:rsidRPr="007C625E">
        <w:rPr>
          <w:color w:val="auto"/>
        </w:rPr>
        <w:t xml:space="preserve">, para o agricultor familiar, o produtor rural pessoa física e para o microempreendedor individual - MEI, nos limites previstos da </w:t>
      </w:r>
      <w:hyperlink r:id="rId19" w:history="1">
        <w:r w:rsidRPr="007C625E">
          <w:rPr>
            <w:rStyle w:val="Hyperlink"/>
            <w:color w:val="auto"/>
          </w:rPr>
          <w:t>Lei Complementar nº 123, de 2006</w:t>
        </w:r>
      </w:hyperlink>
      <w:r w:rsidRPr="007C625E">
        <w:rPr>
          <w:rStyle w:val="Hyperlink"/>
          <w:color w:val="auto"/>
        </w:rPr>
        <w:t>.</w:t>
      </w:r>
    </w:p>
    <w:p w14:paraId="073686F7" w14:textId="58FF8C69" w:rsidR="0009752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D9288E" w14:textId="6D47F5EA" w:rsidR="00DC2A62" w:rsidRPr="00F244CC" w:rsidRDefault="00DC2A62" w:rsidP="00DC2A62">
      <w:pPr>
        <w:pStyle w:val="Nivel2"/>
        <w:numPr>
          <w:ilvl w:val="0"/>
          <w:numId w:val="0"/>
        </w:numPr>
        <w:tabs>
          <w:tab w:val="left" w:pos="567"/>
        </w:tabs>
        <w:spacing w:line="240" w:lineRule="auto"/>
        <w:rPr>
          <w:b/>
          <w:bCs/>
          <w:color w:val="auto"/>
        </w:rPr>
      </w:pPr>
      <w:r w:rsidRPr="00F244CC">
        <w:rPr>
          <w:bCs/>
        </w:rPr>
        <w:t>2.20</w:t>
      </w:r>
      <w:r w:rsidRPr="00F244CC">
        <w:rPr>
          <w:bCs/>
        </w:rPr>
        <w:tab/>
      </w:r>
      <w:r w:rsidRPr="00F244CC">
        <w:rPr>
          <w:bCs/>
          <w:highlight w:val="yellow"/>
        </w:rPr>
        <w:t xml:space="preserve">Considerando que o princípio constitucional da legalidade implica na subordinação completa do administrador à lei. Nos termos da Lei Federal nº 123/2006 e, da Lei Municipal nº 631/2024, este edital visa promover o desenvolvimento social e econômico local e regional, portanto, é concedido a </w:t>
      </w:r>
      <w:r w:rsidRPr="00F244CC">
        <w:rPr>
          <w:b/>
          <w:highlight w:val="yellow"/>
        </w:rPr>
        <w:t>margem de preferência</w:t>
      </w:r>
      <w:r w:rsidR="00B66DB9">
        <w:rPr>
          <w:b/>
          <w:highlight w:val="yellow"/>
        </w:rPr>
        <w:t>/prioridade</w:t>
      </w:r>
      <w:r w:rsidRPr="00F244CC">
        <w:rPr>
          <w:b/>
          <w:highlight w:val="yellow"/>
        </w:rPr>
        <w:t xml:space="preserve"> de 10% da melhor proposta válida para a contratação preferencial para Micro, Pequena Empresa e MEI´s, estabelecida na região econômica do Vale do Ivaí.</w:t>
      </w:r>
    </w:p>
    <w:p w14:paraId="114A3028" w14:textId="77777777" w:rsidR="00B476F0" w:rsidRPr="007C625E" w:rsidRDefault="00B476F0" w:rsidP="007C625E">
      <w:pPr>
        <w:pStyle w:val="Nivel2"/>
        <w:numPr>
          <w:ilvl w:val="0"/>
          <w:numId w:val="0"/>
        </w:numPr>
        <w:tabs>
          <w:tab w:val="left" w:pos="567"/>
        </w:tabs>
        <w:spacing w:line="240" w:lineRule="auto"/>
        <w:rPr>
          <w:color w:val="auto"/>
        </w:rPr>
      </w:pPr>
    </w:p>
    <w:p w14:paraId="4B0879D9" w14:textId="5677FEB4" w:rsidR="003C7A23" w:rsidRPr="007C625E" w:rsidRDefault="0037540D" w:rsidP="007C625E">
      <w:pPr>
        <w:pStyle w:val="Nivel01"/>
        <w:numPr>
          <w:ilvl w:val="0"/>
          <w:numId w:val="16"/>
        </w:numPr>
        <w:spacing w:before="120" w:after="120"/>
        <w:ind w:left="0" w:firstLine="0"/>
      </w:pPr>
      <w:bookmarkStart w:id="14" w:name="_Toc122606105"/>
      <w:r w:rsidRPr="007C625E">
        <w:t xml:space="preserve"> </w:t>
      </w:r>
      <w:r w:rsidR="003C7A23" w:rsidRPr="007C625E">
        <w:t>DA APRESENTAÇÃO DA PROPOSTA E DOS DOCUMENTOS DE HABILITAÇÃO</w:t>
      </w:r>
      <w:bookmarkEnd w:id="14"/>
    </w:p>
    <w:p w14:paraId="51ADABD8" w14:textId="0032C79B" w:rsidR="004E2C7F" w:rsidRPr="007C625E" w:rsidRDefault="004B09D1" w:rsidP="007C625E">
      <w:pPr>
        <w:pStyle w:val="Nivel2"/>
        <w:numPr>
          <w:ilvl w:val="1"/>
          <w:numId w:val="19"/>
        </w:numPr>
        <w:tabs>
          <w:tab w:val="left" w:pos="567"/>
        </w:tabs>
        <w:spacing w:line="240" w:lineRule="auto"/>
        <w:ind w:left="0" w:firstLine="0"/>
        <w:rPr>
          <w:color w:val="auto"/>
        </w:rPr>
      </w:pPr>
      <w:r w:rsidRPr="007C625E">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7C625E">
        <w:rPr>
          <w:color w:val="auto"/>
        </w:rPr>
        <w:t>.</w:t>
      </w:r>
    </w:p>
    <w:p w14:paraId="3B666D6B" w14:textId="63808214" w:rsidR="004B09D1" w:rsidRPr="007C625E" w:rsidRDefault="004B09D1" w:rsidP="007C625E">
      <w:pPr>
        <w:pStyle w:val="Nivel2"/>
        <w:numPr>
          <w:ilvl w:val="1"/>
          <w:numId w:val="19"/>
        </w:numPr>
        <w:tabs>
          <w:tab w:val="left" w:pos="567"/>
        </w:tabs>
        <w:spacing w:line="240" w:lineRule="auto"/>
        <w:ind w:left="0" w:firstLine="0"/>
        <w:rPr>
          <w:color w:val="auto"/>
        </w:rPr>
      </w:pPr>
      <w:r w:rsidRPr="007C625E">
        <w:rPr>
          <w:color w:val="auto"/>
        </w:rPr>
        <w:t>Os fornecedores poderão retirar ou substituir a proposta anteriormente inserida no sistema, até a abertura da sessão pública.</w:t>
      </w:r>
    </w:p>
    <w:p w14:paraId="2EDD8DA5" w14:textId="20FD95BE" w:rsidR="00004F1B" w:rsidRPr="007C625E" w:rsidRDefault="00004F1B" w:rsidP="007C625E">
      <w:pPr>
        <w:pStyle w:val="Nivel2"/>
        <w:numPr>
          <w:ilvl w:val="1"/>
          <w:numId w:val="19"/>
        </w:numPr>
        <w:tabs>
          <w:tab w:val="left" w:pos="567"/>
        </w:tabs>
        <w:spacing w:line="240" w:lineRule="auto"/>
        <w:ind w:left="0" w:firstLine="0"/>
        <w:rPr>
          <w:color w:val="auto"/>
        </w:rPr>
      </w:pPr>
      <w:r w:rsidRPr="007C625E">
        <w:rPr>
          <w:color w:val="auto"/>
        </w:rPr>
        <w:t>Não haverá ordem de classificação na etapa de apresentação da proposta e dos documentos de habilitação, o que ocorrerá somente após os procedimentos de abertura da sessão pública e da fase de envio de lances.</w:t>
      </w:r>
    </w:p>
    <w:p w14:paraId="6C3F533E" w14:textId="6E48A311" w:rsidR="0047037E" w:rsidRPr="007C625E" w:rsidRDefault="0047037E" w:rsidP="007C625E">
      <w:pPr>
        <w:pStyle w:val="Nivel3"/>
        <w:numPr>
          <w:ilvl w:val="0"/>
          <w:numId w:val="0"/>
        </w:numPr>
        <w:tabs>
          <w:tab w:val="left" w:pos="709"/>
        </w:tabs>
        <w:spacing w:line="240" w:lineRule="auto"/>
        <w:rPr>
          <w:color w:val="auto"/>
        </w:rPr>
      </w:pPr>
      <w:r w:rsidRPr="007C625E">
        <w:rPr>
          <w:color w:val="auto"/>
        </w:rPr>
        <w:t>3.3.1 A etapa de lances da sessão pública terá duração de 01 (uma) hora.</w:t>
      </w:r>
    </w:p>
    <w:p w14:paraId="736213D3" w14:textId="0B38659F" w:rsidR="00F958CD" w:rsidRPr="007C625E" w:rsidRDefault="00F958CD" w:rsidP="007C625E">
      <w:pPr>
        <w:pStyle w:val="Nivel2"/>
        <w:numPr>
          <w:ilvl w:val="1"/>
          <w:numId w:val="19"/>
        </w:numPr>
        <w:tabs>
          <w:tab w:val="left" w:pos="567"/>
        </w:tabs>
        <w:spacing w:line="240" w:lineRule="auto"/>
        <w:ind w:left="0" w:firstLine="0"/>
        <w:rPr>
          <w:color w:val="auto"/>
        </w:rPr>
      </w:pPr>
      <w:r w:rsidRPr="007C625E">
        <w:rPr>
          <w:color w:val="auto"/>
        </w:rPr>
        <w:t>A</w:t>
      </w:r>
      <w:r w:rsidRPr="007C625E">
        <w:rPr>
          <w:color w:val="auto"/>
          <w:spacing w:val="4"/>
        </w:rPr>
        <w:t xml:space="preserve"> </w:t>
      </w:r>
      <w:r w:rsidR="004B09D1" w:rsidRPr="007C625E">
        <w:rPr>
          <w:color w:val="auto"/>
          <w:spacing w:val="-5"/>
        </w:rPr>
        <w:t>fornecedor</w:t>
      </w:r>
      <w:r w:rsidRPr="007C625E">
        <w:rPr>
          <w:color w:val="auto"/>
        </w:rPr>
        <w:t>,</w:t>
      </w:r>
      <w:r w:rsidRPr="007C625E">
        <w:rPr>
          <w:color w:val="auto"/>
          <w:spacing w:val="2"/>
        </w:rPr>
        <w:t xml:space="preserve"> </w:t>
      </w:r>
      <w:r w:rsidRPr="007C625E">
        <w:rPr>
          <w:color w:val="auto"/>
        </w:rPr>
        <w:t>filiais</w:t>
      </w:r>
      <w:r w:rsidRPr="007C625E">
        <w:rPr>
          <w:color w:val="auto"/>
          <w:spacing w:val="3"/>
        </w:rPr>
        <w:t xml:space="preserve"> </w:t>
      </w:r>
      <w:r w:rsidRPr="007C625E">
        <w:rPr>
          <w:color w:val="auto"/>
        </w:rPr>
        <w:t xml:space="preserve">ou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r w:rsidRPr="007C625E">
        <w:rPr>
          <w:color w:val="auto"/>
        </w:rPr>
        <w:t>s</w:t>
      </w:r>
      <w:r w:rsidRPr="007C625E">
        <w:rPr>
          <w:color w:val="auto"/>
          <w:spacing w:val="3"/>
        </w:rPr>
        <w:t xml:space="preserve"> </w:t>
      </w:r>
      <w:r w:rsidRPr="007C625E">
        <w:rPr>
          <w:color w:val="auto"/>
        </w:rPr>
        <w:t>que</w:t>
      </w:r>
      <w:r w:rsidRPr="007C625E">
        <w:rPr>
          <w:color w:val="auto"/>
          <w:spacing w:val="2"/>
        </w:rPr>
        <w:t xml:space="preserve"> </w:t>
      </w:r>
      <w:r w:rsidRPr="007C625E">
        <w:rPr>
          <w:color w:val="auto"/>
        </w:rPr>
        <w:t>f</w:t>
      </w:r>
      <w:r w:rsidRPr="007C625E">
        <w:rPr>
          <w:color w:val="auto"/>
          <w:spacing w:val="-2"/>
        </w:rPr>
        <w:t>a</w:t>
      </w:r>
      <w:r w:rsidRPr="007C625E">
        <w:rPr>
          <w:color w:val="auto"/>
          <w:spacing w:val="1"/>
        </w:rPr>
        <w:t>z</w:t>
      </w:r>
      <w:r w:rsidRPr="007C625E">
        <w:rPr>
          <w:color w:val="auto"/>
          <w:spacing w:val="-1"/>
        </w:rPr>
        <w:t>e</w:t>
      </w:r>
      <w:r w:rsidRPr="007C625E">
        <w:rPr>
          <w:color w:val="auto"/>
        </w:rPr>
        <w:t>m</w:t>
      </w:r>
      <w:r w:rsidRPr="007C625E">
        <w:rPr>
          <w:color w:val="auto"/>
          <w:spacing w:val="3"/>
        </w:rPr>
        <w:t xml:space="preserve"> </w:t>
      </w:r>
      <w:r w:rsidRPr="007C625E">
        <w:rPr>
          <w:color w:val="auto"/>
        </w:rPr>
        <w:t>p</w:t>
      </w:r>
      <w:r w:rsidRPr="007C625E">
        <w:rPr>
          <w:color w:val="auto"/>
          <w:spacing w:val="1"/>
        </w:rPr>
        <w:t>a</w:t>
      </w:r>
      <w:r w:rsidRPr="007C625E">
        <w:rPr>
          <w:color w:val="auto"/>
        </w:rPr>
        <w:t>rte</w:t>
      </w:r>
      <w:r w:rsidRPr="007C625E">
        <w:rPr>
          <w:color w:val="auto"/>
          <w:spacing w:val="1"/>
        </w:rPr>
        <w:t xml:space="preserve"> </w:t>
      </w:r>
      <w:r w:rsidRPr="007C625E">
        <w:rPr>
          <w:color w:val="auto"/>
        </w:rPr>
        <w:t>de</w:t>
      </w:r>
      <w:r w:rsidRPr="007C625E">
        <w:rPr>
          <w:color w:val="auto"/>
          <w:spacing w:val="2"/>
        </w:rPr>
        <w:t xml:space="preserve"> </w:t>
      </w:r>
      <w:r w:rsidRPr="007C625E">
        <w:rPr>
          <w:color w:val="auto"/>
        </w:rPr>
        <w:t>um</w:t>
      </w:r>
      <w:r w:rsidRPr="007C625E">
        <w:rPr>
          <w:color w:val="auto"/>
          <w:spacing w:val="3"/>
        </w:rPr>
        <w:t xml:space="preserve"> </w:t>
      </w:r>
      <w:r w:rsidRPr="007C625E">
        <w:rPr>
          <w:color w:val="auto"/>
        </w:rPr>
        <w:t>mesmo</w:t>
      </w:r>
      <w:r w:rsidRPr="007C625E">
        <w:rPr>
          <w:color w:val="auto"/>
          <w:spacing w:val="3"/>
        </w:rPr>
        <w:t xml:space="preserve"> </w:t>
      </w:r>
      <w:r w:rsidRPr="007C625E">
        <w:rPr>
          <w:color w:val="auto"/>
          <w:spacing w:val="-2"/>
        </w:rPr>
        <w:t>g</w:t>
      </w:r>
      <w:r w:rsidRPr="007C625E">
        <w:rPr>
          <w:color w:val="auto"/>
        </w:rPr>
        <w:t xml:space="preserve">rupo </w:t>
      </w:r>
      <w:r w:rsidRPr="007C625E">
        <w:rPr>
          <w:color w:val="auto"/>
          <w:spacing w:val="-1"/>
        </w:rPr>
        <w:t>ec</w:t>
      </w:r>
      <w:r w:rsidRPr="007C625E">
        <w:rPr>
          <w:color w:val="auto"/>
        </w:rPr>
        <w:t>onôm</w:t>
      </w:r>
      <w:r w:rsidRPr="007C625E">
        <w:rPr>
          <w:color w:val="auto"/>
          <w:spacing w:val="1"/>
        </w:rPr>
        <w:t>i</w:t>
      </w:r>
      <w:r w:rsidRPr="007C625E">
        <w:rPr>
          <w:color w:val="auto"/>
          <w:spacing w:val="-1"/>
        </w:rPr>
        <w:t>c</w:t>
      </w:r>
      <w:r w:rsidRPr="007C625E">
        <w:rPr>
          <w:color w:val="auto"/>
        </w:rPr>
        <w:t>o</w:t>
      </w:r>
      <w:r w:rsidRPr="007C625E">
        <w:rPr>
          <w:color w:val="auto"/>
          <w:spacing w:val="1"/>
        </w:rPr>
        <w:t xml:space="preserve"> </w:t>
      </w:r>
      <w:r w:rsidRPr="007C625E">
        <w:rPr>
          <w:color w:val="auto"/>
        </w:rPr>
        <w:t>ou</w:t>
      </w:r>
      <w:r w:rsidRPr="007C625E">
        <w:rPr>
          <w:color w:val="auto"/>
          <w:spacing w:val="1"/>
        </w:rPr>
        <w:t xml:space="preserve"> </w:t>
      </w:r>
      <w:r w:rsidRPr="007C625E">
        <w:rPr>
          <w:color w:val="auto"/>
        </w:rPr>
        <w:t>fi</w:t>
      </w:r>
      <w:r w:rsidRPr="007C625E">
        <w:rPr>
          <w:color w:val="auto"/>
          <w:spacing w:val="2"/>
        </w:rPr>
        <w:t>n</w:t>
      </w:r>
      <w:r w:rsidRPr="007C625E">
        <w:rPr>
          <w:color w:val="auto"/>
          <w:spacing w:val="-1"/>
        </w:rPr>
        <w:t>a</w:t>
      </w:r>
      <w:r w:rsidRPr="007C625E">
        <w:rPr>
          <w:color w:val="auto"/>
        </w:rPr>
        <w:t>n</w:t>
      </w:r>
      <w:r w:rsidRPr="007C625E">
        <w:rPr>
          <w:color w:val="auto"/>
          <w:spacing w:val="-1"/>
        </w:rPr>
        <w:t>ce</w:t>
      </w:r>
      <w:r w:rsidRPr="007C625E">
        <w:rPr>
          <w:color w:val="auto"/>
          <w:spacing w:val="3"/>
        </w:rPr>
        <w:t>i</w:t>
      </w:r>
      <w:r w:rsidRPr="007C625E">
        <w:rPr>
          <w:color w:val="auto"/>
          <w:spacing w:val="1"/>
        </w:rPr>
        <w:t>r</w:t>
      </w:r>
      <w:r w:rsidRPr="007C625E">
        <w:rPr>
          <w:color w:val="auto"/>
        </w:rPr>
        <w:t>o,</w:t>
      </w:r>
      <w:r w:rsidRPr="007C625E">
        <w:rPr>
          <w:color w:val="auto"/>
          <w:spacing w:val="1"/>
        </w:rPr>
        <w:t xml:space="preserve"> </w:t>
      </w:r>
      <w:r w:rsidRPr="007C625E">
        <w:rPr>
          <w:color w:val="auto"/>
        </w:rPr>
        <w:t>somente</w:t>
      </w:r>
      <w:r w:rsidRPr="007C625E">
        <w:rPr>
          <w:color w:val="auto"/>
          <w:spacing w:val="1"/>
        </w:rPr>
        <w:t xml:space="preserve"> </w:t>
      </w:r>
      <w:r w:rsidRPr="007C625E">
        <w:rPr>
          <w:color w:val="auto"/>
        </w:rPr>
        <w:t>pod</w:t>
      </w:r>
      <w:r w:rsidRPr="007C625E">
        <w:rPr>
          <w:color w:val="auto"/>
          <w:spacing w:val="-1"/>
        </w:rPr>
        <w:t>e</w:t>
      </w:r>
      <w:r w:rsidRPr="007C625E">
        <w:rPr>
          <w:color w:val="auto"/>
          <w:spacing w:val="1"/>
        </w:rPr>
        <w:t>r</w:t>
      </w:r>
      <w:r w:rsidRPr="007C625E">
        <w:rPr>
          <w:color w:val="auto"/>
        </w:rPr>
        <w:t xml:space="preserve">á </w:t>
      </w:r>
      <w:r w:rsidRPr="007C625E">
        <w:rPr>
          <w:color w:val="auto"/>
          <w:spacing w:val="-1"/>
        </w:rPr>
        <w:t>a</w:t>
      </w:r>
      <w:r w:rsidRPr="007C625E">
        <w:rPr>
          <w:color w:val="auto"/>
          <w:spacing w:val="2"/>
        </w:rPr>
        <w:t>p</w:t>
      </w:r>
      <w:r w:rsidRPr="007C625E">
        <w:rPr>
          <w:color w:val="auto"/>
        </w:rPr>
        <w:t>res</w:t>
      </w:r>
      <w:r w:rsidRPr="007C625E">
        <w:rPr>
          <w:color w:val="auto"/>
          <w:spacing w:val="-1"/>
        </w:rPr>
        <w:t>e</w:t>
      </w:r>
      <w:r w:rsidRPr="007C625E">
        <w:rPr>
          <w:color w:val="auto"/>
        </w:rPr>
        <w:t>ntar uma</w:t>
      </w:r>
      <w:r w:rsidRPr="007C625E">
        <w:rPr>
          <w:color w:val="auto"/>
          <w:spacing w:val="1"/>
        </w:rPr>
        <w:t xml:space="preserve"> </w:t>
      </w:r>
      <w:r w:rsidRPr="007C625E">
        <w:rPr>
          <w:color w:val="auto"/>
        </w:rPr>
        <w:t>ún</w:t>
      </w:r>
      <w:r w:rsidRPr="007C625E">
        <w:rPr>
          <w:color w:val="auto"/>
          <w:spacing w:val="3"/>
        </w:rPr>
        <w:t>i</w:t>
      </w:r>
      <w:r w:rsidRPr="007C625E">
        <w:rPr>
          <w:color w:val="auto"/>
          <w:spacing w:val="-1"/>
        </w:rPr>
        <w:t>c</w:t>
      </w:r>
      <w:r w:rsidRPr="007C625E">
        <w:rPr>
          <w:color w:val="auto"/>
        </w:rPr>
        <w:t>a p</w:t>
      </w:r>
      <w:r w:rsidRPr="007C625E">
        <w:rPr>
          <w:color w:val="auto"/>
          <w:spacing w:val="-1"/>
        </w:rPr>
        <w:t>r</w:t>
      </w:r>
      <w:r w:rsidRPr="007C625E">
        <w:rPr>
          <w:color w:val="auto"/>
        </w:rPr>
        <w:t>op</w:t>
      </w:r>
      <w:r w:rsidRPr="007C625E">
        <w:rPr>
          <w:color w:val="auto"/>
          <w:spacing w:val="2"/>
        </w:rPr>
        <w:t>o</w:t>
      </w:r>
      <w:r w:rsidRPr="007C625E">
        <w:rPr>
          <w:color w:val="auto"/>
        </w:rPr>
        <w:t>sta</w:t>
      </w:r>
      <w:r w:rsidRPr="007C625E">
        <w:rPr>
          <w:color w:val="auto"/>
          <w:spacing w:val="1"/>
        </w:rPr>
        <w:t xml:space="preserve"> </w:t>
      </w:r>
      <w:r w:rsidRPr="007C625E">
        <w:rPr>
          <w:color w:val="auto"/>
        </w:rPr>
        <w:t>de p</w:t>
      </w:r>
      <w:r w:rsidRPr="007C625E">
        <w:rPr>
          <w:color w:val="auto"/>
          <w:spacing w:val="1"/>
        </w:rPr>
        <w:t>r</w:t>
      </w:r>
      <w:r w:rsidRPr="007C625E">
        <w:rPr>
          <w:color w:val="auto"/>
          <w:spacing w:val="-1"/>
        </w:rPr>
        <w:t>eç</w:t>
      </w:r>
      <w:r w:rsidRPr="007C625E">
        <w:rPr>
          <w:color w:val="auto"/>
        </w:rPr>
        <w:t>os.</w:t>
      </w:r>
      <w:r w:rsidRPr="007C625E">
        <w:rPr>
          <w:color w:val="auto"/>
          <w:spacing w:val="2"/>
        </w:rPr>
        <w:t xml:space="preserve"> </w:t>
      </w:r>
      <w:r w:rsidRPr="007C625E">
        <w:rPr>
          <w:color w:val="auto"/>
        </w:rPr>
        <w:t>C</w:t>
      </w:r>
      <w:r w:rsidRPr="007C625E">
        <w:rPr>
          <w:color w:val="auto"/>
          <w:spacing w:val="-1"/>
        </w:rPr>
        <w:t>a</w:t>
      </w:r>
      <w:r w:rsidRPr="007C625E">
        <w:rPr>
          <w:color w:val="auto"/>
        </w:rPr>
        <w:t>so</w:t>
      </w:r>
      <w:r w:rsidRPr="007C625E">
        <w:rPr>
          <w:color w:val="auto"/>
          <w:spacing w:val="2"/>
        </w:rPr>
        <w:t xml:space="preserve"> p</w:t>
      </w:r>
      <w:r w:rsidRPr="007C625E">
        <w:rPr>
          <w:color w:val="auto"/>
          <w:spacing w:val="-1"/>
        </w:rPr>
        <w:t>a</w:t>
      </w:r>
      <w:r w:rsidRPr="007C625E">
        <w:rPr>
          <w:color w:val="auto"/>
        </w:rPr>
        <w:t>rticipe</w:t>
      </w:r>
      <w:r w:rsidRPr="007C625E">
        <w:rPr>
          <w:color w:val="auto"/>
          <w:spacing w:val="2"/>
        </w:rPr>
        <w:t xml:space="preserve"> </w:t>
      </w:r>
      <w:r w:rsidRPr="007C625E">
        <w:rPr>
          <w:color w:val="auto"/>
          <w:spacing w:val="-1"/>
        </w:rPr>
        <w:t>e</w:t>
      </w:r>
      <w:r w:rsidRPr="007C625E">
        <w:rPr>
          <w:color w:val="auto"/>
        </w:rPr>
        <w:t>m</w:t>
      </w:r>
      <w:r w:rsidRPr="007C625E">
        <w:rPr>
          <w:color w:val="auto"/>
          <w:spacing w:val="2"/>
        </w:rPr>
        <w:t xml:space="preserve"> </w:t>
      </w:r>
      <w:r w:rsidRPr="007C625E">
        <w:rPr>
          <w:color w:val="auto"/>
        </w:rPr>
        <w:t>mais</w:t>
      </w:r>
      <w:r w:rsidRPr="007C625E">
        <w:rPr>
          <w:color w:val="auto"/>
          <w:spacing w:val="1"/>
        </w:rPr>
        <w:t xml:space="preserve"> </w:t>
      </w:r>
      <w:r w:rsidRPr="007C625E">
        <w:rPr>
          <w:color w:val="auto"/>
        </w:rPr>
        <w:t>de uma</w:t>
      </w:r>
      <w:r w:rsidRPr="007C625E">
        <w:rPr>
          <w:color w:val="auto"/>
          <w:spacing w:val="1"/>
        </w:rPr>
        <w:t xml:space="preserve"> </w:t>
      </w:r>
      <w:r w:rsidRPr="007C625E">
        <w:rPr>
          <w:color w:val="auto"/>
        </w:rPr>
        <w:t>p</w:t>
      </w:r>
      <w:r w:rsidRPr="007C625E">
        <w:rPr>
          <w:color w:val="auto"/>
          <w:spacing w:val="-1"/>
        </w:rPr>
        <w:t>r</w:t>
      </w:r>
      <w:r w:rsidRPr="007C625E">
        <w:rPr>
          <w:color w:val="auto"/>
        </w:rPr>
        <w:t xml:space="preserve">oposta </w:t>
      </w:r>
      <w:r w:rsidRPr="007C625E">
        <w:rPr>
          <w:color w:val="auto"/>
          <w:spacing w:val="2"/>
        </w:rPr>
        <w:t>d</w:t>
      </w:r>
      <w:r w:rsidRPr="007C625E">
        <w:rPr>
          <w:color w:val="auto"/>
        </w:rPr>
        <w:t xml:space="preserve">e </w:t>
      </w:r>
      <w:r w:rsidRPr="007C625E">
        <w:rPr>
          <w:color w:val="auto"/>
          <w:spacing w:val="2"/>
        </w:rPr>
        <w:t>p</w:t>
      </w:r>
      <w:r w:rsidRPr="007C625E">
        <w:rPr>
          <w:color w:val="auto"/>
        </w:rPr>
        <w:t>r</w:t>
      </w:r>
      <w:r w:rsidRPr="007C625E">
        <w:rPr>
          <w:color w:val="auto"/>
          <w:spacing w:val="-2"/>
        </w:rPr>
        <w:t>e</w:t>
      </w:r>
      <w:r w:rsidRPr="007C625E">
        <w:rPr>
          <w:color w:val="auto"/>
          <w:spacing w:val="-1"/>
        </w:rPr>
        <w:t>ç</w:t>
      </w:r>
      <w:r w:rsidRPr="007C625E">
        <w:rPr>
          <w:color w:val="auto"/>
        </w:rPr>
        <w:t>os,</w:t>
      </w:r>
      <w:r w:rsidRPr="007C625E">
        <w:rPr>
          <w:color w:val="auto"/>
          <w:spacing w:val="1"/>
        </w:rPr>
        <w:t xml:space="preserve"> </w:t>
      </w:r>
      <w:r w:rsidRPr="007C625E">
        <w:rPr>
          <w:color w:val="auto"/>
          <w:spacing w:val="-1"/>
        </w:rPr>
        <w:t>e</w:t>
      </w:r>
      <w:r w:rsidRPr="007C625E">
        <w:rPr>
          <w:color w:val="auto"/>
        </w:rPr>
        <w:t>s</w:t>
      </w:r>
      <w:r w:rsidRPr="007C625E">
        <w:rPr>
          <w:color w:val="auto"/>
          <w:spacing w:val="3"/>
        </w:rPr>
        <w:t>t</w:t>
      </w:r>
      <w:r w:rsidRPr="007C625E">
        <w:rPr>
          <w:color w:val="auto"/>
          <w:spacing w:val="-1"/>
        </w:rPr>
        <w:t>a</w:t>
      </w:r>
      <w:r w:rsidRPr="007C625E">
        <w:rPr>
          <w:color w:val="auto"/>
        </w:rPr>
        <w:t>s</w:t>
      </w:r>
      <w:r w:rsidRPr="007C625E">
        <w:rPr>
          <w:color w:val="auto"/>
          <w:spacing w:val="1"/>
        </w:rPr>
        <w:t xml:space="preserve"> </w:t>
      </w:r>
      <w:r w:rsidRPr="007C625E">
        <w:rPr>
          <w:color w:val="auto"/>
        </w:rPr>
        <w:t>p</w:t>
      </w:r>
      <w:r w:rsidRPr="007C625E">
        <w:rPr>
          <w:color w:val="auto"/>
          <w:spacing w:val="-1"/>
        </w:rPr>
        <w:t>r</w:t>
      </w:r>
      <w:r w:rsidRPr="007C625E">
        <w:rPr>
          <w:color w:val="auto"/>
        </w:rPr>
        <w:t>opost</w:t>
      </w:r>
      <w:r w:rsidRPr="007C625E">
        <w:rPr>
          <w:color w:val="auto"/>
          <w:spacing w:val="-1"/>
        </w:rPr>
        <w:t>a</w:t>
      </w:r>
      <w:r w:rsidRPr="007C625E">
        <w:rPr>
          <w:color w:val="auto"/>
        </w:rPr>
        <w:t>s</w:t>
      </w:r>
      <w:r w:rsidRPr="007C625E">
        <w:rPr>
          <w:color w:val="auto"/>
          <w:spacing w:val="1"/>
        </w:rPr>
        <w:t xml:space="preserve"> </w:t>
      </w:r>
      <w:r w:rsidRPr="007C625E">
        <w:rPr>
          <w:color w:val="auto"/>
        </w:rPr>
        <w:t>de</w:t>
      </w:r>
      <w:r w:rsidRPr="007C625E">
        <w:rPr>
          <w:color w:val="auto"/>
          <w:spacing w:val="2"/>
        </w:rPr>
        <w:t xml:space="preserve"> </w:t>
      </w:r>
      <w:r w:rsidRPr="007C625E">
        <w:rPr>
          <w:color w:val="auto"/>
        </w:rPr>
        <w:t>p</w:t>
      </w:r>
      <w:r w:rsidRPr="007C625E">
        <w:rPr>
          <w:color w:val="auto"/>
          <w:spacing w:val="-1"/>
        </w:rPr>
        <w:t>reç</w:t>
      </w:r>
      <w:r w:rsidRPr="007C625E">
        <w:rPr>
          <w:color w:val="auto"/>
        </w:rPr>
        <w:t>os</w:t>
      </w:r>
      <w:r w:rsidRPr="007C625E">
        <w:rPr>
          <w:color w:val="auto"/>
          <w:spacing w:val="1"/>
        </w:rPr>
        <w:t xml:space="preserve"> </w:t>
      </w:r>
      <w:r w:rsidRPr="007C625E">
        <w:rPr>
          <w:color w:val="auto"/>
        </w:rPr>
        <w:t>n</w:t>
      </w:r>
      <w:r w:rsidRPr="007C625E">
        <w:rPr>
          <w:color w:val="auto"/>
          <w:spacing w:val="-1"/>
        </w:rPr>
        <w:t>ã</w:t>
      </w:r>
      <w:r w:rsidRPr="007C625E">
        <w:rPr>
          <w:color w:val="auto"/>
        </w:rPr>
        <w:t>o</w:t>
      </w:r>
      <w:r w:rsidRPr="007C625E">
        <w:rPr>
          <w:color w:val="auto"/>
          <w:spacing w:val="1"/>
        </w:rPr>
        <w:t xml:space="preserve"> </w:t>
      </w:r>
      <w:r w:rsidRPr="007C625E">
        <w:rPr>
          <w:color w:val="auto"/>
          <w:spacing w:val="2"/>
        </w:rPr>
        <w:t>s</w:t>
      </w:r>
      <w:r w:rsidRPr="007C625E">
        <w:rPr>
          <w:color w:val="auto"/>
          <w:spacing w:val="-1"/>
        </w:rPr>
        <w:t>e</w:t>
      </w:r>
      <w:r w:rsidRPr="007C625E">
        <w:rPr>
          <w:color w:val="auto"/>
        </w:rPr>
        <w:t>rão</w:t>
      </w:r>
      <w:r w:rsidRPr="007C625E">
        <w:rPr>
          <w:color w:val="auto"/>
          <w:spacing w:val="1"/>
        </w:rPr>
        <w:t xml:space="preserve"> </w:t>
      </w:r>
      <w:r w:rsidRPr="007C625E">
        <w:rPr>
          <w:color w:val="auto"/>
        </w:rPr>
        <w:t>lev</w:t>
      </w:r>
      <w:r w:rsidRPr="007C625E">
        <w:rPr>
          <w:color w:val="auto"/>
          <w:spacing w:val="-1"/>
        </w:rPr>
        <w:t>a</w:t>
      </w:r>
      <w:r w:rsidRPr="007C625E">
        <w:rPr>
          <w:color w:val="auto"/>
        </w:rPr>
        <w:t>d</w:t>
      </w:r>
      <w:r w:rsidRPr="007C625E">
        <w:rPr>
          <w:color w:val="auto"/>
          <w:spacing w:val="1"/>
        </w:rPr>
        <w:t>a</w:t>
      </w:r>
      <w:r w:rsidRPr="007C625E">
        <w:rPr>
          <w:color w:val="auto"/>
        </w:rPr>
        <w:t xml:space="preserve">s </w:t>
      </w:r>
      <w:r w:rsidRPr="007C625E">
        <w:rPr>
          <w:color w:val="auto"/>
          <w:spacing w:val="-1"/>
        </w:rPr>
        <w:t>e</w:t>
      </w:r>
      <w:r w:rsidRPr="007C625E">
        <w:rPr>
          <w:color w:val="auto"/>
        </w:rPr>
        <w:t>m consid</w:t>
      </w:r>
      <w:r w:rsidRPr="007C625E">
        <w:rPr>
          <w:color w:val="auto"/>
          <w:spacing w:val="-1"/>
        </w:rPr>
        <w:t>e</w:t>
      </w:r>
      <w:r w:rsidRPr="007C625E">
        <w:rPr>
          <w:color w:val="auto"/>
        </w:rPr>
        <w:t>ra</w:t>
      </w:r>
      <w:r w:rsidRPr="007C625E">
        <w:rPr>
          <w:color w:val="auto"/>
          <w:spacing w:val="-1"/>
        </w:rPr>
        <w:t>çã</w:t>
      </w:r>
      <w:r w:rsidRPr="007C625E">
        <w:rPr>
          <w:color w:val="auto"/>
        </w:rPr>
        <w:t>o</w:t>
      </w:r>
      <w:r w:rsidRPr="007C625E">
        <w:rPr>
          <w:color w:val="auto"/>
          <w:spacing w:val="2"/>
        </w:rPr>
        <w:t xml:space="preserve"> </w:t>
      </w:r>
      <w:r w:rsidRPr="007C625E">
        <w:rPr>
          <w:color w:val="auto"/>
        </w:rPr>
        <w:t>e</w:t>
      </w:r>
      <w:r w:rsidRPr="007C625E">
        <w:rPr>
          <w:color w:val="auto"/>
          <w:spacing w:val="-1"/>
        </w:rPr>
        <w:t xml:space="preserve"> </w:t>
      </w:r>
      <w:r w:rsidRPr="007C625E">
        <w:rPr>
          <w:color w:val="auto"/>
        </w:rPr>
        <w:t>se</w:t>
      </w:r>
      <w:r w:rsidRPr="007C625E">
        <w:rPr>
          <w:color w:val="auto"/>
          <w:spacing w:val="1"/>
        </w:rPr>
        <w:t>r</w:t>
      </w:r>
      <w:r w:rsidRPr="007C625E">
        <w:rPr>
          <w:color w:val="auto"/>
          <w:spacing w:val="-1"/>
        </w:rPr>
        <w:t>ã</w:t>
      </w:r>
      <w:r w:rsidRPr="007C625E">
        <w:rPr>
          <w:color w:val="auto"/>
        </w:rPr>
        <w:t>o</w:t>
      </w:r>
      <w:r w:rsidRPr="007C625E">
        <w:rPr>
          <w:color w:val="auto"/>
          <w:spacing w:val="2"/>
        </w:rPr>
        <w:t xml:space="preserve"> </w:t>
      </w:r>
      <w:r w:rsidRPr="007C625E">
        <w:rPr>
          <w:color w:val="auto"/>
        </w:rPr>
        <w:t>r</w:t>
      </w:r>
      <w:r w:rsidRPr="007C625E">
        <w:rPr>
          <w:color w:val="auto"/>
          <w:spacing w:val="-2"/>
        </w:rPr>
        <w:t>e</w:t>
      </w:r>
      <w:r w:rsidRPr="007C625E">
        <w:rPr>
          <w:color w:val="auto"/>
        </w:rPr>
        <w:t>jeitad</w:t>
      </w:r>
      <w:r w:rsidRPr="007C625E">
        <w:rPr>
          <w:color w:val="auto"/>
          <w:spacing w:val="-1"/>
        </w:rPr>
        <w:t>a</w:t>
      </w:r>
      <w:r w:rsidRPr="007C625E">
        <w:rPr>
          <w:color w:val="auto"/>
        </w:rPr>
        <w:t xml:space="preserve">s </w:t>
      </w:r>
      <w:r w:rsidRPr="007C625E">
        <w:rPr>
          <w:color w:val="auto"/>
          <w:spacing w:val="2"/>
        </w:rPr>
        <w:t>p</w:t>
      </w:r>
      <w:r w:rsidRPr="007C625E">
        <w:rPr>
          <w:color w:val="auto"/>
          <w:spacing w:val="-1"/>
        </w:rPr>
        <w:t>e</w:t>
      </w:r>
      <w:r w:rsidRPr="007C625E">
        <w:rPr>
          <w:color w:val="auto"/>
        </w:rPr>
        <w:t xml:space="preserve">lo </w:t>
      </w:r>
      <w:r w:rsidR="004B09D1" w:rsidRPr="007C625E">
        <w:rPr>
          <w:color w:val="auto"/>
          <w:spacing w:val="1"/>
        </w:rPr>
        <w:t>Agente de Contratação</w:t>
      </w:r>
      <w:r w:rsidRPr="007C625E">
        <w:rPr>
          <w:color w:val="auto"/>
          <w:spacing w:val="1"/>
        </w:rPr>
        <w:t>.</w:t>
      </w:r>
    </w:p>
    <w:p w14:paraId="0FC234EA" w14:textId="028ED62E" w:rsidR="002B657A" w:rsidRPr="007C625E" w:rsidRDefault="002B657A" w:rsidP="007C625E">
      <w:pPr>
        <w:pStyle w:val="Nivel2"/>
        <w:numPr>
          <w:ilvl w:val="0"/>
          <w:numId w:val="0"/>
        </w:numPr>
        <w:tabs>
          <w:tab w:val="left" w:pos="567"/>
        </w:tabs>
        <w:spacing w:line="240" w:lineRule="auto"/>
        <w:rPr>
          <w:color w:val="auto"/>
        </w:rPr>
      </w:pPr>
      <w:r w:rsidRPr="007C625E">
        <w:rPr>
          <w:color w:val="auto"/>
          <w:spacing w:val="1"/>
        </w:rPr>
        <w:t xml:space="preserve">3.4.1 </w:t>
      </w:r>
      <w:r w:rsidRPr="007C625E">
        <w:rPr>
          <w:color w:val="auto"/>
          <w:spacing w:val="1"/>
        </w:rPr>
        <w:tab/>
        <w:t>P</w:t>
      </w:r>
      <w:r w:rsidRPr="007C625E">
        <w:rPr>
          <w:color w:val="auto"/>
          <w:spacing w:val="-1"/>
        </w:rPr>
        <w:t>a</w:t>
      </w:r>
      <w:r w:rsidRPr="007C625E">
        <w:rPr>
          <w:color w:val="auto"/>
        </w:rPr>
        <w:t xml:space="preserve">ra </w:t>
      </w:r>
      <w:r w:rsidRPr="007C625E">
        <w:rPr>
          <w:color w:val="auto"/>
          <w:spacing w:val="3"/>
        </w:rPr>
        <w:t>t</w:t>
      </w:r>
      <w:r w:rsidRPr="007C625E">
        <w:rPr>
          <w:color w:val="auto"/>
          <w:spacing w:val="-1"/>
        </w:rPr>
        <w:t>a</w:t>
      </w:r>
      <w:r w:rsidRPr="007C625E">
        <w:rPr>
          <w:color w:val="auto"/>
        </w:rPr>
        <w:t>is</w:t>
      </w:r>
      <w:r w:rsidRPr="007C625E">
        <w:rPr>
          <w:color w:val="auto"/>
          <w:spacing w:val="2"/>
        </w:rPr>
        <w:t xml:space="preserve"> </w:t>
      </w:r>
      <w:r w:rsidRPr="007C625E">
        <w:rPr>
          <w:color w:val="auto"/>
          <w:spacing w:val="-1"/>
        </w:rPr>
        <w:t>e</w:t>
      </w:r>
      <w:r w:rsidRPr="007C625E">
        <w:rPr>
          <w:color w:val="auto"/>
          <w:spacing w:val="1"/>
        </w:rPr>
        <w:t>f</w:t>
      </w:r>
      <w:r w:rsidRPr="007C625E">
        <w:rPr>
          <w:color w:val="auto"/>
          <w:spacing w:val="-1"/>
        </w:rPr>
        <w:t>e</w:t>
      </w:r>
      <w:r w:rsidRPr="007C625E">
        <w:rPr>
          <w:color w:val="auto"/>
        </w:rPr>
        <w:t>i</w:t>
      </w:r>
      <w:r w:rsidRPr="007C625E">
        <w:rPr>
          <w:color w:val="auto"/>
          <w:spacing w:val="1"/>
        </w:rPr>
        <w:t>t</w:t>
      </w:r>
      <w:r w:rsidRPr="007C625E">
        <w:rPr>
          <w:color w:val="auto"/>
        </w:rPr>
        <w:t>os</w:t>
      </w:r>
      <w:r w:rsidRPr="007C625E">
        <w:rPr>
          <w:color w:val="auto"/>
          <w:spacing w:val="2"/>
        </w:rPr>
        <w:t xml:space="preserve"> </w:t>
      </w:r>
      <w:r w:rsidRPr="007C625E">
        <w:rPr>
          <w:color w:val="auto"/>
          <w:spacing w:val="-1"/>
        </w:rPr>
        <w:t>e</w:t>
      </w:r>
      <w:r w:rsidRPr="007C625E">
        <w:rPr>
          <w:color w:val="auto"/>
          <w:spacing w:val="2"/>
        </w:rPr>
        <w:t>n</w:t>
      </w:r>
      <w:r w:rsidRPr="007C625E">
        <w:rPr>
          <w:color w:val="auto"/>
        </w:rPr>
        <w:t>tend</w:t>
      </w:r>
      <w:r w:rsidRPr="007C625E">
        <w:rPr>
          <w:color w:val="auto"/>
          <w:spacing w:val="2"/>
        </w:rPr>
        <w:t>e</w:t>
      </w:r>
      <w:r w:rsidRPr="007C625E">
        <w:rPr>
          <w:color w:val="auto"/>
          <w:spacing w:val="-1"/>
        </w:rPr>
        <w:t>-</w:t>
      </w:r>
      <w:r w:rsidRPr="007C625E">
        <w:rPr>
          <w:color w:val="auto"/>
        </w:rPr>
        <w:t>se</w:t>
      </w:r>
      <w:r w:rsidRPr="007C625E">
        <w:rPr>
          <w:color w:val="auto"/>
          <w:spacing w:val="3"/>
        </w:rPr>
        <w:t xml:space="preserve"> </w:t>
      </w:r>
      <w:r w:rsidRPr="007C625E">
        <w:rPr>
          <w:color w:val="auto"/>
        </w:rPr>
        <w:t>que</w:t>
      </w:r>
      <w:r w:rsidRPr="007C625E">
        <w:rPr>
          <w:color w:val="auto"/>
          <w:spacing w:val="3"/>
        </w:rPr>
        <w:t xml:space="preserve"> </w:t>
      </w:r>
      <w:r w:rsidRPr="007C625E">
        <w:rPr>
          <w:color w:val="auto"/>
        </w:rPr>
        <w:t>f</w:t>
      </w:r>
      <w:r w:rsidRPr="007C625E">
        <w:rPr>
          <w:color w:val="auto"/>
          <w:spacing w:val="-2"/>
        </w:rPr>
        <w:t>a</w:t>
      </w:r>
      <w:r w:rsidRPr="007C625E">
        <w:rPr>
          <w:color w:val="auto"/>
          <w:spacing w:val="1"/>
        </w:rPr>
        <w:t>z</w:t>
      </w:r>
      <w:r w:rsidRPr="007C625E">
        <w:rPr>
          <w:color w:val="auto"/>
          <w:spacing w:val="-1"/>
        </w:rPr>
        <w:t>e</w:t>
      </w:r>
      <w:r w:rsidRPr="007C625E">
        <w:rPr>
          <w:color w:val="auto"/>
        </w:rPr>
        <w:t>m</w:t>
      </w:r>
      <w:r w:rsidRPr="007C625E">
        <w:rPr>
          <w:color w:val="auto"/>
          <w:spacing w:val="2"/>
        </w:rPr>
        <w:t xml:space="preserve"> </w:t>
      </w:r>
      <w:r w:rsidRPr="007C625E">
        <w:rPr>
          <w:color w:val="auto"/>
        </w:rPr>
        <w:t>p</w:t>
      </w:r>
      <w:r w:rsidRPr="007C625E">
        <w:rPr>
          <w:color w:val="auto"/>
          <w:spacing w:val="1"/>
        </w:rPr>
        <w:t>a</w:t>
      </w:r>
      <w:r w:rsidRPr="007C625E">
        <w:rPr>
          <w:color w:val="auto"/>
        </w:rPr>
        <w:t>rte</w:t>
      </w:r>
      <w:r w:rsidRPr="007C625E">
        <w:rPr>
          <w:color w:val="auto"/>
          <w:spacing w:val="2"/>
        </w:rPr>
        <w:t xml:space="preserve"> </w:t>
      </w:r>
      <w:r w:rsidRPr="007C625E">
        <w:rPr>
          <w:color w:val="auto"/>
        </w:rPr>
        <w:t>de um</w:t>
      </w:r>
      <w:r w:rsidRPr="007C625E">
        <w:rPr>
          <w:color w:val="auto"/>
          <w:spacing w:val="2"/>
        </w:rPr>
        <w:t xml:space="preserve"> </w:t>
      </w:r>
      <w:r w:rsidRPr="007C625E">
        <w:rPr>
          <w:color w:val="auto"/>
        </w:rPr>
        <w:t>mesmo</w:t>
      </w:r>
      <w:r w:rsidRPr="007C625E">
        <w:rPr>
          <w:color w:val="auto"/>
          <w:spacing w:val="6"/>
        </w:rPr>
        <w:t xml:space="preserve"> </w:t>
      </w:r>
      <w:r w:rsidRPr="007C625E">
        <w:rPr>
          <w:color w:val="auto"/>
          <w:spacing w:val="-2"/>
        </w:rPr>
        <w:t>g</w:t>
      </w:r>
      <w:r w:rsidRPr="007C625E">
        <w:rPr>
          <w:color w:val="auto"/>
        </w:rPr>
        <w:t>rupo</w:t>
      </w:r>
      <w:r w:rsidRPr="007C625E">
        <w:rPr>
          <w:color w:val="auto"/>
          <w:spacing w:val="3"/>
        </w:rPr>
        <w:t xml:space="preserve"> </w:t>
      </w:r>
      <w:r w:rsidRPr="007C625E">
        <w:rPr>
          <w:color w:val="auto"/>
          <w:spacing w:val="-1"/>
        </w:rPr>
        <w:t>e</w:t>
      </w:r>
      <w:r w:rsidRPr="007C625E">
        <w:rPr>
          <w:color w:val="auto"/>
          <w:spacing w:val="1"/>
        </w:rPr>
        <w:t>c</w:t>
      </w:r>
      <w:r w:rsidRPr="007C625E">
        <w:rPr>
          <w:color w:val="auto"/>
        </w:rPr>
        <w:t>onôm</w:t>
      </w:r>
      <w:r w:rsidRPr="007C625E">
        <w:rPr>
          <w:color w:val="auto"/>
          <w:spacing w:val="1"/>
        </w:rPr>
        <w:t>i</w:t>
      </w:r>
      <w:r w:rsidRPr="007C625E">
        <w:rPr>
          <w:color w:val="auto"/>
          <w:spacing w:val="-1"/>
        </w:rPr>
        <w:t>c</w:t>
      </w:r>
      <w:r w:rsidRPr="007C625E">
        <w:rPr>
          <w:color w:val="auto"/>
        </w:rPr>
        <w:t>o</w:t>
      </w:r>
      <w:r w:rsidRPr="007C625E">
        <w:rPr>
          <w:color w:val="auto"/>
          <w:spacing w:val="1"/>
        </w:rPr>
        <w:t xml:space="preserve"> </w:t>
      </w:r>
      <w:r w:rsidRPr="007C625E">
        <w:rPr>
          <w:color w:val="auto"/>
        </w:rPr>
        <w:t>ou</w:t>
      </w:r>
      <w:r w:rsidRPr="007C625E">
        <w:rPr>
          <w:color w:val="auto"/>
          <w:spacing w:val="1"/>
        </w:rPr>
        <w:t xml:space="preserve"> </w:t>
      </w:r>
      <w:r w:rsidRPr="007C625E">
        <w:rPr>
          <w:color w:val="auto"/>
        </w:rPr>
        <w:t>fin</w:t>
      </w:r>
      <w:r w:rsidRPr="007C625E">
        <w:rPr>
          <w:color w:val="auto"/>
          <w:spacing w:val="-1"/>
        </w:rPr>
        <w:t>a</w:t>
      </w:r>
      <w:r w:rsidRPr="007C625E">
        <w:rPr>
          <w:color w:val="auto"/>
          <w:spacing w:val="2"/>
        </w:rPr>
        <w:t>n</w:t>
      </w:r>
      <w:r w:rsidRPr="007C625E">
        <w:rPr>
          <w:color w:val="auto"/>
          <w:spacing w:val="-1"/>
        </w:rPr>
        <w:t>ce</w:t>
      </w:r>
      <w:r w:rsidRPr="007C625E">
        <w:rPr>
          <w:color w:val="auto"/>
        </w:rPr>
        <w:t>iro,</w:t>
      </w:r>
      <w:r w:rsidRPr="007C625E">
        <w:rPr>
          <w:color w:val="auto"/>
          <w:spacing w:val="4"/>
        </w:rPr>
        <w:t xml:space="preserve"> </w:t>
      </w:r>
      <w:r w:rsidRPr="007C625E">
        <w:rPr>
          <w:color w:val="auto"/>
          <w:spacing w:val="1"/>
        </w:rPr>
        <w:t>a</w:t>
      </w:r>
      <w:r w:rsidRPr="007C625E">
        <w:rPr>
          <w:color w:val="auto"/>
        </w:rPr>
        <w:t xml:space="preserve">s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r w:rsidRPr="007C625E">
        <w:rPr>
          <w:color w:val="auto"/>
        </w:rPr>
        <w:t>s</w:t>
      </w:r>
      <w:r w:rsidRPr="007C625E">
        <w:rPr>
          <w:color w:val="auto"/>
          <w:spacing w:val="43"/>
        </w:rPr>
        <w:t xml:space="preserve"> </w:t>
      </w:r>
      <w:r w:rsidRPr="007C625E">
        <w:rPr>
          <w:color w:val="auto"/>
        </w:rPr>
        <w:t>q</w:t>
      </w:r>
      <w:r w:rsidRPr="007C625E">
        <w:rPr>
          <w:color w:val="auto"/>
          <w:spacing w:val="2"/>
        </w:rPr>
        <w:t>u</w:t>
      </w:r>
      <w:r w:rsidRPr="007C625E">
        <w:rPr>
          <w:color w:val="auto"/>
        </w:rPr>
        <w:t>e</w:t>
      </w:r>
      <w:r w:rsidRPr="007C625E">
        <w:rPr>
          <w:color w:val="auto"/>
          <w:spacing w:val="42"/>
        </w:rPr>
        <w:t xml:space="preserve"> </w:t>
      </w:r>
      <w:r w:rsidRPr="007C625E">
        <w:rPr>
          <w:color w:val="auto"/>
        </w:rPr>
        <w:t>tenh</w:t>
      </w:r>
      <w:r w:rsidRPr="007C625E">
        <w:rPr>
          <w:color w:val="auto"/>
          <w:spacing w:val="-1"/>
        </w:rPr>
        <w:t>a</w:t>
      </w:r>
      <w:r w:rsidRPr="007C625E">
        <w:rPr>
          <w:color w:val="auto"/>
        </w:rPr>
        <w:t>m</w:t>
      </w:r>
      <w:r w:rsidRPr="007C625E">
        <w:rPr>
          <w:color w:val="auto"/>
          <w:spacing w:val="43"/>
        </w:rPr>
        <w:t xml:space="preserve"> </w:t>
      </w:r>
      <w:r w:rsidRPr="007C625E">
        <w:rPr>
          <w:color w:val="auto"/>
        </w:rPr>
        <w:t>d</w:t>
      </w:r>
      <w:r w:rsidRPr="007C625E">
        <w:rPr>
          <w:color w:val="auto"/>
          <w:spacing w:val="3"/>
        </w:rPr>
        <w:t>i</w:t>
      </w:r>
      <w:r w:rsidRPr="007C625E">
        <w:rPr>
          <w:color w:val="auto"/>
        </w:rPr>
        <w:t>r</w:t>
      </w:r>
      <w:r w:rsidRPr="007C625E">
        <w:rPr>
          <w:color w:val="auto"/>
          <w:spacing w:val="-2"/>
        </w:rPr>
        <w:t>e</w:t>
      </w:r>
      <w:r w:rsidRPr="007C625E">
        <w:rPr>
          <w:color w:val="auto"/>
        </w:rPr>
        <w:t>tor</w:t>
      </w:r>
      <w:r w:rsidRPr="007C625E">
        <w:rPr>
          <w:color w:val="auto"/>
          <w:spacing w:val="-1"/>
        </w:rPr>
        <w:t>e</w:t>
      </w:r>
      <w:r w:rsidRPr="007C625E">
        <w:rPr>
          <w:color w:val="auto"/>
        </w:rPr>
        <w:t>s,</w:t>
      </w:r>
      <w:r w:rsidRPr="007C625E">
        <w:rPr>
          <w:color w:val="auto"/>
          <w:spacing w:val="46"/>
        </w:rPr>
        <w:t xml:space="preserve"> </w:t>
      </w:r>
      <w:r w:rsidRPr="007C625E">
        <w:rPr>
          <w:color w:val="auto"/>
          <w:spacing w:val="-1"/>
        </w:rPr>
        <w:t>ac</w:t>
      </w:r>
      <w:r w:rsidRPr="007C625E">
        <w:rPr>
          <w:color w:val="auto"/>
        </w:rPr>
        <w:t>ion</w:t>
      </w:r>
      <w:r w:rsidRPr="007C625E">
        <w:rPr>
          <w:color w:val="auto"/>
          <w:spacing w:val="1"/>
        </w:rPr>
        <w:t>i</w:t>
      </w:r>
      <w:r w:rsidRPr="007C625E">
        <w:rPr>
          <w:color w:val="auto"/>
        </w:rPr>
        <w:t>stas</w:t>
      </w:r>
      <w:r w:rsidRPr="007C625E">
        <w:rPr>
          <w:color w:val="auto"/>
          <w:spacing w:val="43"/>
        </w:rPr>
        <w:t xml:space="preserve"> </w:t>
      </w:r>
      <w:r w:rsidRPr="007C625E">
        <w:rPr>
          <w:color w:val="auto"/>
          <w:spacing w:val="1"/>
        </w:rPr>
        <w:t>(</w:t>
      </w:r>
      <w:r w:rsidRPr="007C625E">
        <w:rPr>
          <w:color w:val="auto"/>
          <w:spacing w:val="-1"/>
        </w:rPr>
        <w:t>c</w:t>
      </w:r>
      <w:r w:rsidRPr="007C625E">
        <w:rPr>
          <w:color w:val="auto"/>
        </w:rPr>
        <w:t>om</w:t>
      </w:r>
      <w:r w:rsidRPr="007C625E">
        <w:rPr>
          <w:color w:val="auto"/>
          <w:spacing w:val="43"/>
        </w:rPr>
        <w:t xml:space="preserve"> </w:t>
      </w:r>
      <w:r w:rsidRPr="007C625E">
        <w:rPr>
          <w:color w:val="auto"/>
        </w:rPr>
        <w:t>p</w:t>
      </w:r>
      <w:r w:rsidRPr="007C625E">
        <w:rPr>
          <w:color w:val="auto"/>
          <w:spacing w:val="-1"/>
        </w:rPr>
        <w:t>a</w:t>
      </w:r>
      <w:r w:rsidRPr="007C625E">
        <w:rPr>
          <w:color w:val="auto"/>
        </w:rPr>
        <w:t>rticip</w:t>
      </w:r>
      <w:r w:rsidRPr="007C625E">
        <w:rPr>
          <w:color w:val="auto"/>
          <w:spacing w:val="-1"/>
        </w:rPr>
        <w:t>a</w:t>
      </w:r>
      <w:r w:rsidRPr="007C625E">
        <w:rPr>
          <w:color w:val="auto"/>
          <w:spacing w:val="1"/>
        </w:rPr>
        <w:t>ç</w:t>
      </w:r>
      <w:r w:rsidRPr="007C625E">
        <w:rPr>
          <w:color w:val="auto"/>
          <w:spacing w:val="-1"/>
        </w:rPr>
        <w:t>ã</w:t>
      </w:r>
      <w:r w:rsidRPr="007C625E">
        <w:rPr>
          <w:color w:val="auto"/>
        </w:rPr>
        <w:t>o</w:t>
      </w:r>
      <w:r w:rsidRPr="007C625E">
        <w:rPr>
          <w:color w:val="auto"/>
          <w:spacing w:val="43"/>
        </w:rPr>
        <w:t xml:space="preserve"> </w:t>
      </w:r>
      <w:r w:rsidRPr="007C625E">
        <w:rPr>
          <w:color w:val="auto"/>
          <w:spacing w:val="-1"/>
        </w:rPr>
        <w:t>e</w:t>
      </w:r>
      <w:r w:rsidRPr="007C625E">
        <w:rPr>
          <w:color w:val="auto"/>
        </w:rPr>
        <w:t>m</w:t>
      </w:r>
      <w:r w:rsidRPr="007C625E">
        <w:rPr>
          <w:color w:val="auto"/>
          <w:spacing w:val="43"/>
        </w:rPr>
        <w:t xml:space="preserve"> </w:t>
      </w:r>
      <w:r w:rsidRPr="007C625E">
        <w:rPr>
          <w:color w:val="auto"/>
          <w:spacing w:val="3"/>
        </w:rPr>
        <w:t>m</w:t>
      </w:r>
      <w:r w:rsidRPr="007C625E">
        <w:rPr>
          <w:color w:val="auto"/>
          <w:spacing w:val="-1"/>
        </w:rPr>
        <w:t>a</w:t>
      </w:r>
      <w:r w:rsidRPr="007C625E">
        <w:rPr>
          <w:color w:val="auto"/>
        </w:rPr>
        <w:t>is</w:t>
      </w:r>
      <w:r w:rsidRPr="007C625E">
        <w:rPr>
          <w:color w:val="auto"/>
          <w:spacing w:val="44"/>
        </w:rPr>
        <w:t xml:space="preserve"> </w:t>
      </w:r>
      <w:r w:rsidRPr="007C625E">
        <w:rPr>
          <w:color w:val="auto"/>
        </w:rPr>
        <w:t>de</w:t>
      </w:r>
      <w:r w:rsidRPr="007C625E">
        <w:rPr>
          <w:color w:val="auto"/>
          <w:spacing w:val="42"/>
        </w:rPr>
        <w:t xml:space="preserve"> </w:t>
      </w:r>
      <w:r w:rsidRPr="007C625E">
        <w:rPr>
          <w:color w:val="auto"/>
        </w:rPr>
        <w:t>5%</w:t>
      </w:r>
      <w:r w:rsidRPr="007C625E">
        <w:rPr>
          <w:color w:val="auto"/>
          <w:spacing w:val="-1"/>
        </w:rPr>
        <w:t>)</w:t>
      </w:r>
      <w:r w:rsidRPr="007C625E">
        <w:rPr>
          <w:color w:val="auto"/>
        </w:rPr>
        <w:t>,</w:t>
      </w:r>
      <w:r w:rsidRPr="007C625E">
        <w:rPr>
          <w:color w:val="auto"/>
          <w:spacing w:val="43"/>
        </w:rPr>
        <w:t xml:space="preserve"> </w:t>
      </w:r>
      <w:r w:rsidRPr="007C625E">
        <w:rPr>
          <w:color w:val="auto"/>
        </w:rPr>
        <w:t>ou</w:t>
      </w:r>
      <w:r w:rsidRPr="007C625E">
        <w:rPr>
          <w:color w:val="auto"/>
          <w:spacing w:val="45"/>
        </w:rPr>
        <w:t xml:space="preserve"> </w:t>
      </w:r>
      <w:r w:rsidRPr="007C625E">
        <w:rPr>
          <w:color w:val="auto"/>
        </w:rPr>
        <w:t>r</w:t>
      </w:r>
      <w:r w:rsidRPr="007C625E">
        <w:rPr>
          <w:color w:val="auto"/>
          <w:spacing w:val="-2"/>
        </w:rPr>
        <w:t>e</w:t>
      </w:r>
      <w:r w:rsidRPr="007C625E">
        <w:rPr>
          <w:color w:val="auto"/>
          <w:spacing w:val="2"/>
        </w:rPr>
        <w:t>p</w:t>
      </w:r>
      <w:r w:rsidRPr="007C625E">
        <w:rPr>
          <w:color w:val="auto"/>
        </w:rPr>
        <w:t>r</w:t>
      </w:r>
      <w:r w:rsidRPr="007C625E">
        <w:rPr>
          <w:color w:val="auto"/>
          <w:spacing w:val="-2"/>
        </w:rPr>
        <w:t>e</w:t>
      </w:r>
      <w:r w:rsidRPr="007C625E">
        <w:rPr>
          <w:color w:val="auto"/>
        </w:rPr>
        <w:t>s</w:t>
      </w:r>
      <w:r w:rsidRPr="007C625E">
        <w:rPr>
          <w:color w:val="auto"/>
          <w:spacing w:val="-1"/>
        </w:rPr>
        <w:t>e</w:t>
      </w:r>
      <w:r w:rsidRPr="007C625E">
        <w:rPr>
          <w:color w:val="auto"/>
        </w:rPr>
        <w:t>ntan</w:t>
      </w:r>
      <w:r w:rsidRPr="007C625E">
        <w:rPr>
          <w:color w:val="auto"/>
          <w:spacing w:val="2"/>
        </w:rPr>
        <w:t>t</w:t>
      </w:r>
      <w:r w:rsidRPr="007C625E">
        <w:rPr>
          <w:color w:val="auto"/>
          <w:spacing w:val="1"/>
        </w:rPr>
        <w:t>e</w:t>
      </w:r>
      <w:r w:rsidRPr="007C625E">
        <w:rPr>
          <w:color w:val="auto"/>
        </w:rPr>
        <w:t>s leg</w:t>
      </w:r>
      <w:r w:rsidRPr="007C625E">
        <w:rPr>
          <w:color w:val="auto"/>
          <w:spacing w:val="-1"/>
        </w:rPr>
        <w:t>a</w:t>
      </w:r>
      <w:r w:rsidRPr="007C625E">
        <w:rPr>
          <w:color w:val="auto"/>
        </w:rPr>
        <w:t xml:space="preserve">is </w:t>
      </w:r>
      <w:r w:rsidRPr="007C625E">
        <w:rPr>
          <w:color w:val="auto"/>
          <w:spacing w:val="1"/>
        </w:rPr>
        <w:t>comuns</w:t>
      </w:r>
      <w:r w:rsidRPr="007C625E">
        <w:rPr>
          <w:color w:val="auto"/>
        </w:rPr>
        <w:t xml:space="preserve">, </w:t>
      </w:r>
      <w:r w:rsidRPr="007C625E">
        <w:rPr>
          <w:color w:val="auto"/>
          <w:spacing w:val="1"/>
        </w:rPr>
        <w:t>e</w:t>
      </w:r>
      <w:r w:rsidRPr="007C625E">
        <w:rPr>
          <w:color w:val="auto"/>
        </w:rPr>
        <w:t xml:space="preserve"> aquelas </w:t>
      </w:r>
      <w:r w:rsidRPr="007C625E">
        <w:rPr>
          <w:color w:val="auto"/>
          <w:spacing w:val="1"/>
        </w:rPr>
        <w:t>que</w:t>
      </w:r>
      <w:r w:rsidRPr="007C625E">
        <w:rPr>
          <w:color w:val="auto"/>
        </w:rPr>
        <w:t xml:space="preserve"> dependam </w:t>
      </w:r>
      <w:r w:rsidRPr="007C625E">
        <w:rPr>
          <w:color w:val="auto"/>
          <w:spacing w:val="1"/>
        </w:rPr>
        <w:t>ou</w:t>
      </w:r>
      <w:r w:rsidRPr="007C625E">
        <w:rPr>
          <w:color w:val="auto"/>
        </w:rPr>
        <w:t xml:space="preserve"> </w:t>
      </w:r>
      <w:r w:rsidRPr="007C625E">
        <w:rPr>
          <w:color w:val="auto"/>
          <w:spacing w:val="1"/>
        </w:rPr>
        <w:t>subsidiem</w:t>
      </w:r>
      <w:r w:rsidRPr="007C625E">
        <w:rPr>
          <w:color w:val="auto"/>
        </w:rPr>
        <w:t xml:space="preserve"> </w:t>
      </w:r>
      <w:r w:rsidRPr="007C625E">
        <w:rPr>
          <w:color w:val="auto"/>
          <w:spacing w:val="1"/>
        </w:rPr>
        <w:t>econômica</w:t>
      </w:r>
      <w:r w:rsidRPr="007C625E">
        <w:rPr>
          <w:color w:val="auto"/>
        </w:rPr>
        <w:t xml:space="preserve"> ou </w:t>
      </w:r>
      <w:r w:rsidRPr="007C625E">
        <w:rPr>
          <w:color w:val="auto"/>
          <w:spacing w:val="3"/>
        </w:rPr>
        <w:t>financeiramente</w:t>
      </w:r>
      <w:r w:rsidRPr="007C625E">
        <w:rPr>
          <w:color w:val="auto"/>
        </w:rPr>
        <w:t xml:space="preserve"> a outra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p>
    <w:p w14:paraId="3222C4FF" w14:textId="25E368D4" w:rsidR="001911ED" w:rsidRPr="007C625E" w:rsidRDefault="001911ED" w:rsidP="007C625E">
      <w:pPr>
        <w:pStyle w:val="Nivel2"/>
        <w:numPr>
          <w:ilvl w:val="1"/>
          <w:numId w:val="19"/>
        </w:numPr>
        <w:tabs>
          <w:tab w:val="left" w:pos="567"/>
        </w:tabs>
        <w:spacing w:line="240" w:lineRule="auto"/>
        <w:ind w:left="0" w:firstLine="0"/>
        <w:rPr>
          <w:color w:val="auto"/>
        </w:rPr>
      </w:pPr>
      <w:bookmarkStart w:id="15" w:name="_Ref113968921"/>
      <w:r w:rsidRPr="007C625E">
        <w:rPr>
          <w:rFonts w:eastAsia="Times New Roman"/>
          <w:color w:val="auto"/>
        </w:rPr>
        <w:t xml:space="preserve">  No cadastramento da proposta inicial, o licitante deverá anexar, em campo próprio do sistema, as seguintes declarações</w:t>
      </w:r>
      <w:bookmarkEnd w:id="15"/>
      <w:r w:rsidRPr="007C625E">
        <w:rPr>
          <w:rFonts w:eastAsia="Times New Roman"/>
          <w:color w:val="auto"/>
        </w:rPr>
        <w:t>:</w:t>
      </w:r>
    </w:p>
    <w:p w14:paraId="7AEC3CAE"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 xml:space="preserve">não emprega menor de 18 anos em trabalho noturno, perigoso ou insalubre e não emprega menor de 16 anos, salvo menor, a partir de 14 anos, na condição de aprendiz, nos termos do </w:t>
      </w:r>
      <w:hyperlink r:id="rId20" w:anchor="art7" w:history="1">
        <w:r w:rsidRPr="007C625E">
          <w:rPr>
            <w:rStyle w:val="Hyperlink"/>
            <w:color w:val="auto"/>
          </w:rPr>
          <w:t>artigo 7°, XXXIII, da Constituição</w:t>
        </w:r>
      </w:hyperlink>
      <w:r w:rsidRPr="007C625E">
        <w:rPr>
          <w:color w:val="auto"/>
        </w:rPr>
        <w:t>;</w:t>
      </w:r>
    </w:p>
    <w:p w14:paraId="744F5E2E"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 xml:space="preserve">não possui, em sua cadeia produtiva, empregados executando trabalho degradante ou forçado, observando o disposto nos </w:t>
      </w:r>
      <w:hyperlink r:id="rId21" w:history="1">
        <w:r w:rsidRPr="007C625E">
          <w:rPr>
            <w:rStyle w:val="Hyperlink"/>
            <w:color w:val="auto"/>
          </w:rPr>
          <w:t>incisos III e IV do art. 1º e no inciso III do art. 5º da Constituição Federal</w:t>
        </w:r>
      </w:hyperlink>
      <w:r w:rsidRPr="007C625E">
        <w:rPr>
          <w:color w:val="auto"/>
        </w:rPr>
        <w:t>;</w:t>
      </w:r>
    </w:p>
    <w:p w14:paraId="23DD0CA3"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cumpre as exigências de reserva de cargos para pessoa com deficiência e para reabilitado da Previdência Social, previstas em lei e em outras normas específicas.</w:t>
      </w:r>
    </w:p>
    <w:p w14:paraId="723AA1DA" w14:textId="77777777" w:rsidR="001911ED" w:rsidRPr="007C625E" w:rsidRDefault="001911ED" w:rsidP="007C625E">
      <w:pPr>
        <w:pStyle w:val="Nivel3"/>
        <w:numPr>
          <w:ilvl w:val="2"/>
          <w:numId w:val="19"/>
        </w:numPr>
        <w:tabs>
          <w:tab w:val="left" w:pos="567"/>
        </w:tabs>
        <w:spacing w:line="240" w:lineRule="auto"/>
        <w:ind w:left="0" w:firstLine="0"/>
        <w:rPr>
          <w:rStyle w:val="Hyperlink"/>
          <w:color w:val="auto"/>
        </w:rPr>
      </w:pPr>
      <w:r w:rsidRPr="007C625E">
        <w:rPr>
          <w:color w:val="auto"/>
        </w:rPr>
        <w:t xml:space="preserve">se organizado em cooperativa, declaração de que cumpre os requisitos estabelecidos no </w:t>
      </w:r>
      <w:hyperlink r:id="rId22" w:anchor="art16" w:history="1">
        <w:r w:rsidRPr="007C625E">
          <w:rPr>
            <w:rStyle w:val="Hyperlink"/>
            <w:color w:val="auto"/>
          </w:rPr>
          <w:t>artigo 16 da Lei nº 14.133, de 2021</w:t>
        </w:r>
      </w:hyperlink>
      <w:r w:rsidRPr="007C625E">
        <w:rPr>
          <w:rStyle w:val="Hyperlink"/>
          <w:color w:val="auto"/>
        </w:rPr>
        <w:t>.</w:t>
      </w:r>
    </w:p>
    <w:p w14:paraId="4E6023D4" w14:textId="1190926D" w:rsidR="001911ED" w:rsidRPr="007C625E" w:rsidRDefault="001911ED" w:rsidP="007C625E">
      <w:pPr>
        <w:pStyle w:val="Nivel3"/>
        <w:numPr>
          <w:ilvl w:val="2"/>
          <w:numId w:val="19"/>
        </w:numPr>
        <w:tabs>
          <w:tab w:val="left" w:pos="567"/>
        </w:tabs>
        <w:spacing w:line="240" w:lineRule="auto"/>
        <w:ind w:left="0" w:firstLine="0"/>
        <w:rPr>
          <w:rStyle w:val="Hyperlink"/>
          <w:color w:val="auto"/>
        </w:rPr>
      </w:pPr>
      <w:r w:rsidRPr="007C625E">
        <w:rPr>
          <w:rStyle w:val="Hyperlink"/>
          <w:color w:val="auto"/>
        </w:rPr>
        <w:lastRenderedPageBreak/>
        <w:t xml:space="preserve">se </w:t>
      </w:r>
      <w:r w:rsidRPr="007C625E">
        <w:rPr>
          <w:color w:val="auto"/>
        </w:rPr>
        <w:t xml:space="preserve">enquadrado como microempresa, empresa de pequeno porte ou sociedade cooperativa, declaração de que cumpre os requisitos estabelecidos no </w:t>
      </w:r>
      <w:hyperlink r:id="rId23" w:anchor="art3" w:history="1">
        <w:r w:rsidRPr="007C625E">
          <w:rPr>
            <w:rStyle w:val="Hyperlink"/>
            <w:color w:val="auto"/>
          </w:rPr>
          <w:t>artigo 3° da Lei Complementar nº 123, de 2006</w:t>
        </w:r>
      </w:hyperlink>
      <w:r w:rsidRPr="007C625E">
        <w:rPr>
          <w:color w:val="auto"/>
        </w:rPr>
        <w:t xml:space="preserve">, estando apto a usufruir do tratamento favorecido estabelecido em seus </w:t>
      </w:r>
      <w:hyperlink r:id="rId24" w:anchor="art42" w:history="1">
        <w:proofErr w:type="spellStart"/>
        <w:r w:rsidRPr="007C625E">
          <w:rPr>
            <w:rStyle w:val="Hyperlink"/>
            <w:color w:val="auto"/>
          </w:rPr>
          <w:t>arts</w:t>
        </w:r>
        <w:proofErr w:type="spellEnd"/>
        <w:r w:rsidRPr="007C625E">
          <w:rPr>
            <w:rStyle w:val="Hyperlink"/>
            <w:color w:val="auto"/>
          </w:rPr>
          <w:t>. 42 a 49</w:t>
        </w:r>
      </w:hyperlink>
      <w:r w:rsidRPr="007C625E">
        <w:rPr>
          <w:color w:val="auto"/>
        </w:rPr>
        <w:t xml:space="preserve">, observado o disposto nos </w:t>
      </w:r>
      <w:hyperlink r:id="rId25" w:anchor="art4§1" w:history="1">
        <w:r w:rsidRPr="007C625E">
          <w:rPr>
            <w:rStyle w:val="Hyperlink"/>
            <w:color w:val="auto"/>
          </w:rPr>
          <w:t>§§ 1º ao 3º do art. 4º, da Lei n.º 14.133, de 2021.</w:t>
        </w:r>
      </w:hyperlink>
    </w:p>
    <w:p w14:paraId="724E18D7" w14:textId="3638357F" w:rsidR="0054512F" w:rsidRPr="007C625E" w:rsidRDefault="0054512F" w:rsidP="007C625E">
      <w:pPr>
        <w:pStyle w:val="Nivel3"/>
        <w:numPr>
          <w:ilvl w:val="0"/>
          <w:numId w:val="0"/>
        </w:numPr>
        <w:tabs>
          <w:tab w:val="left" w:pos="567"/>
        </w:tabs>
        <w:spacing w:line="240" w:lineRule="auto"/>
        <w:rPr>
          <w:rStyle w:val="Hyperlink"/>
          <w:color w:val="auto"/>
        </w:rPr>
      </w:pPr>
      <w:r w:rsidRPr="007C625E">
        <w:rPr>
          <w:rStyle w:val="Hyperlink"/>
          <w:color w:val="auto"/>
          <w:u w:val="none"/>
        </w:rPr>
        <w:t xml:space="preserve">3.5.6.1 </w:t>
      </w:r>
      <w:r w:rsidR="00C854D7" w:rsidRPr="007C625E">
        <w:rPr>
          <w:rStyle w:val="Hyperlink"/>
          <w:color w:val="auto"/>
          <w:u w:val="none"/>
        </w:rPr>
        <w:t xml:space="preserve">Nos </w:t>
      </w:r>
      <w:r w:rsidR="00C854D7" w:rsidRPr="007C625E">
        <w:rPr>
          <w:rStyle w:val="Hyperlink"/>
          <w:color w:val="auto"/>
        </w:rPr>
        <w:t xml:space="preserve">itens </w:t>
      </w:r>
      <w:r w:rsidR="00C854D7" w:rsidRPr="007C625E">
        <w:rPr>
          <w:color w:val="auto"/>
          <w:u w:val="single"/>
        </w:rPr>
        <w:t>exclusivos ou quota reservada</w:t>
      </w:r>
      <w:r w:rsidR="00C854D7" w:rsidRPr="007C625E">
        <w:rPr>
          <w:color w:val="auto"/>
        </w:rPr>
        <w:t xml:space="preserve"> para participação de microempresas e empresas de pequeno porte</w:t>
      </w:r>
      <w:r w:rsidR="00C854D7" w:rsidRPr="007C625E">
        <w:rPr>
          <w:rStyle w:val="Hyperlink"/>
          <w:color w:val="auto"/>
          <w:u w:val="none"/>
        </w:rPr>
        <w:t xml:space="preserve">, </w:t>
      </w:r>
      <w:r w:rsidR="00C854D7" w:rsidRPr="007C625E">
        <w:rPr>
          <w:rStyle w:val="Hyperlink"/>
          <w:color w:val="auto"/>
        </w:rPr>
        <w:t>empresas fora deste enquadramento estão impedidas de participar.</w:t>
      </w:r>
    </w:p>
    <w:p w14:paraId="1BFDFB88" w14:textId="2252094B" w:rsidR="00C854D7" w:rsidRPr="007C625E" w:rsidRDefault="00C854D7" w:rsidP="007C625E">
      <w:pPr>
        <w:pStyle w:val="Nivel3"/>
        <w:numPr>
          <w:ilvl w:val="0"/>
          <w:numId w:val="0"/>
        </w:numPr>
        <w:tabs>
          <w:tab w:val="left" w:pos="567"/>
        </w:tabs>
        <w:spacing w:line="240" w:lineRule="auto"/>
        <w:rPr>
          <w:rStyle w:val="Hyperlink"/>
          <w:color w:val="auto"/>
          <w:u w:val="none"/>
        </w:rPr>
      </w:pPr>
      <w:r w:rsidRPr="007C625E">
        <w:rPr>
          <w:rStyle w:val="Hyperlink"/>
          <w:color w:val="auto"/>
          <w:u w:val="none"/>
        </w:rPr>
        <w:t xml:space="preserve">3.5.6.2 Nos </w:t>
      </w:r>
      <w:r w:rsidRPr="007C625E">
        <w:rPr>
          <w:rStyle w:val="Hyperlink"/>
          <w:color w:val="auto"/>
        </w:rPr>
        <w:t>itens não exclusivos ou quota principal</w:t>
      </w:r>
      <w:r w:rsidRPr="007C625E">
        <w:rPr>
          <w:rStyle w:val="Hyperlink"/>
          <w:color w:val="auto"/>
          <w:u w:val="none"/>
        </w:rPr>
        <w:t xml:space="preserve">, é permitida a participação de </w:t>
      </w:r>
      <w:r w:rsidRPr="007C625E">
        <w:rPr>
          <w:color w:val="auto"/>
        </w:rPr>
        <w:t>microempresas e empresas de pequeno porte</w:t>
      </w:r>
      <w:r w:rsidRPr="007C625E">
        <w:rPr>
          <w:rStyle w:val="Hyperlink"/>
          <w:color w:val="auto"/>
          <w:u w:val="none"/>
        </w:rPr>
        <w:t xml:space="preserve">, </w:t>
      </w:r>
      <w:r w:rsidRPr="007C625E">
        <w:rPr>
          <w:rStyle w:val="Hyperlink"/>
          <w:color w:val="auto"/>
        </w:rPr>
        <w:t>em concorrência</w:t>
      </w:r>
      <w:r w:rsidRPr="007C625E">
        <w:rPr>
          <w:rStyle w:val="Hyperlink"/>
          <w:color w:val="auto"/>
          <w:u w:val="none"/>
        </w:rPr>
        <w:t xml:space="preserve"> com empresa fora deste enquadramento.</w:t>
      </w:r>
    </w:p>
    <w:p w14:paraId="2861FF31" w14:textId="159B2567" w:rsidR="0054512F" w:rsidRPr="007C625E" w:rsidRDefault="0054512F" w:rsidP="007C625E">
      <w:pPr>
        <w:pStyle w:val="Nivel3"/>
        <w:numPr>
          <w:ilvl w:val="2"/>
          <w:numId w:val="19"/>
        </w:numPr>
        <w:tabs>
          <w:tab w:val="left" w:pos="567"/>
        </w:tabs>
        <w:spacing w:line="240" w:lineRule="auto"/>
        <w:ind w:left="0" w:firstLine="0"/>
        <w:rPr>
          <w:color w:val="auto"/>
          <w:u w:val="single"/>
        </w:rPr>
      </w:pPr>
      <w:r w:rsidRPr="007C625E">
        <w:rPr>
          <w:color w:val="auto"/>
        </w:rPr>
        <w:t>Está plenamente capacitado a efetuar o fornecimento dos produtos licitados, referentes ao presente procedimento licitatório, nas quantidades e nos prazos previstos.</w:t>
      </w:r>
    </w:p>
    <w:p w14:paraId="7BF6A9B2" w14:textId="38D6553B" w:rsidR="0054512F" w:rsidRPr="007C625E" w:rsidRDefault="0054512F" w:rsidP="007C625E">
      <w:pPr>
        <w:pStyle w:val="Nivel3"/>
        <w:numPr>
          <w:ilvl w:val="2"/>
          <w:numId w:val="19"/>
        </w:numPr>
        <w:tabs>
          <w:tab w:val="left" w:pos="567"/>
        </w:tabs>
        <w:spacing w:line="240" w:lineRule="auto"/>
        <w:ind w:left="0" w:firstLine="0"/>
        <w:rPr>
          <w:rStyle w:val="Hyperlink"/>
          <w:color w:val="auto"/>
        </w:rPr>
      </w:pPr>
      <w:r w:rsidRPr="007C625E">
        <w:rPr>
          <w:color w:val="auto"/>
        </w:rPr>
        <w:t>Até a presente data inexistem fatos impeditivos para sua habilitação no presente procedimento da Prefeitura Municipal de Marilândia do Sul.</w:t>
      </w:r>
    </w:p>
    <w:p w14:paraId="250D6D02" w14:textId="77777777" w:rsidR="001911ED" w:rsidRPr="007C625E" w:rsidRDefault="001911ED" w:rsidP="007C625E">
      <w:pPr>
        <w:pStyle w:val="Nivel2"/>
        <w:numPr>
          <w:ilvl w:val="1"/>
          <w:numId w:val="19"/>
        </w:numPr>
        <w:tabs>
          <w:tab w:val="left" w:pos="567"/>
        </w:tabs>
        <w:spacing w:line="240" w:lineRule="auto"/>
        <w:ind w:left="0" w:firstLine="0"/>
        <w:rPr>
          <w:color w:val="auto"/>
        </w:rPr>
      </w:pPr>
      <w:r w:rsidRPr="007C625E">
        <w:rPr>
          <w:color w:val="auto"/>
        </w:rPr>
        <w:t xml:space="preserve">A falsidade das declarações sujeitará o licitante às sanções previstas na </w:t>
      </w:r>
      <w:hyperlink r:id="rId26" w:history="1">
        <w:r w:rsidRPr="007C625E">
          <w:rPr>
            <w:rStyle w:val="Hyperlink"/>
            <w:color w:val="auto"/>
          </w:rPr>
          <w:t>Lei nº 14.133, de 2021</w:t>
        </w:r>
      </w:hyperlink>
      <w:r w:rsidRPr="007C625E">
        <w:rPr>
          <w:color w:val="auto"/>
        </w:rPr>
        <w:t>, e neste Edital.</w:t>
      </w:r>
    </w:p>
    <w:p w14:paraId="2C97B6FB" w14:textId="6FB62093"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Serão disponibilizados para acesso público os documentos que compõem a proposta dos convocados para apresentação de propostas, após a fase de envio de lances.</w:t>
      </w:r>
    </w:p>
    <w:p w14:paraId="535383CA" w14:textId="6C383FC0" w:rsidR="003C7A23" w:rsidRPr="007C625E" w:rsidRDefault="003C7A23" w:rsidP="007C625E">
      <w:pPr>
        <w:pStyle w:val="Nivel2"/>
        <w:numPr>
          <w:ilvl w:val="1"/>
          <w:numId w:val="19"/>
        </w:numPr>
        <w:tabs>
          <w:tab w:val="left" w:pos="567"/>
        </w:tabs>
        <w:spacing w:line="240" w:lineRule="auto"/>
        <w:ind w:left="0" w:firstLine="0"/>
        <w:rPr>
          <w:color w:val="auto"/>
        </w:rPr>
      </w:pPr>
      <w:bookmarkStart w:id="16" w:name="_Ref116992247"/>
      <w:r w:rsidRPr="007C625E">
        <w:rPr>
          <w:color w:val="auto"/>
        </w:rPr>
        <w:t xml:space="preserve">Desde que disponibilizada a funcionalidade no sistema, o </w:t>
      </w:r>
      <w:r w:rsidR="004B09D1" w:rsidRPr="007C625E">
        <w:rPr>
          <w:color w:val="auto"/>
        </w:rPr>
        <w:t>fornecedor</w:t>
      </w:r>
      <w:r w:rsidRPr="007C625E">
        <w:rPr>
          <w:color w:val="auto"/>
        </w:rPr>
        <w:t xml:space="preserve"> poderá parametrizar o seu valor final mínimo ou o seu percentual de desconto máximo quando do cadastramento da proposta e obedecerá às seguintes regras:</w:t>
      </w:r>
      <w:bookmarkEnd w:id="16"/>
    </w:p>
    <w:p w14:paraId="45F3B699"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os lances serão de envio automático pelo sistema, respeitado o valor final mínimo estabelecido e o intervalo de que trata o subitem acima.</w:t>
      </w:r>
    </w:p>
    <w:p w14:paraId="07C4E3BB" w14:textId="77777777"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O valor final mínimo ou o percentual de desconto final máximo parametrizado no sistema poderá ser alterado pelo fornecedor durante a fase de disputa, sendo vedado:</w:t>
      </w:r>
    </w:p>
    <w:p w14:paraId="27613714"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valor superior a lance já registrado pelo fornecedor no sistema, quando adotado o critério de julgamento por menor preço; e</w:t>
      </w:r>
    </w:p>
    <w:p w14:paraId="578AD24E"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 xml:space="preserve"> percentual de desconto inferior a lance já registrado pelo fornecedor no sistema, quando adotado o critério de julgamento por maior desconto.</w:t>
      </w:r>
    </w:p>
    <w:p w14:paraId="00F817B4" w14:textId="0758A0B4"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 xml:space="preserve">O valor final mínimo ou o percentual de desconto final máximo parametrizado na forma do item </w:t>
      </w:r>
      <w:r w:rsidR="00AA4910" w:rsidRPr="007C625E">
        <w:rPr>
          <w:color w:val="auto"/>
        </w:rPr>
        <w:t>3.8</w:t>
      </w:r>
      <w:r w:rsidRPr="007C625E">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7C625E" w:rsidRDefault="003C7A23" w:rsidP="007C625E">
      <w:pPr>
        <w:pStyle w:val="Nivel2"/>
        <w:numPr>
          <w:ilvl w:val="1"/>
          <w:numId w:val="19"/>
        </w:numPr>
        <w:tabs>
          <w:tab w:val="left" w:pos="567"/>
        </w:tabs>
        <w:spacing w:line="240" w:lineRule="auto"/>
        <w:ind w:left="0" w:firstLine="0"/>
        <w:rPr>
          <w:rFonts w:eastAsia="Times New Roman"/>
          <w:color w:val="auto"/>
        </w:rPr>
      </w:pPr>
      <w:r w:rsidRPr="007C625E">
        <w:rPr>
          <w:rFonts w:eastAsia="Times New Roman"/>
          <w:color w:val="auto"/>
        </w:rPr>
        <w:t xml:space="preserve">Caberá ao </w:t>
      </w:r>
      <w:r w:rsidR="004B09D1" w:rsidRPr="007C625E">
        <w:rPr>
          <w:rFonts w:eastAsia="Times New Roman"/>
          <w:color w:val="auto"/>
        </w:rPr>
        <w:t>fornecedor</w:t>
      </w:r>
      <w:r w:rsidRPr="007C625E">
        <w:rPr>
          <w:rFonts w:eastAsia="Times New Roman"/>
          <w:color w:val="auto"/>
        </w:rPr>
        <w:t xml:space="preserve"> interessado em participar d</w:t>
      </w:r>
      <w:r w:rsidR="001E3607" w:rsidRPr="007C625E">
        <w:rPr>
          <w:rFonts w:eastAsia="Times New Roman"/>
          <w:color w:val="auto"/>
        </w:rPr>
        <w:t xml:space="preserve">a disputa </w:t>
      </w:r>
      <w:r w:rsidRPr="007C625E">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Default="003C7A23" w:rsidP="007C625E">
      <w:pPr>
        <w:pStyle w:val="Nivel2"/>
        <w:numPr>
          <w:ilvl w:val="1"/>
          <w:numId w:val="19"/>
        </w:numPr>
        <w:tabs>
          <w:tab w:val="left" w:pos="567"/>
        </w:tabs>
        <w:spacing w:line="240" w:lineRule="auto"/>
        <w:ind w:left="0" w:firstLine="0"/>
        <w:rPr>
          <w:color w:val="auto"/>
        </w:rPr>
      </w:pPr>
      <w:r w:rsidRPr="007C625E">
        <w:rPr>
          <w:rFonts w:eastAsia="Times New Roman"/>
          <w:color w:val="auto"/>
        </w:rPr>
        <w:t xml:space="preserve">O </w:t>
      </w:r>
      <w:r w:rsidR="004B09D1" w:rsidRPr="007C625E">
        <w:rPr>
          <w:rFonts w:eastAsia="Times New Roman"/>
          <w:color w:val="auto"/>
        </w:rPr>
        <w:t>fornecedor</w:t>
      </w:r>
      <w:r w:rsidRPr="007C625E">
        <w:rPr>
          <w:rFonts w:eastAsia="Times New Roman"/>
          <w:color w:val="auto"/>
        </w:rPr>
        <w:t xml:space="preserve"> deverá </w:t>
      </w:r>
      <w:r w:rsidRPr="007C625E">
        <w:rPr>
          <w:color w:val="auto"/>
        </w:rPr>
        <w:t>comunicar imediatamente ao provedor do sistema qualquer acontecimento que possa comprometer o sigilo ou a segurança, para imediato bloqueio de acesso.</w:t>
      </w:r>
    </w:p>
    <w:p w14:paraId="597ECC11" w14:textId="77777777" w:rsidR="002746A6" w:rsidRPr="007C625E" w:rsidRDefault="002746A6" w:rsidP="002746A6">
      <w:pPr>
        <w:pStyle w:val="Nivel2"/>
        <w:numPr>
          <w:ilvl w:val="0"/>
          <w:numId w:val="0"/>
        </w:numPr>
        <w:tabs>
          <w:tab w:val="left" w:pos="567"/>
        </w:tabs>
        <w:spacing w:line="240" w:lineRule="auto"/>
        <w:rPr>
          <w:color w:val="auto"/>
        </w:rPr>
      </w:pPr>
    </w:p>
    <w:p w14:paraId="5F186EB9" w14:textId="72813A2E" w:rsidR="003C7A23" w:rsidRPr="007C625E" w:rsidRDefault="002D5C0A" w:rsidP="007C625E">
      <w:pPr>
        <w:pStyle w:val="Nivel01"/>
        <w:numPr>
          <w:ilvl w:val="0"/>
          <w:numId w:val="19"/>
        </w:numPr>
        <w:spacing w:before="120" w:after="120"/>
        <w:ind w:left="0" w:firstLine="0"/>
      </w:pPr>
      <w:bookmarkStart w:id="17" w:name="_Toc122606106"/>
      <w:r w:rsidRPr="007C625E">
        <w:t xml:space="preserve"> </w:t>
      </w:r>
      <w:r w:rsidR="003C7A23" w:rsidRPr="007C625E">
        <w:t>DA PROPOSTA</w:t>
      </w:r>
      <w:bookmarkEnd w:id="17"/>
    </w:p>
    <w:p w14:paraId="459EB4FF" w14:textId="32111005" w:rsidR="00E26E21" w:rsidRPr="007C625E" w:rsidRDefault="008C162C"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Os </w:t>
      </w:r>
      <w:r w:rsidR="004B09D1" w:rsidRPr="007C625E">
        <w:rPr>
          <w:color w:val="auto"/>
        </w:rPr>
        <w:t>fornecedor</w:t>
      </w:r>
      <w:r w:rsidR="00414B8A" w:rsidRPr="007C625E">
        <w:rPr>
          <w:color w:val="auto"/>
        </w:rPr>
        <w:t>e</w:t>
      </w:r>
      <w:r w:rsidRPr="007C625E">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7C625E">
        <w:rPr>
          <w:color w:val="auto"/>
        </w:rPr>
        <w:t>.</w:t>
      </w:r>
    </w:p>
    <w:p w14:paraId="419BBF5C" w14:textId="0DDBAC89" w:rsidR="00EC4A39" w:rsidRPr="007C625E" w:rsidRDefault="00EC4A39" w:rsidP="007C625E">
      <w:pPr>
        <w:pStyle w:val="Nivel2"/>
        <w:numPr>
          <w:ilvl w:val="2"/>
          <w:numId w:val="19"/>
        </w:numPr>
        <w:tabs>
          <w:tab w:val="left" w:pos="567"/>
        </w:tabs>
        <w:spacing w:line="240" w:lineRule="auto"/>
        <w:ind w:left="0" w:firstLine="0"/>
        <w:rPr>
          <w:rFonts w:eastAsia="Times New Roman"/>
          <w:color w:val="auto"/>
        </w:rPr>
      </w:pPr>
      <w:r w:rsidRPr="007C625E">
        <w:rPr>
          <w:color w:val="auto"/>
        </w:rPr>
        <w:lastRenderedPageBreak/>
        <w:t>No</w:t>
      </w:r>
      <w:r w:rsidRPr="007C625E">
        <w:rPr>
          <w:color w:val="auto"/>
          <w:spacing w:val="3"/>
        </w:rPr>
        <w:t xml:space="preserve"> </w:t>
      </w:r>
      <w:r w:rsidRPr="007C625E">
        <w:rPr>
          <w:color w:val="auto"/>
        </w:rPr>
        <w:t>p</w:t>
      </w:r>
      <w:r w:rsidRPr="007C625E">
        <w:rPr>
          <w:color w:val="auto"/>
          <w:spacing w:val="-1"/>
        </w:rPr>
        <w:t>r</w:t>
      </w:r>
      <w:r w:rsidRPr="007C625E">
        <w:rPr>
          <w:color w:val="auto"/>
          <w:spacing w:val="1"/>
        </w:rPr>
        <w:t>e</w:t>
      </w:r>
      <w:r w:rsidRPr="007C625E">
        <w:rPr>
          <w:color w:val="auto"/>
          <w:spacing w:val="-1"/>
        </w:rPr>
        <w:t>ç</w:t>
      </w:r>
      <w:r w:rsidRPr="007C625E">
        <w:rPr>
          <w:color w:val="auto"/>
        </w:rPr>
        <w:t>o</w:t>
      </w:r>
      <w:r w:rsidRPr="007C625E">
        <w:rPr>
          <w:color w:val="auto"/>
          <w:spacing w:val="1"/>
        </w:rPr>
        <w:t xml:space="preserve"> </w:t>
      </w:r>
      <w:r w:rsidRPr="007C625E">
        <w:rPr>
          <w:color w:val="auto"/>
        </w:rPr>
        <w:t>o</w:t>
      </w:r>
      <w:r w:rsidRPr="007C625E">
        <w:rPr>
          <w:color w:val="auto"/>
          <w:spacing w:val="1"/>
        </w:rPr>
        <w:t>f</w:t>
      </w:r>
      <w:r w:rsidRPr="007C625E">
        <w:rPr>
          <w:color w:val="auto"/>
          <w:spacing w:val="-1"/>
        </w:rPr>
        <w:t>e</w:t>
      </w:r>
      <w:r w:rsidRPr="007C625E">
        <w:rPr>
          <w:color w:val="auto"/>
        </w:rPr>
        <w:t>rt</w:t>
      </w:r>
      <w:r w:rsidRPr="007C625E">
        <w:rPr>
          <w:color w:val="auto"/>
          <w:spacing w:val="-1"/>
        </w:rPr>
        <w:t>a</w:t>
      </w:r>
      <w:r w:rsidRPr="007C625E">
        <w:rPr>
          <w:color w:val="auto"/>
        </w:rPr>
        <w:t>do</w:t>
      </w:r>
      <w:r w:rsidRPr="007C625E">
        <w:rPr>
          <w:color w:val="auto"/>
          <w:spacing w:val="3"/>
        </w:rPr>
        <w:t xml:space="preserve"> </w:t>
      </w:r>
      <w:r w:rsidRPr="007C625E">
        <w:rPr>
          <w:color w:val="auto"/>
        </w:rPr>
        <w:t>d</w:t>
      </w:r>
      <w:r w:rsidRPr="007C625E">
        <w:rPr>
          <w:color w:val="auto"/>
          <w:spacing w:val="-1"/>
        </w:rPr>
        <w:t>e</w:t>
      </w:r>
      <w:r w:rsidRPr="007C625E">
        <w:rPr>
          <w:color w:val="auto"/>
          <w:spacing w:val="2"/>
        </w:rPr>
        <w:t>v</w:t>
      </w:r>
      <w:r w:rsidRPr="007C625E">
        <w:rPr>
          <w:color w:val="auto"/>
          <w:spacing w:val="-1"/>
        </w:rPr>
        <w:t>e</w:t>
      </w:r>
      <w:r w:rsidRPr="007C625E">
        <w:rPr>
          <w:color w:val="auto"/>
        </w:rPr>
        <w:t>r</w:t>
      </w:r>
      <w:r w:rsidRPr="007C625E">
        <w:rPr>
          <w:color w:val="auto"/>
          <w:spacing w:val="-2"/>
        </w:rPr>
        <w:t>ã</w:t>
      </w:r>
      <w:r w:rsidRPr="007C625E">
        <w:rPr>
          <w:color w:val="auto"/>
        </w:rPr>
        <w:t>o</w:t>
      </w:r>
      <w:r w:rsidRPr="007C625E">
        <w:rPr>
          <w:color w:val="auto"/>
          <w:spacing w:val="3"/>
        </w:rPr>
        <w:t xml:space="preserve"> </w:t>
      </w:r>
      <w:r w:rsidRPr="007C625E">
        <w:rPr>
          <w:color w:val="auto"/>
          <w:spacing w:val="-1"/>
        </w:rPr>
        <w:t>e</w:t>
      </w:r>
      <w:r w:rsidRPr="007C625E">
        <w:rPr>
          <w:color w:val="auto"/>
          <w:spacing w:val="4"/>
        </w:rPr>
        <w:t>s</w:t>
      </w:r>
      <w:r w:rsidRPr="007C625E">
        <w:rPr>
          <w:color w:val="auto"/>
        </w:rPr>
        <w:t>tar</w:t>
      </w:r>
      <w:r w:rsidRPr="007C625E">
        <w:rPr>
          <w:color w:val="auto"/>
          <w:spacing w:val="2"/>
        </w:rPr>
        <w:t xml:space="preserve"> </w:t>
      </w:r>
      <w:r w:rsidRPr="007C625E">
        <w:rPr>
          <w:color w:val="auto"/>
        </w:rPr>
        <w:t>incluídos</w:t>
      </w:r>
      <w:r w:rsidRPr="007C625E">
        <w:rPr>
          <w:color w:val="auto"/>
          <w:spacing w:val="1"/>
        </w:rPr>
        <w:t xml:space="preserve"> </w:t>
      </w:r>
      <w:r w:rsidRPr="007C625E">
        <w:rPr>
          <w:color w:val="auto"/>
        </w:rPr>
        <w:t>tod</w:t>
      </w:r>
      <w:r w:rsidRPr="007C625E">
        <w:rPr>
          <w:color w:val="auto"/>
          <w:spacing w:val="3"/>
        </w:rPr>
        <w:t>o</w:t>
      </w:r>
      <w:r w:rsidRPr="007C625E">
        <w:rPr>
          <w:color w:val="auto"/>
        </w:rPr>
        <w:t>s</w:t>
      </w:r>
      <w:r w:rsidRPr="007C625E">
        <w:rPr>
          <w:color w:val="auto"/>
          <w:spacing w:val="1"/>
        </w:rPr>
        <w:t xml:space="preserve"> </w:t>
      </w:r>
      <w:r w:rsidRPr="007C625E">
        <w:rPr>
          <w:color w:val="auto"/>
        </w:rPr>
        <w:t>os</w:t>
      </w:r>
      <w:r w:rsidRPr="007C625E">
        <w:rPr>
          <w:color w:val="auto"/>
          <w:spacing w:val="1"/>
        </w:rPr>
        <w:t xml:space="preserve"> </w:t>
      </w:r>
      <w:r w:rsidRPr="007C625E">
        <w:rPr>
          <w:color w:val="auto"/>
        </w:rPr>
        <w:t>insu</w:t>
      </w:r>
      <w:r w:rsidRPr="007C625E">
        <w:rPr>
          <w:color w:val="auto"/>
          <w:spacing w:val="1"/>
        </w:rPr>
        <w:t>m</w:t>
      </w:r>
      <w:r w:rsidRPr="007C625E">
        <w:rPr>
          <w:color w:val="auto"/>
        </w:rPr>
        <w:t>os</w:t>
      </w:r>
      <w:r w:rsidRPr="007C625E">
        <w:rPr>
          <w:color w:val="auto"/>
          <w:spacing w:val="1"/>
        </w:rPr>
        <w:t xml:space="preserve"> </w:t>
      </w:r>
      <w:r w:rsidRPr="007C625E">
        <w:rPr>
          <w:color w:val="auto"/>
        </w:rPr>
        <w:t>que o</w:t>
      </w:r>
      <w:r w:rsidRPr="007C625E">
        <w:rPr>
          <w:color w:val="auto"/>
          <w:spacing w:val="3"/>
        </w:rPr>
        <w:t xml:space="preserve"> </w:t>
      </w:r>
      <w:r w:rsidRPr="007C625E">
        <w:rPr>
          <w:color w:val="auto"/>
          <w:spacing w:val="-1"/>
        </w:rPr>
        <w:t>c</w:t>
      </w:r>
      <w:r w:rsidRPr="007C625E">
        <w:rPr>
          <w:color w:val="auto"/>
        </w:rPr>
        <w:t>o</w:t>
      </w:r>
      <w:r w:rsidRPr="007C625E">
        <w:rPr>
          <w:color w:val="auto"/>
          <w:spacing w:val="3"/>
        </w:rPr>
        <w:t>m</w:t>
      </w:r>
      <w:r w:rsidRPr="007C625E">
        <w:rPr>
          <w:color w:val="auto"/>
        </w:rPr>
        <w:t>põ</w:t>
      </w:r>
      <w:r w:rsidRPr="007C625E">
        <w:rPr>
          <w:color w:val="auto"/>
          <w:spacing w:val="-1"/>
        </w:rPr>
        <w:t>e</w:t>
      </w:r>
      <w:r w:rsidRPr="007C625E">
        <w:rPr>
          <w:color w:val="auto"/>
        </w:rPr>
        <w:t>,</w:t>
      </w:r>
      <w:r w:rsidRPr="007C625E">
        <w:rPr>
          <w:color w:val="auto"/>
          <w:spacing w:val="1"/>
        </w:rPr>
        <w:t xml:space="preserve"> </w:t>
      </w:r>
      <w:r w:rsidRPr="007C625E">
        <w:rPr>
          <w:color w:val="auto"/>
        </w:rPr>
        <w:t>tais</w:t>
      </w:r>
      <w:r w:rsidRPr="007C625E">
        <w:rPr>
          <w:color w:val="auto"/>
          <w:spacing w:val="3"/>
        </w:rPr>
        <w:t xml:space="preserve"> </w:t>
      </w:r>
      <w:r w:rsidRPr="007C625E">
        <w:rPr>
          <w:color w:val="auto"/>
          <w:spacing w:val="-1"/>
        </w:rPr>
        <w:t>c</w:t>
      </w:r>
      <w:r w:rsidRPr="007C625E">
        <w:rPr>
          <w:color w:val="auto"/>
        </w:rPr>
        <w:t>omo</w:t>
      </w:r>
      <w:r w:rsidR="00281469" w:rsidRPr="007C625E">
        <w:rPr>
          <w:color w:val="auto"/>
        </w:rPr>
        <w:t>, e sem se limitar,</w:t>
      </w:r>
      <w:r w:rsidRPr="007C625E">
        <w:rPr>
          <w:color w:val="auto"/>
          <w:spacing w:val="1"/>
        </w:rPr>
        <w:t xml:space="preserve"> </w:t>
      </w:r>
      <w:r w:rsidR="00722B76" w:rsidRPr="007C625E">
        <w:rPr>
          <w:color w:val="auto"/>
          <w:spacing w:val="1"/>
        </w:rPr>
        <w:t xml:space="preserve">todos os custos operacionais, </w:t>
      </w:r>
      <w:r w:rsidR="00722B76" w:rsidRPr="007C625E">
        <w:rPr>
          <w:color w:val="auto"/>
        </w:rPr>
        <w:t>encargos previdenciários, trabalhistas, tributários, comerciais e quaisquer outros que incidam direta ou indiretamente na execução do objeto</w:t>
      </w:r>
      <w:r w:rsidR="0025283E" w:rsidRPr="007C625E">
        <w:rPr>
          <w:color w:val="auto"/>
        </w:rPr>
        <w:t>.</w:t>
      </w:r>
    </w:p>
    <w:p w14:paraId="0E2FEBFF" w14:textId="178D8F0E" w:rsidR="0025283E" w:rsidRPr="007C625E" w:rsidRDefault="0025283E"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A</w:t>
      </w:r>
      <w:r w:rsidRPr="007C625E">
        <w:rPr>
          <w:color w:val="auto"/>
          <w:spacing w:val="59"/>
        </w:rPr>
        <w:t xml:space="preserve"> </w:t>
      </w:r>
      <w:r w:rsidRPr="007C625E">
        <w:rPr>
          <w:color w:val="auto"/>
        </w:rPr>
        <w:t>p</w:t>
      </w:r>
      <w:r w:rsidRPr="007C625E">
        <w:rPr>
          <w:color w:val="auto"/>
          <w:spacing w:val="-1"/>
        </w:rPr>
        <w:t>r</w:t>
      </w:r>
      <w:r w:rsidRPr="007C625E">
        <w:rPr>
          <w:color w:val="auto"/>
        </w:rPr>
        <w:t>oposta</w:t>
      </w:r>
      <w:r w:rsidRPr="007C625E">
        <w:rPr>
          <w:color w:val="auto"/>
          <w:spacing w:val="59"/>
        </w:rPr>
        <w:t xml:space="preserve"> </w:t>
      </w:r>
      <w:r w:rsidRPr="007C625E">
        <w:rPr>
          <w:color w:val="auto"/>
        </w:rPr>
        <w:t>de preços enviada</w:t>
      </w:r>
      <w:r w:rsidRPr="007C625E">
        <w:rPr>
          <w:color w:val="auto"/>
          <w:spacing w:val="59"/>
        </w:rPr>
        <w:t xml:space="preserve"> </w:t>
      </w:r>
      <w:r w:rsidRPr="007C625E">
        <w:rPr>
          <w:color w:val="auto"/>
        </w:rPr>
        <w:t>i</w:t>
      </w:r>
      <w:r w:rsidRPr="007C625E">
        <w:rPr>
          <w:color w:val="auto"/>
          <w:spacing w:val="1"/>
        </w:rPr>
        <w:t>m</w:t>
      </w:r>
      <w:r w:rsidRPr="007C625E">
        <w:rPr>
          <w:color w:val="auto"/>
        </w:rPr>
        <w:t>pl</w:t>
      </w:r>
      <w:r w:rsidRPr="007C625E">
        <w:rPr>
          <w:color w:val="auto"/>
          <w:spacing w:val="1"/>
        </w:rPr>
        <w:t>i</w:t>
      </w:r>
      <w:r w:rsidRPr="007C625E">
        <w:rPr>
          <w:color w:val="auto"/>
          <w:spacing w:val="-1"/>
        </w:rPr>
        <w:t>ca</w:t>
      </w:r>
      <w:r w:rsidRPr="007C625E">
        <w:rPr>
          <w:color w:val="auto"/>
        </w:rPr>
        <w:t>rá em plena</w:t>
      </w:r>
      <w:r w:rsidRPr="007C625E">
        <w:rPr>
          <w:color w:val="auto"/>
          <w:spacing w:val="58"/>
        </w:rPr>
        <w:t xml:space="preserve"> </w:t>
      </w:r>
      <w:r w:rsidRPr="007C625E">
        <w:rPr>
          <w:color w:val="auto"/>
          <w:spacing w:val="-1"/>
        </w:rPr>
        <w:t>a</w:t>
      </w:r>
      <w:r w:rsidRPr="007C625E">
        <w:rPr>
          <w:color w:val="auto"/>
          <w:spacing w:val="1"/>
        </w:rPr>
        <w:t>c</w:t>
      </w:r>
      <w:r w:rsidRPr="007C625E">
        <w:rPr>
          <w:color w:val="auto"/>
          <w:spacing w:val="-1"/>
        </w:rPr>
        <w:t>e</w:t>
      </w:r>
      <w:r w:rsidRPr="007C625E">
        <w:rPr>
          <w:color w:val="auto"/>
        </w:rPr>
        <w:t>i</w:t>
      </w:r>
      <w:r w:rsidRPr="007C625E">
        <w:rPr>
          <w:color w:val="auto"/>
          <w:spacing w:val="1"/>
        </w:rPr>
        <w:t>t</w:t>
      </w:r>
      <w:r w:rsidRPr="007C625E">
        <w:rPr>
          <w:color w:val="auto"/>
          <w:spacing w:val="-1"/>
        </w:rPr>
        <w:t>a</w:t>
      </w:r>
      <w:r w:rsidRPr="007C625E">
        <w:rPr>
          <w:color w:val="auto"/>
          <w:spacing w:val="1"/>
        </w:rPr>
        <w:t>ç</w:t>
      </w:r>
      <w:r w:rsidRPr="007C625E">
        <w:rPr>
          <w:color w:val="auto"/>
          <w:spacing w:val="-1"/>
        </w:rPr>
        <w:t>ã</w:t>
      </w:r>
      <w:r w:rsidRPr="007C625E">
        <w:rPr>
          <w:color w:val="auto"/>
        </w:rPr>
        <w:t xml:space="preserve">o, por </w:t>
      </w:r>
      <w:r w:rsidRPr="007C625E">
        <w:rPr>
          <w:color w:val="auto"/>
          <w:spacing w:val="1"/>
        </w:rPr>
        <w:t>parte</w:t>
      </w:r>
      <w:r w:rsidRPr="007C625E">
        <w:rPr>
          <w:color w:val="auto"/>
          <w:spacing w:val="59"/>
        </w:rPr>
        <w:t xml:space="preserve"> </w:t>
      </w:r>
      <w:r w:rsidRPr="007C625E">
        <w:rPr>
          <w:color w:val="auto"/>
        </w:rPr>
        <w:t>d</w:t>
      </w:r>
      <w:r w:rsidR="00D11093" w:rsidRPr="007C625E">
        <w:rPr>
          <w:color w:val="auto"/>
        </w:rPr>
        <w:t>o</w:t>
      </w:r>
      <w:r w:rsidRPr="007C625E">
        <w:rPr>
          <w:color w:val="auto"/>
        </w:rPr>
        <w:t xml:space="preserve"> </w:t>
      </w:r>
      <w:r w:rsidR="004B09D1" w:rsidRPr="007C625E">
        <w:rPr>
          <w:color w:val="auto"/>
          <w:spacing w:val="1"/>
        </w:rPr>
        <w:t>fornecedor</w:t>
      </w:r>
      <w:r w:rsidRPr="007C625E">
        <w:rPr>
          <w:color w:val="auto"/>
        </w:rPr>
        <w:t xml:space="preserve">, das </w:t>
      </w:r>
      <w:r w:rsidRPr="007C625E">
        <w:rPr>
          <w:color w:val="auto"/>
          <w:spacing w:val="-1"/>
        </w:rPr>
        <w:t>c</w:t>
      </w:r>
      <w:r w:rsidRPr="007C625E">
        <w:rPr>
          <w:color w:val="auto"/>
        </w:rPr>
        <w:t>ondiçõ</w:t>
      </w:r>
      <w:r w:rsidRPr="007C625E">
        <w:rPr>
          <w:color w:val="auto"/>
          <w:spacing w:val="-1"/>
        </w:rPr>
        <w:t>e</w:t>
      </w:r>
      <w:r w:rsidRPr="007C625E">
        <w:rPr>
          <w:color w:val="auto"/>
        </w:rPr>
        <w:t>s est</w:t>
      </w:r>
      <w:r w:rsidRPr="007C625E">
        <w:rPr>
          <w:color w:val="auto"/>
          <w:spacing w:val="-1"/>
        </w:rPr>
        <w:t>a</w:t>
      </w:r>
      <w:r w:rsidRPr="007C625E">
        <w:rPr>
          <w:color w:val="auto"/>
          <w:spacing w:val="2"/>
        </w:rPr>
        <w:t>b</w:t>
      </w:r>
      <w:r w:rsidRPr="007C625E">
        <w:rPr>
          <w:color w:val="auto"/>
          <w:spacing w:val="-1"/>
        </w:rPr>
        <w:t>e</w:t>
      </w:r>
      <w:r w:rsidRPr="007C625E">
        <w:rPr>
          <w:color w:val="auto"/>
        </w:rPr>
        <w:t>le</w:t>
      </w:r>
      <w:r w:rsidRPr="007C625E">
        <w:rPr>
          <w:color w:val="auto"/>
          <w:spacing w:val="-1"/>
        </w:rPr>
        <w:t>c</w:t>
      </w:r>
      <w:r w:rsidRPr="007C625E">
        <w:rPr>
          <w:color w:val="auto"/>
        </w:rPr>
        <w:t>idas</w:t>
      </w:r>
      <w:r w:rsidRPr="007C625E">
        <w:rPr>
          <w:color w:val="auto"/>
          <w:spacing w:val="2"/>
        </w:rPr>
        <w:t xml:space="preserve"> </w:t>
      </w:r>
      <w:r w:rsidRPr="007C625E">
        <w:rPr>
          <w:color w:val="auto"/>
        </w:rPr>
        <w:t>n</w:t>
      </w:r>
      <w:r w:rsidRPr="007C625E">
        <w:rPr>
          <w:color w:val="auto"/>
          <w:spacing w:val="-1"/>
        </w:rPr>
        <w:t>e</w:t>
      </w:r>
      <w:r w:rsidRPr="007C625E">
        <w:rPr>
          <w:color w:val="auto"/>
        </w:rPr>
        <w:t>ste Edital e</w:t>
      </w:r>
      <w:r w:rsidRPr="007C625E">
        <w:rPr>
          <w:color w:val="auto"/>
          <w:spacing w:val="-1"/>
        </w:rPr>
        <w:t xml:space="preserve"> </w:t>
      </w:r>
      <w:r w:rsidRPr="007C625E">
        <w:rPr>
          <w:color w:val="auto"/>
        </w:rPr>
        <w:t xml:space="preserve">seus </w:t>
      </w:r>
      <w:r w:rsidRPr="007C625E">
        <w:rPr>
          <w:color w:val="auto"/>
          <w:spacing w:val="-1"/>
        </w:rPr>
        <w:t>A</w:t>
      </w:r>
      <w:r w:rsidRPr="007C625E">
        <w:rPr>
          <w:color w:val="auto"/>
          <w:spacing w:val="2"/>
        </w:rPr>
        <w:t>n</w:t>
      </w:r>
      <w:r w:rsidRPr="007C625E">
        <w:rPr>
          <w:color w:val="auto"/>
          <w:spacing w:val="-1"/>
        </w:rPr>
        <w:t>e</w:t>
      </w:r>
      <w:r w:rsidRPr="007C625E">
        <w:rPr>
          <w:color w:val="auto"/>
          <w:spacing w:val="2"/>
        </w:rPr>
        <w:t>x</w:t>
      </w:r>
      <w:r w:rsidRPr="007C625E">
        <w:rPr>
          <w:color w:val="auto"/>
        </w:rPr>
        <w:t>os</w:t>
      </w:r>
      <w:r w:rsidR="00722B76" w:rsidRPr="007C625E">
        <w:rPr>
          <w:color w:val="auto"/>
        </w:rPr>
        <w:t>.</w:t>
      </w:r>
    </w:p>
    <w:p w14:paraId="2F6D83AF" w14:textId="02C12257"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Todas as especificações do objeto contidas na proposta vinculam o </w:t>
      </w:r>
      <w:r w:rsidR="004B09D1" w:rsidRPr="007C625E">
        <w:rPr>
          <w:color w:val="auto"/>
        </w:rPr>
        <w:t>fornecedor</w:t>
      </w:r>
      <w:r w:rsidRPr="007C625E">
        <w:rPr>
          <w:color w:val="auto"/>
        </w:rPr>
        <w:t>.</w:t>
      </w:r>
    </w:p>
    <w:p w14:paraId="61EF2559" w14:textId="61BCC33E"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Os preços ofertados, tanto na proposta inicial, quanto na etapa de lances, serão de exclusiva responsabilidade do </w:t>
      </w:r>
      <w:r w:rsidR="004B09D1" w:rsidRPr="007C625E">
        <w:rPr>
          <w:color w:val="auto"/>
        </w:rPr>
        <w:t>fornecedor</w:t>
      </w:r>
      <w:r w:rsidRPr="007C625E">
        <w:rPr>
          <w:color w:val="auto"/>
        </w:rPr>
        <w:t>, não lhe assistindo o direito de pleitear qualquer alteração, sob alegação de erro, omissão ou qualquer outro pretexto.</w:t>
      </w:r>
    </w:p>
    <w:p w14:paraId="79A54A14" w14:textId="557584BE"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A apresentação das propostas implica obrigatoriedade do cumprimento das disposições nelas contidas, em conformidade com o que dispõe o Termo de Referência, assumindo o </w:t>
      </w:r>
      <w:r w:rsidR="004B09D1" w:rsidRPr="007C625E">
        <w:rPr>
          <w:color w:val="auto"/>
        </w:rPr>
        <w:t>fornecedor</w:t>
      </w:r>
      <w:r w:rsidRPr="007C625E">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 prazo de validade da proposta não será inferior a </w:t>
      </w:r>
      <w:r w:rsidRPr="007C625E">
        <w:rPr>
          <w:b/>
          <w:bCs/>
          <w:color w:val="auto"/>
        </w:rPr>
        <w:t>60 (sessenta) dias</w:t>
      </w:r>
      <w:r w:rsidRPr="007C625E">
        <w:rPr>
          <w:b/>
          <w:color w:val="auto"/>
        </w:rPr>
        <w:t>,</w:t>
      </w:r>
      <w:r w:rsidRPr="007C625E">
        <w:rPr>
          <w:color w:val="auto"/>
        </w:rPr>
        <w:t xml:space="preserve"> a contar da data de sua apresentação.</w:t>
      </w:r>
      <w:r w:rsidR="000158F1" w:rsidRPr="007C625E">
        <w:rPr>
          <w:color w:val="auto"/>
        </w:rPr>
        <w:t xml:space="preserve"> (</w:t>
      </w:r>
      <w:hyperlink r:id="rId27" w:anchor="art90§3" w:history="1">
        <w:r w:rsidR="000158F1" w:rsidRPr="007C625E">
          <w:rPr>
            <w:rStyle w:val="Hyperlink"/>
            <w:color w:val="auto"/>
            <w:u w:val="none"/>
          </w:rPr>
          <w:t>art. 90, §3º, e art. 155, VI, da Lei nº 14.133, de 2021</w:t>
        </w:r>
      </w:hyperlink>
      <w:r w:rsidR="000158F1" w:rsidRPr="007C625E">
        <w:rPr>
          <w:rStyle w:val="Hyperlink"/>
          <w:color w:val="auto"/>
          <w:u w:val="none"/>
        </w:rPr>
        <w:t>)</w:t>
      </w:r>
    </w:p>
    <w:p w14:paraId="0FE0EA4B" w14:textId="2CB5C329" w:rsidR="00B02B9A" w:rsidRPr="007C625E" w:rsidRDefault="00B02B9A" w:rsidP="007C625E">
      <w:pPr>
        <w:pStyle w:val="Nivel2"/>
        <w:numPr>
          <w:ilvl w:val="1"/>
          <w:numId w:val="19"/>
        </w:numPr>
        <w:tabs>
          <w:tab w:val="left" w:pos="567"/>
        </w:tabs>
        <w:spacing w:line="240" w:lineRule="auto"/>
        <w:ind w:left="0" w:firstLine="0"/>
        <w:rPr>
          <w:rFonts w:eastAsia="Times New Roman"/>
          <w:color w:val="auto"/>
        </w:rPr>
      </w:pPr>
      <w:r w:rsidRPr="007C625E">
        <w:rPr>
          <w:color w:val="auto"/>
          <w:spacing w:val="-1"/>
        </w:rPr>
        <w:t>F</w:t>
      </w:r>
      <w:r w:rsidRPr="007C625E">
        <w:rPr>
          <w:color w:val="auto"/>
        </w:rPr>
        <w:t>ica v</w:t>
      </w:r>
      <w:r w:rsidRPr="007C625E">
        <w:rPr>
          <w:color w:val="auto"/>
          <w:spacing w:val="-1"/>
        </w:rPr>
        <w:t>e</w:t>
      </w:r>
      <w:r w:rsidRPr="007C625E">
        <w:rPr>
          <w:color w:val="auto"/>
        </w:rPr>
        <w:t>d</w:t>
      </w:r>
      <w:r w:rsidRPr="007C625E">
        <w:rPr>
          <w:color w:val="auto"/>
          <w:spacing w:val="-1"/>
        </w:rPr>
        <w:t>a</w:t>
      </w:r>
      <w:r w:rsidRPr="007C625E">
        <w:rPr>
          <w:color w:val="auto"/>
        </w:rPr>
        <w:t>do</w:t>
      </w:r>
      <w:r w:rsidRPr="007C625E">
        <w:rPr>
          <w:color w:val="auto"/>
          <w:spacing w:val="2"/>
        </w:rPr>
        <w:t xml:space="preserve"> </w:t>
      </w:r>
      <w:r w:rsidRPr="007C625E">
        <w:rPr>
          <w:color w:val="auto"/>
          <w:spacing w:val="-1"/>
        </w:rPr>
        <w:t>a</w:t>
      </w:r>
      <w:r w:rsidRPr="007C625E">
        <w:rPr>
          <w:color w:val="auto"/>
        </w:rPr>
        <w:t>o</w:t>
      </w:r>
      <w:r w:rsidRPr="007C625E">
        <w:rPr>
          <w:color w:val="auto"/>
          <w:spacing w:val="4"/>
        </w:rPr>
        <w:t xml:space="preserve"> </w:t>
      </w:r>
      <w:r w:rsidR="004B09D1" w:rsidRPr="007C625E">
        <w:rPr>
          <w:color w:val="auto"/>
          <w:spacing w:val="-5"/>
        </w:rPr>
        <w:t>fornecedor</w:t>
      </w:r>
      <w:r w:rsidRPr="007C625E">
        <w:rPr>
          <w:color w:val="auto"/>
          <w:spacing w:val="1"/>
        </w:rPr>
        <w:t xml:space="preserve"> </w:t>
      </w:r>
      <w:r w:rsidRPr="007C625E">
        <w:rPr>
          <w:color w:val="auto"/>
        </w:rPr>
        <w:t>qu</w:t>
      </w:r>
      <w:r w:rsidRPr="007C625E">
        <w:rPr>
          <w:color w:val="auto"/>
          <w:spacing w:val="2"/>
        </w:rPr>
        <w:t>a</w:t>
      </w:r>
      <w:r w:rsidRPr="007C625E">
        <w:rPr>
          <w:color w:val="auto"/>
        </w:rPr>
        <w:t>lquer</w:t>
      </w:r>
      <w:r w:rsidRPr="007C625E">
        <w:rPr>
          <w:color w:val="auto"/>
          <w:spacing w:val="1"/>
        </w:rPr>
        <w:t xml:space="preserve"> </w:t>
      </w:r>
      <w:r w:rsidRPr="007C625E">
        <w:rPr>
          <w:color w:val="auto"/>
        </w:rPr>
        <w:t>t</w:t>
      </w:r>
      <w:r w:rsidRPr="007C625E">
        <w:rPr>
          <w:color w:val="auto"/>
          <w:spacing w:val="1"/>
        </w:rPr>
        <w:t>i</w:t>
      </w:r>
      <w:r w:rsidRPr="007C625E">
        <w:rPr>
          <w:color w:val="auto"/>
        </w:rPr>
        <w:t>po</w:t>
      </w:r>
      <w:r w:rsidRPr="007C625E">
        <w:rPr>
          <w:color w:val="auto"/>
          <w:spacing w:val="2"/>
        </w:rPr>
        <w:t xml:space="preserve"> </w:t>
      </w:r>
      <w:r w:rsidRPr="007C625E">
        <w:rPr>
          <w:color w:val="auto"/>
        </w:rPr>
        <w:t>de</w:t>
      </w:r>
      <w:r w:rsidRPr="007C625E">
        <w:rPr>
          <w:color w:val="auto"/>
          <w:spacing w:val="1"/>
        </w:rPr>
        <w:t xml:space="preserve"> </w:t>
      </w:r>
      <w:r w:rsidRPr="007C625E">
        <w:rPr>
          <w:color w:val="auto"/>
          <w:spacing w:val="-2"/>
        </w:rPr>
        <w:t>i</w:t>
      </w:r>
      <w:r w:rsidRPr="007C625E">
        <w:rPr>
          <w:color w:val="auto"/>
        </w:rPr>
        <w:t>d</w:t>
      </w:r>
      <w:r w:rsidRPr="007C625E">
        <w:rPr>
          <w:color w:val="auto"/>
          <w:spacing w:val="-1"/>
        </w:rPr>
        <w:t>e</w:t>
      </w:r>
      <w:r w:rsidRPr="007C625E">
        <w:rPr>
          <w:color w:val="auto"/>
        </w:rPr>
        <w:t>nt</w:t>
      </w:r>
      <w:r w:rsidRPr="007C625E">
        <w:rPr>
          <w:color w:val="auto"/>
          <w:spacing w:val="1"/>
        </w:rPr>
        <w:t>i</w:t>
      </w:r>
      <w:r w:rsidRPr="007C625E">
        <w:rPr>
          <w:color w:val="auto"/>
        </w:rPr>
        <w:t>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2"/>
        </w:rPr>
        <w:t xml:space="preserve"> </w:t>
      </w:r>
      <w:r w:rsidRPr="007C625E">
        <w:rPr>
          <w:color w:val="auto"/>
        </w:rPr>
        <w:t>qu</w:t>
      </w:r>
      <w:r w:rsidRPr="007C625E">
        <w:rPr>
          <w:color w:val="auto"/>
          <w:spacing w:val="-1"/>
        </w:rPr>
        <w:t>a</w:t>
      </w:r>
      <w:r w:rsidRPr="007C625E">
        <w:rPr>
          <w:color w:val="auto"/>
        </w:rPr>
        <w:t>ndo</w:t>
      </w:r>
      <w:r w:rsidRPr="007C625E">
        <w:rPr>
          <w:color w:val="auto"/>
          <w:spacing w:val="2"/>
        </w:rPr>
        <w:t xml:space="preserve"> </w:t>
      </w:r>
      <w:r w:rsidRPr="007C625E">
        <w:rPr>
          <w:color w:val="auto"/>
        </w:rPr>
        <w:t>do</w:t>
      </w:r>
      <w:r w:rsidRPr="007C625E">
        <w:rPr>
          <w:color w:val="auto"/>
          <w:spacing w:val="2"/>
        </w:rPr>
        <w:t xml:space="preserve"> </w:t>
      </w:r>
      <w:r w:rsidRPr="007C625E">
        <w:rPr>
          <w:color w:val="auto"/>
        </w:rPr>
        <w:t>r</w:t>
      </w:r>
      <w:r w:rsidRPr="007C625E">
        <w:rPr>
          <w:color w:val="auto"/>
          <w:spacing w:val="-2"/>
        </w:rPr>
        <w:t>eg</w:t>
      </w:r>
      <w:r w:rsidRPr="007C625E">
        <w:rPr>
          <w:color w:val="auto"/>
        </w:rPr>
        <w:t>is</w:t>
      </w:r>
      <w:r w:rsidRPr="007C625E">
        <w:rPr>
          <w:color w:val="auto"/>
          <w:spacing w:val="1"/>
        </w:rPr>
        <w:t>t</w:t>
      </w:r>
      <w:r w:rsidRPr="007C625E">
        <w:rPr>
          <w:color w:val="auto"/>
        </w:rPr>
        <w:t>ro</w:t>
      </w:r>
      <w:r w:rsidRPr="007C625E">
        <w:rPr>
          <w:color w:val="auto"/>
          <w:spacing w:val="1"/>
        </w:rPr>
        <w:t xml:space="preserve"> </w:t>
      </w:r>
      <w:r w:rsidRPr="007C625E">
        <w:rPr>
          <w:color w:val="auto"/>
        </w:rPr>
        <w:t>de</w:t>
      </w:r>
      <w:r w:rsidRPr="007C625E">
        <w:rPr>
          <w:color w:val="auto"/>
          <w:spacing w:val="1"/>
        </w:rPr>
        <w:t xml:space="preserve"> </w:t>
      </w:r>
      <w:r w:rsidRPr="007C625E">
        <w:rPr>
          <w:color w:val="auto"/>
        </w:rPr>
        <w:t>sua</w:t>
      </w:r>
      <w:r w:rsidRPr="007C625E">
        <w:rPr>
          <w:color w:val="auto"/>
          <w:spacing w:val="1"/>
        </w:rPr>
        <w:t xml:space="preserve"> </w:t>
      </w:r>
      <w:r w:rsidRPr="007C625E">
        <w:rPr>
          <w:color w:val="auto"/>
        </w:rPr>
        <w:t>p</w:t>
      </w:r>
      <w:r w:rsidRPr="007C625E">
        <w:rPr>
          <w:color w:val="auto"/>
          <w:spacing w:val="-1"/>
        </w:rPr>
        <w:t>r</w:t>
      </w:r>
      <w:r w:rsidRPr="007C625E">
        <w:rPr>
          <w:color w:val="auto"/>
        </w:rPr>
        <w:t>oposta</w:t>
      </w:r>
      <w:r w:rsidRPr="007C625E">
        <w:rPr>
          <w:color w:val="auto"/>
          <w:spacing w:val="1"/>
        </w:rPr>
        <w:t xml:space="preserve"> </w:t>
      </w:r>
      <w:r w:rsidRPr="007C625E">
        <w:rPr>
          <w:color w:val="auto"/>
        </w:rPr>
        <w:t>de p</w:t>
      </w:r>
      <w:r w:rsidRPr="007C625E">
        <w:rPr>
          <w:color w:val="auto"/>
          <w:spacing w:val="-1"/>
        </w:rPr>
        <w:t>reç</w:t>
      </w:r>
      <w:r w:rsidRPr="007C625E">
        <w:rPr>
          <w:color w:val="auto"/>
        </w:rPr>
        <w:t>os,</w:t>
      </w:r>
      <w:r w:rsidRPr="007C625E">
        <w:rPr>
          <w:color w:val="auto"/>
          <w:spacing w:val="34"/>
        </w:rPr>
        <w:t xml:space="preserve"> </w:t>
      </w:r>
      <w:r w:rsidRPr="007C625E">
        <w:rPr>
          <w:color w:val="auto"/>
        </w:rPr>
        <w:t>sob</w:t>
      </w:r>
      <w:r w:rsidRPr="007C625E">
        <w:rPr>
          <w:color w:val="auto"/>
          <w:spacing w:val="34"/>
        </w:rPr>
        <w:t xml:space="preserve"> </w:t>
      </w:r>
      <w:r w:rsidRPr="007C625E">
        <w:rPr>
          <w:color w:val="auto"/>
        </w:rPr>
        <w:t>p</w:t>
      </w:r>
      <w:r w:rsidRPr="007C625E">
        <w:rPr>
          <w:color w:val="auto"/>
          <w:spacing w:val="-1"/>
        </w:rPr>
        <w:t>e</w:t>
      </w:r>
      <w:r w:rsidRPr="007C625E">
        <w:rPr>
          <w:color w:val="auto"/>
        </w:rPr>
        <w:t>na</w:t>
      </w:r>
      <w:r w:rsidRPr="007C625E">
        <w:rPr>
          <w:color w:val="auto"/>
          <w:spacing w:val="32"/>
        </w:rPr>
        <w:t xml:space="preserve"> </w:t>
      </w:r>
      <w:r w:rsidRPr="007C625E">
        <w:rPr>
          <w:color w:val="auto"/>
        </w:rPr>
        <w:t>de</w:t>
      </w:r>
      <w:r w:rsidRPr="007C625E">
        <w:rPr>
          <w:color w:val="auto"/>
          <w:spacing w:val="32"/>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spacing w:val="1"/>
        </w:rPr>
        <w:t>ç</w:t>
      </w:r>
      <w:r w:rsidRPr="007C625E">
        <w:rPr>
          <w:color w:val="auto"/>
          <w:spacing w:val="-1"/>
        </w:rPr>
        <w:t>ã</w:t>
      </w:r>
      <w:r w:rsidRPr="007C625E">
        <w:rPr>
          <w:color w:val="auto"/>
        </w:rPr>
        <w:t>o.</w:t>
      </w:r>
    </w:p>
    <w:p w14:paraId="09C13A74" w14:textId="3622F8D0" w:rsidR="00E01DF3" w:rsidRPr="007C625E" w:rsidRDefault="00E01DF3"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7C625E">
        <w:rPr>
          <w:color w:val="auto"/>
        </w:rPr>
        <w:t>eﬁcácia</w:t>
      </w:r>
      <w:proofErr w:type="spellEnd"/>
      <w:r w:rsidRPr="007C625E">
        <w:rPr>
          <w:color w:val="auto"/>
        </w:rPr>
        <w:t xml:space="preserve"> para fins de habilitação e classificação</w:t>
      </w:r>
      <w:r w:rsidR="000E63C8" w:rsidRPr="007C625E">
        <w:rPr>
          <w:color w:val="auto"/>
        </w:rPr>
        <w:t>.</w:t>
      </w:r>
    </w:p>
    <w:p w14:paraId="475CA631" w14:textId="57A94C8E" w:rsidR="003C7A23" w:rsidRPr="007C625E" w:rsidRDefault="003C7A23"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 </w:t>
      </w:r>
      <w:r w:rsidR="004B09D1" w:rsidRPr="007C625E">
        <w:rPr>
          <w:color w:val="auto"/>
        </w:rPr>
        <w:t>fornecedor</w:t>
      </w:r>
      <w:r w:rsidRPr="007C625E">
        <w:rPr>
          <w:color w:val="auto"/>
        </w:rPr>
        <w:t xml:space="preserve"> deverá enviar sua proposta mediante o preenchimento, no sistema eletrônico, dos seguintes campos:</w:t>
      </w:r>
    </w:p>
    <w:p w14:paraId="47511628" w14:textId="77777777" w:rsidR="00EA2B94" w:rsidRPr="007C625E" w:rsidRDefault="00EA2B94" w:rsidP="007C625E">
      <w:pPr>
        <w:pStyle w:val="Nivel3"/>
        <w:numPr>
          <w:ilvl w:val="2"/>
          <w:numId w:val="19"/>
        </w:numPr>
        <w:tabs>
          <w:tab w:val="left" w:pos="567"/>
        </w:tabs>
        <w:spacing w:line="240" w:lineRule="auto"/>
        <w:ind w:left="0" w:firstLine="0"/>
        <w:rPr>
          <w:color w:val="auto"/>
        </w:rPr>
      </w:pPr>
      <w:r w:rsidRPr="007C625E">
        <w:rPr>
          <w:color w:val="auto"/>
        </w:rPr>
        <w:t xml:space="preserve">valor ou desconto...... (mensal, unitário, </w:t>
      </w:r>
      <w:proofErr w:type="spellStart"/>
      <w:r w:rsidRPr="007C625E">
        <w:rPr>
          <w:color w:val="auto"/>
        </w:rPr>
        <w:t>etc</w:t>
      </w:r>
      <w:proofErr w:type="spellEnd"/>
      <w:r w:rsidRPr="007C625E">
        <w:rPr>
          <w:color w:val="auto"/>
        </w:rPr>
        <w:t>, conforme o caso) e ...... (anual, total) do item;</w:t>
      </w:r>
    </w:p>
    <w:p w14:paraId="0CCBDDDE" w14:textId="77777777" w:rsidR="00EA2B94" w:rsidRPr="007C625E" w:rsidRDefault="00EA2B94" w:rsidP="007C625E">
      <w:pPr>
        <w:pStyle w:val="Nivel3"/>
        <w:numPr>
          <w:ilvl w:val="2"/>
          <w:numId w:val="19"/>
        </w:numPr>
        <w:tabs>
          <w:tab w:val="left" w:pos="567"/>
        </w:tabs>
        <w:spacing w:line="240" w:lineRule="auto"/>
        <w:ind w:left="0" w:firstLine="0"/>
        <w:rPr>
          <w:color w:val="auto"/>
        </w:rPr>
      </w:pPr>
      <w:r w:rsidRPr="007C625E">
        <w:rPr>
          <w:color w:val="auto"/>
        </w:rPr>
        <w:t>Marca;</w:t>
      </w:r>
    </w:p>
    <w:p w14:paraId="7318E823" w14:textId="10F6FC27" w:rsidR="00EA2B94" w:rsidRPr="007C625E" w:rsidRDefault="00EA2B94" w:rsidP="007C625E">
      <w:pPr>
        <w:pStyle w:val="Nivel3"/>
        <w:numPr>
          <w:ilvl w:val="0"/>
          <w:numId w:val="0"/>
        </w:numPr>
        <w:tabs>
          <w:tab w:val="left" w:pos="567"/>
        </w:tabs>
        <w:spacing w:line="240" w:lineRule="auto"/>
        <w:rPr>
          <w:color w:val="auto"/>
        </w:rPr>
      </w:pPr>
      <w:r w:rsidRPr="007C625E">
        <w:rPr>
          <w:color w:val="auto"/>
        </w:rPr>
        <w:t xml:space="preserve">4.9.3 </w:t>
      </w:r>
      <w:r w:rsidRPr="007C625E">
        <w:rPr>
          <w:color w:val="auto"/>
        </w:rPr>
        <w:tab/>
        <w:t>Fabricante;</w:t>
      </w:r>
    </w:p>
    <w:p w14:paraId="44C598FE" w14:textId="1DC53BD6" w:rsidR="00EA2B94" w:rsidRPr="007C625E" w:rsidRDefault="00EA2B94" w:rsidP="007C625E">
      <w:pPr>
        <w:pStyle w:val="Nivel3"/>
        <w:numPr>
          <w:ilvl w:val="0"/>
          <w:numId w:val="0"/>
        </w:numPr>
        <w:tabs>
          <w:tab w:val="left" w:pos="567"/>
        </w:tabs>
        <w:spacing w:line="240" w:lineRule="auto"/>
        <w:rPr>
          <w:rFonts w:eastAsia="Times New Roman"/>
          <w:color w:val="auto"/>
        </w:rPr>
      </w:pPr>
      <w:r w:rsidRPr="007C625E">
        <w:rPr>
          <w:color w:val="auto"/>
        </w:rPr>
        <w:t>4.9.4</w:t>
      </w:r>
      <w:r w:rsidRPr="007C625E">
        <w:rPr>
          <w:color w:val="auto"/>
        </w:rPr>
        <w:tab/>
        <w:t>Descrição do objeto, contendo as informações similares à especificação do Termo de Referência</w:t>
      </w:r>
    </w:p>
    <w:p w14:paraId="3F04EE4C" w14:textId="0BB418CF" w:rsidR="00EA2B94" w:rsidRPr="007C625E" w:rsidRDefault="00EA2B94" w:rsidP="007C625E">
      <w:pPr>
        <w:pStyle w:val="Nivel2"/>
        <w:numPr>
          <w:ilvl w:val="1"/>
          <w:numId w:val="19"/>
        </w:numPr>
        <w:tabs>
          <w:tab w:val="left" w:pos="567"/>
        </w:tabs>
        <w:spacing w:line="240" w:lineRule="auto"/>
        <w:ind w:left="0" w:firstLine="0"/>
        <w:rPr>
          <w:rFonts w:eastAsia="Times New Roman"/>
          <w:color w:val="auto"/>
        </w:rPr>
      </w:pPr>
      <w:r w:rsidRPr="007C625E">
        <w:rPr>
          <w:color w:val="auto"/>
          <w:spacing w:val="-1"/>
        </w:rPr>
        <w:t>F</w:t>
      </w:r>
      <w:r w:rsidRPr="007C625E">
        <w:rPr>
          <w:color w:val="auto"/>
        </w:rPr>
        <w:t>ica v</w:t>
      </w:r>
      <w:r w:rsidRPr="007C625E">
        <w:rPr>
          <w:color w:val="auto"/>
          <w:spacing w:val="-1"/>
        </w:rPr>
        <w:t>e</w:t>
      </w:r>
      <w:r w:rsidRPr="007C625E">
        <w:rPr>
          <w:color w:val="auto"/>
        </w:rPr>
        <w:t>d</w:t>
      </w:r>
      <w:r w:rsidRPr="007C625E">
        <w:rPr>
          <w:color w:val="auto"/>
          <w:spacing w:val="-1"/>
        </w:rPr>
        <w:t>a</w:t>
      </w:r>
      <w:r w:rsidRPr="007C625E">
        <w:rPr>
          <w:color w:val="auto"/>
        </w:rPr>
        <w:t>do</w:t>
      </w:r>
      <w:r w:rsidRPr="007C625E">
        <w:rPr>
          <w:color w:val="auto"/>
          <w:spacing w:val="2"/>
        </w:rPr>
        <w:t xml:space="preserve"> </w:t>
      </w:r>
      <w:r w:rsidRPr="007C625E">
        <w:rPr>
          <w:color w:val="auto"/>
          <w:spacing w:val="-1"/>
        </w:rPr>
        <w:t>a</w:t>
      </w:r>
      <w:r w:rsidRPr="007C625E">
        <w:rPr>
          <w:color w:val="auto"/>
        </w:rPr>
        <w:t>o</w:t>
      </w:r>
      <w:r w:rsidRPr="007C625E">
        <w:rPr>
          <w:color w:val="auto"/>
          <w:spacing w:val="4"/>
        </w:rPr>
        <w:t xml:space="preserve"> </w:t>
      </w:r>
      <w:r w:rsidR="004B09D1" w:rsidRPr="007C625E">
        <w:rPr>
          <w:color w:val="auto"/>
          <w:spacing w:val="-5"/>
        </w:rPr>
        <w:t>Fornecedor</w:t>
      </w:r>
      <w:r w:rsidRPr="007C625E">
        <w:rPr>
          <w:color w:val="auto"/>
          <w:spacing w:val="1"/>
        </w:rPr>
        <w:t xml:space="preserve"> </w:t>
      </w:r>
      <w:r w:rsidRPr="007C625E">
        <w:rPr>
          <w:color w:val="auto"/>
        </w:rPr>
        <w:t>qu</w:t>
      </w:r>
      <w:r w:rsidRPr="007C625E">
        <w:rPr>
          <w:color w:val="auto"/>
          <w:spacing w:val="2"/>
        </w:rPr>
        <w:t>a</w:t>
      </w:r>
      <w:r w:rsidRPr="007C625E">
        <w:rPr>
          <w:color w:val="auto"/>
        </w:rPr>
        <w:t>lquer</w:t>
      </w:r>
      <w:r w:rsidRPr="007C625E">
        <w:rPr>
          <w:color w:val="auto"/>
          <w:spacing w:val="1"/>
        </w:rPr>
        <w:t xml:space="preserve"> </w:t>
      </w:r>
      <w:r w:rsidRPr="007C625E">
        <w:rPr>
          <w:color w:val="auto"/>
        </w:rPr>
        <w:t>t</w:t>
      </w:r>
      <w:r w:rsidRPr="007C625E">
        <w:rPr>
          <w:color w:val="auto"/>
          <w:spacing w:val="1"/>
        </w:rPr>
        <w:t>i</w:t>
      </w:r>
      <w:r w:rsidRPr="007C625E">
        <w:rPr>
          <w:color w:val="auto"/>
        </w:rPr>
        <w:t>po</w:t>
      </w:r>
      <w:r w:rsidRPr="007C625E">
        <w:rPr>
          <w:color w:val="auto"/>
          <w:spacing w:val="2"/>
        </w:rPr>
        <w:t xml:space="preserve"> </w:t>
      </w:r>
      <w:r w:rsidRPr="007C625E">
        <w:rPr>
          <w:color w:val="auto"/>
        </w:rPr>
        <w:t>de</w:t>
      </w:r>
      <w:r w:rsidRPr="007C625E">
        <w:rPr>
          <w:color w:val="auto"/>
          <w:spacing w:val="1"/>
        </w:rPr>
        <w:t xml:space="preserve"> </w:t>
      </w:r>
      <w:r w:rsidRPr="007C625E">
        <w:rPr>
          <w:color w:val="auto"/>
          <w:spacing w:val="-2"/>
        </w:rPr>
        <w:t>i</w:t>
      </w:r>
      <w:r w:rsidRPr="007C625E">
        <w:rPr>
          <w:color w:val="auto"/>
        </w:rPr>
        <w:t>d</w:t>
      </w:r>
      <w:r w:rsidRPr="007C625E">
        <w:rPr>
          <w:color w:val="auto"/>
          <w:spacing w:val="-1"/>
        </w:rPr>
        <w:t>e</w:t>
      </w:r>
      <w:r w:rsidRPr="007C625E">
        <w:rPr>
          <w:color w:val="auto"/>
        </w:rPr>
        <w:t>nt</w:t>
      </w:r>
      <w:r w:rsidRPr="007C625E">
        <w:rPr>
          <w:color w:val="auto"/>
          <w:spacing w:val="1"/>
        </w:rPr>
        <w:t>i</w:t>
      </w:r>
      <w:r w:rsidRPr="007C625E">
        <w:rPr>
          <w:color w:val="auto"/>
        </w:rPr>
        <w:t>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2"/>
        </w:rPr>
        <w:t xml:space="preserve"> </w:t>
      </w:r>
      <w:r w:rsidRPr="007C625E">
        <w:rPr>
          <w:color w:val="auto"/>
        </w:rPr>
        <w:t>qu</w:t>
      </w:r>
      <w:r w:rsidRPr="007C625E">
        <w:rPr>
          <w:color w:val="auto"/>
          <w:spacing w:val="-1"/>
        </w:rPr>
        <w:t>a</w:t>
      </w:r>
      <w:r w:rsidRPr="007C625E">
        <w:rPr>
          <w:color w:val="auto"/>
        </w:rPr>
        <w:t>ndo</w:t>
      </w:r>
      <w:r w:rsidRPr="007C625E">
        <w:rPr>
          <w:color w:val="auto"/>
          <w:spacing w:val="2"/>
        </w:rPr>
        <w:t xml:space="preserve"> </w:t>
      </w:r>
      <w:r w:rsidRPr="007C625E">
        <w:rPr>
          <w:color w:val="auto"/>
        </w:rPr>
        <w:t>do</w:t>
      </w:r>
      <w:r w:rsidRPr="007C625E">
        <w:rPr>
          <w:color w:val="auto"/>
          <w:spacing w:val="2"/>
        </w:rPr>
        <w:t xml:space="preserve"> </w:t>
      </w:r>
      <w:r w:rsidRPr="007C625E">
        <w:rPr>
          <w:color w:val="auto"/>
        </w:rPr>
        <w:t>r</w:t>
      </w:r>
      <w:r w:rsidRPr="007C625E">
        <w:rPr>
          <w:color w:val="auto"/>
          <w:spacing w:val="-2"/>
        </w:rPr>
        <w:t>eg</w:t>
      </w:r>
      <w:r w:rsidRPr="007C625E">
        <w:rPr>
          <w:color w:val="auto"/>
        </w:rPr>
        <w:t>is</w:t>
      </w:r>
      <w:r w:rsidRPr="007C625E">
        <w:rPr>
          <w:color w:val="auto"/>
          <w:spacing w:val="1"/>
        </w:rPr>
        <w:t>t</w:t>
      </w:r>
      <w:r w:rsidRPr="007C625E">
        <w:rPr>
          <w:color w:val="auto"/>
        </w:rPr>
        <w:t>ro</w:t>
      </w:r>
      <w:r w:rsidRPr="007C625E">
        <w:rPr>
          <w:color w:val="auto"/>
          <w:spacing w:val="1"/>
        </w:rPr>
        <w:t xml:space="preserve"> </w:t>
      </w:r>
      <w:r w:rsidRPr="007C625E">
        <w:rPr>
          <w:color w:val="auto"/>
        </w:rPr>
        <w:t>de</w:t>
      </w:r>
      <w:r w:rsidRPr="007C625E">
        <w:rPr>
          <w:color w:val="auto"/>
          <w:spacing w:val="1"/>
        </w:rPr>
        <w:t xml:space="preserve"> </w:t>
      </w:r>
      <w:r w:rsidRPr="007C625E">
        <w:rPr>
          <w:color w:val="auto"/>
        </w:rPr>
        <w:t>sua</w:t>
      </w:r>
      <w:r w:rsidRPr="007C625E">
        <w:rPr>
          <w:color w:val="auto"/>
          <w:spacing w:val="1"/>
        </w:rPr>
        <w:t xml:space="preserve"> </w:t>
      </w:r>
      <w:r w:rsidRPr="007C625E">
        <w:rPr>
          <w:color w:val="auto"/>
        </w:rPr>
        <w:t>p</w:t>
      </w:r>
      <w:r w:rsidRPr="007C625E">
        <w:rPr>
          <w:color w:val="auto"/>
          <w:spacing w:val="-1"/>
        </w:rPr>
        <w:t>r</w:t>
      </w:r>
      <w:r w:rsidRPr="007C625E">
        <w:rPr>
          <w:color w:val="auto"/>
        </w:rPr>
        <w:t>oposta</w:t>
      </w:r>
      <w:r w:rsidRPr="007C625E">
        <w:rPr>
          <w:color w:val="auto"/>
          <w:spacing w:val="1"/>
        </w:rPr>
        <w:t xml:space="preserve"> </w:t>
      </w:r>
      <w:r w:rsidRPr="007C625E">
        <w:rPr>
          <w:color w:val="auto"/>
        </w:rPr>
        <w:t>de p</w:t>
      </w:r>
      <w:r w:rsidRPr="007C625E">
        <w:rPr>
          <w:color w:val="auto"/>
          <w:spacing w:val="-1"/>
        </w:rPr>
        <w:t>reç</w:t>
      </w:r>
      <w:r w:rsidRPr="007C625E">
        <w:rPr>
          <w:color w:val="auto"/>
        </w:rPr>
        <w:t>os,</w:t>
      </w:r>
      <w:r w:rsidRPr="007C625E">
        <w:rPr>
          <w:color w:val="auto"/>
          <w:spacing w:val="34"/>
        </w:rPr>
        <w:t xml:space="preserve"> </w:t>
      </w:r>
      <w:r w:rsidRPr="007C625E">
        <w:rPr>
          <w:color w:val="auto"/>
        </w:rPr>
        <w:t>planilha</w:t>
      </w:r>
      <w:r w:rsidRPr="007C625E">
        <w:rPr>
          <w:color w:val="auto"/>
          <w:spacing w:val="33"/>
        </w:rPr>
        <w:t xml:space="preserve"> </w:t>
      </w:r>
      <w:r w:rsidRPr="007C625E">
        <w:rPr>
          <w:color w:val="auto"/>
        </w:rPr>
        <w:t>ou</w:t>
      </w:r>
      <w:r w:rsidRPr="007C625E">
        <w:rPr>
          <w:color w:val="auto"/>
          <w:spacing w:val="33"/>
        </w:rPr>
        <w:t xml:space="preserve"> </w:t>
      </w:r>
      <w:r w:rsidRPr="007C625E">
        <w:rPr>
          <w:color w:val="auto"/>
        </w:rPr>
        <w:t>out</w:t>
      </w:r>
      <w:r w:rsidRPr="007C625E">
        <w:rPr>
          <w:color w:val="auto"/>
          <w:spacing w:val="2"/>
        </w:rPr>
        <w:t>r</w:t>
      </w:r>
      <w:r w:rsidRPr="007C625E">
        <w:rPr>
          <w:color w:val="auto"/>
        </w:rPr>
        <w:t>os</w:t>
      </w:r>
      <w:r w:rsidRPr="007C625E">
        <w:rPr>
          <w:color w:val="auto"/>
          <w:spacing w:val="34"/>
        </w:rPr>
        <w:t xml:space="preserve"> </w:t>
      </w:r>
      <w:r w:rsidRPr="007C625E">
        <w:rPr>
          <w:color w:val="auto"/>
        </w:rPr>
        <w:t>An</w:t>
      </w:r>
      <w:r w:rsidRPr="007C625E">
        <w:rPr>
          <w:color w:val="auto"/>
          <w:spacing w:val="-1"/>
        </w:rPr>
        <w:t>e</w:t>
      </w:r>
      <w:r w:rsidRPr="007C625E">
        <w:rPr>
          <w:color w:val="auto"/>
          <w:spacing w:val="2"/>
        </w:rPr>
        <w:t>x</w:t>
      </w:r>
      <w:r w:rsidRPr="007C625E">
        <w:rPr>
          <w:color w:val="auto"/>
        </w:rPr>
        <w:t>os</w:t>
      </w:r>
      <w:r w:rsidRPr="007C625E">
        <w:rPr>
          <w:color w:val="auto"/>
          <w:spacing w:val="34"/>
        </w:rPr>
        <w:t xml:space="preserve"> </w:t>
      </w:r>
      <w:r w:rsidRPr="007C625E">
        <w:rPr>
          <w:color w:val="auto"/>
          <w:spacing w:val="-1"/>
        </w:rPr>
        <w:t>e</w:t>
      </w:r>
      <w:r w:rsidRPr="007C625E">
        <w:rPr>
          <w:color w:val="auto"/>
          <w:spacing w:val="2"/>
        </w:rPr>
        <w:t>x</w:t>
      </w:r>
      <w:r w:rsidRPr="007C625E">
        <w:rPr>
          <w:color w:val="auto"/>
        </w:rPr>
        <w:t>i</w:t>
      </w:r>
      <w:r w:rsidRPr="007C625E">
        <w:rPr>
          <w:color w:val="auto"/>
          <w:spacing w:val="-2"/>
        </w:rPr>
        <w:t>g</w:t>
      </w:r>
      <w:r w:rsidRPr="007C625E">
        <w:rPr>
          <w:color w:val="auto"/>
        </w:rPr>
        <w:t>idos</w:t>
      </w:r>
      <w:r w:rsidRPr="007C625E">
        <w:rPr>
          <w:color w:val="auto"/>
          <w:spacing w:val="34"/>
        </w:rPr>
        <w:t xml:space="preserve"> </w:t>
      </w:r>
      <w:r w:rsidRPr="007C625E">
        <w:rPr>
          <w:color w:val="auto"/>
        </w:rPr>
        <w:t>n</w:t>
      </w:r>
      <w:r w:rsidRPr="007C625E">
        <w:rPr>
          <w:color w:val="auto"/>
          <w:spacing w:val="-1"/>
        </w:rPr>
        <w:t>e</w:t>
      </w:r>
      <w:r w:rsidRPr="007C625E">
        <w:rPr>
          <w:color w:val="auto"/>
        </w:rPr>
        <w:t>s</w:t>
      </w:r>
      <w:r w:rsidRPr="007C625E">
        <w:rPr>
          <w:color w:val="auto"/>
          <w:spacing w:val="-2"/>
        </w:rPr>
        <w:t>t</w:t>
      </w:r>
      <w:r w:rsidRPr="007C625E">
        <w:rPr>
          <w:color w:val="auto"/>
        </w:rPr>
        <w:t>e</w:t>
      </w:r>
      <w:r w:rsidRPr="007C625E">
        <w:rPr>
          <w:color w:val="auto"/>
          <w:spacing w:val="32"/>
        </w:rPr>
        <w:t xml:space="preserve"> </w:t>
      </w:r>
      <w:r w:rsidRPr="007C625E">
        <w:rPr>
          <w:color w:val="auto"/>
        </w:rPr>
        <w:t>Edital,</w:t>
      </w:r>
      <w:r w:rsidRPr="007C625E">
        <w:rPr>
          <w:color w:val="auto"/>
          <w:spacing w:val="34"/>
        </w:rPr>
        <w:t xml:space="preserve"> </w:t>
      </w:r>
      <w:r w:rsidRPr="007C625E">
        <w:rPr>
          <w:color w:val="auto"/>
        </w:rPr>
        <w:t>sob</w:t>
      </w:r>
      <w:r w:rsidRPr="007C625E">
        <w:rPr>
          <w:color w:val="auto"/>
          <w:spacing w:val="34"/>
        </w:rPr>
        <w:t xml:space="preserve"> </w:t>
      </w:r>
      <w:r w:rsidRPr="007C625E">
        <w:rPr>
          <w:color w:val="auto"/>
        </w:rPr>
        <w:t>p</w:t>
      </w:r>
      <w:r w:rsidRPr="007C625E">
        <w:rPr>
          <w:color w:val="auto"/>
          <w:spacing w:val="-1"/>
        </w:rPr>
        <w:t>e</w:t>
      </w:r>
      <w:r w:rsidRPr="007C625E">
        <w:rPr>
          <w:color w:val="auto"/>
        </w:rPr>
        <w:t>na</w:t>
      </w:r>
      <w:r w:rsidRPr="007C625E">
        <w:rPr>
          <w:color w:val="auto"/>
          <w:spacing w:val="32"/>
        </w:rPr>
        <w:t xml:space="preserve"> </w:t>
      </w:r>
      <w:r w:rsidRPr="007C625E">
        <w:rPr>
          <w:color w:val="auto"/>
        </w:rPr>
        <w:t>de</w:t>
      </w:r>
      <w:r w:rsidRPr="007C625E">
        <w:rPr>
          <w:color w:val="auto"/>
          <w:spacing w:val="32"/>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33"/>
        </w:rPr>
        <w:t xml:space="preserve"> </w:t>
      </w:r>
      <w:r w:rsidRPr="007C625E">
        <w:rPr>
          <w:color w:val="auto"/>
        </w:rPr>
        <w:t>do</w:t>
      </w:r>
      <w:r w:rsidRPr="007C625E">
        <w:rPr>
          <w:color w:val="auto"/>
          <w:spacing w:val="33"/>
        </w:rPr>
        <w:t xml:space="preserve"> </w:t>
      </w:r>
      <w:r w:rsidRPr="007C625E">
        <w:rPr>
          <w:color w:val="auto"/>
          <w:spacing w:val="1"/>
        </w:rPr>
        <w:t>c</w:t>
      </w:r>
      <w:r w:rsidRPr="007C625E">
        <w:rPr>
          <w:color w:val="auto"/>
          <w:spacing w:val="-1"/>
        </w:rPr>
        <w:t>e</w:t>
      </w:r>
      <w:r w:rsidRPr="007C625E">
        <w:rPr>
          <w:color w:val="auto"/>
        </w:rPr>
        <w:t>rt</w:t>
      </w:r>
      <w:r w:rsidRPr="007C625E">
        <w:rPr>
          <w:color w:val="auto"/>
          <w:spacing w:val="-1"/>
        </w:rPr>
        <w:t>a</w:t>
      </w:r>
      <w:r w:rsidRPr="007C625E">
        <w:rPr>
          <w:color w:val="auto"/>
          <w:spacing w:val="3"/>
        </w:rPr>
        <w:t>m</w:t>
      </w:r>
      <w:r w:rsidRPr="007C625E">
        <w:rPr>
          <w:color w:val="auto"/>
        </w:rPr>
        <w:t>e p</w:t>
      </w:r>
      <w:r w:rsidRPr="007C625E">
        <w:rPr>
          <w:color w:val="auto"/>
          <w:spacing w:val="-1"/>
        </w:rPr>
        <w:t>e</w:t>
      </w:r>
      <w:r w:rsidRPr="007C625E">
        <w:rPr>
          <w:color w:val="auto"/>
        </w:rPr>
        <w:t xml:space="preserve">lo </w:t>
      </w:r>
      <w:r w:rsidR="004B09D1" w:rsidRPr="007C625E">
        <w:rPr>
          <w:color w:val="auto"/>
          <w:spacing w:val="1"/>
        </w:rPr>
        <w:t>Agente de Contratação</w:t>
      </w:r>
      <w:r w:rsidRPr="007C625E">
        <w:rPr>
          <w:color w:val="auto"/>
        </w:rPr>
        <w:t>.</w:t>
      </w:r>
    </w:p>
    <w:p w14:paraId="2493F86B" w14:textId="376D72AE" w:rsidR="00CE63D8" w:rsidRPr="002746A6" w:rsidRDefault="00277A31"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Após a fase de julgamento, a </w:t>
      </w:r>
      <w:r w:rsidR="004B09D1" w:rsidRPr="007C625E">
        <w:rPr>
          <w:color w:val="auto"/>
        </w:rPr>
        <w:t>fornecedor</w:t>
      </w:r>
      <w:r w:rsidRPr="007C625E">
        <w:rPr>
          <w:color w:val="auto"/>
        </w:rPr>
        <w:t xml:space="preserve"> deverá apresentar sua proposta ajustada, devendo inserir tal documento no campo “Documentos Complementares”, dentro do prazo indicado</w:t>
      </w:r>
      <w:r w:rsidR="0051030F" w:rsidRPr="007C625E">
        <w:rPr>
          <w:color w:val="auto"/>
        </w:rPr>
        <w:t>.</w:t>
      </w:r>
    </w:p>
    <w:p w14:paraId="3C8E9B87" w14:textId="77777777" w:rsidR="002746A6" w:rsidRPr="007C625E" w:rsidRDefault="002746A6" w:rsidP="002746A6">
      <w:pPr>
        <w:pStyle w:val="Nivel2"/>
        <w:numPr>
          <w:ilvl w:val="0"/>
          <w:numId w:val="0"/>
        </w:numPr>
        <w:tabs>
          <w:tab w:val="left" w:pos="567"/>
        </w:tabs>
        <w:spacing w:line="240" w:lineRule="auto"/>
        <w:rPr>
          <w:rFonts w:eastAsia="Times New Roman"/>
          <w:color w:val="auto"/>
        </w:rPr>
      </w:pPr>
    </w:p>
    <w:p w14:paraId="79839FDC" w14:textId="77E0FF7A" w:rsidR="003C7A23" w:rsidRPr="007C625E" w:rsidRDefault="003C7A23" w:rsidP="007C625E">
      <w:pPr>
        <w:pStyle w:val="Nivel01"/>
        <w:numPr>
          <w:ilvl w:val="0"/>
          <w:numId w:val="19"/>
        </w:numPr>
        <w:spacing w:before="120" w:after="120"/>
        <w:ind w:left="0" w:firstLine="0"/>
      </w:pPr>
      <w:bookmarkStart w:id="18" w:name="_Toc122606107"/>
      <w:bookmarkStart w:id="19" w:name="_Hlk114646655"/>
      <w:r w:rsidRPr="007C625E">
        <w:t>DA ABERTURA DA SESSÃO, CLASSIFICAÇÃO DAS PROPOSTAS E FORMULAÇÃO DE LANCES</w:t>
      </w:r>
      <w:bookmarkEnd w:id="18"/>
    </w:p>
    <w:p w14:paraId="4998B02F" w14:textId="081D2243" w:rsidR="003C7A23" w:rsidRPr="007C625E" w:rsidRDefault="003C7A23" w:rsidP="007C625E">
      <w:pPr>
        <w:pStyle w:val="Nivel2"/>
        <w:numPr>
          <w:ilvl w:val="1"/>
          <w:numId w:val="17"/>
        </w:numPr>
        <w:tabs>
          <w:tab w:val="left" w:pos="567"/>
        </w:tabs>
        <w:spacing w:line="240" w:lineRule="auto"/>
        <w:ind w:left="0" w:firstLine="0"/>
        <w:rPr>
          <w:color w:val="auto"/>
        </w:rPr>
      </w:pPr>
      <w:r w:rsidRPr="007C625E">
        <w:rPr>
          <w:color w:val="auto"/>
        </w:rPr>
        <w:t xml:space="preserve">A abertura </w:t>
      </w:r>
      <w:r w:rsidR="00E806CA" w:rsidRPr="007C625E">
        <w:rPr>
          <w:color w:val="auto"/>
        </w:rPr>
        <w:t>da sessão</w:t>
      </w:r>
      <w:r w:rsidRPr="007C625E">
        <w:rPr>
          <w:color w:val="auto"/>
        </w:rPr>
        <w:t xml:space="preserve"> dar-se-á automaticamente em sessão pública, por meio de sistema eletrônico, na data, horário e local indicados neste Edital.</w:t>
      </w:r>
    </w:p>
    <w:p w14:paraId="0500CCA5" w14:textId="60821F17" w:rsidR="00B5796C" w:rsidRPr="007C625E" w:rsidRDefault="00B5796C" w:rsidP="007C625E">
      <w:pPr>
        <w:pStyle w:val="Nivel2"/>
        <w:numPr>
          <w:ilvl w:val="1"/>
          <w:numId w:val="17"/>
        </w:numPr>
        <w:tabs>
          <w:tab w:val="left" w:pos="567"/>
        </w:tabs>
        <w:spacing w:line="240" w:lineRule="auto"/>
        <w:ind w:left="0" w:firstLine="0"/>
        <w:rPr>
          <w:color w:val="auto"/>
        </w:rPr>
      </w:pPr>
      <w:r w:rsidRPr="007C625E">
        <w:rPr>
          <w:color w:val="auto"/>
        </w:rPr>
        <w:t>O</w:t>
      </w:r>
      <w:r w:rsidRPr="007C625E">
        <w:rPr>
          <w:color w:val="auto"/>
          <w:spacing w:val="1"/>
        </w:rPr>
        <w:t xml:space="preserve"> </w:t>
      </w:r>
      <w:r w:rsidR="00E806CA" w:rsidRPr="007C625E">
        <w:rPr>
          <w:color w:val="auto"/>
          <w:spacing w:val="1"/>
        </w:rPr>
        <w:t>Agente de Contratação</w:t>
      </w:r>
      <w:r w:rsidRPr="007C625E">
        <w:rPr>
          <w:color w:val="auto"/>
          <w:spacing w:val="3"/>
        </w:rPr>
        <w:t xml:space="preserve"> </w:t>
      </w:r>
      <w:r w:rsidRPr="007C625E">
        <w:rPr>
          <w:color w:val="auto"/>
        </w:rPr>
        <w:t>v</w:t>
      </w:r>
      <w:r w:rsidRPr="007C625E">
        <w:rPr>
          <w:color w:val="auto"/>
          <w:spacing w:val="-1"/>
        </w:rPr>
        <w:t>e</w:t>
      </w:r>
      <w:r w:rsidRPr="007C625E">
        <w:rPr>
          <w:color w:val="auto"/>
        </w:rPr>
        <w:t>r</w:t>
      </w:r>
      <w:r w:rsidRPr="007C625E">
        <w:rPr>
          <w:color w:val="auto"/>
          <w:spacing w:val="2"/>
        </w:rPr>
        <w:t>i</w:t>
      </w:r>
      <w:r w:rsidRPr="007C625E">
        <w:rPr>
          <w:color w:val="auto"/>
        </w:rPr>
        <w:t>fi</w:t>
      </w:r>
      <w:r w:rsidRPr="007C625E">
        <w:rPr>
          <w:color w:val="auto"/>
          <w:spacing w:val="1"/>
        </w:rPr>
        <w:t>c</w:t>
      </w:r>
      <w:r w:rsidRPr="007C625E">
        <w:rPr>
          <w:color w:val="auto"/>
          <w:spacing w:val="-1"/>
        </w:rPr>
        <w:t>a</w:t>
      </w:r>
      <w:r w:rsidRPr="007C625E">
        <w:rPr>
          <w:color w:val="auto"/>
        </w:rPr>
        <w:t>rá</w:t>
      </w:r>
      <w:r w:rsidRPr="007C625E">
        <w:rPr>
          <w:color w:val="auto"/>
          <w:spacing w:val="2"/>
        </w:rPr>
        <w:t xml:space="preserve"> </w:t>
      </w:r>
      <w:r w:rsidRPr="007C625E">
        <w:rPr>
          <w:color w:val="auto"/>
          <w:spacing w:val="-1"/>
        </w:rPr>
        <w:t>a</w:t>
      </w:r>
      <w:r w:rsidRPr="007C625E">
        <w:rPr>
          <w:color w:val="auto"/>
        </w:rPr>
        <w:t>s</w:t>
      </w:r>
      <w:r w:rsidRPr="007C625E">
        <w:rPr>
          <w:color w:val="auto"/>
          <w:spacing w:val="1"/>
        </w:rPr>
        <w:t xml:space="preserve"> </w:t>
      </w:r>
      <w:r w:rsidRPr="007C625E">
        <w:rPr>
          <w:color w:val="auto"/>
        </w:rPr>
        <w:t>p</w:t>
      </w:r>
      <w:r w:rsidRPr="007C625E">
        <w:rPr>
          <w:color w:val="auto"/>
          <w:spacing w:val="-1"/>
        </w:rPr>
        <w:t>r</w:t>
      </w:r>
      <w:r w:rsidRPr="007C625E">
        <w:rPr>
          <w:color w:val="auto"/>
        </w:rPr>
        <w:t>opost</w:t>
      </w:r>
      <w:r w:rsidRPr="007C625E">
        <w:rPr>
          <w:color w:val="auto"/>
          <w:spacing w:val="-1"/>
        </w:rPr>
        <w:t>a</w:t>
      </w:r>
      <w:r w:rsidRPr="007C625E">
        <w:rPr>
          <w:color w:val="auto"/>
        </w:rPr>
        <w:t>s</w:t>
      </w:r>
      <w:r w:rsidRPr="007C625E">
        <w:rPr>
          <w:color w:val="auto"/>
          <w:spacing w:val="1"/>
        </w:rPr>
        <w:t xml:space="preserve"> </w:t>
      </w:r>
      <w:r w:rsidRPr="007C625E">
        <w:rPr>
          <w:color w:val="auto"/>
          <w:spacing w:val="2"/>
        </w:rPr>
        <w:t>d</w:t>
      </w:r>
      <w:r w:rsidRPr="007C625E">
        <w:rPr>
          <w:color w:val="auto"/>
        </w:rPr>
        <w:t>e p</w:t>
      </w:r>
      <w:r w:rsidRPr="007C625E">
        <w:rPr>
          <w:color w:val="auto"/>
          <w:spacing w:val="1"/>
        </w:rPr>
        <w:t>r</w:t>
      </w:r>
      <w:r w:rsidRPr="007C625E">
        <w:rPr>
          <w:color w:val="auto"/>
          <w:spacing w:val="-1"/>
        </w:rPr>
        <w:t>e</w:t>
      </w:r>
      <w:r w:rsidRPr="007C625E">
        <w:rPr>
          <w:color w:val="auto"/>
          <w:spacing w:val="1"/>
        </w:rPr>
        <w:t>ç</w:t>
      </w:r>
      <w:r w:rsidRPr="007C625E">
        <w:rPr>
          <w:color w:val="auto"/>
        </w:rPr>
        <w:t>os</w:t>
      </w:r>
      <w:r w:rsidRPr="007C625E">
        <w:rPr>
          <w:color w:val="auto"/>
          <w:spacing w:val="1"/>
        </w:rPr>
        <w:t xml:space="preserve"> </w:t>
      </w:r>
      <w:r w:rsidRPr="007C625E">
        <w:rPr>
          <w:color w:val="auto"/>
          <w:spacing w:val="-1"/>
        </w:rPr>
        <w:t>e</w:t>
      </w:r>
      <w:r w:rsidRPr="007C625E">
        <w:rPr>
          <w:color w:val="auto"/>
        </w:rPr>
        <w:t>nviad</w:t>
      </w:r>
      <w:r w:rsidRPr="007C625E">
        <w:rPr>
          <w:color w:val="auto"/>
          <w:spacing w:val="-1"/>
        </w:rPr>
        <w:t>a</w:t>
      </w:r>
      <w:r w:rsidRPr="007C625E">
        <w:rPr>
          <w:color w:val="auto"/>
        </w:rPr>
        <w:t>s,</w:t>
      </w:r>
      <w:r w:rsidRPr="007C625E">
        <w:rPr>
          <w:color w:val="auto"/>
          <w:spacing w:val="4"/>
        </w:rPr>
        <w:t xml:space="preserve"> </w:t>
      </w:r>
      <w:r w:rsidRPr="007C625E">
        <w:rPr>
          <w:color w:val="auto"/>
          <w:spacing w:val="-1"/>
        </w:rPr>
        <w:t>a</w:t>
      </w:r>
      <w:r w:rsidRPr="007C625E">
        <w:rPr>
          <w:color w:val="auto"/>
        </w:rPr>
        <w:t>ntes</w:t>
      </w:r>
      <w:r w:rsidRPr="007C625E">
        <w:rPr>
          <w:color w:val="auto"/>
          <w:spacing w:val="1"/>
        </w:rPr>
        <w:t xml:space="preserve"> </w:t>
      </w:r>
      <w:r w:rsidRPr="007C625E">
        <w:rPr>
          <w:color w:val="auto"/>
        </w:rPr>
        <w:t>da</w:t>
      </w:r>
      <w:r w:rsidRPr="007C625E">
        <w:rPr>
          <w:color w:val="auto"/>
          <w:spacing w:val="2"/>
        </w:rPr>
        <w:t xml:space="preserve"> </w:t>
      </w:r>
      <w:r w:rsidRPr="007C625E">
        <w:rPr>
          <w:color w:val="auto"/>
          <w:spacing w:val="-1"/>
        </w:rPr>
        <w:t>a</w:t>
      </w:r>
      <w:r w:rsidRPr="007C625E">
        <w:rPr>
          <w:color w:val="auto"/>
          <w:spacing w:val="2"/>
        </w:rPr>
        <w:t>b</w:t>
      </w:r>
      <w:r w:rsidRPr="007C625E">
        <w:rPr>
          <w:color w:val="auto"/>
          <w:spacing w:val="-1"/>
        </w:rPr>
        <w:t>e</w:t>
      </w:r>
      <w:r w:rsidRPr="007C625E">
        <w:rPr>
          <w:color w:val="auto"/>
        </w:rPr>
        <w:t>rtu</w:t>
      </w:r>
      <w:r w:rsidRPr="007C625E">
        <w:rPr>
          <w:color w:val="auto"/>
          <w:spacing w:val="-1"/>
        </w:rPr>
        <w:t>r</w:t>
      </w:r>
      <w:r w:rsidRPr="007C625E">
        <w:rPr>
          <w:color w:val="auto"/>
        </w:rPr>
        <w:t xml:space="preserve">a </w:t>
      </w:r>
      <w:r w:rsidRPr="007C625E">
        <w:rPr>
          <w:color w:val="auto"/>
          <w:spacing w:val="2"/>
        </w:rPr>
        <w:t>d</w:t>
      </w:r>
      <w:r w:rsidRPr="007C625E">
        <w:rPr>
          <w:color w:val="auto"/>
        </w:rPr>
        <w:t xml:space="preserve">a </w:t>
      </w:r>
      <w:r w:rsidRPr="007C625E">
        <w:rPr>
          <w:color w:val="auto"/>
          <w:spacing w:val="1"/>
        </w:rPr>
        <w:t>f</w:t>
      </w:r>
      <w:r w:rsidRPr="007C625E">
        <w:rPr>
          <w:color w:val="auto"/>
          <w:spacing w:val="-1"/>
        </w:rPr>
        <w:t>a</w:t>
      </w:r>
      <w:r w:rsidRPr="007C625E">
        <w:rPr>
          <w:color w:val="auto"/>
        </w:rPr>
        <w:t xml:space="preserve">se </w:t>
      </w:r>
      <w:r w:rsidRPr="007C625E">
        <w:rPr>
          <w:color w:val="auto"/>
          <w:spacing w:val="2"/>
        </w:rPr>
        <w:t>d</w:t>
      </w:r>
      <w:r w:rsidRPr="007C625E">
        <w:rPr>
          <w:color w:val="auto"/>
        </w:rPr>
        <w:t>e lan</w:t>
      </w:r>
      <w:r w:rsidRPr="007C625E">
        <w:rPr>
          <w:color w:val="auto"/>
          <w:spacing w:val="1"/>
        </w:rPr>
        <w:t>c</w:t>
      </w:r>
      <w:r w:rsidRPr="007C625E">
        <w:rPr>
          <w:color w:val="auto"/>
          <w:spacing w:val="-1"/>
        </w:rPr>
        <w:t>e</w:t>
      </w:r>
      <w:r w:rsidRPr="007C625E">
        <w:rPr>
          <w:color w:val="auto"/>
        </w:rPr>
        <w:t>s, 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rPr>
        <w:t>ndo,</w:t>
      </w:r>
      <w:r w:rsidRPr="007C625E">
        <w:rPr>
          <w:color w:val="auto"/>
          <w:spacing w:val="2"/>
        </w:rPr>
        <w:t xml:space="preserve"> </w:t>
      </w:r>
      <w:r w:rsidRPr="007C625E">
        <w:rPr>
          <w:color w:val="auto"/>
        </w:rPr>
        <w:t>mo</w:t>
      </w:r>
      <w:r w:rsidRPr="007C625E">
        <w:rPr>
          <w:color w:val="auto"/>
          <w:spacing w:val="1"/>
        </w:rPr>
        <w:t>t</w:t>
      </w:r>
      <w:r w:rsidRPr="007C625E">
        <w:rPr>
          <w:color w:val="auto"/>
        </w:rPr>
        <w:t>iv</w:t>
      </w:r>
      <w:r w:rsidRPr="007C625E">
        <w:rPr>
          <w:color w:val="auto"/>
          <w:spacing w:val="2"/>
        </w:rPr>
        <w:t>a</w:t>
      </w:r>
      <w:r w:rsidRPr="007C625E">
        <w:rPr>
          <w:color w:val="auto"/>
        </w:rPr>
        <w:t>d</w:t>
      </w:r>
      <w:r w:rsidRPr="007C625E">
        <w:rPr>
          <w:color w:val="auto"/>
          <w:spacing w:val="-1"/>
        </w:rPr>
        <w:t>a</w:t>
      </w:r>
      <w:r w:rsidRPr="007C625E">
        <w:rPr>
          <w:color w:val="auto"/>
        </w:rPr>
        <w:t>ment</w:t>
      </w:r>
      <w:r w:rsidRPr="007C625E">
        <w:rPr>
          <w:color w:val="auto"/>
          <w:spacing w:val="1"/>
        </w:rPr>
        <w:t>e</w:t>
      </w:r>
      <w:r w:rsidRPr="007C625E">
        <w:rPr>
          <w:color w:val="auto"/>
        </w:rPr>
        <w:t>,</w:t>
      </w:r>
      <w:r w:rsidRPr="007C625E">
        <w:rPr>
          <w:color w:val="auto"/>
          <w:spacing w:val="2"/>
        </w:rPr>
        <w:t xml:space="preserve"> </w:t>
      </w:r>
      <w:r w:rsidRPr="007C625E">
        <w:rPr>
          <w:color w:val="auto"/>
          <w:spacing w:val="-1"/>
        </w:rPr>
        <w:t>a</w:t>
      </w:r>
      <w:r w:rsidRPr="007C625E">
        <w:rPr>
          <w:color w:val="auto"/>
        </w:rPr>
        <w:t>qu</w:t>
      </w:r>
      <w:r w:rsidRPr="007C625E">
        <w:rPr>
          <w:color w:val="auto"/>
          <w:spacing w:val="-1"/>
        </w:rPr>
        <w:t>e</w:t>
      </w:r>
      <w:r w:rsidRPr="007C625E">
        <w:rPr>
          <w:color w:val="auto"/>
          <w:spacing w:val="3"/>
        </w:rPr>
        <w:t>l</w:t>
      </w:r>
      <w:r w:rsidRPr="007C625E">
        <w:rPr>
          <w:color w:val="auto"/>
          <w:spacing w:val="-1"/>
        </w:rPr>
        <w:t>a</w:t>
      </w:r>
      <w:r w:rsidRPr="007C625E">
        <w:rPr>
          <w:color w:val="auto"/>
        </w:rPr>
        <w:t>s</w:t>
      </w:r>
      <w:r w:rsidRPr="007C625E">
        <w:rPr>
          <w:color w:val="auto"/>
          <w:spacing w:val="2"/>
        </w:rPr>
        <w:t xml:space="preserve"> </w:t>
      </w:r>
      <w:r w:rsidRPr="007C625E">
        <w:rPr>
          <w:color w:val="auto"/>
        </w:rPr>
        <w:t>que</w:t>
      </w:r>
      <w:r w:rsidRPr="007C625E">
        <w:rPr>
          <w:color w:val="auto"/>
          <w:spacing w:val="1"/>
        </w:rPr>
        <w:t xml:space="preserve"> </w:t>
      </w:r>
      <w:r w:rsidRPr="007C625E">
        <w:rPr>
          <w:color w:val="auto"/>
        </w:rPr>
        <w:t>n</w:t>
      </w:r>
      <w:r w:rsidRPr="007C625E">
        <w:rPr>
          <w:color w:val="auto"/>
          <w:spacing w:val="-1"/>
        </w:rPr>
        <w:t>ã</w:t>
      </w:r>
      <w:r w:rsidRPr="007C625E">
        <w:rPr>
          <w:color w:val="auto"/>
        </w:rPr>
        <w:t>o</w:t>
      </w:r>
      <w:r w:rsidRPr="007C625E">
        <w:rPr>
          <w:color w:val="auto"/>
          <w:spacing w:val="2"/>
        </w:rPr>
        <w:t xml:space="preserve"> </w:t>
      </w:r>
      <w:r w:rsidRPr="007C625E">
        <w:rPr>
          <w:color w:val="auto"/>
          <w:spacing w:val="-1"/>
        </w:rPr>
        <w:t>e</w:t>
      </w:r>
      <w:r w:rsidRPr="007C625E">
        <w:rPr>
          <w:color w:val="auto"/>
        </w:rPr>
        <w:t>stej</w:t>
      </w:r>
      <w:r w:rsidRPr="007C625E">
        <w:rPr>
          <w:color w:val="auto"/>
          <w:spacing w:val="-1"/>
        </w:rPr>
        <w:t>a</w:t>
      </w:r>
      <w:r w:rsidRPr="007C625E">
        <w:rPr>
          <w:color w:val="auto"/>
        </w:rPr>
        <w:t>m</w:t>
      </w:r>
      <w:r w:rsidRPr="007C625E">
        <w:rPr>
          <w:color w:val="auto"/>
          <w:spacing w:val="2"/>
        </w:rPr>
        <w:t xml:space="preserve"> </w:t>
      </w:r>
      <w:r w:rsidRPr="007C625E">
        <w:rPr>
          <w:color w:val="auto"/>
          <w:spacing w:val="-1"/>
        </w:rPr>
        <w:t>e</w:t>
      </w:r>
      <w:r w:rsidRPr="007C625E">
        <w:rPr>
          <w:color w:val="auto"/>
        </w:rPr>
        <w:t>m</w:t>
      </w:r>
      <w:r w:rsidRPr="007C625E">
        <w:rPr>
          <w:color w:val="auto"/>
          <w:spacing w:val="2"/>
        </w:rPr>
        <w:t xml:space="preserve"> </w:t>
      </w:r>
      <w:r w:rsidRPr="007C625E">
        <w:rPr>
          <w:color w:val="auto"/>
          <w:spacing w:val="-1"/>
        </w:rPr>
        <w:t>c</w:t>
      </w:r>
      <w:r w:rsidRPr="007C625E">
        <w:rPr>
          <w:color w:val="auto"/>
        </w:rPr>
        <w:t>onfo</w:t>
      </w:r>
      <w:r w:rsidRPr="007C625E">
        <w:rPr>
          <w:color w:val="auto"/>
          <w:spacing w:val="-1"/>
        </w:rPr>
        <w:t>r</w:t>
      </w:r>
      <w:r w:rsidRPr="007C625E">
        <w:rPr>
          <w:color w:val="auto"/>
          <w:spacing w:val="3"/>
        </w:rPr>
        <w:t>m</w:t>
      </w:r>
      <w:r w:rsidRPr="007C625E">
        <w:rPr>
          <w:color w:val="auto"/>
        </w:rPr>
        <w:t xml:space="preserve">idade </w:t>
      </w:r>
      <w:r w:rsidRPr="007C625E">
        <w:rPr>
          <w:color w:val="auto"/>
          <w:spacing w:val="-1"/>
        </w:rPr>
        <w:t>c</w:t>
      </w:r>
      <w:r w:rsidRPr="007C625E">
        <w:rPr>
          <w:color w:val="auto"/>
        </w:rPr>
        <w:t>om</w:t>
      </w:r>
      <w:r w:rsidRPr="007C625E">
        <w:rPr>
          <w:color w:val="auto"/>
          <w:spacing w:val="2"/>
        </w:rPr>
        <w:t xml:space="preserve"> </w:t>
      </w:r>
      <w:r w:rsidRPr="007C625E">
        <w:rPr>
          <w:color w:val="auto"/>
        </w:rPr>
        <w:t>os</w:t>
      </w:r>
      <w:r w:rsidRPr="007C625E">
        <w:rPr>
          <w:color w:val="auto"/>
          <w:spacing w:val="2"/>
        </w:rPr>
        <w:t xml:space="preserve"> </w:t>
      </w:r>
      <w:r w:rsidRPr="007C625E">
        <w:rPr>
          <w:color w:val="auto"/>
        </w:rPr>
        <w:t>r</w:t>
      </w:r>
      <w:r w:rsidRPr="007C625E">
        <w:rPr>
          <w:color w:val="auto"/>
          <w:spacing w:val="-2"/>
        </w:rPr>
        <w:t>e</w:t>
      </w:r>
      <w:r w:rsidRPr="007C625E">
        <w:rPr>
          <w:color w:val="auto"/>
        </w:rPr>
        <w:t>quis</w:t>
      </w:r>
      <w:r w:rsidRPr="007C625E">
        <w:rPr>
          <w:color w:val="auto"/>
          <w:spacing w:val="1"/>
        </w:rPr>
        <w:t>i</w:t>
      </w:r>
      <w:r w:rsidRPr="007C625E">
        <w:rPr>
          <w:color w:val="auto"/>
        </w:rPr>
        <w:t xml:space="preserve">tos </w:t>
      </w:r>
      <w:r w:rsidRPr="007C625E">
        <w:rPr>
          <w:color w:val="auto"/>
          <w:spacing w:val="-1"/>
        </w:rPr>
        <w:t>e</w:t>
      </w:r>
      <w:r w:rsidRPr="007C625E">
        <w:rPr>
          <w:color w:val="auto"/>
        </w:rPr>
        <w:t>stab</w:t>
      </w:r>
      <w:r w:rsidRPr="007C625E">
        <w:rPr>
          <w:color w:val="auto"/>
          <w:spacing w:val="-1"/>
        </w:rPr>
        <w:t>e</w:t>
      </w:r>
      <w:r w:rsidRPr="007C625E">
        <w:rPr>
          <w:color w:val="auto"/>
        </w:rPr>
        <w:t>le</w:t>
      </w:r>
      <w:r w:rsidRPr="007C625E">
        <w:rPr>
          <w:color w:val="auto"/>
          <w:spacing w:val="-1"/>
        </w:rPr>
        <w:t>c</w:t>
      </w:r>
      <w:r w:rsidRPr="007C625E">
        <w:rPr>
          <w:color w:val="auto"/>
        </w:rPr>
        <w:t>idos</w:t>
      </w:r>
      <w:r w:rsidRPr="007C625E">
        <w:rPr>
          <w:color w:val="auto"/>
          <w:spacing w:val="19"/>
        </w:rPr>
        <w:t xml:space="preserve"> </w:t>
      </w:r>
      <w:r w:rsidRPr="007C625E">
        <w:rPr>
          <w:color w:val="auto"/>
        </w:rPr>
        <w:t>no</w:t>
      </w:r>
      <w:r w:rsidRPr="007C625E">
        <w:rPr>
          <w:color w:val="auto"/>
          <w:spacing w:val="17"/>
        </w:rPr>
        <w:t xml:space="preserve"> </w:t>
      </w:r>
      <w:r w:rsidRPr="007C625E">
        <w:rPr>
          <w:color w:val="auto"/>
        </w:rPr>
        <w:t>Edital,</w:t>
      </w:r>
      <w:r w:rsidRPr="007C625E">
        <w:rPr>
          <w:color w:val="auto"/>
          <w:spacing w:val="19"/>
        </w:rPr>
        <w:t xml:space="preserve"> </w:t>
      </w:r>
      <w:r w:rsidRPr="007C625E">
        <w:rPr>
          <w:color w:val="auto"/>
        </w:rPr>
        <w:t>que</w:t>
      </w:r>
      <w:r w:rsidRPr="007C625E">
        <w:rPr>
          <w:color w:val="auto"/>
          <w:spacing w:val="16"/>
        </w:rPr>
        <w:t xml:space="preserve"> </w:t>
      </w:r>
      <w:r w:rsidRPr="007C625E">
        <w:rPr>
          <w:color w:val="auto"/>
        </w:rPr>
        <w:t>fo</w:t>
      </w:r>
      <w:r w:rsidRPr="007C625E">
        <w:rPr>
          <w:color w:val="auto"/>
          <w:spacing w:val="1"/>
        </w:rPr>
        <w:t>r</w:t>
      </w:r>
      <w:r w:rsidRPr="007C625E">
        <w:rPr>
          <w:color w:val="auto"/>
          <w:spacing w:val="-1"/>
        </w:rPr>
        <w:t>e</w:t>
      </w:r>
      <w:r w:rsidRPr="007C625E">
        <w:rPr>
          <w:color w:val="auto"/>
        </w:rPr>
        <w:t>m</w:t>
      </w:r>
      <w:r w:rsidRPr="007C625E">
        <w:rPr>
          <w:color w:val="auto"/>
          <w:spacing w:val="17"/>
        </w:rPr>
        <w:t xml:space="preserve"> </w:t>
      </w:r>
      <w:r w:rsidRPr="007C625E">
        <w:rPr>
          <w:color w:val="auto"/>
        </w:rPr>
        <w:t>om</w:t>
      </w:r>
      <w:r w:rsidRPr="007C625E">
        <w:rPr>
          <w:color w:val="auto"/>
          <w:spacing w:val="1"/>
        </w:rPr>
        <w:t>i</w:t>
      </w:r>
      <w:r w:rsidRPr="007C625E">
        <w:rPr>
          <w:color w:val="auto"/>
        </w:rPr>
        <w:t>ssas</w:t>
      </w:r>
      <w:r w:rsidRPr="007C625E">
        <w:rPr>
          <w:color w:val="auto"/>
          <w:spacing w:val="16"/>
        </w:rPr>
        <w:t xml:space="preserve"> </w:t>
      </w:r>
      <w:r w:rsidRPr="007C625E">
        <w:rPr>
          <w:color w:val="auto"/>
        </w:rPr>
        <w:t>ou</w:t>
      </w:r>
      <w:r w:rsidRPr="007C625E">
        <w:rPr>
          <w:color w:val="auto"/>
          <w:spacing w:val="19"/>
        </w:rPr>
        <w:t xml:space="preserve"> </w:t>
      </w:r>
      <w:r w:rsidRPr="007C625E">
        <w:rPr>
          <w:color w:val="auto"/>
          <w:spacing w:val="1"/>
        </w:rPr>
        <w:t>a</w:t>
      </w:r>
      <w:r w:rsidRPr="007C625E">
        <w:rPr>
          <w:color w:val="auto"/>
        </w:rPr>
        <w:t>p</w:t>
      </w:r>
      <w:r w:rsidRPr="007C625E">
        <w:rPr>
          <w:color w:val="auto"/>
          <w:spacing w:val="-1"/>
        </w:rPr>
        <w:t>re</w:t>
      </w:r>
      <w:r w:rsidRPr="007C625E">
        <w:rPr>
          <w:color w:val="auto"/>
        </w:rPr>
        <w:t>s</w:t>
      </w:r>
      <w:r w:rsidRPr="007C625E">
        <w:rPr>
          <w:color w:val="auto"/>
          <w:spacing w:val="-1"/>
        </w:rPr>
        <w:t>e</w:t>
      </w:r>
      <w:r w:rsidRPr="007C625E">
        <w:rPr>
          <w:color w:val="auto"/>
        </w:rPr>
        <w:t>nta</w:t>
      </w:r>
      <w:r w:rsidRPr="007C625E">
        <w:rPr>
          <w:color w:val="auto"/>
          <w:spacing w:val="1"/>
        </w:rPr>
        <w:t>r</w:t>
      </w:r>
      <w:r w:rsidRPr="007C625E">
        <w:rPr>
          <w:color w:val="auto"/>
          <w:spacing w:val="-1"/>
        </w:rPr>
        <w:t>e</w:t>
      </w:r>
      <w:r w:rsidRPr="007C625E">
        <w:rPr>
          <w:color w:val="auto"/>
        </w:rPr>
        <w:t>m</w:t>
      </w:r>
      <w:r w:rsidRPr="007C625E">
        <w:rPr>
          <w:color w:val="auto"/>
          <w:spacing w:val="17"/>
        </w:rPr>
        <w:t xml:space="preserve"> </w:t>
      </w:r>
      <w:r w:rsidRPr="007C625E">
        <w:rPr>
          <w:color w:val="auto"/>
        </w:rPr>
        <w:t>ir</w:t>
      </w:r>
      <w:r w:rsidRPr="007C625E">
        <w:rPr>
          <w:color w:val="auto"/>
          <w:spacing w:val="1"/>
        </w:rPr>
        <w:t>re</w:t>
      </w:r>
      <w:r w:rsidRPr="007C625E">
        <w:rPr>
          <w:color w:val="auto"/>
          <w:spacing w:val="-2"/>
        </w:rPr>
        <w:t>g</w:t>
      </w:r>
      <w:r w:rsidRPr="007C625E">
        <w:rPr>
          <w:color w:val="auto"/>
        </w:rPr>
        <w:t>ula</w:t>
      </w:r>
      <w:r w:rsidRPr="007C625E">
        <w:rPr>
          <w:color w:val="auto"/>
          <w:spacing w:val="-1"/>
        </w:rPr>
        <w:t>r</w:t>
      </w:r>
      <w:r w:rsidRPr="007C625E">
        <w:rPr>
          <w:color w:val="auto"/>
        </w:rPr>
        <w:t>id</w:t>
      </w:r>
      <w:r w:rsidRPr="007C625E">
        <w:rPr>
          <w:color w:val="auto"/>
          <w:spacing w:val="2"/>
        </w:rPr>
        <w:t>a</w:t>
      </w:r>
      <w:r w:rsidRPr="007C625E">
        <w:rPr>
          <w:color w:val="auto"/>
        </w:rPr>
        <w:t>d</w:t>
      </w:r>
      <w:r w:rsidRPr="007C625E">
        <w:rPr>
          <w:color w:val="auto"/>
          <w:spacing w:val="-1"/>
        </w:rPr>
        <w:t>e</w:t>
      </w:r>
      <w:r w:rsidRPr="007C625E">
        <w:rPr>
          <w:color w:val="auto"/>
        </w:rPr>
        <w:t>s</w:t>
      </w:r>
      <w:r w:rsidRPr="007C625E">
        <w:rPr>
          <w:color w:val="auto"/>
          <w:spacing w:val="17"/>
        </w:rPr>
        <w:t xml:space="preserve"> </w:t>
      </w:r>
      <w:r w:rsidRPr="007C625E">
        <w:rPr>
          <w:color w:val="auto"/>
        </w:rPr>
        <w:t>insan</w:t>
      </w:r>
      <w:r w:rsidRPr="007C625E">
        <w:rPr>
          <w:color w:val="auto"/>
          <w:spacing w:val="-1"/>
        </w:rPr>
        <w:t>á</w:t>
      </w:r>
      <w:r w:rsidRPr="007C625E">
        <w:rPr>
          <w:color w:val="auto"/>
          <w:spacing w:val="2"/>
        </w:rPr>
        <w:t>v</w:t>
      </w:r>
      <w:r w:rsidRPr="007C625E">
        <w:rPr>
          <w:color w:val="auto"/>
          <w:spacing w:val="-1"/>
        </w:rPr>
        <w:t>e</w:t>
      </w:r>
      <w:r w:rsidRPr="007C625E">
        <w:rPr>
          <w:color w:val="auto"/>
        </w:rPr>
        <w:t>is,</w:t>
      </w:r>
      <w:r w:rsidRPr="007C625E">
        <w:rPr>
          <w:color w:val="auto"/>
          <w:spacing w:val="17"/>
        </w:rPr>
        <w:t xml:space="preserve"> </w:t>
      </w:r>
      <w:r w:rsidRPr="007C625E">
        <w:rPr>
          <w:color w:val="auto"/>
        </w:rPr>
        <w:t>info</w:t>
      </w:r>
      <w:r w:rsidRPr="007C625E">
        <w:rPr>
          <w:color w:val="auto"/>
          <w:spacing w:val="-1"/>
        </w:rPr>
        <w:t>r</w:t>
      </w:r>
      <w:r w:rsidRPr="007C625E">
        <w:rPr>
          <w:color w:val="auto"/>
        </w:rPr>
        <w:t>ma</w:t>
      </w:r>
      <w:r w:rsidRPr="007C625E">
        <w:rPr>
          <w:color w:val="auto"/>
          <w:spacing w:val="2"/>
        </w:rPr>
        <w:t>n</w:t>
      </w:r>
      <w:r w:rsidRPr="007C625E">
        <w:rPr>
          <w:color w:val="auto"/>
        </w:rPr>
        <w:t>do de</w:t>
      </w:r>
      <w:r w:rsidRPr="007C625E">
        <w:rPr>
          <w:color w:val="auto"/>
          <w:spacing w:val="-1"/>
        </w:rPr>
        <w:t xml:space="preserve"> </w:t>
      </w:r>
      <w:r w:rsidRPr="007C625E">
        <w:rPr>
          <w:color w:val="auto"/>
        </w:rPr>
        <w:t>tal f</w:t>
      </w:r>
      <w:r w:rsidRPr="007C625E">
        <w:rPr>
          <w:color w:val="auto"/>
          <w:spacing w:val="-2"/>
        </w:rPr>
        <w:t>a</w:t>
      </w:r>
      <w:r w:rsidRPr="007C625E">
        <w:rPr>
          <w:color w:val="auto"/>
        </w:rPr>
        <w:t xml:space="preserve">to ao </w:t>
      </w:r>
      <w:r w:rsidR="004B09D1" w:rsidRPr="007C625E">
        <w:rPr>
          <w:color w:val="auto"/>
        </w:rPr>
        <w:t>fornecedor</w:t>
      </w:r>
      <w:r w:rsidRPr="007C625E">
        <w:rPr>
          <w:color w:val="auto"/>
          <w:spacing w:val="-1"/>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rPr>
        <w:t>do</w:t>
      </w:r>
    </w:p>
    <w:p w14:paraId="38ADD8F5" w14:textId="68A109C5" w:rsidR="003C7A23" w:rsidRPr="007C625E" w:rsidRDefault="003C7A23" w:rsidP="00867807">
      <w:pPr>
        <w:pStyle w:val="Nivel2"/>
        <w:numPr>
          <w:ilvl w:val="1"/>
          <w:numId w:val="17"/>
        </w:numPr>
        <w:tabs>
          <w:tab w:val="left" w:pos="567"/>
        </w:tabs>
        <w:spacing w:line="240" w:lineRule="auto"/>
        <w:ind w:left="0" w:firstLine="0"/>
        <w:rPr>
          <w:color w:val="auto"/>
        </w:rPr>
      </w:pPr>
      <w:r w:rsidRPr="007C625E">
        <w:rPr>
          <w:color w:val="auto"/>
        </w:rPr>
        <w:t>O sistema ordenará automaticamente as propostas classificadas, sendo que somente estas participarão da fase de lances.</w:t>
      </w:r>
    </w:p>
    <w:p w14:paraId="0068F72A" w14:textId="540CC2C7" w:rsidR="003C7A23" w:rsidRPr="007C625E" w:rsidRDefault="003C7A23" w:rsidP="00867807">
      <w:pPr>
        <w:pStyle w:val="Nivel2"/>
        <w:numPr>
          <w:ilvl w:val="1"/>
          <w:numId w:val="17"/>
        </w:numPr>
        <w:tabs>
          <w:tab w:val="left" w:pos="567"/>
        </w:tabs>
        <w:spacing w:line="240" w:lineRule="auto"/>
        <w:ind w:left="0" w:firstLine="0"/>
        <w:rPr>
          <w:color w:val="auto"/>
        </w:rPr>
      </w:pPr>
      <w:r w:rsidRPr="007C625E">
        <w:rPr>
          <w:color w:val="auto"/>
        </w:rPr>
        <w:lastRenderedPageBreak/>
        <w:t xml:space="preserve">O sistema disponibilizará campo próprio para troca de mensagens entre o </w:t>
      </w:r>
      <w:r w:rsidR="004B09D1" w:rsidRPr="007C625E">
        <w:rPr>
          <w:color w:val="auto"/>
        </w:rPr>
        <w:t>Agente de Contratação</w:t>
      </w:r>
      <w:r w:rsidRPr="007C625E">
        <w:rPr>
          <w:color w:val="auto"/>
        </w:rPr>
        <w:t xml:space="preserve"> e os </w:t>
      </w:r>
      <w:r w:rsidR="004B09D1" w:rsidRPr="007C625E">
        <w:rPr>
          <w:color w:val="auto"/>
        </w:rPr>
        <w:t>fornecedor</w:t>
      </w:r>
      <w:r w:rsidR="00D11093" w:rsidRPr="007C625E">
        <w:rPr>
          <w:color w:val="auto"/>
        </w:rPr>
        <w:t>e</w:t>
      </w:r>
      <w:r w:rsidRPr="007C625E">
        <w:rPr>
          <w:color w:val="auto"/>
        </w:rPr>
        <w:t>s.</w:t>
      </w:r>
    </w:p>
    <w:p w14:paraId="55DEB6A9" w14:textId="5320F00E" w:rsidR="003C7A23" w:rsidRDefault="003C7A23" w:rsidP="00867807">
      <w:pPr>
        <w:pStyle w:val="Nivel2"/>
        <w:numPr>
          <w:ilvl w:val="1"/>
          <w:numId w:val="17"/>
        </w:numPr>
        <w:tabs>
          <w:tab w:val="left" w:pos="567"/>
        </w:tabs>
        <w:spacing w:line="240" w:lineRule="auto"/>
        <w:ind w:left="0" w:firstLine="0"/>
        <w:rPr>
          <w:color w:val="auto"/>
        </w:rPr>
      </w:pPr>
      <w:r w:rsidRPr="007C625E">
        <w:rPr>
          <w:color w:val="auto"/>
        </w:rPr>
        <w:t xml:space="preserve">Iniciada a etapa competitiva, os </w:t>
      </w:r>
      <w:r w:rsidR="004B09D1" w:rsidRPr="007C625E">
        <w:rPr>
          <w:color w:val="auto"/>
        </w:rPr>
        <w:t>fornecedor</w:t>
      </w:r>
      <w:r w:rsidR="00D11093" w:rsidRPr="007C625E">
        <w:rPr>
          <w:color w:val="auto"/>
        </w:rPr>
        <w:t>e</w:t>
      </w:r>
      <w:r w:rsidRPr="007C625E">
        <w:rPr>
          <w:color w:val="auto"/>
        </w:rPr>
        <w:t>s deverão encaminhar lances exclusivamente por meio de sistema eletrônico, sendo imediatamente informados do seu recebimento e do valor consignado no registro.</w:t>
      </w:r>
    </w:p>
    <w:p w14:paraId="6584CB20" w14:textId="03853A07" w:rsidR="003C7A23" w:rsidRPr="00AC2233" w:rsidRDefault="003C7A23" w:rsidP="00867807">
      <w:pPr>
        <w:pStyle w:val="Nivel2"/>
        <w:numPr>
          <w:ilvl w:val="2"/>
          <w:numId w:val="17"/>
        </w:numPr>
        <w:tabs>
          <w:tab w:val="left" w:pos="567"/>
        </w:tabs>
        <w:spacing w:line="240" w:lineRule="auto"/>
        <w:ind w:left="0" w:firstLine="0"/>
        <w:rPr>
          <w:color w:val="auto"/>
        </w:rPr>
      </w:pPr>
      <w:r w:rsidRPr="007C625E">
        <w:rPr>
          <w:color w:val="auto"/>
        </w:rPr>
        <w:t xml:space="preserve">Os </w:t>
      </w:r>
      <w:r w:rsidR="004B09D1" w:rsidRPr="00AC2233">
        <w:rPr>
          <w:color w:val="auto"/>
        </w:rPr>
        <w:t>fornecedor</w:t>
      </w:r>
      <w:r w:rsidR="00D11093" w:rsidRPr="00AC2233">
        <w:rPr>
          <w:color w:val="auto"/>
        </w:rPr>
        <w:t>e</w:t>
      </w:r>
      <w:r w:rsidRPr="00AC2233">
        <w:rPr>
          <w:color w:val="auto"/>
        </w:rPr>
        <w:t>s poderão oferecer lances sucessivos, observando o horário fixado para abertura da sessão e as regras estabelecidas no Edital.</w:t>
      </w:r>
    </w:p>
    <w:p w14:paraId="174D1758" w14:textId="10B33C3A" w:rsidR="00BD5471" w:rsidRDefault="00BD5471" w:rsidP="00867807">
      <w:pPr>
        <w:pStyle w:val="Nivel2"/>
        <w:numPr>
          <w:ilvl w:val="2"/>
          <w:numId w:val="17"/>
        </w:numPr>
        <w:tabs>
          <w:tab w:val="left" w:pos="567"/>
        </w:tabs>
        <w:spacing w:line="240" w:lineRule="auto"/>
        <w:ind w:left="0" w:firstLine="0"/>
        <w:rPr>
          <w:color w:val="auto"/>
        </w:rPr>
      </w:pPr>
      <w:r w:rsidRPr="007C625E">
        <w:rPr>
          <w:color w:val="auto"/>
        </w:rPr>
        <w:t>O fornecedor somente poderá oferecer lance de valor inferior ou percentual de desconto superior ao último por ele ofertado e registrado pelo sistema.</w:t>
      </w:r>
    </w:p>
    <w:p w14:paraId="7F2ACC39" w14:textId="27E9996D" w:rsidR="00AC2233" w:rsidRDefault="00AC2233" w:rsidP="00867807">
      <w:pPr>
        <w:pStyle w:val="Nivel2"/>
        <w:numPr>
          <w:ilvl w:val="2"/>
          <w:numId w:val="17"/>
        </w:numPr>
        <w:tabs>
          <w:tab w:val="left" w:pos="567"/>
        </w:tabs>
        <w:spacing w:line="240" w:lineRule="auto"/>
        <w:ind w:left="0" w:firstLine="0"/>
        <w:rPr>
          <w:color w:val="auto"/>
        </w:rPr>
      </w:pPr>
      <w:r w:rsidRPr="00AC2233">
        <w:rPr>
          <w:color w:val="auto"/>
        </w:rPr>
        <w:t>Não serão aceitos dois ou mais lances de mesmo valor, prevalecendo aquele que for recebido e registrado em primeiro lugar.</w:t>
      </w:r>
    </w:p>
    <w:p w14:paraId="186A068C" w14:textId="3689E1E1" w:rsidR="00BD5471" w:rsidRDefault="00BD5471" w:rsidP="00867807">
      <w:pPr>
        <w:pStyle w:val="Nivel2"/>
        <w:numPr>
          <w:ilvl w:val="2"/>
          <w:numId w:val="17"/>
        </w:numPr>
        <w:tabs>
          <w:tab w:val="left" w:pos="567"/>
        </w:tabs>
        <w:spacing w:line="240" w:lineRule="auto"/>
        <w:ind w:left="0" w:firstLine="0"/>
        <w:rPr>
          <w:color w:val="auto"/>
        </w:rPr>
      </w:pPr>
      <w:r w:rsidRPr="00F244CC">
        <w:rPr>
          <w:color w:val="auto"/>
        </w:rPr>
        <w:t>Não há intervalo mínimo de diferença de valores ou percentuais entre os lances.</w:t>
      </w:r>
    </w:p>
    <w:p w14:paraId="65F64FBD" w14:textId="355DEC2A" w:rsidR="00BD5471" w:rsidRDefault="00BD5471" w:rsidP="00867807">
      <w:pPr>
        <w:pStyle w:val="Nivel2"/>
        <w:numPr>
          <w:ilvl w:val="2"/>
          <w:numId w:val="17"/>
        </w:numPr>
        <w:tabs>
          <w:tab w:val="left" w:pos="567"/>
        </w:tabs>
        <w:spacing w:line="240" w:lineRule="auto"/>
        <w:ind w:left="0" w:firstLine="0"/>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3CEF428" w14:textId="157987FD" w:rsidR="00BD5471" w:rsidRPr="007C625E" w:rsidRDefault="00BD5471" w:rsidP="00867807">
      <w:pPr>
        <w:pStyle w:val="Nivel2"/>
        <w:numPr>
          <w:ilvl w:val="2"/>
          <w:numId w:val="17"/>
        </w:numPr>
        <w:tabs>
          <w:tab w:val="left" w:pos="567"/>
        </w:tabs>
        <w:spacing w:line="240" w:lineRule="auto"/>
        <w:ind w:left="0" w:firstLine="0"/>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0BC89738" w14:textId="4D6B45F0" w:rsidR="003C7A23" w:rsidRDefault="003C7A23" w:rsidP="00867807">
      <w:pPr>
        <w:pStyle w:val="Nivel2"/>
        <w:numPr>
          <w:ilvl w:val="1"/>
          <w:numId w:val="17"/>
        </w:numPr>
        <w:tabs>
          <w:tab w:val="left" w:pos="567"/>
        </w:tabs>
        <w:spacing w:line="240" w:lineRule="auto"/>
        <w:ind w:left="0" w:firstLine="0"/>
        <w:rPr>
          <w:color w:val="auto"/>
        </w:rPr>
      </w:pPr>
      <w:r w:rsidRPr="00D4374D">
        <w:rPr>
          <w:color w:val="auto"/>
        </w:rPr>
        <w:t>O procedimento seguirá de acordo com o modo de disputa adotado.</w:t>
      </w:r>
    </w:p>
    <w:p w14:paraId="4F950ACF" w14:textId="5EB6CF08" w:rsidR="00450099" w:rsidRDefault="00450099" w:rsidP="00867807">
      <w:pPr>
        <w:pStyle w:val="Nivel2"/>
        <w:numPr>
          <w:ilvl w:val="1"/>
          <w:numId w:val="17"/>
        </w:numPr>
        <w:tabs>
          <w:tab w:val="left" w:pos="567"/>
        </w:tabs>
        <w:spacing w:line="240" w:lineRule="auto"/>
        <w:ind w:left="0" w:firstLine="0"/>
        <w:rPr>
          <w:color w:val="auto"/>
        </w:rPr>
      </w:pPr>
      <w:r w:rsidRPr="007C625E">
        <w:rPr>
          <w:color w:val="auto"/>
        </w:rPr>
        <w:t xml:space="preserve">Caso o fornecedor não apresente lances, </w:t>
      </w:r>
      <w:r>
        <w:rPr>
          <w:color w:val="auto"/>
        </w:rPr>
        <w:t>será considerado</w:t>
      </w:r>
      <w:r w:rsidRPr="007C625E">
        <w:rPr>
          <w:color w:val="auto"/>
        </w:rPr>
        <w:t xml:space="preserve"> o valor de sua proposta</w:t>
      </w:r>
      <w:r>
        <w:rPr>
          <w:color w:val="auto"/>
        </w:rPr>
        <w:t xml:space="preserve"> registrada no sistema.</w:t>
      </w:r>
    </w:p>
    <w:p w14:paraId="503CD0BA" w14:textId="7709C6B1" w:rsidR="00D4374D" w:rsidRPr="00B5271E" w:rsidRDefault="00D4374D" w:rsidP="00867807">
      <w:pPr>
        <w:pStyle w:val="Nivel2"/>
        <w:numPr>
          <w:ilvl w:val="1"/>
          <w:numId w:val="17"/>
        </w:numPr>
        <w:tabs>
          <w:tab w:val="left" w:pos="567"/>
        </w:tabs>
        <w:spacing w:line="240" w:lineRule="auto"/>
        <w:ind w:left="0" w:firstLine="0"/>
        <w:rPr>
          <w:color w:val="auto"/>
        </w:rPr>
      </w:pPr>
      <w:r w:rsidRPr="00B5271E">
        <w:rPr>
          <w:color w:val="auto"/>
        </w:rPr>
        <w:t>Para o envio de lances n</w:t>
      </w:r>
      <w:r w:rsidR="00CA4486" w:rsidRPr="00B5271E">
        <w:rPr>
          <w:color w:val="auto"/>
        </w:rPr>
        <w:t>a Dispensa</w:t>
      </w:r>
      <w:r w:rsidRPr="00B5271E">
        <w:rPr>
          <w:color w:val="auto"/>
        </w:rPr>
        <w:t xml:space="preserve"> eletrônic</w:t>
      </w:r>
      <w:r w:rsidR="00CA4486" w:rsidRPr="00B5271E">
        <w:rPr>
          <w:color w:val="auto"/>
        </w:rPr>
        <w:t>a</w:t>
      </w:r>
      <w:r w:rsidRPr="00B5271E">
        <w:rPr>
          <w:color w:val="auto"/>
        </w:rPr>
        <w:t xml:space="preserve"> o modo de disputa </w:t>
      </w:r>
      <w:r w:rsidRPr="00B5271E">
        <w:rPr>
          <w:b/>
          <w:bCs/>
          <w:color w:val="auto"/>
        </w:rPr>
        <w:t>“ABERTO”</w:t>
      </w:r>
      <w:r w:rsidRPr="00B5271E">
        <w:rPr>
          <w:color w:val="auto"/>
        </w:rPr>
        <w:t>, os licitantes apresentarão lances públicos e sucessivos, com prorrogações.</w:t>
      </w:r>
    </w:p>
    <w:p w14:paraId="77CA916D" w14:textId="1AECC527" w:rsidR="00170E8D" w:rsidRPr="00B5271E" w:rsidRDefault="00170E8D" w:rsidP="00867807">
      <w:pPr>
        <w:pStyle w:val="Nivel2"/>
        <w:numPr>
          <w:ilvl w:val="2"/>
          <w:numId w:val="17"/>
        </w:numPr>
        <w:tabs>
          <w:tab w:val="left" w:pos="567"/>
        </w:tabs>
        <w:spacing w:line="240" w:lineRule="auto"/>
        <w:ind w:left="0" w:firstLine="0"/>
        <w:rPr>
          <w:color w:val="auto"/>
        </w:rPr>
      </w:pPr>
      <w:r w:rsidRPr="00B5271E">
        <w:rPr>
          <w:color w:val="auto"/>
        </w:rPr>
        <w:t xml:space="preserve">A etapa de lances da sessão pública terá duração de </w:t>
      </w:r>
      <w:r w:rsidR="007E431D" w:rsidRPr="00B5271E">
        <w:rPr>
          <w:color w:val="auto"/>
        </w:rPr>
        <w:t>01</w:t>
      </w:r>
      <w:r w:rsidRPr="00B5271E">
        <w:rPr>
          <w:color w:val="auto"/>
        </w:rPr>
        <w:t xml:space="preserve"> (</w:t>
      </w:r>
      <w:r w:rsidR="007E431D" w:rsidRPr="00B5271E">
        <w:rPr>
          <w:color w:val="auto"/>
        </w:rPr>
        <w:t>uma</w:t>
      </w:r>
      <w:r w:rsidRPr="00B5271E">
        <w:rPr>
          <w:color w:val="auto"/>
        </w:rPr>
        <w:t xml:space="preserve">) </w:t>
      </w:r>
      <w:r w:rsidR="007E431D" w:rsidRPr="00B5271E">
        <w:rPr>
          <w:color w:val="auto"/>
        </w:rPr>
        <w:t>hora</w:t>
      </w:r>
      <w:r w:rsidRPr="00B5271E">
        <w:rPr>
          <w:color w:val="auto"/>
        </w:rPr>
        <w:t xml:space="preserve"> e, </w:t>
      </w:r>
      <w:r w:rsidR="007E431D" w:rsidRPr="00B5271E">
        <w:rPr>
          <w:color w:val="auto"/>
        </w:rPr>
        <w:t>não</w:t>
      </w:r>
      <w:r w:rsidRPr="00B5271E">
        <w:rPr>
          <w:color w:val="auto"/>
        </w:rPr>
        <w:t xml:space="preserve"> </w:t>
      </w:r>
      <w:r w:rsidR="007E431D" w:rsidRPr="00B5271E">
        <w:rPr>
          <w:color w:val="auto"/>
        </w:rPr>
        <w:t>terá</w:t>
      </w:r>
      <w:r w:rsidRPr="00B5271E">
        <w:rPr>
          <w:color w:val="auto"/>
        </w:rPr>
        <w:t xml:space="preserve"> prorroga</w:t>
      </w:r>
      <w:r w:rsidR="007E431D" w:rsidRPr="00B5271E">
        <w:rPr>
          <w:color w:val="auto"/>
        </w:rPr>
        <w:t>ção.</w:t>
      </w:r>
      <w:r w:rsidRPr="00B5271E">
        <w:rPr>
          <w:color w:val="auto"/>
        </w:rPr>
        <w:t xml:space="preserve"> </w:t>
      </w:r>
    </w:p>
    <w:p w14:paraId="779DE621" w14:textId="458BB007" w:rsidR="00170E8D" w:rsidRPr="00B5271E" w:rsidRDefault="007E431D" w:rsidP="00867807">
      <w:pPr>
        <w:pStyle w:val="Nivel2"/>
        <w:numPr>
          <w:ilvl w:val="2"/>
          <w:numId w:val="17"/>
        </w:numPr>
        <w:tabs>
          <w:tab w:val="left" w:pos="567"/>
        </w:tabs>
        <w:spacing w:line="240" w:lineRule="auto"/>
        <w:ind w:left="0" w:firstLine="0"/>
        <w:rPr>
          <w:color w:val="auto"/>
        </w:rPr>
      </w:pPr>
      <w:r w:rsidRPr="00B5271E">
        <w:rPr>
          <w:color w:val="auto"/>
        </w:rPr>
        <w:t>A</w:t>
      </w:r>
      <w:r w:rsidR="00170E8D" w:rsidRPr="00B5271E">
        <w:rPr>
          <w:color w:val="auto"/>
        </w:rPr>
        <w:t xml:space="preserve"> sessão pública encerrar-se-á automaticamente, e o sistema ordenará e divulgará os lances conforme a ordem final de classificação.</w:t>
      </w:r>
    </w:p>
    <w:p w14:paraId="06DC9F56" w14:textId="0D312A52" w:rsidR="00F37757" w:rsidRPr="00B5271E" w:rsidRDefault="00F37757" w:rsidP="00867807">
      <w:pPr>
        <w:pStyle w:val="Nivel2"/>
        <w:numPr>
          <w:ilvl w:val="2"/>
          <w:numId w:val="17"/>
        </w:numPr>
        <w:tabs>
          <w:tab w:val="left" w:pos="567"/>
        </w:tabs>
        <w:spacing w:line="240" w:lineRule="auto"/>
        <w:ind w:left="0" w:firstLine="0"/>
        <w:rPr>
          <w:color w:val="auto"/>
        </w:rPr>
      </w:pPr>
      <w:r w:rsidRPr="00B5271E">
        <w:rPr>
          <w:color w:val="auto"/>
        </w:rPr>
        <w:t>Definida a melhor proposta, se a diferença em relação à proposta classificada em segundo lugar for de pelo menos 5% (cinco por cento), o agente de contratação poderá admitir o reinício da disputa aberta, para a definição das demais colocações.</w:t>
      </w:r>
    </w:p>
    <w:p w14:paraId="1ADCD332" w14:textId="249ED32C" w:rsidR="000B0814" w:rsidRPr="00B5271E" w:rsidRDefault="000B0814" w:rsidP="00867807">
      <w:pPr>
        <w:pStyle w:val="Nivel2"/>
        <w:numPr>
          <w:ilvl w:val="2"/>
          <w:numId w:val="17"/>
        </w:numPr>
        <w:tabs>
          <w:tab w:val="left" w:pos="567"/>
        </w:tabs>
        <w:spacing w:line="240" w:lineRule="auto"/>
        <w:ind w:left="0" w:firstLine="0"/>
        <w:rPr>
          <w:color w:val="auto"/>
        </w:rPr>
      </w:pPr>
      <w:r w:rsidRPr="00B5271E">
        <w:rPr>
          <w:color w:val="auto"/>
        </w:rPr>
        <w:t>Após o reinício previsto no item supra, os licitantes serão convocados para apresentar lances intermediários.</w:t>
      </w:r>
    </w:p>
    <w:p w14:paraId="4B62654B" w14:textId="2C8A5878" w:rsidR="00450099" w:rsidRPr="00B5271E" w:rsidRDefault="00450099" w:rsidP="00867807">
      <w:pPr>
        <w:pStyle w:val="Nivel2"/>
        <w:numPr>
          <w:ilvl w:val="2"/>
          <w:numId w:val="17"/>
        </w:numPr>
        <w:tabs>
          <w:tab w:val="left" w:pos="567"/>
        </w:tabs>
        <w:spacing w:line="240" w:lineRule="auto"/>
        <w:ind w:left="0" w:firstLine="0"/>
        <w:rPr>
          <w:color w:val="auto"/>
        </w:rPr>
      </w:pPr>
      <w:r w:rsidRPr="00B5271E">
        <w:rPr>
          <w:color w:val="auto"/>
        </w:rPr>
        <w:t>Durante o transcurso da sessão pública, os licitantes serão informados, em tempo real, do valor do menor lance registrado, vedada a identificação do licitante.</w:t>
      </w:r>
    </w:p>
    <w:p w14:paraId="53EF06E6" w14:textId="0D2B8FAB" w:rsidR="00170E8D" w:rsidRDefault="00170E8D" w:rsidP="00867807">
      <w:pPr>
        <w:pStyle w:val="Nivel2"/>
        <w:numPr>
          <w:ilvl w:val="1"/>
          <w:numId w:val="17"/>
        </w:numPr>
        <w:tabs>
          <w:tab w:val="left" w:pos="567"/>
        </w:tabs>
        <w:spacing w:line="240" w:lineRule="auto"/>
        <w:ind w:left="0" w:firstLine="0"/>
        <w:rPr>
          <w:color w:val="auto"/>
        </w:rPr>
      </w:pPr>
      <w:r w:rsidRPr="00F244CC">
        <w:rPr>
          <w:color w:val="auto"/>
        </w:rPr>
        <w:t xml:space="preserve">No caso de desconexão com o </w:t>
      </w:r>
      <w:r w:rsidR="00CA4486">
        <w:rPr>
          <w:color w:val="auto"/>
        </w:rPr>
        <w:t>Agente de Contratação</w:t>
      </w:r>
      <w:r w:rsidRPr="00F244CC">
        <w:rPr>
          <w:color w:val="auto"/>
        </w:rPr>
        <w:t>, no decorrer da etapa competitiva d</w:t>
      </w:r>
      <w:r w:rsidR="00CA4486">
        <w:rPr>
          <w:color w:val="auto"/>
        </w:rPr>
        <w:t>a Dispensa</w:t>
      </w:r>
      <w:r w:rsidRPr="00F244CC">
        <w:rPr>
          <w:color w:val="auto"/>
        </w:rPr>
        <w:t>, o sistema eletrônico poderá permanecer acessível aos licitantes para a recepção dos lances.</w:t>
      </w:r>
    </w:p>
    <w:p w14:paraId="6A096DC8" w14:textId="059226AC" w:rsidR="00875532" w:rsidRDefault="00875532" w:rsidP="00875532">
      <w:pPr>
        <w:pStyle w:val="Nivel2"/>
        <w:numPr>
          <w:ilvl w:val="0"/>
          <w:numId w:val="0"/>
        </w:numPr>
        <w:tabs>
          <w:tab w:val="left" w:pos="567"/>
        </w:tabs>
        <w:spacing w:line="240" w:lineRule="auto"/>
        <w:rPr>
          <w:color w:val="auto"/>
        </w:rPr>
      </w:pPr>
      <w:r>
        <w:rPr>
          <w:color w:val="auto"/>
        </w:rPr>
        <w:t>5.</w:t>
      </w:r>
      <w:r w:rsidR="002E1BC0">
        <w:rPr>
          <w:color w:val="auto"/>
        </w:rPr>
        <w:t>9</w:t>
      </w:r>
      <w:r>
        <w:rPr>
          <w:color w:val="auto"/>
        </w:rPr>
        <w:t xml:space="preserve">.1 </w:t>
      </w:r>
      <w:r>
        <w:rPr>
          <w:color w:val="auto"/>
        </w:rPr>
        <w:tab/>
      </w:r>
      <w:r w:rsidRPr="00170E8D">
        <w:rPr>
          <w:color w:val="auto"/>
        </w:rPr>
        <w:t xml:space="preserve">Quando a desconexão do sistema eletrônico para o </w:t>
      </w:r>
      <w:r w:rsidR="00CA4486">
        <w:rPr>
          <w:color w:val="auto"/>
        </w:rPr>
        <w:t>agente de contratação</w:t>
      </w:r>
      <w:r w:rsidRPr="00170E8D">
        <w:rPr>
          <w:color w:val="auto"/>
        </w:rPr>
        <w:t xml:space="preserve"> persistir por tempo superior a dez minutos, a sessão pública será suspensa e reiniciada somente após decorridas vinte e quatro horas da comunicação do fato pelo </w:t>
      </w:r>
      <w:r w:rsidR="00CA4486">
        <w:rPr>
          <w:color w:val="auto"/>
        </w:rPr>
        <w:t>Agente de Contratação</w:t>
      </w:r>
      <w:r w:rsidRPr="00170E8D">
        <w:rPr>
          <w:color w:val="auto"/>
        </w:rPr>
        <w:t xml:space="preserve"> aos participantes, no sítio eletrônico utilizado para divulgação. Caso o licitante não apresente lances, concorrerá com o valor de sua proposta</w:t>
      </w:r>
      <w:r>
        <w:rPr>
          <w:color w:val="auto"/>
        </w:rPr>
        <w:t>.</w:t>
      </w:r>
    </w:p>
    <w:p w14:paraId="259D2A79" w14:textId="756900AE" w:rsidR="00875532" w:rsidRPr="00875532" w:rsidRDefault="00875532" w:rsidP="007C625E">
      <w:pPr>
        <w:pStyle w:val="Nivel2"/>
        <w:numPr>
          <w:ilvl w:val="1"/>
          <w:numId w:val="17"/>
        </w:numPr>
        <w:tabs>
          <w:tab w:val="left" w:pos="567"/>
        </w:tabs>
        <w:spacing w:line="240" w:lineRule="auto"/>
        <w:ind w:left="0" w:firstLine="0"/>
        <w:rPr>
          <w:color w:val="auto"/>
        </w:rPr>
      </w:pPr>
      <w:r w:rsidRPr="00F244CC">
        <w:rPr>
          <w:color w:val="auto"/>
        </w:rPr>
        <w:t xml:space="preserve">Em relação a itens/lotes não exclusivos para participação de microempresas e empresas de pequeno porte, uma vez </w:t>
      </w:r>
      <w:r w:rsidRPr="00F244CC">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8" w:anchor="art44" w:history="1">
        <w:proofErr w:type="spellStart"/>
        <w:r w:rsidRPr="00F244CC">
          <w:rPr>
            <w:b/>
            <w:bCs/>
          </w:rPr>
          <w:t>arts</w:t>
        </w:r>
        <w:proofErr w:type="spellEnd"/>
        <w:r w:rsidRPr="00F244CC">
          <w:rPr>
            <w:b/>
            <w:bCs/>
          </w:rPr>
          <w:t>. 44 e 45 da Lei Complementar nº 123, de 2006</w:t>
        </w:r>
      </w:hyperlink>
      <w:r w:rsidRPr="00F244CC">
        <w:rPr>
          <w:color w:val="auto"/>
        </w:rPr>
        <w:t xml:space="preserve"> </w:t>
      </w:r>
      <w:r w:rsidRPr="00F244CC">
        <w:rPr>
          <w:b/>
          <w:bCs/>
          <w:color w:val="auto"/>
        </w:rPr>
        <w:t>– EMPATE FICTO.</w:t>
      </w:r>
    </w:p>
    <w:p w14:paraId="640E487E" w14:textId="77777777"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lastRenderedPageBreak/>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130004BC" w14:textId="77777777"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C2568D" w14:textId="77777777" w:rsidR="00875532" w:rsidRDefault="00875532" w:rsidP="00867807">
      <w:pPr>
        <w:pStyle w:val="Nivel2"/>
        <w:numPr>
          <w:ilvl w:val="2"/>
          <w:numId w:val="17"/>
        </w:numPr>
        <w:tabs>
          <w:tab w:val="left" w:pos="567"/>
        </w:tabs>
        <w:spacing w:line="240" w:lineRule="auto"/>
        <w:ind w:left="0" w:hanging="11"/>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A53D0D" w14:textId="26512C9C"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170E8D">
        <w:rPr>
          <w:color w:val="auto"/>
        </w:rPr>
        <w:t>.</w:t>
      </w:r>
    </w:p>
    <w:p w14:paraId="484569F1" w14:textId="59E82AC0" w:rsidR="00875532" w:rsidRDefault="00875532" w:rsidP="00867807">
      <w:pPr>
        <w:pStyle w:val="Nivel2"/>
        <w:numPr>
          <w:ilvl w:val="1"/>
          <w:numId w:val="17"/>
        </w:numPr>
        <w:tabs>
          <w:tab w:val="left" w:pos="567"/>
        </w:tabs>
        <w:spacing w:line="240" w:lineRule="auto"/>
        <w:ind w:left="0" w:hanging="11"/>
        <w:rPr>
          <w:color w:val="auto"/>
        </w:rPr>
      </w:pPr>
      <w:r w:rsidRPr="00F244CC">
        <w:rPr>
          <w:color w:val="auto"/>
        </w:rPr>
        <w:t xml:space="preserve">Encerrada a etapa de envio de lances da sessão pública, o </w:t>
      </w:r>
      <w:r w:rsidR="00450099">
        <w:rPr>
          <w:color w:val="auto"/>
        </w:rPr>
        <w:t>agente de contratação</w:t>
      </w:r>
      <w:r w:rsidRPr="00F244CC">
        <w:rPr>
          <w:color w:val="auto"/>
        </w:rPr>
        <w:t xml:space="preserve"> poderá encaminhar, pelo sistema eletrônico, contraproposta ao licitante que tenha apresentado o melhor preço, para que seja obtida melhor proposta, vedada a negociação em condições diferentes das previstas no edital.</w:t>
      </w:r>
    </w:p>
    <w:p w14:paraId="0B77A9F7" w14:textId="612163CC" w:rsidR="00450099" w:rsidRDefault="00450099" w:rsidP="00867807">
      <w:pPr>
        <w:pStyle w:val="Nivel2"/>
        <w:numPr>
          <w:ilvl w:val="1"/>
          <w:numId w:val="17"/>
        </w:numPr>
        <w:tabs>
          <w:tab w:val="left" w:pos="567"/>
        </w:tabs>
        <w:spacing w:line="240" w:lineRule="auto"/>
        <w:ind w:left="0" w:hanging="11"/>
        <w:rPr>
          <w:color w:val="auto"/>
        </w:rPr>
      </w:pPr>
      <w:r w:rsidRPr="007C625E">
        <w:rPr>
          <w:color w:val="auto"/>
        </w:rPr>
        <w:t xml:space="preserve">Encerrada a etapa de envio de lances da sessão pública, </w:t>
      </w:r>
      <w:r w:rsidRPr="007C625E">
        <w:rPr>
          <w:color w:val="auto"/>
          <w:u w:val="single"/>
        </w:rPr>
        <w:t>na hipótese da proposta do primeiro colocado permanecer acima do preço máximo ou inferior ao desconto definido para a contratação</w:t>
      </w:r>
      <w:r w:rsidRPr="007C625E">
        <w:rPr>
          <w:color w:val="auto"/>
        </w:rPr>
        <w:t>, o Agente de Contratação poderá negociar condições mais vantajosas.</w:t>
      </w:r>
    </w:p>
    <w:p w14:paraId="7C6C89F1" w14:textId="6AF4D3FD" w:rsidR="00450099" w:rsidRDefault="00450099" w:rsidP="00450099">
      <w:pPr>
        <w:pStyle w:val="Nivel2"/>
        <w:numPr>
          <w:ilvl w:val="0"/>
          <w:numId w:val="0"/>
        </w:numPr>
        <w:tabs>
          <w:tab w:val="left" w:pos="567"/>
        </w:tabs>
        <w:spacing w:line="240" w:lineRule="auto"/>
        <w:rPr>
          <w:color w:val="auto"/>
        </w:rPr>
      </w:pPr>
      <w:r w:rsidRPr="007C625E">
        <w:rPr>
          <w:color w:val="auto"/>
        </w:rPr>
        <w:t>5.1</w:t>
      </w:r>
      <w:r>
        <w:rPr>
          <w:color w:val="auto"/>
        </w:rPr>
        <w:t>2</w:t>
      </w:r>
      <w:r w:rsidRPr="007C625E">
        <w:rPr>
          <w:color w:val="auto"/>
        </w:rPr>
        <w:t>.1 A negociação poderá ser feita com os demais fornecedores, segundo a ordem de classificação inicialmente estabelecida, quando o primeiro colocado, mesmo após a negociação, for desclassificado em razão de sua proposta permanecer acima do preço máximo definido pela Administração.</w:t>
      </w:r>
    </w:p>
    <w:p w14:paraId="44918A5D" w14:textId="26193228" w:rsidR="00450099" w:rsidRDefault="00450099" w:rsidP="00867807">
      <w:pPr>
        <w:pStyle w:val="Nivel2"/>
        <w:numPr>
          <w:ilvl w:val="1"/>
          <w:numId w:val="17"/>
        </w:numPr>
        <w:tabs>
          <w:tab w:val="left" w:pos="567"/>
        </w:tabs>
        <w:spacing w:line="240" w:lineRule="auto"/>
        <w:ind w:left="0" w:hanging="11"/>
        <w:rPr>
          <w:color w:val="auto"/>
        </w:rPr>
      </w:pPr>
      <w:r w:rsidRPr="007C625E">
        <w:rPr>
          <w:color w:val="auto"/>
        </w:rPr>
        <w:t>A</w:t>
      </w:r>
      <w:r>
        <w:rPr>
          <w:color w:val="auto"/>
        </w:rPr>
        <w:t>s</w:t>
      </w:r>
      <w:r w:rsidRPr="007C625E">
        <w:rPr>
          <w:color w:val="auto"/>
        </w:rPr>
        <w:t xml:space="preserve"> negociaç</w:t>
      </w:r>
      <w:r>
        <w:rPr>
          <w:color w:val="auto"/>
        </w:rPr>
        <w:t>ões que se referem os itens anteriores</w:t>
      </w:r>
      <w:r w:rsidRPr="007C625E">
        <w:rPr>
          <w:color w:val="auto"/>
        </w:rPr>
        <w:t xml:space="preserve"> ser</w:t>
      </w:r>
      <w:r>
        <w:rPr>
          <w:color w:val="auto"/>
        </w:rPr>
        <w:t>ão</w:t>
      </w:r>
      <w:r w:rsidRPr="007C625E">
        <w:rPr>
          <w:color w:val="auto"/>
        </w:rPr>
        <w:t xml:space="preserve"> realizada</w:t>
      </w:r>
      <w:r>
        <w:rPr>
          <w:color w:val="auto"/>
        </w:rPr>
        <w:t>s</w:t>
      </w:r>
      <w:r w:rsidRPr="007C625E">
        <w:rPr>
          <w:color w:val="auto"/>
        </w:rPr>
        <w:t xml:space="preserve"> por meio do sistema e poder</w:t>
      </w:r>
      <w:r>
        <w:rPr>
          <w:color w:val="auto"/>
        </w:rPr>
        <w:t>ão</w:t>
      </w:r>
      <w:r w:rsidRPr="007C625E">
        <w:rPr>
          <w:color w:val="auto"/>
        </w:rPr>
        <w:t xml:space="preserve"> ser acompanhada</w:t>
      </w:r>
      <w:r>
        <w:rPr>
          <w:color w:val="auto"/>
        </w:rPr>
        <w:t>s</w:t>
      </w:r>
      <w:r w:rsidRPr="007C625E">
        <w:rPr>
          <w:color w:val="auto"/>
        </w:rPr>
        <w:t xml:space="preserve"> pelos demais fornecedores</w:t>
      </w:r>
      <w:r>
        <w:rPr>
          <w:color w:val="auto"/>
        </w:rPr>
        <w:t>.</w:t>
      </w:r>
    </w:p>
    <w:p w14:paraId="342CAA6C" w14:textId="6B05733F" w:rsidR="00450099" w:rsidRPr="00FB6B3E" w:rsidRDefault="00450099" w:rsidP="00867807">
      <w:pPr>
        <w:pStyle w:val="Nivel2"/>
        <w:numPr>
          <w:ilvl w:val="1"/>
          <w:numId w:val="17"/>
        </w:numPr>
        <w:tabs>
          <w:tab w:val="left" w:pos="567"/>
        </w:tabs>
        <w:spacing w:line="240" w:lineRule="auto"/>
        <w:ind w:left="0" w:hanging="11"/>
        <w:rPr>
          <w:color w:val="auto"/>
        </w:rPr>
      </w:pPr>
      <w:r w:rsidRPr="007C625E">
        <w:rPr>
          <w:rFonts w:eastAsia="Times New Roman"/>
          <w:color w:val="auto"/>
        </w:rPr>
        <w:t>O resultado da</w:t>
      </w:r>
      <w:r>
        <w:rPr>
          <w:rFonts w:eastAsia="Times New Roman"/>
          <w:color w:val="auto"/>
        </w:rPr>
        <w:t>s</w:t>
      </w:r>
      <w:r w:rsidRPr="007C625E">
        <w:rPr>
          <w:rFonts w:eastAsia="Times New Roman"/>
          <w:color w:val="auto"/>
        </w:rPr>
        <w:t xml:space="preserve"> negociaç</w:t>
      </w:r>
      <w:r>
        <w:rPr>
          <w:rFonts w:eastAsia="Times New Roman"/>
          <w:color w:val="auto"/>
        </w:rPr>
        <w:t>ões</w:t>
      </w:r>
      <w:r w:rsidRPr="007C625E">
        <w:rPr>
          <w:rFonts w:eastAsia="Times New Roman"/>
          <w:color w:val="auto"/>
        </w:rPr>
        <w:t xml:space="preserve"> ser</w:t>
      </w:r>
      <w:r>
        <w:rPr>
          <w:rFonts w:eastAsia="Times New Roman"/>
          <w:color w:val="auto"/>
        </w:rPr>
        <w:t>á</w:t>
      </w:r>
      <w:r w:rsidRPr="007C625E">
        <w:rPr>
          <w:rFonts w:eastAsia="Times New Roman"/>
          <w:color w:val="auto"/>
        </w:rPr>
        <w:t xml:space="preserve"> divulgado a todos os fornecedores e anexado aos autos do processo licitatório.</w:t>
      </w:r>
    </w:p>
    <w:p w14:paraId="0F81B8D5" w14:textId="0F5782BF" w:rsidR="00FB6B3E" w:rsidRDefault="00FB6B3E" w:rsidP="00867807">
      <w:pPr>
        <w:pStyle w:val="Nivel2"/>
        <w:numPr>
          <w:ilvl w:val="1"/>
          <w:numId w:val="17"/>
        </w:numPr>
        <w:tabs>
          <w:tab w:val="left" w:pos="567"/>
        </w:tabs>
        <w:spacing w:line="240" w:lineRule="auto"/>
        <w:ind w:left="0" w:hanging="11"/>
        <w:rPr>
          <w:color w:val="auto"/>
        </w:rPr>
      </w:pPr>
      <w:r w:rsidRPr="007C625E">
        <w:rPr>
          <w:color w:val="auto"/>
        </w:rPr>
        <w:t>Após a negociação do preço, o Agente de Contratação iniciará a fase de aceitação e julgamento da proposta</w:t>
      </w:r>
      <w:r>
        <w:rPr>
          <w:color w:val="auto"/>
        </w:rPr>
        <w:t>.</w:t>
      </w:r>
    </w:p>
    <w:p w14:paraId="413C7E40" w14:textId="019C673E" w:rsidR="00FB6B3E" w:rsidRDefault="00FB6B3E" w:rsidP="00867807">
      <w:pPr>
        <w:pStyle w:val="Nivel2"/>
        <w:numPr>
          <w:ilvl w:val="1"/>
          <w:numId w:val="17"/>
        </w:numPr>
        <w:tabs>
          <w:tab w:val="left" w:pos="567"/>
        </w:tabs>
        <w:spacing w:line="240" w:lineRule="auto"/>
        <w:ind w:left="0" w:hanging="11"/>
        <w:rPr>
          <w:color w:val="auto"/>
        </w:rPr>
      </w:pPr>
      <w:r w:rsidRPr="007C625E">
        <w:rPr>
          <w:color w:val="auto"/>
        </w:rPr>
        <w:t xml:space="preserve">O Agente de Contratação solicitará ao fornecedor mais bem classificado que, no prazo de </w:t>
      </w:r>
      <w:r w:rsidRPr="000361A4">
        <w:rPr>
          <w:b/>
          <w:bCs/>
          <w:color w:val="auto"/>
        </w:rPr>
        <w:t>2 (duas) horas</w:t>
      </w:r>
      <w:r w:rsidRPr="007C625E">
        <w:rPr>
          <w:color w:val="auto"/>
        </w:rPr>
        <w:t>, envie a proposta adequada ao último lance ofertado após a negociação realizada, acompanhada, se for o caso, dos documentos complementares, quando necessários à confirmação daqueles exigidos neste Edital e já apresentados.</w:t>
      </w:r>
    </w:p>
    <w:p w14:paraId="083AAA5F" w14:textId="4DA6ABB1" w:rsidR="00391F09" w:rsidRDefault="00FC660A" w:rsidP="00FC660A">
      <w:pPr>
        <w:pStyle w:val="Nivel2"/>
        <w:numPr>
          <w:ilvl w:val="0"/>
          <w:numId w:val="0"/>
        </w:numPr>
        <w:tabs>
          <w:tab w:val="left" w:pos="567"/>
        </w:tabs>
        <w:spacing w:line="240" w:lineRule="auto"/>
        <w:rPr>
          <w:color w:val="auto"/>
        </w:rPr>
      </w:pPr>
      <w:r w:rsidRPr="007C625E">
        <w:rPr>
          <w:color w:val="auto"/>
        </w:rPr>
        <w:t>5.</w:t>
      </w:r>
      <w:r>
        <w:rPr>
          <w:color w:val="auto"/>
        </w:rPr>
        <w:t>16</w:t>
      </w:r>
      <w:r w:rsidRPr="007C625E">
        <w:rPr>
          <w:color w:val="auto"/>
        </w:rPr>
        <w:t>.</w:t>
      </w:r>
      <w:r>
        <w:rPr>
          <w:color w:val="auto"/>
        </w:rPr>
        <w:t>1</w:t>
      </w:r>
      <w:r w:rsidRPr="007C625E">
        <w:rPr>
          <w:color w:val="auto"/>
        </w:rPr>
        <w:t xml:space="preserve"> </w:t>
      </w:r>
      <w:r w:rsidR="00391F09" w:rsidRPr="00F244CC">
        <w:rPr>
          <w:color w:val="auto"/>
        </w:rPr>
        <w:t xml:space="preserve">O prazo estabelecido no subitem anterior e contado a partir da solicitação do </w:t>
      </w:r>
      <w:proofErr w:type="spellStart"/>
      <w:r w:rsidR="00391F09" w:rsidRPr="00F244CC">
        <w:rPr>
          <w:color w:val="auto"/>
        </w:rPr>
        <w:t>pregoerio</w:t>
      </w:r>
      <w:proofErr w:type="spellEnd"/>
      <w:r w:rsidR="00391F09" w:rsidRPr="00F244CC">
        <w:rPr>
          <w:color w:val="auto"/>
        </w:rPr>
        <w:t xml:space="preserve"> será </w:t>
      </w:r>
      <w:r w:rsidR="00391F09" w:rsidRPr="00F244CC">
        <w:rPr>
          <w:b/>
          <w:bCs/>
          <w:color w:val="auto"/>
        </w:rPr>
        <w:t>automaticamente suspenso durante o período de tempo transcorrido fora do horário de expediente da repartição</w:t>
      </w:r>
      <w:r w:rsidR="00391F09" w:rsidRPr="00F244CC">
        <w:rPr>
          <w:color w:val="auto"/>
        </w:rPr>
        <w:t>, considerando-se, para tanto, de segunda-feira à sexta-feira, das 8h às 17h.</w:t>
      </w:r>
    </w:p>
    <w:p w14:paraId="7D13F769" w14:textId="7D5D6DC4" w:rsidR="00FC660A" w:rsidRDefault="00391F09" w:rsidP="00FC660A">
      <w:pPr>
        <w:pStyle w:val="Nivel2"/>
        <w:numPr>
          <w:ilvl w:val="0"/>
          <w:numId w:val="0"/>
        </w:numPr>
        <w:tabs>
          <w:tab w:val="left" w:pos="567"/>
        </w:tabs>
        <w:spacing w:line="240" w:lineRule="auto"/>
        <w:rPr>
          <w:rFonts w:eastAsia="Times New Roman"/>
          <w:color w:val="auto"/>
        </w:rPr>
      </w:pPr>
      <w:r>
        <w:rPr>
          <w:rFonts w:eastAsia="Times New Roman"/>
          <w:color w:val="auto"/>
        </w:rPr>
        <w:t xml:space="preserve">5.16.2 </w:t>
      </w:r>
      <w:r w:rsidR="00FC660A" w:rsidRPr="007C625E">
        <w:rPr>
          <w:rFonts w:eastAsia="Times New Roman"/>
          <w:color w:val="auto"/>
        </w:rPr>
        <w:t>É facultado ao Agente de Contratação prorrogar o prazo estabelecido, a partir de solicitação fundamentada feita no chat pelo fornecedor, antes de findo o prazo.</w:t>
      </w:r>
    </w:p>
    <w:p w14:paraId="020778D9" w14:textId="621898CD" w:rsidR="00FC660A" w:rsidRDefault="00FC660A" w:rsidP="00FC660A">
      <w:pPr>
        <w:pStyle w:val="Nivel2"/>
        <w:numPr>
          <w:ilvl w:val="0"/>
          <w:numId w:val="0"/>
        </w:numPr>
        <w:tabs>
          <w:tab w:val="left" w:pos="567"/>
        </w:tabs>
        <w:spacing w:line="240" w:lineRule="auto"/>
        <w:rPr>
          <w:color w:val="auto"/>
        </w:rPr>
      </w:pPr>
      <w:r>
        <w:rPr>
          <w:rFonts w:eastAsia="Times New Roman"/>
          <w:color w:val="auto"/>
        </w:rPr>
        <w:t>5.16.</w:t>
      </w:r>
      <w:r w:rsidR="00391F09">
        <w:rPr>
          <w:rFonts w:eastAsia="Times New Roman"/>
          <w:color w:val="auto"/>
        </w:rPr>
        <w:t>3</w:t>
      </w:r>
      <w:r>
        <w:rPr>
          <w:rFonts w:eastAsia="Times New Roman"/>
          <w:color w:val="auto"/>
        </w:rPr>
        <w:tab/>
      </w:r>
      <w:r>
        <w:rPr>
          <w:rFonts w:eastAsia="Times New Roman"/>
          <w:color w:val="auto"/>
        </w:rPr>
        <w:tab/>
      </w:r>
      <w:r w:rsidRPr="00F244CC">
        <w:rPr>
          <w:color w:val="auto"/>
        </w:rPr>
        <w:t>Deverá o licitante apresentar ao final</w:t>
      </w:r>
      <w:r w:rsidR="007A7301">
        <w:rPr>
          <w:color w:val="auto"/>
        </w:rPr>
        <w:t>,</w:t>
      </w:r>
      <w:r w:rsidRPr="00F244CC">
        <w:rPr>
          <w:color w:val="auto"/>
        </w:rPr>
        <w:t xml:space="preserve"> no julgamento das habilitações</w:t>
      </w:r>
      <w:r w:rsidR="007A7301">
        <w:rPr>
          <w:color w:val="auto"/>
        </w:rPr>
        <w:t>,</w:t>
      </w:r>
      <w:r w:rsidRPr="00F244CC">
        <w:rPr>
          <w:color w:val="auto"/>
        </w:rPr>
        <w:t xml:space="preserve"> as propostas ajustadas, sob pena de multa, nos termos dos artigos 155, inciso IV e V, e 156, II, da Lei 14.133/2024.</w:t>
      </w:r>
    </w:p>
    <w:p w14:paraId="73B3E07D" w14:textId="6CA3B75F" w:rsidR="00FC660A" w:rsidRPr="00F244CC" w:rsidRDefault="00FC660A" w:rsidP="00FC660A">
      <w:pPr>
        <w:pStyle w:val="Nivel2"/>
        <w:numPr>
          <w:ilvl w:val="0"/>
          <w:numId w:val="0"/>
        </w:numPr>
        <w:spacing w:line="240" w:lineRule="auto"/>
        <w:rPr>
          <w:color w:val="auto"/>
        </w:rPr>
      </w:pPr>
      <w:r>
        <w:rPr>
          <w:color w:val="auto"/>
        </w:rPr>
        <w:t>5.16.</w:t>
      </w:r>
      <w:r w:rsidR="00391F09">
        <w:rPr>
          <w:color w:val="auto"/>
        </w:rPr>
        <w:t>4</w:t>
      </w:r>
      <w:r>
        <w:rPr>
          <w:color w:val="auto"/>
        </w:rPr>
        <w:tab/>
      </w:r>
      <w:r w:rsidRPr="00F244CC">
        <w:rPr>
          <w:color w:val="auto"/>
        </w:rPr>
        <w:t>A não apresentação da proposta ajustada não exime o participante das propostas fornecidas através da plataforma de participação da disputa, podendo ser adjudicado normalmente.</w:t>
      </w:r>
    </w:p>
    <w:p w14:paraId="660EDB55" w14:textId="2553CDDD" w:rsidR="00FC660A" w:rsidRDefault="00FC660A" w:rsidP="00FC660A">
      <w:pPr>
        <w:pStyle w:val="Nivel2"/>
        <w:numPr>
          <w:ilvl w:val="0"/>
          <w:numId w:val="0"/>
        </w:numPr>
        <w:tabs>
          <w:tab w:val="left" w:pos="567"/>
        </w:tabs>
        <w:spacing w:line="240" w:lineRule="auto"/>
        <w:rPr>
          <w:color w:val="auto"/>
        </w:rPr>
      </w:pPr>
      <w:r>
        <w:rPr>
          <w:color w:val="auto"/>
        </w:rPr>
        <w:t>5.16.</w:t>
      </w:r>
      <w:r w:rsidR="00391F09">
        <w:rPr>
          <w:color w:val="auto"/>
        </w:rPr>
        <w:t>5</w:t>
      </w:r>
      <w:r w:rsidR="00391F09">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p>
    <w:p w14:paraId="3A63009E" w14:textId="77777777" w:rsidR="0090668D" w:rsidRDefault="0090668D" w:rsidP="007C625E">
      <w:pPr>
        <w:pStyle w:val="Nivel01"/>
        <w:numPr>
          <w:ilvl w:val="0"/>
          <w:numId w:val="0"/>
        </w:numPr>
        <w:spacing w:before="120" w:after="120"/>
        <w:rPr>
          <w:b w:val="0"/>
          <w:bCs w:val="0"/>
        </w:rPr>
      </w:pPr>
      <w:bookmarkStart w:id="20" w:name="_Toc122606108"/>
      <w:bookmarkStart w:id="21" w:name="_Hlk82473550"/>
      <w:bookmarkEnd w:id="19"/>
    </w:p>
    <w:p w14:paraId="5A499404" w14:textId="3B9E139B" w:rsidR="003C7A23" w:rsidRPr="007C625E" w:rsidRDefault="00792BE4" w:rsidP="007C625E">
      <w:pPr>
        <w:pStyle w:val="Nivel01"/>
        <w:numPr>
          <w:ilvl w:val="0"/>
          <w:numId w:val="0"/>
        </w:numPr>
        <w:spacing w:before="120" w:after="120"/>
      </w:pPr>
      <w:r w:rsidRPr="007C625E">
        <w:rPr>
          <w:b w:val="0"/>
          <w:bCs w:val="0"/>
        </w:rPr>
        <w:t>6</w:t>
      </w:r>
      <w:r w:rsidR="00313FDC" w:rsidRPr="007C625E">
        <w:t xml:space="preserve"> </w:t>
      </w:r>
      <w:r w:rsidR="00313FDC" w:rsidRPr="007C625E">
        <w:tab/>
      </w:r>
      <w:r w:rsidR="003C7A23" w:rsidRPr="007C625E">
        <w:t>DA FASE DE JULGAMENTO</w:t>
      </w:r>
      <w:bookmarkEnd w:id="20"/>
    </w:p>
    <w:p w14:paraId="53C049A6" w14:textId="5827A92C" w:rsidR="003C7A23" w:rsidRPr="007C625E" w:rsidRDefault="003C7A23" w:rsidP="007C625E">
      <w:pPr>
        <w:pStyle w:val="Nivel2"/>
        <w:numPr>
          <w:ilvl w:val="1"/>
          <w:numId w:val="10"/>
        </w:numPr>
        <w:tabs>
          <w:tab w:val="left" w:pos="567"/>
        </w:tabs>
        <w:spacing w:line="240" w:lineRule="auto"/>
        <w:ind w:left="0" w:firstLine="0"/>
        <w:rPr>
          <w:b/>
          <w:bCs/>
          <w:color w:val="auto"/>
          <w:lang w:eastAsia="ar-SA"/>
        </w:rPr>
      </w:pPr>
      <w:bookmarkStart w:id="22" w:name="_Ref117019424"/>
      <w:r w:rsidRPr="007C625E">
        <w:rPr>
          <w:color w:val="auto"/>
        </w:rPr>
        <w:t xml:space="preserve">Encerrada a etapa de negociação, o </w:t>
      </w:r>
      <w:r w:rsidR="004B09D1" w:rsidRPr="007C625E">
        <w:rPr>
          <w:color w:val="auto"/>
        </w:rPr>
        <w:t>Agente de Contratação</w:t>
      </w:r>
      <w:r w:rsidRPr="007C625E">
        <w:rPr>
          <w:color w:val="auto"/>
        </w:rPr>
        <w:t xml:space="preserve"> verificará se o </w:t>
      </w:r>
      <w:r w:rsidR="004B09D1" w:rsidRPr="007C625E">
        <w:rPr>
          <w:color w:val="auto"/>
        </w:rPr>
        <w:t>fornecedor</w:t>
      </w:r>
      <w:r w:rsidRPr="007C625E">
        <w:rPr>
          <w:color w:val="auto"/>
        </w:rPr>
        <w:t xml:space="preserve"> provisoriamente classificado em primeiro lugar atende às condições de participação no certame, conforme previsto no </w:t>
      </w:r>
      <w:hyperlink r:id="rId29" w:anchor="art14" w:history="1">
        <w:r w:rsidRPr="007C625E">
          <w:rPr>
            <w:rStyle w:val="Hyperlink"/>
            <w:color w:val="auto"/>
            <w:u w:val="none"/>
          </w:rPr>
          <w:t>art. 14 da Lei</w:t>
        </w:r>
        <w:r w:rsidR="006E6A4A" w:rsidRPr="007C625E">
          <w:rPr>
            <w:rStyle w:val="Hyperlink"/>
            <w:color w:val="auto"/>
            <w:u w:val="none"/>
          </w:rPr>
          <w:t xml:space="preserve"> Federal</w:t>
        </w:r>
        <w:r w:rsidRPr="007C625E">
          <w:rPr>
            <w:rStyle w:val="Hyperlink"/>
            <w:color w:val="auto"/>
            <w:u w:val="none"/>
          </w:rPr>
          <w:t xml:space="preserve"> nº 14.133</w:t>
        </w:r>
        <w:r w:rsidR="006E6A4A" w:rsidRPr="007C625E">
          <w:rPr>
            <w:rStyle w:val="Hyperlink"/>
            <w:color w:val="auto"/>
            <w:u w:val="none"/>
          </w:rPr>
          <w:t xml:space="preserve">, de </w:t>
        </w:r>
        <w:r w:rsidRPr="007C625E">
          <w:rPr>
            <w:rStyle w:val="Hyperlink"/>
            <w:color w:val="auto"/>
            <w:u w:val="none"/>
          </w:rPr>
          <w:t>2021</w:t>
        </w:r>
      </w:hyperlink>
      <w:r w:rsidRPr="007C625E">
        <w:rPr>
          <w:color w:val="auto"/>
        </w:rPr>
        <w:t xml:space="preserve">, </w:t>
      </w:r>
      <w:r w:rsidR="0008664B" w:rsidRPr="007C625E">
        <w:rPr>
          <w:color w:val="auto"/>
        </w:rPr>
        <w:t xml:space="preserve">e </w:t>
      </w:r>
      <w:r w:rsidRPr="007C625E">
        <w:rPr>
          <w:color w:val="auto"/>
        </w:rPr>
        <w:t>legislação correlata</w:t>
      </w:r>
      <w:r w:rsidR="0008664B" w:rsidRPr="007C625E">
        <w:rPr>
          <w:color w:val="auto"/>
        </w:rPr>
        <w:t>,</w:t>
      </w:r>
      <w:r w:rsidRPr="007C625E">
        <w:rPr>
          <w:color w:val="auto"/>
        </w:rPr>
        <w:t xml:space="preserve"> e no item </w:t>
      </w:r>
      <w:r w:rsidR="00C60C9B" w:rsidRPr="007C625E">
        <w:rPr>
          <w:color w:val="auto"/>
        </w:rPr>
        <w:t>2</w:t>
      </w:r>
      <w:r w:rsidRPr="007C625E">
        <w:rPr>
          <w:color w:val="auto"/>
        </w:rPr>
        <w:t xml:space="preserve"> do edital</w:t>
      </w:r>
      <w:bookmarkEnd w:id="22"/>
      <w:r w:rsidR="00971EB2" w:rsidRPr="007C625E">
        <w:rPr>
          <w:color w:val="auto"/>
        </w:rPr>
        <w:t>.</w:t>
      </w:r>
    </w:p>
    <w:p w14:paraId="273AF883"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Caso atendidas as condições de participação, será iniciado o procedimento de habilitação.</w:t>
      </w:r>
    </w:p>
    <w:p w14:paraId="1C5C73A9" w14:textId="69B1B0E9"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Caso o </w:t>
      </w:r>
      <w:r w:rsidR="004B09D1" w:rsidRPr="007C625E">
        <w:rPr>
          <w:color w:val="auto"/>
        </w:rPr>
        <w:t>fornecedor</w:t>
      </w:r>
      <w:r w:rsidRPr="007C625E">
        <w:rPr>
          <w:color w:val="auto"/>
        </w:rPr>
        <w:t xml:space="preserve"> provisoriamente classificado em primeiro lugar tenha se utilizado de algum tratamento favorecido </w:t>
      </w:r>
      <w:r w:rsidR="007C6EA1" w:rsidRPr="007C625E">
        <w:rPr>
          <w:color w:val="auto"/>
        </w:rPr>
        <w:t>decorrente da Lei Federal nº 123/2006</w:t>
      </w:r>
      <w:r w:rsidRPr="007C625E">
        <w:rPr>
          <w:color w:val="auto"/>
        </w:rPr>
        <w:t xml:space="preserve">, o </w:t>
      </w:r>
      <w:r w:rsidR="004B09D1" w:rsidRPr="007C625E">
        <w:rPr>
          <w:color w:val="auto"/>
        </w:rPr>
        <w:t>Agente de Contratação</w:t>
      </w:r>
      <w:r w:rsidRPr="007C625E">
        <w:rPr>
          <w:color w:val="auto"/>
        </w:rPr>
        <w:t xml:space="preserve"> verificará se faz jus ao benefício.</w:t>
      </w:r>
    </w:p>
    <w:p w14:paraId="21CDEB78" w14:textId="7EB91501"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Verificadas as condições de participação</w:t>
      </w:r>
      <w:r w:rsidR="00956C23" w:rsidRPr="007C625E">
        <w:rPr>
          <w:color w:val="auto"/>
        </w:rPr>
        <w:t>, inclusive eventual exigência de recolhimento de garantia de proposta (pré-ha</w:t>
      </w:r>
      <w:r w:rsidR="00362541" w:rsidRPr="007C625E">
        <w:rPr>
          <w:color w:val="auto"/>
        </w:rPr>
        <w:t>bi</w:t>
      </w:r>
      <w:r w:rsidR="00956C23" w:rsidRPr="007C625E">
        <w:rPr>
          <w:color w:val="auto"/>
        </w:rPr>
        <w:t>litação – art. 58, da Lei Federal nº 14.133, de 2021)</w:t>
      </w:r>
      <w:r w:rsidRPr="007C625E">
        <w:rPr>
          <w:color w:val="auto"/>
        </w:rPr>
        <w:t xml:space="preserve"> e de utilização do tratamento favorecido, o </w:t>
      </w:r>
      <w:r w:rsidR="004B09D1" w:rsidRPr="007C625E">
        <w:rPr>
          <w:color w:val="auto"/>
        </w:rPr>
        <w:t>Agente de Contratação</w:t>
      </w:r>
      <w:r w:rsidRPr="007C625E">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 xml:space="preserve">Será desclassificada a proposta vencedora que: </w:t>
      </w:r>
    </w:p>
    <w:p w14:paraId="6C6F36C6"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contiver vícios insanáveis;</w:t>
      </w:r>
    </w:p>
    <w:p w14:paraId="0195390D"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não obedecer às especificações técnicas contidas no Termo de Referência;</w:t>
      </w:r>
    </w:p>
    <w:p w14:paraId="54BA6995"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apresentar preços inexequíveis ou permanecerem acima do preço máximo definido para a contratação;</w:t>
      </w:r>
    </w:p>
    <w:p w14:paraId="0E716C60"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não tiverem sua exequibilidade demonstrada, quando exigido pela Administração;</w:t>
      </w:r>
    </w:p>
    <w:p w14:paraId="30574564"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apresentar desconformidade com quaisquer outras exigências deste Edital ou seus anexos, desde que insanável.</w:t>
      </w:r>
    </w:p>
    <w:p w14:paraId="1F0DCEBE" w14:textId="5F8DAB39" w:rsidR="003C7A23" w:rsidRPr="007C625E" w:rsidRDefault="003C7A23" w:rsidP="007C625E">
      <w:pPr>
        <w:pStyle w:val="Nivel2"/>
        <w:numPr>
          <w:ilvl w:val="1"/>
          <w:numId w:val="10"/>
        </w:numPr>
        <w:tabs>
          <w:tab w:val="left" w:pos="567"/>
        </w:tabs>
        <w:spacing w:line="240" w:lineRule="auto"/>
        <w:ind w:left="0" w:firstLine="0"/>
        <w:rPr>
          <w:b/>
          <w:bCs/>
          <w:color w:val="auto"/>
        </w:rPr>
      </w:pPr>
      <w:r w:rsidRPr="007C625E">
        <w:rPr>
          <w:color w:val="auto"/>
        </w:rPr>
        <w:t>No caso de bens em geral, é indício de inexequibilidade das propostas valores inferiores a 50% (cinquenta por cento) do valor orçado pela Administração.</w:t>
      </w:r>
    </w:p>
    <w:p w14:paraId="6FC11873" w14:textId="3387BE98" w:rsidR="003C7A23" w:rsidRPr="007C625E" w:rsidRDefault="003C7A23" w:rsidP="007C625E">
      <w:pPr>
        <w:pStyle w:val="Nivel3"/>
        <w:numPr>
          <w:ilvl w:val="2"/>
          <w:numId w:val="10"/>
        </w:numPr>
        <w:tabs>
          <w:tab w:val="left" w:pos="567"/>
        </w:tabs>
        <w:spacing w:line="240" w:lineRule="auto"/>
        <w:ind w:left="0" w:firstLine="0"/>
        <w:rPr>
          <w:color w:val="auto"/>
        </w:rPr>
      </w:pPr>
      <w:r w:rsidRPr="007C625E">
        <w:rPr>
          <w:color w:val="auto"/>
        </w:rPr>
        <w:t xml:space="preserve">A inexequibilidade, na hipótese de que trata o caput, só será considerada após diligência do </w:t>
      </w:r>
      <w:r w:rsidR="004B09D1" w:rsidRPr="007C625E">
        <w:rPr>
          <w:color w:val="auto"/>
        </w:rPr>
        <w:t>Agente de Contratação</w:t>
      </w:r>
      <w:r w:rsidRPr="007C625E">
        <w:rPr>
          <w:color w:val="auto"/>
        </w:rPr>
        <w:t>, que comprove:</w:t>
      </w:r>
    </w:p>
    <w:p w14:paraId="5DD3F447" w14:textId="0ECE01AB" w:rsidR="003C7A23" w:rsidRPr="007C625E" w:rsidRDefault="00920239" w:rsidP="007C625E">
      <w:pPr>
        <w:pStyle w:val="Nivel4"/>
        <w:numPr>
          <w:ilvl w:val="3"/>
          <w:numId w:val="10"/>
        </w:numPr>
        <w:tabs>
          <w:tab w:val="left" w:pos="567"/>
        </w:tabs>
        <w:spacing w:line="240" w:lineRule="auto"/>
        <w:ind w:left="0" w:firstLine="0"/>
      </w:pPr>
      <w:r w:rsidRPr="007C625E">
        <w:t>q</w:t>
      </w:r>
      <w:r w:rsidR="003C7A23" w:rsidRPr="007C625E">
        <w:t xml:space="preserve">ue o custo do </w:t>
      </w:r>
      <w:r w:rsidR="004B09D1" w:rsidRPr="007C625E">
        <w:t>fornecedor</w:t>
      </w:r>
      <w:r w:rsidR="003C7A23" w:rsidRPr="007C625E">
        <w:t xml:space="preserve"> ultrapassa o valor da proposta; e</w:t>
      </w:r>
    </w:p>
    <w:p w14:paraId="274F356A" w14:textId="187E67AA" w:rsidR="003C7A23" w:rsidRPr="007C625E" w:rsidRDefault="00920239" w:rsidP="007C625E">
      <w:pPr>
        <w:pStyle w:val="Nivel4"/>
        <w:numPr>
          <w:ilvl w:val="3"/>
          <w:numId w:val="10"/>
        </w:numPr>
        <w:tabs>
          <w:tab w:val="left" w:pos="567"/>
        </w:tabs>
        <w:spacing w:line="240" w:lineRule="auto"/>
        <w:ind w:left="0" w:firstLine="0"/>
      </w:pPr>
      <w:r w:rsidRPr="007C625E">
        <w:t>i</w:t>
      </w:r>
      <w:r w:rsidR="003C7A23" w:rsidRPr="007C625E">
        <w:t>nexistirem custos de oportunidade capazes de justificar o vulto da oferta.</w:t>
      </w:r>
    </w:p>
    <w:p w14:paraId="29F94165" w14:textId="77777777"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7C625E" w:rsidRDefault="002970A1" w:rsidP="007C625E">
      <w:pPr>
        <w:pStyle w:val="Nivel2"/>
        <w:numPr>
          <w:ilvl w:val="1"/>
          <w:numId w:val="10"/>
        </w:numPr>
        <w:tabs>
          <w:tab w:val="left" w:pos="567"/>
        </w:tabs>
        <w:spacing w:line="240" w:lineRule="auto"/>
        <w:ind w:left="0" w:firstLine="0"/>
        <w:rPr>
          <w:b/>
          <w:color w:val="auto"/>
        </w:rPr>
      </w:pPr>
      <w:r w:rsidRPr="007C625E">
        <w:rPr>
          <w:color w:val="auto"/>
        </w:rPr>
        <w:t xml:space="preserve">Caso o custo global estimado do objeto licitado tenha sido decomposto em seus respectivos custos unitários por meio de Planilha de Custos e Formação de Preços elaborada pela Administração, o </w:t>
      </w:r>
      <w:r w:rsidR="004B09D1" w:rsidRPr="007C625E">
        <w:rPr>
          <w:color w:val="auto"/>
        </w:rPr>
        <w:t>fornecedor</w:t>
      </w:r>
      <w:r w:rsidRPr="007C625E">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7C625E" w:rsidRDefault="007E1A89" w:rsidP="007C625E">
      <w:pPr>
        <w:pStyle w:val="Nivel2"/>
        <w:numPr>
          <w:ilvl w:val="1"/>
          <w:numId w:val="10"/>
        </w:numPr>
        <w:tabs>
          <w:tab w:val="left" w:pos="567"/>
        </w:tabs>
        <w:spacing w:line="240" w:lineRule="auto"/>
        <w:ind w:left="0" w:firstLine="0"/>
        <w:rPr>
          <w:b/>
          <w:color w:val="auto"/>
        </w:rPr>
      </w:pPr>
      <w:r w:rsidRPr="007C625E">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7C625E" w:rsidRDefault="007E1A89" w:rsidP="007C625E">
      <w:pPr>
        <w:pStyle w:val="Nivel3"/>
        <w:numPr>
          <w:ilvl w:val="0"/>
          <w:numId w:val="0"/>
        </w:numPr>
        <w:tabs>
          <w:tab w:val="left" w:pos="567"/>
        </w:tabs>
        <w:spacing w:line="240" w:lineRule="auto"/>
        <w:rPr>
          <w:color w:val="auto"/>
        </w:rPr>
      </w:pPr>
      <w:r w:rsidRPr="007C625E">
        <w:rPr>
          <w:color w:val="auto"/>
        </w:rPr>
        <w:t>6.8.1 O ajuste de que trata este dispositivo se limita a sanar erros ou falhas que não alterem a substância das propostas.</w:t>
      </w:r>
    </w:p>
    <w:p w14:paraId="748A898A" w14:textId="3DE05551" w:rsidR="007E1A89" w:rsidRPr="007C625E" w:rsidRDefault="007E1A89" w:rsidP="007C625E">
      <w:pPr>
        <w:pStyle w:val="Nivel2"/>
        <w:numPr>
          <w:ilvl w:val="0"/>
          <w:numId w:val="0"/>
        </w:numPr>
        <w:tabs>
          <w:tab w:val="left" w:pos="567"/>
        </w:tabs>
        <w:spacing w:line="240" w:lineRule="auto"/>
        <w:rPr>
          <w:color w:val="auto"/>
        </w:rPr>
      </w:pPr>
      <w:r w:rsidRPr="007C625E">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lastRenderedPageBreak/>
        <w:t xml:space="preserve">Caso o Termo de Referência exija a apresentação de amostra, o </w:t>
      </w:r>
      <w:r w:rsidR="004B09D1" w:rsidRPr="007C625E">
        <w:rPr>
          <w:color w:val="auto"/>
        </w:rPr>
        <w:t>fornecedor</w:t>
      </w:r>
      <w:r w:rsidRPr="007C625E">
        <w:rPr>
          <w:color w:val="auto"/>
        </w:rPr>
        <w:t xml:space="preserve"> classificado em primeiro lugar deverá apresentá-la, conforme disciplinado no Termo de Referência, sob pena de não aceitação da proposta.</w:t>
      </w:r>
    </w:p>
    <w:p w14:paraId="4BA905D1" w14:textId="38D73154"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Por meio de mensagem no sistema, será divulgado o local e horário de realização do procedimento para a avaliação das amostras, cuja presença será facultada a todos os interessados, incluindo os demais </w:t>
      </w:r>
      <w:r w:rsidR="004B09D1" w:rsidRPr="007C625E">
        <w:rPr>
          <w:color w:val="auto"/>
        </w:rPr>
        <w:t>fornecedor</w:t>
      </w:r>
      <w:r w:rsidR="00DB3587" w:rsidRPr="007C625E">
        <w:rPr>
          <w:color w:val="auto"/>
        </w:rPr>
        <w:t>e</w:t>
      </w:r>
      <w:r w:rsidRPr="007C625E">
        <w:rPr>
          <w:color w:val="auto"/>
        </w:rPr>
        <w:t>s.</w:t>
      </w:r>
    </w:p>
    <w:p w14:paraId="31E5C580" w14:textId="030EFD13"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Os resultados das avaliações serão divulgados por meio de mensagem no sistema</w:t>
      </w:r>
    </w:p>
    <w:p w14:paraId="710F75D3" w14:textId="0D79FE81"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No caso de não haver entrega da amostra ou ocorrer atraso na entrega, sem justificativa aceita pelo </w:t>
      </w:r>
      <w:r w:rsidR="004B09D1" w:rsidRPr="007C625E">
        <w:rPr>
          <w:color w:val="auto"/>
        </w:rPr>
        <w:t>Agente de Contratação</w:t>
      </w:r>
      <w:r w:rsidRPr="007C625E">
        <w:rPr>
          <w:color w:val="auto"/>
        </w:rPr>
        <w:t xml:space="preserve">, ou havendo entrega de amostra fora das especificações previstas neste Edital, a proposta do </w:t>
      </w:r>
      <w:r w:rsidR="004B09D1" w:rsidRPr="007C625E">
        <w:rPr>
          <w:color w:val="auto"/>
        </w:rPr>
        <w:t>fornecedor</w:t>
      </w:r>
      <w:r w:rsidRPr="007C625E">
        <w:rPr>
          <w:color w:val="auto"/>
        </w:rPr>
        <w:t xml:space="preserve"> será recusada.</w:t>
      </w:r>
    </w:p>
    <w:p w14:paraId="4CAD8B7D" w14:textId="5A761A57" w:rsidR="00CE63D8"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Se a(s) amostra(s) apresentada(s) pelo primeiro classificado não for(em) aceita(s), o </w:t>
      </w:r>
      <w:r w:rsidR="004B09D1" w:rsidRPr="007C625E">
        <w:rPr>
          <w:color w:val="auto"/>
        </w:rPr>
        <w:t>Agente de Contratação</w:t>
      </w:r>
      <w:r w:rsidRPr="007C625E">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bookmarkStart w:id="23" w:name="_Toc122606109"/>
      <w:r w:rsidR="00855928">
        <w:rPr>
          <w:color w:val="auto"/>
        </w:rPr>
        <w:t>.</w:t>
      </w:r>
    </w:p>
    <w:p w14:paraId="6AFB32E0" w14:textId="77777777" w:rsidR="00855928" w:rsidRPr="007C625E" w:rsidRDefault="00855928" w:rsidP="00855928">
      <w:pPr>
        <w:pStyle w:val="Nivel2"/>
        <w:numPr>
          <w:ilvl w:val="0"/>
          <w:numId w:val="0"/>
        </w:numPr>
        <w:tabs>
          <w:tab w:val="left" w:pos="567"/>
        </w:tabs>
        <w:spacing w:line="240" w:lineRule="auto"/>
        <w:rPr>
          <w:rStyle w:val="Refdecomentrio"/>
          <w:color w:val="auto"/>
          <w:sz w:val="20"/>
          <w:szCs w:val="20"/>
        </w:rPr>
      </w:pPr>
    </w:p>
    <w:p w14:paraId="3C84D4EA" w14:textId="3B50BBE3" w:rsidR="003C7A23" w:rsidRPr="007C625E" w:rsidRDefault="009D5318" w:rsidP="007C625E">
      <w:pPr>
        <w:pStyle w:val="Nivel2"/>
        <w:numPr>
          <w:ilvl w:val="0"/>
          <w:numId w:val="10"/>
        </w:numPr>
        <w:tabs>
          <w:tab w:val="left" w:pos="284"/>
        </w:tabs>
        <w:spacing w:line="240" w:lineRule="auto"/>
        <w:ind w:left="0" w:firstLine="0"/>
        <w:rPr>
          <w:b/>
          <w:bCs/>
          <w:color w:val="auto"/>
        </w:rPr>
      </w:pPr>
      <w:r w:rsidRPr="007C625E">
        <w:rPr>
          <w:rStyle w:val="Refdecomentrio"/>
          <w:b/>
          <w:bCs/>
          <w:color w:val="auto"/>
          <w:sz w:val="20"/>
          <w:szCs w:val="20"/>
        </w:rPr>
        <w:tab/>
      </w:r>
      <w:r w:rsidR="003C7A23" w:rsidRPr="007C625E">
        <w:rPr>
          <w:b/>
          <w:bCs/>
          <w:color w:val="auto"/>
        </w:rPr>
        <w:t>DA FASE DE HABILITAÇÃO</w:t>
      </w:r>
      <w:bookmarkEnd w:id="23"/>
    </w:p>
    <w:p w14:paraId="4EE8D8D1" w14:textId="604C197B" w:rsidR="003C7A23"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3C7A23" w:rsidRPr="007C625E">
        <w:rPr>
          <w:color w:val="auto"/>
        </w:rPr>
        <w:t xml:space="preserve">Os documentos previstos no Termo de Referência, necessários e suficientes para demonstrar a capacidade do </w:t>
      </w:r>
      <w:r w:rsidR="004B09D1" w:rsidRPr="007C625E">
        <w:rPr>
          <w:color w:val="auto"/>
        </w:rPr>
        <w:t>fornecedor</w:t>
      </w:r>
      <w:r w:rsidR="003C7A23" w:rsidRPr="007C625E">
        <w:rPr>
          <w:color w:val="auto"/>
        </w:rPr>
        <w:t xml:space="preserve"> de realizar o objeto da licitação, serão exigidos para fins de habilitação, nos termos dos </w:t>
      </w:r>
      <w:hyperlink r:id="rId30" w:anchor="art62" w:history="1">
        <w:proofErr w:type="spellStart"/>
        <w:r w:rsidR="003C7A23" w:rsidRPr="007C625E">
          <w:rPr>
            <w:rStyle w:val="Hyperlink"/>
            <w:color w:val="auto"/>
            <w:u w:val="none"/>
          </w:rPr>
          <w:t>arts</w:t>
        </w:r>
        <w:proofErr w:type="spellEnd"/>
        <w:r w:rsidR="003C7A23" w:rsidRPr="007C625E">
          <w:rPr>
            <w:rStyle w:val="Hyperlink"/>
            <w:color w:val="auto"/>
            <w:u w:val="none"/>
          </w:rPr>
          <w:t xml:space="preserve">. 62 a 70 da Lei </w:t>
        </w:r>
        <w:r w:rsidR="00362541" w:rsidRPr="007C625E">
          <w:rPr>
            <w:rStyle w:val="Hyperlink"/>
            <w:color w:val="auto"/>
            <w:u w:val="none"/>
          </w:rPr>
          <w:t xml:space="preserve">Federal </w:t>
        </w:r>
        <w:r w:rsidR="003C7A23" w:rsidRPr="007C625E">
          <w:rPr>
            <w:rStyle w:val="Hyperlink"/>
            <w:color w:val="auto"/>
            <w:u w:val="none"/>
          </w:rPr>
          <w:t>nº 14.133, de 2021</w:t>
        </w:r>
      </w:hyperlink>
      <w:r w:rsidR="003C7A23" w:rsidRPr="007C625E">
        <w:rPr>
          <w:color w:val="auto"/>
        </w:rPr>
        <w:t>.</w:t>
      </w:r>
    </w:p>
    <w:p w14:paraId="411C84EA" w14:textId="269310F5" w:rsidR="00E9354D" w:rsidRPr="007C625E" w:rsidRDefault="00E9354D" w:rsidP="007C625E">
      <w:pPr>
        <w:pStyle w:val="Nivel2"/>
        <w:numPr>
          <w:ilvl w:val="0"/>
          <w:numId w:val="0"/>
        </w:numPr>
        <w:tabs>
          <w:tab w:val="left" w:pos="567"/>
        </w:tabs>
        <w:spacing w:line="240" w:lineRule="auto"/>
        <w:rPr>
          <w:color w:val="auto"/>
        </w:rPr>
      </w:pPr>
      <w:r w:rsidRPr="007C625E">
        <w:rPr>
          <w:color w:val="auto"/>
        </w:rPr>
        <w:t>7.1.1 Além da documentação mencionada no Termo de Referência, deverão ser apresentadas as Declaraç</w:t>
      </w:r>
      <w:r w:rsidR="00F97704" w:rsidRPr="007C625E">
        <w:rPr>
          <w:color w:val="auto"/>
        </w:rPr>
        <w:t xml:space="preserve">ões constantes do Anexo </w:t>
      </w:r>
      <w:r w:rsidR="0067530A" w:rsidRPr="007C625E">
        <w:rPr>
          <w:color w:val="auto"/>
        </w:rPr>
        <w:t>I</w:t>
      </w:r>
      <w:r w:rsidR="00E57F66" w:rsidRPr="007C625E">
        <w:rPr>
          <w:color w:val="auto"/>
        </w:rPr>
        <w:t>V</w:t>
      </w:r>
      <w:r w:rsidR="00684CA6" w:rsidRPr="007C625E">
        <w:rPr>
          <w:color w:val="auto"/>
        </w:rPr>
        <w:t>.</w:t>
      </w:r>
      <w:r w:rsidR="00F97704" w:rsidRPr="007C625E">
        <w:rPr>
          <w:color w:val="auto"/>
        </w:rPr>
        <w:t xml:space="preserve"> </w:t>
      </w:r>
    </w:p>
    <w:p w14:paraId="6A823AF7" w14:textId="01AAC9FB" w:rsidR="0045379E"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Os documentos exigidos para fins de habilitação poderão ser apresentados em original</w:t>
      </w:r>
      <w:r w:rsidR="005D3C60" w:rsidRPr="007C625E">
        <w:rPr>
          <w:color w:val="auto"/>
        </w:rPr>
        <w:t xml:space="preserve"> ou</w:t>
      </w:r>
      <w:r w:rsidRPr="007C625E">
        <w:rPr>
          <w:color w:val="auto"/>
        </w:rPr>
        <w:t xml:space="preserve"> por cópia.</w:t>
      </w:r>
      <w:r w:rsidR="006248C5" w:rsidRPr="007C625E">
        <w:rPr>
          <w:color w:val="auto"/>
        </w:rPr>
        <w:t xml:space="preserve"> </w:t>
      </w:r>
    </w:p>
    <w:p w14:paraId="49820B62" w14:textId="42D2085E" w:rsidR="006248C5" w:rsidRPr="007C625E" w:rsidRDefault="006248C5" w:rsidP="007C625E">
      <w:pPr>
        <w:pStyle w:val="Nivel2"/>
        <w:numPr>
          <w:ilvl w:val="1"/>
          <w:numId w:val="10"/>
        </w:numPr>
        <w:tabs>
          <w:tab w:val="left" w:pos="567"/>
        </w:tabs>
        <w:spacing w:line="240" w:lineRule="auto"/>
        <w:ind w:left="0" w:firstLine="0"/>
        <w:rPr>
          <w:color w:val="auto"/>
        </w:rPr>
      </w:pPr>
      <w:r w:rsidRPr="007C625E">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7C625E">
        <w:rPr>
          <w:color w:val="auto"/>
        </w:rPr>
        <w:t xml:space="preserve">Federal </w:t>
      </w:r>
      <w:r w:rsidRPr="007C625E">
        <w:rPr>
          <w:color w:val="auto"/>
        </w:rPr>
        <w:t>nº 14.133</w:t>
      </w:r>
      <w:r w:rsidR="008B522A" w:rsidRPr="007C625E">
        <w:rPr>
          <w:color w:val="auto"/>
        </w:rPr>
        <w:t xml:space="preserve">, de </w:t>
      </w:r>
      <w:r w:rsidRPr="007C625E">
        <w:rPr>
          <w:color w:val="auto"/>
        </w:rPr>
        <w:t>2021.</w:t>
      </w:r>
    </w:p>
    <w:p w14:paraId="75ED823B" w14:textId="53D12A8D"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 xml:space="preserve">Poderá ser exigida a apresentação dos documentos originais </w:t>
      </w:r>
      <w:proofErr w:type="spellStart"/>
      <w:r w:rsidRPr="007C625E">
        <w:rPr>
          <w:color w:val="auto"/>
        </w:rPr>
        <w:t>não-digitais</w:t>
      </w:r>
      <w:proofErr w:type="spellEnd"/>
      <w:r w:rsidRPr="007C625E">
        <w:rPr>
          <w:color w:val="auto"/>
        </w:rPr>
        <w:t xml:space="preserve"> quando houver dúvida em relação à integridade do documento digital ou quando a lei expressamente o exigir.</w:t>
      </w:r>
    </w:p>
    <w:p w14:paraId="384896E2" w14:textId="0CAA609D"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 xml:space="preserve">É de responsabilidade do </w:t>
      </w:r>
      <w:r w:rsidR="004B09D1" w:rsidRPr="007C625E">
        <w:rPr>
          <w:color w:val="auto"/>
        </w:rPr>
        <w:t>fornecedor</w:t>
      </w:r>
      <w:r w:rsidRPr="007C625E">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A não observância do disposto no subitem anterior poderá ensejar desclassificação no momento da habilitação.</w:t>
      </w:r>
    </w:p>
    <w:p w14:paraId="417101D1" w14:textId="760E37E1"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 xml:space="preserve">Os documentos exigidos para habilitação que não estejam contemplados no registro cadastral mencionado no caput deverão ser enviados por meio do sistema, em formato digital, no prazo de </w:t>
      </w:r>
      <w:r w:rsidR="00E40633" w:rsidRPr="007C625E">
        <w:rPr>
          <w:color w:val="auto"/>
        </w:rPr>
        <w:t>24</w:t>
      </w:r>
      <w:r w:rsidRPr="007C625E">
        <w:rPr>
          <w:color w:val="auto"/>
        </w:rPr>
        <w:t xml:space="preserve"> horas, prorrogável por igual período, contado da solicitação do </w:t>
      </w:r>
      <w:r w:rsidR="004B09D1" w:rsidRPr="007C625E">
        <w:rPr>
          <w:color w:val="auto"/>
        </w:rPr>
        <w:t>Agente de Contratação</w:t>
      </w:r>
      <w:r w:rsidRPr="007C625E">
        <w:rPr>
          <w:color w:val="auto"/>
        </w:rPr>
        <w:t>.</w:t>
      </w:r>
    </w:p>
    <w:p w14:paraId="06E531DD" w14:textId="76E06275" w:rsidR="00851C76"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851C76" w:rsidRPr="007C625E">
        <w:rPr>
          <w:color w:val="auto"/>
        </w:rPr>
        <w:t xml:space="preserve">A verificação pelo </w:t>
      </w:r>
      <w:r w:rsidR="004B09D1" w:rsidRPr="007C625E">
        <w:rPr>
          <w:color w:val="auto"/>
        </w:rPr>
        <w:t>Agente de Contratação</w:t>
      </w:r>
      <w:r w:rsidR="00851C76" w:rsidRPr="007C625E">
        <w:rPr>
          <w:color w:val="auto"/>
        </w:rPr>
        <w:t xml:space="preserve">, em sítios eletrônicos oficiais de órgãos e entidades emissores de certidões constitui meio legal de prova, para fins de habilitação </w:t>
      </w:r>
    </w:p>
    <w:p w14:paraId="4CE38806" w14:textId="310F7655" w:rsidR="0045379E"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45379E" w:rsidRPr="007C625E">
        <w:rPr>
          <w:color w:val="auto"/>
        </w:rPr>
        <w:t xml:space="preserve">Será verificado se o </w:t>
      </w:r>
      <w:r w:rsidR="004B09D1" w:rsidRPr="007C625E">
        <w:rPr>
          <w:color w:val="auto"/>
        </w:rPr>
        <w:t>fornecedor</w:t>
      </w:r>
      <w:r w:rsidR="0045379E" w:rsidRPr="007C625E">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31" w:anchor="art63" w:history="1">
        <w:r w:rsidR="0045379E" w:rsidRPr="007C625E">
          <w:rPr>
            <w:rStyle w:val="Hyperlink"/>
            <w:color w:val="auto"/>
            <w:u w:val="none"/>
          </w:rPr>
          <w:t xml:space="preserve">art. 63, I, da Lei </w:t>
        </w:r>
        <w:r w:rsidR="0050094B" w:rsidRPr="007C625E">
          <w:rPr>
            <w:rStyle w:val="Hyperlink"/>
            <w:color w:val="auto"/>
            <w:u w:val="none"/>
          </w:rPr>
          <w:t xml:space="preserve">Federal </w:t>
        </w:r>
        <w:r w:rsidR="0045379E" w:rsidRPr="007C625E">
          <w:rPr>
            <w:rStyle w:val="Hyperlink"/>
            <w:color w:val="auto"/>
            <w:u w:val="none"/>
          </w:rPr>
          <w:t>nº 14.133</w:t>
        </w:r>
        <w:r w:rsidR="0050094B" w:rsidRPr="007C625E">
          <w:rPr>
            <w:rStyle w:val="Hyperlink"/>
            <w:color w:val="auto"/>
            <w:u w:val="none"/>
          </w:rPr>
          <w:t xml:space="preserve">, de </w:t>
        </w:r>
        <w:r w:rsidR="0045379E" w:rsidRPr="007C625E">
          <w:rPr>
            <w:rStyle w:val="Hyperlink"/>
            <w:color w:val="auto"/>
            <w:u w:val="none"/>
          </w:rPr>
          <w:t>2021</w:t>
        </w:r>
      </w:hyperlink>
      <w:r w:rsidR="0045379E" w:rsidRPr="007C625E">
        <w:rPr>
          <w:color w:val="auto"/>
        </w:rPr>
        <w:t>).</w:t>
      </w:r>
    </w:p>
    <w:p w14:paraId="2E89FAE3" w14:textId="698F48BB"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lastRenderedPageBreak/>
        <w:t>Após a entrega dos documentos para habilitação, não será permitida a substituição ou a apresentação de novos documentos, salvo em sede de diligência, para (</w:t>
      </w:r>
      <w:hyperlink r:id="rId32" w:anchor="art64" w:history="1">
        <w:r w:rsidRPr="007C625E">
          <w:rPr>
            <w:rStyle w:val="Hyperlink"/>
            <w:color w:val="auto"/>
            <w:u w:val="none"/>
          </w:rPr>
          <w:t>Lei</w:t>
        </w:r>
        <w:r w:rsidR="0050094B" w:rsidRPr="007C625E">
          <w:rPr>
            <w:rStyle w:val="Hyperlink"/>
            <w:color w:val="auto"/>
            <w:u w:val="none"/>
          </w:rPr>
          <w:t xml:space="preserve"> Federal nº</w:t>
        </w:r>
        <w:r w:rsidRPr="007C625E">
          <w:rPr>
            <w:rStyle w:val="Hyperlink"/>
            <w:color w:val="auto"/>
            <w:u w:val="none"/>
          </w:rPr>
          <w:t xml:space="preserve"> 14.133</w:t>
        </w:r>
        <w:r w:rsidR="0050094B" w:rsidRPr="007C625E">
          <w:rPr>
            <w:rStyle w:val="Hyperlink"/>
            <w:color w:val="auto"/>
            <w:u w:val="none"/>
          </w:rPr>
          <w:t>, de 20</w:t>
        </w:r>
        <w:r w:rsidRPr="007C625E">
          <w:rPr>
            <w:rStyle w:val="Hyperlink"/>
            <w:color w:val="auto"/>
            <w:u w:val="none"/>
          </w:rPr>
          <w:t>21, art. 64</w:t>
        </w:r>
      </w:hyperlink>
      <w:r w:rsidRPr="007C625E">
        <w:rPr>
          <w:color w:val="auto"/>
        </w:rPr>
        <w:t>):</w:t>
      </w:r>
    </w:p>
    <w:p w14:paraId="7E2A02DE" w14:textId="70B0EEC5" w:rsidR="00851C76" w:rsidRPr="007C625E" w:rsidRDefault="000F5110" w:rsidP="007C625E">
      <w:pPr>
        <w:pStyle w:val="Nivel2"/>
        <w:numPr>
          <w:ilvl w:val="2"/>
          <w:numId w:val="10"/>
        </w:numPr>
        <w:tabs>
          <w:tab w:val="left" w:pos="567"/>
        </w:tabs>
        <w:spacing w:line="240" w:lineRule="auto"/>
        <w:ind w:left="0" w:firstLine="0"/>
        <w:rPr>
          <w:color w:val="auto"/>
        </w:rPr>
      </w:pPr>
      <w:r w:rsidRPr="007C625E">
        <w:rPr>
          <w:color w:val="auto"/>
        </w:rPr>
        <w:t>C</w:t>
      </w:r>
      <w:r w:rsidR="00851C76" w:rsidRPr="007C625E">
        <w:rPr>
          <w:color w:val="auto"/>
        </w:rPr>
        <w:t xml:space="preserve">omplementação de informações acerca dos documentos já apresentados pelos </w:t>
      </w:r>
      <w:r w:rsidR="004B09D1" w:rsidRPr="007C625E">
        <w:rPr>
          <w:color w:val="auto"/>
        </w:rPr>
        <w:t>fornecedor</w:t>
      </w:r>
      <w:r w:rsidR="00685A8C" w:rsidRPr="007C625E">
        <w:rPr>
          <w:color w:val="auto"/>
        </w:rPr>
        <w:t>e</w:t>
      </w:r>
      <w:r w:rsidR="00851C76" w:rsidRPr="007C625E">
        <w:rPr>
          <w:color w:val="auto"/>
        </w:rPr>
        <w:t>s e desde que necessária para apurar fatos existentes à época da abertura do certame; e</w:t>
      </w:r>
    </w:p>
    <w:p w14:paraId="0D631956" w14:textId="725050E0" w:rsidR="00851C76" w:rsidRPr="007C625E" w:rsidRDefault="000F5110" w:rsidP="007C625E">
      <w:pPr>
        <w:pStyle w:val="Nivel2"/>
        <w:numPr>
          <w:ilvl w:val="2"/>
          <w:numId w:val="10"/>
        </w:numPr>
        <w:tabs>
          <w:tab w:val="left" w:pos="567"/>
        </w:tabs>
        <w:spacing w:line="240" w:lineRule="auto"/>
        <w:ind w:left="0" w:firstLine="0"/>
        <w:rPr>
          <w:color w:val="auto"/>
        </w:rPr>
      </w:pPr>
      <w:r w:rsidRPr="007C625E">
        <w:rPr>
          <w:color w:val="auto"/>
        </w:rPr>
        <w:t>A</w:t>
      </w:r>
      <w:r w:rsidR="00851C76" w:rsidRPr="007C625E">
        <w:rPr>
          <w:color w:val="auto"/>
        </w:rPr>
        <w:t>tualização de documentos cuja validade tenha expirado após a data de recebimento das propostas</w:t>
      </w:r>
    </w:p>
    <w:p w14:paraId="36E389E7" w14:textId="3DBE3457" w:rsidR="00685A8C" w:rsidRPr="007C625E" w:rsidRDefault="00685A8C" w:rsidP="007C625E">
      <w:pPr>
        <w:pStyle w:val="Nivel2"/>
        <w:numPr>
          <w:ilvl w:val="1"/>
          <w:numId w:val="10"/>
        </w:numPr>
        <w:tabs>
          <w:tab w:val="left" w:pos="567"/>
        </w:tabs>
        <w:spacing w:line="240" w:lineRule="auto"/>
        <w:ind w:left="0" w:firstLine="0"/>
        <w:rPr>
          <w:color w:val="auto"/>
        </w:rPr>
      </w:pPr>
      <w:bookmarkStart w:id="24" w:name="_Ref114670319"/>
      <w:r w:rsidRPr="007C625E">
        <w:rPr>
          <w:color w:val="auto"/>
        </w:rPr>
        <w:t>Constatado o atendimento às exigências de habilitação, o fornecedor será habilitado.</w:t>
      </w:r>
    </w:p>
    <w:p w14:paraId="38CA540A" w14:textId="0B7F8A26"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Na análise dos documentos de habilitação, a </w:t>
      </w:r>
      <w:r w:rsidR="000F6B25" w:rsidRPr="007C625E">
        <w:rPr>
          <w:color w:val="auto"/>
        </w:rPr>
        <w:t>Administração</w:t>
      </w:r>
      <w:r w:rsidRPr="007C625E">
        <w:rPr>
          <w:color w:val="auto"/>
        </w:rPr>
        <w:t xml:space="preserve"> poderá sanar erros ou falhas, que não alterem a substância dos documentos e sua validade jurídica, mediante decisão fundamentada, registrada em ata e acessível a todos, atribuindo-lhes </w:t>
      </w:r>
      <w:proofErr w:type="spellStart"/>
      <w:r w:rsidRPr="007C625E">
        <w:rPr>
          <w:color w:val="auto"/>
        </w:rPr>
        <w:t>eﬁcácia</w:t>
      </w:r>
      <w:proofErr w:type="spellEnd"/>
      <w:r w:rsidRPr="007C625E">
        <w:rPr>
          <w:color w:val="auto"/>
        </w:rPr>
        <w:t xml:space="preserve"> para fins de habilitação e classificação.</w:t>
      </w:r>
      <w:bookmarkEnd w:id="24"/>
    </w:p>
    <w:p w14:paraId="4506CAE4" w14:textId="5D69D509" w:rsidR="003C7A23" w:rsidRPr="007C625E" w:rsidRDefault="003C7A23" w:rsidP="007C625E">
      <w:pPr>
        <w:pStyle w:val="Nivel2"/>
        <w:numPr>
          <w:ilvl w:val="1"/>
          <w:numId w:val="10"/>
        </w:numPr>
        <w:tabs>
          <w:tab w:val="left" w:pos="567"/>
        </w:tabs>
        <w:spacing w:line="240" w:lineRule="auto"/>
        <w:ind w:left="0" w:firstLine="0"/>
        <w:rPr>
          <w:color w:val="auto"/>
        </w:rPr>
      </w:pPr>
      <w:bookmarkStart w:id="25" w:name="_Ref114665528"/>
      <w:r w:rsidRPr="007C625E">
        <w:rPr>
          <w:color w:val="auto"/>
        </w:rPr>
        <w:t xml:space="preserve">Na hipótese de o </w:t>
      </w:r>
      <w:r w:rsidR="004B09D1" w:rsidRPr="007C625E">
        <w:rPr>
          <w:color w:val="auto"/>
        </w:rPr>
        <w:t>fornecedor</w:t>
      </w:r>
      <w:r w:rsidRPr="007C625E">
        <w:rPr>
          <w:color w:val="auto"/>
        </w:rPr>
        <w:t xml:space="preserve"> não atender às exigências para habilitação, o </w:t>
      </w:r>
      <w:r w:rsidR="004B09D1" w:rsidRPr="007C625E">
        <w:rPr>
          <w:color w:val="auto"/>
        </w:rPr>
        <w:t>Agente de Contratação</w:t>
      </w:r>
      <w:r w:rsidRPr="007C625E">
        <w:rPr>
          <w:color w:val="auto"/>
        </w:rPr>
        <w:t xml:space="preserve"> examinará a proposta subsequente e assim sucessivamente, na ordem de classificação, até a apuração de uma proposta que atenda ao presente edital.</w:t>
      </w:r>
      <w:bookmarkEnd w:id="25"/>
    </w:p>
    <w:p w14:paraId="30A25CB4" w14:textId="7355231D" w:rsidR="003C7A23" w:rsidRPr="007C625E" w:rsidRDefault="003C7A23" w:rsidP="007C625E">
      <w:pPr>
        <w:pStyle w:val="Nivel2"/>
        <w:numPr>
          <w:ilvl w:val="1"/>
          <w:numId w:val="10"/>
        </w:numPr>
        <w:tabs>
          <w:tab w:val="left" w:pos="567"/>
        </w:tabs>
        <w:spacing w:line="240" w:lineRule="auto"/>
        <w:ind w:left="0" w:firstLine="0"/>
        <w:rPr>
          <w:color w:val="auto"/>
        </w:rPr>
      </w:pPr>
      <w:bookmarkStart w:id="26" w:name="_Ref114665515"/>
      <w:r w:rsidRPr="007C625E">
        <w:rPr>
          <w:color w:val="auto"/>
        </w:rPr>
        <w:t xml:space="preserve">Somente serão disponibilizados para acesso público os documentos de habilitação do </w:t>
      </w:r>
      <w:r w:rsidR="004B09D1" w:rsidRPr="007C625E">
        <w:rPr>
          <w:color w:val="auto"/>
        </w:rPr>
        <w:t>fornecedor</w:t>
      </w:r>
      <w:r w:rsidRPr="007C625E">
        <w:rPr>
          <w:color w:val="auto"/>
        </w:rPr>
        <w:t xml:space="preserve"> cuja proposta atenda ao edital de licitação, após concluídos os procedimentos de que trata o subitem anterior</w:t>
      </w:r>
      <w:bookmarkEnd w:id="26"/>
      <w:r w:rsidRPr="007C625E">
        <w:rPr>
          <w:color w:val="auto"/>
        </w:rPr>
        <w:t>.</w:t>
      </w:r>
    </w:p>
    <w:p w14:paraId="112364AE" w14:textId="0638F9D0"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Quando a fase de habilitação anteceder a de julgamento e já tiver sido encerrada, não caberá exclusão de </w:t>
      </w:r>
      <w:r w:rsidR="004B09D1" w:rsidRPr="007C625E">
        <w:rPr>
          <w:color w:val="auto"/>
        </w:rPr>
        <w:t>fornecedor</w:t>
      </w:r>
      <w:r w:rsidRPr="007C625E">
        <w:rPr>
          <w:color w:val="auto"/>
        </w:rPr>
        <w:t xml:space="preserve"> por motivo relacionado à habilitação, salvo em razão de fatos supervenientes ou só conhecidos após o julgamento.</w:t>
      </w:r>
      <w:r w:rsidR="00851C76" w:rsidRPr="007C625E">
        <w:rPr>
          <w:color w:val="auto"/>
        </w:rPr>
        <w:t xml:space="preserve"> </w:t>
      </w:r>
    </w:p>
    <w:p w14:paraId="57F56EDD" w14:textId="3530463F"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Será verificado se o </w:t>
      </w:r>
      <w:r w:rsidR="004B09D1" w:rsidRPr="007C625E">
        <w:rPr>
          <w:color w:val="auto"/>
        </w:rPr>
        <w:t>fornecedor</w:t>
      </w:r>
      <w:r w:rsidRPr="007C625E">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O </w:t>
      </w:r>
      <w:r w:rsidR="004B09D1" w:rsidRPr="007C625E">
        <w:rPr>
          <w:color w:val="auto"/>
        </w:rPr>
        <w:t>fornecedor</w:t>
      </w:r>
      <w:r w:rsidRPr="007C625E">
        <w:rPr>
          <w:color w:val="auto"/>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Quando permitida a participação de consórcio de empresas, a habilitação técnica, </w:t>
      </w:r>
      <w:r w:rsidRPr="007C625E">
        <w:rPr>
          <w:color w:val="auto"/>
          <w:u w:val="single"/>
        </w:rPr>
        <w:t>quando exigida</w:t>
      </w:r>
      <w:r w:rsidRPr="007C625E">
        <w:rPr>
          <w:color w:val="auto"/>
        </w:rPr>
        <w:t xml:space="preserve">, será feita por meio do somatório dos quantitativos de cada consorciado e, para efeito de habilitação econômico-financeira, </w:t>
      </w:r>
      <w:r w:rsidRPr="007C625E">
        <w:rPr>
          <w:color w:val="auto"/>
          <w:u w:val="single"/>
        </w:rPr>
        <w:t>quando exigida</w:t>
      </w:r>
      <w:r w:rsidRPr="007C625E">
        <w:rPr>
          <w:color w:val="auto"/>
        </w:rPr>
        <w:t>, será observado o somatório dos valores de cada consorciado.</w:t>
      </w:r>
    </w:p>
    <w:p w14:paraId="2D04DEA4" w14:textId="2E98DADD" w:rsidR="00CE63D8" w:rsidRDefault="00851C76" w:rsidP="007C625E">
      <w:pPr>
        <w:pStyle w:val="Nivel3"/>
        <w:numPr>
          <w:ilvl w:val="2"/>
          <w:numId w:val="10"/>
        </w:numPr>
        <w:tabs>
          <w:tab w:val="left" w:pos="567"/>
        </w:tabs>
        <w:spacing w:line="240" w:lineRule="auto"/>
        <w:ind w:left="0" w:firstLine="0"/>
        <w:rPr>
          <w:color w:val="auto"/>
        </w:rPr>
      </w:pPr>
      <w:r w:rsidRPr="007C625E">
        <w:rPr>
          <w:color w:val="auto"/>
        </w:rPr>
        <w:t>Se o consórcio não for formado integralmente por microempresas ou empresas de pequeno porte e o termo de referência exigir requisitos de habilitação econômico-financeira, haverá um acréscimo de</w:t>
      </w:r>
      <w:r w:rsidR="005C6C4A" w:rsidRPr="007C625E">
        <w:rPr>
          <w:color w:val="auto"/>
        </w:rPr>
        <w:t xml:space="preserve"> 20% (vinte por cento)</w:t>
      </w:r>
      <w:r w:rsidRPr="007C625E">
        <w:rPr>
          <w:color w:val="auto"/>
        </w:rPr>
        <w:t xml:space="preserve"> para o consórcio em relação ao valor exigido para os </w:t>
      </w:r>
      <w:r w:rsidR="004B09D1" w:rsidRPr="007C625E">
        <w:rPr>
          <w:color w:val="auto"/>
        </w:rPr>
        <w:t>fornecedor</w:t>
      </w:r>
      <w:r w:rsidR="00685A8C" w:rsidRPr="007C625E">
        <w:rPr>
          <w:color w:val="auto"/>
        </w:rPr>
        <w:t>e</w:t>
      </w:r>
      <w:r w:rsidRPr="007C625E">
        <w:rPr>
          <w:color w:val="auto"/>
        </w:rPr>
        <w:t>s individuais</w:t>
      </w:r>
      <w:r w:rsidR="009D4E01" w:rsidRPr="007C625E">
        <w:rPr>
          <w:color w:val="auto"/>
        </w:rPr>
        <w:t>, nos termos do §1º, art. 15, da Lei Federal nº. 14.133, de 2021.</w:t>
      </w:r>
    </w:p>
    <w:p w14:paraId="28577F29" w14:textId="59B2BD95" w:rsidR="00F07D40" w:rsidRPr="00523D6A" w:rsidRDefault="00F07D40" w:rsidP="00F07D40">
      <w:pPr>
        <w:pStyle w:val="Nivel3"/>
        <w:numPr>
          <w:ilvl w:val="0"/>
          <w:numId w:val="0"/>
        </w:numPr>
        <w:tabs>
          <w:tab w:val="left" w:pos="709"/>
        </w:tabs>
        <w:spacing w:line="240" w:lineRule="auto"/>
        <w:rPr>
          <w:b/>
          <w:bCs/>
          <w:i/>
          <w:iCs/>
          <w:color w:val="auto"/>
        </w:rPr>
      </w:pPr>
      <w:r>
        <w:rPr>
          <w:color w:val="auto"/>
        </w:rPr>
        <w:t xml:space="preserve">7.16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61E8D794" w14:textId="77777777" w:rsidR="00855928" w:rsidRPr="007C625E" w:rsidRDefault="00855928" w:rsidP="00855928">
      <w:pPr>
        <w:pStyle w:val="Nivel3"/>
        <w:numPr>
          <w:ilvl w:val="0"/>
          <w:numId w:val="0"/>
        </w:numPr>
        <w:tabs>
          <w:tab w:val="left" w:pos="567"/>
        </w:tabs>
        <w:spacing w:line="240" w:lineRule="auto"/>
        <w:rPr>
          <w:color w:val="auto"/>
        </w:rPr>
      </w:pPr>
    </w:p>
    <w:p w14:paraId="15DA29FA" w14:textId="778B296C" w:rsidR="003C7A23" w:rsidRPr="007C625E" w:rsidRDefault="008B65CC" w:rsidP="007C625E">
      <w:pPr>
        <w:pStyle w:val="Nivel01"/>
        <w:numPr>
          <w:ilvl w:val="0"/>
          <w:numId w:val="10"/>
        </w:numPr>
        <w:spacing w:before="120" w:after="120"/>
        <w:ind w:left="0" w:firstLine="0"/>
      </w:pPr>
      <w:bookmarkStart w:id="27" w:name="_Toc122606110"/>
      <w:r w:rsidRPr="007C625E">
        <w:t xml:space="preserve"> </w:t>
      </w:r>
      <w:r w:rsidRPr="007C625E">
        <w:tab/>
      </w:r>
      <w:r w:rsidR="003C7A23" w:rsidRPr="007C625E">
        <w:t>DOS RECURSOS</w:t>
      </w:r>
      <w:bookmarkEnd w:id="27"/>
    </w:p>
    <w:p w14:paraId="6D890939" w14:textId="16A33ABC"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A interposição de recurso referente ao julgamento das propostas, à habilitação ou inabilitação de </w:t>
      </w:r>
      <w:r w:rsidR="004B09D1" w:rsidRPr="007C625E">
        <w:rPr>
          <w:color w:val="auto"/>
        </w:rPr>
        <w:t>fornecedor</w:t>
      </w:r>
      <w:r w:rsidR="008003A4" w:rsidRPr="007C625E">
        <w:rPr>
          <w:color w:val="auto"/>
        </w:rPr>
        <w:t>e</w:t>
      </w:r>
      <w:r w:rsidRPr="007C625E">
        <w:rPr>
          <w:color w:val="auto"/>
        </w:rPr>
        <w:t>s, à anulação ou revogação d</w:t>
      </w:r>
      <w:r w:rsidR="008003A4" w:rsidRPr="007C625E">
        <w:rPr>
          <w:color w:val="auto"/>
        </w:rPr>
        <w:t>o procedimento</w:t>
      </w:r>
      <w:r w:rsidRPr="007C625E">
        <w:rPr>
          <w:color w:val="auto"/>
        </w:rPr>
        <w:t xml:space="preserve">, observará o disposto no </w:t>
      </w:r>
      <w:hyperlink r:id="rId33" w:anchor="art165" w:history="1">
        <w:r w:rsidRPr="007C625E">
          <w:rPr>
            <w:rStyle w:val="Hyperlink"/>
            <w:color w:val="auto"/>
            <w:u w:val="none"/>
          </w:rPr>
          <w:t xml:space="preserve">art. 165 da Lei </w:t>
        </w:r>
        <w:r w:rsidR="0050094B" w:rsidRPr="007C625E">
          <w:rPr>
            <w:rStyle w:val="Hyperlink"/>
            <w:color w:val="auto"/>
            <w:u w:val="none"/>
          </w:rPr>
          <w:t xml:space="preserve">Federal </w:t>
        </w:r>
        <w:r w:rsidRPr="007C625E">
          <w:rPr>
            <w:rStyle w:val="Hyperlink"/>
            <w:color w:val="auto"/>
            <w:u w:val="none"/>
          </w:rPr>
          <w:t>nº 14.133, de 2021</w:t>
        </w:r>
      </w:hyperlink>
      <w:r w:rsidRPr="007C625E">
        <w:rPr>
          <w:color w:val="auto"/>
        </w:rPr>
        <w:t>.</w:t>
      </w:r>
    </w:p>
    <w:p w14:paraId="5A721B2E" w14:textId="39651883" w:rsidR="00E57F66" w:rsidRPr="007C625E" w:rsidRDefault="0061574B" w:rsidP="007C625E">
      <w:pPr>
        <w:pStyle w:val="Nivel2"/>
        <w:numPr>
          <w:ilvl w:val="1"/>
          <w:numId w:val="10"/>
        </w:numPr>
        <w:tabs>
          <w:tab w:val="left" w:pos="567"/>
        </w:tabs>
        <w:spacing w:line="240" w:lineRule="auto"/>
        <w:ind w:left="0" w:firstLine="0"/>
        <w:rPr>
          <w:color w:val="auto"/>
        </w:rPr>
      </w:pPr>
      <w:r w:rsidRPr="007C625E">
        <w:t>A manifestação recursal deverá ser realizada imediatamente através do sistema (Via Chat)</w:t>
      </w:r>
      <w:r w:rsidR="00A21C9D">
        <w:t xml:space="preserve"> OU </w:t>
      </w:r>
      <w:r w:rsidR="00A21C9D" w:rsidRPr="00A21C9D">
        <w:t xml:space="preserve">através do e-mail: </w:t>
      </w:r>
      <w:hyperlink r:id="rId34" w:history="1">
        <w:r w:rsidR="00A21C9D" w:rsidRPr="00D1188E">
          <w:rPr>
            <w:rStyle w:val="Hyperlink"/>
          </w:rPr>
          <w:t>licitacaomarilandia@yahoo.com.br</w:t>
        </w:r>
      </w:hyperlink>
      <w:r w:rsidR="00E57F66" w:rsidRPr="007C625E">
        <w:t>,</w:t>
      </w:r>
      <w:r w:rsidR="00A21C9D">
        <w:t xml:space="preserve"> no prazo estipulado</w:t>
      </w:r>
      <w:r w:rsidR="00E57F66" w:rsidRPr="007C625E">
        <w:t xml:space="preserve"> sob pena de preclusão.</w:t>
      </w:r>
    </w:p>
    <w:p w14:paraId="67BE3454" w14:textId="70853CFF" w:rsidR="00E57F66" w:rsidRPr="008F1693" w:rsidRDefault="0061574B" w:rsidP="007C625E">
      <w:pPr>
        <w:pStyle w:val="Nivel2"/>
        <w:numPr>
          <w:ilvl w:val="1"/>
          <w:numId w:val="10"/>
        </w:numPr>
        <w:tabs>
          <w:tab w:val="left" w:pos="567"/>
        </w:tabs>
        <w:spacing w:line="240" w:lineRule="auto"/>
        <w:ind w:left="0" w:firstLine="0"/>
        <w:rPr>
          <w:color w:val="auto"/>
        </w:rPr>
      </w:pPr>
      <w:r w:rsidRPr="007C625E">
        <w:t xml:space="preserve">As razões recursais </w:t>
      </w:r>
      <w:r w:rsidR="00E57F66" w:rsidRPr="007C625E">
        <w:t>deverão ser encaminhad</w:t>
      </w:r>
      <w:r w:rsidRPr="007C625E">
        <w:t>a</w:t>
      </w:r>
      <w:r w:rsidR="00E57F66" w:rsidRPr="007C625E">
        <w:t>s através do e-mail:</w:t>
      </w:r>
      <w:r w:rsidR="00047BA2" w:rsidRPr="007C625E">
        <w:t xml:space="preserve"> </w:t>
      </w:r>
      <w:hyperlink r:id="rId35" w:history="1">
        <w:r w:rsidR="008F1693" w:rsidRPr="003556F8">
          <w:rPr>
            <w:rStyle w:val="Hyperlink"/>
          </w:rPr>
          <w:t>licitacaomarilandia@yahoo.com.br</w:t>
        </w:r>
      </w:hyperlink>
      <w:r w:rsidR="00E57F66" w:rsidRPr="007C625E">
        <w:t>.</w:t>
      </w:r>
    </w:p>
    <w:p w14:paraId="5C192B75" w14:textId="66DAD224" w:rsidR="008F1693" w:rsidRPr="007C625E" w:rsidRDefault="008F1693" w:rsidP="008F1693">
      <w:pPr>
        <w:pStyle w:val="Nivel2"/>
        <w:numPr>
          <w:ilvl w:val="0"/>
          <w:numId w:val="0"/>
        </w:numPr>
        <w:tabs>
          <w:tab w:val="left" w:pos="567"/>
        </w:tabs>
        <w:spacing w:line="240" w:lineRule="auto"/>
        <w:rPr>
          <w:color w:val="auto"/>
        </w:rPr>
      </w:pPr>
      <w:r>
        <w:t xml:space="preserve">8.3.1 </w:t>
      </w:r>
      <w:r>
        <w:tab/>
      </w: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41418DC0" w14:textId="7B1E74C1"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lastRenderedPageBreak/>
        <w:t xml:space="preserve">Os recursos interpostos fora do prazo não serão conhecidos. </w:t>
      </w:r>
    </w:p>
    <w:p w14:paraId="7DA0512D"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 recurso e o pedido de reconsideração terão efeito suspensivo do ato ou da decisão recorrida até que sobrevenha decisão final da autoridade competente. </w:t>
      </w:r>
    </w:p>
    <w:p w14:paraId="0A572902"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 acolhimento do recurso invalida tão somente os atos insuscetíveis de aproveitamento. </w:t>
      </w:r>
    </w:p>
    <w:p w14:paraId="16E9B513" w14:textId="22C75726" w:rsidR="00CE63D8"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Os autos do processo permanecerão com vista franqueada aos interessados </w:t>
      </w:r>
      <w:r w:rsidR="00E40633" w:rsidRPr="007C625E">
        <w:rPr>
          <w:color w:val="auto"/>
        </w:rPr>
        <w:t xml:space="preserve">no site </w:t>
      </w:r>
      <w:hyperlink r:id="rId36" w:history="1">
        <w:r w:rsidR="0009752D" w:rsidRPr="007C625E">
          <w:rPr>
            <w:rStyle w:val="Hyperlink"/>
            <w:color w:val="auto"/>
          </w:rPr>
          <w:t>https://marilandiadosul.pr.gov.br/</w:t>
        </w:r>
      </w:hyperlink>
      <w:r w:rsidRPr="007C625E">
        <w:rPr>
          <w:color w:val="auto"/>
        </w:rPr>
        <w:t>.</w:t>
      </w:r>
    </w:p>
    <w:p w14:paraId="0E0E9B0E" w14:textId="77777777" w:rsidR="008F1693" w:rsidRPr="007C625E" w:rsidRDefault="008F1693" w:rsidP="008F1693">
      <w:pPr>
        <w:pStyle w:val="Nivel2"/>
        <w:numPr>
          <w:ilvl w:val="0"/>
          <w:numId w:val="0"/>
        </w:numPr>
        <w:tabs>
          <w:tab w:val="left" w:pos="567"/>
        </w:tabs>
        <w:spacing w:line="240" w:lineRule="auto"/>
        <w:rPr>
          <w:color w:val="auto"/>
        </w:rPr>
      </w:pPr>
    </w:p>
    <w:p w14:paraId="6948A72B" w14:textId="22B6FE8A" w:rsidR="003C7A23" w:rsidRPr="007C625E" w:rsidRDefault="00DF1877" w:rsidP="007C625E">
      <w:pPr>
        <w:pStyle w:val="Nivel01"/>
        <w:numPr>
          <w:ilvl w:val="0"/>
          <w:numId w:val="10"/>
        </w:numPr>
        <w:spacing w:before="120" w:after="120"/>
        <w:ind w:left="0" w:firstLine="0"/>
      </w:pPr>
      <w:bookmarkStart w:id="28" w:name="_Toc122606111"/>
      <w:r w:rsidRPr="007C625E">
        <w:t xml:space="preserve"> </w:t>
      </w:r>
      <w:r w:rsidRPr="007C625E">
        <w:tab/>
      </w:r>
      <w:r w:rsidR="003C7A23" w:rsidRPr="007C625E">
        <w:t>DAS INFRAÇÕES ADMINISTRATIVAS E SANÇÕES</w:t>
      </w:r>
      <w:bookmarkEnd w:id="28"/>
    </w:p>
    <w:p w14:paraId="36144D78" w14:textId="17BD8FFA"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Comete infração administrativa, nos termos da lei, o </w:t>
      </w:r>
      <w:r w:rsidR="004B09D1" w:rsidRPr="007C625E">
        <w:rPr>
          <w:color w:val="auto"/>
        </w:rPr>
        <w:t>fornecedor</w:t>
      </w:r>
      <w:r w:rsidRPr="007C625E">
        <w:rPr>
          <w:color w:val="auto"/>
        </w:rPr>
        <w:t xml:space="preserve"> que, com dolo ou culpa: </w:t>
      </w:r>
    </w:p>
    <w:p w14:paraId="43ECC717" w14:textId="7721B408" w:rsidR="003C7A23" w:rsidRPr="007C625E" w:rsidRDefault="00C04FC8" w:rsidP="007C625E">
      <w:pPr>
        <w:pStyle w:val="Nivel3"/>
        <w:numPr>
          <w:ilvl w:val="2"/>
          <w:numId w:val="10"/>
        </w:numPr>
        <w:tabs>
          <w:tab w:val="left" w:pos="567"/>
        </w:tabs>
        <w:spacing w:line="240" w:lineRule="auto"/>
        <w:ind w:left="0" w:firstLine="0"/>
        <w:rPr>
          <w:color w:val="auto"/>
        </w:rPr>
      </w:pPr>
      <w:bookmarkStart w:id="29" w:name="_Ref114668085"/>
      <w:bookmarkStart w:id="30" w:name="_Hlk114652595"/>
      <w:r>
        <w:rPr>
          <w:b/>
          <w:bCs/>
          <w:color w:val="auto"/>
        </w:rPr>
        <w:t>D</w:t>
      </w:r>
      <w:r w:rsidR="003C7A23" w:rsidRPr="007C625E">
        <w:rPr>
          <w:b/>
          <w:bCs/>
          <w:color w:val="auto"/>
        </w:rPr>
        <w:t>eixar de entregar a documentação exigida para o certame ou não entregar qualquer documento que tenha sido solicitado pelo</w:t>
      </w:r>
      <w:r w:rsidR="000D6BCF" w:rsidRPr="007C625E">
        <w:rPr>
          <w:b/>
          <w:bCs/>
          <w:color w:val="auto"/>
        </w:rPr>
        <w:t>(</w:t>
      </w:r>
      <w:r w:rsidR="003C7A23" w:rsidRPr="007C625E">
        <w:rPr>
          <w:b/>
          <w:bCs/>
          <w:color w:val="auto"/>
        </w:rPr>
        <w:t>a</w:t>
      </w:r>
      <w:r w:rsidR="000D6BCF" w:rsidRPr="007C625E">
        <w:rPr>
          <w:b/>
          <w:bCs/>
          <w:color w:val="auto"/>
        </w:rPr>
        <w:t>)</w:t>
      </w:r>
      <w:r w:rsidR="003C7A23" w:rsidRPr="007C625E">
        <w:rPr>
          <w:b/>
          <w:bCs/>
          <w:color w:val="auto"/>
        </w:rPr>
        <w:t xml:space="preserve"> </w:t>
      </w:r>
      <w:r w:rsidR="004B09D1" w:rsidRPr="007C625E">
        <w:rPr>
          <w:b/>
          <w:bCs/>
          <w:color w:val="auto"/>
        </w:rPr>
        <w:t>Agente de Contratação</w:t>
      </w:r>
      <w:r w:rsidR="003C7A23" w:rsidRPr="007C625E">
        <w:rPr>
          <w:b/>
          <w:bCs/>
          <w:color w:val="auto"/>
        </w:rPr>
        <w:t xml:space="preserve"> durante o certame</w:t>
      </w:r>
      <w:r w:rsidR="003C7A23" w:rsidRPr="007C625E">
        <w:rPr>
          <w:color w:val="auto"/>
        </w:rPr>
        <w:t>;</w:t>
      </w:r>
      <w:bookmarkEnd w:id="29"/>
    </w:p>
    <w:p w14:paraId="6D9E96AB" w14:textId="77777777" w:rsidR="003C7A23" w:rsidRPr="007C625E" w:rsidRDefault="003C7A23" w:rsidP="007C625E">
      <w:pPr>
        <w:pStyle w:val="Nivel3"/>
        <w:numPr>
          <w:ilvl w:val="2"/>
          <w:numId w:val="10"/>
        </w:numPr>
        <w:tabs>
          <w:tab w:val="left" w:pos="567"/>
        </w:tabs>
        <w:spacing w:line="240" w:lineRule="auto"/>
        <w:ind w:left="0" w:firstLine="0"/>
        <w:rPr>
          <w:color w:val="auto"/>
        </w:rPr>
      </w:pPr>
      <w:bookmarkStart w:id="31" w:name="_Ref114668108"/>
      <w:r w:rsidRPr="007C625E">
        <w:rPr>
          <w:color w:val="auto"/>
        </w:rPr>
        <w:t>Salvo em decorrência de fato superveniente devidamente justificado, não mantiver a proposta em especial quando:</w:t>
      </w:r>
      <w:bookmarkEnd w:id="31"/>
    </w:p>
    <w:p w14:paraId="78070BBD" w14:textId="716DFEDD" w:rsidR="003C7A23" w:rsidRPr="007C625E" w:rsidRDefault="000D6BCF" w:rsidP="007C625E">
      <w:pPr>
        <w:pStyle w:val="Nivel4"/>
        <w:numPr>
          <w:ilvl w:val="3"/>
          <w:numId w:val="10"/>
        </w:numPr>
        <w:tabs>
          <w:tab w:val="left" w:pos="567"/>
        </w:tabs>
        <w:spacing w:line="240" w:lineRule="auto"/>
        <w:ind w:left="0" w:firstLine="0"/>
      </w:pPr>
      <w:r w:rsidRPr="007C625E">
        <w:rPr>
          <w:b/>
          <w:bCs/>
        </w:rPr>
        <w:t>N</w:t>
      </w:r>
      <w:r w:rsidR="003C7A23" w:rsidRPr="007C625E">
        <w:rPr>
          <w:b/>
          <w:bCs/>
        </w:rPr>
        <w:t>ão enviar a proposta adequada ao último lance ofertado ou após a negociação</w:t>
      </w:r>
      <w:r w:rsidR="003C7A23" w:rsidRPr="007C625E">
        <w:t xml:space="preserve">; </w:t>
      </w:r>
    </w:p>
    <w:p w14:paraId="415A47F9" w14:textId="7951B84F" w:rsidR="003C7A23" w:rsidRPr="007C625E" w:rsidRDefault="000D6BCF" w:rsidP="007C625E">
      <w:pPr>
        <w:pStyle w:val="Nivel4"/>
        <w:numPr>
          <w:ilvl w:val="3"/>
          <w:numId w:val="10"/>
        </w:numPr>
        <w:tabs>
          <w:tab w:val="left" w:pos="567"/>
        </w:tabs>
        <w:spacing w:line="240" w:lineRule="auto"/>
        <w:ind w:left="0" w:firstLine="0"/>
      </w:pPr>
      <w:r w:rsidRPr="007C625E">
        <w:t>R</w:t>
      </w:r>
      <w:r w:rsidR="003C7A23" w:rsidRPr="007C625E">
        <w:t xml:space="preserve">ecusar-se a enviar o detalhamento da proposta quando exigível; </w:t>
      </w:r>
    </w:p>
    <w:p w14:paraId="3F87EE1A" w14:textId="7EE11DC5" w:rsidR="003C7A23" w:rsidRPr="007C625E" w:rsidRDefault="000D6BCF" w:rsidP="007C625E">
      <w:pPr>
        <w:pStyle w:val="Nivel4"/>
        <w:numPr>
          <w:ilvl w:val="3"/>
          <w:numId w:val="10"/>
        </w:numPr>
        <w:tabs>
          <w:tab w:val="left" w:pos="567"/>
        </w:tabs>
        <w:spacing w:line="240" w:lineRule="auto"/>
        <w:ind w:left="0" w:firstLine="0"/>
      </w:pPr>
      <w:r w:rsidRPr="007C625E">
        <w:rPr>
          <w:b/>
          <w:bCs/>
        </w:rPr>
        <w:t>P</w:t>
      </w:r>
      <w:r w:rsidR="003C7A23" w:rsidRPr="007C625E">
        <w:rPr>
          <w:b/>
          <w:bCs/>
        </w:rPr>
        <w:t>edir para ser desclassificado quando encerrada a etapa competitiva</w:t>
      </w:r>
      <w:r w:rsidR="003C7A23" w:rsidRPr="007C625E">
        <w:t>;</w:t>
      </w:r>
    </w:p>
    <w:p w14:paraId="5CC642B2" w14:textId="3DF38858" w:rsidR="003C7A23" w:rsidRPr="007C625E" w:rsidRDefault="000D6BCF" w:rsidP="007C625E">
      <w:pPr>
        <w:pStyle w:val="Nivel4"/>
        <w:numPr>
          <w:ilvl w:val="3"/>
          <w:numId w:val="10"/>
        </w:numPr>
        <w:tabs>
          <w:tab w:val="left" w:pos="567"/>
        </w:tabs>
        <w:spacing w:line="240" w:lineRule="auto"/>
        <w:ind w:left="0" w:firstLine="0"/>
      </w:pPr>
      <w:r w:rsidRPr="007C625E">
        <w:t>D</w:t>
      </w:r>
      <w:r w:rsidR="003C7A23" w:rsidRPr="007C625E">
        <w:t>eixar de apresentar amostra;</w:t>
      </w:r>
    </w:p>
    <w:p w14:paraId="3CF98C0B" w14:textId="39837923" w:rsidR="003C7A23" w:rsidRPr="007C625E" w:rsidRDefault="000D6BCF" w:rsidP="007C625E">
      <w:pPr>
        <w:pStyle w:val="Nivel4"/>
        <w:numPr>
          <w:ilvl w:val="3"/>
          <w:numId w:val="10"/>
        </w:numPr>
        <w:tabs>
          <w:tab w:val="left" w:pos="567"/>
        </w:tabs>
        <w:spacing w:line="240" w:lineRule="auto"/>
        <w:ind w:left="0" w:firstLine="0"/>
      </w:pPr>
      <w:r w:rsidRPr="007C625E">
        <w:rPr>
          <w:b/>
          <w:bCs/>
        </w:rPr>
        <w:t>A</w:t>
      </w:r>
      <w:r w:rsidR="003C7A23" w:rsidRPr="007C625E">
        <w:rPr>
          <w:b/>
          <w:bCs/>
        </w:rPr>
        <w:t>presentar proposta ou amostra em desacordo com as especificações do edital</w:t>
      </w:r>
      <w:r w:rsidR="003C7A23" w:rsidRPr="007C625E">
        <w:t xml:space="preserve">; </w:t>
      </w:r>
    </w:p>
    <w:p w14:paraId="4C7E529E" w14:textId="69DCD8E8" w:rsidR="003C7A23" w:rsidRPr="007C625E" w:rsidRDefault="000D6BCF" w:rsidP="007C625E">
      <w:pPr>
        <w:pStyle w:val="Nivel3"/>
        <w:numPr>
          <w:ilvl w:val="2"/>
          <w:numId w:val="10"/>
        </w:numPr>
        <w:tabs>
          <w:tab w:val="left" w:pos="567"/>
        </w:tabs>
        <w:spacing w:line="240" w:lineRule="auto"/>
        <w:ind w:left="0" w:firstLine="0"/>
        <w:rPr>
          <w:color w:val="auto"/>
        </w:rPr>
      </w:pPr>
      <w:bookmarkStart w:id="32" w:name="_Ref114668139"/>
      <w:r w:rsidRPr="00C04FC8">
        <w:rPr>
          <w:b/>
          <w:bCs/>
          <w:color w:val="auto"/>
        </w:rPr>
        <w:t>N</w:t>
      </w:r>
      <w:r w:rsidR="003C7A23" w:rsidRPr="00C04FC8">
        <w:rPr>
          <w:b/>
          <w:bCs/>
          <w:color w:val="auto"/>
        </w:rPr>
        <w:t>ão entregar a documentação exigida para a contratação, quando convocado dentro do prazo de validade de sua proposta</w:t>
      </w:r>
      <w:r w:rsidR="003C7A23" w:rsidRPr="007C625E">
        <w:rPr>
          <w:color w:val="auto"/>
        </w:rPr>
        <w:t>;</w:t>
      </w:r>
      <w:bookmarkEnd w:id="32"/>
    </w:p>
    <w:p w14:paraId="25346253" w14:textId="5B8819A1" w:rsidR="003C7A23" w:rsidRPr="007C625E" w:rsidRDefault="000D6BCF" w:rsidP="007C625E">
      <w:pPr>
        <w:pStyle w:val="Nivel4"/>
        <w:numPr>
          <w:ilvl w:val="3"/>
          <w:numId w:val="10"/>
        </w:numPr>
        <w:tabs>
          <w:tab w:val="left" w:pos="567"/>
        </w:tabs>
        <w:spacing w:line="240" w:lineRule="auto"/>
        <w:ind w:left="0" w:firstLine="0"/>
      </w:pPr>
      <w:r w:rsidRPr="007C625E">
        <w:t>R</w:t>
      </w:r>
      <w:r w:rsidR="003C7A23" w:rsidRPr="007C625E">
        <w:t>ecusar-se, sem justificativa, a assinar o contrato, ou a aceitar ou retirar o instrumento equivalente no prazo estabelecido pela Administração;</w:t>
      </w:r>
    </w:p>
    <w:p w14:paraId="65ACC558" w14:textId="5831AA3D" w:rsidR="003C7A23" w:rsidRPr="007C625E" w:rsidRDefault="000D6BCF" w:rsidP="007C625E">
      <w:pPr>
        <w:pStyle w:val="Nivel3"/>
        <w:numPr>
          <w:ilvl w:val="2"/>
          <w:numId w:val="10"/>
        </w:numPr>
        <w:tabs>
          <w:tab w:val="left" w:pos="567"/>
        </w:tabs>
        <w:spacing w:line="240" w:lineRule="auto"/>
        <w:ind w:left="0" w:firstLine="0"/>
        <w:rPr>
          <w:color w:val="auto"/>
        </w:rPr>
      </w:pPr>
      <w:bookmarkStart w:id="33" w:name="_Ref114668249"/>
      <w:r w:rsidRPr="007C625E">
        <w:rPr>
          <w:color w:val="auto"/>
        </w:rPr>
        <w:t>A</w:t>
      </w:r>
      <w:r w:rsidR="003C7A23" w:rsidRPr="007C625E">
        <w:rPr>
          <w:color w:val="auto"/>
        </w:rPr>
        <w:t>presentar declaração ou documentação falsa exigida para o certame ou prestar declaração falsa durante a licitação</w:t>
      </w:r>
      <w:bookmarkEnd w:id="33"/>
      <w:r w:rsidR="00F73FD4" w:rsidRPr="007C625E">
        <w:rPr>
          <w:color w:val="auto"/>
        </w:rPr>
        <w:t>;</w:t>
      </w:r>
    </w:p>
    <w:p w14:paraId="301BADD7" w14:textId="045CC852" w:rsidR="003C7A23" w:rsidRPr="007C625E" w:rsidRDefault="000D6BCF" w:rsidP="007C625E">
      <w:pPr>
        <w:pStyle w:val="Nivel3"/>
        <w:numPr>
          <w:ilvl w:val="2"/>
          <w:numId w:val="10"/>
        </w:numPr>
        <w:tabs>
          <w:tab w:val="left" w:pos="567"/>
        </w:tabs>
        <w:spacing w:line="240" w:lineRule="auto"/>
        <w:ind w:left="0" w:firstLine="0"/>
        <w:rPr>
          <w:color w:val="auto"/>
        </w:rPr>
      </w:pPr>
      <w:bookmarkStart w:id="34" w:name="_Ref114668245"/>
      <w:r w:rsidRPr="007C625E">
        <w:rPr>
          <w:color w:val="auto"/>
        </w:rPr>
        <w:t>F</w:t>
      </w:r>
      <w:r w:rsidR="003C7A23" w:rsidRPr="007C625E">
        <w:rPr>
          <w:color w:val="auto"/>
        </w:rPr>
        <w:t>raudar a licitação</w:t>
      </w:r>
      <w:bookmarkEnd w:id="34"/>
      <w:r w:rsidR="00F73FD4" w:rsidRPr="007C625E">
        <w:rPr>
          <w:color w:val="auto"/>
        </w:rPr>
        <w:t>;</w:t>
      </w:r>
    </w:p>
    <w:p w14:paraId="30E8E806" w14:textId="52FEBBDC" w:rsidR="003C7A23" w:rsidRPr="007C625E" w:rsidRDefault="00C1392A" w:rsidP="007C625E">
      <w:pPr>
        <w:pStyle w:val="Nivel3"/>
        <w:numPr>
          <w:ilvl w:val="2"/>
          <w:numId w:val="10"/>
        </w:numPr>
        <w:tabs>
          <w:tab w:val="left" w:pos="567"/>
        </w:tabs>
        <w:spacing w:line="240" w:lineRule="auto"/>
        <w:ind w:left="0" w:firstLine="0"/>
        <w:rPr>
          <w:color w:val="auto"/>
        </w:rPr>
      </w:pPr>
      <w:bookmarkStart w:id="35" w:name="_Ref114668247"/>
      <w:r w:rsidRPr="007C625E">
        <w:rPr>
          <w:color w:val="auto"/>
        </w:rPr>
        <w:t>C</w:t>
      </w:r>
      <w:r w:rsidR="003C7A23" w:rsidRPr="007C625E">
        <w:rPr>
          <w:color w:val="auto"/>
        </w:rPr>
        <w:t>omportar-se de modo inidôneo ou cometer fraude de qualquer natureza, em especial quando:</w:t>
      </w:r>
      <w:bookmarkEnd w:id="35"/>
    </w:p>
    <w:p w14:paraId="7219FCA0" w14:textId="24AEE79B" w:rsidR="003C7A23" w:rsidRPr="007C625E" w:rsidRDefault="000D6BCF" w:rsidP="007C625E">
      <w:pPr>
        <w:pStyle w:val="Nivel4"/>
        <w:numPr>
          <w:ilvl w:val="3"/>
          <w:numId w:val="10"/>
        </w:numPr>
        <w:tabs>
          <w:tab w:val="left" w:pos="567"/>
        </w:tabs>
        <w:spacing w:line="240" w:lineRule="auto"/>
        <w:ind w:left="0" w:firstLine="0"/>
      </w:pPr>
      <w:r w:rsidRPr="007C625E">
        <w:t>A</w:t>
      </w:r>
      <w:r w:rsidR="003C7A23" w:rsidRPr="007C625E">
        <w:t xml:space="preserve">gir em conluio ou em desconformidade com a lei; </w:t>
      </w:r>
    </w:p>
    <w:p w14:paraId="69FD8D25" w14:textId="182F700D" w:rsidR="003C7A23" w:rsidRPr="007C625E" w:rsidRDefault="000D6BCF" w:rsidP="007C625E">
      <w:pPr>
        <w:pStyle w:val="Nivel4"/>
        <w:numPr>
          <w:ilvl w:val="3"/>
          <w:numId w:val="10"/>
        </w:numPr>
        <w:tabs>
          <w:tab w:val="left" w:pos="567"/>
        </w:tabs>
        <w:spacing w:line="240" w:lineRule="auto"/>
        <w:ind w:left="0" w:firstLine="0"/>
      </w:pPr>
      <w:r w:rsidRPr="007C625E">
        <w:t>I</w:t>
      </w:r>
      <w:r w:rsidR="003C7A23" w:rsidRPr="007C625E">
        <w:t xml:space="preserve">nduzir deliberadamente a erro no julgamento; </w:t>
      </w:r>
    </w:p>
    <w:p w14:paraId="3F1CAA92" w14:textId="2E9DB857" w:rsidR="003C7A23" w:rsidRPr="007C625E" w:rsidRDefault="000D6BCF" w:rsidP="007C625E">
      <w:pPr>
        <w:pStyle w:val="Nivel4"/>
        <w:numPr>
          <w:ilvl w:val="3"/>
          <w:numId w:val="10"/>
        </w:numPr>
        <w:tabs>
          <w:tab w:val="left" w:pos="567"/>
        </w:tabs>
        <w:spacing w:line="240" w:lineRule="auto"/>
        <w:ind w:left="0" w:firstLine="0"/>
      </w:pPr>
      <w:r w:rsidRPr="007C625E">
        <w:t>A</w:t>
      </w:r>
      <w:r w:rsidR="003C7A23" w:rsidRPr="007C625E">
        <w:t xml:space="preserve">presentar amostra falsificada ou deteriorada; </w:t>
      </w:r>
    </w:p>
    <w:p w14:paraId="49C86C9E" w14:textId="39CCC40F" w:rsidR="003C7A23" w:rsidRPr="007C625E" w:rsidRDefault="000D6BCF" w:rsidP="007C625E">
      <w:pPr>
        <w:pStyle w:val="Nivel3"/>
        <w:numPr>
          <w:ilvl w:val="2"/>
          <w:numId w:val="10"/>
        </w:numPr>
        <w:tabs>
          <w:tab w:val="left" w:pos="567"/>
        </w:tabs>
        <w:spacing w:line="240" w:lineRule="auto"/>
        <w:ind w:left="0" w:firstLine="0"/>
        <w:rPr>
          <w:color w:val="auto"/>
        </w:rPr>
      </w:pPr>
      <w:bookmarkStart w:id="36" w:name="_Ref114668251"/>
      <w:r w:rsidRPr="007C625E">
        <w:rPr>
          <w:color w:val="auto"/>
        </w:rPr>
        <w:t>P</w:t>
      </w:r>
      <w:r w:rsidR="003C7A23" w:rsidRPr="007C625E">
        <w:rPr>
          <w:color w:val="auto"/>
        </w:rPr>
        <w:t>raticar atos ilícitos com vistas a frustrar os objetivos da licitação</w:t>
      </w:r>
      <w:bookmarkEnd w:id="36"/>
      <w:r w:rsidR="00F73FD4" w:rsidRPr="007C625E">
        <w:rPr>
          <w:color w:val="auto"/>
        </w:rPr>
        <w:t>;</w:t>
      </w:r>
    </w:p>
    <w:p w14:paraId="28FBD17A" w14:textId="2DB5BD73" w:rsidR="003C7A23" w:rsidRPr="007C625E" w:rsidRDefault="000D6BCF" w:rsidP="007C625E">
      <w:pPr>
        <w:pStyle w:val="Nivel3"/>
        <w:numPr>
          <w:ilvl w:val="2"/>
          <w:numId w:val="10"/>
        </w:numPr>
        <w:tabs>
          <w:tab w:val="left" w:pos="567"/>
        </w:tabs>
        <w:spacing w:line="240" w:lineRule="auto"/>
        <w:ind w:left="0" w:firstLine="0"/>
        <w:rPr>
          <w:color w:val="auto"/>
        </w:rPr>
      </w:pPr>
      <w:bookmarkStart w:id="37" w:name="_Ref114668252"/>
      <w:r w:rsidRPr="007C625E">
        <w:rPr>
          <w:color w:val="auto"/>
        </w:rPr>
        <w:t>P</w:t>
      </w:r>
      <w:r w:rsidR="003C7A23" w:rsidRPr="007C625E">
        <w:rPr>
          <w:color w:val="auto"/>
        </w:rPr>
        <w:t xml:space="preserve">raticar ato lesivo previsto no </w:t>
      </w:r>
      <w:hyperlink r:id="rId37" w:anchor="art5" w:history="1">
        <w:r w:rsidR="003C7A23" w:rsidRPr="007C625E">
          <w:rPr>
            <w:rStyle w:val="Hyperlink"/>
            <w:color w:val="auto"/>
          </w:rPr>
          <w:t>art. 5º da Lei n.º 12.846, de 2013</w:t>
        </w:r>
      </w:hyperlink>
      <w:bookmarkEnd w:id="37"/>
      <w:r w:rsidR="00F73FD4" w:rsidRPr="007C625E">
        <w:rPr>
          <w:color w:val="auto"/>
        </w:rPr>
        <w:t>;</w:t>
      </w:r>
    </w:p>
    <w:p w14:paraId="3031A285" w14:textId="12E25E32" w:rsidR="00F73FD4" w:rsidRPr="007C625E" w:rsidRDefault="00F73FD4" w:rsidP="007C625E">
      <w:pPr>
        <w:pStyle w:val="Nivel3"/>
        <w:numPr>
          <w:ilvl w:val="2"/>
          <w:numId w:val="10"/>
        </w:numPr>
        <w:tabs>
          <w:tab w:val="left" w:pos="567"/>
        </w:tabs>
        <w:spacing w:line="240" w:lineRule="auto"/>
        <w:ind w:left="0" w:firstLine="0"/>
        <w:rPr>
          <w:color w:val="auto"/>
        </w:rPr>
      </w:pPr>
      <w:r w:rsidRPr="007C625E">
        <w:rPr>
          <w:color w:val="auto"/>
        </w:rPr>
        <w:t>Praticar qualquer infração prevista na legislação de regência.</w:t>
      </w:r>
    </w:p>
    <w:bookmarkEnd w:id="30"/>
    <w:p w14:paraId="5F9FF442" w14:textId="01E08943"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Com fulcro na </w:t>
      </w:r>
      <w:hyperlink r:id="rId38" w:history="1">
        <w:r w:rsidRPr="007C625E">
          <w:rPr>
            <w:rStyle w:val="Hyperlink"/>
            <w:color w:val="auto"/>
          </w:rPr>
          <w:t xml:space="preserve">Lei </w:t>
        </w:r>
        <w:r w:rsidR="0050094B" w:rsidRPr="007C625E">
          <w:rPr>
            <w:rStyle w:val="Hyperlink"/>
            <w:color w:val="auto"/>
          </w:rPr>
          <w:t xml:space="preserve">Federal </w:t>
        </w:r>
        <w:r w:rsidRPr="007C625E">
          <w:rPr>
            <w:rStyle w:val="Hyperlink"/>
            <w:color w:val="auto"/>
          </w:rPr>
          <w:t>nº 14.133, de 2021</w:t>
        </w:r>
      </w:hyperlink>
      <w:r w:rsidRPr="007C625E">
        <w:rPr>
          <w:color w:val="auto"/>
        </w:rPr>
        <w:t xml:space="preserve">, a Administração poderá, garantida a prévia defesa, aplicar aos </w:t>
      </w:r>
      <w:r w:rsidR="00E40633" w:rsidRPr="007C625E">
        <w:rPr>
          <w:color w:val="auto"/>
        </w:rPr>
        <w:t>fornecedores</w:t>
      </w:r>
      <w:r w:rsidRPr="007C625E">
        <w:rPr>
          <w:color w:val="auto"/>
        </w:rPr>
        <w:t xml:space="preserve"> e/ou adjudicatários as seguintes sanções, sem prejuízo das responsabilidades civil e criminal: </w:t>
      </w:r>
    </w:p>
    <w:p w14:paraId="166A77FF" w14:textId="3DB28545"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dvertência; </w:t>
      </w:r>
    </w:p>
    <w:p w14:paraId="0D8A3A52" w14:textId="5A9C0406"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M</w:t>
      </w:r>
      <w:r w:rsidR="003C7A23" w:rsidRPr="007C625E">
        <w:rPr>
          <w:color w:val="auto"/>
        </w:rPr>
        <w:t>ulta;</w:t>
      </w:r>
    </w:p>
    <w:p w14:paraId="0AEC169D" w14:textId="49F6AA5E"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I</w:t>
      </w:r>
      <w:r w:rsidR="003C7A23" w:rsidRPr="007C625E">
        <w:rPr>
          <w:color w:val="auto"/>
        </w:rPr>
        <w:t>mpedimento de licitar e contratar e</w:t>
      </w:r>
    </w:p>
    <w:p w14:paraId="1E2C28B4" w14:textId="76331922"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lastRenderedPageBreak/>
        <w:t>D</w:t>
      </w:r>
      <w:r w:rsidR="003C7A23" w:rsidRPr="007C625E">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Na aplicação das sanções serão considerados:</w:t>
      </w:r>
    </w:p>
    <w:p w14:paraId="00F95BCE" w14:textId="4D5743A9"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 natureza e a gravidade da infração cometida.</w:t>
      </w:r>
    </w:p>
    <w:p w14:paraId="7943935F" w14:textId="48DB7E18"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s peculiaridades do caso concreto</w:t>
      </w:r>
    </w:p>
    <w:p w14:paraId="3079A3CB" w14:textId="23103B60"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s circunstâncias agravantes ou atenuantes</w:t>
      </w:r>
    </w:p>
    <w:p w14:paraId="458D6090" w14:textId="021AF884"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O</w:t>
      </w:r>
      <w:r w:rsidR="003C7A23" w:rsidRPr="007C625E">
        <w:rPr>
          <w:color w:val="auto"/>
        </w:rPr>
        <w:t>s danos que dela provierem para a Administração Pública</w:t>
      </w:r>
    </w:p>
    <w:p w14:paraId="5BBE4888" w14:textId="6222C11B"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 implantação ou o aperfeiçoamento de programa de integridade, conforme normas e orientações dos órgãos de controle.</w:t>
      </w:r>
    </w:p>
    <w:p w14:paraId="5448FFC0" w14:textId="47420AEB" w:rsidR="002A4B35" w:rsidRPr="007C625E" w:rsidRDefault="002A4B35" w:rsidP="007C625E">
      <w:pPr>
        <w:pStyle w:val="Nivel2"/>
        <w:numPr>
          <w:ilvl w:val="1"/>
          <w:numId w:val="10"/>
        </w:numPr>
        <w:tabs>
          <w:tab w:val="left" w:pos="567"/>
        </w:tabs>
        <w:spacing w:line="240" w:lineRule="auto"/>
        <w:ind w:left="0" w:firstLine="0"/>
        <w:rPr>
          <w:color w:val="auto"/>
        </w:rPr>
      </w:pPr>
      <w:r w:rsidRPr="007C625E">
        <w:rPr>
          <w:color w:val="auto"/>
        </w:rPr>
        <w:t>A advertência será aplicada ao responsável desde que não se justifique a imposição de penalidade mais grave.</w:t>
      </w:r>
    </w:p>
    <w:p w14:paraId="0D4749D2" w14:textId="77777777" w:rsidR="00762CAC" w:rsidRPr="007C625E" w:rsidRDefault="00762CAC" w:rsidP="007C625E">
      <w:pPr>
        <w:pStyle w:val="Nivel2"/>
        <w:numPr>
          <w:ilvl w:val="1"/>
          <w:numId w:val="10"/>
        </w:numPr>
        <w:tabs>
          <w:tab w:val="left" w:pos="567"/>
        </w:tabs>
        <w:spacing w:line="240" w:lineRule="auto"/>
        <w:ind w:left="0" w:firstLine="0"/>
        <w:rPr>
          <w:color w:val="auto"/>
        </w:rPr>
      </w:pPr>
      <w:r w:rsidRPr="007C625E">
        <w:rPr>
          <w:color w:val="auto"/>
        </w:rPr>
        <w:t xml:space="preserve">A multa será recolhida em percentual de 0,5% a 30% incidente sobre o valor do contrato licitado, recolhida no prazo máximo de 15 (quinze) dias úteis, a contar da comunicação oficial. </w:t>
      </w:r>
    </w:p>
    <w:p w14:paraId="6244AD71" w14:textId="77777777" w:rsidR="007F2411" w:rsidRPr="007C625E" w:rsidRDefault="007F2411" w:rsidP="007C625E">
      <w:pPr>
        <w:pStyle w:val="Nivel3"/>
        <w:numPr>
          <w:ilvl w:val="0"/>
          <w:numId w:val="0"/>
        </w:numPr>
        <w:tabs>
          <w:tab w:val="left" w:pos="426"/>
        </w:tabs>
        <w:spacing w:line="240" w:lineRule="auto"/>
        <w:rPr>
          <w:color w:val="auto"/>
        </w:rPr>
      </w:pPr>
      <w:bookmarkStart w:id="38" w:name="_Hlk113876035"/>
      <w:r w:rsidRPr="007C625E">
        <w:rPr>
          <w:color w:val="auto"/>
        </w:rPr>
        <w:t>9.5.1</w:t>
      </w:r>
      <w:r w:rsidRPr="007C625E">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5EFED3B" w14:textId="77777777" w:rsidR="007F2411" w:rsidRPr="007C625E" w:rsidRDefault="007F2411" w:rsidP="007C625E">
      <w:pPr>
        <w:pStyle w:val="Nivel3"/>
        <w:numPr>
          <w:ilvl w:val="0"/>
          <w:numId w:val="0"/>
        </w:numPr>
        <w:tabs>
          <w:tab w:val="left" w:pos="567"/>
        </w:tabs>
        <w:spacing w:line="240" w:lineRule="auto"/>
        <w:rPr>
          <w:color w:val="auto"/>
        </w:rPr>
      </w:pPr>
      <w:r w:rsidRPr="007C625E">
        <w:rPr>
          <w:color w:val="auto"/>
        </w:rPr>
        <w:t>9.5.2</w:t>
      </w:r>
      <w:r w:rsidRPr="007C625E">
        <w:rPr>
          <w:color w:val="auto"/>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A255196" w14:textId="423D2DED" w:rsidR="00762CAC" w:rsidRPr="007C625E" w:rsidRDefault="00762CAC" w:rsidP="007C625E">
      <w:pPr>
        <w:pStyle w:val="Nivel3"/>
        <w:numPr>
          <w:ilvl w:val="0"/>
          <w:numId w:val="0"/>
        </w:numPr>
        <w:tabs>
          <w:tab w:val="left" w:pos="567"/>
        </w:tabs>
        <w:spacing w:line="240" w:lineRule="auto"/>
        <w:rPr>
          <w:color w:val="auto"/>
        </w:rPr>
      </w:pPr>
      <w:r w:rsidRPr="007C625E">
        <w:rPr>
          <w:color w:val="auto"/>
        </w:rPr>
        <w:t xml:space="preserve">9.5.3 </w:t>
      </w:r>
      <w:bookmarkEnd w:id="38"/>
      <w:r w:rsidR="0016151C" w:rsidRPr="007C625E">
        <w:t>Será aplicada em 15% p</w:t>
      </w:r>
      <w:r w:rsidR="0016151C" w:rsidRPr="007C625E">
        <w:rPr>
          <w:color w:val="auto"/>
        </w:rPr>
        <w:t>ara as infrações previstas nos itens 9.1.1 e 9.1.2</w:t>
      </w:r>
      <w:r w:rsidR="0016151C" w:rsidRPr="007C625E">
        <w:rPr>
          <w:color w:val="auto"/>
        </w:rPr>
        <w:fldChar w:fldCharType="begin"/>
      </w:r>
      <w:r w:rsidR="0016151C" w:rsidRPr="007C625E">
        <w:rPr>
          <w:color w:val="auto"/>
        </w:rPr>
        <w:instrText xml:space="preserve"> REF _Ref114668108 \r \h  \* MERGEFORMAT </w:instrText>
      </w:r>
      <w:r w:rsidR="0016151C" w:rsidRPr="007C625E">
        <w:rPr>
          <w:color w:val="auto"/>
        </w:rPr>
      </w:r>
      <w:r w:rsidR="0016151C" w:rsidRPr="007C625E">
        <w:rPr>
          <w:color w:val="auto"/>
        </w:rPr>
        <w:fldChar w:fldCharType="separate"/>
      </w:r>
      <w:r w:rsidR="00811CCB">
        <w:rPr>
          <w:color w:val="auto"/>
        </w:rPr>
        <w:t>9.1.2</w:t>
      </w:r>
      <w:r w:rsidR="0016151C" w:rsidRPr="007C625E">
        <w:rPr>
          <w:color w:val="auto"/>
        </w:rPr>
        <w:fldChar w:fldCharType="end"/>
      </w:r>
      <w:r w:rsidR="0016151C" w:rsidRPr="007C625E">
        <w:rPr>
          <w:color w:val="auto"/>
        </w:rPr>
        <w:t xml:space="preserve"> </w:t>
      </w:r>
      <w:r w:rsidR="0016151C" w:rsidRPr="007C625E">
        <w:t>calculado sobre o valor da proposta</w:t>
      </w:r>
      <w:r w:rsidR="00D54E8C" w:rsidRPr="007C625E">
        <w:t xml:space="preserve"> comercial</w:t>
      </w:r>
      <w:r w:rsidR="0016151C" w:rsidRPr="007C625E">
        <w:t>, e, para a infração prevista no item 9.1.3 calculado sobre o valor dos itens/lotes que a proponente se sagrou vencedora</w:t>
      </w:r>
      <w:r w:rsidR="0016151C" w:rsidRPr="007C625E">
        <w:rPr>
          <w:color w:val="auto"/>
        </w:rPr>
        <w:t>.</w:t>
      </w:r>
    </w:p>
    <w:p w14:paraId="2DF1698A" w14:textId="03416F04" w:rsidR="003C7A23" w:rsidRPr="007C625E" w:rsidRDefault="00762CAC" w:rsidP="007C625E">
      <w:pPr>
        <w:pStyle w:val="Nivel3"/>
        <w:numPr>
          <w:ilvl w:val="0"/>
          <w:numId w:val="0"/>
        </w:numPr>
        <w:tabs>
          <w:tab w:val="left" w:pos="567"/>
        </w:tabs>
        <w:spacing w:line="240" w:lineRule="auto"/>
        <w:rPr>
          <w:color w:val="auto"/>
        </w:rPr>
      </w:pPr>
      <w:r w:rsidRPr="007C625E">
        <w:rPr>
          <w:color w:val="auto"/>
        </w:rPr>
        <w:t xml:space="preserve">9.5.4 Será aplicada em 30% para as infrações previstas nos itens </w:t>
      </w:r>
      <w:r w:rsidRPr="007C625E">
        <w:rPr>
          <w:color w:val="auto"/>
        </w:rPr>
        <w:fldChar w:fldCharType="begin"/>
      </w:r>
      <w:r w:rsidRPr="007C625E">
        <w:rPr>
          <w:color w:val="auto"/>
        </w:rPr>
        <w:instrText xml:space="preserve"> REF _Ref114668249 \r \h  \* MERGEFORMAT </w:instrText>
      </w:r>
      <w:r w:rsidRPr="007C625E">
        <w:rPr>
          <w:color w:val="auto"/>
        </w:rPr>
      </w:r>
      <w:r w:rsidRPr="007C625E">
        <w:rPr>
          <w:color w:val="auto"/>
        </w:rPr>
        <w:fldChar w:fldCharType="separate"/>
      </w:r>
      <w:r w:rsidR="00811CCB">
        <w:rPr>
          <w:color w:val="auto"/>
        </w:rPr>
        <w:t>9.1.4</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_Ref114668245 \r \h  \* MERGEFORMAT </w:instrText>
      </w:r>
      <w:r w:rsidRPr="007C625E">
        <w:rPr>
          <w:color w:val="auto"/>
        </w:rPr>
      </w:r>
      <w:r w:rsidRPr="007C625E">
        <w:rPr>
          <w:color w:val="auto"/>
        </w:rPr>
        <w:fldChar w:fldCharType="separate"/>
      </w:r>
      <w:r w:rsidR="00811CCB">
        <w:rPr>
          <w:color w:val="auto"/>
        </w:rPr>
        <w:t>9.1.5</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_Ref114668247 \r \h  \* MERGEFORMAT </w:instrText>
      </w:r>
      <w:r w:rsidRPr="007C625E">
        <w:rPr>
          <w:color w:val="auto"/>
        </w:rPr>
      </w:r>
      <w:r w:rsidRPr="007C625E">
        <w:rPr>
          <w:color w:val="auto"/>
        </w:rPr>
        <w:fldChar w:fldCharType="separate"/>
      </w:r>
      <w:r w:rsidR="00811CCB">
        <w:rPr>
          <w:color w:val="auto"/>
        </w:rPr>
        <w:t>9.1.6</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_Ref114668251 \r \h  \* MERGEFORMAT </w:instrText>
      </w:r>
      <w:r w:rsidRPr="007C625E">
        <w:rPr>
          <w:color w:val="auto"/>
        </w:rPr>
      </w:r>
      <w:r w:rsidRPr="007C625E">
        <w:rPr>
          <w:color w:val="auto"/>
        </w:rPr>
        <w:fldChar w:fldCharType="separate"/>
      </w:r>
      <w:r w:rsidR="00811CCB">
        <w:rPr>
          <w:color w:val="auto"/>
        </w:rPr>
        <w:t>9.1.7</w:t>
      </w:r>
      <w:r w:rsidRPr="007C625E">
        <w:rPr>
          <w:color w:val="auto"/>
        </w:rPr>
        <w:fldChar w:fldCharType="end"/>
      </w:r>
      <w:r w:rsidRPr="007C625E">
        <w:rPr>
          <w:color w:val="auto"/>
        </w:rPr>
        <w:t xml:space="preserve"> e </w:t>
      </w:r>
      <w:r w:rsidRPr="007C625E">
        <w:rPr>
          <w:color w:val="auto"/>
        </w:rPr>
        <w:fldChar w:fldCharType="begin"/>
      </w:r>
      <w:r w:rsidRPr="007C625E">
        <w:rPr>
          <w:color w:val="auto"/>
        </w:rPr>
        <w:instrText xml:space="preserve"> REF _Ref114668252 \r \h  \* MERGEFORMAT </w:instrText>
      </w:r>
      <w:r w:rsidRPr="007C625E">
        <w:rPr>
          <w:color w:val="auto"/>
        </w:rPr>
      </w:r>
      <w:r w:rsidRPr="007C625E">
        <w:rPr>
          <w:color w:val="auto"/>
        </w:rPr>
        <w:fldChar w:fldCharType="separate"/>
      </w:r>
      <w:r w:rsidR="00811CCB">
        <w:rPr>
          <w:color w:val="auto"/>
        </w:rPr>
        <w:t>9.1.8</w:t>
      </w:r>
      <w:r w:rsidRPr="007C625E">
        <w:rPr>
          <w:color w:val="auto"/>
        </w:rPr>
        <w:fldChar w:fldCharType="end"/>
      </w:r>
      <w:r w:rsidRPr="007C625E">
        <w:rPr>
          <w:color w:val="auto"/>
        </w:rPr>
        <w:t xml:space="preserve">, calculado sobre o valor </w:t>
      </w:r>
      <w:r w:rsidR="00D54E8C" w:rsidRPr="007C625E">
        <w:rPr>
          <w:color w:val="auto"/>
        </w:rPr>
        <w:t>da proposta comercial</w:t>
      </w:r>
      <w:r w:rsidR="003C7A23" w:rsidRPr="007C625E">
        <w:rPr>
          <w:color w:val="auto"/>
        </w:rPr>
        <w:t xml:space="preserve">. </w:t>
      </w:r>
    </w:p>
    <w:p w14:paraId="6F92F65F" w14:textId="0731E2B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As sanções de advertência, impedimento de licitar e contratar e declaração de inidoneidade para licitar ou contratar poderão ser aplicadas, cumulativamente ou não, à penalidade de multa.</w:t>
      </w:r>
    </w:p>
    <w:p w14:paraId="15A3CEE3" w14:textId="77777777" w:rsidR="007F2411" w:rsidRPr="007C625E" w:rsidRDefault="007F2411" w:rsidP="007C625E">
      <w:pPr>
        <w:pStyle w:val="Nivel2"/>
        <w:numPr>
          <w:ilvl w:val="2"/>
          <w:numId w:val="10"/>
        </w:numPr>
        <w:tabs>
          <w:tab w:val="left" w:pos="567"/>
        </w:tabs>
        <w:spacing w:line="240" w:lineRule="auto"/>
        <w:ind w:left="0" w:firstLine="0"/>
        <w:rPr>
          <w:color w:val="auto"/>
        </w:rPr>
      </w:pPr>
      <w:r w:rsidRPr="007C625E">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0DA6FC6D" w14:textId="6B00B81B"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7C625E">
        <w:rPr>
          <w:color w:val="auto"/>
        </w:rPr>
        <w:t>fornecedor</w:t>
      </w:r>
      <w:r w:rsidRPr="007C625E">
        <w:rPr>
          <w:color w:val="auto"/>
        </w:rPr>
        <w:t xml:space="preserve"> ou contratado ou os elementos pelos quais se possa identificá-los</w:t>
      </w:r>
    </w:p>
    <w:p w14:paraId="0F0EE7CC" w14:textId="0BA2BD8B" w:rsidR="00F11021" w:rsidRDefault="00F11021" w:rsidP="007C625E">
      <w:pPr>
        <w:pStyle w:val="Nivel2"/>
        <w:numPr>
          <w:ilvl w:val="2"/>
          <w:numId w:val="10"/>
        </w:numPr>
        <w:tabs>
          <w:tab w:val="left" w:pos="567"/>
        </w:tabs>
        <w:spacing w:line="240" w:lineRule="auto"/>
        <w:ind w:left="0" w:firstLine="0"/>
        <w:rPr>
          <w:color w:val="auto"/>
        </w:rPr>
      </w:pPr>
      <w:r w:rsidRPr="007C625E">
        <w:rPr>
          <w:color w:val="auto"/>
        </w:rPr>
        <w:t>No prazo estipulado para defesa, o notificado deverá apresentar todas as provas que possua e indicar aquelas que pretenda produzir.</w:t>
      </w:r>
    </w:p>
    <w:p w14:paraId="5B117622" w14:textId="456390ED" w:rsidR="00F262E2" w:rsidRPr="007C625E" w:rsidRDefault="00F262E2" w:rsidP="007C625E">
      <w:pPr>
        <w:pStyle w:val="Nivel2"/>
        <w:numPr>
          <w:ilvl w:val="2"/>
          <w:numId w:val="10"/>
        </w:numPr>
        <w:tabs>
          <w:tab w:val="left" w:pos="567"/>
        </w:tabs>
        <w:spacing w:line="240" w:lineRule="auto"/>
        <w:ind w:left="0" w:firstLine="0"/>
        <w:rPr>
          <w:color w:val="auto"/>
        </w:rPr>
      </w:pPr>
      <w:r w:rsidRPr="007C625E">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6E5C18A7" w14:textId="77777777" w:rsidR="00A901E1" w:rsidRPr="007C625E" w:rsidRDefault="00F11021" w:rsidP="007C625E">
      <w:pPr>
        <w:pStyle w:val="Nivel2"/>
        <w:numPr>
          <w:ilvl w:val="0"/>
          <w:numId w:val="0"/>
        </w:numPr>
        <w:tabs>
          <w:tab w:val="left" w:pos="567"/>
        </w:tabs>
        <w:spacing w:line="240" w:lineRule="auto"/>
        <w:rPr>
          <w:color w:val="auto"/>
        </w:rPr>
      </w:pPr>
      <w:r w:rsidRPr="007C625E">
        <w:rPr>
          <w:color w:val="auto"/>
        </w:rPr>
        <w:t xml:space="preserve">a) resumo das peças principais dos autos; </w:t>
      </w:r>
    </w:p>
    <w:p w14:paraId="66E0EF10" w14:textId="77777777" w:rsidR="00A901E1" w:rsidRPr="007C625E" w:rsidRDefault="00F11021" w:rsidP="007C625E">
      <w:pPr>
        <w:pStyle w:val="Nivel2"/>
        <w:numPr>
          <w:ilvl w:val="0"/>
          <w:numId w:val="0"/>
        </w:numPr>
        <w:tabs>
          <w:tab w:val="left" w:pos="567"/>
        </w:tabs>
        <w:spacing w:line="240" w:lineRule="auto"/>
        <w:rPr>
          <w:color w:val="auto"/>
        </w:rPr>
      </w:pPr>
      <w:r w:rsidRPr="007C625E">
        <w:rPr>
          <w:color w:val="auto"/>
        </w:rPr>
        <w:t xml:space="preserve">b) opinião sobre a licitude da conduta; e, </w:t>
      </w:r>
    </w:p>
    <w:p w14:paraId="7D4E2940" w14:textId="7E46380B" w:rsidR="00F11021" w:rsidRPr="007C625E" w:rsidRDefault="00F11021" w:rsidP="007C625E">
      <w:pPr>
        <w:pStyle w:val="Nivel2"/>
        <w:numPr>
          <w:ilvl w:val="0"/>
          <w:numId w:val="0"/>
        </w:numPr>
        <w:tabs>
          <w:tab w:val="left" w:pos="567"/>
        </w:tabs>
        <w:spacing w:line="240" w:lineRule="auto"/>
        <w:rPr>
          <w:color w:val="auto"/>
        </w:rPr>
      </w:pPr>
      <w:r w:rsidRPr="007C625E">
        <w:rPr>
          <w:color w:val="auto"/>
        </w:rPr>
        <w:lastRenderedPageBreak/>
        <w:t>c) indicação dos dispositivos legais violados.</w:t>
      </w:r>
    </w:p>
    <w:p w14:paraId="2777D26A" w14:textId="46E63B23"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No processo administrativo simplificado de que trata esse artigo, é dispensada manifestação da Consultoria Jurídica.</w:t>
      </w:r>
    </w:p>
    <w:p w14:paraId="0977896E" w14:textId="7534896D"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7C625E" w:rsidRDefault="00E01878" w:rsidP="007C625E">
      <w:pPr>
        <w:pStyle w:val="PargrafodaLista"/>
        <w:numPr>
          <w:ilvl w:val="2"/>
          <w:numId w:val="10"/>
        </w:numPr>
        <w:tabs>
          <w:tab w:val="left" w:pos="567"/>
        </w:tabs>
        <w:spacing w:before="120" w:after="120"/>
        <w:ind w:left="0" w:firstLine="0"/>
        <w:rPr>
          <w:rFonts w:ascii="Arial" w:hAnsi="Arial" w:cs="Arial"/>
          <w:sz w:val="20"/>
          <w:szCs w:val="20"/>
        </w:rPr>
      </w:pPr>
      <w:r w:rsidRPr="007C625E">
        <w:rPr>
          <w:rFonts w:ascii="Arial" w:hAnsi="Arial" w:cs="Arial"/>
          <w:sz w:val="20"/>
          <w:szCs w:val="20"/>
        </w:rPr>
        <w:t>O Julgamento do Procedimento simplificado caberá o Gestor Contratual.</w:t>
      </w:r>
    </w:p>
    <w:p w14:paraId="1EF9BE11" w14:textId="3D115CD4" w:rsidR="003C7A23" w:rsidRPr="007C625E" w:rsidRDefault="00AA763D" w:rsidP="007C625E">
      <w:pPr>
        <w:pStyle w:val="Nivel2"/>
        <w:numPr>
          <w:ilvl w:val="1"/>
          <w:numId w:val="10"/>
        </w:numPr>
        <w:tabs>
          <w:tab w:val="left" w:pos="567"/>
        </w:tabs>
        <w:spacing w:line="240" w:lineRule="auto"/>
        <w:ind w:left="0" w:firstLine="0"/>
        <w:rPr>
          <w:color w:val="auto"/>
        </w:rPr>
      </w:pPr>
      <w:r w:rsidRPr="007C625E">
        <w:rPr>
          <w:color w:val="auto"/>
        </w:rPr>
        <w:t>O impedimento de licitar e contratar será aplicado ao responsável pelas infrações administrativas previstas nos incisos II, III, IV, V, VI e VII do caput</w:t>
      </w:r>
      <w:r w:rsidRPr="007C625E">
        <w:rPr>
          <w:b/>
          <w:bCs/>
          <w:color w:val="auto"/>
        </w:rPr>
        <w:t xml:space="preserve"> </w:t>
      </w:r>
      <w:r w:rsidRPr="007C625E">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7C625E">
        <w:rPr>
          <w:color w:val="auto"/>
        </w:rPr>
        <w:t>.</w:t>
      </w:r>
    </w:p>
    <w:p w14:paraId="5FB19EDE" w14:textId="77777777" w:rsidR="004F4AE3" w:rsidRPr="007C625E" w:rsidRDefault="004F4AE3" w:rsidP="007C625E">
      <w:pPr>
        <w:pStyle w:val="Nivel2"/>
        <w:numPr>
          <w:ilvl w:val="0"/>
          <w:numId w:val="0"/>
        </w:numPr>
        <w:tabs>
          <w:tab w:val="left" w:pos="567"/>
        </w:tabs>
        <w:spacing w:line="240" w:lineRule="auto"/>
        <w:rPr>
          <w:b/>
          <w:bCs/>
          <w:i/>
          <w:iCs/>
        </w:rPr>
      </w:pPr>
      <w:r w:rsidRPr="007C625E">
        <w:rPr>
          <w:b/>
          <w:bCs/>
          <w:i/>
          <w:iCs/>
        </w:rPr>
        <w:t>Dosimetria</w:t>
      </w:r>
    </w:p>
    <w:tbl>
      <w:tblPr>
        <w:tblStyle w:val="Tabelacomgrade"/>
        <w:tblW w:w="0" w:type="auto"/>
        <w:tblLook w:val="04A0" w:firstRow="1" w:lastRow="0" w:firstColumn="1" w:lastColumn="0" w:noHBand="0" w:noVBand="1"/>
      </w:tblPr>
      <w:tblGrid>
        <w:gridCol w:w="6658"/>
        <w:gridCol w:w="2970"/>
      </w:tblGrid>
      <w:tr w:rsidR="004F4AE3" w:rsidRPr="007C625E"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7C625E" w:rsidRDefault="004F4AE3">
            <w:pPr>
              <w:pStyle w:val="Nivel2"/>
              <w:numPr>
                <w:ilvl w:val="0"/>
                <w:numId w:val="0"/>
              </w:numPr>
              <w:tabs>
                <w:tab w:val="left" w:pos="567"/>
              </w:tabs>
              <w:spacing w:line="240" w:lineRule="auto"/>
              <w:jc w:val="center"/>
              <w:rPr>
                <w:b/>
                <w:bCs/>
                <w:color w:val="auto"/>
                <w:lang w:eastAsia="en-US"/>
              </w:rPr>
            </w:pPr>
            <w:r w:rsidRPr="007C625E">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7C625E" w:rsidRDefault="004F4AE3">
            <w:pPr>
              <w:pStyle w:val="Nivel2"/>
              <w:numPr>
                <w:ilvl w:val="0"/>
                <w:numId w:val="0"/>
              </w:numPr>
              <w:tabs>
                <w:tab w:val="left" w:pos="567"/>
              </w:tabs>
              <w:spacing w:line="240" w:lineRule="auto"/>
              <w:jc w:val="center"/>
              <w:rPr>
                <w:b/>
                <w:bCs/>
                <w:color w:val="auto"/>
                <w:lang w:eastAsia="en-US"/>
              </w:rPr>
            </w:pPr>
            <w:r w:rsidRPr="007C625E">
              <w:rPr>
                <w:b/>
                <w:bCs/>
                <w:color w:val="auto"/>
                <w:lang w:eastAsia="en-US"/>
              </w:rPr>
              <w:t>DOSIMETRIA APLICÁVEL</w:t>
            </w:r>
          </w:p>
        </w:tc>
      </w:tr>
      <w:tr w:rsidR="004F4AE3" w:rsidRPr="007C625E"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BA68643"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 xml:space="preserve">i) Deixar de entregar a documentação exigida para o certame ou não entregar qualquer documento que tenha sido solicitado pelo(a) </w:t>
            </w:r>
            <w:r w:rsidR="00CA4486">
              <w:rPr>
                <w:color w:val="auto"/>
                <w:lang w:eastAsia="en-US"/>
              </w:rPr>
              <w:t>agente de contratação</w:t>
            </w:r>
            <w:r w:rsidRPr="007C625E">
              <w:rPr>
                <w:color w:val="auto"/>
                <w:lang w:eastAsia="en-US"/>
              </w:rPr>
              <w:t xml:space="preserve"> durante o certame; e, </w:t>
            </w:r>
            <w:proofErr w:type="spellStart"/>
            <w:r w:rsidRPr="007C625E">
              <w:rPr>
                <w:color w:val="auto"/>
                <w:lang w:eastAsia="en-US"/>
              </w:rPr>
              <w:t>ii</w:t>
            </w:r>
            <w:proofErr w:type="spellEnd"/>
            <w:r w:rsidRPr="007C625E">
              <w:rPr>
                <w:color w:val="auto"/>
                <w:lang w:eastAsia="en-US"/>
              </w:rPr>
              <w:t>)</w:t>
            </w:r>
            <w:r w:rsidRPr="007C625E">
              <w:rPr>
                <w:lang w:eastAsia="en-US"/>
              </w:rPr>
              <w:t xml:space="preserve"> </w:t>
            </w:r>
            <w:r w:rsidRPr="007C625E">
              <w:rPr>
                <w:color w:val="auto"/>
                <w:lang w:eastAsia="en-US"/>
              </w:rPr>
              <w:t xml:space="preserve">Salvo em decorrência de fato superveniente devidamente justificado, não mantiver a proposta em especial quando: a) </w:t>
            </w:r>
            <w:r w:rsidRPr="007C625E">
              <w:rPr>
                <w:lang w:eastAsia="en-US"/>
              </w:rPr>
              <w:t>Não enviar a proposta adequada ao último lance ofertado ou após a negociação; b) Pedir para ser desclassificado quando encerrada a etapa competitiva; c)</w:t>
            </w:r>
            <w:r w:rsidRPr="007C625E">
              <w:rPr>
                <w:color w:val="auto"/>
                <w:lang w:eastAsia="en-US"/>
              </w:rPr>
              <w:t xml:space="preserve"> </w:t>
            </w:r>
            <w:r w:rsidRPr="007C625E">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6 meses</w:t>
            </w:r>
          </w:p>
        </w:tc>
      </w:tr>
      <w:tr w:rsidR="004F4AE3" w:rsidRPr="007C625E"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 xml:space="preserve">i) Não entregar a documentação exigida para a contratação, quando convocado dentro do prazo de validade de sua proposta; e, </w:t>
            </w:r>
            <w:proofErr w:type="spellStart"/>
            <w:r w:rsidRPr="007C625E">
              <w:rPr>
                <w:color w:val="auto"/>
                <w:lang w:eastAsia="en-US"/>
              </w:rPr>
              <w:t>ii</w:t>
            </w:r>
            <w:proofErr w:type="spellEnd"/>
            <w:r w:rsidRPr="007C625E">
              <w:rPr>
                <w:color w:val="auto"/>
                <w:lang w:eastAsia="en-US"/>
              </w:rPr>
              <w:t xml:space="preserve">) </w:t>
            </w:r>
            <w:r w:rsidRPr="007C625E">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12 meses</w:t>
            </w:r>
          </w:p>
        </w:tc>
      </w:tr>
      <w:tr w:rsidR="004F4AE3" w:rsidRPr="007C625E"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24 meses</w:t>
            </w:r>
          </w:p>
        </w:tc>
      </w:tr>
      <w:tr w:rsidR="004F4AE3" w:rsidRPr="007C625E"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i) Dar causa à inexecução parcial do contrato que cause grave dano à Administração, ao funcionamento dos serviços públicos ou ao interesse coletivo; e,</w:t>
            </w:r>
            <w:r w:rsidRPr="007C625E">
              <w:rPr>
                <w:lang w:eastAsia="en-US"/>
              </w:rPr>
              <w:t xml:space="preserve"> </w:t>
            </w:r>
            <w:proofErr w:type="spellStart"/>
            <w:r w:rsidRPr="007C625E">
              <w:rPr>
                <w:lang w:eastAsia="en-US"/>
              </w:rPr>
              <w:t>ii</w:t>
            </w:r>
            <w:proofErr w:type="spellEnd"/>
            <w:r w:rsidRPr="007C625E">
              <w:rPr>
                <w:lang w:eastAsia="en-US"/>
              </w:rPr>
              <w:t>) D</w:t>
            </w:r>
            <w:r w:rsidRPr="007C625E">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36 meses</w:t>
            </w:r>
          </w:p>
        </w:tc>
      </w:tr>
    </w:tbl>
    <w:p w14:paraId="1876DB9B" w14:textId="77777777" w:rsidR="004F4AE3" w:rsidRPr="007C625E" w:rsidRDefault="004F4AE3" w:rsidP="004F4AE3">
      <w:pPr>
        <w:pStyle w:val="Nivel2"/>
        <w:numPr>
          <w:ilvl w:val="0"/>
          <w:numId w:val="0"/>
        </w:numPr>
        <w:tabs>
          <w:tab w:val="left" w:pos="567"/>
        </w:tabs>
        <w:spacing w:before="0" w:after="0" w:line="240" w:lineRule="auto"/>
        <w:rPr>
          <w:color w:val="auto"/>
        </w:rPr>
      </w:pPr>
    </w:p>
    <w:p w14:paraId="05231E0D" w14:textId="77777777" w:rsidR="00C04FC8" w:rsidRDefault="00C04FC8" w:rsidP="00C04FC8">
      <w:pPr>
        <w:pStyle w:val="Nivel2"/>
        <w:numPr>
          <w:ilvl w:val="0"/>
          <w:numId w:val="0"/>
        </w:numPr>
        <w:tabs>
          <w:tab w:val="left" w:pos="567"/>
        </w:tabs>
        <w:spacing w:before="0" w:after="0" w:line="240" w:lineRule="auto"/>
        <w:rPr>
          <w:color w:val="auto"/>
        </w:rPr>
      </w:pPr>
    </w:p>
    <w:p w14:paraId="291DE111" w14:textId="5EE15267" w:rsidR="003C7A23" w:rsidRPr="00F9612C" w:rsidRDefault="00AA763D" w:rsidP="00F9612C">
      <w:pPr>
        <w:pStyle w:val="Nivel2"/>
        <w:numPr>
          <w:ilvl w:val="1"/>
          <w:numId w:val="10"/>
        </w:numPr>
        <w:tabs>
          <w:tab w:val="left" w:pos="567"/>
        </w:tabs>
        <w:spacing w:line="240" w:lineRule="auto"/>
        <w:ind w:left="0" w:firstLine="0"/>
        <w:rPr>
          <w:color w:val="auto"/>
        </w:rPr>
      </w:pPr>
      <w:r w:rsidRPr="00F9612C">
        <w:rPr>
          <w:color w:val="auto"/>
        </w:rPr>
        <w:t>A declaração de inidoneidade para licitar ou contratar será aplicada ao responsável pelas infrações administrativas previstas nos incisos VIII, IX, X, XI e XII do caput</w:t>
      </w:r>
      <w:r w:rsidRPr="00F9612C">
        <w:rPr>
          <w:b/>
          <w:bCs/>
          <w:color w:val="auto"/>
        </w:rPr>
        <w:t xml:space="preserve"> </w:t>
      </w:r>
      <w:r w:rsidRPr="00F9612C">
        <w:rPr>
          <w:color w:val="auto"/>
        </w:rPr>
        <w:t>do art. 155 da Lei nº 14.133/2021, bem como pelas infrações administrativas previstas nos incisos II, III, IV, V, VI e VII do caput</w:t>
      </w:r>
      <w:r w:rsidRPr="00F9612C">
        <w:rPr>
          <w:b/>
          <w:bCs/>
          <w:color w:val="auto"/>
        </w:rPr>
        <w:t xml:space="preserve"> </w:t>
      </w:r>
      <w:r w:rsidRPr="00F9612C">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F9612C">
        <w:rPr>
          <w:color w:val="auto"/>
        </w:rPr>
        <w:t>.</w:t>
      </w:r>
    </w:p>
    <w:p w14:paraId="6A48DC94" w14:textId="6866546C"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 xml:space="preserve">A apuração de responsabilidade relacionadas às sanções de impedimento de licitar e contratar e de declaração de inidoneidade para licitar ou contratar demandará a instauração de processo de </w:t>
      </w:r>
      <w:r w:rsidRPr="00F9612C">
        <w:rPr>
          <w:color w:val="auto"/>
        </w:rPr>
        <w:lastRenderedPageBreak/>
        <w:t xml:space="preserve">responsabilização a ser conduzido por comissão composta por 2 (dois) ou mais servidores estáveis, que avaliará fatos e circunstâncias conhecidos e intimará o </w:t>
      </w:r>
      <w:r w:rsidR="004B09D1" w:rsidRPr="00F9612C">
        <w:rPr>
          <w:color w:val="auto"/>
        </w:rPr>
        <w:t>fornecedor</w:t>
      </w:r>
      <w:r w:rsidRPr="00F9612C">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shd w:val="clear" w:color="auto" w:fill="FFFFFF"/>
        </w:rPr>
        <w:t>A</w:t>
      </w:r>
      <w:r w:rsidRPr="00F9612C">
        <w:rPr>
          <w:color w:val="auto"/>
        </w:rPr>
        <w:t xml:space="preserve"> instauração do procedimento a que se refere o caput dar-se-á através de notificação exarada pel</w:t>
      </w:r>
      <w:r w:rsidR="000438F1" w:rsidRPr="00F9612C">
        <w:rPr>
          <w:color w:val="auto"/>
        </w:rPr>
        <w:t>a Comissão designada</w:t>
      </w:r>
      <w:r w:rsidR="00BE6920" w:rsidRPr="00F9612C">
        <w:rPr>
          <w:color w:val="auto"/>
        </w:rPr>
        <w:t xml:space="preserve"> nos termos do caput</w:t>
      </w:r>
      <w:r w:rsidRPr="00F9612C">
        <w:rPr>
          <w:color w:val="auto"/>
        </w:rPr>
        <w:t>.</w:t>
      </w:r>
    </w:p>
    <w:p w14:paraId="7E5CEFF1" w14:textId="7880F334"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 xml:space="preserve">Na hipótese de deferimento de pedido de produção de novas provas ou de juntada de provas julgadas indispensáveis pela comissão, o </w:t>
      </w:r>
      <w:r w:rsidR="004B09D1" w:rsidRPr="00F9612C">
        <w:rPr>
          <w:color w:val="auto"/>
        </w:rPr>
        <w:t>fornecedor</w:t>
      </w:r>
      <w:r w:rsidRPr="00F9612C">
        <w:rPr>
          <w:color w:val="auto"/>
        </w:rPr>
        <w:t xml:space="preserve"> ou o contratado poderá apresentar alegações finais no prazo de 15 (quinze) dias úteis, contado da data da intimação</w:t>
      </w:r>
    </w:p>
    <w:p w14:paraId="01BC743F" w14:textId="4F37614C"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Serão indeferidas pela comissão, mediante decisão fundamentada, provas ilícitas, impertinentes, desnecessárias, protelatórias ou intempestivas</w:t>
      </w:r>
    </w:p>
    <w:p w14:paraId="0C9D44A9" w14:textId="61E08994"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 xml:space="preserve">O relatório final elaborado pela comissão, deverá ser conclusivo quanto </w:t>
      </w:r>
      <w:r w:rsidR="00973AF4" w:rsidRPr="00F9612C">
        <w:rPr>
          <w:color w:val="auto"/>
        </w:rPr>
        <w:t xml:space="preserve">à </w:t>
      </w:r>
      <w:r w:rsidRPr="00F9612C">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F9612C" w:rsidRDefault="00A143C5" w:rsidP="00F9612C">
      <w:pPr>
        <w:pStyle w:val="Nivel2"/>
        <w:numPr>
          <w:ilvl w:val="1"/>
          <w:numId w:val="10"/>
        </w:numPr>
        <w:tabs>
          <w:tab w:val="left" w:pos="567"/>
        </w:tabs>
        <w:spacing w:line="240" w:lineRule="auto"/>
        <w:ind w:left="0" w:firstLine="0"/>
        <w:rPr>
          <w:color w:val="auto"/>
        </w:rPr>
      </w:pPr>
      <w:r w:rsidRPr="00F9612C">
        <w:rPr>
          <w:color w:val="auto"/>
        </w:rPr>
        <w:t>A aplicação de qualquer espécie de penalidade prevista neste Edital será de competência do(a) Secretário(a) Municipal gestor da Pasta requisitante</w:t>
      </w:r>
      <w:r w:rsidR="00621052" w:rsidRPr="00F9612C">
        <w:rPr>
          <w:color w:val="auto"/>
        </w:rPr>
        <w:t>.</w:t>
      </w:r>
    </w:p>
    <w:p w14:paraId="0EAD2EC6" w14:textId="08C1796F"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F9612C">
        <w:rPr>
          <w:color w:val="auto"/>
        </w:rPr>
        <w:t>Procuradoria Municipal</w:t>
      </w:r>
      <w:r w:rsidRPr="00F9612C">
        <w:rPr>
          <w:color w:val="auto"/>
        </w:rPr>
        <w:t xml:space="preserve">, que </w:t>
      </w:r>
      <w:r w:rsidR="00F11021" w:rsidRPr="00F9612C">
        <w:rPr>
          <w:color w:val="auto"/>
        </w:rPr>
        <w:t>emitirá parecer</w:t>
      </w:r>
      <w:r w:rsidRPr="00F9612C">
        <w:rPr>
          <w:color w:val="auto"/>
        </w:rPr>
        <w:t xml:space="preserve"> no prazo máximo de 20 (vinte) dias úteis, contado do recebimento dos autos.</w:t>
      </w:r>
    </w:p>
    <w:p w14:paraId="546CA9C4" w14:textId="535A626A" w:rsidR="00F11021" w:rsidRPr="00F9612C" w:rsidRDefault="00F11021" w:rsidP="00F9612C">
      <w:pPr>
        <w:pStyle w:val="Nivel2"/>
        <w:numPr>
          <w:ilvl w:val="1"/>
          <w:numId w:val="10"/>
        </w:numPr>
        <w:tabs>
          <w:tab w:val="left" w:pos="567"/>
        </w:tabs>
        <w:spacing w:line="240" w:lineRule="auto"/>
        <w:ind w:left="0" w:firstLine="0"/>
        <w:rPr>
          <w:color w:val="auto"/>
        </w:rPr>
      </w:pPr>
      <w:r w:rsidRPr="00F9612C">
        <w:rPr>
          <w:color w:val="auto"/>
        </w:rPr>
        <w:t>O recurso, subirá para o Prefeito Municipal</w:t>
      </w:r>
    </w:p>
    <w:p w14:paraId="24E811F6" w14:textId="77777777"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CC1C8F" w14:textId="37C5FB85"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A aplicação das sanções previstas neste edital não exclui, em hipótese alguma, a obrigação de reparação integral dos danos causados.</w:t>
      </w:r>
    </w:p>
    <w:p w14:paraId="70A38672" w14:textId="02E83BAF" w:rsidR="00CE63D8" w:rsidRPr="00F9612C" w:rsidRDefault="00A430BE" w:rsidP="00F9612C">
      <w:pPr>
        <w:pStyle w:val="Nivel2"/>
        <w:numPr>
          <w:ilvl w:val="1"/>
          <w:numId w:val="10"/>
        </w:numPr>
        <w:tabs>
          <w:tab w:val="left" w:pos="567"/>
        </w:tabs>
        <w:spacing w:line="240" w:lineRule="auto"/>
        <w:ind w:left="0" w:firstLine="0"/>
        <w:rPr>
          <w:color w:val="auto"/>
        </w:rPr>
      </w:pPr>
      <w:r w:rsidRPr="00F9612C">
        <w:rPr>
          <w:color w:val="auto"/>
        </w:rPr>
        <w:t>No caso de consórcio, haverá responsabilidade solidária dos integrantes pelos atos praticados em consórcio, tanto na fase de licitação quanto na de execução do contrato</w:t>
      </w:r>
      <w:r w:rsidR="00651A08" w:rsidRPr="00F9612C">
        <w:rPr>
          <w:color w:val="auto"/>
        </w:rPr>
        <w:t>.</w:t>
      </w:r>
    </w:p>
    <w:p w14:paraId="5062CBE3" w14:textId="77777777" w:rsidR="0078024A" w:rsidRPr="00F9612C" w:rsidRDefault="0078024A" w:rsidP="00F9612C">
      <w:pPr>
        <w:pStyle w:val="Nivel2"/>
        <w:numPr>
          <w:ilvl w:val="0"/>
          <w:numId w:val="0"/>
        </w:numPr>
        <w:tabs>
          <w:tab w:val="left" w:pos="567"/>
        </w:tabs>
        <w:spacing w:line="240" w:lineRule="auto"/>
        <w:rPr>
          <w:color w:val="auto"/>
        </w:rPr>
      </w:pPr>
    </w:p>
    <w:p w14:paraId="4D8B4AC9" w14:textId="4079A169" w:rsidR="00F9612C" w:rsidRPr="00F9612C" w:rsidRDefault="00F9612C" w:rsidP="00F9612C">
      <w:pPr>
        <w:pStyle w:val="Nivel01"/>
        <w:numPr>
          <w:ilvl w:val="0"/>
          <w:numId w:val="10"/>
        </w:numPr>
        <w:spacing w:before="120" w:after="120"/>
        <w:ind w:left="0" w:firstLine="0"/>
      </w:pPr>
      <w:bookmarkStart w:id="39" w:name="_Toc122606112"/>
      <w:r w:rsidRPr="00F9612C">
        <w:t>DA ADJUDICAÇÃO E DA HOMOLOGAÇÃO</w:t>
      </w:r>
    </w:p>
    <w:p w14:paraId="3D70DAD2" w14:textId="633162EC" w:rsidR="00F9612C" w:rsidRPr="00F9612C" w:rsidRDefault="00F9612C" w:rsidP="00F9612C">
      <w:pPr>
        <w:tabs>
          <w:tab w:val="left" w:pos="567"/>
        </w:tabs>
        <w:spacing w:before="120" w:after="120"/>
        <w:rPr>
          <w:rFonts w:ascii="Arial" w:hAnsi="Arial" w:cs="Arial"/>
          <w:color w:val="000000"/>
          <w:spacing w:val="-2"/>
          <w:sz w:val="20"/>
          <w:szCs w:val="20"/>
        </w:rPr>
      </w:pPr>
      <w:r w:rsidRPr="00F9612C">
        <w:rPr>
          <w:rFonts w:ascii="Arial" w:hAnsi="Arial" w:cs="Arial"/>
          <w:sz w:val="20"/>
          <w:szCs w:val="20"/>
        </w:rPr>
        <w:t>10.1</w:t>
      </w:r>
      <w:r w:rsidRPr="00F9612C">
        <w:rPr>
          <w:rFonts w:ascii="Arial" w:hAnsi="Arial" w:cs="Arial"/>
          <w:sz w:val="20"/>
          <w:szCs w:val="20"/>
        </w:rPr>
        <w:tab/>
      </w:r>
      <w:r w:rsidRPr="00F9612C">
        <w:rPr>
          <w:rFonts w:ascii="Arial" w:hAnsi="Arial" w:cs="Arial"/>
          <w:color w:val="000000"/>
          <w:sz w:val="20"/>
          <w:szCs w:val="20"/>
        </w:rPr>
        <w:t>Cabe à Autoridade Requisitante, a</w:t>
      </w:r>
      <w:r w:rsidRPr="00F9612C">
        <w:rPr>
          <w:rFonts w:ascii="Arial" w:hAnsi="Arial" w:cs="Arial"/>
          <w:color w:val="000000"/>
          <w:spacing w:val="1"/>
          <w:sz w:val="20"/>
          <w:szCs w:val="20"/>
        </w:rPr>
        <w:t xml:space="preserve"> </w:t>
      </w:r>
      <w:r w:rsidRPr="00F9612C">
        <w:rPr>
          <w:rFonts w:ascii="Arial" w:hAnsi="Arial" w:cs="Arial"/>
          <w:color w:val="000000"/>
          <w:spacing w:val="-1"/>
          <w:sz w:val="20"/>
          <w:szCs w:val="20"/>
        </w:rPr>
        <w:t>a</w:t>
      </w:r>
      <w:r w:rsidRPr="00F9612C">
        <w:rPr>
          <w:rFonts w:ascii="Arial" w:hAnsi="Arial" w:cs="Arial"/>
          <w:color w:val="000000"/>
          <w:sz w:val="20"/>
          <w:szCs w:val="20"/>
        </w:rPr>
        <w:t>djud</w:t>
      </w:r>
      <w:r w:rsidRPr="00F9612C">
        <w:rPr>
          <w:rFonts w:ascii="Arial" w:hAnsi="Arial" w:cs="Arial"/>
          <w:color w:val="000000"/>
          <w:spacing w:val="1"/>
          <w:sz w:val="20"/>
          <w:szCs w:val="20"/>
        </w:rPr>
        <w:t>i</w:t>
      </w:r>
      <w:r w:rsidRPr="00F9612C">
        <w:rPr>
          <w:rFonts w:ascii="Arial" w:hAnsi="Arial" w:cs="Arial"/>
          <w:color w:val="000000"/>
          <w:spacing w:val="-1"/>
          <w:sz w:val="20"/>
          <w:szCs w:val="20"/>
        </w:rPr>
        <w:t>caçã</w:t>
      </w:r>
      <w:r w:rsidRPr="00F9612C">
        <w:rPr>
          <w:rFonts w:ascii="Arial" w:hAnsi="Arial" w:cs="Arial"/>
          <w:color w:val="000000"/>
          <w:sz w:val="20"/>
          <w:szCs w:val="20"/>
        </w:rPr>
        <w:t>o</w:t>
      </w:r>
      <w:r w:rsidRPr="00F9612C">
        <w:rPr>
          <w:rFonts w:ascii="Arial" w:hAnsi="Arial" w:cs="Arial"/>
          <w:color w:val="000000"/>
          <w:spacing w:val="1"/>
          <w:sz w:val="20"/>
          <w:szCs w:val="20"/>
        </w:rPr>
        <w:t xml:space="preserve"> </w:t>
      </w:r>
      <w:r w:rsidRPr="00F9612C">
        <w:rPr>
          <w:rFonts w:ascii="Arial" w:hAnsi="Arial" w:cs="Arial"/>
          <w:color w:val="000000"/>
          <w:sz w:val="20"/>
          <w:szCs w:val="20"/>
        </w:rPr>
        <w:t>do</w:t>
      </w:r>
      <w:r w:rsidRPr="00F9612C">
        <w:rPr>
          <w:rFonts w:ascii="Arial" w:hAnsi="Arial" w:cs="Arial"/>
          <w:color w:val="000000"/>
          <w:spacing w:val="4"/>
          <w:sz w:val="20"/>
          <w:szCs w:val="20"/>
        </w:rPr>
        <w:t xml:space="preserve"> </w:t>
      </w:r>
      <w:r w:rsidRPr="00F9612C">
        <w:rPr>
          <w:rFonts w:ascii="Arial" w:hAnsi="Arial" w:cs="Arial"/>
          <w:color w:val="000000"/>
          <w:sz w:val="20"/>
          <w:szCs w:val="20"/>
        </w:rPr>
        <w:t>objeto</w:t>
      </w:r>
      <w:r w:rsidRPr="00F9612C">
        <w:rPr>
          <w:rFonts w:ascii="Arial" w:hAnsi="Arial" w:cs="Arial"/>
          <w:color w:val="000000"/>
          <w:spacing w:val="1"/>
          <w:sz w:val="20"/>
          <w:szCs w:val="20"/>
        </w:rPr>
        <w:t xml:space="preserve"> e, a </w:t>
      </w:r>
      <w:r w:rsidRPr="00F9612C">
        <w:rPr>
          <w:rFonts w:ascii="Arial" w:hAnsi="Arial" w:cs="Arial"/>
          <w:color w:val="000000"/>
          <w:sz w:val="20"/>
          <w:szCs w:val="20"/>
        </w:rPr>
        <w:t>homo</w:t>
      </w:r>
      <w:r w:rsidRPr="00F9612C">
        <w:rPr>
          <w:rFonts w:ascii="Arial" w:hAnsi="Arial" w:cs="Arial"/>
          <w:color w:val="000000"/>
          <w:spacing w:val="1"/>
          <w:sz w:val="20"/>
          <w:szCs w:val="20"/>
        </w:rPr>
        <w:t>l</w:t>
      </w:r>
      <w:r w:rsidRPr="00F9612C">
        <w:rPr>
          <w:rFonts w:ascii="Arial" w:hAnsi="Arial" w:cs="Arial"/>
          <w:color w:val="000000"/>
          <w:sz w:val="20"/>
          <w:szCs w:val="20"/>
        </w:rPr>
        <w:t>o</w:t>
      </w:r>
      <w:r w:rsidRPr="00F9612C">
        <w:rPr>
          <w:rFonts w:ascii="Arial" w:hAnsi="Arial" w:cs="Arial"/>
          <w:color w:val="000000"/>
          <w:spacing w:val="-2"/>
          <w:sz w:val="20"/>
          <w:szCs w:val="20"/>
        </w:rPr>
        <w:t>g</w:t>
      </w:r>
      <w:r w:rsidRPr="00F9612C">
        <w:rPr>
          <w:rFonts w:ascii="Arial" w:hAnsi="Arial" w:cs="Arial"/>
          <w:color w:val="000000"/>
          <w:spacing w:val="-1"/>
          <w:sz w:val="20"/>
          <w:szCs w:val="20"/>
        </w:rPr>
        <w:t>açã</w:t>
      </w:r>
      <w:r w:rsidRPr="00F9612C">
        <w:rPr>
          <w:rFonts w:ascii="Arial" w:hAnsi="Arial" w:cs="Arial"/>
          <w:color w:val="000000"/>
          <w:sz w:val="20"/>
          <w:szCs w:val="20"/>
        </w:rPr>
        <w:t>o</w:t>
      </w:r>
      <w:r w:rsidRPr="00F9612C">
        <w:rPr>
          <w:rFonts w:ascii="Arial" w:hAnsi="Arial" w:cs="Arial"/>
          <w:color w:val="000000"/>
          <w:spacing w:val="2"/>
          <w:sz w:val="20"/>
          <w:szCs w:val="20"/>
        </w:rPr>
        <w:t xml:space="preserve"> </w:t>
      </w:r>
      <w:r w:rsidRPr="00F9612C">
        <w:rPr>
          <w:rFonts w:ascii="Arial" w:hAnsi="Arial" w:cs="Arial"/>
          <w:color w:val="000000"/>
          <w:sz w:val="20"/>
          <w:szCs w:val="20"/>
        </w:rPr>
        <w:t>da</w:t>
      </w:r>
      <w:r w:rsidRPr="00F9612C">
        <w:rPr>
          <w:rFonts w:ascii="Arial" w:hAnsi="Arial" w:cs="Arial"/>
          <w:color w:val="000000"/>
          <w:spacing w:val="3"/>
          <w:sz w:val="20"/>
          <w:szCs w:val="20"/>
        </w:rPr>
        <w:t xml:space="preserve"> </w:t>
      </w:r>
      <w:r w:rsidRPr="00F9612C">
        <w:rPr>
          <w:rFonts w:ascii="Arial" w:hAnsi="Arial" w:cs="Arial"/>
          <w:color w:val="000000"/>
          <w:sz w:val="20"/>
          <w:szCs w:val="20"/>
        </w:rPr>
        <w:t>l</w:t>
      </w:r>
      <w:r w:rsidRPr="00F9612C">
        <w:rPr>
          <w:rFonts w:ascii="Arial" w:hAnsi="Arial" w:cs="Arial"/>
          <w:color w:val="000000"/>
          <w:spacing w:val="1"/>
          <w:sz w:val="20"/>
          <w:szCs w:val="20"/>
        </w:rPr>
        <w:t>i</w:t>
      </w:r>
      <w:r w:rsidRPr="00F9612C">
        <w:rPr>
          <w:rFonts w:ascii="Arial" w:hAnsi="Arial" w:cs="Arial"/>
          <w:color w:val="000000"/>
          <w:spacing w:val="-1"/>
          <w:sz w:val="20"/>
          <w:szCs w:val="20"/>
        </w:rPr>
        <w:t>c</w:t>
      </w:r>
      <w:r w:rsidRPr="00F9612C">
        <w:rPr>
          <w:rFonts w:ascii="Arial" w:hAnsi="Arial" w:cs="Arial"/>
          <w:color w:val="000000"/>
          <w:sz w:val="20"/>
          <w:szCs w:val="20"/>
        </w:rPr>
        <w:t>i</w:t>
      </w:r>
      <w:r w:rsidRPr="00F9612C">
        <w:rPr>
          <w:rFonts w:ascii="Arial" w:hAnsi="Arial" w:cs="Arial"/>
          <w:color w:val="000000"/>
          <w:spacing w:val="1"/>
          <w:sz w:val="20"/>
          <w:szCs w:val="20"/>
        </w:rPr>
        <w:t>t</w:t>
      </w:r>
      <w:r w:rsidRPr="00F9612C">
        <w:rPr>
          <w:rFonts w:ascii="Arial" w:hAnsi="Arial" w:cs="Arial"/>
          <w:color w:val="000000"/>
          <w:spacing w:val="-1"/>
          <w:sz w:val="20"/>
          <w:szCs w:val="20"/>
        </w:rPr>
        <w:t>açã</w:t>
      </w:r>
      <w:r w:rsidRPr="00F9612C">
        <w:rPr>
          <w:rFonts w:ascii="Arial" w:hAnsi="Arial" w:cs="Arial"/>
          <w:color w:val="000000"/>
          <w:sz w:val="20"/>
          <w:szCs w:val="20"/>
        </w:rPr>
        <w:t>o</w:t>
      </w:r>
      <w:r w:rsidRPr="00F9612C">
        <w:rPr>
          <w:rFonts w:ascii="Arial" w:hAnsi="Arial" w:cs="Arial"/>
          <w:color w:val="000000"/>
          <w:spacing w:val="-2"/>
          <w:sz w:val="20"/>
          <w:szCs w:val="20"/>
        </w:rPr>
        <w:t>.</w:t>
      </w:r>
    </w:p>
    <w:p w14:paraId="76BAD15F" w14:textId="77777777" w:rsidR="00F9612C" w:rsidRPr="00F9612C" w:rsidRDefault="00F9612C" w:rsidP="00F9612C">
      <w:pPr>
        <w:tabs>
          <w:tab w:val="left" w:pos="567"/>
        </w:tabs>
        <w:spacing w:before="120" w:after="120"/>
        <w:rPr>
          <w:rFonts w:ascii="Arial" w:hAnsi="Arial" w:cs="Arial"/>
          <w:sz w:val="20"/>
          <w:szCs w:val="20"/>
        </w:rPr>
      </w:pPr>
    </w:p>
    <w:p w14:paraId="56D4F3BF" w14:textId="77777777" w:rsidR="00F90444" w:rsidRPr="0070008F" w:rsidRDefault="00F90444" w:rsidP="00F90444">
      <w:pPr>
        <w:pStyle w:val="Nivel01"/>
        <w:numPr>
          <w:ilvl w:val="0"/>
          <w:numId w:val="10"/>
        </w:numPr>
        <w:spacing w:before="120" w:after="120"/>
        <w:ind w:left="0" w:firstLine="0"/>
      </w:pPr>
      <w:r w:rsidRPr="0070008F">
        <w:t>DA FRAUDE E DA CORRUPÇÃO</w:t>
      </w:r>
    </w:p>
    <w:p w14:paraId="4297DD13" w14:textId="77777777" w:rsidR="00F90444" w:rsidRPr="0070008F" w:rsidRDefault="00F90444" w:rsidP="00F90444">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70008F">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5708F0F3" w14:textId="77777777" w:rsidR="00F90444" w:rsidRPr="0070008F" w:rsidRDefault="00F90444" w:rsidP="00F90444">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Para os propósitos deste item, definem-se as seguintes práticas:</w:t>
      </w:r>
    </w:p>
    <w:p w14:paraId="0D108C52" w14:textId="77777777" w:rsidR="00F90444" w:rsidRPr="0070008F" w:rsidRDefault="00F90444" w:rsidP="00F90444">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70008F">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4EE3EACC"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fraudulenta”: a falsificação ou omissão dos fatos, com o objetivo de influenciar o processo de licitação ou de execução de contrato</w:t>
      </w:r>
    </w:p>
    <w:p w14:paraId="18B3791E"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lastRenderedPageBreak/>
        <w:t>“Prática colusiva”: esquematizar ou estabelecer um acordo entre dois ou mais licitantes, com ou sem o conhecimento de representantes ou prepostos do órgão licitador, visando estabelecer preços em níveis artificias e não-competitivos</w:t>
      </w:r>
    </w:p>
    <w:p w14:paraId="383A21AE"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292AE961"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obstrutiva”:</w:t>
      </w:r>
    </w:p>
    <w:p w14:paraId="6E47E78E" w14:textId="77777777" w:rsidR="00F90444" w:rsidRPr="0070008F" w:rsidRDefault="00F90444" w:rsidP="00F90444">
      <w:pPr>
        <w:pStyle w:val="PargrafodaLista"/>
        <w:numPr>
          <w:ilvl w:val="0"/>
          <w:numId w:val="11"/>
        </w:numPr>
        <w:tabs>
          <w:tab w:val="left" w:pos="851"/>
        </w:tabs>
        <w:spacing w:before="120" w:after="120"/>
        <w:ind w:left="0" w:firstLine="567"/>
        <w:contextualSpacing w:val="0"/>
        <w:jc w:val="both"/>
        <w:rPr>
          <w:rFonts w:ascii="Arial" w:hAnsi="Arial" w:cs="Arial"/>
          <w:color w:val="000000"/>
          <w:sz w:val="20"/>
          <w:szCs w:val="20"/>
        </w:rPr>
      </w:pPr>
      <w:r w:rsidRPr="0070008F">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C174A33" w14:textId="3A79E1EF" w:rsidR="003B0307" w:rsidRPr="0070008F" w:rsidRDefault="00F90444" w:rsidP="0070008F">
      <w:pPr>
        <w:pStyle w:val="PargrafodaLista"/>
        <w:numPr>
          <w:ilvl w:val="0"/>
          <w:numId w:val="11"/>
        </w:numPr>
        <w:tabs>
          <w:tab w:val="left" w:pos="851"/>
        </w:tabs>
        <w:ind w:left="0" w:firstLine="556"/>
        <w:rPr>
          <w:sz w:val="20"/>
          <w:szCs w:val="20"/>
        </w:rPr>
      </w:pPr>
      <w:r w:rsidRPr="0070008F">
        <w:rPr>
          <w:rFonts w:ascii="Arial" w:hAnsi="Arial" w:cs="Arial"/>
          <w:color w:val="000000"/>
          <w:sz w:val="20"/>
          <w:szCs w:val="20"/>
        </w:rPr>
        <w:t>Atos cuja intenção seja impedir materialmente o exercício do direito de o organismo financeiro multilateral promover inspeção.</w:t>
      </w:r>
    </w:p>
    <w:p w14:paraId="37104D22" w14:textId="77777777" w:rsidR="0070008F" w:rsidRPr="0070008F" w:rsidRDefault="0070008F" w:rsidP="0070008F">
      <w:pPr>
        <w:pStyle w:val="PargrafodaLista"/>
        <w:tabs>
          <w:tab w:val="left" w:pos="851"/>
        </w:tabs>
        <w:ind w:left="556"/>
        <w:rPr>
          <w:sz w:val="20"/>
          <w:szCs w:val="20"/>
        </w:rPr>
      </w:pPr>
    </w:p>
    <w:p w14:paraId="05FD3190" w14:textId="60DB4FE0" w:rsidR="002D78B9" w:rsidRPr="0070008F" w:rsidRDefault="00867775" w:rsidP="00F9612C">
      <w:pPr>
        <w:pStyle w:val="Nivel01"/>
        <w:numPr>
          <w:ilvl w:val="0"/>
          <w:numId w:val="10"/>
        </w:numPr>
        <w:spacing w:before="120" w:after="120"/>
        <w:ind w:left="0" w:firstLine="0"/>
      </w:pPr>
      <w:r w:rsidRPr="0070008F">
        <w:t>DA CONTRATAÇÃO</w:t>
      </w:r>
    </w:p>
    <w:p w14:paraId="022E69C3" w14:textId="35A67DFC" w:rsidR="0081104A" w:rsidRPr="0081104A" w:rsidRDefault="0081104A" w:rsidP="004579B5">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7848CCF1" w14:textId="51CDF469"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0E25FC1C" w14:textId="62456B5A"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1D7586E6" w14:textId="295D7A6D" w:rsidR="009B51EC" w:rsidRPr="00716C1F" w:rsidRDefault="009B51EC" w:rsidP="004579B5">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0C4E4F2" w14:textId="77777777" w:rsidR="009B51EC" w:rsidRPr="0081104A" w:rsidRDefault="009B51EC" w:rsidP="004579B5">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1F6135B2" w14:textId="38A88B54" w:rsidR="0081104A" w:rsidRPr="00716C1F" w:rsidRDefault="004579B5" w:rsidP="0081104A">
      <w:pPr>
        <w:pStyle w:val="Nivel2"/>
        <w:numPr>
          <w:ilvl w:val="0"/>
          <w:numId w:val="0"/>
        </w:numPr>
        <w:tabs>
          <w:tab w:val="left" w:pos="426"/>
        </w:tabs>
        <w:spacing w:line="240" w:lineRule="auto"/>
        <w:rPr>
          <w:color w:val="auto"/>
        </w:rPr>
      </w:pPr>
      <w:r>
        <w:rPr>
          <w:rFonts w:eastAsia="Arial"/>
        </w:rPr>
        <w:t>12</w:t>
      </w:r>
      <w:r w:rsidR="0081104A" w:rsidRPr="00716C1F">
        <w:rPr>
          <w:rFonts w:eastAsia="Arial"/>
        </w:rPr>
        <w:t>.</w:t>
      </w:r>
      <w:r>
        <w:rPr>
          <w:rFonts w:eastAsia="Arial"/>
        </w:rPr>
        <w:t>5</w:t>
      </w:r>
      <w:r w:rsidR="0081104A" w:rsidRPr="00716C1F">
        <w:rPr>
          <w:rFonts w:eastAsia="Arial"/>
        </w:rPr>
        <w:t>.1</w:t>
      </w:r>
      <w:r w:rsidR="0081104A" w:rsidRPr="00716C1F">
        <w:rPr>
          <w:rFonts w:eastAsia="Arial"/>
        </w:rPr>
        <w:tab/>
        <w:t>Considerar-se-á como data inicial para contagem do prazo, o primeiro dia útil seguinte:</w:t>
      </w:r>
    </w:p>
    <w:p w14:paraId="6F55AB41" w14:textId="77777777" w:rsidR="0081104A" w:rsidRPr="00716C1F" w:rsidRDefault="0081104A" w:rsidP="0081104A">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4497C24B" w14:textId="77777777" w:rsidR="0081104A" w:rsidRPr="00716C1F" w:rsidRDefault="0081104A" w:rsidP="0081104A">
      <w:pPr>
        <w:pStyle w:val="PargrafodaLista"/>
        <w:tabs>
          <w:tab w:val="left" w:pos="426"/>
          <w:tab w:val="left" w:pos="851"/>
        </w:tabs>
        <w:spacing w:before="120" w:after="120"/>
        <w:ind w:left="0"/>
        <w:jc w:val="both"/>
        <w:rPr>
          <w:rFonts w:ascii="Arial" w:eastAsia="Arial" w:hAnsi="Arial" w:cs="Arial"/>
          <w:sz w:val="20"/>
          <w:szCs w:val="20"/>
        </w:rPr>
      </w:pPr>
      <w:proofErr w:type="spellStart"/>
      <w:r w:rsidRPr="00716C1F">
        <w:rPr>
          <w:rFonts w:ascii="Arial" w:eastAsia="Arial" w:hAnsi="Arial" w:cs="Arial"/>
          <w:sz w:val="20"/>
          <w:szCs w:val="20"/>
        </w:rPr>
        <w:t>ii</w:t>
      </w:r>
      <w:proofErr w:type="spellEnd"/>
      <w:r w:rsidRPr="00716C1F">
        <w:rPr>
          <w:rFonts w:ascii="Arial" w:eastAsia="Arial" w:hAnsi="Arial" w:cs="Arial"/>
          <w:sz w:val="20"/>
          <w:szCs w:val="20"/>
        </w:rPr>
        <w:t xml:space="preserve">) à data de encaminhamento do e-mail; e, </w:t>
      </w:r>
    </w:p>
    <w:p w14:paraId="649ABD68" w14:textId="0D057D75" w:rsidR="0081104A" w:rsidRPr="0081104A" w:rsidRDefault="0081104A" w:rsidP="0081104A">
      <w:pPr>
        <w:pStyle w:val="Nivel2"/>
        <w:numPr>
          <w:ilvl w:val="0"/>
          <w:numId w:val="0"/>
        </w:numPr>
        <w:tabs>
          <w:tab w:val="left" w:pos="567"/>
        </w:tabs>
        <w:spacing w:line="240" w:lineRule="auto"/>
        <w:rPr>
          <w:color w:val="auto"/>
        </w:rPr>
      </w:pPr>
      <w:proofErr w:type="spellStart"/>
      <w:r w:rsidRPr="00716C1F">
        <w:rPr>
          <w:rFonts w:eastAsia="Arial"/>
        </w:rPr>
        <w:t>iii</w:t>
      </w:r>
      <w:proofErr w:type="spellEnd"/>
      <w:r w:rsidRPr="00716C1F">
        <w:rPr>
          <w:rFonts w:eastAsia="Arial"/>
        </w:rPr>
        <w:t>) à data de disponibilização do acesso ao sistema de processo eletrônico.</w:t>
      </w:r>
    </w:p>
    <w:p w14:paraId="5977534F" w14:textId="7B6B855B"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020C88">
        <w:rPr>
          <w:rFonts w:eastAsia="Arial"/>
        </w:rPr>
        <w:t>12.2</w:t>
      </w:r>
      <w:r w:rsidRPr="00716C1F">
        <w:rPr>
          <w:rFonts w:eastAsia="Arial"/>
        </w:rPr>
        <w:t xml:space="preserve"> e </w:t>
      </w:r>
      <w:r w:rsidR="00020C88">
        <w:rPr>
          <w:rFonts w:eastAsia="Arial"/>
        </w:rPr>
        <w:t>12.3</w:t>
      </w:r>
      <w:r w:rsidRPr="00716C1F">
        <w:rPr>
          <w:rFonts w:eastAsia="Arial"/>
        </w:rPr>
        <w:t xml:space="preserve"> poderão ser prorrogados, por igual período, por solicitação justificada do adjudicatário e aceita pela Administração.</w:t>
      </w:r>
    </w:p>
    <w:p w14:paraId="654B5017" w14:textId="3740F4CA"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332C7924" w14:textId="77777777" w:rsidR="0081104A" w:rsidRPr="00716C1F"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lastRenderedPageBreak/>
        <w:t xml:space="preserve">referida Nota está substituindo o contrato, aplicando-se à relação de negócios ali estabelecida as disposições da </w:t>
      </w:r>
      <w:hyperlink r:id="rId39"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4C301CFD" w14:textId="77777777" w:rsidR="0081104A"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4D4B7C7" w14:textId="22D95FD1" w:rsidR="0081104A" w:rsidRPr="00716C1F"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0"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1"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7CAA55CA" w14:textId="1C60B4A1"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68BE4481" w14:textId="4091C64C" w:rsidR="0081104A" w:rsidRPr="0081104A" w:rsidRDefault="0081104A" w:rsidP="004579B5">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065F429" w14:textId="1254CC19" w:rsidR="0081104A" w:rsidRPr="0081104A" w:rsidRDefault="0081104A" w:rsidP="004579B5">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7DA8A7E" w14:textId="6660A151" w:rsidR="0081104A" w:rsidRPr="00716C1F" w:rsidRDefault="004579B5" w:rsidP="0081104A">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12</w:t>
      </w:r>
      <w:r w:rsidR="0081104A">
        <w:rPr>
          <w:rFonts w:ascii="Arial" w:hAnsi="Arial" w:cs="Arial"/>
          <w:sz w:val="20"/>
          <w:szCs w:val="20"/>
        </w:rPr>
        <w:t>.</w:t>
      </w:r>
      <w:r>
        <w:rPr>
          <w:rFonts w:ascii="Arial" w:hAnsi="Arial" w:cs="Arial"/>
          <w:sz w:val="20"/>
          <w:szCs w:val="20"/>
        </w:rPr>
        <w:t>10</w:t>
      </w:r>
      <w:r w:rsidR="0081104A">
        <w:rPr>
          <w:rFonts w:ascii="Arial" w:hAnsi="Arial" w:cs="Arial"/>
          <w:sz w:val="20"/>
          <w:szCs w:val="20"/>
        </w:rPr>
        <w:t xml:space="preserve">.1 </w:t>
      </w:r>
      <w:r w:rsidR="0081104A" w:rsidRPr="00716C1F">
        <w:rPr>
          <w:rFonts w:ascii="Arial" w:hAnsi="Arial" w:cs="Arial"/>
          <w:sz w:val="20"/>
          <w:szCs w:val="20"/>
        </w:rPr>
        <w:t xml:space="preserve">Nos casos de culpa do contratado, </w:t>
      </w:r>
      <w:r w:rsidR="0081104A"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17BCD88F" w14:textId="1D060531" w:rsidR="0081104A" w:rsidRPr="0081104A" w:rsidRDefault="004579B5" w:rsidP="0081104A">
      <w:pPr>
        <w:pStyle w:val="Nivel2"/>
        <w:numPr>
          <w:ilvl w:val="0"/>
          <w:numId w:val="0"/>
        </w:numPr>
        <w:tabs>
          <w:tab w:val="left" w:pos="567"/>
        </w:tabs>
        <w:spacing w:line="240" w:lineRule="auto"/>
        <w:rPr>
          <w:color w:val="auto"/>
        </w:rPr>
      </w:pPr>
      <w:r>
        <w:rPr>
          <w:rFonts w:eastAsia="Arial"/>
        </w:rPr>
        <w:t>12</w:t>
      </w:r>
      <w:r w:rsidR="0081104A">
        <w:rPr>
          <w:rFonts w:eastAsia="Arial"/>
        </w:rPr>
        <w:t>.</w:t>
      </w:r>
      <w:r>
        <w:rPr>
          <w:rFonts w:eastAsia="Arial"/>
        </w:rPr>
        <w:t>10</w:t>
      </w:r>
      <w:r w:rsidR="0081104A">
        <w:rPr>
          <w:rFonts w:eastAsia="Arial"/>
        </w:rPr>
        <w:t>.2</w:t>
      </w:r>
      <w:r w:rsidR="0081104A" w:rsidRPr="00716C1F">
        <w:rPr>
          <w:rFonts w:eastAsia="Arial"/>
        </w:rPr>
        <w:t xml:space="preserve">. </w:t>
      </w:r>
      <w:r w:rsidR="0081104A" w:rsidRPr="00716C1F">
        <w:t>Se as obrigações não forem cumpridas no prazo estipulado, a vigência ficará prorrogada até a conclusão do objeto, caso em que deverá a Administração providenciar a readequação do cronograma fixado para o contrato.</w:t>
      </w:r>
    </w:p>
    <w:p w14:paraId="570CAC4D" w14:textId="3573C9D8" w:rsidR="0081104A" w:rsidRPr="00716C1F" w:rsidRDefault="0081104A" w:rsidP="004579B5">
      <w:pPr>
        <w:pStyle w:val="Nivel2"/>
        <w:numPr>
          <w:ilvl w:val="1"/>
          <w:numId w:val="10"/>
        </w:numPr>
        <w:tabs>
          <w:tab w:val="left" w:pos="567"/>
        </w:tabs>
        <w:spacing w:line="240" w:lineRule="auto"/>
        <w:ind w:left="0" w:hanging="11"/>
        <w:rPr>
          <w:color w:val="auto"/>
        </w:rPr>
      </w:pPr>
      <w:r w:rsidRPr="00716C1F">
        <w:t>As condições de habilitação e contratação consignadas neste aviso deverão ser mantidas pelo fornecedor durante a vigência do contrato ou ata.</w:t>
      </w:r>
    </w:p>
    <w:p w14:paraId="374179E6" w14:textId="11635E13" w:rsidR="009B51EC" w:rsidRPr="00716C1F" w:rsidRDefault="009B51EC" w:rsidP="00716C1F">
      <w:pPr>
        <w:pStyle w:val="Nivel2"/>
        <w:numPr>
          <w:ilvl w:val="0"/>
          <w:numId w:val="0"/>
        </w:numPr>
        <w:tabs>
          <w:tab w:val="left" w:pos="426"/>
        </w:tabs>
        <w:spacing w:line="240" w:lineRule="auto"/>
        <w:rPr>
          <w:color w:val="auto"/>
        </w:rPr>
      </w:pPr>
    </w:p>
    <w:p w14:paraId="77A9344E" w14:textId="77777777" w:rsidR="0009752D" w:rsidRPr="00716C1F" w:rsidRDefault="003C7A23" w:rsidP="00716C1F">
      <w:pPr>
        <w:pStyle w:val="Nivel01"/>
        <w:numPr>
          <w:ilvl w:val="0"/>
          <w:numId w:val="10"/>
        </w:numPr>
        <w:spacing w:before="120" w:after="120"/>
        <w:ind w:left="0" w:firstLine="0"/>
      </w:pPr>
      <w:bookmarkStart w:id="40" w:name="_Toc122606113"/>
      <w:bookmarkEnd w:id="39"/>
      <w:r w:rsidRPr="00716C1F">
        <w:t xml:space="preserve">DAS DISPOSIÇÕES </w:t>
      </w:r>
      <w:r w:rsidR="00E84C8F" w:rsidRPr="00716C1F">
        <w:t>FIN</w:t>
      </w:r>
      <w:r w:rsidRPr="00716C1F">
        <w:t>AIS</w:t>
      </w:r>
      <w:bookmarkEnd w:id="40"/>
    </w:p>
    <w:p w14:paraId="25EC7219" w14:textId="2254D104" w:rsidR="00735EB1" w:rsidRPr="00716C1F" w:rsidRDefault="0009752D" w:rsidP="00716C1F">
      <w:pPr>
        <w:pStyle w:val="Nivel01"/>
        <w:numPr>
          <w:ilvl w:val="0"/>
          <w:numId w:val="0"/>
        </w:numPr>
        <w:spacing w:before="120" w:after="120"/>
        <w:rPr>
          <w:b w:val="0"/>
          <w:bCs w:val="0"/>
        </w:rPr>
      </w:pPr>
      <w:r w:rsidRPr="00716C1F">
        <w:rPr>
          <w:b w:val="0"/>
          <w:bCs w:val="0"/>
        </w:rPr>
        <w:t>1</w:t>
      </w:r>
      <w:r w:rsidR="00214D9D">
        <w:rPr>
          <w:b w:val="0"/>
          <w:bCs w:val="0"/>
        </w:rPr>
        <w:t>3</w:t>
      </w:r>
      <w:r w:rsidRPr="00716C1F">
        <w:rPr>
          <w:b w:val="0"/>
          <w:bCs w:val="0"/>
        </w:rPr>
        <w:t>.</w:t>
      </w:r>
      <w:r w:rsidR="004664A4" w:rsidRPr="00716C1F">
        <w:rPr>
          <w:b w:val="0"/>
          <w:bCs w:val="0"/>
        </w:rPr>
        <w:t xml:space="preserve">1. </w:t>
      </w:r>
      <w:r w:rsidR="00735EB1" w:rsidRPr="00716C1F">
        <w:rPr>
          <w:b w:val="0"/>
          <w:bCs w:val="0"/>
        </w:rPr>
        <w:t>No caso de todos os fornecedores restarem desclassificados ou inabilitados (procedimento fracassado), a Administração poderá:</w:t>
      </w:r>
    </w:p>
    <w:p w14:paraId="7AE1F475" w14:textId="59784E73" w:rsidR="00735EB1" w:rsidRPr="00716C1F" w:rsidRDefault="004664A4" w:rsidP="00716C1F">
      <w:pPr>
        <w:numPr>
          <w:ilvl w:val="2"/>
          <w:numId w:val="10"/>
        </w:numPr>
        <w:tabs>
          <w:tab w:val="left" w:pos="567"/>
        </w:tabs>
        <w:spacing w:before="120" w:after="120"/>
        <w:ind w:left="0" w:firstLine="0"/>
        <w:jc w:val="both"/>
        <w:rPr>
          <w:rFonts w:ascii="Arial" w:hAnsi="Arial" w:cs="Arial"/>
          <w:sz w:val="20"/>
          <w:szCs w:val="20"/>
        </w:rPr>
      </w:pPr>
      <w:bookmarkStart w:id="41" w:name="_Ref143510170"/>
      <w:r w:rsidRPr="00716C1F">
        <w:rPr>
          <w:rFonts w:ascii="Arial" w:hAnsi="Arial" w:cs="Arial"/>
          <w:sz w:val="20"/>
          <w:szCs w:val="20"/>
        </w:rPr>
        <w:t>R</w:t>
      </w:r>
      <w:r w:rsidR="00735EB1" w:rsidRPr="00716C1F">
        <w:rPr>
          <w:rFonts w:ascii="Arial" w:hAnsi="Arial" w:cs="Arial"/>
          <w:sz w:val="20"/>
          <w:szCs w:val="20"/>
        </w:rPr>
        <w:t>epublicar o presente aviso com uma nova data;</w:t>
      </w:r>
      <w:bookmarkEnd w:id="41"/>
    </w:p>
    <w:p w14:paraId="496C225E" w14:textId="44F154B4" w:rsidR="00735EB1" w:rsidRPr="00716C1F" w:rsidRDefault="004664A4" w:rsidP="00716C1F">
      <w:pPr>
        <w:numPr>
          <w:ilvl w:val="2"/>
          <w:numId w:val="10"/>
        </w:numPr>
        <w:tabs>
          <w:tab w:val="left" w:pos="567"/>
        </w:tabs>
        <w:spacing w:before="120" w:after="120"/>
        <w:ind w:left="0" w:firstLine="0"/>
        <w:jc w:val="both"/>
        <w:rPr>
          <w:rFonts w:ascii="Arial" w:hAnsi="Arial" w:cs="Arial"/>
          <w:sz w:val="20"/>
          <w:szCs w:val="20"/>
        </w:rPr>
      </w:pPr>
      <w:bookmarkStart w:id="42" w:name="_Ref143510198"/>
      <w:r w:rsidRPr="00716C1F">
        <w:rPr>
          <w:rFonts w:ascii="Arial" w:hAnsi="Arial" w:cs="Arial"/>
          <w:sz w:val="20"/>
          <w:szCs w:val="20"/>
        </w:rPr>
        <w:t>V</w:t>
      </w:r>
      <w:r w:rsidR="00735EB1" w:rsidRPr="00716C1F">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42"/>
    </w:p>
    <w:p w14:paraId="546F3F59" w14:textId="12D0BAE2" w:rsidR="00735EB1" w:rsidRPr="00716C1F" w:rsidRDefault="00735EB1" w:rsidP="00716C1F">
      <w:pPr>
        <w:pStyle w:val="PargrafodaLista"/>
        <w:numPr>
          <w:ilvl w:val="2"/>
          <w:numId w:val="10"/>
        </w:numPr>
        <w:tabs>
          <w:tab w:val="left" w:pos="567"/>
        </w:tabs>
        <w:spacing w:before="120" w:after="120"/>
        <w:ind w:left="0" w:firstLine="0"/>
        <w:jc w:val="both"/>
        <w:rPr>
          <w:rFonts w:ascii="Arial" w:hAnsi="Arial" w:cs="Arial"/>
          <w:sz w:val="20"/>
          <w:szCs w:val="20"/>
        </w:rPr>
      </w:pPr>
      <w:r w:rsidRPr="00716C1F">
        <w:rPr>
          <w:rFonts w:ascii="Arial" w:hAnsi="Arial" w:cs="Arial"/>
          <w:sz w:val="20"/>
          <w:szCs w:val="20"/>
        </w:rPr>
        <w:t>No caso do subitem anterior, a contratação será operacionalizada fora deste procedimento.</w:t>
      </w:r>
    </w:p>
    <w:p w14:paraId="2498FA68" w14:textId="769514E8" w:rsidR="0009752D" w:rsidRPr="00716C1F" w:rsidRDefault="009976A6" w:rsidP="00716C1F">
      <w:pPr>
        <w:pStyle w:val="Nivel2"/>
        <w:numPr>
          <w:ilvl w:val="2"/>
          <w:numId w:val="10"/>
        </w:numPr>
        <w:tabs>
          <w:tab w:val="left" w:pos="567"/>
        </w:tabs>
        <w:spacing w:line="240" w:lineRule="auto"/>
        <w:ind w:left="0" w:firstLine="0"/>
        <w:rPr>
          <w:color w:val="auto"/>
        </w:rPr>
      </w:pPr>
      <w:r w:rsidRPr="00716C1F">
        <w:rPr>
          <w:color w:val="auto"/>
        </w:rPr>
        <w:t>F</w:t>
      </w:r>
      <w:r w:rsidR="00735EB1" w:rsidRPr="00716C1F">
        <w:rPr>
          <w:color w:val="auto"/>
        </w:rPr>
        <w:t>ixar prazo para que possa haver adequação das propostas ou da documentação de habilitação, conforme o caso.</w:t>
      </w:r>
    </w:p>
    <w:p w14:paraId="7C2456D3" w14:textId="0CC7E208" w:rsidR="00735EB1" w:rsidRPr="00716C1F" w:rsidRDefault="00735EB1" w:rsidP="00716C1F">
      <w:pPr>
        <w:pStyle w:val="Nivel2"/>
        <w:numPr>
          <w:ilvl w:val="1"/>
          <w:numId w:val="10"/>
        </w:numPr>
        <w:tabs>
          <w:tab w:val="left" w:pos="567"/>
        </w:tabs>
        <w:spacing w:line="240" w:lineRule="auto"/>
        <w:ind w:left="0" w:firstLine="0"/>
        <w:rPr>
          <w:color w:val="auto"/>
        </w:rPr>
      </w:pPr>
      <w:r w:rsidRPr="00716C1F">
        <w:rPr>
          <w:color w:val="auto"/>
        </w:rPr>
        <w:t xml:space="preserve">As providências dos subitens </w:t>
      </w:r>
      <w:r w:rsidRPr="00716C1F">
        <w:rPr>
          <w:color w:val="auto"/>
        </w:rPr>
        <w:fldChar w:fldCharType="begin"/>
      </w:r>
      <w:r w:rsidRPr="00716C1F">
        <w:rPr>
          <w:color w:val="auto"/>
        </w:rPr>
        <w:instrText xml:space="preserve"> REF _Ref143510170 \r \h </w:instrText>
      </w:r>
      <w:r w:rsidR="009976A6" w:rsidRPr="00716C1F">
        <w:rPr>
          <w:color w:val="auto"/>
        </w:rPr>
        <w:instrText xml:space="preserve"> \* MERGEFORMAT </w:instrText>
      </w:r>
      <w:r w:rsidRPr="00716C1F">
        <w:rPr>
          <w:color w:val="auto"/>
        </w:rPr>
      </w:r>
      <w:r w:rsidRPr="00716C1F">
        <w:rPr>
          <w:color w:val="auto"/>
        </w:rPr>
        <w:fldChar w:fldCharType="separate"/>
      </w:r>
      <w:r w:rsidR="00811CCB">
        <w:rPr>
          <w:color w:val="auto"/>
        </w:rPr>
        <w:t>13.1.1</w:t>
      </w:r>
      <w:r w:rsidRPr="00716C1F">
        <w:rPr>
          <w:color w:val="auto"/>
        </w:rPr>
        <w:fldChar w:fldCharType="end"/>
      </w:r>
      <w:r w:rsidRPr="00716C1F">
        <w:rPr>
          <w:color w:val="auto"/>
        </w:rPr>
        <w:t xml:space="preserve">  e </w:t>
      </w:r>
      <w:r w:rsidRPr="00716C1F">
        <w:rPr>
          <w:color w:val="auto"/>
        </w:rPr>
        <w:fldChar w:fldCharType="begin"/>
      </w:r>
      <w:r w:rsidRPr="00716C1F">
        <w:rPr>
          <w:color w:val="auto"/>
        </w:rPr>
        <w:instrText xml:space="preserve"> REF _Ref143510198 \r \h </w:instrText>
      </w:r>
      <w:r w:rsidR="009976A6" w:rsidRPr="00716C1F">
        <w:rPr>
          <w:color w:val="auto"/>
        </w:rPr>
        <w:instrText xml:space="preserve"> \* MERGEFORMAT </w:instrText>
      </w:r>
      <w:r w:rsidRPr="00716C1F">
        <w:rPr>
          <w:color w:val="auto"/>
        </w:rPr>
      </w:r>
      <w:r w:rsidRPr="00716C1F">
        <w:rPr>
          <w:color w:val="auto"/>
        </w:rPr>
        <w:fldChar w:fldCharType="separate"/>
      </w:r>
      <w:r w:rsidR="00811CCB">
        <w:rPr>
          <w:color w:val="auto"/>
        </w:rPr>
        <w:t>13.1.2</w:t>
      </w:r>
      <w:r w:rsidRPr="00716C1F">
        <w:rPr>
          <w:color w:val="auto"/>
        </w:rPr>
        <w:fldChar w:fldCharType="end"/>
      </w:r>
      <w:r w:rsidRPr="00716C1F">
        <w:rPr>
          <w:color w:val="auto"/>
        </w:rPr>
        <w:t xml:space="preserve"> também poderão ser utilizadas se não houver o comparecimento de quaisquer fornecedores interessados (procedimento deserto).</w:t>
      </w:r>
    </w:p>
    <w:p w14:paraId="4A53963B" w14:textId="204E6FD1" w:rsidR="003C7A23" w:rsidRPr="00716C1F" w:rsidRDefault="003C7A23" w:rsidP="00716C1F">
      <w:pPr>
        <w:pStyle w:val="Nivel2"/>
        <w:numPr>
          <w:ilvl w:val="1"/>
          <w:numId w:val="10"/>
        </w:numPr>
        <w:tabs>
          <w:tab w:val="left" w:pos="567"/>
        </w:tabs>
        <w:spacing w:line="240" w:lineRule="auto"/>
        <w:ind w:left="0" w:firstLine="0"/>
        <w:rPr>
          <w:color w:val="auto"/>
        </w:rPr>
      </w:pPr>
      <w:r w:rsidRPr="00716C1F">
        <w:rPr>
          <w:color w:val="auto"/>
        </w:rPr>
        <w:t>Será divulgada ata da sessão pública no sistema eletrônico.</w:t>
      </w:r>
    </w:p>
    <w:p w14:paraId="0377EA4E" w14:textId="7C651C67" w:rsidR="005B2E7C" w:rsidRPr="00716C1F" w:rsidRDefault="005B2E7C" w:rsidP="00716C1F">
      <w:pPr>
        <w:pStyle w:val="Nivel2"/>
        <w:numPr>
          <w:ilvl w:val="1"/>
          <w:numId w:val="10"/>
        </w:numPr>
        <w:tabs>
          <w:tab w:val="left" w:pos="567"/>
        </w:tabs>
        <w:spacing w:line="240" w:lineRule="auto"/>
        <w:ind w:left="0" w:firstLine="0"/>
        <w:rPr>
          <w:color w:val="auto"/>
        </w:rPr>
      </w:pPr>
      <w:bookmarkStart w:id="43" w:name="_Hlk125471357"/>
      <w:r w:rsidRPr="00716C1F">
        <w:rPr>
          <w:color w:val="auto"/>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716C1F">
        <w:rPr>
          <w:color w:val="auto"/>
        </w:rPr>
        <w:t>.</w:t>
      </w:r>
      <w:bookmarkEnd w:id="43"/>
    </w:p>
    <w:p w14:paraId="03B73725" w14:textId="1E19F1A9"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716C1F">
        <w:rPr>
          <w:color w:val="auto"/>
        </w:rPr>
        <w:t>Agente de Contratação</w:t>
      </w:r>
      <w:r w:rsidRPr="00716C1F">
        <w:rPr>
          <w:color w:val="auto"/>
        </w:rPr>
        <w:t>.</w:t>
      </w:r>
    </w:p>
    <w:p w14:paraId="26CB3486"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lastRenderedPageBreak/>
        <w:t>Todas as referências de tempo no Edital, no aviso e durante a sessão pública observarão o horário de Brasília - DF.</w:t>
      </w:r>
    </w:p>
    <w:p w14:paraId="5CAAC75A"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A homologação do resultado desta licitação não implicará direito à contratação.</w:t>
      </w:r>
    </w:p>
    <w:p w14:paraId="1EAEBD43"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O desatendimento de exigências formais não essenciais não importará o afastamento do </w:t>
      </w:r>
      <w:r w:rsidR="004B09D1" w:rsidRPr="00716C1F">
        <w:rPr>
          <w:color w:val="auto"/>
        </w:rPr>
        <w:t>fornecedor</w:t>
      </w:r>
      <w:r w:rsidRPr="00716C1F">
        <w:rPr>
          <w:color w:val="auto"/>
        </w:rPr>
        <w:t>, desde que seja possível o aproveitamento do ato, observados os princípios da isonomia e do interesse público.</w:t>
      </w:r>
    </w:p>
    <w:p w14:paraId="51FB9539" w14:textId="4B82B2BC"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Em caso de divergência entre disposições deste Edital e </w:t>
      </w:r>
      <w:r w:rsidR="00576CCF" w:rsidRPr="00716C1F">
        <w:rPr>
          <w:color w:val="auto"/>
        </w:rPr>
        <w:t>do Termo de Referência que compõe este processo,</w:t>
      </w:r>
      <w:r w:rsidRPr="00716C1F">
        <w:rPr>
          <w:color w:val="auto"/>
        </w:rPr>
        <w:t xml:space="preserve"> prevalecerá as deste </w:t>
      </w:r>
      <w:r w:rsidR="00576CCF" w:rsidRPr="00716C1F">
        <w:rPr>
          <w:color w:val="auto"/>
        </w:rPr>
        <w:t>último</w:t>
      </w:r>
      <w:r w:rsidRPr="00716C1F">
        <w:rPr>
          <w:color w:val="auto"/>
        </w:rPr>
        <w:t>.</w:t>
      </w:r>
    </w:p>
    <w:p w14:paraId="3B988FF6" w14:textId="32D9CBAB"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O Edital e seus anexos estão disponíveis, na íntegra, no Portal Nacional de Contratações Públicas (PNCP) e endereço eletrônico</w:t>
      </w:r>
      <w:r w:rsidR="00E40633" w:rsidRPr="00716C1F">
        <w:rPr>
          <w:color w:val="auto"/>
        </w:rPr>
        <w:t xml:space="preserve"> https://marilandiadosul.pr.gov.br/</w:t>
      </w:r>
      <w:r w:rsidRPr="00716C1F">
        <w:rPr>
          <w:color w:val="auto"/>
        </w:rPr>
        <w:t xml:space="preserve"> </w:t>
      </w:r>
    </w:p>
    <w:p w14:paraId="6FBA0AD2" w14:textId="11B355A9" w:rsidR="00374739" w:rsidRPr="00716C1F" w:rsidRDefault="00374739"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Qu</w:t>
      </w:r>
      <w:r w:rsidRPr="00716C1F">
        <w:rPr>
          <w:color w:val="auto"/>
          <w:spacing w:val="-1"/>
        </w:rPr>
        <w:t>a</w:t>
      </w:r>
      <w:r w:rsidRPr="00716C1F">
        <w:rPr>
          <w:color w:val="auto"/>
        </w:rPr>
        <w:t>isquer</w:t>
      </w:r>
      <w:r w:rsidRPr="00716C1F">
        <w:rPr>
          <w:color w:val="auto"/>
          <w:spacing w:val="1"/>
        </w:rPr>
        <w:t xml:space="preserve"> </w:t>
      </w:r>
      <w:r w:rsidRPr="00716C1F">
        <w:rPr>
          <w:color w:val="auto"/>
        </w:rPr>
        <w:t>info</w:t>
      </w:r>
      <w:r w:rsidRPr="00716C1F">
        <w:rPr>
          <w:color w:val="auto"/>
          <w:spacing w:val="-1"/>
        </w:rPr>
        <w:t>r</w:t>
      </w:r>
      <w:r w:rsidRPr="00716C1F">
        <w:rPr>
          <w:color w:val="auto"/>
        </w:rPr>
        <w:t>ma</w:t>
      </w:r>
      <w:r w:rsidRPr="00716C1F">
        <w:rPr>
          <w:color w:val="auto"/>
          <w:spacing w:val="-1"/>
        </w:rPr>
        <w:t>ç</w:t>
      </w:r>
      <w:r w:rsidRPr="00716C1F">
        <w:rPr>
          <w:color w:val="auto"/>
        </w:rPr>
        <w:t>õ</w:t>
      </w:r>
      <w:r w:rsidRPr="00716C1F">
        <w:rPr>
          <w:color w:val="auto"/>
          <w:spacing w:val="-1"/>
        </w:rPr>
        <w:t>e</w:t>
      </w:r>
      <w:r w:rsidRPr="00716C1F">
        <w:rPr>
          <w:color w:val="auto"/>
        </w:rPr>
        <w:t>s</w:t>
      </w:r>
      <w:r w:rsidRPr="00716C1F">
        <w:rPr>
          <w:color w:val="auto"/>
          <w:spacing w:val="2"/>
        </w:rPr>
        <w:t xml:space="preserve"> </w:t>
      </w:r>
      <w:r w:rsidRPr="00716C1F">
        <w:rPr>
          <w:color w:val="auto"/>
          <w:spacing w:val="-1"/>
        </w:rPr>
        <w:t>c</w:t>
      </w:r>
      <w:r w:rsidRPr="00716C1F">
        <w:rPr>
          <w:color w:val="auto"/>
        </w:rPr>
        <w:t>omp</w:t>
      </w:r>
      <w:r w:rsidRPr="00716C1F">
        <w:rPr>
          <w:color w:val="auto"/>
          <w:spacing w:val="1"/>
        </w:rPr>
        <w:t>l</w:t>
      </w:r>
      <w:r w:rsidRPr="00716C1F">
        <w:rPr>
          <w:color w:val="auto"/>
          <w:spacing w:val="-1"/>
        </w:rPr>
        <w:t>e</w:t>
      </w:r>
      <w:r w:rsidRPr="00716C1F">
        <w:rPr>
          <w:color w:val="auto"/>
        </w:rPr>
        <w:t>ment</w:t>
      </w:r>
      <w:r w:rsidRPr="00716C1F">
        <w:rPr>
          <w:color w:val="auto"/>
          <w:spacing w:val="1"/>
        </w:rPr>
        <w:t>a</w:t>
      </w:r>
      <w:r w:rsidRPr="00716C1F">
        <w:rPr>
          <w:color w:val="auto"/>
        </w:rPr>
        <w:t>r</w:t>
      </w:r>
      <w:r w:rsidRPr="00716C1F">
        <w:rPr>
          <w:color w:val="auto"/>
          <w:spacing w:val="-2"/>
        </w:rPr>
        <w:t>e</w:t>
      </w:r>
      <w:r w:rsidRPr="00716C1F">
        <w:rPr>
          <w:color w:val="auto"/>
        </w:rPr>
        <w:t>s</w:t>
      </w:r>
      <w:r w:rsidRPr="00716C1F">
        <w:rPr>
          <w:color w:val="auto"/>
          <w:spacing w:val="2"/>
        </w:rPr>
        <w:t xml:space="preserve"> s</w:t>
      </w:r>
      <w:r w:rsidRPr="00716C1F">
        <w:rPr>
          <w:color w:val="auto"/>
        </w:rPr>
        <w:t>obre o</w:t>
      </w:r>
      <w:r w:rsidRPr="00716C1F">
        <w:rPr>
          <w:color w:val="auto"/>
          <w:spacing w:val="2"/>
        </w:rPr>
        <w:t xml:space="preserve"> </w:t>
      </w:r>
      <w:r w:rsidRPr="00716C1F">
        <w:rPr>
          <w:color w:val="auto"/>
        </w:rPr>
        <w:t>p</w:t>
      </w:r>
      <w:r w:rsidRPr="00716C1F">
        <w:rPr>
          <w:color w:val="auto"/>
          <w:spacing w:val="-1"/>
        </w:rPr>
        <w:t>re</w:t>
      </w:r>
      <w:r w:rsidRPr="00716C1F">
        <w:rPr>
          <w:color w:val="auto"/>
        </w:rPr>
        <w:t>s</w:t>
      </w:r>
      <w:r w:rsidRPr="00716C1F">
        <w:rPr>
          <w:color w:val="auto"/>
          <w:spacing w:val="-1"/>
        </w:rPr>
        <w:t>e</w:t>
      </w:r>
      <w:r w:rsidRPr="00716C1F">
        <w:rPr>
          <w:color w:val="auto"/>
        </w:rPr>
        <w:t>nte</w:t>
      </w:r>
      <w:r w:rsidRPr="00716C1F">
        <w:rPr>
          <w:color w:val="auto"/>
          <w:spacing w:val="1"/>
        </w:rPr>
        <w:t xml:space="preserve"> </w:t>
      </w:r>
      <w:r w:rsidRPr="00716C1F">
        <w:rPr>
          <w:color w:val="auto"/>
        </w:rPr>
        <w:t>Edital</w:t>
      </w:r>
      <w:r w:rsidRPr="00716C1F">
        <w:rPr>
          <w:color w:val="auto"/>
          <w:spacing w:val="2"/>
        </w:rPr>
        <w:t xml:space="preserve"> </w:t>
      </w:r>
      <w:r w:rsidRPr="00716C1F">
        <w:rPr>
          <w:color w:val="auto"/>
        </w:rPr>
        <w:t>e</w:t>
      </w:r>
      <w:r w:rsidRPr="00716C1F">
        <w:rPr>
          <w:color w:val="auto"/>
          <w:spacing w:val="3"/>
        </w:rPr>
        <w:t xml:space="preserve"> </w:t>
      </w:r>
      <w:r w:rsidRPr="00716C1F">
        <w:rPr>
          <w:color w:val="auto"/>
        </w:rPr>
        <w:t>s</w:t>
      </w:r>
      <w:r w:rsidRPr="00716C1F">
        <w:rPr>
          <w:color w:val="auto"/>
          <w:spacing w:val="-1"/>
        </w:rPr>
        <w:t>e</w:t>
      </w:r>
      <w:r w:rsidRPr="00716C1F">
        <w:rPr>
          <w:color w:val="auto"/>
        </w:rPr>
        <w:t>us</w:t>
      </w:r>
      <w:r w:rsidRPr="00716C1F">
        <w:rPr>
          <w:color w:val="auto"/>
          <w:spacing w:val="2"/>
        </w:rPr>
        <w:t xml:space="preserve"> </w:t>
      </w:r>
      <w:r w:rsidRPr="00716C1F">
        <w:rPr>
          <w:color w:val="auto"/>
        </w:rPr>
        <w:t>An</w:t>
      </w:r>
      <w:r w:rsidRPr="00716C1F">
        <w:rPr>
          <w:color w:val="auto"/>
          <w:spacing w:val="-1"/>
        </w:rPr>
        <w:t>e</w:t>
      </w:r>
      <w:r w:rsidRPr="00716C1F">
        <w:rPr>
          <w:color w:val="auto"/>
          <w:spacing w:val="2"/>
        </w:rPr>
        <w:t>x</w:t>
      </w:r>
      <w:r w:rsidRPr="00716C1F">
        <w:rPr>
          <w:color w:val="auto"/>
        </w:rPr>
        <w:t>os</w:t>
      </w:r>
      <w:r w:rsidRPr="00716C1F">
        <w:rPr>
          <w:color w:val="auto"/>
          <w:spacing w:val="2"/>
        </w:rPr>
        <w:t xml:space="preserve"> </w:t>
      </w:r>
      <w:r w:rsidRPr="00716C1F">
        <w:rPr>
          <w:color w:val="auto"/>
        </w:rPr>
        <w:t>pod</w:t>
      </w:r>
      <w:r w:rsidRPr="00716C1F">
        <w:rPr>
          <w:color w:val="auto"/>
          <w:spacing w:val="-1"/>
        </w:rPr>
        <w:t>e</w:t>
      </w:r>
      <w:r w:rsidRPr="00716C1F">
        <w:rPr>
          <w:color w:val="auto"/>
        </w:rPr>
        <w:t>r</w:t>
      </w:r>
      <w:r w:rsidRPr="00716C1F">
        <w:rPr>
          <w:color w:val="auto"/>
          <w:spacing w:val="4"/>
        </w:rPr>
        <w:t>ã</w:t>
      </w:r>
      <w:r w:rsidRPr="00716C1F">
        <w:rPr>
          <w:color w:val="auto"/>
        </w:rPr>
        <w:t>o</w:t>
      </w:r>
      <w:r w:rsidRPr="00716C1F">
        <w:rPr>
          <w:color w:val="auto"/>
          <w:spacing w:val="2"/>
        </w:rPr>
        <w:t xml:space="preserve"> </w:t>
      </w:r>
      <w:r w:rsidRPr="00716C1F">
        <w:rPr>
          <w:color w:val="auto"/>
          <w:spacing w:val="-2"/>
        </w:rPr>
        <w:t>s</w:t>
      </w:r>
      <w:r w:rsidRPr="00716C1F">
        <w:rPr>
          <w:color w:val="auto"/>
          <w:spacing w:val="-1"/>
        </w:rPr>
        <w:t>e</w:t>
      </w:r>
      <w:r w:rsidRPr="00716C1F">
        <w:rPr>
          <w:color w:val="auto"/>
        </w:rPr>
        <w:t>r obt</w:t>
      </w:r>
      <w:r w:rsidRPr="00716C1F">
        <w:rPr>
          <w:color w:val="auto"/>
          <w:spacing w:val="1"/>
        </w:rPr>
        <w:t>i</w:t>
      </w:r>
      <w:r w:rsidRPr="00716C1F">
        <w:rPr>
          <w:color w:val="auto"/>
        </w:rPr>
        <w:t>d</w:t>
      </w:r>
      <w:r w:rsidRPr="00716C1F">
        <w:rPr>
          <w:color w:val="auto"/>
          <w:spacing w:val="-1"/>
        </w:rPr>
        <w:t>a</w:t>
      </w:r>
      <w:r w:rsidRPr="00716C1F">
        <w:rPr>
          <w:color w:val="auto"/>
        </w:rPr>
        <w:t>s</w:t>
      </w:r>
      <w:r w:rsidRPr="00716C1F">
        <w:rPr>
          <w:color w:val="auto"/>
          <w:spacing w:val="2"/>
        </w:rPr>
        <w:t xml:space="preserve"> </w:t>
      </w:r>
      <w:r w:rsidRPr="00716C1F">
        <w:rPr>
          <w:color w:val="auto"/>
        </w:rPr>
        <w:t>p</w:t>
      </w:r>
      <w:r w:rsidRPr="00716C1F">
        <w:rPr>
          <w:color w:val="auto"/>
          <w:spacing w:val="-1"/>
        </w:rPr>
        <w:t>e</w:t>
      </w:r>
      <w:r w:rsidRPr="00716C1F">
        <w:rPr>
          <w:color w:val="auto"/>
        </w:rPr>
        <w:t>lo</w:t>
      </w:r>
      <w:r w:rsidRPr="00716C1F">
        <w:rPr>
          <w:color w:val="auto"/>
          <w:spacing w:val="2"/>
        </w:rPr>
        <w:t xml:space="preserve"> </w:t>
      </w:r>
      <w:r w:rsidRPr="00716C1F">
        <w:rPr>
          <w:color w:val="auto"/>
        </w:rPr>
        <w:t>tel</w:t>
      </w:r>
      <w:r w:rsidRPr="00716C1F">
        <w:rPr>
          <w:color w:val="auto"/>
          <w:spacing w:val="-1"/>
        </w:rPr>
        <w:t>e</w:t>
      </w:r>
      <w:r w:rsidRPr="00716C1F">
        <w:rPr>
          <w:color w:val="auto"/>
        </w:rPr>
        <w:t>fone</w:t>
      </w:r>
      <w:r w:rsidRPr="00716C1F">
        <w:rPr>
          <w:color w:val="auto"/>
          <w:spacing w:val="2"/>
        </w:rPr>
        <w:t xml:space="preserve"> </w:t>
      </w:r>
      <w:r w:rsidRPr="00716C1F">
        <w:rPr>
          <w:color w:val="auto"/>
        </w:rPr>
        <w:t>(</w:t>
      </w:r>
      <w:r w:rsidR="002E72D1" w:rsidRPr="00716C1F">
        <w:rPr>
          <w:color w:val="auto"/>
        </w:rPr>
        <w:t>43</w:t>
      </w:r>
      <w:r w:rsidRPr="00716C1F">
        <w:rPr>
          <w:color w:val="auto"/>
        </w:rPr>
        <w:t>)</w:t>
      </w:r>
      <w:r w:rsidRPr="00716C1F">
        <w:rPr>
          <w:color w:val="auto"/>
          <w:spacing w:val="1"/>
        </w:rPr>
        <w:t xml:space="preserve"> </w:t>
      </w:r>
      <w:r w:rsidR="002E72D1" w:rsidRPr="00716C1F">
        <w:rPr>
          <w:color w:val="auto"/>
          <w:spacing w:val="1"/>
        </w:rPr>
        <w:t>3428-1</w:t>
      </w:r>
      <w:r w:rsidR="004664A4" w:rsidRPr="00716C1F">
        <w:rPr>
          <w:color w:val="auto"/>
          <w:spacing w:val="1"/>
        </w:rPr>
        <w:t>122</w:t>
      </w:r>
      <w:r w:rsidRPr="00716C1F">
        <w:rPr>
          <w:color w:val="auto"/>
          <w:spacing w:val="2"/>
        </w:rPr>
        <w:t xml:space="preserve"> </w:t>
      </w:r>
      <w:r w:rsidRPr="00716C1F">
        <w:rPr>
          <w:color w:val="auto"/>
        </w:rPr>
        <w:t>–</w:t>
      </w:r>
      <w:r w:rsidRPr="00716C1F">
        <w:rPr>
          <w:color w:val="auto"/>
          <w:spacing w:val="4"/>
        </w:rPr>
        <w:t xml:space="preserve"> </w:t>
      </w:r>
      <w:r w:rsidR="004664A4" w:rsidRPr="00716C1F">
        <w:rPr>
          <w:color w:val="auto"/>
          <w:spacing w:val="4"/>
        </w:rPr>
        <w:t>Prefeitura</w:t>
      </w:r>
      <w:r w:rsidRPr="00716C1F">
        <w:rPr>
          <w:color w:val="auto"/>
          <w:spacing w:val="1"/>
        </w:rPr>
        <w:t xml:space="preserve"> Municipal de </w:t>
      </w:r>
      <w:r w:rsidR="00500690" w:rsidRPr="00716C1F">
        <w:rPr>
          <w:color w:val="auto"/>
          <w:spacing w:val="1"/>
        </w:rPr>
        <w:t>Marilândia do Sul</w:t>
      </w:r>
      <w:r w:rsidRPr="00716C1F">
        <w:rPr>
          <w:color w:val="auto"/>
          <w:spacing w:val="5"/>
        </w:rPr>
        <w:t xml:space="preserve"> </w:t>
      </w:r>
      <w:r w:rsidRPr="00716C1F">
        <w:rPr>
          <w:color w:val="auto"/>
        </w:rPr>
        <w:t>ou</w:t>
      </w:r>
      <w:r w:rsidRPr="00716C1F">
        <w:rPr>
          <w:color w:val="auto"/>
          <w:spacing w:val="1"/>
        </w:rPr>
        <w:t xml:space="preserve"> </w:t>
      </w:r>
      <w:r w:rsidR="00310599" w:rsidRPr="00716C1F">
        <w:rPr>
          <w:color w:val="auto"/>
          <w:spacing w:val="1"/>
        </w:rPr>
        <w:t>pelo e</w:t>
      </w:r>
      <w:r w:rsidR="002E72D1" w:rsidRPr="00716C1F">
        <w:rPr>
          <w:color w:val="auto"/>
          <w:spacing w:val="1"/>
        </w:rPr>
        <w:t>-mail licitacaomarilandia@yahoo.com.br</w:t>
      </w:r>
      <w:r w:rsidR="00310599" w:rsidRPr="00716C1F">
        <w:rPr>
          <w:color w:val="auto"/>
          <w:spacing w:val="1"/>
        </w:rPr>
        <w:t xml:space="preserve"> </w:t>
      </w:r>
    </w:p>
    <w:p w14:paraId="55F78E19" w14:textId="727478BE" w:rsidR="0009752D" w:rsidRPr="00716C1F" w:rsidRDefault="002515CA" w:rsidP="00716C1F">
      <w:pPr>
        <w:pStyle w:val="Nivel2"/>
        <w:numPr>
          <w:ilvl w:val="1"/>
          <w:numId w:val="10"/>
        </w:numPr>
        <w:tabs>
          <w:tab w:val="left" w:pos="567"/>
        </w:tabs>
        <w:spacing w:line="240" w:lineRule="auto"/>
        <w:ind w:left="0" w:firstLine="0"/>
        <w:rPr>
          <w:rFonts w:eastAsia="Times New Roman"/>
          <w:color w:val="auto"/>
        </w:rPr>
      </w:pPr>
      <w:r w:rsidRPr="00654A8F">
        <w:rPr>
          <w:rFonts w:eastAsia="Times New Roman"/>
          <w:b/>
          <w:bCs/>
          <w:color w:val="auto"/>
        </w:rPr>
        <w:t>No caso de não constar prazo de validade nas certidões exigidas por este edital, somente serão aceitas àquelas emitidas com até 60 (sessenta) dias contados a partir da data de sua expedição</w:t>
      </w:r>
      <w:r w:rsidRPr="00716C1F">
        <w:rPr>
          <w:rFonts w:eastAsia="Times New Roman"/>
          <w:color w:val="auto"/>
        </w:rPr>
        <w:t xml:space="preserve">. </w:t>
      </w:r>
    </w:p>
    <w:p w14:paraId="6DCF10F4" w14:textId="59CE76D3" w:rsidR="00645A79" w:rsidRPr="00B5271E" w:rsidRDefault="0009752D" w:rsidP="00F9612C">
      <w:pPr>
        <w:pStyle w:val="PargrafodaLista"/>
        <w:numPr>
          <w:ilvl w:val="1"/>
          <w:numId w:val="10"/>
        </w:numPr>
        <w:spacing w:before="120" w:after="120"/>
        <w:ind w:left="0" w:firstLine="0"/>
        <w:rPr>
          <w:rFonts w:ascii="Arial" w:hAnsi="Arial" w:cs="Arial"/>
          <w:b/>
          <w:bCs/>
          <w:spacing w:val="1"/>
          <w:sz w:val="20"/>
          <w:szCs w:val="20"/>
        </w:rPr>
      </w:pPr>
      <w:r w:rsidRPr="00F9612C">
        <w:rPr>
          <w:rFonts w:ascii="Arial" w:hAnsi="Arial" w:cs="Arial"/>
          <w:spacing w:val="1"/>
          <w:sz w:val="20"/>
          <w:szCs w:val="20"/>
        </w:rPr>
        <w:t xml:space="preserve"> </w:t>
      </w:r>
      <w:r w:rsidR="00AA7551" w:rsidRPr="00B5271E">
        <w:rPr>
          <w:rFonts w:ascii="Arial" w:hAnsi="Arial" w:cs="Arial"/>
          <w:spacing w:val="1"/>
          <w:sz w:val="20"/>
          <w:szCs w:val="20"/>
        </w:rPr>
        <w:t>O</w:t>
      </w:r>
      <w:r w:rsidR="00B5271E">
        <w:rPr>
          <w:rFonts w:ascii="Arial" w:hAnsi="Arial" w:cs="Arial"/>
          <w:spacing w:val="1"/>
          <w:sz w:val="20"/>
          <w:szCs w:val="20"/>
        </w:rPr>
        <w:t>s</w:t>
      </w:r>
      <w:r w:rsidR="00A508D8" w:rsidRPr="00B5271E">
        <w:rPr>
          <w:rFonts w:ascii="Arial" w:hAnsi="Arial" w:cs="Arial"/>
          <w:spacing w:val="1"/>
          <w:sz w:val="20"/>
          <w:szCs w:val="20"/>
        </w:rPr>
        <w:t xml:space="preserve"> </w:t>
      </w:r>
      <w:r w:rsidR="00A508D8" w:rsidRPr="00B5271E">
        <w:rPr>
          <w:rFonts w:ascii="Arial" w:hAnsi="Arial" w:cs="Arial"/>
          <w:b/>
          <w:bCs/>
          <w:spacing w:val="1"/>
          <w:sz w:val="20"/>
          <w:szCs w:val="20"/>
        </w:rPr>
        <w:t>Gestor</w:t>
      </w:r>
      <w:r w:rsidR="00B5271E">
        <w:rPr>
          <w:rFonts w:ascii="Arial" w:hAnsi="Arial" w:cs="Arial"/>
          <w:b/>
          <w:bCs/>
          <w:spacing w:val="1"/>
          <w:sz w:val="20"/>
          <w:szCs w:val="20"/>
        </w:rPr>
        <w:t>es</w:t>
      </w:r>
      <w:r w:rsidR="00A508D8" w:rsidRPr="00B5271E">
        <w:rPr>
          <w:rFonts w:ascii="Arial" w:hAnsi="Arial" w:cs="Arial"/>
          <w:b/>
          <w:bCs/>
          <w:spacing w:val="1"/>
          <w:sz w:val="20"/>
          <w:szCs w:val="20"/>
        </w:rPr>
        <w:t xml:space="preserve"> do Contrato</w:t>
      </w:r>
      <w:r w:rsidR="00A508D8" w:rsidRPr="00B5271E">
        <w:rPr>
          <w:rFonts w:ascii="Arial" w:hAnsi="Arial" w:cs="Arial"/>
          <w:spacing w:val="1"/>
          <w:sz w:val="20"/>
          <w:szCs w:val="20"/>
        </w:rPr>
        <w:t xml:space="preserve"> ser</w:t>
      </w:r>
      <w:r w:rsidR="00B5271E">
        <w:rPr>
          <w:rFonts w:ascii="Arial" w:hAnsi="Arial" w:cs="Arial"/>
          <w:spacing w:val="1"/>
          <w:sz w:val="20"/>
          <w:szCs w:val="20"/>
        </w:rPr>
        <w:t>ão</w:t>
      </w:r>
      <w:r w:rsidR="00817C74" w:rsidRPr="00B5271E">
        <w:rPr>
          <w:rFonts w:ascii="Arial" w:hAnsi="Arial" w:cs="Arial"/>
          <w:spacing w:val="1"/>
          <w:sz w:val="20"/>
          <w:szCs w:val="20"/>
        </w:rPr>
        <w:t xml:space="preserve"> o</w:t>
      </w:r>
      <w:r w:rsidR="00B5271E">
        <w:rPr>
          <w:rFonts w:ascii="Arial" w:hAnsi="Arial" w:cs="Arial"/>
          <w:spacing w:val="1"/>
          <w:sz w:val="20"/>
          <w:szCs w:val="20"/>
        </w:rPr>
        <w:t>s</w:t>
      </w:r>
      <w:r w:rsidR="00817C74" w:rsidRPr="00B5271E">
        <w:rPr>
          <w:rFonts w:ascii="Arial" w:hAnsi="Arial" w:cs="Arial"/>
          <w:spacing w:val="1"/>
          <w:sz w:val="20"/>
          <w:szCs w:val="20"/>
        </w:rPr>
        <w:t xml:space="preserve"> servidor</w:t>
      </w:r>
      <w:r w:rsidR="00B5271E">
        <w:rPr>
          <w:rFonts w:ascii="Arial" w:hAnsi="Arial" w:cs="Arial"/>
          <w:spacing w:val="1"/>
          <w:sz w:val="20"/>
          <w:szCs w:val="20"/>
        </w:rPr>
        <w:t>es</w:t>
      </w:r>
      <w:r w:rsidR="00817C74" w:rsidRPr="00B5271E">
        <w:rPr>
          <w:rFonts w:ascii="Arial" w:hAnsi="Arial" w:cs="Arial"/>
          <w:spacing w:val="1"/>
          <w:sz w:val="20"/>
          <w:szCs w:val="20"/>
        </w:rPr>
        <w:t xml:space="preserve">: </w:t>
      </w:r>
      <w:r w:rsidR="00826498" w:rsidRPr="00B5271E">
        <w:rPr>
          <w:rFonts w:ascii="Arial" w:hAnsi="Arial" w:cs="Arial"/>
          <w:spacing w:val="1"/>
          <w:sz w:val="20"/>
          <w:szCs w:val="20"/>
        </w:rPr>
        <w:t>Secretária</w:t>
      </w:r>
      <w:r w:rsidR="00AA7551" w:rsidRPr="00B5271E">
        <w:rPr>
          <w:rFonts w:ascii="Arial" w:hAnsi="Arial" w:cs="Arial"/>
          <w:spacing w:val="1"/>
          <w:sz w:val="20"/>
          <w:szCs w:val="20"/>
        </w:rPr>
        <w:t xml:space="preserve"> de A</w:t>
      </w:r>
      <w:r w:rsidR="00826498" w:rsidRPr="00B5271E">
        <w:rPr>
          <w:rFonts w:ascii="Arial" w:hAnsi="Arial" w:cs="Arial"/>
          <w:spacing w:val="1"/>
          <w:sz w:val="20"/>
          <w:szCs w:val="20"/>
        </w:rPr>
        <w:t>ssistência Social</w:t>
      </w:r>
      <w:r w:rsidR="00AA7551" w:rsidRPr="00B5271E">
        <w:rPr>
          <w:rFonts w:ascii="Arial" w:hAnsi="Arial" w:cs="Arial"/>
          <w:spacing w:val="1"/>
          <w:sz w:val="20"/>
          <w:szCs w:val="20"/>
        </w:rPr>
        <w:t xml:space="preserve">, </w:t>
      </w:r>
      <w:r w:rsidR="00B5271E">
        <w:rPr>
          <w:rFonts w:ascii="Arial" w:hAnsi="Arial" w:cs="Arial"/>
          <w:spacing w:val="1"/>
          <w:sz w:val="20"/>
          <w:szCs w:val="20"/>
        </w:rPr>
        <w:t xml:space="preserve">Sr.ª </w:t>
      </w:r>
      <w:proofErr w:type="spellStart"/>
      <w:r w:rsidR="00B5271E" w:rsidRPr="00B5271E">
        <w:rPr>
          <w:rFonts w:ascii="Arial" w:hAnsi="Arial" w:cs="Arial"/>
          <w:b/>
          <w:bCs/>
          <w:spacing w:val="1"/>
          <w:sz w:val="20"/>
          <w:szCs w:val="20"/>
        </w:rPr>
        <w:t>Emilly</w:t>
      </w:r>
      <w:proofErr w:type="spellEnd"/>
      <w:r w:rsidR="00B5271E" w:rsidRPr="00B5271E">
        <w:rPr>
          <w:rFonts w:ascii="Arial" w:hAnsi="Arial" w:cs="Arial"/>
          <w:b/>
          <w:bCs/>
          <w:spacing w:val="1"/>
          <w:sz w:val="20"/>
          <w:szCs w:val="20"/>
        </w:rPr>
        <w:t xml:space="preserve"> Thamara Bueno </w:t>
      </w:r>
      <w:proofErr w:type="gramStart"/>
      <w:r w:rsidR="00B5271E" w:rsidRPr="00B5271E">
        <w:rPr>
          <w:rFonts w:ascii="Arial" w:hAnsi="Arial" w:cs="Arial"/>
          <w:b/>
          <w:bCs/>
          <w:spacing w:val="1"/>
          <w:sz w:val="20"/>
          <w:szCs w:val="20"/>
        </w:rPr>
        <w:t>Borges</w:t>
      </w:r>
      <w:r w:rsidR="00B5271E">
        <w:rPr>
          <w:rFonts w:ascii="Arial" w:hAnsi="Arial" w:cs="Arial"/>
          <w:b/>
          <w:bCs/>
          <w:spacing w:val="1"/>
          <w:sz w:val="20"/>
          <w:szCs w:val="20"/>
        </w:rPr>
        <w:t xml:space="preserve"> </w:t>
      </w:r>
      <w:r w:rsidR="00B5271E">
        <w:rPr>
          <w:rFonts w:ascii="Arial" w:hAnsi="Arial" w:cs="Arial"/>
          <w:spacing w:val="1"/>
          <w:sz w:val="20"/>
          <w:szCs w:val="20"/>
        </w:rPr>
        <w:t xml:space="preserve"> e</w:t>
      </w:r>
      <w:proofErr w:type="gramEnd"/>
      <w:r w:rsidR="00B5271E">
        <w:rPr>
          <w:rFonts w:ascii="Arial" w:hAnsi="Arial" w:cs="Arial"/>
          <w:spacing w:val="1"/>
          <w:sz w:val="20"/>
          <w:szCs w:val="20"/>
        </w:rPr>
        <w:t xml:space="preserve"> o </w:t>
      </w:r>
      <w:r w:rsidR="00B5271E" w:rsidRPr="00B5271E">
        <w:rPr>
          <w:rFonts w:ascii="Arial" w:hAnsi="Arial" w:cs="Arial"/>
          <w:spacing w:val="1"/>
          <w:sz w:val="20"/>
          <w:szCs w:val="20"/>
        </w:rPr>
        <w:t>Secretário Municipal de Administração e Planejamento</w:t>
      </w:r>
      <w:r w:rsidR="00B5271E">
        <w:rPr>
          <w:rFonts w:ascii="Arial" w:hAnsi="Arial" w:cs="Arial"/>
          <w:spacing w:val="1"/>
          <w:sz w:val="20"/>
          <w:szCs w:val="20"/>
        </w:rPr>
        <w:t xml:space="preserve">, Sr. </w:t>
      </w:r>
      <w:r w:rsidR="00B5271E">
        <w:rPr>
          <w:rFonts w:ascii="Arial" w:hAnsi="Arial" w:cs="Arial"/>
          <w:b/>
          <w:bCs/>
          <w:spacing w:val="1"/>
          <w:sz w:val="20"/>
          <w:szCs w:val="20"/>
        </w:rPr>
        <w:t>Maicon Paulo Nunes</w:t>
      </w:r>
      <w:r w:rsidR="00826498" w:rsidRPr="00B5271E">
        <w:rPr>
          <w:rFonts w:ascii="Arial" w:hAnsi="Arial" w:cs="Arial"/>
          <w:b/>
          <w:bCs/>
          <w:spacing w:val="1"/>
          <w:sz w:val="20"/>
          <w:szCs w:val="20"/>
        </w:rPr>
        <w:t>.</w:t>
      </w:r>
    </w:p>
    <w:p w14:paraId="1FE9F825" w14:textId="3C045928" w:rsidR="0009752D" w:rsidRPr="00B5271E" w:rsidRDefault="00A508D8" w:rsidP="00F9612C">
      <w:pPr>
        <w:pStyle w:val="Nivel2"/>
        <w:numPr>
          <w:ilvl w:val="1"/>
          <w:numId w:val="10"/>
        </w:numPr>
        <w:tabs>
          <w:tab w:val="left" w:pos="567"/>
        </w:tabs>
        <w:spacing w:line="240" w:lineRule="auto"/>
        <w:ind w:left="0" w:firstLine="0"/>
        <w:rPr>
          <w:color w:val="auto"/>
          <w:spacing w:val="1"/>
        </w:rPr>
      </w:pPr>
      <w:r w:rsidRPr="00B5271E">
        <w:rPr>
          <w:color w:val="auto"/>
          <w:spacing w:val="1"/>
        </w:rPr>
        <w:t>1</w:t>
      </w:r>
      <w:r w:rsidR="00817C74" w:rsidRPr="00B5271E">
        <w:rPr>
          <w:color w:val="auto"/>
          <w:spacing w:val="1"/>
        </w:rPr>
        <w:tab/>
      </w:r>
      <w:r w:rsidRPr="00B5271E">
        <w:rPr>
          <w:color w:val="auto"/>
          <w:spacing w:val="1"/>
        </w:rPr>
        <w:t xml:space="preserve">O </w:t>
      </w:r>
      <w:r w:rsidRPr="00B5271E">
        <w:rPr>
          <w:b/>
          <w:bCs/>
          <w:color w:val="auto"/>
          <w:spacing w:val="1"/>
        </w:rPr>
        <w:t>Fiscal do Contrato</w:t>
      </w:r>
      <w:r w:rsidRPr="00B5271E">
        <w:rPr>
          <w:color w:val="auto"/>
          <w:spacing w:val="1"/>
        </w:rPr>
        <w:t xml:space="preserve"> será </w:t>
      </w:r>
      <w:r w:rsidR="00B5271E" w:rsidRPr="00B5271E">
        <w:rPr>
          <w:color w:val="auto"/>
          <w:spacing w:val="1"/>
        </w:rPr>
        <w:t>a</w:t>
      </w:r>
      <w:r w:rsidRPr="00B5271E">
        <w:rPr>
          <w:color w:val="auto"/>
          <w:spacing w:val="1"/>
        </w:rPr>
        <w:t xml:space="preserve"> servidor</w:t>
      </w:r>
      <w:r w:rsidR="00B5271E" w:rsidRPr="00B5271E">
        <w:rPr>
          <w:color w:val="auto"/>
          <w:spacing w:val="1"/>
        </w:rPr>
        <w:t>a</w:t>
      </w:r>
      <w:r w:rsidRPr="00B5271E">
        <w:rPr>
          <w:color w:val="auto"/>
          <w:spacing w:val="1"/>
        </w:rPr>
        <w:t xml:space="preserve">: </w:t>
      </w:r>
      <w:proofErr w:type="spellStart"/>
      <w:r w:rsidR="00B5271E" w:rsidRPr="00B5271E">
        <w:rPr>
          <w:rFonts w:eastAsia="Times New Roman"/>
          <w:b/>
          <w:bCs/>
          <w:color w:val="auto"/>
        </w:rPr>
        <w:t>Greicieli</w:t>
      </w:r>
      <w:proofErr w:type="spellEnd"/>
      <w:r w:rsidR="00B5271E" w:rsidRPr="00B5271E">
        <w:rPr>
          <w:rFonts w:eastAsia="Times New Roman"/>
          <w:b/>
          <w:bCs/>
          <w:color w:val="auto"/>
        </w:rPr>
        <w:t xml:space="preserve"> Aparecida de Mello</w:t>
      </w:r>
      <w:r w:rsidRPr="00B5271E">
        <w:rPr>
          <w:color w:val="auto"/>
          <w:spacing w:val="1"/>
        </w:rPr>
        <w:t>.</w:t>
      </w:r>
    </w:p>
    <w:p w14:paraId="66D7AB8E" w14:textId="7B2C8499" w:rsidR="003C7A23" w:rsidRPr="00F9612C" w:rsidRDefault="0009752D" w:rsidP="00F9612C">
      <w:pPr>
        <w:pStyle w:val="Nivel2"/>
        <w:numPr>
          <w:ilvl w:val="1"/>
          <w:numId w:val="10"/>
        </w:numPr>
        <w:tabs>
          <w:tab w:val="left" w:pos="567"/>
        </w:tabs>
        <w:spacing w:line="240" w:lineRule="auto"/>
        <w:ind w:left="0" w:firstLine="0"/>
        <w:rPr>
          <w:rFonts w:eastAsia="Times New Roman"/>
          <w:color w:val="auto"/>
        </w:rPr>
      </w:pPr>
      <w:r w:rsidRPr="00F9612C">
        <w:rPr>
          <w:color w:val="auto"/>
        </w:rPr>
        <w:t xml:space="preserve"> </w:t>
      </w:r>
      <w:r w:rsidR="00645A79" w:rsidRPr="00F9612C">
        <w:rPr>
          <w:color w:val="auto"/>
        </w:rPr>
        <w:t>Integram este Edital, para todos os fins e efeitos, os seguintes anexos:</w:t>
      </w:r>
    </w:p>
    <w:p w14:paraId="7ADD4298" w14:textId="525B05BC" w:rsidR="003C7A23" w:rsidRPr="00F9612C" w:rsidRDefault="003C7A23" w:rsidP="00F9612C">
      <w:pPr>
        <w:pStyle w:val="Nivel3"/>
        <w:numPr>
          <w:ilvl w:val="2"/>
          <w:numId w:val="10"/>
        </w:numPr>
        <w:tabs>
          <w:tab w:val="left" w:pos="567"/>
        </w:tabs>
        <w:spacing w:line="240" w:lineRule="auto"/>
        <w:ind w:left="0" w:firstLine="0"/>
        <w:rPr>
          <w:color w:val="auto"/>
        </w:rPr>
      </w:pPr>
      <w:r w:rsidRPr="00F9612C">
        <w:rPr>
          <w:color w:val="auto"/>
        </w:rPr>
        <w:t>ANEXO I - Termo de Referência</w:t>
      </w:r>
      <w:r w:rsidR="003029D2" w:rsidRPr="00F9612C">
        <w:rPr>
          <w:color w:val="auto"/>
        </w:rPr>
        <w:t>.</w:t>
      </w:r>
    </w:p>
    <w:p w14:paraId="58AB9431" w14:textId="69C5B298" w:rsidR="00DF5461" w:rsidRPr="00F9612C" w:rsidRDefault="00DF5461" w:rsidP="00F9612C">
      <w:pPr>
        <w:pStyle w:val="Nivel3"/>
        <w:numPr>
          <w:ilvl w:val="2"/>
          <w:numId w:val="10"/>
        </w:numPr>
        <w:tabs>
          <w:tab w:val="left" w:pos="567"/>
        </w:tabs>
        <w:spacing w:line="240" w:lineRule="auto"/>
        <w:ind w:left="0" w:firstLine="0"/>
        <w:rPr>
          <w:color w:val="auto"/>
        </w:rPr>
      </w:pPr>
      <w:r w:rsidRPr="00F9612C">
        <w:rPr>
          <w:color w:val="auto"/>
        </w:rPr>
        <w:t>ANEXO II – Estudo Técnico Preliminar.</w:t>
      </w:r>
    </w:p>
    <w:p w14:paraId="56699A5C" w14:textId="206F0D2A" w:rsidR="003C7A23" w:rsidRPr="00F9612C" w:rsidRDefault="003C7A23" w:rsidP="00F9612C">
      <w:pPr>
        <w:pStyle w:val="Nivel3"/>
        <w:numPr>
          <w:ilvl w:val="2"/>
          <w:numId w:val="10"/>
        </w:numPr>
        <w:tabs>
          <w:tab w:val="left" w:pos="567"/>
        </w:tabs>
        <w:spacing w:line="240" w:lineRule="auto"/>
        <w:ind w:left="0" w:firstLine="0"/>
        <w:rPr>
          <w:color w:val="auto"/>
        </w:rPr>
      </w:pPr>
      <w:r w:rsidRPr="00F9612C">
        <w:rPr>
          <w:color w:val="auto"/>
        </w:rPr>
        <w:t>ANEXO II</w:t>
      </w:r>
      <w:r w:rsidR="00DF5461" w:rsidRPr="00F9612C">
        <w:rPr>
          <w:color w:val="auto"/>
        </w:rPr>
        <w:t>I</w:t>
      </w:r>
      <w:r w:rsidRPr="00F9612C">
        <w:rPr>
          <w:color w:val="auto"/>
        </w:rPr>
        <w:t xml:space="preserve"> </w:t>
      </w:r>
      <w:r w:rsidRPr="00B5271E">
        <w:rPr>
          <w:color w:val="auto"/>
        </w:rPr>
        <w:t>–</w:t>
      </w:r>
      <w:r w:rsidR="00D36F36" w:rsidRPr="00B5271E">
        <w:rPr>
          <w:color w:val="auto"/>
        </w:rPr>
        <w:t xml:space="preserve"> </w:t>
      </w:r>
      <w:r w:rsidR="00336E78" w:rsidRPr="00B5271E">
        <w:rPr>
          <w:color w:val="auto"/>
        </w:rPr>
        <w:t xml:space="preserve">Minuta </w:t>
      </w:r>
      <w:r w:rsidR="00D36F36" w:rsidRPr="00B5271E">
        <w:rPr>
          <w:color w:val="auto"/>
        </w:rPr>
        <w:t>de Termo de Contrato</w:t>
      </w:r>
      <w:r w:rsidR="00B5271E" w:rsidRPr="00B5271E">
        <w:rPr>
          <w:color w:val="auto"/>
        </w:rPr>
        <w:t>.</w:t>
      </w:r>
    </w:p>
    <w:p w14:paraId="6B11137C" w14:textId="28E7D30C" w:rsidR="0009752D" w:rsidRPr="00F9612C" w:rsidRDefault="00A07670" w:rsidP="00F9612C">
      <w:pPr>
        <w:pStyle w:val="Nivel3"/>
        <w:numPr>
          <w:ilvl w:val="2"/>
          <w:numId w:val="10"/>
        </w:numPr>
        <w:tabs>
          <w:tab w:val="left" w:pos="567"/>
        </w:tabs>
        <w:spacing w:line="240" w:lineRule="auto"/>
        <w:ind w:left="0" w:firstLine="0"/>
        <w:rPr>
          <w:rFonts w:eastAsia="Times New Roman"/>
          <w:color w:val="auto"/>
        </w:rPr>
      </w:pPr>
      <w:r w:rsidRPr="00F9612C">
        <w:rPr>
          <w:color w:val="auto"/>
        </w:rPr>
        <w:t>ANEXO I</w:t>
      </w:r>
      <w:r w:rsidR="00DF5461" w:rsidRPr="00F9612C">
        <w:rPr>
          <w:color w:val="auto"/>
        </w:rPr>
        <w:t>V</w:t>
      </w:r>
      <w:r w:rsidRPr="00F9612C">
        <w:rPr>
          <w:color w:val="auto"/>
        </w:rPr>
        <w:t xml:space="preserve"> – Modelo de Declaração </w:t>
      </w:r>
      <w:r w:rsidR="00645A79" w:rsidRPr="00F9612C">
        <w:rPr>
          <w:color w:val="auto"/>
        </w:rPr>
        <w:t>Unificada</w:t>
      </w:r>
      <w:r w:rsidR="003029D2" w:rsidRPr="00F9612C">
        <w:rPr>
          <w:color w:val="auto"/>
        </w:rPr>
        <w:t>.</w:t>
      </w:r>
    </w:p>
    <w:p w14:paraId="2E758A5E" w14:textId="77777777" w:rsidR="0009752D" w:rsidRPr="00F9612C" w:rsidRDefault="0009752D" w:rsidP="00724542">
      <w:pPr>
        <w:pStyle w:val="Nivel3"/>
        <w:numPr>
          <w:ilvl w:val="0"/>
          <w:numId w:val="0"/>
        </w:numPr>
        <w:tabs>
          <w:tab w:val="left" w:pos="567"/>
        </w:tabs>
        <w:spacing w:before="0" w:after="0" w:line="240" w:lineRule="auto"/>
        <w:rPr>
          <w:rFonts w:eastAsia="Times New Roman"/>
          <w:color w:val="auto"/>
        </w:rPr>
      </w:pPr>
    </w:p>
    <w:p w14:paraId="4BCDE423" w14:textId="15553AC8" w:rsidR="00E42698" w:rsidRPr="00F9612C" w:rsidRDefault="00711427" w:rsidP="00724542">
      <w:pPr>
        <w:tabs>
          <w:tab w:val="left" w:pos="567"/>
        </w:tabs>
        <w:rPr>
          <w:rFonts w:ascii="Arial" w:eastAsia="MS Mincho" w:hAnsi="Arial" w:cs="Arial"/>
          <w:sz w:val="20"/>
          <w:szCs w:val="20"/>
        </w:rPr>
      </w:pPr>
      <w:r w:rsidRPr="00F9612C">
        <w:rPr>
          <w:rFonts w:ascii="Arial" w:eastAsia="MS Mincho" w:hAnsi="Arial" w:cs="Arial"/>
          <w:sz w:val="20"/>
          <w:szCs w:val="20"/>
        </w:rPr>
        <w:t xml:space="preserve">Marilândia do Sul- PR, </w:t>
      </w:r>
      <w:r w:rsidR="00B5271E">
        <w:rPr>
          <w:rFonts w:ascii="Arial" w:eastAsia="MS Mincho" w:hAnsi="Arial" w:cs="Arial"/>
          <w:sz w:val="20"/>
          <w:szCs w:val="20"/>
        </w:rPr>
        <w:t>16 de março de 2026</w:t>
      </w:r>
      <w:r w:rsidR="00B56BD5" w:rsidRPr="00F9612C">
        <w:rPr>
          <w:rFonts w:ascii="Arial" w:eastAsia="MS Mincho" w:hAnsi="Arial" w:cs="Arial"/>
          <w:sz w:val="20"/>
          <w:szCs w:val="20"/>
        </w:rPr>
        <w:t>.</w:t>
      </w:r>
    </w:p>
    <w:p w14:paraId="63A63AD9" w14:textId="77777777" w:rsidR="0009752D" w:rsidRPr="007C625E" w:rsidRDefault="0009752D" w:rsidP="00724542">
      <w:pPr>
        <w:tabs>
          <w:tab w:val="left" w:pos="567"/>
        </w:tabs>
        <w:rPr>
          <w:rFonts w:ascii="Arial" w:eastAsia="MS Mincho" w:hAnsi="Arial" w:cs="Arial"/>
          <w:sz w:val="20"/>
          <w:szCs w:val="20"/>
        </w:rPr>
      </w:pPr>
    </w:p>
    <w:p w14:paraId="450F74ED" w14:textId="61A9163E" w:rsidR="00E42698" w:rsidRPr="007C625E" w:rsidRDefault="00F36E1B" w:rsidP="00724542">
      <w:pPr>
        <w:tabs>
          <w:tab w:val="left" w:pos="567"/>
        </w:tabs>
        <w:jc w:val="center"/>
        <w:rPr>
          <w:rFonts w:ascii="Arial" w:eastAsia="MS Mincho" w:hAnsi="Arial" w:cs="Arial"/>
          <w:sz w:val="20"/>
          <w:szCs w:val="20"/>
        </w:rPr>
      </w:pPr>
      <w:r w:rsidRPr="007C625E">
        <w:rPr>
          <w:rFonts w:ascii="Arial" w:eastAsia="MS Mincho" w:hAnsi="Arial" w:cs="Arial"/>
          <w:sz w:val="20"/>
          <w:szCs w:val="20"/>
        </w:rPr>
        <w:t>________________________________________</w:t>
      </w:r>
    </w:p>
    <w:bookmarkEnd w:id="21"/>
    <w:p w14:paraId="42D982B8" w14:textId="77777777" w:rsidR="00B5271E" w:rsidRDefault="00B5271E" w:rsidP="00724542">
      <w:pPr>
        <w:tabs>
          <w:tab w:val="left" w:pos="567"/>
        </w:tabs>
        <w:jc w:val="center"/>
        <w:rPr>
          <w:rFonts w:ascii="Arial" w:eastAsia="MS Mincho" w:hAnsi="Arial" w:cs="Arial"/>
          <w:b/>
          <w:sz w:val="20"/>
          <w:szCs w:val="20"/>
        </w:rPr>
      </w:pPr>
      <w:r w:rsidRPr="00B5271E">
        <w:rPr>
          <w:rFonts w:ascii="Arial" w:eastAsia="MS Mincho" w:hAnsi="Arial" w:cs="Arial"/>
          <w:b/>
          <w:sz w:val="20"/>
          <w:szCs w:val="20"/>
        </w:rPr>
        <w:t xml:space="preserve">Juliano Luiz Marega </w:t>
      </w:r>
    </w:p>
    <w:p w14:paraId="09C3B69E" w14:textId="7864EBF9" w:rsidR="00B5271E" w:rsidRDefault="00724542" w:rsidP="00797D7D">
      <w:pPr>
        <w:tabs>
          <w:tab w:val="left" w:pos="567"/>
        </w:tabs>
        <w:jc w:val="center"/>
        <w:rPr>
          <w:rFonts w:ascii="Arial" w:eastAsia="MS Mincho" w:hAnsi="Arial" w:cs="Arial"/>
          <w:bCs/>
          <w:sz w:val="20"/>
          <w:szCs w:val="20"/>
        </w:rPr>
      </w:pPr>
      <w:r w:rsidRPr="00F244CC">
        <w:rPr>
          <w:rFonts w:ascii="Arial" w:eastAsia="MS Mincho" w:hAnsi="Arial" w:cs="Arial"/>
          <w:bCs/>
          <w:sz w:val="20"/>
          <w:szCs w:val="20"/>
        </w:rPr>
        <w:t>Agente de Contrataçã</w:t>
      </w:r>
      <w:r w:rsidR="00797D7D">
        <w:rPr>
          <w:rFonts w:ascii="Arial" w:eastAsia="MS Mincho" w:hAnsi="Arial" w:cs="Arial"/>
          <w:bCs/>
          <w:sz w:val="20"/>
          <w:szCs w:val="20"/>
        </w:rPr>
        <w:t>o</w:t>
      </w:r>
    </w:p>
    <w:p w14:paraId="44D44CEB" w14:textId="77777777" w:rsidR="00797D7D" w:rsidRDefault="00797D7D" w:rsidP="00797D7D">
      <w:pPr>
        <w:tabs>
          <w:tab w:val="left" w:pos="567"/>
        </w:tabs>
        <w:jc w:val="center"/>
        <w:rPr>
          <w:rFonts w:ascii="Arial" w:eastAsia="MS Mincho" w:hAnsi="Arial" w:cs="Arial"/>
          <w:bCs/>
          <w:sz w:val="20"/>
          <w:szCs w:val="20"/>
        </w:rPr>
      </w:pPr>
    </w:p>
    <w:p w14:paraId="19EDD601" w14:textId="77777777" w:rsidR="00797D7D" w:rsidRDefault="00797D7D" w:rsidP="00797D7D">
      <w:pPr>
        <w:tabs>
          <w:tab w:val="left" w:pos="567"/>
        </w:tabs>
        <w:jc w:val="center"/>
        <w:rPr>
          <w:rFonts w:ascii="Arial" w:eastAsia="MS Mincho" w:hAnsi="Arial" w:cs="Arial"/>
          <w:bCs/>
          <w:sz w:val="20"/>
          <w:szCs w:val="20"/>
        </w:rPr>
      </w:pPr>
    </w:p>
    <w:p w14:paraId="784990EA" w14:textId="77777777" w:rsidR="00797D7D" w:rsidRDefault="00797D7D" w:rsidP="00797D7D">
      <w:pPr>
        <w:tabs>
          <w:tab w:val="left" w:pos="567"/>
        </w:tabs>
        <w:jc w:val="center"/>
        <w:rPr>
          <w:rFonts w:ascii="Arial" w:eastAsia="MS Mincho" w:hAnsi="Arial" w:cs="Arial"/>
          <w:bCs/>
          <w:sz w:val="20"/>
          <w:szCs w:val="20"/>
        </w:rPr>
      </w:pPr>
    </w:p>
    <w:p w14:paraId="4EA1CC42" w14:textId="77777777" w:rsidR="00797D7D" w:rsidRDefault="00797D7D" w:rsidP="00797D7D">
      <w:pPr>
        <w:tabs>
          <w:tab w:val="left" w:pos="567"/>
        </w:tabs>
        <w:jc w:val="center"/>
        <w:rPr>
          <w:rFonts w:ascii="Arial" w:eastAsia="MS Mincho" w:hAnsi="Arial" w:cs="Arial"/>
          <w:bCs/>
          <w:sz w:val="20"/>
          <w:szCs w:val="20"/>
        </w:rPr>
      </w:pPr>
    </w:p>
    <w:p w14:paraId="38330C50" w14:textId="77777777" w:rsidR="00797D7D" w:rsidRDefault="00797D7D" w:rsidP="00797D7D">
      <w:pPr>
        <w:tabs>
          <w:tab w:val="left" w:pos="567"/>
        </w:tabs>
        <w:jc w:val="center"/>
        <w:rPr>
          <w:rFonts w:ascii="Arial" w:eastAsia="MS Mincho" w:hAnsi="Arial" w:cs="Arial"/>
          <w:bCs/>
          <w:sz w:val="20"/>
          <w:szCs w:val="20"/>
        </w:rPr>
      </w:pPr>
    </w:p>
    <w:p w14:paraId="65AA87F1" w14:textId="77777777" w:rsidR="00797D7D" w:rsidRDefault="00797D7D" w:rsidP="00797D7D">
      <w:pPr>
        <w:tabs>
          <w:tab w:val="left" w:pos="567"/>
        </w:tabs>
        <w:jc w:val="center"/>
        <w:rPr>
          <w:rFonts w:ascii="Arial" w:eastAsia="MS Mincho" w:hAnsi="Arial" w:cs="Arial"/>
          <w:bCs/>
          <w:sz w:val="20"/>
          <w:szCs w:val="20"/>
        </w:rPr>
      </w:pPr>
    </w:p>
    <w:p w14:paraId="375CEB9B" w14:textId="77777777" w:rsidR="00797D7D" w:rsidRDefault="00797D7D" w:rsidP="00797D7D">
      <w:pPr>
        <w:tabs>
          <w:tab w:val="left" w:pos="567"/>
        </w:tabs>
        <w:jc w:val="center"/>
        <w:rPr>
          <w:rFonts w:ascii="Arial" w:eastAsia="MS Mincho" w:hAnsi="Arial" w:cs="Arial"/>
          <w:bCs/>
          <w:sz w:val="20"/>
          <w:szCs w:val="20"/>
        </w:rPr>
      </w:pPr>
    </w:p>
    <w:p w14:paraId="3793B63F" w14:textId="77777777" w:rsidR="00797D7D" w:rsidRDefault="00797D7D" w:rsidP="00797D7D">
      <w:pPr>
        <w:tabs>
          <w:tab w:val="left" w:pos="567"/>
        </w:tabs>
        <w:jc w:val="center"/>
        <w:rPr>
          <w:rFonts w:ascii="Arial" w:eastAsia="MS Mincho" w:hAnsi="Arial" w:cs="Arial"/>
          <w:bCs/>
          <w:sz w:val="20"/>
          <w:szCs w:val="20"/>
        </w:rPr>
      </w:pPr>
    </w:p>
    <w:p w14:paraId="3A39BFE5" w14:textId="77777777" w:rsidR="00797D7D" w:rsidRDefault="00797D7D" w:rsidP="00797D7D">
      <w:pPr>
        <w:tabs>
          <w:tab w:val="left" w:pos="567"/>
        </w:tabs>
        <w:jc w:val="center"/>
        <w:rPr>
          <w:rFonts w:ascii="Arial" w:eastAsia="MS Mincho" w:hAnsi="Arial" w:cs="Arial"/>
          <w:bCs/>
          <w:sz w:val="20"/>
          <w:szCs w:val="20"/>
        </w:rPr>
      </w:pPr>
    </w:p>
    <w:p w14:paraId="1E3984F3" w14:textId="1D3D4459" w:rsidR="00F05602" w:rsidRPr="007C625E" w:rsidRDefault="001C081C" w:rsidP="005A6F8C">
      <w:pPr>
        <w:tabs>
          <w:tab w:val="left" w:pos="567"/>
        </w:tabs>
        <w:jc w:val="center"/>
        <w:rPr>
          <w:rFonts w:ascii="Arial" w:eastAsia="MS Mincho" w:hAnsi="Arial" w:cs="Arial"/>
          <w:b/>
          <w:bCs/>
          <w:sz w:val="20"/>
          <w:szCs w:val="20"/>
        </w:rPr>
      </w:pPr>
      <w:r w:rsidRPr="007C625E">
        <w:rPr>
          <w:rFonts w:ascii="Arial" w:eastAsia="MS Mincho" w:hAnsi="Arial" w:cs="Arial"/>
          <w:b/>
          <w:bCs/>
          <w:sz w:val="20"/>
          <w:szCs w:val="20"/>
        </w:rPr>
        <w:lastRenderedPageBreak/>
        <w:t xml:space="preserve">ANEXO I - </w:t>
      </w:r>
      <w:r w:rsidR="00F62931" w:rsidRPr="007C625E">
        <w:rPr>
          <w:rFonts w:ascii="Arial" w:eastAsia="MS Mincho" w:hAnsi="Arial" w:cs="Arial"/>
          <w:b/>
          <w:bCs/>
          <w:sz w:val="20"/>
          <w:szCs w:val="20"/>
        </w:rPr>
        <w:t xml:space="preserve">Termo </w:t>
      </w:r>
      <w:r w:rsidR="00F62931">
        <w:rPr>
          <w:rFonts w:ascii="Arial" w:eastAsia="MS Mincho" w:hAnsi="Arial" w:cs="Arial"/>
          <w:b/>
          <w:bCs/>
          <w:sz w:val="20"/>
          <w:szCs w:val="20"/>
        </w:rPr>
        <w:t>d</w:t>
      </w:r>
      <w:r w:rsidR="00F62931" w:rsidRPr="007C625E">
        <w:rPr>
          <w:rFonts w:ascii="Arial" w:eastAsia="MS Mincho" w:hAnsi="Arial" w:cs="Arial"/>
          <w:b/>
          <w:bCs/>
          <w:sz w:val="20"/>
          <w:szCs w:val="20"/>
        </w:rPr>
        <w:t>e Referência</w:t>
      </w:r>
    </w:p>
    <w:p w14:paraId="0448ADB4" w14:textId="77777777" w:rsidR="00B5271E" w:rsidRPr="00937DCE" w:rsidRDefault="00B5271E" w:rsidP="00B5271E">
      <w:pPr>
        <w:jc w:val="center"/>
        <w:rPr>
          <w:rFonts w:ascii="Arial" w:hAnsi="Arial" w:cs="Arial"/>
          <w:b/>
          <w:bCs/>
        </w:rPr>
      </w:pPr>
      <w:bookmarkStart w:id="44" w:name="_Hlk165121519"/>
      <w:bookmarkStart w:id="45" w:name="_Hlk82471863"/>
      <w:bookmarkStart w:id="46" w:name="_Hlk178775420"/>
      <w:r w:rsidRPr="00937DCE">
        <w:rPr>
          <w:rFonts w:ascii="Arial" w:hAnsi="Arial" w:cs="Arial"/>
          <w:b/>
          <w:bCs/>
        </w:rPr>
        <w:t xml:space="preserve">SECRETARIA MUNICIPAL DE </w:t>
      </w:r>
      <w:r>
        <w:rPr>
          <w:rFonts w:ascii="Arial" w:hAnsi="Arial" w:cs="Arial"/>
          <w:b/>
          <w:bCs/>
        </w:rPr>
        <w:t>ESPORTE E TURISMO, SECRETARIA MUNICIPAL DE ASSISTÊNCIA SOCIAL</w:t>
      </w:r>
    </w:p>
    <w:bookmarkEnd w:id="44"/>
    <w:p w14:paraId="733C760E" w14:textId="77777777" w:rsidR="00B5271E" w:rsidRPr="00937DCE" w:rsidRDefault="00B5271E" w:rsidP="00B5271E">
      <w:pPr>
        <w:jc w:val="center"/>
        <w:rPr>
          <w:rFonts w:ascii="Arial" w:hAnsi="Arial" w:cs="Arial"/>
          <w:b/>
          <w:iCs/>
        </w:rPr>
      </w:pPr>
    </w:p>
    <w:p w14:paraId="7189E29B" w14:textId="77777777" w:rsidR="00B5271E" w:rsidRPr="00937DCE" w:rsidRDefault="00B5271E" w:rsidP="00B5271E">
      <w:pPr>
        <w:pStyle w:val="Nivel01"/>
        <w:numPr>
          <w:ilvl w:val="0"/>
          <w:numId w:val="15"/>
        </w:numPr>
        <w:tabs>
          <w:tab w:val="num" w:pos="1492"/>
        </w:tabs>
        <w:spacing w:before="0"/>
        <w:ind w:left="0" w:firstLine="0"/>
        <w:rPr>
          <w:iCs/>
          <w:u w:val="single"/>
        </w:rPr>
      </w:pPr>
      <w:r w:rsidRPr="00937DCE">
        <w:rPr>
          <w:iCs/>
          <w:u w:val="single"/>
        </w:rPr>
        <w:t>CONDIÇÕES GERAIS DA CONTRATAÇÃO</w:t>
      </w:r>
    </w:p>
    <w:p w14:paraId="51C74753" w14:textId="77777777" w:rsidR="00B5271E" w:rsidRPr="00937DCE" w:rsidRDefault="00B5271E" w:rsidP="00B5271E">
      <w:pPr>
        <w:rPr>
          <w:rFonts w:ascii="Arial" w:eastAsia="Arial" w:hAnsi="Arial" w:cs="Arial"/>
        </w:rPr>
      </w:pPr>
    </w:p>
    <w:p w14:paraId="65080E19" w14:textId="72124C9D" w:rsidR="00B5271E" w:rsidRPr="00937DCE" w:rsidRDefault="00615EEA" w:rsidP="00B5271E">
      <w:pPr>
        <w:pStyle w:val="Nivel2"/>
        <w:spacing w:before="0" w:after="0" w:line="240" w:lineRule="auto"/>
        <w:ind w:left="0" w:firstLine="709"/>
        <w:rPr>
          <w:b/>
          <w:bCs/>
          <w:iCs/>
        </w:rPr>
      </w:pPr>
      <w:r w:rsidRPr="00615EEA">
        <w:rPr>
          <w:b/>
          <w:bCs/>
          <w:iCs/>
          <w:color w:val="auto"/>
        </w:rPr>
        <w:t>Contratação de empresa especializada prestação de serviços de psicologia para avaliação e emissão de laudos psicológicos de atletas paralímpicos e para atender a demanda da Secretaria Municipal de Assistência Social do município de Marilândia do Sul/PR</w:t>
      </w:r>
      <w:r w:rsidR="00B5271E" w:rsidRPr="00937DCE">
        <w:rPr>
          <w:b/>
          <w:bCs/>
          <w:iCs/>
          <w:color w:val="auto"/>
        </w:rPr>
        <w:t xml:space="preserve">, </w:t>
      </w:r>
      <w:r w:rsidR="00B5271E" w:rsidRPr="00937DCE">
        <w:rPr>
          <w:iCs/>
        </w:rPr>
        <w:t>nos termos da tabela abaixo, conforme condições e exigências estabelecidas neste instrumento.</w:t>
      </w:r>
    </w:p>
    <w:p w14:paraId="0111B1D9" w14:textId="77777777" w:rsidR="00B5271E" w:rsidRPr="00937DCE" w:rsidRDefault="00B5271E" w:rsidP="00B5271E">
      <w:pPr>
        <w:pStyle w:val="Nivel2"/>
        <w:numPr>
          <w:ilvl w:val="0"/>
          <w:numId w:val="0"/>
        </w:numPr>
        <w:spacing w:before="0" w:after="0" w:line="240" w:lineRule="auto"/>
        <w:ind w:left="709"/>
        <w:rPr>
          <w:b/>
          <w:bCs/>
          <w:iCs/>
        </w:rPr>
      </w:pPr>
    </w:p>
    <w:tbl>
      <w:tblPr>
        <w:tblW w:w="9067" w:type="dxa"/>
        <w:tblCellMar>
          <w:left w:w="70" w:type="dxa"/>
          <w:right w:w="70" w:type="dxa"/>
        </w:tblCellMar>
        <w:tblLook w:val="04A0" w:firstRow="1" w:lastRow="0" w:firstColumn="1" w:lastColumn="0" w:noHBand="0" w:noVBand="1"/>
      </w:tblPr>
      <w:tblGrid>
        <w:gridCol w:w="383"/>
        <w:gridCol w:w="4801"/>
        <w:gridCol w:w="1055"/>
        <w:gridCol w:w="813"/>
        <w:gridCol w:w="1096"/>
        <w:gridCol w:w="919"/>
      </w:tblGrid>
      <w:tr w:rsidR="00B5271E" w:rsidRPr="00B5271E" w14:paraId="590FA0F6" w14:textId="77777777" w:rsidTr="00301AFA">
        <w:trPr>
          <w:trHeight w:val="529"/>
        </w:trPr>
        <w:tc>
          <w:tcPr>
            <w:tcW w:w="383" w:type="dxa"/>
            <w:tcBorders>
              <w:top w:val="single" w:sz="4" w:space="0" w:color="auto"/>
              <w:left w:val="single" w:sz="4" w:space="0" w:color="auto"/>
              <w:bottom w:val="single" w:sz="4" w:space="0" w:color="auto"/>
              <w:right w:val="single" w:sz="4" w:space="0" w:color="auto"/>
            </w:tcBorders>
            <w:textDirection w:val="btLr"/>
            <w:vAlign w:val="center"/>
            <w:hideMark/>
          </w:tcPr>
          <w:p w14:paraId="1EE0805D" w14:textId="77777777" w:rsidR="00B5271E" w:rsidRPr="00B5271E" w:rsidRDefault="00B5271E" w:rsidP="00301AFA">
            <w:pPr>
              <w:jc w:val="center"/>
              <w:rPr>
                <w:rFonts w:ascii="Arial" w:hAnsi="Arial" w:cs="Arial"/>
                <w:sz w:val="20"/>
                <w:szCs w:val="20"/>
              </w:rPr>
            </w:pPr>
            <w:r w:rsidRPr="00B5271E">
              <w:rPr>
                <w:rFonts w:ascii="Arial" w:hAnsi="Arial" w:cs="Arial"/>
                <w:sz w:val="20"/>
                <w:szCs w:val="20"/>
              </w:rPr>
              <w:t>ITEM</w:t>
            </w:r>
          </w:p>
        </w:tc>
        <w:tc>
          <w:tcPr>
            <w:tcW w:w="4899" w:type="dxa"/>
            <w:tcBorders>
              <w:top w:val="single" w:sz="4" w:space="0" w:color="auto"/>
              <w:left w:val="nil"/>
              <w:bottom w:val="single" w:sz="4" w:space="0" w:color="auto"/>
              <w:right w:val="single" w:sz="4" w:space="0" w:color="auto"/>
            </w:tcBorders>
            <w:vAlign w:val="center"/>
            <w:hideMark/>
          </w:tcPr>
          <w:p w14:paraId="25A941E9" w14:textId="77777777" w:rsidR="00B5271E" w:rsidRPr="00B5271E" w:rsidRDefault="00B5271E" w:rsidP="00301AFA">
            <w:pPr>
              <w:jc w:val="center"/>
              <w:rPr>
                <w:rFonts w:ascii="Arial" w:hAnsi="Arial" w:cs="Arial"/>
                <w:sz w:val="20"/>
                <w:szCs w:val="20"/>
              </w:rPr>
            </w:pPr>
            <w:r w:rsidRPr="00B5271E">
              <w:rPr>
                <w:rFonts w:ascii="Arial" w:hAnsi="Arial" w:cs="Arial"/>
                <w:sz w:val="20"/>
                <w:szCs w:val="20"/>
              </w:rPr>
              <w:t>DESCRIÇÃO</w:t>
            </w:r>
          </w:p>
        </w:tc>
        <w:tc>
          <w:tcPr>
            <w:tcW w:w="1055" w:type="dxa"/>
            <w:tcBorders>
              <w:top w:val="single" w:sz="4" w:space="0" w:color="auto"/>
              <w:left w:val="nil"/>
              <w:bottom w:val="single" w:sz="4" w:space="0" w:color="auto"/>
              <w:right w:val="single" w:sz="4" w:space="0" w:color="auto"/>
            </w:tcBorders>
            <w:vAlign w:val="center"/>
            <w:hideMark/>
          </w:tcPr>
          <w:p w14:paraId="6952499E" w14:textId="77777777" w:rsidR="00B5271E" w:rsidRPr="00B5271E" w:rsidRDefault="00B5271E" w:rsidP="00301AFA">
            <w:pPr>
              <w:jc w:val="center"/>
              <w:rPr>
                <w:rFonts w:ascii="Arial" w:hAnsi="Arial" w:cs="Arial"/>
                <w:sz w:val="20"/>
                <w:szCs w:val="20"/>
              </w:rPr>
            </w:pPr>
            <w:r w:rsidRPr="00B5271E">
              <w:rPr>
                <w:rFonts w:ascii="Arial" w:hAnsi="Arial" w:cs="Arial"/>
                <w:sz w:val="20"/>
                <w:szCs w:val="20"/>
              </w:rPr>
              <w:t>UNIDADE</w:t>
            </w:r>
          </w:p>
        </w:tc>
        <w:tc>
          <w:tcPr>
            <w:tcW w:w="815" w:type="dxa"/>
            <w:tcBorders>
              <w:top w:val="single" w:sz="4" w:space="0" w:color="auto"/>
              <w:left w:val="nil"/>
              <w:bottom w:val="single" w:sz="4" w:space="0" w:color="auto"/>
              <w:right w:val="single" w:sz="4" w:space="0" w:color="auto"/>
            </w:tcBorders>
            <w:vAlign w:val="center"/>
            <w:hideMark/>
          </w:tcPr>
          <w:p w14:paraId="14DF1CE9" w14:textId="77777777" w:rsidR="00B5271E" w:rsidRPr="00B5271E" w:rsidRDefault="00B5271E" w:rsidP="00301AFA">
            <w:pPr>
              <w:jc w:val="center"/>
              <w:rPr>
                <w:rFonts w:ascii="Arial" w:hAnsi="Arial" w:cs="Arial"/>
                <w:sz w:val="20"/>
                <w:szCs w:val="20"/>
              </w:rPr>
            </w:pPr>
            <w:r w:rsidRPr="00B5271E">
              <w:rPr>
                <w:rFonts w:ascii="Arial" w:hAnsi="Arial" w:cs="Arial"/>
                <w:sz w:val="20"/>
                <w:szCs w:val="20"/>
              </w:rPr>
              <w:t>QTDE.</w:t>
            </w:r>
          </w:p>
        </w:tc>
        <w:tc>
          <w:tcPr>
            <w:tcW w:w="1096" w:type="dxa"/>
            <w:tcBorders>
              <w:top w:val="single" w:sz="4" w:space="0" w:color="auto"/>
              <w:bottom w:val="single" w:sz="4" w:space="0" w:color="auto"/>
              <w:right w:val="single" w:sz="4" w:space="0" w:color="auto"/>
            </w:tcBorders>
          </w:tcPr>
          <w:p w14:paraId="4E64E505" w14:textId="77777777" w:rsidR="00B5271E" w:rsidRPr="00B5271E" w:rsidRDefault="00B5271E" w:rsidP="00301AFA">
            <w:pPr>
              <w:jc w:val="center"/>
              <w:rPr>
                <w:rFonts w:ascii="Arial" w:hAnsi="Arial" w:cs="Arial"/>
                <w:sz w:val="20"/>
                <w:szCs w:val="20"/>
              </w:rPr>
            </w:pPr>
            <w:r w:rsidRPr="00B5271E">
              <w:rPr>
                <w:rFonts w:ascii="Arial" w:hAnsi="Arial" w:cs="Arial"/>
                <w:sz w:val="20"/>
                <w:szCs w:val="20"/>
              </w:rPr>
              <w:t>VAOR UNITÁRIO</w:t>
            </w:r>
          </w:p>
        </w:tc>
        <w:tc>
          <w:tcPr>
            <w:tcW w:w="819" w:type="dxa"/>
            <w:tcBorders>
              <w:top w:val="single" w:sz="4" w:space="0" w:color="auto"/>
              <w:left w:val="single" w:sz="4" w:space="0" w:color="auto"/>
              <w:bottom w:val="single" w:sz="4" w:space="0" w:color="auto"/>
              <w:right w:val="single" w:sz="4" w:space="0" w:color="auto"/>
            </w:tcBorders>
          </w:tcPr>
          <w:p w14:paraId="0FB2CA82" w14:textId="77777777" w:rsidR="00B5271E" w:rsidRPr="00B5271E" w:rsidRDefault="00B5271E" w:rsidP="00301AFA">
            <w:pPr>
              <w:jc w:val="center"/>
              <w:rPr>
                <w:rFonts w:ascii="Arial" w:hAnsi="Arial" w:cs="Arial"/>
                <w:sz w:val="20"/>
                <w:szCs w:val="20"/>
              </w:rPr>
            </w:pPr>
            <w:r w:rsidRPr="00B5271E">
              <w:rPr>
                <w:rFonts w:ascii="Arial" w:hAnsi="Arial" w:cs="Arial"/>
                <w:sz w:val="20"/>
                <w:szCs w:val="20"/>
              </w:rPr>
              <w:t>VALOR TOTAL</w:t>
            </w:r>
          </w:p>
        </w:tc>
      </w:tr>
      <w:tr w:rsidR="00B5271E" w:rsidRPr="00B5271E" w14:paraId="44282C7C" w14:textId="77777777" w:rsidTr="00301AFA">
        <w:trPr>
          <w:trHeight w:val="300"/>
        </w:trPr>
        <w:tc>
          <w:tcPr>
            <w:tcW w:w="383" w:type="dxa"/>
            <w:tcBorders>
              <w:top w:val="single" w:sz="4" w:space="0" w:color="auto"/>
              <w:left w:val="single" w:sz="4" w:space="0" w:color="auto"/>
              <w:bottom w:val="single" w:sz="4" w:space="0" w:color="auto"/>
              <w:right w:val="single" w:sz="4" w:space="0" w:color="auto"/>
            </w:tcBorders>
            <w:vAlign w:val="center"/>
            <w:hideMark/>
          </w:tcPr>
          <w:p w14:paraId="479EDF00" w14:textId="77777777" w:rsidR="00B5271E" w:rsidRPr="00B5271E" w:rsidRDefault="00B5271E" w:rsidP="00301AFA">
            <w:pPr>
              <w:jc w:val="center"/>
              <w:rPr>
                <w:rFonts w:ascii="Arial" w:hAnsi="Arial" w:cs="Arial"/>
                <w:sz w:val="20"/>
                <w:szCs w:val="20"/>
              </w:rPr>
            </w:pPr>
            <w:r w:rsidRPr="00B5271E">
              <w:rPr>
                <w:rFonts w:ascii="Arial" w:hAnsi="Arial" w:cs="Arial"/>
                <w:sz w:val="20"/>
                <w:szCs w:val="20"/>
              </w:rPr>
              <w:t>1</w:t>
            </w:r>
          </w:p>
        </w:tc>
        <w:tc>
          <w:tcPr>
            <w:tcW w:w="4899" w:type="dxa"/>
            <w:tcBorders>
              <w:top w:val="nil"/>
              <w:left w:val="nil"/>
              <w:bottom w:val="single" w:sz="4" w:space="0" w:color="auto"/>
              <w:right w:val="single" w:sz="4" w:space="0" w:color="auto"/>
            </w:tcBorders>
            <w:vAlign w:val="bottom"/>
            <w:hideMark/>
          </w:tcPr>
          <w:p w14:paraId="34DDD07A" w14:textId="77777777" w:rsidR="00B5271E" w:rsidRPr="00B5271E" w:rsidRDefault="00B5271E" w:rsidP="00301AFA">
            <w:pPr>
              <w:rPr>
                <w:rFonts w:ascii="Arial" w:hAnsi="Arial" w:cs="Arial"/>
                <w:sz w:val="20"/>
                <w:szCs w:val="20"/>
              </w:rPr>
            </w:pPr>
            <w:bookmarkStart w:id="47" w:name="RANGE!B11"/>
            <w:r w:rsidRPr="00B5271E">
              <w:rPr>
                <w:rFonts w:ascii="Arial" w:hAnsi="Arial" w:cs="Arial"/>
                <w:color w:val="000000"/>
                <w:sz w:val="20"/>
                <w:szCs w:val="20"/>
              </w:rPr>
              <w:t xml:space="preserve">SERVIÇO DE AVALIAÇÃO PSICOLÓGICA, com no mínimo 5 sessões, por meio da avaliação do quociente de inteligência (QI) através do teste WAIS-III para pessoas com deficiência a partir de 17 anos – escala </w:t>
            </w:r>
            <w:proofErr w:type="spellStart"/>
            <w:r w:rsidRPr="00B5271E">
              <w:rPr>
                <w:rFonts w:ascii="Arial" w:hAnsi="Arial" w:cs="Arial"/>
                <w:color w:val="000000"/>
                <w:sz w:val="20"/>
                <w:szCs w:val="20"/>
              </w:rPr>
              <w:t>wechsler</w:t>
            </w:r>
            <w:proofErr w:type="spellEnd"/>
            <w:r w:rsidRPr="00B5271E">
              <w:rPr>
                <w:rFonts w:ascii="Arial" w:hAnsi="Arial" w:cs="Arial"/>
                <w:color w:val="000000"/>
                <w:sz w:val="20"/>
                <w:szCs w:val="20"/>
              </w:rPr>
              <w:t xml:space="preserve"> de inteligência para adultos (3ª edição).  ENTREGAR LAUDO FÍSICO E DIGITAL com análise detalhada do perfil cognitivo, com identificação de pontos fortes e limitações funcionais.</w:t>
            </w:r>
            <w:bookmarkEnd w:id="47"/>
          </w:p>
        </w:tc>
        <w:tc>
          <w:tcPr>
            <w:tcW w:w="1055" w:type="dxa"/>
            <w:tcBorders>
              <w:top w:val="nil"/>
              <w:left w:val="nil"/>
              <w:bottom w:val="single" w:sz="4" w:space="0" w:color="auto"/>
              <w:right w:val="single" w:sz="4" w:space="0" w:color="auto"/>
            </w:tcBorders>
            <w:vAlign w:val="center"/>
            <w:hideMark/>
          </w:tcPr>
          <w:p w14:paraId="3C93AB1E" w14:textId="77777777" w:rsidR="00B5271E" w:rsidRPr="00B5271E" w:rsidRDefault="00B5271E" w:rsidP="00301AFA">
            <w:pPr>
              <w:jc w:val="center"/>
              <w:rPr>
                <w:rFonts w:ascii="Arial" w:hAnsi="Arial" w:cs="Arial"/>
                <w:sz w:val="20"/>
                <w:szCs w:val="20"/>
              </w:rPr>
            </w:pPr>
            <w:r w:rsidRPr="00B5271E">
              <w:rPr>
                <w:rFonts w:ascii="Arial" w:hAnsi="Arial" w:cs="Arial"/>
                <w:color w:val="000000"/>
                <w:sz w:val="20"/>
                <w:szCs w:val="20"/>
              </w:rPr>
              <w:t>UNIDADE</w:t>
            </w:r>
          </w:p>
        </w:tc>
        <w:tc>
          <w:tcPr>
            <w:tcW w:w="815" w:type="dxa"/>
            <w:tcBorders>
              <w:top w:val="nil"/>
              <w:left w:val="nil"/>
              <w:bottom w:val="single" w:sz="4" w:space="0" w:color="auto"/>
              <w:right w:val="single" w:sz="4" w:space="0" w:color="auto"/>
            </w:tcBorders>
            <w:vAlign w:val="center"/>
            <w:hideMark/>
          </w:tcPr>
          <w:p w14:paraId="08186CBA" w14:textId="77777777" w:rsidR="00B5271E" w:rsidRPr="00B5271E" w:rsidRDefault="00B5271E" w:rsidP="00301AFA">
            <w:pPr>
              <w:jc w:val="right"/>
              <w:rPr>
                <w:rFonts w:ascii="Arial" w:hAnsi="Arial" w:cs="Arial"/>
                <w:sz w:val="20"/>
                <w:szCs w:val="20"/>
              </w:rPr>
            </w:pPr>
            <w:r w:rsidRPr="00B5271E">
              <w:rPr>
                <w:rFonts w:ascii="Arial" w:hAnsi="Arial" w:cs="Arial"/>
                <w:color w:val="000000"/>
                <w:sz w:val="20"/>
                <w:szCs w:val="20"/>
              </w:rPr>
              <w:t>7</w:t>
            </w:r>
          </w:p>
        </w:tc>
        <w:tc>
          <w:tcPr>
            <w:tcW w:w="1096" w:type="dxa"/>
            <w:tcBorders>
              <w:top w:val="single" w:sz="4" w:space="0" w:color="auto"/>
              <w:bottom w:val="single" w:sz="4" w:space="0" w:color="auto"/>
              <w:right w:val="single" w:sz="4" w:space="0" w:color="auto"/>
            </w:tcBorders>
            <w:vAlign w:val="center"/>
          </w:tcPr>
          <w:p w14:paraId="2C0FD258" w14:textId="77777777" w:rsidR="00B5271E" w:rsidRPr="00B5271E" w:rsidRDefault="00B5271E" w:rsidP="00301AFA">
            <w:pPr>
              <w:jc w:val="center"/>
              <w:rPr>
                <w:rFonts w:ascii="Arial" w:hAnsi="Arial" w:cs="Arial"/>
                <w:color w:val="000000"/>
                <w:sz w:val="20"/>
                <w:szCs w:val="20"/>
              </w:rPr>
            </w:pPr>
            <w:r w:rsidRPr="00B5271E">
              <w:rPr>
                <w:rFonts w:ascii="Arial" w:hAnsi="Arial" w:cs="Arial"/>
                <w:color w:val="000000"/>
                <w:sz w:val="20"/>
                <w:szCs w:val="20"/>
              </w:rPr>
              <w:t>560,00</w:t>
            </w:r>
          </w:p>
        </w:tc>
        <w:tc>
          <w:tcPr>
            <w:tcW w:w="819" w:type="dxa"/>
            <w:tcBorders>
              <w:top w:val="single" w:sz="4" w:space="0" w:color="auto"/>
              <w:left w:val="single" w:sz="4" w:space="0" w:color="auto"/>
              <w:bottom w:val="single" w:sz="4" w:space="0" w:color="auto"/>
              <w:right w:val="single" w:sz="4" w:space="0" w:color="auto"/>
            </w:tcBorders>
            <w:vAlign w:val="center"/>
          </w:tcPr>
          <w:p w14:paraId="76054B57" w14:textId="77777777" w:rsidR="00B5271E" w:rsidRPr="00B5271E" w:rsidRDefault="00B5271E" w:rsidP="00301AFA">
            <w:pPr>
              <w:jc w:val="center"/>
              <w:rPr>
                <w:rFonts w:ascii="Arial" w:hAnsi="Arial" w:cs="Arial"/>
                <w:color w:val="000000"/>
                <w:sz w:val="20"/>
                <w:szCs w:val="20"/>
              </w:rPr>
            </w:pPr>
            <w:r w:rsidRPr="00B5271E">
              <w:rPr>
                <w:rFonts w:ascii="Arial" w:hAnsi="Arial" w:cs="Arial"/>
                <w:color w:val="000000"/>
                <w:sz w:val="20"/>
                <w:szCs w:val="20"/>
              </w:rPr>
              <w:t>3.920,00</w:t>
            </w:r>
          </w:p>
        </w:tc>
      </w:tr>
      <w:tr w:rsidR="00B5271E" w:rsidRPr="00B5271E" w14:paraId="20B20F9A" w14:textId="77777777" w:rsidTr="00301AFA">
        <w:trPr>
          <w:trHeight w:val="300"/>
        </w:trPr>
        <w:tc>
          <w:tcPr>
            <w:tcW w:w="9067" w:type="dxa"/>
            <w:gridSpan w:val="6"/>
            <w:tcBorders>
              <w:top w:val="single" w:sz="4" w:space="0" w:color="auto"/>
              <w:left w:val="single" w:sz="4" w:space="0" w:color="auto"/>
              <w:bottom w:val="single" w:sz="4" w:space="0" w:color="auto"/>
              <w:right w:val="single" w:sz="4" w:space="0" w:color="auto"/>
            </w:tcBorders>
            <w:vAlign w:val="center"/>
          </w:tcPr>
          <w:p w14:paraId="543F6FD5" w14:textId="77777777" w:rsidR="00B5271E" w:rsidRPr="00B5271E" w:rsidRDefault="00B5271E" w:rsidP="00301AFA">
            <w:pPr>
              <w:jc w:val="center"/>
              <w:rPr>
                <w:rFonts w:ascii="Arial" w:hAnsi="Arial" w:cs="Arial"/>
                <w:color w:val="000000"/>
                <w:sz w:val="20"/>
                <w:szCs w:val="20"/>
              </w:rPr>
            </w:pPr>
            <w:r w:rsidRPr="00B5271E">
              <w:rPr>
                <w:rFonts w:ascii="Arial" w:hAnsi="Arial" w:cs="Arial"/>
                <w:color w:val="000000"/>
                <w:sz w:val="20"/>
                <w:szCs w:val="20"/>
              </w:rPr>
              <w:t>TOTAL GERAL: 3.920,00</w:t>
            </w:r>
          </w:p>
        </w:tc>
      </w:tr>
    </w:tbl>
    <w:p w14:paraId="6A0D5CE3" w14:textId="77777777" w:rsidR="00B5271E" w:rsidRPr="00937DCE" w:rsidRDefault="00B5271E" w:rsidP="00B5271E">
      <w:pPr>
        <w:pStyle w:val="Nivel2"/>
        <w:numPr>
          <w:ilvl w:val="0"/>
          <w:numId w:val="0"/>
        </w:numPr>
        <w:spacing w:before="0" w:after="0" w:line="240" w:lineRule="auto"/>
        <w:rPr>
          <w:b/>
          <w:bCs/>
        </w:rPr>
      </w:pPr>
      <w:r w:rsidRPr="00937DCE">
        <w:t>***</w:t>
      </w:r>
      <w:r w:rsidRPr="00937DCE">
        <w:rPr>
          <w:b/>
          <w:bCs/>
        </w:rPr>
        <w:t>Metodologia Aplicada</w:t>
      </w:r>
    </w:p>
    <w:p w14:paraId="1DB1576B" w14:textId="77777777" w:rsidR="00B5271E" w:rsidRPr="00B5271E" w:rsidRDefault="00B5271E" w:rsidP="00B5271E">
      <w:pPr>
        <w:pStyle w:val="Nivel2"/>
        <w:ind w:left="0" w:firstLine="709"/>
      </w:pPr>
      <w:r w:rsidRPr="00B5271E">
        <w:t xml:space="preserve">Considerando que se trata de modalidade de Dispensa Eletrônica, utiliza-se o menor preço de orçamentos de empresas privadas para compor o valor referencial. Para a formação de preço usou-se orçamentos junto a empresas privadas, e também, foi efetuada pesquisa no sistema BDS Gestão Pública para comprovação do valor de mercado, conforme Mapa de Apuração de Preços, anexo a este Termo de Referência; Resultando no valor de 2.800,00 </w:t>
      </w:r>
      <w:r w:rsidRPr="00B5271E">
        <w:rPr>
          <w:b/>
          <w:bCs/>
        </w:rPr>
        <w:t>(dois mil e oitocentos reais</w:t>
      </w:r>
      <w:r w:rsidRPr="00B5271E">
        <w:rPr>
          <w:b/>
          <w:bCs/>
          <w:color w:val="auto"/>
        </w:rPr>
        <w:t>).</w:t>
      </w:r>
    </w:p>
    <w:p w14:paraId="37736D60" w14:textId="77777777" w:rsidR="00B5271E" w:rsidRPr="00B5271E" w:rsidRDefault="00B5271E" w:rsidP="00B5271E">
      <w:pPr>
        <w:pStyle w:val="Nivel2"/>
        <w:spacing w:before="0" w:after="0" w:line="240" w:lineRule="auto"/>
        <w:ind w:left="0" w:firstLine="709"/>
      </w:pPr>
      <w:r w:rsidRPr="00B5271E">
        <w:t xml:space="preserve">O objeto desta contratação é caracterizado como comum, e a aquisição </w:t>
      </w:r>
      <w:r w:rsidRPr="00B5271E">
        <w:rPr>
          <w:bCs/>
        </w:rPr>
        <w:t>observa condições semelhantes às do setor privado.</w:t>
      </w:r>
    </w:p>
    <w:p w14:paraId="6237DCFB" w14:textId="77777777" w:rsidR="00B5271E" w:rsidRPr="00B5271E" w:rsidRDefault="00B5271E" w:rsidP="00B5271E">
      <w:pPr>
        <w:pStyle w:val="Nivel2"/>
        <w:spacing w:before="0" w:after="0" w:line="240" w:lineRule="auto"/>
        <w:ind w:left="0" w:firstLine="709"/>
      </w:pPr>
      <w:r w:rsidRPr="00B5271E">
        <w:t>Não se utiliza do Sistema de Registro de Preços para a presente aquisição.</w:t>
      </w:r>
    </w:p>
    <w:p w14:paraId="1425729C" w14:textId="77777777" w:rsidR="00B5271E" w:rsidRPr="00B5271E" w:rsidRDefault="00B5271E" w:rsidP="00B5271E">
      <w:pPr>
        <w:pStyle w:val="Nivel2"/>
        <w:spacing w:before="0" w:after="0" w:line="240" w:lineRule="auto"/>
        <w:ind w:left="0" w:firstLine="709"/>
      </w:pPr>
      <w:r w:rsidRPr="00B5271E">
        <w:t>A presente contratação não foi pautada no princípio da padronização conforme identificado no Estudo Técnico Preliminar.</w:t>
      </w:r>
    </w:p>
    <w:p w14:paraId="7BAA93F3" w14:textId="77777777" w:rsidR="00B5271E" w:rsidRPr="00B5271E" w:rsidRDefault="00B5271E" w:rsidP="00B5271E">
      <w:pPr>
        <w:pStyle w:val="Nivel2"/>
        <w:spacing w:before="0" w:after="0" w:line="240" w:lineRule="auto"/>
        <w:ind w:left="0" w:firstLine="709"/>
      </w:pPr>
      <w:r w:rsidRPr="00B5271E">
        <w:t>A presente contratação não atende o princípio do parcelamento conforme identificado no Estudo Técnico Preliminar.</w:t>
      </w:r>
    </w:p>
    <w:p w14:paraId="59FAC3D7"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 xml:space="preserve">O prazo de vigência da contratação é de </w:t>
      </w:r>
      <w:r w:rsidRPr="00B5271E">
        <w:rPr>
          <w:b/>
          <w:bCs/>
          <w:i w:val="0"/>
          <w:iCs w:val="0"/>
          <w:color w:val="auto"/>
          <w:u w:val="single"/>
        </w:rPr>
        <w:t>1 (um) ano</w:t>
      </w:r>
      <w:r w:rsidRPr="00B5271E">
        <w:rPr>
          <w:i w:val="0"/>
          <w:iCs w:val="0"/>
          <w:color w:val="auto"/>
        </w:rPr>
        <w:t xml:space="preserve">, contado da data de sua assinatura, </w:t>
      </w:r>
      <w:r w:rsidRPr="00B5271E">
        <w:rPr>
          <w:i w:val="0"/>
          <w:iCs w:val="0"/>
          <w:color w:val="auto"/>
          <w:u w:val="single"/>
        </w:rPr>
        <w:t>improrrogável</w:t>
      </w:r>
      <w:r w:rsidRPr="00B5271E">
        <w:rPr>
          <w:i w:val="0"/>
          <w:iCs w:val="0"/>
          <w:color w:val="auto"/>
        </w:rPr>
        <w:t>.</w:t>
      </w:r>
    </w:p>
    <w:p w14:paraId="043804F9"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O objeto da contratação não se enquadra como continuado.</w:t>
      </w:r>
    </w:p>
    <w:p w14:paraId="74236D37" w14:textId="77777777" w:rsidR="00B5271E" w:rsidRPr="00B5271E" w:rsidRDefault="00B5271E" w:rsidP="00B5271E">
      <w:pPr>
        <w:pStyle w:val="Nivel2"/>
        <w:spacing w:before="0" w:after="0" w:line="240" w:lineRule="auto"/>
        <w:ind w:left="0" w:firstLine="709"/>
      </w:pPr>
      <w:r w:rsidRPr="00B5271E">
        <w:t>O contrato oferece maior detalhamento das regras que serão aplicadas em relação à vigência da contratação.</w:t>
      </w:r>
    </w:p>
    <w:p w14:paraId="0E21CFFE" w14:textId="77777777" w:rsidR="00B5271E" w:rsidRPr="00B5271E" w:rsidRDefault="00B5271E" w:rsidP="00B5271E">
      <w:pPr>
        <w:pStyle w:val="Nivel2"/>
        <w:numPr>
          <w:ilvl w:val="0"/>
          <w:numId w:val="0"/>
        </w:numPr>
        <w:spacing w:before="0" w:after="0" w:line="240" w:lineRule="auto"/>
      </w:pPr>
    </w:p>
    <w:p w14:paraId="4235043D" w14:textId="77777777" w:rsidR="00B5271E" w:rsidRPr="00B5271E" w:rsidRDefault="00B5271E" w:rsidP="00B5271E">
      <w:pPr>
        <w:pStyle w:val="Nivel01"/>
        <w:spacing w:before="0"/>
        <w:ind w:left="0" w:firstLine="0"/>
        <w:rPr>
          <w:u w:val="single"/>
        </w:rPr>
      </w:pPr>
      <w:r w:rsidRPr="00B5271E">
        <w:rPr>
          <w:u w:val="single"/>
        </w:rPr>
        <w:t>FUNDAMENTAÇÃO E DESCRIÇÃO DA NECESSIDADE DA CONTRATAÇÃO</w:t>
      </w:r>
    </w:p>
    <w:p w14:paraId="06F05E26" w14:textId="77777777" w:rsidR="00B5271E" w:rsidRPr="00B5271E" w:rsidRDefault="00B5271E" w:rsidP="00B5271E">
      <w:pPr>
        <w:pStyle w:val="Nivel2"/>
        <w:spacing w:before="0" w:after="0" w:line="240" w:lineRule="auto"/>
        <w:ind w:left="0" w:firstLine="709"/>
      </w:pPr>
      <w:r w:rsidRPr="00B5271E">
        <w:t>A Fundamentação da Contratação e de seus quantitativos, considerando a estimativa de consumo e utilização prováveis, encontra-se pormenorizada no Estudo Técnico Preliminar, apêndice deste Termo de Referência.</w:t>
      </w:r>
    </w:p>
    <w:p w14:paraId="4E587DF1" w14:textId="77777777" w:rsidR="00B5271E" w:rsidRPr="00B5271E" w:rsidRDefault="00B5271E" w:rsidP="00B5271E">
      <w:pPr>
        <w:pStyle w:val="Nivel2"/>
        <w:spacing w:before="0" w:after="0" w:line="240" w:lineRule="auto"/>
        <w:ind w:left="0" w:firstLine="709"/>
      </w:pPr>
      <w:r w:rsidRPr="00B5271E">
        <w:t>O objeto da contratação está previsto no Plano de Contratações Anual do ano de 2026.</w:t>
      </w:r>
    </w:p>
    <w:p w14:paraId="33E471D9" w14:textId="77777777" w:rsidR="00B5271E" w:rsidRPr="00B5271E" w:rsidRDefault="00B5271E" w:rsidP="00B5271E">
      <w:pPr>
        <w:pStyle w:val="Nivel2"/>
        <w:numPr>
          <w:ilvl w:val="0"/>
          <w:numId w:val="0"/>
        </w:numPr>
        <w:spacing w:before="0" w:after="0" w:line="240" w:lineRule="auto"/>
      </w:pPr>
    </w:p>
    <w:p w14:paraId="5DF06FDE" w14:textId="77777777" w:rsidR="00B5271E" w:rsidRPr="00B5271E" w:rsidRDefault="00B5271E" w:rsidP="00B5271E">
      <w:pPr>
        <w:pStyle w:val="Nivel01"/>
        <w:spacing w:before="0"/>
        <w:ind w:left="0" w:firstLine="0"/>
        <w:rPr>
          <w:u w:val="single"/>
        </w:rPr>
      </w:pPr>
      <w:r w:rsidRPr="00B5271E">
        <w:rPr>
          <w:u w:val="single"/>
        </w:rPr>
        <w:lastRenderedPageBreak/>
        <w:t>DESCRIÇÃO DA SOLUÇÃO COMO UM TODO</w:t>
      </w:r>
    </w:p>
    <w:p w14:paraId="6C006FE9"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A descrição da solução como um todo encontra-se pormenorizada no Estudo Técnico Preliminar, apêndice deste Termo de Referência.</w:t>
      </w:r>
    </w:p>
    <w:p w14:paraId="67D23CCC" w14:textId="77777777" w:rsidR="00B5271E" w:rsidRPr="00B5271E" w:rsidRDefault="00B5271E" w:rsidP="00B5271E">
      <w:pPr>
        <w:pStyle w:val="Nvel2-Red"/>
        <w:numPr>
          <w:ilvl w:val="0"/>
          <w:numId w:val="0"/>
        </w:numPr>
        <w:spacing w:before="0" w:after="0" w:line="240" w:lineRule="auto"/>
        <w:rPr>
          <w:i w:val="0"/>
          <w:iCs w:val="0"/>
          <w:color w:val="auto"/>
        </w:rPr>
      </w:pPr>
    </w:p>
    <w:p w14:paraId="07734165" w14:textId="77777777" w:rsidR="00B5271E" w:rsidRPr="00B5271E" w:rsidRDefault="00B5271E" w:rsidP="00B5271E">
      <w:pPr>
        <w:pStyle w:val="Nivel01"/>
        <w:spacing w:before="0"/>
        <w:ind w:left="0" w:firstLine="0"/>
        <w:rPr>
          <w:u w:val="single"/>
        </w:rPr>
      </w:pPr>
      <w:r w:rsidRPr="00B5271E">
        <w:rPr>
          <w:u w:val="single"/>
        </w:rPr>
        <w:t>REQUISITOS DA CONTRATAÇÃO</w:t>
      </w:r>
    </w:p>
    <w:p w14:paraId="6BA066A7" w14:textId="77777777" w:rsidR="00B5271E" w:rsidRPr="00B5271E" w:rsidRDefault="00B5271E" w:rsidP="00B5271E">
      <w:pPr>
        <w:pStyle w:val="Nvel1-SemNum"/>
        <w:spacing w:before="0"/>
        <w:ind w:left="0"/>
        <w:rPr>
          <w:color w:val="auto"/>
        </w:rPr>
      </w:pPr>
      <w:bookmarkStart w:id="48" w:name="_Hlk125706549"/>
      <w:r w:rsidRPr="00B5271E">
        <w:rPr>
          <w:color w:val="auto"/>
        </w:rPr>
        <w:t>Subcontratação</w:t>
      </w:r>
    </w:p>
    <w:p w14:paraId="038EFFE5" w14:textId="77777777" w:rsidR="00B5271E" w:rsidRPr="00B5271E" w:rsidRDefault="00B5271E" w:rsidP="00B5271E">
      <w:pPr>
        <w:pStyle w:val="Nivel2"/>
        <w:spacing w:before="0" w:after="0" w:line="240" w:lineRule="auto"/>
        <w:ind w:left="0" w:firstLine="709"/>
        <w:rPr>
          <w:color w:val="auto"/>
        </w:rPr>
      </w:pPr>
      <w:r w:rsidRPr="00B5271E">
        <w:rPr>
          <w:color w:val="auto"/>
        </w:rPr>
        <w:t>Não é admitida a subcontratação do objeto contratual.</w:t>
      </w:r>
    </w:p>
    <w:p w14:paraId="1FFBA4F9" w14:textId="77777777" w:rsidR="00B5271E" w:rsidRPr="00B5271E" w:rsidRDefault="00B5271E" w:rsidP="00B5271E">
      <w:pPr>
        <w:pStyle w:val="Nvel1-SemNum"/>
        <w:spacing w:before="0"/>
        <w:ind w:left="0"/>
        <w:rPr>
          <w:color w:val="auto"/>
        </w:rPr>
      </w:pPr>
      <w:r w:rsidRPr="00B5271E">
        <w:rPr>
          <w:color w:val="auto"/>
        </w:rPr>
        <w:t>Garantia da contratação</w:t>
      </w:r>
    </w:p>
    <w:p w14:paraId="13F4A174"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Não haverá exigência da garantia da contratação.</w:t>
      </w:r>
    </w:p>
    <w:p w14:paraId="2AE28D13" w14:textId="77777777" w:rsidR="00B5271E" w:rsidRPr="00B5271E" w:rsidRDefault="00B5271E" w:rsidP="00B5271E">
      <w:pPr>
        <w:keepNext/>
        <w:keepLines/>
        <w:tabs>
          <w:tab w:val="left" w:pos="567"/>
        </w:tabs>
        <w:jc w:val="both"/>
        <w:outlineLvl w:val="1"/>
        <w:rPr>
          <w:rFonts w:ascii="Arial" w:eastAsia="MS Gothic" w:hAnsi="Arial" w:cs="Arial"/>
          <w:b/>
          <w:bCs/>
          <w:sz w:val="20"/>
          <w:szCs w:val="20"/>
        </w:rPr>
      </w:pPr>
      <w:r w:rsidRPr="00B5271E">
        <w:rPr>
          <w:rFonts w:ascii="Arial" w:eastAsia="MS Gothic" w:hAnsi="Arial" w:cs="Arial"/>
          <w:b/>
          <w:bCs/>
          <w:sz w:val="20"/>
          <w:szCs w:val="20"/>
        </w:rPr>
        <w:t>Da exigência de amostra</w:t>
      </w:r>
    </w:p>
    <w:p w14:paraId="504AD2A4" w14:textId="77777777" w:rsidR="00B5271E" w:rsidRPr="00B5271E" w:rsidRDefault="00B5271E" w:rsidP="00B5271E">
      <w:pPr>
        <w:pStyle w:val="Nivel2"/>
        <w:ind w:left="0" w:firstLine="709"/>
        <w:rPr>
          <w:rFonts w:eastAsia="Arial"/>
        </w:rPr>
      </w:pPr>
      <w:r w:rsidRPr="00B5271E">
        <w:rPr>
          <w:rFonts w:eastAsia="Arial"/>
        </w:rPr>
        <w:t>Não haverá solicitação de amostras.</w:t>
      </w:r>
    </w:p>
    <w:p w14:paraId="617FB505" w14:textId="77777777" w:rsidR="00B5271E" w:rsidRPr="00B5271E" w:rsidRDefault="00B5271E" w:rsidP="00B5271E">
      <w:pPr>
        <w:pStyle w:val="Nivel2"/>
        <w:numPr>
          <w:ilvl w:val="0"/>
          <w:numId w:val="0"/>
        </w:numPr>
        <w:rPr>
          <w:rFonts w:eastAsia="Arial"/>
          <w:b/>
          <w:bCs/>
        </w:rPr>
      </w:pPr>
      <w:r w:rsidRPr="00B5271E">
        <w:rPr>
          <w:rFonts w:eastAsia="Arial"/>
          <w:b/>
          <w:bCs/>
        </w:rPr>
        <w:t>Sustentabilidade</w:t>
      </w:r>
    </w:p>
    <w:p w14:paraId="7B5059AE" w14:textId="77777777" w:rsidR="00B5271E" w:rsidRPr="00B5271E" w:rsidRDefault="00B5271E" w:rsidP="00B5271E">
      <w:pPr>
        <w:pStyle w:val="Nivel2"/>
        <w:ind w:left="0" w:firstLine="709"/>
        <w:rPr>
          <w:rFonts w:eastAsia="Arial"/>
        </w:rPr>
      </w:pPr>
      <w:bookmarkStart w:id="49" w:name="_Hlk177709255"/>
      <w:r w:rsidRPr="00B5271E">
        <w:rPr>
          <w:color w:val="auto"/>
        </w:rPr>
        <w:t xml:space="preserve">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bookmarkEnd w:id="48"/>
      <w:bookmarkEnd w:id="49"/>
    </w:p>
    <w:p w14:paraId="548D5262" w14:textId="77777777" w:rsidR="00B5271E" w:rsidRPr="00B5271E" w:rsidRDefault="00B5271E" w:rsidP="00B5271E">
      <w:pPr>
        <w:pStyle w:val="Nivel2"/>
        <w:numPr>
          <w:ilvl w:val="0"/>
          <w:numId w:val="0"/>
        </w:numPr>
        <w:spacing w:before="0" w:after="0" w:line="240" w:lineRule="auto"/>
        <w:rPr>
          <w:color w:val="auto"/>
        </w:rPr>
      </w:pPr>
    </w:p>
    <w:p w14:paraId="4C9E6247" w14:textId="77777777" w:rsidR="00B5271E" w:rsidRPr="00B5271E" w:rsidRDefault="00B5271E" w:rsidP="00B5271E">
      <w:pPr>
        <w:pStyle w:val="Nivel01"/>
        <w:spacing w:before="0"/>
        <w:ind w:left="0" w:firstLine="0"/>
        <w:rPr>
          <w:u w:val="single"/>
        </w:rPr>
      </w:pPr>
      <w:r w:rsidRPr="00B5271E">
        <w:rPr>
          <w:u w:val="single"/>
        </w:rPr>
        <w:t>MODELO DE EXECUÇÃO DO OBJETO</w:t>
      </w:r>
    </w:p>
    <w:p w14:paraId="732D0E1D" w14:textId="77777777" w:rsidR="00B5271E" w:rsidRPr="00B5271E" w:rsidRDefault="00B5271E" w:rsidP="00B5271E">
      <w:pPr>
        <w:pStyle w:val="Nvel1-SemNum"/>
        <w:spacing w:before="0"/>
        <w:ind w:left="0"/>
        <w:rPr>
          <w:color w:val="auto"/>
          <w:u w:val="single"/>
        </w:rPr>
      </w:pPr>
      <w:r w:rsidRPr="00B5271E">
        <w:rPr>
          <w:color w:val="auto"/>
          <w:u w:val="single"/>
        </w:rPr>
        <w:t>Condições de Execução</w:t>
      </w:r>
    </w:p>
    <w:p w14:paraId="228363F3" w14:textId="77777777" w:rsidR="00B5271E" w:rsidRPr="00B5271E" w:rsidRDefault="00B5271E" w:rsidP="00B5271E">
      <w:pPr>
        <w:pStyle w:val="Nvel2-Red"/>
        <w:ind w:left="0" w:firstLine="0"/>
        <w:rPr>
          <w:i w:val="0"/>
          <w:iCs w:val="0"/>
          <w:color w:val="auto"/>
        </w:rPr>
      </w:pPr>
      <w:r w:rsidRPr="00B5271E">
        <w:rPr>
          <w:b/>
          <w:bCs/>
          <w:i w:val="0"/>
          <w:iCs w:val="0"/>
          <w:color w:val="auto"/>
        </w:rPr>
        <w:t>Prazo de entrega:</w:t>
      </w:r>
      <w:r w:rsidRPr="00B5271E">
        <w:rPr>
          <w:i w:val="0"/>
          <w:iCs w:val="0"/>
          <w:color w:val="auto"/>
        </w:rPr>
        <w:t xml:space="preserve"> O prazo de entrega dos serviços é de 40 (quarenta) dias, contados da requisição/solicitação/pedido ou outro documento emitido pelo órgão requisitante. </w:t>
      </w:r>
    </w:p>
    <w:p w14:paraId="259E2D08"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Caso não seja possível a entrega na data assinalada, a empresa deverá comunicar as razões respectivas com pelo menos 01 (um) dia de antecedência para que qualquer pleito de prorrogação de prazo seja analisado.</w:t>
      </w:r>
    </w:p>
    <w:p w14:paraId="403257E2" w14:textId="77777777" w:rsidR="00B5271E" w:rsidRPr="00B5271E" w:rsidRDefault="00B5271E" w:rsidP="00B5271E">
      <w:pPr>
        <w:pStyle w:val="Nivel2"/>
        <w:spacing w:before="0" w:after="0" w:line="240" w:lineRule="auto"/>
        <w:ind w:left="0" w:firstLine="709"/>
        <w:rPr>
          <w:color w:val="auto"/>
        </w:rPr>
      </w:pPr>
      <w:r w:rsidRPr="00B5271E">
        <w:rPr>
          <w:color w:val="auto"/>
        </w:rPr>
        <w:t xml:space="preserve">Os serviços deverão ser prestados nos seguintes endereços: </w:t>
      </w:r>
    </w:p>
    <w:p w14:paraId="666259FB" w14:textId="77777777" w:rsidR="00B5271E" w:rsidRPr="00B5271E" w:rsidRDefault="00B5271E" w:rsidP="00B5271E">
      <w:pPr>
        <w:pStyle w:val="Nivel2"/>
        <w:spacing w:before="0" w:after="0" w:line="240" w:lineRule="auto"/>
        <w:ind w:left="0" w:firstLine="709"/>
        <w:rPr>
          <w:color w:val="auto"/>
        </w:rPr>
      </w:pPr>
      <w:r w:rsidRPr="00B5271E">
        <w:rPr>
          <w:b/>
          <w:bCs/>
        </w:rPr>
        <w:t>Local da prestação de serviços será definido pela Secretaria de Esportes municipal quando da solicitação dos serviços</w:t>
      </w:r>
      <w:r w:rsidRPr="00B5271E">
        <w:rPr>
          <w:b/>
          <w:bCs/>
          <w:color w:val="auto"/>
        </w:rPr>
        <w:t xml:space="preserve"> </w:t>
      </w:r>
    </w:p>
    <w:p w14:paraId="6622ED10" w14:textId="77777777" w:rsidR="00B5271E" w:rsidRPr="00B5271E" w:rsidRDefault="00B5271E" w:rsidP="00B5271E">
      <w:pPr>
        <w:pStyle w:val="Nivel2"/>
        <w:spacing w:before="0" w:after="0" w:line="240" w:lineRule="auto"/>
        <w:ind w:left="0" w:firstLine="709"/>
        <w:rPr>
          <w:color w:val="auto"/>
        </w:rPr>
      </w:pPr>
      <w:r w:rsidRPr="00B5271E">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4ED7AD1" w14:textId="77777777" w:rsidR="00B5271E" w:rsidRPr="00B5271E" w:rsidRDefault="00B5271E" w:rsidP="00B5271E">
      <w:pPr>
        <w:pStyle w:val="Nvel1-SemNum"/>
        <w:spacing w:before="0"/>
        <w:ind w:left="0" w:hanging="73"/>
        <w:rPr>
          <w:color w:val="auto"/>
          <w:u w:val="single"/>
        </w:rPr>
      </w:pPr>
      <w:r w:rsidRPr="00B5271E">
        <w:rPr>
          <w:color w:val="auto"/>
          <w:u w:val="single"/>
        </w:rPr>
        <w:t>Materiais a serem disponibilizados</w:t>
      </w:r>
    </w:p>
    <w:p w14:paraId="058D955F" w14:textId="77777777" w:rsidR="00B5271E" w:rsidRPr="00B5271E" w:rsidRDefault="00B5271E" w:rsidP="00B5271E">
      <w:pPr>
        <w:pStyle w:val="Nivel2"/>
        <w:spacing w:before="0" w:after="0" w:line="240" w:lineRule="auto"/>
        <w:ind w:left="0" w:firstLine="709"/>
        <w:rPr>
          <w:color w:val="auto"/>
        </w:rPr>
      </w:pPr>
      <w:r w:rsidRPr="00B5271E">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23A81124" w14:textId="77777777" w:rsidR="00B5271E" w:rsidRPr="00B5271E" w:rsidRDefault="00B5271E" w:rsidP="00B5271E">
      <w:pPr>
        <w:pStyle w:val="Nvel1-SemNum"/>
        <w:tabs>
          <w:tab w:val="left" w:pos="357"/>
        </w:tabs>
        <w:spacing w:before="0"/>
        <w:ind w:left="0" w:hanging="73"/>
        <w:rPr>
          <w:rFonts w:eastAsia="Calibri"/>
          <w:color w:val="auto"/>
          <w:u w:val="single"/>
        </w:rPr>
      </w:pPr>
      <w:r w:rsidRPr="00B5271E">
        <w:rPr>
          <w:color w:val="auto"/>
          <w:u w:val="single"/>
        </w:rPr>
        <w:t xml:space="preserve">Especificação da garantia </w:t>
      </w:r>
    </w:p>
    <w:p w14:paraId="01A64B54"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 xml:space="preserve">O prazo de garantia contratual dos serviços é aquele estabelecido </w:t>
      </w:r>
      <w:hyperlink r:id="rId42" w:history="1">
        <w:r w:rsidRPr="00B5271E">
          <w:rPr>
            <w:rStyle w:val="Hyperlink"/>
            <w:color w:val="auto"/>
          </w:rPr>
          <w:t>na Lei nº 8.078, de 11 de setembro de 1990</w:t>
        </w:r>
      </w:hyperlink>
      <w:r w:rsidRPr="00B5271E">
        <w:rPr>
          <w:i w:val="0"/>
          <w:iCs w:val="0"/>
          <w:color w:val="auto"/>
        </w:rPr>
        <w:t xml:space="preserve"> (Código de Defesa do Consumidor).</w:t>
      </w:r>
    </w:p>
    <w:p w14:paraId="63A4804C"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8DAD8F3" w14:textId="77777777" w:rsidR="00B5271E" w:rsidRPr="00B5271E" w:rsidRDefault="00B5271E" w:rsidP="00B5271E">
      <w:pPr>
        <w:pStyle w:val="Nvel2-Red"/>
        <w:numPr>
          <w:ilvl w:val="0"/>
          <w:numId w:val="0"/>
        </w:numPr>
        <w:spacing w:before="0" w:after="0" w:line="240" w:lineRule="auto"/>
        <w:rPr>
          <w:i w:val="0"/>
          <w:iCs w:val="0"/>
          <w:color w:val="auto"/>
        </w:rPr>
      </w:pPr>
    </w:p>
    <w:p w14:paraId="3EC1B273" w14:textId="77777777" w:rsidR="00B5271E" w:rsidRPr="00B5271E" w:rsidRDefault="00B5271E" w:rsidP="00B5271E">
      <w:pPr>
        <w:pStyle w:val="Nivel01"/>
        <w:spacing w:before="0"/>
        <w:ind w:left="0" w:firstLine="0"/>
        <w:rPr>
          <w:u w:val="single"/>
        </w:rPr>
      </w:pPr>
      <w:r w:rsidRPr="00B5271E">
        <w:rPr>
          <w:u w:val="single"/>
        </w:rPr>
        <w:lastRenderedPageBreak/>
        <w:t>MODELO DE GESTÃO DO CONTRATO</w:t>
      </w:r>
    </w:p>
    <w:p w14:paraId="27E7CD41" w14:textId="77777777" w:rsidR="00B5271E" w:rsidRPr="00B5271E" w:rsidRDefault="00B5271E" w:rsidP="00B5271E">
      <w:pPr>
        <w:pStyle w:val="Nivel2"/>
        <w:spacing w:before="0" w:after="0" w:line="240" w:lineRule="auto"/>
        <w:ind w:left="0" w:firstLine="709"/>
      </w:pPr>
      <w:r w:rsidRPr="00B5271E">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02BA0A89" w14:textId="77777777" w:rsidR="00B5271E" w:rsidRPr="00B5271E" w:rsidRDefault="00B5271E" w:rsidP="00B5271E">
      <w:pPr>
        <w:pStyle w:val="Nivel2"/>
        <w:spacing w:before="0" w:after="0" w:line="240" w:lineRule="auto"/>
        <w:ind w:left="0" w:firstLine="709"/>
      </w:pPr>
      <w:r w:rsidRPr="00B5271E">
        <w:t>Em caso de impedimento, ordem de paralisação ou suspensão do contrato, o cronograma de execução será prorrogado automaticamente pelo tempo correspondente, anotadas tais circunstâncias mediante simples apostila.</w:t>
      </w:r>
    </w:p>
    <w:p w14:paraId="3632EE08" w14:textId="77777777" w:rsidR="00B5271E" w:rsidRPr="00B5271E" w:rsidRDefault="00B5271E" w:rsidP="00B5271E">
      <w:pPr>
        <w:pStyle w:val="Nivel2"/>
        <w:spacing w:before="0" w:after="0" w:line="240" w:lineRule="auto"/>
        <w:ind w:left="0" w:firstLine="709"/>
      </w:pPr>
      <w:r w:rsidRPr="00B5271E">
        <w:t xml:space="preserve">As comunicações entre o órgão ou entidade e a contratada devem ser realizadas por </w:t>
      </w:r>
      <w:r w:rsidRPr="00B5271E">
        <w:rPr>
          <w:u w:val="single"/>
        </w:rPr>
        <w:t>escrito</w:t>
      </w:r>
      <w:r w:rsidRPr="00B5271E">
        <w:t xml:space="preserve"> sempre que o ato exigir tal formalidade, </w:t>
      </w:r>
      <w:r w:rsidRPr="00B5271E">
        <w:rPr>
          <w:u w:val="single"/>
        </w:rPr>
        <w:t>admitindo-se o uso de mensagem eletrônica</w:t>
      </w:r>
      <w:r w:rsidRPr="00B5271E">
        <w:t xml:space="preserve"> para esse fim.</w:t>
      </w:r>
    </w:p>
    <w:p w14:paraId="5AE26E97" w14:textId="77777777" w:rsidR="00B5271E" w:rsidRPr="00B5271E" w:rsidRDefault="00B5271E" w:rsidP="00B5271E">
      <w:pPr>
        <w:pStyle w:val="Nivel2"/>
        <w:spacing w:before="0" w:after="0" w:line="240" w:lineRule="auto"/>
        <w:ind w:left="0" w:firstLine="709"/>
      </w:pPr>
      <w:r w:rsidRPr="00B5271E">
        <w:t>O órgão ou entidade poderá convocar representante da empresa para adoção de providências que devam ser cumpridas de imediato.</w:t>
      </w:r>
    </w:p>
    <w:p w14:paraId="3BB984DA"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Após a assinatura do contrato ou instrumento equivalente</w:t>
      </w:r>
      <w:r w:rsidRPr="00B5271E">
        <w:rPr>
          <w:i w:val="0"/>
          <w:iCs w:val="0"/>
          <w:strike/>
          <w:color w:val="auto"/>
        </w:rPr>
        <w:t>,</w:t>
      </w:r>
      <w:r w:rsidRPr="00B5271E">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2A6B8C" w14:textId="77777777" w:rsidR="00B5271E" w:rsidRPr="00B5271E" w:rsidRDefault="00B5271E" w:rsidP="00B5271E">
      <w:pPr>
        <w:pStyle w:val="Nivel2"/>
        <w:spacing w:before="0" w:after="0" w:line="240" w:lineRule="auto"/>
        <w:ind w:left="0" w:firstLine="709"/>
      </w:pPr>
      <w:r w:rsidRPr="00B5271E">
        <w:t>A execução do contrato deverá ser acompanhada e fiscalizada pelo(s) fiscal(</w:t>
      </w:r>
      <w:proofErr w:type="spellStart"/>
      <w:r w:rsidRPr="00B5271E">
        <w:t>is</w:t>
      </w:r>
      <w:proofErr w:type="spellEnd"/>
      <w:r w:rsidRPr="00B5271E">
        <w:t>) do contrato, ou pelos respectivos substitutos, de acordo com o art. 9º do decreto municipal que regulamenta, no âmbito da Administração Pública Municipal direta, autárquica e fundacional, dispositivos da Lei Federal nº 14.133, de 1º de abril de 2021.</w:t>
      </w:r>
    </w:p>
    <w:p w14:paraId="116CB739" w14:textId="77777777" w:rsidR="00B5271E" w:rsidRPr="00B5271E" w:rsidRDefault="00B5271E" w:rsidP="00B5271E">
      <w:pPr>
        <w:pStyle w:val="Nivel2"/>
        <w:spacing w:before="0" w:after="0" w:line="240" w:lineRule="auto"/>
        <w:ind w:left="0" w:firstLine="709"/>
      </w:pPr>
      <w:r w:rsidRPr="00B5271E">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12BDC5A0" w14:textId="77777777" w:rsidR="00B5271E" w:rsidRPr="00B5271E" w:rsidRDefault="00B5271E" w:rsidP="00B5271E">
      <w:pPr>
        <w:pStyle w:val="Nivel2"/>
        <w:spacing w:before="0" w:after="0" w:line="240" w:lineRule="auto"/>
        <w:ind w:left="0" w:firstLine="709"/>
      </w:pPr>
      <w:r w:rsidRPr="00B5271E">
        <w:t>Em caso de atrasos que não impactem diretamente no desempenho do evento, será aplicada multa contratual de 5%.</w:t>
      </w:r>
    </w:p>
    <w:p w14:paraId="15533C48" w14:textId="77777777" w:rsidR="00B5271E" w:rsidRPr="00B5271E" w:rsidRDefault="00B5271E" w:rsidP="00B5271E">
      <w:pPr>
        <w:pStyle w:val="Nivel2"/>
        <w:spacing w:before="0" w:after="0" w:line="240" w:lineRule="auto"/>
        <w:ind w:left="0" w:firstLine="709"/>
      </w:pPr>
      <w:r w:rsidRPr="00B5271E">
        <w:t>Em caso de atrasos que impactem diretamente no desempenho do evento, será aplicada multa contratual de 10%.</w:t>
      </w:r>
    </w:p>
    <w:p w14:paraId="353C4FA1" w14:textId="77777777" w:rsidR="00B5271E" w:rsidRPr="00B5271E" w:rsidRDefault="00B5271E" w:rsidP="00B5271E">
      <w:pPr>
        <w:pStyle w:val="Nivel2"/>
        <w:spacing w:before="0" w:after="0" w:line="240" w:lineRule="auto"/>
        <w:ind w:left="0" w:firstLine="709"/>
      </w:pPr>
      <w:r w:rsidRPr="00B5271E">
        <w:t xml:space="preserve">Em caso de quaisquer cancelamentos ou ações que impliquem </w:t>
      </w:r>
      <w:proofErr w:type="spellStart"/>
      <w:r w:rsidRPr="00B5271E">
        <w:t>na</w:t>
      </w:r>
      <w:proofErr w:type="spellEnd"/>
      <w:r w:rsidRPr="00B5271E">
        <w:t xml:space="preserve"> não realização do evento, será aplicada multa contratual de 15%, ressarcimento dos custos com terceiros e quaisquer outros prejuízos administrativos, além de outras penalidades cabíveis.</w:t>
      </w:r>
    </w:p>
    <w:p w14:paraId="65C7932D" w14:textId="77777777" w:rsidR="00B5271E" w:rsidRPr="00B5271E" w:rsidRDefault="00B5271E" w:rsidP="00B5271E">
      <w:pPr>
        <w:pStyle w:val="Nivel2"/>
        <w:numPr>
          <w:ilvl w:val="0"/>
          <w:numId w:val="0"/>
        </w:numPr>
        <w:spacing w:before="0" w:after="0" w:line="240" w:lineRule="auto"/>
      </w:pPr>
    </w:p>
    <w:p w14:paraId="34660E53" w14:textId="77777777" w:rsidR="00B5271E" w:rsidRPr="00B5271E" w:rsidRDefault="00B5271E" w:rsidP="00B5271E">
      <w:pPr>
        <w:pStyle w:val="Nivel01"/>
        <w:spacing w:before="0"/>
        <w:ind w:left="0" w:firstLine="0"/>
        <w:rPr>
          <w:u w:val="single"/>
        </w:rPr>
      </w:pPr>
      <w:r w:rsidRPr="00B5271E">
        <w:rPr>
          <w:u w:val="single"/>
        </w:rPr>
        <w:t>CRITÉRIOS DE MEDIÇÃO E DE PAGAMENTO</w:t>
      </w:r>
    </w:p>
    <w:p w14:paraId="4A404BFC" w14:textId="77777777" w:rsidR="00B5271E" w:rsidRPr="00B5271E" w:rsidRDefault="00B5271E" w:rsidP="00B5271E">
      <w:pPr>
        <w:pStyle w:val="Nvel1-SemNum"/>
        <w:spacing w:before="0"/>
        <w:ind w:left="0"/>
        <w:rPr>
          <w:color w:val="auto"/>
          <w:u w:val="single"/>
          <w:lang w:eastAsia="en-US"/>
        </w:rPr>
      </w:pPr>
      <w:r w:rsidRPr="00B5271E">
        <w:rPr>
          <w:color w:val="auto"/>
          <w:u w:val="single"/>
          <w:lang w:eastAsia="en-US"/>
        </w:rPr>
        <w:t>Recebimento do Objeto</w:t>
      </w:r>
    </w:p>
    <w:p w14:paraId="1FAFE77A" w14:textId="77777777" w:rsidR="00B5271E" w:rsidRPr="00B5271E" w:rsidRDefault="00B5271E" w:rsidP="00B5271E">
      <w:pPr>
        <w:pStyle w:val="Nivel2"/>
        <w:spacing w:before="0" w:after="0" w:line="240" w:lineRule="auto"/>
        <w:ind w:left="0" w:firstLine="709"/>
        <w:rPr>
          <w:lang w:eastAsia="en-US"/>
        </w:rPr>
      </w:pPr>
      <w:r w:rsidRPr="00B5271E">
        <w:rPr>
          <w:lang w:eastAsia="en-US"/>
        </w:rPr>
        <w:t xml:space="preserve">Os bens serão recebidos provisoriamente, de forma sumária, no ato da entrega, juntamente com a </w:t>
      </w:r>
      <w:r w:rsidRPr="00B5271E">
        <w:rPr>
          <w:rFonts w:eastAsia="Calibri"/>
          <w:lang w:eastAsia="en-US"/>
        </w:rPr>
        <w:t>nota</w:t>
      </w:r>
      <w:r w:rsidRPr="00B5271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B5271E">
        <w:rPr>
          <w:color w:val="FF0000"/>
          <w:lang w:eastAsia="en-US"/>
        </w:rPr>
        <w:t xml:space="preserve"> </w:t>
      </w:r>
      <w:r w:rsidRPr="00B5271E">
        <w:rPr>
          <w:lang w:eastAsia="en-US"/>
        </w:rPr>
        <w:t>e na proposta.</w:t>
      </w:r>
    </w:p>
    <w:p w14:paraId="3A50007F" w14:textId="77777777" w:rsidR="00B5271E" w:rsidRPr="00B5271E" w:rsidRDefault="00B5271E" w:rsidP="00B5271E">
      <w:pPr>
        <w:pStyle w:val="Nivel2"/>
        <w:spacing w:before="0" w:after="0" w:line="240" w:lineRule="auto"/>
        <w:ind w:left="0" w:firstLine="709"/>
        <w:rPr>
          <w:lang w:eastAsia="en-US"/>
        </w:rPr>
      </w:pPr>
      <w:r w:rsidRPr="00B5271E">
        <w:rPr>
          <w:lang w:eastAsia="en-US"/>
        </w:rPr>
        <w:t>Os bens poderão ser rejeitados, no todo ou em parte, inclusive antes do recebimento provisório, quando em desacordo com as especificações constantes no Termo de Referência</w:t>
      </w:r>
      <w:r w:rsidRPr="00B5271E">
        <w:rPr>
          <w:color w:val="FF0000"/>
          <w:lang w:eastAsia="en-US"/>
        </w:rPr>
        <w:t xml:space="preserve"> </w:t>
      </w:r>
      <w:r w:rsidRPr="00B5271E">
        <w:rPr>
          <w:lang w:eastAsia="en-US"/>
        </w:rPr>
        <w:t xml:space="preserve">e na proposta, devendo ser substituídos no prazo de </w:t>
      </w:r>
      <w:r w:rsidRPr="00B5271E">
        <w:rPr>
          <w:color w:val="auto"/>
        </w:rPr>
        <w:t xml:space="preserve">02 (duas) </w:t>
      </w:r>
      <w:r w:rsidRPr="00B5271E">
        <w:rPr>
          <w:lang w:eastAsia="en-US"/>
        </w:rPr>
        <w:t>horas, a contar da notificação da contratada, às suas custas, sem prejuízo da aplicação das penalidades.</w:t>
      </w:r>
    </w:p>
    <w:p w14:paraId="2A2FE56D" w14:textId="77777777" w:rsidR="00B5271E" w:rsidRPr="00B5271E" w:rsidRDefault="00B5271E" w:rsidP="00B5271E">
      <w:pPr>
        <w:pStyle w:val="Nivel2"/>
        <w:spacing w:before="0" w:after="0" w:line="240" w:lineRule="auto"/>
        <w:ind w:left="0" w:firstLine="709"/>
        <w:rPr>
          <w:lang w:eastAsia="en-US"/>
        </w:rPr>
      </w:pPr>
      <w:r w:rsidRPr="00B5271E">
        <w:rPr>
          <w:bCs/>
          <w:lang w:eastAsia="en-US"/>
        </w:rPr>
        <w:t xml:space="preserve">No caso de controvérsia sobre a execução do objeto, quanto à dimensão, qualidade e quantidade, deverá ser observado o teor do </w:t>
      </w:r>
      <w:hyperlink r:id="rId43" w:anchor="art143" w:history="1">
        <w:r w:rsidRPr="00B5271E">
          <w:rPr>
            <w:rStyle w:val="Hyperlink"/>
            <w:bCs/>
            <w:color w:val="auto"/>
            <w:lang w:eastAsia="en-US"/>
          </w:rPr>
          <w:t>art. 143 da Lei Federal nº 14.133, de 2021</w:t>
        </w:r>
      </w:hyperlink>
      <w:r w:rsidRPr="00B5271E">
        <w:rPr>
          <w:bCs/>
          <w:lang w:eastAsia="en-US"/>
        </w:rPr>
        <w:t xml:space="preserve">, comunicando-se à empresa para emissão de Nota Fiscal no que </w:t>
      </w:r>
      <w:proofErr w:type="spellStart"/>
      <w:r w:rsidRPr="00B5271E">
        <w:rPr>
          <w:bCs/>
          <w:lang w:eastAsia="en-US"/>
        </w:rPr>
        <w:t>pertine</w:t>
      </w:r>
      <w:proofErr w:type="spellEnd"/>
      <w:r w:rsidRPr="00B5271E">
        <w:rPr>
          <w:bCs/>
          <w:lang w:eastAsia="en-US"/>
        </w:rPr>
        <w:t xml:space="preserve"> à parcela incontroversa da execução do objeto, para efeito de liquidação e pagamento - </w:t>
      </w:r>
      <w:r w:rsidRPr="00B5271E">
        <w:rPr>
          <w:bCs/>
          <w:u w:val="single"/>
          <w:lang w:eastAsia="en-US"/>
        </w:rPr>
        <w:t>liberação da parcela incontroversa no prazo contratual</w:t>
      </w:r>
      <w:r w:rsidRPr="00B5271E">
        <w:rPr>
          <w:bCs/>
          <w:lang w:eastAsia="en-US"/>
        </w:rPr>
        <w:t>.</w:t>
      </w:r>
    </w:p>
    <w:p w14:paraId="0A813F8C" w14:textId="77777777" w:rsidR="00B5271E" w:rsidRPr="00B5271E" w:rsidRDefault="00B5271E" w:rsidP="00B5271E">
      <w:pPr>
        <w:pStyle w:val="Nivel2"/>
        <w:spacing w:before="0" w:after="0" w:line="240" w:lineRule="auto"/>
        <w:ind w:left="0" w:firstLine="709"/>
        <w:rPr>
          <w:lang w:eastAsia="en-US"/>
        </w:rPr>
      </w:pPr>
      <w:r w:rsidRPr="00B5271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B6F9323" w14:textId="77777777" w:rsidR="00B5271E" w:rsidRPr="00B5271E" w:rsidRDefault="00B5271E" w:rsidP="00B5271E">
      <w:pPr>
        <w:pStyle w:val="Nivel2"/>
        <w:spacing w:before="0" w:after="0" w:line="240" w:lineRule="auto"/>
        <w:ind w:left="0" w:firstLine="709"/>
        <w:rPr>
          <w:lang w:eastAsia="en-US"/>
        </w:rPr>
      </w:pPr>
      <w:r w:rsidRPr="00B5271E">
        <w:rPr>
          <w:lang w:eastAsia="en-US"/>
        </w:rPr>
        <w:t>O recebimento provisório ou definitivo não excluirá a responsabilidade civil pela solidez e pela segurança do serviço nem a responsabilidade ético-profissional pela perfeita execução do contrato.</w:t>
      </w:r>
    </w:p>
    <w:p w14:paraId="226C5ED0" w14:textId="77777777" w:rsidR="00B5271E" w:rsidRPr="00B5271E" w:rsidRDefault="00B5271E" w:rsidP="00B5271E">
      <w:pPr>
        <w:pStyle w:val="Nivel2"/>
        <w:numPr>
          <w:ilvl w:val="0"/>
          <w:numId w:val="0"/>
        </w:numPr>
        <w:spacing w:before="0" w:after="0" w:line="240" w:lineRule="auto"/>
        <w:rPr>
          <w:lang w:eastAsia="en-US"/>
        </w:rPr>
      </w:pPr>
    </w:p>
    <w:p w14:paraId="327E14C6" w14:textId="77777777" w:rsidR="00B5271E" w:rsidRPr="00B5271E" w:rsidRDefault="00B5271E" w:rsidP="00B5271E">
      <w:pPr>
        <w:pStyle w:val="Nvel1-SemNum"/>
        <w:spacing w:before="0"/>
        <w:ind w:left="0"/>
        <w:rPr>
          <w:color w:val="auto"/>
          <w:u w:val="single"/>
          <w:lang w:eastAsia="en-US"/>
        </w:rPr>
      </w:pPr>
      <w:r w:rsidRPr="00B5271E">
        <w:rPr>
          <w:color w:val="auto"/>
          <w:u w:val="single"/>
          <w:lang w:eastAsia="en-US"/>
        </w:rPr>
        <w:lastRenderedPageBreak/>
        <w:t>Liquidação e Pagamento</w:t>
      </w:r>
    </w:p>
    <w:p w14:paraId="29EFC726" w14:textId="77777777" w:rsidR="00B5271E" w:rsidRPr="00B5271E" w:rsidRDefault="00B5271E" w:rsidP="00B5271E">
      <w:pPr>
        <w:pStyle w:val="Nivel2"/>
        <w:spacing w:before="0" w:after="0" w:line="240" w:lineRule="auto"/>
        <w:ind w:left="0" w:firstLine="709"/>
        <w:rPr>
          <w:lang w:eastAsia="en-US"/>
        </w:rPr>
      </w:pPr>
      <w:r w:rsidRPr="00B5271E">
        <w:rPr>
          <w:lang w:eastAsia="en-US"/>
        </w:rPr>
        <w:t>A liquidação e o pagamento serão processados nos termos legais, por meio de ordem bancária, para crédito em banco, agência e conta corrente indicados pelo contratado.</w:t>
      </w:r>
    </w:p>
    <w:p w14:paraId="6EB7C0C3" w14:textId="77777777" w:rsidR="00B5271E" w:rsidRPr="00B5271E" w:rsidRDefault="00B5271E" w:rsidP="00B5271E">
      <w:pPr>
        <w:pStyle w:val="Nivel3"/>
        <w:spacing w:before="0" w:after="0" w:line="240" w:lineRule="auto"/>
        <w:ind w:left="0" w:firstLine="709"/>
        <w:rPr>
          <w:lang w:eastAsia="en-US"/>
        </w:rPr>
      </w:pPr>
      <w:r w:rsidRPr="00B5271E">
        <w:t xml:space="preserve">O pagamento </w:t>
      </w:r>
      <w:r w:rsidRPr="00B5271E">
        <w:rPr>
          <w:bCs/>
        </w:rPr>
        <w:t>observará condições semelhantes às do setor privado e observará a ordem cronológica para cada fonte diferenciada de recursos, nos termos do art. 141, da Lei Federal nº. 14.133, de 2021.</w:t>
      </w:r>
    </w:p>
    <w:p w14:paraId="1A6AEF61" w14:textId="77777777" w:rsidR="00B5271E" w:rsidRPr="00B5271E" w:rsidRDefault="00B5271E" w:rsidP="00B5271E">
      <w:pPr>
        <w:pStyle w:val="Nivel3"/>
        <w:spacing w:before="0" w:after="0" w:line="240" w:lineRule="auto"/>
        <w:ind w:left="0" w:firstLine="709"/>
        <w:rPr>
          <w:lang w:eastAsia="en-US"/>
        </w:rPr>
      </w:pPr>
      <w:r w:rsidRPr="00B5271E">
        <w:rPr>
          <w:bCs/>
        </w:rPr>
        <w:t>Será admitida a alteração na ordem de pagamento nos termos do §1º, art. 141, da Lei Federal nº 14.133, de 2021.</w:t>
      </w:r>
    </w:p>
    <w:p w14:paraId="136E1D81" w14:textId="77777777" w:rsidR="00B5271E" w:rsidRPr="00B5271E" w:rsidRDefault="00B5271E" w:rsidP="00B5271E">
      <w:pPr>
        <w:pStyle w:val="Nivel3"/>
        <w:spacing w:before="0" w:after="0" w:line="240" w:lineRule="auto"/>
        <w:ind w:left="0" w:firstLine="709"/>
        <w:rPr>
          <w:lang w:eastAsia="en-US"/>
        </w:rPr>
      </w:pPr>
      <w:r w:rsidRPr="00B5271E">
        <w:t xml:space="preserve">O pagamento ao contratado será efetuado em </w:t>
      </w:r>
      <w:r w:rsidRPr="00B5271E">
        <w:rPr>
          <w:u w:val="single"/>
        </w:rPr>
        <w:t>até 30 (trinta)</w:t>
      </w:r>
      <w:r w:rsidRPr="00B5271E">
        <w:t xml:space="preserve"> a contar do recebimento e atesto da Nota Fiscal.</w:t>
      </w:r>
    </w:p>
    <w:p w14:paraId="026E995C" w14:textId="77777777" w:rsidR="00B5271E" w:rsidRPr="00B5271E" w:rsidRDefault="00B5271E" w:rsidP="00B5271E">
      <w:pPr>
        <w:pStyle w:val="Nivel3"/>
        <w:spacing w:before="0" w:after="0" w:line="240" w:lineRule="auto"/>
        <w:ind w:left="0" w:firstLine="709"/>
        <w:rPr>
          <w:lang w:eastAsia="en-US"/>
        </w:rPr>
      </w:pPr>
      <w:r w:rsidRPr="00B5271E">
        <w:t>Não será admitido pagamento antecipado, parcial ou total, ressalvados os permissivos legais.</w:t>
      </w:r>
    </w:p>
    <w:p w14:paraId="67FE1A70" w14:textId="77777777" w:rsidR="00B5271E" w:rsidRPr="00B5271E" w:rsidRDefault="00B5271E" w:rsidP="00B5271E">
      <w:pPr>
        <w:pStyle w:val="Nivel3"/>
        <w:spacing w:before="0" w:after="0" w:line="240" w:lineRule="auto"/>
        <w:ind w:left="0" w:firstLine="709"/>
        <w:rPr>
          <w:lang w:eastAsia="en-US"/>
        </w:rPr>
      </w:pPr>
      <w:r w:rsidRPr="00B5271E">
        <w:t>Os pagamentos não realizados dentro do prazo, motivados pelo contratado, não serão geradores de direito a reajustamento de preços ou a atualização monetária.</w:t>
      </w:r>
    </w:p>
    <w:p w14:paraId="1A49277D" w14:textId="77777777" w:rsidR="00B5271E" w:rsidRPr="00B5271E" w:rsidRDefault="00B5271E" w:rsidP="00B5271E">
      <w:pPr>
        <w:pStyle w:val="Textodecomentrio"/>
        <w:rPr>
          <w:rFonts w:ascii="Arial" w:hAnsi="Arial" w:cs="Arial"/>
          <w:b/>
          <w:color w:val="FF0000"/>
          <w:shd w:val="clear" w:color="auto" w:fill="FFFFFF"/>
        </w:rPr>
      </w:pPr>
    </w:p>
    <w:p w14:paraId="037CA701" w14:textId="77777777" w:rsidR="00B5271E" w:rsidRPr="00B5271E" w:rsidRDefault="00B5271E" w:rsidP="00B5271E">
      <w:pPr>
        <w:pStyle w:val="Nivel01"/>
        <w:spacing w:before="0"/>
        <w:ind w:left="0" w:firstLine="0"/>
        <w:rPr>
          <w:u w:val="single"/>
        </w:rPr>
      </w:pPr>
      <w:r w:rsidRPr="00B5271E">
        <w:rPr>
          <w:u w:val="single"/>
        </w:rPr>
        <w:t>FORMA E CRITÉRIOS DE SELEÇÃO DO FORNECEDOR</w:t>
      </w:r>
    </w:p>
    <w:p w14:paraId="601F7481" w14:textId="77777777" w:rsidR="00B5271E" w:rsidRPr="00B5271E" w:rsidRDefault="00B5271E" w:rsidP="00B5271E">
      <w:pPr>
        <w:pStyle w:val="Nvel1-SemNum"/>
        <w:spacing w:before="0"/>
        <w:ind w:left="0"/>
        <w:rPr>
          <w:color w:val="auto"/>
          <w:highlight w:val="yellow"/>
          <w:u w:val="single"/>
        </w:rPr>
      </w:pPr>
      <w:r w:rsidRPr="00B5271E">
        <w:rPr>
          <w:color w:val="auto"/>
          <w:u w:val="single"/>
          <w:lang w:eastAsia="en-US"/>
        </w:rPr>
        <w:t>Forma de seleção e critério de julgamento da proposta</w:t>
      </w:r>
    </w:p>
    <w:p w14:paraId="31C559F9" w14:textId="77777777" w:rsidR="00B5271E" w:rsidRPr="00B5271E" w:rsidRDefault="00B5271E" w:rsidP="00B5271E">
      <w:pPr>
        <w:pStyle w:val="Nivel2"/>
        <w:spacing w:before="0" w:after="0" w:line="240" w:lineRule="auto"/>
        <w:ind w:left="0" w:firstLine="709"/>
        <w:rPr>
          <w:color w:val="auto"/>
        </w:rPr>
      </w:pPr>
      <w:r w:rsidRPr="00B5271E">
        <w:rPr>
          <w:rFonts w:eastAsia="Arial"/>
        </w:rPr>
        <w:t xml:space="preserve">O contratado será selecionado por meio da realização de procedimento de LICITAÇÃO, na modalidade </w:t>
      </w:r>
      <w:r w:rsidRPr="00B5271E">
        <w:rPr>
          <w:rFonts w:eastAsia="Arial"/>
          <w:b/>
          <w:bCs/>
        </w:rPr>
        <w:t>DISPENSA ELETRÔNICA</w:t>
      </w:r>
      <w:r w:rsidRPr="00B5271E">
        <w:rPr>
          <w:rFonts w:eastAsia="Arial"/>
        </w:rPr>
        <w:t xml:space="preserve">, com adoção do critério de julgamento pelo </w:t>
      </w:r>
      <w:r w:rsidRPr="00B5271E">
        <w:rPr>
          <w:rFonts w:eastAsia="Arial"/>
          <w:b/>
          <w:bCs/>
          <w:color w:val="auto"/>
        </w:rPr>
        <w:t>MENOR PREÇO</w:t>
      </w:r>
      <w:r w:rsidRPr="00B5271E">
        <w:rPr>
          <w:rFonts w:eastAsia="Arial"/>
          <w:color w:val="auto"/>
        </w:rPr>
        <w:t>.</w:t>
      </w:r>
    </w:p>
    <w:p w14:paraId="7B196884" w14:textId="77777777" w:rsidR="00B5271E" w:rsidRPr="00B5271E" w:rsidRDefault="00B5271E" w:rsidP="00B5271E">
      <w:pPr>
        <w:pStyle w:val="Nvel1-SemNum"/>
        <w:spacing w:before="0"/>
        <w:ind w:left="0"/>
        <w:rPr>
          <w:color w:val="auto"/>
          <w:u w:val="single"/>
        </w:rPr>
      </w:pPr>
      <w:r w:rsidRPr="00B5271E">
        <w:rPr>
          <w:color w:val="auto"/>
          <w:u w:val="single"/>
          <w:lang w:eastAsia="en-US"/>
        </w:rPr>
        <w:t>Exigências de habilitação</w:t>
      </w:r>
    </w:p>
    <w:p w14:paraId="18CB7F99" w14:textId="77777777" w:rsidR="00B5271E" w:rsidRPr="00B5271E" w:rsidRDefault="00B5271E" w:rsidP="00B5271E">
      <w:pPr>
        <w:pStyle w:val="Nivel2"/>
        <w:spacing w:before="0" w:after="0" w:line="240" w:lineRule="auto"/>
        <w:ind w:left="0" w:firstLine="709"/>
      </w:pPr>
      <w:r w:rsidRPr="00B5271E">
        <w:t xml:space="preserve">Para fins de habilitação, deverá o licitante comprovar os seguintes requisitos: </w:t>
      </w:r>
    </w:p>
    <w:p w14:paraId="51EADCEF" w14:textId="77777777" w:rsidR="00B5271E" w:rsidRPr="00B5271E" w:rsidRDefault="00B5271E" w:rsidP="00B5271E">
      <w:pPr>
        <w:pStyle w:val="Nivel2"/>
        <w:spacing w:before="0" w:after="0" w:line="240" w:lineRule="auto"/>
        <w:ind w:left="0" w:firstLine="709"/>
      </w:pPr>
      <w:r w:rsidRPr="00B5271E">
        <w:t>No caso de não constar prazo de validade nas certidões exigidas por este Edital, somente serão aceitas àquelas emitidas com até 60 (sessenta) dias, contados da data de sua expedição.</w:t>
      </w:r>
    </w:p>
    <w:p w14:paraId="3A2A9A30" w14:textId="77777777" w:rsidR="00B5271E" w:rsidRPr="00B5271E" w:rsidRDefault="00B5271E" w:rsidP="00B5271E">
      <w:pPr>
        <w:pStyle w:val="Nvel1-SemNum"/>
        <w:spacing w:before="0"/>
        <w:ind w:left="0"/>
        <w:rPr>
          <w:color w:val="auto"/>
          <w:u w:val="single"/>
          <w:lang w:eastAsia="zh-CN" w:bidi="hi-IN"/>
        </w:rPr>
      </w:pPr>
      <w:r w:rsidRPr="00B5271E">
        <w:rPr>
          <w:color w:val="auto"/>
          <w:u w:val="single"/>
          <w:lang w:eastAsia="zh-CN" w:bidi="hi-IN"/>
        </w:rPr>
        <w:t>Habilitação jurídica</w:t>
      </w:r>
    </w:p>
    <w:p w14:paraId="0F69E35B" w14:textId="77777777" w:rsidR="00B5271E" w:rsidRPr="00B5271E" w:rsidRDefault="00B5271E" w:rsidP="00B5271E">
      <w:pPr>
        <w:pStyle w:val="Nivel2"/>
        <w:spacing w:before="0" w:after="0" w:line="240" w:lineRule="auto"/>
        <w:ind w:left="0" w:firstLine="709"/>
      </w:pPr>
      <w:r w:rsidRPr="00B5271E">
        <w:rPr>
          <w:b/>
          <w:bCs/>
        </w:rPr>
        <w:t>Empresário individual:</w:t>
      </w:r>
      <w:r w:rsidRPr="00B5271E">
        <w:t xml:space="preserve"> inscrição no Registro Público de Empresas Mercantis, a cargo da Junta Comercial da respectiva sede; </w:t>
      </w:r>
    </w:p>
    <w:p w14:paraId="6C43CB36" w14:textId="77777777" w:rsidR="00B5271E" w:rsidRPr="00B5271E" w:rsidRDefault="00B5271E" w:rsidP="00B5271E">
      <w:pPr>
        <w:pStyle w:val="Nivel2"/>
        <w:spacing w:before="0" w:after="0" w:line="240" w:lineRule="auto"/>
        <w:ind w:left="0" w:firstLine="709"/>
      </w:pPr>
      <w:r w:rsidRPr="00B5271E">
        <w:rPr>
          <w:b/>
          <w:bCs/>
        </w:rPr>
        <w:t>Microempreendedor Individual - MEI:</w:t>
      </w:r>
      <w:r w:rsidRPr="00B5271E">
        <w:t xml:space="preserve"> Certificado da Condição de Microempreendedor Individual - CCMEI, cuja aceitação ficará condicionada à verificação da autenticidade no sítio </w:t>
      </w:r>
      <w:hyperlink r:id="rId44" w:history="1">
        <w:r w:rsidRPr="00B5271E">
          <w:rPr>
            <w:rStyle w:val="Hyperlink"/>
            <w:color w:val="auto"/>
          </w:rPr>
          <w:t>https://www.gov.br/empresas-e-negocios/pt-br/empreendedor</w:t>
        </w:r>
      </w:hyperlink>
      <w:r w:rsidRPr="00B5271E">
        <w:t xml:space="preserve">; </w:t>
      </w:r>
    </w:p>
    <w:p w14:paraId="7FD7B672" w14:textId="77777777" w:rsidR="00B5271E" w:rsidRPr="00B5271E" w:rsidRDefault="00B5271E" w:rsidP="00B5271E">
      <w:pPr>
        <w:pStyle w:val="Nivel2"/>
        <w:spacing w:before="0" w:after="0" w:line="240" w:lineRule="auto"/>
        <w:ind w:left="0" w:firstLine="709"/>
      </w:pPr>
      <w:r w:rsidRPr="00B5271E">
        <w:rPr>
          <w:b/>
          <w:bCs/>
        </w:rPr>
        <w:t>Sociedade empresária, sociedade limitada unipessoal – SLU ou sociedade identificada como empresa individual de responsabilidade limitada - EIRELI:</w:t>
      </w:r>
      <w:r w:rsidRPr="00B5271E">
        <w:t xml:space="preserve"> inscrição do ato constitutivo, estatuto ou contrato social no Registro Público de Empresas Mercantis, a cargo da Junta Comercial da respectiva sede, acompanhada de documento comprobatório de seus administradores;</w:t>
      </w:r>
    </w:p>
    <w:p w14:paraId="117F3FE8" w14:textId="77777777" w:rsidR="00B5271E" w:rsidRPr="00B5271E" w:rsidRDefault="00B5271E" w:rsidP="00B5271E">
      <w:pPr>
        <w:pStyle w:val="Nivel2"/>
        <w:spacing w:before="0" w:after="0" w:line="240" w:lineRule="auto"/>
        <w:ind w:left="0" w:firstLine="709"/>
      </w:pPr>
      <w:r w:rsidRPr="00B5271E">
        <w:rPr>
          <w:b/>
          <w:bCs/>
        </w:rPr>
        <w:t xml:space="preserve">Sociedade simples: </w:t>
      </w:r>
      <w:r w:rsidRPr="00B5271E">
        <w:t>inscrição do ato constitutivo no Registro Civil de Pessoas Jurídicas do local de sua sede, acompanhada de documento comprobatório de seus administradores;</w:t>
      </w:r>
    </w:p>
    <w:p w14:paraId="59C370EF" w14:textId="77777777" w:rsidR="00B5271E" w:rsidRPr="00B5271E" w:rsidRDefault="00B5271E" w:rsidP="00B5271E">
      <w:pPr>
        <w:pStyle w:val="Nivel2"/>
        <w:spacing w:before="0" w:after="0" w:line="240" w:lineRule="auto"/>
        <w:ind w:left="0" w:firstLine="709"/>
      </w:pPr>
      <w:r w:rsidRPr="00B5271E">
        <w:rPr>
          <w:b/>
          <w:bCs/>
        </w:rPr>
        <w:t>Filial, sucursal ou agência de sociedade simples ou empresária:</w:t>
      </w:r>
      <w:r w:rsidRPr="00B5271E">
        <w:t xml:space="preserve"> inscrição do ato constitutivo da filial, sucursal ou agência da sociedade simples ou empresária, respectivamente, no Registro Civil das Pessoas Jurídicas ou no Registro Público de Empresas </w:t>
      </w:r>
      <w:bookmarkStart w:id="50" w:name="_Int_ySfCXwr4"/>
      <w:r w:rsidRPr="00B5271E">
        <w:t>Mercantis onde</w:t>
      </w:r>
      <w:bookmarkEnd w:id="50"/>
      <w:r w:rsidRPr="00B5271E">
        <w:t xml:space="preserve"> opera, com averbação no Registro onde tem sede a matriz;</w:t>
      </w:r>
    </w:p>
    <w:p w14:paraId="39D06FDE" w14:textId="77777777" w:rsidR="00B5271E" w:rsidRPr="00B5271E" w:rsidRDefault="00B5271E" w:rsidP="00B5271E">
      <w:pPr>
        <w:pStyle w:val="Nivel2"/>
        <w:spacing w:before="0" w:after="0" w:line="240" w:lineRule="auto"/>
        <w:ind w:left="0" w:firstLine="709"/>
      </w:pPr>
      <w:r w:rsidRPr="00B5271E">
        <w:rPr>
          <w:b/>
          <w:bCs/>
        </w:rPr>
        <w:t>Consórcio: c</w:t>
      </w:r>
      <w:r w:rsidRPr="00B5271E">
        <w:t>omprovação de compromisso público ou particular de constituição de consórcio, subscrito pelos consorciados; e, indicação da empresa líder do consórcio, que será responsável por sua representação perante a Administração.</w:t>
      </w:r>
    </w:p>
    <w:p w14:paraId="0C6078D5" w14:textId="77777777" w:rsidR="00B5271E" w:rsidRPr="00B5271E" w:rsidRDefault="00B5271E" w:rsidP="00B5271E">
      <w:pPr>
        <w:pStyle w:val="Nivel2"/>
        <w:ind w:left="0" w:firstLine="709"/>
      </w:pPr>
      <w:r w:rsidRPr="00B5271E">
        <w:t>Os documentos apresentados deverão estar acompanhados de todas as alterações ou da consolidação respectiva.</w:t>
      </w:r>
    </w:p>
    <w:p w14:paraId="6C084D68" w14:textId="77777777" w:rsidR="00B5271E" w:rsidRPr="00B5271E" w:rsidRDefault="00B5271E" w:rsidP="00B5271E">
      <w:pPr>
        <w:pStyle w:val="Nivel2"/>
        <w:spacing w:before="0" w:after="0" w:line="240" w:lineRule="auto"/>
        <w:ind w:left="0" w:firstLine="709"/>
      </w:pPr>
      <w:r w:rsidRPr="00B5271E">
        <w:rPr>
          <w:b/>
          <w:bCs/>
        </w:rPr>
        <w:t>Documentos Pessoais</w:t>
      </w:r>
      <w:r w:rsidRPr="00B5271E">
        <w:t xml:space="preserve"> dos Sócios e Administradores da Empresa.</w:t>
      </w:r>
    </w:p>
    <w:p w14:paraId="158E7A4E" w14:textId="77777777" w:rsidR="00B5271E" w:rsidRPr="00B5271E" w:rsidRDefault="00B5271E" w:rsidP="00B5271E">
      <w:pPr>
        <w:pStyle w:val="Nvel1-SemNum"/>
        <w:spacing w:before="0"/>
        <w:ind w:left="0"/>
        <w:rPr>
          <w:color w:val="auto"/>
          <w:u w:val="single"/>
          <w:lang w:eastAsia="zh-CN" w:bidi="hi-IN"/>
        </w:rPr>
      </w:pPr>
      <w:r w:rsidRPr="00B5271E">
        <w:rPr>
          <w:color w:val="auto"/>
          <w:u w:val="single"/>
          <w:lang w:eastAsia="zh-CN" w:bidi="hi-IN"/>
        </w:rPr>
        <w:t>Habilitação fiscal, social e trabalhista</w:t>
      </w:r>
    </w:p>
    <w:p w14:paraId="15F6CEFE" w14:textId="77777777" w:rsidR="00B5271E" w:rsidRPr="00B5271E" w:rsidRDefault="00B5271E" w:rsidP="00B5271E">
      <w:pPr>
        <w:pStyle w:val="Nivel2"/>
        <w:spacing w:before="0" w:after="0" w:line="240" w:lineRule="auto"/>
        <w:ind w:left="0" w:firstLine="709"/>
      </w:pPr>
      <w:r w:rsidRPr="00B5271E">
        <w:t>Prova de inscrição no Cadastro Nacional de Pessoas Jurídicas ou no Cadastro de Pessoas Físicas, conforme o caso;</w:t>
      </w:r>
    </w:p>
    <w:p w14:paraId="386F92C8" w14:textId="77777777" w:rsidR="00B5271E" w:rsidRPr="00B5271E" w:rsidRDefault="00B5271E" w:rsidP="00B5271E">
      <w:pPr>
        <w:pStyle w:val="Nivel2"/>
        <w:spacing w:before="0" w:after="0" w:line="240" w:lineRule="auto"/>
        <w:ind w:left="0" w:firstLine="709"/>
      </w:pPr>
      <w:r w:rsidRPr="00B5271E">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rsidRPr="00B5271E">
        <w:lastRenderedPageBreak/>
        <w:t>1.751, de 02 de outubro de 2014, do Secretário da Receita Federal do Brasil e da Procuradora-Geral da Fazenda Nacional.</w:t>
      </w:r>
    </w:p>
    <w:p w14:paraId="2B5ED873" w14:textId="77777777" w:rsidR="00B5271E" w:rsidRPr="00B5271E" w:rsidRDefault="00B5271E" w:rsidP="00B5271E">
      <w:pPr>
        <w:pStyle w:val="Nivel2"/>
        <w:spacing w:before="0" w:after="0" w:line="240" w:lineRule="auto"/>
        <w:ind w:left="0" w:firstLine="709"/>
      </w:pPr>
      <w:r w:rsidRPr="00B5271E">
        <w:t>Prova de regularidade com o Fundo de Garantia do Tempo de Serviço (FGTS);</w:t>
      </w:r>
    </w:p>
    <w:p w14:paraId="70A28CCA" w14:textId="77777777" w:rsidR="00B5271E" w:rsidRPr="00B5271E" w:rsidRDefault="00B5271E" w:rsidP="00B5271E">
      <w:pPr>
        <w:pStyle w:val="Nivel2"/>
        <w:spacing w:before="0" w:after="0" w:line="240" w:lineRule="auto"/>
        <w:ind w:left="0" w:firstLine="709"/>
      </w:pPr>
      <w:r w:rsidRPr="00B5271E">
        <w:t>Prova de inexistência de débitos inadimplidos perante a Justiça do Trabalho, mediante a apresentação de certidão negativa ou positiva com efeito de negativa;</w:t>
      </w:r>
    </w:p>
    <w:p w14:paraId="2700197F" w14:textId="77777777" w:rsidR="00B5271E" w:rsidRPr="00B5271E" w:rsidRDefault="00B5271E" w:rsidP="00B5271E">
      <w:pPr>
        <w:pStyle w:val="Nivel2"/>
        <w:spacing w:before="0" w:after="0" w:line="240" w:lineRule="auto"/>
        <w:ind w:left="0" w:firstLine="709"/>
        <w:rPr>
          <w:color w:val="auto"/>
        </w:rPr>
      </w:pPr>
      <w:r w:rsidRPr="00B5271E">
        <w:rPr>
          <w:color w:val="auto"/>
        </w:rPr>
        <w:t xml:space="preserve">Prova de inscrição no cadastro de contribuintes Estadual/Distrital ou Municipal relativo ao domicílio ou sede do fornecedor, pertinente ao seu ramo de atividade e compatível com o objeto contratual; </w:t>
      </w:r>
    </w:p>
    <w:p w14:paraId="49DED735" w14:textId="77777777" w:rsidR="00B5271E" w:rsidRPr="00B5271E" w:rsidRDefault="00B5271E" w:rsidP="00B5271E">
      <w:pPr>
        <w:pStyle w:val="Nivel2"/>
        <w:spacing w:before="0" w:after="0" w:line="240" w:lineRule="auto"/>
        <w:ind w:left="0" w:firstLine="709"/>
      </w:pPr>
      <w:r w:rsidRPr="00B5271E">
        <w:t xml:space="preserve">Prova de regularidade com a </w:t>
      </w:r>
      <w:r w:rsidRPr="00B5271E">
        <w:rPr>
          <w:color w:val="auto"/>
        </w:rPr>
        <w:t xml:space="preserve">Fazenda Estadual/Distrital e Municipal </w:t>
      </w:r>
      <w:r w:rsidRPr="00B5271E">
        <w:t>do domicílio ou sede do fornecedor, relativa à atividade em cujo exercício contrata ou concorre;</w:t>
      </w:r>
    </w:p>
    <w:p w14:paraId="04F2DD55" w14:textId="77777777" w:rsidR="00B5271E" w:rsidRPr="00B5271E" w:rsidRDefault="00B5271E" w:rsidP="00B5271E">
      <w:pPr>
        <w:pStyle w:val="Nivel2"/>
        <w:spacing w:before="0" w:after="0" w:line="240" w:lineRule="auto"/>
        <w:ind w:left="0" w:firstLine="709"/>
        <w:rPr>
          <w:color w:val="auto"/>
        </w:rPr>
      </w:pPr>
      <w:r w:rsidRPr="00B5271E">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7421A785" w14:textId="77777777" w:rsidR="00B5271E" w:rsidRPr="00B5271E" w:rsidRDefault="00B5271E" w:rsidP="00B5271E">
      <w:pPr>
        <w:pStyle w:val="Nivel2"/>
        <w:spacing w:before="0" w:after="0" w:line="240" w:lineRule="auto"/>
        <w:ind w:left="0" w:firstLine="709"/>
      </w:pPr>
      <w:r w:rsidRPr="00B5271E">
        <w:t>Outros critérios que denotem maior higidez à contratação poderão ser adicionados quando da elaboração do edital.</w:t>
      </w:r>
    </w:p>
    <w:p w14:paraId="4A248882" w14:textId="77777777" w:rsidR="00B5271E" w:rsidRPr="00B5271E" w:rsidRDefault="00B5271E" w:rsidP="00B5271E">
      <w:pPr>
        <w:pStyle w:val="Nivel2"/>
        <w:spacing w:before="0" w:after="0" w:line="240" w:lineRule="auto"/>
        <w:ind w:left="0" w:firstLine="709"/>
        <w:rPr>
          <w:color w:val="FF0000"/>
        </w:rPr>
      </w:pPr>
      <w:r w:rsidRPr="00B5271E">
        <w:rPr>
          <w:b/>
        </w:rPr>
        <w:t>Alvará de Licença Sanitária ou Alvará de Localização e Funcionamento</w:t>
      </w:r>
      <w:r w:rsidRPr="00B5271E">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7695D258" w14:textId="77777777" w:rsidR="00B5271E" w:rsidRPr="00B5271E" w:rsidRDefault="00B5271E" w:rsidP="00B5271E">
      <w:pPr>
        <w:pStyle w:val="Nvel1-SemNum"/>
        <w:spacing w:before="0"/>
        <w:ind w:left="0"/>
        <w:rPr>
          <w:color w:val="auto"/>
          <w:u w:val="single"/>
          <w:lang w:eastAsia="zh-CN" w:bidi="hi-IN"/>
        </w:rPr>
      </w:pPr>
      <w:r w:rsidRPr="00B5271E">
        <w:rPr>
          <w:color w:val="auto"/>
          <w:u w:val="single"/>
          <w:lang w:eastAsia="zh-CN" w:bidi="hi-IN"/>
        </w:rPr>
        <w:t>Qualificação Econômico-Financeira</w:t>
      </w:r>
    </w:p>
    <w:p w14:paraId="6CB3621E" w14:textId="77777777" w:rsidR="00B5271E" w:rsidRPr="00B5271E" w:rsidRDefault="00B5271E" w:rsidP="00B5271E">
      <w:pPr>
        <w:pStyle w:val="Nivel2"/>
        <w:spacing w:before="0" w:after="0" w:line="240" w:lineRule="auto"/>
        <w:ind w:left="0" w:firstLine="709"/>
      </w:pPr>
      <w:r w:rsidRPr="00B5271E">
        <w:t xml:space="preserve">Certidão negativa de insolvência civil expedida pelo distribuidor do domicílio ou sede do licitante, caso se trate de pessoa física, desde que admitida a sua participação na licitação, ou de sociedade simples; </w:t>
      </w:r>
    </w:p>
    <w:p w14:paraId="38C80552" w14:textId="77777777" w:rsidR="00B5271E" w:rsidRPr="00B5271E" w:rsidRDefault="00B5271E" w:rsidP="00B5271E">
      <w:pPr>
        <w:pStyle w:val="Nivel2"/>
        <w:spacing w:before="0" w:after="0" w:line="240" w:lineRule="auto"/>
        <w:ind w:left="0" w:firstLine="709"/>
      </w:pPr>
      <w:r w:rsidRPr="00B5271E">
        <w:t xml:space="preserve">Certidão negativa de falência expedida pelo distribuidor da sede do fornecedor – </w:t>
      </w:r>
      <w:hyperlink r:id="rId45" w:anchor="art69" w:history="1">
        <w:r w:rsidRPr="00B5271E">
          <w:rPr>
            <w:rStyle w:val="Hyperlink"/>
            <w:color w:val="auto"/>
          </w:rPr>
          <w:t>Lei Federal nº 14.133, de 2021, art. 69, caput, inciso II</w:t>
        </w:r>
      </w:hyperlink>
      <w:r w:rsidRPr="00B5271E">
        <w:t>);</w:t>
      </w:r>
    </w:p>
    <w:p w14:paraId="6C80EE55" w14:textId="77777777" w:rsidR="00B5271E" w:rsidRPr="00B5271E" w:rsidRDefault="00B5271E" w:rsidP="00B5271E">
      <w:pPr>
        <w:pStyle w:val="Nivel2"/>
        <w:spacing w:before="0" w:after="0" w:line="240" w:lineRule="auto"/>
        <w:ind w:left="0" w:firstLine="709"/>
      </w:pPr>
      <w:r w:rsidRPr="00B5271E">
        <w:t>Outros critérios que resguardem maior garantia à contratação poderão ser adicionados quando da elaboração do edital.</w:t>
      </w:r>
    </w:p>
    <w:p w14:paraId="29442106" w14:textId="77777777" w:rsidR="00B5271E" w:rsidRPr="00B5271E" w:rsidRDefault="00B5271E" w:rsidP="00B5271E">
      <w:pPr>
        <w:pStyle w:val="Nvel1-SemNum"/>
        <w:spacing w:before="0"/>
        <w:ind w:left="0"/>
        <w:rPr>
          <w:color w:val="auto"/>
          <w:u w:val="single"/>
          <w:lang w:eastAsia="zh-CN" w:bidi="hi-IN"/>
        </w:rPr>
      </w:pPr>
      <w:r w:rsidRPr="00B5271E">
        <w:rPr>
          <w:color w:val="auto"/>
          <w:u w:val="single"/>
          <w:lang w:eastAsia="zh-CN" w:bidi="hi-IN"/>
        </w:rPr>
        <w:t>Qualificação Técnica</w:t>
      </w:r>
    </w:p>
    <w:p w14:paraId="35B3BD9E" w14:textId="77777777" w:rsidR="00B5271E" w:rsidRPr="00B5271E" w:rsidRDefault="00B5271E" w:rsidP="00B5271E">
      <w:pPr>
        <w:pStyle w:val="Nivel2"/>
        <w:numPr>
          <w:ilvl w:val="0"/>
          <w:numId w:val="0"/>
        </w:numPr>
        <w:spacing w:before="0" w:after="0" w:line="240" w:lineRule="auto"/>
        <w:ind w:firstLine="709"/>
      </w:pPr>
      <w:r w:rsidRPr="00B5271E">
        <w:t>8.24. Comprovação de aptidão para o fornecimento de bens ou prestação de serviços similares de complexidade tecnológica e operacional equivalente ou superior com o objeto desta contratação, ou com o item pertinente, por meio da apresentação de certidões ou atestados de capacidade técnica, por pessoas jurídicas de direito público ou privado.</w:t>
      </w:r>
    </w:p>
    <w:p w14:paraId="4B7E3974" w14:textId="77777777" w:rsidR="00B5271E" w:rsidRPr="00B5271E" w:rsidRDefault="00B5271E" w:rsidP="00B5271E">
      <w:pPr>
        <w:jc w:val="both"/>
        <w:rPr>
          <w:rFonts w:ascii="Arial" w:hAnsi="Arial" w:cs="Arial"/>
          <w:b/>
          <w:bCs/>
          <w:sz w:val="20"/>
          <w:szCs w:val="20"/>
          <w:u w:val="single"/>
        </w:rPr>
      </w:pPr>
      <w:r w:rsidRPr="00B5271E">
        <w:rPr>
          <w:rFonts w:ascii="Arial" w:hAnsi="Arial" w:cs="Arial"/>
          <w:b/>
          <w:bCs/>
          <w:sz w:val="20"/>
          <w:szCs w:val="20"/>
          <w:u w:val="single"/>
        </w:rPr>
        <w:t>Outras qualificações</w:t>
      </w:r>
    </w:p>
    <w:p w14:paraId="446EF5ED" w14:textId="77777777" w:rsidR="00B5271E" w:rsidRPr="00B5271E" w:rsidRDefault="00B5271E" w:rsidP="00B5271E">
      <w:pPr>
        <w:pStyle w:val="Nivel2"/>
        <w:numPr>
          <w:ilvl w:val="0"/>
          <w:numId w:val="0"/>
        </w:numPr>
        <w:tabs>
          <w:tab w:val="left" w:pos="1134"/>
        </w:tabs>
        <w:spacing w:before="0" w:after="0" w:line="240" w:lineRule="auto"/>
        <w:ind w:left="375" w:firstLine="334"/>
        <w:rPr>
          <w:color w:val="auto"/>
        </w:rPr>
      </w:pPr>
      <w:r w:rsidRPr="00B5271E">
        <w:rPr>
          <w:color w:val="auto"/>
        </w:rPr>
        <w:t xml:space="preserve">8.25. Declaração Unificada </w:t>
      </w:r>
    </w:p>
    <w:p w14:paraId="6FDD5651" w14:textId="77777777" w:rsidR="00B5271E" w:rsidRPr="00B5271E" w:rsidRDefault="00B5271E" w:rsidP="00B5271E">
      <w:pPr>
        <w:pStyle w:val="Nivel2"/>
        <w:numPr>
          <w:ilvl w:val="0"/>
          <w:numId w:val="0"/>
        </w:numPr>
        <w:spacing w:before="0" w:after="0" w:line="240" w:lineRule="auto"/>
      </w:pPr>
    </w:p>
    <w:p w14:paraId="19455DBC" w14:textId="77777777" w:rsidR="00B5271E" w:rsidRPr="00B5271E" w:rsidRDefault="00B5271E" w:rsidP="00B5271E">
      <w:pPr>
        <w:pStyle w:val="Nivel2"/>
        <w:numPr>
          <w:ilvl w:val="0"/>
          <w:numId w:val="0"/>
        </w:numPr>
        <w:spacing w:before="0" w:after="0" w:line="240" w:lineRule="auto"/>
      </w:pPr>
    </w:p>
    <w:p w14:paraId="1529B5F7" w14:textId="77777777" w:rsidR="00B5271E" w:rsidRPr="00B5271E" w:rsidRDefault="00B5271E" w:rsidP="00B5271E">
      <w:pPr>
        <w:pStyle w:val="Nivel01"/>
        <w:spacing w:before="0"/>
        <w:ind w:left="0" w:firstLine="0"/>
        <w:rPr>
          <w:u w:val="single"/>
        </w:rPr>
      </w:pPr>
      <w:r w:rsidRPr="00B5271E">
        <w:rPr>
          <w:u w:val="single"/>
        </w:rPr>
        <w:t>ESTIMATIVAS DO VALOR DA CONTRATAÇÃO</w:t>
      </w:r>
    </w:p>
    <w:p w14:paraId="7C366ED6" w14:textId="77777777" w:rsidR="00B5271E" w:rsidRPr="00B5271E" w:rsidRDefault="00B5271E" w:rsidP="00B5271E">
      <w:pPr>
        <w:pStyle w:val="Nvel2-Red"/>
        <w:spacing w:before="0" w:after="0" w:line="240" w:lineRule="auto"/>
        <w:ind w:left="0" w:firstLine="709"/>
        <w:rPr>
          <w:b/>
          <w:bCs/>
          <w:i w:val="0"/>
          <w:iCs w:val="0"/>
          <w:color w:val="auto"/>
        </w:rPr>
      </w:pPr>
      <w:r w:rsidRPr="00B5271E">
        <w:rPr>
          <w:i w:val="0"/>
          <w:iCs w:val="0"/>
          <w:color w:val="auto"/>
        </w:rPr>
        <w:t xml:space="preserve">O custo estimado total da contratação é de R$ </w:t>
      </w:r>
      <w:r w:rsidRPr="00B5271E">
        <w:rPr>
          <w:b/>
          <w:bCs/>
          <w:i w:val="0"/>
          <w:iCs w:val="0"/>
          <w:color w:val="000000"/>
        </w:rPr>
        <w:t>3.920,00</w:t>
      </w:r>
      <w:r w:rsidRPr="00B5271E">
        <w:rPr>
          <w:b/>
          <w:bCs/>
          <w:i w:val="0"/>
          <w:iCs w:val="0"/>
          <w:color w:val="auto"/>
        </w:rPr>
        <w:t xml:space="preserve"> (três mil, novecentos e vinte reais), </w:t>
      </w:r>
      <w:r w:rsidRPr="00B5271E">
        <w:rPr>
          <w:i w:val="0"/>
          <w:iCs w:val="0"/>
          <w:color w:val="auto"/>
        </w:rPr>
        <w:t xml:space="preserve">conforme anexo, parte integrante e indissociável deste Termo de Referência, e, é compatível com os valores praticados pelo mercado. </w:t>
      </w:r>
    </w:p>
    <w:p w14:paraId="4F470B17"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A estimativa de custo levou em consideração o risco envolvido na contratação.</w:t>
      </w:r>
    </w:p>
    <w:p w14:paraId="73815B3A"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4495B329" w14:textId="77777777" w:rsidR="00B5271E" w:rsidRPr="00B5271E" w:rsidRDefault="00B5271E" w:rsidP="00B5271E">
      <w:pPr>
        <w:pStyle w:val="Nvel2-Red"/>
        <w:spacing w:before="0" w:after="0" w:line="240" w:lineRule="auto"/>
        <w:ind w:left="0" w:firstLine="709"/>
        <w:rPr>
          <w:i w:val="0"/>
          <w:iCs w:val="0"/>
          <w:color w:val="auto"/>
        </w:rPr>
      </w:pPr>
      <w:r w:rsidRPr="00B5271E">
        <w:rPr>
          <w:i w:val="0"/>
          <w:iCs w:val="0"/>
          <w:color w:val="auto"/>
        </w:rPr>
        <w:t>Adequações na prestação dos serviços, conforme exigência administrativa, poderá acarretar no reequilíbrio contratual.</w:t>
      </w:r>
    </w:p>
    <w:p w14:paraId="3E0705BC" w14:textId="77777777" w:rsidR="00B5271E" w:rsidRPr="00B5271E" w:rsidRDefault="00B5271E" w:rsidP="00B5271E">
      <w:pPr>
        <w:pStyle w:val="Nvel2-Red"/>
        <w:spacing w:before="0" w:after="0" w:line="240" w:lineRule="auto"/>
        <w:ind w:left="0" w:firstLine="709"/>
        <w:rPr>
          <w:i w:val="0"/>
          <w:iCs w:val="0"/>
          <w:color w:val="auto"/>
        </w:rPr>
      </w:pPr>
      <w:r w:rsidRPr="00B5271E">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2E73CEF8" w14:textId="77777777" w:rsidR="00B5271E" w:rsidRPr="00B5271E" w:rsidRDefault="00B5271E" w:rsidP="00B5271E">
      <w:pPr>
        <w:pStyle w:val="Nvel2-Red"/>
        <w:numPr>
          <w:ilvl w:val="0"/>
          <w:numId w:val="0"/>
        </w:numPr>
        <w:spacing w:before="0" w:after="0" w:line="240" w:lineRule="auto"/>
        <w:rPr>
          <w:i w:val="0"/>
          <w:iCs w:val="0"/>
          <w:color w:val="auto"/>
        </w:rPr>
      </w:pPr>
    </w:p>
    <w:p w14:paraId="2BD7D97C" w14:textId="77777777" w:rsidR="00B5271E" w:rsidRPr="00B5271E" w:rsidRDefault="00B5271E" w:rsidP="00B5271E">
      <w:pPr>
        <w:pStyle w:val="Nivel01"/>
        <w:spacing w:before="0"/>
        <w:ind w:left="0" w:firstLine="0"/>
        <w:rPr>
          <w:u w:val="single"/>
        </w:rPr>
      </w:pPr>
      <w:r w:rsidRPr="00B5271E">
        <w:rPr>
          <w:u w:val="single"/>
        </w:rPr>
        <w:lastRenderedPageBreak/>
        <w:t>ADEQUAÇÃO ORÇAMENTÁRIA</w:t>
      </w:r>
    </w:p>
    <w:p w14:paraId="12BF3846" w14:textId="77777777" w:rsidR="00B5271E" w:rsidRPr="00B5271E" w:rsidRDefault="00B5271E" w:rsidP="00B5271E">
      <w:pPr>
        <w:numPr>
          <w:ilvl w:val="1"/>
          <w:numId w:val="41"/>
        </w:numPr>
        <w:ind w:left="0" w:firstLine="709"/>
        <w:jc w:val="both"/>
        <w:rPr>
          <w:rFonts w:ascii="Arial" w:hAnsi="Arial" w:cs="Arial"/>
          <w:color w:val="000000"/>
          <w:sz w:val="20"/>
          <w:szCs w:val="20"/>
        </w:rPr>
      </w:pPr>
      <w:r w:rsidRPr="00B5271E">
        <w:rPr>
          <w:rFonts w:ascii="Arial" w:eastAsia="Arial" w:hAnsi="Arial" w:cs="Arial"/>
          <w:color w:val="000000"/>
          <w:sz w:val="20"/>
          <w:szCs w:val="20"/>
        </w:rPr>
        <w:t>As despesas decorrentes da presente contratação correrão à conta de recursos específicos consignados no Orçamento Municipal.</w:t>
      </w:r>
    </w:p>
    <w:p w14:paraId="4CDEA12F" w14:textId="77777777" w:rsidR="00B5271E" w:rsidRPr="00B5271E" w:rsidRDefault="00B5271E" w:rsidP="00B5271E">
      <w:pPr>
        <w:numPr>
          <w:ilvl w:val="1"/>
          <w:numId w:val="41"/>
        </w:numPr>
        <w:ind w:left="999" w:hanging="290"/>
        <w:jc w:val="both"/>
        <w:rPr>
          <w:rFonts w:ascii="Arial" w:eastAsia="Arial" w:hAnsi="Arial" w:cs="Arial"/>
          <w:color w:val="000000"/>
          <w:sz w:val="20"/>
          <w:szCs w:val="20"/>
        </w:rPr>
      </w:pPr>
      <w:r w:rsidRPr="00B5271E">
        <w:rPr>
          <w:rFonts w:ascii="Arial" w:eastAsia="Arial" w:hAnsi="Arial" w:cs="Arial"/>
          <w:color w:val="000000"/>
          <w:sz w:val="20"/>
          <w:szCs w:val="20"/>
        </w:rPr>
        <w:t>A contratação será atendida pela seguinte dotação:</w:t>
      </w:r>
    </w:p>
    <w:tbl>
      <w:tblPr>
        <w:tblW w:w="5000" w:type="pct"/>
        <w:tblCellMar>
          <w:left w:w="10" w:type="dxa"/>
          <w:right w:w="10" w:type="dxa"/>
        </w:tblCellMar>
        <w:tblLook w:val="0000" w:firstRow="0" w:lastRow="0" w:firstColumn="0" w:lastColumn="0" w:noHBand="0" w:noVBand="0"/>
      </w:tblPr>
      <w:tblGrid>
        <w:gridCol w:w="1491"/>
        <w:gridCol w:w="26"/>
        <w:gridCol w:w="54"/>
        <w:gridCol w:w="136"/>
        <w:gridCol w:w="73"/>
        <w:gridCol w:w="312"/>
        <w:gridCol w:w="26"/>
        <w:gridCol w:w="27"/>
        <w:gridCol w:w="335"/>
        <w:gridCol w:w="192"/>
        <w:gridCol w:w="2322"/>
        <w:gridCol w:w="140"/>
        <w:gridCol w:w="26"/>
        <w:gridCol w:w="243"/>
        <w:gridCol w:w="2631"/>
        <w:gridCol w:w="32"/>
        <w:gridCol w:w="26"/>
        <w:gridCol w:w="900"/>
        <w:gridCol w:w="26"/>
        <w:gridCol w:w="224"/>
        <w:gridCol w:w="396"/>
      </w:tblGrid>
      <w:tr w:rsidR="00B5271E" w14:paraId="5E9D2FDA" w14:textId="77777777" w:rsidTr="00301AFA">
        <w:trPr>
          <w:trHeight w:hRule="exact" w:val="280"/>
        </w:trPr>
        <w:tc>
          <w:tcPr>
            <w:tcW w:w="633" w:type="pct"/>
            <w:vMerge w:val="restart"/>
            <w:tcMar>
              <w:top w:w="0" w:type="dxa"/>
              <w:left w:w="0" w:type="dxa"/>
              <w:bottom w:w="0" w:type="dxa"/>
              <w:right w:w="0" w:type="dxa"/>
            </w:tcMar>
            <w:vAlign w:val="center"/>
          </w:tcPr>
          <w:p w14:paraId="13DA540E" w14:textId="77777777" w:rsidR="00B5271E" w:rsidRDefault="00B5271E" w:rsidP="00301AFA">
            <w:pPr>
              <w:jc w:val="center"/>
            </w:pPr>
            <w:r>
              <w:rPr>
                <w:rFonts w:ascii="Arial" w:eastAsia="Arial" w:hAnsi="Arial" w:cs="Arial"/>
                <w:color w:val="000000"/>
              </w:rPr>
              <w:t>Organograma</w:t>
            </w:r>
          </w:p>
        </w:tc>
        <w:tc>
          <w:tcPr>
            <w:tcW w:w="18" w:type="pct"/>
            <w:vMerge w:val="restart"/>
            <w:tcBorders>
              <w:left w:val="single" w:sz="8" w:space="0" w:color="000000"/>
            </w:tcBorders>
            <w:shd w:val="clear" w:color="auto" w:fill="FFFFFF"/>
            <w:tcMar>
              <w:top w:w="0" w:type="dxa"/>
              <w:left w:w="0" w:type="dxa"/>
              <w:bottom w:w="0" w:type="dxa"/>
              <w:right w:w="0" w:type="dxa"/>
            </w:tcMar>
          </w:tcPr>
          <w:p w14:paraId="39D7579B" w14:textId="77777777" w:rsidR="00B5271E" w:rsidRDefault="00B5271E" w:rsidP="00301AFA">
            <w:pPr>
              <w:pStyle w:val="EMPTYCELLSTYLE"/>
            </w:pPr>
          </w:p>
        </w:tc>
        <w:tc>
          <w:tcPr>
            <w:tcW w:w="330" w:type="pct"/>
            <w:gridSpan w:val="4"/>
            <w:tcMar>
              <w:top w:w="0" w:type="dxa"/>
              <w:left w:w="0" w:type="dxa"/>
              <w:bottom w:w="0" w:type="dxa"/>
              <w:right w:w="0" w:type="dxa"/>
            </w:tcMar>
            <w:vAlign w:val="center"/>
          </w:tcPr>
          <w:p w14:paraId="1548A9D5" w14:textId="77777777" w:rsidR="00B5271E" w:rsidRDefault="00B5271E" w:rsidP="00301AFA">
            <w:pPr>
              <w:jc w:val="center"/>
            </w:pPr>
            <w:r>
              <w:rPr>
                <w:rFonts w:ascii="Arial" w:eastAsia="Arial" w:hAnsi="Arial" w:cs="Arial"/>
                <w:color w:val="000000"/>
              </w:rPr>
              <w:t>C.R.</w:t>
            </w:r>
          </w:p>
        </w:tc>
        <w:tc>
          <w:tcPr>
            <w:tcW w:w="18" w:type="pct"/>
            <w:vMerge w:val="restart"/>
            <w:tcBorders>
              <w:left w:val="single" w:sz="8" w:space="0" w:color="000000"/>
            </w:tcBorders>
            <w:shd w:val="clear" w:color="auto" w:fill="FFFFFF"/>
            <w:tcMar>
              <w:top w:w="0" w:type="dxa"/>
              <w:left w:w="0" w:type="dxa"/>
              <w:bottom w:w="0" w:type="dxa"/>
              <w:right w:w="0" w:type="dxa"/>
            </w:tcMar>
          </w:tcPr>
          <w:p w14:paraId="1FA7FFA9" w14:textId="77777777" w:rsidR="00B5271E" w:rsidRDefault="00B5271E" w:rsidP="00301AFA">
            <w:pPr>
              <w:pStyle w:val="EMPTYCELLSTYLE"/>
            </w:pPr>
          </w:p>
        </w:tc>
        <w:tc>
          <w:tcPr>
            <w:tcW w:w="1604" w:type="pct"/>
            <w:gridSpan w:val="5"/>
            <w:vMerge w:val="restart"/>
            <w:tcMar>
              <w:top w:w="0" w:type="dxa"/>
              <w:left w:w="0" w:type="dxa"/>
              <w:bottom w:w="0" w:type="dxa"/>
              <w:right w:w="0" w:type="dxa"/>
            </w:tcMar>
            <w:vAlign w:val="center"/>
          </w:tcPr>
          <w:p w14:paraId="0B07C17A" w14:textId="77777777" w:rsidR="00B5271E" w:rsidRDefault="00B5271E" w:rsidP="00301AFA">
            <w:pPr>
              <w:jc w:val="center"/>
            </w:pPr>
            <w:r>
              <w:rPr>
                <w:rFonts w:ascii="Arial" w:eastAsia="Arial" w:hAnsi="Arial" w:cs="Arial"/>
                <w:color w:val="000000"/>
              </w:rPr>
              <w:t>Descrição da Despesa</w:t>
            </w:r>
          </w:p>
        </w:tc>
        <w:tc>
          <w:tcPr>
            <w:tcW w:w="18" w:type="pct"/>
            <w:vMerge w:val="restart"/>
            <w:tcBorders>
              <w:left w:val="single" w:sz="8" w:space="0" w:color="000000"/>
            </w:tcBorders>
            <w:shd w:val="clear" w:color="auto" w:fill="FFFFFF"/>
            <w:tcMar>
              <w:top w:w="0" w:type="dxa"/>
              <w:left w:w="0" w:type="dxa"/>
              <w:bottom w:w="0" w:type="dxa"/>
              <w:right w:w="0" w:type="dxa"/>
            </w:tcMar>
          </w:tcPr>
          <w:p w14:paraId="439618F2" w14:textId="77777777" w:rsidR="00B5271E" w:rsidRDefault="00B5271E" w:rsidP="00301AFA">
            <w:pPr>
              <w:pStyle w:val="EMPTYCELLSTYLE"/>
            </w:pPr>
          </w:p>
        </w:tc>
        <w:tc>
          <w:tcPr>
            <w:tcW w:w="1524" w:type="pct"/>
            <w:gridSpan w:val="3"/>
            <w:vMerge w:val="restart"/>
            <w:tcMar>
              <w:top w:w="0" w:type="dxa"/>
              <w:left w:w="0" w:type="dxa"/>
              <w:bottom w:w="0" w:type="dxa"/>
              <w:right w:w="0" w:type="dxa"/>
            </w:tcMar>
            <w:vAlign w:val="center"/>
          </w:tcPr>
          <w:p w14:paraId="7047DB85" w14:textId="77777777" w:rsidR="00B5271E" w:rsidRDefault="00B5271E" w:rsidP="00301AFA">
            <w:pPr>
              <w:jc w:val="center"/>
            </w:pPr>
            <w:r>
              <w:rPr>
                <w:rFonts w:ascii="Arial" w:eastAsia="Arial" w:hAnsi="Arial" w:cs="Arial"/>
                <w:color w:val="000000"/>
              </w:rPr>
              <w:t>Máscara</w:t>
            </w:r>
          </w:p>
        </w:tc>
        <w:tc>
          <w:tcPr>
            <w:tcW w:w="18" w:type="pct"/>
            <w:vMerge w:val="restart"/>
            <w:tcBorders>
              <w:left w:val="single" w:sz="8" w:space="0" w:color="000000"/>
            </w:tcBorders>
            <w:shd w:val="clear" w:color="auto" w:fill="FFFFFF"/>
            <w:tcMar>
              <w:top w:w="0" w:type="dxa"/>
              <w:left w:w="0" w:type="dxa"/>
              <w:bottom w:w="0" w:type="dxa"/>
              <w:right w:w="0" w:type="dxa"/>
            </w:tcMar>
          </w:tcPr>
          <w:p w14:paraId="0FBD74D5" w14:textId="77777777" w:rsidR="00B5271E" w:rsidRDefault="00B5271E" w:rsidP="00301AFA">
            <w:pPr>
              <w:pStyle w:val="EMPTYCELLSTYLE"/>
            </w:pPr>
          </w:p>
        </w:tc>
        <w:tc>
          <w:tcPr>
            <w:tcW w:w="838" w:type="pct"/>
            <w:gridSpan w:val="4"/>
            <w:vMerge w:val="restart"/>
            <w:tcMar>
              <w:top w:w="0" w:type="dxa"/>
              <w:left w:w="0" w:type="dxa"/>
              <w:bottom w:w="0" w:type="dxa"/>
              <w:right w:w="0" w:type="dxa"/>
            </w:tcMar>
            <w:vAlign w:val="center"/>
          </w:tcPr>
          <w:p w14:paraId="7237B810" w14:textId="77777777" w:rsidR="00B5271E" w:rsidRDefault="00B5271E" w:rsidP="00301AFA">
            <w:pPr>
              <w:jc w:val="center"/>
            </w:pPr>
            <w:r>
              <w:rPr>
                <w:rFonts w:ascii="SansSerif" w:eastAsia="SansSerif" w:hAnsi="SansSerif" w:cs="SansSerif"/>
                <w:color w:val="000000"/>
              </w:rPr>
              <w:t>Fonte/Rec.</w:t>
            </w:r>
          </w:p>
        </w:tc>
      </w:tr>
      <w:tr w:rsidR="00B5271E" w14:paraId="7705956E" w14:textId="77777777" w:rsidTr="00301AFA">
        <w:trPr>
          <w:trHeight w:hRule="exact" w:val="20"/>
        </w:trPr>
        <w:tc>
          <w:tcPr>
            <w:tcW w:w="633" w:type="pct"/>
            <w:vMerge/>
            <w:tcMar>
              <w:top w:w="0" w:type="dxa"/>
              <w:left w:w="0" w:type="dxa"/>
              <w:bottom w:w="0" w:type="dxa"/>
              <w:right w:w="0" w:type="dxa"/>
            </w:tcMar>
            <w:vAlign w:val="center"/>
          </w:tcPr>
          <w:p w14:paraId="4F41A9B8" w14:textId="77777777" w:rsidR="00B5271E" w:rsidRDefault="00B5271E" w:rsidP="00301AFA">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2518C46C" w14:textId="77777777" w:rsidR="00B5271E" w:rsidRDefault="00B5271E" w:rsidP="00301AFA">
            <w:pPr>
              <w:pStyle w:val="EMPTYCELLSTYLE"/>
            </w:pPr>
          </w:p>
        </w:tc>
        <w:tc>
          <w:tcPr>
            <w:tcW w:w="36" w:type="pct"/>
          </w:tcPr>
          <w:p w14:paraId="42342F23" w14:textId="77777777" w:rsidR="00B5271E" w:rsidRDefault="00B5271E" w:rsidP="00301AFA">
            <w:pPr>
              <w:pStyle w:val="EMPTYCELLSTYLE"/>
            </w:pPr>
          </w:p>
        </w:tc>
        <w:tc>
          <w:tcPr>
            <w:tcW w:w="80" w:type="pct"/>
          </w:tcPr>
          <w:p w14:paraId="67012BA0" w14:textId="77777777" w:rsidR="00B5271E" w:rsidRDefault="00B5271E" w:rsidP="00301AFA">
            <w:pPr>
              <w:pStyle w:val="EMPTYCELLSTYLE"/>
            </w:pPr>
          </w:p>
        </w:tc>
        <w:tc>
          <w:tcPr>
            <w:tcW w:w="45" w:type="pct"/>
          </w:tcPr>
          <w:p w14:paraId="32F39821" w14:textId="77777777" w:rsidR="00B5271E" w:rsidRDefault="00B5271E" w:rsidP="00301AFA">
            <w:pPr>
              <w:pStyle w:val="EMPTYCELLSTYLE"/>
            </w:pPr>
          </w:p>
        </w:tc>
        <w:tc>
          <w:tcPr>
            <w:tcW w:w="169" w:type="pct"/>
          </w:tcPr>
          <w:p w14:paraId="461FFF42" w14:textId="77777777" w:rsidR="00B5271E" w:rsidRDefault="00B5271E" w:rsidP="00301AFA">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54905593" w14:textId="77777777" w:rsidR="00B5271E" w:rsidRDefault="00B5271E" w:rsidP="00301AFA">
            <w:pPr>
              <w:pStyle w:val="EMPTYCELLSTYLE"/>
            </w:pPr>
          </w:p>
        </w:tc>
        <w:tc>
          <w:tcPr>
            <w:tcW w:w="1604" w:type="pct"/>
            <w:gridSpan w:val="5"/>
            <w:vMerge/>
            <w:tcMar>
              <w:top w:w="0" w:type="dxa"/>
              <w:left w:w="0" w:type="dxa"/>
              <w:bottom w:w="0" w:type="dxa"/>
              <w:right w:w="0" w:type="dxa"/>
            </w:tcMar>
            <w:vAlign w:val="center"/>
          </w:tcPr>
          <w:p w14:paraId="402FD6FF" w14:textId="77777777" w:rsidR="00B5271E" w:rsidRDefault="00B5271E" w:rsidP="00301AFA">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0657D260" w14:textId="77777777" w:rsidR="00B5271E" w:rsidRDefault="00B5271E" w:rsidP="00301AFA">
            <w:pPr>
              <w:pStyle w:val="EMPTYCELLSTYLE"/>
            </w:pPr>
          </w:p>
        </w:tc>
        <w:tc>
          <w:tcPr>
            <w:tcW w:w="1524" w:type="pct"/>
            <w:gridSpan w:val="3"/>
            <w:vMerge/>
            <w:tcMar>
              <w:top w:w="0" w:type="dxa"/>
              <w:left w:w="0" w:type="dxa"/>
              <w:bottom w:w="0" w:type="dxa"/>
              <w:right w:w="0" w:type="dxa"/>
            </w:tcMar>
            <w:vAlign w:val="center"/>
          </w:tcPr>
          <w:p w14:paraId="722E6944" w14:textId="77777777" w:rsidR="00B5271E" w:rsidRDefault="00B5271E" w:rsidP="00301AFA">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79893EF9" w14:textId="77777777" w:rsidR="00B5271E" w:rsidRDefault="00B5271E" w:rsidP="00301AFA">
            <w:pPr>
              <w:pStyle w:val="EMPTYCELLSTYLE"/>
            </w:pPr>
          </w:p>
        </w:tc>
        <w:tc>
          <w:tcPr>
            <w:tcW w:w="838" w:type="pct"/>
            <w:gridSpan w:val="4"/>
            <w:vMerge/>
            <w:tcMar>
              <w:top w:w="0" w:type="dxa"/>
              <w:left w:w="0" w:type="dxa"/>
              <w:bottom w:w="0" w:type="dxa"/>
              <w:right w:w="0" w:type="dxa"/>
            </w:tcMar>
            <w:vAlign w:val="center"/>
          </w:tcPr>
          <w:p w14:paraId="2141DE9B" w14:textId="77777777" w:rsidR="00B5271E" w:rsidRDefault="00B5271E" w:rsidP="00301AFA">
            <w:pPr>
              <w:pStyle w:val="EMPTYCELLSTYLE"/>
            </w:pPr>
          </w:p>
        </w:tc>
      </w:tr>
      <w:tr w:rsidR="00B5271E" w14:paraId="50BB8DF1" w14:textId="77777777" w:rsidTr="00301AFA">
        <w:trPr>
          <w:trHeight w:hRule="exact" w:val="40"/>
        </w:trPr>
        <w:tc>
          <w:tcPr>
            <w:tcW w:w="633" w:type="pct"/>
          </w:tcPr>
          <w:p w14:paraId="2C4294D9" w14:textId="77777777" w:rsidR="00B5271E" w:rsidRDefault="00B5271E" w:rsidP="00301AFA">
            <w:pPr>
              <w:pStyle w:val="EMPTYCELLSTYLE"/>
            </w:pPr>
          </w:p>
        </w:tc>
        <w:tc>
          <w:tcPr>
            <w:tcW w:w="18" w:type="pct"/>
          </w:tcPr>
          <w:p w14:paraId="1155144A" w14:textId="77777777" w:rsidR="00B5271E" w:rsidRDefault="00B5271E" w:rsidP="00301AFA">
            <w:pPr>
              <w:pStyle w:val="EMPTYCELLSTYLE"/>
            </w:pPr>
          </w:p>
        </w:tc>
        <w:tc>
          <w:tcPr>
            <w:tcW w:w="36" w:type="pct"/>
          </w:tcPr>
          <w:p w14:paraId="07F80AFE" w14:textId="77777777" w:rsidR="00B5271E" w:rsidRDefault="00B5271E" w:rsidP="00301AFA">
            <w:pPr>
              <w:pStyle w:val="EMPTYCELLSTYLE"/>
            </w:pPr>
          </w:p>
        </w:tc>
        <w:tc>
          <w:tcPr>
            <w:tcW w:w="80" w:type="pct"/>
          </w:tcPr>
          <w:p w14:paraId="51CA56EA" w14:textId="77777777" w:rsidR="00B5271E" w:rsidRDefault="00B5271E" w:rsidP="00301AFA">
            <w:pPr>
              <w:pStyle w:val="EMPTYCELLSTYLE"/>
            </w:pPr>
          </w:p>
        </w:tc>
        <w:tc>
          <w:tcPr>
            <w:tcW w:w="45" w:type="pct"/>
          </w:tcPr>
          <w:p w14:paraId="5A752207" w14:textId="77777777" w:rsidR="00B5271E" w:rsidRDefault="00B5271E" w:rsidP="00301AFA">
            <w:pPr>
              <w:pStyle w:val="EMPTYCELLSTYLE"/>
            </w:pPr>
          </w:p>
        </w:tc>
        <w:tc>
          <w:tcPr>
            <w:tcW w:w="169" w:type="pct"/>
          </w:tcPr>
          <w:p w14:paraId="5AA74A45" w14:textId="77777777" w:rsidR="00B5271E" w:rsidRDefault="00B5271E" w:rsidP="00301AFA">
            <w:pPr>
              <w:pStyle w:val="EMPTYCELLSTYLE"/>
            </w:pPr>
          </w:p>
        </w:tc>
        <w:tc>
          <w:tcPr>
            <w:tcW w:w="18" w:type="pct"/>
          </w:tcPr>
          <w:p w14:paraId="5ED93033" w14:textId="77777777" w:rsidR="00B5271E" w:rsidRDefault="00B5271E" w:rsidP="00301AFA">
            <w:pPr>
              <w:pStyle w:val="EMPTYCELLSTYLE"/>
            </w:pPr>
          </w:p>
        </w:tc>
        <w:tc>
          <w:tcPr>
            <w:tcW w:w="18" w:type="pct"/>
          </w:tcPr>
          <w:p w14:paraId="4D1B0D63" w14:textId="77777777" w:rsidR="00B5271E" w:rsidRDefault="00B5271E" w:rsidP="00301AFA">
            <w:pPr>
              <w:pStyle w:val="EMPTYCELLSTYLE"/>
            </w:pPr>
          </w:p>
        </w:tc>
        <w:tc>
          <w:tcPr>
            <w:tcW w:w="187" w:type="pct"/>
          </w:tcPr>
          <w:p w14:paraId="21DD6848" w14:textId="77777777" w:rsidR="00B5271E" w:rsidRDefault="00B5271E" w:rsidP="00301AFA">
            <w:pPr>
              <w:pStyle w:val="EMPTYCELLSTYLE"/>
            </w:pPr>
          </w:p>
        </w:tc>
        <w:tc>
          <w:tcPr>
            <w:tcW w:w="107" w:type="pct"/>
          </w:tcPr>
          <w:p w14:paraId="45F6596A" w14:textId="77777777" w:rsidR="00B5271E" w:rsidRDefault="00B5271E" w:rsidP="00301AFA">
            <w:pPr>
              <w:pStyle w:val="EMPTYCELLSTYLE"/>
            </w:pPr>
          </w:p>
        </w:tc>
        <w:tc>
          <w:tcPr>
            <w:tcW w:w="1212" w:type="pct"/>
          </w:tcPr>
          <w:p w14:paraId="16D10762" w14:textId="77777777" w:rsidR="00B5271E" w:rsidRDefault="00B5271E" w:rsidP="00301AFA">
            <w:pPr>
              <w:pStyle w:val="EMPTYCELLSTYLE"/>
            </w:pPr>
          </w:p>
        </w:tc>
        <w:tc>
          <w:tcPr>
            <w:tcW w:w="80" w:type="pct"/>
          </w:tcPr>
          <w:p w14:paraId="6C150634" w14:textId="77777777" w:rsidR="00B5271E" w:rsidRDefault="00B5271E" w:rsidP="00301AFA">
            <w:pPr>
              <w:pStyle w:val="EMPTYCELLSTYLE"/>
            </w:pPr>
          </w:p>
        </w:tc>
        <w:tc>
          <w:tcPr>
            <w:tcW w:w="18" w:type="pct"/>
          </w:tcPr>
          <w:p w14:paraId="7D9BDD4B" w14:textId="77777777" w:rsidR="00B5271E" w:rsidRDefault="00B5271E" w:rsidP="00301AFA">
            <w:pPr>
              <w:pStyle w:val="EMPTYCELLSTYLE"/>
            </w:pPr>
          </w:p>
        </w:tc>
        <w:tc>
          <w:tcPr>
            <w:tcW w:w="134" w:type="pct"/>
          </w:tcPr>
          <w:p w14:paraId="5F856F5E" w14:textId="77777777" w:rsidR="00B5271E" w:rsidRDefault="00B5271E" w:rsidP="00301AFA">
            <w:pPr>
              <w:pStyle w:val="EMPTYCELLSTYLE"/>
            </w:pPr>
          </w:p>
        </w:tc>
        <w:tc>
          <w:tcPr>
            <w:tcW w:w="1373" w:type="pct"/>
          </w:tcPr>
          <w:p w14:paraId="1D0E635C" w14:textId="77777777" w:rsidR="00B5271E" w:rsidRDefault="00B5271E" w:rsidP="00301AFA">
            <w:pPr>
              <w:pStyle w:val="EMPTYCELLSTYLE"/>
            </w:pPr>
          </w:p>
        </w:tc>
        <w:tc>
          <w:tcPr>
            <w:tcW w:w="18" w:type="pct"/>
          </w:tcPr>
          <w:p w14:paraId="4C067DB6" w14:textId="77777777" w:rsidR="00B5271E" w:rsidRDefault="00B5271E" w:rsidP="00301AFA">
            <w:pPr>
              <w:pStyle w:val="EMPTYCELLSTYLE"/>
            </w:pPr>
          </w:p>
        </w:tc>
        <w:tc>
          <w:tcPr>
            <w:tcW w:w="18" w:type="pct"/>
          </w:tcPr>
          <w:p w14:paraId="30119F49" w14:textId="77777777" w:rsidR="00B5271E" w:rsidRDefault="00B5271E" w:rsidP="00301AFA">
            <w:pPr>
              <w:pStyle w:val="EMPTYCELLSTYLE"/>
            </w:pPr>
          </w:p>
        </w:tc>
        <w:tc>
          <w:tcPr>
            <w:tcW w:w="481" w:type="pct"/>
          </w:tcPr>
          <w:p w14:paraId="2F188A23" w14:textId="77777777" w:rsidR="00B5271E" w:rsidRDefault="00B5271E" w:rsidP="00301AFA">
            <w:pPr>
              <w:pStyle w:val="EMPTYCELLSTYLE"/>
            </w:pPr>
          </w:p>
        </w:tc>
        <w:tc>
          <w:tcPr>
            <w:tcW w:w="18" w:type="pct"/>
          </w:tcPr>
          <w:p w14:paraId="5B7839A7" w14:textId="77777777" w:rsidR="00B5271E" w:rsidRDefault="00B5271E" w:rsidP="00301AFA">
            <w:pPr>
              <w:pStyle w:val="EMPTYCELLSTYLE"/>
            </w:pPr>
          </w:p>
        </w:tc>
        <w:tc>
          <w:tcPr>
            <w:tcW w:w="125" w:type="pct"/>
          </w:tcPr>
          <w:p w14:paraId="2E48ACD0" w14:textId="77777777" w:rsidR="00B5271E" w:rsidRDefault="00B5271E" w:rsidP="00301AFA">
            <w:pPr>
              <w:pStyle w:val="EMPTYCELLSTYLE"/>
            </w:pPr>
          </w:p>
        </w:tc>
        <w:tc>
          <w:tcPr>
            <w:tcW w:w="214" w:type="pct"/>
          </w:tcPr>
          <w:p w14:paraId="351A65AE" w14:textId="77777777" w:rsidR="00B5271E" w:rsidRDefault="00B5271E" w:rsidP="00301AFA">
            <w:pPr>
              <w:pStyle w:val="EMPTYCELLSTYLE"/>
            </w:pPr>
          </w:p>
        </w:tc>
      </w:tr>
      <w:tr w:rsidR="00B5271E" w14:paraId="1E94CF17" w14:textId="77777777" w:rsidTr="00301AFA">
        <w:trPr>
          <w:trHeight w:hRule="exact" w:val="240"/>
        </w:trPr>
        <w:tc>
          <w:tcPr>
            <w:tcW w:w="633" w:type="pct"/>
            <w:tcMar>
              <w:top w:w="0" w:type="dxa"/>
              <w:left w:w="0" w:type="dxa"/>
              <w:bottom w:w="0" w:type="dxa"/>
              <w:right w:w="0" w:type="dxa"/>
            </w:tcMar>
            <w:vAlign w:val="center"/>
          </w:tcPr>
          <w:p w14:paraId="46412633" w14:textId="77777777" w:rsidR="00B5271E" w:rsidRDefault="00B5271E" w:rsidP="00301AFA">
            <w:pPr>
              <w:jc w:val="center"/>
            </w:pPr>
            <w:r>
              <w:rPr>
                <w:rFonts w:ascii="Arial" w:eastAsia="Arial" w:hAnsi="Arial" w:cs="Arial"/>
                <w:color w:val="000000"/>
                <w:sz w:val="16"/>
              </w:rPr>
              <w:t>12.001</w:t>
            </w:r>
          </w:p>
        </w:tc>
        <w:tc>
          <w:tcPr>
            <w:tcW w:w="18" w:type="pct"/>
          </w:tcPr>
          <w:p w14:paraId="4C634F96" w14:textId="77777777" w:rsidR="00B5271E" w:rsidRDefault="00B5271E" w:rsidP="00301AFA">
            <w:pPr>
              <w:pStyle w:val="EMPTYCELLSTYLE"/>
            </w:pPr>
          </w:p>
        </w:tc>
        <w:tc>
          <w:tcPr>
            <w:tcW w:w="348" w:type="pct"/>
            <w:gridSpan w:val="5"/>
            <w:tcMar>
              <w:top w:w="0" w:type="dxa"/>
              <w:left w:w="0" w:type="dxa"/>
              <w:bottom w:w="0" w:type="dxa"/>
              <w:right w:w="0" w:type="dxa"/>
            </w:tcMar>
            <w:vAlign w:val="center"/>
          </w:tcPr>
          <w:p w14:paraId="18F11E43" w14:textId="77777777" w:rsidR="00B5271E" w:rsidRDefault="00B5271E" w:rsidP="00301AFA">
            <w:pPr>
              <w:jc w:val="center"/>
            </w:pPr>
            <w:r>
              <w:rPr>
                <w:rFonts w:ascii="Arial" w:eastAsia="Arial" w:hAnsi="Arial" w:cs="Arial"/>
                <w:color w:val="000000"/>
                <w:sz w:val="16"/>
              </w:rPr>
              <w:t>238</w:t>
            </w:r>
          </w:p>
        </w:tc>
        <w:tc>
          <w:tcPr>
            <w:tcW w:w="18" w:type="pct"/>
          </w:tcPr>
          <w:p w14:paraId="7522B1F9" w14:textId="77777777" w:rsidR="00B5271E" w:rsidRDefault="00B5271E" w:rsidP="00301AFA">
            <w:pPr>
              <w:pStyle w:val="EMPTYCELLSTYLE"/>
            </w:pPr>
          </w:p>
        </w:tc>
        <w:tc>
          <w:tcPr>
            <w:tcW w:w="1604" w:type="pct"/>
            <w:gridSpan w:val="5"/>
            <w:vMerge w:val="restart"/>
            <w:tcMar>
              <w:top w:w="0" w:type="dxa"/>
              <w:left w:w="0" w:type="dxa"/>
              <w:bottom w:w="0" w:type="dxa"/>
              <w:right w:w="0" w:type="dxa"/>
            </w:tcMar>
            <w:vAlign w:val="center"/>
          </w:tcPr>
          <w:p w14:paraId="4F12A228" w14:textId="77777777" w:rsidR="00B5271E" w:rsidRDefault="00B5271E" w:rsidP="00301AFA">
            <w:r>
              <w:rPr>
                <w:rFonts w:ascii="Arial" w:eastAsia="Arial" w:hAnsi="Arial" w:cs="Arial"/>
                <w:color w:val="000000"/>
                <w:sz w:val="16"/>
              </w:rPr>
              <w:t>Manutenção das Atividades Administrativas de Assistência Social</w:t>
            </w:r>
          </w:p>
        </w:tc>
        <w:tc>
          <w:tcPr>
            <w:tcW w:w="1524" w:type="pct"/>
            <w:gridSpan w:val="3"/>
            <w:tcMar>
              <w:top w:w="0" w:type="dxa"/>
              <w:left w:w="0" w:type="dxa"/>
              <w:bottom w:w="0" w:type="dxa"/>
              <w:right w:w="0" w:type="dxa"/>
            </w:tcMar>
            <w:vAlign w:val="center"/>
          </w:tcPr>
          <w:p w14:paraId="18E3A662" w14:textId="77777777" w:rsidR="00B5271E" w:rsidRDefault="00B5271E" w:rsidP="00301AFA">
            <w:pPr>
              <w:jc w:val="center"/>
            </w:pPr>
            <w:r>
              <w:rPr>
                <w:rFonts w:ascii="Arial" w:eastAsia="Arial" w:hAnsi="Arial" w:cs="Arial"/>
                <w:color w:val="000000"/>
                <w:sz w:val="16"/>
              </w:rPr>
              <w:t>12.001.08.122.0002.2044.3.3.90.39.00</w:t>
            </w:r>
          </w:p>
        </w:tc>
        <w:tc>
          <w:tcPr>
            <w:tcW w:w="18" w:type="pct"/>
          </w:tcPr>
          <w:p w14:paraId="7072CCE0" w14:textId="77777777" w:rsidR="00B5271E" w:rsidRDefault="00B5271E" w:rsidP="00301AFA">
            <w:pPr>
              <w:pStyle w:val="EMPTYCELLSTYLE"/>
            </w:pPr>
          </w:p>
        </w:tc>
        <w:tc>
          <w:tcPr>
            <w:tcW w:w="838" w:type="pct"/>
            <w:gridSpan w:val="4"/>
            <w:tcMar>
              <w:top w:w="0" w:type="dxa"/>
              <w:left w:w="0" w:type="dxa"/>
              <w:bottom w:w="0" w:type="dxa"/>
              <w:right w:w="0" w:type="dxa"/>
            </w:tcMar>
            <w:vAlign w:val="center"/>
          </w:tcPr>
          <w:p w14:paraId="7F2A8DF4" w14:textId="77777777" w:rsidR="00B5271E" w:rsidRDefault="00B5271E" w:rsidP="00301AFA">
            <w:pPr>
              <w:jc w:val="center"/>
            </w:pPr>
            <w:r>
              <w:rPr>
                <w:rFonts w:ascii="Arial" w:eastAsia="Arial" w:hAnsi="Arial" w:cs="Arial"/>
                <w:color w:val="000000"/>
                <w:sz w:val="16"/>
              </w:rPr>
              <w:t>00000</w:t>
            </w:r>
          </w:p>
        </w:tc>
      </w:tr>
      <w:tr w:rsidR="00B5271E" w14:paraId="736BD848" w14:textId="77777777" w:rsidTr="00301AFA">
        <w:trPr>
          <w:trHeight w:hRule="exact" w:val="120"/>
        </w:trPr>
        <w:tc>
          <w:tcPr>
            <w:tcW w:w="633" w:type="pct"/>
          </w:tcPr>
          <w:p w14:paraId="4DD96C2A" w14:textId="77777777" w:rsidR="00B5271E" w:rsidRDefault="00B5271E" w:rsidP="00301AFA">
            <w:pPr>
              <w:pStyle w:val="EMPTYCELLSTYLE"/>
            </w:pPr>
          </w:p>
        </w:tc>
        <w:tc>
          <w:tcPr>
            <w:tcW w:w="18" w:type="pct"/>
          </w:tcPr>
          <w:p w14:paraId="291753B0" w14:textId="77777777" w:rsidR="00B5271E" w:rsidRDefault="00B5271E" w:rsidP="00301AFA">
            <w:pPr>
              <w:pStyle w:val="EMPTYCELLSTYLE"/>
            </w:pPr>
          </w:p>
        </w:tc>
        <w:tc>
          <w:tcPr>
            <w:tcW w:w="36" w:type="pct"/>
          </w:tcPr>
          <w:p w14:paraId="7EF244E6" w14:textId="77777777" w:rsidR="00B5271E" w:rsidRDefault="00B5271E" w:rsidP="00301AFA">
            <w:pPr>
              <w:pStyle w:val="EMPTYCELLSTYLE"/>
            </w:pPr>
          </w:p>
        </w:tc>
        <w:tc>
          <w:tcPr>
            <w:tcW w:w="80" w:type="pct"/>
          </w:tcPr>
          <w:p w14:paraId="2F4A3413" w14:textId="77777777" w:rsidR="00B5271E" w:rsidRDefault="00B5271E" w:rsidP="00301AFA">
            <w:pPr>
              <w:pStyle w:val="EMPTYCELLSTYLE"/>
            </w:pPr>
          </w:p>
        </w:tc>
        <w:tc>
          <w:tcPr>
            <w:tcW w:w="45" w:type="pct"/>
          </w:tcPr>
          <w:p w14:paraId="4CBC94F1" w14:textId="77777777" w:rsidR="00B5271E" w:rsidRDefault="00B5271E" w:rsidP="00301AFA">
            <w:pPr>
              <w:pStyle w:val="EMPTYCELLSTYLE"/>
            </w:pPr>
          </w:p>
        </w:tc>
        <w:tc>
          <w:tcPr>
            <w:tcW w:w="169" w:type="pct"/>
          </w:tcPr>
          <w:p w14:paraId="79AACBCC" w14:textId="77777777" w:rsidR="00B5271E" w:rsidRDefault="00B5271E" w:rsidP="00301AFA">
            <w:pPr>
              <w:pStyle w:val="EMPTYCELLSTYLE"/>
            </w:pPr>
          </w:p>
        </w:tc>
        <w:tc>
          <w:tcPr>
            <w:tcW w:w="18" w:type="pct"/>
          </w:tcPr>
          <w:p w14:paraId="285940AE" w14:textId="77777777" w:rsidR="00B5271E" w:rsidRDefault="00B5271E" w:rsidP="00301AFA">
            <w:pPr>
              <w:pStyle w:val="EMPTYCELLSTYLE"/>
            </w:pPr>
          </w:p>
        </w:tc>
        <w:tc>
          <w:tcPr>
            <w:tcW w:w="18" w:type="pct"/>
          </w:tcPr>
          <w:p w14:paraId="03131886" w14:textId="77777777" w:rsidR="00B5271E" w:rsidRDefault="00B5271E" w:rsidP="00301AFA">
            <w:pPr>
              <w:pStyle w:val="EMPTYCELLSTYLE"/>
            </w:pPr>
          </w:p>
        </w:tc>
        <w:tc>
          <w:tcPr>
            <w:tcW w:w="1604" w:type="pct"/>
            <w:gridSpan w:val="5"/>
            <w:vMerge/>
            <w:tcMar>
              <w:top w:w="0" w:type="dxa"/>
              <w:left w:w="0" w:type="dxa"/>
              <w:bottom w:w="0" w:type="dxa"/>
              <w:right w:w="0" w:type="dxa"/>
            </w:tcMar>
            <w:vAlign w:val="center"/>
          </w:tcPr>
          <w:p w14:paraId="0EA080D5" w14:textId="77777777" w:rsidR="00B5271E" w:rsidRDefault="00B5271E" w:rsidP="00301AFA">
            <w:pPr>
              <w:pStyle w:val="EMPTYCELLSTYLE"/>
            </w:pPr>
          </w:p>
        </w:tc>
        <w:tc>
          <w:tcPr>
            <w:tcW w:w="134" w:type="pct"/>
          </w:tcPr>
          <w:p w14:paraId="3E7B2F0B" w14:textId="77777777" w:rsidR="00B5271E" w:rsidRDefault="00B5271E" w:rsidP="00301AFA">
            <w:pPr>
              <w:pStyle w:val="EMPTYCELLSTYLE"/>
            </w:pPr>
          </w:p>
        </w:tc>
        <w:tc>
          <w:tcPr>
            <w:tcW w:w="1373" w:type="pct"/>
          </w:tcPr>
          <w:p w14:paraId="16C8844D" w14:textId="77777777" w:rsidR="00B5271E" w:rsidRDefault="00B5271E" w:rsidP="00301AFA">
            <w:pPr>
              <w:pStyle w:val="EMPTYCELLSTYLE"/>
            </w:pPr>
          </w:p>
        </w:tc>
        <w:tc>
          <w:tcPr>
            <w:tcW w:w="18" w:type="pct"/>
          </w:tcPr>
          <w:p w14:paraId="25884681" w14:textId="77777777" w:rsidR="00B5271E" w:rsidRDefault="00B5271E" w:rsidP="00301AFA">
            <w:pPr>
              <w:pStyle w:val="EMPTYCELLSTYLE"/>
            </w:pPr>
          </w:p>
        </w:tc>
        <w:tc>
          <w:tcPr>
            <w:tcW w:w="18" w:type="pct"/>
          </w:tcPr>
          <w:p w14:paraId="7805961B" w14:textId="77777777" w:rsidR="00B5271E" w:rsidRDefault="00B5271E" w:rsidP="00301AFA">
            <w:pPr>
              <w:pStyle w:val="EMPTYCELLSTYLE"/>
            </w:pPr>
          </w:p>
        </w:tc>
        <w:tc>
          <w:tcPr>
            <w:tcW w:w="481" w:type="pct"/>
          </w:tcPr>
          <w:p w14:paraId="095C8272" w14:textId="77777777" w:rsidR="00B5271E" w:rsidRDefault="00B5271E" w:rsidP="00301AFA">
            <w:pPr>
              <w:pStyle w:val="EMPTYCELLSTYLE"/>
            </w:pPr>
          </w:p>
        </w:tc>
        <w:tc>
          <w:tcPr>
            <w:tcW w:w="18" w:type="pct"/>
          </w:tcPr>
          <w:p w14:paraId="3D0513F9" w14:textId="77777777" w:rsidR="00B5271E" w:rsidRDefault="00B5271E" w:rsidP="00301AFA">
            <w:pPr>
              <w:pStyle w:val="EMPTYCELLSTYLE"/>
            </w:pPr>
          </w:p>
        </w:tc>
        <w:tc>
          <w:tcPr>
            <w:tcW w:w="125" w:type="pct"/>
          </w:tcPr>
          <w:p w14:paraId="06DC1904" w14:textId="77777777" w:rsidR="00B5271E" w:rsidRDefault="00B5271E" w:rsidP="00301AFA">
            <w:pPr>
              <w:pStyle w:val="EMPTYCELLSTYLE"/>
            </w:pPr>
          </w:p>
        </w:tc>
        <w:tc>
          <w:tcPr>
            <w:tcW w:w="214" w:type="pct"/>
          </w:tcPr>
          <w:p w14:paraId="44B874F6" w14:textId="77777777" w:rsidR="00B5271E" w:rsidRDefault="00B5271E" w:rsidP="00301AFA">
            <w:pPr>
              <w:pStyle w:val="EMPTYCELLSTYLE"/>
            </w:pPr>
          </w:p>
        </w:tc>
      </w:tr>
      <w:tr w:rsidR="00B5271E" w14:paraId="28BD4FBD" w14:textId="77777777" w:rsidTr="00301AFA">
        <w:trPr>
          <w:trHeight w:hRule="exact" w:val="40"/>
        </w:trPr>
        <w:tc>
          <w:tcPr>
            <w:tcW w:w="633" w:type="pct"/>
          </w:tcPr>
          <w:p w14:paraId="0B5536F9" w14:textId="77777777" w:rsidR="00B5271E" w:rsidRDefault="00B5271E" w:rsidP="00301AFA">
            <w:pPr>
              <w:pStyle w:val="EMPTYCELLSTYLE"/>
            </w:pPr>
          </w:p>
        </w:tc>
        <w:tc>
          <w:tcPr>
            <w:tcW w:w="18" w:type="pct"/>
          </w:tcPr>
          <w:p w14:paraId="5F2AA8D3" w14:textId="77777777" w:rsidR="00B5271E" w:rsidRDefault="00B5271E" w:rsidP="00301AFA">
            <w:pPr>
              <w:pStyle w:val="EMPTYCELLSTYLE"/>
            </w:pPr>
          </w:p>
        </w:tc>
        <w:tc>
          <w:tcPr>
            <w:tcW w:w="36" w:type="pct"/>
          </w:tcPr>
          <w:p w14:paraId="029B939A" w14:textId="77777777" w:rsidR="00B5271E" w:rsidRDefault="00B5271E" w:rsidP="00301AFA">
            <w:pPr>
              <w:pStyle w:val="EMPTYCELLSTYLE"/>
            </w:pPr>
          </w:p>
        </w:tc>
        <w:tc>
          <w:tcPr>
            <w:tcW w:w="80" w:type="pct"/>
          </w:tcPr>
          <w:p w14:paraId="257A3278" w14:textId="77777777" w:rsidR="00B5271E" w:rsidRDefault="00B5271E" w:rsidP="00301AFA">
            <w:pPr>
              <w:pStyle w:val="EMPTYCELLSTYLE"/>
            </w:pPr>
          </w:p>
        </w:tc>
        <w:tc>
          <w:tcPr>
            <w:tcW w:w="45" w:type="pct"/>
          </w:tcPr>
          <w:p w14:paraId="5BEEEFEC" w14:textId="77777777" w:rsidR="00B5271E" w:rsidRDefault="00B5271E" w:rsidP="00301AFA">
            <w:pPr>
              <w:pStyle w:val="EMPTYCELLSTYLE"/>
            </w:pPr>
          </w:p>
        </w:tc>
        <w:tc>
          <w:tcPr>
            <w:tcW w:w="169" w:type="pct"/>
          </w:tcPr>
          <w:p w14:paraId="787728C4" w14:textId="77777777" w:rsidR="00B5271E" w:rsidRDefault="00B5271E" w:rsidP="00301AFA">
            <w:pPr>
              <w:pStyle w:val="EMPTYCELLSTYLE"/>
            </w:pPr>
          </w:p>
        </w:tc>
        <w:tc>
          <w:tcPr>
            <w:tcW w:w="18" w:type="pct"/>
          </w:tcPr>
          <w:p w14:paraId="0E63E6F6" w14:textId="77777777" w:rsidR="00B5271E" w:rsidRDefault="00B5271E" w:rsidP="00301AFA">
            <w:pPr>
              <w:pStyle w:val="EMPTYCELLSTYLE"/>
            </w:pPr>
          </w:p>
        </w:tc>
        <w:tc>
          <w:tcPr>
            <w:tcW w:w="18" w:type="pct"/>
          </w:tcPr>
          <w:p w14:paraId="29A0134E" w14:textId="77777777" w:rsidR="00B5271E" w:rsidRDefault="00B5271E" w:rsidP="00301AFA">
            <w:pPr>
              <w:pStyle w:val="EMPTYCELLSTYLE"/>
            </w:pPr>
          </w:p>
        </w:tc>
        <w:tc>
          <w:tcPr>
            <w:tcW w:w="187" w:type="pct"/>
          </w:tcPr>
          <w:p w14:paraId="7D116A0E" w14:textId="77777777" w:rsidR="00B5271E" w:rsidRDefault="00B5271E" w:rsidP="00301AFA">
            <w:pPr>
              <w:pStyle w:val="EMPTYCELLSTYLE"/>
            </w:pPr>
          </w:p>
        </w:tc>
        <w:tc>
          <w:tcPr>
            <w:tcW w:w="107" w:type="pct"/>
          </w:tcPr>
          <w:p w14:paraId="201E894F" w14:textId="77777777" w:rsidR="00B5271E" w:rsidRDefault="00B5271E" w:rsidP="00301AFA">
            <w:pPr>
              <w:pStyle w:val="EMPTYCELLSTYLE"/>
            </w:pPr>
          </w:p>
        </w:tc>
        <w:tc>
          <w:tcPr>
            <w:tcW w:w="1212" w:type="pct"/>
          </w:tcPr>
          <w:p w14:paraId="4E8656AB" w14:textId="77777777" w:rsidR="00B5271E" w:rsidRDefault="00B5271E" w:rsidP="00301AFA">
            <w:pPr>
              <w:pStyle w:val="EMPTYCELLSTYLE"/>
            </w:pPr>
          </w:p>
        </w:tc>
        <w:tc>
          <w:tcPr>
            <w:tcW w:w="80" w:type="pct"/>
          </w:tcPr>
          <w:p w14:paraId="12B7B617" w14:textId="77777777" w:rsidR="00B5271E" w:rsidRDefault="00B5271E" w:rsidP="00301AFA">
            <w:pPr>
              <w:pStyle w:val="EMPTYCELLSTYLE"/>
            </w:pPr>
          </w:p>
        </w:tc>
        <w:tc>
          <w:tcPr>
            <w:tcW w:w="18" w:type="pct"/>
          </w:tcPr>
          <w:p w14:paraId="2CD14D46" w14:textId="77777777" w:rsidR="00B5271E" w:rsidRDefault="00B5271E" w:rsidP="00301AFA">
            <w:pPr>
              <w:pStyle w:val="EMPTYCELLSTYLE"/>
            </w:pPr>
          </w:p>
        </w:tc>
        <w:tc>
          <w:tcPr>
            <w:tcW w:w="134" w:type="pct"/>
          </w:tcPr>
          <w:p w14:paraId="748E43C1" w14:textId="77777777" w:rsidR="00B5271E" w:rsidRDefault="00B5271E" w:rsidP="00301AFA">
            <w:pPr>
              <w:pStyle w:val="EMPTYCELLSTYLE"/>
            </w:pPr>
          </w:p>
        </w:tc>
        <w:tc>
          <w:tcPr>
            <w:tcW w:w="1373" w:type="pct"/>
          </w:tcPr>
          <w:p w14:paraId="10CA2E57" w14:textId="77777777" w:rsidR="00B5271E" w:rsidRDefault="00B5271E" w:rsidP="00301AFA">
            <w:pPr>
              <w:pStyle w:val="EMPTYCELLSTYLE"/>
            </w:pPr>
          </w:p>
        </w:tc>
        <w:tc>
          <w:tcPr>
            <w:tcW w:w="18" w:type="pct"/>
          </w:tcPr>
          <w:p w14:paraId="37607062" w14:textId="77777777" w:rsidR="00B5271E" w:rsidRDefault="00B5271E" w:rsidP="00301AFA">
            <w:pPr>
              <w:pStyle w:val="EMPTYCELLSTYLE"/>
            </w:pPr>
          </w:p>
        </w:tc>
        <w:tc>
          <w:tcPr>
            <w:tcW w:w="18" w:type="pct"/>
          </w:tcPr>
          <w:p w14:paraId="09C442F6" w14:textId="77777777" w:rsidR="00B5271E" w:rsidRDefault="00B5271E" w:rsidP="00301AFA">
            <w:pPr>
              <w:pStyle w:val="EMPTYCELLSTYLE"/>
            </w:pPr>
          </w:p>
        </w:tc>
        <w:tc>
          <w:tcPr>
            <w:tcW w:w="481" w:type="pct"/>
          </w:tcPr>
          <w:p w14:paraId="4949854C" w14:textId="77777777" w:rsidR="00B5271E" w:rsidRDefault="00B5271E" w:rsidP="00301AFA">
            <w:pPr>
              <w:pStyle w:val="EMPTYCELLSTYLE"/>
            </w:pPr>
          </w:p>
        </w:tc>
        <w:tc>
          <w:tcPr>
            <w:tcW w:w="18" w:type="pct"/>
          </w:tcPr>
          <w:p w14:paraId="248B9BB6" w14:textId="77777777" w:rsidR="00B5271E" w:rsidRDefault="00B5271E" w:rsidP="00301AFA">
            <w:pPr>
              <w:pStyle w:val="EMPTYCELLSTYLE"/>
            </w:pPr>
          </w:p>
        </w:tc>
        <w:tc>
          <w:tcPr>
            <w:tcW w:w="125" w:type="pct"/>
          </w:tcPr>
          <w:p w14:paraId="1AE16C90" w14:textId="77777777" w:rsidR="00B5271E" w:rsidRDefault="00B5271E" w:rsidP="00301AFA">
            <w:pPr>
              <w:pStyle w:val="EMPTYCELLSTYLE"/>
            </w:pPr>
          </w:p>
        </w:tc>
        <w:tc>
          <w:tcPr>
            <w:tcW w:w="214" w:type="pct"/>
          </w:tcPr>
          <w:p w14:paraId="550E82D0" w14:textId="77777777" w:rsidR="00B5271E" w:rsidRDefault="00B5271E" w:rsidP="00301AFA">
            <w:pPr>
              <w:pStyle w:val="EMPTYCELLSTYLE"/>
            </w:pPr>
          </w:p>
        </w:tc>
      </w:tr>
      <w:tr w:rsidR="00B5271E" w14:paraId="65B54863" w14:textId="77777777" w:rsidTr="00301AFA">
        <w:trPr>
          <w:trHeight w:hRule="exact" w:val="240"/>
        </w:trPr>
        <w:tc>
          <w:tcPr>
            <w:tcW w:w="633" w:type="pct"/>
            <w:tcMar>
              <w:top w:w="0" w:type="dxa"/>
              <w:left w:w="0" w:type="dxa"/>
              <w:bottom w:w="0" w:type="dxa"/>
              <w:right w:w="0" w:type="dxa"/>
            </w:tcMar>
            <w:vAlign w:val="center"/>
          </w:tcPr>
          <w:p w14:paraId="01A8C7E7" w14:textId="77777777" w:rsidR="00B5271E" w:rsidRDefault="00B5271E" w:rsidP="00301AFA">
            <w:pPr>
              <w:jc w:val="center"/>
            </w:pPr>
            <w:r>
              <w:rPr>
                <w:rFonts w:ascii="Arial" w:eastAsia="Arial" w:hAnsi="Arial" w:cs="Arial"/>
                <w:color w:val="000000"/>
                <w:sz w:val="16"/>
              </w:rPr>
              <w:t>13.001</w:t>
            </w:r>
          </w:p>
        </w:tc>
        <w:tc>
          <w:tcPr>
            <w:tcW w:w="18" w:type="pct"/>
          </w:tcPr>
          <w:p w14:paraId="43098BE9" w14:textId="77777777" w:rsidR="00B5271E" w:rsidRDefault="00B5271E" w:rsidP="00301AFA">
            <w:pPr>
              <w:pStyle w:val="EMPTYCELLSTYLE"/>
            </w:pPr>
          </w:p>
        </w:tc>
        <w:tc>
          <w:tcPr>
            <w:tcW w:w="348" w:type="pct"/>
            <w:gridSpan w:val="5"/>
            <w:tcMar>
              <w:top w:w="0" w:type="dxa"/>
              <w:left w:w="0" w:type="dxa"/>
              <w:bottom w:w="0" w:type="dxa"/>
              <w:right w:w="0" w:type="dxa"/>
            </w:tcMar>
            <w:vAlign w:val="center"/>
          </w:tcPr>
          <w:p w14:paraId="60493CD1" w14:textId="77777777" w:rsidR="00B5271E" w:rsidRDefault="00B5271E" w:rsidP="00301AFA">
            <w:pPr>
              <w:jc w:val="center"/>
            </w:pPr>
            <w:r>
              <w:rPr>
                <w:rFonts w:ascii="Arial" w:eastAsia="Arial" w:hAnsi="Arial" w:cs="Arial"/>
                <w:color w:val="000000"/>
                <w:sz w:val="16"/>
              </w:rPr>
              <w:t>298</w:t>
            </w:r>
          </w:p>
        </w:tc>
        <w:tc>
          <w:tcPr>
            <w:tcW w:w="18" w:type="pct"/>
          </w:tcPr>
          <w:p w14:paraId="74AEF4B1" w14:textId="77777777" w:rsidR="00B5271E" w:rsidRDefault="00B5271E" w:rsidP="00301AFA">
            <w:pPr>
              <w:pStyle w:val="EMPTYCELLSTYLE"/>
            </w:pPr>
          </w:p>
        </w:tc>
        <w:tc>
          <w:tcPr>
            <w:tcW w:w="1604" w:type="pct"/>
            <w:gridSpan w:val="5"/>
            <w:tcMar>
              <w:top w:w="0" w:type="dxa"/>
              <w:left w:w="0" w:type="dxa"/>
              <w:bottom w:w="0" w:type="dxa"/>
              <w:right w:w="0" w:type="dxa"/>
            </w:tcMar>
            <w:vAlign w:val="center"/>
          </w:tcPr>
          <w:p w14:paraId="76EE112D" w14:textId="77777777" w:rsidR="00B5271E" w:rsidRDefault="00B5271E" w:rsidP="00301AFA">
            <w:r>
              <w:rPr>
                <w:rFonts w:ascii="Arial" w:eastAsia="Arial" w:hAnsi="Arial" w:cs="Arial"/>
                <w:color w:val="000000"/>
                <w:sz w:val="16"/>
              </w:rPr>
              <w:t>Manutenção das Atividades de Esporte</w:t>
            </w:r>
          </w:p>
        </w:tc>
        <w:tc>
          <w:tcPr>
            <w:tcW w:w="1524" w:type="pct"/>
            <w:gridSpan w:val="3"/>
            <w:tcMar>
              <w:top w:w="0" w:type="dxa"/>
              <w:left w:w="0" w:type="dxa"/>
              <w:bottom w:w="0" w:type="dxa"/>
              <w:right w:w="0" w:type="dxa"/>
            </w:tcMar>
            <w:vAlign w:val="center"/>
          </w:tcPr>
          <w:p w14:paraId="2615D453" w14:textId="77777777" w:rsidR="00B5271E" w:rsidRDefault="00B5271E" w:rsidP="00301AFA">
            <w:pPr>
              <w:jc w:val="center"/>
            </w:pPr>
            <w:r>
              <w:rPr>
                <w:rFonts w:ascii="Arial" w:eastAsia="Arial" w:hAnsi="Arial" w:cs="Arial"/>
                <w:color w:val="000000"/>
                <w:sz w:val="16"/>
              </w:rPr>
              <w:t>13.001.27.812.0007.2037.3.3.90.39.00</w:t>
            </w:r>
          </w:p>
        </w:tc>
        <w:tc>
          <w:tcPr>
            <w:tcW w:w="18" w:type="pct"/>
          </w:tcPr>
          <w:p w14:paraId="2E7F3A10" w14:textId="77777777" w:rsidR="00B5271E" w:rsidRDefault="00B5271E" w:rsidP="00301AFA">
            <w:pPr>
              <w:pStyle w:val="EMPTYCELLSTYLE"/>
            </w:pPr>
          </w:p>
        </w:tc>
        <w:tc>
          <w:tcPr>
            <w:tcW w:w="838" w:type="pct"/>
            <w:gridSpan w:val="4"/>
            <w:tcMar>
              <w:top w:w="0" w:type="dxa"/>
              <w:left w:w="0" w:type="dxa"/>
              <w:bottom w:w="0" w:type="dxa"/>
              <w:right w:w="0" w:type="dxa"/>
            </w:tcMar>
            <w:vAlign w:val="center"/>
          </w:tcPr>
          <w:p w14:paraId="61E33D58" w14:textId="77777777" w:rsidR="00B5271E" w:rsidRDefault="00B5271E" w:rsidP="00301AFA">
            <w:pPr>
              <w:jc w:val="center"/>
            </w:pPr>
            <w:r>
              <w:rPr>
                <w:rFonts w:ascii="Arial" w:eastAsia="Arial" w:hAnsi="Arial" w:cs="Arial"/>
                <w:color w:val="000000"/>
                <w:sz w:val="16"/>
              </w:rPr>
              <w:t>00000</w:t>
            </w:r>
          </w:p>
        </w:tc>
      </w:tr>
    </w:tbl>
    <w:p w14:paraId="76A6DB9F" w14:textId="77777777" w:rsidR="00B5271E" w:rsidRPr="00937DCE" w:rsidRDefault="00B5271E" w:rsidP="00B5271E">
      <w:pPr>
        <w:ind w:left="999"/>
        <w:jc w:val="both"/>
        <w:rPr>
          <w:rFonts w:ascii="Arial" w:eastAsia="Arial" w:hAnsi="Arial" w:cs="Arial"/>
          <w:color w:val="000000"/>
        </w:rPr>
      </w:pPr>
    </w:p>
    <w:p w14:paraId="7A4464E9" w14:textId="77777777" w:rsidR="00B5271E" w:rsidRPr="00937DCE" w:rsidRDefault="00B5271E" w:rsidP="00B5271E">
      <w:pPr>
        <w:pStyle w:val="Nivel2"/>
        <w:numPr>
          <w:ilvl w:val="1"/>
          <w:numId w:val="41"/>
        </w:numPr>
        <w:ind w:left="0" w:firstLine="709"/>
        <w:rPr>
          <w:i/>
          <w:iCs/>
        </w:rPr>
      </w:pPr>
      <w:r w:rsidRPr="00937DCE">
        <w:t>Caso a contratação ultrapasse o presente exercício financeiro, a dotação relativa será indicada após aprovação da Lei Orçamentária respectiva e liberação dos créditos correspondentes, mediante apostilamento.</w:t>
      </w:r>
    </w:p>
    <w:p w14:paraId="2CE02C1E" w14:textId="77777777" w:rsidR="00B5271E" w:rsidRPr="00937DCE" w:rsidRDefault="00B5271E" w:rsidP="00B5271E">
      <w:pPr>
        <w:pStyle w:val="Nvel2-Red"/>
        <w:numPr>
          <w:ilvl w:val="0"/>
          <w:numId w:val="0"/>
        </w:numPr>
        <w:spacing w:before="0" w:after="0" w:line="240" w:lineRule="auto"/>
        <w:rPr>
          <w:i w:val="0"/>
          <w:iCs w:val="0"/>
          <w:color w:val="auto"/>
        </w:rPr>
      </w:pPr>
    </w:p>
    <w:bookmarkEnd w:id="45"/>
    <w:p w14:paraId="2F093CE9" w14:textId="77777777" w:rsidR="00B5271E" w:rsidRPr="00B5271E" w:rsidRDefault="00B5271E" w:rsidP="00B5271E">
      <w:pPr>
        <w:rPr>
          <w:rFonts w:ascii="Arial" w:hAnsi="Arial" w:cs="Arial"/>
          <w:sz w:val="20"/>
          <w:szCs w:val="20"/>
        </w:rPr>
      </w:pPr>
      <w:r w:rsidRPr="00B5271E">
        <w:rPr>
          <w:rFonts w:ascii="Arial" w:hAnsi="Arial" w:cs="Arial"/>
          <w:sz w:val="20"/>
          <w:szCs w:val="20"/>
        </w:rPr>
        <w:t>Marilândia do Sul, 06 de março de 2026</w:t>
      </w:r>
      <w:bookmarkStart w:id="51" w:name="_Hlk210982502"/>
      <w:bookmarkEnd w:id="46"/>
      <w:r w:rsidRPr="00B5271E">
        <w:rPr>
          <w:rFonts w:ascii="Arial" w:hAnsi="Arial" w:cs="Arial"/>
          <w:sz w:val="20"/>
          <w:szCs w:val="20"/>
        </w:rPr>
        <w:t>.</w:t>
      </w:r>
    </w:p>
    <w:bookmarkEnd w:id="51"/>
    <w:p w14:paraId="6C452FA6" w14:textId="77777777" w:rsidR="00B5271E" w:rsidRDefault="00B5271E" w:rsidP="00B5271E">
      <w:pPr>
        <w:jc w:val="center"/>
        <w:rPr>
          <w:rFonts w:ascii="Arial" w:eastAsia="Arial" w:hAnsi="Arial" w:cs="Arial"/>
        </w:rPr>
      </w:pPr>
    </w:p>
    <w:p w14:paraId="2373BD24" w14:textId="77777777" w:rsidR="00B5271E" w:rsidRDefault="00B5271E" w:rsidP="00B5271E">
      <w:pPr>
        <w:jc w:val="center"/>
        <w:rPr>
          <w:rFonts w:ascii="Arial" w:eastAsia="Arial" w:hAnsi="Arial" w:cs="Arial"/>
        </w:rPr>
        <w:sectPr w:rsidR="00B5271E" w:rsidSect="00797D7D">
          <w:headerReference w:type="even" r:id="rId46"/>
          <w:headerReference w:type="default" r:id="rId47"/>
          <w:footerReference w:type="even" r:id="rId48"/>
          <w:footerReference w:type="default" r:id="rId49"/>
          <w:headerReference w:type="first" r:id="rId50"/>
          <w:footerReference w:type="first" r:id="rId51"/>
          <w:pgSz w:w="11906" w:h="16838" w:code="9"/>
          <w:pgMar w:top="1418" w:right="1134" w:bottom="2127" w:left="1134" w:header="709" w:footer="709" w:gutter="0"/>
          <w:cols w:space="708"/>
          <w:titlePg/>
          <w:docGrid w:linePitch="360"/>
        </w:sectPr>
      </w:pPr>
    </w:p>
    <w:p w14:paraId="3D419E52" w14:textId="77777777" w:rsidR="00B5271E" w:rsidRDefault="00B5271E" w:rsidP="00B5271E">
      <w:pPr>
        <w:jc w:val="center"/>
        <w:rPr>
          <w:rFonts w:ascii="Arial" w:eastAsia="Arial" w:hAnsi="Arial" w:cs="Arial"/>
        </w:rPr>
      </w:pPr>
    </w:p>
    <w:p w14:paraId="2D6FA33F" w14:textId="1EF5C7FA" w:rsidR="00262101" w:rsidRPr="00262101" w:rsidRDefault="00262101" w:rsidP="00262101">
      <w:pPr>
        <w:jc w:val="center"/>
        <w:rPr>
          <w:rFonts w:ascii="Arial" w:eastAsia="Arial" w:hAnsi="Arial" w:cs="Arial"/>
          <w:i/>
          <w:sz w:val="20"/>
          <w:szCs w:val="20"/>
        </w:rPr>
      </w:pPr>
      <w:r w:rsidRPr="00262101">
        <w:rPr>
          <w:rFonts w:ascii="Arial" w:eastAsia="Arial" w:hAnsi="Arial" w:cs="Arial"/>
          <w:i/>
          <w:sz w:val="20"/>
          <w:szCs w:val="20"/>
        </w:rPr>
        <w:t>_____Assinado no documento original_____</w:t>
      </w:r>
    </w:p>
    <w:p w14:paraId="1947E6D0" w14:textId="77777777" w:rsidR="00B5271E" w:rsidRPr="00B5271E" w:rsidRDefault="00B5271E" w:rsidP="00B5271E">
      <w:pPr>
        <w:jc w:val="center"/>
        <w:rPr>
          <w:rFonts w:ascii="Arial" w:eastAsia="Arial" w:hAnsi="Arial" w:cs="Arial"/>
          <w:sz w:val="20"/>
          <w:szCs w:val="20"/>
        </w:rPr>
      </w:pPr>
      <w:proofErr w:type="spellStart"/>
      <w:r w:rsidRPr="00B5271E">
        <w:rPr>
          <w:rFonts w:ascii="Arial" w:eastAsia="Arial" w:hAnsi="Arial" w:cs="Arial"/>
          <w:sz w:val="20"/>
          <w:szCs w:val="20"/>
        </w:rPr>
        <w:t>Emilly</w:t>
      </w:r>
      <w:proofErr w:type="spellEnd"/>
      <w:r w:rsidRPr="00B5271E">
        <w:rPr>
          <w:rFonts w:ascii="Arial" w:eastAsia="Arial" w:hAnsi="Arial" w:cs="Arial"/>
          <w:sz w:val="20"/>
          <w:szCs w:val="20"/>
        </w:rPr>
        <w:t xml:space="preserve"> Thamara Bueno Borges</w:t>
      </w:r>
    </w:p>
    <w:p w14:paraId="766E6C83" w14:textId="77777777" w:rsidR="00B5271E" w:rsidRPr="00B5271E" w:rsidRDefault="00B5271E" w:rsidP="00B5271E">
      <w:pPr>
        <w:jc w:val="center"/>
        <w:rPr>
          <w:rFonts w:ascii="Arial" w:eastAsia="Arial" w:hAnsi="Arial" w:cs="Arial"/>
          <w:b/>
          <w:bCs/>
          <w:sz w:val="20"/>
          <w:szCs w:val="20"/>
        </w:rPr>
      </w:pPr>
      <w:r w:rsidRPr="00B5271E">
        <w:rPr>
          <w:rFonts w:ascii="Arial" w:eastAsia="Arial" w:hAnsi="Arial" w:cs="Arial"/>
          <w:b/>
          <w:bCs/>
          <w:sz w:val="20"/>
          <w:szCs w:val="20"/>
        </w:rPr>
        <w:t>Secretária Municipal de Assistência Social</w:t>
      </w:r>
    </w:p>
    <w:p w14:paraId="0545CB37" w14:textId="77777777" w:rsidR="00B5271E" w:rsidRPr="00B5271E" w:rsidRDefault="00B5271E" w:rsidP="00B5271E">
      <w:pPr>
        <w:jc w:val="center"/>
        <w:rPr>
          <w:rFonts w:ascii="Arial" w:eastAsia="Arial" w:hAnsi="Arial" w:cs="Arial"/>
          <w:b/>
          <w:bCs/>
          <w:sz w:val="20"/>
          <w:szCs w:val="20"/>
        </w:rPr>
      </w:pPr>
    </w:p>
    <w:p w14:paraId="33CEC6C1" w14:textId="56BD64C2" w:rsidR="00262101" w:rsidRPr="00262101" w:rsidRDefault="00262101" w:rsidP="00262101">
      <w:pPr>
        <w:jc w:val="center"/>
        <w:rPr>
          <w:rFonts w:ascii="Arial" w:eastAsia="Arial" w:hAnsi="Arial" w:cs="Arial"/>
          <w:i/>
          <w:sz w:val="20"/>
          <w:szCs w:val="20"/>
        </w:rPr>
      </w:pPr>
      <w:r w:rsidRPr="00262101">
        <w:rPr>
          <w:rFonts w:ascii="Arial" w:eastAsia="Arial" w:hAnsi="Arial" w:cs="Arial"/>
          <w:i/>
          <w:sz w:val="20"/>
          <w:szCs w:val="20"/>
        </w:rPr>
        <w:t>_____Assinado no documento original_____</w:t>
      </w:r>
    </w:p>
    <w:p w14:paraId="2B56D891" w14:textId="77777777" w:rsidR="00B5271E" w:rsidRPr="00B5271E" w:rsidRDefault="00B5271E" w:rsidP="00B5271E">
      <w:pPr>
        <w:jc w:val="center"/>
        <w:rPr>
          <w:rFonts w:ascii="Arial" w:eastAsia="Arial" w:hAnsi="Arial" w:cs="Arial"/>
          <w:sz w:val="20"/>
          <w:szCs w:val="20"/>
        </w:rPr>
      </w:pPr>
      <w:r w:rsidRPr="00B5271E">
        <w:rPr>
          <w:rFonts w:ascii="Arial" w:eastAsia="Arial" w:hAnsi="Arial" w:cs="Arial"/>
          <w:sz w:val="20"/>
          <w:szCs w:val="20"/>
        </w:rPr>
        <w:t>Maicon Paulo Nunes</w:t>
      </w:r>
    </w:p>
    <w:p w14:paraId="78781668" w14:textId="20C2D4B2" w:rsidR="00F05602" w:rsidRPr="00B5271E" w:rsidRDefault="00B5271E" w:rsidP="00B5271E">
      <w:pPr>
        <w:tabs>
          <w:tab w:val="left" w:pos="567"/>
        </w:tabs>
        <w:jc w:val="both"/>
        <w:rPr>
          <w:rFonts w:ascii="Arial" w:eastAsia="MS Mincho" w:hAnsi="Arial" w:cs="Arial"/>
          <w:bCs/>
          <w:sz w:val="20"/>
          <w:szCs w:val="20"/>
        </w:rPr>
      </w:pPr>
      <w:r w:rsidRPr="00B5271E">
        <w:rPr>
          <w:rFonts w:ascii="Arial" w:eastAsia="Arial" w:hAnsi="Arial" w:cs="Arial"/>
          <w:b/>
          <w:bCs/>
          <w:sz w:val="20"/>
          <w:szCs w:val="20"/>
        </w:rPr>
        <w:t xml:space="preserve">Secretário Municipal de </w:t>
      </w:r>
      <w:proofErr w:type="spellStart"/>
      <w:r w:rsidRPr="00B5271E">
        <w:rPr>
          <w:rFonts w:ascii="Arial" w:eastAsia="Arial" w:hAnsi="Arial" w:cs="Arial"/>
          <w:b/>
          <w:bCs/>
          <w:sz w:val="20"/>
          <w:szCs w:val="20"/>
        </w:rPr>
        <w:t>Admi</w:t>
      </w:r>
      <w:r>
        <w:rPr>
          <w:rFonts w:ascii="Arial" w:eastAsia="Arial" w:hAnsi="Arial" w:cs="Arial"/>
          <w:b/>
          <w:bCs/>
          <w:sz w:val="20"/>
          <w:szCs w:val="20"/>
        </w:rPr>
        <w:t>stração</w:t>
      </w:r>
      <w:proofErr w:type="spellEnd"/>
    </w:p>
    <w:p w14:paraId="2A2BDF01" w14:textId="77777777" w:rsidR="00B5271E" w:rsidRDefault="00B5271E" w:rsidP="00DA063F">
      <w:pPr>
        <w:tabs>
          <w:tab w:val="left" w:pos="567"/>
        </w:tabs>
        <w:jc w:val="both"/>
        <w:rPr>
          <w:rFonts w:ascii="Arial" w:eastAsia="MS Mincho" w:hAnsi="Arial" w:cs="Arial"/>
          <w:bCs/>
          <w:sz w:val="20"/>
          <w:szCs w:val="20"/>
        </w:rPr>
        <w:sectPr w:rsidR="00B5271E" w:rsidSect="00B5271E">
          <w:type w:val="continuous"/>
          <w:pgSz w:w="11906" w:h="16838" w:code="9"/>
          <w:pgMar w:top="1418" w:right="1134" w:bottom="1418" w:left="1134" w:header="709" w:footer="709" w:gutter="0"/>
          <w:cols w:num="2" w:space="708"/>
          <w:titlePg/>
          <w:docGrid w:linePitch="360"/>
        </w:sectPr>
      </w:pPr>
    </w:p>
    <w:p w14:paraId="58403EA4" w14:textId="267620B9" w:rsidR="00F05602" w:rsidRPr="007C625E" w:rsidRDefault="00F05602" w:rsidP="00DA063F">
      <w:pPr>
        <w:tabs>
          <w:tab w:val="left" w:pos="567"/>
        </w:tabs>
        <w:jc w:val="both"/>
        <w:rPr>
          <w:rFonts w:ascii="Arial" w:eastAsia="MS Mincho" w:hAnsi="Arial" w:cs="Arial"/>
          <w:bCs/>
          <w:sz w:val="20"/>
          <w:szCs w:val="20"/>
        </w:rPr>
      </w:pPr>
    </w:p>
    <w:p w14:paraId="44712996" w14:textId="445534FC" w:rsidR="001C081C" w:rsidRPr="007C625E" w:rsidRDefault="001C081C" w:rsidP="00DA063F">
      <w:pPr>
        <w:tabs>
          <w:tab w:val="left" w:pos="567"/>
        </w:tabs>
        <w:jc w:val="both"/>
        <w:rPr>
          <w:rFonts w:ascii="Arial" w:eastAsia="MS Mincho" w:hAnsi="Arial" w:cs="Arial"/>
          <w:bCs/>
          <w:sz w:val="20"/>
          <w:szCs w:val="20"/>
        </w:rPr>
      </w:pPr>
    </w:p>
    <w:p w14:paraId="391FEA66" w14:textId="77777777" w:rsidR="00B5271E" w:rsidRDefault="00B5271E" w:rsidP="001C081C">
      <w:pPr>
        <w:tabs>
          <w:tab w:val="left" w:pos="567"/>
        </w:tabs>
        <w:jc w:val="center"/>
        <w:rPr>
          <w:rFonts w:ascii="Arial" w:eastAsia="MS Mincho" w:hAnsi="Arial" w:cs="Arial"/>
          <w:b/>
          <w:bCs/>
          <w:sz w:val="20"/>
          <w:szCs w:val="20"/>
        </w:rPr>
      </w:pPr>
    </w:p>
    <w:p w14:paraId="1E9DD563" w14:textId="77777777" w:rsidR="00B5271E" w:rsidRDefault="00B5271E" w:rsidP="001C081C">
      <w:pPr>
        <w:tabs>
          <w:tab w:val="left" w:pos="567"/>
        </w:tabs>
        <w:jc w:val="center"/>
        <w:rPr>
          <w:rFonts w:ascii="Arial" w:eastAsia="MS Mincho" w:hAnsi="Arial" w:cs="Arial"/>
          <w:b/>
          <w:bCs/>
          <w:sz w:val="20"/>
          <w:szCs w:val="20"/>
        </w:rPr>
      </w:pPr>
    </w:p>
    <w:p w14:paraId="0795EC39" w14:textId="77777777" w:rsidR="00B5271E" w:rsidRDefault="00B5271E" w:rsidP="001C081C">
      <w:pPr>
        <w:tabs>
          <w:tab w:val="left" w:pos="567"/>
        </w:tabs>
        <w:jc w:val="center"/>
        <w:rPr>
          <w:rFonts w:ascii="Arial" w:eastAsia="MS Mincho" w:hAnsi="Arial" w:cs="Arial"/>
          <w:b/>
          <w:bCs/>
          <w:sz w:val="20"/>
          <w:szCs w:val="20"/>
        </w:rPr>
      </w:pPr>
    </w:p>
    <w:p w14:paraId="52A69B16" w14:textId="77777777" w:rsidR="00B5271E" w:rsidRDefault="00B5271E" w:rsidP="001C081C">
      <w:pPr>
        <w:tabs>
          <w:tab w:val="left" w:pos="567"/>
        </w:tabs>
        <w:jc w:val="center"/>
        <w:rPr>
          <w:rFonts w:ascii="Arial" w:eastAsia="MS Mincho" w:hAnsi="Arial" w:cs="Arial"/>
          <w:b/>
          <w:bCs/>
          <w:sz w:val="20"/>
          <w:szCs w:val="20"/>
        </w:rPr>
      </w:pPr>
    </w:p>
    <w:p w14:paraId="63927556" w14:textId="77777777" w:rsidR="00B5271E" w:rsidRDefault="00B5271E" w:rsidP="001C081C">
      <w:pPr>
        <w:tabs>
          <w:tab w:val="left" w:pos="567"/>
        </w:tabs>
        <w:jc w:val="center"/>
        <w:rPr>
          <w:rFonts w:ascii="Arial" w:eastAsia="MS Mincho" w:hAnsi="Arial" w:cs="Arial"/>
          <w:b/>
          <w:bCs/>
          <w:sz w:val="20"/>
          <w:szCs w:val="20"/>
        </w:rPr>
      </w:pPr>
    </w:p>
    <w:p w14:paraId="62BED04B" w14:textId="77777777" w:rsidR="00B5271E" w:rsidRDefault="00B5271E" w:rsidP="001C081C">
      <w:pPr>
        <w:tabs>
          <w:tab w:val="left" w:pos="567"/>
        </w:tabs>
        <w:jc w:val="center"/>
        <w:rPr>
          <w:rFonts w:ascii="Arial" w:eastAsia="MS Mincho" w:hAnsi="Arial" w:cs="Arial"/>
          <w:b/>
          <w:bCs/>
          <w:sz w:val="20"/>
          <w:szCs w:val="20"/>
        </w:rPr>
      </w:pPr>
    </w:p>
    <w:p w14:paraId="2116E093" w14:textId="77777777" w:rsidR="00B5271E" w:rsidRDefault="00B5271E" w:rsidP="001C081C">
      <w:pPr>
        <w:tabs>
          <w:tab w:val="left" w:pos="567"/>
        </w:tabs>
        <w:jc w:val="center"/>
        <w:rPr>
          <w:rFonts w:ascii="Arial" w:eastAsia="MS Mincho" w:hAnsi="Arial" w:cs="Arial"/>
          <w:b/>
          <w:bCs/>
          <w:sz w:val="20"/>
          <w:szCs w:val="20"/>
        </w:rPr>
      </w:pPr>
    </w:p>
    <w:p w14:paraId="20B1CDE4" w14:textId="77777777" w:rsidR="00B5271E" w:rsidRDefault="00B5271E" w:rsidP="001C081C">
      <w:pPr>
        <w:tabs>
          <w:tab w:val="left" w:pos="567"/>
        </w:tabs>
        <w:jc w:val="center"/>
        <w:rPr>
          <w:rFonts w:ascii="Arial" w:eastAsia="MS Mincho" w:hAnsi="Arial" w:cs="Arial"/>
          <w:b/>
          <w:bCs/>
          <w:sz w:val="20"/>
          <w:szCs w:val="20"/>
        </w:rPr>
      </w:pPr>
    </w:p>
    <w:p w14:paraId="5408D15E" w14:textId="77777777" w:rsidR="00B5271E" w:rsidRDefault="00B5271E" w:rsidP="001C081C">
      <w:pPr>
        <w:tabs>
          <w:tab w:val="left" w:pos="567"/>
        </w:tabs>
        <w:jc w:val="center"/>
        <w:rPr>
          <w:rFonts w:ascii="Arial" w:eastAsia="MS Mincho" w:hAnsi="Arial" w:cs="Arial"/>
          <w:b/>
          <w:bCs/>
          <w:sz w:val="20"/>
          <w:szCs w:val="20"/>
        </w:rPr>
      </w:pPr>
    </w:p>
    <w:p w14:paraId="6186125F" w14:textId="77777777" w:rsidR="00B5271E" w:rsidRDefault="00B5271E" w:rsidP="001C081C">
      <w:pPr>
        <w:tabs>
          <w:tab w:val="left" w:pos="567"/>
        </w:tabs>
        <w:jc w:val="center"/>
        <w:rPr>
          <w:rFonts w:ascii="Arial" w:eastAsia="MS Mincho" w:hAnsi="Arial" w:cs="Arial"/>
          <w:b/>
          <w:bCs/>
          <w:sz w:val="20"/>
          <w:szCs w:val="20"/>
        </w:rPr>
      </w:pPr>
    </w:p>
    <w:p w14:paraId="76EB5589" w14:textId="77777777" w:rsidR="00B5271E" w:rsidRDefault="00B5271E" w:rsidP="001C081C">
      <w:pPr>
        <w:tabs>
          <w:tab w:val="left" w:pos="567"/>
        </w:tabs>
        <w:jc w:val="center"/>
        <w:rPr>
          <w:rFonts w:ascii="Arial" w:eastAsia="MS Mincho" w:hAnsi="Arial" w:cs="Arial"/>
          <w:b/>
          <w:bCs/>
          <w:sz w:val="20"/>
          <w:szCs w:val="20"/>
        </w:rPr>
      </w:pPr>
    </w:p>
    <w:p w14:paraId="744D941A" w14:textId="77777777" w:rsidR="00B5271E" w:rsidRDefault="00B5271E" w:rsidP="001C081C">
      <w:pPr>
        <w:tabs>
          <w:tab w:val="left" w:pos="567"/>
        </w:tabs>
        <w:jc w:val="center"/>
        <w:rPr>
          <w:rFonts w:ascii="Arial" w:eastAsia="MS Mincho" w:hAnsi="Arial" w:cs="Arial"/>
          <w:b/>
          <w:bCs/>
          <w:sz w:val="20"/>
          <w:szCs w:val="20"/>
        </w:rPr>
      </w:pPr>
    </w:p>
    <w:p w14:paraId="754EB8CE" w14:textId="77777777" w:rsidR="00B5271E" w:rsidRDefault="00B5271E" w:rsidP="001C081C">
      <w:pPr>
        <w:tabs>
          <w:tab w:val="left" w:pos="567"/>
        </w:tabs>
        <w:jc w:val="center"/>
        <w:rPr>
          <w:rFonts w:ascii="Arial" w:eastAsia="MS Mincho" w:hAnsi="Arial" w:cs="Arial"/>
          <w:b/>
          <w:bCs/>
          <w:sz w:val="20"/>
          <w:szCs w:val="20"/>
        </w:rPr>
      </w:pPr>
    </w:p>
    <w:p w14:paraId="7C4BFD22" w14:textId="77777777" w:rsidR="00B5271E" w:rsidRDefault="00B5271E" w:rsidP="001C081C">
      <w:pPr>
        <w:tabs>
          <w:tab w:val="left" w:pos="567"/>
        </w:tabs>
        <w:jc w:val="center"/>
        <w:rPr>
          <w:rFonts w:ascii="Arial" w:eastAsia="MS Mincho" w:hAnsi="Arial" w:cs="Arial"/>
          <w:b/>
          <w:bCs/>
          <w:sz w:val="20"/>
          <w:szCs w:val="20"/>
        </w:rPr>
      </w:pPr>
    </w:p>
    <w:p w14:paraId="15EB0893" w14:textId="77777777" w:rsidR="00B5271E" w:rsidRDefault="00B5271E" w:rsidP="001C081C">
      <w:pPr>
        <w:tabs>
          <w:tab w:val="left" w:pos="567"/>
        </w:tabs>
        <w:jc w:val="center"/>
        <w:rPr>
          <w:rFonts w:ascii="Arial" w:eastAsia="MS Mincho" w:hAnsi="Arial" w:cs="Arial"/>
          <w:b/>
          <w:bCs/>
          <w:sz w:val="20"/>
          <w:szCs w:val="20"/>
        </w:rPr>
      </w:pPr>
    </w:p>
    <w:p w14:paraId="50078CDA" w14:textId="77777777" w:rsidR="00B5271E" w:rsidRDefault="00B5271E" w:rsidP="001C081C">
      <w:pPr>
        <w:tabs>
          <w:tab w:val="left" w:pos="567"/>
        </w:tabs>
        <w:jc w:val="center"/>
        <w:rPr>
          <w:rFonts w:ascii="Arial" w:eastAsia="MS Mincho" w:hAnsi="Arial" w:cs="Arial"/>
          <w:b/>
          <w:bCs/>
          <w:sz w:val="20"/>
          <w:szCs w:val="20"/>
        </w:rPr>
      </w:pPr>
    </w:p>
    <w:p w14:paraId="17A73311" w14:textId="77777777" w:rsidR="00B5271E" w:rsidRDefault="00B5271E" w:rsidP="001C081C">
      <w:pPr>
        <w:tabs>
          <w:tab w:val="left" w:pos="567"/>
        </w:tabs>
        <w:jc w:val="center"/>
        <w:rPr>
          <w:rFonts w:ascii="Arial" w:eastAsia="MS Mincho" w:hAnsi="Arial" w:cs="Arial"/>
          <w:b/>
          <w:bCs/>
          <w:sz w:val="20"/>
          <w:szCs w:val="20"/>
        </w:rPr>
      </w:pPr>
    </w:p>
    <w:p w14:paraId="44453757" w14:textId="77777777" w:rsidR="00B5271E" w:rsidRDefault="00B5271E" w:rsidP="001C081C">
      <w:pPr>
        <w:tabs>
          <w:tab w:val="left" w:pos="567"/>
        </w:tabs>
        <w:jc w:val="center"/>
        <w:rPr>
          <w:rFonts w:ascii="Arial" w:eastAsia="MS Mincho" w:hAnsi="Arial" w:cs="Arial"/>
          <w:b/>
          <w:bCs/>
          <w:sz w:val="20"/>
          <w:szCs w:val="20"/>
        </w:rPr>
      </w:pPr>
    </w:p>
    <w:p w14:paraId="0572EC63" w14:textId="77777777" w:rsidR="00B5271E" w:rsidRDefault="00B5271E" w:rsidP="001C081C">
      <w:pPr>
        <w:tabs>
          <w:tab w:val="left" w:pos="567"/>
        </w:tabs>
        <w:jc w:val="center"/>
        <w:rPr>
          <w:rFonts w:ascii="Arial" w:eastAsia="MS Mincho" w:hAnsi="Arial" w:cs="Arial"/>
          <w:b/>
          <w:bCs/>
          <w:sz w:val="20"/>
          <w:szCs w:val="20"/>
        </w:rPr>
      </w:pPr>
    </w:p>
    <w:p w14:paraId="3DD4D2C2" w14:textId="77777777" w:rsidR="00B5271E" w:rsidRDefault="00B5271E" w:rsidP="001C081C">
      <w:pPr>
        <w:tabs>
          <w:tab w:val="left" w:pos="567"/>
        </w:tabs>
        <w:jc w:val="center"/>
        <w:rPr>
          <w:rFonts w:ascii="Arial" w:eastAsia="MS Mincho" w:hAnsi="Arial" w:cs="Arial"/>
          <w:b/>
          <w:bCs/>
          <w:sz w:val="20"/>
          <w:szCs w:val="20"/>
        </w:rPr>
      </w:pPr>
    </w:p>
    <w:p w14:paraId="0A9E5D30" w14:textId="77777777" w:rsidR="00B5271E" w:rsidRDefault="00B5271E" w:rsidP="001C081C">
      <w:pPr>
        <w:tabs>
          <w:tab w:val="left" w:pos="567"/>
        </w:tabs>
        <w:jc w:val="center"/>
        <w:rPr>
          <w:rFonts w:ascii="Arial" w:eastAsia="MS Mincho" w:hAnsi="Arial" w:cs="Arial"/>
          <w:b/>
          <w:bCs/>
          <w:sz w:val="20"/>
          <w:szCs w:val="20"/>
        </w:rPr>
      </w:pPr>
    </w:p>
    <w:p w14:paraId="0B5E235F" w14:textId="77777777" w:rsidR="00B5271E" w:rsidRDefault="00B5271E" w:rsidP="001C081C">
      <w:pPr>
        <w:tabs>
          <w:tab w:val="left" w:pos="567"/>
        </w:tabs>
        <w:jc w:val="center"/>
        <w:rPr>
          <w:rFonts w:ascii="Arial" w:eastAsia="MS Mincho" w:hAnsi="Arial" w:cs="Arial"/>
          <w:b/>
          <w:bCs/>
          <w:sz w:val="20"/>
          <w:szCs w:val="20"/>
        </w:rPr>
      </w:pPr>
    </w:p>
    <w:p w14:paraId="7C0B1707" w14:textId="77777777" w:rsidR="00B5271E" w:rsidRDefault="00B5271E" w:rsidP="001C081C">
      <w:pPr>
        <w:tabs>
          <w:tab w:val="left" w:pos="567"/>
        </w:tabs>
        <w:jc w:val="center"/>
        <w:rPr>
          <w:rFonts w:ascii="Arial" w:eastAsia="MS Mincho" w:hAnsi="Arial" w:cs="Arial"/>
          <w:b/>
          <w:bCs/>
          <w:sz w:val="20"/>
          <w:szCs w:val="20"/>
        </w:rPr>
      </w:pPr>
    </w:p>
    <w:p w14:paraId="43A79187" w14:textId="77777777" w:rsidR="00B5271E" w:rsidRDefault="00B5271E" w:rsidP="001C081C">
      <w:pPr>
        <w:tabs>
          <w:tab w:val="left" w:pos="567"/>
        </w:tabs>
        <w:jc w:val="center"/>
        <w:rPr>
          <w:rFonts w:ascii="Arial" w:eastAsia="MS Mincho" w:hAnsi="Arial" w:cs="Arial"/>
          <w:b/>
          <w:bCs/>
          <w:sz w:val="20"/>
          <w:szCs w:val="20"/>
        </w:rPr>
      </w:pPr>
    </w:p>
    <w:p w14:paraId="64DC94D9" w14:textId="77777777" w:rsidR="00B5271E" w:rsidRDefault="00B5271E" w:rsidP="001C081C">
      <w:pPr>
        <w:tabs>
          <w:tab w:val="left" w:pos="567"/>
        </w:tabs>
        <w:jc w:val="center"/>
        <w:rPr>
          <w:rFonts w:ascii="Arial" w:eastAsia="MS Mincho" w:hAnsi="Arial" w:cs="Arial"/>
          <w:b/>
          <w:bCs/>
          <w:sz w:val="20"/>
          <w:szCs w:val="20"/>
        </w:rPr>
      </w:pPr>
    </w:p>
    <w:p w14:paraId="2DB38A87" w14:textId="77777777" w:rsidR="00B5271E" w:rsidRDefault="00B5271E" w:rsidP="001C081C">
      <w:pPr>
        <w:tabs>
          <w:tab w:val="left" w:pos="567"/>
        </w:tabs>
        <w:jc w:val="center"/>
        <w:rPr>
          <w:rFonts w:ascii="Arial" w:eastAsia="MS Mincho" w:hAnsi="Arial" w:cs="Arial"/>
          <w:b/>
          <w:bCs/>
          <w:sz w:val="20"/>
          <w:szCs w:val="20"/>
        </w:rPr>
      </w:pPr>
    </w:p>
    <w:p w14:paraId="375268D3" w14:textId="77777777" w:rsidR="00B5271E" w:rsidRDefault="00B5271E" w:rsidP="001C081C">
      <w:pPr>
        <w:tabs>
          <w:tab w:val="left" w:pos="567"/>
        </w:tabs>
        <w:jc w:val="center"/>
        <w:rPr>
          <w:rFonts w:ascii="Arial" w:eastAsia="MS Mincho" w:hAnsi="Arial" w:cs="Arial"/>
          <w:b/>
          <w:bCs/>
          <w:sz w:val="20"/>
          <w:szCs w:val="20"/>
        </w:rPr>
        <w:sectPr w:rsidR="00B5271E" w:rsidSect="00B5271E">
          <w:type w:val="continuous"/>
          <w:pgSz w:w="11906" w:h="16838" w:code="9"/>
          <w:pgMar w:top="1418" w:right="1134" w:bottom="1418" w:left="1134" w:header="709" w:footer="709" w:gutter="0"/>
          <w:cols w:space="708"/>
          <w:titlePg/>
          <w:docGrid w:linePitch="360"/>
        </w:sectPr>
      </w:pPr>
    </w:p>
    <w:p w14:paraId="4842BA1A" w14:textId="77777777" w:rsidR="00B5271E" w:rsidRPr="000014D8" w:rsidRDefault="00B5271E" w:rsidP="00B5271E">
      <w:pPr>
        <w:tabs>
          <w:tab w:val="left" w:pos="1107"/>
        </w:tabs>
        <w:jc w:val="center"/>
        <w:rPr>
          <w:rFonts w:ascii="Arial" w:hAnsi="Arial" w:cs="Arial"/>
          <w:b/>
          <w:bCs/>
        </w:rPr>
      </w:pPr>
      <w:r w:rsidRPr="000014D8">
        <w:rPr>
          <w:rFonts w:ascii="Arial" w:hAnsi="Arial" w:cs="Arial"/>
          <w:b/>
          <w:bCs/>
        </w:rPr>
        <w:lastRenderedPageBreak/>
        <w:t>ANEXO DO TERMO DE REFERÊNCIA - MAPA DE APURAÇÃO DE PREÇOS DO BDSGP</w:t>
      </w:r>
    </w:p>
    <w:p w14:paraId="42EA4944" w14:textId="77777777" w:rsidR="00B5271E" w:rsidRPr="00BB282E" w:rsidRDefault="00B5271E" w:rsidP="00B5271E">
      <w:pPr>
        <w:tabs>
          <w:tab w:val="left" w:pos="1107"/>
        </w:tabs>
        <w:ind w:left="-142" w:right="-142" w:hanging="142"/>
        <w:jc w:val="center"/>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349"/>
        <w:gridCol w:w="350"/>
        <w:gridCol w:w="350"/>
        <w:gridCol w:w="5427"/>
        <w:gridCol w:w="905"/>
        <w:gridCol w:w="709"/>
        <w:gridCol w:w="714"/>
        <w:gridCol w:w="717"/>
        <w:gridCol w:w="717"/>
        <w:gridCol w:w="717"/>
        <w:gridCol w:w="717"/>
        <w:gridCol w:w="1255"/>
        <w:gridCol w:w="1075"/>
      </w:tblGrid>
      <w:tr w:rsidR="00B5271E" w:rsidRPr="005B3B02" w14:paraId="58DA01E3" w14:textId="77777777" w:rsidTr="00301AFA">
        <w:trPr>
          <w:trHeight w:val="225"/>
        </w:trPr>
        <w:tc>
          <w:tcPr>
            <w:tcW w:w="5000" w:type="pct"/>
            <w:gridSpan w:val="13"/>
            <w:tcBorders>
              <w:top w:val="nil"/>
              <w:left w:val="nil"/>
              <w:bottom w:val="nil"/>
              <w:right w:val="nil"/>
            </w:tcBorders>
            <w:vAlign w:val="center"/>
            <w:hideMark/>
          </w:tcPr>
          <w:p w14:paraId="31099D08" w14:textId="77777777" w:rsidR="00B5271E" w:rsidRPr="005B3B02" w:rsidRDefault="00B5271E" w:rsidP="00301AFA">
            <w:pPr>
              <w:jc w:val="center"/>
              <w:rPr>
                <w:rFonts w:ascii="Calibri" w:hAnsi="Calibri" w:cs="Calibri"/>
                <w:b/>
                <w:bCs/>
                <w:sz w:val="16"/>
                <w:szCs w:val="16"/>
              </w:rPr>
            </w:pPr>
            <w:r w:rsidRPr="005B3B02">
              <w:rPr>
                <w:rFonts w:ascii="Calibri" w:hAnsi="Calibri" w:cs="Calibri"/>
                <w:b/>
                <w:bCs/>
                <w:sz w:val="16"/>
                <w:szCs w:val="16"/>
              </w:rPr>
              <w:t>MAPA DE APURAÇÃO DE PREÇOS</w:t>
            </w:r>
          </w:p>
        </w:tc>
      </w:tr>
      <w:tr w:rsidR="00B5271E" w:rsidRPr="005B3B02" w14:paraId="0C00F7DA" w14:textId="77777777" w:rsidTr="00B5271E">
        <w:trPr>
          <w:trHeight w:val="300"/>
        </w:trPr>
        <w:tc>
          <w:tcPr>
            <w:tcW w:w="375" w:type="pct"/>
            <w:gridSpan w:val="3"/>
            <w:tcBorders>
              <w:top w:val="nil"/>
              <w:left w:val="nil"/>
              <w:bottom w:val="nil"/>
              <w:right w:val="nil"/>
            </w:tcBorders>
            <w:vAlign w:val="center"/>
            <w:hideMark/>
          </w:tcPr>
          <w:p w14:paraId="3E875455"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DATA</w:t>
            </w:r>
          </w:p>
        </w:tc>
        <w:tc>
          <w:tcPr>
            <w:tcW w:w="3793" w:type="pct"/>
            <w:gridSpan w:val="8"/>
            <w:tcBorders>
              <w:top w:val="nil"/>
              <w:left w:val="nil"/>
              <w:bottom w:val="nil"/>
              <w:right w:val="nil"/>
            </w:tcBorders>
            <w:vAlign w:val="center"/>
            <w:hideMark/>
          </w:tcPr>
          <w:p w14:paraId="68BB05D0" w14:textId="77777777" w:rsidR="00B5271E" w:rsidRPr="005B3B02" w:rsidRDefault="00B5271E" w:rsidP="00301AFA">
            <w:pPr>
              <w:rPr>
                <w:rFonts w:ascii="Calibri" w:hAnsi="Calibri" w:cs="Calibri"/>
                <w:sz w:val="16"/>
                <w:szCs w:val="16"/>
              </w:rPr>
            </w:pPr>
            <w:r w:rsidRPr="005B3B02">
              <w:rPr>
                <w:rFonts w:ascii="Calibri" w:hAnsi="Calibri" w:cs="Calibri"/>
                <w:sz w:val="16"/>
                <w:szCs w:val="16"/>
              </w:rPr>
              <w:t>OBJETO</w:t>
            </w:r>
          </w:p>
        </w:tc>
        <w:tc>
          <w:tcPr>
            <w:tcW w:w="832" w:type="pct"/>
            <w:gridSpan w:val="2"/>
            <w:tcBorders>
              <w:top w:val="nil"/>
              <w:left w:val="nil"/>
              <w:bottom w:val="nil"/>
              <w:right w:val="nil"/>
            </w:tcBorders>
            <w:vAlign w:val="center"/>
            <w:hideMark/>
          </w:tcPr>
          <w:p w14:paraId="69DADA98"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VALOR TOTAL</w:t>
            </w:r>
          </w:p>
        </w:tc>
      </w:tr>
      <w:tr w:rsidR="00B5271E" w:rsidRPr="005B3B02" w14:paraId="49C8B91F" w14:textId="77777777" w:rsidTr="00B5271E">
        <w:trPr>
          <w:trHeight w:val="225"/>
        </w:trPr>
        <w:tc>
          <w:tcPr>
            <w:tcW w:w="375" w:type="pct"/>
            <w:gridSpan w:val="3"/>
            <w:tcBorders>
              <w:top w:val="nil"/>
              <w:left w:val="nil"/>
              <w:bottom w:val="nil"/>
              <w:right w:val="nil"/>
            </w:tcBorders>
            <w:vAlign w:val="center"/>
            <w:hideMark/>
          </w:tcPr>
          <w:p w14:paraId="1C3118A0" w14:textId="77777777" w:rsidR="00B5271E" w:rsidRPr="005B3B02" w:rsidRDefault="00B5271E" w:rsidP="00301AFA">
            <w:pPr>
              <w:jc w:val="center"/>
              <w:rPr>
                <w:rFonts w:ascii="Calibri" w:hAnsi="Calibri" w:cs="Calibri"/>
                <w:b/>
                <w:bCs/>
                <w:sz w:val="16"/>
                <w:szCs w:val="16"/>
              </w:rPr>
            </w:pPr>
            <w:r w:rsidRPr="005B3B02">
              <w:rPr>
                <w:rFonts w:ascii="Calibri" w:hAnsi="Calibri" w:cs="Calibri"/>
                <w:b/>
                <w:bCs/>
                <w:sz w:val="16"/>
                <w:szCs w:val="16"/>
              </w:rPr>
              <w:t>02/03/2026</w:t>
            </w:r>
          </w:p>
        </w:tc>
        <w:tc>
          <w:tcPr>
            <w:tcW w:w="3793" w:type="pct"/>
            <w:gridSpan w:val="8"/>
            <w:tcBorders>
              <w:top w:val="nil"/>
              <w:left w:val="nil"/>
              <w:bottom w:val="nil"/>
              <w:right w:val="nil"/>
            </w:tcBorders>
            <w:vAlign w:val="center"/>
            <w:hideMark/>
          </w:tcPr>
          <w:p w14:paraId="228A6EF8" w14:textId="77777777" w:rsidR="00B5271E" w:rsidRPr="005B3B02" w:rsidRDefault="00B5271E" w:rsidP="00301AFA">
            <w:pPr>
              <w:rPr>
                <w:rFonts w:ascii="Calibri" w:hAnsi="Calibri" w:cs="Calibri"/>
                <w:b/>
                <w:bCs/>
                <w:sz w:val="16"/>
                <w:szCs w:val="16"/>
              </w:rPr>
            </w:pPr>
            <w:r w:rsidRPr="005B3B02">
              <w:rPr>
                <w:rFonts w:ascii="Calibri" w:hAnsi="Calibri" w:cs="Calibri"/>
                <w:b/>
                <w:bCs/>
                <w:sz w:val="16"/>
                <w:szCs w:val="16"/>
              </w:rPr>
              <w:t>Teste WAIS atletas</w:t>
            </w:r>
          </w:p>
        </w:tc>
        <w:tc>
          <w:tcPr>
            <w:tcW w:w="832" w:type="pct"/>
            <w:gridSpan w:val="2"/>
            <w:tcBorders>
              <w:top w:val="nil"/>
              <w:left w:val="nil"/>
              <w:bottom w:val="nil"/>
              <w:right w:val="nil"/>
            </w:tcBorders>
            <w:vAlign w:val="center"/>
            <w:hideMark/>
          </w:tcPr>
          <w:p w14:paraId="33CFE674" w14:textId="77777777" w:rsidR="00B5271E" w:rsidRPr="005B3B02" w:rsidRDefault="00B5271E" w:rsidP="00301AFA">
            <w:pPr>
              <w:jc w:val="center"/>
              <w:rPr>
                <w:rFonts w:ascii="Calibri" w:hAnsi="Calibri" w:cs="Calibri"/>
                <w:b/>
                <w:bCs/>
                <w:sz w:val="16"/>
                <w:szCs w:val="16"/>
              </w:rPr>
            </w:pPr>
            <w:r w:rsidRPr="005B3B02">
              <w:rPr>
                <w:rFonts w:ascii="Calibri" w:hAnsi="Calibri" w:cs="Calibri"/>
                <w:b/>
                <w:bCs/>
                <w:sz w:val="16"/>
                <w:szCs w:val="16"/>
              </w:rPr>
              <w:t>R$ 2.800,00</w:t>
            </w:r>
          </w:p>
        </w:tc>
      </w:tr>
      <w:tr w:rsidR="00B5271E" w:rsidRPr="005B3B02" w14:paraId="01C751DF" w14:textId="77777777" w:rsidTr="00B5271E">
        <w:trPr>
          <w:trHeight w:val="1399"/>
        </w:trPr>
        <w:tc>
          <w:tcPr>
            <w:tcW w:w="125" w:type="pct"/>
            <w:tcBorders>
              <w:top w:val="single" w:sz="4" w:space="0" w:color="auto"/>
              <w:left w:val="single" w:sz="4" w:space="0" w:color="auto"/>
              <w:bottom w:val="single" w:sz="4" w:space="0" w:color="auto"/>
              <w:right w:val="single" w:sz="4" w:space="0" w:color="auto"/>
            </w:tcBorders>
            <w:textDirection w:val="btLr"/>
            <w:vAlign w:val="center"/>
            <w:hideMark/>
          </w:tcPr>
          <w:p w14:paraId="3472B0F4"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ANEXO</w:t>
            </w:r>
          </w:p>
        </w:tc>
        <w:tc>
          <w:tcPr>
            <w:tcW w:w="125" w:type="pct"/>
            <w:tcBorders>
              <w:top w:val="single" w:sz="4" w:space="0" w:color="auto"/>
              <w:left w:val="nil"/>
              <w:bottom w:val="single" w:sz="4" w:space="0" w:color="auto"/>
              <w:right w:val="single" w:sz="4" w:space="0" w:color="auto"/>
            </w:tcBorders>
            <w:textDirection w:val="btLr"/>
            <w:vAlign w:val="center"/>
            <w:hideMark/>
          </w:tcPr>
          <w:p w14:paraId="2EFB608D"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LOTE</w:t>
            </w:r>
          </w:p>
        </w:tc>
        <w:tc>
          <w:tcPr>
            <w:tcW w:w="125" w:type="pct"/>
            <w:tcBorders>
              <w:top w:val="single" w:sz="4" w:space="0" w:color="auto"/>
              <w:left w:val="nil"/>
              <w:bottom w:val="single" w:sz="4" w:space="0" w:color="auto"/>
              <w:right w:val="single" w:sz="4" w:space="0" w:color="auto"/>
            </w:tcBorders>
            <w:textDirection w:val="btLr"/>
            <w:vAlign w:val="center"/>
            <w:hideMark/>
          </w:tcPr>
          <w:p w14:paraId="7CB3C7E0"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ITEM</w:t>
            </w:r>
          </w:p>
        </w:tc>
        <w:tc>
          <w:tcPr>
            <w:tcW w:w="1938" w:type="pct"/>
            <w:tcBorders>
              <w:top w:val="single" w:sz="4" w:space="0" w:color="auto"/>
              <w:left w:val="nil"/>
              <w:bottom w:val="single" w:sz="4" w:space="0" w:color="auto"/>
              <w:right w:val="single" w:sz="4" w:space="0" w:color="auto"/>
            </w:tcBorders>
            <w:vAlign w:val="center"/>
            <w:hideMark/>
          </w:tcPr>
          <w:p w14:paraId="1807E798"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PRODUTO / SERVIÇO</w:t>
            </w:r>
          </w:p>
        </w:tc>
        <w:tc>
          <w:tcPr>
            <w:tcW w:w="323" w:type="pct"/>
            <w:tcBorders>
              <w:top w:val="single" w:sz="4" w:space="0" w:color="auto"/>
              <w:left w:val="nil"/>
              <w:bottom w:val="single" w:sz="4" w:space="0" w:color="auto"/>
              <w:right w:val="single" w:sz="4" w:space="0" w:color="auto"/>
            </w:tcBorders>
            <w:vAlign w:val="center"/>
            <w:hideMark/>
          </w:tcPr>
          <w:p w14:paraId="024C7895"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UNIDADE</w:t>
            </w:r>
          </w:p>
        </w:tc>
        <w:tc>
          <w:tcPr>
            <w:tcW w:w="253" w:type="pct"/>
            <w:tcBorders>
              <w:top w:val="single" w:sz="4" w:space="0" w:color="auto"/>
              <w:left w:val="nil"/>
              <w:bottom w:val="single" w:sz="4" w:space="0" w:color="auto"/>
              <w:right w:val="single" w:sz="4" w:space="0" w:color="auto"/>
            </w:tcBorders>
            <w:vAlign w:val="center"/>
            <w:hideMark/>
          </w:tcPr>
          <w:p w14:paraId="4ABA8EBF"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QTDE.</w:t>
            </w:r>
          </w:p>
        </w:tc>
        <w:tc>
          <w:tcPr>
            <w:tcW w:w="255" w:type="pct"/>
            <w:tcBorders>
              <w:top w:val="single" w:sz="4" w:space="0" w:color="auto"/>
              <w:left w:val="nil"/>
              <w:bottom w:val="single" w:sz="4" w:space="0" w:color="auto"/>
              <w:right w:val="single" w:sz="4" w:space="0" w:color="auto"/>
            </w:tcBorders>
            <w:textDirection w:val="btLr"/>
            <w:vAlign w:val="center"/>
            <w:hideMark/>
          </w:tcPr>
          <w:p w14:paraId="72030C14"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CONTRATAÇÕES SIMILARES (OUTROS ÓRGÃOS)</w:t>
            </w:r>
          </w:p>
        </w:tc>
        <w:tc>
          <w:tcPr>
            <w:tcW w:w="256" w:type="pct"/>
            <w:tcBorders>
              <w:top w:val="single" w:sz="4" w:space="0" w:color="auto"/>
              <w:left w:val="nil"/>
              <w:bottom w:val="single" w:sz="4" w:space="0" w:color="auto"/>
              <w:right w:val="single" w:sz="4" w:space="0" w:color="auto"/>
            </w:tcBorders>
            <w:textDirection w:val="btLr"/>
            <w:vAlign w:val="center"/>
            <w:hideMark/>
          </w:tcPr>
          <w:p w14:paraId="79F3522C"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PORTAL DE COMPRAS PÚBLICAS</w:t>
            </w:r>
          </w:p>
        </w:tc>
        <w:tc>
          <w:tcPr>
            <w:tcW w:w="256" w:type="pct"/>
            <w:tcBorders>
              <w:top w:val="single" w:sz="4" w:space="0" w:color="auto"/>
              <w:left w:val="nil"/>
              <w:bottom w:val="single" w:sz="4" w:space="0" w:color="auto"/>
              <w:right w:val="single" w:sz="4" w:space="0" w:color="auto"/>
            </w:tcBorders>
            <w:textDirection w:val="btLr"/>
            <w:vAlign w:val="center"/>
            <w:hideMark/>
          </w:tcPr>
          <w:p w14:paraId="06A46C61"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Amparo Clínica de Psicologia LTDA</w:t>
            </w:r>
          </w:p>
        </w:tc>
        <w:tc>
          <w:tcPr>
            <w:tcW w:w="256" w:type="pct"/>
            <w:tcBorders>
              <w:top w:val="single" w:sz="4" w:space="0" w:color="auto"/>
              <w:left w:val="nil"/>
              <w:bottom w:val="single" w:sz="4" w:space="0" w:color="auto"/>
              <w:right w:val="single" w:sz="4" w:space="0" w:color="auto"/>
            </w:tcBorders>
            <w:textDirection w:val="btLr"/>
            <w:vAlign w:val="center"/>
            <w:hideMark/>
          </w:tcPr>
          <w:p w14:paraId="6CDE8B98" w14:textId="77777777" w:rsidR="00B5271E" w:rsidRPr="005B3B02" w:rsidRDefault="00B5271E" w:rsidP="00301AFA">
            <w:pPr>
              <w:jc w:val="center"/>
              <w:rPr>
                <w:rFonts w:ascii="Calibri" w:hAnsi="Calibri" w:cs="Calibri"/>
                <w:sz w:val="16"/>
                <w:szCs w:val="16"/>
              </w:rPr>
            </w:pPr>
            <w:proofErr w:type="spellStart"/>
            <w:r w:rsidRPr="005B3B02">
              <w:rPr>
                <w:rFonts w:ascii="Calibri" w:hAnsi="Calibri" w:cs="Calibri"/>
                <w:sz w:val="16"/>
                <w:szCs w:val="16"/>
              </w:rPr>
              <w:t>Nathally</w:t>
            </w:r>
            <w:proofErr w:type="spellEnd"/>
            <w:r w:rsidRPr="005B3B02">
              <w:rPr>
                <w:rFonts w:ascii="Calibri" w:hAnsi="Calibri" w:cs="Calibri"/>
                <w:sz w:val="16"/>
                <w:szCs w:val="16"/>
              </w:rPr>
              <w:t xml:space="preserve"> Gabriele Fonseca da Silva</w:t>
            </w:r>
          </w:p>
        </w:tc>
        <w:tc>
          <w:tcPr>
            <w:tcW w:w="256" w:type="pct"/>
            <w:tcBorders>
              <w:top w:val="single" w:sz="4" w:space="0" w:color="auto"/>
              <w:left w:val="nil"/>
              <w:bottom w:val="single" w:sz="4" w:space="0" w:color="auto"/>
              <w:right w:val="single" w:sz="4" w:space="0" w:color="auto"/>
            </w:tcBorders>
            <w:textDirection w:val="btLr"/>
            <w:vAlign w:val="center"/>
            <w:hideMark/>
          </w:tcPr>
          <w:p w14:paraId="309E3590"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MENTE PLENA PSICOLOGIA E NEUROPSICOLOGIA LTDA</w:t>
            </w:r>
          </w:p>
        </w:tc>
        <w:tc>
          <w:tcPr>
            <w:tcW w:w="448" w:type="pct"/>
            <w:tcBorders>
              <w:top w:val="single" w:sz="4" w:space="0" w:color="auto"/>
              <w:left w:val="nil"/>
              <w:bottom w:val="single" w:sz="4" w:space="0" w:color="auto"/>
              <w:right w:val="single" w:sz="4" w:space="0" w:color="auto"/>
            </w:tcBorders>
            <w:vAlign w:val="center"/>
            <w:hideMark/>
          </w:tcPr>
          <w:p w14:paraId="4079AC28"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MENOR PREÇO POR ITEM (APENAS FORNECEDORES)</w:t>
            </w:r>
          </w:p>
        </w:tc>
        <w:tc>
          <w:tcPr>
            <w:tcW w:w="384" w:type="pct"/>
            <w:tcBorders>
              <w:top w:val="single" w:sz="4" w:space="0" w:color="auto"/>
              <w:left w:val="nil"/>
              <w:bottom w:val="single" w:sz="4" w:space="0" w:color="auto"/>
              <w:right w:val="single" w:sz="4" w:space="0" w:color="auto"/>
            </w:tcBorders>
            <w:vAlign w:val="center"/>
            <w:hideMark/>
          </w:tcPr>
          <w:p w14:paraId="16CE4204"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TOTAL</w:t>
            </w:r>
          </w:p>
        </w:tc>
      </w:tr>
      <w:tr w:rsidR="00B5271E" w:rsidRPr="005B3B02" w14:paraId="477188A7" w14:textId="77777777" w:rsidTr="00B5271E">
        <w:trPr>
          <w:trHeight w:val="1125"/>
        </w:trPr>
        <w:tc>
          <w:tcPr>
            <w:tcW w:w="125" w:type="pct"/>
            <w:tcBorders>
              <w:top w:val="nil"/>
              <w:left w:val="single" w:sz="4" w:space="0" w:color="auto"/>
              <w:bottom w:val="single" w:sz="4" w:space="0" w:color="auto"/>
              <w:right w:val="single" w:sz="4" w:space="0" w:color="auto"/>
            </w:tcBorders>
            <w:vAlign w:val="center"/>
            <w:hideMark/>
          </w:tcPr>
          <w:p w14:paraId="569C9740"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I</w:t>
            </w:r>
          </w:p>
        </w:tc>
        <w:tc>
          <w:tcPr>
            <w:tcW w:w="125" w:type="pct"/>
            <w:tcBorders>
              <w:top w:val="nil"/>
              <w:left w:val="nil"/>
              <w:bottom w:val="single" w:sz="4" w:space="0" w:color="auto"/>
              <w:right w:val="single" w:sz="4" w:space="0" w:color="auto"/>
            </w:tcBorders>
            <w:vAlign w:val="center"/>
            <w:hideMark/>
          </w:tcPr>
          <w:p w14:paraId="506357C8"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1</w:t>
            </w:r>
          </w:p>
        </w:tc>
        <w:tc>
          <w:tcPr>
            <w:tcW w:w="125" w:type="pct"/>
            <w:tcBorders>
              <w:top w:val="nil"/>
              <w:left w:val="nil"/>
              <w:bottom w:val="single" w:sz="4" w:space="0" w:color="auto"/>
              <w:right w:val="single" w:sz="4" w:space="0" w:color="auto"/>
            </w:tcBorders>
            <w:vAlign w:val="center"/>
            <w:hideMark/>
          </w:tcPr>
          <w:p w14:paraId="0E2B62DC"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1</w:t>
            </w:r>
          </w:p>
        </w:tc>
        <w:tc>
          <w:tcPr>
            <w:tcW w:w="1938" w:type="pct"/>
            <w:tcBorders>
              <w:top w:val="nil"/>
              <w:left w:val="nil"/>
              <w:bottom w:val="single" w:sz="4" w:space="0" w:color="auto"/>
              <w:right w:val="single" w:sz="4" w:space="0" w:color="auto"/>
            </w:tcBorders>
            <w:vAlign w:val="center"/>
            <w:hideMark/>
          </w:tcPr>
          <w:p w14:paraId="317C452D" w14:textId="77777777" w:rsidR="00B5271E" w:rsidRPr="005B3B02" w:rsidRDefault="00B5271E" w:rsidP="00301AFA">
            <w:pPr>
              <w:rPr>
                <w:rFonts w:ascii="Calibri" w:hAnsi="Calibri" w:cs="Calibri"/>
                <w:sz w:val="16"/>
                <w:szCs w:val="16"/>
              </w:rPr>
            </w:pPr>
            <w:r w:rsidRPr="005B3B02">
              <w:rPr>
                <w:rFonts w:ascii="Calibri" w:hAnsi="Calibri" w:cs="Calibri"/>
                <w:sz w:val="16"/>
                <w:szCs w:val="16"/>
              </w:rPr>
              <w:t xml:space="preserve">SERVIÇO DE AVALIAÇÃO PSICOLÓGICA, com no mínimo 5 sessões, por meio da avaliação do quociente de inteligência (QI) através do teste WAIS-III para pessoas com deficiência a partir de 17 anos – escala </w:t>
            </w:r>
            <w:proofErr w:type="spellStart"/>
            <w:r w:rsidRPr="005B3B02">
              <w:rPr>
                <w:rFonts w:ascii="Calibri" w:hAnsi="Calibri" w:cs="Calibri"/>
                <w:sz w:val="16"/>
                <w:szCs w:val="16"/>
              </w:rPr>
              <w:t>wechsler</w:t>
            </w:r>
            <w:proofErr w:type="spellEnd"/>
            <w:r w:rsidRPr="005B3B02">
              <w:rPr>
                <w:rFonts w:ascii="Calibri" w:hAnsi="Calibri" w:cs="Calibri"/>
                <w:sz w:val="16"/>
                <w:szCs w:val="16"/>
              </w:rPr>
              <w:t xml:space="preserve"> de inteligência para adultos (3ª edição). ENTREGAR LAUDO FÍSICO E DIGITAL com análise detalhada do perfil cognitivo, com identificação de pontos fortes e limitações funcionais.</w:t>
            </w:r>
          </w:p>
        </w:tc>
        <w:tc>
          <w:tcPr>
            <w:tcW w:w="323" w:type="pct"/>
            <w:tcBorders>
              <w:top w:val="nil"/>
              <w:left w:val="nil"/>
              <w:bottom w:val="single" w:sz="4" w:space="0" w:color="auto"/>
              <w:right w:val="single" w:sz="4" w:space="0" w:color="auto"/>
            </w:tcBorders>
            <w:vAlign w:val="center"/>
            <w:hideMark/>
          </w:tcPr>
          <w:p w14:paraId="07768C1E" w14:textId="77777777" w:rsidR="00B5271E" w:rsidRPr="005B3B02" w:rsidRDefault="00B5271E" w:rsidP="00301AFA">
            <w:pPr>
              <w:jc w:val="center"/>
              <w:rPr>
                <w:rFonts w:ascii="Calibri" w:hAnsi="Calibri" w:cs="Calibri"/>
                <w:sz w:val="16"/>
                <w:szCs w:val="16"/>
              </w:rPr>
            </w:pPr>
            <w:r w:rsidRPr="005B3B02">
              <w:rPr>
                <w:rFonts w:ascii="Calibri" w:hAnsi="Calibri" w:cs="Calibri"/>
                <w:sz w:val="16"/>
                <w:szCs w:val="16"/>
              </w:rPr>
              <w:t>UNIDADE</w:t>
            </w:r>
          </w:p>
        </w:tc>
        <w:tc>
          <w:tcPr>
            <w:tcW w:w="253" w:type="pct"/>
            <w:tcBorders>
              <w:top w:val="nil"/>
              <w:left w:val="nil"/>
              <w:bottom w:val="single" w:sz="4" w:space="0" w:color="auto"/>
              <w:right w:val="single" w:sz="4" w:space="0" w:color="auto"/>
            </w:tcBorders>
            <w:vAlign w:val="center"/>
            <w:hideMark/>
          </w:tcPr>
          <w:p w14:paraId="69EA1A49"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5</w:t>
            </w:r>
          </w:p>
        </w:tc>
        <w:tc>
          <w:tcPr>
            <w:tcW w:w="255" w:type="pct"/>
            <w:tcBorders>
              <w:top w:val="nil"/>
              <w:left w:val="nil"/>
              <w:bottom w:val="single" w:sz="4" w:space="0" w:color="auto"/>
              <w:right w:val="single" w:sz="4" w:space="0" w:color="auto"/>
            </w:tcBorders>
            <w:shd w:val="clear" w:color="000000" w:fill="auto"/>
            <w:vAlign w:val="center"/>
            <w:hideMark/>
          </w:tcPr>
          <w:p w14:paraId="54FF55FC"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490,00</w:t>
            </w:r>
          </w:p>
        </w:tc>
        <w:tc>
          <w:tcPr>
            <w:tcW w:w="256" w:type="pct"/>
            <w:tcBorders>
              <w:top w:val="nil"/>
              <w:left w:val="nil"/>
              <w:bottom w:val="single" w:sz="4" w:space="0" w:color="auto"/>
              <w:right w:val="single" w:sz="4" w:space="0" w:color="auto"/>
            </w:tcBorders>
            <w:shd w:val="clear" w:color="000000" w:fill="auto"/>
            <w:vAlign w:val="center"/>
            <w:hideMark/>
          </w:tcPr>
          <w:p w14:paraId="62927ADD"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449,00</w:t>
            </w:r>
          </w:p>
        </w:tc>
        <w:tc>
          <w:tcPr>
            <w:tcW w:w="256" w:type="pct"/>
            <w:tcBorders>
              <w:top w:val="nil"/>
              <w:left w:val="nil"/>
              <w:bottom w:val="single" w:sz="4" w:space="0" w:color="auto"/>
              <w:right w:val="single" w:sz="4" w:space="0" w:color="auto"/>
            </w:tcBorders>
            <w:vAlign w:val="center"/>
            <w:hideMark/>
          </w:tcPr>
          <w:p w14:paraId="288053B7"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1.593,20</w:t>
            </w:r>
          </w:p>
        </w:tc>
        <w:tc>
          <w:tcPr>
            <w:tcW w:w="256" w:type="pct"/>
            <w:tcBorders>
              <w:top w:val="nil"/>
              <w:left w:val="nil"/>
              <w:bottom w:val="single" w:sz="4" w:space="0" w:color="auto"/>
              <w:right w:val="single" w:sz="4" w:space="0" w:color="auto"/>
            </w:tcBorders>
            <w:vAlign w:val="center"/>
            <w:hideMark/>
          </w:tcPr>
          <w:p w14:paraId="5E186EBE"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560,00</w:t>
            </w:r>
          </w:p>
        </w:tc>
        <w:tc>
          <w:tcPr>
            <w:tcW w:w="256" w:type="pct"/>
            <w:tcBorders>
              <w:top w:val="nil"/>
              <w:left w:val="nil"/>
              <w:bottom w:val="single" w:sz="4" w:space="0" w:color="auto"/>
              <w:right w:val="single" w:sz="4" w:space="0" w:color="auto"/>
            </w:tcBorders>
            <w:vAlign w:val="center"/>
            <w:hideMark/>
          </w:tcPr>
          <w:p w14:paraId="6A5D5200"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1.500,00</w:t>
            </w:r>
          </w:p>
        </w:tc>
        <w:tc>
          <w:tcPr>
            <w:tcW w:w="448" w:type="pct"/>
            <w:tcBorders>
              <w:top w:val="nil"/>
              <w:left w:val="nil"/>
              <w:bottom w:val="single" w:sz="4" w:space="0" w:color="auto"/>
              <w:right w:val="single" w:sz="4" w:space="0" w:color="auto"/>
            </w:tcBorders>
            <w:vAlign w:val="center"/>
            <w:hideMark/>
          </w:tcPr>
          <w:p w14:paraId="191FC82F"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560,00</w:t>
            </w:r>
          </w:p>
        </w:tc>
        <w:tc>
          <w:tcPr>
            <w:tcW w:w="384" w:type="pct"/>
            <w:tcBorders>
              <w:top w:val="nil"/>
              <w:left w:val="nil"/>
              <w:bottom w:val="single" w:sz="4" w:space="0" w:color="auto"/>
              <w:right w:val="single" w:sz="4" w:space="0" w:color="auto"/>
            </w:tcBorders>
            <w:vAlign w:val="center"/>
            <w:hideMark/>
          </w:tcPr>
          <w:p w14:paraId="734F620D"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2.800,00</w:t>
            </w:r>
          </w:p>
        </w:tc>
      </w:tr>
      <w:tr w:rsidR="00B5271E" w:rsidRPr="005B3B02" w14:paraId="7E5B63E0" w14:textId="77777777" w:rsidTr="00301AFA">
        <w:trPr>
          <w:trHeight w:val="300"/>
        </w:trPr>
        <w:tc>
          <w:tcPr>
            <w:tcW w:w="2889" w:type="pct"/>
            <w:gridSpan w:val="6"/>
            <w:tcBorders>
              <w:top w:val="single" w:sz="4" w:space="0" w:color="auto"/>
              <w:left w:val="single" w:sz="4" w:space="0" w:color="auto"/>
              <w:bottom w:val="single" w:sz="4" w:space="0" w:color="auto"/>
              <w:right w:val="single" w:sz="4" w:space="0" w:color="auto"/>
            </w:tcBorders>
            <w:vAlign w:val="center"/>
            <w:hideMark/>
          </w:tcPr>
          <w:p w14:paraId="6994594A"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VALOR TOTAL DO LOTE</w:t>
            </w:r>
          </w:p>
        </w:tc>
        <w:tc>
          <w:tcPr>
            <w:tcW w:w="255" w:type="pct"/>
            <w:tcBorders>
              <w:top w:val="nil"/>
              <w:left w:val="nil"/>
              <w:bottom w:val="single" w:sz="4" w:space="0" w:color="auto"/>
              <w:right w:val="single" w:sz="4" w:space="0" w:color="auto"/>
            </w:tcBorders>
            <w:vAlign w:val="center"/>
            <w:hideMark/>
          </w:tcPr>
          <w:p w14:paraId="7B3257ED"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2.450,00</w:t>
            </w:r>
          </w:p>
        </w:tc>
        <w:tc>
          <w:tcPr>
            <w:tcW w:w="256" w:type="pct"/>
            <w:tcBorders>
              <w:top w:val="nil"/>
              <w:left w:val="nil"/>
              <w:bottom w:val="single" w:sz="4" w:space="0" w:color="auto"/>
              <w:right w:val="single" w:sz="4" w:space="0" w:color="auto"/>
            </w:tcBorders>
            <w:vAlign w:val="center"/>
            <w:hideMark/>
          </w:tcPr>
          <w:p w14:paraId="55641C74"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2.245,00</w:t>
            </w:r>
          </w:p>
        </w:tc>
        <w:tc>
          <w:tcPr>
            <w:tcW w:w="256" w:type="pct"/>
            <w:tcBorders>
              <w:top w:val="nil"/>
              <w:left w:val="nil"/>
              <w:bottom w:val="single" w:sz="4" w:space="0" w:color="auto"/>
              <w:right w:val="single" w:sz="4" w:space="0" w:color="auto"/>
            </w:tcBorders>
            <w:vAlign w:val="center"/>
            <w:hideMark/>
          </w:tcPr>
          <w:p w14:paraId="7CA463A1"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7.966,00</w:t>
            </w:r>
          </w:p>
        </w:tc>
        <w:tc>
          <w:tcPr>
            <w:tcW w:w="256" w:type="pct"/>
            <w:tcBorders>
              <w:top w:val="nil"/>
              <w:left w:val="nil"/>
              <w:bottom w:val="single" w:sz="4" w:space="0" w:color="auto"/>
              <w:right w:val="single" w:sz="4" w:space="0" w:color="auto"/>
            </w:tcBorders>
            <w:vAlign w:val="center"/>
            <w:hideMark/>
          </w:tcPr>
          <w:p w14:paraId="498F215B"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2.800,00</w:t>
            </w:r>
          </w:p>
        </w:tc>
        <w:tc>
          <w:tcPr>
            <w:tcW w:w="256" w:type="pct"/>
            <w:tcBorders>
              <w:top w:val="nil"/>
              <w:left w:val="nil"/>
              <w:bottom w:val="single" w:sz="4" w:space="0" w:color="auto"/>
              <w:right w:val="single" w:sz="4" w:space="0" w:color="auto"/>
            </w:tcBorders>
            <w:vAlign w:val="center"/>
            <w:hideMark/>
          </w:tcPr>
          <w:p w14:paraId="12FF824B"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7.500,00</w:t>
            </w:r>
          </w:p>
        </w:tc>
        <w:tc>
          <w:tcPr>
            <w:tcW w:w="448" w:type="pct"/>
            <w:tcBorders>
              <w:top w:val="nil"/>
              <w:left w:val="nil"/>
              <w:bottom w:val="single" w:sz="4" w:space="0" w:color="auto"/>
              <w:right w:val="single" w:sz="4" w:space="0" w:color="auto"/>
            </w:tcBorders>
            <w:vAlign w:val="center"/>
            <w:hideMark/>
          </w:tcPr>
          <w:p w14:paraId="6F362FBD"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w:t>
            </w:r>
          </w:p>
        </w:tc>
        <w:tc>
          <w:tcPr>
            <w:tcW w:w="384" w:type="pct"/>
            <w:tcBorders>
              <w:top w:val="nil"/>
              <w:left w:val="nil"/>
              <w:bottom w:val="single" w:sz="4" w:space="0" w:color="auto"/>
              <w:right w:val="single" w:sz="4" w:space="0" w:color="auto"/>
            </w:tcBorders>
            <w:vAlign w:val="center"/>
            <w:hideMark/>
          </w:tcPr>
          <w:p w14:paraId="0CD26438"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2.800,00</w:t>
            </w:r>
          </w:p>
        </w:tc>
      </w:tr>
      <w:tr w:rsidR="00B5271E" w:rsidRPr="005B3B02" w14:paraId="65FFA62D" w14:textId="77777777" w:rsidTr="00B5271E">
        <w:trPr>
          <w:trHeight w:val="315"/>
        </w:trPr>
        <w:tc>
          <w:tcPr>
            <w:tcW w:w="2313" w:type="pct"/>
            <w:gridSpan w:val="4"/>
            <w:tcBorders>
              <w:top w:val="nil"/>
              <w:left w:val="nil"/>
              <w:bottom w:val="nil"/>
              <w:right w:val="nil"/>
            </w:tcBorders>
            <w:vAlign w:val="center"/>
            <w:hideMark/>
          </w:tcPr>
          <w:p w14:paraId="131376AC" w14:textId="77777777" w:rsidR="00B5271E" w:rsidRPr="005B3B02" w:rsidRDefault="00B5271E" w:rsidP="00301AFA">
            <w:pPr>
              <w:jc w:val="right"/>
              <w:rPr>
                <w:rFonts w:ascii="Calibri" w:hAnsi="Calibri" w:cs="Calibri"/>
                <w:sz w:val="16"/>
                <w:szCs w:val="16"/>
              </w:rPr>
            </w:pPr>
          </w:p>
        </w:tc>
        <w:tc>
          <w:tcPr>
            <w:tcW w:w="1855" w:type="pct"/>
            <w:gridSpan w:val="7"/>
            <w:tcBorders>
              <w:top w:val="nil"/>
              <w:left w:val="nil"/>
              <w:bottom w:val="nil"/>
              <w:right w:val="nil"/>
            </w:tcBorders>
            <w:vAlign w:val="center"/>
            <w:hideMark/>
          </w:tcPr>
          <w:p w14:paraId="6CBC6658" w14:textId="77777777" w:rsidR="00B5271E" w:rsidRPr="005B3B02" w:rsidRDefault="00B5271E" w:rsidP="00301AFA">
            <w:pPr>
              <w:jc w:val="right"/>
              <w:rPr>
                <w:rFonts w:ascii="Calibri" w:hAnsi="Calibri" w:cs="Calibri"/>
                <w:sz w:val="16"/>
                <w:szCs w:val="16"/>
              </w:rPr>
            </w:pPr>
            <w:r w:rsidRPr="005B3B02">
              <w:rPr>
                <w:rFonts w:ascii="Calibri" w:hAnsi="Calibri" w:cs="Calibri"/>
                <w:sz w:val="16"/>
                <w:szCs w:val="16"/>
              </w:rPr>
              <w:t>VALOR TOTAL:</w:t>
            </w:r>
          </w:p>
        </w:tc>
        <w:tc>
          <w:tcPr>
            <w:tcW w:w="832" w:type="pct"/>
            <w:gridSpan w:val="2"/>
            <w:tcBorders>
              <w:top w:val="nil"/>
              <w:left w:val="nil"/>
              <w:bottom w:val="nil"/>
              <w:right w:val="nil"/>
            </w:tcBorders>
            <w:vAlign w:val="center"/>
            <w:hideMark/>
          </w:tcPr>
          <w:p w14:paraId="12AF3136" w14:textId="77777777" w:rsidR="00B5271E" w:rsidRPr="005B3B02" w:rsidRDefault="00B5271E" w:rsidP="00301AFA">
            <w:pPr>
              <w:jc w:val="center"/>
              <w:rPr>
                <w:rFonts w:ascii="Calibri" w:hAnsi="Calibri" w:cs="Calibri"/>
                <w:b/>
                <w:bCs/>
              </w:rPr>
            </w:pPr>
            <w:r w:rsidRPr="005B3B02">
              <w:rPr>
                <w:rFonts w:ascii="Calibri" w:hAnsi="Calibri" w:cs="Calibri"/>
                <w:b/>
                <w:bCs/>
              </w:rPr>
              <w:t>R$ 2.800,00</w:t>
            </w:r>
          </w:p>
        </w:tc>
      </w:tr>
    </w:tbl>
    <w:p w14:paraId="0B7C36E3" w14:textId="03CB7EDE" w:rsidR="00B5271E" w:rsidRDefault="00B5271E" w:rsidP="001C081C">
      <w:pPr>
        <w:tabs>
          <w:tab w:val="left" w:pos="567"/>
        </w:tabs>
        <w:jc w:val="center"/>
        <w:rPr>
          <w:rFonts w:ascii="Arial" w:eastAsia="MS Mincho" w:hAnsi="Arial" w:cs="Arial"/>
          <w:b/>
          <w:bCs/>
          <w:sz w:val="20"/>
          <w:szCs w:val="20"/>
        </w:rPr>
      </w:pPr>
      <w:r w:rsidRPr="005B3B02">
        <w:rPr>
          <w:rFonts w:ascii="Arial" w:eastAsia="Arial" w:hAnsi="Arial" w:cs="Arial"/>
          <w:noProof/>
        </w:rPr>
        <w:drawing>
          <wp:inline distT="0" distB="0" distL="0" distR="0" wp14:anchorId="30CEC432" wp14:editId="074978D3">
            <wp:extent cx="8803005" cy="708025"/>
            <wp:effectExtent l="0" t="0" r="0" b="0"/>
            <wp:docPr id="19183745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374599" name=""/>
                    <pic:cNvPicPr/>
                  </pic:nvPicPr>
                  <pic:blipFill>
                    <a:blip r:embed="rId52"/>
                    <a:stretch>
                      <a:fillRect/>
                    </a:stretch>
                  </pic:blipFill>
                  <pic:spPr>
                    <a:xfrm>
                      <a:off x="0" y="0"/>
                      <a:ext cx="8803005" cy="708025"/>
                    </a:xfrm>
                    <a:prstGeom prst="rect">
                      <a:avLst/>
                    </a:prstGeom>
                  </pic:spPr>
                </pic:pic>
              </a:graphicData>
            </a:graphic>
          </wp:inline>
        </w:drawing>
      </w:r>
    </w:p>
    <w:p w14:paraId="700C308A" w14:textId="77777777" w:rsidR="00B5271E" w:rsidRDefault="00B5271E" w:rsidP="001C081C">
      <w:pPr>
        <w:tabs>
          <w:tab w:val="left" w:pos="567"/>
        </w:tabs>
        <w:jc w:val="center"/>
        <w:rPr>
          <w:rFonts w:ascii="Arial" w:eastAsia="MS Mincho" w:hAnsi="Arial" w:cs="Arial"/>
          <w:b/>
          <w:bCs/>
          <w:sz w:val="20"/>
          <w:szCs w:val="20"/>
        </w:rPr>
      </w:pPr>
    </w:p>
    <w:p w14:paraId="40175062" w14:textId="77777777" w:rsidR="00B5271E" w:rsidRDefault="00B5271E" w:rsidP="001C081C">
      <w:pPr>
        <w:tabs>
          <w:tab w:val="left" w:pos="567"/>
        </w:tabs>
        <w:jc w:val="center"/>
        <w:rPr>
          <w:rFonts w:ascii="Arial" w:eastAsia="MS Mincho" w:hAnsi="Arial" w:cs="Arial"/>
          <w:b/>
          <w:bCs/>
          <w:sz w:val="20"/>
          <w:szCs w:val="20"/>
        </w:rPr>
      </w:pPr>
    </w:p>
    <w:p w14:paraId="44E61DCC" w14:textId="77777777" w:rsidR="00B5271E" w:rsidRDefault="00B5271E" w:rsidP="001C081C">
      <w:pPr>
        <w:tabs>
          <w:tab w:val="left" w:pos="567"/>
        </w:tabs>
        <w:jc w:val="center"/>
        <w:rPr>
          <w:rFonts w:ascii="Arial" w:eastAsia="MS Mincho" w:hAnsi="Arial" w:cs="Arial"/>
          <w:b/>
          <w:bCs/>
          <w:sz w:val="20"/>
          <w:szCs w:val="20"/>
        </w:rPr>
      </w:pPr>
    </w:p>
    <w:p w14:paraId="0B987853" w14:textId="77777777" w:rsidR="00B5271E" w:rsidRDefault="00B5271E" w:rsidP="001C081C">
      <w:pPr>
        <w:tabs>
          <w:tab w:val="left" w:pos="567"/>
        </w:tabs>
        <w:jc w:val="center"/>
        <w:rPr>
          <w:rFonts w:ascii="Arial" w:eastAsia="MS Mincho" w:hAnsi="Arial" w:cs="Arial"/>
          <w:b/>
          <w:bCs/>
          <w:sz w:val="20"/>
          <w:szCs w:val="20"/>
        </w:rPr>
      </w:pPr>
    </w:p>
    <w:p w14:paraId="5FC4584F" w14:textId="77777777" w:rsidR="00B5271E" w:rsidRDefault="00B5271E" w:rsidP="001C081C">
      <w:pPr>
        <w:tabs>
          <w:tab w:val="left" w:pos="567"/>
        </w:tabs>
        <w:jc w:val="center"/>
        <w:rPr>
          <w:rFonts w:ascii="Arial" w:eastAsia="MS Mincho" w:hAnsi="Arial" w:cs="Arial"/>
          <w:b/>
          <w:bCs/>
          <w:sz w:val="20"/>
          <w:szCs w:val="20"/>
        </w:rPr>
      </w:pPr>
    </w:p>
    <w:p w14:paraId="149D7574" w14:textId="77777777" w:rsidR="00B5271E" w:rsidRDefault="00B5271E" w:rsidP="001C081C">
      <w:pPr>
        <w:tabs>
          <w:tab w:val="left" w:pos="567"/>
        </w:tabs>
        <w:jc w:val="center"/>
        <w:rPr>
          <w:rFonts w:ascii="Arial" w:eastAsia="MS Mincho" w:hAnsi="Arial" w:cs="Arial"/>
          <w:b/>
          <w:bCs/>
          <w:sz w:val="20"/>
          <w:szCs w:val="20"/>
        </w:rPr>
      </w:pPr>
    </w:p>
    <w:p w14:paraId="03CA4678" w14:textId="77777777" w:rsidR="00B5271E" w:rsidRDefault="00B5271E" w:rsidP="001C081C">
      <w:pPr>
        <w:tabs>
          <w:tab w:val="left" w:pos="567"/>
        </w:tabs>
        <w:jc w:val="center"/>
        <w:rPr>
          <w:rFonts w:ascii="Arial" w:eastAsia="MS Mincho" w:hAnsi="Arial" w:cs="Arial"/>
          <w:b/>
          <w:bCs/>
          <w:sz w:val="20"/>
          <w:szCs w:val="20"/>
        </w:rPr>
        <w:sectPr w:rsidR="00B5271E" w:rsidSect="00B5271E">
          <w:headerReference w:type="first" r:id="rId53"/>
          <w:pgSz w:w="16838" w:h="11906" w:orient="landscape" w:code="9"/>
          <w:pgMar w:top="1134" w:right="1418" w:bottom="1134" w:left="1418" w:header="709" w:footer="709" w:gutter="0"/>
          <w:cols w:space="708"/>
          <w:titlePg/>
          <w:docGrid w:linePitch="360"/>
        </w:sectPr>
      </w:pPr>
    </w:p>
    <w:p w14:paraId="3789831E" w14:textId="2BB64B87" w:rsidR="001C081C" w:rsidRPr="007C625E" w:rsidRDefault="001C081C" w:rsidP="001C081C">
      <w:pPr>
        <w:tabs>
          <w:tab w:val="left" w:pos="567"/>
        </w:tabs>
        <w:jc w:val="center"/>
        <w:rPr>
          <w:rFonts w:ascii="Arial" w:eastAsia="MS Mincho" w:hAnsi="Arial" w:cs="Arial"/>
          <w:b/>
          <w:bCs/>
          <w:sz w:val="20"/>
          <w:szCs w:val="20"/>
        </w:rPr>
      </w:pPr>
      <w:r w:rsidRPr="007C625E">
        <w:rPr>
          <w:rFonts w:ascii="Arial" w:eastAsia="MS Mincho" w:hAnsi="Arial" w:cs="Arial"/>
          <w:b/>
          <w:bCs/>
          <w:sz w:val="20"/>
          <w:szCs w:val="20"/>
        </w:rPr>
        <w:lastRenderedPageBreak/>
        <w:t xml:space="preserve">ANEXO II – </w:t>
      </w:r>
      <w:r w:rsidR="00F62931" w:rsidRPr="007C625E">
        <w:rPr>
          <w:rFonts w:ascii="Arial" w:eastAsia="MS Mincho" w:hAnsi="Arial" w:cs="Arial"/>
          <w:b/>
          <w:bCs/>
          <w:sz w:val="20"/>
          <w:szCs w:val="20"/>
        </w:rPr>
        <w:t>Estudo Técnico Preliminar</w:t>
      </w:r>
    </w:p>
    <w:p w14:paraId="5DD3F7CA" w14:textId="77777777" w:rsidR="00262101" w:rsidRPr="00BF0ADD" w:rsidRDefault="00262101" w:rsidP="00262101">
      <w:pPr>
        <w:pStyle w:val="Padro0"/>
        <w:spacing w:line="240" w:lineRule="auto"/>
        <w:ind w:firstLine="0"/>
        <w:jc w:val="center"/>
        <w:rPr>
          <w:rFonts w:ascii="Arial" w:eastAsiaTheme="majorEastAsia" w:hAnsi="Arial" w:cs="Arial"/>
          <w:b/>
          <w:bCs/>
          <w:caps/>
          <w:color w:val="auto"/>
          <w:sz w:val="20"/>
          <w:szCs w:val="20"/>
          <w:lang w:eastAsia="en-US" w:bidi="en-US"/>
        </w:rPr>
      </w:pPr>
      <w:r w:rsidRPr="00BF0ADD">
        <w:rPr>
          <w:rFonts w:ascii="Arial" w:eastAsiaTheme="majorEastAsia" w:hAnsi="Arial" w:cs="Arial"/>
          <w:b/>
          <w:bCs/>
          <w:caps/>
          <w:color w:val="auto"/>
          <w:sz w:val="20"/>
          <w:szCs w:val="20"/>
          <w:lang w:eastAsia="en-US" w:bidi="en-US"/>
        </w:rPr>
        <w:t>Lei Federal nº 14.133/2021 (ART. 18, §1º)</w:t>
      </w:r>
    </w:p>
    <w:p w14:paraId="27D5DBF2" w14:textId="77777777" w:rsidR="00262101" w:rsidRPr="00BF0ADD" w:rsidRDefault="00262101" w:rsidP="00262101">
      <w:pPr>
        <w:jc w:val="both"/>
        <w:rPr>
          <w:rFonts w:ascii="Arial" w:hAnsi="Arial" w:cs="Arial"/>
          <w:sz w:val="20"/>
          <w:szCs w:val="20"/>
        </w:rPr>
      </w:pPr>
    </w:p>
    <w:p w14:paraId="5263AB67" w14:textId="77777777" w:rsidR="00262101" w:rsidRPr="00BF0ADD" w:rsidRDefault="00262101" w:rsidP="00262101">
      <w:pPr>
        <w:jc w:val="both"/>
        <w:rPr>
          <w:rFonts w:ascii="Arial" w:hAnsi="Arial" w:cs="Arial"/>
          <w:b/>
          <w:bCs/>
          <w:sz w:val="20"/>
          <w:szCs w:val="20"/>
        </w:rPr>
      </w:pPr>
      <w:r w:rsidRPr="00BF0ADD">
        <w:rPr>
          <w:rFonts w:ascii="Arial" w:hAnsi="Arial" w:cs="Arial"/>
          <w:b/>
          <w:bCs/>
          <w:sz w:val="20"/>
          <w:szCs w:val="20"/>
        </w:rPr>
        <w:t xml:space="preserve">1 – SETORES CONTEMPLADOS  </w:t>
      </w:r>
    </w:p>
    <w:p w14:paraId="54B37C1D" w14:textId="77777777" w:rsidR="00262101" w:rsidRPr="00BF0ADD" w:rsidRDefault="00262101" w:rsidP="00262101">
      <w:pPr>
        <w:tabs>
          <w:tab w:val="left" w:pos="8220"/>
        </w:tabs>
        <w:jc w:val="both"/>
        <w:rPr>
          <w:rFonts w:ascii="Arial" w:hAnsi="Arial" w:cs="Arial"/>
          <w:sz w:val="20"/>
          <w:szCs w:val="20"/>
        </w:rPr>
      </w:pPr>
      <w:r w:rsidRPr="00143C0D">
        <w:rPr>
          <w:rFonts w:ascii="Arial" w:hAnsi="Arial" w:cs="Arial"/>
          <w:sz w:val="20"/>
          <w:szCs w:val="20"/>
        </w:rPr>
        <w:t>Atividades de psicologia e psicanálise</w:t>
      </w:r>
      <w:r>
        <w:rPr>
          <w:rFonts w:ascii="Arial" w:hAnsi="Arial" w:cs="Arial"/>
          <w:sz w:val="20"/>
          <w:szCs w:val="20"/>
        </w:rPr>
        <w:t>.</w:t>
      </w:r>
      <w:r w:rsidRPr="00BF0ADD">
        <w:rPr>
          <w:rFonts w:ascii="Arial" w:hAnsi="Arial" w:cs="Arial"/>
          <w:sz w:val="20"/>
          <w:szCs w:val="20"/>
        </w:rPr>
        <w:tab/>
      </w:r>
    </w:p>
    <w:p w14:paraId="04AD3B62" w14:textId="77777777" w:rsidR="00262101" w:rsidRPr="00BF0ADD" w:rsidRDefault="00262101" w:rsidP="00262101">
      <w:pPr>
        <w:jc w:val="both"/>
        <w:rPr>
          <w:rFonts w:ascii="Arial" w:hAnsi="Arial" w:cs="Arial"/>
          <w:sz w:val="20"/>
          <w:szCs w:val="20"/>
        </w:rPr>
      </w:pPr>
    </w:p>
    <w:p w14:paraId="04CBBFB9" w14:textId="77777777" w:rsidR="00262101" w:rsidRPr="00BF0ADD" w:rsidRDefault="00262101" w:rsidP="00262101">
      <w:pPr>
        <w:jc w:val="both"/>
        <w:rPr>
          <w:rFonts w:ascii="Arial" w:hAnsi="Arial" w:cs="Arial"/>
          <w:b/>
          <w:bCs/>
          <w:sz w:val="20"/>
          <w:szCs w:val="20"/>
        </w:rPr>
      </w:pPr>
      <w:r w:rsidRPr="00BF0ADD">
        <w:rPr>
          <w:rFonts w:ascii="Arial" w:hAnsi="Arial" w:cs="Arial"/>
          <w:b/>
          <w:bCs/>
          <w:sz w:val="20"/>
          <w:szCs w:val="20"/>
        </w:rPr>
        <w:t xml:space="preserve">2 – TABELA DE CONTRATAÇÕES </w:t>
      </w:r>
    </w:p>
    <w:tbl>
      <w:tblPr>
        <w:tblW w:w="8520" w:type="dxa"/>
        <w:tblCellMar>
          <w:left w:w="70" w:type="dxa"/>
          <w:right w:w="70" w:type="dxa"/>
        </w:tblCellMar>
        <w:tblLook w:val="04A0" w:firstRow="1" w:lastRow="0" w:firstColumn="1" w:lastColumn="0" w:noHBand="0" w:noVBand="1"/>
      </w:tblPr>
      <w:tblGrid>
        <w:gridCol w:w="383"/>
        <w:gridCol w:w="6238"/>
        <w:gridCol w:w="1060"/>
        <w:gridCol w:w="839"/>
      </w:tblGrid>
      <w:tr w:rsidR="00262101" w:rsidRPr="0029056A" w14:paraId="100E1972" w14:textId="77777777" w:rsidTr="00301AFA">
        <w:trPr>
          <w:trHeight w:val="529"/>
        </w:trPr>
        <w:tc>
          <w:tcPr>
            <w:tcW w:w="383" w:type="dxa"/>
            <w:tcBorders>
              <w:top w:val="single" w:sz="4" w:space="0" w:color="auto"/>
              <w:left w:val="single" w:sz="4" w:space="0" w:color="auto"/>
              <w:bottom w:val="single" w:sz="4" w:space="0" w:color="auto"/>
              <w:right w:val="single" w:sz="4" w:space="0" w:color="auto"/>
            </w:tcBorders>
            <w:textDirection w:val="btLr"/>
            <w:vAlign w:val="center"/>
            <w:hideMark/>
          </w:tcPr>
          <w:p w14:paraId="1786DAA0" w14:textId="77777777" w:rsidR="00262101" w:rsidRPr="0029056A" w:rsidRDefault="00262101" w:rsidP="00301AFA">
            <w:pPr>
              <w:jc w:val="center"/>
              <w:rPr>
                <w:rFonts w:ascii="Arial" w:eastAsia="Times New Roman" w:hAnsi="Arial" w:cs="Arial"/>
                <w:sz w:val="20"/>
                <w:szCs w:val="20"/>
              </w:rPr>
            </w:pPr>
            <w:r w:rsidRPr="0029056A">
              <w:rPr>
                <w:rFonts w:ascii="Arial" w:eastAsia="Times New Roman" w:hAnsi="Arial" w:cs="Arial"/>
                <w:sz w:val="20"/>
                <w:szCs w:val="20"/>
              </w:rPr>
              <w:t>ITEM</w:t>
            </w:r>
          </w:p>
        </w:tc>
        <w:tc>
          <w:tcPr>
            <w:tcW w:w="6238" w:type="dxa"/>
            <w:tcBorders>
              <w:top w:val="single" w:sz="4" w:space="0" w:color="auto"/>
              <w:left w:val="nil"/>
              <w:bottom w:val="single" w:sz="4" w:space="0" w:color="auto"/>
              <w:right w:val="single" w:sz="4" w:space="0" w:color="auto"/>
            </w:tcBorders>
            <w:vAlign w:val="center"/>
            <w:hideMark/>
          </w:tcPr>
          <w:p w14:paraId="2B7DEB5E" w14:textId="77777777" w:rsidR="00262101" w:rsidRPr="0029056A" w:rsidRDefault="00262101" w:rsidP="00301AFA">
            <w:pPr>
              <w:jc w:val="center"/>
              <w:rPr>
                <w:rFonts w:ascii="Arial" w:eastAsia="Times New Roman" w:hAnsi="Arial" w:cs="Arial"/>
                <w:sz w:val="20"/>
                <w:szCs w:val="20"/>
              </w:rPr>
            </w:pPr>
            <w:r w:rsidRPr="0029056A">
              <w:rPr>
                <w:rFonts w:ascii="Arial" w:eastAsia="Times New Roman" w:hAnsi="Arial" w:cs="Arial"/>
                <w:sz w:val="20"/>
                <w:szCs w:val="20"/>
              </w:rPr>
              <w:t>DESCRIÇÃO</w:t>
            </w:r>
          </w:p>
        </w:tc>
        <w:tc>
          <w:tcPr>
            <w:tcW w:w="1060" w:type="dxa"/>
            <w:tcBorders>
              <w:top w:val="single" w:sz="4" w:space="0" w:color="auto"/>
              <w:left w:val="nil"/>
              <w:bottom w:val="single" w:sz="4" w:space="0" w:color="auto"/>
              <w:right w:val="single" w:sz="4" w:space="0" w:color="auto"/>
            </w:tcBorders>
            <w:vAlign w:val="center"/>
            <w:hideMark/>
          </w:tcPr>
          <w:p w14:paraId="18BB3451" w14:textId="77777777" w:rsidR="00262101" w:rsidRPr="0029056A" w:rsidRDefault="00262101" w:rsidP="00301AFA">
            <w:pPr>
              <w:jc w:val="center"/>
              <w:rPr>
                <w:rFonts w:ascii="Arial" w:eastAsia="Times New Roman" w:hAnsi="Arial" w:cs="Arial"/>
                <w:sz w:val="20"/>
                <w:szCs w:val="20"/>
              </w:rPr>
            </w:pPr>
            <w:r w:rsidRPr="0029056A">
              <w:rPr>
                <w:rFonts w:ascii="Arial" w:eastAsia="Times New Roman" w:hAnsi="Arial" w:cs="Arial"/>
                <w:sz w:val="20"/>
                <w:szCs w:val="20"/>
              </w:rPr>
              <w:t>UNIDADE</w:t>
            </w:r>
          </w:p>
        </w:tc>
        <w:tc>
          <w:tcPr>
            <w:tcW w:w="839" w:type="dxa"/>
            <w:tcBorders>
              <w:top w:val="single" w:sz="4" w:space="0" w:color="auto"/>
              <w:left w:val="nil"/>
              <w:bottom w:val="single" w:sz="4" w:space="0" w:color="auto"/>
              <w:right w:val="single" w:sz="4" w:space="0" w:color="auto"/>
            </w:tcBorders>
            <w:vAlign w:val="center"/>
            <w:hideMark/>
          </w:tcPr>
          <w:p w14:paraId="60D2BF9F" w14:textId="77777777" w:rsidR="00262101" w:rsidRPr="0029056A" w:rsidRDefault="00262101" w:rsidP="00301AFA">
            <w:pPr>
              <w:jc w:val="center"/>
              <w:rPr>
                <w:rFonts w:ascii="Arial" w:eastAsia="Times New Roman" w:hAnsi="Arial" w:cs="Arial"/>
                <w:sz w:val="20"/>
                <w:szCs w:val="20"/>
              </w:rPr>
            </w:pPr>
            <w:r w:rsidRPr="0029056A">
              <w:rPr>
                <w:rFonts w:ascii="Arial" w:eastAsia="Times New Roman" w:hAnsi="Arial" w:cs="Arial"/>
                <w:sz w:val="20"/>
                <w:szCs w:val="20"/>
              </w:rPr>
              <w:t>QTDE.</w:t>
            </w:r>
          </w:p>
        </w:tc>
      </w:tr>
      <w:tr w:rsidR="00262101" w:rsidRPr="0029056A" w14:paraId="50614289" w14:textId="77777777" w:rsidTr="00301AFA">
        <w:trPr>
          <w:trHeight w:val="300"/>
        </w:trPr>
        <w:tc>
          <w:tcPr>
            <w:tcW w:w="383" w:type="dxa"/>
            <w:tcBorders>
              <w:top w:val="single" w:sz="4" w:space="0" w:color="auto"/>
              <w:left w:val="single" w:sz="4" w:space="0" w:color="auto"/>
              <w:bottom w:val="single" w:sz="4" w:space="0" w:color="auto"/>
              <w:right w:val="single" w:sz="4" w:space="0" w:color="auto"/>
            </w:tcBorders>
            <w:vAlign w:val="center"/>
            <w:hideMark/>
          </w:tcPr>
          <w:p w14:paraId="07F2E65C" w14:textId="77777777" w:rsidR="00262101" w:rsidRPr="0029056A" w:rsidRDefault="00262101" w:rsidP="00301AFA">
            <w:pPr>
              <w:jc w:val="center"/>
              <w:rPr>
                <w:rFonts w:ascii="Arial" w:eastAsia="Times New Roman" w:hAnsi="Arial" w:cs="Arial"/>
                <w:sz w:val="20"/>
                <w:szCs w:val="20"/>
              </w:rPr>
            </w:pPr>
            <w:r w:rsidRPr="0029056A">
              <w:rPr>
                <w:rFonts w:ascii="Arial" w:eastAsia="Times New Roman" w:hAnsi="Arial" w:cs="Arial"/>
                <w:sz w:val="20"/>
                <w:szCs w:val="20"/>
              </w:rPr>
              <w:t>1</w:t>
            </w:r>
          </w:p>
        </w:tc>
        <w:tc>
          <w:tcPr>
            <w:tcW w:w="6238" w:type="dxa"/>
            <w:tcBorders>
              <w:top w:val="nil"/>
              <w:left w:val="nil"/>
              <w:bottom w:val="single" w:sz="4" w:space="0" w:color="auto"/>
              <w:right w:val="single" w:sz="4" w:space="0" w:color="auto"/>
            </w:tcBorders>
            <w:vAlign w:val="bottom"/>
            <w:hideMark/>
          </w:tcPr>
          <w:p w14:paraId="0C7C16E4" w14:textId="77777777" w:rsidR="00262101" w:rsidRPr="0029056A" w:rsidRDefault="00262101" w:rsidP="00301AFA">
            <w:pPr>
              <w:rPr>
                <w:rFonts w:ascii="Arial" w:eastAsia="Times New Roman" w:hAnsi="Arial" w:cs="Arial"/>
                <w:sz w:val="20"/>
                <w:szCs w:val="20"/>
              </w:rPr>
            </w:pPr>
            <w:r w:rsidRPr="0029056A">
              <w:rPr>
                <w:rFonts w:ascii="Calibri" w:hAnsi="Calibri" w:cs="Calibri"/>
                <w:color w:val="000000"/>
              </w:rPr>
              <w:t xml:space="preserve">SERVIÇO DE AVALIAÇÃO PSICOLÓGICA, com no mínimo 5 sessões, por meio da avaliação do quociente de inteligência (QI) através do teste WAIS-III para pessoas com deficiência a partir de 17 anos – escala </w:t>
            </w:r>
            <w:proofErr w:type="spellStart"/>
            <w:r w:rsidRPr="0029056A">
              <w:rPr>
                <w:rFonts w:ascii="Calibri" w:hAnsi="Calibri" w:cs="Calibri"/>
                <w:color w:val="000000"/>
              </w:rPr>
              <w:t>wechsler</w:t>
            </w:r>
            <w:proofErr w:type="spellEnd"/>
            <w:r w:rsidRPr="0029056A">
              <w:rPr>
                <w:rFonts w:ascii="Calibri" w:hAnsi="Calibri" w:cs="Calibri"/>
                <w:color w:val="000000"/>
              </w:rPr>
              <w:t xml:space="preserve"> de inteligência para adultos (3ª edição).  ENTREGAR LAUDO FÍSICO E DIGITAL com análise detalhada do perfil cognitivo, com identificação de pontos fortes e limitações funcionais.</w:t>
            </w:r>
          </w:p>
        </w:tc>
        <w:tc>
          <w:tcPr>
            <w:tcW w:w="1060" w:type="dxa"/>
            <w:tcBorders>
              <w:top w:val="nil"/>
              <w:left w:val="nil"/>
              <w:bottom w:val="single" w:sz="4" w:space="0" w:color="auto"/>
              <w:right w:val="single" w:sz="4" w:space="0" w:color="auto"/>
            </w:tcBorders>
            <w:vAlign w:val="center"/>
            <w:hideMark/>
          </w:tcPr>
          <w:p w14:paraId="0F86D68A" w14:textId="77777777" w:rsidR="00262101" w:rsidRPr="0029056A" w:rsidRDefault="00262101" w:rsidP="00301AFA">
            <w:pPr>
              <w:jc w:val="center"/>
              <w:rPr>
                <w:rFonts w:ascii="Arial" w:eastAsia="Times New Roman" w:hAnsi="Arial" w:cs="Arial"/>
                <w:sz w:val="20"/>
                <w:szCs w:val="20"/>
              </w:rPr>
            </w:pPr>
            <w:r w:rsidRPr="0029056A">
              <w:rPr>
                <w:rFonts w:ascii="Arial" w:hAnsi="Arial" w:cs="Arial"/>
                <w:color w:val="000000"/>
                <w:sz w:val="20"/>
                <w:szCs w:val="20"/>
              </w:rPr>
              <w:t>UNIDADE</w:t>
            </w:r>
          </w:p>
        </w:tc>
        <w:tc>
          <w:tcPr>
            <w:tcW w:w="839" w:type="dxa"/>
            <w:tcBorders>
              <w:top w:val="nil"/>
              <w:left w:val="nil"/>
              <w:bottom w:val="single" w:sz="4" w:space="0" w:color="auto"/>
              <w:right w:val="single" w:sz="4" w:space="0" w:color="auto"/>
            </w:tcBorders>
            <w:vAlign w:val="center"/>
            <w:hideMark/>
          </w:tcPr>
          <w:p w14:paraId="42E117F7" w14:textId="77777777" w:rsidR="00262101" w:rsidRPr="0029056A" w:rsidRDefault="00262101" w:rsidP="00301AFA">
            <w:pPr>
              <w:jc w:val="right"/>
              <w:rPr>
                <w:rFonts w:ascii="Arial" w:eastAsia="Times New Roman" w:hAnsi="Arial" w:cs="Arial"/>
                <w:sz w:val="20"/>
                <w:szCs w:val="20"/>
              </w:rPr>
            </w:pPr>
            <w:r w:rsidRPr="0029056A">
              <w:rPr>
                <w:rFonts w:ascii="Arial" w:hAnsi="Arial" w:cs="Arial"/>
                <w:color w:val="000000"/>
                <w:sz w:val="20"/>
                <w:szCs w:val="20"/>
              </w:rPr>
              <w:t>7</w:t>
            </w:r>
          </w:p>
        </w:tc>
      </w:tr>
    </w:tbl>
    <w:p w14:paraId="3E425983" w14:textId="77777777" w:rsidR="00262101" w:rsidRPr="0029056A" w:rsidRDefault="00262101" w:rsidP="00262101">
      <w:pPr>
        <w:pStyle w:val="textojustificado"/>
        <w:spacing w:before="0" w:beforeAutospacing="0" w:after="0" w:afterAutospacing="0"/>
        <w:jc w:val="both"/>
        <w:rPr>
          <w:rFonts w:ascii="Arial" w:hAnsi="Arial" w:cs="Arial"/>
          <w:sz w:val="20"/>
          <w:szCs w:val="20"/>
        </w:rPr>
      </w:pPr>
    </w:p>
    <w:p w14:paraId="1270C4F8" w14:textId="77777777" w:rsidR="00262101" w:rsidRPr="0029056A" w:rsidRDefault="00262101" w:rsidP="00262101">
      <w:pPr>
        <w:jc w:val="both"/>
        <w:rPr>
          <w:rFonts w:ascii="Arial" w:hAnsi="Arial" w:cs="Arial"/>
          <w:b/>
          <w:bCs/>
          <w:sz w:val="20"/>
          <w:szCs w:val="20"/>
        </w:rPr>
      </w:pPr>
      <w:r w:rsidRPr="0029056A">
        <w:rPr>
          <w:rFonts w:ascii="Arial" w:hAnsi="Arial" w:cs="Arial"/>
          <w:b/>
          <w:bCs/>
          <w:sz w:val="20"/>
          <w:szCs w:val="20"/>
        </w:rPr>
        <w:t>3 - ALINHAMENTO DA CONTRATAÇÃO A INSTRUMENTOS DE PLANEJAMENTO – inciso II</w:t>
      </w:r>
    </w:p>
    <w:p w14:paraId="0B41116C" w14:textId="77777777" w:rsidR="00262101" w:rsidRPr="0029056A" w:rsidRDefault="00262101" w:rsidP="00262101">
      <w:pPr>
        <w:jc w:val="both"/>
        <w:rPr>
          <w:rFonts w:ascii="Arial" w:hAnsi="Arial" w:cs="Arial"/>
          <w:sz w:val="20"/>
          <w:szCs w:val="20"/>
        </w:rPr>
      </w:pPr>
      <w:r w:rsidRPr="0029056A">
        <w:rPr>
          <w:rFonts w:ascii="Arial" w:hAnsi="Arial" w:cs="Arial"/>
          <w:sz w:val="20"/>
          <w:szCs w:val="20"/>
        </w:rPr>
        <w:t xml:space="preserve">A pretensão está prevista na Lei Orçamentária e no Plano Anual de Contratações de 2026. </w:t>
      </w:r>
    </w:p>
    <w:p w14:paraId="5A461FF8" w14:textId="77777777" w:rsidR="00262101" w:rsidRPr="0029056A" w:rsidRDefault="00262101" w:rsidP="00262101">
      <w:pPr>
        <w:jc w:val="both"/>
        <w:rPr>
          <w:rFonts w:ascii="Arial" w:hAnsi="Arial" w:cs="Arial"/>
          <w:sz w:val="20"/>
          <w:szCs w:val="20"/>
        </w:rPr>
      </w:pPr>
    </w:p>
    <w:p w14:paraId="4F454EBA" w14:textId="77777777" w:rsidR="00262101" w:rsidRPr="0029056A" w:rsidRDefault="00262101" w:rsidP="00262101">
      <w:pPr>
        <w:jc w:val="both"/>
        <w:rPr>
          <w:rFonts w:ascii="Arial" w:hAnsi="Arial" w:cs="Arial"/>
          <w:b/>
          <w:bCs/>
          <w:sz w:val="20"/>
          <w:szCs w:val="20"/>
        </w:rPr>
      </w:pPr>
      <w:r w:rsidRPr="0029056A">
        <w:rPr>
          <w:rFonts w:ascii="Arial" w:hAnsi="Arial" w:cs="Arial"/>
          <w:b/>
          <w:bCs/>
          <w:sz w:val="20"/>
          <w:szCs w:val="20"/>
        </w:rPr>
        <w:t>4 - REQUISITOS DA CONTRATAÇÃO – inciso III</w:t>
      </w:r>
    </w:p>
    <w:p w14:paraId="30EA030C" w14:textId="77777777" w:rsidR="00262101" w:rsidRPr="0029056A" w:rsidRDefault="00262101" w:rsidP="00262101">
      <w:pPr>
        <w:numPr>
          <w:ilvl w:val="0"/>
          <w:numId w:val="42"/>
        </w:numPr>
        <w:jc w:val="both"/>
        <w:rPr>
          <w:rFonts w:ascii="Arial" w:hAnsi="Arial" w:cs="Arial"/>
          <w:sz w:val="20"/>
          <w:szCs w:val="20"/>
        </w:rPr>
      </w:pPr>
      <w:r w:rsidRPr="0029056A">
        <w:rPr>
          <w:rFonts w:ascii="Arial" w:hAnsi="Arial" w:cs="Arial"/>
          <w:sz w:val="20"/>
          <w:szCs w:val="20"/>
        </w:rPr>
        <w:t> Além das características expostas na planilha constante do item 2 – Tabela de Contratações I) deverá ser utilizado ao mínimo o seguinte procedimento para aplicação dos testes: 1ª sessão: Anamnese clínica detalhada; 2ª e 3ª sessões: Aplicação dos instrumentos de avaliação neuropsicológica; 4ª e 5ª sessões: Análise dos resultados, elaboração do laudo e sessão devolutiva; II) Aplicação individual do WISC-IV ou WAIS-III em ambiente adequado, respeitando os critérios técnicos de padronização, tempo, instruções e condições emocionais do avaliado; III) O laudo psicológico, deverá atender às diretrizes do CFP e à Resolução CFP nº 06/2019.</w:t>
      </w:r>
    </w:p>
    <w:p w14:paraId="1C83B628" w14:textId="77777777" w:rsidR="00262101" w:rsidRPr="0029056A" w:rsidRDefault="00262101" w:rsidP="00262101">
      <w:pPr>
        <w:pStyle w:val="PargrafodaLista"/>
        <w:numPr>
          <w:ilvl w:val="0"/>
          <w:numId w:val="42"/>
        </w:numPr>
        <w:ind w:left="0"/>
        <w:jc w:val="both"/>
        <w:rPr>
          <w:rFonts w:ascii="Arial" w:hAnsi="Arial" w:cs="Arial"/>
          <w:sz w:val="20"/>
          <w:szCs w:val="20"/>
        </w:rPr>
      </w:pPr>
      <w:r w:rsidRPr="0029056A">
        <w:rPr>
          <w:rFonts w:ascii="Arial" w:hAnsi="Arial" w:cs="Arial"/>
          <w:sz w:val="20"/>
          <w:szCs w:val="20"/>
        </w:rPr>
        <w:t xml:space="preserve">A presente contratação trata de serviços de natureza comum. </w:t>
      </w:r>
      <w:r w:rsidRPr="0029056A">
        <w:rPr>
          <w:rFonts w:ascii="Arial" w:hAnsi="Arial" w:cs="Arial"/>
          <w:iCs/>
          <w:sz w:val="20"/>
          <w:szCs w:val="20"/>
        </w:rPr>
        <w:t>Considerando que a prestação deste tipo de serviços está disponível no mercado de forma simples.</w:t>
      </w:r>
    </w:p>
    <w:p w14:paraId="03EFEB5C" w14:textId="77777777" w:rsidR="00262101" w:rsidRPr="0029056A" w:rsidRDefault="00262101" w:rsidP="00262101">
      <w:pPr>
        <w:pStyle w:val="PargrafodaLista"/>
        <w:numPr>
          <w:ilvl w:val="0"/>
          <w:numId w:val="42"/>
        </w:numPr>
        <w:ind w:left="0"/>
        <w:jc w:val="both"/>
        <w:rPr>
          <w:rFonts w:ascii="Arial" w:hAnsi="Arial" w:cs="Arial"/>
          <w:sz w:val="20"/>
          <w:szCs w:val="20"/>
        </w:rPr>
      </w:pPr>
      <w:r w:rsidRPr="0029056A">
        <w:rPr>
          <w:rFonts w:ascii="Arial" w:hAnsi="Arial" w:cs="Arial"/>
          <w:sz w:val="20"/>
          <w:szCs w:val="20"/>
        </w:rPr>
        <w:t xml:space="preserve">Características comuns ao objeto da contratação.  </w:t>
      </w:r>
    </w:p>
    <w:p w14:paraId="2624DF32" w14:textId="77777777" w:rsidR="00262101" w:rsidRPr="0029056A" w:rsidRDefault="00262101" w:rsidP="00262101">
      <w:pPr>
        <w:tabs>
          <w:tab w:val="left" w:pos="312"/>
        </w:tabs>
        <w:jc w:val="both"/>
        <w:rPr>
          <w:rFonts w:ascii="Arial" w:hAnsi="Arial" w:cs="Arial"/>
          <w:sz w:val="20"/>
          <w:szCs w:val="20"/>
        </w:rPr>
      </w:pPr>
      <w:r w:rsidRPr="0029056A">
        <w:rPr>
          <w:rFonts w:ascii="Arial" w:hAnsi="Arial" w:cs="Arial"/>
          <w:sz w:val="20"/>
          <w:szCs w:val="20"/>
        </w:rPr>
        <w:t>4. À presente contratação não se aplica a padronização.</w:t>
      </w:r>
    </w:p>
    <w:p w14:paraId="6F935289" w14:textId="77777777" w:rsidR="00262101" w:rsidRPr="0029056A" w:rsidRDefault="00262101" w:rsidP="00262101">
      <w:pPr>
        <w:pStyle w:val="PargrafodaLista"/>
        <w:numPr>
          <w:ilvl w:val="0"/>
          <w:numId w:val="43"/>
        </w:numPr>
        <w:tabs>
          <w:tab w:val="left" w:pos="312"/>
        </w:tabs>
        <w:ind w:left="0" w:firstLine="0"/>
        <w:jc w:val="both"/>
        <w:rPr>
          <w:rFonts w:ascii="Arial" w:hAnsi="Arial" w:cs="Arial"/>
          <w:sz w:val="20"/>
          <w:szCs w:val="20"/>
        </w:rPr>
      </w:pPr>
      <w:r w:rsidRPr="0029056A">
        <w:rPr>
          <w:rFonts w:ascii="Arial" w:hAnsi="Arial" w:cs="Arial"/>
          <w:sz w:val="20"/>
          <w:szCs w:val="20"/>
        </w:rPr>
        <w:t xml:space="preserve">À presente contratação não será exigida a garantia de que tratam os </w:t>
      </w:r>
      <w:hyperlink r:id="rId54" w:anchor="art96" w:history="1">
        <w:proofErr w:type="spellStart"/>
        <w:r w:rsidRPr="0029056A">
          <w:rPr>
            <w:rStyle w:val="Hyperlink"/>
            <w:rFonts w:cs="Arial"/>
            <w:color w:val="auto"/>
            <w:sz w:val="20"/>
            <w:szCs w:val="20"/>
          </w:rPr>
          <w:t>arts</w:t>
        </w:r>
        <w:proofErr w:type="spellEnd"/>
        <w:r w:rsidRPr="0029056A">
          <w:rPr>
            <w:rStyle w:val="Hyperlink"/>
            <w:rFonts w:cs="Arial"/>
            <w:color w:val="auto"/>
            <w:sz w:val="20"/>
            <w:szCs w:val="20"/>
          </w:rPr>
          <w:t>. 96 e seguintes da Lei Federal nº 14.133, de 2021</w:t>
        </w:r>
      </w:hyperlink>
      <w:r w:rsidRPr="0029056A">
        <w:rPr>
          <w:rFonts w:ascii="Arial" w:hAnsi="Arial" w:cs="Arial"/>
          <w:sz w:val="20"/>
          <w:szCs w:val="20"/>
        </w:rPr>
        <w:t>, visto tratar, a pretensa aquisição, de bens comuns e não representam custo elevado para sua execução.</w:t>
      </w:r>
    </w:p>
    <w:p w14:paraId="01D235A7" w14:textId="77777777" w:rsidR="00262101" w:rsidRPr="0029056A" w:rsidRDefault="00262101" w:rsidP="00262101">
      <w:pPr>
        <w:numPr>
          <w:ilvl w:val="0"/>
          <w:numId w:val="43"/>
        </w:numPr>
        <w:tabs>
          <w:tab w:val="left" w:pos="312"/>
        </w:tabs>
        <w:ind w:left="0" w:firstLine="0"/>
        <w:jc w:val="both"/>
        <w:rPr>
          <w:rFonts w:ascii="Arial" w:hAnsi="Arial" w:cs="Arial"/>
          <w:sz w:val="20"/>
          <w:szCs w:val="20"/>
        </w:rPr>
      </w:pPr>
      <w:r w:rsidRPr="0029056A">
        <w:rPr>
          <w:rFonts w:ascii="Arial" w:hAnsi="Arial" w:cs="Arial"/>
          <w:sz w:val="20"/>
          <w:szCs w:val="20"/>
        </w:rPr>
        <w:t>A prestação dos serviços dos itens almejado segue os critérios exigidos no item 3, portanto, comumente utilizado pelas empresas do ramo.</w:t>
      </w:r>
    </w:p>
    <w:p w14:paraId="78610016" w14:textId="77777777" w:rsidR="00262101" w:rsidRPr="0029056A" w:rsidRDefault="00262101" w:rsidP="00262101">
      <w:pPr>
        <w:numPr>
          <w:ilvl w:val="0"/>
          <w:numId w:val="43"/>
        </w:numPr>
        <w:tabs>
          <w:tab w:val="left" w:pos="312"/>
        </w:tabs>
        <w:ind w:left="0" w:firstLine="0"/>
        <w:jc w:val="both"/>
        <w:rPr>
          <w:rFonts w:ascii="Arial" w:hAnsi="Arial" w:cs="Arial"/>
          <w:sz w:val="20"/>
          <w:szCs w:val="20"/>
        </w:rPr>
      </w:pPr>
      <w:r w:rsidRPr="0029056A">
        <w:rPr>
          <w:rFonts w:ascii="Arial" w:hAnsi="Arial" w:cs="Arial"/>
          <w:sz w:val="20"/>
          <w:szCs w:val="20"/>
        </w:rPr>
        <w:t>Não foram utilizados critérios que inviabilizem a competição, conforme constante no item acima.</w:t>
      </w:r>
    </w:p>
    <w:p w14:paraId="3C4D4395" w14:textId="77777777" w:rsidR="00262101" w:rsidRPr="0029056A" w:rsidRDefault="00262101" w:rsidP="00262101">
      <w:pPr>
        <w:numPr>
          <w:ilvl w:val="0"/>
          <w:numId w:val="43"/>
        </w:numPr>
        <w:tabs>
          <w:tab w:val="left" w:pos="312"/>
        </w:tabs>
        <w:ind w:left="0" w:firstLine="0"/>
        <w:jc w:val="both"/>
        <w:rPr>
          <w:rFonts w:ascii="Arial" w:hAnsi="Arial" w:cs="Arial"/>
          <w:sz w:val="20"/>
          <w:szCs w:val="20"/>
        </w:rPr>
      </w:pPr>
      <w:r w:rsidRPr="0029056A">
        <w:rPr>
          <w:rFonts w:ascii="Arial" w:hAnsi="Arial" w:cs="Arial"/>
          <w:sz w:val="20"/>
          <w:szCs w:val="20"/>
        </w:rPr>
        <w:t>Devem ser observados os regramentos constantes do Código de Defesa do Consumidor.</w:t>
      </w:r>
    </w:p>
    <w:p w14:paraId="7B2671C8" w14:textId="77777777" w:rsidR="00262101" w:rsidRPr="0029056A" w:rsidRDefault="00262101" w:rsidP="00262101">
      <w:pPr>
        <w:numPr>
          <w:ilvl w:val="0"/>
          <w:numId w:val="43"/>
        </w:numPr>
        <w:tabs>
          <w:tab w:val="left" w:pos="312"/>
        </w:tabs>
        <w:ind w:left="0" w:firstLine="0"/>
        <w:jc w:val="both"/>
        <w:rPr>
          <w:rFonts w:ascii="Arial" w:hAnsi="Arial" w:cs="Arial"/>
          <w:sz w:val="20"/>
          <w:szCs w:val="20"/>
        </w:rPr>
      </w:pPr>
      <w:r w:rsidRPr="0029056A">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0CE810E0" w14:textId="77777777" w:rsidR="00262101" w:rsidRPr="0029056A" w:rsidRDefault="00262101" w:rsidP="00262101">
      <w:pPr>
        <w:pStyle w:val="textojustificado"/>
        <w:spacing w:before="0" w:beforeAutospacing="0" w:after="0" w:afterAutospacing="0" w:line="360" w:lineRule="auto"/>
        <w:jc w:val="both"/>
        <w:rPr>
          <w:rFonts w:ascii="Arial" w:hAnsi="Arial" w:cs="Arial"/>
          <w:sz w:val="20"/>
          <w:szCs w:val="20"/>
        </w:rPr>
      </w:pPr>
      <w:r w:rsidRPr="0029056A">
        <w:rPr>
          <w:rFonts w:ascii="Arial" w:hAnsi="Arial" w:cs="Arial"/>
          <w:sz w:val="20"/>
          <w:szCs w:val="20"/>
        </w:rPr>
        <w:t> </w:t>
      </w:r>
    </w:p>
    <w:p w14:paraId="3DDC27BC" w14:textId="77777777" w:rsidR="00262101" w:rsidRPr="0029056A" w:rsidRDefault="00262101" w:rsidP="00262101">
      <w:pPr>
        <w:spacing w:line="360" w:lineRule="auto"/>
        <w:jc w:val="both"/>
        <w:rPr>
          <w:rFonts w:ascii="Arial" w:hAnsi="Arial" w:cs="Arial"/>
          <w:b/>
          <w:bCs/>
          <w:sz w:val="20"/>
          <w:szCs w:val="20"/>
        </w:rPr>
      </w:pPr>
      <w:r w:rsidRPr="0029056A">
        <w:rPr>
          <w:rFonts w:ascii="Arial" w:hAnsi="Arial" w:cs="Arial"/>
          <w:b/>
          <w:bCs/>
          <w:sz w:val="20"/>
          <w:szCs w:val="20"/>
        </w:rPr>
        <w:t>5 - LEVANTAMENTO DA DEMANDA (tópico obrigatório) – inciso IV e inciso VI</w:t>
      </w:r>
    </w:p>
    <w:p w14:paraId="41ED2047" w14:textId="77777777" w:rsidR="00262101" w:rsidRDefault="00262101" w:rsidP="00262101">
      <w:pPr>
        <w:jc w:val="both"/>
        <w:rPr>
          <w:rFonts w:ascii="Arial" w:eastAsia="Times New Roman" w:hAnsi="Arial" w:cs="Arial"/>
          <w:sz w:val="20"/>
          <w:szCs w:val="20"/>
        </w:rPr>
      </w:pPr>
      <w:r w:rsidRPr="0029056A">
        <w:rPr>
          <w:rFonts w:ascii="Arial" w:eastAsia="Times New Roman" w:hAnsi="Arial" w:cs="Arial"/>
          <w:sz w:val="20"/>
          <w:szCs w:val="20"/>
        </w:rPr>
        <w:t>O objeto da presente contratação destina-se a 5 atletas com deficiência intelectual vinculados a Secretaria Municipal do Município de Marilândia do Sul, que necessitam de avaliação psicológica e emissão de laudos técnicos para atendimento às exigências de participação em Jogos Oficiais do Estado do Paraná e um casal sob acompanhamento familiar pela Secretaria Municipal de Assistência Social e acolhimento institucional de dois filhos.</w:t>
      </w:r>
    </w:p>
    <w:p w14:paraId="40FC1A7C" w14:textId="77777777" w:rsidR="00262101" w:rsidRPr="00BF0ADD" w:rsidRDefault="00262101" w:rsidP="00262101">
      <w:pPr>
        <w:jc w:val="both"/>
        <w:rPr>
          <w:rFonts w:ascii="Arial" w:hAnsi="Arial" w:cs="Arial"/>
          <w:sz w:val="20"/>
          <w:szCs w:val="20"/>
        </w:rPr>
      </w:pPr>
    </w:p>
    <w:p w14:paraId="2290E6F5"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Os riscos que subsidiaram o presente ETP, apresentam-se nos termos abaixo:</w:t>
      </w:r>
    </w:p>
    <w:p w14:paraId="2BF90BAA" w14:textId="77777777" w:rsidR="00262101" w:rsidRPr="00BF0ADD" w:rsidRDefault="00262101" w:rsidP="00262101">
      <w:pPr>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262101" w:rsidRPr="00BF0ADD" w14:paraId="71AE63CC" w14:textId="77777777" w:rsidTr="00301AFA">
        <w:tc>
          <w:tcPr>
            <w:tcW w:w="1195" w:type="dxa"/>
          </w:tcPr>
          <w:p w14:paraId="0C413740" w14:textId="77777777" w:rsidR="00262101" w:rsidRPr="00BF0ADD" w:rsidRDefault="00262101" w:rsidP="00301AFA">
            <w:pPr>
              <w:spacing w:before="120" w:after="120"/>
              <w:jc w:val="center"/>
              <w:rPr>
                <w:rFonts w:ascii="Arial" w:hAnsi="Arial" w:cs="Arial"/>
                <w:b/>
                <w:bCs/>
                <w:sz w:val="20"/>
                <w:szCs w:val="20"/>
              </w:rPr>
            </w:pPr>
            <w:r w:rsidRPr="00BF0ADD">
              <w:rPr>
                <w:rFonts w:ascii="Arial" w:hAnsi="Arial" w:cs="Arial"/>
                <w:b/>
                <w:bCs/>
                <w:sz w:val="20"/>
                <w:szCs w:val="20"/>
              </w:rPr>
              <w:lastRenderedPageBreak/>
              <w:t>FASE</w:t>
            </w:r>
          </w:p>
        </w:tc>
        <w:tc>
          <w:tcPr>
            <w:tcW w:w="2061" w:type="dxa"/>
          </w:tcPr>
          <w:p w14:paraId="3CF15875" w14:textId="77777777" w:rsidR="00262101" w:rsidRPr="00BF0ADD" w:rsidRDefault="00262101" w:rsidP="00301AFA">
            <w:pPr>
              <w:spacing w:before="120" w:after="120"/>
              <w:jc w:val="center"/>
              <w:rPr>
                <w:rFonts w:ascii="Arial" w:hAnsi="Arial" w:cs="Arial"/>
                <w:b/>
                <w:bCs/>
                <w:sz w:val="20"/>
                <w:szCs w:val="20"/>
              </w:rPr>
            </w:pPr>
            <w:r w:rsidRPr="00BF0ADD">
              <w:rPr>
                <w:rFonts w:ascii="Arial" w:hAnsi="Arial" w:cs="Arial"/>
                <w:b/>
                <w:bCs/>
                <w:sz w:val="20"/>
                <w:szCs w:val="20"/>
              </w:rPr>
              <w:t>EVENTO</w:t>
            </w:r>
          </w:p>
        </w:tc>
        <w:tc>
          <w:tcPr>
            <w:tcW w:w="2126" w:type="dxa"/>
          </w:tcPr>
          <w:p w14:paraId="11DB61EA" w14:textId="77777777" w:rsidR="00262101" w:rsidRPr="00BF0ADD" w:rsidRDefault="00262101" w:rsidP="00301AFA">
            <w:pPr>
              <w:spacing w:before="120" w:after="120"/>
              <w:jc w:val="center"/>
              <w:rPr>
                <w:rFonts w:ascii="Arial" w:hAnsi="Arial" w:cs="Arial"/>
                <w:b/>
                <w:bCs/>
                <w:sz w:val="20"/>
                <w:szCs w:val="20"/>
              </w:rPr>
            </w:pPr>
            <w:r w:rsidRPr="00BF0ADD">
              <w:rPr>
                <w:rFonts w:ascii="Arial" w:hAnsi="Arial" w:cs="Arial"/>
                <w:b/>
                <w:bCs/>
                <w:sz w:val="20"/>
                <w:szCs w:val="20"/>
              </w:rPr>
              <w:t>CAUSAS</w:t>
            </w:r>
          </w:p>
        </w:tc>
        <w:tc>
          <w:tcPr>
            <w:tcW w:w="1843" w:type="dxa"/>
          </w:tcPr>
          <w:p w14:paraId="28480695" w14:textId="77777777" w:rsidR="00262101" w:rsidRPr="00BF0ADD" w:rsidRDefault="00262101" w:rsidP="00301AFA">
            <w:pPr>
              <w:spacing w:before="120" w:after="120"/>
              <w:jc w:val="center"/>
              <w:rPr>
                <w:rFonts w:ascii="Arial" w:hAnsi="Arial" w:cs="Arial"/>
                <w:b/>
                <w:bCs/>
                <w:sz w:val="20"/>
                <w:szCs w:val="20"/>
              </w:rPr>
            </w:pPr>
            <w:r w:rsidRPr="00BF0ADD">
              <w:rPr>
                <w:rFonts w:ascii="Arial" w:hAnsi="Arial" w:cs="Arial"/>
                <w:b/>
                <w:bCs/>
                <w:sz w:val="20"/>
                <w:szCs w:val="20"/>
              </w:rPr>
              <w:t>CONSEQUENCIAS</w:t>
            </w:r>
          </w:p>
        </w:tc>
        <w:tc>
          <w:tcPr>
            <w:tcW w:w="1842" w:type="dxa"/>
          </w:tcPr>
          <w:p w14:paraId="6E313AEC" w14:textId="77777777" w:rsidR="00262101" w:rsidRPr="00BF0ADD" w:rsidRDefault="00262101" w:rsidP="00301AFA">
            <w:pPr>
              <w:spacing w:before="120" w:after="120"/>
              <w:jc w:val="center"/>
              <w:rPr>
                <w:rFonts w:ascii="Arial" w:hAnsi="Arial" w:cs="Arial"/>
                <w:b/>
                <w:bCs/>
                <w:sz w:val="20"/>
                <w:szCs w:val="20"/>
              </w:rPr>
            </w:pPr>
            <w:r w:rsidRPr="00BF0ADD">
              <w:rPr>
                <w:rFonts w:ascii="Arial" w:hAnsi="Arial" w:cs="Arial"/>
                <w:b/>
                <w:bCs/>
                <w:sz w:val="20"/>
                <w:szCs w:val="20"/>
              </w:rPr>
              <w:t>TRATAMENTO DO RISCO</w:t>
            </w:r>
          </w:p>
        </w:tc>
      </w:tr>
      <w:tr w:rsidR="00262101" w:rsidRPr="00BF0ADD" w14:paraId="41239FE4" w14:textId="77777777" w:rsidTr="00301AFA">
        <w:tc>
          <w:tcPr>
            <w:tcW w:w="1195" w:type="dxa"/>
            <w:vMerge w:val="restart"/>
          </w:tcPr>
          <w:p w14:paraId="4A3770E3"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Planejamento</w:t>
            </w:r>
          </w:p>
        </w:tc>
        <w:tc>
          <w:tcPr>
            <w:tcW w:w="2061" w:type="dxa"/>
          </w:tcPr>
          <w:p w14:paraId="4BF27DF8" w14:textId="77777777" w:rsidR="00262101" w:rsidRPr="00BF0ADD" w:rsidRDefault="00262101" w:rsidP="00301AFA">
            <w:pPr>
              <w:spacing w:before="120" w:after="120"/>
              <w:jc w:val="both"/>
              <w:rPr>
                <w:rFonts w:ascii="Arial" w:hAnsi="Arial" w:cs="Arial"/>
                <w:sz w:val="20"/>
                <w:szCs w:val="20"/>
              </w:rPr>
            </w:pPr>
          </w:p>
          <w:p w14:paraId="30D77434"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Erro na elaboração do Termo de Referência, Projeto ou Anteprojeto</w:t>
            </w:r>
          </w:p>
        </w:tc>
        <w:tc>
          <w:tcPr>
            <w:tcW w:w="2126" w:type="dxa"/>
            <w:vMerge w:val="restart"/>
          </w:tcPr>
          <w:p w14:paraId="5491B1F3"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 xml:space="preserve">Falta de conhecimento </w:t>
            </w:r>
          </w:p>
          <w:p w14:paraId="7464A6EB"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 xml:space="preserve">Falta de tempo hábil para elaboração </w:t>
            </w:r>
          </w:p>
          <w:p w14:paraId="546477EF"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 xml:space="preserve">Falta de recursos humanos suficientes </w:t>
            </w:r>
          </w:p>
          <w:p w14:paraId="2D5A01B0"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Erro no preenchimento</w:t>
            </w:r>
          </w:p>
        </w:tc>
        <w:tc>
          <w:tcPr>
            <w:tcW w:w="1843" w:type="dxa"/>
            <w:vMerge w:val="restart"/>
          </w:tcPr>
          <w:p w14:paraId="70FF8C0F"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Possibilidade de pagamento indevido ao contratado</w:t>
            </w:r>
          </w:p>
          <w:p w14:paraId="16AD1476"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 xml:space="preserve">Desvio do objeto do contrato </w:t>
            </w:r>
          </w:p>
          <w:p w14:paraId="08F6B3D5"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Processo Interno de Apuração de Responsabilidade</w:t>
            </w:r>
          </w:p>
        </w:tc>
        <w:tc>
          <w:tcPr>
            <w:tcW w:w="1842" w:type="dxa"/>
          </w:tcPr>
          <w:p w14:paraId="7B5DB85C" w14:textId="77777777" w:rsidR="00262101" w:rsidRPr="00BF0ADD" w:rsidRDefault="00262101" w:rsidP="00301AFA">
            <w:pPr>
              <w:spacing w:before="120" w:after="120"/>
              <w:jc w:val="both"/>
              <w:rPr>
                <w:rFonts w:ascii="Arial" w:hAnsi="Arial" w:cs="Arial"/>
                <w:sz w:val="20"/>
                <w:szCs w:val="20"/>
              </w:rPr>
            </w:pPr>
          </w:p>
          <w:p w14:paraId="55769449"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Revisão minuciosa do Termo de Referência</w:t>
            </w:r>
          </w:p>
        </w:tc>
      </w:tr>
      <w:tr w:rsidR="00262101" w:rsidRPr="00BF0ADD" w14:paraId="32BA5360" w14:textId="77777777" w:rsidTr="00301AFA">
        <w:tc>
          <w:tcPr>
            <w:tcW w:w="1195" w:type="dxa"/>
            <w:vMerge/>
          </w:tcPr>
          <w:p w14:paraId="0EB9D2D6" w14:textId="77777777" w:rsidR="00262101" w:rsidRPr="00BF0ADD" w:rsidRDefault="00262101" w:rsidP="00301AFA">
            <w:pPr>
              <w:spacing w:before="120" w:after="120"/>
              <w:jc w:val="both"/>
              <w:rPr>
                <w:rFonts w:ascii="Arial" w:hAnsi="Arial" w:cs="Arial"/>
                <w:sz w:val="20"/>
                <w:szCs w:val="20"/>
              </w:rPr>
            </w:pPr>
          </w:p>
        </w:tc>
        <w:tc>
          <w:tcPr>
            <w:tcW w:w="2061" w:type="dxa"/>
          </w:tcPr>
          <w:p w14:paraId="09DA0987"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Erro na elaboração do Edital</w:t>
            </w:r>
          </w:p>
        </w:tc>
        <w:tc>
          <w:tcPr>
            <w:tcW w:w="2126" w:type="dxa"/>
            <w:vMerge/>
          </w:tcPr>
          <w:p w14:paraId="0CAC32D9" w14:textId="77777777" w:rsidR="00262101" w:rsidRPr="00BF0ADD" w:rsidRDefault="00262101" w:rsidP="00301AFA">
            <w:pPr>
              <w:spacing w:before="120" w:after="120"/>
              <w:jc w:val="both"/>
              <w:rPr>
                <w:rFonts w:ascii="Arial" w:hAnsi="Arial" w:cs="Arial"/>
                <w:sz w:val="20"/>
                <w:szCs w:val="20"/>
              </w:rPr>
            </w:pPr>
          </w:p>
        </w:tc>
        <w:tc>
          <w:tcPr>
            <w:tcW w:w="1843" w:type="dxa"/>
            <w:vMerge/>
          </w:tcPr>
          <w:p w14:paraId="45276827" w14:textId="77777777" w:rsidR="00262101" w:rsidRPr="00BF0ADD" w:rsidRDefault="00262101" w:rsidP="00301AFA">
            <w:pPr>
              <w:spacing w:before="120" w:after="120"/>
              <w:jc w:val="both"/>
              <w:rPr>
                <w:rFonts w:ascii="Arial" w:hAnsi="Arial" w:cs="Arial"/>
                <w:sz w:val="20"/>
                <w:szCs w:val="20"/>
              </w:rPr>
            </w:pPr>
          </w:p>
        </w:tc>
        <w:tc>
          <w:tcPr>
            <w:tcW w:w="1842" w:type="dxa"/>
          </w:tcPr>
          <w:p w14:paraId="13D37849"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Revisão minuciosa do Edital</w:t>
            </w:r>
          </w:p>
        </w:tc>
      </w:tr>
      <w:tr w:rsidR="00262101" w:rsidRPr="00BF0ADD" w14:paraId="1B5BDCEC" w14:textId="77777777" w:rsidTr="00301AFA">
        <w:tc>
          <w:tcPr>
            <w:tcW w:w="1195" w:type="dxa"/>
            <w:vMerge w:val="restart"/>
          </w:tcPr>
          <w:p w14:paraId="311D4EF6"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 xml:space="preserve">Gestão </w:t>
            </w:r>
          </w:p>
        </w:tc>
        <w:tc>
          <w:tcPr>
            <w:tcW w:w="2061" w:type="dxa"/>
          </w:tcPr>
          <w:p w14:paraId="4C6AF8FA" w14:textId="77777777" w:rsidR="00262101" w:rsidRPr="00BF0ADD" w:rsidRDefault="00262101" w:rsidP="00301AFA">
            <w:pPr>
              <w:spacing w:before="120" w:after="120"/>
              <w:jc w:val="both"/>
              <w:rPr>
                <w:rFonts w:ascii="Arial" w:hAnsi="Arial" w:cs="Arial"/>
                <w:sz w:val="20"/>
                <w:szCs w:val="20"/>
              </w:rPr>
            </w:pPr>
          </w:p>
          <w:p w14:paraId="3EDE5ED8"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Apresentação de documentação falsa ou vencida</w:t>
            </w:r>
          </w:p>
        </w:tc>
        <w:tc>
          <w:tcPr>
            <w:tcW w:w="2126" w:type="dxa"/>
          </w:tcPr>
          <w:p w14:paraId="73E95E01" w14:textId="77777777" w:rsidR="00262101" w:rsidRPr="00BF0ADD" w:rsidRDefault="00262101" w:rsidP="00301AFA">
            <w:pPr>
              <w:spacing w:before="120" w:after="120"/>
              <w:jc w:val="both"/>
              <w:rPr>
                <w:rFonts w:ascii="Arial" w:hAnsi="Arial" w:cs="Arial"/>
                <w:sz w:val="20"/>
                <w:szCs w:val="20"/>
              </w:rPr>
            </w:pPr>
          </w:p>
          <w:p w14:paraId="5AC84EE3"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Má fé ou inobservância do Proponente</w:t>
            </w:r>
          </w:p>
        </w:tc>
        <w:tc>
          <w:tcPr>
            <w:tcW w:w="1843" w:type="dxa"/>
          </w:tcPr>
          <w:p w14:paraId="5187447D" w14:textId="77777777" w:rsidR="00262101" w:rsidRPr="00BF0ADD" w:rsidRDefault="00262101" w:rsidP="00301AFA">
            <w:pPr>
              <w:spacing w:before="120" w:after="120"/>
              <w:jc w:val="both"/>
              <w:rPr>
                <w:rFonts w:ascii="Arial" w:hAnsi="Arial" w:cs="Arial"/>
                <w:sz w:val="20"/>
                <w:szCs w:val="20"/>
              </w:rPr>
            </w:pPr>
          </w:p>
          <w:p w14:paraId="4D5B4A13"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Contratação de empresa e/ou profissional indevidos.</w:t>
            </w:r>
          </w:p>
        </w:tc>
        <w:tc>
          <w:tcPr>
            <w:tcW w:w="1842" w:type="dxa"/>
          </w:tcPr>
          <w:p w14:paraId="42358C80"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Apresentação de documentos originais ou verificação no ato do recebimento conferindo com os originais. Consulta em sites de órgãos oficiais</w:t>
            </w:r>
          </w:p>
        </w:tc>
      </w:tr>
      <w:tr w:rsidR="00262101" w:rsidRPr="00BF0ADD" w14:paraId="19805542" w14:textId="77777777" w:rsidTr="00301AFA">
        <w:tc>
          <w:tcPr>
            <w:tcW w:w="1195" w:type="dxa"/>
            <w:vMerge/>
          </w:tcPr>
          <w:p w14:paraId="2E371C15" w14:textId="77777777" w:rsidR="00262101" w:rsidRPr="00BF0ADD" w:rsidRDefault="00262101" w:rsidP="00301AFA">
            <w:pPr>
              <w:spacing w:before="120" w:after="120"/>
              <w:jc w:val="both"/>
              <w:rPr>
                <w:rFonts w:ascii="Arial" w:hAnsi="Arial" w:cs="Arial"/>
                <w:sz w:val="20"/>
                <w:szCs w:val="20"/>
              </w:rPr>
            </w:pPr>
          </w:p>
        </w:tc>
        <w:tc>
          <w:tcPr>
            <w:tcW w:w="2061" w:type="dxa"/>
          </w:tcPr>
          <w:p w14:paraId="133D1D03" w14:textId="77777777" w:rsidR="00262101" w:rsidRPr="00BF0ADD" w:rsidRDefault="00262101" w:rsidP="00301AFA">
            <w:pPr>
              <w:spacing w:before="120" w:after="120"/>
              <w:jc w:val="both"/>
              <w:rPr>
                <w:rFonts w:ascii="Arial" w:hAnsi="Arial" w:cs="Arial"/>
                <w:sz w:val="20"/>
                <w:szCs w:val="20"/>
              </w:rPr>
            </w:pPr>
          </w:p>
          <w:p w14:paraId="2A8EA53A"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Falha na conferência da documentação apresentada</w:t>
            </w:r>
          </w:p>
        </w:tc>
        <w:tc>
          <w:tcPr>
            <w:tcW w:w="2126" w:type="dxa"/>
          </w:tcPr>
          <w:p w14:paraId="3D657132" w14:textId="77777777" w:rsidR="00262101" w:rsidRPr="00BF0ADD" w:rsidRDefault="00262101" w:rsidP="00301AFA">
            <w:pPr>
              <w:spacing w:before="120" w:after="120"/>
              <w:jc w:val="both"/>
              <w:rPr>
                <w:rFonts w:ascii="Arial" w:hAnsi="Arial" w:cs="Arial"/>
                <w:sz w:val="20"/>
                <w:szCs w:val="20"/>
              </w:rPr>
            </w:pPr>
          </w:p>
          <w:p w14:paraId="77B45DCF"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Desatenção no ato da conferência dos documentos</w:t>
            </w:r>
          </w:p>
        </w:tc>
        <w:tc>
          <w:tcPr>
            <w:tcW w:w="1843" w:type="dxa"/>
          </w:tcPr>
          <w:p w14:paraId="5D7FB573"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Possibilidade de pagamento indevido ao contratado</w:t>
            </w:r>
          </w:p>
          <w:p w14:paraId="0760E24F"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 xml:space="preserve">Desvio do objeto do contrato </w:t>
            </w:r>
          </w:p>
          <w:p w14:paraId="2AD6A8E6"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Processo Interno de Apuração de Responsabilidade</w:t>
            </w:r>
          </w:p>
        </w:tc>
        <w:tc>
          <w:tcPr>
            <w:tcW w:w="1842" w:type="dxa"/>
          </w:tcPr>
          <w:p w14:paraId="081A3BE0" w14:textId="77777777" w:rsidR="00262101" w:rsidRPr="00BF0ADD" w:rsidRDefault="00262101" w:rsidP="00301AFA">
            <w:pPr>
              <w:spacing w:before="120" w:after="120"/>
              <w:jc w:val="both"/>
              <w:rPr>
                <w:rFonts w:ascii="Arial" w:hAnsi="Arial" w:cs="Arial"/>
                <w:sz w:val="20"/>
                <w:szCs w:val="20"/>
              </w:rPr>
            </w:pPr>
          </w:p>
          <w:p w14:paraId="7177BC51"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Revisão minuciosa da documentação</w:t>
            </w:r>
          </w:p>
        </w:tc>
      </w:tr>
      <w:tr w:rsidR="00262101" w:rsidRPr="00BF0ADD" w14:paraId="4A6404CD" w14:textId="77777777" w:rsidTr="00301AFA">
        <w:tc>
          <w:tcPr>
            <w:tcW w:w="1195" w:type="dxa"/>
            <w:vMerge/>
          </w:tcPr>
          <w:p w14:paraId="6B5372C1" w14:textId="77777777" w:rsidR="00262101" w:rsidRPr="00BF0ADD" w:rsidRDefault="00262101" w:rsidP="00301AFA">
            <w:pPr>
              <w:spacing w:before="120" w:after="120"/>
              <w:jc w:val="both"/>
              <w:rPr>
                <w:rFonts w:ascii="Arial" w:hAnsi="Arial" w:cs="Arial"/>
                <w:sz w:val="20"/>
                <w:szCs w:val="20"/>
              </w:rPr>
            </w:pPr>
          </w:p>
        </w:tc>
        <w:tc>
          <w:tcPr>
            <w:tcW w:w="2061" w:type="dxa"/>
          </w:tcPr>
          <w:p w14:paraId="7B6655A3" w14:textId="77777777" w:rsidR="00262101" w:rsidRPr="00BF0ADD" w:rsidRDefault="00262101" w:rsidP="00301AFA">
            <w:pPr>
              <w:spacing w:before="120" w:after="120"/>
              <w:jc w:val="both"/>
              <w:rPr>
                <w:rFonts w:ascii="Arial" w:hAnsi="Arial" w:cs="Arial"/>
                <w:sz w:val="20"/>
                <w:szCs w:val="20"/>
              </w:rPr>
            </w:pPr>
          </w:p>
          <w:p w14:paraId="1FF0546A" w14:textId="77777777" w:rsidR="00262101" w:rsidRPr="00BF0ADD" w:rsidRDefault="00262101" w:rsidP="00301AFA">
            <w:pPr>
              <w:spacing w:before="120" w:after="120"/>
              <w:jc w:val="both"/>
              <w:rPr>
                <w:rFonts w:ascii="Arial" w:hAnsi="Arial" w:cs="Arial"/>
                <w:sz w:val="20"/>
                <w:szCs w:val="20"/>
              </w:rPr>
            </w:pPr>
          </w:p>
          <w:p w14:paraId="61E32645"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Não cumprimento de obrigações contratuais</w:t>
            </w:r>
          </w:p>
        </w:tc>
        <w:tc>
          <w:tcPr>
            <w:tcW w:w="2126" w:type="dxa"/>
          </w:tcPr>
          <w:p w14:paraId="62401502"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Caso fortuito</w:t>
            </w:r>
          </w:p>
          <w:p w14:paraId="4F72D5CD"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Força maior</w:t>
            </w:r>
          </w:p>
          <w:p w14:paraId="0380FEC8"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Falta de insumos</w:t>
            </w:r>
          </w:p>
          <w:p w14:paraId="06BAE1F4"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Falta de mão de obra</w:t>
            </w:r>
          </w:p>
          <w:p w14:paraId="4A7AEFF5"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Falta de recurso financeiro</w:t>
            </w:r>
          </w:p>
          <w:p w14:paraId="69546B2F"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Má fé</w:t>
            </w:r>
          </w:p>
          <w:p w14:paraId="66A0DA77" w14:textId="77777777" w:rsidR="00262101" w:rsidRPr="00BF0ADD" w:rsidRDefault="00262101" w:rsidP="00301AFA">
            <w:pPr>
              <w:spacing w:before="120" w:after="120"/>
              <w:jc w:val="both"/>
              <w:rPr>
                <w:rFonts w:ascii="Arial" w:hAnsi="Arial" w:cs="Arial"/>
                <w:sz w:val="20"/>
                <w:szCs w:val="20"/>
              </w:rPr>
            </w:pPr>
          </w:p>
        </w:tc>
        <w:tc>
          <w:tcPr>
            <w:tcW w:w="1843" w:type="dxa"/>
          </w:tcPr>
          <w:p w14:paraId="43E9F2C1" w14:textId="77777777" w:rsidR="00262101" w:rsidRPr="00BF0ADD" w:rsidRDefault="00262101" w:rsidP="00301AFA">
            <w:pPr>
              <w:spacing w:before="120" w:after="120"/>
              <w:jc w:val="both"/>
              <w:rPr>
                <w:rFonts w:ascii="Arial" w:hAnsi="Arial" w:cs="Arial"/>
                <w:sz w:val="20"/>
                <w:szCs w:val="20"/>
              </w:rPr>
            </w:pPr>
          </w:p>
          <w:p w14:paraId="0112A2B2"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Processo Interno de Apuração de Responsabilidade</w:t>
            </w:r>
          </w:p>
        </w:tc>
        <w:tc>
          <w:tcPr>
            <w:tcW w:w="1842" w:type="dxa"/>
          </w:tcPr>
          <w:p w14:paraId="42F82C34" w14:textId="77777777" w:rsidR="00262101" w:rsidRPr="00BF0ADD" w:rsidRDefault="00262101" w:rsidP="00301AFA">
            <w:pPr>
              <w:spacing w:before="120" w:after="120"/>
              <w:jc w:val="both"/>
              <w:rPr>
                <w:rFonts w:ascii="Arial" w:hAnsi="Arial" w:cs="Arial"/>
                <w:sz w:val="20"/>
                <w:szCs w:val="20"/>
              </w:rPr>
            </w:pPr>
          </w:p>
          <w:p w14:paraId="45C4A0CE"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Processo Interno para regularização</w:t>
            </w:r>
          </w:p>
          <w:p w14:paraId="2359E2F1" w14:textId="77777777" w:rsidR="00262101" w:rsidRPr="00BF0ADD" w:rsidRDefault="00262101" w:rsidP="00301AFA">
            <w:pPr>
              <w:spacing w:before="120" w:after="120"/>
              <w:jc w:val="both"/>
              <w:rPr>
                <w:rFonts w:ascii="Arial" w:hAnsi="Arial" w:cs="Arial"/>
                <w:sz w:val="20"/>
                <w:szCs w:val="20"/>
              </w:rPr>
            </w:pPr>
            <w:r w:rsidRPr="00BF0ADD">
              <w:rPr>
                <w:rFonts w:ascii="Arial" w:hAnsi="Arial" w:cs="Arial"/>
                <w:sz w:val="20"/>
                <w:szCs w:val="20"/>
              </w:rPr>
              <w:t>Não pagamento até a completa adequação</w:t>
            </w:r>
          </w:p>
        </w:tc>
      </w:tr>
    </w:tbl>
    <w:p w14:paraId="7A1910B9" w14:textId="77777777" w:rsidR="00262101" w:rsidRPr="00BF0ADD" w:rsidRDefault="00262101" w:rsidP="00262101">
      <w:pPr>
        <w:pStyle w:val="textojustificado"/>
        <w:spacing w:before="0" w:beforeAutospacing="0" w:after="0" w:afterAutospacing="0"/>
        <w:jc w:val="both"/>
        <w:rPr>
          <w:rFonts w:ascii="Arial" w:hAnsi="Arial" w:cs="Arial"/>
          <w:sz w:val="20"/>
          <w:szCs w:val="20"/>
        </w:rPr>
      </w:pPr>
    </w:p>
    <w:p w14:paraId="2EA38AC2" w14:textId="77777777" w:rsidR="00262101" w:rsidRPr="00BF0ADD" w:rsidRDefault="00262101" w:rsidP="00262101">
      <w:pPr>
        <w:jc w:val="both"/>
        <w:rPr>
          <w:rFonts w:ascii="Arial" w:hAnsi="Arial" w:cs="Arial"/>
          <w:b/>
          <w:bCs/>
          <w:sz w:val="20"/>
          <w:szCs w:val="20"/>
        </w:rPr>
      </w:pPr>
      <w:r w:rsidRPr="00BF0ADD">
        <w:rPr>
          <w:rFonts w:ascii="Arial" w:hAnsi="Arial" w:cs="Arial"/>
          <w:b/>
          <w:bCs/>
          <w:sz w:val="20"/>
          <w:szCs w:val="20"/>
        </w:rPr>
        <w:t>6 - SOLUÇÕES EXISTENTES NO MERCADO – inciso V</w:t>
      </w:r>
    </w:p>
    <w:p w14:paraId="530F1090" w14:textId="77777777" w:rsidR="00262101" w:rsidRPr="00BF0ADD" w:rsidRDefault="00262101" w:rsidP="00262101">
      <w:pPr>
        <w:tabs>
          <w:tab w:val="left" w:pos="312"/>
        </w:tabs>
        <w:jc w:val="both"/>
        <w:rPr>
          <w:rFonts w:ascii="Arial" w:hAnsi="Arial" w:cs="Arial"/>
          <w:sz w:val="20"/>
          <w:szCs w:val="20"/>
        </w:rPr>
      </w:pPr>
      <w:r w:rsidRPr="00BF0ADD">
        <w:rPr>
          <w:rFonts w:ascii="Arial" w:hAnsi="Arial" w:cs="Arial"/>
          <w:sz w:val="20"/>
          <w:szCs w:val="20"/>
        </w:rPr>
        <w:t>1. Não se vislumbram outras soluções disponíveis no mercado além da contratação dos serviços desejados.  </w:t>
      </w:r>
    </w:p>
    <w:p w14:paraId="03FB4739"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lastRenderedPageBreak/>
        <w:t>2. Após pesquisa de mercado foi observado que há apenas uma única solução apta a atender a demanda. A contratação seguirá conforme a demanda administrativa, conforme solicitado.</w:t>
      </w:r>
    </w:p>
    <w:p w14:paraId="59E80031" w14:textId="77777777" w:rsidR="00262101" w:rsidRPr="00BF0ADD" w:rsidRDefault="00262101" w:rsidP="00262101">
      <w:pPr>
        <w:jc w:val="both"/>
        <w:rPr>
          <w:rFonts w:ascii="Arial" w:hAnsi="Arial" w:cs="Arial"/>
          <w:sz w:val="20"/>
          <w:szCs w:val="20"/>
        </w:rPr>
      </w:pPr>
    </w:p>
    <w:p w14:paraId="345C3144" w14:textId="77777777" w:rsidR="00262101" w:rsidRPr="00BF0ADD" w:rsidRDefault="00262101" w:rsidP="00262101">
      <w:pPr>
        <w:jc w:val="both"/>
        <w:rPr>
          <w:rFonts w:ascii="Arial" w:hAnsi="Arial" w:cs="Arial"/>
          <w:b/>
          <w:bCs/>
          <w:sz w:val="20"/>
          <w:szCs w:val="20"/>
        </w:rPr>
      </w:pPr>
      <w:r w:rsidRPr="00BF0ADD">
        <w:rPr>
          <w:rFonts w:ascii="Arial" w:hAnsi="Arial" w:cs="Arial"/>
          <w:b/>
          <w:bCs/>
          <w:sz w:val="20"/>
          <w:szCs w:val="20"/>
        </w:rPr>
        <w:t>7 - ESCOLHA DA SOLUÇÃO MAIS ADEQUADA – inciso VII</w:t>
      </w:r>
    </w:p>
    <w:p w14:paraId="4FDAD2E5"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 xml:space="preserve">1. Conforme indicado no item anterior, não foi possível identificar outra solução disponível no mercado. </w:t>
      </w:r>
    </w:p>
    <w:p w14:paraId="18D98930" w14:textId="77777777" w:rsidR="00262101" w:rsidRPr="00BF0ADD" w:rsidRDefault="00262101" w:rsidP="00262101">
      <w:pPr>
        <w:tabs>
          <w:tab w:val="left" w:pos="312"/>
        </w:tabs>
        <w:jc w:val="both"/>
        <w:rPr>
          <w:rFonts w:ascii="Arial" w:hAnsi="Arial" w:cs="Arial"/>
          <w:iCs/>
          <w:sz w:val="20"/>
          <w:szCs w:val="20"/>
        </w:rPr>
      </w:pPr>
      <w:r w:rsidRPr="00BF0ADD">
        <w:rPr>
          <w:rFonts w:ascii="Arial" w:hAnsi="Arial" w:cs="Arial"/>
          <w:iCs/>
          <w:sz w:val="20"/>
          <w:szCs w:val="20"/>
        </w:rPr>
        <w:t>2. Para levantar as soluções de mercado, foram observados os princípios da eficiência, eficácia, economicidade, padronização e práticas de mercado; </w:t>
      </w:r>
    </w:p>
    <w:p w14:paraId="6C70C2C9"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 </w:t>
      </w:r>
    </w:p>
    <w:p w14:paraId="3CED9CBE" w14:textId="77777777" w:rsidR="00262101" w:rsidRPr="00BF0ADD" w:rsidRDefault="00262101" w:rsidP="00262101">
      <w:pPr>
        <w:jc w:val="both"/>
        <w:rPr>
          <w:rFonts w:ascii="Arial" w:hAnsi="Arial" w:cs="Arial"/>
          <w:b/>
          <w:bCs/>
          <w:sz w:val="20"/>
          <w:szCs w:val="20"/>
        </w:rPr>
      </w:pPr>
      <w:r w:rsidRPr="00BF0ADD">
        <w:rPr>
          <w:rFonts w:ascii="Arial" w:hAnsi="Arial" w:cs="Arial"/>
          <w:b/>
          <w:bCs/>
          <w:sz w:val="20"/>
          <w:szCs w:val="20"/>
        </w:rPr>
        <w:t>8 - JUSTIFICATIVA PARA O PARCELAMENTO OU NÃO DA SOLUÇÃO (tópico obrigatório) – inciso VIII</w:t>
      </w:r>
    </w:p>
    <w:p w14:paraId="02A30B74"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 xml:space="preserve">1. </w:t>
      </w:r>
      <w:bookmarkStart w:id="52" w:name="_Hlk177709475"/>
      <w:r w:rsidRPr="00BF0ADD">
        <w:rPr>
          <w:rFonts w:ascii="Arial" w:hAnsi="Arial" w:cs="Arial"/>
          <w:sz w:val="20"/>
          <w:szCs w:val="20"/>
        </w:rPr>
        <w:t>1.</w:t>
      </w:r>
      <w:r w:rsidRPr="00BF0ADD">
        <w:rPr>
          <w:rFonts w:ascii="Arial" w:hAnsi="Arial" w:cs="Arial"/>
          <w:sz w:val="20"/>
          <w:szCs w:val="20"/>
        </w:rPr>
        <w:tab/>
        <w:t xml:space="preserve">A contratação será realizada em uma única remessa, uma vez que as quantidades previstas serão utilizadas. A administração já definiu a quantidade necessária </w:t>
      </w:r>
      <w:r>
        <w:rPr>
          <w:rFonts w:ascii="Arial" w:hAnsi="Arial" w:cs="Arial"/>
          <w:sz w:val="20"/>
          <w:szCs w:val="20"/>
        </w:rPr>
        <w:t>de laudos, sendo um laudo por atleta</w:t>
      </w:r>
      <w:r w:rsidRPr="00BF0ADD">
        <w:rPr>
          <w:rFonts w:ascii="Arial" w:hAnsi="Arial" w:cs="Arial"/>
          <w:sz w:val="20"/>
          <w:szCs w:val="20"/>
        </w:rPr>
        <w:t>.</w:t>
      </w:r>
    </w:p>
    <w:p w14:paraId="43FB203B"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2.</w:t>
      </w:r>
      <w:r w:rsidRPr="00BF0ADD">
        <w:rPr>
          <w:rFonts w:ascii="Arial" w:hAnsi="Arial" w:cs="Arial"/>
          <w:sz w:val="20"/>
          <w:szCs w:val="20"/>
        </w:rPr>
        <w:tab/>
        <w:t>A contratação deverá ser realizada na sua totalidade. Assim, não será utilizado o Sistema de Registro de Preços (SRP).</w:t>
      </w:r>
    </w:p>
    <w:p w14:paraId="14104F08"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3.</w:t>
      </w:r>
      <w:r w:rsidRPr="00BF0ADD">
        <w:rPr>
          <w:rFonts w:ascii="Arial" w:hAnsi="Arial" w:cs="Arial"/>
          <w:sz w:val="20"/>
          <w:szCs w:val="20"/>
        </w:rPr>
        <w:tab/>
        <w:t xml:space="preserve"> Não será admitido o oferecimento em quantitativo inferior ao máximo previsto neste Edital. (art. 82, IV, da Lei Federal nº. 14.133, de 2021). </w:t>
      </w:r>
    </w:p>
    <w:p w14:paraId="50B496FC"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4.</w:t>
      </w:r>
      <w:r w:rsidRPr="00BF0ADD">
        <w:rPr>
          <w:rFonts w:ascii="Arial" w:hAnsi="Arial" w:cs="Arial"/>
          <w:sz w:val="20"/>
          <w:szCs w:val="20"/>
        </w:rPr>
        <w:tab/>
        <w:t xml:space="preserve"> Não será admitido a indicação de preços diferentes tratada no art. 82, III, da Lei Federal nº 14.133, de 2021.</w:t>
      </w:r>
    </w:p>
    <w:p w14:paraId="3B111A6A"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5.</w:t>
      </w:r>
      <w:r w:rsidRPr="00BF0ADD">
        <w:rPr>
          <w:rFonts w:ascii="Arial" w:hAnsi="Arial" w:cs="Arial"/>
          <w:sz w:val="20"/>
          <w:szCs w:val="20"/>
        </w:rPr>
        <w:tab/>
        <w:t xml:space="preserve">O objeto da contratação não é divisível </w:t>
      </w:r>
      <w:bookmarkEnd w:id="52"/>
      <w:r w:rsidRPr="00BF0ADD">
        <w:rPr>
          <w:rFonts w:ascii="Arial" w:hAnsi="Arial" w:cs="Arial"/>
          <w:sz w:val="20"/>
          <w:szCs w:val="20"/>
        </w:rPr>
        <w:t>pois a quantidade já foi prevista para o seu uso na totalidade.</w:t>
      </w:r>
    </w:p>
    <w:p w14:paraId="1A2F1852" w14:textId="77777777" w:rsidR="00262101" w:rsidRPr="00BF0ADD" w:rsidRDefault="00262101" w:rsidP="00262101">
      <w:pPr>
        <w:jc w:val="both"/>
        <w:rPr>
          <w:rFonts w:ascii="Arial" w:hAnsi="Arial" w:cs="Arial"/>
          <w:sz w:val="20"/>
          <w:szCs w:val="20"/>
        </w:rPr>
      </w:pPr>
    </w:p>
    <w:p w14:paraId="1BC4C407" w14:textId="77777777" w:rsidR="00262101" w:rsidRPr="00BF0ADD" w:rsidRDefault="00262101" w:rsidP="00262101">
      <w:pPr>
        <w:pStyle w:val="PargrafodaLista"/>
        <w:numPr>
          <w:ilvl w:val="0"/>
          <w:numId w:val="33"/>
        </w:numPr>
        <w:tabs>
          <w:tab w:val="left" w:pos="284"/>
        </w:tabs>
        <w:ind w:left="0" w:hanging="11"/>
        <w:jc w:val="both"/>
        <w:rPr>
          <w:rFonts w:ascii="Arial" w:hAnsi="Arial" w:cs="Arial"/>
          <w:b/>
          <w:bCs/>
          <w:sz w:val="20"/>
          <w:szCs w:val="20"/>
        </w:rPr>
      </w:pPr>
      <w:r w:rsidRPr="00BF0ADD">
        <w:rPr>
          <w:rFonts w:ascii="Arial" w:hAnsi="Arial" w:cs="Arial"/>
          <w:b/>
          <w:bCs/>
          <w:sz w:val="20"/>
          <w:szCs w:val="20"/>
        </w:rPr>
        <w:t>- PROVIDÊNCIAS ANTERIORES À CELEBRAÇÃO DO CONTRATO – inciso X</w:t>
      </w:r>
    </w:p>
    <w:p w14:paraId="66A109E5" w14:textId="77777777" w:rsidR="00262101" w:rsidRPr="00BF0ADD" w:rsidRDefault="00262101" w:rsidP="00262101">
      <w:pPr>
        <w:pStyle w:val="PargrafodaLista"/>
        <w:numPr>
          <w:ilvl w:val="0"/>
          <w:numId w:val="22"/>
        </w:numPr>
        <w:tabs>
          <w:tab w:val="left" w:pos="284"/>
        </w:tabs>
        <w:ind w:left="0" w:hanging="11"/>
        <w:jc w:val="both"/>
        <w:rPr>
          <w:rFonts w:ascii="Arial" w:hAnsi="Arial" w:cs="Arial"/>
          <w:iCs/>
          <w:sz w:val="20"/>
          <w:szCs w:val="20"/>
        </w:rPr>
      </w:pPr>
      <w:r w:rsidRPr="00BF0ADD">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4B058FBA" w14:textId="77777777" w:rsidR="00262101" w:rsidRPr="00BF0ADD" w:rsidRDefault="00262101" w:rsidP="00262101">
      <w:pPr>
        <w:pStyle w:val="PargrafodaLista"/>
        <w:numPr>
          <w:ilvl w:val="0"/>
          <w:numId w:val="22"/>
        </w:numPr>
        <w:tabs>
          <w:tab w:val="left" w:pos="284"/>
        </w:tabs>
        <w:ind w:left="0" w:hanging="11"/>
        <w:jc w:val="both"/>
        <w:rPr>
          <w:rFonts w:ascii="Arial" w:hAnsi="Arial" w:cs="Arial"/>
          <w:iCs/>
          <w:sz w:val="20"/>
          <w:szCs w:val="20"/>
        </w:rPr>
      </w:pPr>
      <w:r w:rsidRPr="00BF0ADD">
        <w:rPr>
          <w:rFonts w:ascii="Arial" w:hAnsi="Arial" w:cs="Arial"/>
          <w:iCs/>
          <w:sz w:val="20"/>
          <w:szCs w:val="20"/>
        </w:rPr>
        <w:t>Não será necessária a capacitação de servidor para a execução contratual.</w:t>
      </w:r>
    </w:p>
    <w:p w14:paraId="2F679DE0" w14:textId="77777777" w:rsidR="00262101" w:rsidRPr="00BF0ADD" w:rsidRDefault="00262101" w:rsidP="00262101">
      <w:pPr>
        <w:jc w:val="both"/>
        <w:rPr>
          <w:rFonts w:ascii="Arial" w:hAnsi="Arial" w:cs="Arial"/>
          <w:sz w:val="20"/>
          <w:szCs w:val="20"/>
        </w:rPr>
      </w:pPr>
    </w:p>
    <w:p w14:paraId="352062E8" w14:textId="77777777" w:rsidR="00262101" w:rsidRPr="00BF0ADD" w:rsidRDefault="00262101" w:rsidP="00262101">
      <w:pPr>
        <w:jc w:val="both"/>
        <w:rPr>
          <w:rFonts w:ascii="Arial" w:hAnsi="Arial" w:cs="Arial"/>
          <w:b/>
          <w:bCs/>
          <w:sz w:val="20"/>
          <w:szCs w:val="20"/>
        </w:rPr>
      </w:pPr>
      <w:r w:rsidRPr="00BF0ADD">
        <w:rPr>
          <w:rFonts w:ascii="Arial" w:hAnsi="Arial" w:cs="Arial"/>
          <w:b/>
          <w:bCs/>
          <w:sz w:val="20"/>
          <w:szCs w:val="20"/>
        </w:rPr>
        <w:t>10 - CONTRATAÇÕES CORRELATAS E/OU INTERDEPENDENTES – inciso XI</w:t>
      </w:r>
    </w:p>
    <w:p w14:paraId="367F3187" w14:textId="77777777" w:rsidR="00262101" w:rsidRPr="0071691B" w:rsidRDefault="00262101" w:rsidP="00262101">
      <w:pPr>
        <w:pStyle w:val="PargrafodaLista"/>
        <w:numPr>
          <w:ilvl w:val="0"/>
          <w:numId w:val="44"/>
        </w:numPr>
        <w:ind w:left="0" w:firstLine="0"/>
        <w:jc w:val="both"/>
        <w:rPr>
          <w:rFonts w:ascii="Arial" w:hAnsi="Arial" w:cs="Arial"/>
          <w:iCs/>
          <w:sz w:val="20"/>
          <w:szCs w:val="20"/>
        </w:rPr>
      </w:pPr>
      <w:r w:rsidRPr="0071691B">
        <w:rPr>
          <w:rFonts w:ascii="Arial" w:hAnsi="Arial" w:cs="Arial"/>
          <w:iCs/>
          <w:sz w:val="20"/>
          <w:szCs w:val="20"/>
        </w:rPr>
        <w:t>Não existem contratações correlatas e/ou interdependentes para a viabilidade da demanda.</w:t>
      </w:r>
    </w:p>
    <w:p w14:paraId="489BDA50" w14:textId="77777777" w:rsidR="00262101" w:rsidRPr="00BF0ADD" w:rsidRDefault="00262101" w:rsidP="00262101">
      <w:pPr>
        <w:jc w:val="both"/>
        <w:rPr>
          <w:rFonts w:ascii="Arial" w:hAnsi="Arial" w:cs="Arial"/>
          <w:sz w:val="20"/>
          <w:szCs w:val="20"/>
        </w:rPr>
      </w:pPr>
    </w:p>
    <w:p w14:paraId="1E1319D6" w14:textId="77777777" w:rsidR="00262101" w:rsidRPr="00BF0ADD" w:rsidRDefault="00262101" w:rsidP="00262101">
      <w:pPr>
        <w:pStyle w:val="PargrafodaLista"/>
        <w:numPr>
          <w:ilvl w:val="0"/>
          <w:numId w:val="21"/>
        </w:numPr>
        <w:tabs>
          <w:tab w:val="left" w:pos="284"/>
        </w:tabs>
        <w:ind w:left="0" w:firstLine="0"/>
        <w:jc w:val="both"/>
        <w:rPr>
          <w:rFonts w:ascii="Arial" w:hAnsi="Arial" w:cs="Arial"/>
          <w:b/>
          <w:bCs/>
          <w:sz w:val="20"/>
          <w:szCs w:val="20"/>
        </w:rPr>
      </w:pPr>
      <w:r w:rsidRPr="00BF0ADD">
        <w:rPr>
          <w:rFonts w:ascii="Arial" w:hAnsi="Arial" w:cs="Arial"/>
          <w:b/>
          <w:bCs/>
          <w:sz w:val="20"/>
          <w:szCs w:val="20"/>
        </w:rPr>
        <w:t>- POLÍTICA DE SUSTENTABILIDADE – INCISO XII</w:t>
      </w:r>
    </w:p>
    <w:p w14:paraId="5DD2FA5C" w14:textId="77777777" w:rsidR="00262101" w:rsidRPr="0071691B" w:rsidRDefault="00262101" w:rsidP="00262101">
      <w:pPr>
        <w:pStyle w:val="PargrafodaLista"/>
        <w:numPr>
          <w:ilvl w:val="0"/>
          <w:numId w:val="45"/>
        </w:numPr>
        <w:ind w:left="0" w:firstLine="0"/>
        <w:jc w:val="both"/>
        <w:rPr>
          <w:rFonts w:ascii="Arial" w:hAnsi="Arial" w:cs="Arial"/>
          <w:sz w:val="20"/>
          <w:szCs w:val="20"/>
        </w:rPr>
      </w:pPr>
      <w:r w:rsidRPr="0071691B">
        <w:rPr>
          <w:rFonts w:ascii="Arial" w:hAnsi="Arial" w:cs="Arial"/>
          <w:sz w:val="20"/>
          <w:szCs w:val="20"/>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p w14:paraId="01DB908A" w14:textId="77777777" w:rsidR="00262101" w:rsidRPr="00BF0ADD" w:rsidRDefault="00262101" w:rsidP="00262101">
      <w:pPr>
        <w:jc w:val="both"/>
        <w:rPr>
          <w:rFonts w:ascii="Arial" w:hAnsi="Arial" w:cs="Arial"/>
          <w:sz w:val="20"/>
          <w:szCs w:val="20"/>
        </w:rPr>
      </w:pPr>
    </w:p>
    <w:p w14:paraId="5F44ADEF" w14:textId="77777777" w:rsidR="00262101" w:rsidRPr="00BF0ADD" w:rsidRDefault="00262101" w:rsidP="00262101">
      <w:pPr>
        <w:numPr>
          <w:ilvl w:val="0"/>
          <w:numId w:val="20"/>
        </w:numPr>
        <w:jc w:val="both"/>
        <w:rPr>
          <w:rFonts w:ascii="Arial" w:hAnsi="Arial" w:cs="Arial"/>
          <w:b/>
          <w:bCs/>
          <w:sz w:val="20"/>
          <w:szCs w:val="20"/>
        </w:rPr>
      </w:pPr>
      <w:r w:rsidRPr="00BF0ADD">
        <w:rPr>
          <w:rFonts w:ascii="Arial" w:hAnsi="Arial" w:cs="Arial"/>
          <w:b/>
          <w:bCs/>
          <w:sz w:val="20"/>
          <w:szCs w:val="20"/>
        </w:rPr>
        <w:t>DECLARAÇÃO DE VIABILIDADE DA CONTRATAÇÃO (tópico obrigatório) – INCISO XIII</w:t>
      </w:r>
    </w:p>
    <w:p w14:paraId="68D1A5AE" w14:textId="77777777" w:rsidR="00262101" w:rsidRPr="0071691B" w:rsidRDefault="00262101" w:rsidP="00262101">
      <w:pPr>
        <w:pStyle w:val="PargrafodaLista"/>
        <w:numPr>
          <w:ilvl w:val="0"/>
          <w:numId w:val="46"/>
        </w:numPr>
        <w:ind w:left="0" w:firstLine="0"/>
        <w:jc w:val="both"/>
        <w:rPr>
          <w:rFonts w:ascii="Arial" w:hAnsi="Arial" w:cs="Arial"/>
          <w:b/>
          <w:bCs/>
          <w:sz w:val="20"/>
          <w:szCs w:val="20"/>
        </w:rPr>
      </w:pPr>
      <w:r w:rsidRPr="0071691B">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71691B">
        <w:rPr>
          <w:rStyle w:val="Forte"/>
          <w:rFonts w:ascii="Arial" w:eastAsia="SimSun" w:hAnsi="Arial" w:cs="Arial"/>
          <w:color w:val="000000"/>
          <w:sz w:val="20"/>
          <w:szCs w:val="20"/>
        </w:rPr>
        <w:t>DECLARO SER VIÁVEL E ADEQUADA</w:t>
      </w:r>
      <w:r w:rsidRPr="0071691B">
        <w:rPr>
          <w:rFonts w:ascii="Arial" w:eastAsia="SimSun" w:hAnsi="Arial" w:cs="Arial"/>
          <w:color w:val="000000"/>
          <w:sz w:val="20"/>
          <w:szCs w:val="20"/>
        </w:rPr>
        <w:t> a contratação pretendida.</w:t>
      </w:r>
    </w:p>
    <w:p w14:paraId="4DCDFEB8" w14:textId="77777777" w:rsidR="00262101" w:rsidRPr="00BF0ADD" w:rsidRDefault="00262101" w:rsidP="00262101">
      <w:pPr>
        <w:pStyle w:val="Padro0"/>
        <w:spacing w:line="240" w:lineRule="auto"/>
        <w:ind w:firstLine="0"/>
        <w:jc w:val="center"/>
        <w:rPr>
          <w:rFonts w:ascii="Arial" w:eastAsiaTheme="majorEastAsia" w:hAnsi="Arial" w:cs="Arial"/>
          <w:b/>
          <w:bCs/>
          <w:caps/>
          <w:color w:val="auto"/>
          <w:sz w:val="20"/>
          <w:szCs w:val="20"/>
          <w:u w:val="single"/>
          <w:lang w:eastAsia="en-US" w:bidi="en-US"/>
        </w:rPr>
      </w:pPr>
    </w:p>
    <w:p w14:paraId="72B1B201" w14:textId="77777777" w:rsidR="00262101" w:rsidRPr="00BF0ADD" w:rsidRDefault="00262101" w:rsidP="00262101">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BF0ADD">
        <w:rPr>
          <w:rFonts w:ascii="Arial" w:eastAsiaTheme="majorEastAsia" w:hAnsi="Arial" w:cs="Arial"/>
          <w:b/>
          <w:bCs/>
          <w:caps/>
          <w:color w:val="auto"/>
          <w:sz w:val="20"/>
          <w:szCs w:val="20"/>
          <w:u w:val="single"/>
          <w:lang w:eastAsia="en-US" w:bidi="en-US"/>
        </w:rPr>
        <w:t>APENDICE a – OUTROS detalhamentos</w:t>
      </w:r>
    </w:p>
    <w:p w14:paraId="2606D669" w14:textId="77777777" w:rsidR="00262101" w:rsidRPr="00BF0ADD" w:rsidRDefault="00262101" w:rsidP="00262101">
      <w:pPr>
        <w:jc w:val="both"/>
        <w:rPr>
          <w:rFonts w:ascii="Arial" w:hAnsi="Arial" w:cs="Arial"/>
          <w:b/>
          <w:bCs/>
          <w:sz w:val="20"/>
          <w:szCs w:val="20"/>
        </w:rPr>
      </w:pPr>
    </w:p>
    <w:p w14:paraId="6F5C5255" w14:textId="77777777" w:rsidR="00262101" w:rsidRPr="00BF0ADD" w:rsidRDefault="00262101" w:rsidP="00262101">
      <w:pPr>
        <w:jc w:val="both"/>
        <w:rPr>
          <w:rFonts w:ascii="Arial" w:hAnsi="Arial" w:cs="Arial"/>
          <w:b/>
          <w:bCs/>
          <w:sz w:val="20"/>
          <w:szCs w:val="20"/>
        </w:rPr>
      </w:pPr>
      <w:r w:rsidRPr="00BF0ADD">
        <w:rPr>
          <w:rFonts w:ascii="Arial" w:hAnsi="Arial" w:cs="Arial"/>
          <w:b/>
          <w:bCs/>
          <w:sz w:val="20"/>
          <w:szCs w:val="20"/>
        </w:rPr>
        <w:t>OBJETO</w:t>
      </w:r>
    </w:p>
    <w:p w14:paraId="43CF7F10" w14:textId="77777777" w:rsidR="00262101" w:rsidRPr="00BF0ADD" w:rsidRDefault="00262101" w:rsidP="00262101">
      <w:pPr>
        <w:jc w:val="both"/>
        <w:rPr>
          <w:rFonts w:ascii="Arial" w:hAnsi="Arial" w:cs="Arial"/>
          <w:b/>
          <w:bCs/>
          <w:sz w:val="20"/>
          <w:szCs w:val="20"/>
        </w:rPr>
      </w:pPr>
      <w:r w:rsidRPr="00BF0ADD">
        <w:rPr>
          <w:rFonts w:ascii="Arial" w:hAnsi="Arial" w:cs="Arial"/>
          <w:b/>
          <w:bCs/>
          <w:sz w:val="20"/>
          <w:szCs w:val="20"/>
        </w:rPr>
        <w:t>Descrição do objeto: </w:t>
      </w:r>
    </w:p>
    <w:p w14:paraId="0A4A7024" w14:textId="77777777" w:rsidR="00262101" w:rsidRDefault="00262101" w:rsidP="00262101">
      <w:pPr>
        <w:jc w:val="both"/>
        <w:rPr>
          <w:rFonts w:ascii="Arial" w:hAnsi="Arial" w:cs="Arial"/>
          <w:sz w:val="20"/>
          <w:szCs w:val="20"/>
        </w:rPr>
      </w:pPr>
      <w:r w:rsidRPr="00EA3E73">
        <w:rPr>
          <w:rFonts w:ascii="Arial" w:hAnsi="Arial" w:cs="Arial"/>
          <w:sz w:val="20"/>
          <w:szCs w:val="20"/>
        </w:rPr>
        <w:t>Contratação de empresa especializada prestação de serviços de psicologia para avaliação e emissão de laudos psicológicos de atletas paralímpicos e para atender a demanda da Secretaria Municipal de Assistência Social do município de Marilândia do Sul/PR</w:t>
      </w:r>
      <w:r>
        <w:rPr>
          <w:rFonts w:ascii="Arial" w:hAnsi="Arial" w:cs="Arial"/>
          <w:sz w:val="20"/>
          <w:szCs w:val="20"/>
        </w:rPr>
        <w:t>.</w:t>
      </w:r>
    </w:p>
    <w:p w14:paraId="64BCDB0F" w14:textId="77777777" w:rsidR="00262101" w:rsidRDefault="00262101" w:rsidP="00262101">
      <w:pPr>
        <w:jc w:val="both"/>
        <w:rPr>
          <w:rFonts w:ascii="Arial" w:hAnsi="Arial" w:cs="Arial"/>
          <w:sz w:val="20"/>
          <w:szCs w:val="20"/>
        </w:rPr>
      </w:pPr>
    </w:p>
    <w:p w14:paraId="3C2CC151" w14:textId="77777777" w:rsidR="00262101" w:rsidRPr="00BF0ADD" w:rsidRDefault="00262101" w:rsidP="00262101">
      <w:pPr>
        <w:jc w:val="both"/>
        <w:rPr>
          <w:rFonts w:ascii="Arial" w:hAnsi="Arial" w:cs="Arial"/>
          <w:sz w:val="20"/>
          <w:szCs w:val="20"/>
        </w:rPr>
      </w:pPr>
      <w:r w:rsidRPr="00BF0ADD">
        <w:rPr>
          <w:rFonts w:ascii="Arial" w:hAnsi="Arial" w:cs="Arial"/>
          <w:b/>
          <w:bCs/>
          <w:sz w:val="20"/>
          <w:szCs w:val="20"/>
        </w:rPr>
        <w:t>Tipo de contratação:</w:t>
      </w:r>
      <w:r w:rsidRPr="00BF0ADD">
        <w:rPr>
          <w:rFonts w:ascii="Arial" w:hAnsi="Arial" w:cs="Arial"/>
          <w:sz w:val="20"/>
          <w:szCs w:val="20"/>
        </w:rPr>
        <w:t xml:space="preserve"> Dispensa</w:t>
      </w:r>
      <w:r>
        <w:rPr>
          <w:rFonts w:ascii="Arial" w:hAnsi="Arial" w:cs="Arial"/>
          <w:sz w:val="20"/>
          <w:szCs w:val="20"/>
        </w:rPr>
        <w:t xml:space="preserve"> Eletrônica</w:t>
      </w:r>
      <w:r w:rsidRPr="00BF0ADD">
        <w:rPr>
          <w:rFonts w:ascii="Arial" w:hAnsi="Arial" w:cs="Arial"/>
          <w:sz w:val="20"/>
          <w:szCs w:val="20"/>
        </w:rPr>
        <w:t>.</w:t>
      </w:r>
    </w:p>
    <w:p w14:paraId="1C01055D" w14:textId="77777777" w:rsidR="00262101" w:rsidRPr="00BF0ADD" w:rsidRDefault="00262101" w:rsidP="00262101">
      <w:pPr>
        <w:jc w:val="both"/>
        <w:rPr>
          <w:rFonts w:ascii="Arial" w:hAnsi="Arial" w:cs="Arial"/>
          <w:b/>
          <w:sz w:val="20"/>
          <w:szCs w:val="20"/>
        </w:rPr>
      </w:pPr>
    </w:p>
    <w:p w14:paraId="6E377874" w14:textId="77777777" w:rsidR="00262101" w:rsidRPr="00BF0ADD" w:rsidRDefault="00262101" w:rsidP="00262101">
      <w:pPr>
        <w:spacing w:line="276" w:lineRule="auto"/>
        <w:jc w:val="both"/>
        <w:rPr>
          <w:rFonts w:ascii="Arial" w:hAnsi="Arial" w:cs="Arial"/>
          <w:b/>
          <w:bCs/>
          <w:sz w:val="20"/>
          <w:szCs w:val="20"/>
        </w:rPr>
      </w:pPr>
      <w:r w:rsidRPr="00BF0ADD">
        <w:rPr>
          <w:rFonts w:ascii="Arial" w:hAnsi="Arial" w:cs="Arial"/>
          <w:b/>
          <w:bCs/>
          <w:sz w:val="20"/>
          <w:szCs w:val="20"/>
        </w:rPr>
        <w:t>O objeto da contratação é de natureza de execução continuada?</w:t>
      </w:r>
    </w:p>
    <w:p w14:paraId="6114F8C5" w14:textId="77777777" w:rsidR="00262101" w:rsidRPr="00BF0ADD" w:rsidRDefault="00262101" w:rsidP="00262101">
      <w:pPr>
        <w:jc w:val="both"/>
        <w:rPr>
          <w:rFonts w:ascii="Arial" w:hAnsi="Arial" w:cs="Arial"/>
          <w:bCs/>
          <w:sz w:val="20"/>
          <w:szCs w:val="20"/>
        </w:rPr>
      </w:pPr>
      <w:r w:rsidRPr="00BF0ADD">
        <w:rPr>
          <w:rFonts w:ascii="Arial" w:hAnsi="Arial" w:cs="Arial"/>
          <w:bCs/>
          <w:sz w:val="20"/>
          <w:szCs w:val="20"/>
        </w:rPr>
        <w:t>Não é continuada, porém é essencial, pois se</w:t>
      </w:r>
      <w:r>
        <w:rPr>
          <w:rFonts w:ascii="Arial" w:hAnsi="Arial" w:cs="Arial"/>
          <w:bCs/>
          <w:sz w:val="20"/>
          <w:szCs w:val="20"/>
        </w:rPr>
        <w:t xml:space="preserve">m os laudos as inscrições dos atletas não estarão devidamente regularizadas para que possam participar dos </w:t>
      </w:r>
      <w:r w:rsidRPr="0091527F">
        <w:rPr>
          <w:rFonts w:ascii="Arial" w:hAnsi="Arial" w:cs="Arial"/>
          <w:bCs/>
          <w:sz w:val="20"/>
          <w:szCs w:val="20"/>
        </w:rPr>
        <w:t>Jogos Oficiais do Estado do Paraná</w:t>
      </w:r>
      <w:r w:rsidRPr="00BF0ADD">
        <w:rPr>
          <w:rFonts w:ascii="Arial" w:hAnsi="Arial" w:cs="Arial"/>
          <w:bCs/>
          <w:sz w:val="20"/>
          <w:szCs w:val="20"/>
        </w:rPr>
        <w:t>.</w:t>
      </w:r>
    </w:p>
    <w:p w14:paraId="7C987681" w14:textId="77777777" w:rsidR="00262101" w:rsidRPr="00BF0ADD" w:rsidRDefault="00262101" w:rsidP="00262101">
      <w:pPr>
        <w:jc w:val="both"/>
        <w:rPr>
          <w:rFonts w:ascii="Arial" w:hAnsi="Arial" w:cs="Arial"/>
          <w:bCs/>
          <w:sz w:val="20"/>
          <w:szCs w:val="20"/>
        </w:rPr>
      </w:pPr>
    </w:p>
    <w:p w14:paraId="00072402" w14:textId="77777777" w:rsidR="00262101" w:rsidRPr="00BF0ADD" w:rsidRDefault="00262101" w:rsidP="00262101">
      <w:pPr>
        <w:jc w:val="both"/>
        <w:rPr>
          <w:rFonts w:ascii="Arial" w:hAnsi="Arial" w:cs="Arial"/>
          <w:sz w:val="20"/>
          <w:szCs w:val="20"/>
        </w:rPr>
      </w:pPr>
      <w:r w:rsidRPr="00BF0ADD">
        <w:rPr>
          <w:rFonts w:ascii="Arial" w:hAnsi="Arial" w:cs="Arial"/>
          <w:b/>
          <w:bCs/>
          <w:sz w:val="20"/>
          <w:szCs w:val="20"/>
        </w:rPr>
        <w:t>Caracterização do objeto:</w:t>
      </w:r>
      <w:r w:rsidRPr="00BF0ADD">
        <w:rPr>
          <w:rFonts w:ascii="Arial" w:hAnsi="Arial" w:cs="Arial"/>
          <w:sz w:val="20"/>
          <w:szCs w:val="20"/>
        </w:rPr>
        <w:t xml:space="preserve"> Serviço comum, pois é possível traçar nível de qualidade e utilidade, através de características e especificações comuns do mercado.</w:t>
      </w:r>
    </w:p>
    <w:p w14:paraId="2CFD1EFE" w14:textId="77777777" w:rsidR="00262101" w:rsidRPr="00BF0ADD" w:rsidRDefault="00262101" w:rsidP="00262101">
      <w:pPr>
        <w:jc w:val="both"/>
        <w:rPr>
          <w:rFonts w:ascii="Arial" w:hAnsi="Arial" w:cs="Arial"/>
          <w:sz w:val="20"/>
          <w:szCs w:val="20"/>
        </w:rPr>
      </w:pPr>
    </w:p>
    <w:p w14:paraId="059ACDF2" w14:textId="77777777" w:rsidR="00262101" w:rsidRPr="00BF0ADD" w:rsidRDefault="00262101" w:rsidP="00262101">
      <w:pPr>
        <w:spacing w:line="276" w:lineRule="auto"/>
        <w:jc w:val="both"/>
        <w:rPr>
          <w:rFonts w:ascii="Arial" w:hAnsi="Arial" w:cs="Arial"/>
          <w:bCs/>
          <w:sz w:val="20"/>
          <w:szCs w:val="20"/>
        </w:rPr>
      </w:pPr>
      <w:r w:rsidRPr="00BF0ADD">
        <w:rPr>
          <w:rFonts w:ascii="Arial" w:hAnsi="Arial" w:cs="Arial"/>
          <w:b/>
          <w:bCs/>
          <w:sz w:val="20"/>
          <w:szCs w:val="20"/>
        </w:rPr>
        <w:t>Será utilizado o Sistema de Registro de Preços?</w:t>
      </w:r>
      <w:r w:rsidRPr="00BF0ADD">
        <w:rPr>
          <w:rFonts w:ascii="Arial" w:hAnsi="Arial" w:cs="Arial"/>
          <w:bCs/>
          <w:sz w:val="20"/>
          <w:szCs w:val="20"/>
        </w:rPr>
        <w:t xml:space="preserve"> </w:t>
      </w:r>
    </w:p>
    <w:p w14:paraId="1EDB6B99"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lastRenderedPageBreak/>
        <w:t>Não será utilizado o Sistema de Registro de Preços (SRP), pois p SRP somente se mostra vantajoso quando se tratar de necessidade administrativa eventual, neste critério, resta estabelecido um banco de dados contendo o cadastro de produtos e fornecedores, selecionados mediante prévio processo de licitação, para eventual     e futura contratação de bens e serviços por parte da Administração. Contudo, em se tratado de necessidade estimada total e necessária (previamente estabelecida em termos de quantitativo), inviável a adoção do SRP.</w:t>
      </w:r>
    </w:p>
    <w:p w14:paraId="62BB8646" w14:textId="77777777" w:rsidR="00262101" w:rsidRPr="00BF0ADD" w:rsidRDefault="00262101" w:rsidP="00262101">
      <w:pPr>
        <w:jc w:val="both"/>
        <w:rPr>
          <w:rFonts w:ascii="Arial" w:hAnsi="Arial" w:cs="Arial"/>
          <w:sz w:val="20"/>
          <w:szCs w:val="20"/>
        </w:rPr>
      </w:pPr>
    </w:p>
    <w:p w14:paraId="4F1B2663" w14:textId="77777777" w:rsidR="00262101" w:rsidRPr="00BF0ADD" w:rsidRDefault="00262101" w:rsidP="00262101">
      <w:pPr>
        <w:jc w:val="both"/>
        <w:rPr>
          <w:rFonts w:ascii="Arial" w:hAnsi="Arial" w:cs="Arial"/>
          <w:sz w:val="20"/>
          <w:szCs w:val="20"/>
        </w:rPr>
      </w:pPr>
      <w:r w:rsidRPr="00BF0ADD">
        <w:rPr>
          <w:rFonts w:ascii="Arial" w:hAnsi="Arial" w:cs="Arial"/>
          <w:b/>
          <w:bCs/>
          <w:sz w:val="20"/>
          <w:szCs w:val="20"/>
        </w:rPr>
        <w:t>Forma de adjudicação:</w:t>
      </w:r>
      <w:r w:rsidRPr="00BF0ADD">
        <w:rPr>
          <w:rFonts w:ascii="Arial" w:hAnsi="Arial" w:cs="Arial"/>
          <w:sz w:val="20"/>
          <w:szCs w:val="20"/>
        </w:rPr>
        <w:t xml:space="preserve"> Por Item.</w:t>
      </w:r>
    </w:p>
    <w:p w14:paraId="5F9C8093" w14:textId="77777777" w:rsidR="00262101" w:rsidRPr="00BF0ADD" w:rsidRDefault="00262101" w:rsidP="00262101">
      <w:pPr>
        <w:jc w:val="both"/>
        <w:rPr>
          <w:rFonts w:ascii="Arial" w:hAnsi="Arial" w:cs="Arial"/>
          <w:sz w:val="20"/>
          <w:szCs w:val="20"/>
        </w:rPr>
      </w:pPr>
    </w:p>
    <w:p w14:paraId="11FD74BA" w14:textId="77777777" w:rsidR="00262101" w:rsidRPr="00BF0ADD" w:rsidRDefault="00262101" w:rsidP="00262101">
      <w:pPr>
        <w:jc w:val="both"/>
        <w:rPr>
          <w:rFonts w:ascii="Arial" w:hAnsi="Arial" w:cs="Arial"/>
          <w:sz w:val="20"/>
          <w:szCs w:val="20"/>
        </w:rPr>
      </w:pPr>
      <w:r w:rsidRPr="00BF0ADD">
        <w:rPr>
          <w:rFonts w:ascii="Arial" w:hAnsi="Arial" w:cs="Arial"/>
          <w:b/>
          <w:bCs/>
          <w:sz w:val="20"/>
          <w:szCs w:val="20"/>
        </w:rPr>
        <w:t>Critério de julgamento das propostas:</w:t>
      </w:r>
      <w:r w:rsidRPr="00BF0ADD">
        <w:rPr>
          <w:rFonts w:ascii="Arial" w:hAnsi="Arial" w:cs="Arial"/>
          <w:sz w:val="20"/>
          <w:szCs w:val="20"/>
        </w:rPr>
        <w:t xml:space="preserve"> Menor Preço.</w:t>
      </w:r>
      <w:r w:rsidRPr="00BF0ADD">
        <w:rPr>
          <w:rFonts w:ascii="Arial" w:hAnsi="Arial" w:cs="Arial"/>
          <w:b/>
          <w:bCs/>
          <w:sz w:val="20"/>
          <w:szCs w:val="20"/>
        </w:rPr>
        <w:t> </w:t>
      </w:r>
    </w:p>
    <w:p w14:paraId="4373B792" w14:textId="77777777" w:rsidR="00262101" w:rsidRDefault="00262101" w:rsidP="00262101">
      <w:pPr>
        <w:jc w:val="both"/>
        <w:rPr>
          <w:rFonts w:ascii="Arial" w:hAnsi="Arial" w:cs="Arial"/>
          <w:sz w:val="20"/>
          <w:szCs w:val="20"/>
        </w:rPr>
      </w:pPr>
    </w:p>
    <w:p w14:paraId="49563820" w14:textId="77777777" w:rsidR="00262101" w:rsidRPr="0091527F" w:rsidRDefault="00262101" w:rsidP="00262101">
      <w:pPr>
        <w:jc w:val="both"/>
        <w:rPr>
          <w:rFonts w:ascii="Arial" w:hAnsi="Arial" w:cs="Arial"/>
          <w:b/>
          <w:iCs/>
          <w:sz w:val="20"/>
          <w:szCs w:val="20"/>
        </w:rPr>
      </w:pPr>
      <w:r w:rsidRPr="0091527F">
        <w:rPr>
          <w:rFonts w:ascii="Arial" w:hAnsi="Arial" w:cs="Arial"/>
          <w:b/>
          <w:iCs/>
          <w:sz w:val="20"/>
          <w:szCs w:val="20"/>
        </w:rPr>
        <w:t>Não foi possível apurar o valor estimado da contratação, pois não houveram contratações anteriores com o mesmo descritivo do item.</w:t>
      </w:r>
    </w:p>
    <w:p w14:paraId="0BB40689" w14:textId="77777777" w:rsidR="00262101" w:rsidRPr="00BF0ADD" w:rsidRDefault="00262101" w:rsidP="00262101">
      <w:pPr>
        <w:jc w:val="both"/>
        <w:rPr>
          <w:rFonts w:ascii="Arial" w:hAnsi="Arial" w:cs="Arial"/>
          <w:sz w:val="20"/>
          <w:szCs w:val="20"/>
        </w:rPr>
      </w:pPr>
    </w:p>
    <w:p w14:paraId="146B6042"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Será admitida a participação de consórcios de empresas.</w:t>
      </w:r>
    </w:p>
    <w:p w14:paraId="76587713"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 </w:t>
      </w:r>
    </w:p>
    <w:p w14:paraId="3ADD0F76" w14:textId="77777777" w:rsidR="00262101" w:rsidRPr="00BF0ADD" w:rsidRDefault="00262101" w:rsidP="00262101">
      <w:pPr>
        <w:jc w:val="both"/>
        <w:rPr>
          <w:rFonts w:ascii="Arial" w:hAnsi="Arial" w:cs="Arial"/>
          <w:b/>
          <w:bCs/>
          <w:sz w:val="20"/>
          <w:szCs w:val="20"/>
        </w:rPr>
      </w:pPr>
      <w:r w:rsidRPr="00BF0ADD">
        <w:rPr>
          <w:rFonts w:ascii="Arial" w:hAnsi="Arial" w:cs="Arial"/>
          <w:b/>
          <w:bCs/>
          <w:sz w:val="20"/>
          <w:szCs w:val="20"/>
        </w:rPr>
        <w:t>JUSTIFICATIVA</w:t>
      </w:r>
    </w:p>
    <w:p w14:paraId="4DA6E993" w14:textId="77777777" w:rsidR="00262101" w:rsidRPr="0091527F" w:rsidRDefault="00262101" w:rsidP="00262101">
      <w:pPr>
        <w:jc w:val="both"/>
        <w:rPr>
          <w:rFonts w:ascii="Arial" w:eastAsia="Times New Roman" w:hAnsi="Arial" w:cs="Arial"/>
          <w:sz w:val="20"/>
          <w:szCs w:val="20"/>
        </w:rPr>
      </w:pPr>
      <w:r w:rsidRPr="0091527F">
        <w:rPr>
          <w:rFonts w:ascii="Arial" w:eastAsia="Times New Roman" w:hAnsi="Arial" w:cs="Arial"/>
          <w:sz w:val="20"/>
          <w:szCs w:val="20"/>
        </w:rPr>
        <w:t xml:space="preserve">A contratação de um serviço de psicologia justifica-se por ser uma exigência do Estado do Paraná para a participação de atletas com deficiência intelectual em competições oficiais. A apresentação de Laudos Psicológicos é um requisito obrigatório para que a inscrição dos atletas seja aprovada </w:t>
      </w:r>
      <w:r>
        <w:rPr>
          <w:rFonts w:ascii="Arial" w:eastAsia="Times New Roman" w:hAnsi="Arial" w:cs="Arial"/>
          <w:sz w:val="20"/>
          <w:szCs w:val="20"/>
        </w:rPr>
        <w:t>no</w:t>
      </w:r>
      <w:r w:rsidRPr="0091527F">
        <w:rPr>
          <w:rFonts w:ascii="Arial" w:eastAsia="Times New Roman" w:hAnsi="Arial" w:cs="Arial"/>
          <w:sz w:val="20"/>
          <w:szCs w:val="20"/>
        </w:rPr>
        <w:t xml:space="preserve"> evento</w:t>
      </w:r>
      <w:r>
        <w:rPr>
          <w:rFonts w:ascii="Arial" w:eastAsia="Times New Roman" w:hAnsi="Arial" w:cs="Arial"/>
          <w:sz w:val="20"/>
          <w:szCs w:val="20"/>
        </w:rPr>
        <w:t xml:space="preserve"> esportivo </w:t>
      </w:r>
      <w:r w:rsidRPr="0091527F">
        <w:rPr>
          <w:rFonts w:ascii="Arial" w:eastAsia="Times New Roman" w:hAnsi="Arial" w:cs="Arial"/>
          <w:sz w:val="20"/>
          <w:szCs w:val="20"/>
        </w:rPr>
        <w:t>PARAJAPS (Jogos Paradesportivos do Paraná).</w:t>
      </w:r>
    </w:p>
    <w:p w14:paraId="175B7FBA" w14:textId="77777777" w:rsidR="00262101" w:rsidRPr="0091527F" w:rsidRDefault="00262101" w:rsidP="00262101">
      <w:pPr>
        <w:jc w:val="both"/>
        <w:rPr>
          <w:rFonts w:ascii="Arial" w:eastAsia="Times New Roman" w:hAnsi="Arial" w:cs="Arial"/>
          <w:sz w:val="20"/>
          <w:szCs w:val="20"/>
        </w:rPr>
      </w:pPr>
      <w:r w:rsidRPr="0091527F">
        <w:rPr>
          <w:rFonts w:ascii="Arial" w:eastAsia="Times New Roman" w:hAnsi="Arial" w:cs="Arial"/>
          <w:sz w:val="20"/>
          <w:szCs w:val="20"/>
        </w:rPr>
        <w:t>É importante ressaltar que estes 4 atletas representam com orgulho o Município de Marilândia do Sul. Eles são treinados e preparados por meio das modalidades esportivas ofertadas pela</w:t>
      </w:r>
      <w:r>
        <w:rPr>
          <w:rFonts w:ascii="Arial" w:eastAsia="Times New Roman" w:hAnsi="Arial" w:cs="Arial"/>
          <w:sz w:val="20"/>
          <w:szCs w:val="20"/>
        </w:rPr>
        <w:t xml:space="preserve"> Secretaria de E</w:t>
      </w:r>
      <w:r w:rsidRPr="0091527F">
        <w:rPr>
          <w:rFonts w:ascii="Arial" w:eastAsia="Times New Roman" w:hAnsi="Arial" w:cs="Arial"/>
          <w:sz w:val="20"/>
          <w:szCs w:val="20"/>
        </w:rPr>
        <w:t>sportes local, que se dedica ao desenvolvimento do paradesporto na região.</w:t>
      </w:r>
    </w:p>
    <w:p w14:paraId="2C3FB573" w14:textId="77777777" w:rsidR="00262101" w:rsidRPr="0091527F" w:rsidRDefault="00262101" w:rsidP="00262101">
      <w:pPr>
        <w:jc w:val="both"/>
        <w:rPr>
          <w:rFonts w:ascii="Arial" w:eastAsia="Times New Roman" w:hAnsi="Arial" w:cs="Arial"/>
          <w:sz w:val="20"/>
          <w:szCs w:val="20"/>
        </w:rPr>
      </w:pPr>
      <w:r w:rsidRPr="0091527F">
        <w:rPr>
          <w:rFonts w:ascii="Arial" w:eastAsia="Times New Roman" w:hAnsi="Arial" w:cs="Arial"/>
          <w:sz w:val="20"/>
          <w:szCs w:val="20"/>
        </w:rPr>
        <w:t>Para uma pessoa com deficiência, a participação em atividades esportivas representa liberdade, oportunidade e acesso a novas experiências. O esporte proporciona aos atletas não apenas a melhoria da qualidade de vida, mas também o desenvolvimento da autonomia e do protagonismo social. Ao competirem, eles elevam o nome de Marilândia do Sul, demonstrando sua força e capacidade.</w:t>
      </w:r>
    </w:p>
    <w:p w14:paraId="2320BD11" w14:textId="77777777" w:rsidR="00262101" w:rsidRDefault="00262101" w:rsidP="00262101">
      <w:pPr>
        <w:jc w:val="both"/>
        <w:rPr>
          <w:rFonts w:ascii="Arial" w:eastAsia="Times New Roman" w:hAnsi="Arial" w:cs="Arial"/>
          <w:sz w:val="20"/>
          <w:szCs w:val="20"/>
        </w:rPr>
      </w:pPr>
      <w:r w:rsidRPr="0091527F">
        <w:rPr>
          <w:rFonts w:ascii="Arial" w:eastAsia="Times New Roman" w:hAnsi="Arial" w:cs="Arial"/>
          <w:sz w:val="20"/>
          <w:szCs w:val="20"/>
        </w:rPr>
        <w:t>Quanto aos testes psicológicos, a descrição detalhada de cada avaliação é fundamental para justificar sua aplicação, atendendo aos critérios obrigatórios exigidos para a inscrição dos atletas com deficiência intelectual nas competições.</w:t>
      </w:r>
    </w:p>
    <w:p w14:paraId="3A02092C" w14:textId="77777777" w:rsidR="00262101" w:rsidRDefault="00262101" w:rsidP="00262101">
      <w:pPr>
        <w:jc w:val="both"/>
        <w:rPr>
          <w:rFonts w:ascii="Arial" w:eastAsia="Times New Roman" w:hAnsi="Arial" w:cs="Arial"/>
          <w:sz w:val="20"/>
          <w:szCs w:val="20"/>
        </w:rPr>
      </w:pPr>
      <w:r>
        <w:rPr>
          <w:rFonts w:ascii="Arial" w:eastAsia="Times New Roman" w:hAnsi="Arial" w:cs="Arial"/>
          <w:sz w:val="20"/>
          <w:szCs w:val="20"/>
        </w:rPr>
        <w:t>Conforme justificativa anexa, o</w:t>
      </w:r>
      <w:r w:rsidRPr="0029056A">
        <w:rPr>
          <w:rFonts w:ascii="Arial" w:eastAsia="Times New Roman" w:hAnsi="Arial" w:cs="Arial"/>
          <w:sz w:val="20"/>
          <w:szCs w:val="20"/>
        </w:rPr>
        <w:t xml:space="preserve"> quadro</w:t>
      </w:r>
      <w:r>
        <w:rPr>
          <w:rFonts w:ascii="Arial" w:eastAsia="Times New Roman" w:hAnsi="Arial" w:cs="Arial"/>
          <w:sz w:val="20"/>
          <w:szCs w:val="20"/>
        </w:rPr>
        <w:t xml:space="preserve"> do casal</w:t>
      </w:r>
      <w:r w:rsidRPr="0029056A">
        <w:rPr>
          <w:rFonts w:ascii="Arial" w:eastAsia="Times New Roman" w:hAnsi="Arial" w:cs="Arial"/>
          <w:sz w:val="20"/>
          <w:szCs w:val="20"/>
        </w:rPr>
        <w:t xml:space="preserve"> apresenta alta complexidade, com indicadores significativos de déficit no funcionamento adaptativo e cognitivo. Observa-se uma persistente dificuldade na autogestão da rotina e na manutenção de condições mínimas de habitabilidade</w:t>
      </w:r>
      <w:r>
        <w:rPr>
          <w:rFonts w:ascii="Arial" w:eastAsia="Times New Roman" w:hAnsi="Arial" w:cs="Arial"/>
          <w:sz w:val="20"/>
          <w:szCs w:val="20"/>
        </w:rPr>
        <w:t>.</w:t>
      </w:r>
    </w:p>
    <w:p w14:paraId="7B26A836" w14:textId="77777777" w:rsidR="00262101" w:rsidRDefault="00262101" w:rsidP="00262101">
      <w:pPr>
        <w:jc w:val="both"/>
        <w:rPr>
          <w:rFonts w:ascii="Arial" w:eastAsia="Times New Roman" w:hAnsi="Arial" w:cs="Arial"/>
          <w:sz w:val="20"/>
          <w:szCs w:val="20"/>
        </w:rPr>
      </w:pPr>
      <w:r w:rsidRPr="0029056A">
        <w:rPr>
          <w:rFonts w:ascii="Arial" w:eastAsia="Times New Roman" w:hAnsi="Arial" w:cs="Arial"/>
          <w:sz w:val="20"/>
          <w:szCs w:val="20"/>
        </w:rPr>
        <w:t>No que tange aos cuidados parentais, nota-se negligência quanto à higiene pessoal e básica dos filhos, além de uma acentuada refratariedade às orientações da Rede de Proteção. O casal demonstra incapacidade de processar comandos elementares, como a administração de medicações e o manejo de demandas escolares e de saúde. Diante deste cenário de vulnerabilidade e da suspeita de limitações intelectuais, a referida avaliação faz-se imprescindível a fim de diagnosticar o nível de suporte necessário e a viabilidade do exercício da autonomia parental.</w:t>
      </w:r>
    </w:p>
    <w:p w14:paraId="1510078C" w14:textId="77777777" w:rsidR="00262101" w:rsidRPr="00BF0ADD" w:rsidRDefault="00262101" w:rsidP="00262101">
      <w:pPr>
        <w:rPr>
          <w:rFonts w:ascii="Arial" w:eastAsia="Times New Roman" w:hAnsi="Arial" w:cs="Arial"/>
          <w:sz w:val="20"/>
          <w:szCs w:val="20"/>
        </w:rPr>
      </w:pPr>
    </w:p>
    <w:p w14:paraId="22FE36F1" w14:textId="77777777" w:rsidR="00262101" w:rsidRPr="00BF0ADD" w:rsidRDefault="00262101" w:rsidP="00262101">
      <w:pPr>
        <w:rPr>
          <w:rFonts w:ascii="Arial" w:hAnsi="Arial" w:cs="Arial"/>
          <w:b/>
          <w:bCs/>
          <w:sz w:val="20"/>
          <w:szCs w:val="20"/>
        </w:rPr>
      </w:pPr>
      <w:r w:rsidRPr="00BF0ADD">
        <w:rPr>
          <w:rFonts w:ascii="Arial" w:hAnsi="Arial" w:cs="Arial"/>
          <w:b/>
          <w:bCs/>
          <w:sz w:val="20"/>
          <w:szCs w:val="20"/>
        </w:rPr>
        <w:t>AMOSTRA / PROTÓTIPO</w:t>
      </w:r>
    </w:p>
    <w:p w14:paraId="0D8E6E0E"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Não será exigida apresentação de amostra / modelo.</w:t>
      </w:r>
    </w:p>
    <w:p w14:paraId="2C20D2E6" w14:textId="77777777" w:rsidR="00262101" w:rsidRPr="00BF0ADD" w:rsidRDefault="00262101" w:rsidP="00262101">
      <w:pPr>
        <w:rPr>
          <w:rFonts w:ascii="Arial" w:hAnsi="Arial" w:cs="Arial"/>
          <w:sz w:val="20"/>
          <w:szCs w:val="20"/>
        </w:rPr>
      </w:pPr>
    </w:p>
    <w:p w14:paraId="024783CC" w14:textId="77777777" w:rsidR="00262101" w:rsidRPr="00BF0ADD" w:rsidRDefault="00262101" w:rsidP="00262101">
      <w:pPr>
        <w:rPr>
          <w:rFonts w:ascii="Arial" w:hAnsi="Arial" w:cs="Arial"/>
          <w:b/>
          <w:bCs/>
          <w:sz w:val="20"/>
          <w:szCs w:val="20"/>
        </w:rPr>
      </w:pPr>
      <w:r w:rsidRPr="00BF0ADD">
        <w:rPr>
          <w:rFonts w:ascii="Arial" w:hAnsi="Arial" w:cs="Arial"/>
          <w:b/>
          <w:bCs/>
          <w:sz w:val="20"/>
          <w:szCs w:val="20"/>
        </w:rPr>
        <w:t>QUALIFICAÇÃO TÉCNICA</w:t>
      </w:r>
    </w:p>
    <w:p w14:paraId="0C97CC1B"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Não será necessária qualificação técnica.</w:t>
      </w:r>
    </w:p>
    <w:p w14:paraId="367DD49E" w14:textId="77777777" w:rsidR="00262101" w:rsidRPr="00BF0ADD" w:rsidRDefault="00262101" w:rsidP="00262101">
      <w:pPr>
        <w:jc w:val="both"/>
        <w:rPr>
          <w:rFonts w:ascii="Arial" w:hAnsi="Arial" w:cs="Arial"/>
          <w:sz w:val="20"/>
          <w:szCs w:val="20"/>
        </w:rPr>
      </w:pPr>
    </w:p>
    <w:p w14:paraId="145293B3" w14:textId="77777777" w:rsidR="00262101" w:rsidRPr="00BF0ADD" w:rsidRDefault="00262101" w:rsidP="00262101">
      <w:pPr>
        <w:jc w:val="both"/>
        <w:rPr>
          <w:rFonts w:ascii="Arial" w:hAnsi="Arial" w:cs="Arial"/>
          <w:b/>
          <w:bCs/>
          <w:sz w:val="20"/>
          <w:szCs w:val="20"/>
        </w:rPr>
      </w:pPr>
      <w:r w:rsidRPr="00BF0ADD">
        <w:rPr>
          <w:rFonts w:ascii="Arial" w:hAnsi="Arial" w:cs="Arial"/>
          <w:b/>
          <w:bCs/>
          <w:sz w:val="20"/>
          <w:szCs w:val="20"/>
        </w:rPr>
        <w:t>PRAZOS, LOCAIS, FORMA DE EXECUÇÃO E RECEBIMENTO</w:t>
      </w:r>
    </w:p>
    <w:p w14:paraId="3EF8EA35" w14:textId="77777777" w:rsidR="00262101" w:rsidRPr="00397F13" w:rsidRDefault="00262101" w:rsidP="00262101">
      <w:pPr>
        <w:jc w:val="both"/>
        <w:rPr>
          <w:rFonts w:ascii="Arial" w:hAnsi="Arial" w:cs="Arial"/>
          <w:sz w:val="20"/>
          <w:szCs w:val="20"/>
        </w:rPr>
      </w:pPr>
      <w:r w:rsidRPr="00397F13">
        <w:rPr>
          <w:rFonts w:ascii="Arial" w:hAnsi="Arial" w:cs="Arial"/>
          <w:b/>
          <w:bCs/>
          <w:sz w:val="20"/>
          <w:szCs w:val="20"/>
        </w:rPr>
        <w:t>Prazo de entrega:</w:t>
      </w:r>
      <w:r w:rsidRPr="00397F13">
        <w:rPr>
          <w:rFonts w:ascii="Arial" w:hAnsi="Arial" w:cs="Arial"/>
          <w:sz w:val="20"/>
          <w:szCs w:val="20"/>
        </w:rPr>
        <w:t xml:space="preserve"> </w:t>
      </w:r>
      <w:r>
        <w:rPr>
          <w:rFonts w:ascii="Arial" w:hAnsi="Arial" w:cs="Arial"/>
          <w:b/>
          <w:bCs/>
          <w:sz w:val="20"/>
          <w:szCs w:val="20"/>
        </w:rPr>
        <w:t>40 (quarenta) dias</w:t>
      </w:r>
      <w:r w:rsidRPr="00397F13">
        <w:rPr>
          <w:rFonts w:ascii="Arial" w:hAnsi="Arial" w:cs="Arial"/>
          <w:b/>
          <w:bCs/>
          <w:sz w:val="20"/>
          <w:szCs w:val="20"/>
        </w:rPr>
        <w:t>, em remessa única ou parcelada, contados a partir da emissão da Ordem de Serviço pela unidade requisitante.</w:t>
      </w:r>
    </w:p>
    <w:p w14:paraId="6E3DC539" w14:textId="77777777" w:rsidR="00262101" w:rsidRPr="00BF0ADD" w:rsidRDefault="00262101" w:rsidP="00262101">
      <w:pPr>
        <w:tabs>
          <w:tab w:val="left" w:pos="2893"/>
        </w:tabs>
        <w:spacing w:line="276" w:lineRule="auto"/>
        <w:jc w:val="both"/>
        <w:rPr>
          <w:rFonts w:ascii="Arial" w:hAnsi="Arial" w:cs="Arial"/>
          <w:sz w:val="20"/>
          <w:szCs w:val="20"/>
        </w:rPr>
      </w:pPr>
      <w:r w:rsidRPr="00397F13">
        <w:rPr>
          <w:rFonts w:ascii="Arial" w:hAnsi="Arial" w:cs="Arial"/>
          <w:b/>
          <w:bCs/>
          <w:sz w:val="20"/>
          <w:szCs w:val="20"/>
        </w:rPr>
        <w:t>Endereço de entrega: Local da prestação de serviços será definido pela Secretaria de Esportes municipal quando da solicitação dos serviços</w:t>
      </w:r>
      <w:r w:rsidRPr="00397F13">
        <w:rPr>
          <w:rFonts w:ascii="Arial" w:hAnsi="Arial" w:cs="Arial"/>
          <w:sz w:val="20"/>
          <w:szCs w:val="20"/>
        </w:rPr>
        <w:t>.</w:t>
      </w:r>
      <w:r w:rsidRPr="00BF0ADD">
        <w:rPr>
          <w:rFonts w:ascii="Arial" w:hAnsi="Arial" w:cs="Arial"/>
          <w:sz w:val="20"/>
          <w:szCs w:val="20"/>
        </w:rPr>
        <w:t xml:space="preserve">  </w:t>
      </w:r>
    </w:p>
    <w:p w14:paraId="52C410F8"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O objeto será recebido provisoriamente, para efeito de posterior verificação de sua conformidade com as especificações constantes neste Termo de Referência e na proposta.</w:t>
      </w:r>
    </w:p>
    <w:p w14:paraId="46CBDE46"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lastRenderedPageBreak/>
        <w:t>O objeto poderá ser rejeitado, no todo ou em parte, quando em desacordo com as especificações constantes neste Termo de Referência e na proposta, devendo ser substituídos, às suas custas, sem prejuízo da aplicação das penalidades.</w:t>
      </w:r>
    </w:p>
    <w:p w14:paraId="161AF7A7"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O objeto será recebido definitivamente após a verificação da qualidade e quantidade do material e consequente aceitação do Contratante.</w:t>
      </w:r>
    </w:p>
    <w:p w14:paraId="239B7B71" w14:textId="77777777" w:rsidR="00262101" w:rsidRPr="00BF0ADD" w:rsidRDefault="00262101" w:rsidP="00262101">
      <w:pPr>
        <w:jc w:val="both"/>
        <w:rPr>
          <w:rFonts w:ascii="Arial" w:hAnsi="Arial" w:cs="Arial"/>
          <w:sz w:val="20"/>
          <w:szCs w:val="20"/>
        </w:rPr>
      </w:pPr>
      <w:r w:rsidRPr="00BF0ADD">
        <w:rPr>
          <w:rFonts w:ascii="Arial" w:hAnsi="Arial" w:cs="Arial"/>
          <w:sz w:val="20"/>
          <w:szCs w:val="20"/>
        </w:rPr>
        <w:t>O recebimento provisório ou definitivo do objeto não exclui a responsabilidade da Contratada pelos prejuízos resultantes da incorreta execução do contrato.</w:t>
      </w:r>
    </w:p>
    <w:p w14:paraId="1EDB5341" w14:textId="77777777" w:rsidR="00262101" w:rsidRPr="00BF0ADD" w:rsidRDefault="00262101" w:rsidP="00262101">
      <w:pPr>
        <w:jc w:val="both"/>
        <w:rPr>
          <w:rFonts w:ascii="Arial" w:hAnsi="Arial" w:cs="Arial"/>
          <w:sz w:val="20"/>
          <w:szCs w:val="20"/>
        </w:rPr>
      </w:pPr>
    </w:p>
    <w:p w14:paraId="5F1596BD" w14:textId="77777777" w:rsidR="00262101" w:rsidRPr="00BF0ADD" w:rsidRDefault="00262101" w:rsidP="00262101">
      <w:pPr>
        <w:rPr>
          <w:rFonts w:ascii="Arial" w:hAnsi="Arial" w:cs="Arial"/>
          <w:sz w:val="20"/>
          <w:szCs w:val="20"/>
        </w:rPr>
      </w:pPr>
      <w:r w:rsidRPr="00BF0ADD">
        <w:rPr>
          <w:rFonts w:ascii="Arial" w:hAnsi="Arial" w:cs="Arial"/>
          <w:sz w:val="20"/>
          <w:szCs w:val="20"/>
        </w:rPr>
        <w:t xml:space="preserve">Marilândia do Sul, </w:t>
      </w:r>
      <w:r>
        <w:rPr>
          <w:rFonts w:ascii="Arial" w:hAnsi="Arial" w:cs="Arial"/>
          <w:sz w:val="20"/>
          <w:szCs w:val="20"/>
        </w:rPr>
        <w:t>12 de fevereiro de 2026</w:t>
      </w:r>
      <w:r w:rsidRPr="00BF0ADD">
        <w:rPr>
          <w:rFonts w:ascii="Arial" w:hAnsi="Arial" w:cs="Arial"/>
          <w:sz w:val="20"/>
          <w:szCs w:val="20"/>
        </w:rPr>
        <w:t>.</w:t>
      </w:r>
    </w:p>
    <w:p w14:paraId="5A44BE5B" w14:textId="77777777" w:rsidR="00262101" w:rsidRPr="00BF0ADD" w:rsidRDefault="00262101" w:rsidP="00262101">
      <w:pPr>
        <w:rPr>
          <w:rFonts w:ascii="Arial" w:eastAsia="Arial" w:hAnsi="Arial" w:cs="Arial"/>
          <w:sz w:val="20"/>
          <w:szCs w:val="20"/>
        </w:rPr>
      </w:pPr>
      <w:bookmarkStart w:id="53" w:name="_Hlk210985555"/>
    </w:p>
    <w:p w14:paraId="1A477FE7" w14:textId="77777777" w:rsidR="00262101" w:rsidRPr="00BF0ADD" w:rsidRDefault="00262101" w:rsidP="00262101">
      <w:pPr>
        <w:jc w:val="center"/>
        <w:rPr>
          <w:rFonts w:ascii="Arial" w:eastAsia="Arial" w:hAnsi="Arial" w:cs="Arial"/>
          <w:sz w:val="20"/>
          <w:szCs w:val="20"/>
        </w:rPr>
      </w:pPr>
    </w:p>
    <w:p w14:paraId="44028866" w14:textId="77777777" w:rsidR="00262101" w:rsidRPr="00BF0ADD" w:rsidRDefault="00262101" w:rsidP="00262101">
      <w:pPr>
        <w:jc w:val="center"/>
        <w:rPr>
          <w:rFonts w:ascii="Arial" w:eastAsia="Arial" w:hAnsi="Arial" w:cs="Arial"/>
          <w:sz w:val="20"/>
          <w:szCs w:val="20"/>
        </w:rPr>
      </w:pPr>
    </w:p>
    <w:bookmarkEnd w:id="53"/>
    <w:p w14:paraId="639B17B0" w14:textId="77777777" w:rsidR="00262101" w:rsidRPr="00262101" w:rsidRDefault="00262101" w:rsidP="00262101">
      <w:pPr>
        <w:jc w:val="center"/>
        <w:rPr>
          <w:rFonts w:ascii="Arial" w:eastAsia="Arial" w:hAnsi="Arial" w:cs="Arial"/>
          <w:i/>
          <w:sz w:val="20"/>
          <w:szCs w:val="20"/>
        </w:rPr>
      </w:pPr>
      <w:r w:rsidRPr="00262101">
        <w:rPr>
          <w:rFonts w:ascii="Arial" w:eastAsia="Arial" w:hAnsi="Arial" w:cs="Arial"/>
          <w:i/>
          <w:sz w:val="20"/>
          <w:szCs w:val="20"/>
        </w:rPr>
        <w:t>_________Assinado no documento original_________</w:t>
      </w:r>
    </w:p>
    <w:p w14:paraId="5F7BF1FB" w14:textId="77777777" w:rsidR="00262101" w:rsidRPr="0023700F" w:rsidRDefault="00262101" w:rsidP="00262101">
      <w:pPr>
        <w:jc w:val="center"/>
        <w:rPr>
          <w:rFonts w:ascii="Arial" w:eastAsia="Arial" w:hAnsi="Arial" w:cs="Arial"/>
          <w:sz w:val="20"/>
          <w:szCs w:val="20"/>
        </w:rPr>
      </w:pPr>
      <w:proofErr w:type="spellStart"/>
      <w:r w:rsidRPr="0023700F">
        <w:rPr>
          <w:rFonts w:ascii="Arial" w:eastAsia="Arial" w:hAnsi="Arial" w:cs="Arial"/>
          <w:sz w:val="20"/>
          <w:szCs w:val="20"/>
        </w:rPr>
        <w:t>Emilly</w:t>
      </w:r>
      <w:proofErr w:type="spellEnd"/>
      <w:r w:rsidRPr="0023700F">
        <w:rPr>
          <w:rFonts w:ascii="Arial" w:eastAsia="Arial" w:hAnsi="Arial" w:cs="Arial"/>
          <w:sz w:val="20"/>
          <w:szCs w:val="20"/>
        </w:rPr>
        <w:t xml:space="preserve"> Thamara Bueno Borges</w:t>
      </w:r>
    </w:p>
    <w:p w14:paraId="30FF0FB6" w14:textId="77777777" w:rsidR="00262101" w:rsidRPr="0023700F" w:rsidRDefault="00262101" w:rsidP="00262101">
      <w:pPr>
        <w:jc w:val="center"/>
        <w:rPr>
          <w:rFonts w:ascii="Arial" w:eastAsia="Arial" w:hAnsi="Arial" w:cs="Arial"/>
          <w:b/>
          <w:bCs/>
          <w:sz w:val="20"/>
          <w:szCs w:val="20"/>
        </w:rPr>
      </w:pPr>
      <w:r w:rsidRPr="0023700F">
        <w:rPr>
          <w:rFonts w:ascii="Arial" w:eastAsia="Arial" w:hAnsi="Arial" w:cs="Arial"/>
          <w:b/>
          <w:bCs/>
          <w:sz w:val="20"/>
          <w:szCs w:val="20"/>
        </w:rPr>
        <w:t>Secretária Municipal de Assistência Social</w:t>
      </w:r>
    </w:p>
    <w:p w14:paraId="440A97AD" w14:textId="77777777" w:rsidR="00262101" w:rsidRPr="0023700F" w:rsidRDefault="00262101" w:rsidP="00262101">
      <w:pPr>
        <w:jc w:val="center"/>
        <w:rPr>
          <w:rFonts w:ascii="Arial" w:eastAsia="Arial" w:hAnsi="Arial" w:cs="Arial"/>
          <w:sz w:val="20"/>
          <w:szCs w:val="20"/>
        </w:rPr>
      </w:pPr>
    </w:p>
    <w:p w14:paraId="6569AA87" w14:textId="77777777" w:rsidR="00262101" w:rsidRPr="0023700F" w:rsidRDefault="00262101" w:rsidP="00262101">
      <w:pPr>
        <w:jc w:val="center"/>
        <w:rPr>
          <w:rFonts w:ascii="Arial" w:eastAsia="Arial" w:hAnsi="Arial" w:cs="Arial"/>
          <w:sz w:val="20"/>
          <w:szCs w:val="20"/>
        </w:rPr>
      </w:pPr>
    </w:p>
    <w:p w14:paraId="3C732743" w14:textId="77777777" w:rsidR="00262101" w:rsidRPr="00262101" w:rsidRDefault="00262101" w:rsidP="00262101">
      <w:pPr>
        <w:jc w:val="center"/>
        <w:rPr>
          <w:rFonts w:ascii="Arial" w:eastAsia="Arial" w:hAnsi="Arial" w:cs="Arial"/>
          <w:i/>
          <w:sz w:val="20"/>
          <w:szCs w:val="20"/>
        </w:rPr>
      </w:pPr>
      <w:r w:rsidRPr="00262101">
        <w:rPr>
          <w:rFonts w:ascii="Arial" w:eastAsia="Arial" w:hAnsi="Arial" w:cs="Arial"/>
          <w:i/>
          <w:sz w:val="20"/>
          <w:szCs w:val="20"/>
        </w:rPr>
        <w:t>_________Assinado no documento original_________</w:t>
      </w:r>
    </w:p>
    <w:p w14:paraId="58E83F29" w14:textId="77777777" w:rsidR="00262101" w:rsidRPr="0023700F" w:rsidRDefault="00262101" w:rsidP="00262101">
      <w:pPr>
        <w:jc w:val="center"/>
        <w:rPr>
          <w:rFonts w:ascii="Arial" w:eastAsia="Arial" w:hAnsi="Arial" w:cs="Arial"/>
          <w:sz w:val="20"/>
          <w:szCs w:val="20"/>
        </w:rPr>
      </w:pPr>
      <w:r w:rsidRPr="0023700F">
        <w:rPr>
          <w:rFonts w:ascii="Arial" w:eastAsia="Arial" w:hAnsi="Arial" w:cs="Arial"/>
          <w:sz w:val="20"/>
          <w:szCs w:val="20"/>
        </w:rPr>
        <w:t>Maicon Paulo Nunes</w:t>
      </w:r>
    </w:p>
    <w:p w14:paraId="60CBDBF6" w14:textId="77777777" w:rsidR="00262101" w:rsidRPr="0023700F" w:rsidRDefault="00262101" w:rsidP="00262101">
      <w:pPr>
        <w:jc w:val="center"/>
        <w:rPr>
          <w:rFonts w:ascii="Arial" w:eastAsia="Arial" w:hAnsi="Arial" w:cs="Arial"/>
          <w:b/>
          <w:bCs/>
          <w:sz w:val="20"/>
          <w:szCs w:val="20"/>
        </w:rPr>
      </w:pPr>
      <w:r w:rsidRPr="0023700F">
        <w:rPr>
          <w:rFonts w:ascii="Arial" w:eastAsia="Arial" w:hAnsi="Arial" w:cs="Arial"/>
          <w:b/>
          <w:bCs/>
          <w:sz w:val="20"/>
          <w:szCs w:val="20"/>
        </w:rPr>
        <w:t>Secretário Municipal de Administração e Planejamento</w:t>
      </w:r>
    </w:p>
    <w:p w14:paraId="22898C17" w14:textId="77777777" w:rsidR="00DA063F" w:rsidRPr="007C625E" w:rsidRDefault="00DA063F" w:rsidP="00DA063F">
      <w:pPr>
        <w:jc w:val="both"/>
        <w:rPr>
          <w:rFonts w:ascii="Arial" w:hAnsi="Arial" w:cs="Arial"/>
          <w:b/>
          <w:bCs/>
          <w:sz w:val="20"/>
          <w:szCs w:val="20"/>
        </w:rPr>
      </w:pPr>
    </w:p>
    <w:p w14:paraId="7159E54C" w14:textId="77777777" w:rsidR="001E1255" w:rsidRDefault="001E1255" w:rsidP="005A6F8C">
      <w:pPr>
        <w:rPr>
          <w:rFonts w:ascii="Arial" w:hAnsi="Arial" w:cs="Arial"/>
          <w:b/>
          <w:bCs/>
          <w:sz w:val="20"/>
          <w:szCs w:val="20"/>
        </w:rPr>
      </w:pPr>
    </w:p>
    <w:p w14:paraId="4CE4B20B" w14:textId="77777777" w:rsidR="003A15CD" w:rsidRPr="007C625E" w:rsidRDefault="003A15CD" w:rsidP="005A6F8C">
      <w:pPr>
        <w:rPr>
          <w:rFonts w:ascii="Arial" w:hAnsi="Arial" w:cs="Arial"/>
          <w:b/>
          <w:bCs/>
          <w:sz w:val="20"/>
          <w:szCs w:val="20"/>
        </w:rPr>
      </w:pPr>
    </w:p>
    <w:p w14:paraId="61137824" w14:textId="77777777" w:rsidR="003A15CD" w:rsidRDefault="003A15CD" w:rsidP="00826498">
      <w:pPr>
        <w:jc w:val="center"/>
        <w:rPr>
          <w:rFonts w:ascii="Arial" w:hAnsi="Arial" w:cs="Arial"/>
          <w:b/>
          <w:bCs/>
          <w:sz w:val="20"/>
          <w:szCs w:val="20"/>
          <w:highlight w:val="green"/>
        </w:rPr>
      </w:pPr>
    </w:p>
    <w:p w14:paraId="349E0226" w14:textId="77777777" w:rsidR="00D05D54" w:rsidRDefault="00D05D54" w:rsidP="00826498">
      <w:pPr>
        <w:jc w:val="center"/>
        <w:rPr>
          <w:rFonts w:ascii="Arial" w:hAnsi="Arial" w:cs="Arial"/>
          <w:b/>
          <w:bCs/>
          <w:sz w:val="20"/>
          <w:szCs w:val="20"/>
          <w:highlight w:val="green"/>
        </w:rPr>
      </w:pPr>
    </w:p>
    <w:p w14:paraId="24DA35F7" w14:textId="77777777" w:rsidR="00D05D54" w:rsidRDefault="00D05D54" w:rsidP="00826498">
      <w:pPr>
        <w:jc w:val="center"/>
        <w:rPr>
          <w:rFonts w:ascii="Arial" w:hAnsi="Arial" w:cs="Arial"/>
          <w:b/>
          <w:bCs/>
          <w:sz w:val="20"/>
          <w:szCs w:val="20"/>
          <w:highlight w:val="green"/>
        </w:rPr>
      </w:pPr>
    </w:p>
    <w:p w14:paraId="71021814" w14:textId="77777777" w:rsidR="00D05D54" w:rsidRDefault="00D05D54" w:rsidP="00826498">
      <w:pPr>
        <w:jc w:val="center"/>
        <w:rPr>
          <w:rFonts w:ascii="Arial" w:hAnsi="Arial" w:cs="Arial"/>
          <w:b/>
          <w:bCs/>
          <w:sz w:val="20"/>
          <w:szCs w:val="20"/>
          <w:highlight w:val="green"/>
        </w:rPr>
      </w:pPr>
    </w:p>
    <w:p w14:paraId="7BFD612B" w14:textId="77777777" w:rsidR="00D05D54" w:rsidRDefault="00D05D54" w:rsidP="00826498">
      <w:pPr>
        <w:jc w:val="center"/>
        <w:rPr>
          <w:rFonts w:ascii="Arial" w:hAnsi="Arial" w:cs="Arial"/>
          <w:b/>
          <w:bCs/>
          <w:sz w:val="20"/>
          <w:szCs w:val="20"/>
          <w:highlight w:val="green"/>
        </w:rPr>
      </w:pPr>
    </w:p>
    <w:p w14:paraId="1C65B3DA" w14:textId="77777777" w:rsidR="00D05D54" w:rsidRDefault="00D05D54" w:rsidP="00826498">
      <w:pPr>
        <w:jc w:val="center"/>
        <w:rPr>
          <w:rFonts w:ascii="Arial" w:hAnsi="Arial" w:cs="Arial"/>
          <w:b/>
          <w:bCs/>
          <w:sz w:val="20"/>
          <w:szCs w:val="20"/>
          <w:highlight w:val="green"/>
        </w:rPr>
      </w:pPr>
    </w:p>
    <w:p w14:paraId="268D5287" w14:textId="77777777" w:rsidR="00D05D54" w:rsidRDefault="00D05D54" w:rsidP="00826498">
      <w:pPr>
        <w:jc w:val="center"/>
        <w:rPr>
          <w:rFonts w:ascii="Arial" w:hAnsi="Arial" w:cs="Arial"/>
          <w:b/>
          <w:bCs/>
          <w:sz w:val="20"/>
          <w:szCs w:val="20"/>
          <w:highlight w:val="green"/>
        </w:rPr>
      </w:pPr>
    </w:p>
    <w:p w14:paraId="23016B72" w14:textId="77777777" w:rsidR="00D05D54" w:rsidRDefault="00D05D54" w:rsidP="00826498">
      <w:pPr>
        <w:jc w:val="center"/>
        <w:rPr>
          <w:rFonts w:ascii="Arial" w:hAnsi="Arial" w:cs="Arial"/>
          <w:b/>
          <w:bCs/>
          <w:sz w:val="20"/>
          <w:szCs w:val="20"/>
          <w:highlight w:val="green"/>
        </w:rPr>
      </w:pPr>
    </w:p>
    <w:p w14:paraId="411121DE" w14:textId="77777777" w:rsidR="00D05D54" w:rsidRDefault="00D05D54" w:rsidP="00826498">
      <w:pPr>
        <w:jc w:val="center"/>
        <w:rPr>
          <w:rFonts w:ascii="Arial" w:hAnsi="Arial" w:cs="Arial"/>
          <w:b/>
          <w:bCs/>
          <w:sz w:val="20"/>
          <w:szCs w:val="20"/>
          <w:highlight w:val="green"/>
        </w:rPr>
      </w:pPr>
    </w:p>
    <w:p w14:paraId="2C94CE0F" w14:textId="77777777" w:rsidR="00D05D54" w:rsidRDefault="00D05D54" w:rsidP="00826498">
      <w:pPr>
        <w:jc w:val="center"/>
        <w:rPr>
          <w:rFonts w:ascii="Arial" w:hAnsi="Arial" w:cs="Arial"/>
          <w:b/>
          <w:bCs/>
          <w:sz w:val="20"/>
          <w:szCs w:val="20"/>
          <w:highlight w:val="green"/>
        </w:rPr>
      </w:pPr>
    </w:p>
    <w:p w14:paraId="3BBFE0DC" w14:textId="77777777" w:rsidR="00D05D54" w:rsidRDefault="00D05D54" w:rsidP="00826498">
      <w:pPr>
        <w:jc w:val="center"/>
        <w:rPr>
          <w:rFonts w:ascii="Arial" w:hAnsi="Arial" w:cs="Arial"/>
          <w:b/>
          <w:bCs/>
          <w:sz w:val="20"/>
          <w:szCs w:val="20"/>
          <w:highlight w:val="green"/>
        </w:rPr>
      </w:pPr>
    </w:p>
    <w:p w14:paraId="765DDFBB" w14:textId="77777777" w:rsidR="00D05D54" w:rsidRDefault="00D05D54" w:rsidP="00826498">
      <w:pPr>
        <w:jc w:val="center"/>
        <w:rPr>
          <w:rFonts w:ascii="Arial" w:hAnsi="Arial" w:cs="Arial"/>
          <w:b/>
          <w:bCs/>
          <w:sz w:val="20"/>
          <w:szCs w:val="20"/>
          <w:highlight w:val="green"/>
        </w:rPr>
      </w:pPr>
    </w:p>
    <w:p w14:paraId="2ABC1D80" w14:textId="77777777" w:rsidR="00D05D54" w:rsidRDefault="00D05D54" w:rsidP="00826498">
      <w:pPr>
        <w:jc w:val="center"/>
        <w:rPr>
          <w:rFonts w:ascii="Arial" w:hAnsi="Arial" w:cs="Arial"/>
          <w:b/>
          <w:bCs/>
          <w:sz w:val="20"/>
          <w:szCs w:val="20"/>
          <w:highlight w:val="green"/>
        </w:rPr>
      </w:pPr>
    </w:p>
    <w:p w14:paraId="466AC669" w14:textId="77777777" w:rsidR="00D05D54" w:rsidRDefault="00D05D54" w:rsidP="00826498">
      <w:pPr>
        <w:jc w:val="center"/>
        <w:rPr>
          <w:rFonts w:ascii="Arial" w:hAnsi="Arial" w:cs="Arial"/>
          <w:b/>
          <w:bCs/>
          <w:sz w:val="20"/>
          <w:szCs w:val="20"/>
          <w:highlight w:val="green"/>
        </w:rPr>
      </w:pPr>
    </w:p>
    <w:p w14:paraId="0AD00B0F" w14:textId="77777777" w:rsidR="00D05D54" w:rsidRDefault="00D05D54" w:rsidP="00826498">
      <w:pPr>
        <w:jc w:val="center"/>
        <w:rPr>
          <w:rFonts w:ascii="Arial" w:hAnsi="Arial" w:cs="Arial"/>
          <w:b/>
          <w:bCs/>
          <w:sz w:val="20"/>
          <w:szCs w:val="20"/>
          <w:highlight w:val="green"/>
        </w:rPr>
      </w:pPr>
    </w:p>
    <w:p w14:paraId="72218158" w14:textId="77777777" w:rsidR="00D05D54" w:rsidRDefault="00D05D54" w:rsidP="00826498">
      <w:pPr>
        <w:jc w:val="center"/>
        <w:rPr>
          <w:rFonts w:ascii="Arial" w:hAnsi="Arial" w:cs="Arial"/>
          <w:b/>
          <w:bCs/>
          <w:sz w:val="20"/>
          <w:szCs w:val="20"/>
          <w:highlight w:val="green"/>
        </w:rPr>
      </w:pPr>
    </w:p>
    <w:p w14:paraId="6D258F75" w14:textId="77777777" w:rsidR="00D05D54" w:rsidRDefault="00D05D54" w:rsidP="00826498">
      <w:pPr>
        <w:jc w:val="center"/>
        <w:rPr>
          <w:rFonts w:ascii="Arial" w:hAnsi="Arial" w:cs="Arial"/>
          <w:b/>
          <w:bCs/>
          <w:sz w:val="20"/>
          <w:szCs w:val="20"/>
          <w:highlight w:val="green"/>
        </w:rPr>
      </w:pPr>
    </w:p>
    <w:p w14:paraId="1954D98A" w14:textId="77777777" w:rsidR="00D05D54" w:rsidRDefault="00D05D54" w:rsidP="00826498">
      <w:pPr>
        <w:jc w:val="center"/>
        <w:rPr>
          <w:rFonts w:ascii="Arial" w:hAnsi="Arial" w:cs="Arial"/>
          <w:b/>
          <w:bCs/>
          <w:sz w:val="20"/>
          <w:szCs w:val="20"/>
          <w:highlight w:val="green"/>
        </w:rPr>
      </w:pPr>
    </w:p>
    <w:p w14:paraId="59F96AC8" w14:textId="77777777" w:rsidR="00D05D54" w:rsidRDefault="00D05D54" w:rsidP="00826498">
      <w:pPr>
        <w:jc w:val="center"/>
        <w:rPr>
          <w:rFonts w:ascii="Arial" w:hAnsi="Arial" w:cs="Arial"/>
          <w:b/>
          <w:bCs/>
          <w:sz w:val="20"/>
          <w:szCs w:val="20"/>
          <w:highlight w:val="green"/>
        </w:rPr>
      </w:pPr>
    </w:p>
    <w:p w14:paraId="350FA55E" w14:textId="77777777" w:rsidR="00D05D54" w:rsidRDefault="00D05D54" w:rsidP="00826498">
      <w:pPr>
        <w:jc w:val="center"/>
        <w:rPr>
          <w:rFonts w:ascii="Arial" w:hAnsi="Arial" w:cs="Arial"/>
          <w:b/>
          <w:bCs/>
          <w:sz w:val="20"/>
          <w:szCs w:val="20"/>
          <w:highlight w:val="green"/>
        </w:rPr>
      </w:pPr>
    </w:p>
    <w:p w14:paraId="42C05067" w14:textId="77777777" w:rsidR="00D05D54" w:rsidRDefault="00D05D54" w:rsidP="00826498">
      <w:pPr>
        <w:jc w:val="center"/>
        <w:rPr>
          <w:rFonts w:ascii="Arial" w:hAnsi="Arial" w:cs="Arial"/>
          <w:b/>
          <w:bCs/>
          <w:sz w:val="20"/>
          <w:szCs w:val="20"/>
          <w:highlight w:val="green"/>
        </w:rPr>
      </w:pPr>
    </w:p>
    <w:p w14:paraId="3CE2D7E6" w14:textId="77777777" w:rsidR="00D05D54" w:rsidRDefault="00D05D54" w:rsidP="00826498">
      <w:pPr>
        <w:jc w:val="center"/>
        <w:rPr>
          <w:rFonts w:ascii="Arial" w:hAnsi="Arial" w:cs="Arial"/>
          <w:b/>
          <w:bCs/>
          <w:sz w:val="20"/>
          <w:szCs w:val="20"/>
          <w:highlight w:val="green"/>
        </w:rPr>
      </w:pPr>
    </w:p>
    <w:p w14:paraId="2DC6F74B" w14:textId="77777777" w:rsidR="00D05D54" w:rsidRDefault="00D05D54" w:rsidP="00826498">
      <w:pPr>
        <w:jc w:val="center"/>
        <w:rPr>
          <w:rFonts w:ascii="Arial" w:hAnsi="Arial" w:cs="Arial"/>
          <w:b/>
          <w:bCs/>
          <w:sz w:val="20"/>
          <w:szCs w:val="20"/>
          <w:highlight w:val="green"/>
        </w:rPr>
      </w:pPr>
    </w:p>
    <w:p w14:paraId="20E7F48B" w14:textId="77777777" w:rsidR="00D05D54" w:rsidRDefault="00D05D54" w:rsidP="00826498">
      <w:pPr>
        <w:jc w:val="center"/>
        <w:rPr>
          <w:rFonts w:ascii="Arial" w:hAnsi="Arial" w:cs="Arial"/>
          <w:b/>
          <w:bCs/>
          <w:sz w:val="20"/>
          <w:szCs w:val="20"/>
          <w:highlight w:val="green"/>
        </w:rPr>
      </w:pPr>
    </w:p>
    <w:p w14:paraId="1330CFAC" w14:textId="77777777" w:rsidR="00D05D54" w:rsidRDefault="00D05D54" w:rsidP="00826498">
      <w:pPr>
        <w:jc w:val="center"/>
        <w:rPr>
          <w:rFonts w:ascii="Arial" w:hAnsi="Arial" w:cs="Arial"/>
          <w:b/>
          <w:bCs/>
          <w:sz w:val="20"/>
          <w:szCs w:val="20"/>
          <w:highlight w:val="green"/>
        </w:rPr>
      </w:pPr>
    </w:p>
    <w:p w14:paraId="3C15CAB5" w14:textId="77777777" w:rsidR="00D05D54" w:rsidRDefault="00D05D54" w:rsidP="00826498">
      <w:pPr>
        <w:jc w:val="center"/>
        <w:rPr>
          <w:rFonts w:ascii="Arial" w:hAnsi="Arial" w:cs="Arial"/>
          <w:b/>
          <w:bCs/>
          <w:sz w:val="20"/>
          <w:szCs w:val="20"/>
          <w:highlight w:val="green"/>
        </w:rPr>
      </w:pPr>
    </w:p>
    <w:p w14:paraId="61A01F18" w14:textId="77777777" w:rsidR="00D05D54" w:rsidRDefault="00D05D54" w:rsidP="00826498">
      <w:pPr>
        <w:jc w:val="center"/>
        <w:rPr>
          <w:rFonts w:ascii="Arial" w:hAnsi="Arial" w:cs="Arial"/>
          <w:b/>
          <w:bCs/>
          <w:sz w:val="20"/>
          <w:szCs w:val="20"/>
          <w:highlight w:val="green"/>
        </w:rPr>
      </w:pPr>
    </w:p>
    <w:p w14:paraId="6391135B" w14:textId="77777777" w:rsidR="00D05D54" w:rsidRDefault="00D05D54" w:rsidP="00826498">
      <w:pPr>
        <w:jc w:val="center"/>
        <w:rPr>
          <w:rFonts w:ascii="Arial" w:hAnsi="Arial" w:cs="Arial"/>
          <w:b/>
          <w:bCs/>
          <w:sz w:val="20"/>
          <w:szCs w:val="20"/>
          <w:highlight w:val="green"/>
        </w:rPr>
      </w:pPr>
    </w:p>
    <w:p w14:paraId="5964265C" w14:textId="77777777" w:rsidR="00D05D54" w:rsidRDefault="00D05D54" w:rsidP="00826498">
      <w:pPr>
        <w:jc w:val="center"/>
        <w:rPr>
          <w:rFonts w:ascii="Arial" w:hAnsi="Arial" w:cs="Arial"/>
          <w:b/>
          <w:bCs/>
          <w:sz w:val="20"/>
          <w:szCs w:val="20"/>
          <w:highlight w:val="green"/>
        </w:rPr>
      </w:pPr>
    </w:p>
    <w:p w14:paraId="648B87A5" w14:textId="77777777" w:rsidR="00D05D54" w:rsidRDefault="00D05D54" w:rsidP="00826498">
      <w:pPr>
        <w:jc w:val="center"/>
        <w:rPr>
          <w:rFonts w:ascii="Arial" w:hAnsi="Arial" w:cs="Arial"/>
          <w:b/>
          <w:bCs/>
          <w:sz w:val="20"/>
          <w:szCs w:val="20"/>
          <w:highlight w:val="green"/>
        </w:rPr>
      </w:pPr>
    </w:p>
    <w:p w14:paraId="3A6D9E39" w14:textId="77777777" w:rsidR="00D05D54" w:rsidRDefault="00D05D54" w:rsidP="00826498">
      <w:pPr>
        <w:jc w:val="center"/>
        <w:rPr>
          <w:rFonts w:ascii="Arial" w:hAnsi="Arial" w:cs="Arial"/>
          <w:b/>
          <w:bCs/>
          <w:sz w:val="20"/>
          <w:szCs w:val="20"/>
          <w:highlight w:val="green"/>
        </w:rPr>
      </w:pPr>
    </w:p>
    <w:p w14:paraId="4E2B71E5" w14:textId="77777777" w:rsidR="00D05D54" w:rsidRDefault="00D05D54" w:rsidP="00826498">
      <w:pPr>
        <w:jc w:val="center"/>
        <w:rPr>
          <w:rFonts w:ascii="Arial" w:hAnsi="Arial" w:cs="Arial"/>
          <w:b/>
          <w:bCs/>
          <w:sz w:val="20"/>
          <w:szCs w:val="20"/>
          <w:highlight w:val="green"/>
        </w:rPr>
      </w:pPr>
    </w:p>
    <w:p w14:paraId="3BD96B10" w14:textId="77777777" w:rsidR="00D05D54" w:rsidRDefault="00D05D54" w:rsidP="00826498">
      <w:pPr>
        <w:jc w:val="center"/>
        <w:rPr>
          <w:rFonts w:ascii="Arial" w:hAnsi="Arial" w:cs="Arial"/>
          <w:b/>
          <w:bCs/>
          <w:sz w:val="20"/>
          <w:szCs w:val="20"/>
          <w:highlight w:val="green"/>
        </w:rPr>
      </w:pPr>
    </w:p>
    <w:p w14:paraId="09E03CCB" w14:textId="77777777" w:rsidR="00D05D54" w:rsidRDefault="00D05D54" w:rsidP="00826498">
      <w:pPr>
        <w:jc w:val="center"/>
        <w:rPr>
          <w:rFonts w:ascii="Arial" w:hAnsi="Arial" w:cs="Arial"/>
          <w:b/>
          <w:bCs/>
          <w:sz w:val="20"/>
          <w:szCs w:val="20"/>
          <w:highlight w:val="green"/>
        </w:rPr>
      </w:pPr>
    </w:p>
    <w:p w14:paraId="6FFA0F4B" w14:textId="77777777" w:rsidR="00D05D54" w:rsidRDefault="00D05D54" w:rsidP="00826498">
      <w:pPr>
        <w:jc w:val="center"/>
        <w:rPr>
          <w:rFonts w:ascii="Arial" w:hAnsi="Arial" w:cs="Arial"/>
          <w:b/>
          <w:bCs/>
          <w:sz w:val="20"/>
          <w:szCs w:val="20"/>
          <w:highlight w:val="green"/>
        </w:rPr>
      </w:pPr>
    </w:p>
    <w:p w14:paraId="42B11C90" w14:textId="77777777" w:rsidR="00D05D54" w:rsidRPr="00797D7D" w:rsidRDefault="00D05D54" w:rsidP="00826498">
      <w:pPr>
        <w:jc w:val="center"/>
        <w:rPr>
          <w:rFonts w:ascii="Arial" w:hAnsi="Arial" w:cs="Arial"/>
          <w:b/>
          <w:bCs/>
          <w:sz w:val="20"/>
          <w:szCs w:val="20"/>
        </w:rPr>
      </w:pPr>
    </w:p>
    <w:p w14:paraId="1CCA36CB" w14:textId="22DDE53F" w:rsidR="00826498" w:rsidRPr="007C625E" w:rsidRDefault="00826498" w:rsidP="00826498">
      <w:pPr>
        <w:jc w:val="center"/>
        <w:rPr>
          <w:rFonts w:ascii="Arial" w:hAnsi="Arial" w:cs="Arial"/>
          <w:b/>
          <w:bCs/>
          <w:sz w:val="20"/>
          <w:szCs w:val="20"/>
        </w:rPr>
      </w:pPr>
      <w:r w:rsidRPr="00797D7D">
        <w:rPr>
          <w:rFonts w:ascii="Arial" w:hAnsi="Arial" w:cs="Arial"/>
          <w:b/>
          <w:bCs/>
          <w:sz w:val="20"/>
          <w:szCs w:val="20"/>
        </w:rPr>
        <w:t>ANEXO III</w:t>
      </w:r>
      <w:r w:rsidR="00DA063F" w:rsidRPr="00797D7D">
        <w:rPr>
          <w:rFonts w:ascii="Arial" w:hAnsi="Arial" w:cs="Arial"/>
          <w:b/>
          <w:bCs/>
          <w:sz w:val="20"/>
          <w:szCs w:val="20"/>
        </w:rPr>
        <w:t xml:space="preserve"> - </w:t>
      </w:r>
      <w:r w:rsidRPr="00797D7D">
        <w:rPr>
          <w:rFonts w:ascii="Arial" w:hAnsi="Arial" w:cs="Arial"/>
          <w:b/>
          <w:bCs/>
          <w:sz w:val="20"/>
          <w:szCs w:val="20"/>
        </w:rPr>
        <w:t>Minuta d</w:t>
      </w:r>
      <w:r w:rsidR="00DA063F" w:rsidRPr="00797D7D">
        <w:rPr>
          <w:rFonts w:ascii="Arial" w:hAnsi="Arial" w:cs="Arial"/>
          <w:b/>
          <w:bCs/>
          <w:sz w:val="20"/>
          <w:szCs w:val="20"/>
        </w:rPr>
        <w:t>o</w:t>
      </w:r>
      <w:r w:rsidRPr="00797D7D">
        <w:rPr>
          <w:rFonts w:ascii="Arial" w:hAnsi="Arial" w:cs="Arial"/>
          <w:b/>
          <w:bCs/>
          <w:sz w:val="20"/>
          <w:szCs w:val="20"/>
        </w:rPr>
        <w:t xml:space="preserve"> Termo de Contrato</w:t>
      </w:r>
    </w:p>
    <w:p w14:paraId="14A4BCC6" w14:textId="77777777" w:rsidR="00826498" w:rsidRPr="007C625E" w:rsidRDefault="00826498" w:rsidP="00826498">
      <w:pPr>
        <w:ind w:left="5103"/>
        <w:jc w:val="center"/>
        <w:rPr>
          <w:rFonts w:ascii="Arial" w:hAnsi="Arial" w:cs="Arial"/>
          <w:b/>
          <w:bCs/>
          <w:sz w:val="20"/>
          <w:szCs w:val="20"/>
        </w:rPr>
      </w:pPr>
    </w:p>
    <w:p w14:paraId="0EEAC628" w14:textId="52306887" w:rsidR="00826498" w:rsidRPr="00DB1D29" w:rsidRDefault="00826498" w:rsidP="00826498">
      <w:pPr>
        <w:spacing w:before="120" w:after="120"/>
        <w:ind w:left="5103"/>
        <w:jc w:val="both"/>
        <w:rPr>
          <w:rFonts w:ascii="Arial" w:hAnsi="Arial" w:cs="Arial"/>
          <w:b/>
          <w:bCs/>
          <w:sz w:val="20"/>
          <w:szCs w:val="20"/>
        </w:rPr>
      </w:pPr>
      <w:r w:rsidRPr="00DB1D29">
        <w:rPr>
          <w:rFonts w:ascii="Arial" w:hAnsi="Arial" w:cs="Arial"/>
          <w:b/>
          <w:bCs/>
          <w:sz w:val="20"/>
          <w:szCs w:val="20"/>
        </w:rPr>
        <w:t xml:space="preserve">CONTRATO ADMINISTRATIVO Nº ......../......., QUE FAZEM ENTRE SI O MUNICÍPIO DE MARILÂNDIA DO SUL, E </w:t>
      </w:r>
      <w:r w:rsidR="003C44B5" w:rsidRPr="00DB1D29">
        <w:rPr>
          <w:rFonts w:ascii="Arial" w:hAnsi="Arial" w:cs="Arial"/>
          <w:b/>
          <w:bCs/>
          <w:sz w:val="20"/>
          <w:szCs w:val="20"/>
        </w:rPr>
        <w:t xml:space="preserve">A EMPRESA </w:t>
      </w:r>
      <w:r w:rsidRPr="00DB1D29">
        <w:rPr>
          <w:rFonts w:ascii="Arial" w:hAnsi="Arial" w:cs="Arial"/>
          <w:b/>
          <w:bCs/>
          <w:sz w:val="20"/>
          <w:szCs w:val="20"/>
        </w:rPr>
        <w:t>.............................................................</w:t>
      </w:r>
    </w:p>
    <w:p w14:paraId="5FC0B848" w14:textId="0DE6C277" w:rsidR="00826498" w:rsidRPr="007C625E" w:rsidRDefault="00826498" w:rsidP="00826498">
      <w:pPr>
        <w:spacing w:before="120" w:after="120"/>
        <w:jc w:val="both"/>
        <w:rPr>
          <w:rFonts w:ascii="Arial" w:eastAsia="Arial" w:hAnsi="Arial" w:cs="Arial"/>
          <w:sz w:val="20"/>
          <w:szCs w:val="20"/>
        </w:rPr>
      </w:pPr>
      <w:r w:rsidRPr="00DB1D29">
        <w:rPr>
          <w:rFonts w:ascii="Arial" w:eastAsia="Arial" w:hAnsi="Arial" w:cs="Arial"/>
          <w:sz w:val="20"/>
          <w:szCs w:val="20"/>
        </w:rPr>
        <w:t>De um lado a</w:t>
      </w:r>
      <w:r w:rsidRPr="00DB1D29">
        <w:rPr>
          <w:rFonts w:ascii="Arial" w:eastAsia="Arial" w:hAnsi="Arial" w:cs="Arial"/>
          <w:b/>
          <w:bCs/>
          <w:sz w:val="20"/>
          <w:szCs w:val="20"/>
        </w:rPr>
        <w:t xml:space="preserve"> PREFEITURA DE MARILÂNDIA DO SUL</w:t>
      </w:r>
      <w:r w:rsidRPr="00DB1D29">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DB1D29">
        <w:rPr>
          <w:rFonts w:ascii="Arial" w:eastAsia="Arial" w:hAnsi="Arial" w:cs="Arial"/>
          <w:sz w:val="20"/>
          <w:szCs w:val="20"/>
        </w:rPr>
        <w:t>Beligni</w:t>
      </w:r>
      <w:proofErr w:type="spellEnd"/>
      <w:r w:rsidRPr="00DB1D29">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DB1D29">
        <w:rPr>
          <w:rFonts w:ascii="Arial" w:eastAsia="Arial" w:hAnsi="Arial" w:cs="Arial"/>
          <w:sz w:val="20"/>
          <w:szCs w:val="20"/>
        </w:rPr>
        <w:t>Sr</w:t>
      </w:r>
      <w:proofErr w:type="spellEnd"/>
      <w:r w:rsidRPr="00DB1D29">
        <w:rPr>
          <w:rFonts w:ascii="Arial" w:eastAsia="Arial" w:hAnsi="Arial" w:cs="Arial"/>
          <w:sz w:val="20"/>
          <w:szCs w:val="20"/>
        </w:rPr>
        <w:t xml:space="preserve">(a). .................................., portador da Matrícula Funcional nº. ..............., doravante denominado CONTRATANTE, e, de outro lado, designado CONTRATADO, </w:t>
      </w:r>
      <w:r w:rsidRPr="00DB1D29">
        <w:rPr>
          <w:rFonts w:ascii="Arial" w:eastAsia="Arial" w:hAnsi="Arial" w:cs="Arial"/>
          <w:b/>
          <w:bCs/>
          <w:sz w:val="20"/>
          <w:szCs w:val="20"/>
        </w:rPr>
        <w:t>....................................................</w:t>
      </w:r>
      <w:r w:rsidRPr="00DB1D29">
        <w:rPr>
          <w:rFonts w:ascii="Arial" w:eastAsia="Arial" w:hAnsi="Arial" w:cs="Arial"/>
          <w:sz w:val="20"/>
          <w:szCs w:val="20"/>
        </w:rPr>
        <w:t xml:space="preserve">, pessoa jurídica de direito privado, inscrita no CNPJ/MF sob o nº. ................................, neste ato representada pelo(a) </w:t>
      </w:r>
      <w:proofErr w:type="spellStart"/>
      <w:r w:rsidRPr="00DB1D29">
        <w:rPr>
          <w:rFonts w:ascii="Arial" w:eastAsia="Arial" w:hAnsi="Arial" w:cs="Arial"/>
          <w:sz w:val="20"/>
          <w:szCs w:val="20"/>
        </w:rPr>
        <w:t>Sr</w:t>
      </w:r>
      <w:proofErr w:type="spellEnd"/>
      <w:r w:rsidRPr="00DB1D29">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55" w:history="1">
        <w:r w:rsidRPr="00DB1D29">
          <w:rPr>
            <w:rStyle w:val="Hyperlink"/>
            <w:rFonts w:ascii="Arial" w:eastAsia="Arial" w:hAnsi="Arial" w:cs="Arial"/>
            <w:color w:val="auto"/>
            <w:sz w:val="20"/>
            <w:szCs w:val="20"/>
            <w:u w:val="none"/>
          </w:rPr>
          <w:t>Lei nº. 14.133, de 1º de abril de 2021</w:t>
        </w:r>
      </w:hyperlink>
      <w:r w:rsidRPr="00DB1D29">
        <w:rPr>
          <w:rFonts w:ascii="Arial" w:eastAsia="Arial" w:hAnsi="Arial" w:cs="Arial"/>
          <w:sz w:val="20"/>
          <w:szCs w:val="20"/>
        </w:rPr>
        <w:t xml:space="preserve">, e demais legislação aplicável, celebram o presente Termo de Contrato, decorrente do </w:t>
      </w:r>
      <w:r w:rsidR="008E5B23" w:rsidRPr="00DB1D29">
        <w:rPr>
          <w:rFonts w:ascii="Arial" w:eastAsia="Arial" w:hAnsi="Arial" w:cs="Arial"/>
          <w:sz w:val="20"/>
          <w:szCs w:val="20"/>
        </w:rPr>
        <w:t>Dispensa</w:t>
      </w:r>
      <w:r w:rsidRPr="00DB1D29">
        <w:rPr>
          <w:rFonts w:ascii="Arial" w:eastAsia="Arial" w:hAnsi="Arial" w:cs="Arial"/>
          <w:sz w:val="20"/>
          <w:szCs w:val="20"/>
        </w:rPr>
        <w:t xml:space="preserve"> Eletrônic</w:t>
      </w:r>
      <w:r w:rsidR="008E5B23" w:rsidRPr="00DB1D29">
        <w:rPr>
          <w:rFonts w:ascii="Arial" w:eastAsia="Arial" w:hAnsi="Arial" w:cs="Arial"/>
          <w:sz w:val="20"/>
          <w:szCs w:val="20"/>
        </w:rPr>
        <w:t>a</w:t>
      </w:r>
      <w:r w:rsidRPr="00DB1D29">
        <w:rPr>
          <w:rFonts w:ascii="Arial" w:eastAsia="Arial" w:hAnsi="Arial" w:cs="Arial"/>
          <w:sz w:val="20"/>
          <w:szCs w:val="20"/>
        </w:rPr>
        <w:t xml:space="preserve"> nº. ........../..........., mediante as cláusulas e condições a seguir enunciadas.</w:t>
      </w:r>
    </w:p>
    <w:p w14:paraId="7F6A947E" w14:textId="77777777" w:rsidR="00826498" w:rsidRPr="007C625E" w:rsidRDefault="00826498" w:rsidP="00826498">
      <w:pPr>
        <w:spacing w:before="120" w:after="120"/>
        <w:jc w:val="both"/>
        <w:rPr>
          <w:rFonts w:ascii="Arial" w:eastAsia="Arial" w:hAnsi="Arial" w:cs="Arial"/>
          <w:sz w:val="20"/>
          <w:szCs w:val="20"/>
        </w:rPr>
      </w:pPr>
      <w:r w:rsidRPr="007C625E">
        <w:rPr>
          <w:rFonts w:ascii="Arial" w:eastAsia="Arial" w:hAnsi="Arial" w:cs="Arial"/>
          <w:b/>
          <w:bCs/>
          <w:sz w:val="20"/>
          <w:szCs w:val="20"/>
        </w:rPr>
        <w:t>1.CLAUSULA PRIMEIRA - DO OBJETO</w:t>
      </w:r>
      <w:r w:rsidRPr="007C625E">
        <w:rPr>
          <w:rFonts w:ascii="Arial" w:eastAsia="Arial" w:hAnsi="Arial" w:cs="Arial"/>
          <w:sz w:val="20"/>
          <w:szCs w:val="20"/>
        </w:rPr>
        <w:t xml:space="preserve"> (art. 92, I e II, da Lei Federal nº. 14.133, de 2021)</w:t>
      </w:r>
    </w:p>
    <w:p w14:paraId="662524DF" w14:textId="77777777" w:rsidR="00C4511B" w:rsidRPr="00F244CC" w:rsidRDefault="00C4511B" w:rsidP="00C4511B">
      <w:pPr>
        <w:pStyle w:val="PargrafodaLista"/>
        <w:numPr>
          <w:ilvl w:val="1"/>
          <w:numId w:val="12"/>
        </w:numPr>
        <w:tabs>
          <w:tab w:val="left" w:pos="709"/>
          <w:tab w:val="left" w:pos="851"/>
        </w:tabs>
        <w:spacing w:before="120" w:after="120"/>
        <w:ind w:left="0" w:firstLine="0"/>
        <w:jc w:val="both"/>
        <w:rPr>
          <w:rFonts w:ascii="Arial" w:eastAsia="Arial" w:hAnsi="Arial" w:cs="Arial"/>
          <w:sz w:val="20"/>
          <w:szCs w:val="20"/>
        </w:rPr>
      </w:pPr>
      <w:r w:rsidRPr="00F244CC">
        <w:rPr>
          <w:rFonts w:ascii="Arial" w:eastAsia="Arial" w:hAnsi="Arial" w:cs="Arial"/>
          <w:sz w:val="20"/>
          <w:szCs w:val="20"/>
          <w:highlight w:val="yellow"/>
        </w:rPr>
        <w:t xml:space="preserve">O objeto do presente instrumento é a contratação </w:t>
      </w:r>
      <w:r w:rsidRPr="00F244CC">
        <w:rPr>
          <w:rFonts w:ascii="Arial" w:hAnsi="Arial" w:cs="Arial"/>
          <w:sz w:val="20"/>
          <w:szCs w:val="20"/>
          <w:highlight w:val="yellow"/>
        </w:rPr>
        <w:t>de empresa especializada para prestação de serviços de</w:t>
      </w:r>
      <w:r w:rsidRPr="00F244CC">
        <w:rPr>
          <w:rFonts w:ascii="Arial" w:eastAsia="Arial" w:hAnsi="Arial" w:cs="Arial"/>
          <w:sz w:val="20"/>
          <w:szCs w:val="20"/>
          <w:highlight w:val="yellow"/>
        </w:rPr>
        <w:t xml:space="preserve"> .....................................</w:t>
      </w:r>
      <w:r w:rsidRPr="00F244CC">
        <w:rPr>
          <w:rFonts w:ascii="Arial" w:eastAsia="Arial" w:hAnsi="Arial" w:cs="Arial"/>
          <w:sz w:val="20"/>
          <w:szCs w:val="20"/>
        </w:rPr>
        <w:t>.</w:t>
      </w:r>
    </w:p>
    <w:p w14:paraId="36CFAD05" w14:textId="54838470" w:rsidR="00826498" w:rsidRPr="007C625E" w:rsidRDefault="00826498" w:rsidP="00C4511B">
      <w:pPr>
        <w:pStyle w:val="PargrafodaLista"/>
        <w:tabs>
          <w:tab w:val="left" w:pos="709"/>
          <w:tab w:val="left" w:pos="851"/>
        </w:tabs>
        <w:spacing w:before="120" w:after="120"/>
        <w:ind w:left="0"/>
        <w:jc w:val="both"/>
        <w:rPr>
          <w:rFonts w:ascii="Arial" w:eastAsia="Arial" w:hAnsi="Arial" w:cs="Arial"/>
          <w:sz w:val="20"/>
          <w:szCs w:val="20"/>
        </w:rPr>
      </w:pP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826498" w:rsidRPr="007C625E" w14:paraId="7F072FD6" w14:textId="77777777" w:rsidTr="008F21F4">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D6D69" w14:textId="77777777" w:rsidR="00826498" w:rsidRPr="007C625E" w:rsidRDefault="00826498" w:rsidP="008F21F4">
            <w:pPr>
              <w:widowControl w:val="0"/>
              <w:suppressAutoHyphens/>
              <w:spacing w:before="120" w:after="120"/>
              <w:jc w:val="both"/>
              <w:rPr>
                <w:rFonts w:ascii="Arial" w:eastAsia="Arial" w:hAnsi="Arial" w:cs="Arial"/>
                <w:b/>
                <w:bCs/>
                <w:color w:val="000000"/>
                <w:sz w:val="20"/>
                <w:szCs w:val="20"/>
              </w:rPr>
            </w:pPr>
            <w:r w:rsidRPr="007C625E">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CB31C1"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40A66F"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DCAB1"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59E05"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C2F16"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VALOR TOTAL</w:t>
            </w:r>
          </w:p>
        </w:tc>
      </w:tr>
      <w:tr w:rsidR="00826498" w:rsidRPr="007C625E" w14:paraId="690508EB" w14:textId="77777777" w:rsidTr="008F21F4">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C32492" w14:textId="77777777" w:rsidR="00826498" w:rsidRPr="007C625E" w:rsidRDefault="00826498" w:rsidP="008F21F4">
            <w:pPr>
              <w:widowControl w:val="0"/>
              <w:suppressAutoHyphens/>
              <w:jc w:val="both"/>
              <w:rPr>
                <w:rFonts w:ascii="Arial" w:eastAsia="Arial" w:hAnsi="Arial" w:cs="Arial"/>
                <w:b/>
                <w:bCs/>
                <w:color w:val="000000"/>
                <w:sz w:val="20"/>
                <w:szCs w:val="20"/>
              </w:rPr>
            </w:pPr>
            <w:r w:rsidRPr="007C625E">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ECA62"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6E72C"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F4717"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741D5"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4141" w14:textId="77777777" w:rsidR="00826498" w:rsidRPr="007C625E" w:rsidRDefault="00826498" w:rsidP="008F21F4">
            <w:pPr>
              <w:widowControl w:val="0"/>
              <w:suppressAutoHyphens/>
              <w:jc w:val="both"/>
              <w:rPr>
                <w:rFonts w:ascii="Arial" w:eastAsia="Arial" w:hAnsi="Arial" w:cs="Arial"/>
                <w:color w:val="000000"/>
                <w:sz w:val="20"/>
                <w:szCs w:val="20"/>
              </w:rPr>
            </w:pPr>
          </w:p>
        </w:tc>
      </w:tr>
      <w:tr w:rsidR="00826498" w:rsidRPr="007C625E" w14:paraId="43620D7A" w14:textId="77777777" w:rsidTr="008F21F4">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402F4"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sz w:val="20"/>
                <w:szCs w:val="20"/>
                <w:u w:val="single"/>
              </w:rPr>
              <w:t>VALOR TOTAL CONTRATADO DE R$ ..............</w:t>
            </w:r>
          </w:p>
        </w:tc>
      </w:tr>
    </w:tbl>
    <w:p w14:paraId="07B341A1" w14:textId="6B52B719" w:rsidR="008E159F" w:rsidRPr="007C625E" w:rsidRDefault="008E159F" w:rsidP="008E159F">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7C625E">
        <w:rPr>
          <w:rFonts w:ascii="Arial" w:eastAsia="Arial" w:hAnsi="Arial" w:cs="Arial"/>
          <w:sz w:val="20"/>
          <w:szCs w:val="20"/>
        </w:rPr>
        <w:t>Vinculam esta contratação, independente de transcrição:</w:t>
      </w:r>
    </w:p>
    <w:p w14:paraId="341C90D1" w14:textId="00290748" w:rsidR="008E159F" w:rsidRPr="007C625E"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7C625E">
        <w:rPr>
          <w:rFonts w:ascii="Arial" w:eastAsia="Arial" w:hAnsi="Arial" w:cs="Arial"/>
          <w:sz w:val="20"/>
          <w:szCs w:val="20"/>
        </w:rPr>
        <w:t xml:space="preserve">O </w:t>
      </w:r>
      <w:r w:rsidR="00762552" w:rsidRPr="007C625E">
        <w:rPr>
          <w:rFonts w:ascii="Arial" w:eastAsia="Arial" w:hAnsi="Arial" w:cs="Arial"/>
          <w:sz w:val="20"/>
          <w:szCs w:val="20"/>
        </w:rPr>
        <w:t>Edital</w:t>
      </w:r>
      <w:r w:rsidRPr="007C625E">
        <w:rPr>
          <w:rFonts w:ascii="Arial" w:eastAsia="Arial" w:hAnsi="Arial" w:cs="Arial"/>
          <w:sz w:val="20"/>
          <w:szCs w:val="20"/>
        </w:rPr>
        <w:t xml:space="preserve"> de Dispensa e seus anexos; e,</w:t>
      </w:r>
    </w:p>
    <w:p w14:paraId="46EC7D90" w14:textId="77777777" w:rsidR="008E159F" w:rsidRPr="007C625E"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7C625E">
        <w:rPr>
          <w:rFonts w:ascii="Arial" w:eastAsia="Arial" w:hAnsi="Arial" w:cs="Arial"/>
          <w:sz w:val="20"/>
          <w:szCs w:val="20"/>
        </w:rPr>
        <w:t>A proposta do contratado.</w:t>
      </w:r>
    </w:p>
    <w:p w14:paraId="63A720ED" w14:textId="0E2527CE" w:rsidR="008E159F" w:rsidRPr="007C625E" w:rsidRDefault="008E159F" w:rsidP="008E159F">
      <w:pPr>
        <w:pStyle w:val="PargrafodaLista"/>
        <w:spacing w:before="120" w:after="120"/>
        <w:ind w:left="0"/>
        <w:jc w:val="both"/>
        <w:rPr>
          <w:rFonts w:ascii="Arial" w:eastAsia="Arial" w:hAnsi="Arial" w:cs="Arial"/>
          <w:sz w:val="20"/>
          <w:szCs w:val="20"/>
        </w:rPr>
      </w:pPr>
      <w:r w:rsidRPr="007C625E">
        <w:rPr>
          <w:rFonts w:ascii="Arial" w:eastAsia="Arial" w:hAnsi="Arial" w:cs="Arial"/>
          <w:sz w:val="20"/>
          <w:szCs w:val="20"/>
        </w:rPr>
        <w:t xml:space="preserve">1.3 </w:t>
      </w:r>
      <w:r w:rsidR="00C4511B">
        <w:rPr>
          <w:rFonts w:ascii="Arial" w:eastAsia="Arial" w:hAnsi="Arial" w:cs="Arial"/>
          <w:sz w:val="20"/>
          <w:szCs w:val="20"/>
        </w:rPr>
        <w:tab/>
      </w:r>
      <w:r w:rsidR="00C4511B" w:rsidRPr="00797D7D">
        <w:rPr>
          <w:rFonts w:ascii="Arial" w:eastAsia="Arial" w:hAnsi="Arial" w:cs="Arial"/>
          <w:sz w:val="20"/>
          <w:szCs w:val="20"/>
        </w:rPr>
        <w:t xml:space="preserve">O regime de execução é </w:t>
      </w:r>
      <w:r w:rsidR="00C4511B" w:rsidRPr="00797D7D">
        <w:rPr>
          <w:rFonts w:ascii="Arial" w:hAnsi="Arial" w:cs="Arial"/>
          <w:sz w:val="20"/>
          <w:szCs w:val="20"/>
        </w:rPr>
        <w:t>de empreitada por preço unitário</w:t>
      </w:r>
      <w:r w:rsidR="00797D7D" w:rsidRPr="00797D7D">
        <w:rPr>
          <w:rFonts w:ascii="Arial" w:hAnsi="Arial" w:cs="Arial"/>
          <w:sz w:val="20"/>
          <w:szCs w:val="20"/>
        </w:rPr>
        <w:t>.</w:t>
      </w:r>
    </w:p>
    <w:p w14:paraId="3E94087E" w14:textId="77777777" w:rsidR="008E159F" w:rsidRPr="007C625E" w:rsidRDefault="008E159F" w:rsidP="008E159F">
      <w:pPr>
        <w:pStyle w:val="PargrafodaLista"/>
        <w:spacing w:before="120" w:after="120"/>
        <w:ind w:left="0"/>
        <w:jc w:val="both"/>
        <w:rPr>
          <w:rFonts w:ascii="Arial" w:eastAsia="Arial" w:hAnsi="Arial" w:cs="Arial"/>
          <w:sz w:val="20"/>
          <w:szCs w:val="20"/>
        </w:rPr>
      </w:pPr>
    </w:p>
    <w:p w14:paraId="7E95C19E" w14:textId="0C8FD9CE" w:rsidR="00826498" w:rsidRPr="007C625E" w:rsidRDefault="00826498" w:rsidP="00826498">
      <w:pPr>
        <w:spacing w:before="120" w:after="120"/>
        <w:jc w:val="both"/>
        <w:rPr>
          <w:rFonts w:ascii="Arial" w:eastAsia="Arial" w:hAnsi="Arial" w:cs="Arial"/>
          <w:sz w:val="20"/>
          <w:szCs w:val="20"/>
        </w:rPr>
      </w:pPr>
      <w:r w:rsidRPr="007C625E">
        <w:rPr>
          <w:rFonts w:ascii="Arial" w:eastAsia="Arial" w:hAnsi="Arial" w:cs="Arial"/>
          <w:b/>
          <w:bCs/>
          <w:sz w:val="20"/>
          <w:szCs w:val="20"/>
        </w:rPr>
        <w:t>2.CLAUSULA SEGUNDA - DA VIGÊNCIA</w:t>
      </w:r>
    </w:p>
    <w:p w14:paraId="7E833688" w14:textId="6FEA5D31" w:rsidR="009C45F9" w:rsidRPr="007C625E" w:rsidRDefault="009C45F9" w:rsidP="00826498">
      <w:pPr>
        <w:pStyle w:val="Nvel2-Red"/>
        <w:numPr>
          <w:ilvl w:val="1"/>
          <w:numId w:val="32"/>
        </w:numPr>
        <w:spacing w:line="240" w:lineRule="auto"/>
        <w:ind w:left="0" w:firstLine="0"/>
        <w:rPr>
          <w:i w:val="0"/>
          <w:iCs w:val="0"/>
          <w:color w:val="auto"/>
        </w:rPr>
      </w:pPr>
      <w:r w:rsidRPr="007C625E">
        <w:rPr>
          <w:i w:val="0"/>
          <w:iCs w:val="0"/>
          <w:color w:val="auto"/>
        </w:rPr>
        <w:t xml:space="preserve">O prazo de vigência da contratação é de </w:t>
      </w:r>
      <w:r w:rsidR="00797D7D">
        <w:rPr>
          <w:i w:val="0"/>
          <w:iCs w:val="0"/>
          <w:color w:val="auto"/>
        </w:rPr>
        <w:t>12 (doze) meses</w:t>
      </w:r>
      <w:r w:rsidRPr="007C625E">
        <w:rPr>
          <w:i w:val="0"/>
          <w:iCs w:val="0"/>
          <w:color w:val="auto"/>
        </w:rPr>
        <w:t>, contados do(a) assinatura do contrato.</w:t>
      </w:r>
    </w:p>
    <w:p w14:paraId="347BA06F" w14:textId="77777777" w:rsidR="008D650C" w:rsidRPr="007C625E" w:rsidRDefault="008D650C" w:rsidP="008D650C">
      <w:pPr>
        <w:pStyle w:val="Nvel2-Red"/>
        <w:numPr>
          <w:ilvl w:val="0"/>
          <w:numId w:val="0"/>
        </w:numPr>
        <w:spacing w:line="240" w:lineRule="auto"/>
        <w:rPr>
          <w:i w:val="0"/>
          <w:iCs w:val="0"/>
          <w:color w:val="auto"/>
        </w:rPr>
      </w:pPr>
    </w:p>
    <w:p w14:paraId="0950A15A" w14:textId="77777777" w:rsidR="00826498" w:rsidRPr="007C625E" w:rsidRDefault="00826498" w:rsidP="00826498">
      <w:pPr>
        <w:pStyle w:val="Nivel01"/>
        <w:numPr>
          <w:ilvl w:val="0"/>
          <w:numId w:val="0"/>
        </w:numPr>
        <w:spacing w:before="120" w:after="120"/>
        <w:rPr>
          <w:color w:val="FFFFFF" w:themeColor="background1"/>
        </w:rPr>
      </w:pPr>
      <w:r w:rsidRPr="007C625E">
        <w:t xml:space="preserve">3.CLÁUSULA TERCEIRA - MODELOS DE EXECUÇÃO E GESTÃO CONTRATUAIS </w:t>
      </w:r>
      <w:r w:rsidRPr="007C625E">
        <w:rPr>
          <w:b w:val="0"/>
          <w:bCs w:val="0"/>
        </w:rPr>
        <w:t>(</w:t>
      </w:r>
      <w:hyperlink r:id="rId56" w:anchor="art92" w:history="1">
        <w:r w:rsidRPr="007C625E">
          <w:rPr>
            <w:rStyle w:val="Hyperlink"/>
            <w:b w:val="0"/>
            <w:bCs w:val="0"/>
            <w:color w:val="auto"/>
            <w:u w:val="none"/>
          </w:rPr>
          <w:t>art. 92, IV, VII e XVIII)</w:t>
        </w:r>
      </w:hyperlink>
    </w:p>
    <w:p w14:paraId="2FE602FB" w14:textId="636381BF" w:rsidR="008D650C" w:rsidRPr="007C625E" w:rsidRDefault="00826498" w:rsidP="00826498">
      <w:pPr>
        <w:pStyle w:val="Nivel2"/>
        <w:numPr>
          <w:ilvl w:val="0"/>
          <w:numId w:val="0"/>
        </w:numPr>
        <w:spacing w:line="240" w:lineRule="auto"/>
      </w:pPr>
      <w:r w:rsidRPr="007C625E">
        <w:t>3.1. O regime de execução contratual, os modelos de gestão e de execução, assim como os prazos e condições de conclusão, entrega e recebimento do objeto, observação o que constam no Edital e seus anexos.</w:t>
      </w:r>
    </w:p>
    <w:p w14:paraId="7B7565F5" w14:textId="77777777" w:rsidR="008D650C" w:rsidRPr="007C625E" w:rsidRDefault="008D650C" w:rsidP="00826498">
      <w:pPr>
        <w:pStyle w:val="Nivel2"/>
        <w:numPr>
          <w:ilvl w:val="0"/>
          <w:numId w:val="0"/>
        </w:numPr>
        <w:spacing w:line="240" w:lineRule="auto"/>
      </w:pPr>
    </w:p>
    <w:p w14:paraId="4ECAECAC" w14:textId="77777777" w:rsidR="00826498" w:rsidRPr="00797D7D" w:rsidRDefault="00826498" w:rsidP="00826498">
      <w:pPr>
        <w:pStyle w:val="Nivel01"/>
        <w:numPr>
          <w:ilvl w:val="0"/>
          <w:numId w:val="0"/>
        </w:numPr>
        <w:spacing w:before="120" w:after="120"/>
      </w:pPr>
      <w:r w:rsidRPr="00797D7D">
        <w:t>4.CLÁUSULA QUARTA - SUBCONTRATAÇÃO</w:t>
      </w:r>
    </w:p>
    <w:p w14:paraId="59E651D5" w14:textId="2407D1E1" w:rsidR="00826498" w:rsidRPr="00797D7D" w:rsidRDefault="00826498" w:rsidP="00826498">
      <w:pPr>
        <w:pStyle w:val="Nvel2-Red"/>
        <w:numPr>
          <w:ilvl w:val="0"/>
          <w:numId w:val="0"/>
        </w:numPr>
        <w:spacing w:line="240" w:lineRule="auto"/>
        <w:rPr>
          <w:i w:val="0"/>
          <w:iCs w:val="0"/>
          <w:color w:val="auto"/>
        </w:rPr>
      </w:pPr>
      <w:r w:rsidRPr="00797D7D">
        <w:rPr>
          <w:i w:val="0"/>
          <w:iCs w:val="0"/>
          <w:color w:val="auto"/>
        </w:rPr>
        <w:t>4.1. Não será admitida a subcontratação do objeto contratual.</w:t>
      </w:r>
    </w:p>
    <w:p w14:paraId="52A6EF74" w14:textId="77777777" w:rsidR="008D650C" w:rsidRPr="007C625E" w:rsidRDefault="008D650C" w:rsidP="00826498">
      <w:pPr>
        <w:pStyle w:val="Nvel2-Red"/>
        <w:numPr>
          <w:ilvl w:val="0"/>
          <w:numId w:val="0"/>
        </w:numPr>
        <w:spacing w:line="240" w:lineRule="auto"/>
        <w:rPr>
          <w:i w:val="0"/>
          <w:iCs w:val="0"/>
          <w:color w:val="auto"/>
        </w:rPr>
      </w:pPr>
    </w:p>
    <w:p w14:paraId="73DE3FED" w14:textId="77777777" w:rsidR="00826498" w:rsidRPr="007C625E" w:rsidRDefault="00826498" w:rsidP="00826498">
      <w:pPr>
        <w:pStyle w:val="Nivel01"/>
        <w:numPr>
          <w:ilvl w:val="0"/>
          <w:numId w:val="0"/>
        </w:numPr>
        <w:spacing w:before="120" w:after="120"/>
      </w:pPr>
      <w:r w:rsidRPr="007C625E">
        <w:lastRenderedPageBreak/>
        <w:t>5.CLÁUSULA QUINTA - PREÇO</w:t>
      </w:r>
    </w:p>
    <w:p w14:paraId="3047685A" w14:textId="77777777" w:rsidR="00826498" w:rsidRPr="007C625E" w:rsidRDefault="00826498" w:rsidP="00826498">
      <w:pPr>
        <w:pStyle w:val="Nvel2-Red"/>
        <w:numPr>
          <w:ilvl w:val="0"/>
          <w:numId w:val="0"/>
        </w:numPr>
        <w:spacing w:line="240" w:lineRule="auto"/>
        <w:rPr>
          <w:i w:val="0"/>
          <w:iCs w:val="0"/>
          <w:color w:val="auto"/>
          <w:lang w:eastAsia="en-US"/>
        </w:rPr>
      </w:pPr>
      <w:r w:rsidRPr="007C625E">
        <w:rPr>
          <w:i w:val="0"/>
          <w:iCs w:val="0"/>
          <w:color w:val="auto"/>
        </w:rPr>
        <w:t xml:space="preserve">5.1. O valor total da contratação é de </w:t>
      </w:r>
      <w:r w:rsidRPr="007230FB">
        <w:rPr>
          <w:i w:val="0"/>
          <w:iCs w:val="0"/>
          <w:color w:val="auto"/>
        </w:rPr>
        <w:t>R$.......... (.....)</w:t>
      </w:r>
      <w:r w:rsidRPr="007230FB">
        <w:rPr>
          <w:i w:val="0"/>
          <w:iCs w:val="0"/>
          <w:color w:val="auto"/>
          <w:lang w:eastAsia="en-US"/>
        </w:rPr>
        <w:t>.</w:t>
      </w:r>
    </w:p>
    <w:p w14:paraId="3E7B04E9"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lang w:eastAsia="en-US"/>
        </w:rPr>
        <w:t xml:space="preserve">5.1.1. </w:t>
      </w:r>
      <w:r w:rsidRPr="007C625E">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0782BAD" w14:textId="693D0550"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5.1.2. O valor especificado é meramente estimativo, de forma que os pagamentos devidos ao contratado dependerão dos quantitativos efetivamente fornecidos.</w:t>
      </w:r>
    </w:p>
    <w:p w14:paraId="6501B589" w14:textId="77777777" w:rsidR="008D650C" w:rsidRPr="007C625E" w:rsidRDefault="008D650C" w:rsidP="00826498">
      <w:pPr>
        <w:pStyle w:val="Nvel2-Red"/>
        <w:numPr>
          <w:ilvl w:val="0"/>
          <w:numId w:val="0"/>
        </w:numPr>
        <w:spacing w:line="240" w:lineRule="auto"/>
        <w:rPr>
          <w:i w:val="0"/>
          <w:iCs w:val="0"/>
          <w:color w:val="auto"/>
        </w:rPr>
      </w:pPr>
    </w:p>
    <w:p w14:paraId="6D3034D5" w14:textId="77777777" w:rsidR="00826498" w:rsidRPr="007C625E" w:rsidRDefault="00826498" w:rsidP="00826498">
      <w:pPr>
        <w:pStyle w:val="Nivel01"/>
        <w:numPr>
          <w:ilvl w:val="0"/>
          <w:numId w:val="0"/>
        </w:numPr>
        <w:spacing w:before="120" w:after="120"/>
      </w:pPr>
      <w:r w:rsidRPr="007C625E">
        <w:t xml:space="preserve">6.CLÁUSULA SEXTA - PAGAMENTO </w:t>
      </w:r>
      <w:r w:rsidRPr="007C625E">
        <w:rPr>
          <w:b w:val="0"/>
          <w:bCs w:val="0"/>
        </w:rPr>
        <w:t>(</w:t>
      </w:r>
      <w:hyperlink r:id="rId57" w:anchor="art92" w:history="1">
        <w:r w:rsidRPr="007C625E">
          <w:rPr>
            <w:rStyle w:val="Hyperlink"/>
            <w:b w:val="0"/>
            <w:bCs w:val="0"/>
            <w:color w:val="auto"/>
            <w:u w:val="none"/>
          </w:rPr>
          <w:t>art. 92, V e VI</w:t>
        </w:r>
      </w:hyperlink>
      <w:r w:rsidRPr="007C625E">
        <w:rPr>
          <w:b w:val="0"/>
          <w:bCs w:val="0"/>
        </w:rPr>
        <w:t>)</w:t>
      </w:r>
    </w:p>
    <w:p w14:paraId="6D67B6ED" w14:textId="16A6D038" w:rsidR="00826498" w:rsidRPr="007C625E" w:rsidRDefault="00826498" w:rsidP="00826498">
      <w:pPr>
        <w:pStyle w:val="Nivel3"/>
        <w:numPr>
          <w:ilvl w:val="0"/>
          <w:numId w:val="0"/>
        </w:numPr>
        <w:spacing w:line="240" w:lineRule="auto"/>
        <w:rPr>
          <w:color w:val="auto"/>
        </w:rPr>
      </w:pPr>
      <w:r w:rsidRPr="007C625E">
        <w:rPr>
          <w:color w:val="auto"/>
        </w:rPr>
        <w:t xml:space="preserve">6.1. O prazo para pagamento </w:t>
      </w:r>
      <w:r w:rsidRPr="007C625E">
        <w:rPr>
          <w:color w:val="auto"/>
          <w:lang w:eastAsia="en-US"/>
        </w:rPr>
        <w:t>ao contratado</w:t>
      </w:r>
      <w:r w:rsidRPr="007C625E">
        <w:rPr>
          <w:color w:val="auto"/>
        </w:rPr>
        <w:t xml:space="preserve"> </w:t>
      </w:r>
      <w:r w:rsidR="001353D9" w:rsidRPr="007C625E">
        <w:rPr>
          <w:color w:val="auto"/>
        </w:rPr>
        <w:t>será de até 30 (trinta) dias a contar do recebimento/aceite da Nota Fiscal pela Administração,</w:t>
      </w:r>
      <w:r w:rsidR="00BC567E" w:rsidRPr="007C625E">
        <w:rPr>
          <w:color w:val="auto"/>
        </w:rPr>
        <w:t xml:space="preserve"> (a empresa deverá encaminha a nota fiscal para o seguinte endereço eletrônico notafiscalmarilandia@outlook.com),</w:t>
      </w:r>
      <w:r w:rsidR="001353D9" w:rsidRPr="007C625E">
        <w:rPr>
          <w:color w:val="auto"/>
        </w:rPr>
        <w:t xml:space="preserve"> respeitando-se as diretrizes do art. 141, da Lei nº. 14.133, de 1º de abril de 2021.</w:t>
      </w:r>
    </w:p>
    <w:p w14:paraId="3EE1A380" w14:textId="30794648" w:rsidR="00826498" w:rsidRPr="007C625E" w:rsidRDefault="00826498" w:rsidP="00826498">
      <w:pPr>
        <w:pStyle w:val="Nivel3"/>
        <w:numPr>
          <w:ilvl w:val="0"/>
          <w:numId w:val="0"/>
        </w:numPr>
        <w:rPr>
          <w:color w:val="auto"/>
        </w:rPr>
      </w:pPr>
      <w:r w:rsidRPr="007C625E">
        <w:rPr>
          <w:color w:val="auto"/>
        </w:rPr>
        <w:t>6.1.1. Os pagamentos devidos ao contratado dependerão dos quantitativos efetivamente fornecidos.</w:t>
      </w:r>
    </w:p>
    <w:p w14:paraId="714A33A6" w14:textId="0D9E430E" w:rsidR="00826498" w:rsidRPr="007C625E" w:rsidRDefault="00826498" w:rsidP="00826498">
      <w:pPr>
        <w:pStyle w:val="Nivel3"/>
        <w:numPr>
          <w:ilvl w:val="0"/>
          <w:numId w:val="0"/>
        </w:numPr>
      </w:pPr>
      <w:r w:rsidRPr="007C625E">
        <w:t>6.1.2. Em caso de atraso de pagamento motivado exclusivamente pela Administração, ao valor devido incidirá aplicação da Taxa Selic, e sua apuração se fará desde a data de seu vencimento até a data do efetivo pagamento.</w:t>
      </w:r>
    </w:p>
    <w:p w14:paraId="0B7F3459" w14:textId="77777777" w:rsidR="008D650C" w:rsidRPr="007C625E" w:rsidRDefault="008D650C" w:rsidP="00826498">
      <w:pPr>
        <w:pStyle w:val="Nivel3"/>
        <w:numPr>
          <w:ilvl w:val="0"/>
          <w:numId w:val="0"/>
        </w:numPr>
        <w:rPr>
          <w:color w:val="auto"/>
        </w:rPr>
      </w:pPr>
    </w:p>
    <w:p w14:paraId="46AC5274" w14:textId="77777777" w:rsidR="00826498" w:rsidRPr="007C625E" w:rsidRDefault="00826498" w:rsidP="00826498">
      <w:pPr>
        <w:pStyle w:val="Nivel01"/>
        <w:numPr>
          <w:ilvl w:val="0"/>
          <w:numId w:val="0"/>
        </w:numPr>
        <w:spacing w:before="120" w:after="120"/>
      </w:pPr>
      <w:r w:rsidRPr="007C625E">
        <w:t xml:space="preserve">7.CLÁUSULA SÉTIMA - REAJUSTE </w:t>
      </w:r>
      <w:r w:rsidRPr="007C625E">
        <w:rPr>
          <w:b w:val="0"/>
          <w:bCs w:val="0"/>
        </w:rPr>
        <w:t>(</w:t>
      </w:r>
      <w:hyperlink r:id="rId58" w:anchor="art92" w:history="1">
        <w:r w:rsidRPr="007C625E">
          <w:rPr>
            <w:rStyle w:val="Hyperlink"/>
            <w:b w:val="0"/>
            <w:bCs w:val="0"/>
            <w:color w:val="auto"/>
            <w:u w:val="none"/>
          </w:rPr>
          <w:t>art. 92, V)</w:t>
        </w:r>
      </w:hyperlink>
    </w:p>
    <w:p w14:paraId="5BE3FC63"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7.1. Os preços inicialmente contratados são </w:t>
      </w:r>
      <w:r w:rsidRPr="007C625E">
        <w:rPr>
          <w:color w:val="auto"/>
          <w:u w:val="single"/>
        </w:rPr>
        <w:t>fixos e irreajustáveis no prazo de um</w:t>
      </w:r>
      <w:r w:rsidRPr="007C625E">
        <w:rPr>
          <w:color w:val="auto"/>
        </w:rPr>
        <w:t xml:space="preserve"> ano contado da data do orçamento.</w:t>
      </w:r>
    </w:p>
    <w:p w14:paraId="54565069" w14:textId="77777777" w:rsidR="00826498" w:rsidRPr="007C625E" w:rsidRDefault="00826498" w:rsidP="00826498">
      <w:pPr>
        <w:pStyle w:val="Nivel2"/>
        <w:numPr>
          <w:ilvl w:val="0"/>
          <w:numId w:val="0"/>
        </w:numPr>
        <w:spacing w:line="240" w:lineRule="auto"/>
        <w:rPr>
          <w:color w:val="auto"/>
        </w:rPr>
      </w:pPr>
      <w:r w:rsidRPr="007C625E">
        <w:rPr>
          <w:color w:val="auto"/>
        </w:rPr>
        <w:t>7.2. Após o interregno de um ano, e independentemente de pedido do contratado, os preços iniciais serão reajustados, mediante a aplicação, pelo contratan</w:t>
      </w:r>
      <w:r w:rsidRPr="00797D7D">
        <w:rPr>
          <w:color w:val="auto"/>
        </w:rPr>
        <w:t xml:space="preserve">te, do </w:t>
      </w:r>
      <w:r w:rsidRPr="00797D7D">
        <w:rPr>
          <w:b/>
          <w:bCs/>
          <w:color w:val="auto"/>
        </w:rPr>
        <w:t>índice IPCA</w:t>
      </w:r>
      <w:r w:rsidRPr="00797D7D">
        <w:rPr>
          <w:color w:val="auto"/>
        </w:rPr>
        <w:t>, exclusivamente para as obrigações iniciadas e concluídas após a ocorrência da anualidade.</w:t>
      </w:r>
    </w:p>
    <w:p w14:paraId="0E579BF2" w14:textId="77777777" w:rsidR="00826498" w:rsidRPr="007C625E" w:rsidRDefault="00826498" w:rsidP="00826498">
      <w:pPr>
        <w:pStyle w:val="Nivel2"/>
        <w:numPr>
          <w:ilvl w:val="0"/>
          <w:numId w:val="0"/>
        </w:numPr>
        <w:spacing w:line="240" w:lineRule="auto"/>
        <w:rPr>
          <w:color w:val="auto"/>
        </w:rPr>
      </w:pPr>
      <w:r w:rsidRPr="007C625E">
        <w:rPr>
          <w:color w:val="auto"/>
        </w:rPr>
        <w:t>7.3. Nos reajustes subsequentes ao primeiro, o interregno mínimo de um ano será contado a partir dos efeitos financeiros do último reajuste.</w:t>
      </w:r>
    </w:p>
    <w:p w14:paraId="5206578C"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58597E62" w14:textId="77777777" w:rsidR="00826498" w:rsidRPr="007C625E" w:rsidRDefault="00826498" w:rsidP="00826498">
      <w:pPr>
        <w:pStyle w:val="Nivel2"/>
        <w:numPr>
          <w:ilvl w:val="0"/>
          <w:numId w:val="0"/>
        </w:numPr>
        <w:spacing w:line="240" w:lineRule="auto"/>
        <w:rPr>
          <w:color w:val="auto"/>
        </w:rPr>
      </w:pPr>
      <w:r w:rsidRPr="007C625E">
        <w:rPr>
          <w:color w:val="auto"/>
        </w:rPr>
        <w:t>7.5. Nas aferições finais, o(s) índice(s) utilizado(s) para reajuste será(</w:t>
      </w:r>
      <w:proofErr w:type="spellStart"/>
      <w:r w:rsidRPr="007C625E">
        <w:rPr>
          <w:color w:val="auto"/>
        </w:rPr>
        <w:t>ão</w:t>
      </w:r>
      <w:proofErr w:type="spellEnd"/>
      <w:r w:rsidRPr="007C625E">
        <w:rPr>
          <w:color w:val="auto"/>
        </w:rPr>
        <w:t>), obrigatoriamente, o(s) definitivo(s).</w:t>
      </w:r>
    </w:p>
    <w:p w14:paraId="7C525E59" w14:textId="77777777" w:rsidR="00826498" w:rsidRPr="007C625E" w:rsidRDefault="00826498" w:rsidP="00826498">
      <w:pPr>
        <w:pStyle w:val="Nivel2"/>
        <w:numPr>
          <w:ilvl w:val="0"/>
          <w:numId w:val="0"/>
        </w:numPr>
        <w:spacing w:line="240" w:lineRule="auto"/>
        <w:rPr>
          <w:color w:val="auto"/>
        </w:rPr>
      </w:pPr>
      <w:r w:rsidRPr="007C625E">
        <w:rPr>
          <w:color w:val="auto"/>
        </w:rPr>
        <w:t>7.6. Caso o(s) índice(s) estabelecido(s) para reajustamento venha(m) a ser extinto(s) ou de qualquer forma não possa(m) mais ser utilizado(s), será(</w:t>
      </w:r>
      <w:proofErr w:type="spellStart"/>
      <w:r w:rsidRPr="007C625E">
        <w:rPr>
          <w:color w:val="auto"/>
        </w:rPr>
        <w:t>ão</w:t>
      </w:r>
      <w:proofErr w:type="spellEnd"/>
      <w:r w:rsidRPr="007C625E">
        <w:rPr>
          <w:color w:val="auto"/>
        </w:rPr>
        <w:t>) adotado(s), em substituição, o(s) que vier(em) a ser determinado(s) pela legislação então em vigor.</w:t>
      </w:r>
    </w:p>
    <w:p w14:paraId="7EFA79FC"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7.7. Na ausência de previsão legal quanto ao índice substituto, as partes elegerão novo índice oficial, para reajustamento do preço do valor remanescente, por meio de termo aditivo. </w:t>
      </w:r>
    </w:p>
    <w:p w14:paraId="6A26A9E9" w14:textId="2A080004" w:rsidR="00826498" w:rsidRPr="007C625E" w:rsidRDefault="00826498" w:rsidP="00826498">
      <w:pPr>
        <w:pStyle w:val="Nivel2"/>
        <w:numPr>
          <w:ilvl w:val="0"/>
          <w:numId w:val="0"/>
        </w:numPr>
        <w:spacing w:line="240" w:lineRule="auto"/>
        <w:rPr>
          <w:color w:val="auto"/>
        </w:rPr>
      </w:pPr>
      <w:r w:rsidRPr="007C625E">
        <w:rPr>
          <w:color w:val="auto"/>
        </w:rPr>
        <w:t>7.8. O reajuste poderá ser realizado por simples apostilamento.</w:t>
      </w:r>
    </w:p>
    <w:p w14:paraId="0FF57073" w14:textId="77777777" w:rsidR="008D650C" w:rsidRPr="007C625E" w:rsidRDefault="008D650C" w:rsidP="00826498">
      <w:pPr>
        <w:pStyle w:val="Nivel2"/>
        <w:numPr>
          <w:ilvl w:val="0"/>
          <w:numId w:val="0"/>
        </w:numPr>
        <w:spacing w:line="240" w:lineRule="auto"/>
        <w:rPr>
          <w:color w:val="auto"/>
        </w:rPr>
      </w:pPr>
    </w:p>
    <w:p w14:paraId="6851491A" w14:textId="77777777" w:rsidR="00826498" w:rsidRPr="007C625E" w:rsidRDefault="00826498" w:rsidP="00826498">
      <w:pPr>
        <w:pStyle w:val="Nivel01"/>
        <w:numPr>
          <w:ilvl w:val="0"/>
          <w:numId w:val="0"/>
        </w:numPr>
        <w:spacing w:before="120" w:after="120"/>
        <w:rPr>
          <w:b w:val="0"/>
          <w:bCs w:val="0"/>
        </w:rPr>
      </w:pPr>
      <w:r w:rsidRPr="007C625E">
        <w:t xml:space="preserve">8.CLÁUSULA OITAVA - OBRIGAÇÕES DO CONTRATANTE </w:t>
      </w:r>
      <w:r w:rsidRPr="007C625E">
        <w:rPr>
          <w:b w:val="0"/>
          <w:bCs w:val="0"/>
        </w:rPr>
        <w:t>(</w:t>
      </w:r>
      <w:hyperlink r:id="rId59" w:anchor="art92" w:history="1">
        <w:r w:rsidRPr="007C625E">
          <w:rPr>
            <w:rStyle w:val="Hyperlink"/>
            <w:b w:val="0"/>
            <w:bCs w:val="0"/>
            <w:color w:val="auto"/>
            <w:u w:val="none"/>
          </w:rPr>
          <w:t>art. 92, X, XI e XIV</w:t>
        </w:r>
      </w:hyperlink>
      <w:r w:rsidRPr="007C625E">
        <w:rPr>
          <w:b w:val="0"/>
          <w:bCs w:val="0"/>
        </w:rPr>
        <w:t>)</w:t>
      </w:r>
    </w:p>
    <w:p w14:paraId="116E5525" w14:textId="77777777" w:rsidR="00826498" w:rsidRPr="007C625E" w:rsidRDefault="00826498" w:rsidP="00826498">
      <w:pPr>
        <w:pStyle w:val="Nivel2"/>
        <w:numPr>
          <w:ilvl w:val="0"/>
          <w:numId w:val="0"/>
        </w:numPr>
        <w:spacing w:line="240" w:lineRule="auto"/>
        <w:rPr>
          <w:color w:val="auto"/>
        </w:rPr>
      </w:pPr>
      <w:r w:rsidRPr="007C625E">
        <w:rPr>
          <w:color w:val="auto"/>
        </w:rPr>
        <w:t>8.1. São obrigações do Contratante:</w:t>
      </w:r>
    </w:p>
    <w:p w14:paraId="50C53918" w14:textId="77777777" w:rsidR="00826498" w:rsidRPr="007C625E" w:rsidRDefault="00826498" w:rsidP="00826498">
      <w:pPr>
        <w:pStyle w:val="Nivel2"/>
        <w:numPr>
          <w:ilvl w:val="0"/>
          <w:numId w:val="0"/>
        </w:numPr>
        <w:spacing w:line="240" w:lineRule="auto"/>
        <w:rPr>
          <w:color w:val="auto"/>
        </w:rPr>
      </w:pPr>
      <w:r w:rsidRPr="007C625E">
        <w:rPr>
          <w:color w:val="auto"/>
        </w:rPr>
        <w:t>8.1.1. Exigir o cumprimento de todas as obrigações assumidas pelo Contratado, de acordo com o contrato e, o Edital e seus anexos;</w:t>
      </w:r>
    </w:p>
    <w:p w14:paraId="392C2097" w14:textId="77777777" w:rsidR="00826498" w:rsidRPr="007C625E" w:rsidRDefault="00826498" w:rsidP="00826498">
      <w:pPr>
        <w:pStyle w:val="Nivel2"/>
        <w:numPr>
          <w:ilvl w:val="0"/>
          <w:numId w:val="0"/>
        </w:numPr>
        <w:spacing w:line="240" w:lineRule="auto"/>
        <w:rPr>
          <w:color w:val="auto"/>
        </w:rPr>
      </w:pPr>
      <w:r w:rsidRPr="007C625E">
        <w:rPr>
          <w:color w:val="auto"/>
        </w:rPr>
        <w:t>8.1.2. Receber o objeto no prazo e condições estabelecidas;</w:t>
      </w:r>
    </w:p>
    <w:p w14:paraId="6CEB16A5" w14:textId="77777777" w:rsidR="00826498" w:rsidRPr="007C625E" w:rsidRDefault="00826498" w:rsidP="00826498">
      <w:pPr>
        <w:pStyle w:val="Nivel2"/>
        <w:numPr>
          <w:ilvl w:val="0"/>
          <w:numId w:val="0"/>
        </w:numPr>
        <w:spacing w:line="240" w:lineRule="auto"/>
        <w:rPr>
          <w:color w:val="auto"/>
        </w:rPr>
      </w:pPr>
      <w:r w:rsidRPr="007C625E">
        <w:rPr>
          <w:color w:val="auto"/>
        </w:rPr>
        <w:lastRenderedPageBreak/>
        <w:t>8.1.3. Notificar o Contratado, por escrito, sobre vícios, defeitos ou incorreções verificadas no objeto fornecido, para que seja por ele substituído, reparado ou corrigido, no total ou em parte, às suas expensas;</w:t>
      </w:r>
    </w:p>
    <w:p w14:paraId="11D0B753" w14:textId="77777777" w:rsidR="00826498" w:rsidRPr="007C625E" w:rsidRDefault="00826498" w:rsidP="00826498">
      <w:pPr>
        <w:pStyle w:val="Nivel2"/>
        <w:numPr>
          <w:ilvl w:val="0"/>
          <w:numId w:val="0"/>
        </w:numPr>
        <w:spacing w:line="240" w:lineRule="auto"/>
        <w:rPr>
          <w:color w:val="auto"/>
        </w:rPr>
      </w:pPr>
      <w:r w:rsidRPr="007C625E">
        <w:rPr>
          <w:color w:val="auto"/>
        </w:rPr>
        <w:t>8.1.4. Acompanhar e fiscalizar a execução do contrato e o cumprimento das obrigações pelo Contratado;</w:t>
      </w:r>
    </w:p>
    <w:p w14:paraId="0F15968A" w14:textId="77777777" w:rsidR="00826498" w:rsidRPr="007C625E" w:rsidRDefault="00826498" w:rsidP="00826498">
      <w:pPr>
        <w:pStyle w:val="Nivel2"/>
        <w:numPr>
          <w:ilvl w:val="0"/>
          <w:numId w:val="0"/>
        </w:numPr>
        <w:spacing w:line="240" w:lineRule="auto"/>
        <w:rPr>
          <w:bCs/>
          <w:color w:val="auto"/>
        </w:rPr>
      </w:pPr>
      <w:r w:rsidRPr="007C625E">
        <w:rPr>
          <w:color w:val="auto"/>
        </w:rPr>
        <w:t xml:space="preserve">8.1.5 Comunicar a empresa para </w:t>
      </w:r>
      <w:r w:rsidRPr="007C625E">
        <w:rPr>
          <w:bCs/>
          <w:color w:val="auto"/>
        </w:rPr>
        <w:t xml:space="preserve">emissão de Nota Fiscal no que </w:t>
      </w:r>
      <w:proofErr w:type="spellStart"/>
      <w:r w:rsidRPr="007C625E">
        <w:rPr>
          <w:bCs/>
          <w:color w:val="auto"/>
        </w:rPr>
        <w:t>pertine</w:t>
      </w:r>
      <w:proofErr w:type="spellEnd"/>
      <w:r w:rsidRPr="007C625E">
        <w:rPr>
          <w:bCs/>
          <w:color w:val="auto"/>
        </w:rPr>
        <w:t xml:space="preserve"> à parcela incontroversa da execução do objeto, para efeito de liquidação e pagamento, quando houver controvérsia sobre a execução do objeto, quanto à dimensão, qualidade e quantidade, conforme o </w:t>
      </w:r>
      <w:hyperlink r:id="rId60" w:anchor="art143" w:history="1">
        <w:r w:rsidRPr="007C625E">
          <w:rPr>
            <w:rStyle w:val="Hyperlink"/>
            <w:bCs/>
            <w:color w:val="auto"/>
            <w:u w:val="none"/>
          </w:rPr>
          <w:t>art. 143 da Lei nº 14.133, de 2021</w:t>
        </w:r>
      </w:hyperlink>
      <w:r w:rsidRPr="007C625E">
        <w:rPr>
          <w:bCs/>
          <w:color w:val="auto"/>
        </w:rPr>
        <w:t>;</w:t>
      </w:r>
    </w:p>
    <w:p w14:paraId="4A3CE621" w14:textId="77777777" w:rsidR="00826498" w:rsidRPr="007C625E" w:rsidRDefault="00826498" w:rsidP="00826498">
      <w:pPr>
        <w:pStyle w:val="Nivel2"/>
        <w:numPr>
          <w:ilvl w:val="0"/>
          <w:numId w:val="0"/>
        </w:numPr>
        <w:spacing w:line="240" w:lineRule="auto"/>
        <w:rPr>
          <w:color w:val="auto"/>
        </w:rPr>
      </w:pPr>
      <w:r w:rsidRPr="007C625E">
        <w:rPr>
          <w:color w:val="auto"/>
        </w:rPr>
        <w:t>8.1.6 Efetuar o pagamento ao Contratado do valor correspondente ao fornecimento do objeto, no prazo, forma e condições estabelecidos;</w:t>
      </w:r>
    </w:p>
    <w:p w14:paraId="1D554A18" w14:textId="77777777" w:rsidR="00826498" w:rsidRPr="007C625E" w:rsidRDefault="00826498" w:rsidP="00826498">
      <w:pPr>
        <w:pStyle w:val="Nivel2"/>
        <w:numPr>
          <w:ilvl w:val="0"/>
          <w:numId w:val="0"/>
        </w:numPr>
        <w:spacing w:line="240" w:lineRule="auto"/>
        <w:rPr>
          <w:color w:val="auto"/>
        </w:rPr>
      </w:pPr>
      <w:r w:rsidRPr="007C625E">
        <w:rPr>
          <w:color w:val="auto"/>
        </w:rPr>
        <w:t xml:space="preserve">8.1.7. Aplicar ao Contratado as sanções previstas; </w:t>
      </w:r>
    </w:p>
    <w:p w14:paraId="6C0846D8" w14:textId="77777777" w:rsidR="00826498" w:rsidRPr="007C625E" w:rsidRDefault="00826498" w:rsidP="00826498">
      <w:pPr>
        <w:pStyle w:val="Nivel2"/>
        <w:numPr>
          <w:ilvl w:val="0"/>
          <w:numId w:val="0"/>
        </w:numPr>
        <w:spacing w:line="240" w:lineRule="auto"/>
        <w:rPr>
          <w:color w:val="auto"/>
        </w:rPr>
      </w:pPr>
      <w:r w:rsidRPr="007C625E">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1492BB4A" w14:textId="77777777" w:rsidR="00826498" w:rsidRPr="007C625E" w:rsidRDefault="00826498" w:rsidP="00826498">
      <w:pPr>
        <w:pStyle w:val="Nivel2"/>
        <w:numPr>
          <w:ilvl w:val="0"/>
          <w:numId w:val="0"/>
        </w:numPr>
        <w:spacing w:line="240" w:lineRule="auto"/>
        <w:rPr>
          <w:color w:val="auto"/>
        </w:rPr>
      </w:pPr>
      <w:r w:rsidRPr="007C625E">
        <w:rPr>
          <w:color w:val="auto"/>
        </w:rPr>
        <w:t xml:space="preserve">8.1.8.1. A Administração terá o prazo de 15 (quinze) dias, a contar da data do protocolo do requerimento para decidir, admitida a prorrogação motivada, por igual período. </w:t>
      </w:r>
    </w:p>
    <w:p w14:paraId="5C27D23C" w14:textId="77777777" w:rsidR="00826498" w:rsidRPr="007C625E" w:rsidRDefault="00826498" w:rsidP="00826498">
      <w:pPr>
        <w:pStyle w:val="Nivel2"/>
        <w:numPr>
          <w:ilvl w:val="0"/>
          <w:numId w:val="0"/>
        </w:numPr>
        <w:spacing w:line="240" w:lineRule="auto"/>
        <w:rPr>
          <w:color w:val="auto"/>
        </w:rPr>
      </w:pPr>
      <w:r w:rsidRPr="007C625E">
        <w:rPr>
          <w:color w:val="auto"/>
        </w:rPr>
        <w:t>8.1.9. Responder eventuais pedidos de reestabelecimento do equilíbrio econômico-financeiro feitos pelo contratado no prazo máximo de 15 (quinze) dias, admitida a prorrogação motivada, por igual período.</w:t>
      </w:r>
    </w:p>
    <w:p w14:paraId="7EB92527" w14:textId="55E79AD5" w:rsidR="00826498" w:rsidRPr="007C625E" w:rsidRDefault="00826498" w:rsidP="00826498">
      <w:pPr>
        <w:pStyle w:val="Nivel2"/>
        <w:numPr>
          <w:ilvl w:val="0"/>
          <w:numId w:val="0"/>
        </w:numPr>
        <w:spacing w:line="240" w:lineRule="auto"/>
        <w:rPr>
          <w:color w:val="auto"/>
        </w:rPr>
      </w:pPr>
      <w:r w:rsidRPr="007C625E">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12BB9EB" w14:textId="77777777" w:rsidR="008D650C" w:rsidRPr="007C625E" w:rsidRDefault="008D650C" w:rsidP="00826498">
      <w:pPr>
        <w:pStyle w:val="Nivel2"/>
        <w:numPr>
          <w:ilvl w:val="0"/>
          <w:numId w:val="0"/>
        </w:numPr>
        <w:spacing w:line="240" w:lineRule="auto"/>
        <w:rPr>
          <w:color w:val="auto"/>
        </w:rPr>
      </w:pPr>
    </w:p>
    <w:p w14:paraId="1FD355D0" w14:textId="77777777" w:rsidR="00826498" w:rsidRPr="007C625E" w:rsidRDefault="00826498" w:rsidP="00826498">
      <w:pPr>
        <w:pStyle w:val="Nivel01"/>
        <w:numPr>
          <w:ilvl w:val="0"/>
          <w:numId w:val="0"/>
        </w:numPr>
        <w:tabs>
          <w:tab w:val="clear" w:pos="567"/>
          <w:tab w:val="left" w:pos="0"/>
        </w:tabs>
        <w:spacing w:before="120" w:after="120"/>
      </w:pPr>
      <w:r w:rsidRPr="007C625E">
        <w:t xml:space="preserve">9.CLÁUSULA NONA - OBRIGAÇÕES DO CONTRATADO </w:t>
      </w:r>
      <w:r w:rsidRPr="007C625E">
        <w:rPr>
          <w:b w:val="0"/>
          <w:bCs w:val="0"/>
        </w:rPr>
        <w:t>(</w:t>
      </w:r>
      <w:hyperlink r:id="rId61" w:anchor="art92" w:history="1">
        <w:r w:rsidRPr="007C625E">
          <w:rPr>
            <w:rStyle w:val="Hyperlink"/>
            <w:b w:val="0"/>
            <w:bCs w:val="0"/>
            <w:color w:val="auto"/>
            <w:u w:val="none"/>
          </w:rPr>
          <w:t>art. 92, XIV, XVI e XVII)</w:t>
        </w:r>
      </w:hyperlink>
    </w:p>
    <w:p w14:paraId="098FBDCB" w14:textId="77777777" w:rsidR="00826498" w:rsidRPr="007C625E" w:rsidRDefault="00826498" w:rsidP="00826498">
      <w:pPr>
        <w:pStyle w:val="Nivel2"/>
        <w:numPr>
          <w:ilvl w:val="0"/>
          <w:numId w:val="0"/>
        </w:numPr>
        <w:tabs>
          <w:tab w:val="left" w:pos="0"/>
        </w:tabs>
        <w:spacing w:line="240" w:lineRule="auto"/>
        <w:rPr>
          <w:color w:val="auto"/>
        </w:rPr>
      </w:pPr>
      <w:r w:rsidRPr="007C625E">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6A70D52F"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 Entregar o objeto acompanhado, quando cabível, do manual do usuário, com uma versão em português, e da relação da rede de assistência técnica autorizada.</w:t>
      </w:r>
    </w:p>
    <w:p w14:paraId="05AF4E02"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9.1.2. Responsabilizar-se pelos vícios e danos decorrentes do objeto, de acordo com o Código de Defesa do Consumidor.</w:t>
      </w:r>
    </w:p>
    <w:p w14:paraId="315065B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9.1.3. Comunicar ao contratante, no prazo máximo de 24 (vinte e quatro) horas que antecede a data da entrega, os motivos que impossibilitem o cumprimento do prazo previsto, com a devida comprovação.</w:t>
      </w:r>
    </w:p>
    <w:p w14:paraId="745ADFCA"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9.1.4. Atender às determinações regulares emitidas pelo fiscal ou gestor do contrato ou autoridade superior (</w:t>
      </w:r>
      <w:hyperlink r:id="rId62" w:anchor="art137" w:history="1">
        <w:r w:rsidRPr="007C625E">
          <w:rPr>
            <w:rStyle w:val="Hyperlink"/>
            <w:color w:val="auto"/>
            <w:u w:val="none"/>
          </w:rPr>
          <w:t>art. 137, II, da Lei n.º 14.133, de 2021</w:t>
        </w:r>
      </w:hyperlink>
      <w:r w:rsidRPr="007C625E">
        <w:rPr>
          <w:color w:val="auto"/>
        </w:rPr>
        <w:t>) e prestar todo esclarecimento ou informação por eles solicitados.</w:t>
      </w:r>
    </w:p>
    <w:p w14:paraId="5D483F1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37A8649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27C088"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A120CC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9.1.8. Comunicar ao Fiscal do contrato, no prazo de 24 (vinte e quatro) horas, qualquer ocorrência anormal ou acidente que se verifique no local da execução do objeto contratual.</w:t>
      </w:r>
    </w:p>
    <w:p w14:paraId="0181134D"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lastRenderedPageBreak/>
        <w:t>9.1.9. Paralisar, por determinação do contratante, qualquer atividade que não esteja sendo executada de acordo com a boa técnica ou que ponha em risco a segurança de pessoas ou bens de terceiros.</w:t>
      </w:r>
    </w:p>
    <w:p w14:paraId="4FCE1EC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17EAB48"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9.1.11. Guardar sigilo sobre todas as informações obtidas em decorrência do cumprimento do contrato.</w:t>
      </w:r>
    </w:p>
    <w:p w14:paraId="637DADF0" w14:textId="77777777" w:rsidR="00826498" w:rsidRPr="007C625E" w:rsidRDefault="00826498" w:rsidP="00826498">
      <w:pPr>
        <w:pStyle w:val="Nivel2"/>
        <w:numPr>
          <w:ilvl w:val="0"/>
          <w:numId w:val="0"/>
        </w:numPr>
        <w:tabs>
          <w:tab w:val="left" w:pos="284"/>
        </w:tabs>
        <w:spacing w:line="240" w:lineRule="auto"/>
        <w:rPr>
          <w:rStyle w:val="Hyperlink"/>
          <w:color w:val="auto"/>
        </w:rPr>
      </w:pPr>
      <w:r w:rsidRPr="007C625E">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history="1">
        <w:r w:rsidRPr="007C625E">
          <w:rPr>
            <w:rStyle w:val="Hyperlink"/>
            <w:color w:val="auto"/>
            <w:u w:val="none"/>
          </w:rPr>
          <w:t>art. 124, II, d, da Lei nº 14.133, de 2021.</w:t>
        </w:r>
      </w:hyperlink>
    </w:p>
    <w:p w14:paraId="6786C6A6"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9.1.13. Cumprir, além dos postulados legais vigentes de âmbito federal, estadual ou municipal, as normas de segurança do contratante</w:t>
      </w:r>
      <w:bookmarkStart w:id="54" w:name="_Ref118293001"/>
      <w:r w:rsidRPr="007C625E">
        <w:rPr>
          <w:color w:val="auto"/>
        </w:rPr>
        <w:t>.</w:t>
      </w:r>
    </w:p>
    <w:p w14:paraId="387FAED0"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562399B"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r w:rsidRPr="007C625E">
        <w:rPr>
          <w:color w:val="auto"/>
        </w:rPr>
        <w:t>.</w:t>
      </w:r>
    </w:p>
    <w:p w14:paraId="7448B33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9.1.16. Orientar e treinar seus empregados sobre os deveres previstos na Lei nº 13.709, de 14 de agosto de 2018, adotando medidas eficazes para proteção de dados pessoais a que tenha acesso por força da execução deste contrato.</w:t>
      </w:r>
    </w:p>
    <w:p w14:paraId="240F4E5F"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4" w:anchor="art116" w:history="1">
        <w:r w:rsidRPr="007C625E">
          <w:rPr>
            <w:rStyle w:val="Hyperlink"/>
            <w:color w:val="auto"/>
            <w:u w:val="none"/>
          </w:rPr>
          <w:t>art. 116, da Lei n.º 14.133, de 2021</w:t>
        </w:r>
      </w:hyperlink>
      <w:r w:rsidRPr="007C625E">
        <w:rPr>
          <w:color w:val="auto"/>
        </w:rPr>
        <w:t>).</w:t>
      </w:r>
    </w:p>
    <w:p w14:paraId="7A3E57D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9.1.18. Comprovar a reserva de cargos a que se refere a cláusula acima, no prazo fixado pelo fiscal do contrato, com a indicação dos empregados que preencheram as referidas vagas (</w:t>
      </w:r>
      <w:hyperlink r:id="rId65" w:anchor="art116" w:history="1">
        <w:r w:rsidRPr="007C625E">
          <w:rPr>
            <w:rStyle w:val="Hyperlink"/>
            <w:color w:val="auto"/>
            <w:u w:val="none"/>
          </w:rPr>
          <w:t>art. 116, parágrafo único, da Lei n.º 14.133, de 2021</w:t>
        </w:r>
      </w:hyperlink>
      <w:r w:rsidRPr="007C625E">
        <w:rPr>
          <w:color w:val="auto"/>
        </w:rPr>
        <w:t>).</w:t>
      </w:r>
    </w:p>
    <w:p w14:paraId="44BBEDCD"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9.1.19. Conduzir os trabalhos com estrita observância às normas da legislação pertinente, cumprindo as determinações dos Poderes Públicos, mantendo sempre limpo o local d</w:t>
      </w:r>
      <w:r w:rsidRPr="007C625E">
        <w:rPr>
          <w:color w:val="auto"/>
          <w:lang w:eastAsia="en-US"/>
        </w:rPr>
        <w:t>e execução do objeto</w:t>
      </w:r>
      <w:r w:rsidRPr="007C625E">
        <w:rPr>
          <w:color w:val="auto"/>
        </w:rPr>
        <w:t xml:space="preserve"> e nas melhores condições de segurança, higiene e disciplina. </w:t>
      </w:r>
    </w:p>
    <w:p w14:paraId="041AA3E9" w14:textId="77777777" w:rsidR="008D650C" w:rsidRPr="007C625E" w:rsidRDefault="00826498" w:rsidP="00826498">
      <w:pPr>
        <w:pStyle w:val="Nivel2"/>
        <w:numPr>
          <w:ilvl w:val="0"/>
          <w:numId w:val="0"/>
        </w:numPr>
        <w:tabs>
          <w:tab w:val="left" w:pos="284"/>
        </w:tabs>
        <w:spacing w:line="240" w:lineRule="auto"/>
        <w:rPr>
          <w:color w:val="auto"/>
        </w:rPr>
      </w:pPr>
      <w:r w:rsidRPr="007C625E">
        <w:rPr>
          <w:color w:val="auto"/>
        </w:rPr>
        <w:t>9.1.20. Submeter previamente, por escrito, ao contratante, para análise e aprovação, quaisquer mudanças nos métodos executivos que fujam às especificações do memorial descritivo ou instrumento congênere.</w:t>
      </w:r>
      <w:bookmarkStart w:id="55" w:name="_Ref118293030"/>
    </w:p>
    <w:p w14:paraId="789EBB7E" w14:textId="75882C5B" w:rsidR="00826498" w:rsidRPr="0090156A" w:rsidRDefault="00826498" w:rsidP="00826498">
      <w:pPr>
        <w:pStyle w:val="Nivel2"/>
        <w:numPr>
          <w:ilvl w:val="0"/>
          <w:numId w:val="0"/>
        </w:numPr>
        <w:tabs>
          <w:tab w:val="left" w:pos="284"/>
        </w:tabs>
        <w:spacing w:line="240" w:lineRule="auto"/>
        <w:rPr>
          <w:color w:val="auto"/>
        </w:rPr>
      </w:pPr>
      <w:r w:rsidRPr="007C625E">
        <w:rPr>
          <w:color w:val="auto"/>
        </w:rPr>
        <w:t xml:space="preserve"> </w:t>
      </w:r>
    </w:p>
    <w:bookmarkEnd w:id="55"/>
    <w:p w14:paraId="7C8BD1CC" w14:textId="77777777" w:rsidR="00826498" w:rsidRPr="0090156A" w:rsidRDefault="00826498" w:rsidP="00826498">
      <w:pPr>
        <w:pStyle w:val="Nivel01"/>
        <w:numPr>
          <w:ilvl w:val="0"/>
          <w:numId w:val="0"/>
        </w:numPr>
        <w:spacing w:before="120" w:after="120"/>
        <w:rPr>
          <w:b w:val="0"/>
          <w:bCs w:val="0"/>
        </w:rPr>
      </w:pPr>
      <w:r w:rsidRPr="0090156A">
        <w:t xml:space="preserve">10.CLÁUSULA DÉCIMA– GARANTIAS </w:t>
      </w:r>
      <w:r w:rsidRPr="0090156A">
        <w:rPr>
          <w:b w:val="0"/>
          <w:bCs w:val="0"/>
        </w:rPr>
        <w:t>(</w:t>
      </w:r>
      <w:hyperlink r:id="rId66" w:anchor="art92" w:history="1">
        <w:r w:rsidRPr="0090156A">
          <w:rPr>
            <w:rStyle w:val="Hyperlink"/>
            <w:b w:val="0"/>
            <w:bCs w:val="0"/>
            <w:color w:val="auto"/>
            <w:u w:val="none"/>
          </w:rPr>
          <w:t>art. 92, XII e XIII</w:t>
        </w:r>
      </w:hyperlink>
      <w:r w:rsidRPr="0090156A">
        <w:rPr>
          <w:b w:val="0"/>
          <w:bCs w:val="0"/>
        </w:rPr>
        <w:t>)</w:t>
      </w:r>
    </w:p>
    <w:p w14:paraId="62767FC6" w14:textId="385D3AB6" w:rsidR="00826498" w:rsidRPr="0090156A" w:rsidRDefault="00826498" w:rsidP="0050356A">
      <w:pPr>
        <w:pStyle w:val="Nvel2-Red"/>
        <w:numPr>
          <w:ilvl w:val="0"/>
          <w:numId w:val="0"/>
        </w:numPr>
        <w:spacing w:line="240" w:lineRule="auto"/>
        <w:rPr>
          <w:i w:val="0"/>
          <w:iCs w:val="0"/>
          <w:color w:val="auto"/>
        </w:rPr>
      </w:pPr>
      <w:r w:rsidRPr="0090156A">
        <w:rPr>
          <w:i w:val="0"/>
          <w:iCs w:val="0"/>
          <w:color w:val="auto"/>
        </w:rPr>
        <w:t xml:space="preserve">10.1 </w:t>
      </w:r>
      <w:r w:rsidR="0090156A" w:rsidRPr="0090156A">
        <w:rPr>
          <w:i w:val="0"/>
          <w:iCs w:val="0"/>
          <w:color w:val="auto"/>
        </w:rPr>
        <w:t>A presente contratação exige a cobertura das garantias legais (previstas expressamente em lei) e aquelas eventualmente constantes do Termo de Referência e/ou Estudo Técnico Preliminar.</w:t>
      </w:r>
    </w:p>
    <w:p w14:paraId="0D5D9493" w14:textId="77777777" w:rsidR="008D650C" w:rsidRPr="0090156A" w:rsidRDefault="008D650C" w:rsidP="00826498">
      <w:pPr>
        <w:pStyle w:val="Nvel2-Red"/>
        <w:numPr>
          <w:ilvl w:val="0"/>
          <w:numId w:val="0"/>
        </w:numPr>
        <w:spacing w:line="240" w:lineRule="auto"/>
        <w:rPr>
          <w:i w:val="0"/>
          <w:iCs w:val="0"/>
          <w:color w:val="auto"/>
        </w:rPr>
      </w:pPr>
    </w:p>
    <w:p w14:paraId="7710C65D" w14:textId="77777777" w:rsidR="00826498" w:rsidRPr="007C625E" w:rsidRDefault="00826498" w:rsidP="00826498">
      <w:pPr>
        <w:pStyle w:val="Nivel01"/>
        <w:numPr>
          <w:ilvl w:val="0"/>
          <w:numId w:val="0"/>
        </w:numPr>
        <w:spacing w:before="120" w:after="120"/>
        <w:rPr>
          <w:b w:val="0"/>
          <w:bCs w:val="0"/>
        </w:rPr>
      </w:pPr>
      <w:r w:rsidRPr="007C625E">
        <w:t xml:space="preserve">11.CLÁUSULA DÉCIMA PRIMEIRA – INFRAÇÕES E SANÇÕES ADMINISTRATIVAS </w:t>
      </w:r>
      <w:r w:rsidRPr="007C625E">
        <w:rPr>
          <w:b w:val="0"/>
          <w:bCs w:val="0"/>
        </w:rPr>
        <w:t>(</w:t>
      </w:r>
      <w:hyperlink r:id="rId67" w:anchor="art92" w:history="1">
        <w:r w:rsidRPr="007C625E">
          <w:rPr>
            <w:rStyle w:val="Hyperlink"/>
            <w:b w:val="0"/>
            <w:bCs w:val="0"/>
            <w:color w:val="auto"/>
            <w:u w:val="none"/>
          </w:rPr>
          <w:t>art. 92, XIV</w:t>
        </w:r>
      </w:hyperlink>
      <w:r w:rsidRPr="007C625E">
        <w:rPr>
          <w:b w:val="0"/>
          <w:bCs w:val="0"/>
        </w:rPr>
        <w:t>)</w:t>
      </w:r>
    </w:p>
    <w:p w14:paraId="5996CC27" w14:textId="5A19865F" w:rsidR="00826498" w:rsidRPr="007C625E" w:rsidRDefault="00826498" w:rsidP="00826498">
      <w:pPr>
        <w:pStyle w:val="Nivel3"/>
        <w:numPr>
          <w:ilvl w:val="0"/>
          <w:numId w:val="0"/>
        </w:numPr>
        <w:spacing w:line="240" w:lineRule="auto"/>
        <w:rPr>
          <w:color w:val="auto"/>
        </w:rPr>
      </w:pPr>
      <w:r w:rsidRPr="007C625E">
        <w:rPr>
          <w:color w:val="auto"/>
        </w:rPr>
        <w:t>11.1. As infrações e sanções administrativas encontram-se delineadas nos termos do Edital e seus anexos.</w:t>
      </w:r>
    </w:p>
    <w:p w14:paraId="2044C27B" w14:textId="77777777" w:rsidR="008D650C" w:rsidRPr="007C625E" w:rsidRDefault="008D650C" w:rsidP="00826498">
      <w:pPr>
        <w:pStyle w:val="Nivel3"/>
        <w:numPr>
          <w:ilvl w:val="0"/>
          <w:numId w:val="0"/>
        </w:numPr>
        <w:spacing w:line="240" w:lineRule="auto"/>
        <w:rPr>
          <w:color w:val="auto"/>
        </w:rPr>
      </w:pPr>
    </w:p>
    <w:p w14:paraId="0922E371" w14:textId="78E2DEA1" w:rsidR="00826498" w:rsidRPr="007C625E" w:rsidRDefault="00EA2EA3" w:rsidP="00826498">
      <w:pPr>
        <w:pStyle w:val="Nivel01"/>
        <w:numPr>
          <w:ilvl w:val="0"/>
          <w:numId w:val="0"/>
        </w:numPr>
        <w:spacing w:before="120" w:after="120"/>
        <w:rPr>
          <w:b w:val="0"/>
          <w:bCs w:val="0"/>
        </w:rPr>
      </w:pPr>
      <w:r>
        <w:lastRenderedPageBreak/>
        <w:t xml:space="preserve">12. </w:t>
      </w:r>
      <w:r w:rsidR="00826498" w:rsidRPr="007C625E">
        <w:t>CLÁUSULA DÉCIMA SEGUNDA – DA EXTINÇÃO CONTRATUAL</w:t>
      </w:r>
      <w:r w:rsidR="00826498" w:rsidRPr="007C625E">
        <w:rPr>
          <w:b w:val="0"/>
          <w:bCs w:val="0"/>
        </w:rPr>
        <w:t xml:space="preserve"> (</w:t>
      </w:r>
      <w:hyperlink r:id="rId68" w:anchor="art92" w:history="1">
        <w:r w:rsidR="00826498" w:rsidRPr="007C625E">
          <w:rPr>
            <w:rStyle w:val="Hyperlink"/>
            <w:b w:val="0"/>
            <w:bCs w:val="0"/>
            <w:color w:val="auto"/>
            <w:u w:val="none"/>
          </w:rPr>
          <w:t>art. 92, XIX</w:t>
        </w:r>
      </w:hyperlink>
      <w:r w:rsidR="00826498" w:rsidRPr="007C625E">
        <w:rPr>
          <w:b w:val="0"/>
          <w:bCs w:val="0"/>
        </w:rPr>
        <w:t>)</w:t>
      </w:r>
    </w:p>
    <w:p w14:paraId="1A7C0F6A"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12.1. O contrato se extingue quando vencido o prazo nele estipulado ou, quando cumpridas as obrigações de ambas as partes, ainda que isso ocorra antes do prazo estipulado para tanto.</w:t>
      </w:r>
    </w:p>
    <w:p w14:paraId="2468132D"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7B46BA1"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12.2.1. Na hipótese de que trata este subitem, o contratado deverá ser notificado, com antecedência mínima de 30 (trinta) dias.</w:t>
      </w:r>
    </w:p>
    <w:p w14:paraId="6F91E7DC"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 xml:space="preserve">12.3. O contrato pode ser extinto antes de cumpridas as obrigações nele estipuladas, ou antes do prazo nele fixado, por algum dos motivos previstos no </w:t>
      </w:r>
      <w:hyperlink r:id="rId69" w:anchor="art137" w:history="1">
        <w:r w:rsidRPr="007C625E">
          <w:rPr>
            <w:rStyle w:val="Hyperlink"/>
            <w:i w:val="0"/>
            <w:iCs w:val="0"/>
            <w:color w:val="auto"/>
            <w:u w:val="none"/>
          </w:rPr>
          <w:t>artigo 137 da Lei nº 14.133, de 2021</w:t>
        </w:r>
      </w:hyperlink>
      <w:r w:rsidRPr="007C625E">
        <w:rPr>
          <w:i w:val="0"/>
          <w:iCs w:val="0"/>
          <w:color w:val="auto"/>
        </w:rPr>
        <w:t>, bem como amigavelmente, assegurados o contraditório e a ampla defesa.</w:t>
      </w:r>
    </w:p>
    <w:p w14:paraId="4B78E419"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12.4. O termo de rescisão, sempre que possível, será precedido:</w:t>
      </w:r>
    </w:p>
    <w:p w14:paraId="77D3729D" w14:textId="77777777" w:rsidR="00826498" w:rsidRPr="007C625E" w:rsidRDefault="00826498" w:rsidP="00826498">
      <w:pPr>
        <w:pStyle w:val="Nivel3"/>
        <w:numPr>
          <w:ilvl w:val="0"/>
          <w:numId w:val="0"/>
        </w:numPr>
        <w:spacing w:line="240" w:lineRule="auto"/>
        <w:rPr>
          <w:color w:val="auto"/>
        </w:rPr>
      </w:pPr>
      <w:r w:rsidRPr="007C625E">
        <w:rPr>
          <w:color w:val="auto"/>
        </w:rPr>
        <w:t>12.4.1. Balanço dos eventos contratuais já cumpridos ou parcialmente cumpridos;</w:t>
      </w:r>
    </w:p>
    <w:p w14:paraId="05E0E195" w14:textId="77777777" w:rsidR="00826498" w:rsidRPr="007C625E" w:rsidRDefault="00826498" w:rsidP="00826498">
      <w:pPr>
        <w:pStyle w:val="Nivel3"/>
        <w:numPr>
          <w:ilvl w:val="0"/>
          <w:numId w:val="0"/>
        </w:numPr>
        <w:spacing w:line="240" w:lineRule="auto"/>
        <w:rPr>
          <w:color w:val="auto"/>
        </w:rPr>
      </w:pPr>
      <w:r w:rsidRPr="007C625E">
        <w:rPr>
          <w:color w:val="auto"/>
        </w:rPr>
        <w:t>12.4.2. Relação dos pagamentos já efetuados e ainda devidos; e,</w:t>
      </w:r>
    </w:p>
    <w:p w14:paraId="1F3ABE03" w14:textId="08E5A59B" w:rsidR="00826498" w:rsidRPr="007C625E" w:rsidRDefault="00826498" w:rsidP="00826498">
      <w:pPr>
        <w:pStyle w:val="Nivel3"/>
        <w:numPr>
          <w:ilvl w:val="0"/>
          <w:numId w:val="0"/>
        </w:numPr>
        <w:spacing w:line="240" w:lineRule="auto"/>
        <w:rPr>
          <w:color w:val="auto"/>
        </w:rPr>
      </w:pPr>
      <w:r w:rsidRPr="007C625E">
        <w:rPr>
          <w:color w:val="auto"/>
        </w:rPr>
        <w:t>12.4.3. Indenizações e multas.</w:t>
      </w:r>
    </w:p>
    <w:p w14:paraId="6D0ED245" w14:textId="77777777" w:rsidR="008D650C" w:rsidRPr="007C625E" w:rsidRDefault="008D650C" w:rsidP="00826498">
      <w:pPr>
        <w:pStyle w:val="Nivel3"/>
        <w:numPr>
          <w:ilvl w:val="0"/>
          <w:numId w:val="0"/>
        </w:numPr>
        <w:spacing w:line="240" w:lineRule="auto"/>
        <w:rPr>
          <w:color w:val="auto"/>
        </w:rPr>
      </w:pPr>
    </w:p>
    <w:p w14:paraId="2B984B5D" w14:textId="77777777" w:rsidR="00826498" w:rsidRPr="007C625E" w:rsidRDefault="00826498" w:rsidP="00826498">
      <w:pPr>
        <w:pStyle w:val="Nivel01"/>
        <w:numPr>
          <w:ilvl w:val="0"/>
          <w:numId w:val="0"/>
        </w:numPr>
        <w:tabs>
          <w:tab w:val="clear" w:pos="567"/>
          <w:tab w:val="left" w:pos="0"/>
        </w:tabs>
        <w:spacing w:before="120" w:after="120"/>
        <w:rPr>
          <w:color w:val="FFFFFF" w:themeColor="background1"/>
        </w:rPr>
      </w:pPr>
      <w:r w:rsidRPr="007C625E">
        <w:t xml:space="preserve">13.CLÁUSULA DÉCIMA TERCEIRA – DOTAÇÃO ORÇAMENTÁRIA </w:t>
      </w:r>
      <w:r w:rsidRPr="007C625E">
        <w:rPr>
          <w:b w:val="0"/>
          <w:bCs w:val="0"/>
        </w:rPr>
        <w:t>(</w:t>
      </w:r>
      <w:hyperlink r:id="rId70" w:anchor="art92" w:history="1">
        <w:r w:rsidRPr="007C625E">
          <w:rPr>
            <w:rStyle w:val="Hyperlink"/>
            <w:b w:val="0"/>
            <w:bCs w:val="0"/>
            <w:color w:val="auto"/>
            <w:u w:val="none"/>
          </w:rPr>
          <w:t>art. 92, VIII</w:t>
        </w:r>
      </w:hyperlink>
      <w:r w:rsidRPr="007C625E">
        <w:rPr>
          <w:b w:val="0"/>
          <w:bCs w:val="0"/>
        </w:rPr>
        <w:t>)</w:t>
      </w:r>
    </w:p>
    <w:p w14:paraId="0C8FF333" w14:textId="35E8B32A" w:rsidR="00826498" w:rsidRPr="007C625E" w:rsidRDefault="00826498" w:rsidP="00826498">
      <w:pPr>
        <w:pStyle w:val="Nivel3"/>
        <w:numPr>
          <w:ilvl w:val="0"/>
          <w:numId w:val="0"/>
        </w:numPr>
        <w:tabs>
          <w:tab w:val="left" w:pos="0"/>
        </w:tabs>
        <w:spacing w:line="240" w:lineRule="auto"/>
      </w:pPr>
      <w:r w:rsidRPr="007C625E">
        <w:rPr>
          <w:color w:val="auto"/>
        </w:rPr>
        <w:t xml:space="preserve">13.1. </w:t>
      </w:r>
      <w:r w:rsidRPr="007C625E">
        <w:t>As despesas decorrentes da presente contratação correrão à conta de recursos específicos consignados no Orçamento Municipal, nos termos do Edital</w:t>
      </w:r>
      <w:r w:rsidR="00EA2EA3">
        <w:t xml:space="preserve"> </w:t>
      </w:r>
      <w:r w:rsidR="00EA2EA3" w:rsidRPr="00F244CC">
        <w:t>..................................</w:t>
      </w:r>
    </w:p>
    <w:p w14:paraId="097198CA" w14:textId="6CA58C49" w:rsidR="00826498" w:rsidRPr="007C625E" w:rsidRDefault="00826498" w:rsidP="00826498">
      <w:pPr>
        <w:pStyle w:val="Nvel2-Red"/>
        <w:numPr>
          <w:ilvl w:val="0"/>
          <w:numId w:val="0"/>
        </w:numPr>
        <w:tabs>
          <w:tab w:val="left" w:pos="284"/>
        </w:tabs>
        <w:spacing w:line="240" w:lineRule="auto"/>
        <w:rPr>
          <w:i w:val="0"/>
          <w:iCs w:val="0"/>
          <w:color w:val="auto"/>
        </w:rPr>
      </w:pPr>
      <w:r w:rsidRPr="007C625E">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603CA07" w14:textId="77777777" w:rsidR="008D650C" w:rsidRPr="007C625E" w:rsidRDefault="008D650C" w:rsidP="00826498">
      <w:pPr>
        <w:pStyle w:val="Nvel2-Red"/>
        <w:numPr>
          <w:ilvl w:val="0"/>
          <w:numId w:val="0"/>
        </w:numPr>
        <w:tabs>
          <w:tab w:val="left" w:pos="284"/>
        </w:tabs>
        <w:spacing w:line="240" w:lineRule="auto"/>
        <w:rPr>
          <w:i w:val="0"/>
          <w:iCs w:val="0"/>
          <w:color w:val="auto"/>
        </w:rPr>
      </w:pPr>
    </w:p>
    <w:p w14:paraId="65FF25C4" w14:textId="77777777" w:rsidR="00826498" w:rsidRPr="007C625E" w:rsidRDefault="00826498" w:rsidP="00826498">
      <w:pPr>
        <w:pStyle w:val="Nivel01"/>
        <w:numPr>
          <w:ilvl w:val="0"/>
          <w:numId w:val="0"/>
        </w:numPr>
        <w:tabs>
          <w:tab w:val="left" w:pos="0"/>
        </w:tabs>
        <w:spacing w:before="120" w:after="120"/>
        <w:rPr>
          <w:b w:val="0"/>
          <w:bCs w:val="0"/>
        </w:rPr>
      </w:pPr>
      <w:r w:rsidRPr="007C625E">
        <w:t xml:space="preserve">14.CLÁUSULA DÉCIMA QUARTA – DOS CASOS OMISSOS </w:t>
      </w:r>
      <w:r w:rsidRPr="007C625E">
        <w:rPr>
          <w:b w:val="0"/>
          <w:bCs w:val="0"/>
        </w:rPr>
        <w:t>(</w:t>
      </w:r>
      <w:hyperlink r:id="rId71" w:anchor="art92" w:history="1">
        <w:r w:rsidRPr="007C625E">
          <w:rPr>
            <w:rStyle w:val="Hyperlink"/>
            <w:b w:val="0"/>
            <w:bCs w:val="0"/>
            <w:color w:val="auto"/>
            <w:u w:val="none"/>
          </w:rPr>
          <w:t>art. 92, III</w:t>
        </w:r>
      </w:hyperlink>
      <w:r w:rsidRPr="007C625E">
        <w:rPr>
          <w:b w:val="0"/>
          <w:bCs w:val="0"/>
        </w:rPr>
        <w:t>)</w:t>
      </w:r>
    </w:p>
    <w:p w14:paraId="0858CCBD" w14:textId="7A6A2B9B" w:rsidR="00826498" w:rsidRPr="007C625E" w:rsidRDefault="00826498" w:rsidP="00826498">
      <w:pPr>
        <w:pStyle w:val="Nivel2"/>
        <w:numPr>
          <w:ilvl w:val="0"/>
          <w:numId w:val="0"/>
        </w:numPr>
        <w:tabs>
          <w:tab w:val="left" w:pos="0"/>
        </w:tabs>
        <w:spacing w:line="240" w:lineRule="auto"/>
      </w:pPr>
      <w:r w:rsidRPr="007C625E">
        <w:t xml:space="preserve">14.1. Os casos omissos serão decididos pelo contratante, segundo as disposições contidas na Lei Federal </w:t>
      </w:r>
      <w:hyperlink r:id="rId72" w:history="1">
        <w:r w:rsidRPr="007C625E">
          <w:rPr>
            <w:rStyle w:val="Hyperlink"/>
            <w:color w:val="auto"/>
            <w:u w:val="none"/>
          </w:rPr>
          <w:t>nº. 14.133, de 2021</w:t>
        </w:r>
      </w:hyperlink>
      <w:r w:rsidRPr="007C625E">
        <w:t xml:space="preserve">, e demais normas aplicáveis e, subsidiariamente, segundo as disposições contidas na </w:t>
      </w:r>
      <w:hyperlink r:id="rId73" w:history="1">
        <w:r w:rsidRPr="007C625E">
          <w:rPr>
            <w:rStyle w:val="Hyperlink"/>
            <w:color w:val="auto"/>
            <w:u w:val="none"/>
          </w:rPr>
          <w:t>Lei nº 8.078, de 1990 – Código de Defesa do Consumidor</w:t>
        </w:r>
      </w:hyperlink>
      <w:r w:rsidRPr="007C625E">
        <w:t xml:space="preserve"> – e normas e princípios gerais dos contratos.</w:t>
      </w:r>
    </w:p>
    <w:p w14:paraId="5617DAEF" w14:textId="77777777" w:rsidR="008D650C" w:rsidRPr="007C625E" w:rsidRDefault="008D650C" w:rsidP="00826498">
      <w:pPr>
        <w:pStyle w:val="Nivel2"/>
        <w:numPr>
          <w:ilvl w:val="0"/>
          <w:numId w:val="0"/>
        </w:numPr>
        <w:tabs>
          <w:tab w:val="left" w:pos="0"/>
        </w:tabs>
        <w:spacing w:line="240" w:lineRule="auto"/>
      </w:pPr>
    </w:p>
    <w:p w14:paraId="51B31DCA" w14:textId="77777777" w:rsidR="00826498" w:rsidRPr="007C625E" w:rsidRDefault="00826498" w:rsidP="00826498">
      <w:pPr>
        <w:pStyle w:val="Nivel01"/>
        <w:numPr>
          <w:ilvl w:val="0"/>
          <w:numId w:val="0"/>
        </w:numPr>
        <w:tabs>
          <w:tab w:val="clear" w:pos="567"/>
          <w:tab w:val="left" w:pos="0"/>
        </w:tabs>
        <w:spacing w:before="120" w:after="120"/>
        <w:rPr>
          <w:color w:val="FFFFFF" w:themeColor="background1"/>
        </w:rPr>
      </w:pPr>
      <w:r w:rsidRPr="007C625E">
        <w:t>15.CLÁUSULA DÉCIMA QUINTA – ALTERAÇÕES</w:t>
      </w:r>
    </w:p>
    <w:p w14:paraId="5F8AB1E3" w14:textId="77777777" w:rsidR="00826498" w:rsidRPr="007C625E" w:rsidRDefault="00826498" w:rsidP="00826498">
      <w:pPr>
        <w:pStyle w:val="Nivel2"/>
        <w:numPr>
          <w:ilvl w:val="0"/>
          <w:numId w:val="0"/>
        </w:numPr>
        <w:tabs>
          <w:tab w:val="left" w:pos="0"/>
        </w:tabs>
        <w:spacing w:line="240" w:lineRule="auto"/>
      </w:pPr>
      <w:r w:rsidRPr="007C625E">
        <w:t xml:space="preserve">15.1. Eventuais alterações reger-se-ão pela disciplina dos </w:t>
      </w:r>
      <w:hyperlink r:id="rId74" w:anchor="art124" w:history="1">
        <w:proofErr w:type="spellStart"/>
        <w:r w:rsidRPr="007C625E">
          <w:rPr>
            <w:rStyle w:val="Hyperlink"/>
            <w:color w:val="auto"/>
            <w:u w:val="none"/>
          </w:rPr>
          <w:t>arts</w:t>
        </w:r>
        <w:proofErr w:type="spellEnd"/>
        <w:r w:rsidRPr="007C625E">
          <w:rPr>
            <w:rStyle w:val="Hyperlink"/>
            <w:color w:val="auto"/>
            <w:u w:val="none"/>
          </w:rPr>
          <w:t>. 124 e seguintes da Lei Federal nº. 14.133, de 2021</w:t>
        </w:r>
      </w:hyperlink>
      <w:r w:rsidRPr="007C625E">
        <w:t>.</w:t>
      </w:r>
    </w:p>
    <w:p w14:paraId="66D733B2" w14:textId="77777777" w:rsidR="00826498" w:rsidRPr="007C625E" w:rsidRDefault="00826498" w:rsidP="00826498">
      <w:pPr>
        <w:pStyle w:val="Nivel2"/>
        <w:numPr>
          <w:ilvl w:val="0"/>
          <w:numId w:val="0"/>
        </w:numPr>
        <w:tabs>
          <w:tab w:val="left" w:pos="0"/>
        </w:tabs>
        <w:spacing w:line="240" w:lineRule="auto"/>
      </w:pPr>
      <w:r w:rsidRPr="007C625E">
        <w:t>15.2. O valor contratual poderá ser revisto, a pedido do fornecedor ou por iniciativa da Administração, em decorrência de eventual redução daqueles praticados no mercado, ou de fato superveniente que eleve os preços.</w:t>
      </w:r>
    </w:p>
    <w:p w14:paraId="68E71285" w14:textId="77777777" w:rsidR="00826498" w:rsidRPr="007C625E" w:rsidRDefault="00826498" w:rsidP="00826498">
      <w:pPr>
        <w:pStyle w:val="Nivel2"/>
        <w:numPr>
          <w:ilvl w:val="0"/>
          <w:numId w:val="0"/>
        </w:numPr>
        <w:tabs>
          <w:tab w:val="left" w:pos="0"/>
        </w:tabs>
        <w:spacing w:line="240" w:lineRule="auto"/>
      </w:pPr>
      <w:r w:rsidRPr="007C625E">
        <w:t>15.3. Quando o valor contratual se tornar superior ao preço praticado no mercado por motivo superveniente, a Administração convocará o fornecedor para negociar a redução dos preços registrados aos valores praticados pelo mercado.</w:t>
      </w:r>
    </w:p>
    <w:p w14:paraId="03BE76E0" w14:textId="77777777" w:rsidR="00826498" w:rsidRPr="007C625E" w:rsidRDefault="00826498" w:rsidP="00826498">
      <w:pPr>
        <w:pStyle w:val="Nivel2"/>
        <w:numPr>
          <w:ilvl w:val="0"/>
          <w:numId w:val="0"/>
        </w:numPr>
        <w:tabs>
          <w:tab w:val="left" w:pos="0"/>
        </w:tabs>
        <w:spacing w:line="240" w:lineRule="auto"/>
      </w:pPr>
      <w:r w:rsidRPr="007C625E">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3CE31AD5" w14:textId="77777777" w:rsidR="00826498" w:rsidRPr="007C625E" w:rsidRDefault="00826498" w:rsidP="00826498">
      <w:pPr>
        <w:pStyle w:val="Nivel2"/>
        <w:numPr>
          <w:ilvl w:val="0"/>
          <w:numId w:val="0"/>
        </w:numPr>
        <w:tabs>
          <w:tab w:val="left" w:pos="0"/>
        </w:tabs>
        <w:spacing w:line="240" w:lineRule="auto"/>
      </w:pPr>
      <w:r w:rsidRPr="007C625E">
        <w:t>15.5. A iniciativa e o encargo da demonstração do desequilíbrio econômico-financeiro serão do fornecedor, cabendo à Administração a análise e deliberação a respeito do pedido.</w:t>
      </w:r>
    </w:p>
    <w:p w14:paraId="6F8944B4" w14:textId="77777777" w:rsidR="00826498" w:rsidRPr="007C625E" w:rsidRDefault="00826498" w:rsidP="00826498">
      <w:pPr>
        <w:pStyle w:val="Nivel2"/>
        <w:numPr>
          <w:ilvl w:val="0"/>
          <w:numId w:val="0"/>
        </w:numPr>
        <w:tabs>
          <w:tab w:val="left" w:pos="0"/>
        </w:tabs>
        <w:spacing w:line="240" w:lineRule="auto"/>
      </w:pPr>
      <w:r w:rsidRPr="007C625E">
        <w:lastRenderedPageBreak/>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01D99BE" w14:textId="77777777" w:rsidR="00826498" w:rsidRPr="007C625E" w:rsidRDefault="00826498" w:rsidP="00826498">
      <w:pPr>
        <w:pStyle w:val="Nivel2"/>
        <w:numPr>
          <w:ilvl w:val="0"/>
          <w:numId w:val="0"/>
        </w:numPr>
        <w:tabs>
          <w:tab w:val="left" w:pos="0"/>
        </w:tabs>
        <w:spacing w:line="240" w:lineRule="auto"/>
      </w:pPr>
      <w:r w:rsidRPr="007C625E">
        <w:t>15.7. O contratado é obrigado a aceitar, nas mesmas condições contratuais, os acréscimos ou supressões que se fizerem necessários, até o limite de 25% (vinte e cinco por cento) do valor inicial atualizado do contrato.</w:t>
      </w:r>
    </w:p>
    <w:p w14:paraId="0A9FB451" w14:textId="6C36E5F4" w:rsidR="00826498" w:rsidRPr="007C625E" w:rsidRDefault="00826498" w:rsidP="00826498">
      <w:pPr>
        <w:pStyle w:val="Nivel2"/>
        <w:numPr>
          <w:ilvl w:val="0"/>
          <w:numId w:val="0"/>
        </w:numPr>
        <w:tabs>
          <w:tab w:val="left" w:pos="0"/>
        </w:tabs>
        <w:spacing w:line="240" w:lineRule="auto"/>
      </w:pPr>
      <w:r w:rsidRPr="007C625E">
        <w:t xml:space="preserve">15.8. Registros que não caracterizam alteração do pacto podem ser realizados por simples apostila, dispensada a celebração de termo aditivo, na forma </w:t>
      </w:r>
      <w:r w:rsidRPr="007C625E">
        <w:rPr>
          <w:color w:val="auto"/>
        </w:rPr>
        <w:t xml:space="preserve">do </w:t>
      </w:r>
      <w:hyperlink r:id="rId75" w:anchor="art136" w:history="1">
        <w:r w:rsidRPr="007C625E">
          <w:rPr>
            <w:rStyle w:val="Hyperlink"/>
            <w:color w:val="auto"/>
            <w:u w:val="none"/>
          </w:rPr>
          <w:t>art. 136 da Lei Federal nº. 14.133, de 2021</w:t>
        </w:r>
      </w:hyperlink>
      <w:r w:rsidRPr="007C625E">
        <w:t>.</w:t>
      </w:r>
    </w:p>
    <w:p w14:paraId="1120A765" w14:textId="77777777" w:rsidR="008D650C" w:rsidRPr="007C625E" w:rsidRDefault="008D650C" w:rsidP="00826498">
      <w:pPr>
        <w:pStyle w:val="Nivel2"/>
        <w:numPr>
          <w:ilvl w:val="0"/>
          <w:numId w:val="0"/>
        </w:numPr>
        <w:tabs>
          <w:tab w:val="left" w:pos="0"/>
        </w:tabs>
        <w:spacing w:line="240" w:lineRule="auto"/>
      </w:pPr>
    </w:p>
    <w:p w14:paraId="2BD533F0" w14:textId="77777777" w:rsidR="00826498" w:rsidRPr="007C625E" w:rsidRDefault="00826498" w:rsidP="00826498">
      <w:pPr>
        <w:pStyle w:val="Nivel01"/>
        <w:numPr>
          <w:ilvl w:val="0"/>
          <w:numId w:val="0"/>
        </w:numPr>
        <w:tabs>
          <w:tab w:val="left" w:pos="0"/>
        </w:tabs>
        <w:spacing w:before="120" w:after="120"/>
        <w:rPr>
          <w:color w:val="FFFFFF" w:themeColor="background1"/>
        </w:rPr>
      </w:pPr>
      <w:r w:rsidRPr="007C625E">
        <w:t>16.CLÁUSULA DÉCIMA SEXTA – PUBLICAÇÃO</w:t>
      </w:r>
    </w:p>
    <w:p w14:paraId="2D363BFF" w14:textId="2CC29AF2" w:rsidR="00826498" w:rsidRPr="007C625E" w:rsidRDefault="00826498" w:rsidP="00826498">
      <w:pPr>
        <w:pStyle w:val="Nivel2"/>
        <w:numPr>
          <w:ilvl w:val="0"/>
          <w:numId w:val="0"/>
        </w:numPr>
        <w:tabs>
          <w:tab w:val="left" w:pos="0"/>
        </w:tabs>
        <w:spacing w:line="240" w:lineRule="auto"/>
        <w:rPr>
          <w:color w:val="auto"/>
        </w:rPr>
      </w:pPr>
      <w:r w:rsidRPr="007C625E">
        <w:t xml:space="preserve">16.1. </w:t>
      </w:r>
      <w:r w:rsidRPr="007C625E">
        <w:rPr>
          <w:color w:val="auto"/>
        </w:rPr>
        <w:t xml:space="preserve">Incumbirá ao contratante divulgar o presente instrumento no Portal Nacional de Contratações Públicas (PNCP), na forma prevista no </w:t>
      </w:r>
      <w:hyperlink r:id="rId76" w:anchor="art94" w:history="1">
        <w:r w:rsidRPr="007C625E">
          <w:rPr>
            <w:rStyle w:val="Hyperlink"/>
            <w:color w:val="auto"/>
            <w:u w:val="none"/>
          </w:rPr>
          <w:t>art. 94 da Lei 14.133, de 2021</w:t>
        </w:r>
      </w:hyperlink>
      <w:r w:rsidRPr="007C625E">
        <w:rPr>
          <w:color w:val="auto"/>
        </w:rPr>
        <w:t>, bem como no respectivo sítio oficial na Internet.</w:t>
      </w:r>
    </w:p>
    <w:p w14:paraId="40BEF3CE" w14:textId="77777777" w:rsidR="008D650C" w:rsidRPr="007C625E" w:rsidRDefault="008D650C" w:rsidP="00826498">
      <w:pPr>
        <w:pStyle w:val="Nivel2"/>
        <w:numPr>
          <w:ilvl w:val="0"/>
          <w:numId w:val="0"/>
        </w:numPr>
        <w:tabs>
          <w:tab w:val="left" w:pos="0"/>
        </w:tabs>
        <w:spacing w:line="240" w:lineRule="auto"/>
        <w:rPr>
          <w:color w:val="auto"/>
        </w:rPr>
      </w:pPr>
    </w:p>
    <w:p w14:paraId="14A86A9C" w14:textId="77777777" w:rsidR="00826498" w:rsidRPr="007C625E" w:rsidRDefault="00826498" w:rsidP="00826498">
      <w:pPr>
        <w:pStyle w:val="Nivel01"/>
        <w:numPr>
          <w:ilvl w:val="0"/>
          <w:numId w:val="0"/>
        </w:numPr>
        <w:tabs>
          <w:tab w:val="left" w:pos="0"/>
        </w:tabs>
        <w:spacing w:before="120" w:after="120"/>
      </w:pPr>
      <w:r w:rsidRPr="007C625E">
        <w:t xml:space="preserve">17.CLÁUSULA DÉCIMA SÉTIMA – FORO </w:t>
      </w:r>
      <w:r w:rsidRPr="007C625E">
        <w:rPr>
          <w:b w:val="0"/>
          <w:bCs w:val="0"/>
        </w:rPr>
        <w:t>(</w:t>
      </w:r>
      <w:hyperlink r:id="rId77" w:anchor="art92§1" w:history="1">
        <w:r w:rsidRPr="007C625E">
          <w:rPr>
            <w:rStyle w:val="Hyperlink"/>
            <w:b w:val="0"/>
            <w:bCs w:val="0"/>
            <w:color w:val="auto"/>
            <w:u w:val="none"/>
          </w:rPr>
          <w:t>art. 92, §1º</w:t>
        </w:r>
      </w:hyperlink>
      <w:r w:rsidRPr="007C625E">
        <w:rPr>
          <w:b w:val="0"/>
          <w:bCs w:val="0"/>
        </w:rPr>
        <w:t>)</w:t>
      </w:r>
    </w:p>
    <w:p w14:paraId="1C0EB103" w14:textId="77777777" w:rsidR="00826498" w:rsidRPr="007C625E" w:rsidRDefault="00826498" w:rsidP="00826498">
      <w:pPr>
        <w:pStyle w:val="Nivel2"/>
        <w:numPr>
          <w:ilvl w:val="0"/>
          <w:numId w:val="0"/>
        </w:numPr>
        <w:tabs>
          <w:tab w:val="left" w:pos="0"/>
        </w:tabs>
        <w:spacing w:line="240" w:lineRule="auto"/>
        <w:rPr>
          <w:color w:val="auto"/>
        </w:rPr>
      </w:pPr>
      <w:r w:rsidRPr="007C625E">
        <w:rPr>
          <w:color w:val="auto"/>
          <w:lang w:eastAsia="en-US"/>
        </w:rPr>
        <w:t>17.1. Fica eleito o Foro da Comarca de Marilândia do Sul/PR</w:t>
      </w:r>
      <w:r w:rsidRPr="007C625E">
        <w:rPr>
          <w:color w:val="auto"/>
        </w:rPr>
        <w:t xml:space="preserve"> para dirimir os litígios que decorrerem da execução deste Termo de Contrato que não puderem ser compostos pela conciliação.</w:t>
      </w:r>
    </w:p>
    <w:p w14:paraId="7AA9831C" w14:textId="3883E193" w:rsidR="00826498" w:rsidRPr="007C625E" w:rsidRDefault="00826498" w:rsidP="00826498">
      <w:pPr>
        <w:pStyle w:val="Nvel2-Red"/>
        <w:numPr>
          <w:ilvl w:val="0"/>
          <w:numId w:val="0"/>
        </w:numPr>
        <w:tabs>
          <w:tab w:val="left" w:pos="0"/>
        </w:tabs>
        <w:spacing w:line="240" w:lineRule="auto"/>
        <w:rPr>
          <w:i w:val="0"/>
          <w:iCs w:val="0"/>
          <w:color w:val="auto"/>
        </w:rPr>
      </w:pPr>
      <w:r w:rsidRPr="007C625E">
        <w:rPr>
          <w:i w:val="0"/>
          <w:iCs w:val="0"/>
          <w:color w:val="auto"/>
        </w:rPr>
        <w:t xml:space="preserve">Marilândia do Sul, </w:t>
      </w:r>
      <w:r w:rsidR="00EA2EA3">
        <w:rPr>
          <w:i w:val="0"/>
          <w:iCs w:val="0"/>
          <w:color w:val="auto"/>
        </w:rPr>
        <w:t>......</w:t>
      </w:r>
      <w:r w:rsidRPr="007C625E">
        <w:rPr>
          <w:i w:val="0"/>
          <w:iCs w:val="0"/>
          <w:color w:val="auto"/>
        </w:rPr>
        <w:t xml:space="preserve"> de </w:t>
      </w:r>
      <w:r w:rsidR="00EA2EA3">
        <w:rPr>
          <w:i w:val="0"/>
          <w:iCs w:val="0"/>
          <w:color w:val="auto"/>
        </w:rPr>
        <w:t>..............</w:t>
      </w:r>
      <w:r w:rsidRPr="007C625E">
        <w:rPr>
          <w:i w:val="0"/>
          <w:iCs w:val="0"/>
          <w:color w:val="auto"/>
        </w:rPr>
        <w:t xml:space="preserve"> de 202</w:t>
      </w:r>
      <w:r w:rsidR="00EA2EA3">
        <w:rPr>
          <w:i w:val="0"/>
          <w:iCs w:val="0"/>
          <w:color w:val="auto"/>
        </w:rPr>
        <w:t>6</w:t>
      </w:r>
      <w:r w:rsidRPr="007C625E">
        <w:rPr>
          <w:i w:val="0"/>
          <w:iCs w:val="0"/>
          <w:color w:val="auto"/>
        </w:rPr>
        <w:t>.</w:t>
      </w:r>
    </w:p>
    <w:p w14:paraId="5417C883" w14:textId="77777777" w:rsidR="00826498" w:rsidRPr="007C625E" w:rsidRDefault="00826498" w:rsidP="00826498">
      <w:pPr>
        <w:pStyle w:val="Nvel2-Red"/>
        <w:numPr>
          <w:ilvl w:val="0"/>
          <w:numId w:val="0"/>
        </w:numPr>
        <w:tabs>
          <w:tab w:val="left" w:pos="0"/>
        </w:tabs>
        <w:spacing w:before="0" w:after="0" w:line="240" w:lineRule="auto"/>
        <w:rPr>
          <w:i w:val="0"/>
          <w:iCs w:val="0"/>
          <w:color w:val="auto"/>
        </w:rPr>
      </w:pPr>
    </w:p>
    <w:p w14:paraId="2F742B13" w14:textId="75EDC0A5" w:rsidR="00826498" w:rsidRPr="007C625E" w:rsidRDefault="00826498" w:rsidP="00EA2EA3">
      <w:pPr>
        <w:widowControl w:val="0"/>
        <w:jc w:val="both"/>
        <w:rPr>
          <w:rFonts w:ascii="Arial" w:hAnsi="Arial" w:cs="Arial"/>
          <w:b/>
          <w:bCs/>
          <w:sz w:val="20"/>
          <w:szCs w:val="20"/>
        </w:rPr>
      </w:pPr>
      <w:bookmarkStart w:id="56" w:name="_Hlk219969249"/>
      <w:r w:rsidRPr="007C625E">
        <w:rPr>
          <w:rFonts w:ascii="Arial" w:hAnsi="Arial" w:cs="Arial"/>
          <w:b/>
          <w:bCs/>
          <w:sz w:val="20"/>
          <w:szCs w:val="20"/>
        </w:rPr>
        <w:t>_____________________________</w:t>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sidRPr="007C625E">
        <w:rPr>
          <w:rFonts w:ascii="Arial" w:hAnsi="Arial" w:cs="Arial"/>
          <w:b/>
          <w:bCs/>
          <w:sz w:val="20"/>
          <w:szCs w:val="20"/>
        </w:rPr>
        <w:t>_____________________________</w:t>
      </w:r>
    </w:p>
    <w:p w14:paraId="16A53772" w14:textId="652520AB"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Contratante</w:t>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sidRPr="007C625E">
        <w:rPr>
          <w:rFonts w:ascii="Arial" w:hAnsi="Arial" w:cs="Arial"/>
          <w:b/>
          <w:bCs/>
          <w:sz w:val="20"/>
          <w:szCs w:val="20"/>
        </w:rPr>
        <w:t>Contratada</w:t>
      </w:r>
    </w:p>
    <w:p w14:paraId="5B4CC516" w14:textId="77777777" w:rsidR="00826498" w:rsidRPr="007C625E" w:rsidRDefault="00826498" w:rsidP="00826498">
      <w:pPr>
        <w:widowControl w:val="0"/>
        <w:jc w:val="center"/>
        <w:rPr>
          <w:rFonts w:ascii="Arial" w:hAnsi="Arial" w:cs="Arial"/>
          <w:b/>
          <w:bCs/>
          <w:sz w:val="20"/>
          <w:szCs w:val="20"/>
        </w:rPr>
      </w:pPr>
    </w:p>
    <w:p w14:paraId="2B31D16F" w14:textId="77777777"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13C4D24" w14:textId="77777777"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Fiscal de Contrato</w:t>
      </w:r>
    </w:p>
    <w:p w14:paraId="7168324B" w14:textId="77777777" w:rsidR="00826498" w:rsidRPr="007C625E" w:rsidRDefault="00826498" w:rsidP="00EA2EA3">
      <w:pPr>
        <w:widowControl w:val="0"/>
        <w:jc w:val="both"/>
        <w:rPr>
          <w:rFonts w:ascii="Arial" w:hAnsi="Arial" w:cs="Arial"/>
          <w:b/>
          <w:bCs/>
          <w:sz w:val="20"/>
          <w:szCs w:val="20"/>
        </w:rPr>
      </w:pPr>
    </w:p>
    <w:p w14:paraId="455E6DBE" w14:textId="77777777" w:rsidR="00826498" w:rsidRPr="007C625E" w:rsidRDefault="00826498" w:rsidP="00EA2EA3">
      <w:pPr>
        <w:widowControl w:val="0"/>
        <w:jc w:val="both"/>
        <w:rPr>
          <w:rFonts w:ascii="Arial" w:hAnsi="Arial" w:cs="Arial"/>
          <w:b/>
          <w:bCs/>
          <w:sz w:val="20"/>
          <w:szCs w:val="20"/>
        </w:rPr>
      </w:pPr>
    </w:p>
    <w:p w14:paraId="1CF0D3C6" w14:textId="77777777" w:rsidR="00826498" w:rsidRPr="007C625E" w:rsidRDefault="00826498" w:rsidP="00826498">
      <w:pPr>
        <w:widowControl w:val="0"/>
        <w:jc w:val="both"/>
        <w:rPr>
          <w:rFonts w:ascii="Arial" w:hAnsi="Arial" w:cs="Arial"/>
          <w:b/>
          <w:bCs/>
          <w:sz w:val="20"/>
          <w:szCs w:val="20"/>
        </w:rPr>
      </w:pPr>
    </w:p>
    <w:p w14:paraId="5DF903C8" w14:textId="77777777" w:rsidR="00826498" w:rsidRPr="007C625E" w:rsidRDefault="00826498" w:rsidP="00826498">
      <w:pPr>
        <w:jc w:val="both"/>
        <w:rPr>
          <w:rFonts w:ascii="Arial" w:hAnsi="Arial" w:cs="Arial"/>
          <w:b/>
          <w:bCs/>
          <w:sz w:val="20"/>
          <w:szCs w:val="20"/>
        </w:rPr>
      </w:pPr>
      <w:r w:rsidRPr="007C625E">
        <w:rPr>
          <w:rFonts w:ascii="Arial" w:hAnsi="Arial" w:cs="Arial"/>
          <w:b/>
          <w:bCs/>
          <w:sz w:val="20"/>
          <w:szCs w:val="20"/>
        </w:rPr>
        <w:t xml:space="preserve">Testemunhas:  </w:t>
      </w:r>
    </w:p>
    <w:p w14:paraId="3512F9FB" w14:textId="77777777" w:rsidR="00826498" w:rsidRPr="007C625E" w:rsidRDefault="00826498" w:rsidP="00826498">
      <w:pPr>
        <w:rPr>
          <w:rFonts w:ascii="Arial" w:hAnsi="Arial" w:cs="Arial"/>
          <w:b/>
          <w:bCs/>
          <w:sz w:val="20"/>
          <w:szCs w:val="20"/>
        </w:rPr>
      </w:pPr>
      <w:r w:rsidRPr="007C625E">
        <w:rPr>
          <w:rFonts w:ascii="Arial" w:hAnsi="Arial" w:cs="Arial"/>
          <w:b/>
          <w:bCs/>
          <w:sz w:val="20"/>
          <w:szCs w:val="20"/>
        </w:rPr>
        <w:t>___________________________                                                                 ___________________________</w:t>
      </w:r>
      <w:bookmarkEnd w:id="56"/>
    </w:p>
    <w:p w14:paraId="340CE25C" w14:textId="77777777" w:rsidR="00826498" w:rsidRPr="007C625E" w:rsidRDefault="00826498" w:rsidP="00826498">
      <w:pPr>
        <w:rPr>
          <w:rFonts w:ascii="Arial" w:hAnsi="Arial" w:cs="Arial"/>
          <w:b/>
          <w:bCs/>
          <w:sz w:val="20"/>
          <w:szCs w:val="20"/>
        </w:rPr>
      </w:pPr>
    </w:p>
    <w:p w14:paraId="4597E7B1" w14:textId="71DF1C70" w:rsidR="00DA063F" w:rsidRDefault="00DA063F" w:rsidP="00EA2EA3">
      <w:pPr>
        <w:jc w:val="center"/>
        <w:rPr>
          <w:rFonts w:ascii="Arial" w:hAnsi="Arial" w:cs="Arial"/>
          <w:b/>
          <w:bCs/>
          <w:sz w:val="20"/>
          <w:szCs w:val="20"/>
        </w:rPr>
      </w:pPr>
    </w:p>
    <w:p w14:paraId="4619014C" w14:textId="77777777" w:rsidR="00797D7D" w:rsidRDefault="00797D7D" w:rsidP="00EA2EA3">
      <w:pPr>
        <w:jc w:val="center"/>
        <w:rPr>
          <w:rFonts w:ascii="Arial" w:hAnsi="Arial" w:cs="Arial"/>
          <w:b/>
          <w:bCs/>
          <w:sz w:val="20"/>
          <w:szCs w:val="20"/>
        </w:rPr>
      </w:pPr>
    </w:p>
    <w:p w14:paraId="4C41A977" w14:textId="77777777" w:rsidR="00797D7D" w:rsidRDefault="00797D7D" w:rsidP="00EA2EA3">
      <w:pPr>
        <w:jc w:val="center"/>
        <w:rPr>
          <w:rFonts w:ascii="Arial" w:hAnsi="Arial" w:cs="Arial"/>
          <w:b/>
          <w:bCs/>
          <w:sz w:val="20"/>
          <w:szCs w:val="20"/>
        </w:rPr>
      </w:pPr>
    </w:p>
    <w:p w14:paraId="71EF5A50" w14:textId="77777777" w:rsidR="00797D7D" w:rsidRDefault="00797D7D" w:rsidP="00EA2EA3">
      <w:pPr>
        <w:jc w:val="center"/>
        <w:rPr>
          <w:rFonts w:ascii="Arial" w:hAnsi="Arial" w:cs="Arial"/>
          <w:b/>
          <w:bCs/>
          <w:sz w:val="20"/>
          <w:szCs w:val="20"/>
        </w:rPr>
      </w:pPr>
    </w:p>
    <w:p w14:paraId="7940D3A3" w14:textId="77777777" w:rsidR="00797D7D" w:rsidRDefault="00797D7D" w:rsidP="00EA2EA3">
      <w:pPr>
        <w:jc w:val="center"/>
        <w:rPr>
          <w:rFonts w:ascii="Arial" w:hAnsi="Arial" w:cs="Arial"/>
          <w:b/>
          <w:bCs/>
          <w:sz w:val="20"/>
          <w:szCs w:val="20"/>
        </w:rPr>
      </w:pPr>
    </w:p>
    <w:p w14:paraId="00A494A9" w14:textId="77777777" w:rsidR="00797D7D" w:rsidRDefault="00797D7D" w:rsidP="00EA2EA3">
      <w:pPr>
        <w:jc w:val="center"/>
        <w:rPr>
          <w:rFonts w:ascii="Arial" w:hAnsi="Arial" w:cs="Arial"/>
          <w:b/>
          <w:bCs/>
          <w:sz w:val="20"/>
          <w:szCs w:val="20"/>
        </w:rPr>
      </w:pPr>
    </w:p>
    <w:p w14:paraId="0D6CA706" w14:textId="77777777" w:rsidR="00797D7D" w:rsidRDefault="00797D7D" w:rsidP="00EA2EA3">
      <w:pPr>
        <w:jc w:val="center"/>
        <w:rPr>
          <w:rFonts w:ascii="Arial" w:hAnsi="Arial" w:cs="Arial"/>
          <w:b/>
          <w:bCs/>
          <w:sz w:val="20"/>
          <w:szCs w:val="20"/>
        </w:rPr>
      </w:pPr>
    </w:p>
    <w:p w14:paraId="4C448B46" w14:textId="77777777" w:rsidR="00797D7D" w:rsidRDefault="00797D7D" w:rsidP="00EA2EA3">
      <w:pPr>
        <w:jc w:val="center"/>
        <w:rPr>
          <w:rFonts w:ascii="Arial" w:hAnsi="Arial" w:cs="Arial"/>
          <w:b/>
          <w:bCs/>
          <w:sz w:val="20"/>
          <w:szCs w:val="20"/>
        </w:rPr>
      </w:pPr>
    </w:p>
    <w:p w14:paraId="1D364C5C" w14:textId="77777777" w:rsidR="00797D7D" w:rsidRDefault="00797D7D" w:rsidP="00EA2EA3">
      <w:pPr>
        <w:jc w:val="center"/>
        <w:rPr>
          <w:rFonts w:ascii="Arial" w:hAnsi="Arial" w:cs="Arial"/>
          <w:b/>
          <w:bCs/>
          <w:sz w:val="20"/>
          <w:szCs w:val="20"/>
        </w:rPr>
      </w:pPr>
    </w:p>
    <w:p w14:paraId="1C66FC0E" w14:textId="77777777" w:rsidR="00797D7D" w:rsidRDefault="00797D7D" w:rsidP="00EA2EA3">
      <w:pPr>
        <w:jc w:val="center"/>
        <w:rPr>
          <w:rFonts w:ascii="Arial" w:hAnsi="Arial" w:cs="Arial"/>
          <w:b/>
          <w:bCs/>
          <w:sz w:val="20"/>
          <w:szCs w:val="20"/>
        </w:rPr>
      </w:pPr>
    </w:p>
    <w:p w14:paraId="7EABF033" w14:textId="77777777" w:rsidR="00797D7D" w:rsidRDefault="00797D7D" w:rsidP="00EA2EA3">
      <w:pPr>
        <w:jc w:val="center"/>
        <w:rPr>
          <w:rFonts w:ascii="Arial" w:hAnsi="Arial" w:cs="Arial"/>
          <w:b/>
          <w:bCs/>
          <w:sz w:val="20"/>
          <w:szCs w:val="20"/>
        </w:rPr>
      </w:pPr>
    </w:p>
    <w:p w14:paraId="76F65E44" w14:textId="77777777" w:rsidR="00797D7D" w:rsidRDefault="00797D7D" w:rsidP="00EA2EA3">
      <w:pPr>
        <w:jc w:val="center"/>
        <w:rPr>
          <w:rFonts w:ascii="Arial" w:hAnsi="Arial" w:cs="Arial"/>
          <w:b/>
          <w:bCs/>
          <w:sz w:val="20"/>
          <w:szCs w:val="20"/>
        </w:rPr>
      </w:pPr>
    </w:p>
    <w:p w14:paraId="4CA6A13D" w14:textId="77777777" w:rsidR="00797D7D" w:rsidRDefault="00797D7D" w:rsidP="00EA2EA3">
      <w:pPr>
        <w:jc w:val="center"/>
        <w:rPr>
          <w:rFonts w:ascii="Arial" w:hAnsi="Arial" w:cs="Arial"/>
          <w:b/>
          <w:bCs/>
          <w:sz w:val="20"/>
          <w:szCs w:val="20"/>
        </w:rPr>
      </w:pPr>
    </w:p>
    <w:p w14:paraId="0786AB27" w14:textId="77777777" w:rsidR="00797D7D" w:rsidRPr="007C625E" w:rsidRDefault="00797D7D" w:rsidP="00EA2EA3">
      <w:pPr>
        <w:jc w:val="center"/>
        <w:rPr>
          <w:rFonts w:ascii="Arial" w:hAnsi="Arial" w:cs="Arial"/>
          <w:b/>
          <w:bCs/>
          <w:sz w:val="20"/>
          <w:szCs w:val="20"/>
        </w:rPr>
      </w:pPr>
    </w:p>
    <w:p w14:paraId="764F54A4" w14:textId="77777777" w:rsidR="00DA063F" w:rsidRPr="007C625E" w:rsidRDefault="00DA063F" w:rsidP="005A6F8C">
      <w:pPr>
        <w:jc w:val="center"/>
        <w:rPr>
          <w:rFonts w:ascii="Arial" w:hAnsi="Arial" w:cs="Arial"/>
          <w:b/>
          <w:bCs/>
          <w:sz w:val="20"/>
          <w:szCs w:val="20"/>
        </w:rPr>
      </w:pPr>
    </w:p>
    <w:p w14:paraId="2A04C708" w14:textId="77777777" w:rsidR="00DA063F" w:rsidRPr="007C625E" w:rsidRDefault="00DA063F" w:rsidP="005A6F8C">
      <w:pPr>
        <w:jc w:val="center"/>
        <w:rPr>
          <w:rFonts w:ascii="Arial" w:hAnsi="Arial" w:cs="Arial"/>
          <w:b/>
          <w:bCs/>
          <w:sz w:val="20"/>
          <w:szCs w:val="20"/>
        </w:rPr>
      </w:pPr>
    </w:p>
    <w:p w14:paraId="7D89E7AD" w14:textId="77777777" w:rsidR="00DA063F" w:rsidRPr="007C625E" w:rsidRDefault="00DA063F" w:rsidP="005A6F8C">
      <w:pPr>
        <w:jc w:val="center"/>
        <w:rPr>
          <w:rFonts w:ascii="Arial" w:hAnsi="Arial" w:cs="Arial"/>
          <w:b/>
          <w:bCs/>
          <w:sz w:val="20"/>
          <w:szCs w:val="20"/>
        </w:rPr>
      </w:pPr>
    </w:p>
    <w:p w14:paraId="7660BCDA" w14:textId="77777777" w:rsidR="00DA063F" w:rsidRPr="007C625E" w:rsidRDefault="00DA063F" w:rsidP="005A6F8C">
      <w:pPr>
        <w:jc w:val="center"/>
        <w:rPr>
          <w:rFonts w:ascii="Arial" w:hAnsi="Arial" w:cs="Arial"/>
          <w:b/>
          <w:bCs/>
          <w:sz w:val="20"/>
          <w:szCs w:val="20"/>
        </w:rPr>
      </w:pPr>
    </w:p>
    <w:p w14:paraId="628CF91C" w14:textId="77777777" w:rsidR="00DA063F" w:rsidRPr="007C625E" w:rsidRDefault="00DA063F" w:rsidP="005A6F8C">
      <w:pPr>
        <w:jc w:val="center"/>
        <w:rPr>
          <w:rFonts w:ascii="Arial" w:hAnsi="Arial" w:cs="Arial"/>
          <w:b/>
          <w:bCs/>
          <w:sz w:val="20"/>
          <w:szCs w:val="20"/>
        </w:rPr>
      </w:pPr>
    </w:p>
    <w:p w14:paraId="33C49F2D" w14:textId="77777777" w:rsidR="00DA063F" w:rsidRPr="007C625E" w:rsidRDefault="00DA063F" w:rsidP="005A6F8C">
      <w:pPr>
        <w:jc w:val="center"/>
        <w:rPr>
          <w:rFonts w:ascii="Arial" w:hAnsi="Arial" w:cs="Arial"/>
          <w:b/>
          <w:bCs/>
          <w:sz w:val="20"/>
          <w:szCs w:val="20"/>
        </w:rPr>
      </w:pPr>
    </w:p>
    <w:p w14:paraId="1F62A86D" w14:textId="77777777" w:rsidR="00DA063F" w:rsidRPr="007C625E" w:rsidRDefault="00DA063F" w:rsidP="005A6F8C">
      <w:pPr>
        <w:jc w:val="center"/>
        <w:rPr>
          <w:rFonts w:ascii="Arial" w:hAnsi="Arial" w:cs="Arial"/>
          <w:b/>
          <w:bCs/>
          <w:sz w:val="20"/>
          <w:szCs w:val="20"/>
        </w:rPr>
      </w:pPr>
    </w:p>
    <w:p w14:paraId="57959057" w14:textId="18CA3B30" w:rsidR="00A26CBB" w:rsidRPr="007C625E" w:rsidRDefault="00102454" w:rsidP="005A6F8C">
      <w:pPr>
        <w:jc w:val="center"/>
        <w:rPr>
          <w:rFonts w:ascii="Arial" w:hAnsi="Arial" w:cs="Arial"/>
          <w:b/>
          <w:bCs/>
          <w:sz w:val="20"/>
          <w:szCs w:val="20"/>
        </w:rPr>
      </w:pPr>
      <w:r w:rsidRPr="007C625E">
        <w:rPr>
          <w:rFonts w:ascii="Arial" w:hAnsi="Arial" w:cs="Arial"/>
          <w:b/>
          <w:bCs/>
          <w:sz w:val="20"/>
          <w:szCs w:val="20"/>
        </w:rPr>
        <w:lastRenderedPageBreak/>
        <w:t>ANEXO I</w:t>
      </w:r>
      <w:r w:rsidR="00E4384F" w:rsidRPr="007C625E">
        <w:rPr>
          <w:rFonts w:ascii="Arial" w:hAnsi="Arial" w:cs="Arial"/>
          <w:b/>
          <w:bCs/>
          <w:sz w:val="20"/>
          <w:szCs w:val="20"/>
        </w:rPr>
        <w:t>V</w:t>
      </w:r>
      <w:r w:rsidR="005316FF" w:rsidRPr="007C625E">
        <w:rPr>
          <w:rFonts w:ascii="Arial" w:hAnsi="Arial" w:cs="Arial"/>
          <w:b/>
          <w:bCs/>
          <w:sz w:val="20"/>
          <w:szCs w:val="20"/>
        </w:rPr>
        <w:t xml:space="preserve"> - </w:t>
      </w:r>
      <w:r w:rsidR="00D05D54" w:rsidRPr="007C625E">
        <w:rPr>
          <w:rFonts w:ascii="Arial" w:hAnsi="Arial" w:cs="Arial"/>
          <w:b/>
          <w:bCs/>
          <w:sz w:val="20"/>
          <w:szCs w:val="20"/>
        </w:rPr>
        <w:t>Declaração Unificada</w:t>
      </w:r>
    </w:p>
    <w:p w14:paraId="24E3FBFB" w14:textId="77777777" w:rsidR="00DD4E71" w:rsidRPr="007C625E" w:rsidRDefault="00DD4E71" w:rsidP="005A6F8C">
      <w:pPr>
        <w:jc w:val="center"/>
        <w:rPr>
          <w:rFonts w:ascii="Arial" w:hAnsi="Arial" w:cs="Arial"/>
          <w:b/>
          <w:bCs/>
          <w:sz w:val="20"/>
          <w:szCs w:val="20"/>
        </w:rPr>
      </w:pPr>
    </w:p>
    <w:p w14:paraId="0782B95B" w14:textId="77777777" w:rsidR="00E42FBA" w:rsidRPr="007C625E" w:rsidRDefault="00E42FBA" w:rsidP="005A6F8C">
      <w:pPr>
        <w:widowControl w:val="0"/>
        <w:tabs>
          <w:tab w:val="right" w:pos="8075"/>
        </w:tabs>
        <w:autoSpaceDE w:val="0"/>
        <w:autoSpaceDN w:val="0"/>
        <w:adjustRightInd w:val="0"/>
        <w:spacing w:line="360" w:lineRule="auto"/>
        <w:jc w:val="both"/>
        <w:rPr>
          <w:rFonts w:ascii="Arial" w:hAnsi="Arial" w:cs="Arial"/>
          <w:b/>
          <w:bCs/>
          <w:sz w:val="20"/>
          <w:szCs w:val="20"/>
        </w:rPr>
      </w:pPr>
    </w:p>
    <w:p w14:paraId="4DD86318" w14:textId="77777777" w:rsidR="00197CFA" w:rsidRPr="007C625E" w:rsidRDefault="00197CFA" w:rsidP="005A6F8C">
      <w:pPr>
        <w:widowControl w:val="0"/>
        <w:tabs>
          <w:tab w:val="right" w:pos="8075"/>
        </w:tabs>
        <w:autoSpaceDE w:val="0"/>
        <w:autoSpaceDN w:val="0"/>
        <w:adjustRightInd w:val="0"/>
        <w:jc w:val="both"/>
        <w:rPr>
          <w:rFonts w:ascii="Arial" w:hAnsi="Arial" w:cs="Arial"/>
          <w:b/>
          <w:bCs/>
          <w:spacing w:val="-1"/>
          <w:sz w:val="20"/>
          <w:szCs w:val="20"/>
        </w:rPr>
      </w:pPr>
      <w:r w:rsidRPr="007C625E">
        <w:rPr>
          <w:rFonts w:ascii="Arial" w:hAnsi="Arial" w:cs="Arial"/>
          <w:b/>
          <w:bCs/>
          <w:sz w:val="20"/>
          <w:szCs w:val="20"/>
        </w:rPr>
        <w:t xml:space="preserve">Declaração de que cumpre e concorda com os requisitos do edital; 2 </w:t>
      </w:r>
      <w:r w:rsidRPr="007C625E">
        <w:rPr>
          <w:rFonts w:ascii="Arial" w:hAnsi="Arial" w:cs="Arial"/>
          <w:b/>
          <w:bCs/>
          <w:spacing w:val="1"/>
          <w:sz w:val="20"/>
          <w:szCs w:val="20"/>
        </w:rPr>
        <w:t>que</w:t>
      </w:r>
      <w:r w:rsidRPr="007C625E">
        <w:rPr>
          <w:rFonts w:ascii="Arial" w:hAnsi="Arial" w:cs="Arial"/>
          <w:b/>
          <w:bCs/>
          <w:sz w:val="20"/>
          <w:szCs w:val="20"/>
        </w:rPr>
        <w:t xml:space="preserve"> </w:t>
      </w:r>
      <w:r w:rsidRPr="007C625E">
        <w:rPr>
          <w:rFonts w:ascii="Arial" w:hAnsi="Arial" w:cs="Arial"/>
          <w:b/>
          <w:bCs/>
          <w:spacing w:val="-1"/>
          <w:sz w:val="20"/>
          <w:szCs w:val="20"/>
        </w:rPr>
        <w:t>c</w:t>
      </w:r>
      <w:r w:rsidRPr="007C625E">
        <w:rPr>
          <w:rFonts w:ascii="Arial" w:hAnsi="Arial" w:cs="Arial"/>
          <w:b/>
          <w:bCs/>
          <w:spacing w:val="1"/>
          <w:sz w:val="20"/>
          <w:szCs w:val="20"/>
        </w:rPr>
        <w:t>u</w:t>
      </w:r>
      <w:r w:rsidRPr="007C625E">
        <w:rPr>
          <w:rFonts w:ascii="Arial" w:hAnsi="Arial" w:cs="Arial"/>
          <w:b/>
          <w:bCs/>
          <w:spacing w:val="-4"/>
          <w:sz w:val="20"/>
          <w:szCs w:val="20"/>
        </w:rPr>
        <w:t>m</w:t>
      </w:r>
      <w:r w:rsidRPr="007C625E">
        <w:rPr>
          <w:rFonts w:ascii="Arial" w:hAnsi="Arial" w:cs="Arial"/>
          <w:b/>
          <w:bCs/>
          <w:spacing w:val="1"/>
          <w:sz w:val="20"/>
          <w:szCs w:val="20"/>
        </w:rPr>
        <w:t>pr</w:t>
      </w:r>
      <w:r w:rsidRPr="007C625E">
        <w:rPr>
          <w:rFonts w:ascii="Arial" w:hAnsi="Arial" w:cs="Arial"/>
          <w:b/>
          <w:bCs/>
          <w:sz w:val="20"/>
          <w:szCs w:val="20"/>
        </w:rPr>
        <w:t>e o</w:t>
      </w:r>
      <w:r w:rsidRPr="007C625E">
        <w:rPr>
          <w:rFonts w:ascii="Arial" w:hAnsi="Arial" w:cs="Arial"/>
          <w:b/>
          <w:bCs/>
          <w:spacing w:val="-1"/>
          <w:sz w:val="20"/>
          <w:szCs w:val="20"/>
        </w:rPr>
        <w:t xml:space="preserve"> ar</w:t>
      </w:r>
      <w:r w:rsidRPr="007C625E">
        <w:rPr>
          <w:rFonts w:ascii="Arial" w:hAnsi="Arial" w:cs="Arial"/>
          <w:b/>
          <w:bCs/>
          <w:sz w:val="20"/>
          <w:szCs w:val="20"/>
        </w:rPr>
        <w:t>t.</w:t>
      </w:r>
      <w:r w:rsidRPr="007C625E">
        <w:rPr>
          <w:rFonts w:ascii="Arial" w:hAnsi="Arial" w:cs="Arial"/>
          <w:b/>
          <w:bCs/>
          <w:spacing w:val="1"/>
          <w:sz w:val="20"/>
          <w:szCs w:val="20"/>
        </w:rPr>
        <w:t xml:space="preserve"> 7</w:t>
      </w:r>
      <w:r w:rsidRPr="007C625E">
        <w:rPr>
          <w:rFonts w:ascii="Arial" w:hAnsi="Arial" w:cs="Arial"/>
          <w:b/>
          <w:bCs/>
          <w:sz w:val="20"/>
          <w:szCs w:val="20"/>
        </w:rPr>
        <w:t>º,</w:t>
      </w:r>
      <w:r w:rsidRPr="007C625E">
        <w:rPr>
          <w:rFonts w:ascii="Arial" w:hAnsi="Arial" w:cs="Arial"/>
          <w:b/>
          <w:bCs/>
          <w:spacing w:val="1"/>
          <w:sz w:val="20"/>
          <w:szCs w:val="20"/>
        </w:rPr>
        <w:t xml:space="preserve"> </w:t>
      </w:r>
      <w:r w:rsidRPr="007C625E">
        <w:rPr>
          <w:rFonts w:ascii="Arial" w:hAnsi="Arial" w:cs="Arial"/>
          <w:b/>
          <w:bCs/>
          <w:sz w:val="20"/>
          <w:szCs w:val="20"/>
        </w:rPr>
        <w:t>X</w:t>
      </w:r>
      <w:r w:rsidRPr="007C625E">
        <w:rPr>
          <w:rFonts w:ascii="Arial" w:hAnsi="Arial" w:cs="Arial"/>
          <w:b/>
          <w:bCs/>
          <w:spacing w:val="-1"/>
          <w:sz w:val="20"/>
          <w:szCs w:val="20"/>
        </w:rPr>
        <w:t>X</w:t>
      </w:r>
      <w:r w:rsidRPr="007C625E">
        <w:rPr>
          <w:rFonts w:ascii="Arial" w:hAnsi="Arial" w:cs="Arial"/>
          <w:b/>
          <w:bCs/>
          <w:spacing w:val="-3"/>
          <w:sz w:val="20"/>
          <w:szCs w:val="20"/>
        </w:rPr>
        <w:t>X</w:t>
      </w:r>
      <w:r w:rsidRPr="007C625E">
        <w:rPr>
          <w:rFonts w:ascii="Arial" w:hAnsi="Arial" w:cs="Arial"/>
          <w:b/>
          <w:bCs/>
          <w:spacing w:val="2"/>
          <w:sz w:val="20"/>
          <w:szCs w:val="20"/>
        </w:rPr>
        <w:t>I</w:t>
      </w:r>
      <w:r w:rsidRPr="007C625E">
        <w:rPr>
          <w:rFonts w:ascii="Arial" w:hAnsi="Arial" w:cs="Arial"/>
          <w:b/>
          <w:bCs/>
          <w:sz w:val="20"/>
          <w:szCs w:val="20"/>
        </w:rPr>
        <w:t>I</w:t>
      </w:r>
      <w:r w:rsidRPr="007C625E">
        <w:rPr>
          <w:rFonts w:ascii="Arial" w:hAnsi="Arial" w:cs="Arial"/>
          <w:b/>
          <w:bCs/>
          <w:spacing w:val="-1"/>
          <w:sz w:val="20"/>
          <w:szCs w:val="20"/>
        </w:rPr>
        <w:t>I</w:t>
      </w:r>
      <w:r w:rsidRPr="007C625E">
        <w:rPr>
          <w:rFonts w:ascii="Arial" w:hAnsi="Arial" w:cs="Arial"/>
          <w:b/>
          <w:bCs/>
          <w:sz w:val="20"/>
          <w:szCs w:val="20"/>
        </w:rPr>
        <w:t xml:space="preserve">, </w:t>
      </w:r>
      <w:r w:rsidRPr="007C625E">
        <w:rPr>
          <w:rFonts w:ascii="Arial" w:hAnsi="Arial" w:cs="Arial"/>
          <w:b/>
          <w:bCs/>
          <w:spacing w:val="-2"/>
          <w:sz w:val="20"/>
          <w:szCs w:val="20"/>
        </w:rPr>
        <w:t>d</w:t>
      </w:r>
      <w:r w:rsidRPr="007C625E">
        <w:rPr>
          <w:rFonts w:ascii="Arial" w:hAnsi="Arial" w:cs="Arial"/>
          <w:b/>
          <w:bCs/>
          <w:sz w:val="20"/>
          <w:szCs w:val="20"/>
        </w:rPr>
        <w:t>a</w:t>
      </w:r>
      <w:r w:rsidRPr="007C625E">
        <w:rPr>
          <w:rFonts w:ascii="Arial" w:hAnsi="Arial" w:cs="Arial"/>
          <w:b/>
          <w:bCs/>
          <w:spacing w:val="-1"/>
          <w:sz w:val="20"/>
          <w:szCs w:val="20"/>
        </w:rPr>
        <w:t xml:space="preserve"> </w:t>
      </w:r>
      <w:r w:rsidRPr="007C625E">
        <w:rPr>
          <w:rFonts w:ascii="Arial" w:hAnsi="Arial" w:cs="Arial"/>
          <w:b/>
          <w:bCs/>
          <w:spacing w:val="2"/>
          <w:sz w:val="20"/>
          <w:szCs w:val="20"/>
        </w:rPr>
        <w:t>C</w:t>
      </w:r>
      <w:r w:rsidRPr="007C625E">
        <w:rPr>
          <w:rFonts w:ascii="Arial" w:hAnsi="Arial" w:cs="Arial"/>
          <w:b/>
          <w:bCs/>
          <w:spacing w:val="-1"/>
          <w:sz w:val="20"/>
          <w:szCs w:val="20"/>
        </w:rPr>
        <w:t>o</w:t>
      </w:r>
      <w:r w:rsidRPr="007C625E">
        <w:rPr>
          <w:rFonts w:ascii="Arial" w:hAnsi="Arial" w:cs="Arial"/>
          <w:b/>
          <w:bCs/>
          <w:spacing w:val="1"/>
          <w:sz w:val="20"/>
          <w:szCs w:val="20"/>
        </w:rPr>
        <w:t>n</w:t>
      </w:r>
      <w:r w:rsidRPr="007C625E">
        <w:rPr>
          <w:rFonts w:ascii="Arial" w:hAnsi="Arial" w:cs="Arial"/>
          <w:b/>
          <w:bCs/>
          <w:sz w:val="20"/>
          <w:szCs w:val="20"/>
        </w:rPr>
        <w:t>stit</w:t>
      </w:r>
      <w:r w:rsidRPr="007C625E">
        <w:rPr>
          <w:rFonts w:ascii="Arial" w:hAnsi="Arial" w:cs="Arial"/>
          <w:b/>
          <w:bCs/>
          <w:spacing w:val="-2"/>
          <w:sz w:val="20"/>
          <w:szCs w:val="20"/>
        </w:rPr>
        <w:t>u</w:t>
      </w:r>
      <w:r w:rsidRPr="007C625E">
        <w:rPr>
          <w:rFonts w:ascii="Arial" w:hAnsi="Arial" w:cs="Arial"/>
          <w:b/>
          <w:bCs/>
          <w:sz w:val="20"/>
          <w:szCs w:val="20"/>
        </w:rPr>
        <w:t>i</w:t>
      </w:r>
      <w:r w:rsidRPr="007C625E">
        <w:rPr>
          <w:rFonts w:ascii="Arial" w:hAnsi="Arial" w:cs="Arial"/>
          <w:b/>
          <w:bCs/>
          <w:spacing w:val="2"/>
          <w:sz w:val="20"/>
          <w:szCs w:val="20"/>
        </w:rPr>
        <w:t>ç</w:t>
      </w:r>
      <w:r w:rsidRPr="007C625E">
        <w:rPr>
          <w:rFonts w:ascii="Arial" w:hAnsi="Arial" w:cs="Arial"/>
          <w:b/>
          <w:bCs/>
          <w:spacing w:val="-1"/>
          <w:sz w:val="20"/>
          <w:szCs w:val="20"/>
        </w:rPr>
        <w:t>ã</w:t>
      </w:r>
      <w:r w:rsidRPr="007C625E">
        <w:rPr>
          <w:rFonts w:ascii="Arial" w:hAnsi="Arial" w:cs="Arial"/>
          <w:b/>
          <w:bCs/>
          <w:sz w:val="20"/>
          <w:szCs w:val="20"/>
        </w:rPr>
        <w:t>o</w:t>
      </w:r>
      <w:r w:rsidRPr="007C625E">
        <w:rPr>
          <w:rFonts w:ascii="Arial" w:hAnsi="Arial" w:cs="Arial"/>
          <w:b/>
          <w:bCs/>
          <w:spacing w:val="-1"/>
          <w:sz w:val="20"/>
          <w:szCs w:val="20"/>
        </w:rPr>
        <w:t xml:space="preserve"> </w:t>
      </w:r>
      <w:r w:rsidRPr="007C625E">
        <w:rPr>
          <w:rFonts w:ascii="Arial" w:hAnsi="Arial" w:cs="Arial"/>
          <w:b/>
          <w:bCs/>
          <w:sz w:val="20"/>
          <w:szCs w:val="20"/>
        </w:rPr>
        <w:t>F</w:t>
      </w:r>
      <w:r w:rsidRPr="007C625E">
        <w:rPr>
          <w:rFonts w:ascii="Arial" w:hAnsi="Arial" w:cs="Arial"/>
          <w:b/>
          <w:bCs/>
          <w:spacing w:val="2"/>
          <w:sz w:val="20"/>
          <w:szCs w:val="20"/>
        </w:rPr>
        <w:t>e</w:t>
      </w:r>
      <w:r w:rsidRPr="007C625E">
        <w:rPr>
          <w:rFonts w:ascii="Arial" w:hAnsi="Arial" w:cs="Arial"/>
          <w:b/>
          <w:bCs/>
          <w:spacing w:val="-2"/>
          <w:sz w:val="20"/>
          <w:szCs w:val="20"/>
        </w:rPr>
        <w:t>d</w:t>
      </w:r>
      <w:r w:rsidRPr="007C625E">
        <w:rPr>
          <w:rFonts w:ascii="Arial" w:hAnsi="Arial" w:cs="Arial"/>
          <w:b/>
          <w:bCs/>
          <w:spacing w:val="-1"/>
          <w:sz w:val="20"/>
          <w:szCs w:val="20"/>
        </w:rPr>
        <w:t>e</w:t>
      </w:r>
      <w:r w:rsidRPr="007C625E">
        <w:rPr>
          <w:rFonts w:ascii="Arial" w:hAnsi="Arial" w:cs="Arial"/>
          <w:b/>
          <w:bCs/>
          <w:spacing w:val="1"/>
          <w:sz w:val="20"/>
          <w:szCs w:val="20"/>
        </w:rPr>
        <w:t>r</w:t>
      </w:r>
      <w:r w:rsidRPr="007C625E">
        <w:rPr>
          <w:rFonts w:ascii="Arial" w:hAnsi="Arial" w:cs="Arial"/>
          <w:b/>
          <w:bCs/>
          <w:spacing w:val="-1"/>
          <w:sz w:val="20"/>
          <w:szCs w:val="20"/>
        </w:rPr>
        <w:t>a</w:t>
      </w:r>
      <w:r w:rsidRPr="007C625E">
        <w:rPr>
          <w:rFonts w:ascii="Arial" w:hAnsi="Arial" w:cs="Arial"/>
          <w:b/>
          <w:bCs/>
          <w:sz w:val="20"/>
          <w:szCs w:val="20"/>
        </w:rPr>
        <w:t>l;</w:t>
      </w:r>
      <w:r w:rsidRPr="007C625E">
        <w:rPr>
          <w:rFonts w:ascii="Arial" w:hAnsi="Arial" w:cs="Arial"/>
          <w:b/>
          <w:bCs/>
          <w:spacing w:val="1"/>
          <w:sz w:val="20"/>
          <w:szCs w:val="20"/>
        </w:rPr>
        <w:t xml:space="preserve"> </w:t>
      </w:r>
      <w:r w:rsidRPr="007C625E">
        <w:rPr>
          <w:rFonts w:ascii="Arial" w:hAnsi="Arial" w:cs="Arial"/>
          <w:b/>
          <w:bCs/>
          <w:sz w:val="20"/>
          <w:szCs w:val="20"/>
        </w:rPr>
        <w:t xml:space="preserve">3 que cumpre os </w:t>
      </w:r>
      <w:hyperlink r:id="rId78" w:history="1">
        <w:r w:rsidRPr="007C625E">
          <w:rPr>
            <w:rFonts w:ascii="Arial" w:hAnsi="Arial" w:cs="Arial"/>
            <w:b/>
            <w:bCs/>
            <w:sz w:val="20"/>
            <w:szCs w:val="20"/>
          </w:rPr>
          <w:t>incisos III e IV do art. 1º e no inciso III do art. 5º da Constituição Federal</w:t>
        </w:r>
      </w:hyperlink>
      <w:r w:rsidRPr="007C625E">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7C625E">
        <w:rPr>
          <w:rFonts w:ascii="Arial" w:hAnsi="Arial" w:cs="Arial"/>
          <w:b/>
          <w:bCs/>
          <w:spacing w:val="2"/>
          <w:sz w:val="20"/>
          <w:szCs w:val="20"/>
        </w:rPr>
        <w:t>e</w:t>
      </w:r>
      <w:r w:rsidRPr="007C625E">
        <w:rPr>
          <w:rFonts w:ascii="Arial" w:hAnsi="Arial" w:cs="Arial"/>
          <w:b/>
          <w:bCs/>
          <w:spacing w:val="1"/>
          <w:sz w:val="20"/>
          <w:szCs w:val="20"/>
        </w:rPr>
        <w:t>x</w:t>
      </w:r>
      <w:r w:rsidRPr="007C625E">
        <w:rPr>
          <w:rFonts w:ascii="Arial" w:hAnsi="Arial" w:cs="Arial"/>
          <w:b/>
          <w:bCs/>
          <w:sz w:val="20"/>
          <w:szCs w:val="20"/>
        </w:rPr>
        <w:t>ist</w:t>
      </w:r>
      <w:r w:rsidRPr="007C625E">
        <w:rPr>
          <w:rFonts w:ascii="Arial" w:hAnsi="Arial" w:cs="Arial"/>
          <w:b/>
          <w:bCs/>
          <w:spacing w:val="-1"/>
          <w:sz w:val="20"/>
          <w:szCs w:val="20"/>
        </w:rPr>
        <w:t>ê</w:t>
      </w:r>
      <w:r w:rsidRPr="007C625E">
        <w:rPr>
          <w:rFonts w:ascii="Arial" w:hAnsi="Arial" w:cs="Arial"/>
          <w:b/>
          <w:bCs/>
          <w:spacing w:val="-2"/>
          <w:sz w:val="20"/>
          <w:szCs w:val="20"/>
        </w:rPr>
        <w:t>n</w:t>
      </w:r>
      <w:r w:rsidRPr="007C625E">
        <w:rPr>
          <w:rFonts w:ascii="Arial" w:hAnsi="Arial" w:cs="Arial"/>
          <w:b/>
          <w:bCs/>
          <w:spacing w:val="-1"/>
          <w:sz w:val="20"/>
          <w:szCs w:val="20"/>
        </w:rPr>
        <w:t>c</w:t>
      </w:r>
      <w:r w:rsidRPr="007C625E">
        <w:rPr>
          <w:rFonts w:ascii="Arial" w:hAnsi="Arial" w:cs="Arial"/>
          <w:b/>
          <w:bCs/>
          <w:sz w:val="20"/>
          <w:szCs w:val="20"/>
        </w:rPr>
        <w:t>ia</w:t>
      </w:r>
      <w:r w:rsidRPr="007C625E">
        <w:rPr>
          <w:rFonts w:ascii="Arial" w:hAnsi="Arial" w:cs="Arial"/>
          <w:b/>
          <w:bCs/>
          <w:spacing w:val="2"/>
          <w:sz w:val="20"/>
          <w:szCs w:val="20"/>
        </w:rPr>
        <w:t xml:space="preserve"> </w:t>
      </w:r>
      <w:r w:rsidRPr="007C625E">
        <w:rPr>
          <w:rFonts w:ascii="Arial" w:hAnsi="Arial" w:cs="Arial"/>
          <w:b/>
          <w:bCs/>
          <w:spacing w:val="-2"/>
          <w:sz w:val="20"/>
          <w:szCs w:val="20"/>
        </w:rPr>
        <w:t>d</w:t>
      </w:r>
      <w:r w:rsidRPr="007C625E">
        <w:rPr>
          <w:rFonts w:ascii="Arial" w:hAnsi="Arial" w:cs="Arial"/>
          <w:b/>
          <w:bCs/>
          <w:sz w:val="20"/>
          <w:szCs w:val="20"/>
        </w:rPr>
        <w:t>e F</w:t>
      </w:r>
      <w:r w:rsidRPr="007C625E">
        <w:rPr>
          <w:rFonts w:ascii="Arial" w:hAnsi="Arial" w:cs="Arial"/>
          <w:b/>
          <w:bCs/>
          <w:spacing w:val="-1"/>
          <w:sz w:val="20"/>
          <w:szCs w:val="20"/>
        </w:rPr>
        <w:t>a</w:t>
      </w:r>
      <w:r w:rsidRPr="007C625E">
        <w:rPr>
          <w:rFonts w:ascii="Arial" w:hAnsi="Arial" w:cs="Arial"/>
          <w:b/>
          <w:bCs/>
          <w:sz w:val="20"/>
          <w:szCs w:val="20"/>
        </w:rPr>
        <w:t>to</w:t>
      </w:r>
      <w:r w:rsidRPr="007C625E">
        <w:rPr>
          <w:rFonts w:ascii="Arial" w:hAnsi="Arial" w:cs="Arial"/>
          <w:b/>
          <w:bCs/>
          <w:spacing w:val="-1"/>
          <w:sz w:val="20"/>
          <w:szCs w:val="20"/>
        </w:rPr>
        <w:t xml:space="preserve"> </w:t>
      </w:r>
      <w:r w:rsidRPr="007C625E">
        <w:rPr>
          <w:rFonts w:ascii="Arial" w:hAnsi="Arial" w:cs="Arial"/>
          <w:b/>
          <w:bCs/>
          <w:spacing w:val="3"/>
          <w:sz w:val="20"/>
          <w:szCs w:val="20"/>
        </w:rPr>
        <w:t>S</w:t>
      </w:r>
      <w:r w:rsidRPr="007C625E">
        <w:rPr>
          <w:rFonts w:ascii="Arial" w:hAnsi="Arial" w:cs="Arial"/>
          <w:b/>
          <w:bCs/>
          <w:spacing w:val="-2"/>
          <w:sz w:val="20"/>
          <w:szCs w:val="20"/>
        </w:rPr>
        <w:t>u</w:t>
      </w:r>
      <w:r w:rsidRPr="007C625E">
        <w:rPr>
          <w:rFonts w:ascii="Arial" w:hAnsi="Arial" w:cs="Arial"/>
          <w:b/>
          <w:bCs/>
          <w:spacing w:val="1"/>
          <w:sz w:val="20"/>
          <w:szCs w:val="20"/>
        </w:rPr>
        <w:t>p</w:t>
      </w:r>
      <w:r w:rsidRPr="007C625E">
        <w:rPr>
          <w:rFonts w:ascii="Arial" w:hAnsi="Arial" w:cs="Arial"/>
          <w:b/>
          <w:bCs/>
          <w:spacing w:val="-1"/>
          <w:sz w:val="20"/>
          <w:szCs w:val="20"/>
        </w:rPr>
        <w:t>er</w:t>
      </w:r>
      <w:r w:rsidRPr="007C625E">
        <w:rPr>
          <w:rFonts w:ascii="Arial" w:hAnsi="Arial" w:cs="Arial"/>
          <w:b/>
          <w:bCs/>
          <w:spacing w:val="1"/>
          <w:sz w:val="20"/>
          <w:szCs w:val="20"/>
        </w:rPr>
        <w:t>v</w:t>
      </w:r>
      <w:r w:rsidRPr="007C625E">
        <w:rPr>
          <w:rFonts w:ascii="Arial" w:hAnsi="Arial" w:cs="Arial"/>
          <w:b/>
          <w:bCs/>
          <w:spacing w:val="-1"/>
          <w:sz w:val="20"/>
          <w:szCs w:val="20"/>
        </w:rPr>
        <w:t>e</w:t>
      </w:r>
      <w:r w:rsidRPr="007C625E">
        <w:rPr>
          <w:rFonts w:ascii="Arial" w:hAnsi="Arial" w:cs="Arial"/>
          <w:b/>
          <w:bCs/>
          <w:spacing w:val="-2"/>
          <w:sz w:val="20"/>
          <w:szCs w:val="20"/>
        </w:rPr>
        <w:t>n</w:t>
      </w:r>
      <w:r w:rsidRPr="007C625E">
        <w:rPr>
          <w:rFonts w:ascii="Arial" w:hAnsi="Arial" w:cs="Arial"/>
          <w:b/>
          <w:bCs/>
          <w:spacing w:val="3"/>
          <w:sz w:val="20"/>
          <w:szCs w:val="20"/>
        </w:rPr>
        <w:t>i</w:t>
      </w:r>
      <w:r w:rsidRPr="007C625E">
        <w:rPr>
          <w:rFonts w:ascii="Arial" w:hAnsi="Arial" w:cs="Arial"/>
          <w:b/>
          <w:bCs/>
          <w:spacing w:val="-1"/>
          <w:sz w:val="20"/>
          <w:szCs w:val="20"/>
        </w:rPr>
        <w:t>e</w:t>
      </w:r>
      <w:r w:rsidRPr="007C625E">
        <w:rPr>
          <w:rFonts w:ascii="Arial" w:hAnsi="Arial" w:cs="Arial"/>
          <w:b/>
          <w:bCs/>
          <w:spacing w:val="-2"/>
          <w:sz w:val="20"/>
          <w:szCs w:val="20"/>
        </w:rPr>
        <w:t>n</w:t>
      </w:r>
      <w:r w:rsidRPr="007C625E">
        <w:rPr>
          <w:rFonts w:ascii="Arial" w:hAnsi="Arial" w:cs="Arial"/>
          <w:b/>
          <w:bCs/>
          <w:spacing w:val="2"/>
          <w:sz w:val="20"/>
          <w:szCs w:val="20"/>
        </w:rPr>
        <w:t>t</w:t>
      </w:r>
      <w:r w:rsidRPr="007C625E">
        <w:rPr>
          <w:rFonts w:ascii="Arial" w:hAnsi="Arial" w:cs="Arial"/>
          <w:b/>
          <w:bCs/>
          <w:spacing w:val="1"/>
          <w:sz w:val="20"/>
          <w:szCs w:val="20"/>
        </w:rPr>
        <w:t>e</w:t>
      </w:r>
      <w:r w:rsidRPr="007C625E">
        <w:rPr>
          <w:rFonts w:ascii="Arial" w:hAnsi="Arial" w:cs="Arial"/>
          <w:b/>
          <w:bCs/>
          <w:sz w:val="20"/>
          <w:szCs w:val="20"/>
        </w:rPr>
        <w:t>;</w:t>
      </w:r>
      <w:r w:rsidRPr="007C625E">
        <w:rPr>
          <w:rFonts w:ascii="Arial" w:hAnsi="Arial" w:cs="Arial"/>
          <w:b/>
          <w:bCs/>
          <w:spacing w:val="1"/>
          <w:sz w:val="20"/>
          <w:szCs w:val="20"/>
        </w:rPr>
        <w:t xml:space="preserve"> </w:t>
      </w:r>
      <w:r w:rsidRPr="007C625E">
        <w:rPr>
          <w:rFonts w:ascii="Arial" w:hAnsi="Arial" w:cs="Arial"/>
          <w:b/>
          <w:bCs/>
          <w:sz w:val="20"/>
          <w:szCs w:val="20"/>
        </w:rPr>
        <w:t xml:space="preserve">8 </w:t>
      </w:r>
      <w:r w:rsidRPr="007C625E">
        <w:rPr>
          <w:rFonts w:ascii="Arial" w:hAnsi="Arial" w:cs="Arial"/>
          <w:b/>
          <w:bCs/>
          <w:spacing w:val="-1"/>
          <w:sz w:val="20"/>
          <w:szCs w:val="20"/>
        </w:rPr>
        <w:t xml:space="preserve">Condicionantes legais </w:t>
      </w:r>
    </w:p>
    <w:p w14:paraId="015E76AD" w14:textId="77777777" w:rsidR="00197CFA" w:rsidRPr="007C625E" w:rsidRDefault="00197CFA" w:rsidP="005A6F8C">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z w:val="20"/>
          <w:szCs w:val="20"/>
        </w:rPr>
        <w:t>O signatário da presente, em nome da proponente (</w:t>
      </w:r>
      <w:r w:rsidRPr="007C625E">
        <w:rPr>
          <w:rFonts w:ascii="Arial" w:hAnsi="Arial" w:cs="Arial"/>
          <w:b/>
          <w:bCs/>
          <w:sz w:val="20"/>
          <w:szCs w:val="20"/>
          <w:u w:val="single"/>
        </w:rPr>
        <w:t>nome da empresa)</w:t>
      </w:r>
      <w:r w:rsidR="00B56B7D" w:rsidRPr="007C625E">
        <w:rPr>
          <w:rFonts w:ascii="Arial" w:hAnsi="Arial" w:cs="Arial"/>
          <w:b/>
          <w:bCs/>
          <w:sz w:val="20"/>
          <w:szCs w:val="20"/>
          <w:u w:val="single"/>
        </w:rPr>
        <w:t>........</w:t>
      </w:r>
      <w:r w:rsidRPr="007C625E">
        <w:rPr>
          <w:rFonts w:ascii="Arial" w:hAnsi="Arial" w:cs="Arial"/>
          <w:sz w:val="20"/>
          <w:szCs w:val="20"/>
        </w:rPr>
        <w:t>, inscrita no CNPJ sob n°</w:t>
      </w:r>
      <w:r w:rsidRPr="007C625E">
        <w:rPr>
          <w:rFonts w:ascii="Arial" w:hAnsi="Arial" w:cs="Arial"/>
          <w:b/>
          <w:bCs/>
          <w:sz w:val="20"/>
          <w:szCs w:val="20"/>
        </w:rPr>
        <w:t>.....................</w:t>
      </w:r>
      <w:r w:rsidRPr="007C625E">
        <w:rPr>
          <w:rFonts w:ascii="Arial" w:hAnsi="Arial" w:cs="Arial"/>
          <w:sz w:val="20"/>
          <w:szCs w:val="20"/>
        </w:rPr>
        <w:t xml:space="preserve"> , sediada (Endereço completo),para fim específico de futura contratação o instrumento será assinado pelo Sr. (a) </w:t>
      </w:r>
      <w:r w:rsidRPr="007C625E">
        <w:rPr>
          <w:rFonts w:ascii="Arial" w:hAnsi="Arial" w:cs="Arial"/>
          <w:b/>
          <w:bCs/>
          <w:sz w:val="20"/>
          <w:szCs w:val="20"/>
        </w:rPr>
        <w:t>..........................</w:t>
      </w:r>
      <w:r w:rsidRPr="007C625E">
        <w:rPr>
          <w:rFonts w:ascii="Arial" w:hAnsi="Arial" w:cs="Arial"/>
          <w:sz w:val="20"/>
          <w:szCs w:val="20"/>
        </w:rPr>
        <w:t xml:space="preserve">, (qualificação) portador(a) da Carteira de Identidade nº </w:t>
      </w:r>
      <w:r w:rsidRPr="007C625E">
        <w:rPr>
          <w:rFonts w:ascii="Arial" w:hAnsi="Arial" w:cs="Arial"/>
          <w:b/>
          <w:bCs/>
          <w:sz w:val="20"/>
          <w:szCs w:val="20"/>
        </w:rPr>
        <w:t>.....................</w:t>
      </w:r>
      <w:r w:rsidRPr="007C625E">
        <w:rPr>
          <w:rFonts w:ascii="Arial" w:hAnsi="Arial" w:cs="Arial"/>
          <w:sz w:val="20"/>
          <w:szCs w:val="20"/>
        </w:rPr>
        <w:t xml:space="preserve">e CPF nº ...................., </w:t>
      </w:r>
      <w:r w:rsidRPr="007C625E">
        <w:rPr>
          <w:rFonts w:ascii="Arial" w:hAnsi="Arial" w:cs="Arial"/>
          <w:b/>
          <w:bCs/>
          <w:sz w:val="20"/>
          <w:szCs w:val="20"/>
        </w:rPr>
        <w:t xml:space="preserve">declara, para todos os fins legais e necessários, sob as penas da lei, que: </w:t>
      </w:r>
    </w:p>
    <w:p w14:paraId="0BB76406" w14:textId="77777777"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7C625E" w:rsidRDefault="00197CFA" w:rsidP="005A6F8C">
      <w:pPr>
        <w:pStyle w:val="Nivel3"/>
        <w:numPr>
          <w:ilvl w:val="0"/>
          <w:numId w:val="18"/>
        </w:numPr>
        <w:spacing w:before="0" w:after="0" w:line="240" w:lineRule="auto"/>
        <w:ind w:left="0" w:firstLine="0"/>
        <w:rPr>
          <w:color w:val="auto"/>
        </w:rPr>
      </w:pPr>
      <w:r w:rsidRPr="007C625E">
        <w:rPr>
          <w:color w:val="auto"/>
        </w:rPr>
        <w:t xml:space="preserve">(    ) Não emprega menor de 18 anos em trabalho noturno, perigoso ou insalubre e não emprega menor de 16 anos, salvo menor, a partir de 14 anos, na condição de aprendiz, nos termos do </w:t>
      </w:r>
      <w:hyperlink r:id="rId79" w:anchor="art7" w:history="1">
        <w:r w:rsidRPr="007C625E">
          <w:rPr>
            <w:rStyle w:val="Hyperlink"/>
            <w:color w:val="auto"/>
          </w:rPr>
          <w:t>artigo 7°, XXXIII, da Constituição</w:t>
        </w:r>
      </w:hyperlink>
      <w:r w:rsidRPr="007C625E">
        <w:rPr>
          <w:color w:val="auto"/>
        </w:rPr>
        <w:t>;</w:t>
      </w:r>
    </w:p>
    <w:p w14:paraId="25ED7B2B" w14:textId="77777777" w:rsidR="00197CFA" w:rsidRPr="007C625E" w:rsidRDefault="00197CFA" w:rsidP="005A6F8C">
      <w:pPr>
        <w:pStyle w:val="Nivel3"/>
        <w:numPr>
          <w:ilvl w:val="0"/>
          <w:numId w:val="18"/>
        </w:numPr>
        <w:spacing w:before="0" w:after="0" w:line="240" w:lineRule="auto"/>
        <w:ind w:left="0" w:firstLine="0"/>
        <w:rPr>
          <w:color w:val="auto"/>
        </w:rPr>
      </w:pPr>
      <w:r w:rsidRPr="007C625E">
        <w:rPr>
          <w:color w:val="auto"/>
        </w:rPr>
        <w:t xml:space="preserve">(    ) Não possui, em sua cadeia produtiva, empregados executando trabalho degradante ou forçado, observando o disposto nos </w:t>
      </w:r>
      <w:hyperlink r:id="rId80" w:history="1">
        <w:r w:rsidRPr="007C625E">
          <w:rPr>
            <w:rStyle w:val="Hyperlink"/>
            <w:color w:val="auto"/>
          </w:rPr>
          <w:t>incisos III e IV do art. 1º e no inciso III do art. 5º da Constituição Federal</w:t>
        </w:r>
      </w:hyperlink>
      <w:r w:rsidRPr="007C625E">
        <w:rPr>
          <w:color w:val="auto"/>
        </w:rPr>
        <w:t>;</w:t>
      </w:r>
    </w:p>
    <w:p w14:paraId="229AED3D" w14:textId="77777777" w:rsidR="00197CFA" w:rsidRPr="007C625E" w:rsidRDefault="00197CFA" w:rsidP="005A6F8C">
      <w:pPr>
        <w:pStyle w:val="Nivel3"/>
        <w:numPr>
          <w:ilvl w:val="0"/>
          <w:numId w:val="18"/>
        </w:numPr>
        <w:spacing w:before="0" w:after="0" w:line="240" w:lineRule="auto"/>
        <w:ind w:left="0" w:firstLine="0"/>
        <w:rPr>
          <w:color w:val="auto"/>
        </w:rPr>
      </w:pPr>
      <w:proofErr w:type="gramStart"/>
      <w:r w:rsidRPr="007C625E">
        <w:rPr>
          <w:color w:val="auto"/>
        </w:rPr>
        <w:t>(    )</w:t>
      </w:r>
      <w:proofErr w:type="gramEnd"/>
      <w:r w:rsidRPr="007C625E">
        <w:rPr>
          <w:color w:val="auto"/>
        </w:rPr>
        <w:t xml:space="preserve"> Cumpre as exigências de reserva de cargos para pessoa com deficiência e para reabilitado da Previdência Social, previstas em lei e em outras normas específicas.</w:t>
      </w:r>
    </w:p>
    <w:p w14:paraId="2C8BF95E" w14:textId="77777777" w:rsidR="00197CFA" w:rsidRPr="007C625E" w:rsidRDefault="00197CFA" w:rsidP="005A6F8C">
      <w:pPr>
        <w:pStyle w:val="Nivel3"/>
        <w:numPr>
          <w:ilvl w:val="0"/>
          <w:numId w:val="18"/>
        </w:numPr>
        <w:spacing w:before="0" w:after="0" w:line="240" w:lineRule="auto"/>
        <w:ind w:left="0" w:firstLine="0"/>
        <w:rPr>
          <w:rStyle w:val="Hyperlink"/>
          <w:color w:val="auto"/>
        </w:rPr>
      </w:pPr>
      <w:r w:rsidRPr="007C625E">
        <w:rPr>
          <w:color w:val="auto"/>
        </w:rPr>
        <w:t xml:space="preserve">(    ) Se organizado em cooperativa, declaração de que cumpre os requisitos estabelecidos no </w:t>
      </w:r>
      <w:hyperlink r:id="rId81" w:anchor="art16" w:history="1">
        <w:r w:rsidRPr="007C625E">
          <w:rPr>
            <w:rStyle w:val="Hyperlink"/>
            <w:color w:val="auto"/>
          </w:rPr>
          <w:t>artigo 16 da Lei nº 14.133, de 2021</w:t>
        </w:r>
      </w:hyperlink>
      <w:r w:rsidRPr="007C625E">
        <w:rPr>
          <w:rStyle w:val="Hyperlink"/>
          <w:color w:val="auto"/>
        </w:rPr>
        <w:t>.</w:t>
      </w:r>
    </w:p>
    <w:p w14:paraId="10EA4FD3" w14:textId="77777777" w:rsidR="00197CFA" w:rsidRPr="007C625E" w:rsidRDefault="00197CFA" w:rsidP="005A6F8C">
      <w:pPr>
        <w:pStyle w:val="Nivel3"/>
        <w:numPr>
          <w:ilvl w:val="0"/>
          <w:numId w:val="18"/>
        </w:numPr>
        <w:spacing w:before="0" w:after="0" w:line="240" w:lineRule="auto"/>
        <w:ind w:left="0" w:firstLine="0"/>
        <w:rPr>
          <w:rStyle w:val="Hyperlink"/>
          <w:color w:val="auto"/>
        </w:rPr>
      </w:pPr>
      <w:r w:rsidRPr="007C625E">
        <w:rPr>
          <w:rStyle w:val="Hyperlink"/>
          <w:color w:val="auto"/>
        </w:rPr>
        <w:t xml:space="preserve">(  ) se </w:t>
      </w:r>
      <w:r w:rsidRPr="007C625E">
        <w:rPr>
          <w:color w:val="auto"/>
        </w:rPr>
        <w:t xml:space="preserve">enquadrado como microempresa, empresa de pequeno porte ou sociedade cooperativa, declaração de que cumpre os requisitos estabelecidos no </w:t>
      </w:r>
      <w:hyperlink r:id="rId82" w:anchor="art3" w:history="1">
        <w:r w:rsidRPr="007C625E">
          <w:rPr>
            <w:rStyle w:val="Hyperlink"/>
            <w:color w:val="auto"/>
          </w:rPr>
          <w:t>artigo 3° da Lei Complementar nº 123, de 2006</w:t>
        </w:r>
      </w:hyperlink>
      <w:r w:rsidRPr="007C625E">
        <w:rPr>
          <w:color w:val="auto"/>
        </w:rPr>
        <w:t xml:space="preserve">, estando apto a usufruir do tratamento favorecido estabelecido em seus </w:t>
      </w:r>
      <w:hyperlink r:id="rId83" w:anchor="art42" w:history="1">
        <w:proofErr w:type="spellStart"/>
        <w:r w:rsidRPr="007C625E">
          <w:rPr>
            <w:rStyle w:val="Hyperlink"/>
            <w:color w:val="auto"/>
          </w:rPr>
          <w:t>arts</w:t>
        </w:r>
        <w:proofErr w:type="spellEnd"/>
        <w:r w:rsidRPr="007C625E">
          <w:rPr>
            <w:rStyle w:val="Hyperlink"/>
            <w:color w:val="auto"/>
          </w:rPr>
          <w:t>. 42 a 49</w:t>
        </w:r>
      </w:hyperlink>
      <w:r w:rsidRPr="007C625E">
        <w:rPr>
          <w:color w:val="auto"/>
        </w:rPr>
        <w:t xml:space="preserve">, observado o disposto nos </w:t>
      </w:r>
      <w:hyperlink r:id="rId84" w:anchor="art4§1" w:history="1">
        <w:r w:rsidRPr="007C625E">
          <w:rPr>
            <w:rStyle w:val="Hyperlink"/>
            <w:color w:val="auto"/>
          </w:rPr>
          <w:t>§§ 1º ao 3º do art. 4º, da Lei n.º 14.133, de 2021.</w:t>
        </w:r>
      </w:hyperlink>
    </w:p>
    <w:p w14:paraId="0805041F" w14:textId="76903D46"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w:t>
      </w: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Está</w:t>
      </w:r>
      <w:r w:rsidRPr="007C625E">
        <w:rPr>
          <w:rFonts w:ascii="Arial" w:hAnsi="Arial" w:cs="Arial"/>
          <w:spacing w:val="30"/>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l</w:t>
      </w:r>
      <w:r w:rsidRPr="007C625E">
        <w:rPr>
          <w:rFonts w:ascii="Arial" w:hAnsi="Arial" w:cs="Arial"/>
          <w:spacing w:val="-2"/>
          <w:sz w:val="20"/>
          <w:szCs w:val="20"/>
        </w:rPr>
        <w:t>e</w:t>
      </w:r>
      <w:r w:rsidRPr="007C625E">
        <w:rPr>
          <w:rFonts w:ascii="Arial" w:hAnsi="Arial" w:cs="Arial"/>
          <w:spacing w:val="1"/>
          <w:sz w:val="20"/>
          <w:szCs w:val="20"/>
        </w:rPr>
        <w:t>n</w:t>
      </w:r>
      <w:r w:rsidRPr="007C625E">
        <w:rPr>
          <w:rFonts w:ascii="Arial" w:hAnsi="Arial" w:cs="Arial"/>
          <w:sz w:val="20"/>
          <w:szCs w:val="20"/>
        </w:rPr>
        <w:t>am</w:t>
      </w:r>
      <w:r w:rsidRPr="007C625E">
        <w:rPr>
          <w:rFonts w:ascii="Arial" w:hAnsi="Arial" w:cs="Arial"/>
          <w:spacing w:val="-2"/>
          <w:sz w:val="20"/>
          <w:szCs w:val="20"/>
        </w:rPr>
        <w:t>e</w:t>
      </w:r>
      <w:r w:rsidRPr="007C625E">
        <w:rPr>
          <w:rFonts w:ascii="Arial" w:hAnsi="Arial" w:cs="Arial"/>
          <w:spacing w:val="-1"/>
          <w:sz w:val="20"/>
          <w:szCs w:val="20"/>
        </w:rPr>
        <w:t>n</w:t>
      </w:r>
      <w:r w:rsidRPr="007C625E">
        <w:rPr>
          <w:rFonts w:ascii="Arial" w:hAnsi="Arial" w:cs="Arial"/>
          <w:spacing w:val="1"/>
          <w:sz w:val="20"/>
          <w:szCs w:val="20"/>
        </w:rPr>
        <w:t>t</w:t>
      </w:r>
      <w:r w:rsidRPr="007C625E">
        <w:rPr>
          <w:rFonts w:ascii="Arial" w:hAnsi="Arial" w:cs="Arial"/>
          <w:sz w:val="20"/>
          <w:szCs w:val="20"/>
        </w:rPr>
        <w:t>e</w:t>
      </w:r>
      <w:r w:rsidRPr="007C625E">
        <w:rPr>
          <w:rFonts w:ascii="Arial" w:hAnsi="Arial" w:cs="Arial"/>
          <w:spacing w:val="30"/>
          <w:sz w:val="20"/>
          <w:szCs w:val="20"/>
        </w:rPr>
        <w:t xml:space="preserve"> </w:t>
      </w:r>
      <w:r w:rsidRPr="007C625E">
        <w:rPr>
          <w:rFonts w:ascii="Arial" w:hAnsi="Arial" w:cs="Arial"/>
          <w:sz w:val="20"/>
          <w:szCs w:val="20"/>
        </w:rPr>
        <w:t>c</w:t>
      </w:r>
      <w:r w:rsidRPr="007C625E">
        <w:rPr>
          <w:rFonts w:ascii="Arial" w:hAnsi="Arial" w:cs="Arial"/>
          <w:spacing w:val="-2"/>
          <w:sz w:val="20"/>
          <w:szCs w:val="20"/>
        </w:rPr>
        <w:t>a</w:t>
      </w:r>
      <w:r w:rsidRPr="007C625E">
        <w:rPr>
          <w:rFonts w:ascii="Arial" w:hAnsi="Arial" w:cs="Arial"/>
          <w:spacing w:val="1"/>
          <w:sz w:val="20"/>
          <w:szCs w:val="20"/>
        </w:rPr>
        <w:t>p</w:t>
      </w:r>
      <w:r w:rsidRPr="007C625E">
        <w:rPr>
          <w:rFonts w:ascii="Arial" w:hAnsi="Arial" w:cs="Arial"/>
          <w:spacing w:val="-2"/>
          <w:sz w:val="20"/>
          <w:szCs w:val="20"/>
        </w:rPr>
        <w:t>a</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z w:val="20"/>
          <w:szCs w:val="20"/>
        </w:rPr>
        <w:t>a</w:t>
      </w:r>
      <w:r w:rsidRPr="007C625E">
        <w:rPr>
          <w:rFonts w:ascii="Arial" w:hAnsi="Arial" w:cs="Arial"/>
          <w:spacing w:val="32"/>
          <w:sz w:val="20"/>
          <w:szCs w:val="20"/>
        </w:rPr>
        <w:t xml:space="preserve"> </w:t>
      </w:r>
      <w:r w:rsidRPr="007C625E">
        <w:rPr>
          <w:rFonts w:ascii="Arial" w:hAnsi="Arial" w:cs="Arial"/>
          <w:spacing w:val="-2"/>
          <w:sz w:val="20"/>
          <w:szCs w:val="20"/>
        </w:rPr>
        <w:t>e</w:t>
      </w:r>
      <w:r w:rsidRPr="007C625E">
        <w:rPr>
          <w:rFonts w:ascii="Arial" w:hAnsi="Arial" w:cs="Arial"/>
          <w:spacing w:val="-1"/>
          <w:sz w:val="20"/>
          <w:szCs w:val="20"/>
        </w:rPr>
        <w:t>f</w:t>
      </w:r>
      <w:r w:rsidRPr="007C625E">
        <w:rPr>
          <w:rFonts w:ascii="Arial" w:hAnsi="Arial" w:cs="Arial"/>
          <w:spacing w:val="-2"/>
          <w:sz w:val="20"/>
          <w:szCs w:val="20"/>
        </w:rPr>
        <w:t>e</w:t>
      </w:r>
      <w:r w:rsidRPr="007C625E">
        <w:rPr>
          <w:rFonts w:ascii="Arial" w:hAnsi="Arial" w:cs="Arial"/>
          <w:spacing w:val="1"/>
          <w:sz w:val="20"/>
          <w:szCs w:val="20"/>
        </w:rPr>
        <w:t>tu</w:t>
      </w:r>
      <w:r w:rsidRPr="007C625E">
        <w:rPr>
          <w:rFonts w:ascii="Arial" w:hAnsi="Arial" w:cs="Arial"/>
          <w:spacing w:val="-2"/>
          <w:sz w:val="20"/>
          <w:szCs w:val="20"/>
        </w:rPr>
        <w:t>a</w:t>
      </w:r>
      <w:r w:rsidRPr="007C625E">
        <w:rPr>
          <w:rFonts w:ascii="Arial" w:hAnsi="Arial" w:cs="Arial"/>
          <w:sz w:val="20"/>
          <w:szCs w:val="20"/>
        </w:rPr>
        <w:t>r</w:t>
      </w:r>
      <w:r w:rsidRPr="007C625E">
        <w:rPr>
          <w:rFonts w:ascii="Arial" w:hAnsi="Arial" w:cs="Arial"/>
          <w:spacing w:val="31"/>
          <w:sz w:val="20"/>
          <w:szCs w:val="20"/>
        </w:rPr>
        <w:t xml:space="preserve"> </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pacing w:val="-1"/>
          <w:sz w:val="20"/>
          <w:szCs w:val="20"/>
        </w:rPr>
        <w:t>for</w:t>
      </w:r>
      <w:r w:rsidRPr="007C625E">
        <w:rPr>
          <w:rFonts w:ascii="Arial" w:hAnsi="Arial" w:cs="Arial"/>
          <w:spacing w:val="1"/>
          <w:sz w:val="20"/>
          <w:szCs w:val="20"/>
        </w:rPr>
        <w:t>n</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pacing w:val="1"/>
          <w:sz w:val="20"/>
          <w:szCs w:val="20"/>
        </w:rPr>
        <w:t>d</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29"/>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rod</w:t>
      </w:r>
      <w:r w:rsidRPr="007C625E">
        <w:rPr>
          <w:rFonts w:ascii="Arial" w:hAnsi="Arial" w:cs="Arial"/>
          <w:spacing w:val="1"/>
          <w:sz w:val="20"/>
          <w:szCs w:val="20"/>
        </w:rPr>
        <w:t>ut</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2"/>
          <w:sz w:val="20"/>
          <w:szCs w:val="20"/>
        </w:rPr>
        <w:t xml:space="preserve"> </w:t>
      </w:r>
      <w:r w:rsidRPr="007C625E">
        <w:rPr>
          <w:rFonts w:ascii="Arial" w:hAnsi="Arial" w:cs="Arial"/>
          <w:spacing w:val="-1"/>
          <w:sz w:val="20"/>
          <w:szCs w:val="20"/>
        </w:rPr>
        <w:t>li</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2"/>
          <w:sz w:val="20"/>
          <w:szCs w:val="20"/>
        </w:rPr>
        <w:t xml:space="preserve">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f</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30"/>
          <w:sz w:val="20"/>
          <w:szCs w:val="20"/>
        </w:rPr>
        <w:t xml:space="preserve"> </w:t>
      </w:r>
      <w:r w:rsidRPr="007C625E">
        <w:rPr>
          <w:rFonts w:ascii="Arial" w:hAnsi="Arial" w:cs="Arial"/>
          <w:sz w:val="20"/>
          <w:szCs w:val="20"/>
        </w:rPr>
        <w:t>a</w:t>
      </w:r>
      <w:r w:rsidRPr="007C625E">
        <w:rPr>
          <w:rFonts w:ascii="Arial" w:hAnsi="Arial" w:cs="Arial"/>
          <w:spacing w:val="31"/>
          <w:sz w:val="20"/>
          <w:szCs w:val="20"/>
        </w:rPr>
        <w:t xml:space="preserve"> </w:t>
      </w:r>
      <w:r w:rsidRPr="007C625E">
        <w:rPr>
          <w:rFonts w:ascii="Arial" w:hAnsi="Arial" w:cs="Arial"/>
          <w:spacing w:val="-1"/>
          <w:sz w:val="20"/>
          <w:szCs w:val="20"/>
        </w:rPr>
        <w:t xml:space="preserve">presente </w:t>
      </w:r>
      <w:r w:rsidR="00CA4486">
        <w:rPr>
          <w:rFonts w:ascii="Arial" w:hAnsi="Arial" w:cs="Arial"/>
          <w:spacing w:val="-1"/>
          <w:sz w:val="20"/>
          <w:szCs w:val="20"/>
        </w:rPr>
        <w:t>dispensa</w:t>
      </w:r>
      <w:r w:rsidRPr="007C625E">
        <w:rPr>
          <w:rFonts w:ascii="Arial" w:hAnsi="Arial" w:cs="Arial"/>
          <w:sz w:val="20"/>
          <w:szCs w:val="20"/>
        </w:rPr>
        <w:t>,</w:t>
      </w:r>
      <w:r w:rsidRPr="007C625E">
        <w:rPr>
          <w:rFonts w:ascii="Arial" w:hAnsi="Arial" w:cs="Arial"/>
          <w:spacing w:val="30"/>
          <w:sz w:val="20"/>
          <w:szCs w:val="20"/>
        </w:rPr>
        <w:t xml:space="preserve"> </w:t>
      </w:r>
      <w:r w:rsidRPr="007C625E">
        <w:rPr>
          <w:rFonts w:ascii="Arial" w:hAnsi="Arial" w:cs="Arial"/>
          <w:spacing w:val="1"/>
          <w:sz w:val="20"/>
          <w:szCs w:val="20"/>
        </w:rPr>
        <w:t>n</w:t>
      </w:r>
      <w:r w:rsidRPr="007C625E">
        <w:rPr>
          <w:rFonts w:ascii="Arial" w:hAnsi="Arial" w:cs="Arial"/>
          <w:spacing w:val="-2"/>
          <w:sz w:val="20"/>
          <w:szCs w:val="20"/>
        </w:rPr>
        <w:t>a</w:t>
      </w:r>
      <w:r w:rsidRPr="007C625E">
        <w:rPr>
          <w:rFonts w:ascii="Arial" w:hAnsi="Arial" w:cs="Arial"/>
          <w:sz w:val="20"/>
          <w:szCs w:val="20"/>
        </w:rPr>
        <w:t xml:space="preserve">s </w:t>
      </w:r>
      <w:r w:rsidRPr="007C625E">
        <w:rPr>
          <w:rFonts w:ascii="Arial" w:hAnsi="Arial" w:cs="Arial"/>
          <w:spacing w:val="1"/>
          <w:sz w:val="20"/>
          <w:szCs w:val="20"/>
        </w:rPr>
        <w:t>q</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n</w:t>
      </w:r>
      <w:r w:rsidRPr="007C625E">
        <w:rPr>
          <w:rFonts w:ascii="Arial" w:hAnsi="Arial" w:cs="Arial"/>
          <w:spacing w:val="1"/>
          <w:sz w:val="20"/>
          <w:szCs w:val="20"/>
        </w:rPr>
        <w:t>t</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s e</w:t>
      </w:r>
      <w:r w:rsidRPr="007C625E">
        <w:rPr>
          <w:rFonts w:ascii="Arial" w:hAnsi="Arial" w:cs="Arial"/>
          <w:spacing w:val="-1"/>
          <w:sz w:val="20"/>
          <w:szCs w:val="20"/>
        </w:rPr>
        <w:t xml:space="preserve"> </w:t>
      </w:r>
      <w:r w:rsidRPr="007C625E">
        <w:rPr>
          <w:rFonts w:ascii="Arial" w:hAnsi="Arial" w:cs="Arial"/>
          <w:spacing w:val="1"/>
          <w:sz w:val="20"/>
          <w:szCs w:val="20"/>
        </w:rPr>
        <w:t>n</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2"/>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z w:val="20"/>
          <w:szCs w:val="20"/>
        </w:rPr>
        <w:t>a</w:t>
      </w:r>
      <w:r w:rsidRPr="007C625E">
        <w:rPr>
          <w:rFonts w:ascii="Arial" w:hAnsi="Arial" w:cs="Arial"/>
          <w:spacing w:val="-2"/>
          <w:sz w:val="20"/>
          <w:szCs w:val="20"/>
        </w:rPr>
        <w:t>z</w:t>
      </w:r>
      <w:r w:rsidRPr="007C625E">
        <w:rPr>
          <w:rFonts w:ascii="Arial" w:hAnsi="Arial" w:cs="Arial"/>
          <w:spacing w:val="-1"/>
          <w:sz w:val="20"/>
          <w:szCs w:val="20"/>
        </w:rPr>
        <w:t>o</w:t>
      </w:r>
      <w:r w:rsidRPr="007C625E">
        <w:rPr>
          <w:rFonts w:ascii="Arial" w:hAnsi="Arial" w:cs="Arial"/>
          <w:sz w:val="20"/>
          <w:szCs w:val="20"/>
        </w:rPr>
        <w:t xml:space="preserve">s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v</w:t>
      </w:r>
      <w:r w:rsidRPr="007C625E">
        <w:rPr>
          <w:rFonts w:ascii="Arial" w:hAnsi="Arial" w:cs="Arial"/>
          <w:spacing w:val="1"/>
          <w:sz w:val="20"/>
          <w:szCs w:val="20"/>
        </w:rPr>
        <w:t>i</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1"/>
          <w:sz w:val="20"/>
          <w:szCs w:val="20"/>
        </w:rPr>
        <w:t>o</w:t>
      </w:r>
      <w:r w:rsidRPr="007C625E">
        <w:rPr>
          <w:rFonts w:ascii="Arial" w:hAnsi="Arial" w:cs="Arial"/>
          <w:sz w:val="20"/>
          <w:szCs w:val="20"/>
        </w:rPr>
        <w:t>s.</w:t>
      </w:r>
    </w:p>
    <w:p w14:paraId="7E249D88" w14:textId="77777777" w:rsidR="00811CCB"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797D7D">
        <w:rPr>
          <w:rFonts w:ascii="Arial" w:hAnsi="Arial" w:cs="Arial"/>
          <w:spacing w:val="-3"/>
          <w:sz w:val="20"/>
          <w:szCs w:val="20"/>
        </w:rPr>
        <w:t xml:space="preserve">(  </w:t>
      </w:r>
      <w:proofErr w:type="gramEnd"/>
      <w:r w:rsidRPr="00797D7D">
        <w:rPr>
          <w:rFonts w:ascii="Arial" w:hAnsi="Arial" w:cs="Arial"/>
          <w:spacing w:val="-3"/>
          <w:sz w:val="20"/>
          <w:szCs w:val="20"/>
        </w:rPr>
        <w:t xml:space="preserve"> </w:t>
      </w:r>
      <w:proofErr w:type="gramStart"/>
      <w:r w:rsidRPr="00797D7D">
        <w:rPr>
          <w:rFonts w:ascii="Arial" w:hAnsi="Arial" w:cs="Arial"/>
          <w:spacing w:val="-3"/>
          <w:sz w:val="20"/>
          <w:szCs w:val="20"/>
        </w:rPr>
        <w:t xml:space="preserve">  )</w:t>
      </w:r>
      <w:proofErr w:type="gramEnd"/>
      <w:r w:rsidRPr="00797D7D">
        <w:rPr>
          <w:rFonts w:ascii="Arial" w:hAnsi="Arial" w:cs="Arial"/>
          <w:spacing w:val="-3"/>
          <w:sz w:val="20"/>
          <w:szCs w:val="20"/>
        </w:rPr>
        <w:t xml:space="preserve"> até</w:t>
      </w:r>
      <w:r w:rsidRPr="00797D7D">
        <w:rPr>
          <w:rFonts w:ascii="Arial" w:hAnsi="Arial" w:cs="Arial"/>
          <w:spacing w:val="1"/>
          <w:sz w:val="20"/>
          <w:szCs w:val="20"/>
        </w:rPr>
        <w:t xml:space="preserve"> </w:t>
      </w:r>
      <w:r w:rsidRPr="00797D7D">
        <w:rPr>
          <w:rFonts w:ascii="Arial" w:hAnsi="Arial" w:cs="Arial"/>
          <w:sz w:val="20"/>
          <w:szCs w:val="20"/>
        </w:rPr>
        <w:t>a</w:t>
      </w:r>
      <w:r w:rsidRPr="00797D7D">
        <w:rPr>
          <w:rFonts w:ascii="Arial" w:hAnsi="Arial" w:cs="Arial"/>
          <w:spacing w:val="4"/>
          <w:sz w:val="20"/>
          <w:szCs w:val="20"/>
        </w:rPr>
        <w:t xml:space="preserve"> </w:t>
      </w:r>
      <w:r w:rsidRPr="00797D7D">
        <w:rPr>
          <w:rFonts w:ascii="Arial" w:hAnsi="Arial" w:cs="Arial"/>
          <w:spacing w:val="1"/>
          <w:sz w:val="20"/>
          <w:szCs w:val="20"/>
        </w:rPr>
        <w:t>p</w:t>
      </w:r>
      <w:r w:rsidRPr="00797D7D">
        <w:rPr>
          <w:rFonts w:ascii="Arial" w:hAnsi="Arial" w:cs="Arial"/>
          <w:spacing w:val="-1"/>
          <w:sz w:val="20"/>
          <w:szCs w:val="20"/>
        </w:rPr>
        <w:t>r</w:t>
      </w:r>
      <w:r w:rsidRPr="00797D7D">
        <w:rPr>
          <w:rFonts w:ascii="Arial" w:hAnsi="Arial" w:cs="Arial"/>
          <w:spacing w:val="-2"/>
          <w:sz w:val="20"/>
          <w:szCs w:val="20"/>
        </w:rPr>
        <w:t>e</w:t>
      </w:r>
      <w:r w:rsidRPr="00797D7D">
        <w:rPr>
          <w:rFonts w:ascii="Arial" w:hAnsi="Arial" w:cs="Arial"/>
          <w:sz w:val="20"/>
          <w:szCs w:val="20"/>
        </w:rPr>
        <w:t>s</w:t>
      </w:r>
      <w:r w:rsidRPr="00797D7D">
        <w:rPr>
          <w:rFonts w:ascii="Arial" w:hAnsi="Arial" w:cs="Arial"/>
          <w:spacing w:val="-2"/>
          <w:sz w:val="20"/>
          <w:szCs w:val="20"/>
        </w:rPr>
        <w:t>e</w:t>
      </w:r>
      <w:r w:rsidRPr="00797D7D">
        <w:rPr>
          <w:rFonts w:ascii="Arial" w:hAnsi="Arial" w:cs="Arial"/>
          <w:spacing w:val="1"/>
          <w:sz w:val="20"/>
          <w:szCs w:val="20"/>
        </w:rPr>
        <w:t>nt</w:t>
      </w:r>
      <w:r w:rsidRPr="00797D7D">
        <w:rPr>
          <w:rFonts w:ascii="Arial" w:hAnsi="Arial" w:cs="Arial"/>
          <w:sz w:val="20"/>
          <w:szCs w:val="20"/>
        </w:rPr>
        <w:t>e</w:t>
      </w:r>
      <w:r w:rsidRPr="00797D7D">
        <w:rPr>
          <w:rFonts w:ascii="Arial" w:hAnsi="Arial" w:cs="Arial"/>
          <w:spacing w:val="1"/>
          <w:sz w:val="20"/>
          <w:szCs w:val="20"/>
        </w:rPr>
        <w:t xml:space="preserve"> d</w:t>
      </w:r>
      <w:r w:rsidRPr="00797D7D">
        <w:rPr>
          <w:rFonts w:ascii="Arial" w:hAnsi="Arial" w:cs="Arial"/>
          <w:sz w:val="20"/>
          <w:szCs w:val="20"/>
        </w:rPr>
        <w:t>a</w:t>
      </w:r>
      <w:r w:rsidRPr="00797D7D">
        <w:rPr>
          <w:rFonts w:ascii="Arial" w:hAnsi="Arial" w:cs="Arial"/>
          <w:spacing w:val="1"/>
          <w:sz w:val="20"/>
          <w:szCs w:val="20"/>
        </w:rPr>
        <w:t>t</w:t>
      </w:r>
      <w:r w:rsidRPr="00797D7D">
        <w:rPr>
          <w:rFonts w:ascii="Arial" w:hAnsi="Arial" w:cs="Arial"/>
          <w:sz w:val="20"/>
          <w:szCs w:val="20"/>
        </w:rPr>
        <w:t>a</w:t>
      </w:r>
      <w:r w:rsidRPr="00797D7D">
        <w:rPr>
          <w:rFonts w:ascii="Arial" w:hAnsi="Arial" w:cs="Arial"/>
          <w:spacing w:val="1"/>
          <w:sz w:val="20"/>
          <w:szCs w:val="20"/>
        </w:rPr>
        <w:t xml:space="preserve"> </w:t>
      </w:r>
      <w:r w:rsidRPr="00797D7D">
        <w:rPr>
          <w:rFonts w:ascii="Arial" w:hAnsi="Arial" w:cs="Arial"/>
          <w:spacing w:val="-1"/>
          <w:sz w:val="20"/>
          <w:szCs w:val="20"/>
        </w:rPr>
        <w:t>i</w:t>
      </w:r>
      <w:r w:rsidRPr="00797D7D">
        <w:rPr>
          <w:rFonts w:ascii="Arial" w:hAnsi="Arial" w:cs="Arial"/>
          <w:spacing w:val="1"/>
          <w:sz w:val="20"/>
          <w:szCs w:val="20"/>
        </w:rPr>
        <w:t>n</w:t>
      </w:r>
      <w:r w:rsidRPr="00797D7D">
        <w:rPr>
          <w:rFonts w:ascii="Arial" w:hAnsi="Arial" w:cs="Arial"/>
          <w:spacing w:val="-2"/>
          <w:sz w:val="20"/>
          <w:szCs w:val="20"/>
        </w:rPr>
        <w:t>e</w:t>
      </w:r>
      <w:r w:rsidRPr="00797D7D">
        <w:rPr>
          <w:rFonts w:ascii="Arial" w:hAnsi="Arial" w:cs="Arial"/>
          <w:spacing w:val="1"/>
          <w:sz w:val="20"/>
          <w:szCs w:val="20"/>
        </w:rPr>
        <w:t>xi</w:t>
      </w:r>
      <w:r w:rsidRPr="00797D7D">
        <w:rPr>
          <w:rFonts w:ascii="Arial" w:hAnsi="Arial" w:cs="Arial"/>
          <w:sz w:val="20"/>
          <w:szCs w:val="20"/>
        </w:rPr>
        <w:t>s</w:t>
      </w:r>
      <w:r w:rsidRPr="00797D7D">
        <w:rPr>
          <w:rFonts w:ascii="Arial" w:hAnsi="Arial" w:cs="Arial"/>
          <w:spacing w:val="1"/>
          <w:sz w:val="20"/>
          <w:szCs w:val="20"/>
        </w:rPr>
        <w:t>t</w:t>
      </w:r>
      <w:r w:rsidRPr="00797D7D">
        <w:rPr>
          <w:rFonts w:ascii="Arial" w:hAnsi="Arial" w:cs="Arial"/>
          <w:spacing w:val="-2"/>
          <w:sz w:val="20"/>
          <w:szCs w:val="20"/>
        </w:rPr>
        <w:t>e</w:t>
      </w:r>
      <w:r w:rsidRPr="00797D7D">
        <w:rPr>
          <w:rFonts w:ascii="Arial" w:hAnsi="Arial" w:cs="Arial"/>
          <w:sz w:val="20"/>
          <w:szCs w:val="20"/>
        </w:rPr>
        <w:t>m</w:t>
      </w:r>
      <w:r w:rsidRPr="00797D7D">
        <w:rPr>
          <w:rFonts w:ascii="Arial" w:hAnsi="Arial" w:cs="Arial"/>
          <w:spacing w:val="3"/>
          <w:sz w:val="20"/>
          <w:szCs w:val="20"/>
        </w:rPr>
        <w:t xml:space="preserve"> </w:t>
      </w:r>
      <w:r w:rsidRPr="00797D7D">
        <w:rPr>
          <w:rFonts w:ascii="Arial" w:hAnsi="Arial" w:cs="Arial"/>
          <w:spacing w:val="-1"/>
          <w:sz w:val="20"/>
          <w:szCs w:val="20"/>
        </w:rPr>
        <w:t>f</w:t>
      </w:r>
      <w:r w:rsidRPr="00797D7D">
        <w:rPr>
          <w:rFonts w:ascii="Arial" w:hAnsi="Arial" w:cs="Arial"/>
          <w:sz w:val="20"/>
          <w:szCs w:val="20"/>
        </w:rPr>
        <w:t>a</w:t>
      </w:r>
      <w:r w:rsidRPr="00797D7D">
        <w:rPr>
          <w:rFonts w:ascii="Arial" w:hAnsi="Arial" w:cs="Arial"/>
          <w:spacing w:val="1"/>
          <w:sz w:val="20"/>
          <w:szCs w:val="20"/>
        </w:rPr>
        <w:t>t</w:t>
      </w:r>
      <w:r w:rsidRPr="00797D7D">
        <w:rPr>
          <w:rFonts w:ascii="Arial" w:hAnsi="Arial" w:cs="Arial"/>
          <w:spacing w:val="-1"/>
          <w:sz w:val="20"/>
          <w:szCs w:val="20"/>
        </w:rPr>
        <w:t>o</w:t>
      </w:r>
      <w:r w:rsidRPr="00797D7D">
        <w:rPr>
          <w:rFonts w:ascii="Arial" w:hAnsi="Arial" w:cs="Arial"/>
          <w:sz w:val="20"/>
          <w:szCs w:val="20"/>
        </w:rPr>
        <w:t>s</w:t>
      </w:r>
      <w:r w:rsidRPr="00797D7D">
        <w:rPr>
          <w:rFonts w:ascii="Arial" w:hAnsi="Arial" w:cs="Arial"/>
          <w:spacing w:val="3"/>
          <w:sz w:val="20"/>
          <w:szCs w:val="20"/>
        </w:rPr>
        <w:t xml:space="preserve"> </w:t>
      </w:r>
      <w:r w:rsidRPr="00797D7D">
        <w:rPr>
          <w:rFonts w:ascii="Arial" w:hAnsi="Arial" w:cs="Arial"/>
          <w:spacing w:val="-1"/>
          <w:sz w:val="20"/>
          <w:szCs w:val="20"/>
        </w:rPr>
        <w:t>i</w:t>
      </w:r>
      <w:r w:rsidRPr="00797D7D">
        <w:rPr>
          <w:rFonts w:ascii="Arial" w:hAnsi="Arial" w:cs="Arial"/>
          <w:sz w:val="20"/>
          <w:szCs w:val="20"/>
        </w:rPr>
        <w:t>m</w:t>
      </w:r>
      <w:r w:rsidRPr="00797D7D">
        <w:rPr>
          <w:rFonts w:ascii="Arial" w:hAnsi="Arial" w:cs="Arial"/>
          <w:spacing w:val="1"/>
          <w:sz w:val="20"/>
          <w:szCs w:val="20"/>
        </w:rPr>
        <w:t>p</w:t>
      </w:r>
      <w:r w:rsidRPr="00797D7D">
        <w:rPr>
          <w:rFonts w:ascii="Arial" w:hAnsi="Arial" w:cs="Arial"/>
          <w:spacing w:val="-2"/>
          <w:sz w:val="20"/>
          <w:szCs w:val="20"/>
        </w:rPr>
        <w:t>e</w:t>
      </w:r>
      <w:r w:rsidRPr="00797D7D">
        <w:rPr>
          <w:rFonts w:ascii="Arial" w:hAnsi="Arial" w:cs="Arial"/>
          <w:spacing w:val="1"/>
          <w:sz w:val="20"/>
          <w:szCs w:val="20"/>
        </w:rPr>
        <w:t>d</w:t>
      </w:r>
      <w:r w:rsidRPr="00797D7D">
        <w:rPr>
          <w:rFonts w:ascii="Arial" w:hAnsi="Arial" w:cs="Arial"/>
          <w:spacing w:val="-1"/>
          <w:sz w:val="20"/>
          <w:szCs w:val="20"/>
        </w:rPr>
        <w:t>i</w:t>
      </w:r>
      <w:r w:rsidRPr="00797D7D">
        <w:rPr>
          <w:rFonts w:ascii="Arial" w:hAnsi="Arial" w:cs="Arial"/>
          <w:spacing w:val="1"/>
          <w:sz w:val="20"/>
          <w:szCs w:val="20"/>
        </w:rPr>
        <w:t>ti</w:t>
      </w:r>
      <w:r w:rsidRPr="00797D7D">
        <w:rPr>
          <w:rFonts w:ascii="Arial" w:hAnsi="Arial" w:cs="Arial"/>
          <w:spacing w:val="-1"/>
          <w:sz w:val="20"/>
          <w:szCs w:val="20"/>
        </w:rPr>
        <w:t>vo</w:t>
      </w:r>
      <w:r w:rsidRPr="00797D7D">
        <w:rPr>
          <w:rFonts w:ascii="Arial" w:hAnsi="Arial" w:cs="Arial"/>
          <w:sz w:val="20"/>
          <w:szCs w:val="20"/>
        </w:rPr>
        <w:t>s</w:t>
      </w:r>
      <w:r w:rsidRPr="00797D7D">
        <w:rPr>
          <w:rFonts w:ascii="Arial" w:hAnsi="Arial" w:cs="Arial"/>
          <w:spacing w:val="3"/>
          <w:sz w:val="20"/>
          <w:szCs w:val="20"/>
        </w:rPr>
        <w:t xml:space="preserve"> </w:t>
      </w:r>
      <w:r w:rsidRPr="00797D7D">
        <w:rPr>
          <w:rFonts w:ascii="Arial" w:hAnsi="Arial" w:cs="Arial"/>
          <w:spacing w:val="-1"/>
          <w:sz w:val="20"/>
          <w:szCs w:val="20"/>
        </w:rPr>
        <w:t>p</w:t>
      </w:r>
      <w:r w:rsidRPr="00797D7D">
        <w:rPr>
          <w:rFonts w:ascii="Arial" w:hAnsi="Arial" w:cs="Arial"/>
          <w:sz w:val="20"/>
          <w:szCs w:val="20"/>
        </w:rPr>
        <w:t>a</w:t>
      </w:r>
      <w:r w:rsidRPr="00797D7D">
        <w:rPr>
          <w:rFonts w:ascii="Arial" w:hAnsi="Arial" w:cs="Arial"/>
          <w:spacing w:val="-1"/>
          <w:sz w:val="20"/>
          <w:szCs w:val="20"/>
        </w:rPr>
        <w:t>r</w:t>
      </w:r>
      <w:r w:rsidRPr="00797D7D">
        <w:rPr>
          <w:rFonts w:ascii="Arial" w:hAnsi="Arial" w:cs="Arial"/>
          <w:sz w:val="20"/>
          <w:szCs w:val="20"/>
        </w:rPr>
        <w:t>a</w:t>
      </w:r>
      <w:r w:rsidRPr="00797D7D">
        <w:rPr>
          <w:rFonts w:ascii="Arial" w:hAnsi="Arial" w:cs="Arial"/>
          <w:spacing w:val="4"/>
          <w:sz w:val="20"/>
          <w:szCs w:val="20"/>
        </w:rPr>
        <w:t xml:space="preserve"> </w:t>
      </w:r>
      <w:r w:rsidRPr="00797D7D">
        <w:rPr>
          <w:rFonts w:ascii="Arial" w:hAnsi="Arial" w:cs="Arial"/>
          <w:spacing w:val="-3"/>
          <w:sz w:val="20"/>
          <w:szCs w:val="20"/>
        </w:rPr>
        <w:t>s</w:t>
      </w:r>
      <w:r w:rsidRPr="00797D7D">
        <w:rPr>
          <w:rFonts w:ascii="Arial" w:hAnsi="Arial" w:cs="Arial"/>
          <w:spacing w:val="1"/>
          <w:sz w:val="20"/>
          <w:szCs w:val="20"/>
        </w:rPr>
        <w:t>u</w:t>
      </w:r>
      <w:r w:rsidRPr="00797D7D">
        <w:rPr>
          <w:rFonts w:ascii="Arial" w:hAnsi="Arial" w:cs="Arial"/>
          <w:sz w:val="20"/>
          <w:szCs w:val="20"/>
        </w:rPr>
        <w:t>a</w:t>
      </w:r>
      <w:r w:rsidRPr="00797D7D">
        <w:rPr>
          <w:rFonts w:ascii="Arial" w:hAnsi="Arial" w:cs="Arial"/>
          <w:spacing w:val="1"/>
          <w:sz w:val="20"/>
          <w:szCs w:val="20"/>
        </w:rPr>
        <w:t xml:space="preserve"> </w:t>
      </w:r>
      <w:r w:rsidRPr="00797D7D">
        <w:rPr>
          <w:rFonts w:ascii="Arial" w:hAnsi="Arial" w:cs="Arial"/>
          <w:spacing w:val="-1"/>
          <w:sz w:val="20"/>
          <w:szCs w:val="20"/>
        </w:rPr>
        <w:t>h</w:t>
      </w:r>
      <w:r w:rsidRPr="00797D7D">
        <w:rPr>
          <w:rFonts w:ascii="Arial" w:hAnsi="Arial" w:cs="Arial"/>
          <w:sz w:val="20"/>
          <w:szCs w:val="20"/>
        </w:rPr>
        <w:t>a</w:t>
      </w:r>
      <w:r w:rsidRPr="00797D7D">
        <w:rPr>
          <w:rFonts w:ascii="Arial" w:hAnsi="Arial" w:cs="Arial"/>
          <w:spacing w:val="-1"/>
          <w:sz w:val="20"/>
          <w:szCs w:val="20"/>
        </w:rPr>
        <w:t>b</w:t>
      </w:r>
      <w:r w:rsidRPr="00797D7D">
        <w:rPr>
          <w:rFonts w:ascii="Arial" w:hAnsi="Arial" w:cs="Arial"/>
          <w:spacing w:val="1"/>
          <w:sz w:val="20"/>
          <w:szCs w:val="20"/>
        </w:rPr>
        <w:t>i</w:t>
      </w:r>
      <w:r w:rsidRPr="00797D7D">
        <w:rPr>
          <w:rFonts w:ascii="Arial" w:hAnsi="Arial" w:cs="Arial"/>
          <w:spacing w:val="-1"/>
          <w:sz w:val="20"/>
          <w:szCs w:val="20"/>
        </w:rPr>
        <w:t>l</w:t>
      </w:r>
      <w:r w:rsidRPr="00797D7D">
        <w:rPr>
          <w:rFonts w:ascii="Arial" w:hAnsi="Arial" w:cs="Arial"/>
          <w:spacing w:val="1"/>
          <w:sz w:val="20"/>
          <w:szCs w:val="20"/>
        </w:rPr>
        <w:t>i</w:t>
      </w:r>
      <w:r w:rsidRPr="00797D7D">
        <w:rPr>
          <w:rFonts w:ascii="Arial" w:hAnsi="Arial" w:cs="Arial"/>
          <w:spacing w:val="-1"/>
          <w:sz w:val="20"/>
          <w:szCs w:val="20"/>
        </w:rPr>
        <w:t>t</w:t>
      </w:r>
      <w:r w:rsidRPr="00797D7D">
        <w:rPr>
          <w:rFonts w:ascii="Arial" w:hAnsi="Arial" w:cs="Arial"/>
          <w:sz w:val="20"/>
          <w:szCs w:val="20"/>
        </w:rPr>
        <w:t xml:space="preserve">ação </w:t>
      </w:r>
      <w:r w:rsidRPr="00797D7D">
        <w:rPr>
          <w:rFonts w:ascii="Arial" w:hAnsi="Arial" w:cs="Arial"/>
          <w:spacing w:val="1"/>
          <w:sz w:val="20"/>
          <w:szCs w:val="20"/>
        </w:rPr>
        <w:t>n</w:t>
      </w:r>
      <w:r w:rsidR="00CA4486" w:rsidRPr="00797D7D">
        <w:rPr>
          <w:rFonts w:ascii="Arial" w:hAnsi="Arial" w:cs="Arial"/>
          <w:sz w:val="20"/>
          <w:szCs w:val="20"/>
        </w:rPr>
        <w:t>a</w:t>
      </w:r>
      <w:r w:rsidRPr="00797D7D">
        <w:rPr>
          <w:rFonts w:ascii="Arial" w:hAnsi="Arial" w:cs="Arial"/>
          <w:spacing w:val="2"/>
          <w:sz w:val="20"/>
          <w:szCs w:val="20"/>
        </w:rPr>
        <w:t xml:space="preserve"> </w:t>
      </w:r>
      <w:r w:rsidRPr="00797D7D">
        <w:rPr>
          <w:rFonts w:ascii="Arial" w:hAnsi="Arial" w:cs="Arial"/>
          <w:spacing w:val="-1"/>
          <w:sz w:val="20"/>
          <w:szCs w:val="20"/>
        </w:rPr>
        <w:t xml:space="preserve">Presente </w:t>
      </w:r>
      <w:r w:rsidR="00CA4486" w:rsidRPr="00797D7D">
        <w:rPr>
          <w:rFonts w:ascii="Arial" w:hAnsi="Arial" w:cs="Arial"/>
          <w:spacing w:val="-1"/>
          <w:sz w:val="20"/>
          <w:szCs w:val="20"/>
        </w:rPr>
        <w:t>Dispensa</w:t>
      </w:r>
      <w:r w:rsidRPr="00797D7D">
        <w:rPr>
          <w:rFonts w:ascii="Arial" w:hAnsi="Arial" w:cs="Arial"/>
          <w:spacing w:val="-1"/>
          <w:sz w:val="20"/>
          <w:szCs w:val="20"/>
        </w:rPr>
        <w:t xml:space="preserve"> </w:t>
      </w:r>
      <w:r w:rsidRPr="00797D7D">
        <w:rPr>
          <w:rFonts w:ascii="Arial" w:hAnsi="Arial" w:cs="Arial"/>
          <w:spacing w:val="1"/>
          <w:sz w:val="20"/>
          <w:szCs w:val="20"/>
        </w:rPr>
        <w:t>d</w:t>
      </w:r>
      <w:r w:rsidRPr="00797D7D">
        <w:rPr>
          <w:rFonts w:ascii="Arial" w:hAnsi="Arial" w:cs="Arial"/>
          <w:sz w:val="20"/>
          <w:szCs w:val="20"/>
        </w:rPr>
        <w:t>a</w:t>
      </w:r>
      <w:r w:rsidRPr="00797D7D">
        <w:rPr>
          <w:rFonts w:ascii="Arial" w:hAnsi="Arial" w:cs="Arial"/>
          <w:spacing w:val="2"/>
          <w:sz w:val="20"/>
          <w:szCs w:val="20"/>
        </w:rPr>
        <w:t xml:space="preserve"> Prefeitura Municipal de Marilândia do Sul</w:t>
      </w:r>
      <w:r w:rsidRPr="00797D7D">
        <w:rPr>
          <w:rFonts w:ascii="Arial" w:hAnsi="Arial" w:cs="Arial"/>
          <w:sz w:val="20"/>
          <w:szCs w:val="20"/>
        </w:rPr>
        <w:t>,</w:t>
      </w:r>
      <w:r w:rsidRPr="00797D7D">
        <w:rPr>
          <w:rFonts w:ascii="Arial" w:hAnsi="Arial" w:cs="Arial"/>
          <w:spacing w:val="4"/>
          <w:sz w:val="20"/>
          <w:szCs w:val="20"/>
        </w:rPr>
        <w:t xml:space="preserve"> </w:t>
      </w:r>
      <w:r w:rsidRPr="00797D7D">
        <w:rPr>
          <w:rFonts w:ascii="Arial" w:hAnsi="Arial" w:cs="Arial"/>
          <w:spacing w:val="-2"/>
          <w:sz w:val="20"/>
          <w:szCs w:val="20"/>
        </w:rPr>
        <w:t>c</w:t>
      </w:r>
      <w:r w:rsidRPr="00797D7D">
        <w:rPr>
          <w:rFonts w:ascii="Arial" w:hAnsi="Arial" w:cs="Arial"/>
          <w:spacing w:val="1"/>
          <w:sz w:val="20"/>
          <w:szCs w:val="20"/>
        </w:rPr>
        <w:t>i</w:t>
      </w:r>
      <w:r w:rsidRPr="00797D7D">
        <w:rPr>
          <w:rFonts w:ascii="Arial" w:hAnsi="Arial" w:cs="Arial"/>
          <w:spacing w:val="-2"/>
          <w:sz w:val="20"/>
          <w:szCs w:val="20"/>
        </w:rPr>
        <w:t>e</w:t>
      </w:r>
      <w:r w:rsidRPr="00797D7D">
        <w:rPr>
          <w:rFonts w:ascii="Arial" w:hAnsi="Arial" w:cs="Arial"/>
          <w:spacing w:val="1"/>
          <w:sz w:val="20"/>
          <w:szCs w:val="20"/>
        </w:rPr>
        <w:t>nt</w:t>
      </w:r>
      <w:r w:rsidRPr="00797D7D">
        <w:rPr>
          <w:rFonts w:ascii="Arial" w:hAnsi="Arial" w:cs="Arial"/>
          <w:sz w:val="20"/>
          <w:szCs w:val="20"/>
        </w:rPr>
        <w:t>e</w:t>
      </w:r>
      <w:r w:rsidRPr="00797D7D">
        <w:rPr>
          <w:rFonts w:ascii="Arial" w:hAnsi="Arial" w:cs="Arial"/>
          <w:spacing w:val="-1"/>
          <w:sz w:val="20"/>
          <w:szCs w:val="20"/>
        </w:rPr>
        <w:t xml:space="preserve"> d</w:t>
      </w:r>
      <w:r w:rsidRPr="00797D7D">
        <w:rPr>
          <w:rFonts w:ascii="Arial" w:hAnsi="Arial" w:cs="Arial"/>
          <w:sz w:val="20"/>
          <w:szCs w:val="20"/>
        </w:rPr>
        <w:t>a</w:t>
      </w:r>
    </w:p>
    <w:p w14:paraId="1EB1E740" w14:textId="77777777" w:rsidR="00811CCB" w:rsidRDefault="00811CCB"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
    <w:p w14:paraId="437BC668" w14:textId="5DBC5FBE"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z w:val="20"/>
          <w:szCs w:val="20"/>
        </w:rPr>
        <w:t xml:space="preserve"> </w:t>
      </w:r>
      <w:r w:rsidRPr="007C625E">
        <w:rPr>
          <w:rFonts w:ascii="Arial" w:hAnsi="Arial" w:cs="Arial"/>
          <w:spacing w:val="-1"/>
          <w:sz w:val="20"/>
          <w:szCs w:val="20"/>
        </w:rPr>
        <w:t>o</w:t>
      </w:r>
      <w:r w:rsidRPr="007C625E">
        <w:rPr>
          <w:rFonts w:ascii="Arial" w:hAnsi="Arial" w:cs="Arial"/>
          <w:spacing w:val="1"/>
          <w:sz w:val="20"/>
          <w:szCs w:val="20"/>
        </w:rPr>
        <w:t>b</w:t>
      </w:r>
      <w:r w:rsidRPr="007C625E">
        <w:rPr>
          <w:rFonts w:ascii="Arial" w:hAnsi="Arial" w:cs="Arial"/>
          <w:spacing w:val="-1"/>
          <w:sz w:val="20"/>
          <w:szCs w:val="20"/>
        </w:rPr>
        <w:t>r</w:t>
      </w:r>
      <w:r w:rsidRPr="007C625E">
        <w:rPr>
          <w:rFonts w:ascii="Arial" w:hAnsi="Arial" w:cs="Arial"/>
          <w:spacing w:val="1"/>
          <w:sz w:val="20"/>
          <w:szCs w:val="20"/>
        </w:rPr>
        <w:t>i</w:t>
      </w:r>
      <w:r w:rsidRPr="007C625E">
        <w:rPr>
          <w:rFonts w:ascii="Arial" w:hAnsi="Arial" w:cs="Arial"/>
          <w:spacing w:val="-1"/>
          <w:sz w:val="20"/>
          <w:szCs w:val="20"/>
        </w:rPr>
        <w:t>g</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pacing w:val="-1"/>
          <w:sz w:val="20"/>
          <w:szCs w:val="20"/>
        </w:rPr>
        <w:t>or</w:t>
      </w:r>
      <w:r w:rsidRPr="007C625E">
        <w:rPr>
          <w:rFonts w:ascii="Arial" w:hAnsi="Arial" w:cs="Arial"/>
          <w:spacing w:val="1"/>
          <w:sz w:val="20"/>
          <w:szCs w:val="20"/>
        </w:rPr>
        <w:t>i</w:t>
      </w:r>
      <w:r w:rsidRPr="007C625E">
        <w:rPr>
          <w:rFonts w:ascii="Arial" w:hAnsi="Arial" w:cs="Arial"/>
          <w:spacing w:val="-2"/>
          <w:sz w:val="20"/>
          <w:szCs w:val="20"/>
        </w:rPr>
        <w:t>e</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3"/>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l</w:t>
      </w:r>
      <w:r w:rsidRPr="007C625E">
        <w:rPr>
          <w:rFonts w:ascii="Arial" w:hAnsi="Arial" w:cs="Arial"/>
          <w:sz w:val="20"/>
          <w:szCs w:val="20"/>
        </w:rPr>
        <w:t>a</w:t>
      </w:r>
      <w:r w:rsidRPr="007C625E">
        <w:rPr>
          <w:rFonts w:ascii="Arial" w:hAnsi="Arial" w:cs="Arial"/>
          <w:spacing w:val="-1"/>
          <w:sz w:val="20"/>
          <w:szCs w:val="20"/>
        </w:rPr>
        <w:t>r</w:t>
      </w:r>
      <w:r w:rsidRPr="007C625E">
        <w:rPr>
          <w:rFonts w:ascii="Arial" w:hAnsi="Arial" w:cs="Arial"/>
          <w:sz w:val="20"/>
          <w:szCs w:val="20"/>
        </w:rPr>
        <w:t xml:space="preserve">ar </w:t>
      </w:r>
      <w:r w:rsidRPr="007C625E">
        <w:rPr>
          <w:rFonts w:ascii="Arial" w:hAnsi="Arial" w:cs="Arial"/>
          <w:spacing w:val="-1"/>
          <w:sz w:val="20"/>
          <w:szCs w:val="20"/>
        </w:rPr>
        <w:t>o</w:t>
      </w:r>
      <w:r w:rsidRPr="007C625E">
        <w:rPr>
          <w:rFonts w:ascii="Arial" w:hAnsi="Arial" w:cs="Arial"/>
          <w:sz w:val="20"/>
          <w:szCs w:val="20"/>
        </w:rPr>
        <w:t>c</w:t>
      </w:r>
      <w:r w:rsidRPr="007C625E">
        <w:rPr>
          <w:rFonts w:ascii="Arial" w:hAnsi="Arial" w:cs="Arial"/>
          <w:spacing w:val="-1"/>
          <w:sz w:val="20"/>
          <w:szCs w:val="20"/>
        </w:rPr>
        <w:t>orr</w:t>
      </w:r>
      <w:r w:rsidRPr="007C625E">
        <w:rPr>
          <w:rFonts w:ascii="Arial" w:hAnsi="Arial" w:cs="Arial"/>
          <w:spacing w:val="-2"/>
          <w:sz w:val="20"/>
          <w:szCs w:val="20"/>
        </w:rPr>
        <w:t>ê</w:t>
      </w:r>
      <w:r w:rsidRPr="007C625E">
        <w:rPr>
          <w:rFonts w:ascii="Arial" w:hAnsi="Arial" w:cs="Arial"/>
          <w:spacing w:val="1"/>
          <w:sz w:val="20"/>
          <w:szCs w:val="20"/>
        </w:rPr>
        <w:t>n</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 xml:space="preserve">as </w:t>
      </w:r>
      <w:r w:rsidRPr="007C625E">
        <w:rPr>
          <w:rFonts w:ascii="Arial" w:hAnsi="Arial" w:cs="Arial"/>
          <w:spacing w:val="-2"/>
          <w:sz w:val="20"/>
          <w:szCs w:val="20"/>
        </w:rPr>
        <w:t>s</w:t>
      </w:r>
      <w:r w:rsidRPr="007C625E">
        <w:rPr>
          <w:rFonts w:ascii="Arial" w:hAnsi="Arial" w:cs="Arial"/>
          <w:spacing w:val="1"/>
          <w:sz w:val="20"/>
          <w:szCs w:val="20"/>
        </w:rPr>
        <w:t>up</w:t>
      </w:r>
      <w:r w:rsidRPr="007C625E">
        <w:rPr>
          <w:rFonts w:ascii="Arial" w:hAnsi="Arial" w:cs="Arial"/>
          <w:spacing w:val="-2"/>
          <w:sz w:val="20"/>
          <w:szCs w:val="20"/>
        </w:rPr>
        <w:t>e</w:t>
      </w:r>
      <w:r w:rsidRPr="007C625E">
        <w:rPr>
          <w:rFonts w:ascii="Arial" w:hAnsi="Arial" w:cs="Arial"/>
          <w:spacing w:val="-1"/>
          <w:sz w:val="20"/>
          <w:szCs w:val="20"/>
        </w:rPr>
        <w:t>rv</w:t>
      </w:r>
      <w:r w:rsidRPr="007C625E">
        <w:rPr>
          <w:rFonts w:ascii="Arial" w:hAnsi="Arial" w:cs="Arial"/>
          <w:spacing w:val="-2"/>
          <w:sz w:val="20"/>
          <w:szCs w:val="20"/>
        </w:rPr>
        <w:t>e</w:t>
      </w:r>
      <w:r w:rsidRPr="007C625E">
        <w:rPr>
          <w:rFonts w:ascii="Arial" w:hAnsi="Arial" w:cs="Arial"/>
          <w:spacing w:val="1"/>
          <w:sz w:val="20"/>
          <w:szCs w:val="20"/>
        </w:rPr>
        <w:t>ni</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2"/>
          <w:sz w:val="20"/>
          <w:szCs w:val="20"/>
        </w:rPr>
        <w:t>e</w:t>
      </w:r>
      <w:r w:rsidRPr="007C625E">
        <w:rPr>
          <w:rFonts w:ascii="Arial" w:hAnsi="Arial" w:cs="Arial"/>
          <w:sz w:val="20"/>
          <w:szCs w:val="20"/>
        </w:rPr>
        <w:t>s.</w:t>
      </w:r>
    </w:p>
    <w:p w14:paraId="7E775B42"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w:t>
      </w: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r w:rsidRPr="007C625E">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w:t>
      </w:r>
      <w:proofErr w:type="gramEnd"/>
      <w:r w:rsidRPr="007C625E">
        <w:rPr>
          <w:rFonts w:ascii="Arial" w:hAnsi="Arial" w:cs="Arial"/>
          <w:sz w:val="20"/>
          <w:szCs w:val="20"/>
        </w:rPr>
        <w:t xml:space="preserve"> Não possui </w:t>
      </w:r>
      <w:r w:rsidRPr="007C625E">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AC345F"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1"/>
          <w:sz w:val="20"/>
          <w:szCs w:val="20"/>
        </w:rPr>
        <w:t>r</w:t>
      </w:r>
      <w:r w:rsidRPr="007C625E">
        <w:rPr>
          <w:rFonts w:ascii="Arial" w:hAnsi="Arial" w:cs="Arial"/>
          <w:sz w:val="20"/>
          <w:szCs w:val="20"/>
        </w:rPr>
        <w:t>e</w:t>
      </w:r>
      <w:r w:rsidRPr="007C625E">
        <w:rPr>
          <w:rFonts w:ascii="Arial" w:hAnsi="Arial" w:cs="Arial"/>
          <w:spacing w:val="2"/>
          <w:sz w:val="20"/>
          <w:szCs w:val="20"/>
        </w:rPr>
        <w:t xml:space="preserve"> </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4"/>
          <w:sz w:val="20"/>
          <w:szCs w:val="20"/>
        </w:rPr>
        <w:t xml:space="preserve"> </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1"/>
          <w:sz w:val="20"/>
          <w:szCs w:val="20"/>
        </w:rPr>
        <w:t>b</w:t>
      </w:r>
      <w:r w:rsidRPr="007C625E">
        <w:rPr>
          <w:rFonts w:ascii="Arial" w:hAnsi="Arial" w:cs="Arial"/>
          <w:spacing w:val="-1"/>
          <w:sz w:val="20"/>
          <w:szCs w:val="20"/>
        </w:rPr>
        <w:t>ro</w:t>
      </w:r>
      <w:r w:rsidRPr="007C625E">
        <w:rPr>
          <w:rFonts w:ascii="Arial" w:hAnsi="Arial" w:cs="Arial"/>
          <w:sz w:val="20"/>
          <w:szCs w:val="20"/>
        </w:rPr>
        <w:t>s</w:t>
      </w:r>
      <w:r w:rsidRPr="007C625E">
        <w:rPr>
          <w:rFonts w:ascii="Arial" w:hAnsi="Arial" w:cs="Arial"/>
          <w:spacing w:val="4"/>
          <w:sz w:val="20"/>
          <w:szCs w:val="20"/>
        </w:rPr>
        <w:t xml:space="preserve"> </w:t>
      </w:r>
      <w:r w:rsidRPr="007C625E">
        <w:rPr>
          <w:rFonts w:ascii="Arial" w:hAnsi="Arial" w:cs="Arial"/>
          <w:spacing w:val="1"/>
          <w:sz w:val="20"/>
          <w:szCs w:val="20"/>
        </w:rPr>
        <w:t>d</w:t>
      </w:r>
      <w:r w:rsidRPr="007C625E">
        <w:rPr>
          <w:rFonts w:ascii="Arial" w:hAnsi="Arial" w:cs="Arial"/>
          <w:sz w:val="20"/>
          <w:szCs w:val="20"/>
        </w:rPr>
        <w:t xml:space="preserve">o </w:t>
      </w:r>
      <w:r w:rsidRPr="007C625E">
        <w:rPr>
          <w:rFonts w:ascii="Arial" w:hAnsi="Arial" w:cs="Arial"/>
          <w:spacing w:val="1"/>
          <w:sz w:val="20"/>
          <w:szCs w:val="20"/>
        </w:rPr>
        <w:t>q</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z w:val="20"/>
          <w:szCs w:val="20"/>
        </w:rPr>
        <w:t>s</w:t>
      </w:r>
      <w:r w:rsidRPr="007C625E">
        <w:rPr>
          <w:rFonts w:ascii="Arial" w:hAnsi="Arial" w:cs="Arial"/>
          <w:spacing w:val="-1"/>
          <w:sz w:val="20"/>
          <w:szCs w:val="20"/>
        </w:rPr>
        <w:t>o</w:t>
      </w:r>
      <w:r w:rsidRPr="007C625E">
        <w:rPr>
          <w:rFonts w:ascii="Arial" w:hAnsi="Arial" w:cs="Arial"/>
          <w:spacing w:val="-2"/>
          <w:sz w:val="20"/>
          <w:szCs w:val="20"/>
        </w:rPr>
        <w:t>c</w:t>
      </w:r>
      <w:r w:rsidRPr="007C625E">
        <w:rPr>
          <w:rFonts w:ascii="Arial" w:hAnsi="Arial" w:cs="Arial"/>
          <w:spacing w:val="1"/>
          <w:sz w:val="20"/>
          <w:szCs w:val="20"/>
        </w:rPr>
        <w:t>i</w:t>
      </w:r>
      <w:r w:rsidRPr="007C625E">
        <w:rPr>
          <w:rFonts w:ascii="Arial" w:hAnsi="Arial" w:cs="Arial"/>
          <w:spacing w:val="-2"/>
          <w:sz w:val="20"/>
          <w:szCs w:val="20"/>
        </w:rPr>
        <w:t>e</w:t>
      </w:r>
      <w:r w:rsidRPr="007C625E">
        <w:rPr>
          <w:rFonts w:ascii="Arial" w:hAnsi="Arial" w:cs="Arial"/>
          <w:spacing w:val="-1"/>
          <w:sz w:val="20"/>
          <w:szCs w:val="20"/>
        </w:rPr>
        <w:t>t</w:t>
      </w:r>
      <w:r w:rsidRPr="007C625E">
        <w:rPr>
          <w:rFonts w:ascii="Arial" w:hAnsi="Arial" w:cs="Arial"/>
          <w:sz w:val="20"/>
          <w:szCs w:val="20"/>
        </w:rPr>
        <w:t>á</w:t>
      </w:r>
      <w:r w:rsidRPr="007C625E">
        <w:rPr>
          <w:rFonts w:ascii="Arial" w:hAnsi="Arial" w:cs="Arial"/>
          <w:spacing w:val="-1"/>
          <w:sz w:val="20"/>
          <w:szCs w:val="20"/>
        </w:rPr>
        <w:t>r</w:t>
      </w:r>
      <w:r w:rsidRPr="007C625E">
        <w:rPr>
          <w:rFonts w:ascii="Arial" w:hAnsi="Arial" w:cs="Arial"/>
          <w:spacing w:val="1"/>
          <w:sz w:val="20"/>
          <w:szCs w:val="20"/>
        </w:rPr>
        <w:t>i</w:t>
      </w:r>
      <w:r w:rsidRPr="007C625E">
        <w:rPr>
          <w:rFonts w:ascii="Arial" w:hAnsi="Arial" w:cs="Arial"/>
          <w:spacing w:val="-1"/>
          <w:sz w:val="20"/>
          <w:szCs w:val="20"/>
        </w:rPr>
        <w:t>o</w:t>
      </w:r>
      <w:r w:rsidRPr="007C625E">
        <w:rPr>
          <w:rFonts w:ascii="Arial" w:hAnsi="Arial" w:cs="Arial"/>
          <w:sz w:val="20"/>
          <w:szCs w:val="20"/>
        </w:rPr>
        <w:t>,</w:t>
      </w:r>
      <w:r w:rsidRPr="007C625E">
        <w:rPr>
          <w:rFonts w:ascii="Arial" w:hAnsi="Arial" w:cs="Arial"/>
          <w:spacing w:val="2"/>
          <w:sz w:val="20"/>
          <w:szCs w:val="20"/>
        </w:rPr>
        <w:t xml:space="preserve"> </w:t>
      </w:r>
      <w:r w:rsidRPr="007C625E">
        <w:rPr>
          <w:rFonts w:ascii="Arial" w:hAnsi="Arial" w:cs="Arial"/>
          <w:spacing w:val="1"/>
          <w:sz w:val="20"/>
          <w:szCs w:val="20"/>
        </w:rPr>
        <w:t>h</w:t>
      </w:r>
      <w:r w:rsidRPr="007C625E">
        <w:rPr>
          <w:rFonts w:ascii="Arial" w:hAnsi="Arial" w:cs="Arial"/>
          <w:sz w:val="20"/>
          <w:szCs w:val="20"/>
        </w:rPr>
        <w:t>á</w:t>
      </w:r>
      <w:r w:rsidRPr="007C625E">
        <w:rPr>
          <w:rFonts w:ascii="Arial" w:hAnsi="Arial" w:cs="Arial"/>
          <w:spacing w:val="2"/>
          <w:sz w:val="20"/>
          <w:szCs w:val="20"/>
        </w:rPr>
        <w:t xml:space="preserve"> </w:t>
      </w:r>
      <w:r w:rsidRPr="007C625E">
        <w:rPr>
          <w:rFonts w:ascii="Arial" w:hAnsi="Arial" w:cs="Arial"/>
          <w:sz w:val="20"/>
          <w:szCs w:val="20"/>
        </w:rPr>
        <w:t>c</w:t>
      </w:r>
      <w:r w:rsidRPr="007C625E">
        <w:rPr>
          <w:rFonts w:ascii="Arial" w:hAnsi="Arial" w:cs="Arial"/>
          <w:spacing w:val="-1"/>
          <w:sz w:val="20"/>
          <w:szCs w:val="20"/>
        </w:rPr>
        <w:t>ôn</w:t>
      </w:r>
      <w:r w:rsidRPr="007C625E">
        <w:rPr>
          <w:rFonts w:ascii="Arial" w:hAnsi="Arial" w:cs="Arial"/>
          <w:spacing w:val="4"/>
          <w:sz w:val="20"/>
          <w:szCs w:val="20"/>
        </w:rPr>
        <w:t>j</w:t>
      </w:r>
      <w:r w:rsidRPr="007C625E">
        <w:rPr>
          <w:rFonts w:ascii="Arial" w:hAnsi="Arial" w:cs="Arial"/>
          <w:spacing w:val="1"/>
          <w:sz w:val="20"/>
          <w:szCs w:val="20"/>
        </w:rPr>
        <w:t>u</w:t>
      </w:r>
      <w:r w:rsidRPr="007C625E">
        <w:rPr>
          <w:rFonts w:ascii="Arial" w:hAnsi="Arial" w:cs="Arial"/>
          <w:spacing w:val="-1"/>
          <w:sz w:val="20"/>
          <w:szCs w:val="20"/>
        </w:rPr>
        <w:t>g</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3"/>
          <w:sz w:val="20"/>
          <w:szCs w:val="20"/>
        </w:rPr>
        <w:t>m</w:t>
      </w:r>
      <w:r w:rsidRPr="007C625E">
        <w:rPr>
          <w:rFonts w:ascii="Arial" w:hAnsi="Arial" w:cs="Arial"/>
          <w:spacing w:val="1"/>
          <w:sz w:val="20"/>
          <w:szCs w:val="20"/>
        </w:rPr>
        <w:t>p</w:t>
      </w:r>
      <w:r w:rsidRPr="007C625E">
        <w:rPr>
          <w:rFonts w:ascii="Arial" w:hAnsi="Arial" w:cs="Arial"/>
          <w:spacing w:val="-2"/>
          <w:sz w:val="20"/>
          <w:szCs w:val="20"/>
        </w:rPr>
        <w:t>a</w:t>
      </w:r>
      <w:r w:rsidRPr="007C625E">
        <w:rPr>
          <w:rFonts w:ascii="Arial" w:hAnsi="Arial" w:cs="Arial"/>
          <w:spacing w:val="-1"/>
          <w:sz w:val="20"/>
          <w:szCs w:val="20"/>
        </w:rPr>
        <w:t>n</w:t>
      </w:r>
      <w:r w:rsidRPr="007C625E">
        <w:rPr>
          <w:rFonts w:ascii="Arial" w:hAnsi="Arial" w:cs="Arial"/>
          <w:spacing w:val="1"/>
          <w:sz w:val="20"/>
          <w:szCs w:val="20"/>
        </w:rPr>
        <w:t>h</w:t>
      </w:r>
      <w:r w:rsidRPr="007C625E">
        <w:rPr>
          <w:rFonts w:ascii="Arial" w:hAnsi="Arial" w:cs="Arial"/>
          <w:spacing w:val="-2"/>
          <w:sz w:val="20"/>
          <w:szCs w:val="20"/>
        </w:rPr>
        <w:t>e</w:t>
      </w:r>
      <w:r w:rsidRPr="007C625E">
        <w:rPr>
          <w:rFonts w:ascii="Arial" w:hAnsi="Arial" w:cs="Arial"/>
          <w:spacing w:val="1"/>
          <w:sz w:val="20"/>
          <w:szCs w:val="20"/>
        </w:rPr>
        <w:t>i</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3"/>
          <w:sz w:val="20"/>
          <w:szCs w:val="20"/>
        </w:rPr>
        <w:t>r</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2"/>
          <w:sz w:val="20"/>
          <w:szCs w:val="20"/>
        </w:rPr>
        <w:t xml:space="preserve"> </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4"/>
          <w:sz w:val="20"/>
          <w:szCs w:val="20"/>
        </w:rPr>
        <w:t xml:space="preserve"> </w:t>
      </w:r>
      <w:r w:rsidRPr="007C625E">
        <w:rPr>
          <w:rFonts w:ascii="Arial" w:hAnsi="Arial" w:cs="Arial"/>
          <w:spacing w:val="-1"/>
          <w:sz w:val="20"/>
          <w:szCs w:val="20"/>
        </w:rPr>
        <w:t>l</w:t>
      </w:r>
      <w:r w:rsidRPr="007C625E">
        <w:rPr>
          <w:rFonts w:ascii="Arial" w:hAnsi="Arial" w:cs="Arial"/>
          <w:spacing w:val="1"/>
          <w:sz w:val="20"/>
          <w:szCs w:val="20"/>
        </w:rPr>
        <w:t>in</w:t>
      </w:r>
      <w:r w:rsidRPr="007C625E">
        <w:rPr>
          <w:rFonts w:ascii="Arial" w:hAnsi="Arial" w:cs="Arial"/>
          <w:spacing w:val="-1"/>
          <w:sz w:val="20"/>
          <w:szCs w:val="20"/>
        </w:rPr>
        <w:t>h</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z w:val="20"/>
          <w:szCs w:val="20"/>
        </w:rPr>
        <w:t>c</w:t>
      </w:r>
      <w:r w:rsidRPr="007C625E">
        <w:rPr>
          <w:rFonts w:ascii="Arial" w:hAnsi="Arial" w:cs="Arial"/>
          <w:spacing w:val="-1"/>
          <w:sz w:val="20"/>
          <w:szCs w:val="20"/>
        </w:rPr>
        <w:t>ol</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al</w:t>
      </w:r>
      <w:r w:rsidRPr="007C625E">
        <w:rPr>
          <w:rFonts w:ascii="Arial" w:hAnsi="Arial" w:cs="Arial"/>
          <w:spacing w:val="2"/>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3"/>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o</w:t>
      </w:r>
      <w:r w:rsidRPr="007C625E">
        <w:rPr>
          <w:rFonts w:ascii="Arial" w:hAnsi="Arial" w:cs="Arial"/>
          <w:sz w:val="20"/>
          <w:szCs w:val="20"/>
        </w:rPr>
        <w:t>r</w:t>
      </w:r>
      <w:r w:rsidRPr="007C625E">
        <w:rPr>
          <w:rFonts w:ascii="Arial" w:hAnsi="Arial" w:cs="Arial"/>
          <w:spacing w:val="3"/>
          <w:sz w:val="20"/>
          <w:szCs w:val="20"/>
        </w:rPr>
        <w:t xml:space="preserve"> </w:t>
      </w:r>
      <w:r w:rsidRPr="007C625E">
        <w:rPr>
          <w:rFonts w:ascii="Arial" w:hAnsi="Arial" w:cs="Arial"/>
          <w:sz w:val="20"/>
          <w:szCs w:val="20"/>
        </w:rPr>
        <w:t>a</w:t>
      </w:r>
      <w:r w:rsidRPr="007C625E">
        <w:rPr>
          <w:rFonts w:ascii="Arial" w:hAnsi="Arial" w:cs="Arial"/>
          <w:spacing w:val="-3"/>
          <w:sz w:val="20"/>
          <w:szCs w:val="20"/>
        </w:rPr>
        <w:t>f</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2"/>
          <w:sz w:val="20"/>
          <w:szCs w:val="20"/>
        </w:rPr>
        <w:t xml:space="preserve"> </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z w:val="20"/>
          <w:szCs w:val="20"/>
        </w:rPr>
        <w:t>é</w:t>
      </w:r>
      <w:r w:rsidRPr="007C625E">
        <w:rPr>
          <w:rFonts w:ascii="Arial" w:hAnsi="Arial" w:cs="Arial"/>
          <w:spacing w:val="2"/>
          <w:sz w:val="20"/>
          <w:szCs w:val="20"/>
        </w:rPr>
        <w:t xml:space="preserve"> </w:t>
      </w:r>
      <w:r w:rsidRPr="007C625E">
        <w:rPr>
          <w:rFonts w:ascii="Arial" w:hAnsi="Arial" w:cs="Arial"/>
          <w:sz w:val="20"/>
          <w:szCs w:val="20"/>
        </w:rPr>
        <w:t xml:space="preserve">o </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c</w:t>
      </w:r>
      <w:r w:rsidRPr="007C625E">
        <w:rPr>
          <w:rFonts w:ascii="Arial" w:hAnsi="Arial" w:cs="Arial"/>
          <w:spacing w:val="-2"/>
          <w:sz w:val="20"/>
          <w:szCs w:val="20"/>
        </w:rPr>
        <w:t>e</w:t>
      </w:r>
      <w:r w:rsidRPr="007C625E">
        <w:rPr>
          <w:rFonts w:ascii="Arial" w:hAnsi="Arial" w:cs="Arial"/>
          <w:spacing w:val="1"/>
          <w:sz w:val="20"/>
          <w:szCs w:val="20"/>
        </w:rPr>
        <w:t>i</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pacing w:val="-1"/>
          <w:sz w:val="20"/>
          <w:szCs w:val="20"/>
        </w:rPr>
        <w:t>gr</w:t>
      </w:r>
      <w:r w:rsidRPr="007C625E">
        <w:rPr>
          <w:rFonts w:ascii="Arial" w:hAnsi="Arial" w:cs="Arial"/>
          <w:sz w:val="20"/>
          <w:szCs w:val="20"/>
        </w:rPr>
        <w:t>a</w:t>
      </w:r>
      <w:r w:rsidRPr="007C625E">
        <w:rPr>
          <w:rFonts w:ascii="Arial" w:hAnsi="Arial" w:cs="Arial"/>
          <w:spacing w:val="1"/>
          <w:sz w:val="20"/>
          <w:szCs w:val="20"/>
        </w:rPr>
        <w:t>u</w:t>
      </w:r>
      <w:r w:rsidRPr="007C625E">
        <w:rPr>
          <w:rFonts w:ascii="Arial" w:hAnsi="Arial" w:cs="Arial"/>
          <w:sz w:val="20"/>
          <w:szCs w:val="20"/>
        </w:rPr>
        <w:t xml:space="preserve">, </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z w:val="20"/>
          <w:szCs w:val="20"/>
        </w:rPr>
        <w:t>c</w:t>
      </w:r>
      <w:r w:rsidRPr="007C625E">
        <w:rPr>
          <w:rFonts w:ascii="Arial" w:hAnsi="Arial" w:cs="Arial"/>
          <w:spacing w:val="-1"/>
          <w:sz w:val="20"/>
          <w:szCs w:val="20"/>
        </w:rPr>
        <w:t>l</w:t>
      </w:r>
      <w:r w:rsidRPr="007C625E">
        <w:rPr>
          <w:rFonts w:ascii="Arial" w:hAnsi="Arial" w:cs="Arial"/>
          <w:spacing w:val="1"/>
          <w:sz w:val="20"/>
          <w:szCs w:val="20"/>
        </w:rPr>
        <w:t>u</w:t>
      </w:r>
      <w:r w:rsidRPr="007C625E">
        <w:rPr>
          <w:rFonts w:ascii="Arial" w:hAnsi="Arial" w:cs="Arial"/>
          <w:sz w:val="20"/>
          <w:szCs w:val="20"/>
        </w:rPr>
        <w:t>s</w:t>
      </w:r>
      <w:r w:rsidRPr="007C625E">
        <w:rPr>
          <w:rFonts w:ascii="Arial" w:hAnsi="Arial" w:cs="Arial"/>
          <w:spacing w:val="1"/>
          <w:sz w:val="20"/>
          <w:szCs w:val="20"/>
        </w:rPr>
        <w:t>i</w:t>
      </w:r>
      <w:r w:rsidRPr="007C625E">
        <w:rPr>
          <w:rFonts w:ascii="Arial" w:hAnsi="Arial" w:cs="Arial"/>
          <w:spacing w:val="-1"/>
          <w:sz w:val="20"/>
          <w:szCs w:val="20"/>
        </w:rPr>
        <w:t>v</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2"/>
          <w:sz w:val="20"/>
          <w:szCs w:val="20"/>
        </w:rPr>
        <w:t>a</w:t>
      </w:r>
      <w:r w:rsidRPr="007C625E">
        <w:rPr>
          <w:rFonts w:ascii="Arial" w:hAnsi="Arial" w:cs="Arial"/>
          <w:spacing w:val="1"/>
          <w:sz w:val="20"/>
          <w:szCs w:val="20"/>
        </w:rPr>
        <w:t>ut</w:t>
      </w:r>
      <w:r w:rsidRPr="007C625E">
        <w:rPr>
          <w:rFonts w:ascii="Arial" w:hAnsi="Arial" w:cs="Arial"/>
          <w:spacing w:val="-1"/>
          <w:sz w:val="20"/>
          <w:szCs w:val="20"/>
        </w:rPr>
        <w:t>ori</w:t>
      </w:r>
      <w:r w:rsidRPr="007C625E">
        <w:rPr>
          <w:rFonts w:ascii="Arial" w:hAnsi="Arial" w:cs="Arial"/>
          <w:spacing w:val="1"/>
          <w:sz w:val="20"/>
          <w:szCs w:val="20"/>
        </w:rPr>
        <w:t>d</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n</w:t>
      </w:r>
      <w:r w:rsidRPr="007C625E">
        <w:rPr>
          <w:rFonts w:ascii="Arial" w:hAnsi="Arial" w:cs="Arial"/>
          <w:spacing w:val="-1"/>
          <w:sz w:val="20"/>
          <w:szCs w:val="20"/>
        </w:rPr>
        <w:t>o</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pacing w:val="-1"/>
          <w:sz w:val="20"/>
          <w:szCs w:val="20"/>
        </w:rPr>
        <w:t>rv</w:t>
      </w:r>
      <w:r w:rsidRPr="007C625E">
        <w:rPr>
          <w:rFonts w:ascii="Arial" w:hAnsi="Arial" w:cs="Arial"/>
          <w:spacing w:val="1"/>
          <w:sz w:val="20"/>
          <w:szCs w:val="20"/>
        </w:rPr>
        <w:t>id</w:t>
      </w:r>
      <w:r w:rsidRPr="007C625E">
        <w:rPr>
          <w:rFonts w:ascii="Arial" w:hAnsi="Arial" w:cs="Arial"/>
          <w:spacing w:val="-1"/>
          <w:sz w:val="20"/>
          <w:szCs w:val="20"/>
        </w:rPr>
        <w:t>o</w:t>
      </w:r>
      <w:r w:rsidRPr="007C625E">
        <w:rPr>
          <w:rFonts w:ascii="Arial" w:hAnsi="Arial" w:cs="Arial"/>
          <w:sz w:val="20"/>
          <w:szCs w:val="20"/>
        </w:rPr>
        <w:t>r</w:t>
      </w:r>
      <w:r w:rsidRPr="007C625E">
        <w:rPr>
          <w:rFonts w:ascii="Arial" w:hAnsi="Arial" w:cs="Arial"/>
          <w:spacing w:val="1"/>
          <w:sz w:val="20"/>
          <w:szCs w:val="20"/>
        </w:rPr>
        <w:t xml:space="preserve"> in</w:t>
      </w:r>
      <w:r w:rsidRPr="007C625E">
        <w:rPr>
          <w:rFonts w:ascii="Arial" w:hAnsi="Arial" w:cs="Arial"/>
          <w:spacing w:val="-1"/>
          <w:sz w:val="20"/>
          <w:szCs w:val="20"/>
        </w:rPr>
        <w:t>v</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1"/>
          <w:sz w:val="20"/>
          <w:szCs w:val="20"/>
        </w:rPr>
        <w:t>i</w:t>
      </w:r>
      <w:r w:rsidRPr="007C625E">
        <w:rPr>
          <w:rFonts w:ascii="Arial" w:hAnsi="Arial" w:cs="Arial"/>
          <w:spacing w:val="1"/>
          <w:sz w:val="20"/>
          <w:szCs w:val="20"/>
        </w:rPr>
        <w:t>nd</w:t>
      </w:r>
      <w:r w:rsidRPr="007C625E">
        <w:rPr>
          <w:rFonts w:ascii="Arial" w:hAnsi="Arial" w:cs="Arial"/>
          <w:sz w:val="20"/>
          <w:szCs w:val="20"/>
        </w:rPr>
        <w:t>o</w:t>
      </w:r>
      <w:r w:rsidRPr="007C625E">
        <w:rPr>
          <w:rFonts w:ascii="Arial" w:hAnsi="Arial" w:cs="Arial"/>
          <w:spacing w:val="2"/>
          <w:sz w:val="20"/>
          <w:szCs w:val="20"/>
        </w:rPr>
        <w:t xml:space="preserve"> </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3"/>
          <w:sz w:val="20"/>
          <w:szCs w:val="20"/>
        </w:rPr>
        <w:t xml:space="preserve"> </w:t>
      </w:r>
      <w:r w:rsidRPr="007C625E">
        <w:rPr>
          <w:rFonts w:ascii="Arial" w:hAnsi="Arial" w:cs="Arial"/>
          <w:sz w:val="20"/>
          <w:szCs w:val="20"/>
        </w:rPr>
        <w:t>ca</w:t>
      </w:r>
      <w:r w:rsidRPr="007C625E">
        <w:rPr>
          <w:rFonts w:ascii="Arial" w:hAnsi="Arial" w:cs="Arial"/>
          <w:spacing w:val="-1"/>
          <w:sz w:val="20"/>
          <w:szCs w:val="20"/>
        </w:rPr>
        <w:t>rg</w:t>
      </w:r>
      <w:r w:rsidRPr="007C625E">
        <w:rPr>
          <w:rFonts w:ascii="Arial" w:hAnsi="Arial" w:cs="Arial"/>
          <w:sz w:val="20"/>
          <w:szCs w:val="20"/>
        </w:rPr>
        <w:t>o</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di</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çã</w:t>
      </w:r>
      <w:r w:rsidRPr="007C625E">
        <w:rPr>
          <w:rFonts w:ascii="Arial" w:hAnsi="Arial" w:cs="Arial"/>
          <w:spacing w:val="-1"/>
          <w:sz w:val="20"/>
          <w:szCs w:val="20"/>
        </w:rPr>
        <w:t>o</w:t>
      </w:r>
      <w:r w:rsidRPr="007C625E">
        <w:rPr>
          <w:rFonts w:ascii="Arial" w:hAnsi="Arial" w:cs="Arial"/>
          <w:sz w:val="20"/>
          <w:szCs w:val="20"/>
        </w:rPr>
        <w:t>,</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h</w:t>
      </w:r>
      <w:r w:rsidRPr="007C625E">
        <w:rPr>
          <w:rFonts w:ascii="Arial" w:hAnsi="Arial" w:cs="Arial"/>
          <w:spacing w:val="-2"/>
          <w:sz w:val="20"/>
          <w:szCs w:val="20"/>
        </w:rPr>
        <w:t>e</w:t>
      </w:r>
      <w:r w:rsidRPr="007C625E">
        <w:rPr>
          <w:rFonts w:ascii="Arial" w:hAnsi="Arial" w:cs="Arial"/>
          <w:spacing w:val="-3"/>
          <w:sz w:val="20"/>
          <w:szCs w:val="20"/>
        </w:rPr>
        <w:t>f</w:t>
      </w:r>
      <w:r w:rsidRPr="007C625E">
        <w:rPr>
          <w:rFonts w:ascii="Arial" w:hAnsi="Arial" w:cs="Arial"/>
          <w:spacing w:val="1"/>
          <w:sz w:val="20"/>
          <w:szCs w:val="20"/>
        </w:rPr>
        <w:t>i</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4"/>
          <w:sz w:val="20"/>
          <w:szCs w:val="20"/>
        </w:rPr>
        <w:t xml:space="preserve"> </w:t>
      </w:r>
      <w:r w:rsidRPr="007C625E">
        <w:rPr>
          <w:rFonts w:ascii="Arial" w:hAnsi="Arial" w:cs="Arial"/>
          <w:sz w:val="20"/>
          <w:szCs w:val="20"/>
        </w:rPr>
        <w:t>a</w:t>
      </w:r>
      <w:r w:rsidRPr="007C625E">
        <w:rPr>
          <w:rFonts w:ascii="Arial" w:hAnsi="Arial" w:cs="Arial"/>
          <w:spacing w:val="-3"/>
          <w:sz w:val="20"/>
          <w:szCs w:val="20"/>
        </w:rPr>
        <w:t>s</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z w:val="20"/>
          <w:szCs w:val="20"/>
        </w:rPr>
        <w:t>ss</w:t>
      </w:r>
      <w:r w:rsidRPr="007C625E">
        <w:rPr>
          <w:rFonts w:ascii="Arial" w:hAnsi="Arial" w:cs="Arial"/>
          <w:spacing w:val="-1"/>
          <w:sz w:val="20"/>
          <w:szCs w:val="20"/>
        </w:rPr>
        <w:t>o</w:t>
      </w:r>
      <w:r w:rsidRPr="007C625E">
        <w:rPr>
          <w:rFonts w:ascii="Arial" w:hAnsi="Arial" w:cs="Arial"/>
          <w:spacing w:val="9"/>
          <w:sz w:val="20"/>
          <w:szCs w:val="20"/>
        </w:rPr>
        <w:t>r</w:t>
      </w:r>
      <w:r w:rsidRPr="007C625E">
        <w:rPr>
          <w:rFonts w:ascii="Arial" w:hAnsi="Arial" w:cs="Arial"/>
          <w:sz w:val="20"/>
          <w:szCs w:val="20"/>
        </w:rPr>
        <w:t>am</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1"/>
          <w:sz w:val="20"/>
          <w:szCs w:val="20"/>
        </w:rPr>
        <w:t>o vinculado à Secretaria Municipal Requisitante ou Secretaria Municipal de Compras e Licitações</w:t>
      </w:r>
      <w:r w:rsidRPr="007C625E">
        <w:rPr>
          <w:rFonts w:ascii="Arial" w:hAnsi="Arial" w:cs="Arial"/>
          <w:sz w:val="20"/>
          <w:szCs w:val="20"/>
        </w:rPr>
        <w:t>,</w:t>
      </w:r>
      <w:r w:rsidRPr="007C625E">
        <w:rPr>
          <w:rFonts w:ascii="Arial" w:hAnsi="Arial" w:cs="Arial"/>
          <w:spacing w:val="4"/>
          <w:sz w:val="20"/>
          <w:szCs w:val="20"/>
        </w:rPr>
        <w:t xml:space="preserve"> ou ainda, de servidor designado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1"/>
          <w:sz w:val="20"/>
          <w:szCs w:val="20"/>
        </w:rPr>
        <w:t>r</w:t>
      </w:r>
      <w:r w:rsidRPr="007C625E">
        <w:rPr>
          <w:rFonts w:ascii="Arial" w:hAnsi="Arial" w:cs="Arial"/>
          <w:sz w:val="20"/>
          <w:szCs w:val="20"/>
        </w:rPr>
        <w:t xml:space="preserve">a o </w:t>
      </w:r>
      <w:r w:rsidRPr="007C625E">
        <w:rPr>
          <w:rFonts w:ascii="Arial" w:hAnsi="Arial" w:cs="Arial"/>
          <w:spacing w:val="-2"/>
          <w:sz w:val="20"/>
          <w:szCs w:val="20"/>
        </w:rPr>
        <w:t>e</w:t>
      </w:r>
      <w:r w:rsidRPr="007C625E">
        <w:rPr>
          <w:rFonts w:ascii="Arial" w:hAnsi="Arial" w:cs="Arial"/>
          <w:spacing w:val="1"/>
          <w:sz w:val="20"/>
          <w:szCs w:val="20"/>
        </w:rPr>
        <w:t>x</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c</w:t>
      </w:r>
      <w:r w:rsidRPr="007C625E">
        <w:rPr>
          <w:rFonts w:ascii="Arial" w:hAnsi="Arial" w:cs="Arial"/>
          <w:spacing w:val="1"/>
          <w:sz w:val="20"/>
          <w:szCs w:val="20"/>
        </w:rPr>
        <w:t>í</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 xml:space="preserve">o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ca</w:t>
      </w:r>
      <w:r w:rsidRPr="007C625E">
        <w:rPr>
          <w:rFonts w:ascii="Arial" w:hAnsi="Arial" w:cs="Arial"/>
          <w:spacing w:val="-1"/>
          <w:sz w:val="20"/>
          <w:szCs w:val="20"/>
        </w:rPr>
        <w:t>rg</w:t>
      </w:r>
      <w:r w:rsidRPr="007C625E">
        <w:rPr>
          <w:rFonts w:ascii="Arial" w:hAnsi="Arial" w:cs="Arial"/>
          <w:sz w:val="20"/>
          <w:szCs w:val="20"/>
        </w:rPr>
        <w:t xml:space="preserve">o </w:t>
      </w:r>
      <w:r w:rsidRPr="007C625E">
        <w:rPr>
          <w:rFonts w:ascii="Arial" w:hAnsi="Arial" w:cs="Arial"/>
          <w:spacing w:val="-2"/>
          <w:sz w:val="20"/>
          <w:szCs w:val="20"/>
        </w:rPr>
        <w:t>e</w:t>
      </w:r>
      <w:r w:rsidRPr="007C625E">
        <w:rPr>
          <w:rFonts w:ascii="Arial" w:hAnsi="Arial" w:cs="Arial"/>
          <w:sz w:val="20"/>
          <w:szCs w:val="20"/>
        </w:rPr>
        <w:t xml:space="preserve">m </w:t>
      </w:r>
      <w:r w:rsidRPr="007C625E">
        <w:rPr>
          <w:rFonts w:ascii="Arial" w:hAnsi="Arial" w:cs="Arial"/>
          <w:spacing w:val="1"/>
          <w:sz w:val="20"/>
          <w:szCs w:val="20"/>
        </w:rPr>
        <w:t>c</w:t>
      </w:r>
      <w:r w:rsidRPr="007C625E">
        <w:rPr>
          <w:rFonts w:ascii="Arial" w:hAnsi="Arial" w:cs="Arial"/>
          <w:sz w:val="20"/>
          <w:szCs w:val="20"/>
        </w:rPr>
        <w:t xml:space="preserve">omissão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1"/>
          <w:sz w:val="20"/>
          <w:szCs w:val="20"/>
        </w:rPr>
        <w:t>n</w:t>
      </w:r>
      <w:r w:rsidRPr="007C625E">
        <w:rPr>
          <w:rFonts w:ascii="Arial" w:hAnsi="Arial" w:cs="Arial"/>
          <w:spacing w:val="-1"/>
          <w:sz w:val="20"/>
          <w:szCs w:val="20"/>
        </w:rPr>
        <w:t>f</w:t>
      </w:r>
      <w:r w:rsidRPr="007C625E">
        <w:rPr>
          <w:rFonts w:ascii="Arial" w:hAnsi="Arial" w:cs="Arial"/>
          <w:spacing w:val="1"/>
          <w:sz w:val="20"/>
          <w:szCs w:val="20"/>
        </w:rPr>
        <w:t>i</w:t>
      </w:r>
      <w:r w:rsidRPr="007C625E">
        <w:rPr>
          <w:rFonts w:ascii="Arial" w:hAnsi="Arial" w:cs="Arial"/>
          <w:spacing w:val="-2"/>
          <w:sz w:val="20"/>
          <w:szCs w:val="20"/>
        </w:rPr>
        <w:t>a</w:t>
      </w:r>
      <w:r w:rsidRPr="007C625E">
        <w:rPr>
          <w:rFonts w:ascii="Arial" w:hAnsi="Arial" w:cs="Arial"/>
          <w:spacing w:val="1"/>
          <w:sz w:val="20"/>
          <w:szCs w:val="20"/>
        </w:rPr>
        <w:t>n</w:t>
      </w:r>
      <w:r w:rsidRPr="007C625E">
        <w:rPr>
          <w:rFonts w:ascii="Arial" w:hAnsi="Arial" w:cs="Arial"/>
          <w:spacing w:val="-2"/>
          <w:sz w:val="20"/>
          <w:szCs w:val="20"/>
        </w:rPr>
        <w:t>ç</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3"/>
          <w:sz w:val="20"/>
          <w:szCs w:val="20"/>
        </w:rPr>
        <w:t>m</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ee</w:t>
      </w:r>
      <w:r w:rsidRPr="007C625E">
        <w:rPr>
          <w:rFonts w:ascii="Arial" w:hAnsi="Arial" w:cs="Arial"/>
          <w:spacing w:val="1"/>
          <w:sz w:val="20"/>
          <w:szCs w:val="20"/>
        </w:rPr>
        <w:t>nd</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z w:val="20"/>
          <w:szCs w:val="20"/>
        </w:rPr>
        <w:t>o a</w:t>
      </w:r>
      <w:r w:rsidRPr="007C625E">
        <w:rPr>
          <w:rFonts w:ascii="Arial" w:hAnsi="Arial" w:cs="Arial"/>
          <w:spacing w:val="-1"/>
          <w:sz w:val="20"/>
          <w:szCs w:val="20"/>
        </w:rPr>
        <w:t>j</w:t>
      </w:r>
      <w:r w:rsidRPr="007C625E">
        <w:rPr>
          <w:rFonts w:ascii="Arial" w:hAnsi="Arial" w:cs="Arial"/>
          <w:spacing w:val="1"/>
          <w:sz w:val="20"/>
          <w:szCs w:val="20"/>
        </w:rPr>
        <w:t>u</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pacing w:val="-1"/>
          <w:sz w:val="20"/>
          <w:szCs w:val="20"/>
        </w:rPr>
        <w:t>d</w:t>
      </w:r>
      <w:r w:rsidRPr="007C625E">
        <w:rPr>
          <w:rFonts w:ascii="Arial" w:hAnsi="Arial" w:cs="Arial"/>
          <w:spacing w:val="1"/>
          <w:sz w:val="20"/>
          <w:szCs w:val="20"/>
        </w:rPr>
        <w:t>i</w:t>
      </w:r>
      <w:r w:rsidRPr="007C625E">
        <w:rPr>
          <w:rFonts w:ascii="Arial" w:hAnsi="Arial" w:cs="Arial"/>
          <w:spacing w:val="-2"/>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1"/>
          <w:sz w:val="20"/>
          <w:szCs w:val="20"/>
        </w:rPr>
        <w:t>i</w:t>
      </w:r>
      <w:r w:rsidRPr="007C625E">
        <w:rPr>
          <w:rFonts w:ascii="Arial" w:hAnsi="Arial" w:cs="Arial"/>
          <w:spacing w:val="-4"/>
          <w:sz w:val="20"/>
          <w:szCs w:val="20"/>
        </w:rPr>
        <w:t>g</w:t>
      </w:r>
      <w:r w:rsidRPr="007C625E">
        <w:rPr>
          <w:rFonts w:ascii="Arial" w:hAnsi="Arial" w:cs="Arial"/>
          <w:spacing w:val="1"/>
          <w:sz w:val="20"/>
          <w:szCs w:val="20"/>
        </w:rPr>
        <w:t>n</w:t>
      </w:r>
      <w:r w:rsidRPr="007C625E">
        <w:rPr>
          <w:rFonts w:ascii="Arial" w:hAnsi="Arial" w:cs="Arial"/>
          <w:spacing w:val="-2"/>
          <w:sz w:val="20"/>
          <w:szCs w:val="20"/>
        </w:rPr>
        <w:t>a</w:t>
      </w:r>
      <w:r w:rsidRPr="007C625E">
        <w:rPr>
          <w:rFonts w:ascii="Arial" w:hAnsi="Arial" w:cs="Arial"/>
          <w:sz w:val="20"/>
          <w:szCs w:val="20"/>
        </w:rPr>
        <w:t xml:space="preserve">ção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p</w:t>
      </w:r>
      <w:r w:rsidRPr="007C625E">
        <w:rPr>
          <w:rFonts w:ascii="Arial" w:hAnsi="Arial" w:cs="Arial"/>
          <w:spacing w:val="-1"/>
          <w:sz w:val="20"/>
          <w:szCs w:val="20"/>
        </w:rPr>
        <w:t>ro</w:t>
      </w:r>
      <w:r w:rsidRPr="007C625E">
        <w:rPr>
          <w:rFonts w:ascii="Arial" w:hAnsi="Arial" w:cs="Arial"/>
          <w:sz w:val="20"/>
          <w:szCs w:val="20"/>
        </w:rPr>
        <w:t>ca</w:t>
      </w:r>
      <w:r w:rsidRPr="007C625E">
        <w:rPr>
          <w:rFonts w:ascii="Arial" w:hAnsi="Arial" w:cs="Arial"/>
          <w:spacing w:val="-3"/>
          <w:sz w:val="20"/>
          <w:szCs w:val="20"/>
        </w:rPr>
        <w:t>s</w:t>
      </w:r>
      <w:r w:rsidRPr="007C625E">
        <w:rPr>
          <w:rFonts w:ascii="Arial" w:hAnsi="Arial" w:cs="Arial"/>
          <w:sz w:val="20"/>
          <w:szCs w:val="20"/>
        </w:rPr>
        <w:t>?</w:t>
      </w:r>
      <w:r w:rsidRPr="007C625E">
        <w:rPr>
          <w:rFonts w:ascii="Arial" w:hAnsi="Arial" w:cs="Arial"/>
          <w:spacing w:val="-1"/>
          <w:sz w:val="20"/>
          <w:szCs w:val="20"/>
        </w:rPr>
        <w:t xml:space="preserve"> (S</w:t>
      </w:r>
      <w:r w:rsidRPr="007C625E">
        <w:rPr>
          <w:rFonts w:ascii="Arial" w:hAnsi="Arial" w:cs="Arial"/>
          <w:spacing w:val="1"/>
          <w:sz w:val="20"/>
          <w:szCs w:val="20"/>
        </w:rPr>
        <w:t>ú</w:t>
      </w:r>
      <w:r w:rsidRPr="007C625E">
        <w:rPr>
          <w:rFonts w:ascii="Arial" w:hAnsi="Arial" w:cs="Arial"/>
          <w:sz w:val="20"/>
          <w:szCs w:val="20"/>
        </w:rPr>
        <w:t>m</w:t>
      </w:r>
      <w:r w:rsidRPr="007C625E">
        <w:rPr>
          <w:rFonts w:ascii="Arial" w:hAnsi="Arial" w:cs="Arial"/>
          <w:spacing w:val="1"/>
          <w:sz w:val="20"/>
          <w:szCs w:val="20"/>
        </w:rPr>
        <w:t>u</w:t>
      </w:r>
      <w:r w:rsidRPr="007C625E">
        <w:rPr>
          <w:rFonts w:ascii="Arial" w:hAnsi="Arial" w:cs="Arial"/>
          <w:spacing w:val="-1"/>
          <w:sz w:val="20"/>
          <w:szCs w:val="20"/>
        </w:rPr>
        <w:t>l</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pacing w:val="-1"/>
          <w:sz w:val="20"/>
          <w:szCs w:val="20"/>
        </w:rPr>
        <w:t>vi</w:t>
      </w:r>
      <w:r w:rsidRPr="007C625E">
        <w:rPr>
          <w:rFonts w:ascii="Arial" w:hAnsi="Arial" w:cs="Arial"/>
          <w:spacing w:val="1"/>
          <w:sz w:val="20"/>
          <w:szCs w:val="20"/>
        </w:rPr>
        <w:t>n</w:t>
      </w:r>
      <w:r w:rsidRPr="007C625E">
        <w:rPr>
          <w:rFonts w:ascii="Arial" w:hAnsi="Arial" w:cs="Arial"/>
          <w:spacing w:val="-2"/>
          <w:sz w:val="20"/>
          <w:szCs w:val="20"/>
        </w:rPr>
        <w:t>c</w:t>
      </w:r>
      <w:r w:rsidRPr="007C625E">
        <w:rPr>
          <w:rFonts w:ascii="Arial" w:hAnsi="Arial" w:cs="Arial"/>
          <w:spacing w:val="1"/>
          <w:sz w:val="20"/>
          <w:szCs w:val="20"/>
        </w:rPr>
        <w:t>u</w:t>
      </w:r>
      <w:r w:rsidRPr="007C625E">
        <w:rPr>
          <w:rFonts w:ascii="Arial" w:hAnsi="Arial" w:cs="Arial"/>
          <w:spacing w:val="-1"/>
          <w:sz w:val="20"/>
          <w:szCs w:val="20"/>
        </w:rPr>
        <w:t>l</w:t>
      </w:r>
      <w:r w:rsidRPr="007C625E">
        <w:rPr>
          <w:rFonts w:ascii="Arial" w:hAnsi="Arial" w:cs="Arial"/>
          <w:spacing w:val="-2"/>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n</w:t>
      </w:r>
      <w:r w:rsidRPr="007C625E">
        <w:rPr>
          <w:rFonts w:ascii="Arial" w:hAnsi="Arial" w:cs="Arial"/>
          <w:sz w:val="20"/>
          <w:szCs w:val="20"/>
        </w:rPr>
        <w:t>º</w:t>
      </w:r>
      <w:r w:rsidRPr="007C625E">
        <w:rPr>
          <w:rFonts w:ascii="Arial" w:hAnsi="Arial" w:cs="Arial"/>
          <w:spacing w:val="-1"/>
          <w:sz w:val="20"/>
          <w:szCs w:val="20"/>
        </w:rPr>
        <w:t xml:space="preserve"> </w:t>
      </w:r>
      <w:r w:rsidRPr="007C625E">
        <w:rPr>
          <w:rFonts w:ascii="Arial" w:hAnsi="Arial" w:cs="Arial"/>
          <w:spacing w:val="1"/>
          <w:sz w:val="20"/>
          <w:szCs w:val="20"/>
        </w:rPr>
        <w:t>1</w:t>
      </w:r>
      <w:r w:rsidRPr="007C625E">
        <w:rPr>
          <w:rFonts w:ascii="Arial" w:hAnsi="Arial" w:cs="Arial"/>
          <w:sz w:val="20"/>
          <w:szCs w:val="20"/>
        </w:rPr>
        <w:t>3</w:t>
      </w:r>
      <w:r w:rsidRPr="007C625E">
        <w:rPr>
          <w:rFonts w:ascii="Arial" w:hAnsi="Arial" w:cs="Arial"/>
          <w:spacing w:val="4"/>
          <w:sz w:val="20"/>
          <w:szCs w:val="20"/>
        </w:rPr>
        <w:t xml:space="preserve"> </w:t>
      </w:r>
      <w:r w:rsidRPr="007C625E">
        <w:rPr>
          <w:rFonts w:ascii="Arial" w:hAnsi="Arial" w:cs="Arial"/>
          <w:sz w:val="20"/>
          <w:szCs w:val="20"/>
        </w:rPr>
        <w:t xml:space="preserve">- </w:t>
      </w:r>
      <w:r w:rsidRPr="007C625E">
        <w:rPr>
          <w:rFonts w:ascii="Arial" w:hAnsi="Arial" w:cs="Arial"/>
          <w:spacing w:val="-1"/>
          <w:sz w:val="20"/>
          <w:szCs w:val="20"/>
        </w:rPr>
        <w:t>S</w:t>
      </w:r>
      <w:r w:rsidRPr="007C625E">
        <w:rPr>
          <w:rFonts w:ascii="Arial" w:hAnsi="Arial" w:cs="Arial"/>
          <w:spacing w:val="-2"/>
          <w:sz w:val="20"/>
          <w:szCs w:val="20"/>
        </w:rPr>
        <w:t>T</w:t>
      </w:r>
      <w:r w:rsidRPr="007C625E">
        <w:rPr>
          <w:rFonts w:ascii="Arial" w:hAnsi="Arial" w:cs="Arial"/>
          <w:spacing w:val="-3"/>
          <w:sz w:val="20"/>
          <w:szCs w:val="20"/>
        </w:rPr>
        <w:t>F</w:t>
      </w:r>
      <w:r w:rsidRPr="007C625E">
        <w:rPr>
          <w:rFonts w:ascii="Arial" w:hAnsi="Arial" w:cs="Arial"/>
          <w:sz w:val="20"/>
          <w:szCs w:val="20"/>
        </w:rPr>
        <w:t>).</w:t>
      </w:r>
    </w:p>
    <w:p w14:paraId="3F620E48"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7C625E" w:rsidRDefault="00197CFA" w:rsidP="005A6F8C">
      <w:pPr>
        <w:widowControl w:val="0"/>
        <w:autoSpaceDE w:val="0"/>
        <w:autoSpaceDN w:val="0"/>
        <w:adjustRightInd w:val="0"/>
        <w:jc w:val="both"/>
        <w:rPr>
          <w:rFonts w:ascii="Arial" w:hAnsi="Arial" w:cs="Arial"/>
          <w:sz w:val="20"/>
          <w:szCs w:val="20"/>
        </w:rPr>
      </w:pPr>
      <w:proofErr w:type="gramStart"/>
      <w:r w:rsidRPr="007C625E">
        <w:rPr>
          <w:rFonts w:ascii="Arial" w:hAnsi="Arial" w:cs="Arial"/>
          <w:sz w:val="20"/>
          <w:szCs w:val="20"/>
        </w:rPr>
        <w:t xml:space="preserve">( </w:t>
      </w:r>
      <w:r w:rsidRPr="007C625E">
        <w:rPr>
          <w:rFonts w:ascii="Arial" w:hAnsi="Arial" w:cs="Arial"/>
          <w:spacing w:val="1"/>
          <w:sz w:val="20"/>
          <w:szCs w:val="20"/>
        </w:rPr>
        <w:t xml:space="preserve"> </w:t>
      </w:r>
      <w:r w:rsidRPr="007C625E">
        <w:rPr>
          <w:rFonts w:ascii="Arial" w:hAnsi="Arial" w:cs="Arial"/>
          <w:sz w:val="20"/>
          <w:szCs w:val="20"/>
        </w:rPr>
        <w:t>)</w:t>
      </w:r>
      <w:proofErr w:type="gramEnd"/>
      <w:r w:rsidRPr="007C625E">
        <w:rPr>
          <w:rFonts w:ascii="Arial" w:hAnsi="Arial" w:cs="Arial"/>
          <w:sz w:val="20"/>
          <w:szCs w:val="20"/>
        </w:rPr>
        <w:t xml:space="preserve"> </w:t>
      </w:r>
      <w:r w:rsidRPr="007C625E">
        <w:rPr>
          <w:rFonts w:ascii="Arial" w:hAnsi="Arial" w:cs="Arial"/>
          <w:spacing w:val="-1"/>
          <w:sz w:val="20"/>
          <w:szCs w:val="20"/>
        </w:rPr>
        <w:t>N</w:t>
      </w:r>
      <w:r w:rsidRPr="007C625E">
        <w:rPr>
          <w:rFonts w:ascii="Arial" w:hAnsi="Arial" w:cs="Arial"/>
          <w:sz w:val="20"/>
          <w:szCs w:val="20"/>
        </w:rPr>
        <w:t>ão</w:t>
      </w:r>
    </w:p>
    <w:p w14:paraId="0FE69675"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roofErr w:type="gramStart"/>
      <w:r w:rsidRPr="007C625E">
        <w:rPr>
          <w:rFonts w:ascii="Arial" w:hAnsi="Arial" w:cs="Arial"/>
          <w:sz w:val="20"/>
          <w:szCs w:val="20"/>
        </w:rPr>
        <w:t xml:space="preserve">( </w:t>
      </w:r>
      <w:r w:rsidRPr="007C625E">
        <w:rPr>
          <w:rFonts w:ascii="Arial" w:hAnsi="Arial" w:cs="Arial"/>
          <w:spacing w:val="1"/>
          <w:sz w:val="20"/>
          <w:szCs w:val="20"/>
        </w:rPr>
        <w:t xml:space="preserve"> </w:t>
      </w:r>
      <w:r w:rsidRPr="007C625E">
        <w:rPr>
          <w:rFonts w:ascii="Arial" w:hAnsi="Arial" w:cs="Arial"/>
          <w:sz w:val="20"/>
          <w:szCs w:val="20"/>
        </w:rPr>
        <w:t>)</w:t>
      </w:r>
      <w:proofErr w:type="gramEnd"/>
      <w:r w:rsidRPr="007C625E">
        <w:rPr>
          <w:rFonts w:ascii="Arial" w:hAnsi="Arial" w:cs="Arial"/>
          <w:sz w:val="20"/>
          <w:szCs w:val="20"/>
        </w:rPr>
        <w:t xml:space="preserve"> </w:t>
      </w:r>
      <w:r w:rsidRPr="007C625E">
        <w:rPr>
          <w:rFonts w:ascii="Arial" w:hAnsi="Arial" w:cs="Arial"/>
          <w:spacing w:val="-1"/>
          <w:sz w:val="20"/>
          <w:szCs w:val="20"/>
        </w:rPr>
        <w:t>S</w:t>
      </w:r>
      <w:r w:rsidRPr="007C625E">
        <w:rPr>
          <w:rFonts w:ascii="Arial" w:hAnsi="Arial" w:cs="Arial"/>
          <w:spacing w:val="1"/>
          <w:sz w:val="20"/>
          <w:szCs w:val="20"/>
        </w:rPr>
        <w:t>i</w:t>
      </w:r>
      <w:r w:rsidRPr="007C625E">
        <w:rPr>
          <w:rFonts w:ascii="Arial" w:hAnsi="Arial" w:cs="Arial"/>
          <w:sz w:val="20"/>
          <w:szCs w:val="20"/>
        </w:rPr>
        <w:t>m</w:t>
      </w:r>
    </w:p>
    <w:p w14:paraId="1C26C54C"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
    <w:p w14:paraId="26DD8919"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 xml:space="preserve">Em </w:t>
      </w:r>
      <w:r w:rsidRPr="00F244CC">
        <w:rPr>
          <w:rFonts w:ascii="Arial" w:hAnsi="Arial" w:cs="Arial"/>
          <w:spacing w:val="-1"/>
          <w:sz w:val="20"/>
          <w:szCs w:val="20"/>
        </w:rPr>
        <w:t>C</w:t>
      </w:r>
      <w:r w:rsidRPr="00F244CC">
        <w:rPr>
          <w:rFonts w:ascii="Arial" w:hAnsi="Arial" w:cs="Arial"/>
          <w:sz w:val="20"/>
          <w:szCs w:val="20"/>
        </w:rPr>
        <w:t>aso</w:t>
      </w:r>
      <w:r w:rsidRPr="00F244CC">
        <w:rPr>
          <w:rFonts w:ascii="Arial" w:hAnsi="Arial" w:cs="Arial"/>
          <w:spacing w:val="-1"/>
          <w:sz w:val="20"/>
          <w:szCs w:val="20"/>
        </w:rPr>
        <w:t xml:space="preserve"> Po</w:t>
      </w:r>
      <w:r w:rsidRPr="00F244CC">
        <w:rPr>
          <w:rFonts w:ascii="Arial" w:hAnsi="Arial" w:cs="Arial"/>
          <w:sz w:val="20"/>
          <w:szCs w:val="20"/>
        </w:rPr>
        <w:t>s</w:t>
      </w:r>
      <w:r w:rsidRPr="00F244CC">
        <w:rPr>
          <w:rFonts w:ascii="Arial" w:hAnsi="Arial" w:cs="Arial"/>
          <w:spacing w:val="1"/>
          <w:sz w:val="20"/>
          <w:szCs w:val="20"/>
        </w:rPr>
        <w:t>i</w:t>
      </w:r>
      <w:r w:rsidRPr="00F244CC">
        <w:rPr>
          <w:rFonts w:ascii="Arial" w:hAnsi="Arial" w:cs="Arial"/>
          <w:spacing w:val="-1"/>
          <w:sz w:val="20"/>
          <w:szCs w:val="20"/>
        </w:rPr>
        <w:t>t</w:t>
      </w:r>
      <w:r w:rsidRPr="00F244CC">
        <w:rPr>
          <w:rFonts w:ascii="Arial" w:hAnsi="Arial" w:cs="Arial"/>
          <w:spacing w:val="1"/>
          <w:sz w:val="20"/>
          <w:szCs w:val="20"/>
        </w:rPr>
        <w:t>i</w:t>
      </w:r>
      <w:r w:rsidRPr="00F244CC">
        <w:rPr>
          <w:rFonts w:ascii="Arial" w:hAnsi="Arial" w:cs="Arial"/>
          <w:spacing w:val="-1"/>
          <w:sz w:val="20"/>
          <w:szCs w:val="20"/>
        </w:rPr>
        <w:t>vo</w:t>
      </w:r>
      <w:r w:rsidRPr="00F244CC">
        <w:rPr>
          <w:rFonts w:ascii="Arial" w:hAnsi="Arial" w:cs="Arial"/>
          <w:sz w:val="20"/>
          <w:szCs w:val="20"/>
        </w:rPr>
        <w:t>,</w:t>
      </w:r>
      <w:r w:rsidRPr="00F244CC">
        <w:rPr>
          <w:rFonts w:ascii="Arial" w:hAnsi="Arial" w:cs="Arial"/>
          <w:spacing w:val="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p</w:t>
      </w:r>
      <w:r w:rsidRPr="00F244CC">
        <w:rPr>
          <w:rFonts w:ascii="Arial" w:hAnsi="Arial" w:cs="Arial"/>
          <w:spacing w:val="-1"/>
          <w:sz w:val="20"/>
          <w:szCs w:val="20"/>
        </w:rPr>
        <w:t>on</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:_________________________________________________________</w:t>
      </w:r>
    </w:p>
    <w:p w14:paraId="1BE15B3A"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w:t>
      </w:r>
    </w:p>
    <w:p w14:paraId="2F757D10" w14:textId="77777777" w:rsidR="00D36BFA"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____________________________________________________________________________________________________________________________________________________________.</w:t>
      </w:r>
    </w:p>
    <w:p w14:paraId="55B48819" w14:textId="77777777" w:rsidR="00016A9A" w:rsidRDefault="00016A9A" w:rsidP="00016A9A">
      <w:pPr>
        <w:pStyle w:val="PargrafodaLista"/>
        <w:widowControl w:val="0"/>
        <w:numPr>
          <w:ilvl w:val="0"/>
          <w:numId w:val="40"/>
        </w:numPr>
        <w:autoSpaceDE w:val="0"/>
        <w:autoSpaceDN w:val="0"/>
        <w:adjustRightInd w:val="0"/>
        <w:spacing w:line="360" w:lineRule="auto"/>
        <w:ind w:left="0" w:firstLine="0"/>
        <w:jc w:val="both"/>
        <w:rPr>
          <w:rFonts w:ascii="Arial Black" w:hAnsi="Arial Black" w:cs="Arial"/>
          <w:sz w:val="20"/>
          <w:szCs w:val="20"/>
        </w:rPr>
      </w:pPr>
      <w:r w:rsidRPr="00D25B73">
        <w:rPr>
          <w:rFonts w:ascii="Arial Black" w:hAnsi="Arial Black" w:cs="Arial"/>
          <w:sz w:val="20"/>
          <w:szCs w:val="20"/>
        </w:rPr>
        <w:t>Eventual ausência de sinalização de algum item, favor justificar</w:t>
      </w:r>
      <w:r>
        <w:rPr>
          <w:rFonts w:ascii="Arial Black" w:hAnsi="Arial Black" w:cs="Arial"/>
          <w:sz w:val="20"/>
          <w:szCs w:val="20"/>
        </w:rPr>
        <w:t>.</w:t>
      </w:r>
    </w:p>
    <w:p w14:paraId="09D5FFCD" w14:textId="77777777" w:rsidR="00016A9A" w:rsidRPr="00D25B73" w:rsidRDefault="00016A9A" w:rsidP="00016A9A">
      <w:pPr>
        <w:widowControl w:val="0"/>
        <w:autoSpaceDE w:val="0"/>
        <w:autoSpaceDN w:val="0"/>
        <w:adjustRightInd w:val="0"/>
        <w:spacing w:line="360" w:lineRule="auto"/>
        <w:jc w:val="both"/>
        <w:rPr>
          <w:rFonts w:ascii="Arial" w:hAnsi="Arial" w:cs="Arial"/>
          <w:sz w:val="20"/>
          <w:szCs w:val="20"/>
        </w:rPr>
      </w:pPr>
      <w:r w:rsidRPr="00D25B73">
        <w:rPr>
          <w:rFonts w:ascii="Arial" w:hAnsi="Arial" w:cs="Arial"/>
          <w:sz w:val="20"/>
          <w:szCs w:val="20"/>
        </w:rPr>
        <w:t>______________________________________________________________________________</w:t>
      </w:r>
    </w:p>
    <w:p w14:paraId="71C31158" w14:textId="77777777" w:rsidR="00016A9A" w:rsidRPr="00D25B73" w:rsidRDefault="00016A9A" w:rsidP="00016A9A">
      <w:pPr>
        <w:widowControl w:val="0"/>
        <w:autoSpaceDE w:val="0"/>
        <w:autoSpaceDN w:val="0"/>
        <w:adjustRightInd w:val="0"/>
        <w:spacing w:line="360" w:lineRule="auto"/>
        <w:jc w:val="both"/>
        <w:rPr>
          <w:rFonts w:ascii="Arial" w:hAnsi="Arial" w:cs="Arial"/>
          <w:sz w:val="20"/>
          <w:szCs w:val="20"/>
        </w:rPr>
      </w:pPr>
      <w:r w:rsidRPr="00D25B73">
        <w:rPr>
          <w:rFonts w:ascii="Arial" w:hAnsi="Arial" w:cs="Arial"/>
          <w:sz w:val="20"/>
          <w:szCs w:val="20"/>
        </w:rPr>
        <w:t>____________________________________________________________________________________________________________________________________________________________.</w:t>
      </w:r>
    </w:p>
    <w:p w14:paraId="49BC3E72" w14:textId="77777777" w:rsidR="00016A9A" w:rsidRPr="00F244CC" w:rsidRDefault="00016A9A" w:rsidP="00D36BFA">
      <w:pPr>
        <w:widowControl w:val="0"/>
        <w:autoSpaceDE w:val="0"/>
        <w:autoSpaceDN w:val="0"/>
        <w:adjustRightInd w:val="0"/>
        <w:jc w:val="both"/>
        <w:rPr>
          <w:rFonts w:ascii="Arial" w:hAnsi="Arial" w:cs="Arial"/>
          <w:sz w:val="20"/>
          <w:szCs w:val="20"/>
        </w:rPr>
      </w:pPr>
    </w:p>
    <w:p w14:paraId="494BA31B" w14:textId="77777777" w:rsidR="00D36BFA" w:rsidRPr="00F244CC" w:rsidRDefault="00D36BFA" w:rsidP="00D36BFA">
      <w:pPr>
        <w:widowControl w:val="0"/>
        <w:tabs>
          <w:tab w:val="left" w:pos="800"/>
        </w:tabs>
        <w:autoSpaceDE w:val="0"/>
        <w:autoSpaceDN w:val="0"/>
        <w:adjustRightInd w:val="0"/>
        <w:jc w:val="both"/>
        <w:rPr>
          <w:rFonts w:ascii="Arial" w:hAnsi="Arial" w:cs="Arial"/>
          <w:sz w:val="20"/>
          <w:szCs w:val="20"/>
        </w:rPr>
      </w:pPr>
      <w:r w:rsidRPr="00F244CC">
        <w:rPr>
          <w:rFonts w:ascii="Arial" w:hAnsi="Arial" w:cs="Arial"/>
          <w:spacing w:val="-1"/>
          <w:sz w:val="20"/>
          <w:szCs w:val="20"/>
        </w:rPr>
        <w:t>Po</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
          <w:sz w:val="20"/>
          <w:szCs w:val="20"/>
        </w:rPr>
        <w:t>x</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ssão</w:t>
      </w:r>
      <w:r w:rsidRPr="00F244CC">
        <w:rPr>
          <w:rFonts w:ascii="Arial" w:hAnsi="Arial" w:cs="Arial"/>
          <w:spacing w:val="12"/>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2"/>
          <w:sz w:val="20"/>
          <w:szCs w:val="20"/>
        </w:rPr>
        <w:t>e</w:t>
      </w:r>
      <w:r w:rsidRPr="00F244CC">
        <w:rPr>
          <w:rFonts w:ascii="Arial" w:hAnsi="Arial" w:cs="Arial"/>
          <w:sz w:val="20"/>
          <w:szCs w:val="20"/>
        </w:rPr>
        <w:t>l</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w:t>
      </w:r>
      <w:r w:rsidRPr="00F244CC">
        <w:rPr>
          <w:rFonts w:ascii="Arial" w:hAnsi="Arial" w:cs="Arial"/>
          <w:spacing w:val="13"/>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3"/>
          <w:sz w:val="20"/>
          <w:szCs w:val="20"/>
        </w:rPr>
        <w:t>r</w:t>
      </w:r>
      <w:r w:rsidRPr="00F244CC">
        <w:rPr>
          <w:rFonts w:ascii="Arial" w:hAnsi="Arial" w:cs="Arial"/>
          <w:sz w:val="20"/>
          <w:szCs w:val="20"/>
        </w:rPr>
        <w:t>mo</w:t>
      </w:r>
      <w:r w:rsidRPr="00F244CC">
        <w:rPr>
          <w:rFonts w:ascii="Arial" w:hAnsi="Arial" w:cs="Arial"/>
          <w:spacing w:val="11"/>
          <w:sz w:val="20"/>
          <w:szCs w:val="20"/>
        </w:rPr>
        <w:t xml:space="preserve"> </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c</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açã</w:t>
      </w:r>
      <w:r w:rsidRPr="00F244CC">
        <w:rPr>
          <w:rFonts w:ascii="Arial" w:hAnsi="Arial" w:cs="Arial"/>
          <w:spacing w:val="-1"/>
          <w:sz w:val="20"/>
          <w:szCs w:val="20"/>
        </w:rPr>
        <w:t>o</w:t>
      </w:r>
      <w:r w:rsidRPr="00F244CC">
        <w:rPr>
          <w:rFonts w:ascii="Arial" w:hAnsi="Arial" w:cs="Arial"/>
          <w:sz w:val="20"/>
          <w:szCs w:val="20"/>
        </w:rPr>
        <w:t>,</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3"/>
          <w:sz w:val="20"/>
          <w:szCs w:val="20"/>
        </w:rPr>
        <w:t>s</w:t>
      </w:r>
      <w:r w:rsidRPr="00F244CC">
        <w:rPr>
          <w:rFonts w:ascii="Arial" w:hAnsi="Arial" w:cs="Arial"/>
          <w:spacing w:val="1"/>
          <w:sz w:val="20"/>
          <w:szCs w:val="20"/>
        </w:rPr>
        <w:t>u</w:t>
      </w:r>
      <w:r w:rsidRPr="00F244CC">
        <w:rPr>
          <w:rFonts w:ascii="Arial" w:hAnsi="Arial" w:cs="Arial"/>
          <w:sz w:val="20"/>
          <w:szCs w:val="20"/>
        </w:rPr>
        <w:t>m</w:t>
      </w:r>
      <w:r w:rsidRPr="00F244CC">
        <w:rPr>
          <w:rFonts w:ascii="Arial" w:hAnsi="Arial" w:cs="Arial"/>
          <w:spacing w:val="-2"/>
          <w:sz w:val="20"/>
          <w:szCs w:val="20"/>
        </w:rPr>
        <w:t>i</w:t>
      </w:r>
      <w:r w:rsidRPr="00F244CC">
        <w:rPr>
          <w:rFonts w:ascii="Arial" w:hAnsi="Arial" w:cs="Arial"/>
          <w:spacing w:val="-1"/>
          <w:sz w:val="20"/>
          <w:szCs w:val="20"/>
        </w:rPr>
        <w:t>nd</w:t>
      </w:r>
      <w:r w:rsidRPr="00F244CC">
        <w:rPr>
          <w:rFonts w:ascii="Arial" w:hAnsi="Arial" w:cs="Arial"/>
          <w:sz w:val="20"/>
          <w:szCs w:val="20"/>
        </w:rPr>
        <w:t>o</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c</w:t>
      </w:r>
      <w:r w:rsidRPr="00F244CC">
        <w:rPr>
          <w:rFonts w:ascii="Arial" w:hAnsi="Arial" w:cs="Arial"/>
          <w:spacing w:val="-1"/>
          <w:sz w:val="20"/>
          <w:szCs w:val="20"/>
        </w:rPr>
        <w:t>o</w:t>
      </w:r>
      <w:r w:rsidRPr="00F244CC">
        <w:rPr>
          <w:rFonts w:ascii="Arial" w:hAnsi="Arial" w:cs="Arial"/>
          <w:spacing w:val="1"/>
          <w:sz w:val="20"/>
          <w:szCs w:val="20"/>
        </w:rPr>
        <w:t>n</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pacing w:val="-2"/>
          <w:sz w:val="20"/>
          <w:szCs w:val="20"/>
        </w:rPr>
        <w:t>ê</w:t>
      </w:r>
      <w:r w:rsidRPr="00F244CC">
        <w:rPr>
          <w:rFonts w:ascii="Arial" w:hAnsi="Arial" w:cs="Arial"/>
          <w:spacing w:val="-1"/>
          <w:sz w:val="20"/>
          <w:szCs w:val="20"/>
        </w:rPr>
        <w:t>n</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pacing w:val="-2"/>
          <w:sz w:val="20"/>
          <w:szCs w:val="20"/>
        </w:rPr>
        <w:t>a</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pacing w:val="-2"/>
          <w:sz w:val="20"/>
          <w:szCs w:val="20"/>
        </w:rPr>
        <w:t>c</w:t>
      </w:r>
      <w:r w:rsidRPr="00F244CC">
        <w:rPr>
          <w:rFonts w:ascii="Arial" w:hAnsi="Arial" w:cs="Arial"/>
          <w:spacing w:val="1"/>
          <w:sz w:val="20"/>
          <w:szCs w:val="20"/>
        </w:rPr>
        <w:t>i</w:t>
      </w:r>
      <w:r w:rsidRPr="00F244CC">
        <w:rPr>
          <w:rFonts w:ascii="Arial" w:hAnsi="Arial" w:cs="Arial"/>
          <w:spacing w:val="-1"/>
          <w:sz w:val="20"/>
          <w:szCs w:val="20"/>
        </w:rPr>
        <w:t>v</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1"/>
          <w:sz w:val="20"/>
          <w:szCs w:val="20"/>
        </w:rPr>
        <w:t xml:space="preserve"> </w:t>
      </w:r>
      <w:r w:rsidRPr="00F244CC">
        <w:rPr>
          <w:rFonts w:ascii="Arial" w:hAnsi="Arial" w:cs="Arial"/>
          <w:spacing w:val="1"/>
          <w:sz w:val="20"/>
          <w:szCs w:val="20"/>
        </w:rPr>
        <w:t>p</w:t>
      </w:r>
      <w:r w:rsidRPr="00F244CC">
        <w:rPr>
          <w:rFonts w:ascii="Arial" w:hAnsi="Arial" w:cs="Arial"/>
          <w:spacing w:val="-2"/>
          <w:sz w:val="20"/>
          <w:szCs w:val="20"/>
        </w:rPr>
        <w:t>e</w:t>
      </w:r>
      <w:r w:rsidRPr="00F244CC">
        <w:rPr>
          <w:rFonts w:ascii="Arial" w:hAnsi="Arial" w:cs="Arial"/>
          <w:spacing w:val="-1"/>
          <w:sz w:val="20"/>
          <w:szCs w:val="20"/>
        </w:rPr>
        <w:t>n</w:t>
      </w:r>
      <w:r w:rsidRPr="00F244CC">
        <w:rPr>
          <w:rFonts w:ascii="Arial" w:hAnsi="Arial" w:cs="Arial"/>
          <w:sz w:val="20"/>
          <w:szCs w:val="20"/>
        </w:rPr>
        <w:t>a</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mi</w:t>
      </w:r>
      <w:r w:rsidRPr="00F244CC">
        <w:rPr>
          <w:rFonts w:ascii="Arial" w:hAnsi="Arial" w:cs="Arial"/>
          <w:spacing w:val="-1"/>
          <w:sz w:val="20"/>
          <w:szCs w:val="20"/>
        </w:rPr>
        <w:t>n</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pacing w:val="-1"/>
          <w:sz w:val="20"/>
          <w:szCs w:val="20"/>
        </w:rPr>
        <w:t>r</w:t>
      </w:r>
      <w:r w:rsidRPr="00F244CC">
        <w:rPr>
          <w:rFonts w:ascii="Arial" w:hAnsi="Arial" w:cs="Arial"/>
          <w:spacing w:val="-2"/>
          <w:sz w:val="20"/>
          <w:szCs w:val="20"/>
        </w:rPr>
        <w:t>a</w:t>
      </w:r>
      <w:r w:rsidRPr="00F244CC">
        <w:rPr>
          <w:rFonts w:ascii="Arial" w:hAnsi="Arial" w:cs="Arial"/>
          <w:spacing w:val="1"/>
          <w:sz w:val="20"/>
          <w:szCs w:val="20"/>
        </w:rPr>
        <w:t>ti</w:t>
      </w:r>
      <w:r w:rsidRPr="00F244CC">
        <w:rPr>
          <w:rFonts w:ascii="Arial" w:hAnsi="Arial" w:cs="Arial"/>
          <w:spacing w:val="-4"/>
          <w:sz w:val="20"/>
          <w:szCs w:val="20"/>
        </w:rPr>
        <w:t>v</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8"/>
          <w:sz w:val="20"/>
          <w:szCs w:val="20"/>
        </w:rPr>
        <w:t>o</w:t>
      </w:r>
      <w:r w:rsidRPr="00F244CC">
        <w:rPr>
          <w:rFonts w:ascii="Arial" w:hAnsi="Arial" w:cs="Arial"/>
          <w:spacing w:val="1"/>
          <w:sz w:val="20"/>
          <w:szCs w:val="20"/>
        </w:rPr>
        <w:t>b</w:t>
      </w:r>
      <w:r w:rsidRPr="00F244CC">
        <w:rPr>
          <w:rFonts w:ascii="Arial" w:hAnsi="Arial" w:cs="Arial"/>
          <w:spacing w:val="-1"/>
          <w:sz w:val="20"/>
          <w:szCs w:val="20"/>
        </w:rPr>
        <w:t>r</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e</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ntu</w:t>
      </w:r>
      <w:r w:rsidRPr="00F244CC">
        <w:rPr>
          <w:rFonts w:ascii="Arial" w:hAnsi="Arial" w:cs="Arial"/>
          <w:sz w:val="20"/>
          <w:szCs w:val="20"/>
        </w:rPr>
        <w:t xml:space="preserve">al </w:t>
      </w:r>
      <w:r w:rsidRPr="00F244CC">
        <w:rPr>
          <w:rFonts w:ascii="Arial" w:hAnsi="Arial" w:cs="Arial"/>
          <w:spacing w:val="-1"/>
          <w:sz w:val="20"/>
          <w:szCs w:val="20"/>
        </w:rPr>
        <w:t>f</w:t>
      </w:r>
      <w:r w:rsidRPr="00F244CC">
        <w:rPr>
          <w:rFonts w:ascii="Arial" w:hAnsi="Arial" w:cs="Arial"/>
          <w:sz w:val="20"/>
          <w:szCs w:val="20"/>
        </w:rPr>
        <w:t>a</w:t>
      </w:r>
      <w:r w:rsidRPr="00F244CC">
        <w:rPr>
          <w:rFonts w:ascii="Arial" w:hAnsi="Arial" w:cs="Arial"/>
          <w:spacing w:val="-1"/>
          <w:sz w:val="20"/>
          <w:szCs w:val="20"/>
        </w:rPr>
        <w:t>l</w:t>
      </w:r>
      <w:r w:rsidRPr="00F244CC">
        <w:rPr>
          <w:rFonts w:ascii="Arial" w:hAnsi="Arial" w:cs="Arial"/>
          <w:sz w:val="20"/>
          <w:szCs w:val="20"/>
        </w:rPr>
        <w:t>s</w:t>
      </w:r>
      <w:r w:rsidRPr="00F244CC">
        <w:rPr>
          <w:rFonts w:ascii="Arial" w:hAnsi="Arial" w:cs="Arial"/>
          <w:spacing w:val="1"/>
          <w:sz w:val="20"/>
          <w:szCs w:val="20"/>
        </w:rPr>
        <w:t>id</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o</w:t>
      </w:r>
      <w:r w:rsidRPr="00F244CC">
        <w:rPr>
          <w:rFonts w:ascii="Arial" w:hAnsi="Arial" w:cs="Arial"/>
          <w:spacing w:val="-3"/>
          <w:sz w:val="20"/>
          <w:szCs w:val="20"/>
        </w:rPr>
        <w:t xml:space="preserve"> </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z w:val="20"/>
          <w:szCs w:val="20"/>
        </w:rPr>
        <w:t>e</w:t>
      </w:r>
      <w:r w:rsidRPr="00F244CC">
        <w:rPr>
          <w:rFonts w:ascii="Arial" w:hAnsi="Arial" w:cs="Arial"/>
          <w:spacing w:val="-1"/>
          <w:sz w:val="20"/>
          <w:szCs w:val="20"/>
        </w:rPr>
        <w:t xml:space="preserve"> fo</w:t>
      </w:r>
      <w:r w:rsidRPr="00F244CC">
        <w:rPr>
          <w:rFonts w:ascii="Arial" w:hAnsi="Arial" w:cs="Arial"/>
          <w:sz w:val="20"/>
          <w:szCs w:val="20"/>
        </w:rPr>
        <w:t xml:space="preserve">r </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1"/>
          <w:sz w:val="20"/>
          <w:szCs w:val="20"/>
        </w:rPr>
        <w:t>o</w:t>
      </w:r>
      <w:r w:rsidRPr="00F244CC">
        <w:rPr>
          <w:rFonts w:ascii="Arial" w:hAnsi="Arial" w:cs="Arial"/>
          <w:sz w:val="20"/>
          <w:szCs w:val="20"/>
        </w:rPr>
        <w:t>.</w:t>
      </w:r>
    </w:p>
    <w:p w14:paraId="75BD29E8"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                                        </w:t>
      </w:r>
    </w:p>
    <w:p w14:paraId="74FDA715"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Cidade, Sigla </w:t>
      </w:r>
      <w:proofErr w:type="gramStart"/>
      <w:r w:rsidRPr="00F244CC">
        <w:rPr>
          <w:rFonts w:ascii="Arial" w:hAnsi="Arial" w:cs="Arial"/>
          <w:sz w:val="20"/>
          <w:szCs w:val="20"/>
        </w:rPr>
        <w:t>Estado  .........</w:t>
      </w:r>
      <w:proofErr w:type="gramEnd"/>
      <w:r w:rsidRPr="00F244CC">
        <w:rPr>
          <w:rFonts w:ascii="Arial" w:hAnsi="Arial" w:cs="Arial"/>
          <w:spacing w:val="-3"/>
          <w:sz w:val="20"/>
          <w:szCs w:val="20"/>
        </w:rPr>
        <w:t xml:space="preserve"> </w:t>
      </w:r>
      <w:r w:rsidRPr="00F244CC">
        <w:rPr>
          <w:rFonts w:ascii="Arial" w:hAnsi="Arial" w:cs="Arial"/>
          <w:spacing w:val="1"/>
          <w:sz w:val="20"/>
          <w:szCs w:val="20"/>
        </w:rPr>
        <w:t>d</w:t>
      </w:r>
      <w:r w:rsidRPr="00F244CC">
        <w:rPr>
          <w:rFonts w:ascii="Arial" w:hAnsi="Arial" w:cs="Arial"/>
          <w:sz w:val="20"/>
          <w:szCs w:val="20"/>
        </w:rPr>
        <w:t xml:space="preserve">e </w:t>
      </w:r>
      <w:r w:rsidRPr="00F244CC">
        <w:rPr>
          <w:rFonts w:ascii="Arial" w:hAnsi="Arial" w:cs="Arial"/>
          <w:sz w:val="20"/>
          <w:szCs w:val="20"/>
          <w:u w:val="single"/>
        </w:rPr>
        <w:t>..............</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3"/>
          <w:sz w:val="20"/>
          <w:szCs w:val="20"/>
        </w:rPr>
        <w:t xml:space="preserve"> </w:t>
      </w:r>
      <w:r w:rsidRPr="00F244CC">
        <w:rPr>
          <w:rFonts w:ascii="Arial" w:hAnsi="Arial" w:cs="Arial"/>
          <w:spacing w:val="1"/>
          <w:sz w:val="20"/>
          <w:szCs w:val="20"/>
        </w:rPr>
        <w:t>2026</w:t>
      </w:r>
      <w:r w:rsidRPr="00F244CC">
        <w:rPr>
          <w:rFonts w:ascii="Arial" w:hAnsi="Arial" w:cs="Arial"/>
          <w:sz w:val="20"/>
          <w:szCs w:val="20"/>
        </w:rPr>
        <w:t>.</w:t>
      </w:r>
    </w:p>
    <w:p w14:paraId="41FFCFEF" w14:textId="77777777" w:rsidR="00D36BFA" w:rsidRPr="00F244CC" w:rsidRDefault="00D36BFA" w:rsidP="00D36BFA">
      <w:pPr>
        <w:widowControl w:val="0"/>
        <w:autoSpaceDE w:val="0"/>
        <w:autoSpaceDN w:val="0"/>
        <w:adjustRightInd w:val="0"/>
        <w:jc w:val="both"/>
        <w:rPr>
          <w:rFonts w:ascii="Arial" w:hAnsi="Arial" w:cs="Arial"/>
          <w:sz w:val="20"/>
          <w:szCs w:val="20"/>
        </w:rPr>
      </w:pPr>
    </w:p>
    <w:p w14:paraId="0DD8CEAE" w14:textId="77777777" w:rsidR="00D36BFA" w:rsidRPr="00F244CC" w:rsidRDefault="00D36BFA" w:rsidP="00D36BFA">
      <w:pPr>
        <w:widowControl w:val="0"/>
        <w:autoSpaceDE w:val="0"/>
        <w:autoSpaceDN w:val="0"/>
        <w:adjustRightInd w:val="0"/>
        <w:jc w:val="both"/>
        <w:rPr>
          <w:rFonts w:ascii="Arial" w:hAnsi="Arial" w:cs="Arial"/>
          <w:sz w:val="20"/>
          <w:szCs w:val="20"/>
        </w:rPr>
      </w:pPr>
    </w:p>
    <w:p w14:paraId="517DAE4B"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________________________________</w:t>
      </w:r>
    </w:p>
    <w:p w14:paraId="1340E363" w14:textId="5D945F37" w:rsidR="00197CFA" w:rsidRPr="007C625E"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PROPONENTE</w:t>
      </w:r>
    </w:p>
    <w:p w14:paraId="3B600EC1" w14:textId="77777777" w:rsidR="00197CFA" w:rsidRPr="007C625E" w:rsidRDefault="00197CFA" w:rsidP="00197CFA">
      <w:pPr>
        <w:widowControl w:val="0"/>
        <w:autoSpaceDE w:val="0"/>
        <w:autoSpaceDN w:val="0"/>
        <w:adjustRightInd w:val="0"/>
        <w:jc w:val="both"/>
        <w:rPr>
          <w:rFonts w:ascii="Arial" w:hAnsi="Arial" w:cs="Arial"/>
          <w:sz w:val="20"/>
          <w:szCs w:val="20"/>
        </w:rPr>
      </w:pPr>
    </w:p>
    <w:p w14:paraId="7AEFEF07" w14:textId="5A1AD175" w:rsidR="00A26CBB" w:rsidRPr="007C625E" w:rsidRDefault="00A26CBB" w:rsidP="009F4950">
      <w:pPr>
        <w:widowControl w:val="0"/>
        <w:tabs>
          <w:tab w:val="right" w:pos="8075"/>
        </w:tabs>
        <w:autoSpaceDE w:val="0"/>
        <w:autoSpaceDN w:val="0"/>
        <w:adjustRightInd w:val="0"/>
        <w:jc w:val="both"/>
        <w:rPr>
          <w:rFonts w:ascii="Arial" w:hAnsi="Arial" w:cs="Arial"/>
          <w:spacing w:val="-1"/>
          <w:sz w:val="20"/>
          <w:szCs w:val="20"/>
        </w:rPr>
      </w:pPr>
    </w:p>
    <w:sectPr w:rsidR="00A26CBB" w:rsidRPr="007C625E" w:rsidSect="00B5271E">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A3381" w14:textId="77777777" w:rsidR="009A79AD" w:rsidRDefault="009A79AD">
      <w:r>
        <w:separator/>
      </w:r>
    </w:p>
  </w:endnote>
  <w:endnote w:type="continuationSeparator" w:id="0">
    <w:p w14:paraId="23EF607F" w14:textId="77777777" w:rsidR="009A79AD" w:rsidRDefault="009A79AD">
      <w:r>
        <w:continuationSeparator/>
      </w:r>
    </w:p>
  </w:endnote>
  <w:endnote w:type="continuationNotice" w:id="1">
    <w:p w14:paraId="41C5E814" w14:textId="77777777" w:rsidR="009A79AD" w:rsidRDefault="009A79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53887" w14:textId="77777777" w:rsidR="00BA7BD2" w:rsidRDefault="00BA7BD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290453"/>
      <w:docPartObj>
        <w:docPartGallery w:val="Page Numbers (Bottom of Page)"/>
        <w:docPartUnique/>
      </w:docPartObj>
    </w:sdtPr>
    <w:sdtEndPr/>
    <w:sdtContent>
      <w:sdt>
        <w:sdtPr>
          <w:id w:val="-1769616900"/>
          <w:docPartObj>
            <w:docPartGallery w:val="Page Numbers (Top of Page)"/>
            <w:docPartUnique/>
          </w:docPartObj>
        </w:sdtPr>
        <w:sdtEndPr/>
        <w:sdtContent>
          <w:p w14:paraId="50090D87" w14:textId="6AB7FE10" w:rsidR="00EB00D8" w:rsidRDefault="00EB00D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B379E6" w:rsidRPr="00842420" w:rsidRDefault="00B379E6" w:rsidP="00225EC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297797"/>
      <w:docPartObj>
        <w:docPartGallery w:val="Page Numbers (Bottom of Page)"/>
        <w:docPartUnique/>
      </w:docPartObj>
    </w:sdtPr>
    <w:sdtEndPr/>
    <w:sdtContent>
      <w:sdt>
        <w:sdtPr>
          <w:id w:val="-1178739478"/>
          <w:docPartObj>
            <w:docPartGallery w:val="Page Numbers (Top of Page)"/>
            <w:docPartUnique/>
          </w:docPartObj>
        </w:sdtPr>
        <w:sdtEndPr/>
        <w:sdtContent>
          <w:p w14:paraId="2B53A832" w14:textId="4847905F" w:rsidR="00EB00D8" w:rsidRDefault="00EB00D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DB93DA6" w14:textId="77777777" w:rsidR="00EB00D8" w:rsidRDefault="00EB00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F6C70" w14:textId="77777777" w:rsidR="009A79AD" w:rsidRDefault="009A79AD">
      <w:r>
        <w:separator/>
      </w:r>
    </w:p>
  </w:footnote>
  <w:footnote w:type="continuationSeparator" w:id="0">
    <w:p w14:paraId="57C68B49" w14:textId="77777777" w:rsidR="009A79AD" w:rsidRDefault="009A79AD">
      <w:r>
        <w:continuationSeparator/>
      </w:r>
    </w:p>
  </w:footnote>
  <w:footnote w:type="continuationNotice" w:id="1">
    <w:p w14:paraId="318785B6" w14:textId="77777777" w:rsidR="009A79AD" w:rsidRDefault="009A79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9DDD8" w14:textId="77777777" w:rsidR="00BA7BD2" w:rsidRDefault="00BA7BD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475C" w14:textId="652D24D2" w:rsidR="00C645B1" w:rsidRPr="00371EDB" w:rsidRDefault="00C645B1" w:rsidP="00C645B1">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6FF69944" wp14:editId="6262B352">
          <wp:simplePos x="0" y="0"/>
          <wp:positionH relativeFrom="page">
            <wp:posOffset>6177915</wp:posOffset>
          </wp:positionH>
          <wp:positionV relativeFrom="paragraph">
            <wp:posOffset>-219710</wp:posOffset>
          </wp:positionV>
          <wp:extent cx="1230249" cy="668403"/>
          <wp:effectExtent l="152400" t="152400" r="370205" b="360680"/>
          <wp:wrapNone/>
          <wp:docPr id="136713804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7F864719" wp14:editId="5D628304">
          <wp:simplePos x="0" y="0"/>
          <wp:positionH relativeFrom="column">
            <wp:posOffset>42932</wp:posOffset>
          </wp:positionH>
          <wp:positionV relativeFrom="paragraph">
            <wp:posOffset>-76476</wp:posOffset>
          </wp:positionV>
          <wp:extent cx="659959" cy="679958"/>
          <wp:effectExtent l="0" t="0" r="6985" b="6350"/>
          <wp:wrapNone/>
          <wp:docPr id="513984394" name="Imagem 51398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5BE8F74"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A9238E0"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69C93C9" w14:textId="77777777" w:rsidR="00C645B1" w:rsidRPr="006C1539" w:rsidRDefault="00C645B1" w:rsidP="00C645B1">
    <w:pPr>
      <w:pStyle w:val="Cabealho"/>
      <w:jc w:val="center"/>
    </w:pPr>
    <w:r w:rsidRPr="00371EDB">
      <w:rPr>
        <w:rFonts w:ascii="Arial" w:hAnsi="Arial" w:cs="Arial"/>
        <w:b/>
        <w:bCs/>
        <w:sz w:val="20"/>
        <w:szCs w:val="20"/>
        <w:lang w:eastAsia="ar-SA"/>
      </w:rPr>
      <w:t>CEP: 86.825-000 – Marilândia do Sul – Estado do Paraná</w:t>
    </w:r>
  </w:p>
  <w:p w14:paraId="5FDE5884" w14:textId="77777777" w:rsidR="00C645B1" w:rsidRDefault="00C645B1" w:rsidP="00C645B1">
    <w:pPr>
      <w:pStyle w:val="Cabealho"/>
    </w:pPr>
    <w:r>
      <w:t>‘</w:t>
    </w:r>
  </w:p>
  <w:p w14:paraId="36411352" w14:textId="76083A66" w:rsidR="00B379E6" w:rsidRDefault="00B379E6" w:rsidP="00542020">
    <w:pPr>
      <w:pStyle w:val="Cabealho"/>
      <w:tabs>
        <w:tab w:val="left" w:pos="501"/>
      </w:tabs>
    </w:pPr>
    <w:r>
      <w:tab/>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3412" w14:textId="4E4AF2A0" w:rsidR="00C26FBA" w:rsidRPr="00371EDB" w:rsidRDefault="00C26FBA" w:rsidP="00C26FBA">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6C67A4E" wp14:editId="474EE34B">
          <wp:simplePos x="0" y="0"/>
          <wp:positionH relativeFrom="page">
            <wp:posOffset>6177915</wp:posOffset>
          </wp:positionH>
          <wp:positionV relativeFrom="paragraph">
            <wp:posOffset>-219710</wp:posOffset>
          </wp:positionV>
          <wp:extent cx="1230249" cy="668403"/>
          <wp:effectExtent l="152400" t="152400" r="370205" b="360680"/>
          <wp:wrapNone/>
          <wp:docPr id="358603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8728FBC" wp14:editId="1E00F0D2">
          <wp:simplePos x="0" y="0"/>
          <wp:positionH relativeFrom="column">
            <wp:posOffset>42932</wp:posOffset>
          </wp:positionH>
          <wp:positionV relativeFrom="paragraph">
            <wp:posOffset>-76476</wp:posOffset>
          </wp:positionV>
          <wp:extent cx="659959" cy="679958"/>
          <wp:effectExtent l="0" t="0" r="6985" b="6350"/>
          <wp:wrapNone/>
          <wp:docPr id="1734418488" name="Imagem 1734418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0AB606B"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99EC675"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3B304B53" w14:textId="77777777" w:rsidR="00C26FBA" w:rsidRPr="006C1539" w:rsidRDefault="00C26FBA" w:rsidP="00C26FBA">
    <w:pPr>
      <w:pStyle w:val="Cabealho"/>
      <w:jc w:val="center"/>
    </w:pPr>
    <w:r w:rsidRPr="00371EDB">
      <w:rPr>
        <w:rFonts w:ascii="Arial" w:hAnsi="Arial" w:cs="Arial"/>
        <w:b/>
        <w:bCs/>
        <w:sz w:val="20"/>
        <w:szCs w:val="20"/>
        <w:lang w:eastAsia="ar-SA"/>
      </w:rPr>
      <w:t>CEP: 86.825-000 – Marilândia do Sul – Estado do Paraná</w:t>
    </w:r>
  </w:p>
  <w:p w14:paraId="36A83F7A" w14:textId="59265DDD" w:rsidR="00B379E6" w:rsidRDefault="00C26FBA">
    <w:pPr>
      <w:pStyle w:val="Cabealho"/>
    </w:pPr>
    <w: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892F5" w14:textId="77777777" w:rsidR="00EB00D8" w:rsidRPr="00371EDB" w:rsidRDefault="00EB00D8" w:rsidP="00C26FBA">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0528" behindDoc="0" locked="0" layoutInCell="1" allowOverlap="1" wp14:anchorId="6DA96C0D" wp14:editId="20DE07FA">
          <wp:simplePos x="0" y="0"/>
          <wp:positionH relativeFrom="page">
            <wp:align>right</wp:align>
          </wp:positionH>
          <wp:positionV relativeFrom="paragraph">
            <wp:posOffset>-294138</wp:posOffset>
          </wp:positionV>
          <wp:extent cx="1230249" cy="668403"/>
          <wp:effectExtent l="152400" t="152400" r="370205" b="360680"/>
          <wp:wrapNone/>
          <wp:docPr id="149029295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9504" behindDoc="0" locked="0" layoutInCell="1" allowOverlap="1" wp14:anchorId="6635BAEB" wp14:editId="3650ADA0">
          <wp:simplePos x="0" y="0"/>
          <wp:positionH relativeFrom="column">
            <wp:posOffset>42932</wp:posOffset>
          </wp:positionH>
          <wp:positionV relativeFrom="paragraph">
            <wp:posOffset>-76476</wp:posOffset>
          </wp:positionV>
          <wp:extent cx="659959" cy="679958"/>
          <wp:effectExtent l="0" t="0" r="6985" b="6350"/>
          <wp:wrapNone/>
          <wp:docPr id="2028362888" name="Imagem 202836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10CAC089" w14:textId="77777777" w:rsidR="00EB00D8" w:rsidRPr="00371EDB" w:rsidRDefault="00EB00D8"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D49013D" w14:textId="77777777" w:rsidR="00EB00D8" w:rsidRPr="00371EDB" w:rsidRDefault="00EB00D8"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04C16737" w14:textId="77777777" w:rsidR="00EB00D8" w:rsidRPr="006C1539" w:rsidRDefault="00EB00D8" w:rsidP="00C26FBA">
    <w:pPr>
      <w:pStyle w:val="Cabealho"/>
      <w:jc w:val="center"/>
    </w:pPr>
    <w:r w:rsidRPr="00371EDB">
      <w:rPr>
        <w:rFonts w:ascii="Arial" w:hAnsi="Arial" w:cs="Arial"/>
        <w:b/>
        <w:bCs/>
        <w:sz w:val="20"/>
        <w:szCs w:val="20"/>
        <w:lang w:eastAsia="ar-SA"/>
      </w:rPr>
      <w:t>CEP: 86.825-000 – Marilândia do Sul – Estado do Paraná</w:t>
    </w:r>
  </w:p>
  <w:p w14:paraId="0AA16B98" w14:textId="77777777" w:rsidR="00EB00D8" w:rsidRDefault="00EB00D8">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DE12778"/>
    <w:multiLevelType w:val="hybridMultilevel"/>
    <w:tmpl w:val="F53A3B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7" w15:restartNumberingAfterBreak="0">
    <w:nsid w:val="1D5C100D"/>
    <w:multiLevelType w:val="multilevel"/>
    <w:tmpl w:val="6394B50C"/>
    <w:lvl w:ilvl="0">
      <w:start w:val="1"/>
      <w:numFmt w:val="decimal"/>
      <w:pStyle w:val="Nivel01"/>
      <w:lvlText w:val="%1."/>
      <w:lvlJc w:val="left"/>
      <w:pPr>
        <w:ind w:left="5606" w:hanging="360"/>
      </w:pPr>
      <w:rPr>
        <w:rFonts w:ascii="Arial" w:eastAsiaTheme="majorEastAsia" w:hAnsi="Arial" w:cs="Arial"/>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8"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9"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8" w15:restartNumberingAfterBreak="0">
    <w:nsid w:val="3D5236AF"/>
    <w:multiLevelType w:val="hybridMultilevel"/>
    <w:tmpl w:val="2DE28F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F831713"/>
    <w:multiLevelType w:val="multilevel"/>
    <w:tmpl w:val="6CAC97FA"/>
    <w:lvl w:ilvl="0">
      <w:start w:val="3"/>
      <w:numFmt w:val="decimal"/>
      <w:lvlText w:val="%1"/>
      <w:lvlJc w:val="left"/>
      <w:pPr>
        <w:ind w:left="2486"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52F0094D"/>
    <w:multiLevelType w:val="hybridMultilevel"/>
    <w:tmpl w:val="EA845C7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3F22DCA"/>
    <w:multiLevelType w:val="hybridMultilevel"/>
    <w:tmpl w:val="20944E36"/>
    <w:lvl w:ilvl="0" w:tplc="B99638E6">
      <w:start w:val="1"/>
      <w:numFmt w:val="decimal"/>
      <w:lvlText w:val="%1."/>
      <w:lvlJc w:val="left"/>
      <w:pPr>
        <w:ind w:left="720" w:hanging="360"/>
      </w:pPr>
      <w:rPr>
        <w:rFonts w:eastAsia="SimSun" w:hint="default"/>
        <w:b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AAE7E65"/>
    <w:multiLevelType w:val="hybridMultilevel"/>
    <w:tmpl w:val="904C3CBC"/>
    <w:lvl w:ilvl="0" w:tplc="04160001">
      <w:start w:val="1"/>
      <w:numFmt w:val="bullet"/>
      <w:lvlText w:val=""/>
      <w:lvlJc w:val="left"/>
      <w:pPr>
        <w:ind w:left="9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DC34A83"/>
    <w:multiLevelType w:val="multilevel"/>
    <w:tmpl w:val="B0E279CA"/>
    <w:lvl w:ilvl="0">
      <w:start w:val="2"/>
      <w:numFmt w:val="decimal"/>
      <w:lvlText w:val="%1"/>
      <w:lvlJc w:val="left"/>
      <w:pPr>
        <w:ind w:left="384" w:hanging="384"/>
      </w:pPr>
      <w:rPr>
        <w:rFonts w:ascii="Arial" w:hAnsi="Arial" w:cs="Arial" w:hint="default"/>
        <w:sz w:val="20"/>
      </w:rPr>
    </w:lvl>
    <w:lvl w:ilvl="1">
      <w:start w:val="12"/>
      <w:numFmt w:val="decimal"/>
      <w:lvlText w:val="%1.%2"/>
      <w:lvlJc w:val="left"/>
      <w:pPr>
        <w:ind w:left="384" w:hanging="384"/>
      </w:pPr>
      <w:rPr>
        <w:rFonts w:ascii="Arial" w:hAnsi="Arial" w:cs="Arial" w:hint="default"/>
        <w:sz w:val="20"/>
      </w:rPr>
    </w:lvl>
    <w:lvl w:ilvl="2">
      <w:start w:val="1"/>
      <w:numFmt w:val="decimal"/>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28"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2"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3E3D2E"/>
    <w:multiLevelType w:val="hybridMultilevel"/>
    <w:tmpl w:val="B09A9778"/>
    <w:lvl w:ilvl="0" w:tplc="BB76212E">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40"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04454">
    <w:abstractNumId w:val="7"/>
  </w:num>
  <w:num w:numId="2" w16cid:durableId="1870142042">
    <w:abstractNumId w:val="1"/>
  </w:num>
  <w:num w:numId="3" w16cid:durableId="223298860">
    <w:abstractNumId w:val="36"/>
  </w:num>
  <w:num w:numId="4" w16cid:durableId="409041547">
    <w:abstractNumId w:val="41"/>
  </w:num>
  <w:num w:numId="5" w16cid:durableId="1048649078">
    <w:abstractNumId w:val="19"/>
  </w:num>
  <w:num w:numId="6" w16cid:durableId="723020789">
    <w:abstractNumId w:val="14"/>
  </w:num>
  <w:num w:numId="7" w16cid:durableId="499777815">
    <w:abstractNumId w:val="21"/>
  </w:num>
  <w:num w:numId="8" w16cid:durableId="659238520">
    <w:abstractNumId w:val="33"/>
  </w:num>
  <w:num w:numId="9" w16cid:durableId="2019767120">
    <w:abstractNumId w:val="40"/>
  </w:num>
  <w:num w:numId="10" w16cid:durableId="1480461352">
    <w:abstractNumId w:val="13"/>
  </w:num>
  <w:num w:numId="11" w16cid:durableId="903639290">
    <w:abstractNumId w:val="39"/>
  </w:num>
  <w:num w:numId="12" w16cid:durableId="1544098327">
    <w:abstractNumId w:val="32"/>
  </w:num>
  <w:num w:numId="13" w16cid:durableId="1452897764">
    <w:abstractNumId w:val="31"/>
  </w:num>
  <w:num w:numId="14" w16cid:durableId="1669168191">
    <w:abstractNumId w:val="9"/>
  </w:num>
  <w:num w:numId="15" w16cid:durableId="2977312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445248">
    <w:abstractNumId w:val="10"/>
  </w:num>
  <w:num w:numId="17" w16cid:durableId="823855124">
    <w:abstractNumId w:val="29"/>
  </w:num>
  <w:num w:numId="18" w16cid:durableId="1212309287">
    <w:abstractNumId w:val="30"/>
  </w:num>
  <w:num w:numId="19" w16cid:durableId="1132552107">
    <w:abstractNumId w:val="22"/>
  </w:num>
  <w:num w:numId="20" w16cid:durableId="1960598757">
    <w:abstractNumId w:val="0"/>
  </w:num>
  <w:num w:numId="21" w16cid:durableId="1358315728">
    <w:abstractNumId w:val="28"/>
  </w:num>
  <w:num w:numId="22" w16cid:durableId="999582505">
    <w:abstractNumId w:val="2"/>
  </w:num>
  <w:num w:numId="23" w16cid:durableId="589655149">
    <w:abstractNumId w:val="16"/>
  </w:num>
  <w:num w:numId="24" w16cid:durableId="977606696">
    <w:abstractNumId w:val="7"/>
    <w:lvlOverride w:ilvl="0">
      <w:startOverride w:val="4"/>
    </w:lvlOverride>
    <w:lvlOverride w:ilvl="1">
      <w:startOverride w:val="6"/>
    </w:lvlOverride>
  </w:num>
  <w:num w:numId="25" w16cid:durableId="827358653">
    <w:abstractNumId w:val="3"/>
  </w:num>
  <w:num w:numId="26" w16cid:durableId="374430022">
    <w:abstractNumId w:val="37"/>
  </w:num>
  <w:num w:numId="27" w16cid:durableId="89393284">
    <w:abstractNumId w:val="20"/>
  </w:num>
  <w:num w:numId="28" w16cid:durableId="961306730">
    <w:abstractNumId w:val="7"/>
    <w:lvlOverride w:ilvl="0">
      <w:startOverride w:val="6"/>
    </w:lvlOverride>
    <w:lvlOverride w:ilvl="1">
      <w:startOverride w:val="1"/>
    </w:lvlOverride>
  </w:num>
  <w:num w:numId="29" w16cid:durableId="866865756">
    <w:abstractNumId w:val="35"/>
  </w:num>
  <w:num w:numId="30" w16cid:durableId="714089452">
    <w:abstractNumId w:val="8"/>
  </w:num>
  <w:num w:numId="31" w16cid:durableId="1378898116">
    <w:abstractNumId w:val="38"/>
  </w:num>
  <w:num w:numId="32" w16cid:durableId="966934725">
    <w:abstractNumId w:val="42"/>
  </w:num>
  <w:num w:numId="33" w16cid:durableId="767434081">
    <w:abstractNumId w:val="12"/>
  </w:num>
  <w:num w:numId="34" w16cid:durableId="1765347165">
    <w:abstractNumId w:val="6"/>
  </w:num>
  <w:num w:numId="35" w16cid:durableId="1338771019">
    <w:abstractNumId w:val="34"/>
  </w:num>
  <w:num w:numId="36" w16cid:durableId="782845460">
    <w:abstractNumId w:val="11"/>
  </w:num>
  <w:num w:numId="37" w16cid:durableId="1451969537">
    <w:abstractNumId w:val="27"/>
  </w:num>
  <w:num w:numId="38" w16cid:durableId="801073569">
    <w:abstractNumId w:val="5"/>
  </w:num>
  <w:num w:numId="39" w16cid:durableId="1634022470">
    <w:abstractNumId w:val="25"/>
  </w:num>
  <w:num w:numId="40" w16cid:durableId="1365784898">
    <w:abstractNumId w:val="26"/>
  </w:num>
  <w:num w:numId="41" w16cid:durableId="310334327">
    <w:abstractNumId w:val="7"/>
    <w:lvlOverride w:ilvl="0">
      <w:startOverride w:val="10"/>
    </w:lvlOverride>
    <w:lvlOverride w:ilvl="1">
      <w:startOverride w:val="1"/>
    </w:lvlOverride>
  </w:num>
  <w:num w:numId="42" w16cid:durableId="513963599">
    <w:abstractNumId w:val="17"/>
  </w:num>
  <w:num w:numId="43" w16cid:durableId="1341854644">
    <w:abstractNumId w:val="23"/>
  </w:num>
  <w:num w:numId="44" w16cid:durableId="1157070840">
    <w:abstractNumId w:val="18"/>
  </w:num>
  <w:num w:numId="45" w16cid:durableId="421491022">
    <w:abstractNumId w:val="4"/>
  </w:num>
  <w:num w:numId="46" w16cid:durableId="1617978783">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A9A"/>
    <w:rsid w:val="00016EDE"/>
    <w:rsid w:val="0001716E"/>
    <w:rsid w:val="00017E16"/>
    <w:rsid w:val="00017F98"/>
    <w:rsid w:val="00020C33"/>
    <w:rsid w:val="00020C88"/>
    <w:rsid w:val="0002118D"/>
    <w:rsid w:val="000212C9"/>
    <w:rsid w:val="00021486"/>
    <w:rsid w:val="000214D6"/>
    <w:rsid w:val="0002260C"/>
    <w:rsid w:val="0002289A"/>
    <w:rsid w:val="000229B1"/>
    <w:rsid w:val="00022BA7"/>
    <w:rsid w:val="0002306D"/>
    <w:rsid w:val="00023CDD"/>
    <w:rsid w:val="000242C8"/>
    <w:rsid w:val="00025B38"/>
    <w:rsid w:val="00025B67"/>
    <w:rsid w:val="00025E06"/>
    <w:rsid w:val="00026A9C"/>
    <w:rsid w:val="00027155"/>
    <w:rsid w:val="000277DE"/>
    <w:rsid w:val="00027855"/>
    <w:rsid w:val="00027933"/>
    <w:rsid w:val="00027A5D"/>
    <w:rsid w:val="0003105E"/>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1A4"/>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38F1"/>
    <w:rsid w:val="00044685"/>
    <w:rsid w:val="0004478F"/>
    <w:rsid w:val="00044CF4"/>
    <w:rsid w:val="000452C7"/>
    <w:rsid w:val="0004586D"/>
    <w:rsid w:val="0004587A"/>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814"/>
    <w:rsid w:val="000B0F42"/>
    <w:rsid w:val="000B142C"/>
    <w:rsid w:val="000B1534"/>
    <w:rsid w:val="000B1626"/>
    <w:rsid w:val="000B1C01"/>
    <w:rsid w:val="000B226F"/>
    <w:rsid w:val="000B271D"/>
    <w:rsid w:val="000B283A"/>
    <w:rsid w:val="000B2ED7"/>
    <w:rsid w:val="000B377D"/>
    <w:rsid w:val="000B3B09"/>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B49"/>
    <w:rsid w:val="000C7FA6"/>
    <w:rsid w:val="000C7FFC"/>
    <w:rsid w:val="000D017E"/>
    <w:rsid w:val="000D2008"/>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AFB"/>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0E8D"/>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311"/>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D9D"/>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0FA9"/>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2101"/>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6A6"/>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27B"/>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92C"/>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B11"/>
    <w:rsid w:val="002D7C8E"/>
    <w:rsid w:val="002E1455"/>
    <w:rsid w:val="002E15A7"/>
    <w:rsid w:val="002E160F"/>
    <w:rsid w:val="002E1BC0"/>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27B"/>
    <w:rsid w:val="00303864"/>
    <w:rsid w:val="00303DF2"/>
    <w:rsid w:val="00304AEA"/>
    <w:rsid w:val="00304B56"/>
    <w:rsid w:val="003051D8"/>
    <w:rsid w:val="00305C51"/>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07B"/>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B34"/>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43"/>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B84"/>
    <w:rsid w:val="00357DC7"/>
    <w:rsid w:val="00360444"/>
    <w:rsid w:val="00360501"/>
    <w:rsid w:val="0036051A"/>
    <w:rsid w:val="003605F6"/>
    <w:rsid w:val="003606BD"/>
    <w:rsid w:val="00361551"/>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07"/>
    <w:rsid w:val="00391AB2"/>
    <w:rsid w:val="00391E14"/>
    <w:rsid w:val="00391F09"/>
    <w:rsid w:val="003936AA"/>
    <w:rsid w:val="00393C0E"/>
    <w:rsid w:val="003945AA"/>
    <w:rsid w:val="0039545C"/>
    <w:rsid w:val="003959F6"/>
    <w:rsid w:val="003963D1"/>
    <w:rsid w:val="00396DE4"/>
    <w:rsid w:val="00396E8A"/>
    <w:rsid w:val="003979FF"/>
    <w:rsid w:val="00397CB6"/>
    <w:rsid w:val="003A05B0"/>
    <w:rsid w:val="003A0AD2"/>
    <w:rsid w:val="003A0D0D"/>
    <w:rsid w:val="003A15C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307"/>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FEF"/>
    <w:rsid w:val="003F44B2"/>
    <w:rsid w:val="003F5171"/>
    <w:rsid w:val="003F579D"/>
    <w:rsid w:val="003F5A62"/>
    <w:rsid w:val="003F5CD4"/>
    <w:rsid w:val="003F675F"/>
    <w:rsid w:val="003F6883"/>
    <w:rsid w:val="003F6C4D"/>
    <w:rsid w:val="003F6E68"/>
    <w:rsid w:val="003F6E6A"/>
    <w:rsid w:val="003F6F05"/>
    <w:rsid w:val="003F6FEC"/>
    <w:rsid w:val="003F76F6"/>
    <w:rsid w:val="003F7A11"/>
    <w:rsid w:val="003F7C89"/>
    <w:rsid w:val="003F7FD5"/>
    <w:rsid w:val="00400200"/>
    <w:rsid w:val="004011D9"/>
    <w:rsid w:val="00401A9B"/>
    <w:rsid w:val="004021C4"/>
    <w:rsid w:val="004021DF"/>
    <w:rsid w:val="0040261D"/>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038"/>
    <w:rsid w:val="004246E7"/>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099"/>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B5"/>
    <w:rsid w:val="00457B6F"/>
    <w:rsid w:val="00457CC6"/>
    <w:rsid w:val="004602E1"/>
    <w:rsid w:val="0046036D"/>
    <w:rsid w:val="004609C2"/>
    <w:rsid w:val="00460C3A"/>
    <w:rsid w:val="00460E8A"/>
    <w:rsid w:val="00461668"/>
    <w:rsid w:val="004617D7"/>
    <w:rsid w:val="00461FE6"/>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37E"/>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1BB"/>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2C9"/>
    <w:rsid w:val="004B460A"/>
    <w:rsid w:val="004B4871"/>
    <w:rsid w:val="004B4C6B"/>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37F"/>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4AE3"/>
    <w:rsid w:val="004F4E9C"/>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1F05"/>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1030F"/>
    <w:rsid w:val="005104E7"/>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585"/>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246"/>
    <w:rsid w:val="00583689"/>
    <w:rsid w:val="00584482"/>
    <w:rsid w:val="005846C9"/>
    <w:rsid w:val="00584FA3"/>
    <w:rsid w:val="00585447"/>
    <w:rsid w:val="00585EEB"/>
    <w:rsid w:val="00586906"/>
    <w:rsid w:val="00586D29"/>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A78"/>
    <w:rsid w:val="005B4D36"/>
    <w:rsid w:val="005B4E76"/>
    <w:rsid w:val="005B511B"/>
    <w:rsid w:val="005B5788"/>
    <w:rsid w:val="005B58F0"/>
    <w:rsid w:val="005B5D6A"/>
    <w:rsid w:val="005B654A"/>
    <w:rsid w:val="005B6D5A"/>
    <w:rsid w:val="005B785F"/>
    <w:rsid w:val="005B7C12"/>
    <w:rsid w:val="005C0A2B"/>
    <w:rsid w:val="005C1511"/>
    <w:rsid w:val="005C1659"/>
    <w:rsid w:val="005C256A"/>
    <w:rsid w:val="005C25B5"/>
    <w:rsid w:val="005C2C48"/>
    <w:rsid w:val="005C3069"/>
    <w:rsid w:val="005C3522"/>
    <w:rsid w:val="005C36F8"/>
    <w:rsid w:val="005C3930"/>
    <w:rsid w:val="005C3E02"/>
    <w:rsid w:val="005C3F6B"/>
    <w:rsid w:val="005C407E"/>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568"/>
    <w:rsid w:val="006126A1"/>
    <w:rsid w:val="00612ECF"/>
    <w:rsid w:val="006132F4"/>
    <w:rsid w:val="00613538"/>
    <w:rsid w:val="006135AD"/>
    <w:rsid w:val="0061387E"/>
    <w:rsid w:val="00613B56"/>
    <w:rsid w:val="00614AA6"/>
    <w:rsid w:val="00614B9F"/>
    <w:rsid w:val="00615222"/>
    <w:rsid w:val="006152C9"/>
    <w:rsid w:val="0061574B"/>
    <w:rsid w:val="00615A36"/>
    <w:rsid w:val="00615EEA"/>
    <w:rsid w:val="00616134"/>
    <w:rsid w:val="00616815"/>
    <w:rsid w:val="00616835"/>
    <w:rsid w:val="006171A9"/>
    <w:rsid w:val="00617518"/>
    <w:rsid w:val="00617891"/>
    <w:rsid w:val="00617F5C"/>
    <w:rsid w:val="0062051A"/>
    <w:rsid w:val="0062055A"/>
    <w:rsid w:val="00620648"/>
    <w:rsid w:val="006207E8"/>
    <w:rsid w:val="00620AAE"/>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6A99"/>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DAA"/>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4A8F"/>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F1E"/>
    <w:rsid w:val="006735EB"/>
    <w:rsid w:val="00673847"/>
    <w:rsid w:val="00674840"/>
    <w:rsid w:val="0067496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AEE"/>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E3F"/>
    <w:rsid w:val="006E29ED"/>
    <w:rsid w:val="006E2D9C"/>
    <w:rsid w:val="006E3453"/>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2C2"/>
    <w:rsid w:val="006F55FD"/>
    <w:rsid w:val="006F5EB6"/>
    <w:rsid w:val="006F777E"/>
    <w:rsid w:val="006F78F5"/>
    <w:rsid w:val="006F7AAA"/>
    <w:rsid w:val="0070008F"/>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C1F"/>
    <w:rsid w:val="00716E0D"/>
    <w:rsid w:val="0071708F"/>
    <w:rsid w:val="007173F2"/>
    <w:rsid w:val="00720342"/>
    <w:rsid w:val="007204CC"/>
    <w:rsid w:val="00720E9D"/>
    <w:rsid w:val="00720EA6"/>
    <w:rsid w:val="007211B4"/>
    <w:rsid w:val="007214E3"/>
    <w:rsid w:val="00721F24"/>
    <w:rsid w:val="0072221F"/>
    <w:rsid w:val="00722B76"/>
    <w:rsid w:val="00722D13"/>
    <w:rsid w:val="00722EB6"/>
    <w:rsid w:val="007230FB"/>
    <w:rsid w:val="00723B4F"/>
    <w:rsid w:val="007242A3"/>
    <w:rsid w:val="00724542"/>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024A"/>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F49"/>
    <w:rsid w:val="007953B9"/>
    <w:rsid w:val="0079697B"/>
    <w:rsid w:val="00797137"/>
    <w:rsid w:val="0079754C"/>
    <w:rsid w:val="00797D7D"/>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01"/>
    <w:rsid w:val="007A73E9"/>
    <w:rsid w:val="007A7908"/>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5E"/>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31D"/>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411"/>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908"/>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04A"/>
    <w:rsid w:val="00811243"/>
    <w:rsid w:val="00811AF4"/>
    <w:rsid w:val="00811CCB"/>
    <w:rsid w:val="00811E3F"/>
    <w:rsid w:val="0081220D"/>
    <w:rsid w:val="0081249F"/>
    <w:rsid w:val="00812758"/>
    <w:rsid w:val="00812846"/>
    <w:rsid w:val="00812E73"/>
    <w:rsid w:val="008131BE"/>
    <w:rsid w:val="00813520"/>
    <w:rsid w:val="00813F88"/>
    <w:rsid w:val="00814B36"/>
    <w:rsid w:val="0081517D"/>
    <w:rsid w:val="008152DB"/>
    <w:rsid w:val="00815792"/>
    <w:rsid w:val="00815C9B"/>
    <w:rsid w:val="00815F59"/>
    <w:rsid w:val="008160DC"/>
    <w:rsid w:val="00816389"/>
    <w:rsid w:val="008168D8"/>
    <w:rsid w:val="00816D49"/>
    <w:rsid w:val="008173E7"/>
    <w:rsid w:val="00817C74"/>
    <w:rsid w:val="008203A8"/>
    <w:rsid w:val="00821833"/>
    <w:rsid w:val="00822C89"/>
    <w:rsid w:val="00822DFF"/>
    <w:rsid w:val="008239EF"/>
    <w:rsid w:val="008241C6"/>
    <w:rsid w:val="008243C9"/>
    <w:rsid w:val="00824831"/>
    <w:rsid w:val="008251AB"/>
    <w:rsid w:val="008255A4"/>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928"/>
    <w:rsid w:val="00855BD8"/>
    <w:rsid w:val="00855F5F"/>
    <w:rsid w:val="0085639E"/>
    <w:rsid w:val="00856B1B"/>
    <w:rsid w:val="00857167"/>
    <w:rsid w:val="0085724C"/>
    <w:rsid w:val="008574D7"/>
    <w:rsid w:val="00857D58"/>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67807"/>
    <w:rsid w:val="008705E9"/>
    <w:rsid w:val="00870713"/>
    <w:rsid w:val="0087179D"/>
    <w:rsid w:val="00871B33"/>
    <w:rsid w:val="00871D88"/>
    <w:rsid w:val="00871DC0"/>
    <w:rsid w:val="00871E23"/>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3F9"/>
    <w:rsid w:val="00875532"/>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BC"/>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60E"/>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693"/>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6A"/>
    <w:rsid w:val="009015BF"/>
    <w:rsid w:val="009017E4"/>
    <w:rsid w:val="009029B0"/>
    <w:rsid w:val="009039B0"/>
    <w:rsid w:val="0090408D"/>
    <w:rsid w:val="00904580"/>
    <w:rsid w:val="00904757"/>
    <w:rsid w:val="00904B36"/>
    <w:rsid w:val="00904C80"/>
    <w:rsid w:val="00904E6B"/>
    <w:rsid w:val="00904FCB"/>
    <w:rsid w:val="009056EC"/>
    <w:rsid w:val="00905E74"/>
    <w:rsid w:val="00906538"/>
    <w:rsid w:val="0090668D"/>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4C5"/>
    <w:rsid w:val="00922606"/>
    <w:rsid w:val="00922791"/>
    <w:rsid w:val="00922D31"/>
    <w:rsid w:val="009231B0"/>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63C6"/>
    <w:rsid w:val="0096643C"/>
    <w:rsid w:val="00966F17"/>
    <w:rsid w:val="00967ED7"/>
    <w:rsid w:val="00970139"/>
    <w:rsid w:val="0097096E"/>
    <w:rsid w:val="00970A6B"/>
    <w:rsid w:val="00971154"/>
    <w:rsid w:val="00971171"/>
    <w:rsid w:val="00971251"/>
    <w:rsid w:val="009713C6"/>
    <w:rsid w:val="00971D9B"/>
    <w:rsid w:val="00971EB2"/>
    <w:rsid w:val="0097273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A79AD"/>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1E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AB9"/>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BE4"/>
    <w:rsid w:val="009F5EB6"/>
    <w:rsid w:val="009F62D9"/>
    <w:rsid w:val="009F6ABC"/>
    <w:rsid w:val="009F6F37"/>
    <w:rsid w:val="009F75EE"/>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6"/>
    <w:rsid w:val="00A059F8"/>
    <w:rsid w:val="00A05DD6"/>
    <w:rsid w:val="00A06074"/>
    <w:rsid w:val="00A0626C"/>
    <w:rsid w:val="00A062D9"/>
    <w:rsid w:val="00A06502"/>
    <w:rsid w:val="00A07670"/>
    <w:rsid w:val="00A07A85"/>
    <w:rsid w:val="00A07CE5"/>
    <w:rsid w:val="00A07E04"/>
    <w:rsid w:val="00A07F5D"/>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1C9D"/>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A70"/>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200"/>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1FB"/>
    <w:rsid w:val="00A73268"/>
    <w:rsid w:val="00A73BD7"/>
    <w:rsid w:val="00A742C7"/>
    <w:rsid w:val="00A743AB"/>
    <w:rsid w:val="00A7453E"/>
    <w:rsid w:val="00A7519C"/>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7F3"/>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6452"/>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42D"/>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233"/>
    <w:rsid w:val="00AC252B"/>
    <w:rsid w:val="00AC2BEF"/>
    <w:rsid w:val="00AC2F08"/>
    <w:rsid w:val="00AC3031"/>
    <w:rsid w:val="00AC35B2"/>
    <w:rsid w:val="00AC3CBD"/>
    <w:rsid w:val="00AC41C4"/>
    <w:rsid w:val="00AC435A"/>
    <w:rsid w:val="00AC4B39"/>
    <w:rsid w:val="00AC4F34"/>
    <w:rsid w:val="00AC50BC"/>
    <w:rsid w:val="00AC5259"/>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460"/>
    <w:rsid w:val="00B135A4"/>
    <w:rsid w:val="00B136C0"/>
    <w:rsid w:val="00B13E3E"/>
    <w:rsid w:val="00B14140"/>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6F0"/>
    <w:rsid w:val="00B4772D"/>
    <w:rsid w:val="00B47A63"/>
    <w:rsid w:val="00B47CC4"/>
    <w:rsid w:val="00B5068F"/>
    <w:rsid w:val="00B5124B"/>
    <w:rsid w:val="00B517F7"/>
    <w:rsid w:val="00B518E5"/>
    <w:rsid w:val="00B51AE9"/>
    <w:rsid w:val="00B51B94"/>
    <w:rsid w:val="00B51C75"/>
    <w:rsid w:val="00B51EBF"/>
    <w:rsid w:val="00B5271E"/>
    <w:rsid w:val="00B52AFC"/>
    <w:rsid w:val="00B52B41"/>
    <w:rsid w:val="00B52C97"/>
    <w:rsid w:val="00B52EFE"/>
    <w:rsid w:val="00B535A3"/>
    <w:rsid w:val="00B539CF"/>
    <w:rsid w:val="00B53BFC"/>
    <w:rsid w:val="00B53FA1"/>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DB9"/>
    <w:rsid w:val="00B66F3E"/>
    <w:rsid w:val="00B66FC2"/>
    <w:rsid w:val="00B672B3"/>
    <w:rsid w:val="00B678CC"/>
    <w:rsid w:val="00B678DB"/>
    <w:rsid w:val="00B67C5C"/>
    <w:rsid w:val="00B70404"/>
    <w:rsid w:val="00B70937"/>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BD2"/>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7E"/>
    <w:rsid w:val="00BC56F5"/>
    <w:rsid w:val="00BC615D"/>
    <w:rsid w:val="00BC6BE0"/>
    <w:rsid w:val="00BC6CD8"/>
    <w:rsid w:val="00BC6EAE"/>
    <w:rsid w:val="00BC73E9"/>
    <w:rsid w:val="00BC76B1"/>
    <w:rsid w:val="00BC76FB"/>
    <w:rsid w:val="00BC7FDD"/>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1"/>
    <w:rsid w:val="00BD5479"/>
    <w:rsid w:val="00BD557B"/>
    <w:rsid w:val="00BD57EF"/>
    <w:rsid w:val="00BD59E3"/>
    <w:rsid w:val="00BD66A5"/>
    <w:rsid w:val="00BD672B"/>
    <w:rsid w:val="00BD676A"/>
    <w:rsid w:val="00BD6780"/>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26"/>
    <w:rsid w:val="00C02A99"/>
    <w:rsid w:val="00C03AB7"/>
    <w:rsid w:val="00C03F48"/>
    <w:rsid w:val="00C03F51"/>
    <w:rsid w:val="00C0422A"/>
    <w:rsid w:val="00C04FC8"/>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2B79"/>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65B"/>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5365"/>
    <w:rsid w:val="00C2540C"/>
    <w:rsid w:val="00C2551B"/>
    <w:rsid w:val="00C25B02"/>
    <w:rsid w:val="00C25BA5"/>
    <w:rsid w:val="00C26FBA"/>
    <w:rsid w:val="00C270A4"/>
    <w:rsid w:val="00C27214"/>
    <w:rsid w:val="00C27250"/>
    <w:rsid w:val="00C2751B"/>
    <w:rsid w:val="00C27BB6"/>
    <w:rsid w:val="00C30796"/>
    <w:rsid w:val="00C30F2D"/>
    <w:rsid w:val="00C312AB"/>
    <w:rsid w:val="00C322F1"/>
    <w:rsid w:val="00C32CFA"/>
    <w:rsid w:val="00C32EC4"/>
    <w:rsid w:val="00C33284"/>
    <w:rsid w:val="00C33F76"/>
    <w:rsid w:val="00C3401D"/>
    <w:rsid w:val="00C34398"/>
    <w:rsid w:val="00C343E5"/>
    <w:rsid w:val="00C3451A"/>
    <w:rsid w:val="00C351A6"/>
    <w:rsid w:val="00C355CA"/>
    <w:rsid w:val="00C35A4C"/>
    <w:rsid w:val="00C35B53"/>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11B"/>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5B1"/>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097"/>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2F44"/>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D5B"/>
    <w:rsid w:val="00CA2F94"/>
    <w:rsid w:val="00CA3B64"/>
    <w:rsid w:val="00CA4486"/>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CC"/>
    <w:rsid w:val="00CC2759"/>
    <w:rsid w:val="00CC2F44"/>
    <w:rsid w:val="00CC356D"/>
    <w:rsid w:val="00CC3FEB"/>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402"/>
    <w:rsid w:val="00CD7896"/>
    <w:rsid w:val="00CD79E5"/>
    <w:rsid w:val="00CD7AB9"/>
    <w:rsid w:val="00CE082F"/>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1F"/>
    <w:rsid w:val="00CE5CF2"/>
    <w:rsid w:val="00CE5D8B"/>
    <w:rsid w:val="00CE5D94"/>
    <w:rsid w:val="00CE5F1B"/>
    <w:rsid w:val="00CE6298"/>
    <w:rsid w:val="00CE63D8"/>
    <w:rsid w:val="00CE6713"/>
    <w:rsid w:val="00CE71E9"/>
    <w:rsid w:val="00CE73CD"/>
    <w:rsid w:val="00CE7572"/>
    <w:rsid w:val="00CE7B1F"/>
    <w:rsid w:val="00CE7E73"/>
    <w:rsid w:val="00CE7F9D"/>
    <w:rsid w:val="00CF0DEC"/>
    <w:rsid w:val="00CF10DB"/>
    <w:rsid w:val="00CF126F"/>
    <w:rsid w:val="00CF1901"/>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D54"/>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3B4"/>
    <w:rsid w:val="00D137F1"/>
    <w:rsid w:val="00D13856"/>
    <w:rsid w:val="00D13A97"/>
    <w:rsid w:val="00D14643"/>
    <w:rsid w:val="00D16FA0"/>
    <w:rsid w:val="00D17378"/>
    <w:rsid w:val="00D2017F"/>
    <w:rsid w:val="00D20455"/>
    <w:rsid w:val="00D206F5"/>
    <w:rsid w:val="00D21449"/>
    <w:rsid w:val="00D216B2"/>
    <w:rsid w:val="00D222F1"/>
    <w:rsid w:val="00D224BD"/>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BFA"/>
    <w:rsid w:val="00D36CD7"/>
    <w:rsid w:val="00D36ED9"/>
    <w:rsid w:val="00D36F36"/>
    <w:rsid w:val="00D37A37"/>
    <w:rsid w:val="00D37AC0"/>
    <w:rsid w:val="00D4101D"/>
    <w:rsid w:val="00D4128C"/>
    <w:rsid w:val="00D42AFB"/>
    <w:rsid w:val="00D43511"/>
    <w:rsid w:val="00D4374D"/>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24AB"/>
    <w:rsid w:val="00D63253"/>
    <w:rsid w:val="00D634AD"/>
    <w:rsid w:val="00D63657"/>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34"/>
    <w:rsid w:val="00D778C1"/>
    <w:rsid w:val="00D77D3C"/>
    <w:rsid w:val="00D80021"/>
    <w:rsid w:val="00D807E5"/>
    <w:rsid w:val="00D80803"/>
    <w:rsid w:val="00D80843"/>
    <w:rsid w:val="00D833BE"/>
    <w:rsid w:val="00D84502"/>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9C7"/>
    <w:rsid w:val="00DA2AF8"/>
    <w:rsid w:val="00DA2C76"/>
    <w:rsid w:val="00DA37EF"/>
    <w:rsid w:val="00DA386A"/>
    <w:rsid w:val="00DA466E"/>
    <w:rsid w:val="00DA47A8"/>
    <w:rsid w:val="00DA524D"/>
    <w:rsid w:val="00DA55EC"/>
    <w:rsid w:val="00DA7D61"/>
    <w:rsid w:val="00DB0BB5"/>
    <w:rsid w:val="00DB0C25"/>
    <w:rsid w:val="00DB14DD"/>
    <w:rsid w:val="00DB1890"/>
    <w:rsid w:val="00DB1D21"/>
    <w:rsid w:val="00DB1D29"/>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2A62"/>
    <w:rsid w:val="00DC3052"/>
    <w:rsid w:val="00DC392E"/>
    <w:rsid w:val="00DC3D67"/>
    <w:rsid w:val="00DC3F8A"/>
    <w:rsid w:val="00DC4144"/>
    <w:rsid w:val="00DC41DD"/>
    <w:rsid w:val="00DC44D6"/>
    <w:rsid w:val="00DC45A9"/>
    <w:rsid w:val="00DC5B1A"/>
    <w:rsid w:val="00DC6A84"/>
    <w:rsid w:val="00DC6AB8"/>
    <w:rsid w:val="00DC6DB4"/>
    <w:rsid w:val="00DC71C7"/>
    <w:rsid w:val="00DC7294"/>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6CE4"/>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5C47"/>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57F6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2EA3"/>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0D8"/>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389"/>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0CE6"/>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1D1D"/>
    <w:rsid w:val="00EE220A"/>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92"/>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07D40"/>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2E2"/>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A4E"/>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757"/>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DAE"/>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57A13"/>
    <w:rsid w:val="00F6003E"/>
    <w:rsid w:val="00F6038F"/>
    <w:rsid w:val="00F6059F"/>
    <w:rsid w:val="00F6061B"/>
    <w:rsid w:val="00F6066E"/>
    <w:rsid w:val="00F60839"/>
    <w:rsid w:val="00F60962"/>
    <w:rsid w:val="00F60F51"/>
    <w:rsid w:val="00F6128F"/>
    <w:rsid w:val="00F6186F"/>
    <w:rsid w:val="00F61D4B"/>
    <w:rsid w:val="00F61DD5"/>
    <w:rsid w:val="00F6274E"/>
    <w:rsid w:val="00F62833"/>
    <w:rsid w:val="00F62931"/>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B58"/>
    <w:rsid w:val="00F86E68"/>
    <w:rsid w:val="00F86EB2"/>
    <w:rsid w:val="00F86EF5"/>
    <w:rsid w:val="00F875C4"/>
    <w:rsid w:val="00F876E5"/>
    <w:rsid w:val="00F8779D"/>
    <w:rsid w:val="00F878A6"/>
    <w:rsid w:val="00F87F7D"/>
    <w:rsid w:val="00F9005C"/>
    <w:rsid w:val="00F90444"/>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12C"/>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0A2"/>
    <w:rsid w:val="00FB6220"/>
    <w:rsid w:val="00FB6981"/>
    <w:rsid w:val="00FB6B3E"/>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60A"/>
    <w:rsid w:val="00FC691C"/>
    <w:rsid w:val="00FC69B4"/>
    <w:rsid w:val="00FC6CBD"/>
    <w:rsid w:val="00FC71BF"/>
    <w:rsid w:val="00FC7806"/>
    <w:rsid w:val="00FC7CBF"/>
    <w:rsid w:val="00FD046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62A"/>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5271E"/>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 w:type="character" w:styleId="MenoPendente">
    <w:name w:val="Unresolved Mention"/>
    <w:basedOn w:val="Fontepargpadro"/>
    <w:uiPriority w:val="99"/>
    <w:semiHidden/>
    <w:unhideWhenUsed/>
    <w:rsid w:val="00BC56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leis/l8078compilado.htm" TargetMode="External"/><Relationship Id="rId47" Type="http://schemas.openxmlformats.org/officeDocument/2006/relationships/header" Target="header2.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eader" Target="header4.xm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caomarilandia@yahoo.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footer" Target="footer3.xm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marilandiadosul.pr.gov.br/" TargetMode="External"/><Relationship Id="rId49" Type="http://schemas.openxmlformats.org/officeDocument/2006/relationships/footer" Target="footer2.xm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image" Target="media/image3.png"/><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marilandia@yahoo.com.br" TargetMode="External"/><Relationship Id="rId50" Type="http://schemas.openxmlformats.org/officeDocument/2006/relationships/header" Target="header3.xm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39</Pages>
  <Words>18681</Words>
  <Characters>100880</Characters>
  <Application>Microsoft Office Word</Application>
  <DocSecurity>0</DocSecurity>
  <Lines>840</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119323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98</cp:revision>
  <cp:lastPrinted>2026-03-16T19:12:00Z</cp:lastPrinted>
  <dcterms:created xsi:type="dcterms:W3CDTF">2026-01-21T19:58:00Z</dcterms:created>
  <dcterms:modified xsi:type="dcterms:W3CDTF">2026-03-19T11:45:00Z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