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5C7428F0" w:rsidR="005C407E" w:rsidRPr="00F244CC" w:rsidRDefault="005C407E" w:rsidP="005C407E">
      <w:pPr>
        <w:ind w:right="3401"/>
        <w:jc w:val="center"/>
        <w:rPr>
          <w:rFonts w:ascii="Arial" w:eastAsia="Times New Roman" w:hAnsi="Arial" w:cs="Arial"/>
          <w:b/>
          <w:sz w:val="20"/>
          <w:szCs w:val="20"/>
        </w:rPr>
      </w:pPr>
      <w:r>
        <w:rPr>
          <w:rFonts w:ascii="Arial" w:hAnsi="Arial" w:cs="Arial"/>
          <w:b/>
          <w:sz w:val="20"/>
          <w:szCs w:val="20"/>
        </w:rPr>
        <w:t>DISPENSA</w:t>
      </w:r>
      <w:r w:rsidRPr="00F244CC">
        <w:rPr>
          <w:rFonts w:ascii="Arial" w:hAnsi="Arial" w:cs="Arial"/>
          <w:b/>
          <w:sz w:val="20"/>
          <w:szCs w:val="20"/>
        </w:rPr>
        <w:t xml:space="preserve"> ELETRÔNIC</w:t>
      </w:r>
      <w:r>
        <w:rPr>
          <w:rFonts w:ascii="Arial" w:hAnsi="Arial" w:cs="Arial"/>
          <w:b/>
          <w:sz w:val="20"/>
          <w:szCs w:val="20"/>
        </w:rPr>
        <w:t>A</w:t>
      </w:r>
      <w:r w:rsidRPr="00F244CC">
        <w:rPr>
          <w:rFonts w:ascii="Arial" w:hAnsi="Arial" w:cs="Arial"/>
          <w:b/>
          <w:sz w:val="20"/>
          <w:szCs w:val="20"/>
        </w:rPr>
        <w:t xml:space="preserve"> Nº </w:t>
      </w:r>
      <w:r w:rsidR="0094316F">
        <w:rPr>
          <w:rFonts w:ascii="Arial" w:hAnsi="Arial" w:cs="Arial"/>
          <w:b/>
          <w:sz w:val="20"/>
          <w:szCs w:val="20"/>
        </w:rPr>
        <w:t>021</w:t>
      </w:r>
      <w:r w:rsidRPr="00F244CC">
        <w:rPr>
          <w:rFonts w:ascii="Arial" w:hAnsi="Arial" w:cs="Arial"/>
          <w:b/>
          <w:sz w:val="20"/>
          <w:szCs w:val="20"/>
        </w:rPr>
        <w:t>/2026</w:t>
      </w:r>
    </w:p>
    <w:p w14:paraId="7DD8F2C7" w14:textId="545CDC75" w:rsidR="005C407E" w:rsidRDefault="005C407E" w:rsidP="005C407E">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sidR="0094316F">
        <w:rPr>
          <w:rFonts w:ascii="Arial" w:hAnsi="Arial" w:cs="Arial"/>
          <w:b/>
          <w:bCs/>
          <w:sz w:val="20"/>
          <w:szCs w:val="20"/>
        </w:rPr>
        <w:t>064</w:t>
      </w:r>
      <w:r w:rsidRPr="00F244CC">
        <w:rPr>
          <w:rFonts w:ascii="Arial" w:hAnsi="Arial" w:cs="Arial"/>
          <w:b/>
          <w:bCs/>
          <w:sz w:val="20"/>
          <w:szCs w:val="20"/>
        </w:rPr>
        <w:t>/2026</w:t>
      </w:r>
    </w:p>
    <w:p w14:paraId="06E6BF32" w14:textId="4A84EC64" w:rsidR="005C407E" w:rsidRDefault="005C407E" w:rsidP="005C407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w:t>
      </w:r>
      <w:r>
        <w:rPr>
          <w:rFonts w:ascii="Arial" w:hAnsi="Arial" w:cs="Arial"/>
          <w:b/>
          <w:bCs/>
          <w:sz w:val="20"/>
          <w:szCs w:val="20"/>
        </w:rPr>
        <w:t>DISPENSA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96183C">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14:paraId="157975F1" w14:textId="77777777" w:rsidTr="00DA7DF2">
        <w:tc>
          <w:tcPr>
            <w:tcW w:w="6232" w:type="dxa"/>
            <w:gridSpan w:val="2"/>
          </w:tcPr>
          <w:p w14:paraId="3ED1E636" w14:textId="45E1D48C" w:rsidR="005C407E" w:rsidRDefault="005C407E" w:rsidP="0096183C">
            <w:pPr>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96183C" w:rsidRPr="0096183C">
              <w:rPr>
                <w:rFonts w:ascii="Arial" w:hAnsi="Arial" w:cs="Arial"/>
                <w:sz w:val="20"/>
                <w:szCs w:val="20"/>
                <w:highlight w:val="yellow"/>
              </w:rPr>
              <w:t>Contratação de empresa especializada para prestação de serviços de capacitação estratégica para servidores públicos na era digital, destinado aos órgãos do município de Marilândia do Sul/PR.</w:t>
            </w:r>
          </w:p>
        </w:tc>
      </w:tr>
      <w:tr w:rsidR="005C407E" w14:paraId="13B35749" w14:textId="77777777" w:rsidTr="00DA7DF2">
        <w:tc>
          <w:tcPr>
            <w:tcW w:w="3114" w:type="dxa"/>
          </w:tcPr>
          <w:p w14:paraId="6FAE6D99" w14:textId="00FD1C27" w:rsidR="005C407E" w:rsidRDefault="005C407E" w:rsidP="00DA7DF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96183C">
              <w:rPr>
                <w:rFonts w:ascii="Arial" w:eastAsia="Times New Roman" w:hAnsi="Arial" w:cs="Arial"/>
                <w:sz w:val="20"/>
                <w:szCs w:val="20"/>
              </w:rPr>
              <w:t>1</w:t>
            </w:r>
            <w:r w:rsidR="00D93FE9">
              <w:rPr>
                <w:rFonts w:ascii="Arial" w:eastAsia="Times New Roman" w:hAnsi="Arial" w:cs="Arial"/>
                <w:sz w:val="20"/>
                <w:szCs w:val="20"/>
              </w:rPr>
              <w:t>2</w:t>
            </w:r>
            <w:r w:rsidR="0096183C">
              <w:rPr>
                <w:rFonts w:ascii="Arial" w:eastAsia="Times New Roman" w:hAnsi="Arial" w:cs="Arial"/>
                <w:sz w:val="20"/>
                <w:szCs w:val="20"/>
              </w:rPr>
              <w:t>/06/2026</w:t>
            </w:r>
          </w:p>
        </w:tc>
        <w:tc>
          <w:tcPr>
            <w:tcW w:w="3118" w:type="dxa"/>
          </w:tcPr>
          <w:p w14:paraId="11AF78A0" w14:textId="4F8A61B6" w:rsidR="005C407E" w:rsidRDefault="005C407E" w:rsidP="00DA7DF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96183C" w:rsidRPr="0096183C">
              <w:rPr>
                <w:rFonts w:ascii="Arial" w:eastAsia="Times New Roman" w:hAnsi="Arial" w:cs="Arial"/>
                <w:sz w:val="20"/>
                <w:szCs w:val="20"/>
              </w:rPr>
              <w:t>13.500,00</w:t>
            </w:r>
          </w:p>
        </w:tc>
      </w:tr>
      <w:tr w:rsidR="005C407E" w14:paraId="40C882FC" w14:textId="77777777" w:rsidTr="00DA7DF2">
        <w:tc>
          <w:tcPr>
            <w:tcW w:w="6232" w:type="dxa"/>
            <w:gridSpan w:val="2"/>
          </w:tcPr>
          <w:p w14:paraId="62285818" w14:textId="2492BE5D"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96183C">
              <w:rPr>
                <w:rFonts w:ascii="Arial" w:eastAsia="Times New Roman" w:hAnsi="Arial" w:cs="Arial"/>
                <w:sz w:val="20"/>
                <w:szCs w:val="20"/>
              </w:rPr>
              <w:t>09:00</w:t>
            </w:r>
            <w:r>
              <w:rPr>
                <w:rFonts w:ascii="Arial" w:eastAsia="Times New Roman" w:hAnsi="Arial" w:cs="Arial"/>
                <w:sz w:val="20"/>
                <w:szCs w:val="20"/>
              </w:rPr>
              <w:t xml:space="preserve"> (Brasília/DF)</w:t>
            </w:r>
          </w:p>
        </w:tc>
      </w:tr>
      <w:tr w:rsidR="005C407E" w14:paraId="6337A281" w14:textId="77777777" w:rsidTr="00DA7DF2">
        <w:tc>
          <w:tcPr>
            <w:tcW w:w="6232" w:type="dxa"/>
            <w:gridSpan w:val="2"/>
          </w:tcPr>
          <w:p w14:paraId="6755D775" w14:textId="71E7F35B" w:rsidR="005C407E" w:rsidRPr="0096183C" w:rsidRDefault="005C407E" w:rsidP="00DA7DF2">
            <w:pPr>
              <w:snapToGrid w:val="0"/>
              <w:ind w:right="40"/>
              <w:jc w:val="both"/>
              <w:rPr>
                <w:rFonts w:ascii="Arial" w:eastAsia="Times New Roman" w:hAnsi="Arial" w:cs="Arial"/>
                <w:sz w:val="20"/>
                <w:szCs w:val="20"/>
              </w:rPr>
            </w:pPr>
            <w:r w:rsidRPr="0096183C">
              <w:rPr>
                <w:rFonts w:ascii="Arial" w:hAnsi="Arial" w:cs="Arial"/>
                <w:b/>
                <w:bCs/>
                <w:sz w:val="20"/>
                <w:szCs w:val="20"/>
              </w:rPr>
              <w:t xml:space="preserve">Critério de Julgamento: </w:t>
            </w:r>
            <w:r w:rsidRPr="0096183C">
              <w:rPr>
                <w:rFonts w:ascii="Arial" w:hAnsi="Arial" w:cs="Arial"/>
                <w:sz w:val="20"/>
                <w:szCs w:val="20"/>
              </w:rPr>
              <w:t xml:space="preserve">Menor Preço por Item </w:t>
            </w:r>
          </w:p>
        </w:tc>
      </w:tr>
      <w:tr w:rsidR="005C407E" w14:paraId="190518BD" w14:textId="77777777" w:rsidTr="00DA7DF2">
        <w:tc>
          <w:tcPr>
            <w:tcW w:w="6232" w:type="dxa"/>
            <w:gridSpan w:val="2"/>
          </w:tcPr>
          <w:p w14:paraId="68622A7E" w14:textId="4E144769" w:rsidR="005C407E" w:rsidRDefault="005C407E" w:rsidP="00DA7DF2">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Sim </w:t>
            </w:r>
          </w:p>
        </w:tc>
      </w:tr>
      <w:tr w:rsidR="005C407E" w14:paraId="62B15290" w14:textId="77777777" w:rsidTr="00DA7DF2">
        <w:tc>
          <w:tcPr>
            <w:tcW w:w="6232" w:type="dxa"/>
            <w:gridSpan w:val="2"/>
          </w:tcPr>
          <w:p w14:paraId="7392D2E3" w14:textId="7107AA11"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5C407E" w14:paraId="2904F253" w14:textId="77777777" w:rsidTr="00DA7DF2">
        <w:tc>
          <w:tcPr>
            <w:tcW w:w="6232" w:type="dxa"/>
            <w:gridSpan w:val="2"/>
          </w:tcPr>
          <w:p w14:paraId="47B94125" w14:textId="26464667"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sidRPr="00522538">
              <w:rPr>
                <w:rFonts w:ascii="Arial" w:hAnsi="Arial" w:cs="Arial"/>
                <w:sz w:val="20"/>
                <w:szCs w:val="20"/>
              </w:rPr>
              <w:t xml:space="preserve"> Não</w:t>
            </w:r>
          </w:p>
        </w:tc>
      </w:tr>
    </w:tbl>
    <w:p w14:paraId="3DD11160" w14:textId="77777777" w:rsidR="005C407E"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F2DF3E" w14:textId="6220D072" w:rsidR="005C407E" w:rsidRPr="004B4C6B"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3130F934" w14:textId="3C3E0BD8" w:rsidR="004B4C6B" w:rsidRDefault="004B4C6B" w:rsidP="004B4C6B">
      <w:pPr>
        <w:tabs>
          <w:tab w:val="left" w:pos="142"/>
        </w:tabs>
        <w:ind w:right="3401"/>
        <w:jc w:val="both"/>
        <w:rPr>
          <w:rFonts w:ascii="Arial" w:hAnsi="Arial" w:cs="Arial"/>
          <w:sz w:val="20"/>
          <w:szCs w:val="20"/>
        </w:rPr>
      </w:pPr>
      <w:r w:rsidRPr="004B4C6B">
        <w:rPr>
          <w:rFonts w:ascii="Arial" w:hAnsi="Arial" w:cs="Arial"/>
          <w:sz w:val="20"/>
          <w:szCs w:val="20"/>
        </w:rPr>
        <w:t xml:space="preserve">Marilândia do Sul, </w:t>
      </w:r>
      <w:r w:rsidR="0096183C">
        <w:rPr>
          <w:rFonts w:ascii="Arial" w:hAnsi="Arial" w:cs="Arial"/>
          <w:sz w:val="20"/>
          <w:szCs w:val="20"/>
        </w:rPr>
        <w:t>0</w:t>
      </w:r>
      <w:r w:rsidR="00D93FE9">
        <w:rPr>
          <w:rFonts w:ascii="Arial" w:hAnsi="Arial" w:cs="Arial"/>
          <w:sz w:val="20"/>
          <w:szCs w:val="20"/>
        </w:rPr>
        <w:t>8</w:t>
      </w:r>
      <w:r w:rsidRPr="004B4C6B">
        <w:rPr>
          <w:rFonts w:ascii="Arial" w:hAnsi="Arial" w:cs="Arial"/>
          <w:sz w:val="20"/>
          <w:szCs w:val="20"/>
        </w:rPr>
        <w:t xml:space="preserve"> de </w:t>
      </w:r>
      <w:r w:rsidR="0096183C">
        <w:rPr>
          <w:rFonts w:ascii="Arial" w:hAnsi="Arial" w:cs="Arial"/>
          <w:sz w:val="20"/>
          <w:szCs w:val="20"/>
        </w:rPr>
        <w:t>junho</w:t>
      </w:r>
      <w:r w:rsidRPr="004B4C6B">
        <w:rPr>
          <w:rFonts w:ascii="Arial" w:hAnsi="Arial" w:cs="Arial"/>
          <w:sz w:val="20"/>
          <w:szCs w:val="20"/>
        </w:rPr>
        <w:t xml:space="preserve"> de </w:t>
      </w:r>
      <w:r w:rsidR="0096183C">
        <w:rPr>
          <w:rFonts w:ascii="Arial" w:hAnsi="Arial" w:cs="Arial"/>
          <w:sz w:val="20"/>
          <w:szCs w:val="20"/>
        </w:rPr>
        <w:t>2026</w:t>
      </w:r>
    </w:p>
    <w:p w14:paraId="79FDCBE0" w14:textId="77777777" w:rsidR="0096183C" w:rsidRPr="004B4C6B" w:rsidRDefault="0096183C" w:rsidP="004B4C6B">
      <w:pPr>
        <w:tabs>
          <w:tab w:val="left" w:pos="142"/>
        </w:tabs>
        <w:ind w:right="3401"/>
        <w:jc w:val="both"/>
        <w:rPr>
          <w:rFonts w:ascii="Arial" w:hAnsi="Arial" w:cs="Arial"/>
          <w:sz w:val="20"/>
          <w:szCs w:val="20"/>
        </w:rPr>
      </w:pPr>
    </w:p>
    <w:p w14:paraId="3ED50679"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sz w:val="20"/>
          <w:szCs w:val="20"/>
        </w:rPr>
        <w:t>________________________________________</w:t>
      </w:r>
    </w:p>
    <w:p w14:paraId="0D662DD8" w14:textId="2BD0451D" w:rsidR="004B4C6B" w:rsidRPr="004B4C6B" w:rsidRDefault="0096183C" w:rsidP="004B4C6B">
      <w:pPr>
        <w:tabs>
          <w:tab w:val="left" w:pos="142"/>
        </w:tabs>
        <w:ind w:right="3401"/>
        <w:jc w:val="center"/>
        <w:rPr>
          <w:rFonts w:ascii="Arial" w:hAnsi="Arial" w:cs="Arial"/>
          <w:sz w:val="20"/>
          <w:szCs w:val="20"/>
        </w:rPr>
      </w:pPr>
      <w:r>
        <w:rPr>
          <w:rFonts w:ascii="Arial" w:hAnsi="Arial" w:cs="Arial"/>
          <w:sz w:val="20"/>
          <w:szCs w:val="20"/>
        </w:rPr>
        <w:t>Suzana da Costa</w:t>
      </w:r>
    </w:p>
    <w:p w14:paraId="23F981CD"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b/>
          <w:bCs/>
          <w:sz w:val="20"/>
          <w:szCs w:val="20"/>
        </w:rPr>
        <w:t>Agente de Contratação</w:t>
      </w:r>
    </w:p>
    <w:p w14:paraId="30CF7694" w14:textId="77777777" w:rsidR="004B4C6B" w:rsidRPr="004B4C6B" w:rsidRDefault="004B4C6B" w:rsidP="004B4C6B">
      <w:pPr>
        <w:tabs>
          <w:tab w:val="left" w:pos="142"/>
        </w:tabs>
        <w:ind w:right="3401"/>
        <w:jc w:val="both"/>
        <w:rPr>
          <w:rFonts w:ascii="Arial" w:hAnsi="Arial" w:cs="Arial"/>
          <w:sz w:val="20"/>
          <w:szCs w:val="20"/>
        </w:rPr>
      </w:pPr>
    </w:p>
    <w:p w14:paraId="5BAD0571" w14:textId="77777777" w:rsidR="0009752D" w:rsidRPr="007C625E" w:rsidRDefault="0009752D" w:rsidP="005A6F8C">
      <w:pPr>
        <w:jc w:val="center"/>
        <w:rPr>
          <w:rFonts w:ascii="Arial" w:hAnsi="Arial" w:cs="Arial"/>
          <w:bCs/>
          <w:sz w:val="20"/>
          <w:szCs w:val="20"/>
        </w:rPr>
      </w:pPr>
    </w:p>
    <w:p w14:paraId="0697A9B5" w14:textId="77777777" w:rsidR="006753C2" w:rsidRPr="007C625E" w:rsidRDefault="006753C2" w:rsidP="005A6F8C">
      <w:pPr>
        <w:snapToGrid w:val="0"/>
        <w:jc w:val="both"/>
        <w:rPr>
          <w:rFonts w:ascii="Arial" w:eastAsia="Times New Roman" w:hAnsi="Arial" w:cs="Arial"/>
          <w:sz w:val="20"/>
          <w:szCs w:val="20"/>
        </w:rPr>
      </w:pPr>
    </w:p>
    <w:p w14:paraId="1BD516D6" w14:textId="77777777" w:rsidR="006753C2" w:rsidRPr="007C625E" w:rsidRDefault="006753C2" w:rsidP="005A6F8C">
      <w:pPr>
        <w:snapToGrid w:val="0"/>
        <w:jc w:val="both"/>
        <w:rPr>
          <w:rFonts w:ascii="Arial" w:eastAsia="Times New Roman" w:hAnsi="Arial" w:cs="Arial"/>
          <w:sz w:val="20"/>
          <w:szCs w:val="20"/>
        </w:rPr>
      </w:pPr>
    </w:p>
    <w:p w14:paraId="01F75C10" w14:textId="77777777" w:rsidR="006753C2" w:rsidRPr="007C625E" w:rsidRDefault="006753C2" w:rsidP="005A6F8C">
      <w:pPr>
        <w:snapToGrid w:val="0"/>
        <w:jc w:val="both"/>
        <w:rPr>
          <w:rFonts w:ascii="Arial" w:eastAsia="Times New Roman" w:hAnsi="Arial" w:cs="Arial"/>
          <w:sz w:val="20"/>
          <w:szCs w:val="20"/>
        </w:rPr>
      </w:pPr>
    </w:p>
    <w:p w14:paraId="5E85F9EE" w14:textId="77777777" w:rsidR="006753C2" w:rsidRPr="007C625E" w:rsidRDefault="006753C2" w:rsidP="005A6F8C">
      <w:pPr>
        <w:snapToGrid w:val="0"/>
        <w:jc w:val="both"/>
        <w:rPr>
          <w:rFonts w:ascii="Arial" w:eastAsia="Times New Roman" w:hAnsi="Arial" w:cs="Arial"/>
          <w:sz w:val="20"/>
          <w:szCs w:val="20"/>
        </w:rPr>
      </w:pPr>
    </w:p>
    <w:p w14:paraId="47A0FBEB" w14:textId="77777777" w:rsidR="006753C2" w:rsidRDefault="006753C2" w:rsidP="005A6F8C">
      <w:pPr>
        <w:snapToGrid w:val="0"/>
        <w:jc w:val="both"/>
        <w:rPr>
          <w:rFonts w:ascii="Arial" w:eastAsia="Times New Roman" w:hAnsi="Arial" w:cs="Arial"/>
          <w:sz w:val="20"/>
          <w:szCs w:val="20"/>
        </w:rPr>
      </w:pPr>
    </w:p>
    <w:p w14:paraId="2149368B" w14:textId="77777777" w:rsidR="0096183C" w:rsidRDefault="0096183C" w:rsidP="005A6F8C">
      <w:pPr>
        <w:snapToGrid w:val="0"/>
        <w:jc w:val="both"/>
        <w:rPr>
          <w:rFonts w:ascii="Arial" w:eastAsia="Times New Roman" w:hAnsi="Arial" w:cs="Arial"/>
          <w:sz w:val="20"/>
          <w:szCs w:val="20"/>
        </w:rPr>
      </w:pPr>
    </w:p>
    <w:p w14:paraId="6A75CB1C" w14:textId="77777777" w:rsidR="0096183C" w:rsidRDefault="0096183C" w:rsidP="005A6F8C">
      <w:pPr>
        <w:snapToGrid w:val="0"/>
        <w:jc w:val="both"/>
        <w:rPr>
          <w:rFonts w:ascii="Arial" w:eastAsia="Times New Roman" w:hAnsi="Arial" w:cs="Arial"/>
          <w:sz w:val="20"/>
          <w:szCs w:val="20"/>
        </w:rPr>
      </w:pPr>
    </w:p>
    <w:p w14:paraId="7C44EE08" w14:textId="77777777" w:rsidR="0096183C" w:rsidRDefault="0096183C" w:rsidP="005A6F8C">
      <w:pPr>
        <w:snapToGrid w:val="0"/>
        <w:jc w:val="both"/>
        <w:rPr>
          <w:rFonts w:ascii="Arial" w:eastAsia="Times New Roman" w:hAnsi="Arial" w:cs="Arial"/>
          <w:sz w:val="20"/>
          <w:szCs w:val="20"/>
        </w:rPr>
      </w:pPr>
    </w:p>
    <w:p w14:paraId="124A2CCD" w14:textId="77777777" w:rsidR="0096183C" w:rsidRDefault="0096183C" w:rsidP="005A6F8C">
      <w:pPr>
        <w:snapToGrid w:val="0"/>
        <w:jc w:val="both"/>
        <w:rPr>
          <w:rFonts w:ascii="Arial" w:eastAsia="Times New Roman" w:hAnsi="Arial" w:cs="Arial"/>
          <w:sz w:val="20"/>
          <w:szCs w:val="20"/>
        </w:rPr>
      </w:pPr>
    </w:p>
    <w:p w14:paraId="60D64CD3" w14:textId="77777777" w:rsidR="0096183C" w:rsidRDefault="0096183C" w:rsidP="005A6F8C">
      <w:pPr>
        <w:snapToGrid w:val="0"/>
        <w:jc w:val="both"/>
        <w:rPr>
          <w:rFonts w:ascii="Arial" w:eastAsia="Times New Roman" w:hAnsi="Arial" w:cs="Arial"/>
          <w:sz w:val="20"/>
          <w:szCs w:val="20"/>
        </w:rPr>
      </w:pPr>
    </w:p>
    <w:p w14:paraId="081E644F" w14:textId="77777777" w:rsidR="0096183C" w:rsidRDefault="0096183C" w:rsidP="005A6F8C">
      <w:pPr>
        <w:snapToGrid w:val="0"/>
        <w:jc w:val="both"/>
        <w:rPr>
          <w:rFonts w:ascii="Arial" w:eastAsia="Times New Roman" w:hAnsi="Arial" w:cs="Arial"/>
          <w:sz w:val="20"/>
          <w:szCs w:val="20"/>
        </w:rPr>
      </w:pPr>
    </w:p>
    <w:p w14:paraId="03AE7013" w14:textId="77777777" w:rsidR="0096183C" w:rsidRDefault="0096183C" w:rsidP="005A6F8C">
      <w:pPr>
        <w:snapToGrid w:val="0"/>
        <w:jc w:val="both"/>
        <w:rPr>
          <w:rFonts w:ascii="Arial" w:eastAsia="Times New Roman" w:hAnsi="Arial" w:cs="Arial"/>
          <w:sz w:val="20"/>
          <w:szCs w:val="20"/>
        </w:rPr>
      </w:pPr>
    </w:p>
    <w:p w14:paraId="7B7423CE" w14:textId="77777777" w:rsidR="0096183C" w:rsidRDefault="0096183C" w:rsidP="005A6F8C">
      <w:pPr>
        <w:snapToGrid w:val="0"/>
        <w:jc w:val="both"/>
        <w:rPr>
          <w:rFonts w:ascii="Arial" w:eastAsia="Times New Roman" w:hAnsi="Arial" w:cs="Arial"/>
          <w:sz w:val="20"/>
          <w:szCs w:val="20"/>
        </w:rPr>
      </w:pPr>
    </w:p>
    <w:p w14:paraId="42BAB670" w14:textId="77777777" w:rsidR="0096183C" w:rsidRDefault="0096183C" w:rsidP="005A6F8C">
      <w:pPr>
        <w:snapToGrid w:val="0"/>
        <w:jc w:val="both"/>
        <w:rPr>
          <w:rFonts w:ascii="Arial" w:eastAsia="Times New Roman" w:hAnsi="Arial" w:cs="Arial"/>
          <w:sz w:val="20"/>
          <w:szCs w:val="20"/>
        </w:rPr>
      </w:pPr>
    </w:p>
    <w:p w14:paraId="5FABC673" w14:textId="77777777" w:rsidR="0096183C" w:rsidRDefault="0096183C" w:rsidP="005A6F8C">
      <w:pPr>
        <w:snapToGrid w:val="0"/>
        <w:jc w:val="both"/>
        <w:rPr>
          <w:rFonts w:ascii="Arial" w:eastAsia="Times New Roman" w:hAnsi="Arial" w:cs="Arial"/>
          <w:sz w:val="20"/>
          <w:szCs w:val="20"/>
        </w:rPr>
      </w:pPr>
    </w:p>
    <w:p w14:paraId="17561DE4" w14:textId="77777777" w:rsidR="0096183C" w:rsidRDefault="0096183C" w:rsidP="005A6F8C">
      <w:pPr>
        <w:snapToGrid w:val="0"/>
        <w:jc w:val="both"/>
        <w:rPr>
          <w:rFonts w:ascii="Arial" w:eastAsia="Times New Roman" w:hAnsi="Arial" w:cs="Arial"/>
          <w:sz w:val="20"/>
          <w:szCs w:val="20"/>
        </w:rPr>
      </w:pPr>
    </w:p>
    <w:p w14:paraId="7886539A" w14:textId="77777777" w:rsidR="0096183C" w:rsidRPr="007C625E" w:rsidRDefault="0096183C" w:rsidP="005A6F8C">
      <w:pPr>
        <w:snapToGrid w:val="0"/>
        <w:jc w:val="both"/>
        <w:rPr>
          <w:rFonts w:ascii="Arial" w:eastAsia="Times New Roman" w:hAnsi="Arial" w:cs="Arial"/>
          <w:sz w:val="20"/>
          <w:szCs w:val="20"/>
        </w:rPr>
      </w:pPr>
    </w:p>
    <w:p w14:paraId="0DB33D22" w14:textId="77777777" w:rsidR="000346CE" w:rsidRPr="007C625E" w:rsidRDefault="000346CE" w:rsidP="005A6F8C">
      <w:pPr>
        <w:snapToGrid w:val="0"/>
        <w:jc w:val="both"/>
        <w:rPr>
          <w:rFonts w:ascii="Arial" w:eastAsia="Times New Roman" w:hAnsi="Arial" w:cs="Arial"/>
          <w:sz w:val="20"/>
          <w:szCs w:val="20"/>
        </w:rPr>
      </w:pPr>
    </w:p>
    <w:p w14:paraId="596024A1" w14:textId="77777777" w:rsidR="00A8016B" w:rsidRPr="007C625E" w:rsidRDefault="00A8016B" w:rsidP="005A6F8C">
      <w:pPr>
        <w:snapToGrid w:val="0"/>
        <w:jc w:val="both"/>
        <w:rPr>
          <w:rFonts w:ascii="Arial" w:eastAsia="Times New Roman" w:hAnsi="Arial" w:cs="Arial"/>
          <w:sz w:val="20"/>
          <w:szCs w:val="20"/>
        </w:rPr>
      </w:pPr>
    </w:p>
    <w:p w14:paraId="307A58CE" w14:textId="77777777" w:rsidR="000346CE" w:rsidRPr="007C625E" w:rsidRDefault="000346CE" w:rsidP="005A6F8C">
      <w:pPr>
        <w:snapToGrid w:val="0"/>
        <w:jc w:val="both"/>
        <w:rPr>
          <w:rFonts w:ascii="Arial" w:eastAsia="Times New Roman" w:hAnsi="Arial" w:cs="Arial"/>
          <w:sz w:val="20"/>
          <w:szCs w:val="20"/>
        </w:rPr>
      </w:pPr>
    </w:p>
    <w:p w14:paraId="7693061E" w14:textId="77777777" w:rsidR="00282C2A" w:rsidRDefault="00282C2A" w:rsidP="005A6F8C">
      <w:pPr>
        <w:snapToGrid w:val="0"/>
        <w:jc w:val="both"/>
        <w:rPr>
          <w:rFonts w:ascii="Arial" w:eastAsia="Times New Roman" w:hAnsi="Arial" w:cs="Arial"/>
          <w:sz w:val="20"/>
          <w:szCs w:val="20"/>
        </w:rPr>
      </w:pPr>
    </w:p>
    <w:p w14:paraId="69E9F646" w14:textId="77777777" w:rsidR="0094316F" w:rsidRPr="007C625E" w:rsidRDefault="0094316F" w:rsidP="005A6F8C">
      <w:pPr>
        <w:snapToGrid w:val="0"/>
        <w:jc w:val="both"/>
        <w:rPr>
          <w:rFonts w:ascii="Arial" w:eastAsia="Times New Roman" w:hAnsi="Arial" w:cs="Arial"/>
          <w:sz w:val="20"/>
          <w:szCs w:val="20"/>
        </w:rPr>
      </w:pPr>
    </w:p>
    <w:p w14:paraId="0C337D40" w14:textId="163212E8" w:rsidR="005C407E" w:rsidRPr="007C625E" w:rsidRDefault="005C407E" w:rsidP="005C407E">
      <w:pPr>
        <w:jc w:val="center"/>
        <w:rPr>
          <w:rFonts w:ascii="Arial" w:hAnsi="Arial" w:cs="Arial"/>
          <w:b/>
          <w:sz w:val="20"/>
          <w:szCs w:val="20"/>
        </w:rPr>
      </w:pPr>
      <w:r w:rsidRPr="007C625E">
        <w:rPr>
          <w:rFonts w:ascii="Arial" w:hAnsi="Arial" w:cs="Arial"/>
          <w:b/>
          <w:sz w:val="20"/>
          <w:szCs w:val="20"/>
        </w:rPr>
        <w:lastRenderedPageBreak/>
        <w:t xml:space="preserve">DISPENSA ELETRÔNICA Nº </w:t>
      </w:r>
      <w:r w:rsidR="0094316F">
        <w:rPr>
          <w:rFonts w:ascii="Arial" w:hAnsi="Arial" w:cs="Arial"/>
          <w:b/>
          <w:sz w:val="20"/>
          <w:szCs w:val="20"/>
        </w:rPr>
        <w:t>021</w:t>
      </w:r>
      <w:r w:rsidRPr="007C625E">
        <w:rPr>
          <w:rFonts w:ascii="Arial" w:hAnsi="Arial" w:cs="Arial"/>
          <w:b/>
          <w:sz w:val="20"/>
          <w:szCs w:val="20"/>
        </w:rPr>
        <w:t>/2026</w:t>
      </w:r>
    </w:p>
    <w:p w14:paraId="092FDCBA" w14:textId="78E97C66" w:rsidR="005C407E" w:rsidRPr="007C625E" w:rsidRDefault="005C407E" w:rsidP="005C407E">
      <w:pPr>
        <w:snapToGrid w:val="0"/>
        <w:jc w:val="center"/>
        <w:rPr>
          <w:rFonts w:ascii="Arial" w:eastAsia="Times New Roman" w:hAnsi="Arial" w:cs="Arial"/>
          <w:sz w:val="20"/>
          <w:szCs w:val="20"/>
        </w:rPr>
      </w:pPr>
      <w:r w:rsidRPr="007C625E">
        <w:rPr>
          <w:rFonts w:ascii="Arial" w:hAnsi="Arial" w:cs="Arial"/>
          <w:b/>
          <w:bCs/>
          <w:sz w:val="20"/>
          <w:szCs w:val="20"/>
        </w:rPr>
        <w:t xml:space="preserve">Processo Administrativo n° </w:t>
      </w:r>
      <w:r w:rsidR="0094316F">
        <w:rPr>
          <w:rFonts w:ascii="Arial" w:hAnsi="Arial" w:cs="Arial"/>
          <w:b/>
          <w:bCs/>
          <w:sz w:val="20"/>
          <w:szCs w:val="20"/>
        </w:rPr>
        <w:t>064</w:t>
      </w:r>
      <w:r w:rsidRPr="007C625E">
        <w:rPr>
          <w:rFonts w:ascii="Arial" w:hAnsi="Arial" w:cs="Arial"/>
          <w:b/>
          <w:bCs/>
          <w:sz w:val="20"/>
          <w:szCs w:val="20"/>
        </w:rPr>
        <w:t>/2026</w:t>
      </w:r>
    </w:p>
    <w:p w14:paraId="00B217AE" w14:textId="77777777" w:rsidR="003C7A23" w:rsidRPr="007C625E" w:rsidRDefault="003C7A23" w:rsidP="007C625E">
      <w:pPr>
        <w:pStyle w:val="Nivel01"/>
        <w:spacing w:before="120" w:after="120"/>
        <w:ind w:left="0" w:firstLine="0"/>
        <w:rPr>
          <w:lang w:eastAsia="en-US"/>
        </w:rPr>
      </w:pPr>
      <w:bookmarkStart w:id="0" w:name="_Toc122606103"/>
      <w:r w:rsidRPr="007C625E">
        <w:rPr>
          <w:lang w:eastAsia="en-US"/>
        </w:rPr>
        <w:t>DO OBJETO</w:t>
      </w:r>
      <w:bookmarkEnd w:id="0"/>
    </w:p>
    <w:p w14:paraId="652892F6" w14:textId="0E20C1BB" w:rsidR="00017F98" w:rsidRPr="007C625E" w:rsidRDefault="00282C2A" w:rsidP="007C625E">
      <w:pPr>
        <w:spacing w:before="120" w:after="120"/>
        <w:jc w:val="both"/>
        <w:rPr>
          <w:rFonts w:ascii="Arial" w:hAnsi="Arial" w:cs="Arial"/>
          <w:sz w:val="20"/>
          <w:szCs w:val="20"/>
        </w:rPr>
      </w:pPr>
      <w:r w:rsidRPr="007C625E">
        <w:rPr>
          <w:rFonts w:ascii="Arial" w:hAnsi="Arial" w:cs="Arial"/>
          <w:sz w:val="20"/>
          <w:szCs w:val="20"/>
        </w:rPr>
        <w:t>1.1.</w:t>
      </w:r>
      <w:r w:rsidRPr="007C625E">
        <w:rPr>
          <w:rFonts w:ascii="Arial" w:hAnsi="Arial" w:cs="Arial"/>
          <w:sz w:val="20"/>
          <w:szCs w:val="20"/>
        </w:rPr>
        <w:tab/>
      </w:r>
      <w:r w:rsidR="008012AB" w:rsidRPr="007C625E">
        <w:rPr>
          <w:rFonts w:ascii="Arial" w:hAnsi="Arial" w:cs="Arial"/>
          <w:sz w:val="20"/>
          <w:szCs w:val="20"/>
          <w:highlight w:val="yellow"/>
        </w:rPr>
        <w:t xml:space="preserve">O objeto da presente licitação é </w:t>
      </w:r>
      <w:r w:rsidR="008012AB" w:rsidRPr="007C625E">
        <w:rPr>
          <w:rFonts w:ascii="Arial" w:hAnsi="Arial" w:cs="Arial"/>
          <w:color w:val="000000" w:themeColor="text1"/>
          <w:sz w:val="20"/>
          <w:szCs w:val="20"/>
          <w:highlight w:val="yellow"/>
        </w:rPr>
        <w:t>a escolha da proposta mais vantajosa para</w:t>
      </w:r>
      <w:r w:rsidR="008012AB" w:rsidRPr="007C625E">
        <w:rPr>
          <w:rFonts w:ascii="Arial" w:hAnsi="Arial" w:cs="Arial"/>
          <w:sz w:val="20"/>
          <w:szCs w:val="20"/>
          <w:highlight w:val="yellow"/>
        </w:rPr>
        <w:t xml:space="preserve">, </w:t>
      </w:r>
      <w:r w:rsidR="006217E3" w:rsidRPr="007C625E">
        <w:rPr>
          <w:rFonts w:ascii="Arial" w:hAnsi="Arial" w:cs="Arial"/>
          <w:color w:val="000000" w:themeColor="text1"/>
          <w:sz w:val="20"/>
          <w:szCs w:val="20"/>
          <w:highlight w:val="yellow"/>
        </w:rPr>
        <w:t>mediante</w:t>
      </w:r>
      <w:r w:rsidR="008012AB" w:rsidRPr="007C625E">
        <w:rPr>
          <w:rFonts w:ascii="Arial" w:hAnsi="Arial" w:cs="Arial"/>
          <w:color w:val="000000" w:themeColor="text1"/>
          <w:sz w:val="20"/>
          <w:szCs w:val="20"/>
          <w:highlight w:val="yellow"/>
        </w:rPr>
        <w:t xml:space="preserve"> </w:t>
      </w:r>
      <w:r w:rsidR="00A403E8" w:rsidRPr="007C625E">
        <w:rPr>
          <w:rFonts w:ascii="Arial" w:hAnsi="Arial" w:cs="Arial"/>
          <w:b/>
          <w:bCs/>
          <w:color w:val="000000" w:themeColor="text1"/>
          <w:sz w:val="20"/>
          <w:szCs w:val="20"/>
          <w:highlight w:val="yellow"/>
        </w:rPr>
        <w:t>DISPENSA DE LICITAÇÃO</w:t>
      </w:r>
      <w:r w:rsidR="008012AB" w:rsidRPr="007C625E">
        <w:rPr>
          <w:rFonts w:ascii="Arial" w:hAnsi="Arial" w:cs="Arial"/>
          <w:color w:val="000000" w:themeColor="text1"/>
          <w:sz w:val="20"/>
          <w:szCs w:val="20"/>
          <w:highlight w:val="yellow"/>
        </w:rPr>
        <w:t>,</w:t>
      </w:r>
      <w:r w:rsidR="008012AB" w:rsidRPr="007C625E">
        <w:rPr>
          <w:rFonts w:ascii="Arial" w:hAnsi="Arial" w:cs="Arial"/>
          <w:sz w:val="20"/>
          <w:szCs w:val="20"/>
          <w:highlight w:val="yellow"/>
        </w:rPr>
        <w:t xml:space="preserve"> </w:t>
      </w:r>
      <w:r w:rsidR="0096183C">
        <w:rPr>
          <w:rFonts w:ascii="Arial" w:hAnsi="Arial" w:cs="Arial"/>
          <w:sz w:val="20"/>
          <w:szCs w:val="20"/>
          <w:highlight w:val="yellow"/>
        </w:rPr>
        <w:t xml:space="preserve">para </w:t>
      </w:r>
      <w:r w:rsidR="0096183C" w:rsidRPr="0096183C">
        <w:rPr>
          <w:rFonts w:ascii="Arial" w:hAnsi="Arial" w:cs="Arial"/>
          <w:sz w:val="20"/>
          <w:szCs w:val="20"/>
          <w:highlight w:val="yellow"/>
        </w:rPr>
        <w:t>Contratação de empresa especializada para prestação de serviços de capacitação estratégica para servidores públicos na era digital, destinado aos órgãos do município de Marilândia do Sul/PR.</w:t>
      </w:r>
    </w:p>
    <w:p w14:paraId="503E7F76" w14:textId="19B4E0E7" w:rsidR="00424038" w:rsidRDefault="00EB0493" w:rsidP="007C625E">
      <w:pPr>
        <w:pStyle w:val="Nivel2"/>
        <w:numPr>
          <w:ilvl w:val="0"/>
          <w:numId w:val="0"/>
        </w:numPr>
        <w:tabs>
          <w:tab w:val="left" w:pos="567"/>
        </w:tabs>
        <w:spacing w:line="240" w:lineRule="auto"/>
        <w:rPr>
          <w:color w:val="auto"/>
          <w:highlight w:val="yellow"/>
        </w:rPr>
      </w:pPr>
      <w:r w:rsidRPr="007C625E">
        <w:rPr>
          <w:color w:val="auto"/>
        </w:rPr>
        <w:t xml:space="preserve">1.2 </w:t>
      </w:r>
      <w:r w:rsidR="00A25B55" w:rsidRPr="007C625E">
        <w:rPr>
          <w:color w:val="auto"/>
        </w:rPr>
        <w:tab/>
      </w:r>
      <w:r w:rsidR="0097535E" w:rsidRPr="007C625E">
        <w:rPr>
          <w:color w:val="auto"/>
          <w:highlight w:val="yellow"/>
        </w:rPr>
        <w:t xml:space="preserve">A licitação será realizada por </w:t>
      </w:r>
      <w:r w:rsidR="009F75EE" w:rsidRPr="007C625E">
        <w:rPr>
          <w:b/>
          <w:bCs/>
          <w:color w:val="auto"/>
          <w:highlight w:val="yellow"/>
        </w:rPr>
        <w:t>MENOR PREÇO</w:t>
      </w:r>
      <w:r w:rsidR="0097535E" w:rsidRPr="007C625E">
        <w:rPr>
          <w:b/>
          <w:bCs/>
          <w:color w:val="auto"/>
          <w:highlight w:val="yellow"/>
        </w:rPr>
        <w:t xml:space="preserve"> </w:t>
      </w:r>
      <w:r w:rsidR="009F75EE" w:rsidRPr="007C625E">
        <w:rPr>
          <w:b/>
          <w:bCs/>
          <w:color w:val="auto"/>
          <w:highlight w:val="yellow"/>
        </w:rPr>
        <w:t>por</w:t>
      </w:r>
      <w:r w:rsidR="009F75EE" w:rsidRPr="007C625E">
        <w:rPr>
          <w:b/>
          <w:color w:val="auto"/>
          <w:highlight w:val="yellow"/>
        </w:rPr>
        <w:t xml:space="preserve"> </w:t>
      </w:r>
      <w:r w:rsidR="00787317" w:rsidRPr="007C625E">
        <w:rPr>
          <w:b/>
          <w:bCs/>
          <w:color w:val="auto"/>
          <w:highlight w:val="yellow"/>
        </w:rPr>
        <w:t>ITE</w:t>
      </w:r>
      <w:r w:rsidR="00C54356" w:rsidRPr="007C625E">
        <w:rPr>
          <w:b/>
          <w:bCs/>
          <w:color w:val="auto"/>
          <w:highlight w:val="yellow"/>
        </w:rPr>
        <w:t>M</w:t>
      </w:r>
      <w:r w:rsidR="0097535E" w:rsidRPr="007C625E">
        <w:rPr>
          <w:color w:val="auto"/>
          <w:highlight w:val="yellow"/>
        </w:rPr>
        <w:t xml:space="preserve"> descritos no Termo de Referência, conforme tabela, devendo o licitante oferecer proposta para todos os itens que o compõem.</w:t>
      </w:r>
    </w:p>
    <w:p w14:paraId="5AF55302" w14:textId="77777777" w:rsidR="0096183C" w:rsidRPr="0096183C" w:rsidRDefault="0096183C" w:rsidP="007C625E">
      <w:pPr>
        <w:pStyle w:val="Nivel2"/>
        <w:numPr>
          <w:ilvl w:val="0"/>
          <w:numId w:val="0"/>
        </w:numPr>
        <w:tabs>
          <w:tab w:val="left" w:pos="567"/>
        </w:tabs>
        <w:spacing w:line="240" w:lineRule="auto"/>
        <w:rPr>
          <w:color w:val="auto"/>
          <w:highlight w:val="yellow"/>
        </w:rPr>
      </w:pPr>
    </w:p>
    <w:p w14:paraId="1B55944B" w14:textId="540B4AB9" w:rsidR="00B76C9D" w:rsidRPr="007C625E" w:rsidRDefault="00A25B55" w:rsidP="007C625E">
      <w:pPr>
        <w:pStyle w:val="Nivel2"/>
        <w:numPr>
          <w:ilvl w:val="0"/>
          <w:numId w:val="0"/>
        </w:numPr>
        <w:tabs>
          <w:tab w:val="left" w:pos="567"/>
        </w:tabs>
        <w:spacing w:line="240" w:lineRule="auto"/>
        <w:rPr>
          <w:b/>
          <w:bCs/>
          <w:color w:val="auto"/>
        </w:rPr>
      </w:pPr>
      <w:r w:rsidRPr="007C625E">
        <w:rPr>
          <w:b/>
          <w:bCs/>
          <w:color w:val="auto"/>
        </w:rPr>
        <w:t>JUSTIFICATIVA</w:t>
      </w:r>
    </w:p>
    <w:p w14:paraId="0BBAD514" w14:textId="51AEC5AF" w:rsidR="0096183C" w:rsidRPr="0096183C" w:rsidRDefault="00A25B55" w:rsidP="0096183C">
      <w:pPr>
        <w:spacing w:before="120"/>
        <w:jc w:val="both"/>
        <w:rPr>
          <w:rFonts w:ascii="Arial" w:hAnsi="Arial" w:cs="Arial"/>
          <w:sz w:val="20"/>
          <w:szCs w:val="20"/>
          <w:highlight w:val="yellow"/>
        </w:rPr>
      </w:pPr>
      <w:r w:rsidRPr="007C625E">
        <w:rPr>
          <w:rFonts w:ascii="Arial" w:hAnsi="Arial" w:cs="Arial"/>
          <w:sz w:val="20"/>
          <w:szCs w:val="20"/>
        </w:rPr>
        <w:t>1.3</w:t>
      </w:r>
      <w:r w:rsidRPr="007C625E">
        <w:rPr>
          <w:rFonts w:ascii="Arial" w:hAnsi="Arial" w:cs="Arial"/>
          <w:sz w:val="20"/>
          <w:szCs w:val="20"/>
        </w:rPr>
        <w:tab/>
      </w:r>
      <w:bookmarkStart w:id="1" w:name="_Toc122606104"/>
      <w:r w:rsidR="0096183C" w:rsidRPr="0096183C">
        <w:rPr>
          <w:rFonts w:ascii="Arial" w:hAnsi="Arial" w:cs="Arial"/>
          <w:sz w:val="20"/>
          <w:szCs w:val="20"/>
          <w:highlight w:val="yellow"/>
        </w:rPr>
        <w:t>A realização de curso de capacitação estratégica para servidores públicos na era digital, destinado aos órgãos do município de Marilândia do Sul/PR, justifica-se pela necessidade de aprimorar a comunicação institucional e fortalecer a atuação dos servidores frente às demandas da gestão pública moderna.</w:t>
      </w:r>
    </w:p>
    <w:p w14:paraId="198D0DF0" w14:textId="77777777" w:rsidR="0096183C" w:rsidRPr="0096183C" w:rsidRDefault="0096183C" w:rsidP="0096183C">
      <w:pPr>
        <w:spacing w:before="120"/>
        <w:jc w:val="both"/>
        <w:rPr>
          <w:rFonts w:ascii="Arial" w:hAnsi="Arial" w:cs="Arial"/>
          <w:sz w:val="20"/>
          <w:szCs w:val="20"/>
          <w:highlight w:val="yellow"/>
        </w:rPr>
      </w:pPr>
      <w:r w:rsidRPr="0096183C">
        <w:rPr>
          <w:rFonts w:ascii="Arial" w:hAnsi="Arial" w:cs="Arial"/>
          <w:sz w:val="20"/>
          <w:szCs w:val="20"/>
          <w:highlight w:val="yellow"/>
        </w:rPr>
        <w:t xml:space="preserve">         Em um cenário de crescente digitalização das relações entre governo e sociedade, torna-se fundamental que os servidores públicos estejam capacitados para atuar com clareza, responsabilidade e padronização na comunicação oficial, garantindo maior transparência das ações administrativas e ampliando o alcance das informações de utilidade pública junto à população.</w:t>
      </w:r>
    </w:p>
    <w:p w14:paraId="6377CE19" w14:textId="535C6BB8" w:rsidR="00424038" w:rsidRDefault="0096183C" w:rsidP="0096183C">
      <w:pPr>
        <w:spacing w:before="120"/>
        <w:jc w:val="both"/>
        <w:rPr>
          <w:rFonts w:ascii="Arial" w:hAnsi="Arial" w:cs="Arial"/>
          <w:sz w:val="20"/>
          <w:szCs w:val="20"/>
        </w:rPr>
      </w:pPr>
      <w:r w:rsidRPr="0096183C">
        <w:rPr>
          <w:rFonts w:ascii="Arial" w:hAnsi="Arial" w:cs="Arial"/>
          <w:sz w:val="20"/>
          <w:szCs w:val="20"/>
          <w:highlight w:val="yellow"/>
        </w:rPr>
        <w:t xml:space="preserve">       A capacitação tem como objetivos principais capacitar os servidores para uma comunicação mais clara e responsável, padronizar a comunicação institucional entre os diferentes órgãos municipais, aumentar a transparência dos serviços públicos, ampliar o alcance das informações de interesse coletivo e fortalecer a imagem da gestão pública perante a população.</w:t>
      </w:r>
    </w:p>
    <w:p w14:paraId="0F72B8C5" w14:textId="77777777" w:rsidR="0096183C" w:rsidRPr="007C625E" w:rsidRDefault="0096183C" w:rsidP="0096183C">
      <w:pPr>
        <w:spacing w:before="120" w:after="120"/>
        <w:jc w:val="both"/>
        <w:rPr>
          <w:rFonts w:ascii="Arial" w:hAnsi="Arial" w:cs="Arial"/>
          <w:b/>
          <w:sz w:val="20"/>
          <w:szCs w:val="20"/>
        </w:rPr>
      </w:pPr>
    </w:p>
    <w:p w14:paraId="362AFB15" w14:textId="08ACAD0F" w:rsidR="003C7A23" w:rsidRPr="007C625E" w:rsidRDefault="003C7A23" w:rsidP="007C625E">
      <w:pPr>
        <w:spacing w:before="120" w:after="120"/>
        <w:jc w:val="both"/>
        <w:rPr>
          <w:rFonts w:ascii="Arial" w:hAnsi="Arial" w:cs="Arial"/>
          <w:b/>
          <w:sz w:val="20"/>
          <w:szCs w:val="20"/>
        </w:rPr>
      </w:pPr>
      <w:r w:rsidRPr="007C625E">
        <w:rPr>
          <w:rFonts w:ascii="Arial" w:hAnsi="Arial" w:cs="Arial"/>
          <w:b/>
          <w:sz w:val="20"/>
          <w:szCs w:val="20"/>
        </w:rPr>
        <w:t xml:space="preserve">DA PARTICIPAÇÃO NA </w:t>
      </w:r>
      <w:bookmarkEnd w:id="1"/>
      <w:r w:rsidR="009852AB" w:rsidRPr="007C625E">
        <w:rPr>
          <w:rFonts w:ascii="Arial" w:hAnsi="Arial" w:cs="Arial"/>
          <w:b/>
          <w:sz w:val="20"/>
          <w:szCs w:val="20"/>
        </w:rPr>
        <w:t>DISPENSA DE LICITAÇÃO</w:t>
      </w:r>
    </w:p>
    <w:p w14:paraId="1E54BE7B" w14:textId="4F743998" w:rsidR="003C7A23" w:rsidRPr="007C625E" w:rsidRDefault="00AF57FA" w:rsidP="007C625E">
      <w:pPr>
        <w:pStyle w:val="Nivel2"/>
        <w:numPr>
          <w:ilvl w:val="1"/>
          <w:numId w:val="25"/>
        </w:numPr>
        <w:tabs>
          <w:tab w:val="left" w:pos="567"/>
        </w:tabs>
        <w:spacing w:line="240" w:lineRule="auto"/>
        <w:ind w:left="0" w:firstLine="0"/>
        <w:rPr>
          <w:rFonts w:eastAsia="Times New Roman"/>
          <w:color w:val="auto"/>
        </w:rPr>
      </w:pPr>
      <w:bookmarkStart w:id="2" w:name="_Ref117000692"/>
      <w:r w:rsidRPr="007C625E">
        <w:rPr>
          <w:rFonts w:eastAsia="Times New Roman"/>
          <w:b/>
          <w:bCs/>
          <w:color w:val="auto"/>
        </w:rPr>
        <w:t>NÃO PODERÃO DISPUTAR</w:t>
      </w:r>
      <w:r w:rsidR="003C7A23" w:rsidRPr="007C625E">
        <w:rPr>
          <w:rFonts w:eastAsia="Times New Roman"/>
          <w:color w:val="auto"/>
        </w:rPr>
        <w:t>:</w:t>
      </w:r>
      <w:bookmarkEnd w:id="2"/>
    </w:p>
    <w:p w14:paraId="341C241D" w14:textId="750B84AD" w:rsidR="003C7A23" w:rsidRPr="007C625E" w:rsidRDefault="000F3ABC"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7C625E">
        <w:rPr>
          <w:rFonts w:ascii="Arial" w:hAnsi="Arial" w:cs="Arial"/>
          <w:sz w:val="20"/>
          <w:szCs w:val="20"/>
        </w:rPr>
        <w:t>A</w:t>
      </w:r>
      <w:r w:rsidR="003C7A23" w:rsidRPr="007C625E">
        <w:rPr>
          <w:rFonts w:ascii="Arial" w:hAnsi="Arial" w:cs="Arial"/>
          <w:sz w:val="20"/>
          <w:szCs w:val="20"/>
        </w:rPr>
        <w:t>quele que não atenda às condições deste Edital e seu(s) anexo(s);</w:t>
      </w:r>
    </w:p>
    <w:p w14:paraId="55EDDC8E" w14:textId="0E32CC28" w:rsidR="00D97AA6" w:rsidRPr="007C625E" w:rsidRDefault="00D97AA6"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7C625E" w:rsidRDefault="000F3ABC" w:rsidP="007C625E">
      <w:pPr>
        <w:pStyle w:val="Nivel3"/>
        <w:numPr>
          <w:ilvl w:val="2"/>
          <w:numId w:val="25"/>
        </w:numPr>
        <w:tabs>
          <w:tab w:val="left" w:pos="567"/>
        </w:tabs>
        <w:spacing w:line="240" w:lineRule="auto"/>
        <w:ind w:left="0" w:firstLine="0"/>
        <w:rPr>
          <w:color w:val="auto"/>
        </w:rPr>
      </w:pPr>
      <w:bookmarkStart w:id="4" w:name="_Ref114659913"/>
      <w:bookmarkStart w:id="5" w:name="_Ref113883339"/>
      <w:bookmarkEnd w:id="3"/>
      <w:r w:rsidRPr="007C625E">
        <w:rPr>
          <w:color w:val="auto"/>
        </w:rPr>
        <w:t>E</w:t>
      </w:r>
      <w:r w:rsidR="003C7A23" w:rsidRPr="007C625E">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C625E">
        <w:rPr>
          <w:color w:val="auto"/>
        </w:rPr>
        <w:t>f</w:t>
      </w:r>
      <w:r w:rsidR="003C7A23" w:rsidRPr="007C625E">
        <w:rPr>
          <w:color w:val="auto"/>
        </w:rPr>
        <w:t>ornecimento de bens a ela necessários;</w:t>
      </w:r>
      <w:bookmarkEnd w:id="4"/>
      <w:r w:rsidR="003C7A23" w:rsidRPr="007C625E">
        <w:rPr>
          <w:color w:val="auto"/>
        </w:rPr>
        <w:t xml:space="preserve"> </w:t>
      </w:r>
      <w:bookmarkEnd w:id="5"/>
    </w:p>
    <w:p w14:paraId="2DCC2174" w14:textId="475FA0F3" w:rsidR="003C7A23" w:rsidRPr="007C625E" w:rsidRDefault="000F3ABC" w:rsidP="007C625E">
      <w:pPr>
        <w:pStyle w:val="Nivel3"/>
        <w:numPr>
          <w:ilvl w:val="2"/>
          <w:numId w:val="25"/>
        </w:numPr>
        <w:tabs>
          <w:tab w:val="left" w:pos="567"/>
        </w:tabs>
        <w:spacing w:line="240" w:lineRule="auto"/>
        <w:ind w:left="0" w:firstLine="0"/>
        <w:rPr>
          <w:color w:val="auto"/>
        </w:rPr>
      </w:pPr>
      <w:bookmarkStart w:id="6" w:name="_Ref113883003"/>
      <w:r w:rsidRPr="007C625E">
        <w:rPr>
          <w:color w:val="auto"/>
        </w:rPr>
        <w:t>P</w:t>
      </w:r>
      <w:r w:rsidR="003C7A23" w:rsidRPr="007C625E">
        <w:rPr>
          <w:color w:val="auto"/>
        </w:rPr>
        <w:t>essoa física ou jurídica que se encontre, ao tempo da licitação, impossibilitada de participar da licitação em decorrência de sanção que lhe foi imposta;</w:t>
      </w:r>
      <w:bookmarkEnd w:id="6"/>
    </w:p>
    <w:p w14:paraId="0B2C2940" w14:textId="4EC80A21"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A</w:t>
      </w:r>
      <w:r w:rsidR="003C7A23" w:rsidRPr="007C625E">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C625E" w:rsidRDefault="000F3ABC" w:rsidP="007C625E">
      <w:pPr>
        <w:pStyle w:val="Nivel3"/>
        <w:numPr>
          <w:ilvl w:val="2"/>
          <w:numId w:val="25"/>
        </w:numPr>
        <w:tabs>
          <w:tab w:val="left" w:pos="567"/>
        </w:tabs>
        <w:spacing w:line="240" w:lineRule="auto"/>
        <w:ind w:left="0" w:firstLine="0"/>
        <w:rPr>
          <w:color w:val="auto"/>
        </w:rPr>
      </w:pPr>
      <w:bookmarkStart w:id="7" w:name="_Ref113883579"/>
      <w:r w:rsidRPr="007C625E">
        <w:rPr>
          <w:color w:val="auto"/>
        </w:rPr>
        <w:t>E</w:t>
      </w:r>
      <w:r w:rsidR="003C7A23" w:rsidRPr="007C625E">
        <w:rPr>
          <w:color w:val="auto"/>
        </w:rPr>
        <w:t>mpresas controladoras, controladas ou coligadas, nos termos da Lei nº 6.404, de 15 de dezembro de 1976, concorrendo entre si;</w:t>
      </w:r>
      <w:bookmarkEnd w:id="7"/>
    </w:p>
    <w:p w14:paraId="3620BBE9" w14:textId="438E4FAC"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P</w:t>
      </w:r>
      <w:r w:rsidR="003C7A23" w:rsidRPr="007C625E">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7C625E" w:rsidRDefault="00B218D8" w:rsidP="007C625E">
      <w:pPr>
        <w:pStyle w:val="Nivel3"/>
        <w:numPr>
          <w:ilvl w:val="2"/>
          <w:numId w:val="25"/>
        </w:numPr>
        <w:tabs>
          <w:tab w:val="left" w:pos="567"/>
        </w:tabs>
        <w:spacing w:line="240" w:lineRule="auto"/>
        <w:ind w:left="0" w:firstLine="0"/>
        <w:rPr>
          <w:color w:val="auto"/>
        </w:rPr>
      </w:pPr>
      <w:bookmarkStart w:id="8" w:name="_Ref113962336"/>
      <w:r w:rsidRPr="007C625E">
        <w:lastRenderedPageBreak/>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7C625E">
        <w:rPr>
          <w:color w:val="auto"/>
        </w:rPr>
        <w:t>;</w:t>
      </w:r>
      <w:bookmarkEnd w:id="8"/>
    </w:p>
    <w:p w14:paraId="58D1E852" w14:textId="0B13095F" w:rsidR="003C7A23" w:rsidRPr="007C625E" w:rsidRDefault="003C7A23" w:rsidP="007C625E">
      <w:pPr>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Organizações da Sociedade Civil de Interesse Público - OSCIP, atuando nessa condição;</w:t>
      </w:r>
    </w:p>
    <w:p w14:paraId="7EFCFBD3" w14:textId="488FE9F8" w:rsidR="00345C4E"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bCs/>
          <w:sz w:val="20"/>
          <w:szCs w:val="20"/>
        </w:rPr>
        <w:t>E</w:t>
      </w:r>
      <w:r w:rsidR="00EF0B5F" w:rsidRPr="007C625E">
        <w:rPr>
          <w:rFonts w:ascii="Arial" w:hAnsi="Arial" w:cs="Arial"/>
          <w:bCs/>
          <w:sz w:val="20"/>
          <w:szCs w:val="20"/>
        </w:rPr>
        <w:t>mpresas impedidas por força da lei, inclusive, as declaradas inidôneas</w:t>
      </w:r>
      <w:r w:rsidR="00345C4E" w:rsidRPr="007C625E">
        <w:rPr>
          <w:rFonts w:ascii="Arial" w:hAnsi="Arial" w:cs="Arial"/>
          <w:bCs/>
          <w:sz w:val="20"/>
          <w:szCs w:val="20"/>
        </w:rPr>
        <w:t>;</w:t>
      </w:r>
    </w:p>
    <w:p w14:paraId="745B289F" w14:textId="75808522" w:rsidR="00EF0B5F"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w:t>
      </w:r>
      <w:r w:rsidR="00EF0B5F" w:rsidRPr="007C625E">
        <w:rPr>
          <w:rFonts w:ascii="Arial" w:hAnsi="Arial" w:cs="Arial"/>
          <w:sz w:val="20"/>
          <w:szCs w:val="20"/>
        </w:rPr>
        <w:t>mpresas estrangeiras que não funcionam e/ou não estejam autorizadas a operar no país</w:t>
      </w:r>
      <w:r w:rsidR="00EF0B5F" w:rsidRPr="007C625E">
        <w:rPr>
          <w:rFonts w:ascii="Arial" w:hAnsi="Arial" w:cs="Arial"/>
          <w:bCs/>
          <w:sz w:val="20"/>
          <w:szCs w:val="20"/>
        </w:rPr>
        <w:t>.</w:t>
      </w:r>
    </w:p>
    <w:p w14:paraId="1568ED8E" w14:textId="6B6AE792" w:rsidR="00A90F3C" w:rsidRPr="007C625E" w:rsidRDefault="00A90F3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Empresa sob</w:t>
      </w:r>
      <w:r w:rsidRPr="007C625E">
        <w:rPr>
          <w:rFonts w:ascii="Arial" w:hAnsi="Arial" w:cs="Arial"/>
          <w:spacing w:val="1"/>
          <w:sz w:val="20"/>
          <w:szCs w:val="20"/>
        </w:rPr>
        <w:t xml:space="preserve"> f</w:t>
      </w:r>
      <w:r w:rsidRPr="007C625E">
        <w:rPr>
          <w:rFonts w:ascii="Arial" w:hAnsi="Arial" w:cs="Arial"/>
          <w:spacing w:val="-1"/>
          <w:sz w:val="20"/>
          <w:szCs w:val="20"/>
        </w:rPr>
        <w:t>a</w:t>
      </w:r>
      <w:r w:rsidRPr="007C625E">
        <w:rPr>
          <w:rFonts w:ascii="Arial" w:hAnsi="Arial" w:cs="Arial"/>
          <w:sz w:val="20"/>
          <w:szCs w:val="20"/>
        </w:rPr>
        <w:t>lên</w:t>
      </w:r>
      <w:r w:rsidRPr="007C625E">
        <w:rPr>
          <w:rFonts w:ascii="Arial" w:hAnsi="Arial" w:cs="Arial"/>
          <w:spacing w:val="-1"/>
          <w:sz w:val="20"/>
          <w:szCs w:val="20"/>
        </w:rPr>
        <w:t>c</w:t>
      </w:r>
      <w:r w:rsidRPr="007C625E">
        <w:rPr>
          <w:rFonts w:ascii="Arial" w:hAnsi="Arial" w:cs="Arial"/>
          <w:sz w:val="20"/>
          <w:szCs w:val="20"/>
        </w:rPr>
        <w:t>ia,</w:t>
      </w:r>
      <w:r w:rsidRPr="007C625E">
        <w:rPr>
          <w:rFonts w:ascii="Arial" w:hAnsi="Arial" w:cs="Arial"/>
          <w:spacing w:val="1"/>
          <w:sz w:val="20"/>
          <w:szCs w:val="20"/>
        </w:rPr>
        <w:t xml:space="preserve"> </w:t>
      </w:r>
      <w:r w:rsidRPr="007C625E">
        <w:rPr>
          <w:rFonts w:ascii="Arial" w:hAnsi="Arial" w:cs="Arial"/>
          <w:sz w:val="20"/>
          <w:szCs w:val="20"/>
        </w:rPr>
        <w:t>dis</w:t>
      </w:r>
      <w:r w:rsidRPr="007C625E">
        <w:rPr>
          <w:rFonts w:ascii="Arial" w:hAnsi="Arial" w:cs="Arial"/>
          <w:spacing w:val="1"/>
          <w:sz w:val="20"/>
          <w:szCs w:val="20"/>
        </w:rPr>
        <w:t>s</w:t>
      </w:r>
      <w:r w:rsidRPr="007C625E">
        <w:rPr>
          <w:rFonts w:ascii="Arial" w:hAnsi="Arial" w:cs="Arial"/>
          <w:sz w:val="20"/>
          <w:szCs w:val="20"/>
        </w:rPr>
        <w:t>oluç</w:t>
      </w:r>
      <w:r w:rsidRPr="007C625E">
        <w:rPr>
          <w:rFonts w:ascii="Arial" w:hAnsi="Arial" w:cs="Arial"/>
          <w:spacing w:val="-1"/>
          <w:sz w:val="20"/>
          <w:szCs w:val="20"/>
        </w:rPr>
        <w:t>ã</w:t>
      </w:r>
      <w:r w:rsidRPr="007C625E">
        <w:rPr>
          <w:rFonts w:ascii="Arial" w:hAnsi="Arial" w:cs="Arial"/>
          <w:sz w:val="20"/>
          <w:szCs w:val="20"/>
        </w:rPr>
        <w:t>o ou</w:t>
      </w:r>
      <w:r w:rsidRPr="007C625E">
        <w:rPr>
          <w:rFonts w:ascii="Arial" w:hAnsi="Arial" w:cs="Arial"/>
          <w:spacing w:val="1"/>
          <w:sz w:val="20"/>
          <w:szCs w:val="20"/>
        </w:rPr>
        <w:t xml:space="preserve"> </w:t>
      </w:r>
      <w:r w:rsidRPr="007C625E">
        <w:rPr>
          <w:rFonts w:ascii="Arial" w:hAnsi="Arial" w:cs="Arial"/>
          <w:spacing w:val="3"/>
          <w:sz w:val="20"/>
          <w:szCs w:val="20"/>
        </w:rPr>
        <w:t>l</w:t>
      </w:r>
      <w:r w:rsidRPr="007C625E">
        <w:rPr>
          <w:rFonts w:ascii="Arial" w:hAnsi="Arial" w:cs="Arial"/>
          <w:sz w:val="20"/>
          <w:szCs w:val="20"/>
        </w:rPr>
        <w:t>iqu</w:t>
      </w:r>
      <w:r w:rsidRPr="007C625E">
        <w:rPr>
          <w:rFonts w:ascii="Arial" w:hAnsi="Arial" w:cs="Arial"/>
          <w:spacing w:val="1"/>
          <w:sz w:val="20"/>
          <w:szCs w:val="20"/>
        </w:rPr>
        <w:t>i</w:t>
      </w:r>
      <w:r w:rsidRPr="007C625E">
        <w:rPr>
          <w:rFonts w:ascii="Arial" w:hAnsi="Arial" w:cs="Arial"/>
          <w:sz w:val="20"/>
          <w:szCs w:val="20"/>
        </w:rPr>
        <w:t>d</w:t>
      </w:r>
      <w:r w:rsidRPr="007C625E">
        <w:rPr>
          <w:rFonts w:ascii="Arial" w:hAnsi="Arial" w:cs="Arial"/>
          <w:spacing w:val="-1"/>
          <w:sz w:val="20"/>
          <w:szCs w:val="20"/>
        </w:rPr>
        <w:t>açã</w:t>
      </w:r>
      <w:r w:rsidRPr="007C625E">
        <w:rPr>
          <w:rFonts w:ascii="Arial" w:hAnsi="Arial" w:cs="Arial"/>
          <w:sz w:val="20"/>
          <w:szCs w:val="20"/>
        </w:rPr>
        <w:t>o.</w:t>
      </w:r>
    </w:p>
    <w:p w14:paraId="6583F78D" w14:textId="4C69DAF0" w:rsidR="00B54AD6" w:rsidRPr="007C625E" w:rsidRDefault="00A260CE"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 Empresa consorciada participar, na mesma licitação, de mais de um consórcio ou de forma isolada</w:t>
      </w:r>
      <w:r w:rsidR="00D97AA6" w:rsidRPr="007C625E">
        <w:rPr>
          <w:rFonts w:ascii="Arial" w:hAnsi="Arial" w:cs="Arial"/>
          <w:sz w:val="20"/>
          <w:szCs w:val="20"/>
        </w:rPr>
        <w:t>.</w:t>
      </w:r>
    </w:p>
    <w:p w14:paraId="7CFCE0BB" w14:textId="54A252AD"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O impedimento de que trata o item </w:t>
      </w:r>
      <w:r w:rsidR="00D97AA6" w:rsidRPr="007C625E">
        <w:rPr>
          <w:color w:val="auto"/>
        </w:rPr>
        <w:t>2.1.4</w:t>
      </w:r>
      <w:r w:rsidRPr="007C625E">
        <w:rPr>
          <w:color w:val="auto"/>
        </w:rPr>
        <w:t xml:space="preserve"> será também aplicado ao </w:t>
      </w:r>
      <w:r w:rsidR="004B09D1" w:rsidRPr="007C625E">
        <w:rPr>
          <w:color w:val="auto"/>
        </w:rPr>
        <w:t>fornecedor</w:t>
      </w:r>
      <w:r w:rsidRPr="007C625E">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7C625E">
        <w:rPr>
          <w:color w:val="auto"/>
        </w:rPr>
        <w:t>fornecedor</w:t>
      </w:r>
      <w:r w:rsidRPr="007C625E">
        <w:rPr>
          <w:color w:val="auto"/>
        </w:rPr>
        <w:t>.</w:t>
      </w:r>
    </w:p>
    <w:p w14:paraId="0C467367" w14:textId="1F496685" w:rsidR="003C7A23" w:rsidRPr="007C625E" w:rsidRDefault="003C7A23" w:rsidP="007C625E">
      <w:pPr>
        <w:pStyle w:val="Nivel2"/>
        <w:numPr>
          <w:ilvl w:val="1"/>
          <w:numId w:val="25"/>
        </w:numPr>
        <w:tabs>
          <w:tab w:val="left" w:pos="567"/>
        </w:tabs>
        <w:spacing w:line="240" w:lineRule="auto"/>
        <w:ind w:left="0" w:firstLine="0"/>
        <w:rPr>
          <w:color w:val="auto"/>
        </w:rPr>
      </w:pPr>
      <w:bookmarkStart w:id="9" w:name="art14§2"/>
      <w:bookmarkEnd w:id="9"/>
      <w:r w:rsidRPr="007C625E">
        <w:rPr>
          <w:color w:val="auto"/>
        </w:rPr>
        <w:t xml:space="preserve">A critério da Administração e exclusivamente a seu serviço, o autor dos projetos e a empresa a que se referem 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C625E" w:rsidRDefault="003C7A23" w:rsidP="007C625E">
      <w:pPr>
        <w:pStyle w:val="Nivel2"/>
        <w:numPr>
          <w:ilvl w:val="1"/>
          <w:numId w:val="25"/>
        </w:numPr>
        <w:tabs>
          <w:tab w:val="left" w:pos="567"/>
        </w:tabs>
        <w:spacing w:line="240" w:lineRule="auto"/>
        <w:ind w:left="0" w:firstLine="0"/>
        <w:rPr>
          <w:color w:val="auto"/>
        </w:rPr>
      </w:pPr>
      <w:bookmarkStart w:id="10" w:name="art14§3"/>
      <w:bookmarkEnd w:id="10"/>
      <w:r w:rsidRPr="007C625E">
        <w:rPr>
          <w:color w:val="auto"/>
        </w:rPr>
        <w:t>Equiparam-se aos autores do projeto as empresas integrantes do mesmo grupo econômico.</w:t>
      </w:r>
    </w:p>
    <w:p w14:paraId="144ECC01" w14:textId="3254ECD7" w:rsidR="003C7A23" w:rsidRPr="007C625E" w:rsidRDefault="003C7A23" w:rsidP="007C625E">
      <w:pPr>
        <w:pStyle w:val="Nivel2"/>
        <w:numPr>
          <w:ilvl w:val="1"/>
          <w:numId w:val="25"/>
        </w:numPr>
        <w:tabs>
          <w:tab w:val="left" w:pos="567"/>
        </w:tabs>
        <w:spacing w:line="240" w:lineRule="auto"/>
        <w:ind w:left="0" w:firstLine="0"/>
        <w:rPr>
          <w:color w:val="auto"/>
        </w:rPr>
      </w:pPr>
      <w:bookmarkStart w:id="11" w:name="art14§4"/>
      <w:bookmarkEnd w:id="11"/>
      <w:r w:rsidRPr="007C625E">
        <w:rPr>
          <w:color w:val="auto"/>
        </w:rPr>
        <w:t xml:space="preserve">O disposto nos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C625E" w:rsidRDefault="003C7A23" w:rsidP="007C625E">
      <w:pPr>
        <w:pStyle w:val="Nivel2"/>
        <w:numPr>
          <w:ilvl w:val="1"/>
          <w:numId w:val="25"/>
        </w:numPr>
        <w:tabs>
          <w:tab w:val="left" w:pos="567"/>
        </w:tabs>
        <w:spacing w:line="240" w:lineRule="auto"/>
        <w:ind w:left="0" w:firstLine="0"/>
        <w:rPr>
          <w:color w:val="auto"/>
        </w:rPr>
      </w:pPr>
      <w:bookmarkStart w:id="12" w:name="art14§5"/>
      <w:bookmarkEnd w:id="12"/>
      <w:r w:rsidRPr="007C625E">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7C625E">
          <w:rPr>
            <w:rStyle w:val="Hyperlink"/>
            <w:color w:val="auto"/>
            <w:u w:val="none"/>
          </w:rPr>
          <w:t>Lei</w:t>
        </w:r>
        <w:r w:rsidR="00804C2D" w:rsidRPr="007C625E">
          <w:rPr>
            <w:rStyle w:val="Hyperlink"/>
            <w:color w:val="auto"/>
            <w:u w:val="none"/>
          </w:rPr>
          <w:t xml:space="preserve"> Federal</w:t>
        </w:r>
        <w:r w:rsidRPr="007C625E">
          <w:rPr>
            <w:rStyle w:val="Hyperlink"/>
            <w:color w:val="auto"/>
            <w:u w:val="none"/>
          </w:rPr>
          <w:t xml:space="preserve"> nº 14.133</w:t>
        </w:r>
        <w:r w:rsidR="00804C2D" w:rsidRPr="007C625E">
          <w:rPr>
            <w:rStyle w:val="Hyperlink"/>
            <w:color w:val="auto"/>
            <w:u w:val="none"/>
          </w:rPr>
          <w:t xml:space="preserve">, de </w:t>
        </w:r>
        <w:r w:rsidRPr="007C625E">
          <w:rPr>
            <w:rStyle w:val="Hyperlink"/>
            <w:color w:val="auto"/>
            <w:u w:val="none"/>
          </w:rPr>
          <w:t>2021</w:t>
        </w:r>
      </w:hyperlink>
      <w:r w:rsidRPr="007C625E">
        <w:rPr>
          <w:color w:val="auto"/>
        </w:rPr>
        <w:t>.</w:t>
      </w:r>
    </w:p>
    <w:p w14:paraId="2BFAAE96" w14:textId="22ED3E88"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A vedação de que trata o item </w:t>
      </w:r>
      <w:r w:rsidR="008F21F4" w:rsidRPr="007C625E">
        <w:rPr>
          <w:color w:val="auto"/>
        </w:rPr>
        <w:t>2.1.8</w:t>
      </w:r>
      <w:r w:rsidRPr="007C625E">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b/>
          <w:bCs/>
          <w:color w:val="auto"/>
        </w:rPr>
        <w:t>PODERÃO PARTICIPAR</w:t>
      </w:r>
      <w:r w:rsidR="00DF2592" w:rsidRPr="007C625E">
        <w:rPr>
          <w:color w:val="auto"/>
        </w:rPr>
        <w:t xml:space="preserve">, os interessados que atenderem a todas as exigências deste Edital e seus Anexos e, que detenham </w:t>
      </w:r>
      <w:r w:rsidR="00DF2592" w:rsidRPr="007C625E">
        <w:rPr>
          <w:bCs/>
          <w:color w:val="auto"/>
        </w:rPr>
        <w:t>atividade pertinente e compatível com o seu objeto e estejam regularmente estabelecidas</w:t>
      </w:r>
      <w:r w:rsidRPr="007C625E">
        <w:rPr>
          <w:bCs/>
          <w:color w:val="auto"/>
        </w:rPr>
        <w:t>.</w:t>
      </w:r>
    </w:p>
    <w:p w14:paraId="23F61881" w14:textId="7068D10C" w:rsidR="00BE5C3E" w:rsidRPr="007C625E" w:rsidRDefault="00BE5C3E" w:rsidP="007C625E">
      <w:pPr>
        <w:pStyle w:val="Nivel2"/>
        <w:numPr>
          <w:ilvl w:val="0"/>
          <w:numId w:val="0"/>
        </w:numPr>
        <w:tabs>
          <w:tab w:val="left" w:pos="567"/>
        </w:tabs>
        <w:spacing w:line="240" w:lineRule="auto"/>
        <w:rPr>
          <w:color w:val="auto"/>
        </w:rPr>
      </w:pPr>
      <w:r w:rsidRPr="007C625E">
        <w:rPr>
          <w:color w:val="auto"/>
        </w:rPr>
        <w:t>2.</w:t>
      </w:r>
      <w:r w:rsidR="003510C3" w:rsidRPr="007C625E">
        <w:rPr>
          <w:color w:val="auto"/>
        </w:rPr>
        <w:t>8</w:t>
      </w:r>
      <w:r w:rsidRPr="007C625E">
        <w:rPr>
          <w:color w:val="auto"/>
        </w:rPr>
        <w:t>.1</w:t>
      </w:r>
      <w:r w:rsidRPr="007C625E">
        <w:rPr>
          <w:b/>
          <w:bCs/>
          <w:color w:val="auto"/>
        </w:rPr>
        <w:t xml:space="preserve"> </w:t>
      </w:r>
      <w:r w:rsidRPr="007C625E">
        <w:rPr>
          <w:color w:val="auto"/>
        </w:rPr>
        <w:t xml:space="preserve">O </w:t>
      </w:r>
      <w:r w:rsidR="004B09D1" w:rsidRPr="007C625E">
        <w:rPr>
          <w:color w:val="auto"/>
        </w:rPr>
        <w:t>fornecedor</w:t>
      </w:r>
      <w:r w:rsidRPr="007C625E">
        <w:rPr>
          <w:color w:val="auto"/>
        </w:rPr>
        <w:t xml:space="preserve"> deverá providenciar o credenciamento </w:t>
      </w:r>
      <w:r w:rsidR="00783D19" w:rsidRPr="007C625E">
        <w:rPr>
          <w:color w:val="auto"/>
        </w:rPr>
        <w:t xml:space="preserve">prévio </w:t>
      </w:r>
      <w:r w:rsidRPr="007C625E">
        <w:rPr>
          <w:color w:val="auto"/>
        </w:rPr>
        <w:t xml:space="preserve">perante </w:t>
      </w:r>
      <w:r w:rsidR="005A2F18" w:rsidRPr="007C625E">
        <w:rPr>
          <w:color w:val="auto"/>
        </w:rPr>
        <w:t>https://bnc.org.br/cadastro/</w:t>
      </w:r>
      <w:r w:rsidRPr="007C625E">
        <w:rPr>
          <w:color w:val="auto"/>
        </w:rPr>
        <w:t>, viabilizando a utilização da plataforma e participação do certame.</w:t>
      </w:r>
    </w:p>
    <w:p w14:paraId="40863CAC" w14:textId="37A754B9"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A não observância do disposto no item anterior poderá ensejar desclassificação no momento da habilitação.</w:t>
      </w:r>
    </w:p>
    <w:p w14:paraId="230DB743" w14:textId="1005D6FE" w:rsidR="00BE5C3E" w:rsidRPr="007C625E" w:rsidRDefault="00BE5C3E" w:rsidP="007C625E">
      <w:pPr>
        <w:pStyle w:val="Nivel2"/>
        <w:numPr>
          <w:ilvl w:val="0"/>
          <w:numId w:val="0"/>
        </w:numPr>
        <w:tabs>
          <w:tab w:val="left" w:pos="567"/>
        </w:tabs>
        <w:spacing w:line="240" w:lineRule="auto"/>
        <w:rPr>
          <w:b/>
          <w:bCs/>
          <w:color w:val="auto"/>
        </w:rPr>
      </w:pPr>
      <w:r w:rsidRPr="007C625E">
        <w:rPr>
          <w:b/>
          <w:bCs/>
          <w:color w:val="auto"/>
        </w:rPr>
        <w:lastRenderedPageBreak/>
        <w:t xml:space="preserve">TRATAMENTO FAVORECIDO </w:t>
      </w:r>
    </w:p>
    <w:p w14:paraId="5346BC99" w14:textId="1A771D0A" w:rsidR="00BC163D" w:rsidRPr="00871E23" w:rsidRDefault="00871E23" w:rsidP="00871E23">
      <w:pPr>
        <w:pStyle w:val="Nivel01"/>
        <w:numPr>
          <w:ilvl w:val="1"/>
          <w:numId w:val="25"/>
        </w:numPr>
        <w:tabs>
          <w:tab w:val="clear" w:pos="567"/>
          <w:tab w:val="left" w:pos="0"/>
        </w:tabs>
        <w:spacing w:before="120" w:after="120"/>
        <w:ind w:left="0" w:firstLine="0"/>
        <w:rPr>
          <w:b w:val="0"/>
          <w:bCs w:val="0"/>
        </w:rPr>
      </w:pPr>
      <w:r w:rsidRPr="00871E23">
        <w:rPr>
          <w:b w:val="0"/>
          <w:bCs w:val="0"/>
          <w:highlight w:val="yellow"/>
        </w:rPr>
        <w:t xml:space="preserve">Este edital </w:t>
      </w:r>
      <w:r w:rsidRPr="00871E23">
        <w:rPr>
          <w:highlight w:val="yellow"/>
          <w:u w:val="single"/>
        </w:rPr>
        <w:t>É EXCLUSIVO</w:t>
      </w:r>
      <w:r w:rsidRPr="00871E23">
        <w:rPr>
          <w:b w:val="0"/>
          <w:bCs w:val="0"/>
          <w:highlight w:val="yellow"/>
        </w:rPr>
        <w:t xml:space="preserve"> para Micro, Pequena Empresa e MEI´s em decorrência do valor da contratação (art. 48, I, da LC 123/06)</w:t>
      </w:r>
      <w:r w:rsidRPr="00871E23">
        <w:rPr>
          <w:b w:val="0"/>
          <w:bCs w:val="0"/>
        </w:rPr>
        <w:t>.</w:t>
      </w:r>
    </w:p>
    <w:p w14:paraId="4CF2D235" w14:textId="422B0BCE" w:rsidR="00871E23" w:rsidRPr="00871E23" w:rsidRDefault="00871E23" w:rsidP="00871E23">
      <w:pPr>
        <w:rPr>
          <w:highlight w:val="yellow"/>
        </w:rPr>
      </w:pPr>
      <w:r w:rsidRPr="00F244CC">
        <w:rPr>
          <w:rFonts w:ascii="Arial" w:hAnsi="Arial" w:cs="Arial"/>
          <w:sz w:val="20"/>
          <w:szCs w:val="20"/>
        </w:rPr>
        <w:t xml:space="preserve">2.12.1 </w:t>
      </w:r>
      <w:r w:rsidRPr="00F244CC">
        <w:rPr>
          <w:rFonts w:ascii="Arial" w:hAnsi="Arial" w:cs="Arial"/>
          <w:sz w:val="20"/>
          <w:szCs w:val="20"/>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92CC99" w14:textId="1317A810" w:rsidR="002C719F" w:rsidRPr="007C625E" w:rsidRDefault="002C719F"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43, §1º da Lei 123/2006, </w:t>
      </w:r>
      <w:r w:rsidRPr="007C625E">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7C625E">
        <w:rPr>
          <w:b/>
          <w:color w:val="auto"/>
        </w:rPr>
        <w:t>05 (cinco) dias</w:t>
      </w:r>
      <w:r w:rsidRPr="007C625E">
        <w:rPr>
          <w:bCs/>
          <w:color w:val="auto"/>
        </w:rPr>
        <w:t xml:space="preserve"> úteis, prorrogáveis por igual período a critério do </w:t>
      </w:r>
      <w:r w:rsidRPr="007C625E">
        <w:rPr>
          <w:b/>
          <w:color w:val="auto"/>
        </w:rPr>
        <w:t>LICITADOR</w:t>
      </w:r>
      <w:r w:rsidRPr="007C625E">
        <w:rPr>
          <w:bCs/>
          <w:color w:val="auto"/>
        </w:rPr>
        <w:t>, para a reg</w:t>
      </w:r>
      <w:r w:rsidRPr="007C625E">
        <w:rPr>
          <w:color w:val="auto"/>
        </w:rPr>
        <w:t>ularização da restrição e emissão de eventuais certidões negativas ou positivas com efeitos de negativa.</w:t>
      </w:r>
    </w:p>
    <w:p w14:paraId="0D971E25" w14:textId="1792CDCF" w:rsidR="00EF0991" w:rsidRPr="007C625E" w:rsidRDefault="00EF0991" w:rsidP="007C625E">
      <w:pPr>
        <w:pStyle w:val="Nivel2"/>
        <w:numPr>
          <w:ilvl w:val="0"/>
          <w:numId w:val="0"/>
        </w:numPr>
        <w:tabs>
          <w:tab w:val="left" w:pos="567"/>
        </w:tabs>
        <w:spacing w:line="240" w:lineRule="auto"/>
        <w:rPr>
          <w:color w:val="auto"/>
        </w:rPr>
      </w:pPr>
      <w:r w:rsidRPr="007C625E">
        <w:rPr>
          <w:color w:val="auto"/>
        </w:rPr>
        <w:t>2.13.1</w:t>
      </w:r>
      <w:r w:rsidRPr="007C625E">
        <w:rPr>
          <w:color w:val="auto"/>
        </w:rPr>
        <w:tab/>
      </w:r>
      <w:r w:rsidRPr="007C625E">
        <w:rPr>
          <w:bCs/>
          <w:color w:val="auto"/>
        </w:rPr>
        <w:t xml:space="preserve">Caso a </w:t>
      </w:r>
      <w:r w:rsidR="004B09D1" w:rsidRPr="007C625E">
        <w:rPr>
          <w:bCs/>
          <w:color w:val="auto"/>
        </w:rPr>
        <w:t>fornecedor</w:t>
      </w:r>
      <w:r w:rsidRPr="007C625E">
        <w:rPr>
          <w:bCs/>
          <w:color w:val="auto"/>
        </w:rPr>
        <w:t xml:space="preserve"> vencedora não regularize a situação, serão </w:t>
      </w:r>
      <w:r w:rsidR="005A2F18" w:rsidRPr="007C625E">
        <w:rPr>
          <w:bCs/>
          <w:color w:val="auto"/>
        </w:rPr>
        <w:t>convocados</w:t>
      </w:r>
      <w:r w:rsidRPr="007C625E">
        <w:rPr>
          <w:bCs/>
          <w:color w:val="auto"/>
        </w:rPr>
        <w:t xml:space="preserve"> </w:t>
      </w:r>
      <w:r w:rsidR="005A2F18" w:rsidRPr="007C625E">
        <w:rPr>
          <w:bCs/>
          <w:color w:val="auto"/>
        </w:rPr>
        <w:t>os fornecedores remanescentes</w:t>
      </w:r>
      <w:r w:rsidRPr="007C625E">
        <w:rPr>
          <w:bCs/>
          <w:color w:val="auto"/>
        </w:rPr>
        <w:t>, segundo a ordem de classificação.</w:t>
      </w:r>
    </w:p>
    <w:p w14:paraId="7FFC683B" w14:textId="0C9CB22B" w:rsidR="00EF0991" w:rsidRPr="007C625E" w:rsidRDefault="00EF0991"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45, da Lei 123/2006, </w:t>
      </w:r>
      <w:r w:rsidRPr="007C625E">
        <w:rPr>
          <w:color w:val="auto"/>
        </w:rPr>
        <w:t xml:space="preserve">nos casos de empate ficto (art. 44, §2º da Lei 123/2006), será observado o disposto no item </w:t>
      </w:r>
      <w:r w:rsidRPr="002746A6">
        <w:rPr>
          <w:b/>
          <w:bCs/>
          <w:color w:val="auto"/>
        </w:rPr>
        <w:t>5.1</w:t>
      </w:r>
      <w:r w:rsidR="00305C51">
        <w:rPr>
          <w:b/>
          <w:bCs/>
          <w:color w:val="auto"/>
        </w:rPr>
        <w:t>7</w:t>
      </w:r>
      <w:r w:rsidRPr="002746A6">
        <w:rPr>
          <w:b/>
          <w:bCs/>
          <w:color w:val="auto"/>
        </w:rPr>
        <w:t>, deste Edital</w:t>
      </w:r>
      <w:r w:rsidRPr="007C625E">
        <w:rPr>
          <w:color w:val="auto"/>
        </w:rPr>
        <w:t>.</w:t>
      </w:r>
    </w:p>
    <w:p w14:paraId="46B57DA8" w14:textId="37FF2D78"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7C625E">
          <w:rPr>
            <w:rStyle w:val="Hyperlink"/>
            <w:color w:val="auto"/>
          </w:rPr>
          <w:t>art. 4º do Decreto nº 8.538/2015</w:t>
        </w:r>
      </w:hyperlink>
      <w:r w:rsidRPr="007C625E">
        <w:rPr>
          <w:color w:val="auto"/>
        </w:rPr>
        <w:t>).</w:t>
      </w:r>
    </w:p>
    <w:p w14:paraId="53801D59" w14:textId="3CDA3022" w:rsidR="00865FDD" w:rsidRPr="007C625E" w:rsidRDefault="00865FDD" w:rsidP="007C625E">
      <w:pPr>
        <w:pStyle w:val="Nivel2"/>
        <w:numPr>
          <w:ilvl w:val="1"/>
          <w:numId w:val="16"/>
        </w:numPr>
        <w:tabs>
          <w:tab w:val="left" w:pos="567"/>
        </w:tabs>
        <w:spacing w:line="240" w:lineRule="auto"/>
        <w:ind w:left="0" w:firstLine="0"/>
        <w:rPr>
          <w:color w:val="auto"/>
        </w:rPr>
      </w:pPr>
      <w:bookmarkStart w:id="13" w:name="_Hlk153186222"/>
      <w:r w:rsidRPr="007C625E">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7C625E">
        <w:rPr>
          <w:color w:val="auto"/>
        </w:rPr>
        <w:t>.</w:t>
      </w:r>
    </w:p>
    <w:p w14:paraId="19756125" w14:textId="0082E582"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 xml:space="preserve">Será concedido tratamento favorecido para as microempresas e empresas de pequeno porte, para as sociedades cooperativas </w:t>
      </w:r>
      <w:r w:rsidRPr="007C625E">
        <w:rPr>
          <w:rFonts w:eastAsia="Times New Roman"/>
          <w:color w:val="auto"/>
        </w:rPr>
        <w:t xml:space="preserve">mencionadas no </w:t>
      </w:r>
      <w:hyperlink r:id="rId18" w:anchor="art16" w:history="1">
        <w:r w:rsidRPr="007C625E">
          <w:rPr>
            <w:rStyle w:val="Hyperlink"/>
            <w:rFonts w:eastAsia="Times New Roman"/>
            <w:color w:val="auto"/>
          </w:rPr>
          <w:t xml:space="preserve">artigo </w:t>
        </w:r>
        <w:r w:rsidRPr="007C625E">
          <w:rPr>
            <w:rStyle w:val="Hyperlink"/>
            <w:color w:val="auto"/>
          </w:rPr>
          <w:t>16 da Lei Federal nº 14.133, de 2021</w:t>
        </w:r>
      </w:hyperlink>
      <w:r w:rsidRPr="007C625E">
        <w:rPr>
          <w:color w:val="auto"/>
        </w:rPr>
        <w:t xml:space="preserve">, para o agricultor familiar, o produtor rural pessoa física e para o microempreendedor individual - MEI, nos limites previstos da </w:t>
      </w:r>
      <w:hyperlink r:id="rId19" w:history="1">
        <w:r w:rsidRPr="007C625E">
          <w:rPr>
            <w:rStyle w:val="Hyperlink"/>
            <w:color w:val="auto"/>
          </w:rPr>
          <w:t>Lei Complementar nº 123, de 2006</w:t>
        </w:r>
      </w:hyperlink>
      <w:r w:rsidRPr="007C625E">
        <w:rPr>
          <w:rStyle w:val="Hyperlink"/>
          <w:color w:val="auto"/>
        </w:rPr>
        <w:t>.</w:t>
      </w:r>
    </w:p>
    <w:p w14:paraId="073686F7" w14:textId="58FF8C69" w:rsidR="0009752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D9288E" w14:textId="6D47F5EA" w:rsidR="00DC2A62" w:rsidRPr="00F244CC" w:rsidRDefault="00DC2A62" w:rsidP="00DC2A62">
      <w:pPr>
        <w:pStyle w:val="Nivel2"/>
        <w:numPr>
          <w:ilvl w:val="0"/>
          <w:numId w:val="0"/>
        </w:numPr>
        <w:tabs>
          <w:tab w:val="left" w:pos="567"/>
        </w:tabs>
        <w:spacing w:line="240" w:lineRule="auto"/>
        <w:rPr>
          <w:b/>
          <w:bCs/>
          <w:color w:val="auto"/>
        </w:rPr>
      </w:pPr>
      <w:r w:rsidRPr="00F244CC">
        <w:rPr>
          <w:bCs/>
        </w:rPr>
        <w:t>2.20</w:t>
      </w:r>
      <w:r w:rsidRPr="00F244CC">
        <w:rPr>
          <w:bCs/>
        </w:rPr>
        <w:tab/>
      </w:r>
      <w:r w:rsidRPr="00F244CC">
        <w:rPr>
          <w:bCs/>
          <w:highlight w:val="yellow"/>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F244CC">
        <w:rPr>
          <w:b/>
          <w:highlight w:val="yellow"/>
        </w:rPr>
        <w:t>margem de preferência</w:t>
      </w:r>
      <w:r w:rsidR="00B66DB9">
        <w:rPr>
          <w:b/>
          <w:highlight w:val="yellow"/>
        </w:rPr>
        <w:t>/prioridade</w:t>
      </w:r>
      <w:r w:rsidRPr="00F244CC">
        <w:rPr>
          <w:b/>
          <w:highlight w:val="yellow"/>
        </w:rPr>
        <w:t xml:space="preserve"> de 10% da melhor proposta válida para a contratação preferencial para Micro, Pequena Empresa e MEI´s, estabelecida na região econômica do Vale do Ivaí.</w:t>
      </w:r>
    </w:p>
    <w:p w14:paraId="114A3028" w14:textId="77777777" w:rsidR="00B476F0" w:rsidRPr="007C625E" w:rsidRDefault="00B476F0" w:rsidP="007C625E">
      <w:pPr>
        <w:pStyle w:val="Nivel2"/>
        <w:numPr>
          <w:ilvl w:val="0"/>
          <w:numId w:val="0"/>
        </w:numPr>
        <w:tabs>
          <w:tab w:val="left" w:pos="567"/>
        </w:tabs>
        <w:spacing w:line="240" w:lineRule="auto"/>
        <w:rPr>
          <w:color w:val="auto"/>
        </w:rPr>
      </w:pPr>
    </w:p>
    <w:p w14:paraId="4B0879D9" w14:textId="5677FEB4" w:rsidR="003C7A23" w:rsidRPr="007C625E" w:rsidRDefault="0037540D" w:rsidP="007C625E">
      <w:pPr>
        <w:pStyle w:val="Nivel01"/>
        <w:numPr>
          <w:ilvl w:val="0"/>
          <w:numId w:val="16"/>
        </w:numPr>
        <w:spacing w:before="120" w:after="120"/>
        <w:ind w:left="0" w:firstLine="0"/>
      </w:pPr>
      <w:bookmarkStart w:id="14" w:name="_Toc122606105"/>
      <w:r w:rsidRPr="007C625E">
        <w:t xml:space="preserve"> </w:t>
      </w:r>
      <w:r w:rsidR="003C7A23" w:rsidRPr="007C625E">
        <w:t>DA APRESENTAÇÃO DA PROPOSTA E DOS DOCUMENTOS DE HABILITAÇÃO</w:t>
      </w:r>
      <w:bookmarkEnd w:id="14"/>
    </w:p>
    <w:p w14:paraId="51ADABD8" w14:textId="0032C79B" w:rsidR="004E2C7F"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7C625E">
        <w:rPr>
          <w:color w:val="auto"/>
        </w:rPr>
        <w:t>.</w:t>
      </w:r>
    </w:p>
    <w:p w14:paraId="3B666D6B" w14:textId="63808214" w:rsidR="004B09D1"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Os fornecedores poderão retirar ou substituir a proposta anteriormente inserida no sistema, até a abertura da sessão pública.</w:t>
      </w:r>
    </w:p>
    <w:p w14:paraId="2EDD8DA5" w14:textId="20FD95BE" w:rsidR="00004F1B" w:rsidRPr="007C625E" w:rsidRDefault="00004F1B" w:rsidP="007C625E">
      <w:pPr>
        <w:pStyle w:val="Nivel2"/>
        <w:numPr>
          <w:ilvl w:val="1"/>
          <w:numId w:val="19"/>
        </w:numPr>
        <w:tabs>
          <w:tab w:val="left" w:pos="567"/>
        </w:tabs>
        <w:spacing w:line="240" w:lineRule="auto"/>
        <w:ind w:left="0" w:firstLine="0"/>
        <w:rPr>
          <w:color w:val="auto"/>
        </w:rPr>
      </w:pPr>
      <w:r w:rsidRPr="007C625E">
        <w:rPr>
          <w:color w:val="auto"/>
        </w:rPr>
        <w:lastRenderedPageBreak/>
        <w:t>Não haverá ordem de classificação na etapa de apresentação da proposta e dos documentos de habilitação, o que ocorrerá somente após os procedimentos de abertura da sessão pública e da fase de envio de lances.</w:t>
      </w:r>
    </w:p>
    <w:p w14:paraId="6C3F533E" w14:textId="03334C4E" w:rsidR="0047037E" w:rsidRPr="007C625E" w:rsidRDefault="0047037E" w:rsidP="007C625E">
      <w:pPr>
        <w:pStyle w:val="Nivel3"/>
        <w:numPr>
          <w:ilvl w:val="0"/>
          <w:numId w:val="0"/>
        </w:numPr>
        <w:tabs>
          <w:tab w:val="left" w:pos="709"/>
        </w:tabs>
        <w:spacing w:line="240" w:lineRule="auto"/>
        <w:rPr>
          <w:color w:val="auto"/>
        </w:rPr>
      </w:pPr>
      <w:r w:rsidRPr="007C625E">
        <w:rPr>
          <w:color w:val="auto"/>
        </w:rPr>
        <w:t>3.3.1</w:t>
      </w:r>
      <w:r w:rsidR="000D1991">
        <w:rPr>
          <w:color w:val="auto"/>
        </w:rPr>
        <w:t xml:space="preserve">. </w:t>
      </w:r>
      <w:r w:rsidRPr="007C625E">
        <w:rPr>
          <w:color w:val="auto"/>
        </w:rPr>
        <w:t>A etapa de lances da sessão pública terá duração de 01 (uma) hora.</w:t>
      </w:r>
    </w:p>
    <w:p w14:paraId="736213D3" w14:textId="0B38659F" w:rsidR="00F958CD" w:rsidRPr="007C625E" w:rsidRDefault="00F958CD" w:rsidP="007C625E">
      <w:pPr>
        <w:pStyle w:val="Nivel2"/>
        <w:numPr>
          <w:ilvl w:val="1"/>
          <w:numId w:val="19"/>
        </w:numPr>
        <w:tabs>
          <w:tab w:val="left" w:pos="567"/>
        </w:tabs>
        <w:spacing w:line="240" w:lineRule="auto"/>
        <w:ind w:left="0" w:firstLine="0"/>
        <w:rPr>
          <w:color w:val="auto"/>
        </w:rPr>
      </w:pPr>
      <w:r w:rsidRPr="007C625E">
        <w:rPr>
          <w:color w:val="auto"/>
        </w:rPr>
        <w:t>A</w:t>
      </w:r>
      <w:r w:rsidRPr="007C625E">
        <w:rPr>
          <w:color w:val="auto"/>
          <w:spacing w:val="4"/>
        </w:rPr>
        <w:t xml:space="preserve"> </w:t>
      </w:r>
      <w:r w:rsidR="004B09D1" w:rsidRPr="007C625E">
        <w:rPr>
          <w:color w:val="auto"/>
          <w:spacing w:val="-5"/>
        </w:rPr>
        <w:t>fornecedor</w:t>
      </w:r>
      <w:r w:rsidRPr="007C625E">
        <w:rPr>
          <w:color w:val="auto"/>
        </w:rPr>
        <w:t>,</w:t>
      </w:r>
      <w:r w:rsidRPr="007C625E">
        <w:rPr>
          <w:color w:val="auto"/>
          <w:spacing w:val="2"/>
        </w:rPr>
        <w:t xml:space="preserve"> </w:t>
      </w:r>
      <w:r w:rsidRPr="007C625E">
        <w:rPr>
          <w:color w:val="auto"/>
        </w:rPr>
        <w:t>filiais</w:t>
      </w:r>
      <w:r w:rsidRPr="007C625E">
        <w:rPr>
          <w:color w:val="auto"/>
          <w:spacing w:val="3"/>
        </w:rPr>
        <w:t xml:space="preserve"> </w:t>
      </w:r>
      <w:r w:rsidRPr="007C625E">
        <w:rPr>
          <w:color w:val="auto"/>
        </w:rPr>
        <w:t xml:space="preserve">ou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3"/>
        </w:rPr>
        <w:t xml:space="preserve"> </w:t>
      </w:r>
      <w:r w:rsidRPr="007C625E">
        <w:rPr>
          <w:color w:val="auto"/>
        </w:rPr>
        <w:t>que</w:t>
      </w:r>
      <w:r w:rsidRPr="007C625E">
        <w:rPr>
          <w:color w:val="auto"/>
          <w:spacing w:val="2"/>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3"/>
        </w:rPr>
        <w:t xml:space="preserve"> </w:t>
      </w:r>
      <w:r w:rsidRPr="007C625E">
        <w:rPr>
          <w:color w:val="auto"/>
        </w:rPr>
        <w:t>p</w:t>
      </w:r>
      <w:r w:rsidRPr="007C625E">
        <w:rPr>
          <w:color w:val="auto"/>
          <w:spacing w:val="1"/>
        </w:rPr>
        <w:t>a</w:t>
      </w:r>
      <w:r w:rsidRPr="007C625E">
        <w:rPr>
          <w:color w:val="auto"/>
        </w:rPr>
        <w:t>rte</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um</w:t>
      </w:r>
      <w:r w:rsidRPr="007C625E">
        <w:rPr>
          <w:color w:val="auto"/>
          <w:spacing w:val="3"/>
        </w:rPr>
        <w:t xml:space="preserve"> </w:t>
      </w:r>
      <w:r w:rsidRPr="007C625E">
        <w:rPr>
          <w:color w:val="auto"/>
        </w:rPr>
        <w:t>mesmo</w:t>
      </w:r>
      <w:r w:rsidRPr="007C625E">
        <w:rPr>
          <w:color w:val="auto"/>
          <w:spacing w:val="3"/>
        </w:rPr>
        <w:t xml:space="preserve"> </w:t>
      </w:r>
      <w:r w:rsidRPr="007C625E">
        <w:rPr>
          <w:color w:val="auto"/>
          <w:spacing w:val="-2"/>
        </w:rPr>
        <w:t>g</w:t>
      </w:r>
      <w:r w:rsidRPr="007C625E">
        <w:rPr>
          <w:color w:val="auto"/>
        </w:rPr>
        <w:t xml:space="preserve">rupo </w:t>
      </w:r>
      <w:r w:rsidRPr="007C625E">
        <w:rPr>
          <w:color w:val="auto"/>
          <w:spacing w:val="-1"/>
        </w:rPr>
        <w:t>ec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w:t>
      </w:r>
      <w:r w:rsidRPr="007C625E">
        <w:rPr>
          <w:color w:val="auto"/>
          <w:spacing w:val="2"/>
        </w:rPr>
        <w:t>n</w:t>
      </w:r>
      <w:r w:rsidRPr="007C625E">
        <w:rPr>
          <w:color w:val="auto"/>
          <w:spacing w:val="-1"/>
        </w:rPr>
        <w:t>a</w:t>
      </w:r>
      <w:r w:rsidRPr="007C625E">
        <w:rPr>
          <w:color w:val="auto"/>
        </w:rPr>
        <w:t>n</w:t>
      </w:r>
      <w:r w:rsidRPr="007C625E">
        <w:rPr>
          <w:color w:val="auto"/>
          <w:spacing w:val="-1"/>
        </w:rPr>
        <w:t>ce</w:t>
      </w:r>
      <w:r w:rsidRPr="007C625E">
        <w:rPr>
          <w:color w:val="auto"/>
          <w:spacing w:val="3"/>
        </w:rPr>
        <w:t>i</w:t>
      </w:r>
      <w:r w:rsidRPr="007C625E">
        <w:rPr>
          <w:color w:val="auto"/>
          <w:spacing w:val="1"/>
        </w:rPr>
        <w:t>r</w:t>
      </w:r>
      <w:r w:rsidRPr="007C625E">
        <w:rPr>
          <w:color w:val="auto"/>
        </w:rPr>
        <w:t>o,</w:t>
      </w:r>
      <w:r w:rsidRPr="007C625E">
        <w:rPr>
          <w:color w:val="auto"/>
          <w:spacing w:val="1"/>
        </w:rPr>
        <w:t xml:space="preserve"> </w:t>
      </w:r>
      <w:r w:rsidRPr="007C625E">
        <w:rPr>
          <w:color w:val="auto"/>
        </w:rPr>
        <w:t>somente</w:t>
      </w:r>
      <w:r w:rsidRPr="007C625E">
        <w:rPr>
          <w:color w:val="auto"/>
          <w:spacing w:val="1"/>
        </w:rPr>
        <w:t xml:space="preserve"> </w:t>
      </w:r>
      <w:r w:rsidRPr="007C625E">
        <w:rPr>
          <w:color w:val="auto"/>
        </w:rPr>
        <w:t>pod</w:t>
      </w:r>
      <w:r w:rsidRPr="007C625E">
        <w:rPr>
          <w:color w:val="auto"/>
          <w:spacing w:val="-1"/>
        </w:rPr>
        <w:t>e</w:t>
      </w:r>
      <w:r w:rsidRPr="007C625E">
        <w:rPr>
          <w:color w:val="auto"/>
          <w:spacing w:val="1"/>
        </w:rPr>
        <w:t>r</w:t>
      </w:r>
      <w:r w:rsidRPr="007C625E">
        <w:rPr>
          <w:color w:val="auto"/>
        </w:rPr>
        <w:t xml:space="preserve">á </w:t>
      </w:r>
      <w:r w:rsidRPr="007C625E">
        <w:rPr>
          <w:color w:val="auto"/>
          <w:spacing w:val="-1"/>
        </w:rPr>
        <w:t>a</w:t>
      </w:r>
      <w:r w:rsidRPr="007C625E">
        <w:rPr>
          <w:color w:val="auto"/>
          <w:spacing w:val="2"/>
        </w:rPr>
        <w:t>p</w:t>
      </w:r>
      <w:r w:rsidRPr="007C625E">
        <w:rPr>
          <w:color w:val="auto"/>
        </w:rPr>
        <w:t>res</w:t>
      </w:r>
      <w:r w:rsidRPr="007C625E">
        <w:rPr>
          <w:color w:val="auto"/>
          <w:spacing w:val="-1"/>
        </w:rPr>
        <w:t>e</w:t>
      </w:r>
      <w:r w:rsidRPr="007C625E">
        <w:rPr>
          <w:color w:val="auto"/>
        </w:rPr>
        <w:t>ntar uma</w:t>
      </w:r>
      <w:r w:rsidRPr="007C625E">
        <w:rPr>
          <w:color w:val="auto"/>
          <w:spacing w:val="1"/>
        </w:rPr>
        <w:t xml:space="preserve"> </w:t>
      </w:r>
      <w:r w:rsidRPr="007C625E">
        <w:rPr>
          <w:color w:val="auto"/>
        </w:rPr>
        <w:t>ún</w:t>
      </w:r>
      <w:r w:rsidRPr="007C625E">
        <w:rPr>
          <w:color w:val="auto"/>
          <w:spacing w:val="3"/>
        </w:rPr>
        <w:t>i</w:t>
      </w:r>
      <w:r w:rsidRPr="007C625E">
        <w:rPr>
          <w:color w:val="auto"/>
          <w:spacing w:val="-1"/>
        </w:rPr>
        <w:t>c</w:t>
      </w:r>
      <w:r w:rsidRPr="007C625E">
        <w:rPr>
          <w:color w:val="auto"/>
        </w:rPr>
        <w:t>a p</w:t>
      </w:r>
      <w:r w:rsidRPr="007C625E">
        <w:rPr>
          <w:color w:val="auto"/>
          <w:spacing w:val="-1"/>
        </w:rPr>
        <w:t>r</w:t>
      </w:r>
      <w:r w:rsidRPr="007C625E">
        <w:rPr>
          <w:color w:val="auto"/>
        </w:rPr>
        <w:t>op</w:t>
      </w:r>
      <w:r w:rsidRPr="007C625E">
        <w:rPr>
          <w:color w:val="auto"/>
          <w:spacing w:val="2"/>
        </w:rPr>
        <w:t>o</w:t>
      </w:r>
      <w:r w:rsidRPr="007C625E">
        <w:rPr>
          <w:color w:val="auto"/>
        </w:rPr>
        <w:t>sta</w:t>
      </w:r>
      <w:r w:rsidRPr="007C625E">
        <w:rPr>
          <w:color w:val="auto"/>
          <w:spacing w:val="1"/>
        </w:rPr>
        <w:t xml:space="preserve"> </w:t>
      </w:r>
      <w:r w:rsidRPr="007C625E">
        <w:rPr>
          <w:color w:val="auto"/>
        </w:rPr>
        <w:t>de p</w:t>
      </w:r>
      <w:r w:rsidRPr="007C625E">
        <w:rPr>
          <w:color w:val="auto"/>
          <w:spacing w:val="1"/>
        </w:rPr>
        <w:t>r</w:t>
      </w:r>
      <w:r w:rsidRPr="007C625E">
        <w:rPr>
          <w:color w:val="auto"/>
          <w:spacing w:val="-1"/>
        </w:rPr>
        <w:t>eç</w:t>
      </w:r>
      <w:r w:rsidRPr="007C625E">
        <w:rPr>
          <w:color w:val="auto"/>
        </w:rPr>
        <w:t>os.</w:t>
      </w:r>
      <w:r w:rsidRPr="007C625E">
        <w:rPr>
          <w:color w:val="auto"/>
          <w:spacing w:val="2"/>
        </w:rPr>
        <w:t xml:space="preserve"> </w:t>
      </w:r>
      <w:r w:rsidRPr="007C625E">
        <w:rPr>
          <w:color w:val="auto"/>
        </w:rPr>
        <w:t>C</w:t>
      </w:r>
      <w:r w:rsidRPr="007C625E">
        <w:rPr>
          <w:color w:val="auto"/>
          <w:spacing w:val="-1"/>
        </w:rPr>
        <w:t>a</w:t>
      </w:r>
      <w:r w:rsidRPr="007C625E">
        <w:rPr>
          <w:color w:val="auto"/>
        </w:rPr>
        <w:t>so</w:t>
      </w:r>
      <w:r w:rsidRPr="007C625E">
        <w:rPr>
          <w:color w:val="auto"/>
          <w:spacing w:val="2"/>
        </w:rPr>
        <w:t xml:space="preserve"> p</w:t>
      </w:r>
      <w:r w:rsidRPr="007C625E">
        <w:rPr>
          <w:color w:val="auto"/>
          <w:spacing w:val="-1"/>
        </w:rPr>
        <w:t>a</w:t>
      </w:r>
      <w:r w:rsidRPr="007C625E">
        <w:rPr>
          <w:color w:val="auto"/>
        </w:rPr>
        <w:t>rticipe</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rPr>
        <w:t>mais</w:t>
      </w:r>
      <w:r w:rsidRPr="007C625E">
        <w:rPr>
          <w:color w:val="auto"/>
          <w:spacing w:val="1"/>
        </w:rPr>
        <w:t xml:space="preserve"> </w:t>
      </w:r>
      <w:r w:rsidRPr="007C625E">
        <w:rPr>
          <w:color w:val="auto"/>
        </w:rPr>
        <w:t>de uma</w:t>
      </w:r>
      <w:r w:rsidRPr="007C625E">
        <w:rPr>
          <w:color w:val="auto"/>
          <w:spacing w:val="1"/>
        </w:rPr>
        <w:t xml:space="preserve"> </w:t>
      </w:r>
      <w:r w:rsidRPr="007C625E">
        <w:rPr>
          <w:color w:val="auto"/>
        </w:rPr>
        <w:t>p</w:t>
      </w:r>
      <w:r w:rsidRPr="007C625E">
        <w:rPr>
          <w:color w:val="auto"/>
          <w:spacing w:val="-1"/>
        </w:rPr>
        <w:t>r</w:t>
      </w:r>
      <w:r w:rsidRPr="007C625E">
        <w:rPr>
          <w:color w:val="auto"/>
        </w:rPr>
        <w:t xml:space="preserve">oposta </w:t>
      </w:r>
      <w:r w:rsidRPr="007C625E">
        <w:rPr>
          <w:color w:val="auto"/>
          <w:spacing w:val="2"/>
        </w:rPr>
        <w:t>d</w:t>
      </w:r>
      <w:r w:rsidRPr="007C625E">
        <w:rPr>
          <w:color w:val="auto"/>
        </w:rPr>
        <w:t xml:space="preserve">e </w:t>
      </w:r>
      <w:r w:rsidRPr="007C625E">
        <w:rPr>
          <w:color w:val="auto"/>
          <w:spacing w:val="2"/>
        </w:rPr>
        <w:t>p</w:t>
      </w:r>
      <w:r w:rsidRPr="007C625E">
        <w:rPr>
          <w:color w:val="auto"/>
        </w:rPr>
        <w:t>r</w:t>
      </w:r>
      <w:r w:rsidRPr="007C625E">
        <w:rPr>
          <w:color w:val="auto"/>
          <w:spacing w:val="-2"/>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s</w:t>
      </w:r>
      <w:r w:rsidRPr="007C625E">
        <w:rPr>
          <w:color w:val="auto"/>
          <w:spacing w:val="3"/>
        </w:rPr>
        <w:t>t</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p</w:t>
      </w:r>
      <w:r w:rsidRPr="007C625E">
        <w:rPr>
          <w:color w:val="auto"/>
          <w:spacing w:val="-1"/>
        </w:rPr>
        <w:t>reç</w:t>
      </w:r>
      <w:r w:rsidRPr="007C625E">
        <w:rPr>
          <w:color w:val="auto"/>
        </w:rPr>
        <w:t>os</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1"/>
        </w:rPr>
        <w:t xml:space="preserve"> </w:t>
      </w:r>
      <w:r w:rsidRPr="007C625E">
        <w:rPr>
          <w:color w:val="auto"/>
          <w:spacing w:val="2"/>
        </w:rPr>
        <w:t>s</w:t>
      </w:r>
      <w:r w:rsidRPr="007C625E">
        <w:rPr>
          <w:color w:val="auto"/>
          <w:spacing w:val="-1"/>
        </w:rPr>
        <w:t>e</w:t>
      </w:r>
      <w:r w:rsidRPr="007C625E">
        <w:rPr>
          <w:color w:val="auto"/>
        </w:rPr>
        <w:t>rão</w:t>
      </w:r>
      <w:r w:rsidRPr="007C625E">
        <w:rPr>
          <w:color w:val="auto"/>
          <w:spacing w:val="1"/>
        </w:rPr>
        <w:t xml:space="preserve"> </w:t>
      </w:r>
      <w:r w:rsidRPr="007C625E">
        <w:rPr>
          <w:color w:val="auto"/>
        </w:rPr>
        <w:t>lev</w:t>
      </w:r>
      <w:r w:rsidRPr="007C625E">
        <w:rPr>
          <w:color w:val="auto"/>
          <w:spacing w:val="-1"/>
        </w:rPr>
        <w:t>a</w:t>
      </w:r>
      <w:r w:rsidRPr="007C625E">
        <w:rPr>
          <w:color w:val="auto"/>
        </w:rPr>
        <w:t>d</w:t>
      </w:r>
      <w:r w:rsidRPr="007C625E">
        <w:rPr>
          <w:color w:val="auto"/>
          <w:spacing w:val="1"/>
        </w:rPr>
        <w:t>a</w:t>
      </w:r>
      <w:r w:rsidRPr="007C625E">
        <w:rPr>
          <w:color w:val="auto"/>
        </w:rPr>
        <w:t xml:space="preserve">s </w:t>
      </w:r>
      <w:r w:rsidRPr="007C625E">
        <w:rPr>
          <w:color w:val="auto"/>
          <w:spacing w:val="-1"/>
        </w:rPr>
        <w:t>e</w:t>
      </w:r>
      <w:r w:rsidRPr="007C625E">
        <w:rPr>
          <w:color w:val="auto"/>
        </w:rPr>
        <w:t>m consid</w:t>
      </w:r>
      <w:r w:rsidRPr="007C625E">
        <w:rPr>
          <w:color w:val="auto"/>
          <w:spacing w:val="-1"/>
        </w:rPr>
        <w:t>e</w:t>
      </w:r>
      <w:r w:rsidRPr="007C625E">
        <w:rPr>
          <w:color w:val="auto"/>
        </w:rPr>
        <w:t>ra</w:t>
      </w:r>
      <w:r w:rsidRPr="007C625E">
        <w:rPr>
          <w:color w:val="auto"/>
          <w:spacing w:val="-1"/>
        </w:rPr>
        <w:t>çã</w:t>
      </w:r>
      <w:r w:rsidRPr="007C625E">
        <w:rPr>
          <w:color w:val="auto"/>
        </w:rPr>
        <w:t>o</w:t>
      </w:r>
      <w:r w:rsidRPr="007C625E">
        <w:rPr>
          <w:color w:val="auto"/>
          <w:spacing w:val="2"/>
        </w:rPr>
        <w:t xml:space="preserve"> </w:t>
      </w:r>
      <w:r w:rsidRPr="007C625E">
        <w:rPr>
          <w:color w:val="auto"/>
        </w:rPr>
        <w:t>e</w:t>
      </w:r>
      <w:r w:rsidRPr="007C625E">
        <w:rPr>
          <w:color w:val="auto"/>
          <w:spacing w:val="-1"/>
        </w:rPr>
        <w:t xml:space="preserve"> </w:t>
      </w:r>
      <w:r w:rsidRPr="007C625E">
        <w:rPr>
          <w:color w:val="auto"/>
        </w:rPr>
        <w:t>se</w:t>
      </w:r>
      <w:r w:rsidRPr="007C625E">
        <w:rPr>
          <w:color w:val="auto"/>
          <w:spacing w:val="1"/>
        </w:rPr>
        <w:t>r</w:t>
      </w:r>
      <w:r w:rsidRPr="007C625E">
        <w:rPr>
          <w:color w:val="auto"/>
          <w:spacing w:val="-1"/>
        </w:rPr>
        <w:t>ã</w:t>
      </w:r>
      <w:r w:rsidRPr="007C625E">
        <w:rPr>
          <w:color w:val="auto"/>
        </w:rPr>
        <w:t>o</w:t>
      </w:r>
      <w:r w:rsidRPr="007C625E">
        <w:rPr>
          <w:color w:val="auto"/>
          <w:spacing w:val="2"/>
        </w:rPr>
        <w:t xml:space="preserve"> </w:t>
      </w:r>
      <w:r w:rsidRPr="007C625E">
        <w:rPr>
          <w:color w:val="auto"/>
        </w:rPr>
        <w:t>r</w:t>
      </w:r>
      <w:r w:rsidRPr="007C625E">
        <w:rPr>
          <w:color w:val="auto"/>
          <w:spacing w:val="-2"/>
        </w:rPr>
        <w:t>e</w:t>
      </w:r>
      <w:r w:rsidRPr="007C625E">
        <w:rPr>
          <w:color w:val="auto"/>
        </w:rPr>
        <w:t>jeitad</w:t>
      </w:r>
      <w:r w:rsidRPr="007C625E">
        <w:rPr>
          <w:color w:val="auto"/>
          <w:spacing w:val="-1"/>
        </w:rPr>
        <w:t>a</w:t>
      </w:r>
      <w:r w:rsidRPr="007C625E">
        <w:rPr>
          <w:color w:val="auto"/>
        </w:rPr>
        <w:t xml:space="preserve">s </w:t>
      </w:r>
      <w:r w:rsidRPr="007C625E">
        <w:rPr>
          <w:color w:val="auto"/>
          <w:spacing w:val="2"/>
        </w:rPr>
        <w:t>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spacing w:val="1"/>
        </w:rPr>
        <w:t>.</w:t>
      </w:r>
    </w:p>
    <w:p w14:paraId="0FC234EA" w14:textId="028ED62E" w:rsidR="002B657A" w:rsidRPr="007C625E" w:rsidRDefault="002B657A" w:rsidP="007C625E">
      <w:pPr>
        <w:pStyle w:val="Nivel2"/>
        <w:numPr>
          <w:ilvl w:val="0"/>
          <w:numId w:val="0"/>
        </w:numPr>
        <w:tabs>
          <w:tab w:val="left" w:pos="567"/>
        </w:tabs>
        <w:spacing w:line="240" w:lineRule="auto"/>
        <w:rPr>
          <w:color w:val="auto"/>
        </w:rPr>
      </w:pPr>
      <w:r w:rsidRPr="007C625E">
        <w:rPr>
          <w:color w:val="auto"/>
          <w:spacing w:val="1"/>
        </w:rPr>
        <w:t xml:space="preserve">3.4.1 </w:t>
      </w:r>
      <w:r w:rsidRPr="007C625E">
        <w:rPr>
          <w:color w:val="auto"/>
          <w:spacing w:val="1"/>
        </w:rPr>
        <w:tab/>
        <w:t>P</w:t>
      </w:r>
      <w:r w:rsidRPr="007C625E">
        <w:rPr>
          <w:color w:val="auto"/>
          <w:spacing w:val="-1"/>
        </w:rPr>
        <w:t>a</w:t>
      </w:r>
      <w:r w:rsidRPr="007C625E">
        <w:rPr>
          <w:color w:val="auto"/>
        </w:rPr>
        <w:t xml:space="preserve">ra </w:t>
      </w:r>
      <w:r w:rsidRPr="007C625E">
        <w:rPr>
          <w:color w:val="auto"/>
          <w:spacing w:val="3"/>
        </w:rPr>
        <w:t>t</w:t>
      </w:r>
      <w:r w:rsidRPr="007C625E">
        <w:rPr>
          <w:color w:val="auto"/>
          <w:spacing w:val="-1"/>
        </w:rPr>
        <w:t>a</w:t>
      </w:r>
      <w:r w:rsidRPr="007C625E">
        <w:rPr>
          <w:color w:val="auto"/>
        </w:rPr>
        <w:t>is</w:t>
      </w:r>
      <w:r w:rsidRPr="007C625E">
        <w:rPr>
          <w:color w:val="auto"/>
          <w:spacing w:val="2"/>
        </w:rPr>
        <w:t xml:space="preserve"> </w:t>
      </w:r>
      <w:r w:rsidRPr="007C625E">
        <w:rPr>
          <w:color w:val="auto"/>
          <w:spacing w:val="-1"/>
        </w:rPr>
        <w:t>e</w:t>
      </w:r>
      <w:r w:rsidRPr="007C625E">
        <w:rPr>
          <w:color w:val="auto"/>
          <w:spacing w:val="1"/>
        </w:rPr>
        <w:t>f</w:t>
      </w:r>
      <w:r w:rsidRPr="007C625E">
        <w:rPr>
          <w:color w:val="auto"/>
          <w:spacing w:val="-1"/>
        </w:rPr>
        <w:t>e</w:t>
      </w:r>
      <w:r w:rsidRPr="007C625E">
        <w:rPr>
          <w:color w:val="auto"/>
        </w:rPr>
        <w:t>i</w:t>
      </w:r>
      <w:r w:rsidRPr="007C625E">
        <w:rPr>
          <w:color w:val="auto"/>
          <w:spacing w:val="1"/>
        </w:rPr>
        <w:t>t</w:t>
      </w:r>
      <w:r w:rsidRPr="007C625E">
        <w:rPr>
          <w:color w:val="auto"/>
        </w:rPr>
        <w:t>os</w:t>
      </w:r>
      <w:r w:rsidRPr="007C625E">
        <w:rPr>
          <w:color w:val="auto"/>
          <w:spacing w:val="2"/>
        </w:rPr>
        <w:t xml:space="preserve"> </w:t>
      </w:r>
      <w:r w:rsidRPr="007C625E">
        <w:rPr>
          <w:color w:val="auto"/>
          <w:spacing w:val="-1"/>
        </w:rPr>
        <w:t>e</w:t>
      </w:r>
      <w:r w:rsidRPr="007C625E">
        <w:rPr>
          <w:color w:val="auto"/>
          <w:spacing w:val="2"/>
        </w:rPr>
        <w:t>n</w:t>
      </w:r>
      <w:r w:rsidRPr="007C625E">
        <w:rPr>
          <w:color w:val="auto"/>
        </w:rPr>
        <w:t>tend</w:t>
      </w:r>
      <w:r w:rsidRPr="007C625E">
        <w:rPr>
          <w:color w:val="auto"/>
          <w:spacing w:val="2"/>
        </w:rPr>
        <w:t>e</w:t>
      </w:r>
      <w:r w:rsidRPr="007C625E">
        <w:rPr>
          <w:color w:val="auto"/>
          <w:spacing w:val="-1"/>
        </w:rPr>
        <w:t>-</w:t>
      </w:r>
      <w:r w:rsidRPr="007C625E">
        <w:rPr>
          <w:color w:val="auto"/>
        </w:rPr>
        <w:t>se</w:t>
      </w:r>
      <w:r w:rsidRPr="007C625E">
        <w:rPr>
          <w:color w:val="auto"/>
          <w:spacing w:val="3"/>
        </w:rPr>
        <w:t xml:space="preserve"> </w:t>
      </w:r>
      <w:r w:rsidRPr="007C625E">
        <w:rPr>
          <w:color w:val="auto"/>
        </w:rPr>
        <w:t>que</w:t>
      </w:r>
      <w:r w:rsidRPr="007C625E">
        <w:rPr>
          <w:color w:val="auto"/>
          <w:spacing w:val="3"/>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2"/>
        </w:rPr>
        <w:t xml:space="preserve"> </w:t>
      </w:r>
      <w:r w:rsidRPr="007C625E">
        <w:rPr>
          <w:color w:val="auto"/>
        </w:rPr>
        <w:t>p</w:t>
      </w:r>
      <w:r w:rsidRPr="007C625E">
        <w:rPr>
          <w:color w:val="auto"/>
          <w:spacing w:val="1"/>
        </w:rPr>
        <w:t>a</w:t>
      </w:r>
      <w:r w:rsidRPr="007C625E">
        <w:rPr>
          <w:color w:val="auto"/>
        </w:rPr>
        <w:t>rte</w:t>
      </w:r>
      <w:r w:rsidRPr="007C625E">
        <w:rPr>
          <w:color w:val="auto"/>
          <w:spacing w:val="2"/>
        </w:rPr>
        <w:t xml:space="preserve"> </w:t>
      </w:r>
      <w:r w:rsidRPr="007C625E">
        <w:rPr>
          <w:color w:val="auto"/>
        </w:rPr>
        <w:t>de um</w:t>
      </w:r>
      <w:r w:rsidRPr="007C625E">
        <w:rPr>
          <w:color w:val="auto"/>
          <w:spacing w:val="2"/>
        </w:rPr>
        <w:t xml:space="preserve"> </w:t>
      </w:r>
      <w:r w:rsidRPr="007C625E">
        <w:rPr>
          <w:color w:val="auto"/>
        </w:rPr>
        <w:t>mesmo</w:t>
      </w:r>
      <w:r w:rsidRPr="007C625E">
        <w:rPr>
          <w:color w:val="auto"/>
          <w:spacing w:val="6"/>
        </w:rPr>
        <w:t xml:space="preserve"> </w:t>
      </w:r>
      <w:r w:rsidRPr="007C625E">
        <w:rPr>
          <w:color w:val="auto"/>
          <w:spacing w:val="-2"/>
        </w:rPr>
        <w:t>g</w:t>
      </w:r>
      <w:r w:rsidRPr="007C625E">
        <w:rPr>
          <w:color w:val="auto"/>
        </w:rPr>
        <w:t>rupo</w:t>
      </w:r>
      <w:r w:rsidRPr="007C625E">
        <w:rPr>
          <w:color w:val="auto"/>
          <w:spacing w:val="3"/>
        </w:rPr>
        <w:t xml:space="preserve"> </w:t>
      </w:r>
      <w:r w:rsidRPr="007C625E">
        <w:rPr>
          <w:color w:val="auto"/>
          <w:spacing w:val="-1"/>
        </w:rPr>
        <w:t>e</w:t>
      </w:r>
      <w:r w:rsidRPr="007C625E">
        <w:rPr>
          <w:color w:val="auto"/>
          <w:spacing w:val="1"/>
        </w:rPr>
        <w:t>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fin</w:t>
      </w:r>
      <w:r w:rsidRPr="007C625E">
        <w:rPr>
          <w:color w:val="auto"/>
          <w:spacing w:val="-1"/>
        </w:rPr>
        <w:t>a</w:t>
      </w:r>
      <w:r w:rsidRPr="007C625E">
        <w:rPr>
          <w:color w:val="auto"/>
          <w:spacing w:val="2"/>
        </w:rPr>
        <w:t>n</w:t>
      </w:r>
      <w:r w:rsidRPr="007C625E">
        <w:rPr>
          <w:color w:val="auto"/>
          <w:spacing w:val="-1"/>
        </w:rPr>
        <w:t>ce</w:t>
      </w:r>
      <w:r w:rsidRPr="007C625E">
        <w:rPr>
          <w:color w:val="auto"/>
        </w:rPr>
        <w:t>iro,</w:t>
      </w:r>
      <w:r w:rsidRPr="007C625E">
        <w:rPr>
          <w:color w:val="auto"/>
          <w:spacing w:val="4"/>
        </w:rPr>
        <w:t xml:space="preserve"> </w:t>
      </w:r>
      <w:r w:rsidRPr="007C625E">
        <w:rPr>
          <w:color w:val="auto"/>
          <w:spacing w:val="1"/>
        </w:rPr>
        <w:t>a</w:t>
      </w:r>
      <w:r w:rsidRPr="007C625E">
        <w:rPr>
          <w:color w:val="auto"/>
        </w:rPr>
        <w:t xml:space="preserve">s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43"/>
        </w:rPr>
        <w:t xml:space="preserve"> </w:t>
      </w:r>
      <w:r w:rsidRPr="007C625E">
        <w:rPr>
          <w:color w:val="auto"/>
        </w:rPr>
        <w:t>q</w:t>
      </w:r>
      <w:r w:rsidRPr="007C625E">
        <w:rPr>
          <w:color w:val="auto"/>
          <w:spacing w:val="2"/>
        </w:rPr>
        <w:t>u</w:t>
      </w:r>
      <w:r w:rsidRPr="007C625E">
        <w:rPr>
          <w:color w:val="auto"/>
        </w:rPr>
        <w:t>e</w:t>
      </w:r>
      <w:r w:rsidRPr="007C625E">
        <w:rPr>
          <w:color w:val="auto"/>
          <w:spacing w:val="42"/>
        </w:rPr>
        <w:t xml:space="preserve"> </w:t>
      </w:r>
      <w:r w:rsidRPr="007C625E">
        <w:rPr>
          <w:color w:val="auto"/>
        </w:rPr>
        <w:t>tenh</w:t>
      </w:r>
      <w:r w:rsidRPr="007C625E">
        <w:rPr>
          <w:color w:val="auto"/>
          <w:spacing w:val="-1"/>
        </w:rPr>
        <w:t>a</w:t>
      </w:r>
      <w:r w:rsidRPr="007C625E">
        <w:rPr>
          <w:color w:val="auto"/>
        </w:rPr>
        <w:t>m</w:t>
      </w:r>
      <w:r w:rsidRPr="007C625E">
        <w:rPr>
          <w:color w:val="auto"/>
          <w:spacing w:val="43"/>
        </w:rPr>
        <w:t xml:space="preserve"> </w:t>
      </w:r>
      <w:r w:rsidRPr="007C625E">
        <w:rPr>
          <w:color w:val="auto"/>
        </w:rPr>
        <w:t>d</w:t>
      </w:r>
      <w:r w:rsidRPr="007C625E">
        <w:rPr>
          <w:color w:val="auto"/>
          <w:spacing w:val="3"/>
        </w:rPr>
        <w:t>i</w:t>
      </w:r>
      <w:r w:rsidRPr="007C625E">
        <w:rPr>
          <w:color w:val="auto"/>
        </w:rPr>
        <w:t>r</w:t>
      </w:r>
      <w:r w:rsidRPr="007C625E">
        <w:rPr>
          <w:color w:val="auto"/>
          <w:spacing w:val="-2"/>
        </w:rPr>
        <w:t>e</w:t>
      </w:r>
      <w:r w:rsidRPr="007C625E">
        <w:rPr>
          <w:color w:val="auto"/>
        </w:rPr>
        <w:t>tor</w:t>
      </w:r>
      <w:r w:rsidRPr="007C625E">
        <w:rPr>
          <w:color w:val="auto"/>
          <w:spacing w:val="-1"/>
        </w:rPr>
        <w:t>e</w:t>
      </w:r>
      <w:r w:rsidRPr="007C625E">
        <w:rPr>
          <w:color w:val="auto"/>
        </w:rPr>
        <w:t>s,</w:t>
      </w:r>
      <w:r w:rsidRPr="007C625E">
        <w:rPr>
          <w:color w:val="auto"/>
          <w:spacing w:val="46"/>
        </w:rPr>
        <w:t xml:space="preserve"> </w:t>
      </w:r>
      <w:r w:rsidRPr="007C625E">
        <w:rPr>
          <w:color w:val="auto"/>
          <w:spacing w:val="-1"/>
        </w:rPr>
        <w:t>ac</w:t>
      </w:r>
      <w:r w:rsidRPr="007C625E">
        <w:rPr>
          <w:color w:val="auto"/>
        </w:rPr>
        <w:t>ion</w:t>
      </w:r>
      <w:r w:rsidRPr="007C625E">
        <w:rPr>
          <w:color w:val="auto"/>
          <w:spacing w:val="1"/>
        </w:rPr>
        <w:t>i</w:t>
      </w:r>
      <w:r w:rsidRPr="007C625E">
        <w:rPr>
          <w:color w:val="auto"/>
        </w:rPr>
        <w:t>stas</w:t>
      </w:r>
      <w:r w:rsidRPr="007C625E">
        <w:rPr>
          <w:color w:val="auto"/>
          <w:spacing w:val="43"/>
        </w:rPr>
        <w:t xml:space="preserve"> </w:t>
      </w:r>
      <w:r w:rsidRPr="007C625E">
        <w:rPr>
          <w:color w:val="auto"/>
          <w:spacing w:val="1"/>
        </w:rPr>
        <w:t>(</w:t>
      </w:r>
      <w:r w:rsidRPr="007C625E">
        <w:rPr>
          <w:color w:val="auto"/>
          <w:spacing w:val="-1"/>
        </w:rPr>
        <w:t>c</w:t>
      </w:r>
      <w:r w:rsidRPr="007C625E">
        <w:rPr>
          <w:color w:val="auto"/>
        </w:rPr>
        <w:t>om</w:t>
      </w:r>
      <w:r w:rsidRPr="007C625E">
        <w:rPr>
          <w:color w:val="auto"/>
          <w:spacing w:val="43"/>
        </w:rPr>
        <w:t xml:space="preserve"> </w:t>
      </w:r>
      <w:r w:rsidRPr="007C625E">
        <w:rPr>
          <w:color w:val="auto"/>
        </w:rPr>
        <w:t>p</w:t>
      </w:r>
      <w:r w:rsidRPr="007C625E">
        <w:rPr>
          <w:color w:val="auto"/>
          <w:spacing w:val="-1"/>
        </w:rPr>
        <w:t>a</w:t>
      </w:r>
      <w:r w:rsidRPr="007C625E">
        <w:rPr>
          <w:color w:val="auto"/>
        </w:rPr>
        <w:t>rticip</w:t>
      </w:r>
      <w:r w:rsidRPr="007C625E">
        <w:rPr>
          <w:color w:val="auto"/>
          <w:spacing w:val="-1"/>
        </w:rPr>
        <w:t>a</w:t>
      </w:r>
      <w:r w:rsidRPr="007C625E">
        <w:rPr>
          <w:color w:val="auto"/>
          <w:spacing w:val="1"/>
        </w:rPr>
        <w:t>ç</w:t>
      </w:r>
      <w:r w:rsidRPr="007C625E">
        <w:rPr>
          <w:color w:val="auto"/>
          <w:spacing w:val="-1"/>
        </w:rPr>
        <w:t>ã</w:t>
      </w:r>
      <w:r w:rsidRPr="007C625E">
        <w:rPr>
          <w:color w:val="auto"/>
        </w:rPr>
        <w:t>o</w:t>
      </w:r>
      <w:r w:rsidRPr="007C625E">
        <w:rPr>
          <w:color w:val="auto"/>
          <w:spacing w:val="43"/>
        </w:rPr>
        <w:t xml:space="preserve"> </w:t>
      </w:r>
      <w:r w:rsidRPr="007C625E">
        <w:rPr>
          <w:color w:val="auto"/>
          <w:spacing w:val="-1"/>
        </w:rPr>
        <w:t>e</w:t>
      </w:r>
      <w:r w:rsidRPr="007C625E">
        <w:rPr>
          <w:color w:val="auto"/>
        </w:rPr>
        <w:t>m</w:t>
      </w:r>
      <w:r w:rsidRPr="007C625E">
        <w:rPr>
          <w:color w:val="auto"/>
          <w:spacing w:val="43"/>
        </w:rPr>
        <w:t xml:space="preserve"> </w:t>
      </w:r>
      <w:r w:rsidRPr="007C625E">
        <w:rPr>
          <w:color w:val="auto"/>
          <w:spacing w:val="3"/>
        </w:rPr>
        <w:t>m</w:t>
      </w:r>
      <w:r w:rsidRPr="007C625E">
        <w:rPr>
          <w:color w:val="auto"/>
          <w:spacing w:val="-1"/>
        </w:rPr>
        <w:t>a</w:t>
      </w:r>
      <w:r w:rsidRPr="007C625E">
        <w:rPr>
          <w:color w:val="auto"/>
        </w:rPr>
        <w:t>is</w:t>
      </w:r>
      <w:r w:rsidRPr="007C625E">
        <w:rPr>
          <w:color w:val="auto"/>
          <w:spacing w:val="44"/>
        </w:rPr>
        <w:t xml:space="preserve"> </w:t>
      </w:r>
      <w:r w:rsidRPr="007C625E">
        <w:rPr>
          <w:color w:val="auto"/>
        </w:rPr>
        <w:t>de</w:t>
      </w:r>
      <w:r w:rsidRPr="007C625E">
        <w:rPr>
          <w:color w:val="auto"/>
          <w:spacing w:val="42"/>
        </w:rPr>
        <w:t xml:space="preserve"> </w:t>
      </w:r>
      <w:r w:rsidRPr="007C625E">
        <w:rPr>
          <w:color w:val="auto"/>
        </w:rPr>
        <w:t>5%</w:t>
      </w:r>
      <w:r w:rsidRPr="007C625E">
        <w:rPr>
          <w:color w:val="auto"/>
          <w:spacing w:val="-1"/>
        </w:rPr>
        <w:t>)</w:t>
      </w:r>
      <w:r w:rsidRPr="007C625E">
        <w:rPr>
          <w:color w:val="auto"/>
        </w:rPr>
        <w:t>,</w:t>
      </w:r>
      <w:r w:rsidRPr="007C625E">
        <w:rPr>
          <w:color w:val="auto"/>
          <w:spacing w:val="43"/>
        </w:rPr>
        <w:t xml:space="preserve"> </w:t>
      </w:r>
      <w:r w:rsidRPr="007C625E">
        <w:rPr>
          <w:color w:val="auto"/>
        </w:rPr>
        <w:t>ou</w:t>
      </w:r>
      <w:r w:rsidRPr="007C625E">
        <w:rPr>
          <w:color w:val="auto"/>
          <w:spacing w:val="45"/>
        </w:rPr>
        <w:t xml:space="preserve"> </w:t>
      </w:r>
      <w:r w:rsidRPr="007C625E">
        <w:rPr>
          <w:color w:val="auto"/>
        </w:rPr>
        <w:t>r</w:t>
      </w:r>
      <w:r w:rsidRPr="007C625E">
        <w:rPr>
          <w:color w:val="auto"/>
          <w:spacing w:val="-2"/>
        </w:rPr>
        <w:t>e</w:t>
      </w:r>
      <w:r w:rsidRPr="007C625E">
        <w:rPr>
          <w:color w:val="auto"/>
          <w:spacing w:val="2"/>
        </w:rPr>
        <w:t>p</w:t>
      </w:r>
      <w:r w:rsidRPr="007C625E">
        <w:rPr>
          <w:color w:val="auto"/>
        </w:rPr>
        <w:t>r</w:t>
      </w:r>
      <w:r w:rsidRPr="007C625E">
        <w:rPr>
          <w:color w:val="auto"/>
          <w:spacing w:val="-2"/>
        </w:rPr>
        <w:t>e</w:t>
      </w:r>
      <w:r w:rsidRPr="007C625E">
        <w:rPr>
          <w:color w:val="auto"/>
        </w:rPr>
        <w:t>s</w:t>
      </w:r>
      <w:r w:rsidRPr="007C625E">
        <w:rPr>
          <w:color w:val="auto"/>
          <w:spacing w:val="-1"/>
        </w:rPr>
        <w:t>e</w:t>
      </w:r>
      <w:r w:rsidRPr="007C625E">
        <w:rPr>
          <w:color w:val="auto"/>
        </w:rPr>
        <w:t>ntan</w:t>
      </w:r>
      <w:r w:rsidRPr="007C625E">
        <w:rPr>
          <w:color w:val="auto"/>
          <w:spacing w:val="2"/>
        </w:rPr>
        <w:t>t</w:t>
      </w:r>
      <w:r w:rsidRPr="007C625E">
        <w:rPr>
          <w:color w:val="auto"/>
          <w:spacing w:val="1"/>
        </w:rPr>
        <w:t>e</w:t>
      </w:r>
      <w:r w:rsidRPr="007C625E">
        <w:rPr>
          <w:color w:val="auto"/>
        </w:rPr>
        <w:t>s leg</w:t>
      </w:r>
      <w:r w:rsidRPr="007C625E">
        <w:rPr>
          <w:color w:val="auto"/>
          <w:spacing w:val="-1"/>
        </w:rPr>
        <w:t>a</w:t>
      </w:r>
      <w:r w:rsidRPr="007C625E">
        <w:rPr>
          <w:color w:val="auto"/>
        </w:rPr>
        <w:t xml:space="preserve">is </w:t>
      </w:r>
      <w:r w:rsidRPr="007C625E">
        <w:rPr>
          <w:color w:val="auto"/>
          <w:spacing w:val="1"/>
        </w:rPr>
        <w:t>comuns</w:t>
      </w:r>
      <w:r w:rsidRPr="007C625E">
        <w:rPr>
          <w:color w:val="auto"/>
        </w:rPr>
        <w:t xml:space="preserve">, </w:t>
      </w:r>
      <w:r w:rsidRPr="007C625E">
        <w:rPr>
          <w:color w:val="auto"/>
          <w:spacing w:val="1"/>
        </w:rPr>
        <w:t>e</w:t>
      </w:r>
      <w:r w:rsidRPr="007C625E">
        <w:rPr>
          <w:color w:val="auto"/>
        </w:rPr>
        <w:t xml:space="preserve"> aquelas </w:t>
      </w:r>
      <w:r w:rsidRPr="007C625E">
        <w:rPr>
          <w:color w:val="auto"/>
          <w:spacing w:val="1"/>
        </w:rPr>
        <w:t>que</w:t>
      </w:r>
      <w:r w:rsidRPr="007C625E">
        <w:rPr>
          <w:color w:val="auto"/>
        </w:rPr>
        <w:t xml:space="preserve"> dependam </w:t>
      </w:r>
      <w:r w:rsidRPr="007C625E">
        <w:rPr>
          <w:color w:val="auto"/>
          <w:spacing w:val="1"/>
        </w:rPr>
        <w:t>ou</w:t>
      </w:r>
      <w:r w:rsidRPr="007C625E">
        <w:rPr>
          <w:color w:val="auto"/>
        </w:rPr>
        <w:t xml:space="preserve"> </w:t>
      </w:r>
      <w:r w:rsidRPr="007C625E">
        <w:rPr>
          <w:color w:val="auto"/>
          <w:spacing w:val="1"/>
        </w:rPr>
        <w:t>subsidiem</w:t>
      </w:r>
      <w:r w:rsidRPr="007C625E">
        <w:rPr>
          <w:color w:val="auto"/>
        </w:rPr>
        <w:t xml:space="preserve"> </w:t>
      </w:r>
      <w:r w:rsidRPr="007C625E">
        <w:rPr>
          <w:color w:val="auto"/>
          <w:spacing w:val="1"/>
        </w:rPr>
        <w:t>econômica</w:t>
      </w:r>
      <w:r w:rsidRPr="007C625E">
        <w:rPr>
          <w:color w:val="auto"/>
        </w:rPr>
        <w:t xml:space="preserve"> ou </w:t>
      </w:r>
      <w:r w:rsidRPr="007C625E">
        <w:rPr>
          <w:color w:val="auto"/>
          <w:spacing w:val="3"/>
        </w:rPr>
        <w:t>financeiramente</w:t>
      </w:r>
      <w:r w:rsidRPr="007C625E">
        <w:rPr>
          <w:color w:val="auto"/>
        </w:rPr>
        <w:t xml:space="preserve"> a outra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p>
    <w:p w14:paraId="3222C4FF" w14:textId="25E368D4" w:rsidR="001911ED" w:rsidRPr="007C625E" w:rsidRDefault="001911ED" w:rsidP="007C625E">
      <w:pPr>
        <w:pStyle w:val="Nivel2"/>
        <w:numPr>
          <w:ilvl w:val="1"/>
          <w:numId w:val="19"/>
        </w:numPr>
        <w:tabs>
          <w:tab w:val="left" w:pos="567"/>
        </w:tabs>
        <w:spacing w:line="240" w:lineRule="auto"/>
        <w:ind w:left="0" w:firstLine="0"/>
        <w:rPr>
          <w:color w:val="auto"/>
        </w:rPr>
      </w:pPr>
      <w:bookmarkStart w:id="15" w:name="_Ref113968921"/>
      <w:r w:rsidRPr="007C625E">
        <w:rPr>
          <w:rFonts w:eastAsia="Times New Roman"/>
          <w:color w:val="auto"/>
        </w:rPr>
        <w:t xml:space="preserve">  No cadastramento da proposta inicial, o licitante deverá anexar, em campo próprio do sistema, as seguintes declarações</w:t>
      </w:r>
      <w:bookmarkEnd w:id="15"/>
      <w:r w:rsidRPr="007C625E">
        <w:rPr>
          <w:rFonts w:eastAsia="Times New Roman"/>
          <w:color w:val="auto"/>
        </w:rPr>
        <w:t>:</w:t>
      </w:r>
    </w:p>
    <w:p w14:paraId="7AEC3CA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7C625E">
          <w:rPr>
            <w:rStyle w:val="Hyperlink"/>
            <w:color w:val="auto"/>
          </w:rPr>
          <w:t>artigo 7°, XXXIII, da Constituição</w:t>
        </w:r>
      </w:hyperlink>
      <w:r w:rsidRPr="007C625E">
        <w:rPr>
          <w:color w:val="auto"/>
        </w:rPr>
        <w:t>;</w:t>
      </w:r>
    </w:p>
    <w:p w14:paraId="744F5E2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possui, em sua cadeia produtiva, empregados executando trabalho degradante ou forçado, observando o disposto nos </w:t>
      </w:r>
      <w:hyperlink r:id="rId21" w:history="1">
        <w:r w:rsidRPr="007C625E">
          <w:rPr>
            <w:rStyle w:val="Hyperlink"/>
            <w:color w:val="auto"/>
          </w:rPr>
          <w:t>incisos III e IV do art. 1º e no inciso III do art. 5º da Constituição Federal</w:t>
        </w:r>
      </w:hyperlink>
      <w:r w:rsidRPr="007C625E">
        <w:rPr>
          <w:color w:val="auto"/>
        </w:rPr>
        <w:t>;</w:t>
      </w:r>
    </w:p>
    <w:p w14:paraId="23DD0CA3"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cumpre as exigências de reserva de cargos para pessoa com deficiência e para reabilitado da Previdência Social, previstas em lei e em outras normas específicas.</w:t>
      </w:r>
    </w:p>
    <w:p w14:paraId="723AA1DA" w14:textId="77777777"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color w:val="auto"/>
        </w:rPr>
        <w:t xml:space="preserve">se organizado em cooperativa, declaração de que cumpre os requisitos estabelecidos no </w:t>
      </w:r>
      <w:hyperlink r:id="rId22" w:anchor="art16" w:history="1">
        <w:r w:rsidRPr="007C625E">
          <w:rPr>
            <w:rStyle w:val="Hyperlink"/>
            <w:color w:val="auto"/>
          </w:rPr>
          <w:t>artigo 16 da Lei nº 14.133, de 2021</w:t>
        </w:r>
      </w:hyperlink>
      <w:r w:rsidRPr="007C625E">
        <w:rPr>
          <w:rStyle w:val="Hyperlink"/>
          <w:color w:val="auto"/>
        </w:rPr>
        <w:t>.</w:t>
      </w:r>
    </w:p>
    <w:p w14:paraId="4E6023D4" w14:textId="1190926D"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rStyle w:val="Hyperlink"/>
          <w:color w:val="auto"/>
        </w:rPr>
        <w:t xml:space="preserve">se </w:t>
      </w:r>
      <w:r w:rsidRPr="007C625E">
        <w:rPr>
          <w:color w:val="auto"/>
        </w:rPr>
        <w:t xml:space="preserve">enquadrado como microempresa, empresa de pequeno porte ou sociedade cooperativa, declaração de que cumpre os requisitos estabelecidos no </w:t>
      </w:r>
      <w:hyperlink r:id="rId23"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24" w:anchor="art42" w:history="1">
        <w:r w:rsidRPr="007C625E">
          <w:rPr>
            <w:rStyle w:val="Hyperlink"/>
            <w:color w:val="auto"/>
          </w:rPr>
          <w:t>arts. 42 a 49</w:t>
        </w:r>
      </w:hyperlink>
      <w:r w:rsidRPr="007C625E">
        <w:rPr>
          <w:color w:val="auto"/>
        </w:rPr>
        <w:t xml:space="preserve">, observado o disposto nos </w:t>
      </w:r>
      <w:hyperlink r:id="rId25" w:anchor="art4§1" w:history="1">
        <w:r w:rsidRPr="007C625E">
          <w:rPr>
            <w:rStyle w:val="Hyperlink"/>
            <w:color w:val="auto"/>
          </w:rPr>
          <w:t>§§ 1º ao 3º do art. 4º, da Lei n.º 14.133, de 2021.</w:t>
        </w:r>
      </w:hyperlink>
    </w:p>
    <w:p w14:paraId="724E18D7" w14:textId="3638357F" w:rsidR="0054512F" w:rsidRPr="007C625E" w:rsidRDefault="0054512F" w:rsidP="007C625E">
      <w:pPr>
        <w:pStyle w:val="Nivel3"/>
        <w:numPr>
          <w:ilvl w:val="0"/>
          <w:numId w:val="0"/>
        </w:numPr>
        <w:tabs>
          <w:tab w:val="left" w:pos="567"/>
        </w:tabs>
        <w:spacing w:line="240" w:lineRule="auto"/>
        <w:rPr>
          <w:rStyle w:val="Hyperlink"/>
          <w:color w:val="auto"/>
        </w:rPr>
      </w:pPr>
      <w:r w:rsidRPr="007C625E">
        <w:rPr>
          <w:rStyle w:val="Hyperlink"/>
          <w:color w:val="auto"/>
          <w:u w:val="none"/>
        </w:rPr>
        <w:t xml:space="preserve">3.5.6.1 </w:t>
      </w:r>
      <w:r w:rsidR="00C854D7" w:rsidRPr="007C625E">
        <w:rPr>
          <w:rStyle w:val="Hyperlink"/>
          <w:color w:val="auto"/>
          <w:u w:val="none"/>
        </w:rPr>
        <w:t xml:space="preserve">Nos </w:t>
      </w:r>
      <w:r w:rsidR="00C854D7" w:rsidRPr="007C625E">
        <w:rPr>
          <w:rStyle w:val="Hyperlink"/>
          <w:color w:val="auto"/>
        </w:rPr>
        <w:t xml:space="preserve">itens </w:t>
      </w:r>
      <w:r w:rsidR="00C854D7" w:rsidRPr="007C625E">
        <w:rPr>
          <w:color w:val="auto"/>
          <w:u w:val="single"/>
        </w:rPr>
        <w:t>exclusivos ou quota reservada</w:t>
      </w:r>
      <w:r w:rsidR="00C854D7" w:rsidRPr="007C625E">
        <w:rPr>
          <w:color w:val="auto"/>
        </w:rPr>
        <w:t xml:space="preserve"> para participação de microempresas e empresas de pequeno porte</w:t>
      </w:r>
      <w:r w:rsidR="00C854D7" w:rsidRPr="007C625E">
        <w:rPr>
          <w:rStyle w:val="Hyperlink"/>
          <w:color w:val="auto"/>
          <w:u w:val="none"/>
        </w:rPr>
        <w:t xml:space="preserve">, </w:t>
      </w:r>
      <w:r w:rsidR="00C854D7" w:rsidRPr="007C625E">
        <w:rPr>
          <w:rStyle w:val="Hyperlink"/>
          <w:color w:val="auto"/>
        </w:rPr>
        <w:t>empresas fora deste enquadramento estão impedidas de participar.</w:t>
      </w:r>
    </w:p>
    <w:p w14:paraId="1BFDFB88" w14:textId="2252094B" w:rsidR="00C854D7" w:rsidRPr="007C625E" w:rsidRDefault="00C854D7" w:rsidP="007C625E">
      <w:pPr>
        <w:pStyle w:val="Nivel3"/>
        <w:numPr>
          <w:ilvl w:val="0"/>
          <w:numId w:val="0"/>
        </w:numPr>
        <w:tabs>
          <w:tab w:val="left" w:pos="567"/>
        </w:tabs>
        <w:spacing w:line="240" w:lineRule="auto"/>
        <w:rPr>
          <w:rStyle w:val="Hyperlink"/>
          <w:color w:val="auto"/>
          <w:u w:val="none"/>
        </w:rPr>
      </w:pPr>
      <w:r w:rsidRPr="007C625E">
        <w:rPr>
          <w:rStyle w:val="Hyperlink"/>
          <w:color w:val="auto"/>
          <w:u w:val="none"/>
        </w:rPr>
        <w:t xml:space="preserve">3.5.6.2 Nos </w:t>
      </w:r>
      <w:r w:rsidRPr="007C625E">
        <w:rPr>
          <w:rStyle w:val="Hyperlink"/>
          <w:color w:val="auto"/>
        </w:rPr>
        <w:t>itens não exclusivos ou quota principal</w:t>
      </w:r>
      <w:r w:rsidRPr="007C625E">
        <w:rPr>
          <w:rStyle w:val="Hyperlink"/>
          <w:color w:val="auto"/>
          <w:u w:val="none"/>
        </w:rPr>
        <w:t xml:space="preserve">, é permitida a participação de </w:t>
      </w:r>
      <w:r w:rsidRPr="007C625E">
        <w:rPr>
          <w:color w:val="auto"/>
        </w:rPr>
        <w:t>microempresas e empresas de pequeno porte</w:t>
      </w:r>
      <w:r w:rsidRPr="007C625E">
        <w:rPr>
          <w:rStyle w:val="Hyperlink"/>
          <w:color w:val="auto"/>
          <w:u w:val="none"/>
        </w:rPr>
        <w:t xml:space="preserve">, </w:t>
      </w:r>
      <w:r w:rsidRPr="007C625E">
        <w:rPr>
          <w:rStyle w:val="Hyperlink"/>
          <w:color w:val="auto"/>
        </w:rPr>
        <w:t>em concorrência</w:t>
      </w:r>
      <w:r w:rsidRPr="007C625E">
        <w:rPr>
          <w:rStyle w:val="Hyperlink"/>
          <w:color w:val="auto"/>
          <w:u w:val="none"/>
        </w:rPr>
        <w:t xml:space="preserve"> com empresa fora deste enquadramento.</w:t>
      </w:r>
    </w:p>
    <w:p w14:paraId="2861FF31" w14:textId="159B2567" w:rsidR="0054512F" w:rsidRPr="007C625E" w:rsidRDefault="0054512F" w:rsidP="007C625E">
      <w:pPr>
        <w:pStyle w:val="Nivel3"/>
        <w:numPr>
          <w:ilvl w:val="2"/>
          <w:numId w:val="19"/>
        </w:numPr>
        <w:tabs>
          <w:tab w:val="left" w:pos="567"/>
        </w:tabs>
        <w:spacing w:line="240" w:lineRule="auto"/>
        <w:ind w:left="0" w:firstLine="0"/>
        <w:rPr>
          <w:color w:val="auto"/>
          <w:u w:val="single"/>
        </w:rPr>
      </w:pPr>
      <w:r w:rsidRPr="007C625E">
        <w:rPr>
          <w:color w:val="auto"/>
        </w:rPr>
        <w:t>Está plenamente capacitado a efetuar o fornecimento dos produtos licitados, referentes ao presente procedimento licitatório, nas quantidades e nos prazos previstos.</w:t>
      </w:r>
    </w:p>
    <w:p w14:paraId="7BF6A9B2" w14:textId="38D6553B" w:rsidR="0054512F" w:rsidRPr="007C625E" w:rsidRDefault="0054512F" w:rsidP="007C625E">
      <w:pPr>
        <w:pStyle w:val="Nivel3"/>
        <w:numPr>
          <w:ilvl w:val="2"/>
          <w:numId w:val="19"/>
        </w:numPr>
        <w:tabs>
          <w:tab w:val="left" w:pos="567"/>
        </w:tabs>
        <w:spacing w:line="240" w:lineRule="auto"/>
        <w:ind w:left="0" w:firstLine="0"/>
        <w:rPr>
          <w:rStyle w:val="Hyperlink"/>
          <w:color w:val="auto"/>
        </w:rPr>
      </w:pPr>
      <w:r w:rsidRPr="007C625E">
        <w:rPr>
          <w:color w:val="auto"/>
        </w:rPr>
        <w:t>Até a presente data inexistem fatos impeditivos para sua habilitação no presente procedimento da Prefeitura Municipal de Marilândia do Sul.</w:t>
      </w:r>
    </w:p>
    <w:p w14:paraId="250D6D02" w14:textId="77777777" w:rsidR="001911ED" w:rsidRPr="007C625E" w:rsidRDefault="001911ED" w:rsidP="007C625E">
      <w:pPr>
        <w:pStyle w:val="Nivel2"/>
        <w:numPr>
          <w:ilvl w:val="1"/>
          <w:numId w:val="19"/>
        </w:numPr>
        <w:tabs>
          <w:tab w:val="left" w:pos="567"/>
        </w:tabs>
        <w:spacing w:line="240" w:lineRule="auto"/>
        <w:ind w:left="0" w:firstLine="0"/>
        <w:rPr>
          <w:color w:val="auto"/>
        </w:rPr>
      </w:pPr>
      <w:r w:rsidRPr="007C625E">
        <w:rPr>
          <w:color w:val="auto"/>
        </w:rPr>
        <w:t xml:space="preserve">A falsidade das declarações sujeitará o licitante às sanções previstas na </w:t>
      </w:r>
      <w:hyperlink r:id="rId26" w:history="1">
        <w:r w:rsidRPr="007C625E">
          <w:rPr>
            <w:rStyle w:val="Hyperlink"/>
            <w:color w:val="auto"/>
          </w:rPr>
          <w:t>Lei nº 14.133, de 2021</w:t>
        </w:r>
      </w:hyperlink>
      <w:r w:rsidRPr="007C625E">
        <w:rPr>
          <w:color w:val="auto"/>
        </w:rPr>
        <w:t>, e neste Edital.</w:t>
      </w:r>
    </w:p>
    <w:p w14:paraId="2C97B6FB" w14:textId="6FB62093"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Serão disponibilizados para acesso público os documentos que compõem a proposta dos convocados para apresentação de propostas, após a fase de envio de lances.</w:t>
      </w:r>
    </w:p>
    <w:p w14:paraId="535383CA" w14:textId="6C383FC0" w:rsidR="003C7A23" w:rsidRPr="007C625E" w:rsidRDefault="003C7A23" w:rsidP="007C625E">
      <w:pPr>
        <w:pStyle w:val="Nivel2"/>
        <w:numPr>
          <w:ilvl w:val="1"/>
          <w:numId w:val="19"/>
        </w:numPr>
        <w:tabs>
          <w:tab w:val="left" w:pos="567"/>
        </w:tabs>
        <w:spacing w:line="240" w:lineRule="auto"/>
        <w:ind w:left="0" w:firstLine="0"/>
        <w:rPr>
          <w:color w:val="auto"/>
        </w:rPr>
      </w:pPr>
      <w:bookmarkStart w:id="16" w:name="_Ref116992247"/>
      <w:r w:rsidRPr="007C625E">
        <w:rPr>
          <w:color w:val="auto"/>
        </w:rPr>
        <w:lastRenderedPageBreak/>
        <w:t xml:space="preserve">Desde que disponibilizada a funcionalidade no sistema, o </w:t>
      </w:r>
      <w:r w:rsidR="004B09D1" w:rsidRPr="007C625E">
        <w:rPr>
          <w:color w:val="auto"/>
        </w:rPr>
        <w:t>fornecedor</w:t>
      </w:r>
      <w:r w:rsidRPr="007C625E">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os lances serão de envio automático pelo sistema, respeitado o valor final mínimo estabelecido e o intervalo de que trata o subitem acima.</w:t>
      </w:r>
    </w:p>
    <w:p w14:paraId="07C4E3BB" w14:textId="77777777"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O valor final mínimo ou o percentual de desconto final máximo parametrizado no sistema poderá ser alterado pelo fornecedor durante a fase de disputa, sendo vedado:</w:t>
      </w:r>
    </w:p>
    <w:p w14:paraId="27613714"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valor superior a lance já registrado pelo fornecedor no sistema, quando adotado o critério de julgamento por menor preço; e</w:t>
      </w:r>
    </w:p>
    <w:p w14:paraId="578AD24E"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 xml:space="preserve"> percentual de desconto inferior a lance já registrado pelo fornecedor no sistema, quando adotado o critério de julgamento por maior desconto.</w:t>
      </w:r>
    </w:p>
    <w:p w14:paraId="00F817B4" w14:textId="0758A0B4"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 xml:space="preserve">O valor final mínimo ou o percentual de desconto final máximo parametrizado na forma do item </w:t>
      </w:r>
      <w:r w:rsidR="00AA4910" w:rsidRPr="007C625E">
        <w:rPr>
          <w:color w:val="auto"/>
        </w:rPr>
        <w:t>3.8</w:t>
      </w:r>
      <w:r w:rsidRPr="007C625E">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rFonts w:eastAsia="Times New Roman"/>
          <w:color w:val="auto"/>
        </w:rPr>
        <w:t xml:space="preserve">Caberá ao </w:t>
      </w:r>
      <w:r w:rsidR="004B09D1" w:rsidRPr="007C625E">
        <w:rPr>
          <w:rFonts w:eastAsia="Times New Roman"/>
          <w:color w:val="auto"/>
        </w:rPr>
        <w:t>fornecedor</w:t>
      </w:r>
      <w:r w:rsidRPr="007C625E">
        <w:rPr>
          <w:rFonts w:eastAsia="Times New Roman"/>
          <w:color w:val="auto"/>
        </w:rPr>
        <w:t xml:space="preserve"> interessado em participar d</w:t>
      </w:r>
      <w:r w:rsidR="001E3607" w:rsidRPr="007C625E">
        <w:rPr>
          <w:rFonts w:eastAsia="Times New Roman"/>
          <w:color w:val="auto"/>
        </w:rPr>
        <w:t xml:space="preserve">a disputa </w:t>
      </w:r>
      <w:r w:rsidRPr="007C625E">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Default="003C7A23" w:rsidP="007C625E">
      <w:pPr>
        <w:pStyle w:val="Nivel2"/>
        <w:numPr>
          <w:ilvl w:val="1"/>
          <w:numId w:val="19"/>
        </w:numPr>
        <w:tabs>
          <w:tab w:val="left" w:pos="567"/>
        </w:tabs>
        <w:spacing w:line="240" w:lineRule="auto"/>
        <w:ind w:left="0" w:firstLine="0"/>
        <w:rPr>
          <w:color w:val="auto"/>
        </w:rPr>
      </w:pPr>
      <w:r w:rsidRPr="007C625E">
        <w:rPr>
          <w:rFonts w:eastAsia="Times New Roman"/>
          <w:color w:val="auto"/>
        </w:rPr>
        <w:t xml:space="preserve">O </w:t>
      </w:r>
      <w:r w:rsidR="004B09D1" w:rsidRPr="007C625E">
        <w:rPr>
          <w:rFonts w:eastAsia="Times New Roman"/>
          <w:color w:val="auto"/>
        </w:rPr>
        <w:t>fornecedor</w:t>
      </w:r>
      <w:r w:rsidRPr="007C625E">
        <w:rPr>
          <w:rFonts w:eastAsia="Times New Roman"/>
          <w:color w:val="auto"/>
        </w:rPr>
        <w:t xml:space="preserve"> deverá </w:t>
      </w:r>
      <w:r w:rsidRPr="007C625E">
        <w:rPr>
          <w:color w:val="auto"/>
        </w:rPr>
        <w:t>comunicar imediatamente ao provedor do sistema qualquer acontecimento que possa comprometer o sigilo ou a segurança, para imediato bloqueio de acesso.</w:t>
      </w:r>
    </w:p>
    <w:p w14:paraId="597ECC11" w14:textId="77777777" w:rsidR="002746A6" w:rsidRPr="007C625E" w:rsidRDefault="002746A6" w:rsidP="002746A6">
      <w:pPr>
        <w:pStyle w:val="Nivel2"/>
        <w:numPr>
          <w:ilvl w:val="0"/>
          <w:numId w:val="0"/>
        </w:numPr>
        <w:tabs>
          <w:tab w:val="left" w:pos="567"/>
        </w:tabs>
        <w:spacing w:line="240" w:lineRule="auto"/>
        <w:rPr>
          <w:color w:val="auto"/>
        </w:rPr>
      </w:pPr>
    </w:p>
    <w:p w14:paraId="5F186EB9" w14:textId="72813A2E" w:rsidR="003C7A23" w:rsidRPr="007C625E" w:rsidRDefault="002D5C0A" w:rsidP="007C625E">
      <w:pPr>
        <w:pStyle w:val="Nivel01"/>
        <w:numPr>
          <w:ilvl w:val="0"/>
          <w:numId w:val="19"/>
        </w:numPr>
        <w:spacing w:before="120" w:after="120"/>
        <w:ind w:left="0" w:firstLine="0"/>
      </w:pPr>
      <w:bookmarkStart w:id="17" w:name="_Toc122606106"/>
      <w:r w:rsidRPr="007C625E">
        <w:t xml:space="preserve"> </w:t>
      </w:r>
      <w:r w:rsidR="003C7A23" w:rsidRPr="007C625E">
        <w:t>DA PROPOSTA</w:t>
      </w:r>
      <w:bookmarkEnd w:id="17"/>
    </w:p>
    <w:p w14:paraId="459EB4FF" w14:textId="32111005" w:rsidR="00E26E21" w:rsidRPr="007C625E" w:rsidRDefault="008C162C"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w:t>
      </w:r>
      <w:r w:rsidR="004B09D1" w:rsidRPr="007C625E">
        <w:rPr>
          <w:color w:val="auto"/>
        </w:rPr>
        <w:t>fornecedor</w:t>
      </w:r>
      <w:r w:rsidR="00414B8A" w:rsidRPr="007C625E">
        <w:rPr>
          <w:color w:val="auto"/>
        </w:rPr>
        <w:t>e</w:t>
      </w:r>
      <w:r w:rsidRPr="007C625E">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7C625E">
        <w:rPr>
          <w:color w:val="auto"/>
        </w:rPr>
        <w:t>.</w:t>
      </w:r>
    </w:p>
    <w:p w14:paraId="419BBF5C" w14:textId="0DDBAC89" w:rsidR="00EC4A39" w:rsidRPr="007C625E" w:rsidRDefault="00EC4A39" w:rsidP="007C625E">
      <w:pPr>
        <w:pStyle w:val="Nivel2"/>
        <w:numPr>
          <w:ilvl w:val="2"/>
          <w:numId w:val="19"/>
        </w:numPr>
        <w:tabs>
          <w:tab w:val="left" w:pos="567"/>
        </w:tabs>
        <w:spacing w:line="240" w:lineRule="auto"/>
        <w:ind w:left="0" w:firstLine="0"/>
        <w:rPr>
          <w:rFonts w:eastAsia="Times New Roman"/>
          <w:color w:val="auto"/>
        </w:rPr>
      </w:pPr>
      <w:r w:rsidRPr="007C625E">
        <w:rPr>
          <w:color w:val="auto"/>
        </w:rPr>
        <w:t>No</w:t>
      </w:r>
      <w:r w:rsidRPr="007C625E">
        <w:rPr>
          <w:color w:val="auto"/>
          <w:spacing w:val="3"/>
        </w:rPr>
        <w:t xml:space="preserve"> </w:t>
      </w:r>
      <w:r w:rsidRPr="007C625E">
        <w:rPr>
          <w:color w:val="auto"/>
        </w:rPr>
        <w:t>p</w:t>
      </w:r>
      <w:r w:rsidRPr="007C625E">
        <w:rPr>
          <w:color w:val="auto"/>
          <w:spacing w:val="-1"/>
        </w:rPr>
        <w:t>r</w:t>
      </w:r>
      <w:r w:rsidRPr="007C625E">
        <w:rPr>
          <w:color w:val="auto"/>
          <w:spacing w:val="1"/>
        </w:rPr>
        <w:t>e</w:t>
      </w:r>
      <w:r w:rsidRPr="007C625E">
        <w:rPr>
          <w:color w:val="auto"/>
          <w:spacing w:val="-1"/>
        </w:rPr>
        <w:t>ç</w:t>
      </w:r>
      <w:r w:rsidRPr="007C625E">
        <w:rPr>
          <w:color w:val="auto"/>
        </w:rPr>
        <w:t>o</w:t>
      </w:r>
      <w:r w:rsidRPr="007C625E">
        <w:rPr>
          <w:color w:val="auto"/>
          <w:spacing w:val="1"/>
        </w:rPr>
        <w:t xml:space="preserve"> </w:t>
      </w:r>
      <w:r w:rsidRPr="007C625E">
        <w:rPr>
          <w:color w:val="auto"/>
        </w:rPr>
        <w:t>o</w:t>
      </w:r>
      <w:r w:rsidRPr="007C625E">
        <w:rPr>
          <w:color w:val="auto"/>
          <w:spacing w:val="1"/>
        </w:rPr>
        <w:t>f</w:t>
      </w:r>
      <w:r w:rsidRPr="007C625E">
        <w:rPr>
          <w:color w:val="auto"/>
          <w:spacing w:val="-1"/>
        </w:rPr>
        <w:t>e</w:t>
      </w:r>
      <w:r w:rsidRPr="007C625E">
        <w:rPr>
          <w:color w:val="auto"/>
        </w:rPr>
        <w:t>rt</w:t>
      </w:r>
      <w:r w:rsidRPr="007C625E">
        <w:rPr>
          <w:color w:val="auto"/>
          <w:spacing w:val="-1"/>
        </w:rPr>
        <w:t>a</w:t>
      </w:r>
      <w:r w:rsidRPr="007C625E">
        <w:rPr>
          <w:color w:val="auto"/>
        </w:rPr>
        <w:t>do</w:t>
      </w:r>
      <w:r w:rsidRPr="007C625E">
        <w:rPr>
          <w:color w:val="auto"/>
          <w:spacing w:val="3"/>
        </w:rPr>
        <w:t xml:space="preserve"> </w:t>
      </w:r>
      <w:r w:rsidRPr="007C625E">
        <w:rPr>
          <w:color w:val="auto"/>
        </w:rPr>
        <w:t>d</w:t>
      </w:r>
      <w:r w:rsidRPr="007C625E">
        <w:rPr>
          <w:color w:val="auto"/>
          <w:spacing w:val="-1"/>
        </w:rPr>
        <w:t>e</w:t>
      </w:r>
      <w:r w:rsidRPr="007C625E">
        <w:rPr>
          <w:color w:val="auto"/>
          <w:spacing w:val="2"/>
        </w:rPr>
        <w:t>v</w:t>
      </w:r>
      <w:r w:rsidRPr="007C625E">
        <w:rPr>
          <w:color w:val="auto"/>
          <w:spacing w:val="-1"/>
        </w:rPr>
        <w:t>e</w:t>
      </w:r>
      <w:r w:rsidRPr="007C625E">
        <w:rPr>
          <w:color w:val="auto"/>
        </w:rPr>
        <w:t>r</w:t>
      </w:r>
      <w:r w:rsidRPr="007C625E">
        <w:rPr>
          <w:color w:val="auto"/>
          <w:spacing w:val="-2"/>
        </w:rPr>
        <w:t>ã</w:t>
      </w:r>
      <w:r w:rsidRPr="007C625E">
        <w:rPr>
          <w:color w:val="auto"/>
        </w:rPr>
        <w:t>o</w:t>
      </w:r>
      <w:r w:rsidRPr="007C625E">
        <w:rPr>
          <w:color w:val="auto"/>
          <w:spacing w:val="3"/>
        </w:rPr>
        <w:t xml:space="preserve"> </w:t>
      </w:r>
      <w:r w:rsidRPr="007C625E">
        <w:rPr>
          <w:color w:val="auto"/>
          <w:spacing w:val="-1"/>
        </w:rPr>
        <w:t>e</w:t>
      </w:r>
      <w:r w:rsidRPr="007C625E">
        <w:rPr>
          <w:color w:val="auto"/>
          <w:spacing w:val="4"/>
        </w:rPr>
        <w:t>s</w:t>
      </w:r>
      <w:r w:rsidRPr="007C625E">
        <w:rPr>
          <w:color w:val="auto"/>
        </w:rPr>
        <w:t>tar</w:t>
      </w:r>
      <w:r w:rsidRPr="007C625E">
        <w:rPr>
          <w:color w:val="auto"/>
          <w:spacing w:val="2"/>
        </w:rPr>
        <w:t xml:space="preserve"> </w:t>
      </w:r>
      <w:r w:rsidRPr="007C625E">
        <w:rPr>
          <w:color w:val="auto"/>
        </w:rPr>
        <w:t>incluídos</w:t>
      </w:r>
      <w:r w:rsidRPr="007C625E">
        <w:rPr>
          <w:color w:val="auto"/>
          <w:spacing w:val="1"/>
        </w:rPr>
        <w:t xml:space="preserve"> </w:t>
      </w:r>
      <w:r w:rsidRPr="007C625E">
        <w:rPr>
          <w:color w:val="auto"/>
        </w:rPr>
        <w:t>tod</w:t>
      </w:r>
      <w:r w:rsidRPr="007C625E">
        <w:rPr>
          <w:color w:val="auto"/>
          <w:spacing w:val="3"/>
        </w:rPr>
        <w:t>o</w:t>
      </w:r>
      <w:r w:rsidRPr="007C625E">
        <w:rPr>
          <w:color w:val="auto"/>
        </w:rPr>
        <w:t>s</w:t>
      </w:r>
      <w:r w:rsidRPr="007C625E">
        <w:rPr>
          <w:color w:val="auto"/>
          <w:spacing w:val="1"/>
        </w:rPr>
        <w:t xml:space="preserve"> </w:t>
      </w:r>
      <w:r w:rsidRPr="007C625E">
        <w:rPr>
          <w:color w:val="auto"/>
        </w:rPr>
        <w:t>os</w:t>
      </w:r>
      <w:r w:rsidRPr="007C625E">
        <w:rPr>
          <w:color w:val="auto"/>
          <w:spacing w:val="1"/>
        </w:rPr>
        <w:t xml:space="preserve"> </w:t>
      </w:r>
      <w:r w:rsidRPr="007C625E">
        <w:rPr>
          <w:color w:val="auto"/>
        </w:rPr>
        <w:t>insu</w:t>
      </w:r>
      <w:r w:rsidRPr="007C625E">
        <w:rPr>
          <w:color w:val="auto"/>
          <w:spacing w:val="1"/>
        </w:rPr>
        <w:t>m</w:t>
      </w:r>
      <w:r w:rsidRPr="007C625E">
        <w:rPr>
          <w:color w:val="auto"/>
        </w:rPr>
        <w:t>os</w:t>
      </w:r>
      <w:r w:rsidRPr="007C625E">
        <w:rPr>
          <w:color w:val="auto"/>
          <w:spacing w:val="1"/>
        </w:rPr>
        <w:t xml:space="preserve"> </w:t>
      </w:r>
      <w:r w:rsidRPr="007C625E">
        <w:rPr>
          <w:color w:val="auto"/>
        </w:rPr>
        <w:t>que o</w:t>
      </w:r>
      <w:r w:rsidRPr="007C625E">
        <w:rPr>
          <w:color w:val="auto"/>
          <w:spacing w:val="3"/>
        </w:rPr>
        <w:t xml:space="preserve"> </w:t>
      </w:r>
      <w:r w:rsidRPr="007C625E">
        <w:rPr>
          <w:color w:val="auto"/>
          <w:spacing w:val="-1"/>
        </w:rPr>
        <w:t>c</w:t>
      </w:r>
      <w:r w:rsidRPr="007C625E">
        <w:rPr>
          <w:color w:val="auto"/>
        </w:rPr>
        <w:t>o</w:t>
      </w:r>
      <w:r w:rsidRPr="007C625E">
        <w:rPr>
          <w:color w:val="auto"/>
          <w:spacing w:val="3"/>
        </w:rPr>
        <w:t>m</w:t>
      </w:r>
      <w:r w:rsidRPr="007C625E">
        <w:rPr>
          <w:color w:val="auto"/>
        </w:rPr>
        <w:t>põ</w:t>
      </w:r>
      <w:r w:rsidRPr="007C625E">
        <w:rPr>
          <w:color w:val="auto"/>
          <w:spacing w:val="-1"/>
        </w:rPr>
        <w:t>e</w:t>
      </w:r>
      <w:r w:rsidRPr="007C625E">
        <w:rPr>
          <w:color w:val="auto"/>
        </w:rPr>
        <w:t>,</w:t>
      </w:r>
      <w:r w:rsidRPr="007C625E">
        <w:rPr>
          <w:color w:val="auto"/>
          <w:spacing w:val="1"/>
        </w:rPr>
        <w:t xml:space="preserve"> </w:t>
      </w:r>
      <w:r w:rsidRPr="007C625E">
        <w:rPr>
          <w:color w:val="auto"/>
        </w:rPr>
        <w:t>tais</w:t>
      </w:r>
      <w:r w:rsidRPr="007C625E">
        <w:rPr>
          <w:color w:val="auto"/>
          <w:spacing w:val="3"/>
        </w:rPr>
        <w:t xml:space="preserve"> </w:t>
      </w:r>
      <w:r w:rsidRPr="007C625E">
        <w:rPr>
          <w:color w:val="auto"/>
          <w:spacing w:val="-1"/>
        </w:rPr>
        <w:t>c</w:t>
      </w:r>
      <w:r w:rsidRPr="007C625E">
        <w:rPr>
          <w:color w:val="auto"/>
        </w:rPr>
        <w:t>omo</w:t>
      </w:r>
      <w:r w:rsidR="00281469" w:rsidRPr="007C625E">
        <w:rPr>
          <w:color w:val="auto"/>
        </w:rPr>
        <w:t>, e sem se limitar,</w:t>
      </w:r>
      <w:r w:rsidRPr="007C625E">
        <w:rPr>
          <w:color w:val="auto"/>
          <w:spacing w:val="1"/>
        </w:rPr>
        <w:t xml:space="preserve"> </w:t>
      </w:r>
      <w:r w:rsidR="00722B76" w:rsidRPr="007C625E">
        <w:rPr>
          <w:color w:val="auto"/>
          <w:spacing w:val="1"/>
        </w:rPr>
        <w:t xml:space="preserve">todos os custos operacionais, </w:t>
      </w:r>
      <w:r w:rsidR="00722B76" w:rsidRPr="007C625E">
        <w:rPr>
          <w:color w:val="auto"/>
        </w:rPr>
        <w:t>encargos previdenciários, trabalhistas, tributários, comerciais e quaisquer outros que incidam direta ou indiretamente na execução do objeto</w:t>
      </w:r>
      <w:r w:rsidR="0025283E" w:rsidRPr="007C625E">
        <w:rPr>
          <w:color w:val="auto"/>
        </w:rPr>
        <w:t>.</w:t>
      </w:r>
    </w:p>
    <w:p w14:paraId="0E2FEBFF" w14:textId="178D8F0E" w:rsidR="0025283E" w:rsidRPr="007C625E" w:rsidRDefault="0025283E"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A</w:t>
      </w:r>
      <w:r w:rsidRPr="007C625E">
        <w:rPr>
          <w:color w:val="auto"/>
          <w:spacing w:val="59"/>
        </w:rPr>
        <w:t xml:space="preserve"> </w:t>
      </w:r>
      <w:r w:rsidRPr="007C625E">
        <w:rPr>
          <w:color w:val="auto"/>
        </w:rPr>
        <w:t>p</w:t>
      </w:r>
      <w:r w:rsidRPr="007C625E">
        <w:rPr>
          <w:color w:val="auto"/>
          <w:spacing w:val="-1"/>
        </w:rPr>
        <w:t>r</w:t>
      </w:r>
      <w:r w:rsidRPr="007C625E">
        <w:rPr>
          <w:color w:val="auto"/>
        </w:rPr>
        <w:t>oposta</w:t>
      </w:r>
      <w:r w:rsidRPr="007C625E">
        <w:rPr>
          <w:color w:val="auto"/>
          <w:spacing w:val="59"/>
        </w:rPr>
        <w:t xml:space="preserve"> </w:t>
      </w:r>
      <w:r w:rsidRPr="007C625E">
        <w:rPr>
          <w:color w:val="auto"/>
        </w:rPr>
        <w:t>de preços enviada</w:t>
      </w:r>
      <w:r w:rsidRPr="007C625E">
        <w:rPr>
          <w:color w:val="auto"/>
          <w:spacing w:val="59"/>
        </w:rPr>
        <w:t xml:space="preserve"> </w:t>
      </w:r>
      <w:r w:rsidRPr="007C625E">
        <w:rPr>
          <w:color w:val="auto"/>
        </w:rPr>
        <w:t>i</w:t>
      </w:r>
      <w:r w:rsidRPr="007C625E">
        <w:rPr>
          <w:color w:val="auto"/>
          <w:spacing w:val="1"/>
        </w:rPr>
        <w:t>m</w:t>
      </w:r>
      <w:r w:rsidRPr="007C625E">
        <w:rPr>
          <w:color w:val="auto"/>
        </w:rPr>
        <w:t>pl</w:t>
      </w:r>
      <w:r w:rsidRPr="007C625E">
        <w:rPr>
          <w:color w:val="auto"/>
          <w:spacing w:val="1"/>
        </w:rPr>
        <w:t>i</w:t>
      </w:r>
      <w:r w:rsidRPr="007C625E">
        <w:rPr>
          <w:color w:val="auto"/>
          <w:spacing w:val="-1"/>
        </w:rPr>
        <w:t>ca</w:t>
      </w:r>
      <w:r w:rsidRPr="007C625E">
        <w:rPr>
          <w:color w:val="auto"/>
        </w:rPr>
        <w:t>rá em plena</w:t>
      </w:r>
      <w:r w:rsidRPr="007C625E">
        <w:rPr>
          <w:color w:val="auto"/>
          <w:spacing w:val="58"/>
        </w:rPr>
        <w:t xml:space="preserve"> </w:t>
      </w:r>
      <w:r w:rsidRPr="007C625E">
        <w:rPr>
          <w:color w:val="auto"/>
          <w:spacing w:val="-1"/>
        </w:rPr>
        <w:t>a</w:t>
      </w:r>
      <w:r w:rsidRPr="007C625E">
        <w:rPr>
          <w:color w:val="auto"/>
          <w:spacing w:val="1"/>
        </w:rPr>
        <w:t>c</w:t>
      </w:r>
      <w:r w:rsidRPr="007C625E">
        <w:rPr>
          <w:color w:val="auto"/>
          <w:spacing w:val="-1"/>
        </w:rPr>
        <w:t>e</w:t>
      </w:r>
      <w:r w:rsidRPr="007C625E">
        <w:rPr>
          <w:color w:val="auto"/>
        </w:rPr>
        <w:t>i</w:t>
      </w:r>
      <w:r w:rsidRPr="007C625E">
        <w:rPr>
          <w:color w:val="auto"/>
          <w:spacing w:val="1"/>
        </w:rPr>
        <w:t>t</w:t>
      </w:r>
      <w:r w:rsidRPr="007C625E">
        <w:rPr>
          <w:color w:val="auto"/>
          <w:spacing w:val="-1"/>
        </w:rPr>
        <w:t>a</w:t>
      </w:r>
      <w:r w:rsidRPr="007C625E">
        <w:rPr>
          <w:color w:val="auto"/>
          <w:spacing w:val="1"/>
        </w:rPr>
        <w:t>ç</w:t>
      </w:r>
      <w:r w:rsidRPr="007C625E">
        <w:rPr>
          <w:color w:val="auto"/>
          <w:spacing w:val="-1"/>
        </w:rPr>
        <w:t>ã</w:t>
      </w:r>
      <w:r w:rsidRPr="007C625E">
        <w:rPr>
          <w:color w:val="auto"/>
        </w:rPr>
        <w:t xml:space="preserve">o, por </w:t>
      </w:r>
      <w:r w:rsidRPr="007C625E">
        <w:rPr>
          <w:color w:val="auto"/>
          <w:spacing w:val="1"/>
        </w:rPr>
        <w:t>parte</w:t>
      </w:r>
      <w:r w:rsidRPr="007C625E">
        <w:rPr>
          <w:color w:val="auto"/>
          <w:spacing w:val="59"/>
        </w:rPr>
        <w:t xml:space="preserve"> </w:t>
      </w:r>
      <w:r w:rsidRPr="007C625E">
        <w:rPr>
          <w:color w:val="auto"/>
        </w:rPr>
        <w:t>d</w:t>
      </w:r>
      <w:r w:rsidR="00D11093" w:rsidRPr="007C625E">
        <w:rPr>
          <w:color w:val="auto"/>
        </w:rPr>
        <w:t>o</w:t>
      </w:r>
      <w:r w:rsidRPr="007C625E">
        <w:rPr>
          <w:color w:val="auto"/>
        </w:rPr>
        <w:t xml:space="preserve"> </w:t>
      </w:r>
      <w:r w:rsidR="004B09D1" w:rsidRPr="007C625E">
        <w:rPr>
          <w:color w:val="auto"/>
          <w:spacing w:val="1"/>
        </w:rPr>
        <w:t>fornecedor</w:t>
      </w:r>
      <w:r w:rsidRPr="007C625E">
        <w:rPr>
          <w:color w:val="auto"/>
        </w:rPr>
        <w:t xml:space="preserve">, das </w:t>
      </w:r>
      <w:r w:rsidRPr="007C625E">
        <w:rPr>
          <w:color w:val="auto"/>
          <w:spacing w:val="-1"/>
        </w:rPr>
        <w:t>c</w:t>
      </w:r>
      <w:r w:rsidRPr="007C625E">
        <w:rPr>
          <w:color w:val="auto"/>
        </w:rPr>
        <w:t>ondiçõ</w:t>
      </w:r>
      <w:r w:rsidRPr="007C625E">
        <w:rPr>
          <w:color w:val="auto"/>
          <w:spacing w:val="-1"/>
        </w:rPr>
        <w:t>e</w:t>
      </w:r>
      <w:r w:rsidRPr="007C625E">
        <w:rPr>
          <w:color w:val="auto"/>
        </w:rPr>
        <w:t>s est</w:t>
      </w:r>
      <w:r w:rsidRPr="007C625E">
        <w:rPr>
          <w:color w:val="auto"/>
          <w:spacing w:val="-1"/>
        </w:rPr>
        <w:t>a</w:t>
      </w:r>
      <w:r w:rsidRPr="007C625E">
        <w:rPr>
          <w:color w:val="auto"/>
          <w:spacing w:val="2"/>
        </w:rPr>
        <w:t>b</w:t>
      </w:r>
      <w:r w:rsidRPr="007C625E">
        <w:rPr>
          <w:color w:val="auto"/>
          <w:spacing w:val="-1"/>
        </w:rPr>
        <w:t>e</w:t>
      </w:r>
      <w:r w:rsidRPr="007C625E">
        <w:rPr>
          <w:color w:val="auto"/>
        </w:rPr>
        <w:t>le</w:t>
      </w:r>
      <w:r w:rsidRPr="007C625E">
        <w:rPr>
          <w:color w:val="auto"/>
          <w:spacing w:val="-1"/>
        </w:rPr>
        <w:t>c</w:t>
      </w:r>
      <w:r w:rsidRPr="007C625E">
        <w:rPr>
          <w:color w:val="auto"/>
        </w:rPr>
        <w:t>idas</w:t>
      </w:r>
      <w:r w:rsidRPr="007C625E">
        <w:rPr>
          <w:color w:val="auto"/>
          <w:spacing w:val="2"/>
        </w:rPr>
        <w:t xml:space="preserve"> </w:t>
      </w:r>
      <w:r w:rsidRPr="007C625E">
        <w:rPr>
          <w:color w:val="auto"/>
        </w:rPr>
        <w:t>n</w:t>
      </w:r>
      <w:r w:rsidRPr="007C625E">
        <w:rPr>
          <w:color w:val="auto"/>
          <w:spacing w:val="-1"/>
        </w:rPr>
        <w:t>e</w:t>
      </w:r>
      <w:r w:rsidRPr="007C625E">
        <w:rPr>
          <w:color w:val="auto"/>
        </w:rPr>
        <w:t>ste Edital e</w:t>
      </w:r>
      <w:r w:rsidRPr="007C625E">
        <w:rPr>
          <w:color w:val="auto"/>
          <w:spacing w:val="-1"/>
        </w:rPr>
        <w:t xml:space="preserve"> </w:t>
      </w:r>
      <w:r w:rsidRPr="007C625E">
        <w:rPr>
          <w:color w:val="auto"/>
        </w:rPr>
        <w:t xml:space="preserve">seus </w:t>
      </w:r>
      <w:r w:rsidRPr="007C625E">
        <w:rPr>
          <w:color w:val="auto"/>
          <w:spacing w:val="-1"/>
        </w:rPr>
        <w:t>A</w:t>
      </w:r>
      <w:r w:rsidRPr="007C625E">
        <w:rPr>
          <w:color w:val="auto"/>
          <w:spacing w:val="2"/>
        </w:rPr>
        <w:t>n</w:t>
      </w:r>
      <w:r w:rsidRPr="007C625E">
        <w:rPr>
          <w:color w:val="auto"/>
          <w:spacing w:val="-1"/>
        </w:rPr>
        <w:t>e</w:t>
      </w:r>
      <w:r w:rsidRPr="007C625E">
        <w:rPr>
          <w:color w:val="auto"/>
          <w:spacing w:val="2"/>
        </w:rPr>
        <w:t>x</w:t>
      </w:r>
      <w:r w:rsidRPr="007C625E">
        <w:rPr>
          <w:color w:val="auto"/>
        </w:rPr>
        <w:t>os</w:t>
      </w:r>
      <w:r w:rsidR="00722B76" w:rsidRPr="007C625E">
        <w:rPr>
          <w:color w:val="auto"/>
        </w:rPr>
        <w:t>.</w:t>
      </w:r>
    </w:p>
    <w:p w14:paraId="2F6D83AF" w14:textId="02C12257"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Todas as especificações do objeto contidas na proposta vinculam o </w:t>
      </w:r>
      <w:r w:rsidR="004B09D1" w:rsidRPr="007C625E">
        <w:rPr>
          <w:color w:val="auto"/>
        </w:rPr>
        <w:t>fornecedor</w:t>
      </w:r>
      <w:r w:rsidRPr="007C625E">
        <w:rPr>
          <w:color w:val="auto"/>
        </w:rPr>
        <w:t>.</w:t>
      </w:r>
    </w:p>
    <w:p w14:paraId="61EF2559" w14:textId="61BCC33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preços ofertados, tanto na proposta inicial, quanto na etapa de lances, serão de exclusiva responsabilidade do </w:t>
      </w:r>
      <w:r w:rsidR="004B09D1" w:rsidRPr="007C625E">
        <w:rPr>
          <w:color w:val="auto"/>
        </w:rPr>
        <w:t>fornecedor</w:t>
      </w:r>
      <w:r w:rsidRPr="007C625E">
        <w:rPr>
          <w:color w:val="auto"/>
        </w:rPr>
        <w:t>, não lhe assistindo o direito de pleitear qualquer alteração, sob alegação de erro, omissão ou qualquer outro pretexto.</w:t>
      </w:r>
    </w:p>
    <w:p w14:paraId="79A54A14" w14:textId="557584B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 apresentação das propostas implica obrigatoriedade do cumprimento das disposições nelas contidas, em conformidade com o que dispõe o Termo de Referência, assumindo o </w:t>
      </w:r>
      <w:r w:rsidR="004B09D1" w:rsidRPr="007C625E">
        <w:rPr>
          <w:color w:val="auto"/>
        </w:rPr>
        <w:t>fornecedor</w:t>
      </w:r>
      <w:r w:rsidRPr="007C625E">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prazo de validade da proposta não será inferior a </w:t>
      </w:r>
      <w:r w:rsidRPr="007C625E">
        <w:rPr>
          <w:b/>
          <w:bCs/>
          <w:color w:val="auto"/>
        </w:rPr>
        <w:t>60 (sessenta) dias</w:t>
      </w:r>
      <w:r w:rsidRPr="007C625E">
        <w:rPr>
          <w:b/>
          <w:color w:val="auto"/>
        </w:rPr>
        <w:t>,</w:t>
      </w:r>
      <w:r w:rsidRPr="007C625E">
        <w:rPr>
          <w:color w:val="auto"/>
        </w:rPr>
        <w:t xml:space="preserve"> a contar da data de sua apresentação.</w:t>
      </w:r>
      <w:r w:rsidR="000158F1" w:rsidRPr="007C625E">
        <w:rPr>
          <w:color w:val="auto"/>
        </w:rPr>
        <w:t xml:space="preserve"> (</w:t>
      </w:r>
      <w:hyperlink r:id="rId27" w:anchor="art90§3" w:history="1">
        <w:r w:rsidR="000158F1" w:rsidRPr="007C625E">
          <w:rPr>
            <w:rStyle w:val="Hyperlink"/>
            <w:color w:val="auto"/>
            <w:u w:val="none"/>
          </w:rPr>
          <w:t>art. 90, §3º, e art. 155, VI, da Lei nº 14.133, de 2021</w:t>
        </w:r>
      </w:hyperlink>
      <w:r w:rsidR="000158F1" w:rsidRPr="007C625E">
        <w:rPr>
          <w:rStyle w:val="Hyperlink"/>
          <w:color w:val="auto"/>
          <w:u w:val="none"/>
        </w:rPr>
        <w:t>)</w:t>
      </w:r>
    </w:p>
    <w:p w14:paraId="0FE0EA4B" w14:textId="2CB5C329" w:rsidR="00B02B9A" w:rsidRPr="007C625E" w:rsidRDefault="00B02B9A"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p>
    <w:p w14:paraId="09C13A74" w14:textId="3622F8D0" w:rsidR="00E01DF3" w:rsidRPr="007C625E" w:rsidRDefault="00E01DF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lastRenderedPageBreak/>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7C625E">
        <w:rPr>
          <w:color w:val="auto"/>
        </w:rPr>
        <w:t>.</w:t>
      </w:r>
    </w:p>
    <w:p w14:paraId="475CA631" w14:textId="57A94C8E"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w:t>
      </w:r>
      <w:r w:rsidR="004B09D1" w:rsidRPr="007C625E">
        <w:rPr>
          <w:color w:val="auto"/>
        </w:rPr>
        <w:t>fornecedor</w:t>
      </w:r>
      <w:r w:rsidRPr="007C625E">
        <w:rPr>
          <w:color w:val="auto"/>
        </w:rPr>
        <w:t xml:space="preserve"> deverá enviar sua proposta mediante o preenchimento, no sistema eletrônico, dos seguintes campos:</w:t>
      </w:r>
    </w:p>
    <w:p w14:paraId="47511628"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valor ou desconto...... (mensal, unitário, etc, conforme o caso) e ...... (anual, total) do item;</w:t>
      </w:r>
    </w:p>
    <w:p w14:paraId="0CCBDDDE"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Marca;</w:t>
      </w:r>
    </w:p>
    <w:p w14:paraId="7318E823" w14:textId="10F6FC27" w:rsidR="00EA2B94" w:rsidRPr="007C625E" w:rsidRDefault="00EA2B94" w:rsidP="007C625E">
      <w:pPr>
        <w:pStyle w:val="Nivel3"/>
        <w:numPr>
          <w:ilvl w:val="0"/>
          <w:numId w:val="0"/>
        </w:numPr>
        <w:tabs>
          <w:tab w:val="left" w:pos="567"/>
        </w:tabs>
        <w:spacing w:line="240" w:lineRule="auto"/>
        <w:rPr>
          <w:color w:val="auto"/>
        </w:rPr>
      </w:pPr>
      <w:r w:rsidRPr="007C625E">
        <w:rPr>
          <w:color w:val="auto"/>
        </w:rPr>
        <w:t xml:space="preserve">4.9.3 </w:t>
      </w:r>
      <w:r w:rsidRPr="007C625E">
        <w:rPr>
          <w:color w:val="auto"/>
        </w:rPr>
        <w:tab/>
        <w:t>Fabricante;</w:t>
      </w:r>
    </w:p>
    <w:p w14:paraId="44C598FE" w14:textId="1DC53BD6" w:rsidR="00EA2B94" w:rsidRPr="007C625E" w:rsidRDefault="00EA2B94" w:rsidP="007C625E">
      <w:pPr>
        <w:pStyle w:val="Nivel3"/>
        <w:numPr>
          <w:ilvl w:val="0"/>
          <w:numId w:val="0"/>
        </w:numPr>
        <w:tabs>
          <w:tab w:val="left" w:pos="567"/>
        </w:tabs>
        <w:spacing w:line="240" w:lineRule="auto"/>
        <w:rPr>
          <w:rFonts w:eastAsia="Times New Roman"/>
          <w:color w:val="auto"/>
        </w:rPr>
      </w:pPr>
      <w:r w:rsidRPr="007C625E">
        <w:rPr>
          <w:color w:val="auto"/>
        </w:rPr>
        <w:t>4.9.4</w:t>
      </w:r>
      <w:r w:rsidRPr="007C625E">
        <w:rPr>
          <w:color w:val="auto"/>
        </w:rPr>
        <w:tab/>
        <w:t>Descrição do objeto, contendo as informações similares à especificação do Termo de Referência</w:t>
      </w:r>
    </w:p>
    <w:p w14:paraId="3F04EE4C" w14:textId="0BB418CF" w:rsidR="00EA2B94" w:rsidRPr="007C625E" w:rsidRDefault="00EA2B94"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planilha</w:t>
      </w:r>
      <w:r w:rsidRPr="007C625E">
        <w:rPr>
          <w:color w:val="auto"/>
          <w:spacing w:val="33"/>
        </w:rPr>
        <w:t xml:space="preserve"> </w:t>
      </w:r>
      <w:r w:rsidRPr="007C625E">
        <w:rPr>
          <w:color w:val="auto"/>
        </w:rPr>
        <w:t>ou</w:t>
      </w:r>
      <w:r w:rsidRPr="007C625E">
        <w:rPr>
          <w:color w:val="auto"/>
          <w:spacing w:val="33"/>
        </w:rPr>
        <w:t xml:space="preserve"> </w:t>
      </w:r>
      <w:r w:rsidRPr="007C625E">
        <w:rPr>
          <w:color w:val="auto"/>
        </w:rPr>
        <w:t>out</w:t>
      </w:r>
      <w:r w:rsidRPr="007C625E">
        <w:rPr>
          <w:color w:val="auto"/>
          <w:spacing w:val="2"/>
        </w:rPr>
        <w:t>r</w:t>
      </w:r>
      <w:r w:rsidRPr="007C625E">
        <w:rPr>
          <w:color w:val="auto"/>
        </w:rPr>
        <w:t>os</w:t>
      </w:r>
      <w:r w:rsidRPr="007C625E">
        <w:rPr>
          <w:color w:val="auto"/>
          <w:spacing w:val="34"/>
        </w:rPr>
        <w:t xml:space="preserve"> </w:t>
      </w:r>
      <w:r w:rsidRPr="007C625E">
        <w:rPr>
          <w:color w:val="auto"/>
        </w:rPr>
        <w:t>An</w:t>
      </w:r>
      <w:r w:rsidRPr="007C625E">
        <w:rPr>
          <w:color w:val="auto"/>
          <w:spacing w:val="-1"/>
        </w:rPr>
        <w:t>e</w:t>
      </w:r>
      <w:r w:rsidRPr="007C625E">
        <w:rPr>
          <w:color w:val="auto"/>
          <w:spacing w:val="2"/>
        </w:rPr>
        <w:t>x</w:t>
      </w:r>
      <w:r w:rsidRPr="007C625E">
        <w:rPr>
          <w:color w:val="auto"/>
        </w:rPr>
        <w:t>os</w:t>
      </w:r>
      <w:r w:rsidRPr="007C625E">
        <w:rPr>
          <w:color w:val="auto"/>
          <w:spacing w:val="34"/>
        </w:rPr>
        <w:t xml:space="preserve"> </w:t>
      </w:r>
      <w:r w:rsidRPr="007C625E">
        <w:rPr>
          <w:color w:val="auto"/>
          <w:spacing w:val="-1"/>
        </w:rPr>
        <w:t>e</w:t>
      </w:r>
      <w:r w:rsidRPr="007C625E">
        <w:rPr>
          <w:color w:val="auto"/>
          <w:spacing w:val="2"/>
        </w:rPr>
        <w:t>x</w:t>
      </w:r>
      <w:r w:rsidRPr="007C625E">
        <w:rPr>
          <w:color w:val="auto"/>
        </w:rPr>
        <w:t>i</w:t>
      </w:r>
      <w:r w:rsidRPr="007C625E">
        <w:rPr>
          <w:color w:val="auto"/>
          <w:spacing w:val="-2"/>
        </w:rPr>
        <w:t>g</w:t>
      </w:r>
      <w:r w:rsidRPr="007C625E">
        <w:rPr>
          <w:color w:val="auto"/>
        </w:rPr>
        <w:t>idos</w:t>
      </w:r>
      <w:r w:rsidRPr="007C625E">
        <w:rPr>
          <w:color w:val="auto"/>
          <w:spacing w:val="34"/>
        </w:rPr>
        <w:t xml:space="preserve"> </w:t>
      </w:r>
      <w:r w:rsidRPr="007C625E">
        <w:rPr>
          <w:color w:val="auto"/>
        </w:rPr>
        <w:t>n</w:t>
      </w:r>
      <w:r w:rsidRPr="007C625E">
        <w:rPr>
          <w:color w:val="auto"/>
          <w:spacing w:val="-1"/>
        </w:rPr>
        <w:t>e</w:t>
      </w:r>
      <w:r w:rsidRPr="007C625E">
        <w:rPr>
          <w:color w:val="auto"/>
        </w:rPr>
        <w:t>s</w:t>
      </w:r>
      <w:r w:rsidRPr="007C625E">
        <w:rPr>
          <w:color w:val="auto"/>
          <w:spacing w:val="-2"/>
        </w:rPr>
        <w:t>t</w:t>
      </w:r>
      <w:r w:rsidRPr="007C625E">
        <w:rPr>
          <w:color w:val="auto"/>
        </w:rPr>
        <w:t>e</w:t>
      </w:r>
      <w:r w:rsidRPr="007C625E">
        <w:rPr>
          <w:color w:val="auto"/>
          <w:spacing w:val="32"/>
        </w:rPr>
        <w:t xml:space="preserve"> </w:t>
      </w:r>
      <w:r w:rsidRPr="007C625E">
        <w:rPr>
          <w:color w:val="auto"/>
        </w:rPr>
        <w:t>Edital,</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33"/>
        </w:rPr>
        <w:t xml:space="preserve"> </w:t>
      </w:r>
      <w:r w:rsidRPr="007C625E">
        <w:rPr>
          <w:color w:val="auto"/>
        </w:rPr>
        <w:t>do</w:t>
      </w:r>
      <w:r w:rsidRPr="007C625E">
        <w:rPr>
          <w:color w:val="auto"/>
          <w:spacing w:val="33"/>
        </w:rPr>
        <w:t xml:space="preserve"> </w:t>
      </w:r>
      <w:r w:rsidRPr="007C625E">
        <w:rPr>
          <w:color w:val="auto"/>
          <w:spacing w:val="1"/>
        </w:rPr>
        <w:t>c</w:t>
      </w:r>
      <w:r w:rsidRPr="007C625E">
        <w:rPr>
          <w:color w:val="auto"/>
          <w:spacing w:val="-1"/>
        </w:rPr>
        <w:t>e</w:t>
      </w:r>
      <w:r w:rsidRPr="007C625E">
        <w:rPr>
          <w:color w:val="auto"/>
        </w:rPr>
        <w:t>rt</w:t>
      </w:r>
      <w:r w:rsidRPr="007C625E">
        <w:rPr>
          <w:color w:val="auto"/>
          <w:spacing w:val="-1"/>
        </w:rPr>
        <w:t>a</w:t>
      </w:r>
      <w:r w:rsidRPr="007C625E">
        <w:rPr>
          <w:color w:val="auto"/>
          <w:spacing w:val="3"/>
        </w:rPr>
        <w:t>m</w:t>
      </w:r>
      <w:r w:rsidRPr="007C625E">
        <w:rPr>
          <w:color w:val="auto"/>
        </w:rPr>
        <w:t>e 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rPr>
        <w:t>.</w:t>
      </w:r>
    </w:p>
    <w:p w14:paraId="2493F86B" w14:textId="376D72AE" w:rsidR="00CE63D8" w:rsidRPr="002746A6" w:rsidRDefault="00277A31"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Após a fase de julgamento, a </w:t>
      </w:r>
      <w:r w:rsidR="004B09D1" w:rsidRPr="007C625E">
        <w:rPr>
          <w:color w:val="auto"/>
        </w:rPr>
        <w:t>fornecedor</w:t>
      </w:r>
      <w:r w:rsidRPr="007C625E">
        <w:rPr>
          <w:color w:val="auto"/>
        </w:rPr>
        <w:t xml:space="preserve"> deverá apresentar sua proposta ajustada, devendo inserir tal documento no campo “Documentos Complementares”, dentro do prazo indicado</w:t>
      </w:r>
      <w:r w:rsidR="0051030F" w:rsidRPr="007C625E">
        <w:rPr>
          <w:color w:val="auto"/>
        </w:rPr>
        <w:t>.</w:t>
      </w:r>
    </w:p>
    <w:p w14:paraId="3C8E9B87" w14:textId="77777777" w:rsidR="002746A6" w:rsidRPr="007C625E"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7C625E" w:rsidRDefault="003C7A23" w:rsidP="007C625E">
      <w:pPr>
        <w:pStyle w:val="Nivel01"/>
        <w:numPr>
          <w:ilvl w:val="0"/>
          <w:numId w:val="19"/>
        </w:numPr>
        <w:spacing w:before="120" w:after="120"/>
        <w:ind w:left="0" w:firstLine="0"/>
      </w:pPr>
      <w:bookmarkStart w:id="18" w:name="_Toc122606107"/>
      <w:bookmarkStart w:id="19" w:name="_Hlk114646655"/>
      <w:r w:rsidRPr="007C625E">
        <w:t>DA ABERTURA DA SESSÃO, CLASSIFICAÇÃO DAS PROPOSTAS E FORMULAÇÃO DE LANCES</w:t>
      </w:r>
      <w:bookmarkEnd w:id="18"/>
    </w:p>
    <w:p w14:paraId="4998B02F" w14:textId="081D2243" w:rsidR="003C7A23" w:rsidRPr="007C625E" w:rsidRDefault="003C7A23" w:rsidP="007C625E">
      <w:pPr>
        <w:pStyle w:val="Nivel2"/>
        <w:numPr>
          <w:ilvl w:val="1"/>
          <w:numId w:val="17"/>
        </w:numPr>
        <w:tabs>
          <w:tab w:val="left" w:pos="567"/>
        </w:tabs>
        <w:spacing w:line="240" w:lineRule="auto"/>
        <w:ind w:left="0" w:firstLine="0"/>
        <w:rPr>
          <w:color w:val="auto"/>
        </w:rPr>
      </w:pPr>
      <w:r w:rsidRPr="007C625E">
        <w:rPr>
          <w:color w:val="auto"/>
        </w:rPr>
        <w:t xml:space="preserve">A abertura </w:t>
      </w:r>
      <w:r w:rsidR="00E806CA" w:rsidRPr="007C625E">
        <w:rPr>
          <w:color w:val="auto"/>
        </w:rPr>
        <w:t>da sessão</w:t>
      </w:r>
      <w:r w:rsidRPr="007C625E">
        <w:rPr>
          <w:color w:val="auto"/>
        </w:rPr>
        <w:t xml:space="preserve"> dar-se-á automaticamente em sessão pública, por meio de sistema eletrônico, na data, horário e local indicados neste Edital.</w:t>
      </w:r>
    </w:p>
    <w:p w14:paraId="0500CCA5" w14:textId="60821F17" w:rsidR="00B5796C" w:rsidRPr="007C625E" w:rsidRDefault="00B5796C" w:rsidP="007C625E">
      <w:pPr>
        <w:pStyle w:val="Nivel2"/>
        <w:numPr>
          <w:ilvl w:val="1"/>
          <w:numId w:val="17"/>
        </w:numPr>
        <w:tabs>
          <w:tab w:val="left" w:pos="567"/>
        </w:tabs>
        <w:spacing w:line="240" w:lineRule="auto"/>
        <w:ind w:left="0" w:firstLine="0"/>
        <w:rPr>
          <w:color w:val="auto"/>
        </w:rPr>
      </w:pPr>
      <w:r w:rsidRPr="007C625E">
        <w:rPr>
          <w:color w:val="auto"/>
        </w:rPr>
        <w:t>O</w:t>
      </w:r>
      <w:r w:rsidRPr="007C625E">
        <w:rPr>
          <w:color w:val="auto"/>
          <w:spacing w:val="1"/>
        </w:rPr>
        <w:t xml:space="preserve"> </w:t>
      </w:r>
      <w:r w:rsidR="00E806CA" w:rsidRPr="007C625E">
        <w:rPr>
          <w:color w:val="auto"/>
          <w:spacing w:val="1"/>
        </w:rPr>
        <w:t>Agente de Contratação</w:t>
      </w:r>
      <w:r w:rsidRPr="007C625E">
        <w:rPr>
          <w:color w:val="auto"/>
          <w:spacing w:val="3"/>
        </w:rPr>
        <w:t xml:space="preserve"> </w:t>
      </w:r>
      <w:r w:rsidRPr="007C625E">
        <w:rPr>
          <w:color w:val="auto"/>
        </w:rPr>
        <w:t>v</w:t>
      </w:r>
      <w:r w:rsidRPr="007C625E">
        <w:rPr>
          <w:color w:val="auto"/>
          <w:spacing w:val="-1"/>
        </w:rPr>
        <w:t>e</w:t>
      </w:r>
      <w:r w:rsidRPr="007C625E">
        <w:rPr>
          <w:color w:val="auto"/>
        </w:rPr>
        <w:t>r</w:t>
      </w:r>
      <w:r w:rsidRPr="007C625E">
        <w:rPr>
          <w:color w:val="auto"/>
          <w:spacing w:val="2"/>
        </w:rPr>
        <w:t>i</w:t>
      </w:r>
      <w:r w:rsidRPr="007C625E">
        <w:rPr>
          <w:color w:val="auto"/>
        </w:rPr>
        <w:t>fi</w:t>
      </w:r>
      <w:r w:rsidRPr="007C625E">
        <w:rPr>
          <w:color w:val="auto"/>
          <w:spacing w:val="1"/>
        </w:rPr>
        <w:t>c</w:t>
      </w:r>
      <w:r w:rsidRPr="007C625E">
        <w:rPr>
          <w:color w:val="auto"/>
          <w:spacing w:val="-1"/>
        </w:rPr>
        <w:t>a</w:t>
      </w:r>
      <w:r w:rsidRPr="007C625E">
        <w:rPr>
          <w:color w:val="auto"/>
        </w:rPr>
        <w:t>rá</w:t>
      </w:r>
      <w:r w:rsidRPr="007C625E">
        <w:rPr>
          <w:color w:val="auto"/>
          <w:spacing w:val="2"/>
        </w:rPr>
        <w:t xml:space="preserve"> </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spacing w:val="2"/>
        </w:rPr>
        <w:t>d</w:t>
      </w:r>
      <w:r w:rsidRPr="007C625E">
        <w:rPr>
          <w:color w:val="auto"/>
        </w:rPr>
        <w:t>e p</w:t>
      </w:r>
      <w:r w:rsidRPr="007C625E">
        <w:rPr>
          <w:color w:val="auto"/>
          <w:spacing w:val="1"/>
        </w:rPr>
        <w:t>r</w:t>
      </w:r>
      <w:r w:rsidRPr="007C625E">
        <w:rPr>
          <w:color w:val="auto"/>
          <w:spacing w:val="-1"/>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nviad</w:t>
      </w:r>
      <w:r w:rsidRPr="007C625E">
        <w:rPr>
          <w:color w:val="auto"/>
          <w:spacing w:val="-1"/>
        </w:rPr>
        <w:t>a</w:t>
      </w:r>
      <w:r w:rsidRPr="007C625E">
        <w:rPr>
          <w:color w:val="auto"/>
        </w:rPr>
        <w:t>s,</w:t>
      </w:r>
      <w:r w:rsidRPr="007C625E">
        <w:rPr>
          <w:color w:val="auto"/>
          <w:spacing w:val="4"/>
        </w:rPr>
        <w:t xml:space="preserve"> </w:t>
      </w:r>
      <w:r w:rsidRPr="007C625E">
        <w:rPr>
          <w:color w:val="auto"/>
          <w:spacing w:val="-1"/>
        </w:rPr>
        <w:t>a</w:t>
      </w:r>
      <w:r w:rsidRPr="007C625E">
        <w:rPr>
          <w:color w:val="auto"/>
        </w:rPr>
        <w:t>ntes</w:t>
      </w:r>
      <w:r w:rsidRPr="007C625E">
        <w:rPr>
          <w:color w:val="auto"/>
          <w:spacing w:val="1"/>
        </w:rPr>
        <w:t xml:space="preserve"> </w:t>
      </w:r>
      <w:r w:rsidRPr="007C625E">
        <w:rPr>
          <w:color w:val="auto"/>
        </w:rPr>
        <w:t>da</w:t>
      </w:r>
      <w:r w:rsidRPr="007C625E">
        <w:rPr>
          <w:color w:val="auto"/>
          <w:spacing w:val="2"/>
        </w:rPr>
        <w:t xml:space="preserve"> </w:t>
      </w:r>
      <w:r w:rsidRPr="007C625E">
        <w:rPr>
          <w:color w:val="auto"/>
          <w:spacing w:val="-1"/>
        </w:rPr>
        <w:t>a</w:t>
      </w:r>
      <w:r w:rsidRPr="007C625E">
        <w:rPr>
          <w:color w:val="auto"/>
          <w:spacing w:val="2"/>
        </w:rPr>
        <w:t>b</w:t>
      </w:r>
      <w:r w:rsidRPr="007C625E">
        <w:rPr>
          <w:color w:val="auto"/>
          <w:spacing w:val="-1"/>
        </w:rPr>
        <w:t>e</w:t>
      </w:r>
      <w:r w:rsidRPr="007C625E">
        <w:rPr>
          <w:color w:val="auto"/>
        </w:rPr>
        <w:t>rtu</w:t>
      </w:r>
      <w:r w:rsidRPr="007C625E">
        <w:rPr>
          <w:color w:val="auto"/>
          <w:spacing w:val="-1"/>
        </w:rPr>
        <w:t>r</w:t>
      </w:r>
      <w:r w:rsidRPr="007C625E">
        <w:rPr>
          <w:color w:val="auto"/>
        </w:rPr>
        <w:t xml:space="preserve">a </w:t>
      </w:r>
      <w:r w:rsidRPr="007C625E">
        <w:rPr>
          <w:color w:val="auto"/>
          <w:spacing w:val="2"/>
        </w:rPr>
        <w:t>d</w:t>
      </w:r>
      <w:r w:rsidRPr="007C625E">
        <w:rPr>
          <w:color w:val="auto"/>
        </w:rPr>
        <w:t xml:space="preserve">a </w:t>
      </w:r>
      <w:r w:rsidRPr="007C625E">
        <w:rPr>
          <w:color w:val="auto"/>
          <w:spacing w:val="1"/>
        </w:rPr>
        <w:t>f</w:t>
      </w:r>
      <w:r w:rsidRPr="007C625E">
        <w:rPr>
          <w:color w:val="auto"/>
          <w:spacing w:val="-1"/>
        </w:rPr>
        <w:t>a</w:t>
      </w:r>
      <w:r w:rsidRPr="007C625E">
        <w:rPr>
          <w:color w:val="auto"/>
        </w:rPr>
        <w:t xml:space="preserve">se </w:t>
      </w:r>
      <w:r w:rsidRPr="007C625E">
        <w:rPr>
          <w:color w:val="auto"/>
          <w:spacing w:val="2"/>
        </w:rPr>
        <w:t>d</w:t>
      </w:r>
      <w:r w:rsidRPr="007C625E">
        <w:rPr>
          <w:color w:val="auto"/>
        </w:rPr>
        <w:t>e lan</w:t>
      </w:r>
      <w:r w:rsidRPr="007C625E">
        <w:rPr>
          <w:color w:val="auto"/>
          <w:spacing w:val="1"/>
        </w:rPr>
        <w:t>c</w:t>
      </w:r>
      <w:r w:rsidRPr="007C625E">
        <w:rPr>
          <w:color w:val="auto"/>
          <w:spacing w:val="-1"/>
        </w:rPr>
        <w:t>e</w:t>
      </w:r>
      <w:r w:rsidRPr="007C625E">
        <w:rPr>
          <w:color w:val="auto"/>
        </w:rPr>
        <w:t>s, 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ndo,</w:t>
      </w:r>
      <w:r w:rsidRPr="007C625E">
        <w:rPr>
          <w:color w:val="auto"/>
          <w:spacing w:val="2"/>
        </w:rPr>
        <w:t xml:space="preserve"> </w:t>
      </w:r>
      <w:r w:rsidRPr="007C625E">
        <w:rPr>
          <w:color w:val="auto"/>
        </w:rPr>
        <w:t>mo</w:t>
      </w:r>
      <w:r w:rsidRPr="007C625E">
        <w:rPr>
          <w:color w:val="auto"/>
          <w:spacing w:val="1"/>
        </w:rPr>
        <w:t>t</w:t>
      </w:r>
      <w:r w:rsidRPr="007C625E">
        <w:rPr>
          <w:color w:val="auto"/>
        </w:rPr>
        <w:t>iv</w:t>
      </w:r>
      <w:r w:rsidRPr="007C625E">
        <w:rPr>
          <w:color w:val="auto"/>
          <w:spacing w:val="2"/>
        </w:rPr>
        <w:t>a</w:t>
      </w:r>
      <w:r w:rsidRPr="007C625E">
        <w:rPr>
          <w:color w:val="auto"/>
        </w:rPr>
        <w:t>d</w:t>
      </w:r>
      <w:r w:rsidRPr="007C625E">
        <w:rPr>
          <w:color w:val="auto"/>
          <w:spacing w:val="-1"/>
        </w:rPr>
        <w:t>a</w:t>
      </w:r>
      <w:r w:rsidRPr="007C625E">
        <w:rPr>
          <w:color w:val="auto"/>
        </w:rPr>
        <w:t>ment</w:t>
      </w:r>
      <w:r w:rsidRPr="007C625E">
        <w:rPr>
          <w:color w:val="auto"/>
          <w:spacing w:val="1"/>
        </w:rPr>
        <w:t>e</w:t>
      </w:r>
      <w:r w:rsidRPr="007C625E">
        <w:rPr>
          <w:color w:val="auto"/>
        </w:rPr>
        <w:t>,</w:t>
      </w:r>
      <w:r w:rsidRPr="007C625E">
        <w:rPr>
          <w:color w:val="auto"/>
          <w:spacing w:val="2"/>
        </w:rPr>
        <w:t xml:space="preserve"> </w:t>
      </w:r>
      <w:r w:rsidRPr="007C625E">
        <w:rPr>
          <w:color w:val="auto"/>
          <w:spacing w:val="-1"/>
        </w:rPr>
        <w:t>a</w:t>
      </w:r>
      <w:r w:rsidRPr="007C625E">
        <w:rPr>
          <w:color w:val="auto"/>
        </w:rPr>
        <w:t>qu</w:t>
      </w:r>
      <w:r w:rsidRPr="007C625E">
        <w:rPr>
          <w:color w:val="auto"/>
          <w:spacing w:val="-1"/>
        </w:rPr>
        <w:t>e</w:t>
      </w:r>
      <w:r w:rsidRPr="007C625E">
        <w:rPr>
          <w:color w:val="auto"/>
          <w:spacing w:val="3"/>
        </w:rPr>
        <w:t>l</w:t>
      </w:r>
      <w:r w:rsidRPr="007C625E">
        <w:rPr>
          <w:color w:val="auto"/>
          <w:spacing w:val="-1"/>
        </w:rPr>
        <w:t>a</w:t>
      </w:r>
      <w:r w:rsidRPr="007C625E">
        <w:rPr>
          <w:color w:val="auto"/>
        </w:rPr>
        <w:t>s</w:t>
      </w:r>
      <w:r w:rsidRPr="007C625E">
        <w:rPr>
          <w:color w:val="auto"/>
          <w:spacing w:val="2"/>
        </w:rPr>
        <w:t xml:space="preserve"> </w:t>
      </w:r>
      <w:r w:rsidRPr="007C625E">
        <w:rPr>
          <w:color w:val="auto"/>
        </w:rPr>
        <w:t>que</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2"/>
        </w:rPr>
        <w:t xml:space="preserve"> </w:t>
      </w:r>
      <w:r w:rsidRPr="007C625E">
        <w:rPr>
          <w:color w:val="auto"/>
          <w:spacing w:val="-1"/>
        </w:rPr>
        <w:t>e</w:t>
      </w:r>
      <w:r w:rsidRPr="007C625E">
        <w:rPr>
          <w:color w:val="auto"/>
        </w:rPr>
        <w:t>stej</w:t>
      </w:r>
      <w:r w:rsidRPr="007C625E">
        <w:rPr>
          <w:color w:val="auto"/>
          <w:spacing w:val="-1"/>
        </w:rPr>
        <w:t>a</w:t>
      </w:r>
      <w:r w:rsidRPr="007C625E">
        <w:rPr>
          <w:color w:val="auto"/>
        </w:rPr>
        <w:t>m</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spacing w:val="-1"/>
        </w:rPr>
        <w:t>c</w:t>
      </w:r>
      <w:r w:rsidRPr="007C625E">
        <w:rPr>
          <w:color w:val="auto"/>
        </w:rPr>
        <w:t>onfo</w:t>
      </w:r>
      <w:r w:rsidRPr="007C625E">
        <w:rPr>
          <w:color w:val="auto"/>
          <w:spacing w:val="-1"/>
        </w:rPr>
        <w:t>r</w:t>
      </w:r>
      <w:r w:rsidRPr="007C625E">
        <w:rPr>
          <w:color w:val="auto"/>
          <w:spacing w:val="3"/>
        </w:rPr>
        <w:t>m</w:t>
      </w:r>
      <w:r w:rsidRPr="007C625E">
        <w:rPr>
          <w:color w:val="auto"/>
        </w:rPr>
        <w:t xml:space="preserve">idade </w:t>
      </w:r>
      <w:r w:rsidRPr="007C625E">
        <w:rPr>
          <w:color w:val="auto"/>
          <w:spacing w:val="-1"/>
        </w:rPr>
        <w:t>c</w:t>
      </w:r>
      <w:r w:rsidRPr="007C625E">
        <w:rPr>
          <w:color w:val="auto"/>
        </w:rPr>
        <w:t>om</w:t>
      </w:r>
      <w:r w:rsidRPr="007C625E">
        <w:rPr>
          <w:color w:val="auto"/>
          <w:spacing w:val="2"/>
        </w:rPr>
        <w:t xml:space="preserve"> </w:t>
      </w:r>
      <w:r w:rsidRPr="007C625E">
        <w:rPr>
          <w:color w:val="auto"/>
        </w:rPr>
        <w:t>os</w:t>
      </w:r>
      <w:r w:rsidRPr="007C625E">
        <w:rPr>
          <w:color w:val="auto"/>
          <w:spacing w:val="2"/>
        </w:rPr>
        <w:t xml:space="preserve"> </w:t>
      </w:r>
      <w:r w:rsidRPr="007C625E">
        <w:rPr>
          <w:color w:val="auto"/>
        </w:rPr>
        <w:t>r</w:t>
      </w:r>
      <w:r w:rsidRPr="007C625E">
        <w:rPr>
          <w:color w:val="auto"/>
          <w:spacing w:val="-2"/>
        </w:rPr>
        <w:t>e</w:t>
      </w:r>
      <w:r w:rsidRPr="007C625E">
        <w:rPr>
          <w:color w:val="auto"/>
        </w:rPr>
        <w:t>quis</w:t>
      </w:r>
      <w:r w:rsidRPr="007C625E">
        <w:rPr>
          <w:color w:val="auto"/>
          <w:spacing w:val="1"/>
        </w:rPr>
        <w:t>i</w:t>
      </w:r>
      <w:r w:rsidRPr="007C625E">
        <w:rPr>
          <w:color w:val="auto"/>
        </w:rPr>
        <w:t xml:space="preserve">tos </w:t>
      </w:r>
      <w:r w:rsidRPr="007C625E">
        <w:rPr>
          <w:color w:val="auto"/>
          <w:spacing w:val="-1"/>
        </w:rPr>
        <w:t>e</w:t>
      </w:r>
      <w:r w:rsidRPr="007C625E">
        <w:rPr>
          <w:color w:val="auto"/>
        </w:rPr>
        <w:t>stab</w:t>
      </w:r>
      <w:r w:rsidRPr="007C625E">
        <w:rPr>
          <w:color w:val="auto"/>
          <w:spacing w:val="-1"/>
        </w:rPr>
        <w:t>e</w:t>
      </w:r>
      <w:r w:rsidRPr="007C625E">
        <w:rPr>
          <w:color w:val="auto"/>
        </w:rPr>
        <w:t>le</w:t>
      </w:r>
      <w:r w:rsidRPr="007C625E">
        <w:rPr>
          <w:color w:val="auto"/>
          <w:spacing w:val="-1"/>
        </w:rPr>
        <w:t>c</w:t>
      </w:r>
      <w:r w:rsidRPr="007C625E">
        <w:rPr>
          <w:color w:val="auto"/>
        </w:rPr>
        <w:t>idos</w:t>
      </w:r>
      <w:r w:rsidRPr="007C625E">
        <w:rPr>
          <w:color w:val="auto"/>
          <w:spacing w:val="19"/>
        </w:rPr>
        <w:t xml:space="preserve"> </w:t>
      </w:r>
      <w:r w:rsidRPr="007C625E">
        <w:rPr>
          <w:color w:val="auto"/>
        </w:rPr>
        <w:t>no</w:t>
      </w:r>
      <w:r w:rsidRPr="007C625E">
        <w:rPr>
          <w:color w:val="auto"/>
          <w:spacing w:val="17"/>
        </w:rPr>
        <w:t xml:space="preserve"> </w:t>
      </w:r>
      <w:r w:rsidRPr="007C625E">
        <w:rPr>
          <w:color w:val="auto"/>
        </w:rPr>
        <w:t>Edital,</w:t>
      </w:r>
      <w:r w:rsidRPr="007C625E">
        <w:rPr>
          <w:color w:val="auto"/>
          <w:spacing w:val="19"/>
        </w:rPr>
        <w:t xml:space="preserve"> </w:t>
      </w:r>
      <w:r w:rsidRPr="007C625E">
        <w:rPr>
          <w:color w:val="auto"/>
        </w:rPr>
        <w:t>que</w:t>
      </w:r>
      <w:r w:rsidRPr="007C625E">
        <w:rPr>
          <w:color w:val="auto"/>
          <w:spacing w:val="16"/>
        </w:rPr>
        <w:t xml:space="preserve"> </w:t>
      </w:r>
      <w:r w:rsidRPr="007C625E">
        <w:rPr>
          <w:color w:val="auto"/>
        </w:rPr>
        <w:t>fo</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om</w:t>
      </w:r>
      <w:r w:rsidRPr="007C625E">
        <w:rPr>
          <w:color w:val="auto"/>
          <w:spacing w:val="1"/>
        </w:rPr>
        <w:t>i</w:t>
      </w:r>
      <w:r w:rsidRPr="007C625E">
        <w:rPr>
          <w:color w:val="auto"/>
        </w:rPr>
        <w:t>ssas</w:t>
      </w:r>
      <w:r w:rsidRPr="007C625E">
        <w:rPr>
          <w:color w:val="auto"/>
          <w:spacing w:val="16"/>
        </w:rPr>
        <w:t xml:space="preserve"> </w:t>
      </w:r>
      <w:r w:rsidRPr="007C625E">
        <w:rPr>
          <w:color w:val="auto"/>
        </w:rPr>
        <w:t>ou</w:t>
      </w:r>
      <w:r w:rsidRPr="007C625E">
        <w:rPr>
          <w:color w:val="auto"/>
          <w:spacing w:val="19"/>
        </w:rPr>
        <w:t xml:space="preserve"> </w:t>
      </w:r>
      <w:r w:rsidRPr="007C625E">
        <w:rPr>
          <w:color w:val="auto"/>
          <w:spacing w:val="1"/>
        </w:rPr>
        <w:t>a</w:t>
      </w:r>
      <w:r w:rsidRPr="007C625E">
        <w:rPr>
          <w:color w:val="auto"/>
        </w:rPr>
        <w:t>p</w:t>
      </w:r>
      <w:r w:rsidRPr="007C625E">
        <w:rPr>
          <w:color w:val="auto"/>
          <w:spacing w:val="-1"/>
        </w:rPr>
        <w:t>re</w:t>
      </w:r>
      <w:r w:rsidRPr="007C625E">
        <w:rPr>
          <w:color w:val="auto"/>
        </w:rPr>
        <w:t>s</w:t>
      </w:r>
      <w:r w:rsidRPr="007C625E">
        <w:rPr>
          <w:color w:val="auto"/>
          <w:spacing w:val="-1"/>
        </w:rPr>
        <w:t>e</w:t>
      </w:r>
      <w:r w:rsidRPr="007C625E">
        <w:rPr>
          <w:color w:val="auto"/>
        </w:rPr>
        <w:t>nta</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ir</w:t>
      </w:r>
      <w:r w:rsidRPr="007C625E">
        <w:rPr>
          <w:color w:val="auto"/>
          <w:spacing w:val="1"/>
        </w:rPr>
        <w:t>re</w:t>
      </w:r>
      <w:r w:rsidRPr="007C625E">
        <w:rPr>
          <w:color w:val="auto"/>
          <w:spacing w:val="-2"/>
        </w:rPr>
        <w:t>g</w:t>
      </w:r>
      <w:r w:rsidRPr="007C625E">
        <w:rPr>
          <w:color w:val="auto"/>
        </w:rPr>
        <w:t>ula</w:t>
      </w:r>
      <w:r w:rsidRPr="007C625E">
        <w:rPr>
          <w:color w:val="auto"/>
          <w:spacing w:val="-1"/>
        </w:rPr>
        <w:t>r</w:t>
      </w:r>
      <w:r w:rsidRPr="007C625E">
        <w:rPr>
          <w:color w:val="auto"/>
        </w:rPr>
        <w:t>id</w:t>
      </w:r>
      <w:r w:rsidRPr="007C625E">
        <w:rPr>
          <w:color w:val="auto"/>
          <w:spacing w:val="2"/>
        </w:rPr>
        <w:t>a</w:t>
      </w:r>
      <w:r w:rsidRPr="007C625E">
        <w:rPr>
          <w:color w:val="auto"/>
        </w:rPr>
        <w:t>d</w:t>
      </w:r>
      <w:r w:rsidRPr="007C625E">
        <w:rPr>
          <w:color w:val="auto"/>
          <w:spacing w:val="-1"/>
        </w:rPr>
        <w:t>e</w:t>
      </w:r>
      <w:r w:rsidRPr="007C625E">
        <w:rPr>
          <w:color w:val="auto"/>
        </w:rPr>
        <w:t>s</w:t>
      </w:r>
      <w:r w:rsidRPr="007C625E">
        <w:rPr>
          <w:color w:val="auto"/>
          <w:spacing w:val="17"/>
        </w:rPr>
        <w:t xml:space="preserve"> </w:t>
      </w:r>
      <w:r w:rsidRPr="007C625E">
        <w:rPr>
          <w:color w:val="auto"/>
        </w:rPr>
        <w:t>insan</w:t>
      </w:r>
      <w:r w:rsidRPr="007C625E">
        <w:rPr>
          <w:color w:val="auto"/>
          <w:spacing w:val="-1"/>
        </w:rPr>
        <w:t>á</w:t>
      </w:r>
      <w:r w:rsidRPr="007C625E">
        <w:rPr>
          <w:color w:val="auto"/>
          <w:spacing w:val="2"/>
        </w:rPr>
        <w:t>v</w:t>
      </w:r>
      <w:r w:rsidRPr="007C625E">
        <w:rPr>
          <w:color w:val="auto"/>
          <w:spacing w:val="-1"/>
        </w:rPr>
        <w:t>e</w:t>
      </w:r>
      <w:r w:rsidRPr="007C625E">
        <w:rPr>
          <w:color w:val="auto"/>
        </w:rPr>
        <w:t>is,</w:t>
      </w:r>
      <w:r w:rsidRPr="007C625E">
        <w:rPr>
          <w:color w:val="auto"/>
          <w:spacing w:val="17"/>
        </w:rPr>
        <w:t xml:space="preserve"> </w:t>
      </w:r>
      <w:r w:rsidRPr="007C625E">
        <w:rPr>
          <w:color w:val="auto"/>
        </w:rPr>
        <w:t>info</w:t>
      </w:r>
      <w:r w:rsidRPr="007C625E">
        <w:rPr>
          <w:color w:val="auto"/>
          <w:spacing w:val="-1"/>
        </w:rPr>
        <w:t>r</w:t>
      </w:r>
      <w:r w:rsidRPr="007C625E">
        <w:rPr>
          <w:color w:val="auto"/>
        </w:rPr>
        <w:t>ma</w:t>
      </w:r>
      <w:r w:rsidRPr="007C625E">
        <w:rPr>
          <w:color w:val="auto"/>
          <w:spacing w:val="2"/>
        </w:rPr>
        <w:t>n</w:t>
      </w:r>
      <w:r w:rsidRPr="007C625E">
        <w:rPr>
          <w:color w:val="auto"/>
        </w:rPr>
        <w:t>do de</w:t>
      </w:r>
      <w:r w:rsidRPr="007C625E">
        <w:rPr>
          <w:color w:val="auto"/>
          <w:spacing w:val="-1"/>
        </w:rPr>
        <w:t xml:space="preserve"> </w:t>
      </w:r>
      <w:r w:rsidRPr="007C625E">
        <w:rPr>
          <w:color w:val="auto"/>
        </w:rPr>
        <w:t>tal f</w:t>
      </w:r>
      <w:r w:rsidRPr="007C625E">
        <w:rPr>
          <w:color w:val="auto"/>
          <w:spacing w:val="-2"/>
        </w:rPr>
        <w:t>a</w:t>
      </w:r>
      <w:r w:rsidRPr="007C625E">
        <w:rPr>
          <w:color w:val="auto"/>
        </w:rPr>
        <w:t xml:space="preserve">to ao </w:t>
      </w:r>
      <w:r w:rsidR="004B09D1" w:rsidRPr="007C625E">
        <w:rPr>
          <w:color w:val="auto"/>
        </w:rPr>
        <w:t>fornecedor</w:t>
      </w:r>
      <w:r w:rsidRPr="007C625E">
        <w:rPr>
          <w:color w:val="auto"/>
          <w:spacing w:val="-1"/>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do</w:t>
      </w:r>
    </w:p>
    <w:p w14:paraId="38ADD8F5" w14:textId="68A109C5"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O sistema ordenará automaticamente as propostas classificadas, sendo que somente estas participarão da fase de lances.</w:t>
      </w:r>
    </w:p>
    <w:p w14:paraId="0068F72A" w14:textId="540CC2C7"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O sistema disponibilizará campo próprio para troca de mensagens entre o </w:t>
      </w:r>
      <w:r w:rsidR="004B09D1" w:rsidRPr="007C625E">
        <w:rPr>
          <w:color w:val="auto"/>
        </w:rPr>
        <w:t>Agente de Contratação</w:t>
      </w:r>
      <w:r w:rsidRPr="007C625E">
        <w:rPr>
          <w:color w:val="auto"/>
        </w:rPr>
        <w:t xml:space="preserve"> e os </w:t>
      </w:r>
      <w:r w:rsidR="004B09D1" w:rsidRPr="007C625E">
        <w:rPr>
          <w:color w:val="auto"/>
        </w:rPr>
        <w:t>fornecedor</w:t>
      </w:r>
      <w:r w:rsidR="00D11093" w:rsidRPr="007C625E">
        <w:rPr>
          <w:color w:val="auto"/>
        </w:rPr>
        <w:t>e</w:t>
      </w:r>
      <w:r w:rsidRPr="007C625E">
        <w:rPr>
          <w:color w:val="auto"/>
        </w:rPr>
        <w:t>s.</w:t>
      </w:r>
    </w:p>
    <w:p w14:paraId="55DEB6A9" w14:textId="5320F00E" w:rsidR="003C7A23"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Iniciada a etapa competitiva, os </w:t>
      </w:r>
      <w:r w:rsidR="004B09D1" w:rsidRPr="007C625E">
        <w:rPr>
          <w:color w:val="auto"/>
        </w:rPr>
        <w:t>fornecedor</w:t>
      </w:r>
      <w:r w:rsidR="00D11093" w:rsidRPr="007C625E">
        <w:rPr>
          <w:color w:val="auto"/>
        </w:rPr>
        <w:t>e</w:t>
      </w:r>
      <w:r w:rsidRPr="007C625E">
        <w:rPr>
          <w:color w:val="auto"/>
        </w:rPr>
        <w:t>s deverão encaminhar lances exclusivamente por meio de sistema eletrônico, sendo imediatamente informados do seu recebimento e do valor consignado no registro.</w:t>
      </w:r>
    </w:p>
    <w:p w14:paraId="6584CB20" w14:textId="03853A07" w:rsidR="003C7A23" w:rsidRPr="00AC2233" w:rsidRDefault="003C7A23" w:rsidP="00867807">
      <w:pPr>
        <w:pStyle w:val="Nivel2"/>
        <w:numPr>
          <w:ilvl w:val="2"/>
          <w:numId w:val="17"/>
        </w:numPr>
        <w:tabs>
          <w:tab w:val="left" w:pos="567"/>
        </w:tabs>
        <w:spacing w:line="240" w:lineRule="auto"/>
        <w:ind w:left="0" w:firstLine="0"/>
        <w:rPr>
          <w:color w:val="auto"/>
        </w:rPr>
      </w:pPr>
      <w:r w:rsidRPr="007C625E">
        <w:rPr>
          <w:color w:val="auto"/>
        </w:rPr>
        <w:t xml:space="preserve">Os </w:t>
      </w:r>
      <w:r w:rsidR="004B09D1" w:rsidRPr="00AC2233">
        <w:rPr>
          <w:color w:val="auto"/>
        </w:rPr>
        <w:t>fornecedor</w:t>
      </w:r>
      <w:r w:rsidR="00D11093" w:rsidRPr="00AC2233">
        <w:rPr>
          <w:color w:val="auto"/>
        </w:rPr>
        <w:t>e</w:t>
      </w:r>
      <w:r w:rsidRPr="00AC2233">
        <w:rPr>
          <w:color w:val="auto"/>
        </w:rPr>
        <w:t>s poderão oferecer lances sucessivos, observando o horário fixado para abertura da sessão e as regras estabelecidas no Edital.</w:t>
      </w:r>
    </w:p>
    <w:p w14:paraId="174D1758" w14:textId="10B33C3A" w:rsidR="00BD5471" w:rsidRDefault="00BD5471" w:rsidP="00867807">
      <w:pPr>
        <w:pStyle w:val="Nivel2"/>
        <w:numPr>
          <w:ilvl w:val="2"/>
          <w:numId w:val="17"/>
        </w:numPr>
        <w:tabs>
          <w:tab w:val="left" w:pos="567"/>
        </w:tabs>
        <w:spacing w:line="240" w:lineRule="auto"/>
        <w:ind w:left="0" w:firstLine="0"/>
        <w:rPr>
          <w:color w:val="auto"/>
        </w:rPr>
      </w:pPr>
      <w:r w:rsidRPr="007C625E">
        <w:rPr>
          <w:color w:val="auto"/>
        </w:rPr>
        <w:t>O fornecedor somente poderá oferecer lance de valor inferior ou percentual de desconto superior ao último por ele ofertado e registrado pelo sistema.</w:t>
      </w:r>
    </w:p>
    <w:p w14:paraId="7F2ACC39" w14:textId="27E9996D" w:rsidR="00AC2233" w:rsidRDefault="00AC2233" w:rsidP="00867807">
      <w:pPr>
        <w:pStyle w:val="Nivel2"/>
        <w:numPr>
          <w:ilvl w:val="2"/>
          <w:numId w:val="17"/>
        </w:numPr>
        <w:tabs>
          <w:tab w:val="left" w:pos="567"/>
        </w:tabs>
        <w:spacing w:line="240" w:lineRule="auto"/>
        <w:ind w:left="0" w:firstLine="0"/>
        <w:rPr>
          <w:color w:val="auto"/>
        </w:rPr>
      </w:pPr>
      <w:r w:rsidRPr="00AC2233">
        <w:rPr>
          <w:color w:val="auto"/>
        </w:rPr>
        <w:t>Não serão aceitos dois ou mais lances de mesmo valor, prevalecendo aquele que for recebido e registrado em primeiro lugar.</w:t>
      </w:r>
    </w:p>
    <w:p w14:paraId="186A068C" w14:textId="3689E1E1"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Não há intervalo mínimo de diferença de valores ou percentuais entre os lances.</w:t>
      </w:r>
    </w:p>
    <w:p w14:paraId="65F64FBD" w14:textId="355DEC2A"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7C625E" w:rsidRDefault="00BD5471" w:rsidP="00867807">
      <w:pPr>
        <w:pStyle w:val="Nivel2"/>
        <w:numPr>
          <w:ilvl w:val="2"/>
          <w:numId w:val="17"/>
        </w:numPr>
        <w:tabs>
          <w:tab w:val="left" w:pos="567"/>
        </w:tabs>
        <w:spacing w:line="240" w:lineRule="auto"/>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0BC89738" w14:textId="4D6B45F0" w:rsidR="003C7A23" w:rsidRDefault="003C7A23" w:rsidP="00867807">
      <w:pPr>
        <w:pStyle w:val="Nivel2"/>
        <w:numPr>
          <w:ilvl w:val="1"/>
          <w:numId w:val="17"/>
        </w:numPr>
        <w:tabs>
          <w:tab w:val="left" w:pos="567"/>
        </w:tabs>
        <w:spacing w:line="240" w:lineRule="auto"/>
        <w:ind w:left="0" w:firstLine="0"/>
        <w:rPr>
          <w:color w:val="auto"/>
        </w:rPr>
      </w:pPr>
      <w:r w:rsidRPr="00D4374D">
        <w:rPr>
          <w:color w:val="auto"/>
        </w:rPr>
        <w:t>O procedimento seguirá de acordo com o modo de disputa adotado.</w:t>
      </w:r>
    </w:p>
    <w:p w14:paraId="4F950ACF" w14:textId="5EB6CF08" w:rsidR="00450099" w:rsidRDefault="00450099" w:rsidP="00867807">
      <w:pPr>
        <w:pStyle w:val="Nivel2"/>
        <w:numPr>
          <w:ilvl w:val="1"/>
          <w:numId w:val="17"/>
        </w:numPr>
        <w:tabs>
          <w:tab w:val="left" w:pos="567"/>
        </w:tabs>
        <w:spacing w:line="240" w:lineRule="auto"/>
        <w:ind w:left="0" w:firstLine="0"/>
        <w:rPr>
          <w:color w:val="auto"/>
        </w:rPr>
      </w:pPr>
      <w:r w:rsidRPr="007C625E">
        <w:rPr>
          <w:color w:val="auto"/>
        </w:rPr>
        <w:t xml:space="preserve">Caso o fornecedor não apresente lances, </w:t>
      </w:r>
      <w:r>
        <w:rPr>
          <w:color w:val="auto"/>
        </w:rPr>
        <w:t>será considerado</w:t>
      </w:r>
      <w:r w:rsidRPr="007C625E">
        <w:rPr>
          <w:color w:val="auto"/>
        </w:rPr>
        <w:t xml:space="preserve"> o valor de sua proposta</w:t>
      </w:r>
      <w:r>
        <w:rPr>
          <w:color w:val="auto"/>
        </w:rPr>
        <w:t xml:space="preserve"> registrada no sistema.</w:t>
      </w:r>
    </w:p>
    <w:p w14:paraId="503CD0BA" w14:textId="7709C6B1" w:rsidR="00D4374D" w:rsidRDefault="00D4374D" w:rsidP="00867807">
      <w:pPr>
        <w:pStyle w:val="Nivel2"/>
        <w:numPr>
          <w:ilvl w:val="1"/>
          <w:numId w:val="17"/>
        </w:numPr>
        <w:tabs>
          <w:tab w:val="left" w:pos="567"/>
        </w:tabs>
        <w:spacing w:line="240" w:lineRule="auto"/>
        <w:ind w:left="0" w:firstLine="0"/>
        <w:rPr>
          <w:color w:val="auto"/>
        </w:rPr>
      </w:pPr>
      <w:r w:rsidRPr="00D4374D">
        <w:rPr>
          <w:color w:val="auto"/>
        </w:rPr>
        <w:lastRenderedPageBreak/>
        <w:t>Para o envio de lances n</w:t>
      </w:r>
      <w:r w:rsidR="00CA4486">
        <w:rPr>
          <w:color w:val="auto"/>
        </w:rPr>
        <w:t>a Dispensa</w:t>
      </w:r>
      <w:r w:rsidRPr="00D4374D">
        <w:rPr>
          <w:color w:val="auto"/>
        </w:rPr>
        <w:t xml:space="preserve"> eletrônic</w:t>
      </w:r>
      <w:r w:rsidR="00CA4486">
        <w:rPr>
          <w:color w:val="auto"/>
        </w:rPr>
        <w:t>a</w:t>
      </w:r>
      <w:r w:rsidRPr="00D4374D">
        <w:rPr>
          <w:color w:val="auto"/>
        </w:rPr>
        <w:t xml:space="preserve"> o modo de disputa </w:t>
      </w:r>
      <w:r w:rsidRPr="00D4374D">
        <w:rPr>
          <w:b/>
          <w:bCs/>
          <w:color w:val="auto"/>
        </w:rPr>
        <w:t>“ABERTO”</w:t>
      </w:r>
      <w:r w:rsidRPr="00D4374D">
        <w:rPr>
          <w:color w:val="auto"/>
        </w:rPr>
        <w:t>, os licitantes apresentarão lances públicos</w:t>
      </w:r>
      <w:r w:rsidRPr="00F244CC">
        <w:rPr>
          <w:color w:val="auto"/>
        </w:rPr>
        <w:t xml:space="preserve"> e sucessivos, com prorrogações.</w:t>
      </w:r>
    </w:p>
    <w:p w14:paraId="77CA916D" w14:textId="1AECC527" w:rsidR="00170E8D" w:rsidRPr="00450099" w:rsidRDefault="00170E8D" w:rsidP="00867807">
      <w:pPr>
        <w:pStyle w:val="Nivel2"/>
        <w:numPr>
          <w:ilvl w:val="2"/>
          <w:numId w:val="17"/>
        </w:numPr>
        <w:tabs>
          <w:tab w:val="left" w:pos="567"/>
        </w:tabs>
        <w:spacing w:line="240" w:lineRule="auto"/>
        <w:ind w:left="0" w:firstLine="0"/>
        <w:rPr>
          <w:color w:val="auto"/>
          <w:highlight w:val="green"/>
        </w:rPr>
      </w:pPr>
      <w:r w:rsidRPr="00450099">
        <w:rPr>
          <w:color w:val="auto"/>
          <w:highlight w:val="green"/>
        </w:rPr>
        <w:t xml:space="preserve">A etapa de lances da sessão pública terá duração de </w:t>
      </w:r>
      <w:r w:rsidR="007E431D">
        <w:rPr>
          <w:color w:val="auto"/>
          <w:highlight w:val="green"/>
        </w:rPr>
        <w:t>01</w:t>
      </w:r>
      <w:r w:rsidRPr="00450099">
        <w:rPr>
          <w:color w:val="auto"/>
          <w:highlight w:val="green"/>
        </w:rPr>
        <w:t xml:space="preserve"> (</w:t>
      </w:r>
      <w:r w:rsidR="007E431D">
        <w:rPr>
          <w:color w:val="auto"/>
          <w:highlight w:val="green"/>
        </w:rPr>
        <w:t>uma</w:t>
      </w:r>
      <w:r w:rsidRPr="00450099">
        <w:rPr>
          <w:color w:val="auto"/>
          <w:highlight w:val="green"/>
        </w:rPr>
        <w:t xml:space="preserve">) </w:t>
      </w:r>
      <w:r w:rsidR="007E431D">
        <w:rPr>
          <w:color w:val="auto"/>
          <w:highlight w:val="green"/>
        </w:rPr>
        <w:t>hora</w:t>
      </w:r>
      <w:r w:rsidRPr="00450099">
        <w:rPr>
          <w:color w:val="auto"/>
          <w:highlight w:val="green"/>
        </w:rPr>
        <w:t xml:space="preserve"> e, </w:t>
      </w:r>
      <w:r w:rsidR="007E431D">
        <w:rPr>
          <w:color w:val="auto"/>
          <w:highlight w:val="green"/>
        </w:rPr>
        <w:t>não</w:t>
      </w:r>
      <w:r w:rsidRPr="00450099">
        <w:rPr>
          <w:color w:val="auto"/>
          <w:highlight w:val="green"/>
        </w:rPr>
        <w:t xml:space="preserve"> </w:t>
      </w:r>
      <w:r w:rsidR="007E431D">
        <w:rPr>
          <w:color w:val="auto"/>
          <w:highlight w:val="green"/>
        </w:rPr>
        <w:t>terá</w:t>
      </w:r>
      <w:r w:rsidRPr="00450099">
        <w:rPr>
          <w:color w:val="auto"/>
          <w:highlight w:val="green"/>
        </w:rPr>
        <w:t xml:space="preserve"> prorroga</w:t>
      </w:r>
      <w:r w:rsidR="007E431D">
        <w:rPr>
          <w:color w:val="auto"/>
          <w:highlight w:val="green"/>
        </w:rPr>
        <w:t>ção.</w:t>
      </w:r>
      <w:r w:rsidRPr="00450099">
        <w:rPr>
          <w:color w:val="auto"/>
          <w:highlight w:val="green"/>
        </w:rPr>
        <w:t xml:space="preserve"> </w:t>
      </w:r>
    </w:p>
    <w:p w14:paraId="779DE621" w14:textId="458BB007" w:rsidR="00170E8D" w:rsidRPr="00450099" w:rsidRDefault="007E431D" w:rsidP="00867807">
      <w:pPr>
        <w:pStyle w:val="Nivel2"/>
        <w:numPr>
          <w:ilvl w:val="2"/>
          <w:numId w:val="17"/>
        </w:numPr>
        <w:tabs>
          <w:tab w:val="left" w:pos="567"/>
        </w:tabs>
        <w:spacing w:line="240" w:lineRule="auto"/>
        <w:ind w:left="0" w:firstLine="0"/>
        <w:rPr>
          <w:color w:val="auto"/>
          <w:highlight w:val="green"/>
        </w:rPr>
      </w:pPr>
      <w:r>
        <w:rPr>
          <w:color w:val="auto"/>
          <w:highlight w:val="green"/>
        </w:rPr>
        <w:t>A</w:t>
      </w:r>
      <w:r w:rsidR="00170E8D" w:rsidRPr="00450099">
        <w:rPr>
          <w:color w:val="auto"/>
          <w:highlight w:val="green"/>
        </w:rPr>
        <w:t xml:space="preserve"> sessão pública encerrar-se-á automaticamente, e o sistema ordenará e divulgará os lances conforme a ordem final de classificação.</w:t>
      </w:r>
    </w:p>
    <w:p w14:paraId="06DC9F56" w14:textId="0D312A52" w:rsidR="00F37757" w:rsidRPr="00450099" w:rsidRDefault="00F37757" w:rsidP="00867807">
      <w:pPr>
        <w:pStyle w:val="Nivel2"/>
        <w:numPr>
          <w:ilvl w:val="2"/>
          <w:numId w:val="17"/>
        </w:numPr>
        <w:tabs>
          <w:tab w:val="left" w:pos="567"/>
        </w:tabs>
        <w:spacing w:line="240" w:lineRule="auto"/>
        <w:ind w:left="0" w:firstLine="0"/>
        <w:rPr>
          <w:color w:val="auto"/>
          <w:highlight w:val="green"/>
        </w:rPr>
      </w:pPr>
      <w:r w:rsidRPr="00450099">
        <w:rPr>
          <w:color w:val="auto"/>
          <w:highlight w:val="green"/>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450099" w:rsidRDefault="000B0814" w:rsidP="00867807">
      <w:pPr>
        <w:pStyle w:val="Nivel2"/>
        <w:numPr>
          <w:ilvl w:val="2"/>
          <w:numId w:val="17"/>
        </w:numPr>
        <w:tabs>
          <w:tab w:val="left" w:pos="567"/>
        </w:tabs>
        <w:spacing w:line="240" w:lineRule="auto"/>
        <w:ind w:left="0" w:firstLine="0"/>
        <w:rPr>
          <w:color w:val="auto"/>
          <w:highlight w:val="green"/>
        </w:rPr>
      </w:pPr>
      <w:r w:rsidRPr="00450099">
        <w:rPr>
          <w:color w:val="auto"/>
          <w:highlight w:val="green"/>
        </w:rPr>
        <w:t>Após o reinício previsto no item supra, os licitantes serão convocados para apresentar lances intermediários.</w:t>
      </w:r>
    </w:p>
    <w:p w14:paraId="4B62654B" w14:textId="2C8A5878" w:rsidR="00450099" w:rsidRDefault="00450099" w:rsidP="00867807">
      <w:pPr>
        <w:pStyle w:val="Nivel2"/>
        <w:numPr>
          <w:ilvl w:val="2"/>
          <w:numId w:val="17"/>
        </w:numPr>
        <w:tabs>
          <w:tab w:val="left" w:pos="567"/>
        </w:tabs>
        <w:spacing w:line="240" w:lineRule="auto"/>
        <w:ind w:left="0" w:firstLine="0"/>
        <w:rPr>
          <w:color w:val="auto"/>
          <w:highlight w:val="green"/>
        </w:rPr>
      </w:pPr>
      <w:r w:rsidRPr="00450099">
        <w:rPr>
          <w:color w:val="auto"/>
          <w:highlight w:val="green"/>
        </w:rPr>
        <w:t>Durante o transcurso da sessão pública, os licitantes serão informados, em tempo real, do valor do menor lance registrado, vedada a identificação do licitante.</w:t>
      </w:r>
    </w:p>
    <w:p w14:paraId="53EF06E6" w14:textId="0D2B8FAB" w:rsidR="00170E8D" w:rsidRDefault="00170E8D" w:rsidP="00867807">
      <w:pPr>
        <w:pStyle w:val="Nivel2"/>
        <w:numPr>
          <w:ilvl w:val="1"/>
          <w:numId w:val="17"/>
        </w:numPr>
        <w:tabs>
          <w:tab w:val="left" w:pos="567"/>
        </w:tabs>
        <w:spacing w:line="240" w:lineRule="auto"/>
        <w:ind w:left="0" w:firstLine="0"/>
        <w:rPr>
          <w:color w:val="auto"/>
        </w:rPr>
      </w:pPr>
      <w:r w:rsidRPr="00F244CC">
        <w:rPr>
          <w:color w:val="auto"/>
        </w:rPr>
        <w:t xml:space="preserve">No caso de desconexão com o </w:t>
      </w:r>
      <w:r w:rsidR="00CA4486">
        <w:rPr>
          <w:color w:val="auto"/>
        </w:rPr>
        <w:t>Agente de Contratação</w:t>
      </w:r>
      <w:r w:rsidRPr="00F244CC">
        <w:rPr>
          <w:color w:val="auto"/>
        </w:rPr>
        <w:t>, no decorrer da etapa competitiva d</w:t>
      </w:r>
      <w:r w:rsidR="00CA4486">
        <w:rPr>
          <w:color w:val="auto"/>
        </w:rPr>
        <w:t>a Dispensa</w:t>
      </w:r>
      <w:r w:rsidRPr="00F244CC">
        <w:rPr>
          <w:color w:val="auto"/>
        </w:rPr>
        <w:t>, o sistema eletrônico poderá permanecer acessível aos licitantes para a recepção dos lances.</w:t>
      </w:r>
    </w:p>
    <w:p w14:paraId="6A096DC8" w14:textId="059226AC" w:rsidR="00875532" w:rsidRDefault="00875532" w:rsidP="00875532">
      <w:pPr>
        <w:pStyle w:val="Nivel2"/>
        <w:numPr>
          <w:ilvl w:val="0"/>
          <w:numId w:val="0"/>
        </w:numPr>
        <w:tabs>
          <w:tab w:val="left" w:pos="567"/>
        </w:tabs>
        <w:spacing w:line="240" w:lineRule="auto"/>
        <w:rPr>
          <w:color w:val="auto"/>
        </w:rPr>
      </w:pPr>
      <w:r>
        <w:rPr>
          <w:color w:val="auto"/>
        </w:rPr>
        <w:t>5.</w:t>
      </w:r>
      <w:r w:rsidR="002E1BC0">
        <w:rPr>
          <w:color w:val="auto"/>
        </w:rPr>
        <w:t>9</w:t>
      </w:r>
      <w:r>
        <w:rPr>
          <w:color w:val="auto"/>
        </w:rPr>
        <w:t xml:space="preserve">.1 </w:t>
      </w:r>
      <w:r>
        <w:rPr>
          <w:color w:val="auto"/>
        </w:rPr>
        <w:tab/>
      </w:r>
      <w:r w:rsidRPr="00170E8D">
        <w:rPr>
          <w:color w:val="auto"/>
        </w:rPr>
        <w:t xml:space="preserve">Quando a desconexão do sistema eletrônico para o </w:t>
      </w:r>
      <w:r w:rsidR="00CA4486">
        <w:rPr>
          <w:color w:val="auto"/>
        </w:rPr>
        <w:t>agente de contratação</w:t>
      </w:r>
      <w:r w:rsidRPr="00170E8D">
        <w:rPr>
          <w:color w:val="auto"/>
        </w:rPr>
        <w:t xml:space="preserve"> persistir por tempo superior a dez minutos, a sessão pública será suspensa e reiniciada somente após decorridas vinte e quatro horas da comunicação do fato pelo </w:t>
      </w:r>
      <w:r w:rsidR="00CA4486">
        <w:rPr>
          <w:color w:val="auto"/>
        </w:rPr>
        <w:t>Agente de Contratação</w:t>
      </w:r>
      <w:r w:rsidRPr="00170E8D">
        <w:rPr>
          <w:color w:val="auto"/>
        </w:rPr>
        <w:t xml:space="preserve"> aos participantes, no sítio eletrônico utilizado para divulgação. Caso o licitante não apresente lances, concorrerá com o valor de sua proposta</w:t>
      </w:r>
      <w:r>
        <w:rPr>
          <w:color w:val="auto"/>
        </w:rPr>
        <w:t>.</w:t>
      </w:r>
    </w:p>
    <w:p w14:paraId="259D2A79" w14:textId="756900AE" w:rsidR="00875532" w:rsidRPr="00875532" w:rsidRDefault="00875532" w:rsidP="007C625E">
      <w:pPr>
        <w:pStyle w:val="Nivel2"/>
        <w:numPr>
          <w:ilvl w:val="1"/>
          <w:numId w:val="17"/>
        </w:numPr>
        <w:tabs>
          <w:tab w:val="left" w:pos="567"/>
        </w:tabs>
        <w:spacing w:line="240" w:lineRule="auto"/>
        <w:ind w:left="0" w:firstLine="0"/>
        <w:rPr>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640E487E"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130004BC"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Default="00875532" w:rsidP="00867807">
      <w:pPr>
        <w:pStyle w:val="Nivel2"/>
        <w:numPr>
          <w:ilvl w:val="2"/>
          <w:numId w:val="17"/>
        </w:numPr>
        <w:tabs>
          <w:tab w:val="left" w:pos="567"/>
        </w:tabs>
        <w:spacing w:line="240" w:lineRule="auto"/>
        <w:ind w:left="0" w:hanging="11"/>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70E8D">
        <w:rPr>
          <w:color w:val="auto"/>
        </w:rPr>
        <w:t>.</w:t>
      </w:r>
    </w:p>
    <w:p w14:paraId="484569F1" w14:textId="59E82AC0" w:rsidR="00875532" w:rsidRDefault="00875532" w:rsidP="00867807">
      <w:pPr>
        <w:pStyle w:val="Nivel2"/>
        <w:numPr>
          <w:ilvl w:val="1"/>
          <w:numId w:val="17"/>
        </w:numPr>
        <w:tabs>
          <w:tab w:val="left" w:pos="567"/>
        </w:tabs>
        <w:spacing w:line="240" w:lineRule="auto"/>
        <w:ind w:left="0" w:hanging="11"/>
        <w:rPr>
          <w:color w:val="auto"/>
        </w:rPr>
      </w:pPr>
      <w:r w:rsidRPr="00F244CC">
        <w:rPr>
          <w:color w:val="auto"/>
        </w:rPr>
        <w:t xml:space="preserve">Encerrada a etapa de envio de lances da sessão pública, o </w:t>
      </w:r>
      <w:r w:rsidR="00450099">
        <w:rPr>
          <w:color w:val="auto"/>
        </w:rPr>
        <w:t>agente de contratação</w:t>
      </w:r>
      <w:r w:rsidRPr="00F244CC">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 xml:space="preserve">Encerrada a etapa de envio de lances da sessão pública, </w:t>
      </w:r>
      <w:r w:rsidRPr="007C625E">
        <w:rPr>
          <w:color w:val="auto"/>
          <w:u w:val="single"/>
        </w:rPr>
        <w:t>na hipótese da proposta do primeiro colocado permanecer acima do preço máximo ou inferior ao desconto definido para a contratação</w:t>
      </w:r>
      <w:r w:rsidRPr="007C625E">
        <w:rPr>
          <w:color w:val="auto"/>
        </w:rPr>
        <w:t>, o Agente de Contratação poderá negociar condições mais vantajosas.</w:t>
      </w:r>
    </w:p>
    <w:p w14:paraId="7C6C89F1" w14:textId="6AF4D3FD" w:rsidR="00450099" w:rsidRDefault="00450099" w:rsidP="00450099">
      <w:pPr>
        <w:pStyle w:val="Nivel2"/>
        <w:numPr>
          <w:ilvl w:val="0"/>
          <w:numId w:val="0"/>
        </w:numPr>
        <w:tabs>
          <w:tab w:val="left" w:pos="567"/>
        </w:tabs>
        <w:spacing w:line="240" w:lineRule="auto"/>
        <w:rPr>
          <w:color w:val="auto"/>
        </w:rPr>
      </w:pPr>
      <w:r w:rsidRPr="007C625E">
        <w:rPr>
          <w:color w:val="auto"/>
        </w:rPr>
        <w:t>5.1</w:t>
      </w:r>
      <w:r>
        <w:rPr>
          <w:color w:val="auto"/>
        </w:rPr>
        <w:t>2</w:t>
      </w:r>
      <w:r w:rsidRPr="007C625E">
        <w:rPr>
          <w:color w:val="auto"/>
        </w:rPr>
        <w:t>.1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lastRenderedPageBreak/>
        <w:t>A</w:t>
      </w:r>
      <w:r>
        <w:rPr>
          <w:color w:val="auto"/>
        </w:rPr>
        <w:t>s</w:t>
      </w:r>
      <w:r w:rsidRPr="007C625E">
        <w:rPr>
          <w:color w:val="auto"/>
        </w:rPr>
        <w:t xml:space="preserve"> negociaç</w:t>
      </w:r>
      <w:r>
        <w:rPr>
          <w:color w:val="auto"/>
        </w:rPr>
        <w:t>ões que se referem os itens anteriores</w:t>
      </w:r>
      <w:r w:rsidRPr="007C625E">
        <w:rPr>
          <w:color w:val="auto"/>
        </w:rPr>
        <w:t xml:space="preserve"> ser</w:t>
      </w:r>
      <w:r>
        <w:rPr>
          <w:color w:val="auto"/>
        </w:rPr>
        <w:t>ão</w:t>
      </w:r>
      <w:r w:rsidRPr="007C625E">
        <w:rPr>
          <w:color w:val="auto"/>
        </w:rPr>
        <w:t xml:space="preserve"> realizada</w:t>
      </w:r>
      <w:r>
        <w:rPr>
          <w:color w:val="auto"/>
        </w:rPr>
        <w:t>s</w:t>
      </w:r>
      <w:r w:rsidRPr="007C625E">
        <w:rPr>
          <w:color w:val="auto"/>
        </w:rPr>
        <w:t xml:space="preserve"> por meio do sistema e poder</w:t>
      </w:r>
      <w:r>
        <w:rPr>
          <w:color w:val="auto"/>
        </w:rPr>
        <w:t>ão</w:t>
      </w:r>
      <w:r w:rsidRPr="007C625E">
        <w:rPr>
          <w:color w:val="auto"/>
        </w:rPr>
        <w:t xml:space="preserve"> ser acompanhada</w:t>
      </w:r>
      <w:r>
        <w:rPr>
          <w:color w:val="auto"/>
        </w:rPr>
        <w:t>s</w:t>
      </w:r>
      <w:r w:rsidRPr="007C625E">
        <w:rPr>
          <w:color w:val="auto"/>
        </w:rPr>
        <w:t xml:space="preserve"> pelos demais fornecedores</w:t>
      </w:r>
      <w:r>
        <w:rPr>
          <w:color w:val="auto"/>
        </w:rPr>
        <w:t>.</w:t>
      </w:r>
    </w:p>
    <w:p w14:paraId="342CAA6C" w14:textId="6B05733F" w:rsidR="00450099" w:rsidRPr="00FB6B3E" w:rsidRDefault="00450099" w:rsidP="00867807">
      <w:pPr>
        <w:pStyle w:val="Nivel2"/>
        <w:numPr>
          <w:ilvl w:val="1"/>
          <w:numId w:val="17"/>
        </w:numPr>
        <w:tabs>
          <w:tab w:val="left" w:pos="567"/>
        </w:tabs>
        <w:spacing w:line="240" w:lineRule="auto"/>
        <w:ind w:left="0" w:hanging="11"/>
        <w:rPr>
          <w:color w:val="auto"/>
        </w:rPr>
      </w:pPr>
      <w:r w:rsidRPr="007C625E">
        <w:rPr>
          <w:rFonts w:eastAsia="Times New Roman"/>
          <w:color w:val="auto"/>
        </w:rPr>
        <w:t>O resultado da</w:t>
      </w:r>
      <w:r>
        <w:rPr>
          <w:rFonts w:eastAsia="Times New Roman"/>
          <w:color w:val="auto"/>
        </w:rPr>
        <w:t>s</w:t>
      </w:r>
      <w:r w:rsidRPr="007C625E">
        <w:rPr>
          <w:rFonts w:eastAsia="Times New Roman"/>
          <w:color w:val="auto"/>
        </w:rPr>
        <w:t xml:space="preserve"> negociaç</w:t>
      </w:r>
      <w:r>
        <w:rPr>
          <w:rFonts w:eastAsia="Times New Roman"/>
          <w:color w:val="auto"/>
        </w:rPr>
        <w:t>ões</w:t>
      </w:r>
      <w:r w:rsidRPr="007C625E">
        <w:rPr>
          <w:rFonts w:eastAsia="Times New Roman"/>
          <w:color w:val="auto"/>
        </w:rPr>
        <w:t xml:space="preserve"> ser</w:t>
      </w:r>
      <w:r>
        <w:rPr>
          <w:rFonts w:eastAsia="Times New Roman"/>
          <w:color w:val="auto"/>
        </w:rPr>
        <w:t>á</w:t>
      </w:r>
      <w:r w:rsidRPr="007C625E">
        <w:rPr>
          <w:rFonts w:eastAsia="Times New Roman"/>
          <w:color w:val="auto"/>
        </w:rPr>
        <w:t xml:space="preserve"> divulgado a todos os fornecedores e anexado aos autos do processo licitatório.</w:t>
      </w:r>
    </w:p>
    <w:p w14:paraId="0F81B8D5" w14:textId="0F5782BF"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Após a negociação do preço, o Agente de Contratação iniciará a fase de aceitação e julgamento da proposta</w:t>
      </w:r>
      <w:r>
        <w:rPr>
          <w:color w:val="auto"/>
        </w:rPr>
        <w:t>.</w:t>
      </w:r>
    </w:p>
    <w:p w14:paraId="413C7E40" w14:textId="019C673E"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 xml:space="preserve">O Agente de Contratação solicitará ao fornecedor mais bem classificado que, no prazo de </w:t>
      </w:r>
      <w:r w:rsidRPr="000361A4">
        <w:rPr>
          <w:b/>
          <w:bCs/>
          <w:color w:val="auto"/>
        </w:rPr>
        <w:t>2 (duas) horas</w:t>
      </w:r>
      <w:r w:rsidRPr="007C625E">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7C7E8A24" w:rsidR="00391F09" w:rsidRDefault="00FC660A" w:rsidP="00FC660A">
      <w:pPr>
        <w:pStyle w:val="Nivel2"/>
        <w:numPr>
          <w:ilvl w:val="0"/>
          <w:numId w:val="0"/>
        </w:numPr>
        <w:tabs>
          <w:tab w:val="left" w:pos="567"/>
        </w:tabs>
        <w:spacing w:line="240" w:lineRule="auto"/>
        <w:rPr>
          <w:color w:val="auto"/>
        </w:rPr>
      </w:pPr>
      <w:r w:rsidRPr="007C625E">
        <w:rPr>
          <w:color w:val="auto"/>
        </w:rPr>
        <w:t>5.</w:t>
      </w:r>
      <w:r>
        <w:rPr>
          <w:color w:val="auto"/>
        </w:rPr>
        <w:t>16</w:t>
      </w:r>
      <w:r w:rsidRPr="007C625E">
        <w:rPr>
          <w:color w:val="auto"/>
        </w:rPr>
        <w:t>.</w:t>
      </w:r>
      <w:r>
        <w:rPr>
          <w:color w:val="auto"/>
        </w:rPr>
        <w:t>1</w:t>
      </w:r>
      <w:r w:rsidRPr="007C625E">
        <w:rPr>
          <w:color w:val="auto"/>
        </w:rPr>
        <w:t xml:space="preserve"> </w:t>
      </w:r>
      <w:r w:rsidR="00391F09" w:rsidRPr="00F244CC">
        <w:rPr>
          <w:color w:val="auto"/>
        </w:rPr>
        <w:t>O prazo estabelecido no subitem anterior e contado a partir da solicitação do pregoe</w:t>
      </w:r>
      <w:r w:rsidR="000D1991">
        <w:rPr>
          <w:color w:val="auto"/>
        </w:rPr>
        <w:t>ir</w:t>
      </w:r>
      <w:r w:rsidR="00391F09" w:rsidRPr="00F244CC">
        <w:rPr>
          <w:color w:val="auto"/>
        </w:rPr>
        <w:t xml:space="preserve">o será </w:t>
      </w:r>
      <w:r w:rsidR="00391F09" w:rsidRPr="00F244CC">
        <w:rPr>
          <w:b/>
          <w:bCs/>
          <w:color w:val="auto"/>
        </w:rPr>
        <w:t>automaticamente suspenso durante o período de tempo transcorrido fora do horário de expediente da repartição</w:t>
      </w:r>
      <w:r w:rsidR="00391F09" w:rsidRPr="00F244CC">
        <w:rPr>
          <w:color w:val="auto"/>
        </w:rPr>
        <w:t>, considerando-se, para tanto, de segunda-feira à sexta-feira, das 8h às 17h.</w:t>
      </w:r>
    </w:p>
    <w:p w14:paraId="7D13F769" w14:textId="7D5D6DC4" w:rsidR="00FC660A" w:rsidRDefault="00391F09" w:rsidP="00FC660A">
      <w:pPr>
        <w:pStyle w:val="Nivel2"/>
        <w:numPr>
          <w:ilvl w:val="0"/>
          <w:numId w:val="0"/>
        </w:numPr>
        <w:tabs>
          <w:tab w:val="left" w:pos="567"/>
        </w:tabs>
        <w:spacing w:line="240" w:lineRule="auto"/>
        <w:rPr>
          <w:rFonts w:eastAsia="Times New Roman"/>
          <w:color w:val="auto"/>
        </w:rPr>
      </w:pPr>
      <w:r>
        <w:rPr>
          <w:rFonts w:eastAsia="Times New Roman"/>
          <w:color w:val="auto"/>
        </w:rPr>
        <w:t xml:space="preserve">5.16.2 </w:t>
      </w:r>
      <w:r w:rsidR="00FC660A" w:rsidRPr="007C625E">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Default="00FC660A" w:rsidP="00FC660A">
      <w:pPr>
        <w:pStyle w:val="Nivel2"/>
        <w:numPr>
          <w:ilvl w:val="0"/>
          <w:numId w:val="0"/>
        </w:numPr>
        <w:tabs>
          <w:tab w:val="left" w:pos="567"/>
        </w:tabs>
        <w:spacing w:line="240" w:lineRule="auto"/>
        <w:rPr>
          <w:color w:val="auto"/>
        </w:rPr>
      </w:pPr>
      <w:r>
        <w:rPr>
          <w:rFonts w:eastAsia="Times New Roman"/>
          <w:color w:val="auto"/>
        </w:rPr>
        <w:t>5.16.</w:t>
      </w:r>
      <w:r w:rsidR="00391F09">
        <w:rPr>
          <w:rFonts w:eastAsia="Times New Roman"/>
          <w:color w:val="auto"/>
        </w:rPr>
        <w:t>3</w:t>
      </w:r>
      <w:r>
        <w:rPr>
          <w:rFonts w:eastAsia="Times New Roman"/>
          <w:color w:val="auto"/>
        </w:rPr>
        <w:tab/>
      </w:r>
      <w:r>
        <w:rPr>
          <w:rFonts w:eastAsia="Times New Roman"/>
          <w:color w:val="auto"/>
        </w:rPr>
        <w:tab/>
      </w:r>
      <w:r w:rsidRPr="00F244CC">
        <w:rPr>
          <w:color w:val="auto"/>
        </w:rPr>
        <w:t>Deverá o licitante apresentar ao final</w:t>
      </w:r>
      <w:r w:rsidR="007A7301">
        <w:rPr>
          <w:color w:val="auto"/>
        </w:rPr>
        <w:t>,</w:t>
      </w:r>
      <w:r w:rsidRPr="00F244CC">
        <w:rPr>
          <w:color w:val="auto"/>
        </w:rPr>
        <w:t xml:space="preserve"> no julgamento das habilitações</w:t>
      </w:r>
      <w:r w:rsidR="007A7301">
        <w:rPr>
          <w:color w:val="auto"/>
        </w:rPr>
        <w:t>,</w:t>
      </w:r>
      <w:r w:rsidRPr="00F244CC">
        <w:rPr>
          <w:color w:val="auto"/>
        </w:rPr>
        <w:t xml:space="preserve"> as propostas ajustadas, sob pena de multa, nos termos dos artigos 155, inciso IV e V, e 156, II, da Lei 14.133/2024.</w:t>
      </w:r>
    </w:p>
    <w:p w14:paraId="73B3E07D" w14:textId="6CA3B75F" w:rsidR="00FC660A" w:rsidRPr="00F244CC" w:rsidRDefault="00FC660A" w:rsidP="00FC660A">
      <w:pPr>
        <w:pStyle w:val="Nivel2"/>
        <w:numPr>
          <w:ilvl w:val="0"/>
          <w:numId w:val="0"/>
        </w:numPr>
        <w:spacing w:line="240" w:lineRule="auto"/>
        <w:rPr>
          <w:color w:val="auto"/>
        </w:rPr>
      </w:pPr>
      <w:r>
        <w:rPr>
          <w:color w:val="auto"/>
        </w:rPr>
        <w:t>5.16.</w:t>
      </w:r>
      <w:r w:rsidR="00391F09">
        <w:rPr>
          <w:color w:val="auto"/>
        </w:rPr>
        <w:t>4</w:t>
      </w:r>
      <w:r>
        <w:rPr>
          <w:color w:val="auto"/>
        </w:rPr>
        <w:tab/>
      </w:r>
      <w:r w:rsidRPr="00F244CC">
        <w:rPr>
          <w:color w:val="auto"/>
        </w:rPr>
        <w:t>A não apresentação da proposta ajustada não exime o participante das propostas fornecidas através da plataforma de participação da disputa, podendo ser adjudicado normalmente.</w:t>
      </w:r>
    </w:p>
    <w:p w14:paraId="660EDB55" w14:textId="2553CDDD" w:rsidR="00FC660A" w:rsidRDefault="00FC660A" w:rsidP="00FC660A">
      <w:pPr>
        <w:pStyle w:val="Nivel2"/>
        <w:numPr>
          <w:ilvl w:val="0"/>
          <w:numId w:val="0"/>
        </w:numPr>
        <w:tabs>
          <w:tab w:val="left" w:pos="567"/>
        </w:tabs>
        <w:spacing w:line="240" w:lineRule="auto"/>
        <w:rPr>
          <w:color w:val="auto"/>
        </w:rPr>
      </w:pPr>
      <w:r>
        <w:rPr>
          <w:color w:val="auto"/>
        </w:rPr>
        <w:t>5.16.</w:t>
      </w:r>
      <w:r w:rsidR="00391F09">
        <w:rPr>
          <w:color w:val="auto"/>
        </w:rPr>
        <w:t>5</w:t>
      </w:r>
      <w:r w:rsidR="00391F09">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p>
    <w:p w14:paraId="3A63009E" w14:textId="77777777" w:rsidR="0090668D"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7C625E" w:rsidRDefault="00792BE4" w:rsidP="007C625E">
      <w:pPr>
        <w:pStyle w:val="Nivel01"/>
        <w:numPr>
          <w:ilvl w:val="0"/>
          <w:numId w:val="0"/>
        </w:numPr>
        <w:spacing w:before="120" w:after="120"/>
      </w:pPr>
      <w:r w:rsidRPr="007C625E">
        <w:rPr>
          <w:b w:val="0"/>
          <w:bCs w:val="0"/>
        </w:rPr>
        <w:t>6</w:t>
      </w:r>
      <w:r w:rsidR="00313FDC" w:rsidRPr="007C625E">
        <w:t xml:space="preserve"> </w:t>
      </w:r>
      <w:r w:rsidR="00313FDC" w:rsidRPr="007C625E">
        <w:tab/>
      </w:r>
      <w:r w:rsidR="003C7A23" w:rsidRPr="007C625E">
        <w:t>DA FASE DE JULGAMENTO</w:t>
      </w:r>
      <w:bookmarkEnd w:id="20"/>
    </w:p>
    <w:p w14:paraId="53C049A6" w14:textId="5827A92C" w:rsidR="003C7A23" w:rsidRPr="007C625E" w:rsidRDefault="003C7A23" w:rsidP="007C625E">
      <w:pPr>
        <w:pStyle w:val="Nivel2"/>
        <w:numPr>
          <w:ilvl w:val="1"/>
          <w:numId w:val="10"/>
        </w:numPr>
        <w:tabs>
          <w:tab w:val="left" w:pos="567"/>
        </w:tabs>
        <w:spacing w:line="240" w:lineRule="auto"/>
        <w:ind w:left="0" w:firstLine="0"/>
        <w:rPr>
          <w:b/>
          <w:bCs/>
          <w:color w:val="auto"/>
          <w:lang w:eastAsia="ar-SA"/>
        </w:rPr>
      </w:pPr>
      <w:bookmarkStart w:id="22" w:name="_Ref117019424"/>
      <w:r w:rsidRPr="007C625E">
        <w:rPr>
          <w:color w:val="auto"/>
        </w:rPr>
        <w:t xml:space="preserve">Encerrada a etapa de negociação, o </w:t>
      </w:r>
      <w:r w:rsidR="004B09D1" w:rsidRPr="007C625E">
        <w:rPr>
          <w:color w:val="auto"/>
        </w:rPr>
        <w:t>Agente de Contratação</w:t>
      </w:r>
      <w:r w:rsidRPr="007C625E">
        <w:rPr>
          <w:color w:val="auto"/>
        </w:rPr>
        <w:t xml:space="preserve"> verificará se o </w:t>
      </w:r>
      <w:r w:rsidR="004B09D1" w:rsidRPr="007C625E">
        <w:rPr>
          <w:color w:val="auto"/>
        </w:rPr>
        <w:t>fornecedor</w:t>
      </w:r>
      <w:r w:rsidRPr="007C625E">
        <w:rPr>
          <w:color w:val="auto"/>
        </w:rPr>
        <w:t xml:space="preserve"> provisoriamente classificado em primeiro lugar atende às condições de participação no certame, conforme previsto no </w:t>
      </w:r>
      <w:hyperlink r:id="rId29" w:anchor="art14" w:history="1">
        <w:r w:rsidRPr="007C625E">
          <w:rPr>
            <w:rStyle w:val="Hyperlink"/>
            <w:color w:val="auto"/>
            <w:u w:val="none"/>
          </w:rPr>
          <w:t>art. 14 da Lei</w:t>
        </w:r>
        <w:r w:rsidR="006E6A4A" w:rsidRPr="007C625E">
          <w:rPr>
            <w:rStyle w:val="Hyperlink"/>
            <w:color w:val="auto"/>
            <w:u w:val="none"/>
          </w:rPr>
          <w:t xml:space="preserve"> Federal</w:t>
        </w:r>
        <w:r w:rsidRPr="007C625E">
          <w:rPr>
            <w:rStyle w:val="Hyperlink"/>
            <w:color w:val="auto"/>
            <w:u w:val="none"/>
          </w:rPr>
          <w:t xml:space="preserve"> nº 14.133</w:t>
        </w:r>
        <w:r w:rsidR="006E6A4A" w:rsidRPr="007C625E">
          <w:rPr>
            <w:rStyle w:val="Hyperlink"/>
            <w:color w:val="auto"/>
            <w:u w:val="none"/>
          </w:rPr>
          <w:t xml:space="preserve">, de </w:t>
        </w:r>
        <w:r w:rsidRPr="007C625E">
          <w:rPr>
            <w:rStyle w:val="Hyperlink"/>
            <w:color w:val="auto"/>
            <w:u w:val="none"/>
          </w:rPr>
          <w:t>2021</w:t>
        </w:r>
      </w:hyperlink>
      <w:r w:rsidRPr="007C625E">
        <w:rPr>
          <w:color w:val="auto"/>
        </w:rPr>
        <w:t xml:space="preserve">, </w:t>
      </w:r>
      <w:r w:rsidR="0008664B" w:rsidRPr="007C625E">
        <w:rPr>
          <w:color w:val="auto"/>
        </w:rPr>
        <w:t xml:space="preserve">e </w:t>
      </w:r>
      <w:r w:rsidRPr="007C625E">
        <w:rPr>
          <w:color w:val="auto"/>
        </w:rPr>
        <w:t>legislação correlata</w:t>
      </w:r>
      <w:r w:rsidR="0008664B" w:rsidRPr="007C625E">
        <w:rPr>
          <w:color w:val="auto"/>
        </w:rPr>
        <w:t>,</w:t>
      </w:r>
      <w:r w:rsidRPr="007C625E">
        <w:rPr>
          <w:color w:val="auto"/>
        </w:rPr>
        <w:t xml:space="preserve"> e no item </w:t>
      </w:r>
      <w:r w:rsidR="00C60C9B" w:rsidRPr="007C625E">
        <w:rPr>
          <w:color w:val="auto"/>
        </w:rPr>
        <w:t>2</w:t>
      </w:r>
      <w:r w:rsidRPr="007C625E">
        <w:rPr>
          <w:color w:val="auto"/>
        </w:rPr>
        <w:t xml:space="preserve"> do edital</w:t>
      </w:r>
      <w:bookmarkEnd w:id="22"/>
      <w:r w:rsidR="00971EB2" w:rsidRPr="007C625E">
        <w:rPr>
          <w:color w:val="auto"/>
        </w:rPr>
        <w:t>.</w:t>
      </w:r>
    </w:p>
    <w:p w14:paraId="273AF883"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Caso atendidas as condições de participação, será iniciado o procedimento de habilitação.</w:t>
      </w:r>
    </w:p>
    <w:p w14:paraId="1C5C73A9" w14:textId="69B1B0E9"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w:t>
      </w:r>
      <w:r w:rsidR="004B09D1" w:rsidRPr="007C625E">
        <w:rPr>
          <w:color w:val="auto"/>
        </w:rPr>
        <w:t>fornecedor</w:t>
      </w:r>
      <w:r w:rsidRPr="007C625E">
        <w:rPr>
          <w:color w:val="auto"/>
        </w:rPr>
        <w:t xml:space="preserve"> provisoriamente classificado em primeiro lugar tenha se utilizado de algum tratamento favorecido </w:t>
      </w:r>
      <w:r w:rsidR="007C6EA1" w:rsidRPr="007C625E">
        <w:rPr>
          <w:color w:val="auto"/>
        </w:rPr>
        <w:t>decorrente da Lei Federal nº 123/2006</w:t>
      </w:r>
      <w:r w:rsidRPr="007C625E">
        <w:rPr>
          <w:color w:val="auto"/>
        </w:rPr>
        <w:t xml:space="preserve">, o </w:t>
      </w:r>
      <w:r w:rsidR="004B09D1" w:rsidRPr="007C625E">
        <w:rPr>
          <w:color w:val="auto"/>
        </w:rPr>
        <w:t>Agente de Contratação</w:t>
      </w:r>
      <w:r w:rsidRPr="007C625E">
        <w:rPr>
          <w:color w:val="auto"/>
        </w:rPr>
        <w:t xml:space="preserve"> verificará se faz jus ao benefício.</w:t>
      </w:r>
    </w:p>
    <w:p w14:paraId="21CDEB78" w14:textId="7EB91501"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Verificadas as condições de participação</w:t>
      </w:r>
      <w:r w:rsidR="00956C23" w:rsidRPr="007C625E">
        <w:rPr>
          <w:color w:val="auto"/>
        </w:rPr>
        <w:t>, inclusive eventual exigência de recolhimento de garantia de proposta (pré-ha</w:t>
      </w:r>
      <w:r w:rsidR="00362541" w:rsidRPr="007C625E">
        <w:rPr>
          <w:color w:val="auto"/>
        </w:rPr>
        <w:t>bi</w:t>
      </w:r>
      <w:r w:rsidR="00956C23" w:rsidRPr="007C625E">
        <w:rPr>
          <w:color w:val="auto"/>
        </w:rPr>
        <w:t>litação – art. 58, da Lei Federal nº 14.133, de 2021)</w:t>
      </w:r>
      <w:r w:rsidRPr="007C625E">
        <w:rPr>
          <w:color w:val="auto"/>
        </w:rPr>
        <w:t xml:space="preserve"> e de utilização do tratamento favorecido, o </w:t>
      </w:r>
      <w:r w:rsidR="004B09D1" w:rsidRPr="007C625E">
        <w:rPr>
          <w:color w:val="auto"/>
        </w:rPr>
        <w:t>Agente de Contratação</w:t>
      </w:r>
      <w:r w:rsidRPr="007C625E">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 xml:space="preserve">Será desclassificada a proposta vencedora que: </w:t>
      </w:r>
    </w:p>
    <w:p w14:paraId="6C6F36C6"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contiver vícios insanáveis;</w:t>
      </w:r>
    </w:p>
    <w:p w14:paraId="0195390D"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obedecer às especificações técnicas contidas no Termo de Referência;</w:t>
      </w:r>
    </w:p>
    <w:p w14:paraId="54BA6995"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preços inexequíveis ou permanecerem acima do preço máximo definido para a contratação;</w:t>
      </w:r>
    </w:p>
    <w:p w14:paraId="0E716C60"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tiverem sua exequibilidade demonstrada, quando exigido pela Administração;</w:t>
      </w:r>
    </w:p>
    <w:p w14:paraId="30574564"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desconformidade com quaisquer outras exigências deste Edital ou seus anexos, desde que insanável.</w:t>
      </w:r>
    </w:p>
    <w:p w14:paraId="1F0DCEBE" w14:textId="5F8DAB39" w:rsidR="003C7A23" w:rsidRPr="007C625E" w:rsidRDefault="003C7A23" w:rsidP="007C625E">
      <w:pPr>
        <w:pStyle w:val="Nivel2"/>
        <w:numPr>
          <w:ilvl w:val="1"/>
          <w:numId w:val="10"/>
        </w:numPr>
        <w:tabs>
          <w:tab w:val="left" w:pos="567"/>
        </w:tabs>
        <w:spacing w:line="240" w:lineRule="auto"/>
        <w:ind w:left="0" w:firstLine="0"/>
        <w:rPr>
          <w:b/>
          <w:bCs/>
          <w:color w:val="auto"/>
        </w:rPr>
      </w:pPr>
      <w:r w:rsidRPr="007C625E">
        <w:rPr>
          <w:color w:val="auto"/>
        </w:rPr>
        <w:lastRenderedPageBreak/>
        <w:t>No caso de bens em geral, é indício de inexequibilidade das propostas valores inferiores a 50% (cinquenta por cento) do valor orçado pela Administração.</w:t>
      </w:r>
    </w:p>
    <w:p w14:paraId="6FC11873" w14:textId="3387BE98" w:rsidR="003C7A23" w:rsidRPr="007C625E" w:rsidRDefault="003C7A23" w:rsidP="007C625E">
      <w:pPr>
        <w:pStyle w:val="Nivel3"/>
        <w:numPr>
          <w:ilvl w:val="2"/>
          <w:numId w:val="10"/>
        </w:numPr>
        <w:tabs>
          <w:tab w:val="left" w:pos="567"/>
        </w:tabs>
        <w:spacing w:line="240" w:lineRule="auto"/>
        <w:ind w:left="0" w:firstLine="0"/>
        <w:rPr>
          <w:color w:val="auto"/>
        </w:rPr>
      </w:pPr>
      <w:r w:rsidRPr="007C625E">
        <w:rPr>
          <w:color w:val="auto"/>
        </w:rPr>
        <w:t xml:space="preserve">A inexequibilidade, na hipótese de que trata o caput, só será considerada após diligência do </w:t>
      </w:r>
      <w:r w:rsidR="004B09D1" w:rsidRPr="007C625E">
        <w:rPr>
          <w:color w:val="auto"/>
        </w:rPr>
        <w:t>Agente de Contratação</w:t>
      </w:r>
      <w:r w:rsidRPr="007C625E">
        <w:rPr>
          <w:color w:val="auto"/>
        </w:rPr>
        <w:t>, que comprove:</w:t>
      </w:r>
    </w:p>
    <w:p w14:paraId="5DD3F447" w14:textId="0ECE01AB" w:rsidR="003C7A23" w:rsidRPr="007C625E" w:rsidRDefault="00920239" w:rsidP="007C625E">
      <w:pPr>
        <w:pStyle w:val="Nivel4"/>
        <w:numPr>
          <w:ilvl w:val="3"/>
          <w:numId w:val="10"/>
        </w:numPr>
        <w:tabs>
          <w:tab w:val="left" w:pos="567"/>
        </w:tabs>
        <w:spacing w:line="240" w:lineRule="auto"/>
        <w:ind w:left="0" w:firstLine="0"/>
      </w:pPr>
      <w:r w:rsidRPr="007C625E">
        <w:t>q</w:t>
      </w:r>
      <w:r w:rsidR="003C7A23" w:rsidRPr="007C625E">
        <w:t xml:space="preserve">ue o custo do </w:t>
      </w:r>
      <w:r w:rsidR="004B09D1" w:rsidRPr="007C625E">
        <w:t>fornecedor</w:t>
      </w:r>
      <w:r w:rsidR="003C7A23" w:rsidRPr="007C625E">
        <w:t xml:space="preserve"> ultrapassa o valor da proposta; e</w:t>
      </w:r>
    </w:p>
    <w:p w14:paraId="274F356A" w14:textId="187E67AA" w:rsidR="003C7A23" w:rsidRPr="007C625E" w:rsidRDefault="00920239" w:rsidP="007C625E">
      <w:pPr>
        <w:pStyle w:val="Nivel4"/>
        <w:numPr>
          <w:ilvl w:val="3"/>
          <w:numId w:val="10"/>
        </w:numPr>
        <w:tabs>
          <w:tab w:val="left" w:pos="567"/>
        </w:tabs>
        <w:spacing w:line="240" w:lineRule="auto"/>
        <w:ind w:left="0" w:firstLine="0"/>
      </w:pPr>
      <w:r w:rsidRPr="007C625E">
        <w:t>i</w:t>
      </w:r>
      <w:r w:rsidR="003C7A23" w:rsidRPr="007C625E">
        <w:t>nexistirem custos de oportunidade capazes de justificar o vulto da oferta.</w:t>
      </w:r>
    </w:p>
    <w:p w14:paraId="29F94165"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7C625E" w:rsidRDefault="002970A1" w:rsidP="007C625E">
      <w:pPr>
        <w:pStyle w:val="Nivel2"/>
        <w:numPr>
          <w:ilvl w:val="1"/>
          <w:numId w:val="10"/>
        </w:numPr>
        <w:tabs>
          <w:tab w:val="left" w:pos="567"/>
        </w:tabs>
        <w:spacing w:line="240" w:lineRule="auto"/>
        <w:ind w:left="0" w:firstLine="0"/>
        <w:rPr>
          <w:b/>
          <w:color w:val="auto"/>
        </w:rPr>
      </w:pPr>
      <w:r w:rsidRPr="007C625E">
        <w:rPr>
          <w:color w:val="auto"/>
        </w:rPr>
        <w:t xml:space="preserve">Caso o custo global estimado do objeto licitado tenha sido decomposto em seus respectivos custos unitários por meio de Planilha de Custos e Formação de Preços elaborada pela Administração, o </w:t>
      </w:r>
      <w:r w:rsidR="004B09D1" w:rsidRPr="007C625E">
        <w:rPr>
          <w:color w:val="auto"/>
        </w:rPr>
        <w:t>fornecedor</w:t>
      </w:r>
      <w:r w:rsidRPr="007C625E">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7C625E" w:rsidRDefault="007E1A89" w:rsidP="007C625E">
      <w:pPr>
        <w:pStyle w:val="Nivel2"/>
        <w:numPr>
          <w:ilvl w:val="1"/>
          <w:numId w:val="10"/>
        </w:numPr>
        <w:tabs>
          <w:tab w:val="left" w:pos="567"/>
        </w:tabs>
        <w:spacing w:line="240" w:lineRule="auto"/>
        <w:ind w:left="0" w:firstLine="0"/>
        <w:rPr>
          <w:b/>
          <w:color w:val="auto"/>
        </w:rPr>
      </w:pPr>
      <w:r w:rsidRPr="007C625E">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7C625E" w:rsidRDefault="007E1A89" w:rsidP="007C625E">
      <w:pPr>
        <w:pStyle w:val="Nivel3"/>
        <w:numPr>
          <w:ilvl w:val="0"/>
          <w:numId w:val="0"/>
        </w:numPr>
        <w:tabs>
          <w:tab w:val="left" w:pos="567"/>
        </w:tabs>
        <w:spacing w:line="240" w:lineRule="auto"/>
        <w:rPr>
          <w:color w:val="auto"/>
        </w:rPr>
      </w:pPr>
      <w:r w:rsidRPr="007C625E">
        <w:rPr>
          <w:color w:val="auto"/>
        </w:rPr>
        <w:t>6.8.1 O ajuste de que trata este dispositivo se limita a sanar erros ou falhas que não alterem a substância das propostas.</w:t>
      </w:r>
    </w:p>
    <w:p w14:paraId="748A898A" w14:textId="3DE05551" w:rsidR="007E1A89" w:rsidRPr="007C625E" w:rsidRDefault="007E1A89" w:rsidP="007C625E">
      <w:pPr>
        <w:pStyle w:val="Nivel2"/>
        <w:numPr>
          <w:ilvl w:val="0"/>
          <w:numId w:val="0"/>
        </w:numPr>
        <w:tabs>
          <w:tab w:val="left" w:pos="567"/>
        </w:tabs>
        <w:spacing w:line="240" w:lineRule="auto"/>
        <w:rPr>
          <w:color w:val="auto"/>
        </w:rPr>
      </w:pPr>
      <w:r w:rsidRPr="007C625E">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Termo de Referência exija a apresentação de amostra, o </w:t>
      </w:r>
      <w:r w:rsidR="004B09D1" w:rsidRPr="007C625E">
        <w:rPr>
          <w:color w:val="auto"/>
        </w:rPr>
        <w:t>fornecedor</w:t>
      </w:r>
      <w:r w:rsidRPr="007C625E">
        <w:rPr>
          <w:color w:val="auto"/>
        </w:rPr>
        <w:t xml:space="preserve"> classificado em primeiro lugar deverá apresentá-la, conforme disciplinado no Termo de Referência, sob pena de não aceitação da proposta.</w:t>
      </w:r>
    </w:p>
    <w:p w14:paraId="4BA905D1" w14:textId="38D73154"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7C625E">
        <w:rPr>
          <w:color w:val="auto"/>
        </w:rPr>
        <w:t>fornecedor</w:t>
      </w:r>
      <w:r w:rsidR="00DB3587" w:rsidRPr="007C625E">
        <w:rPr>
          <w:color w:val="auto"/>
        </w:rPr>
        <w:t>e</w:t>
      </w:r>
      <w:r w:rsidRPr="007C625E">
        <w:rPr>
          <w:color w:val="auto"/>
        </w:rPr>
        <w:t>s.</w:t>
      </w:r>
    </w:p>
    <w:p w14:paraId="31E5C580" w14:textId="030EFD13"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Os resultados das avaliações serão divulgados por meio de mensagem no sistema</w:t>
      </w:r>
    </w:p>
    <w:p w14:paraId="710F75D3" w14:textId="0D79FE81"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No caso de não haver entrega da amostra ou ocorrer atraso na entrega, sem justificativa aceita pelo </w:t>
      </w:r>
      <w:r w:rsidR="004B09D1" w:rsidRPr="007C625E">
        <w:rPr>
          <w:color w:val="auto"/>
        </w:rPr>
        <w:t>Agente de Contratação</w:t>
      </w:r>
      <w:r w:rsidRPr="007C625E">
        <w:rPr>
          <w:color w:val="auto"/>
        </w:rPr>
        <w:t xml:space="preserve">, ou havendo entrega de amostra fora das especificações previstas neste Edital, a proposta do </w:t>
      </w:r>
      <w:r w:rsidR="004B09D1" w:rsidRPr="007C625E">
        <w:rPr>
          <w:color w:val="auto"/>
        </w:rPr>
        <w:t>fornecedor</w:t>
      </w:r>
      <w:r w:rsidRPr="007C625E">
        <w:rPr>
          <w:color w:val="auto"/>
        </w:rPr>
        <w:t xml:space="preserve"> será recusada.</w:t>
      </w:r>
    </w:p>
    <w:p w14:paraId="4CAD8B7D" w14:textId="5A761A57" w:rsidR="00CE63D8"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Se a(s) amostra(s) apresentada(s) pelo primeiro classificado não for(em) aceita(s), o </w:t>
      </w:r>
      <w:r w:rsidR="004B09D1" w:rsidRPr="007C625E">
        <w:rPr>
          <w:color w:val="auto"/>
        </w:rPr>
        <w:t>Agente de Contratação</w:t>
      </w:r>
      <w:r w:rsidRPr="007C625E">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Pr>
          <w:color w:val="auto"/>
        </w:rPr>
        <w:t>.</w:t>
      </w:r>
    </w:p>
    <w:p w14:paraId="6AFB32E0" w14:textId="77777777" w:rsidR="00855928" w:rsidRPr="007C625E"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7C625E" w:rsidRDefault="009D5318" w:rsidP="007C625E">
      <w:pPr>
        <w:pStyle w:val="Nivel2"/>
        <w:numPr>
          <w:ilvl w:val="0"/>
          <w:numId w:val="10"/>
        </w:numPr>
        <w:tabs>
          <w:tab w:val="left" w:pos="284"/>
        </w:tabs>
        <w:spacing w:line="240" w:lineRule="auto"/>
        <w:ind w:left="0" w:firstLine="0"/>
        <w:rPr>
          <w:b/>
          <w:bCs/>
          <w:color w:val="auto"/>
        </w:rPr>
      </w:pPr>
      <w:r w:rsidRPr="007C625E">
        <w:rPr>
          <w:rStyle w:val="Refdecomentrio"/>
          <w:b/>
          <w:bCs/>
          <w:color w:val="auto"/>
          <w:sz w:val="20"/>
          <w:szCs w:val="20"/>
        </w:rPr>
        <w:tab/>
      </w:r>
      <w:r w:rsidR="003C7A23" w:rsidRPr="007C625E">
        <w:rPr>
          <w:b/>
          <w:bCs/>
          <w:color w:val="auto"/>
        </w:rPr>
        <w:t>DA FASE DE HABILITAÇÃO</w:t>
      </w:r>
      <w:bookmarkEnd w:id="23"/>
    </w:p>
    <w:p w14:paraId="4EE8D8D1" w14:textId="604C197B" w:rsidR="003C7A23"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3C7A23" w:rsidRPr="007C625E">
        <w:rPr>
          <w:color w:val="auto"/>
        </w:rPr>
        <w:t xml:space="preserve">Os documentos previstos no Termo de Referência, necessários e suficientes para demonstrar a capacidade do </w:t>
      </w:r>
      <w:r w:rsidR="004B09D1" w:rsidRPr="007C625E">
        <w:rPr>
          <w:color w:val="auto"/>
        </w:rPr>
        <w:t>fornecedor</w:t>
      </w:r>
      <w:r w:rsidR="003C7A23" w:rsidRPr="007C625E">
        <w:rPr>
          <w:color w:val="auto"/>
        </w:rPr>
        <w:t xml:space="preserve"> de realizar o objeto da licitação, serão exigidos para fins de habilitação, nos termos dos </w:t>
      </w:r>
      <w:hyperlink r:id="rId30" w:anchor="art62" w:history="1">
        <w:r w:rsidR="003C7A23" w:rsidRPr="007C625E">
          <w:rPr>
            <w:rStyle w:val="Hyperlink"/>
            <w:color w:val="auto"/>
            <w:u w:val="none"/>
          </w:rPr>
          <w:t xml:space="preserve">arts. 62 a 70 da Lei </w:t>
        </w:r>
        <w:r w:rsidR="00362541" w:rsidRPr="007C625E">
          <w:rPr>
            <w:rStyle w:val="Hyperlink"/>
            <w:color w:val="auto"/>
            <w:u w:val="none"/>
          </w:rPr>
          <w:t xml:space="preserve">Federal </w:t>
        </w:r>
        <w:r w:rsidR="003C7A23" w:rsidRPr="007C625E">
          <w:rPr>
            <w:rStyle w:val="Hyperlink"/>
            <w:color w:val="auto"/>
            <w:u w:val="none"/>
          </w:rPr>
          <w:t>nº 14.133, de 2021</w:t>
        </w:r>
      </w:hyperlink>
      <w:r w:rsidR="003C7A23" w:rsidRPr="007C625E">
        <w:rPr>
          <w:color w:val="auto"/>
        </w:rPr>
        <w:t>.</w:t>
      </w:r>
    </w:p>
    <w:p w14:paraId="411C84EA" w14:textId="269310F5" w:rsidR="00E9354D" w:rsidRPr="007C625E" w:rsidRDefault="00E9354D" w:rsidP="007C625E">
      <w:pPr>
        <w:pStyle w:val="Nivel2"/>
        <w:numPr>
          <w:ilvl w:val="0"/>
          <w:numId w:val="0"/>
        </w:numPr>
        <w:tabs>
          <w:tab w:val="left" w:pos="567"/>
        </w:tabs>
        <w:spacing w:line="240" w:lineRule="auto"/>
        <w:rPr>
          <w:color w:val="auto"/>
        </w:rPr>
      </w:pPr>
      <w:r w:rsidRPr="007C625E">
        <w:rPr>
          <w:color w:val="auto"/>
        </w:rPr>
        <w:t>7.1.1 Além da documentação mencionada no Termo de Referência, deverão ser apresentadas as Declaraç</w:t>
      </w:r>
      <w:r w:rsidR="00F97704" w:rsidRPr="007C625E">
        <w:rPr>
          <w:color w:val="auto"/>
        </w:rPr>
        <w:t xml:space="preserve">ões constantes do Anexo </w:t>
      </w:r>
      <w:r w:rsidR="0067530A" w:rsidRPr="007C625E">
        <w:rPr>
          <w:color w:val="auto"/>
        </w:rPr>
        <w:t>I</w:t>
      </w:r>
      <w:r w:rsidR="00E57F66" w:rsidRPr="007C625E">
        <w:rPr>
          <w:color w:val="auto"/>
        </w:rPr>
        <w:t>V</w:t>
      </w:r>
      <w:r w:rsidR="00684CA6" w:rsidRPr="007C625E">
        <w:rPr>
          <w:color w:val="auto"/>
        </w:rPr>
        <w:t>.</w:t>
      </w:r>
      <w:r w:rsidR="00F97704" w:rsidRPr="007C625E">
        <w:rPr>
          <w:color w:val="auto"/>
        </w:rPr>
        <w:t xml:space="preserve"> </w:t>
      </w:r>
    </w:p>
    <w:p w14:paraId="6A823AF7" w14:textId="01AAC9FB"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apresentados em original</w:t>
      </w:r>
      <w:r w:rsidR="005D3C60" w:rsidRPr="007C625E">
        <w:rPr>
          <w:color w:val="auto"/>
        </w:rPr>
        <w:t xml:space="preserve"> ou</w:t>
      </w:r>
      <w:r w:rsidRPr="007C625E">
        <w:rPr>
          <w:color w:val="auto"/>
        </w:rPr>
        <w:t xml:space="preserve"> por cópia.</w:t>
      </w:r>
      <w:r w:rsidR="006248C5" w:rsidRPr="007C625E">
        <w:rPr>
          <w:color w:val="auto"/>
        </w:rPr>
        <w:t xml:space="preserve"> </w:t>
      </w:r>
    </w:p>
    <w:p w14:paraId="49820B62" w14:textId="42D2085E" w:rsidR="006248C5" w:rsidRPr="007C625E" w:rsidRDefault="006248C5" w:rsidP="007C625E">
      <w:pPr>
        <w:pStyle w:val="Nivel2"/>
        <w:numPr>
          <w:ilvl w:val="1"/>
          <w:numId w:val="10"/>
        </w:numPr>
        <w:tabs>
          <w:tab w:val="left" w:pos="567"/>
        </w:tabs>
        <w:spacing w:line="240" w:lineRule="auto"/>
        <w:ind w:left="0" w:firstLine="0"/>
        <w:rPr>
          <w:color w:val="auto"/>
        </w:rPr>
      </w:pPr>
      <w:r w:rsidRPr="007C625E">
        <w:rPr>
          <w:color w:val="auto"/>
        </w:rPr>
        <w:lastRenderedPageBreak/>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C625E">
        <w:rPr>
          <w:color w:val="auto"/>
        </w:rPr>
        <w:t xml:space="preserve">Federal </w:t>
      </w:r>
      <w:r w:rsidRPr="007C625E">
        <w:rPr>
          <w:color w:val="auto"/>
        </w:rPr>
        <w:t>nº 14.133</w:t>
      </w:r>
      <w:r w:rsidR="008B522A" w:rsidRPr="007C625E">
        <w:rPr>
          <w:color w:val="auto"/>
        </w:rPr>
        <w:t xml:space="preserve">, de </w:t>
      </w:r>
      <w:r w:rsidRPr="007C625E">
        <w:rPr>
          <w:color w:val="auto"/>
        </w:rPr>
        <w:t>2021.</w:t>
      </w:r>
    </w:p>
    <w:p w14:paraId="75ED823B" w14:textId="53D12A8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Poderá ser exigida a apresentação dos documentos originais não-digitais quando houver dúvida em relação à integridade do documento digital ou quando a lei expressamente o exigir.</w:t>
      </w:r>
    </w:p>
    <w:p w14:paraId="384896E2" w14:textId="0CAA609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É de responsabilidade do </w:t>
      </w:r>
      <w:r w:rsidR="004B09D1" w:rsidRPr="007C625E">
        <w:rPr>
          <w:color w:val="auto"/>
        </w:rPr>
        <w:t>fornecedor</w:t>
      </w:r>
      <w:r w:rsidRPr="007C625E">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A não observância do disposto no subitem anterior poderá ensejar desclassificação no momento da habilitação.</w:t>
      </w:r>
    </w:p>
    <w:p w14:paraId="417101D1" w14:textId="760E37E1"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Os documentos exigidos para habilitação que não estejam contemplados no registro cadastral mencionado no caput deverão ser enviados por meio do sistema, em formato digital, no prazo de </w:t>
      </w:r>
      <w:r w:rsidR="00E40633" w:rsidRPr="007C625E">
        <w:rPr>
          <w:color w:val="auto"/>
        </w:rPr>
        <w:t>24</w:t>
      </w:r>
      <w:r w:rsidRPr="007C625E">
        <w:rPr>
          <w:color w:val="auto"/>
        </w:rPr>
        <w:t xml:space="preserve"> horas, prorrogável por igual período, contado da solicitação do </w:t>
      </w:r>
      <w:r w:rsidR="004B09D1" w:rsidRPr="007C625E">
        <w:rPr>
          <w:color w:val="auto"/>
        </w:rPr>
        <w:t>Agente de Contratação</w:t>
      </w:r>
      <w:r w:rsidRPr="007C625E">
        <w:rPr>
          <w:color w:val="auto"/>
        </w:rPr>
        <w:t>.</w:t>
      </w:r>
    </w:p>
    <w:p w14:paraId="06E531DD" w14:textId="76E06275" w:rsidR="00851C76"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851C76" w:rsidRPr="007C625E">
        <w:rPr>
          <w:color w:val="auto"/>
        </w:rPr>
        <w:t xml:space="preserve">A verificação pelo </w:t>
      </w:r>
      <w:r w:rsidR="004B09D1" w:rsidRPr="007C625E">
        <w:rPr>
          <w:color w:val="auto"/>
        </w:rPr>
        <w:t>Agente de Contratação</w:t>
      </w:r>
      <w:r w:rsidR="00851C76" w:rsidRPr="007C625E">
        <w:rPr>
          <w:color w:val="auto"/>
        </w:rPr>
        <w:t xml:space="preserve">, em sítios eletrônicos oficiais de órgãos e entidades emissores de certidões constitui meio legal de prova, para fins de habilitação </w:t>
      </w:r>
    </w:p>
    <w:p w14:paraId="4CE38806" w14:textId="310F7655" w:rsidR="0045379E"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45379E" w:rsidRPr="007C625E">
        <w:rPr>
          <w:color w:val="auto"/>
        </w:rPr>
        <w:t xml:space="preserve">Será verificado se o </w:t>
      </w:r>
      <w:r w:rsidR="004B09D1" w:rsidRPr="007C625E">
        <w:rPr>
          <w:color w:val="auto"/>
        </w:rPr>
        <w:t>fornecedor</w:t>
      </w:r>
      <w:r w:rsidR="0045379E" w:rsidRPr="007C625E">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7C625E">
          <w:rPr>
            <w:rStyle w:val="Hyperlink"/>
            <w:color w:val="auto"/>
            <w:u w:val="none"/>
          </w:rPr>
          <w:t xml:space="preserve">art. 63, I, da Lei </w:t>
        </w:r>
        <w:r w:rsidR="0050094B" w:rsidRPr="007C625E">
          <w:rPr>
            <w:rStyle w:val="Hyperlink"/>
            <w:color w:val="auto"/>
            <w:u w:val="none"/>
          </w:rPr>
          <w:t xml:space="preserve">Federal </w:t>
        </w:r>
        <w:r w:rsidR="0045379E" w:rsidRPr="007C625E">
          <w:rPr>
            <w:rStyle w:val="Hyperlink"/>
            <w:color w:val="auto"/>
            <w:u w:val="none"/>
          </w:rPr>
          <w:t>nº 14.133</w:t>
        </w:r>
        <w:r w:rsidR="0050094B" w:rsidRPr="007C625E">
          <w:rPr>
            <w:rStyle w:val="Hyperlink"/>
            <w:color w:val="auto"/>
            <w:u w:val="none"/>
          </w:rPr>
          <w:t xml:space="preserve">, de </w:t>
        </w:r>
        <w:r w:rsidR="0045379E" w:rsidRPr="007C625E">
          <w:rPr>
            <w:rStyle w:val="Hyperlink"/>
            <w:color w:val="auto"/>
            <w:u w:val="none"/>
          </w:rPr>
          <w:t>2021</w:t>
        </w:r>
      </w:hyperlink>
      <w:r w:rsidR="0045379E" w:rsidRPr="007C625E">
        <w:rPr>
          <w:color w:val="auto"/>
        </w:rPr>
        <w:t>).</w:t>
      </w:r>
    </w:p>
    <w:p w14:paraId="2E89FAE3" w14:textId="698F48B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Após a entrega dos documentos para habilitação, não será permitida a substituição ou a apresentação de novos documentos, salvo em sede de diligência, para (</w:t>
      </w:r>
      <w:hyperlink r:id="rId32" w:anchor="art64" w:history="1">
        <w:r w:rsidRPr="007C625E">
          <w:rPr>
            <w:rStyle w:val="Hyperlink"/>
            <w:color w:val="auto"/>
            <w:u w:val="none"/>
          </w:rPr>
          <w:t>Lei</w:t>
        </w:r>
        <w:r w:rsidR="0050094B" w:rsidRPr="007C625E">
          <w:rPr>
            <w:rStyle w:val="Hyperlink"/>
            <w:color w:val="auto"/>
            <w:u w:val="none"/>
          </w:rPr>
          <w:t xml:space="preserve"> Federal nº</w:t>
        </w:r>
        <w:r w:rsidRPr="007C625E">
          <w:rPr>
            <w:rStyle w:val="Hyperlink"/>
            <w:color w:val="auto"/>
            <w:u w:val="none"/>
          </w:rPr>
          <w:t xml:space="preserve"> 14.133</w:t>
        </w:r>
        <w:r w:rsidR="0050094B" w:rsidRPr="007C625E">
          <w:rPr>
            <w:rStyle w:val="Hyperlink"/>
            <w:color w:val="auto"/>
            <w:u w:val="none"/>
          </w:rPr>
          <w:t>, de 20</w:t>
        </w:r>
        <w:r w:rsidRPr="007C625E">
          <w:rPr>
            <w:rStyle w:val="Hyperlink"/>
            <w:color w:val="auto"/>
            <w:u w:val="none"/>
          </w:rPr>
          <w:t>21, art. 64</w:t>
        </w:r>
      </w:hyperlink>
      <w:r w:rsidRPr="007C625E">
        <w:rPr>
          <w:color w:val="auto"/>
        </w:rPr>
        <w:t>):</w:t>
      </w:r>
    </w:p>
    <w:p w14:paraId="7E2A02DE" w14:textId="70B0EEC5"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C</w:t>
      </w:r>
      <w:r w:rsidR="00851C76" w:rsidRPr="007C625E">
        <w:rPr>
          <w:color w:val="auto"/>
        </w:rPr>
        <w:t xml:space="preserve">omplementação de informações acerca dos documentos já apresentados pelos </w:t>
      </w:r>
      <w:r w:rsidR="004B09D1" w:rsidRPr="007C625E">
        <w:rPr>
          <w:color w:val="auto"/>
        </w:rPr>
        <w:t>fornecedor</w:t>
      </w:r>
      <w:r w:rsidR="00685A8C" w:rsidRPr="007C625E">
        <w:rPr>
          <w:color w:val="auto"/>
        </w:rPr>
        <w:t>e</w:t>
      </w:r>
      <w:r w:rsidR="00851C76" w:rsidRPr="007C625E">
        <w:rPr>
          <w:color w:val="auto"/>
        </w:rPr>
        <w:t>s e desde que necessária para apurar fatos existentes à época da abertura do certame; e</w:t>
      </w:r>
    </w:p>
    <w:p w14:paraId="0D631956" w14:textId="725050E0"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A</w:t>
      </w:r>
      <w:r w:rsidR="00851C76" w:rsidRPr="007C625E">
        <w:rPr>
          <w:color w:val="auto"/>
        </w:rPr>
        <w:t>tualização de documentos cuja validade tenha expirado após a data de recebimento das propostas</w:t>
      </w:r>
    </w:p>
    <w:p w14:paraId="36E389E7" w14:textId="3DBE3457" w:rsidR="00685A8C" w:rsidRPr="007C625E" w:rsidRDefault="00685A8C" w:rsidP="007C625E">
      <w:pPr>
        <w:pStyle w:val="Nivel2"/>
        <w:numPr>
          <w:ilvl w:val="1"/>
          <w:numId w:val="10"/>
        </w:numPr>
        <w:tabs>
          <w:tab w:val="left" w:pos="567"/>
        </w:tabs>
        <w:spacing w:line="240" w:lineRule="auto"/>
        <w:ind w:left="0" w:firstLine="0"/>
        <w:rPr>
          <w:color w:val="auto"/>
        </w:rPr>
      </w:pPr>
      <w:bookmarkStart w:id="24" w:name="_Ref114670319"/>
      <w:r w:rsidRPr="007C625E">
        <w:rPr>
          <w:color w:val="auto"/>
        </w:rPr>
        <w:t>Constatado o atendimento às exigências de habilitação, o fornecedor será habilitado.</w:t>
      </w:r>
    </w:p>
    <w:p w14:paraId="38CA540A" w14:textId="0B7F8A26"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Na análise dos documentos de habilitação, a </w:t>
      </w:r>
      <w:r w:rsidR="000F6B25" w:rsidRPr="007C625E">
        <w:rPr>
          <w:color w:val="auto"/>
        </w:rPr>
        <w:t>Administração</w:t>
      </w:r>
      <w:r w:rsidRPr="007C625E">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506CAE4" w14:textId="5D69D509" w:rsidR="003C7A23" w:rsidRPr="007C625E" w:rsidRDefault="003C7A23" w:rsidP="007C625E">
      <w:pPr>
        <w:pStyle w:val="Nivel2"/>
        <w:numPr>
          <w:ilvl w:val="1"/>
          <w:numId w:val="10"/>
        </w:numPr>
        <w:tabs>
          <w:tab w:val="left" w:pos="567"/>
        </w:tabs>
        <w:spacing w:line="240" w:lineRule="auto"/>
        <w:ind w:left="0" w:firstLine="0"/>
        <w:rPr>
          <w:color w:val="auto"/>
        </w:rPr>
      </w:pPr>
      <w:bookmarkStart w:id="25" w:name="_Ref114665528"/>
      <w:r w:rsidRPr="007C625E">
        <w:rPr>
          <w:color w:val="auto"/>
        </w:rPr>
        <w:t xml:space="preserve">Na hipótese de o </w:t>
      </w:r>
      <w:r w:rsidR="004B09D1" w:rsidRPr="007C625E">
        <w:rPr>
          <w:color w:val="auto"/>
        </w:rPr>
        <w:t>fornecedor</w:t>
      </w:r>
      <w:r w:rsidRPr="007C625E">
        <w:rPr>
          <w:color w:val="auto"/>
        </w:rPr>
        <w:t xml:space="preserve"> não atender às exigências para habilitação, o </w:t>
      </w:r>
      <w:r w:rsidR="004B09D1" w:rsidRPr="007C625E">
        <w:rPr>
          <w:color w:val="auto"/>
        </w:rPr>
        <w:t>Agente de Contratação</w:t>
      </w:r>
      <w:r w:rsidRPr="007C625E">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7C625E" w:rsidRDefault="003C7A23" w:rsidP="007C625E">
      <w:pPr>
        <w:pStyle w:val="Nivel2"/>
        <w:numPr>
          <w:ilvl w:val="1"/>
          <w:numId w:val="10"/>
        </w:numPr>
        <w:tabs>
          <w:tab w:val="left" w:pos="567"/>
        </w:tabs>
        <w:spacing w:line="240" w:lineRule="auto"/>
        <w:ind w:left="0" w:firstLine="0"/>
        <w:rPr>
          <w:color w:val="auto"/>
        </w:rPr>
      </w:pPr>
      <w:bookmarkStart w:id="26" w:name="_Ref114665515"/>
      <w:r w:rsidRPr="007C625E">
        <w:rPr>
          <w:color w:val="auto"/>
        </w:rPr>
        <w:t xml:space="preserve">Somente serão disponibilizados para acesso público os documentos de habilitação do </w:t>
      </w:r>
      <w:r w:rsidR="004B09D1" w:rsidRPr="007C625E">
        <w:rPr>
          <w:color w:val="auto"/>
        </w:rPr>
        <w:t>fornecedor</w:t>
      </w:r>
      <w:r w:rsidRPr="007C625E">
        <w:rPr>
          <w:color w:val="auto"/>
        </w:rPr>
        <w:t xml:space="preserve"> cuja proposta atenda ao edital de licitação, após concluídos os procedimentos de que trata o subitem anterior</w:t>
      </w:r>
      <w:bookmarkEnd w:id="26"/>
      <w:r w:rsidRPr="007C625E">
        <w:rPr>
          <w:color w:val="auto"/>
        </w:rPr>
        <w:t>.</w:t>
      </w:r>
    </w:p>
    <w:p w14:paraId="112364AE" w14:textId="0638F9D0"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Quando a fase de habilitação anteceder a de julgamento e já tiver sido encerrada, não caberá exclusão de </w:t>
      </w:r>
      <w:r w:rsidR="004B09D1" w:rsidRPr="007C625E">
        <w:rPr>
          <w:color w:val="auto"/>
        </w:rPr>
        <w:t>fornecedor</w:t>
      </w:r>
      <w:r w:rsidRPr="007C625E">
        <w:rPr>
          <w:color w:val="auto"/>
        </w:rPr>
        <w:t xml:space="preserve"> por motivo relacionado à habilitação, salvo em razão de fatos supervenientes ou só conhecidos após o julgamento.</w:t>
      </w:r>
      <w:r w:rsidR="00851C76" w:rsidRPr="007C625E">
        <w:rPr>
          <w:color w:val="auto"/>
        </w:rPr>
        <w:t xml:space="preserve"> </w:t>
      </w:r>
    </w:p>
    <w:p w14:paraId="57F56EDD" w14:textId="3530463F"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Será verificado se o </w:t>
      </w:r>
      <w:r w:rsidR="004B09D1" w:rsidRPr="007C625E">
        <w:rPr>
          <w:color w:val="auto"/>
        </w:rPr>
        <w:t>fornecedor</w:t>
      </w:r>
      <w:r w:rsidRPr="007C625E">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lastRenderedPageBreak/>
        <w:t xml:space="preserve">O </w:t>
      </w:r>
      <w:r w:rsidR="004B09D1" w:rsidRPr="007C625E">
        <w:rPr>
          <w:color w:val="auto"/>
        </w:rPr>
        <w:t>fornecedor</w:t>
      </w:r>
      <w:r w:rsidRPr="007C625E">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Quando permitida a participação de consórcio de empresas, a habilitação técnica, </w:t>
      </w:r>
      <w:r w:rsidRPr="007C625E">
        <w:rPr>
          <w:color w:val="auto"/>
          <w:u w:val="single"/>
        </w:rPr>
        <w:t>quando exigida</w:t>
      </w:r>
      <w:r w:rsidRPr="007C625E">
        <w:rPr>
          <w:color w:val="auto"/>
        </w:rPr>
        <w:t xml:space="preserve">, será feita por meio do somatório dos quantitativos de cada consorciado e, para efeito de habilitação econômico-financeira, </w:t>
      </w:r>
      <w:r w:rsidRPr="007C625E">
        <w:rPr>
          <w:color w:val="auto"/>
          <w:u w:val="single"/>
        </w:rPr>
        <w:t>quando exigida</w:t>
      </w:r>
      <w:r w:rsidRPr="007C625E">
        <w:rPr>
          <w:color w:val="auto"/>
        </w:rPr>
        <w:t>, será observado o somatório dos valores de cada consorciado.</w:t>
      </w:r>
    </w:p>
    <w:p w14:paraId="2D04DEA4" w14:textId="2E98DADD" w:rsidR="00CE63D8" w:rsidRDefault="00851C76" w:rsidP="007C625E">
      <w:pPr>
        <w:pStyle w:val="Nivel3"/>
        <w:numPr>
          <w:ilvl w:val="2"/>
          <w:numId w:val="10"/>
        </w:numPr>
        <w:tabs>
          <w:tab w:val="left" w:pos="567"/>
        </w:tabs>
        <w:spacing w:line="240" w:lineRule="auto"/>
        <w:ind w:left="0" w:firstLine="0"/>
        <w:rPr>
          <w:color w:val="auto"/>
        </w:rPr>
      </w:pPr>
      <w:r w:rsidRPr="007C625E">
        <w:rPr>
          <w:color w:val="auto"/>
        </w:rPr>
        <w:t>Se o consórcio não for formado integralmente por microempresas ou empresas de pequeno porte e o termo de referência exigir requisitos de habilitação econômico-financeira, haverá um acréscimo de</w:t>
      </w:r>
      <w:r w:rsidR="005C6C4A" w:rsidRPr="007C625E">
        <w:rPr>
          <w:color w:val="auto"/>
        </w:rPr>
        <w:t xml:space="preserve"> 20% (vinte por cento)</w:t>
      </w:r>
      <w:r w:rsidRPr="007C625E">
        <w:rPr>
          <w:color w:val="auto"/>
        </w:rPr>
        <w:t xml:space="preserve"> para o consórcio em relação ao valor exigido para os </w:t>
      </w:r>
      <w:r w:rsidR="004B09D1" w:rsidRPr="007C625E">
        <w:rPr>
          <w:color w:val="auto"/>
        </w:rPr>
        <w:t>fornecedor</w:t>
      </w:r>
      <w:r w:rsidR="00685A8C" w:rsidRPr="007C625E">
        <w:rPr>
          <w:color w:val="auto"/>
        </w:rPr>
        <w:t>e</w:t>
      </w:r>
      <w:r w:rsidRPr="007C625E">
        <w:rPr>
          <w:color w:val="auto"/>
        </w:rPr>
        <w:t>s individuais</w:t>
      </w:r>
      <w:r w:rsidR="009D4E01" w:rsidRPr="007C625E">
        <w:rPr>
          <w:color w:val="auto"/>
        </w:rPr>
        <w:t>, nos termos do §1º, art. 15, da Lei Federal nº. 14.133, de 2021.</w:t>
      </w:r>
    </w:p>
    <w:p w14:paraId="28577F29" w14:textId="59B2BD95" w:rsidR="00F07D40" w:rsidRPr="00523D6A" w:rsidRDefault="00F07D40" w:rsidP="00F07D40">
      <w:pPr>
        <w:pStyle w:val="Nivel3"/>
        <w:numPr>
          <w:ilvl w:val="0"/>
          <w:numId w:val="0"/>
        </w:numPr>
        <w:tabs>
          <w:tab w:val="left" w:pos="709"/>
        </w:tabs>
        <w:spacing w:line="240" w:lineRule="auto"/>
        <w:rPr>
          <w:b/>
          <w:bCs/>
          <w:i/>
          <w:iCs/>
          <w:color w:val="auto"/>
        </w:rPr>
      </w:pPr>
      <w:r>
        <w:rPr>
          <w:color w:val="auto"/>
        </w:rPr>
        <w:t xml:space="preserve">7.16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7C625E" w:rsidRDefault="00855928" w:rsidP="00855928">
      <w:pPr>
        <w:pStyle w:val="Nivel3"/>
        <w:numPr>
          <w:ilvl w:val="0"/>
          <w:numId w:val="0"/>
        </w:numPr>
        <w:tabs>
          <w:tab w:val="left" w:pos="567"/>
        </w:tabs>
        <w:spacing w:line="240" w:lineRule="auto"/>
        <w:rPr>
          <w:color w:val="auto"/>
        </w:rPr>
      </w:pPr>
    </w:p>
    <w:p w14:paraId="15DA29FA" w14:textId="778B296C" w:rsidR="003C7A23" w:rsidRPr="007C625E" w:rsidRDefault="008B65CC" w:rsidP="007C625E">
      <w:pPr>
        <w:pStyle w:val="Nivel01"/>
        <w:numPr>
          <w:ilvl w:val="0"/>
          <w:numId w:val="10"/>
        </w:numPr>
        <w:spacing w:before="120" w:after="120"/>
        <w:ind w:left="0" w:firstLine="0"/>
      </w:pPr>
      <w:bookmarkStart w:id="27" w:name="_Toc122606110"/>
      <w:r w:rsidRPr="007C625E">
        <w:t xml:space="preserve"> </w:t>
      </w:r>
      <w:r w:rsidRPr="007C625E">
        <w:tab/>
      </w:r>
      <w:r w:rsidR="003C7A23" w:rsidRPr="007C625E">
        <w:t>DOS RECURSOS</w:t>
      </w:r>
      <w:bookmarkEnd w:id="27"/>
    </w:p>
    <w:p w14:paraId="6D890939" w14:textId="16A33ABC"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A interposição de recurso referente ao julgamento das propostas, à habilitação ou inabilitação de </w:t>
      </w:r>
      <w:r w:rsidR="004B09D1" w:rsidRPr="007C625E">
        <w:rPr>
          <w:color w:val="auto"/>
        </w:rPr>
        <w:t>fornecedor</w:t>
      </w:r>
      <w:r w:rsidR="008003A4" w:rsidRPr="007C625E">
        <w:rPr>
          <w:color w:val="auto"/>
        </w:rPr>
        <w:t>e</w:t>
      </w:r>
      <w:r w:rsidRPr="007C625E">
        <w:rPr>
          <w:color w:val="auto"/>
        </w:rPr>
        <w:t>s, à anulação ou revogação d</w:t>
      </w:r>
      <w:r w:rsidR="008003A4" w:rsidRPr="007C625E">
        <w:rPr>
          <w:color w:val="auto"/>
        </w:rPr>
        <w:t>o procedimento</w:t>
      </w:r>
      <w:r w:rsidRPr="007C625E">
        <w:rPr>
          <w:color w:val="auto"/>
        </w:rPr>
        <w:t xml:space="preserve">, observará o disposto no </w:t>
      </w:r>
      <w:hyperlink r:id="rId33" w:anchor="art165" w:history="1">
        <w:r w:rsidRPr="007C625E">
          <w:rPr>
            <w:rStyle w:val="Hyperlink"/>
            <w:color w:val="auto"/>
            <w:u w:val="none"/>
          </w:rPr>
          <w:t xml:space="preserve">art. 165 da Lei </w:t>
        </w:r>
        <w:r w:rsidR="0050094B" w:rsidRPr="007C625E">
          <w:rPr>
            <w:rStyle w:val="Hyperlink"/>
            <w:color w:val="auto"/>
            <w:u w:val="none"/>
          </w:rPr>
          <w:t xml:space="preserve">Federal </w:t>
        </w:r>
        <w:r w:rsidRPr="007C625E">
          <w:rPr>
            <w:rStyle w:val="Hyperlink"/>
            <w:color w:val="auto"/>
            <w:u w:val="none"/>
          </w:rPr>
          <w:t>nº 14.133, de 2021</w:t>
        </w:r>
      </w:hyperlink>
      <w:r w:rsidRPr="007C625E">
        <w:rPr>
          <w:color w:val="auto"/>
        </w:rPr>
        <w:t>.</w:t>
      </w:r>
    </w:p>
    <w:p w14:paraId="5A721B2E" w14:textId="39651883" w:rsidR="00E57F66" w:rsidRPr="007C625E" w:rsidRDefault="0061574B" w:rsidP="007C625E">
      <w:pPr>
        <w:pStyle w:val="Nivel2"/>
        <w:numPr>
          <w:ilvl w:val="1"/>
          <w:numId w:val="10"/>
        </w:numPr>
        <w:tabs>
          <w:tab w:val="left" w:pos="567"/>
        </w:tabs>
        <w:spacing w:line="240" w:lineRule="auto"/>
        <w:ind w:left="0" w:firstLine="0"/>
        <w:rPr>
          <w:color w:val="auto"/>
        </w:rPr>
      </w:pPr>
      <w:r w:rsidRPr="007C625E">
        <w:t>A manifestação recursal deverá ser realizada imediatamente através do sistema (Via Chat)</w:t>
      </w:r>
      <w:r w:rsidR="00A21C9D">
        <w:t xml:space="preserve"> OU </w:t>
      </w:r>
      <w:r w:rsidR="00A21C9D" w:rsidRPr="00A21C9D">
        <w:t xml:space="preserve">através do e-mail: </w:t>
      </w:r>
      <w:hyperlink r:id="rId34" w:history="1">
        <w:r w:rsidR="00A21C9D" w:rsidRPr="00D1188E">
          <w:rPr>
            <w:rStyle w:val="Hyperlink"/>
          </w:rPr>
          <w:t>licitacaomarilandia@yahoo.com.br</w:t>
        </w:r>
      </w:hyperlink>
      <w:r w:rsidR="00E57F66" w:rsidRPr="007C625E">
        <w:t>,</w:t>
      </w:r>
      <w:r w:rsidR="00A21C9D">
        <w:t xml:space="preserve"> no prazo estipulado</w:t>
      </w:r>
      <w:r w:rsidR="00E57F66" w:rsidRPr="007C625E">
        <w:t xml:space="preserve"> sob pena de preclusão.</w:t>
      </w:r>
    </w:p>
    <w:p w14:paraId="67BE3454" w14:textId="70853CFF" w:rsidR="00E57F66" w:rsidRPr="008F1693" w:rsidRDefault="0061574B" w:rsidP="007C625E">
      <w:pPr>
        <w:pStyle w:val="Nivel2"/>
        <w:numPr>
          <w:ilvl w:val="1"/>
          <w:numId w:val="10"/>
        </w:numPr>
        <w:tabs>
          <w:tab w:val="left" w:pos="567"/>
        </w:tabs>
        <w:spacing w:line="240" w:lineRule="auto"/>
        <w:ind w:left="0" w:firstLine="0"/>
        <w:rPr>
          <w:color w:val="auto"/>
        </w:rPr>
      </w:pPr>
      <w:r w:rsidRPr="007C625E">
        <w:t xml:space="preserve">As razões recursais </w:t>
      </w:r>
      <w:r w:rsidR="00E57F66" w:rsidRPr="007C625E">
        <w:t>deverão ser encaminhad</w:t>
      </w:r>
      <w:r w:rsidRPr="007C625E">
        <w:t>a</w:t>
      </w:r>
      <w:r w:rsidR="00E57F66" w:rsidRPr="007C625E">
        <w:t>s através do e-mail:</w:t>
      </w:r>
      <w:r w:rsidR="00047BA2" w:rsidRPr="007C625E">
        <w:t xml:space="preserve"> </w:t>
      </w:r>
      <w:hyperlink r:id="rId35" w:history="1">
        <w:r w:rsidR="008F1693" w:rsidRPr="003556F8">
          <w:rPr>
            <w:rStyle w:val="Hyperlink"/>
          </w:rPr>
          <w:t>licitacaomarilandia@yahoo.com.br</w:t>
        </w:r>
      </w:hyperlink>
      <w:r w:rsidR="00E57F66" w:rsidRPr="007C625E">
        <w:t>.</w:t>
      </w:r>
    </w:p>
    <w:p w14:paraId="5C192B75" w14:textId="66DAD224" w:rsidR="008F1693" w:rsidRPr="007C625E" w:rsidRDefault="008F1693" w:rsidP="008F1693">
      <w:pPr>
        <w:pStyle w:val="Nivel2"/>
        <w:numPr>
          <w:ilvl w:val="0"/>
          <w:numId w:val="0"/>
        </w:numPr>
        <w:tabs>
          <w:tab w:val="left" w:pos="567"/>
        </w:tabs>
        <w:spacing w:line="240" w:lineRule="auto"/>
        <w:rPr>
          <w:color w:val="auto"/>
        </w:rPr>
      </w:pPr>
      <w:r>
        <w:t xml:space="preserve">8.3.1 </w:t>
      </w:r>
      <w:r>
        <w:tab/>
      </w: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41418DC0" w14:textId="7B1E74C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recursos interpostos fora do prazo não serão conhecidos. </w:t>
      </w:r>
    </w:p>
    <w:p w14:paraId="7DA0512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recurso e o pedido de reconsideração terão efeito suspensivo do ato ou da decisão recorrida até que sobrevenha decisão final da autoridade competente. </w:t>
      </w:r>
    </w:p>
    <w:p w14:paraId="0A572902"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acolhimento do recurso invalida tão somente os atos insuscetíveis de aproveitamento. </w:t>
      </w:r>
    </w:p>
    <w:p w14:paraId="16E9B513" w14:textId="22C75726" w:rsidR="00CE63D8"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autos do processo permanecerão com vista franqueada aos interessados </w:t>
      </w:r>
      <w:r w:rsidR="00E40633" w:rsidRPr="007C625E">
        <w:rPr>
          <w:color w:val="auto"/>
        </w:rPr>
        <w:t xml:space="preserve">no site </w:t>
      </w:r>
      <w:hyperlink r:id="rId36" w:history="1">
        <w:r w:rsidR="0009752D" w:rsidRPr="007C625E">
          <w:rPr>
            <w:rStyle w:val="Hyperlink"/>
            <w:color w:val="auto"/>
          </w:rPr>
          <w:t>https://marilandiadosul.pr.gov.br/</w:t>
        </w:r>
      </w:hyperlink>
      <w:r w:rsidRPr="007C625E">
        <w:rPr>
          <w:color w:val="auto"/>
        </w:rPr>
        <w:t>.</w:t>
      </w:r>
    </w:p>
    <w:p w14:paraId="0E0E9B0E" w14:textId="77777777" w:rsidR="008F1693" w:rsidRPr="007C625E" w:rsidRDefault="008F1693" w:rsidP="008F1693">
      <w:pPr>
        <w:pStyle w:val="Nivel2"/>
        <w:numPr>
          <w:ilvl w:val="0"/>
          <w:numId w:val="0"/>
        </w:numPr>
        <w:tabs>
          <w:tab w:val="left" w:pos="567"/>
        </w:tabs>
        <w:spacing w:line="240" w:lineRule="auto"/>
        <w:rPr>
          <w:color w:val="auto"/>
        </w:rPr>
      </w:pPr>
    </w:p>
    <w:p w14:paraId="6948A72B" w14:textId="22B6FE8A" w:rsidR="003C7A23" w:rsidRPr="007C625E" w:rsidRDefault="00DF1877" w:rsidP="007C625E">
      <w:pPr>
        <w:pStyle w:val="Nivel01"/>
        <w:numPr>
          <w:ilvl w:val="0"/>
          <w:numId w:val="10"/>
        </w:numPr>
        <w:spacing w:before="120" w:after="120"/>
        <w:ind w:left="0" w:firstLine="0"/>
      </w:pPr>
      <w:bookmarkStart w:id="28" w:name="_Toc122606111"/>
      <w:r w:rsidRPr="007C625E">
        <w:t xml:space="preserve"> </w:t>
      </w:r>
      <w:r w:rsidRPr="007C625E">
        <w:tab/>
      </w:r>
      <w:r w:rsidR="003C7A23" w:rsidRPr="007C625E">
        <w:t>DAS INFRAÇÕES ADMINISTRATIVAS E SANÇÕES</w:t>
      </w:r>
      <w:bookmarkEnd w:id="28"/>
    </w:p>
    <w:p w14:paraId="36144D78" w14:textId="17BD8FFA"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Comete infração administrativa, nos termos da lei, o </w:t>
      </w:r>
      <w:r w:rsidR="004B09D1" w:rsidRPr="007C625E">
        <w:rPr>
          <w:color w:val="auto"/>
        </w:rPr>
        <w:t>fornecedor</w:t>
      </w:r>
      <w:r w:rsidRPr="007C625E">
        <w:rPr>
          <w:color w:val="auto"/>
        </w:rPr>
        <w:t xml:space="preserve"> que, com dolo ou culpa: </w:t>
      </w:r>
    </w:p>
    <w:p w14:paraId="43ECC717" w14:textId="7721B408" w:rsidR="003C7A23" w:rsidRPr="007C625E" w:rsidRDefault="00C04FC8" w:rsidP="007C625E">
      <w:pPr>
        <w:pStyle w:val="Nivel3"/>
        <w:numPr>
          <w:ilvl w:val="2"/>
          <w:numId w:val="10"/>
        </w:numPr>
        <w:tabs>
          <w:tab w:val="left" w:pos="567"/>
        </w:tabs>
        <w:spacing w:line="240" w:lineRule="auto"/>
        <w:ind w:left="0" w:firstLine="0"/>
        <w:rPr>
          <w:color w:val="auto"/>
        </w:rPr>
      </w:pPr>
      <w:bookmarkStart w:id="29" w:name="_Ref114668085"/>
      <w:bookmarkStart w:id="30" w:name="_Hlk114652595"/>
      <w:r>
        <w:rPr>
          <w:b/>
          <w:bCs/>
          <w:color w:val="auto"/>
        </w:rPr>
        <w:t>D</w:t>
      </w:r>
      <w:r w:rsidR="003C7A23" w:rsidRPr="007C625E">
        <w:rPr>
          <w:b/>
          <w:bCs/>
          <w:color w:val="auto"/>
        </w:rPr>
        <w:t>eixar de entregar a documentação exigida para o certame ou não entregar qualquer documento que tenha sido solicitado pelo</w:t>
      </w:r>
      <w:r w:rsidR="000D6BCF" w:rsidRPr="007C625E">
        <w:rPr>
          <w:b/>
          <w:bCs/>
          <w:color w:val="auto"/>
        </w:rPr>
        <w:t>(</w:t>
      </w:r>
      <w:r w:rsidR="003C7A23" w:rsidRPr="007C625E">
        <w:rPr>
          <w:b/>
          <w:bCs/>
          <w:color w:val="auto"/>
        </w:rPr>
        <w:t>a</w:t>
      </w:r>
      <w:r w:rsidR="000D6BCF" w:rsidRPr="007C625E">
        <w:rPr>
          <w:b/>
          <w:bCs/>
          <w:color w:val="auto"/>
        </w:rPr>
        <w:t>)</w:t>
      </w:r>
      <w:r w:rsidR="003C7A23" w:rsidRPr="007C625E">
        <w:rPr>
          <w:b/>
          <w:bCs/>
          <w:color w:val="auto"/>
        </w:rPr>
        <w:t xml:space="preserve"> </w:t>
      </w:r>
      <w:r w:rsidR="004B09D1" w:rsidRPr="007C625E">
        <w:rPr>
          <w:b/>
          <w:bCs/>
          <w:color w:val="auto"/>
        </w:rPr>
        <w:t>Agente de Contratação</w:t>
      </w:r>
      <w:r w:rsidR="003C7A23" w:rsidRPr="007C625E">
        <w:rPr>
          <w:b/>
          <w:bCs/>
          <w:color w:val="auto"/>
        </w:rPr>
        <w:t xml:space="preserve"> durante o certame</w:t>
      </w:r>
      <w:r w:rsidR="003C7A23" w:rsidRPr="007C625E">
        <w:rPr>
          <w:color w:val="auto"/>
        </w:rPr>
        <w:t>;</w:t>
      </w:r>
      <w:bookmarkEnd w:id="29"/>
    </w:p>
    <w:p w14:paraId="6D9E96AB" w14:textId="77777777" w:rsidR="003C7A23" w:rsidRPr="007C625E" w:rsidRDefault="003C7A23" w:rsidP="007C625E">
      <w:pPr>
        <w:pStyle w:val="Nivel3"/>
        <w:numPr>
          <w:ilvl w:val="2"/>
          <w:numId w:val="10"/>
        </w:numPr>
        <w:tabs>
          <w:tab w:val="left" w:pos="567"/>
        </w:tabs>
        <w:spacing w:line="240" w:lineRule="auto"/>
        <w:ind w:left="0" w:firstLine="0"/>
        <w:rPr>
          <w:color w:val="auto"/>
        </w:rPr>
      </w:pPr>
      <w:bookmarkStart w:id="31" w:name="_Ref114668108"/>
      <w:r w:rsidRPr="007C625E">
        <w:rPr>
          <w:color w:val="auto"/>
        </w:rPr>
        <w:t>Salvo em decorrência de fato superveniente devidamente justificado, não mantiver a proposta em especial quando:</w:t>
      </w:r>
      <w:bookmarkEnd w:id="31"/>
    </w:p>
    <w:p w14:paraId="78070BBD" w14:textId="716DFEDD" w:rsidR="003C7A23" w:rsidRPr="007C625E" w:rsidRDefault="000D6BCF" w:rsidP="007C625E">
      <w:pPr>
        <w:pStyle w:val="Nivel4"/>
        <w:numPr>
          <w:ilvl w:val="3"/>
          <w:numId w:val="10"/>
        </w:numPr>
        <w:tabs>
          <w:tab w:val="left" w:pos="567"/>
        </w:tabs>
        <w:spacing w:line="240" w:lineRule="auto"/>
        <w:ind w:left="0" w:firstLine="0"/>
      </w:pPr>
      <w:r w:rsidRPr="007C625E">
        <w:rPr>
          <w:b/>
          <w:bCs/>
        </w:rPr>
        <w:t>N</w:t>
      </w:r>
      <w:r w:rsidR="003C7A23" w:rsidRPr="007C625E">
        <w:rPr>
          <w:b/>
          <w:bCs/>
        </w:rPr>
        <w:t>ão enviar a proposta adequada ao último lance ofertado ou após a negociação</w:t>
      </w:r>
      <w:r w:rsidR="003C7A23" w:rsidRPr="007C625E">
        <w:t xml:space="preserve">; </w:t>
      </w:r>
    </w:p>
    <w:p w14:paraId="415A47F9" w14:textId="7951B84F"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 xml:space="preserve">ecusar-se a enviar o detalhamento da proposta quando exigível; </w:t>
      </w:r>
    </w:p>
    <w:p w14:paraId="3F87EE1A" w14:textId="7EE11DC5" w:rsidR="003C7A23" w:rsidRPr="007C625E" w:rsidRDefault="000D6BCF" w:rsidP="007C625E">
      <w:pPr>
        <w:pStyle w:val="Nivel4"/>
        <w:numPr>
          <w:ilvl w:val="3"/>
          <w:numId w:val="10"/>
        </w:numPr>
        <w:tabs>
          <w:tab w:val="left" w:pos="567"/>
        </w:tabs>
        <w:spacing w:line="240" w:lineRule="auto"/>
        <w:ind w:left="0" w:firstLine="0"/>
      </w:pPr>
      <w:r w:rsidRPr="007C625E">
        <w:rPr>
          <w:b/>
          <w:bCs/>
        </w:rPr>
        <w:t>P</w:t>
      </w:r>
      <w:r w:rsidR="003C7A23" w:rsidRPr="007C625E">
        <w:rPr>
          <w:b/>
          <w:bCs/>
        </w:rPr>
        <w:t>edir para ser desclassificado quando encerrada a etapa competitiva</w:t>
      </w:r>
      <w:r w:rsidR="003C7A23" w:rsidRPr="007C625E">
        <w:t>;</w:t>
      </w:r>
    </w:p>
    <w:p w14:paraId="5CC642B2" w14:textId="3DF38858" w:rsidR="003C7A23" w:rsidRPr="007C625E" w:rsidRDefault="000D6BCF" w:rsidP="007C625E">
      <w:pPr>
        <w:pStyle w:val="Nivel4"/>
        <w:numPr>
          <w:ilvl w:val="3"/>
          <w:numId w:val="10"/>
        </w:numPr>
        <w:tabs>
          <w:tab w:val="left" w:pos="567"/>
        </w:tabs>
        <w:spacing w:line="240" w:lineRule="auto"/>
        <w:ind w:left="0" w:firstLine="0"/>
      </w:pPr>
      <w:r w:rsidRPr="007C625E">
        <w:t>D</w:t>
      </w:r>
      <w:r w:rsidR="003C7A23" w:rsidRPr="007C625E">
        <w:t>eixar de apresentar amostra;</w:t>
      </w:r>
    </w:p>
    <w:p w14:paraId="3CF98C0B" w14:textId="39837923" w:rsidR="003C7A23" w:rsidRPr="007C625E" w:rsidRDefault="000D6BCF" w:rsidP="007C625E">
      <w:pPr>
        <w:pStyle w:val="Nivel4"/>
        <w:numPr>
          <w:ilvl w:val="3"/>
          <w:numId w:val="10"/>
        </w:numPr>
        <w:tabs>
          <w:tab w:val="left" w:pos="567"/>
        </w:tabs>
        <w:spacing w:line="240" w:lineRule="auto"/>
        <w:ind w:left="0" w:firstLine="0"/>
      </w:pPr>
      <w:r w:rsidRPr="007C625E">
        <w:rPr>
          <w:b/>
          <w:bCs/>
        </w:rPr>
        <w:lastRenderedPageBreak/>
        <w:t>A</w:t>
      </w:r>
      <w:r w:rsidR="003C7A23" w:rsidRPr="007C625E">
        <w:rPr>
          <w:b/>
          <w:bCs/>
        </w:rPr>
        <w:t>presentar proposta ou amostra em desacordo com as especificações do edital</w:t>
      </w:r>
      <w:r w:rsidR="003C7A23" w:rsidRPr="007C625E">
        <w:t xml:space="preserve">; </w:t>
      </w:r>
    </w:p>
    <w:p w14:paraId="4C7E529E" w14:textId="69DCD8E8" w:rsidR="003C7A23" w:rsidRPr="007C625E" w:rsidRDefault="000D6BCF" w:rsidP="007C625E">
      <w:pPr>
        <w:pStyle w:val="Nivel3"/>
        <w:numPr>
          <w:ilvl w:val="2"/>
          <w:numId w:val="10"/>
        </w:numPr>
        <w:tabs>
          <w:tab w:val="left" w:pos="567"/>
        </w:tabs>
        <w:spacing w:line="240" w:lineRule="auto"/>
        <w:ind w:left="0" w:firstLine="0"/>
        <w:rPr>
          <w:color w:val="auto"/>
        </w:rPr>
      </w:pPr>
      <w:bookmarkStart w:id="32" w:name="_Ref114668139"/>
      <w:r w:rsidRPr="00C04FC8">
        <w:rPr>
          <w:b/>
          <w:bCs/>
          <w:color w:val="auto"/>
        </w:rPr>
        <w:t>N</w:t>
      </w:r>
      <w:r w:rsidR="003C7A23" w:rsidRPr="00C04FC8">
        <w:rPr>
          <w:b/>
          <w:bCs/>
          <w:color w:val="auto"/>
        </w:rPr>
        <w:t>ão entregar a documentação exigida para a contratação, quando convocado dentro do prazo de validade de sua proposta</w:t>
      </w:r>
      <w:r w:rsidR="003C7A23" w:rsidRPr="007C625E">
        <w:rPr>
          <w:color w:val="auto"/>
        </w:rPr>
        <w:t>;</w:t>
      </w:r>
      <w:bookmarkEnd w:id="32"/>
    </w:p>
    <w:p w14:paraId="25346253" w14:textId="5B8819A1"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ecusar-se, sem justificativa, a assinar o contrato, ou a aceitar ou retirar o instrumento equivalente no prazo estabelecido pela Administração;</w:t>
      </w:r>
    </w:p>
    <w:p w14:paraId="65ACC558" w14:textId="5831AA3D" w:rsidR="003C7A23" w:rsidRPr="007C625E" w:rsidRDefault="000D6BCF" w:rsidP="007C625E">
      <w:pPr>
        <w:pStyle w:val="Nivel3"/>
        <w:numPr>
          <w:ilvl w:val="2"/>
          <w:numId w:val="10"/>
        </w:numPr>
        <w:tabs>
          <w:tab w:val="left" w:pos="567"/>
        </w:tabs>
        <w:spacing w:line="240" w:lineRule="auto"/>
        <w:ind w:left="0" w:firstLine="0"/>
        <w:rPr>
          <w:color w:val="auto"/>
        </w:rPr>
      </w:pPr>
      <w:bookmarkStart w:id="33" w:name="_Ref114668249"/>
      <w:r w:rsidRPr="007C625E">
        <w:rPr>
          <w:color w:val="auto"/>
        </w:rPr>
        <w:t>A</w:t>
      </w:r>
      <w:r w:rsidR="003C7A23" w:rsidRPr="007C625E">
        <w:rPr>
          <w:color w:val="auto"/>
        </w:rPr>
        <w:t>presentar declaração ou documentação falsa exigida para o certame ou prestar declaração falsa durante a licitação</w:t>
      </w:r>
      <w:bookmarkEnd w:id="33"/>
      <w:r w:rsidR="00F73FD4" w:rsidRPr="007C625E">
        <w:rPr>
          <w:color w:val="auto"/>
        </w:rPr>
        <w:t>;</w:t>
      </w:r>
    </w:p>
    <w:p w14:paraId="301BADD7" w14:textId="045CC852" w:rsidR="003C7A23" w:rsidRPr="007C625E" w:rsidRDefault="000D6BCF" w:rsidP="007C625E">
      <w:pPr>
        <w:pStyle w:val="Nivel3"/>
        <w:numPr>
          <w:ilvl w:val="2"/>
          <w:numId w:val="10"/>
        </w:numPr>
        <w:tabs>
          <w:tab w:val="left" w:pos="567"/>
        </w:tabs>
        <w:spacing w:line="240" w:lineRule="auto"/>
        <w:ind w:left="0" w:firstLine="0"/>
        <w:rPr>
          <w:color w:val="auto"/>
        </w:rPr>
      </w:pPr>
      <w:bookmarkStart w:id="34" w:name="_Ref114668245"/>
      <w:r w:rsidRPr="007C625E">
        <w:rPr>
          <w:color w:val="auto"/>
        </w:rPr>
        <w:t>F</w:t>
      </w:r>
      <w:r w:rsidR="003C7A23" w:rsidRPr="007C625E">
        <w:rPr>
          <w:color w:val="auto"/>
        </w:rPr>
        <w:t>raudar a licitação</w:t>
      </w:r>
      <w:bookmarkEnd w:id="34"/>
      <w:r w:rsidR="00F73FD4" w:rsidRPr="007C625E">
        <w:rPr>
          <w:color w:val="auto"/>
        </w:rPr>
        <w:t>;</w:t>
      </w:r>
    </w:p>
    <w:p w14:paraId="30E8E806" w14:textId="52FEBBDC" w:rsidR="003C7A23" w:rsidRPr="007C625E" w:rsidRDefault="00C1392A" w:rsidP="007C625E">
      <w:pPr>
        <w:pStyle w:val="Nivel3"/>
        <w:numPr>
          <w:ilvl w:val="2"/>
          <w:numId w:val="10"/>
        </w:numPr>
        <w:tabs>
          <w:tab w:val="left" w:pos="567"/>
        </w:tabs>
        <w:spacing w:line="240" w:lineRule="auto"/>
        <w:ind w:left="0" w:firstLine="0"/>
        <w:rPr>
          <w:color w:val="auto"/>
        </w:rPr>
      </w:pPr>
      <w:bookmarkStart w:id="35" w:name="_Ref114668247"/>
      <w:r w:rsidRPr="007C625E">
        <w:rPr>
          <w:color w:val="auto"/>
        </w:rPr>
        <w:t>C</w:t>
      </w:r>
      <w:r w:rsidR="003C7A23" w:rsidRPr="007C625E">
        <w:rPr>
          <w:color w:val="auto"/>
        </w:rPr>
        <w:t>omportar-se de modo inidôneo ou cometer fraude de qualquer natureza, em especial quando:</w:t>
      </w:r>
      <w:bookmarkEnd w:id="35"/>
    </w:p>
    <w:p w14:paraId="7219FCA0" w14:textId="24AEE79B"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gir em conluio ou em desconformidade com a lei; </w:t>
      </w:r>
    </w:p>
    <w:p w14:paraId="69FD8D25" w14:textId="182F700D" w:rsidR="003C7A23" w:rsidRPr="007C625E" w:rsidRDefault="000D6BCF" w:rsidP="007C625E">
      <w:pPr>
        <w:pStyle w:val="Nivel4"/>
        <w:numPr>
          <w:ilvl w:val="3"/>
          <w:numId w:val="10"/>
        </w:numPr>
        <w:tabs>
          <w:tab w:val="left" w:pos="567"/>
        </w:tabs>
        <w:spacing w:line="240" w:lineRule="auto"/>
        <w:ind w:left="0" w:firstLine="0"/>
      </w:pPr>
      <w:r w:rsidRPr="007C625E">
        <w:t>I</w:t>
      </w:r>
      <w:r w:rsidR="003C7A23" w:rsidRPr="007C625E">
        <w:t xml:space="preserve">nduzir deliberadamente a erro no julgamento; </w:t>
      </w:r>
    </w:p>
    <w:p w14:paraId="3F1CAA92" w14:textId="2E9DB857"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presentar amostra falsificada ou deteriorada; </w:t>
      </w:r>
    </w:p>
    <w:p w14:paraId="49C86C9E" w14:textId="39CCC40F" w:rsidR="003C7A23" w:rsidRPr="007C625E" w:rsidRDefault="000D6BCF" w:rsidP="007C625E">
      <w:pPr>
        <w:pStyle w:val="Nivel3"/>
        <w:numPr>
          <w:ilvl w:val="2"/>
          <w:numId w:val="10"/>
        </w:numPr>
        <w:tabs>
          <w:tab w:val="left" w:pos="567"/>
        </w:tabs>
        <w:spacing w:line="240" w:lineRule="auto"/>
        <w:ind w:left="0" w:firstLine="0"/>
        <w:rPr>
          <w:color w:val="auto"/>
        </w:rPr>
      </w:pPr>
      <w:bookmarkStart w:id="36" w:name="_Ref114668251"/>
      <w:r w:rsidRPr="007C625E">
        <w:rPr>
          <w:color w:val="auto"/>
        </w:rPr>
        <w:t>P</w:t>
      </w:r>
      <w:r w:rsidR="003C7A23" w:rsidRPr="007C625E">
        <w:rPr>
          <w:color w:val="auto"/>
        </w:rPr>
        <w:t>raticar atos ilícitos com vistas a frustrar os objetivos da licitação</w:t>
      </w:r>
      <w:bookmarkEnd w:id="36"/>
      <w:r w:rsidR="00F73FD4" w:rsidRPr="007C625E">
        <w:rPr>
          <w:color w:val="auto"/>
        </w:rPr>
        <w:t>;</w:t>
      </w:r>
    </w:p>
    <w:p w14:paraId="28FBD17A" w14:textId="2DB5BD73" w:rsidR="003C7A23" w:rsidRPr="007C625E" w:rsidRDefault="000D6BCF" w:rsidP="007C625E">
      <w:pPr>
        <w:pStyle w:val="Nivel3"/>
        <w:numPr>
          <w:ilvl w:val="2"/>
          <w:numId w:val="10"/>
        </w:numPr>
        <w:tabs>
          <w:tab w:val="left" w:pos="567"/>
        </w:tabs>
        <w:spacing w:line="240" w:lineRule="auto"/>
        <w:ind w:left="0" w:firstLine="0"/>
        <w:rPr>
          <w:color w:val="auto"/>
        </w:rPr>
      </w:pPr>
      <w:bookmarkStart w:id="37" w:name="_Ref114668252"/>
      <w:r w:rsidRPr="007C625E">
        <w:rPr>
          <w:color w:val="auto"/>
        </w:rPr>
        <w:t>P</w:t>
      </w:r>
      <w:r w:rsidR="003C7A23" w:rsidRPr="007C625E">
        <w:rPr>
          <w:color w:val="auto"/>
        </w:rPr>
        <w:t xml:space="preserve">raticar ato lesivo previsto no </w:t>
      </w:r>
      <w:hyperlink r:id="rId37" w:anchor="art5" w:history="1">
        <w:r w:rsidR="003C7A23" w:rsidRPr="007C625E">
          <w:rPr>
            <w:rStyle w:val="Hyperlink"/>
            <w:color w:val="auto"/>
          </w:rPr>
          <w:t>art. 5º da Lei n.º 12.846, de 2013</w:t>
        </w:r>
      </w:hyperlink>
      <w:bookmarkEnd w:id="37"/>
      <w:r w:rsidR="00F73FD4" w:rsidRPr="007C625E">
        <w:rPr>
          <w:color w:val="auto"/>
        </w:rPr>
        <w:t>;</w:t>
      </w:r>
    </w:p>
    <w:p w14:paraId="3031A285" w14:textId="12E25E32" w:rsidR="00F73FD4" w:rsidRPr="007C625E" w:rsidRDefault="00F73FD4" w:rsidP="007C625E">
      <w:pPr>
        <w:pStyle w:val="Nivel3"/>
        <w:numPr>
          <w:ilvl w:val="2"/>
          <w:numId w:val="10"/>
        </w:numPr>
        <w:tabs>
          <w:tab w:val="left" w:pos="567"/>
        </w:tabs>
        <w:spacing w:line="240" w:lineRule="auto"/>
        <w:ind w:left="0" w:firstLine="0"/>
        <w:rPr>
          <w:color w:val="auto"/>
        </w:rPr>
      </w:pPr>
      <w:r w:rsidRPr="007C625E">
        <w:rPr>
          <w:color w:val="auto"/>
        </w:rPr>
        <w:t>Praticar qualquer infração prevista na legislação de regência.</w:t>
      </w:r>
    </w:p>
    <w:bookmarkEnd w:id="30"/>
    <w:p w14:paraId="5F9FF442" w14:textId="01E08943"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 fulcro na </w:t>
      </w:r>
      <w:hyperlink r:id="rId38" w:history="1">
        <w:r w:rsidRPr="007C625E">
          <w:rPr>
            <w:rStyle w:val="Hyperlink"/>
            <w:color w:val="auto"/>
          </w:rPr>
          <w:t xml:space="preserve">Lei </w:t>
        </w:r>
        <w:r w:rsidR="0050094B" w:rsidRPr="007C625E">
          <w:rPr>
            <w:rStyle w:val="Hyperlink"/>
            <w:color w:val="auto"/>
          </w:rPr>
          <w:t xml:space="preserve">Federal </w:t>
        </w:r>
        <w:r w:rsidRPr="007C625E">
          <w:rPr>
            <w:rStyle w:val="Hyperlink"/>
            <w:color w:val="auto"/>
          </w:rPr>
          <w:t>nº 14.133, de 2021</w:t>
        </w:r>
      </w:hyperlink>
      <w:r w:rsidRPr="007C625E">
        <w:rPr>
          <w:color w:val="auto"/>
        </w:rPr>
        <w:t xml:space="preserve">, a Administração poderá, garantida a prévia defesa, aplicar aos </w:t>
      </w:r>
      <w:r w:rsidR="00E40633" w:rsidRPr="007C625E">
        <w:rPr>
          <w:color w:val="auto"/>
        </w:rPr>
        <w:t>fornecedores</w:t>
      </w:r>
      <w:r w:rsidRPr="007C625E">
        <w:rPr>
          <w:color w:val="auto"/>
        </w:rPr>
        <w:t xml:space="preserve"> e/ou adjudicatários as seguintes sanções, sem prejuízo das responsabilidades civil e criminal: </w:t>
      </w:r>
    </w:p>
    <w:p w14:paraId="166A77FF" w14:textId="3DB28545"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dvertência; </w:t>
      </w:r>
    </w:p>
    <w:p w14:paraId="0D8A3A52" w14:textId="5A9C0406"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M</w:t>
      </w:r>
      <w:r w:rsidR="003C7A23" w:rsidRPr="007C625E">
        <w:rPr>
          <w:color w:val="auto"/>
        </w:rPr>
        <w:t>ulta;</w:t>
      </w:r>
    </w:p>
    <w:p w14:paraId="0AEC169D" w14:textId="49F6AA5E"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I</w:t>
      </w:r>
      <w:r w:rsidR="003C7A23" w:rsidRPr="007C625E">
        <w:rPr>
          <w:color w:val="auto"/>
        </w:rPr>
        <w:t>mpedimento de licitar e contratar e</w:t>
      </w:r>
    </w:p>
    <w:p w14:paraId="1E2C28B4" w14:textId="76331922"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D</w:t>
      </w:r>
      <w:r w:rsidR="003C7A23" w:rsidRPr="007C625E">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Na aplicação das sanções serão considerados:</w:t>
      </w:r>
    </w:p>
    <w:p w14:paraId="00F95BCE" w14:textId="4D5743A9"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natureza e a gravidade da infração cometida.</w:t>
      </w:r>
    </w:p>
    <w:p w14:paraId="7943935F" w14:textId="48DB7E18"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peculiaridades do caso concreto</w:t>
      </w:r>
    </w:p>
    <w:p w14:paraId="3079A3CB" w14:textId="23103B60"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circunstâncias agravantes ou atenuantes</w:t>
      </w:r>
    </w:p>
    <w:p w14:paraId="458D6090" w14:textId="021AF884"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O</w:t>
      </w:r>
      <w:r w:rsidR="003C7A23" w:rsidRPr="007C625E">
        <w:rPr>
          <w:color w:val="auto"/>
        </w:rPr>
        <w:t>s danos que dela provierem para a Administração Pública</w:t>
      </w:r>
    </w:p>
    <w:p w14:paraId="5BBE4888" w14:textId="6222C11B"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implantação ou o aperfeiçoamento de programa de integridade, conforme normas e orientações dos órgãos de controle.</w:t>
      </w:r>
    </w:p>
    <w:p w14:paraId="5448FFC0" w14:textId="47420AEB" w:rsidR="002A4B35" w:rsidRPr="007C625E" w:rsidRDefault="002A4B35" w:rsidP="007C625E">
      <w:pPr>
        <w:pStyle w:val="Nivel2"/>
        <w:numPr>
          <w:ilvl w:val="1"/>
          <w:numId w:val="10"/>
        </w:numPr>
        <w:tabs>
          <w:tab w:val="left" w:pos="567"/>
        </w:tabs>
        <w:spacing w:line="240" w:lineRule="auto"/>
        <w:ind w:left="0" w:firstLine="0"/>
        <w:rPr>
          <w:color w:val="auto"/>
        </w:rPr>
      </w:pPr>
      <w:r w:rsidRPr="007C625E">
        <w:rPr>
          <w:color w:val="auto"/>
        </w:rPr>
        <w:t>A advertência será aplicada ao responsável desde que não se justifique a imposição de penalidade mais grave.</w:t>
      </w:r>
    </w:p>
    <w:p w14:paraId="0D4749D2" w14:textId="77777777" w:rsidR="00762CAC" w:rsidRPr="007C625E" w:rsidRDefault="00762CAC" w:rsidP="007C625E">
      <w:pPr>
        <w:pStyle w:val="Nivel2"/>
        <w:numPr>
          <w:ilvl w:val="1"/>
          <w:numId w:val="10"/>
        </w:numPr>
        <w:tabs>
          <w:tab w:val="left" w:pos="567"/>
        </w:tabs>
        <w:spacing w:line="240" w:lineRule="auto"/>
        <w:ind w:left="0" w:firstLine="0"/>
        <w:rPr>
          <w:color w:val="auto"/>
        </w:rPr>
      </w:pPr>
      <w:r w:rsidRPr="007C625E">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7C625E" w:rsidRDefault="007F2411" w:rsidP="007C625E">
      <w:pPr>
        <w:pStyle w:val="Nivel3"/>
        <w:numPr>
          <w:ilvl w:val="0"/>
          <w:numId w:val="0"/>
        </w:numPr>
        <w:tabs>
          <w:tab w:val="left" w:pos="426"/>
        </w:tabs>
        <w:spacing w:line="240" w:lineRule="auto"/>
        <w:rPr>
          <w:color w:val="auto"/>
        </w:rPr>
      </w:pPr>
      <w:bookmarkStart w:id="38" w:name="_Hlk113876035"/>
      <w:r w:rsidRPr="007C625E">
        <w:rPr>
          <w:color w:val="auto"/>
        </w:rPr>
        <w:t>9.5.1</w:t>
      </w:r>
      <w:r w:rsidRPr="007C62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7C625E" w:rsidRDefault="007F2411" w:rsidP="007C625E">
      <w:pPr>
        <w:pStyle w:val="Nivel3"/>
        <w:numPr>
          <w:ilvl w:val="0"/>
          <w:numId w:val="0"/>
        </w:numPr>
        <w:tabs>
          <w:tab w:val="left" w:pos="567"/>
        </w:tabs>
        <w:spacing w:line="240" w:lineRule="auto"/>
        <w:rPr>
          <w:color w:val="auto"/>
        </w:rPr>
      </w:pPr>
      <w:r w:rsidRPr="007C625E">
        <w:rPr>
          <w:color w:val="auto"/>
        </w:rPr>
        <w:t>9.5.2</w:t>
      </w:r>
      <w:r w:rsidRPr="007C625E">
        <w:rPr>
          <w:color w:val="auto"/>
        </w:rPr>
        <w:tab/>
        <w:t xml:space="preserve">Nos casos de aplicação de advertência (ressalvado os casos decorrentes de atraso no cumprimento da obrigação), a multa será aplicada em 10% (cinco por cento) calculado sobre o valor </w:t>
      </w:r>
      <w:r w:rsidRPr="007C625E">
        <w:rPr>
          <w:color w:val="auto"/>
        </w:rPr>
        <w:lastRenderedPageBreak/>
        <w:t>do contrato ou documento correspondente, ou ainda, sobre o valor estimado da licitação ou preço final obtido após a etapa de lances.</w:t>
      </w:r>
    </w:p>
    <w:p w14:paraId="1A255196" w14:textId="2F51E270" w:rsidR="00762CAC"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9.5.3 </w:t>
      </w:r>
      <w:bookmarkEnd w:id="38"/>
      <w:r w:rsidR="0016151C" w:rsidRPr="007C625E">
        <w:t>Será aplicada em 15% p</w:t>
      </w:r>
      <w:r w:rsidR="0016151C" w:rsidRPr="007C625E">
        <w:rPr>
          <w:color w:val="auto"/>
        </w:rPr>
        <w:t>ara as infrações previstas nos itens 9.1.1 e 9.1.2</w:t>
      </w:r>
      <w:r w:rsidR="0016151C" w:rsidRPr="007C625E">
        <w:rPr>
          <w:color w:val="auto"/>
        </w:rPr>
        <w:fldChar w:fldCharType="begin"/>
      </w:r>
      <w:r w:rsidR="0016151C" w:rsidRPr="007C625E">
        <w:rPr>
          <w:color w:val="auto"/>
        </w:rPr>
        <w:instrText xml:space="preserve"> REF _Ref114668108 \r \h  \* MERGEFORMAT </w:instrText>
      </w:r>
      <w:r w:rsidR="0016151C" w:rsidRPr="007C625E">
        <w:rPr>
          <w:color w:val="auto"/>
        </w:rPr>
      </w:r>
      <w:r w:rsidR="0016151C" w:rsidRPr="007C625E">
        <w:rPr>
          <w:color w:val="auto"/>
        </w:rPr>
        <w:fldChar w:fldCharType="separate"/>
      </w:r>
      <w:r w:rsidR="00EF7292">
        <w:rPr>
          <w:color w:val="auto"/>
        </w:rPr>
        <w:t>9.1.2</w:t>
      </w:r>
      <w:r w:rsidR="0016151C" w:rsidRPr="007C625E">
        <w:rPr>
          <w:color w:val="auto"/>
        </w:rPr>
        <w:fldChar w:fldCharType="end"/>
      </w:r>
      <w:r w:rsidR="0016151C" w:rsidRPr="007C625E">
        <w:rPr>
          <w:color w:val="auto"/>
        </w:rPr>
        <w:t xml:space="preserve"> </w:t>
      </w:r>
      <w:r w:rsidR="0016151C" w:rsidRPr="007C625E">
        <w:t>calculado sobre o valor da proposta</w:t>
      </w:r>
      <w:r w:rsidR="00D54E8C" w:rsidRPr="007C625E">
        <w:t xml:space="preserve"> comercial</w:t>
      </w:r>
      <w:r w:rsidR="0016151C" w:rsidRPr="007C625E">
        <w:t>, e, para a infração prevista no item 9.1.3 calculado sobre o valor dos itens/lotes que a proponente se sagrou vencedora</w:t>
      </w:r>
      <w:r w:rsidR="0016151C" w:rsidRPr="007C625E">
        <w:rPr>
          <w:color w:val="auto"/>
        </w:rPr>
        <w:t>.</w:t>
      </w:r>
    </w:p>
    <w:p w14:paraId="2DF1698A" w14:textId="1F263160" w:rsidR="003C7A23"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9.5.4 Será aplicada em 30% para as infrações previstas nos itens </w:t>
      </w:r>
      <w:r w:rsidRPr="007C625E">
        <w:rPr>
          <w:color w:val="auto"/>
        </w:rPr>
        <w:fldChar w:fldCharType="begin"/>
      </w:r>
      <w:r w:rsidRPr="007C625E">
        <w:rPr>
          <w:color w:val="auto"/>
        </w:rPr>
        <w:instrText xml:space="preserve"> REF _Ref114668249 \r \h  \* MERGEFORMAT </w:instrText>
      </w:r>
      <w:r w:rsidRPr="007C625E">
        <w:rPr>
          <w:color w:val="auto"/>
        </w:rPr>
      </w:r>
      <w:r w:rsidRPr="007C625E">
        <w:rPr>
          <w:color w:val="auto"/>
        </w:rPr>
        <w:fldChar w:fldCharType="separate"/>
      </w:r>
      <w:r w:rsidR="00EF7292">
        <w:rPr>
          <w:color w:val="auto"/>
        </w:rPr>
        <w:t>9.1.4</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_Ref114668245 \r \h  \* MERGEFORMAT </w:instrText>
      </w:r>
      <w:r w:rsidRPr="007C625E">
        <w:rPr>
          <w:color w:val="auto"/>
        </w:rPr>
      </w:r>
      <w:r w:rsidRPr="007C625E">
        <w:rPr>
          <w:color w:val="auto"/>
        </w:rPr>
        <w:fldChar w:fldCharType="separate"/>
      </w:r>
      <w:r w:rsidR="00EF7292">
        <w:rPr>
          <w:color w:val="auto"/>
        </w:rPr>
        <w:t>9.1.5</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_Ref114668247 \r \h  \* MERGEFORMAT </w:instrText>
      </w:r>
      <w:r w:rsidRPr="007C625E">
        <w:rPr>
          <w:color w:val="auto"/>
        </w:rPr>
      </w:r>
      <w:r w:rsidRPr="007C625E">
        <w:rPr>
          <w:color w:val="auto"/>
        </w:rPr>
        <w:fldChar w:fldCharType="separate"/>
      </w:r>
      <w:r w:rsidR="00EF7292">
        <w:rPr>
          <w:color w:val="auto"/>
        </w:rPr>
        <w:t>9.1.6</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_Ref114668251 \r \h  \* MERGEFORMAT </w:instrText>
      </w:r>
      <w:r w:rsidRPr="007C625E">
        <w:rPr>
          <w:color w:val="auto"/>
        </w:rPr>
      </w:r>
      <w:r w:rsidRPr="007C625E">
        <w:rPr>
          <w:color w:val="auto"/>
        </w:rPr>
        <w:fldChar w:fldCharType="separate"/>
      </w:r>
      <w:r w:rsidR="00EF7292">
        <w:rPr>
          <w:color w:val="auto"/>
        </w:rPr>
        <w:t>9.1.7</w:t>
      </w:r>
      <w:r w:rsidRPr="007C625E">
        <w:rPr>
          <w:color w:val="auto"/>
        </w:rPr>
        <w:fldChar w:fldCharType="end"/>
      </w:r>
      <w:r w:rsidRPr="007C625E">
        <w:rPr>
          <w:color w:val="auto"/>
        </w:rPr>
        <w:t xml:space="preserve"> e </w:t>
      </w:r>
      <w:r w:rsidRPr="007C625E">
        <w:rPr>
          <w:color w:val="auto"/>
        </w:rPr>
        <w:fldChar w:fldCharType="begin"/>
      </w:r>
      <w:r w:rsidRPr="007C625E">
        <w:rPr>
          <w:color w:val="auto"/>
        </w:rPr>
        <w:instrText xml:space="preserve"> REF _Ref114668252 \r \h  \* MERGEFORMAT </w:instrText>
      </w:r>
      <w:r w:rsidRPr="007C625E">
        <w:rPr>
          <w:color w:val="auto"/>
        </w:rPr>
      </w:r>
      <w:r w:rsidRPr="007C625E">
        <w:rPr>
          <w:color w:val="auto"/>
        </w:rPr>
        <w:fldChar w:fldCharType="separate"/>
      </w:r>
      <w:r w:rsidR="00EF7292">
        <w:rPr>
          <w:color w:val="auto"/>
        </w:rPr>
        <w:t>9.1.8</w:t>
      </w:r>
      <w:r w:rsidRPr="007C625E">
        <w:rPr>
          <w:color w:val="auto"/>
        </w:rPr>
        <w:fldChar w:fldCharType="end"/>
      </w:r>
      <w:r w:rsidRPr="007C625E">
        <w:rPr>
          <w:color w:val="auto"/>
        </w:rPr>
        <w:t xml:space="preserve">, calculado sobre o valor </w:t>
      </w:r>
      <w:r w:rsidR="00D54E8C" w:rsidRPr="007C625E">
        <w:rPr>
          <w:color w:val="auto"/>
        </w:rPr>
        <w:t>da proposta comercial</w:t>
      </w:r>
      <w:r w:rsidR="003C7A23" w:rsidRPr="007C625E">
        <w:rPr>
          <w:color w:val="auto"/>
        </w:rPr>
        <w:t xml:space="preserve">. </w:t>
      </w:r>
    </w:p>
    <w:p w14:paraId="6F92F65F" w14:textId="0731E2B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7C625E" w:rsidRDefault="007F2411" w:rsidP="007C625E">
      <w:pPr>
        <w:pStyle w:val="Nivel2"/>
        <w:numPr>
          <w:ilvl w:val="2"/>
          <w:numId w:val="10"/>
        </w:numPr>
        <w:tabs>
          <w:tab w:val="left" w:pos="567"/>
        </w:tabs>
        <w:spacing w:line="240" w:lineRule="auto"/>
        <w:ind w:left="0" w:firstLine="0"/>
        <w:rPr>
          <w:color w:val="auto"/>
        </w:rPr>
      </w:pPr>
      <w:r w:rsidRPr="007C62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7C625E">
        <w:rPr>
          <w:color w:val="auto"/>
        </w:rPr>
        <w:t>fornecedor</w:t>
      </w:r>
      <w:r w:rsidRPr="007C625E">
        <w:rPr>
          <w:color w:val="auto"/>
        </w:rPr>
        <w:t xml:space="preserve"> ou contratado ou os elementos pelos quais se possa identificá-los</w:t>
      </w:r>
    </w:p>
    <w:p w14:paraId="0F0EE7CC" w14:textId="0BA2BD8B" w:rsidR="00F11021" w:rsidRDefault="00F11021" w:rsidP="007C625E">
      <w:pPr>
        <w:pStyle w:val="Nivel2"/>
        <w:numPr>
          <w:ilvl w:val="2"/>
          <w:numId w:val="10"/>
        </w:numPr>
        <w:tabs>
          <w:tab w:val="left" w:pos="567"/>
        </w:tabs>
        <w:spacing w:line="240" w:lineRule="auto"/>
        <w:ind w:left="0" w:firstLine="0"/>
        <w:rPr>
          <w:color w:val="auto"/>
        </w:rPr>
      </w:pPr>
      <w:r w:rsidRPr="007C625E">
        <w:rPr>
          <w:color w:val="auto"/>
        </w:rPr>
        <w:t>No prazo estipulado para defesa, o notificado deverá apresentar todas as provas que possua e indicar aquelas que pretenda produzir.</w:t>
      </w:r>
    </w:p>
    <w:p w14:paraId="5B117622" w14:textId="456390ED" w:rsidR="00F262E2" w:rsidRPr="007C625E" w:rsidRDefault="00F262E2" w:rsidP="007C625E">
      <w:pPr>
        <w:pStyle w:val="Nivel2"/>
        <w:numPr>
          <w:ilvl w:val="2"/>
          <w:numId w:val="10"/>
        </w:numPr>
        <w:tabs>
          <w:tab w:val="left" w:pos="567"/>
        </w:tabs>
        <w:spacing w:line="240" w:lineRule="auto"/>
        <w:ind w:left="0" w:firstLine="0"/>
        <w:rPr>
          <w:color w:val="auto"/>
        </w:rPr>
      </w:pPr>
      <w:r w:rsidRPr="007C62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a) resumo das peças principais dos autos; </w:t>
      </w:r>
    </w:p>
    <w:p w14:paraId="66E0EF10"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b) opinião sobre a licitude da conduta; e, </w:t>
      </w:r>
    </w:p>
    <w:p w14:paraId="7D4E2940" w14:textId="7E46380B" w:rsidR="00F11021" w:rsidRPr="007C625E" w:rsidRDefault="00F11021" w:rsidP="007C625E">
      <w:pPr>
        <w:pStyle w:val="Nivel2"/>
        <w:numPr>
          <w:ilvl w:val="0"/>
          <w:numId w:val="0"/>
        </w:numPr>
        <w:tabs>
          <w:tab w:val="left" w:pos="567"/>
        </w:tabs>
        <w:spacing w:line="240" w:lineRule="auto"/>
        <w:rPr>
          <w:color w:val="auto"/>
        </w:rPr>
      </w:pPr>
      <w:r w:rsidRPr="007C625E">
        <w:rPr>
          <w:color w:val="auto"/>
        </w:rPr>
        <w:t>c) indicação dos dispositivos legais violados.</w:t>
      </w:r>
    </w:p>
    <w:p w14:paraId="2777D26A" w14:textId="46E63B23"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No processo administrativo simplificado de que trata esse artigo, é dispensada manifestação da Consultoria Jurídica.</w:t>
      </w:r>
    </w:p>
    <w:p w14:paraId="0977896E" w14:textId="7534896D"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7C625E" w:rsidRDefault="00E01878" w:rsidP="007C625E">
      <w:pPr>
        <w:pStyle w:val="PargrafodaLista"/>
        <w:numPr>
          <w:ilvl w:val="2"/>
          <w:numId w:val="10"/>
        </w:numPr>
        <w:tabs>
          <w:tab w:val="left" w:pos="567"/>
        </w:tabs>
        <w:spacing w:before="120" w:after="120"/>
        <w:ind w:left="0" w:firstLine="0"/>
        <w:rPr>
          <w:rFonts w:ascii="Arial" w:hAnsi="Arial" w:cs="Arial"/>
          <w:sz w:val="20"/>
          <w:szCs w:val="20"/>
        </w:rPr>
      </w:pPr>
      <w:r w:rsidRPr="007C625E">
        <w:rPr>
          <w:rFonts w:ascii="Arial" w:hAnsi="Arial" w:cs="Arial"/>
          <w:sz w:val="20"/>
          <w:szCs w:val="20"/>
        </w:rPr>
        <w:t>O Julgamento do Procedimento simplificado caberá o Gestor Contratual.</w:t>
      </w:r>
    </w:p>
    <w:p w14:paraId="1EF9BE11" w14:textId="3D115CD4" w:rsidR="003C7A23" w:rsidRPr="007C625E" w:rsidRDefault="00AA763D" w:rsidP="007C625E">
      <w:pPr>
        <w:pStyle w:val="Nivel2"/>
        <w:numPr>
          <w:ilvl w:val="1"/>
          <w:numId w:val="10"/>
        </w:numPr>
        <w:tabs>
          <w:tab w:val="left" w:pos="567"/>
        </w:tabs>
        <w:spacing w:line="240" w:lineRule="auto"/>
        <w:ind w:left="0" w:firstLine="0"/>
        <w:rPr>
          <w:color w:val="auto"/>
        </w:rPr>
      </w:pPr>
      <w:r w:rsidRPr="007C625E">
        <w:rPr>
          <w:color w:val="auto"/>
        </w:rPr>
        <w:t>O impedimento de licitar e contratar será aplicado ao responsável pelas infrações administrativas previstas nos incisos II, III, IV, V, VI e VII do caput</w:t>
      </w:r>
      <w:r w:rsidRPr="007C625E">
        <w:rPr>
          <w:b/>
          <w:bCs/>
          <w:color w:val="auto"/>
        </w:rPr>
        <w:t xml:space="preserve"> </w:t>
      </w:r>
      <w:r w:rsidRPr="007C625E">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C625E">
        <w:rPr>
          <w:color w:val="auto"/>
        </w:rPr>
        <w:t>.</w:t>
      </w:r>
    </w:p>
    <w:p w14:paraId="5FB19EDE" w14:textId="77777777" w:rsidR="004F4AE3" w:rsidRPr="007C625E" w:rsidRDefault="004F4AE3" w:rsidP="007C625E">
      <w:pPr>
        <w:pStyle w:val="Nivel2"/>
        <w:numPr>
          <w:ilvl w:val="0"/>
          <w:numId w:val="0"/>
        </w:numPr>
        <w:tabs>
          <w:tab w:val="left" w:pos="567"/>
        </w:tabs>
        <w:spacing w:line="240" w:lineRule="auto"/>
        <w:rPr>
          <w:b/>
          <w:bCs/>
          <w:i/>
          <w:iCs/>
        </w:rPr>
      </w:pPr>
      <w:r w:rsidRPr="007C625E">
        <w:rPr>
          <w:b/>
          <w:bCs/>
          <w:i/>
          <w:iCs/>
        </w:rPr>
        <w:t>Dosimetria</w:t>
      </w:r>
    </w:p>
    <w:tbl>
      <w:tblPr>
        <w:tblStyle w:val="Tabelacomgrade"/>
        <w:tblW w:w="0" w:type="auto"/>
        <w:tblLook w:val="04A0" w:firstRow="1" w:lastRow="0" w:firstColumn="1" w:lastColumn="0" w:noHBand="0" w:noVBand="1"/>
      </w:tblPr>
      <w:tblGrid>
        <w:gridCol w:w="6222"/>
        <w:gridCol w:w="2840"/>
      </w:tblGrid>
      <w:tr w:rsidR="004F4AE3" w:rsidRPr="007C625E"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DOSIMETRIA APLICÁVEL</w:t>
            </w:r>
          </w:p>
        </w:tc>
      </w:tr>
      <w:tr w:rsidR="004F4AE3" w:rsidRPr="007C625E"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Deixar de entregar a documentação exigida para o certame ou não entregar qualquer documento que tenha sido solicitado pelo(a) </w:t>
            </w:r>
            <w:r w:rsidR="00CA4486">
              <w:rPr>
                <w:color w:val="auto"/>
                <w:lang w:eastAsia="en-US"/>
              </w:rPr>
              <w:t>agente de contratação</w:t>
            </w:r>
            <w:r w:rsidRPr="007C625E">
              <w:rPr>
                <w:color w:val="auto"/>
                <w:lang w:eastAsia="en-US"/>
              </w:rPr>
              <w:t xml:space="preserve"> durante o certame; e, ii)</w:t>
            </w:r>
            <w:r w:rsidRPr="007C625E">
              <w:rPr>
                <w:lang w:eastAsia="en-US"/>
              </w:rPr>
              <w:t xml:space="preserve"> </w:t>
            </w:r>
            <w:r w:rsidRPr="007C625E">
              <w:rPr>
                <w:color w:val="auto"/>
                <w:lang w:eastAsia="en-US"/>
              </w:rPr>
              <w:t xml:space="preserve">Salvo em decorrência de fato superveniente devidamente justificado, não mantiver a proposta em especial quando: a) </w:t>
            </w:r>
            <w:r w:rsidRPr="007C625E">
              <w:rPr>
                <w:lang w:eastAsia="en-US"/>
              </w:rPr>
              <w:t>Não enviar a proposta adequada ao último lance ofertado ou após a negociação; b) Pedir para ser desclassificado quando encerrada a etapa competitiva; c)</w:t>
            </w:r>
            <w:r w:rsidRPr="007C625E">
              <w:rPr>
                <w:color w:val="auto"/>
                <w:lang w:eastAsia="en-US"/>
              </w:rPr>
              <w:t xml:space="preserve"> </w:t>
            </w:r>
            <w:r w:rsidRPr="007C625E">
              <w:rPr>
                <w:lang w:eastAsia="en-US"/>
              </w:rPr>
              <w:t xml:space="preserve">Recusar-se a enviar o detalhamento da proposta quando exigível; d) </w:t>
            </w:r>
            <w:r w:rsidRPr="007C625E">
              <w:rPr>
                <w:lang w:eastAsia="en-US"/>
              </w:rPr>
              <w:lastRenderedPageBreak/>
              <w:t>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lastRenderedPageBreak/>
              <w:t>6 meses</w:t>
            </w:r>
          </w:p>
        </w:tc>
      </w:tr>
      <w:tr w:rsidR="004F4AE3" w:rsidRPr="007C625E"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Não entregar a documentação exigida para a contratação, quando convocado dentro do prazo de validade de sua proposta; e, ii) </w:t>
            </w:r>
            <w:r w:rsidRPr="007C625E">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12 meses</w:t>
            </w:r>
          </w:p>
        </w:tc>
      </w:tr>
      <w:tr w:rsidR="004F4AE3" w:rsidRPr="007C625E"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24 meses</w:t>
            </w:r>
          </w:p>
        </w:tc>
      </w:tr>
      <w:tr w:rsidR="004F4AE3" w:rsidRPr="007C625E"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Dar causa à inexecução parcial do contrato que cause grave dano à Administração, ao funcionamento dos serviços públicos ou ao interesse coletivo; e,</w:t>
            </w:r>
            <w:r w:rsidRPr="007C625E">
              <w:rPr>
                <w:lang w:eastAsia="en-US"/>
              </w:rPr>
              <w:t xml:space="preserve"> ii) D</w:t>
            </w:r>
            <w:r w:rsidRPr="007C625E">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36 meses</w:t>
            </w:r>
          </w:p>
        </w:tc>
      </w:tr>
    </w:tbl>
    <w:p w14:paraId="1876DB9B" w14:textId="77777777" w:rsidR="004F4AE3" w:rsidRPr="007C625E" w:rsidRDefault="004F4AE3" w:rsidP="004F4AE3">
      <w:pPr>
        <w:pStyle w:val="Nivel2"/>
        <w:numPr>
          <w:ilvl w:val="0"/>
          <w:numId w:val="0"/>
        </w:numPr>
        <w:tabs>
          <w:tab w:val="left" w:pos="567"/>
        </w:tabs>
        <w:spacing w:before="0" w:after="0" w:line="240" w:lineRule="auto"/>
        <w:rPr>
          <w:color w:val="auto"/>
        </w:rPr>
      </w:pPr>
    </w:p>
    <w:p w14:paraId="05231E0D" w14:textId="77777777" w:rsidR="00C04FC8"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F9612C" w:rsidRDefault="00AA763D" w:rsidP="00F9612C">
      <w:pPr>
        <w:pStyle w:val="Nivel2"/>
        <w:numPr>
          <w:ilvl w:val="1"/>
          <w:numId w:val="10"/>
        </w:numPr>
        <w:tabs>
          <w:tab w:val="left" w:pos="567"/>
        </w:tabs>
        <w:spacing w:line="240" w:lineRule="auto"/>
        <w:ind w:left="0" w:firstLine="0"/>
        <w:rPr>
          <w:color w:val="auto"/>
        </w:rPr>
      </w:pPr>
      <w:r w:rsidRPr="00F9612C">
        <w:rPr>
          <w:color w:val="auto"/>
        </w:rPr>
        <w:t>A declaração de inidoneidade para licitar ou contratar será aplicada ao responsável pelas infrações administrativas previstas nos incisos VIII, IX, X, XI e XII do caput</w:t>
      </w:r>
      <w:r w:rsidRPr="00F9612C">
        <w:rPr>
          <w:b/>
          <w:bCs/>
          <w:color w:val="auto"/>
        </w:rPr>
        <w:t xml:space="preserve"> </w:t>
      </w:r>
      <w:r w:rsidRPr="00F9612C">
        <w:rPr>
          <w:color w:val="auto"/>
        </w:rPr>
        <w:t>do art. 155 da Lei nº 14.133/2021, bem como pelas infrações administrativas previstas nos incisos II, III, IV, V, VI e VII do caput</w:t>
      </w:r>
      <w:r w:rsidRPr="00F9612C">
        <w:rPr>
          <w:b/>
          <w:bCs/>
          <w:color w:val="auto"/>
        </w:rPr>
        <w:t xml:space="preserve"> </w:t>
      </w:r>
      <w:r w:rsidRPr="00F9612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F9612C">
        <w:rPr>
          <w:color w:val="auto"/>
        </w:rPr>
        <w:t>.</w:t>
      </w:r>
    </w:p>
    <w:p w14:paraId="6A48DC94" w14:textId="6866546C"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F9612C">
        <w:rPr>
          <w:color w:val="auto"/>
        </w:rPr>
        <w:t>fornecedor</w:t>
      </w:r>
      <w:r w:rsidRPr="00F9612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shd w:val="clear" w:color="auto" w:fill="FFFFFF"/>
        </w:rPr>
        <w:t>A</w:t>
      </w:r>
      <w:r w:rsidRPr="00F9612C">
        <w:rPr>
          <w:color w:val="auto"/>
        </w:rPr>
        <w:t xml:space="preserve"> instauração do procedimento a que se refere o caput dar-se-á através de notificação exarada pel</w:t>
      </w:r>
      <w:r w:rsidR="000438F1" w:rsidRPr="00F9612C">
        <w:rPr>
          <w:color w:val="auto"/>
        </w:rPr>
        <w:t>a Comissão designada</w:t>
      </w:r>
      <w:r w:rsidR="00BE6920" w:rsidRPr="00F9612C">
        <w:rPr>
          <w:color w:val="auto"/>
        </w:rPr>
        <w:t xml:space="preserve"> nos termos do caput</w:t>
      </w:r>
      <w:r w:rsidRPr="00F9612C">
        <w:rPr>
          <w:color w:val="auto"/>
        </w:rPr>
        <w:t>.</w:t>
      </w:r>
    </w:p>
    <w:p w14:paraId="7E5CEFF1" w14:textId="7880F33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Na hipótese de deferimento de pedido de produção de novas provas ou de juntada de provas julgadas indispensáveis pela comissão, o </w:t>
      </w:r>
      <w:r w:rsidR="004B09D1" w:rsidRPr="00F9612C">
        <w:rPr>
          <w:color w:val="auto"/>
        </w:rPr>
        <w:t>fornecedor</w:t>
      </w:r>
      <w:r w:rsidRPr="00F9612C">
        <w:rPr>
          <w:color w:val="auto"/>
        </w:rPr>
        <w:t xml:space="preserve"> ou o contratado poderá apresentar alegações finais no prazo de 15 (quinze) dias úteis, contado da data da intimação</w:t>
      </w:r>
    </w:p>
    <w:p w14:paraId="01BC743F" w14:textId="4F37614C"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Serão indeferidas pela comissão, mediante decisão fundamentada, provas ilícitas, impertinentes, desnecessárias, protelatórias ou intempestivas</w:t>
      </w:r>
    </w:p>
    <w:p w14:paraId="0C9D44A9" w14:textId="61E0899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O relatório final elaborado pela comissão, deverá ser conclusivo quanto </w:t>
      </w:r>
      <w:r w:rsidR="00973AF4" w:rsidRPr="00F9612C">
        <w:rPr>
          <w:color w:val="auto"/>
        </w:rPr>
        <w:t xml:space="preserve">à </w:t>
      </w:r>
      <w:r w:rsidRPr="00F9612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F9612C" w:rsidRDefault="00A143C5" w:rsidP="00F9612C">
      <w:pPr>
        <w:pStyle w:val="Nivel2"/>
        <w:numPr>
          <w:ilvl w:val="1"/>
          <w:numId w:val="10"/>
        </w:numPr>
        <w:tabs>
          <w:tab w:val="left" w:pos="567"/>
        </w:tabs>
        <w:spacing w:line="240" w:lineRule="auto"/>
        <w:ind w:left="0" w:firstLine="0"/>
        <w:rPr>
          <w:color w:val="auto"/>
        </w:rPr>
      </w:pPr>
      <w:r w:rsidRPr="00F9612C">
        <w:rPr>
          <w:color w:val="auto"/>
        </w:rPr>
        <w:t>A aplicação de qualquer espécie de penalidade prevista neste Edital será de competência do(a) Secretário(a) Municipal gestor da Pasta requisitante</w:t>
      </w:r>
      <w:r w:rsidR="00621052" w:rsidRPr="00F9612C">
        <w:rPr>
          <w:color w:val="auto"/>
        </w:rPr>
        <w:t>.</w:t>
      </w:r>
    </w:p>
    <w:p w14:paraId="0EAD2EC6" w14:textId="08C1796F"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F9612C">
        <w:rPr>
          <w:color w:val="auto"/>
        </w:rPr>
        <w:t>Procuradoria Municipal</w:t>
      </w:r>
      <w:r w:rsidRPr="00F9612C">
        <w:rPr>
          <w:color w:val="auto"/>
        </w:rPr>
        <w:t xml:space="preserve">, que </w:t>
      </w:r>
      <w:r w:rsidR="00F11021" w:rsidRPr="00F9612C">
        <w:rPr>
          <w:color w:val="auto"/>
        </w:rPr>
        <w:t>emitirá parecer</w:t>
      </w:r>
      <w:r w:rsidRPr="00F9612C">
        <w:rPr>
          <w:color w:val="auto"/>
        </w:rPr>
        <w:t xml:space="preserve"> no prazo máximo de 20 (vinte) dias úteis, contado do recebimento dos autos.</w:t>
      </w:r>
    </w:p>
    <w:p w14:paraId="546CA9C4" w14:textId="535A626A" w:rsidR="00F11021" w:rsidRPr="00F9612C" w:rsidRDefault="00F11021" w:rsidP="00F9612C">
      <w:pPr>
        <w:pStyle w:val="Nivel2"/>
        <w:numPr>
          <w:ilvl w:val="1"/>
          <w:numId w:val="10"/>
        </w:numPr>
        <w:tabs>
          <w:tab w:val="left" w:pos="567"/>
        </w:tabs>
        <w:spacing w:line="240" w:lineRule="auto"/>
        <w:ind w:left="0" w:firstLine="0"/>
        <w:rPr>
          <w:color w:val="auto"/>
        </w:rPr>
      </w:pPr>
      <w:r w:rsidRPr="00F9612C">
        <w:rPr>
          <w:color w:val="auto"/>
        </w:rPr>
        <w:t>O recurso, subirá para o Prefeito Municipal</w:t>
      </w:r>
    </w:p>
    <w:p w14:paraId="24E811F6" w14:textId="77777777"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A aplicação das sanções previstas neste edital não exclui, em hipótese alguma, a obrigação de reparação integral dos danos causados.</w:t>
      </w:r>
    </w:p>
    <w:p w14:paraId="70A38672" w14:textId="02E83BAF" w:rsidR="00CE63D8" w:rsidRPr="00F9612C" w:rsidRDefault="00A430BE" w:rsidP="00F9612C">
      <w:pPr>
        <w:pStyle w:val="Nivel2"/>
        <w:numPr>
          <w:ilvl w:val="1"/>
          <w:numId w:val="10"/>
        </w:numPr>
        <w:tabs>
          <w:tab w:val="left" w:pos="567"/>
        </w:tabs>
        <w:spacing w:line="240" w:lineRule="auto"/>
        <w:ind w:left="0" w:firstLine="0"/>
        <w:rPr>
          <w:color w:val="auto"/>
        </w:rPr>
      </w:pPr>
      <w:r w:rsidRPr="00F9612C">
        <w:rPr>
          <w:color w:val="auto"/>
        </w:rPr>
        <w:t>No caso de consórcio, haverá responsabilidade solidária dos integrantes pelos atos praticados em consórcio, tanto na fase de licitação quanto na de execução do contrato</w:t>
      </w:r>
      <w:r w:rsidR="00651A08" w:rsidRPr="00F9612C">
        <w:rPr>
          <w:color w:val="auto"/>
        </w:rPr>
        <w:t>.</w:t>
      </w:r>
    </w:p>
    <w:p w14:paraId="5062CBE3" w14:textId="77777777" w:rsidR="0078024A" w:rsidRPr="00F9612C" w:rsidRDefault="0078024A" w:rsidP="00F9612C">
      <w:pPr>
        <w:pStyle w:val="Nivel2"/>
        <w:numPr>
          <w:ilvl w:val="0"/>
          <w:numId w:val="0"/>
        </w:numPr>
        <w:tabs>
          <w:tab w:val="left" w:pos="567"/>
        </w:tabs>
        <w:spacing w:line="240" w:lineRule="auto"/>
        <w:rPr>
          <w:color w:val="auto"/>
        </w:rPr>
      </w:pPr>
    </w:p>
    <w:p w14:paraId="4D8B4AC9" w14:textId="4079A169" w:rsidR="00F9612C" w:rsidRPr="00F9612C" w:rsidRDefault="00F9612C" w:rsidP="00F9612C">
      <w:pPr>
        <w:pStyle w:val="Nivel01"/>
        <w:numPr>
          <w:ilvl w:val="0"/>
          <w:numId w:val="10"/>
        </w:numPr>
        <w:spacing w:before="120" w:after="120"/>
        <w:ind w:left="0" w:firstLine="0"/>
      </w:pPr>
      <w:bookmarkStart w:id="39" w:name="_Toc122606112"/>
      <w:r w:rsidRPr="00F9612C">
        <w:t>DA ADJUDICAÇÃO E DA HOMOLOGAÇÃO</w:t>
      </w:r>
    </w:p>
    <w:p w14:paraId="3D70DAD2" w14:textId="633162EC" w:rsidR="00F9612C" w:rsidRPr="00F9612C" w:rsidRDefault="00F9612C" w:rsidP="00F9612C">
      <w:pPr>
        <w:tabs>
          <w:tab w:val="left" w:pos="567"/>
        </w:tabs>
        <w:spacing w:before="120" w:after="120"/>
        <w:rPr>
          <w:rFonts w:ascii="Arial" w:hAnsi="Arial" w:cs="Arial"/>
          <w:color w:val="000000"/>
          <w:spacing w:val="-2"/>
          <w:sz w:val="20"/>
          <w:szCs w:val="20"/>
        </w:rPr>
      </w:pPr>
      <w:r w:rsidRPr="00F9612C">
        <w:rPr>
          <w:rFonts w:ascii="Arial" w:hAnsi="Arial" w:cs="Arial"/>
          <w:sz w:val="20"/>
          <w:szCs w:val="20"/>
        </w:rPr>
        <w:t>10.1</w:t>
      </w:r>
      <w:r w:rsidRPr="00F9612C">
        <w:rPr>
          <w:rFonts w:ascii="Arial" w:hAnsi="Arial" w:cs="Arial"/>
          <w:sz w:val="20"/>
          <w:szCs w:val="20"/>
        </w:rPr>
        <w:tab/>
      </w:r>
      <w:r w:rsidRPr="00F9612C">
        <w:rPr>
          <w:rFonts w:ascii="Arial" w:hAnsi="Arial" w:cs="Arial"/>
          <w:color w:val="000000"/>
          <w:sz w:val="20"/>
          <w:szCs w:val="20"/>
        </w:rPr>
        <w:t>Cabe à Autoridade Requisitante, a</w:t>
      </w:r>
      <w:r w:rsidRPr="00F9612C">
        <w:rPr>
          <w:rFonts w:ascii="Arial" w:hAnsi="Arial" w:cs="Arial"/>
          <w:color w:val="000000"/>
          <w:spacing w:val="1"/>
          <w:sz w:val="20"/>
          <w:szCs w:val="20"/>
        </w:rPr>
        <w:t xml:space="preserve"> </w:t>
      </w:r>
      <w:r w:rsidRPr="00F9612C">
        <w:rPr>
          <w:rFonts w:ascii="Arial" w:hAnsi="Arial" w:cs="Arial"/>
          <w:color w:val="000000"/>
          <w:spacing w:val="-1"/>
          <w:sz w:val="20"/>
          <w:szCs w:val="20"/>
        </w:rPr>
        <w:t>a</w:t>
      </w:r>
      <w:r w:rsidRPr="00F9612C">
        <w:rPr>
          <w:rFonts w:ascii="Arial" w:hAnsi="Arial" w:cs="Arial"/>
          <w:color w:val="000000"/>
          <w:sz w:val="20"/>
          <w:szCs w:val="20"/>
        </w:rPr>
        <w:t>djud</w:t>
      </w:r>
      <w:r w:rsidRPr="00F9612C">
        <w:rPr>
          <w:rFonts w:ascii="Arial" w:hAnsi="Arial" w:cs="Arial"/>
          <w:color w:val="000000"/>
          <w:spacing w:val="1"/>
          <w:sz w:val="20"/>
          <w:szCs w:val="20"/>
        </w:rPr>
        <w:t>i</w:t>
      </w:r>
      <w:r w:rsidRPr="00F9612C">
        <w:rPr>
          <w:rFonts w:ascii="Arial" w:hAnsi="Arial" w:cs="Arial"/>
          <w:color w:val="000000"/>
          <w:spacing w:val="-1"/>
          <w:sz w:val="20"/>
          <w:szCs w:val="20"/>
        </w:rPr>
        <w:t>caçã</w:t>
      </w:r>
      <w:r w:rsidRPr="00F9612C">
        <w:rPr>
          <w:rFonts w:ascii="Arial" w:hAnsi="Arial" w:cs="Arial"/>
          <w:color w:val="000000"/>
          <w:sz w:val="20"/>
          <w:szCs w:val="20"/>
        </w:rPr>
        <w:t>o</w:t>
      </w:r>
      <w:r w:rsidRPr="00F9612C">
        <w:rPr>
          <w:rFonts w:ascii="Arial" w:hAnsi="Arial" w:cs="Arial"/>
          <w:color w:val="000000"/>
          <w:spacing w:val="1"/>
          <w:sz w:val="20"/>
          <w:szCs w:val="20"/>
        </w:rPr>
        <w:t xml:space="preserve"> </w:t>
      </w:r>
      <w:r w:rsidRPr="00F9612C">
        <w:rPr>
          <w:rFonts w:ascii="Arial" w:hAnsi="Arial" w:cs="Arial"/>
          <w:color w:val="000000"/>
          <w:sz w:val="20"/>
          <w:szCs w:val="20"/>
        </w:rPr>
        <w:t>do</w:t>
      </w:r>
      <w:r w:rsidRPr="00F9612C">
        <w:rPr>
          <w:rFonts w:ascii="Arial" w:hAnsi="Arial" w:cs="Arial"/>
          <w:color w:val="000000"/>
          <w:spacing w:val="4"/>
          <w:sz w:val="20"/>
          <w:szCs w:val="20"/>
        </w:rPr>
        <w:t xml:space="preserve"> </w:t>
      </w:r>
      <w:r w:rsidRPr="00F9612C">
        <w:rPr>
          <w:rFonts w:ascii="Arial" w:hAnsi="Arial" w:cs="Arial"/>
          <w:color w:val="000000"/>
          <w:sz w:val="20"/>
          <w:szCs w:val="20"/>
        </w:rPr>
        <w:t>objeto</w:t>
      </w:r>
      <w:r w:rsidRPr="00F9612C">
        <w:rPr>
          <w:rFonts w:ascii="Arial" w:hAnsi="Arial" w:cs="Arial"/>
          <w:color w:val="000000"/>
          <w:spacing w:val="1"/>
          <w:sz w:val="20"/>
          <w:szCs w:val="20"/>
        </w:rPr>
        <w:t xml:space="preserve"> e, a </w:t>
      </w:r>
      <w:r w:rsidRPr="00F9612C">
        <w:rPr>
          <w:rFonts w:ascii="Arial" w:hAnsi="Arial" w:cs="Arial"/>
          <w:color w:val="000000"/>
          <w:sz w:val="20"/>
          <w:szCs w:val="20"/>
        </w:rPr>
        <w:t>homo</w:t>
      </w:r>
      <w:r w:rsidRPr="00F9612C">
        <w:rPr>
          <w:rFonts w:ascii="Arial" w:hAnsi="Arial" w:cs="Arial"/>
          <w:color w:val="000000"/>
          <w:spacing w:val="1"/>
          <w:sz w:val="20"/>
          <w:szCs w:val="20"/>
        </w:rPr>
        <w:t>l</w:t>
      </w:r>
      <w:r w:rsidRPr="00F9612C">
        <w:rPr>
          <w:rFonts w:ascii="Arial" w:hAnsi="Arial" w:cs="Arial"/>
          <w:color w:val="000000"/>
          <w:sz w:val="20"/>
          <w:szCs w:val="20"/>
        </w:rPr>
        <w:t>o</w:t>
      </w:r>
      <w:r w:rsidRPr="00F9612C">
        <w:rPr>
          <w:rFonts w:ascii="Arial" w:hAnsi="Arial" w:cs="Arial"/>
          <w:color w:val="000000"/>
          <w:spacing w:val="-2"/>
          <w:sz w:val="20"/>
          <w:szCs w:val="20"/>
        </w:rPr>
        <w:t>g</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 xml:space="preserve"> </w:t>
      </w:r>
      <w:r w:rsidRPr="00F9612C">
        <w:rPr>
          <w:rFonts w:ascii="Arial" w:hAnsi="Arial" w:cs="Arial"/>
          <w:color w:val="000000"/>
          <w:sz w:val="20"/>
          <w:szCs w:val="20"/>
        </w:rPr>
        <w:t>da</w:t>
      </w:r>
      <w:r w:rsidRPr="00F9612C">
        <w:rPr>
          <w:rFonts w:ascii="Arial" w:hAnsi="Arial" w:cs="Arial"/>
          <w:color w:val="000000"/>
          <w:spacing w:val="3"/>
          <w:sz w:val="20"/>
          <w:szCs w:val="20"/>
        </w:rPr>
        <w:t xml:space="preserve"> </w:t>
      </w:r>
      <w:r w:rsidRPr="00F9612C">
        <w:rPr>
          <w:rFonts w:ascii="Arial" w:hAnsi="Arial" w:cs="Arial"/>
          <w:color w:val="000000"/>
          <w:sz w:val="20"/>
          <w:szCs w:val="20"/>
        </w:rPr>
        <w:t>l</w:t>
      </w:r>
      <w:r w:rsidRPr="00F9612C">
        <w:rPr>
          <w:rFonts w:ascii="Arial" w:hAnsi="Arial" w:cs="Arial"/>
          <w:color w:val="000000"/>
          <w:spacing w:val="1"/>
          <w:sz w:val="20"/>
          <w:szCs w:val="20"/>
        </w:rPr>
        <w:t>i</w:t>
      </w:r>
      <w:r w:rsidRPr="00F9612C">
        <w:rPr>
          <w:rFonts w:ascii="Arial" w:hAnsi="Arial" w:cs="Arial"/>
          <w:color w:val="000000"/>
          <w:spacing w:val="-1"/>
          <w:sz w:val="20"/>
          <w:szCs w:val="20"/>
        </w:rPr>
        <w:t>c</w:t>
      </w:r>
      <w:r w:rsidRPr="00F9612C">
        <w:rPr>
          <w:rFonts w:ascii="Arial" w:hAnsi="Arial" w:cs="Arial"/>
          <w:color w:val="000000"/>
          <w:sz w:val="20"/>
          <w:szCs w:val="20"/>
        </w:rPr>
        <w:t>i</w:t>
      </w:r>
      <w:r w:rsidRPr="00F9612C">
        <w:rPr>
          <w:rFonts w:ascii="Arial" w:hAnsi="Arial" w:cs="Arial"/>
          <w:color w:val="000000"/>
          <w:spacing w:val="1"/>
          <w:sz w:val="20"/>
          <w:szCs w:val="20"/>
        </w:rPr>
        <w:t>t</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w:t>
      </w:r>
    </w:p>
    <w:p w14:paraId="76BAD15F" w14:textId="77777777" w:rsidR="00F9612C" w:rsidRPr="00F9612C" w:rsidRDefault="00F9612C" w:rsidP="00F9612C">
      <w:pPr>
        <w:tabs>
          <w:tab w:val="left" w:pos="567"/>
        </w:tabs>
        <w:spacing w:before="120" w:after="120"/>
        <w:rPr>
          <w:rFonts w:ascii="Arial" w:hAnsi="Arial" w:cs="Arial"/>
          <w:sz w:val="20"/>
          <w:szCs w:val="20"/>
        </w:rPr>
      </w:pPr>
    </w:p>
    <w:p w14:paraId="56D4F3BF" w14:textId="77777777" w:rsidR="00F90444" w:rsidRPr="0070008F" w:rsidRDefault="00F90444" w:rsidP="00F90444">
      <w:pPr>
        <w:pStyle w:val="Nivel01"/>
        <w:numPr>
          <w:ilvl w:val="0"/>
          <w:numId w:val="10"/>
        </w:numPr>
        <w:spacing w:before="120" w:after="120"/>
        <w:ind w:left="0" w:firstLine="0"/>
      </w:pPr>
      <w:r w:rsidRPr="0070008F">
        <w:t>DA FRAUDE E DA CORRUPÇÃO</w:t>
      </w:r>
    </w:p>
    <w:p w14:paraId="4297DD1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Para os propósitos deste item, definem-se as seguintes práticas:</w:t>
      </w:r>
    </w:p>
    <w:p w14:paraId="0D108C52" w14:textId="77777777" w:rsidR="00F90444" w:rsidRPr="0070008F" w:rsidRDefault="00F90444" w:rsidP="00F90444">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obstrutiva”:</w:t>
      </w:r>
    </w:p>
    <w:p w14:paraId="6E47E78E" w14:textId="77777777" w:rsidR="00F90444" w:rsidRPr="0070008F" w:rsidRDefault="00F90444" w:rsidP="00F90444">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70008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70008F" w:rsidRDefault="00F90444" w:rsidP="0070008F">
      <w:pPr>
        <w:pStyle w:val="PargrafodaLista"/>
        <w:numPr>
          <w:ilvl w:val="0"/>
          <w:numId w:val="11"/>
        </w:numPr>
        <w:tabs>
          <w:tab w:val="left" w:pos="851"/>
        </w:tabs>
        <w:ind w:left="0" w:firstLine="556"/>
        <w:rPr>
          <w:sz w:val="20"/>
          <w:szCs w:val="20"/>
        </w:rPr>
      </w:pPr>
      <w:r w:rsidRPr="0070008F">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70008F" w:rsidRDefault="0070008F" w:rsidP="0070008F">
      <w:pPr>
        <w:pStyle w:val="PargrafodaLista"/>
        <w:tabs>
          <w:tab w:val="left" w:pos="851"/>
        </w:tabs>
        <w:ind w:left="556"/>
        <w:rPr>
          <w:sz w:val="20"/>
          <w:szCs w:val="20"/>
        </w:rPr>
      </w:pPr>
    </w:p>
    <w:p w14:paraId="05FD3190" w14:textId="60DB4FE0" w:rsidR="002D78B9" w:rsidRPr="0070008F" w:rsidRDefault="00867775" w:rsidP="00F9612C">
      <w:pPr>
        <w:pStyle w:val="Nivel01"/>
        <w:numPr>
          <w:ilvl w:val="0"/>
          <w:numId w:val="10"/>
        </w:numPr>
        <w:spacing w:before="120" w:after="120"/>
        <w:ind w:left="0" w:firstLine="0"/>
      </w:pPr>
      <w:r w:rsidRPr="0070008F">
        <w:t>DA CONTRATAÇÃO</w:t>
      </w:r>
    </w:p>
    <w:p w14:paraId="022E69C3" w14:textId="35A67DFC" w:rsidR="0081104A" w:rsidRPr="0081104A" w:rsidRDefault="0081104A" w:rsidP="004579B5">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7848CCF1" w14:textId="51CDF469"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0E25FC1C" w14:textId="62456B5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 xml:space="preserve">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w:t>
      </w:r>
      <w:r w:rsidRPr="00716C1F">
        <w:rPr>
          <w:rFonts w:eastAsia="Arial"/>
        </w:rPr>
        <w:lastRenderedPageBreak/>
        <w:t>no prazo de 5 dias, a contar da data de seu recebimento ou da disponibilização do acesso ao sistema de processo eletrônico.</w:t>
      </w:r>
    </w:p>
    <w:p w14:paraId="1D7586E6" w14:textId="295D7A6D" w:rsidR="009B51EC" w:rsidRPr="00716C1F" w:rsidRDefault="009B51EC" w:rsidP="004579B5">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1104A" w:rsidRDefault="009B51EC" w:rsidP="004579B5">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716C1F" w:rsidRDefault="004579B5" w:rsidP="0081104A">
      <w:pPr>
        <w:pStyle w:val="Nivel2"/>
        <w:numPr>
          <w:ilvl w:val="0"/>
          <w:numId w:val="0"/>
        </w:numPr>
        <w:tabs>
          <w:tab w:val="left" w:pos="426"/>
        </w:tabs>
        <w:spacing w:line="240" w:lineRule="auto"/>
        <w:rPr>
          <w:color w:val="auto"/>
        </w:rPr>
      </w:pPr>
      <w:r>
        <w:rPr>
          <w:rFonts w:eastAsia="Arial"/>
        </w:rPr>
        <w:t>12</w:t>
      </w:r>
      <w:r w:rsidR="0081104A" w:rsidRPr="00716C1F">
        <w:rPr>
          <w:rFonts w:eastAsia="Arial"/>
        </w:rPr>
        <w:t>.</w:t>
      </w:r>
      <w:r>
        <w:rPr>
          <w:rFonts w:eastAsia="Arial"/>
        </w:rPr>
        <w:t>5</w:t>
      </w:r>
      <w:r w:rsidR="0081104A" w:rsidRPr="00716C1F">
        <w:rPr>
          <w:rFonts w:eastAsia="Arial"/>
        </w:rPr>
        <w:t>.1</w:t>
      </w:r>
      <w:r w:rsidR="0081104A" w:rsidRPr="00716C1F">
        <w:rPr>
          <w:rFonts w:eastAsia="Arial"/>
        </w:rPr>
        <w:tab/>
        <w:t>Considerar-se-á como data inicial para contagem do prazo, o primeiro dia útil seguinte:</w:t>
      </w:r>
    </w:p>
    <w:p w14:paraId="6F55AB41" w14:textId="77777777" w:rsidR="0081104A" w:rsidRPr="00716C1F"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4497C24B" w14:textId="77777777" w:rsidR="0081104A" w:rsidRPr="00716C1F" w:rsidRDefault="0081104A" w:rsidP="0081104A">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649ABD68" w14:textId="0D057D75" w:rsidR="0081104A" w:rsidRPr="0081104A" w:rsidRDefault="0081104A" w:rsidP="0081104A">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5977534F" w14:textId="7B6B855B"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020C88">
        <w:rPr>
          <w:rFonts w:eastAsia="Arial"/>
        </w:rPr>
        <w:t>12.2</w:t>
      </w:r>
      <w:r w:rsidRPr="00716C1F">
        <w:rPr>
          <w:rFonts w:eastAsia="Arial"/>
        </w:rPr>
        <w:t xml:space="preserve"> e </w:t>
      </w:r>
      <w:r w:rsidR="00020C88">
        <w:rPr>
          <w:rFonts w:eastAsia="Arial"/>
        </w:rPr>
        <w:t>12.3</w:t>
      </w:r>
      <w:r w:rsidRPr="00716C1F">
        <w:rPr>
          <w:rFonts w:eastAsia="Arial"/>
        </w:rPr>
        <w:t xml:space="preserve"> poderão ser prorrogados, por igual período, por solicitação justificada do adjudicatário e aceita pela Administração.</w:t>
      </w:r>
    </w:p>
    <w:p w14:paraId="654B5017" w14:textId="3740F4C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32C7924" w14:textId="77777777"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9"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4C301CFD" w14:textId="77777777" w:rsidR="0081104A"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0"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1"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7CAA55CA" w14:textId="1C60B4A1"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8BE4481" w14:textId="4091C64C"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716C1F" w:rsidRDefault="004579B5" w:rsidP="0081104A">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12</w:t>
      </w:r>
      <w:r w:rsidR="0081104A">
        <w:rPr>
          <w:rFonts w:ascii="Arial" w:hAnsi="Arial" w:cs="Arial"/>
          <w:sz w:val="20"/>
          <w:szCs w:val="20"/>
        </w:rPr>
        <w:t>.</w:t>
      </w:r>
      <w:r>
        <w:rPr>
          <w:rFonts w:ascii="Arial" w:hAnsi="Arial" w:cs="Arial"/>
          <w:sz w:val="20"/>
          <w:szCs w:val="20"/>
        </w:rPr>
        <w:t>10</w:t>
      </w:r>
      <w:r w:rsidR="0081104A">
        <w:rPr>
          <w:rFonts w:ascii="Arial" w:hAnsi="Arial" w:cs="Arial"/>
          <w:sz w:val="20"/>
          <w:szCs w:val="20"/>
        </w:rPr>
        <w:t xml:space="preserve">.1 </w:t>
      </w:r>
      <w:r w:rsidR="0081104A" w:rsidRPr="00716C1F">
        <w:rPr>
          <w:rFonts w:ascii="Arial" w:hAnsi="Arial" w:cs="Arial"/>
          <w:sz w:val="20"/>
          <w:szCs w:val="20"/>
        </w:rPr>
        <w:t xml:space="preserve">Nos casos de culpa do contratado, </w:t>
      </w:r>
      <w:r w:rsidR="0081104A"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1104A" w:rsidRDefault="004579B5" w:rsidP="0081104A">
      <w:pPr>
        <w:pStyle w:val="Nivel2"/>
        <w:numPr>
          <w:ilvl w:val="0"/>
          <w:numId w:val="0"/>
        </w:numPr>
        <w:tabs>
          <w:tab w:val="left" w:pos="567"/>
        </w:tabs>
        <w:spacing w:line="240" w:lineRule="auto"/>
        <w:rPr>
          <w:color w:val="auto"/>
        </w:rPr>
      </w:pPr>
      <w:r>
        <w:rPr>
          <w:rFonts w:eastAsia="Arial"/>
        </w:rPr>
        <w:t>12</w:t>
      </w:r>
      <w:r w:rsidR="0081104A">
        <w:rPr>
          <w:rFonts w:eastAsia="Arial"/>
        </w:rPr>
        <w:t>.</w:t>
      </w:r>
      <w:r>
        <w:rPr>
          <w:rFonts w:eastAsia="Arial"/>
        </w:rPr>
        <w:t>10</w:t>
      </w:r>
      <w:r w:rsidR="0081104A">
        <w:rPr>
          <w:rFonts w:eastAsia="Arial"/>
        </w:rPr>
        <w:t>.2</w:t>
      </w:r>
      <w:r w:rsidR="0081104A" w:rsidRPr="00716C1F">
        <w:rPr>
          <w:rFonts w:eastAsia="Arial"/>
        </w:rPr>
        <w:t xml:space="preserve">. </w:t>
      </w:r>
      <w:r w:rsidR="0081104A" w:rsidRPr="00716C1F">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716C1F" w:rsidRDefault="0081104A" w:rsidP="004579B5">
      <w:pPr>
        <w:pStyle w:val="Nivel2"/>
        <w:numPr>
          <w:ilvl w:val="1"/>
          <w:numId w:val="10"/>
        </w:numPr>
        <w:tabs>
          <w:tab w:val="left" w:pos="567"/>
        </w:tabs>
        <w:spacing w:line="240" w:lineRule="auto"/>
        <w:ind w:left="0" w:hanging="11"/>
        <w:rPr>
          <w:color w:val="auto"/>
        </w:rPr>
      </w:pPr>
      <w:r w:rsidRPr="00716C1F">
        <w:t>As condições de habilitação e contratação consignadas neste aviso deverão ser mantidas pelo fornecedor durante a vigência do contrato ou ata.</w:t>
      </w:r>
    </w:p>
    <w:p w14:paraId="374179E6" w14:textId="11635E13" w:rsidR="009B51EC" w:rsidRPr="00716C1F" w:rsidRDefault="009B51EC" w:rsidP="00716C1F">
      <w:pPr>
        <w:pStyle w:val="Nivel2"/>
        <w:numPr>
          <w:ilvl w:val="0"/>
          <w:numId w:val="0"/>
        </w:numPr>
        <w:tabs>
          <w:tab w:val="left" w:pos="426"/>
        </w:tabs>
        <w:spacing w:line="240" w:lineRule="auto"/>
        <w:rPr>
          <w:color w:val="auto"/>
        </w:rPr>
      </w:pPr>
    </w:p>
    <w:p w14:paraId="77A9344E" w14:textId="77777777" w:rsidR="0009752D" w:rsidRPr="00716C1F" w:rsidRDefault="003C7A23" w:rsidP="00716C1F">
      <w:pPr>
        <w:pStyle w:val="Nivel01"/>
        <w:numPr>
          <w:ilvl w:val="0"/>
          <w:numId w:val="10"/>
        </w:numPr>
        <w:spacing w:before="120" w:after="120"/>
        <w:ind w:left="0" w:firstLine="0"/>
      </w:pPr>
      <w:bookmarkStart w:id="40" w:name="_Toc122606113"/>
      <w:bookmarkEnd w:id="39"/>
      <w:r w:rsidRPr="00716C1F">
        <w:lastRenderedPageBreak/>
        <w:t xml:space="preserve">DAS DISPOSIÇÕES </w:t>
      </w:r>
      <w:r w:rsidR="00E84C8F" w:rsidRPr="00716C1F">
        <w:t>FIN</w:t>
      </w:r>
      <w:r w:rsidRPr="00716C1F">
        <w:t>AIS</w:t>
      </w:r>
      <w:bookmarkEnd w:id="40"/>
    </w:p>
    <w:p w14:paraId="25EC7219" w14:textId="2254D104" w:rsidR="00735EB1" w:rsidRPr="00716C1F" w:rsidRDefault="0009752D" w:rsidP="00716C1F">
      <w:pPr>
        <w:pStyle w:val="Nivel01"/>
        <w:numPr>
          <w:ilvl w:val="0"/>
          <w:numId w:val="0"/>
        </w:numPr>
        <w:spacing w:before="120" w:after="120"/>
        <w:rPr>
          <w:b w:val="0"/>
          <w:bCs w:val="0"/>
        </w:rPr>
      </w:pPr>
      <w:r w:rsidRPr="00716C1F">
        <w:rPr>
          <w:b w:val="0"/>
          <w:bCs w:val="0"/>
        </w:rPr>
        <w:t>1</w:t>
      </w:r>
      <w:r w:rsidR="00214D9D">
        <w:rPr>
          <w:b w:val="0"/>
          <w:bCs w:val="0"/>
        </w:rPr>
        <w:t>3</w:t>
      </w:r>
      <w:r w:rsidRPr="00716C1F">
        <w:rPr>
          <w:b w:val="0"/>
          <w:bCs w:val="0"/>
        </w:rPr>
        <w:t>.</w:t>
      </w:r>
      <w:r w:rsidR="004664A4" w:rsidRPr="00716C1F">
        <w:rPr>
          <w:b w:val="0"/>
          <w:bCs w:val="0"/>
        </w:rPr>
        <w:t xml:space="preserve">1. </w:t>
      </w:r>
      <w:r w:rsidR="00735EB1" w:rsidRPr="00716C1F">
        <w:rPr>
          <w:b w:val="0"/>
          <w:bCs w:val="0"/>
        </w:rPr>
        <w:t>No caso de todos os fornecedores restarem desclassificados ou inabilitados (procedimento fracassado), a Administração poderá:</w:t>
      </w:r>
    </w:p>
    <w:p w14:paraId="7AE1F475" w14:textId="59784E73"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1" w:name="_Ref143510170"/>
      <w:r w:rsidRPr="00716C1F">
        <w:rPr>
          <w:rFonts w:ascii="Arial" w:hAnsi="Arial" w:cs="Arial"/>
          <w:sz w:val="20"/>
          <w:szCs w:val="20"/>
        </w:rPr>
        <w:t>R</w:t>
      </w:r>
      <w:r w:rsidR="00735EB1" w:rsidRPr="00716C1F">
        <w:rPr>
          <w:rFonts w:ascii="Arial" w:hAnsi="Arial" w:cs="Arial"/>
          <w:sz w:val="20"/>
          <w:szCs w:val="20"/>
        </w:rPr>
        <w:t>epublicar o presente aviso com uma nova data;</w:t>
      </w:r>
      <w:bookmarkEnd w:id="41"/>
    </w:p>
    <w:p w14:paraId="496C225E" w14:textId="44F154B4"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2" w:name="_Ref143510198"/>
      <w:r w:rsidRPr="00716C1F">
        <w:rPr>
          <w:rFonts w:ascii="Arial" w:hAnsi="Arial" w:cs="Arial"/>
          <w:sz w:val="20"/>
          <w:szCs w:val="20"/>
        </w:rPr>
        <w:t>V</w:t>
      </w:r>
      <w:r w:rsidR="00735EB1" w:rsidRPr="00716C1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716C1F" w:rsidRDefault="00735EB1" w:rsidP="00716C1F">
      <w:pPr>
        <w:pStyle w:val="PargrafodaLista"/>
        <w:numPr>
          <w:ilvl w:val="2"/>
          <w:numId w:val="10"/>
        </w:numPr>
        <w:tabs>
          <w:tab w:val="left" w:pos="567"/>
        </w:tabs>
        <w:spacing w:before="120" w:after="120"/>
        <w:ind w:left="0" w:firstLine="0"/>
        <w:jc w:val="both"/>
        <w:rPr>
          <w:rFonts w:ascii="Arial" w:hAnsi="Arial" w:cs="Arial"/>
          <w:sz w:val="20"/>
          <w:szCs w:val="20"/>
        </w:rPr>
      </w:pPr>
      <w:r w:rsidRPr="00716C1F">
        <w:rPr>
          <w:rFonts w:ascii="Arial" w:hAnsi="Arial" w:cs="Arial"/>
          <w:sz w:val="20"/>
          <w:szCs w:val="20"/>
        </w:rPr>
        <w:t>No caso do subitem anterior, a contratação será operacionalizada fora deste procedimento.</w:t>
      </w:r>
    </w:p>
    <w:p w14:paraId="2498FA68" w14:textId="769514E8" w:rsidR="0009752D" w:rsidRPr="00716C1F" w:rsidRDefault="009976A6" w:rsidP="00716C1F">
      <w:pPr>
        <w:pStyle w:val="Nivel2"/>
        <w:numPr>
          <w:ilvl w:val="2"/>
          <w:numId w:val="10"/>
        </w:numPr>
        <w:tabs>
          <w:tab w:val="left" w:pos="567"/>
        </w:tabs>
        <w:spacing w:line="240" w:lineRule="auto"/>
        <w:ind w:left="0" w:firstLine="0"/>
        <w:rPr>
          <w:color w:val="auto"/>
        </w:rPr>
      </w:pPr>
      <w:r w:rsidRPr="00716C1F">
        <w:rPr>
          <w:color w:val="auto"/>
        </w:rPr>
        <w:t>F</w:t>
      </w:r>
      <w:r w:rsidR="00735EB1" w:rsidRPr="00716C1F">
        <w:rPr>
          <w:color w:val="auto"/>
        </w:rPr>
        <w:t>ixar prazo para que possa haver adequação das propostas ou da documentação de habilitação, conforme o caso.</w:t>
      </w:r>
    </w:p>
    <w:p w14:paraId="7C2456D3" w14:textId="52F96EFF" w:rsidR="00735EB1" w:rsidRPr="00716C1F" w:rsidRDefault="00735EB1" w:rsidP="00716C1F">
      <w:pPr>
        <w:pStyle w:val="Nivel2"/>
        <w:numPr>
          <w:ilvl w:val="1"/>
          <w:numId w:val="10"/>
        </w:numPr>
        <w:tabs>
          <w:tab w:val="left" w:pos="567"/>
        </w:tabs>
        <w:spacing w:line="240" w:lineRule="auto"/>
        <w:ind w:left="0" w:firstLine="0"/>
        <w:rPr>
          <w:color w:val="auto"/>
        </w:rPr>
      </w:pPr>
      <w:r w:rsidRPr="00716C1F">
        <w:rPr>
          <w:color w:val="auto"/>
        </w:rPr>
        <w:t xml:space="preserve">As providências dos subitens </w:t>
      </w:r>
      <w:r w:rsidRPr="00716C1F">
        <w:rPr>
          <w:color w:val="auto"/>
        </w:rPr>
        <w:fldChar w:fldCharType="begin"/>
      </w:r>
      <w:r w:rsidRPr="00716C1F">
        <w:rPr>
          <w:color w:val="auto"/>
        </w:rPr>
        <w:instrText xml:space="preserve"> REF _Ref143510170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.1.1</w:t>
      </w:r>
      <w:r w:rsidRPr="00716C1F">
        <w:rPr>
          <w:color w:val="auto"/>
        </w:rPr>
        <w:fldChar w:fldCharType="end"/>
      </w:r>
      <w:r w:rsidRPr="00716C1F">
        <w:rPr>
          <w:color w:val="auto"/>
        </w:rPr>
        <w:t xml:space="preserve">  e </w:t>
      </w:r>
      <w:r w:rsidRPr="00716C1F">
        <w:rPr>
          <w:color w:val="auto"/>
        </w:rPr>
        <w:fldChar w:fldCharType="begin"/>
      </w:r>
      <w:r w:rsidRPr="00716C1F">
        <w:rPr>
          <w:color w:val="auto"/>
        </w:rPr>
        <w:instrText xml:space="preserve"> REF _Ref143510198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.1.2</w:t>
      </w:r>
      <w:r w:rsidRPr="00716C1F">
        <w:rPr>
          <w:color w:val="auto"/>
        </w:rPr>
        <w:fldChar w:fldCharType="end"/>
      </w:r>
      <w:r w:rsidRPr="00716C1F">
        <w:rPr>
          <w:color w:val="auto"/>
        </w:rPr>
        <w:t xml:space="preserve"> também poderão ser utilizadas se não houver o comparecimento de quaisquer fornecedores interessados (procedimento deserto).</w:t>
      </w:r>
    </w:p>
    <w:p w14:paraId="4A53963B" w14:textId="204E6FD1" w:rsidR="003C7A23" w:rsidRPr="00716C1F" w:rsidRDefault="003C7A23" w:rsidP="00716C1F">
      <w:pPr>
        <w:pStyle w:val="Nivel2"/>
        <w:numPr>
          <w:ilvl w:val="1"/>
          <w:numId w:val="10"/>
        </w:numPr>
        <w:tabs>
          <w:tab w:val="left" w:pos="567"/>
        </w:tabs>
        <w:spacing w:line="240" w:lineRule="auto"/>
        <w:ind w:left="0" w:firstLine="0"/>
        <w:rPr>
          <w:color w:val="auto"/>
        </w:rPr>
      </w:pPr>
      <w:r w:rsidRPr="00716C1F">
        <w:rPr>
          <w:color w:val="auto"/>
        </w:rPr>
        <w:t>Será divulgada ata da sessão pública no sistema eletrônico.</w:t>
      </w:r>
    </w:p>
    <w:p w14:paraId="0377EA4E" w14:textId="7C651C67" w:rsidR="005B2E7C" w:rsidRPr="00716C1F" w:rsidRDefault="005B2E7C" w:rsidP="00716C1F">
      <w:pPr>
        <w:pStyle w:val="Nivel2"/>
        <w:numPr>
          <w:ilvl w:val="1"/>
          <w:numId w:val="10"/>
        </w:numPr>
        <w:tabs>
          <w:tab w:val="left" w:pos="567"/>
        </w:tabs>
        <w:spacing w:line="240" w:lineRule="auto"/>
        <w:ind w:left="0" w:firstLine="0"/>
        <w:rPr>
          <w:color w:val="auto"/>
        </w:rPr>
      </w:pPr>
      <w:bookmarkStart w:id="43" w:name="_Hlk125471357"/>
      <w:r w:rsidRPr="00716C1F">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16C1F">
        <w:rPr>
          <w:color w:val="auto"/>
        </w:rPr>
        <w:t>.</w:t>
      </w:r>
      <w:bookmarkEnd w:id="43"/>
    </w:p>
    <w:p w14:paraId="03B73725" w14:textId="1E19F1A9"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716C1F">
        <w:rPr>
          <w:color w:val="auto"/>
        </w:rPr>
        <w:t>Agente de Contratação</w:t>
      </w:r>
      <w:r w:rsidRPr="00716C1F">
        <w:rPr>
          <w:color w:val="auto"/>
        </w:rPr>
        <w:t>.</w:t>
      </w:r>
    </w:p>
    <w:p w14:paraId="26CB3486"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Todas as referências de tempo no Edital, no aviso e durante a sessão pública observarão o horário de Brasília - DF.</w:t>
      </w:r>
    </w:p>
    <w:p w14:paraId="5CAAC75A"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A homologação do resultado desta licitação não implicará direito à contratação.</w:t>
      </w:r>
    </w:p>
    <w:p w14:paraId="1EAEBD43"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O desatendimento de exigências formais não essenciais não importará o afastamento do </w:t>
      </w:r>
      <w:r w:rsidR="004B09D1" w:rsidRPr="00716C1F">
        <w:rPr>
          <w:color w:val="auto"/>
        </w:rPr>
        <w:t>fornecedor</w:t>
      </w:r>
      <w:r w:rsidRPr="00716C1F">
        <w:rPr>
          <w:color w:val="auto"/>
        </w:rPr>
        <w:t>, desde que seja possível o aproveitamento do ato, observados os princípios da isonomia e do interesse público.</w:t>
      </w:r>
    </w:p>
    <w:p w14:paraId="51FB9539" w14:textId="4B82B2BC"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Em caso de divergência entre disposições deste Edital e </w:t>
      </w:r>
      <w:r w:rsidR="00576CCF" w:rsidRPr="00716C1F">
        <w:rPr>
          <w:color w:val="auto"/>
        </w:rPr>
        <w:t>do Termo de Referência que compõe este processo,</w:t>
      </w:r>
      <w:r w:rsidRPr="00716C1F">
        <w:rPr>
          <w:color w:val="auto"/>
        </w:rPr>
        <w:t xml:space="preserve"> prevalecerá as deste </w:t>
      </w:r>
      <w:r w:rsidR="00576CCF" w:rsidRPr="00716C1F">
        <w:rPr>
          <w:color w:val="auto"/>
        </w:rPr>
        <w:t>último</w:t>
      </w:r>
      <w:r w:rsidRPr="00716C1F">
        <w:rPr>
          <w:color w:val="auto"/>
        </w:rPr>
        <w:t>.</w:t>
      </w:r>
    </w:p>
    <w:p w14:paraId="3B988FF6" w14:textId="32D9CBAB"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O Edital e seus anexos estão disponíveis, na íntegra, no Portal Nacional de Contratações Públicas (PNCP) e endereço eletrônico</w:t>
      </w:r>
      <w:r w:rsidR="00E40633" w:rsidRPr="00716C1F">
        <w:rPr>
          <w:color w:val="auto"/>
        </w:rPr>
        <w:t xml:space="preserve"> https://marilandiadosul.pr.gov.br/</w:t>
      </w:r>
      <w:r w:rsidRPr="00716C1F">
        <w:rPr>
          <w:color w:val="auto"/>
        </w:rPr>
        <w:t xml:space="preserve"> </w:t>
      </w:r>
    </w:p>
    <w:p w14:paraId="6FBA0AD2" w14:textId="11B355A9" w:rsidR="00374739" w:rsidRPr="00716C1F" w:rsidRDefault="00374739"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Qu</w:t>
      </w:r>
      <w:r w:rsidRPr="00716C1F">
        <w:rPr>
          <w:color w:val="auto"/>
          <w:spacing w:val="-1"/>
        </w:rPr>
        <w:t>a</w:t>
      </w:r>
      <w:r w:rsidRPr="00716C1F">
        <w:rPr>
          <w:color w:val="auto"/>
        </w:rPr>
        <w:t>isquer</w:t>
      </w:r>
      <w:r w:rsidRPr="00716C1F">
        <w:rPr>
          <w:color w:val="auto"/>
          <w:spacing w:val="1"/>
        </w:rPr>
        <w:t xml:space="preserve"> </w:t>
      </w:r>
      <w:r w:rsidRPr="00716C1F">
        <w:rPr>
          <w:color w:val="auto"/>
        </w:rPr>
        <w:t>info</w:t>
      </w:r>
      <w:r w:rsidRPr="00716C1F">
        <w:rPr>
          <w:color w:val="auto"/>
          <w:spacing w:val="-1"/>
        </w:rPr>
        <w:t>r</w:t>
      </w:r>
      <w:r w:rsidRPr="00716C1F">
        <w:rPr>
          <w:color w:val="auto"/>
        </w:rPr>
        <w:t>ma</w:t>
      </w:r>
      <w:r w:rsidRPr="00716C1F">
        <w:rPr>
          <w:color w:val="auto"/>
          <w:spacing w:val="-1"/>
        </w:rPr>
        <w:t>ç</w:t>
      </w:r>
      <w:r w:rsidRPr="00716C1F">
        <w:rPr>
          <w:color w:val="auto"/>
        </w:rPr>
        <w:t>õ</w:t>
      </w:r>
      <w:r w:rsidRPr="00716C1F">
        <w:rPr>
          <w:color w:val="auto"/>
          <w:spacing w:val="-1"/>
        </w:rPr>
        <w:t>e</w:t>
      </w:r>
      <w:r w:rsidRPr="00716C1F">
        <w:rPr>
          <w:color w:val="auto"/>
        </w:rPr>
        <w:t>s</w:t>
      </w:r>
      <w:r w:rsidRPr="00716C1F">
        <w:rPr>
          <w:color w:val="auto"/>
          <w:spacing w:val="2"/>
        </w:rPr>
        <w:t xml:space="preserve"> </w:t>
      </w:r>
      <w:r w:rsidRPr="00716C1F">
        <w:rPr>
          <w:color w:val="auto"/>
          <w:spacing w:val="-1"/>
        </w:rPr>
        <w:t>c</w:t>
      </w:r>
      <w:r w:rsidRPr="00716C1F">
        <w:rPr>
          <w:color w:val="auto"/>
        </w:rPr>
        <w:t>omp</w:t>
      </w:r>
      <w:r w:rsidRPr="00716C1F">
        <w:rPr>
          <w:color w:val="auto"/>
          <w:spacing w:val="1"/>
        </w:rPr>
        <w:t>l</w:t>
      </w:r>
      <w:r w:rsidRPr="00716C1F">
        <w:rPr>
          <w:color w:val="auto"/>
          <w:spacing w:val="-1"/>
        </w:rPr>
        <w:t>e</w:t>
      </w:r>
      <w:r w:rsidRPr="00716C1F">
        <w:rPr>
          <w:color w:val="auto"/>
        </w:rPr>
        <w:t>ment</w:t>
      </w:r>
      <w:r w:rsidRPr="00716C1F">
        <w:rPr>
          <w:color w:val="auto"/>
          <w:spacing w:val="1"/>
        </w:rPr>
        <w:t>a</w:t>
      </w:r>
      <w:r w:rsidRPr="00716C1F">
        <w:rPr>
          <w:color w:val="auto"/>
        </w:rPr>
        <w:t>r</w:t>
      </w:r>
      <w:r w:rsidRPr="00716C1F">
        <w:rPr>
          <w:color w:val="auto"/>
          <w:spacing w:val="-2"/>
        </w:rPr>
        <w:t>e</w:t>
      </w:r>
      <w:r w:rsidRPr="00716C1F">
        <w:rPr>
          <w:color w:val="auto"/>
        </w:rPr>
        <w:t>s</w:t>
      </w:r>
      <w:r w:rsidRPr="00716C1F">
        <w:rPr>
          <w:color w:val="auto"/>
          <w:spacing w:val="2"/>
        </w:rPr>
        <w:t xml:space="preserve"> s</w:t>
      </w:r>
      <w:r w:rsidRPr="00716C1F">
        <w:rPr>
          <w:color w:val="auto"/>
        </w:rPr>
        <w:t>obre o</w:t>
      </w:r>
      <w:r w:rsidRPr="00716C1F">
        <w:rPr>
          <w:color w:val="auto"/>
          <w:spacing w:val="2"/>
        </w:rPr>
        <w:t xml:space="preserve"> </w:t>
      </w:r>
      <w:r w:rsidRPr="00716C1F">
        <w:rPr>
          <w:color w:val="auto"/>
        </w:rPr>
        <w:t>p</w:t>
      </w:r>
      <w:r w:rsidRPr="00716C1F">
        <w:rPr>
          <w:color w:val="auto"/>
          <w:spacing w:val="-1"/>
        </w:rPr>
        <w:t>re</w:t>
      </w:r>
      <w:r w:rsidRPr="00716C1F">
        <w:rPr>
          <w:color w:val="auto"/>
        </w:rPr>
        <w:t>s</w:t>
      </w:r>
      <w:r w:rsidRPr="00716C1F">
        <w:rPr>
          <w:color w:val="auto"/>
          <w:spacing w:val="-1"/>
        </w:rPr>
        <w:t>e</w:t>
      </w:r>
      <w:r w:rsidRPr="00716C1F">
        <w:rPr>
          <w:color w:val="auto"/>
        </w:rPr>
        <w:t>nte</w:t>
      </w:r>
      <w:r w:rsidRPr="00716C1F">
        <w:rPr>
          <w:color w:val="auto"/>
          <w:spacing w:val="1"/>
        </w:rPr>
        <w:t xml:space="preserve"> </w:t>
      </w:r>
      <w:r w:rsidRPr="00716C1F">
        <w:rPr>
          <w:color w:val="auto"/>
        </w:rPr>
        <w:t>Edital</w:t>
      </w:r>
      <w:r w:rsidRPr="00716C1F">
        <w:rPr>
          <w:color w:val="auto"/>
          <w:spacing w:val="2"/>
        </w:rPr>
        <w:t xml:space="preserve"> </w:t>
      </w:r>
      <w:r w:rsidRPr="00716C1F">
        <w:rPr>
          <w:color w:val="auto"/>
        </w:rPr>
        <w:t>e</w:t>
      </w:r>
      <w:r w:rsidRPr="00716C1F">
        <w:rPr>
          <w:color w:val="auto"/>
          <w:spacing w:val="3"/>
        </w:rPr>
        <w:t xml:space="preserve"> </w:t>
      </w:r>
      <w:r w:rsidRPr="00716C1F">
        <w:rPr>
          <w:color w:val="auto"/>
        </w:rPr>
        <w:t>s</w:t>
      </w:r>
      <w:r w:rsidRPr="00716C1F">
        <w:rPr>
          <w:color w:val="auto"/>
          <w:spacing w:val="-1"/>
        </w:rPr>
        <w:t>e</w:t>
      </w:r>
      <w:r w:rsidRPr="00716C1F">
        <w:rPr>
          <w:color w:val="auto"/>
        </w:rPr>
        <w:t>us</w:t>
      </w:r>
      <w:r w:rsidRPr="00716C1F">
        <w:rPr>
          <w:color w:val="auto"/>
          <w:spacing w:val="2"/>
        </w:rPr>
        <w:t xml:space="preserve"> </w:t>
      </w:r>
      <w:r w:rsidRPr="00716C1F">
        <w:rPr>
          <w:color w:val="auto"/>
        </w:rPr>
        <w:t>An</w:t>
      </w:r>
      <w:r w:rsidRPr="00716C1F">
        <w:rPr>
          <w:color w:val="auto"/>
          <w:spacing w:val="-1"/>
        </w:rPr>
        <w:t>e</w:t>
      </w:r>
      <w:r w:rsidRPr="00716C1F">
        <w:rPr>
          <w:color w:val="auto"/>
          <w:spacing w:val="2"/>
        </w:rPr>
        <w:t>x</w:t>
      </w:r>
      <w:r w:rsidRPr="00716C1F">
        <w:rPr>
          <w:color w:val="auto"/>
        </w:rPr>
        <w:t>os</w:t>
      </w:r>
      <w:r w:rsidRPr="00716C1F">
        <w:rPr>
          <w:color w:val="auto"/>
          <w:spacing w:val="2"/>
        </w:rPr>
        <w:t xml:space="preserve"> </w:t>
      </w:r>
      <w:r w:rsidRPr="00716C1F">
        <w:rPr>
          <w:color w:val="auto"/>
        </w:rPr>
        <w:t>pod</w:t>
      </w:r>
      <w:r w:rsidRPr="00716C1F">
        <w:rPr>
          <w:color w:val="auto"/>
          <w:spacing w:val="-1"/>
        </w:rPr>
        <w:t>e</w:t>
      </w:r>
      <w:r w:rsidRPr="00716C1F">
        <w:rPr>
          <w:color w:val="auto"/>
        </w:rPr>
        <w:t>r</w:t>
      </w:r>
      <w:r w:rsidRPr="00716C1F">
        <w:rPr>
          <w:color w:val="auto"/>
          <w:spacing w:val="4"/>
        </w:rPr>
        <w:t>ã</w:t>
      </w:r>
      <w:r w:rsidRPr="00716C1F">
        <w:rPr>
          <w:color w:val="auto"/>
        </w:rPr>
        <w:t>o</w:t>
      </w:r>
      <w:r w:rsidRPr="00716C1F">
        <w:rPr>
          <w:color w:val="auto"/>
          <w:spacing w:val="2"/>
        </w:rPr>
        <w:t xml:space="preserve"> </w:t>
      </w:r>
      <w:r w:rsidRPr="00716C1F">
        <w:rPr>
          <w:color w:val="auto"/>
          <w:spacing w:val="-2"/>
        </w:rPr>
        <w:t>s</w:t>
      </w:r>
      <w:r w:rsidRPr="00716C1F">
        <w:rPr>
          <w:color w:val="auto"/>
          <w:spacing w:val="-1"/>
        </w:rPr>
        <w:t>e</w:t>
      </w:r>
      <w:r w:rsidRPr="00716C1F">
        <w:rPr>
          <w:color w:val="auto"/>
        </w:rPr>
        <w:t>r obt</w:t>
      </w:r>
      <w:r w:rsidRPr="00716C1F">
        <w:rPr>
          <w:color w:val="auto"/>
          <w:spacing w:val="1"/>
        </w:rPr>
        <w:t>i</w:t>
      </w:r>
      <w:r w:rsidRPr="00716C1F">
        <w:rPr>
          <w:color w:val="auto"/>
        </w:rPr>
        <w:t>d</w:t>
      </w:r>
      <w:r w:rsidRPr="00716C1F">
        <w:rPr>
          <w:color w:val="auto"/>
          <w:spacing w:val="-1"/>
        </w:rPr>
        <w:t>a</w:t>
      </w:r>
      <w:r w:rsidRPr="00716C1F">
        <w:rPr>
          <w:color w:val="auto"/>
        </w:rPr>
        <w:t>s</w:t>
      </w:r>
      <w:r w:rsidRPr="00716C1F">
        <w:rPr>
          <w:color w:val="auto"/>
          <w:spacing w:val="2"/>
        </w:rPr>
        <w:t xml:space="preserve"> </w:t>
      </w:r>
      <w:r w:rsidRPr="00716C1F">
        <w:rPr>
          <w:color w:val="auto"/>
        </w:rPr>
        <w:t>p</w:t>
      </w:r>
      <w:r w:rsidRPr="00716C1F">
        <w:rPr>
          <w:color w:val="auto"/>
          <w:spacing w:val="-1"/>
        </w:rPr>
        <w:t>e</w:t>
      </w:r>
      <w:r w:rsidRPr="00716C1F">
        <w:rPr>
          <w:color w:val="auto"/>
        </w:rPr>
        <w:t>lo</w:t>
      </w:r>
      <w:r w:rsidRPr="00716C1F">
        <w:rPr>
          <w:color w:val="auto"/>
          <w:spacing w:val="2"/>
        </w:rPr>
        <w:t xml:space="preserve"> </w:t>
      </w:r>
      <w:r w:rsidRPr="00716C1F">
        <w:rPr>
          <w:color w:val="auto"/>
        </w:rPr>
        <w:t>tel</w:t>
      </w:r>
      <w:r w:rsidRPr="00716C1F">
        <w:rPr>
          <w:color w:val="auto"/>
          <w:spacing w:val="-1"/>
        </w:rPr>
        <w:t>e</w:t>
      </w:r>
      <w:r w:rsidRPr="00716C1F">
        <w:rPr>
          <w:color w:val="auto"/>
        </w:rPr>
        <w:t>fone</w:t>
      </w:r>
      <w:r w:rsidRPr="00716C1F">
        <w:rPr>
          <w:color w:val="auto"/>
          <w:spacing w:val="2"/>
        </w:rPr>
        <w:t xml:space="preserve"> </w:t>
      </w:r>
      <w:r w:rsidRPr="00716C1F">
        <w:rPr>
          <w:color w:val="auto"/>
        </w:rPr>
        <w:t>(</w:t>
      </w:r>
      <w:r w:rsidR="002E72D1" w:rsidRPr="00716C1F">
        <w:rPr>
          <w:color w:val="auto"/>
        </w:rPr>
        <w:t>43</w:t>
      </w:r>
      <w:r w:rsidRPr="00716C1F">
        <w:rPr>
          <w:color w:val="auto"/>
        </w:rPr>
        <w:t>)</w:t>
      </w:r>
      <w:r w:rsidRPr="00716C1F">
        <w:rPr>
          <w:color w:val="auto"/>
          <w:spacing w:val="1"/>
        </w:rPr>
        <w:t xml:space="preserve"> </w:t>
      </w:r>
      <w:r w:rsidR="002E72D1" w:rsidRPr="00716C1F">
        <w:rPr>
          <w:color w:val="auto"/>
          <w:spacing w:val="1"/>
        </w:rPr>
        <w:t>3428-1</w:t>
      </w:r>
      <w:r w:rsidR="004664A4" w:rsidRPr="00716C1F">
        <w:rPr>
          <w:color w:val="auto"/>
          <w:spacing w:val="1"/>
        </w:rPr>
        <w:t>122</w:t>
      </w:r>
      <w:r w:rsidRPr="00716C1F">
        <w:rPr>
          <w:color w:val="auto"/>
          <w:spacing w:val="2"/>
        </w:rPr>
        <w:t xml:space="preserve"> </w:t>
      </w:r>
      <w:r w:rsidRPr="00716C1F">
        <w:rPr>
          <w:color w:val="auto"/>
        </w:rPr>
        <w:t>–</w:t>
      </w:r>
      <w:r w:rsidRPr="00716C1F">
        <w:rPr>
          <w:color w:val="auto"/>
          <w:spacing w:val="4"/>
        </w:rPr>
        <w:t xml:space="preserve"> </w:t>
      </w:r>
      <w:r w:rsidR="004664A4" w:rsidRPr="00716C1F">
        <w:rPr>
          <w:color w:val="auto"/>
          <w:spacing w:val="4"/>
        </w:rPr>
        <w:t>Prefeitura</w:t>
      </w:r>
      <w:r w:rsidRPr="00716C1F">
        <w:rPr>
          <w:color w:val="auto"/>
          <w:spacing w:val="1"/>
        </w:rPr>
        <w:t xml:space="preserve"> Municipal de </w:t>
      </w:r>
      <w:r w:rsidR="00500690" w:rsidRPr="00716C1F">
        <w:rPr>
          <w:color w:val="auto"/>
          <w:spacing w:val="1"/>
        </w:rPr>
        <w:t>Marilândia do Sul</w:t>
      </w:r>
      <w:r w:rsidRPr="00716C1F">
        <w:rPr>
          <w:color w:val="auto"/>
          <w:spacing w:val="5"/>
        </w:rPr>
        <w:t xml:space="preserve"> </w:t>
      </w:r>
      <w:r w:rsidRPr="00716C1F">
        <w:rPr>
          <w:color w:val="auto"/>
        </w:rPr>
        <w:t>ou</w:t>
      </w:r>
      <w:r w:rsidRPr="00716C1F">
        <w:rPr>
          <w:color w:val="auto"/>
          <w:spacing w:val="1"/>
        </w:rPr>
        <w:t xml:space="preserve"> </w:t>
      </w:r>
      <w:r w:rsidR="00310599" w:rsidRPr="00716C1F">
        <w:rPr>
          <w:color w:val="auto"/>
          <w:spacing w:val="1"/>
        </w:rPr>
        <w:t>pelo e</w:t>
      </w:r>
      <w:r w:rsidR="002E72D1" w:rsidRPr="00716C1F">
        <w:rPr>
          <w:color w:val="auto"/>
          <w:spacing w:val="1"/>
        </w:rPr>
        <w:t>-mail licitacaomarilandia@yahoo.com.br</w:t>
      </w:r>
      <w:r w:rsidR="00310599" w:rsidRPr="00716C1F">
        <w:rPr>
          <w:color w:val="auto"/>
          <w:spacing w:val="1"/>
        </w:rPr>
        <w:t xml:space="preserve"> </w:t>
      </w:r>
    </w:p>
    <w:p w14:paraId="55F78E19" w14:textId="727478BE" w:rsidR="0009752D" w:rsidRPr="00716C1F" w:rsidRDefault="002515CA" w:rsidP="00716C1F">
      <w:pPr>
        <w:pStyle w:val="Nivel2"/>
        <w:numPr>
          <w:ilvl w:val="1"/>
          <w:numId w:val="10"/>
        </w:numPr>
        <w:tabs>
          <w:tab w:val="left" w:pos="567"/>
        </w:tabs>
        <w:spacing w:line="240" w:lineRule="auto"/>
        <w:ind w:left="0" w:firstLine="0"/>
        <w:rPr>
          <w:rFonts w:eastAsia="Times New Roman"/>
          <w:color w:val="auto"/>
        </w:rPr>
      </w:pPr>
      <w:r w:rsidRPr="00654A8F">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716C1F">
        <w:rPr>
          <w:rFonts w:eastAsia="Times New Roman"/>
          <w:color w:val="auto"/>
        </w:rPr>
        <w:t xml:space="preserve">. </w:t>
      </w:r>
    </w:p>
    <w:p w14:paraId="6DCF10F4" w14:textId="7D761581" w:rsidR="00645A79" w:rsidRPr="0096183C" w:rsidRDefault="0009752D" w:rsidP="00F9612C">
      <w:pPr>
        <w:pStyle w:val="PargrafodaLista"/>
        <w:numPr>
          <w:ilvl w:val="1"/>
          <w:numId w:val="10"/>
        </w:numPr>
        <w:spacing w:before="120" w:after="120"/>
        <w:ind w:left="0" w:firstLine="0"/>
        <w:rPr>
          <w:rFonts w:ascii="Arial" w:hAnsi="Arial" w:cs="Arial"/>
          <w:b/>
          <w:bCs/>
          <w:spacing w:val="1"/>
          <w:sz w:val="20"/>
          <w:szCs w:val="20"/>
        </w:rPr>
      </w:pPr>
      <w:r w:rsidRPr="00F9612C">
        <w:rPr>
          <w:rFonts w:ascii="Arial" w:hAnsi="Arial" w:cs="Arial"/>
          <w:spacing w:val="1"/>
          <w:sz w:val="20"/>
          <w:szCs w:val="20"/>
        </w:rPr>
        <w:t xml:space="preserve"> </w:t>
      </w:r>
      <w:r w:rsidR="00AA7551" w:rsidRPr="0096183C">
        <w:rPr>
          <w:rFonts w:ascii="Arial" w:hAnsi="Arial" w:cs="Arial"/>
          <w:spacing w:val="1"/>
          <w:sz w:val="20"/>
          <w:szCs w:val="20"/>
        </w:rPr>
        <w:t>O</w:t>
      </w:r>
      <w:r w:rsidR="00A508D8" w:rsidRPr="0096183C">
        <w:rPr>
          <w:rFonts w:ascii="Arial" w:hAnsi="Arial" w:cs="Arial"/>
          <w:spacing w:val="1"/>
          <w:sz w:val="20"/>
          <w:szCs w:val="20"/>
        </w:rPr>
        <w:t xml:space="preserve"> </w:t>
      </w:r>
      <w:r w:rsidR="00A508D8" w:rsidRPr="0096183C">
        <w:rPr>
          <w:rFonts w:ascii="Arial" w:hAnsi="Arial" w:cs="Arial"/>
          <w:b/>
          <w:bCs/>
          <w:spacing w:val="1"/>
          <w:sz w:val="20"/>
          <w:szCs w:val="20"/>
        </w:rPr>
        <w:t>Gestor do Contrato</w:t>
      </w:r>
      <w:r w:rsidR="00724542" w:rsidRPr="0096183C">
        <w:rPr>
          <w:rFonts w:ascii="Arial" w:hAnsi="Arial" w:cs="Arial"/>
          <w:b/>
          <w:bCs/>
          <w:spacing w:val="1"/>
          <w:sz w:val="20"/>
          <w:szCs w:val="20"/>
        </w:rPr>
        <w:t>/Ata</w:t>
      </w:r>
      <w:r w:rsidR="00A508D8" w:rsidRPr="0096183C">
        <w:rPr>
          <w:rFonts w:ascii="Arial" w:hAnsi="Arial" w:cs="Arial"/>
          <w:spacing w:val="1"/>
          <w:sz w:val="20"/>
          <w:szCs w:val="20"/>
        </w:rPr>
        <w:t xml:space="preserve"> será</w:t>
      </w:r>
      <w:r w:rsidR="00817C74" w:rsidRPr="0096183C">
        <w:rPr>
          <w:rFonts w:ascii="Arial" w:hAnsi="Arial" w:cs="Arial"/>
          <w:spacing w:val="1"/>
          <w:sz w:val="20"/>
          <w:szCs w:val="20"/>
        </w:rPr>
        <w:t xml:space="preserve"> o servidor: </w:t>
      </w:r>
      <w:r w:rsidR="00826498" w:rsidRPr="0096183C">
        <w:rPr>
          <w:rFonts w:ascii="Arial" w:hAnsi="Arial" w:cs="Arial"/>
          <w:spacing w:val="1"/>
          <w:sz w:val="20"/>
          <w:szCs w:val="20"/>
        </w:rPr>
        <w:t>Secretári</w:t>
      </w:r>
      <w:r w:rsidR="0096183C" w:rsidRPr="0096183C">
        <w:rPr>
          <w:rFonts w:ascii="Arial" w:hAnsi="Arial" w:cs="Arial"/>
          <w:spacing w:val="1"/>
          <w:sz w:val="20"/>
          <w:szCs w:val="20"/>
        </w:rPr>
        <w:t>o</w:t>
      </w:r>
      <w:r w:rsidR="00AA7551" w:rsidRPr="0096183C">
        <w:rPr>
          <w:rFonts w:ascii="Arial" w:hAnsi="Arial" w:cs="Arial"/>
          <w:spacing w:val="1"/>
          <w:sz w:val="20"/>
          <w:szCs w:val="20"/>
        </w:rPr>
        <w:t xml:space="preserve"> de </w:t>
      </w:r>
      <w:r w:rsidR="0096183C" w:rsidRPr="0096183C">
        <w:rPr>
          <w:rFonts w:ascii="Arial" w:hAnsi="Arial" w:cs="Arial"/>
          <w:spacing w:val="1"/>
          <w:sz w:val="20"/>
          <w:szCs w:val="20"/>
        </w:rPr>
        <w:t>Administração e Planejamento Interino</w:t>
      </w:r>
      <w:r w:rsidR="00AA7551" w:rsidRPr="0096183C">
        <w:rPr>
          <w:rFonts w:ascii="Arial" w:hAnsi="Arial" w:cs="Arial"/>
          <w:spacing w:val="1"/>
          <w:sz w:val="20"/>
          <w:szCs w:val="20"/>
        </w:rPr>
        <w:t xml:space="preserve">, </w:t>
      </w:r>
      <w:r w:rsidR="00AA7551" w:rsidRPr="0096183C">
        <w:rPr>
          <w:rFonts w:ascii="Arial" w:hAnsi="Arial" w:cs="Arial"/>
          <w:b/>
          <w:bCs/>
          <w:spacing w:val="1"/>
          <w:sz w:val="20"/>
          <w:szCs w:val="20"/>
        </w:rPr>
        <w:t xml:space="preserve">Sr. </w:t>
      </w:r>
      <w:r w:rsidR="0096183C" w:rsidRPr="0096183C">
        <w:rPr>
          <w:rFonts w:ascii="Arial" w:hAnsi="Arial" w:cs="Arial"/>
          <w:b/>
          <w:bCs/>
          <w:spacing w:val="1"/>
          <w:sz w:val="20"/>
          <w:szCs w:val="20"/>
        </w:rPr>
        <w:t>Maicon Paulo nunes</w:t>
      </w:r>
      <w:r w:rsidR="00826498" w:rsidRPr="0096183C">
        <w:rPr>
          <w:rFonts w:ascii="Arial" w:hAnsi="Arial" w:cs="Arial"/>
          <w:b/>
          <w:bCs/>
          <w:spacing w:val="1"/>
          <w:sz w:val="20"/>
          <w:szCs w:val="20"/>
        </w:rPr>
        <w:t>.</w:t>
      </w:r>
    </w:p>
    <w:p w14:paraId="1FE9F825" w14:textId="10F3C132" w:rsidR="0009752D" w:rsidRPr="00F9612C" w:rsidRDefault="00A508D8" w:rsidP="00F9612C">
      <w:pPr>
        <w:pStyle w:val="Nivel2"/>
        <w:numPr>
          <w:ilvl w:val="1"/>
          <w:numId w:val="10"/>
        </w:numPr>
        <w:tabs>
          <w:tab w:val="left" w:pos="567"/>
        </w:tabs>
        <w:spacing w:line="240" w:lineRule="auto"/>
        <w:ind w:left="0" w:firstLine="0"/>
        <w:rPr>
          <w:color w:val="auto"/>
          <w:spacing w:val="1"/>
        </w:rPr>
      </w:pPr>
      <w:r w:rsidRPr="0096183C">
        <w:rPr>
          <w:color w:val="auto"/>
          <w:spacing w:val="1"/>
        </w:rPr>
        <w:t>1</w:t>
      </w:r>
      <w:r w:rsidR="00817C74" w:rsidRPr="0096183C">
        <w:rPr>
          <w:color w:val="auto"/>
          <w:spacing w:val="1"/>
        </w:rPr>
        <w:tab/>
      </w:r>
      <w:r w:rsidRPr="0096183C">
        <w:rPr>
          <w:color w:val="auto"/>
          <w:spacing w:val="1"/>
        </w:rPr>
        <w:t xml:space="preserve">O </w:t>
      </w:r>
      <w:r w:rsidRPr="0096183C">
        <w:rPr>
          <w:b/>
          <w:bCs/>
          <w:color w:val="auto"/>
          <w:spacing w:val="1"/>
        </w:rPr>
        <w:t>Fiscal do Contrato</w:t>
      </w:r>
      <w:r w:rsidRPr="0096183C">
        <w:rPr>
          <w:color w:val="auto"/>
          <w:spacing w:val="1"/>
        </w:rPr>
        <w:t xml:space="preserve"> será o servidor: </w:t>
      </w:r>
      <w:r w:rsidR="00AA7551" w:rsidRPr="0096183C">
        <w:rPr>
          <w:rFonts w:eastAsia="Times New Roman"/>
          <w:b/>
          <w:bCs/>
          <w:color w:val="auto"/>
        </w:rPr>
        <w:t>Sandra Regina De Moraes Da Silva</w:t>
      </w:r>
      <w:r w:rsidRPr="0096183C">
        <w:rPr>
          <w:color w:val="auto"/>
          <w:spacing w:val="1"/>
        </w:rPr>
        <w:t>.</w:t>
      </w:r>
    </w:p>
    <w:p w14:paraId="66D7AB8E" w14:textId="7B2C8499" w:rsidR="003C7A23" w:rsidRPr="00F9612C" w:rsidRDefault="0009752D" w:rsidP="00F9612C">
      <w:pPr>
        <w:pStyle w:val="Nivel2"/>
        <w:numPr>
          <w:ilvl w:val="1"/>
          <w:numId w:val="10"/>
        </w:numPr>
        <w:tabs>
          <w:tab w:val="left" w:pos="567"/>
        </w:tabs>
        <w:spacing w:line="240" w:lineRule="auto"/>
        <w:ind w:left="0" w:firstLine="0"/>
        <w:rPr>
          <w:rFonts w:eastAsia="Times New Roman"/>
          <w:color w:val="auto"/>
        </w:rPr>
      </w:pPr>
      <w:r w:rsidRPr="00F9612C">
        <w:rPr>
          <w:color w:val="auto"/>
        </w:rPr>
        <w:lastRenderedPageBreak/>
        <w:t xml:space="preserve"> </w:t>
      </w:r>
      <w:r w:rsidR="00645A79" w:rsidRPr="00F9612C">
        <w:rPr>
          <w:color w:val="auto"/>
        </w:rPr>
        <w:t>Integram este Edital, para todos os fins e efeitos, os seguintes anexos:</w:t>
      </w:r>
    </w:p>
    <w:p w14:paraId="7ADD4298" w14:textId="525B05BC"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 - Termo de Referência</w:t>
      </w:r>
      <w:r w:rsidR="003029D2" w:rsidRPr="00F9612C">
        <w:rPr>
          <w:color w:val="auto"/>
        </w:rPr>
        <w:t>.</w:t>
      </w:r>
    </w:p>
    <w:p w14:paraId="58AB9431" w14:textId="69C5B298" w:rsidR="00DF5461" w:rsidRPr="00F9612C" w:rsidRDefault="00DF5461" w:rsidP="00F9612C">
      <w:pPr>
        <w:pStyle w:val="Nivel3"/>
        <w:numPr>
          <w:ilvl w:val="2"/>
          <w:numId w:val="10"/>
        </w:numPr>
        <w:tabs>
          <w:tab w:val="left" w:pos="567"/>
        </w:tabs>
        <w:spacing w:line="240" w:lineRule="auto"/>
        <w:ind w:left="0" w:firstLine="0"/>
        <w:rPr>
          <w:color w:val="auto"/>
        </w:rPr>
      </w:pPr>
      <w:r w:rsidRPr="00F9612C">
        <w:rPr>
          <w:color w:val="auto"/>
        </w:rPr>
        <w:t>ANEXO II – Estudo Técnico Preliminar.</w:t>
      </w:r>
    </w:p>
    <w:p w14:paraId="56699A5C" w14:textId="7B7BE990" w:rsidR="003C7A23" w:rsidRPr="0096183C" w:rsidRDefault="003C7A23" w:rsidP="00F9612C">
      <w:pPr>
        <w:pStyle w:val="Nivel3"/>
        <w:numPr>
          <w:ilvl w:val="2"/>
          <w:numId w:val="10"/>
        </w:numPr>
        <w:tabs>
          <w:tab w:val="left" w:pos="567"/>
        </w:tabs>
        <w:spacing w:line="240" w:lineRule="auto"/>
        <w:ind w:left="0" w:firstLine="0"/>
        <w:rPr>
          <w:color w:val="auto"/>
        </w:rPr>
      </w:pPr>
      <w:r w:rsidRPr="0096183C">
        <w:rPr>
          <w:color w:val="auto"/>
        </w:rPr>
        <w:t>ANEXO II</w:t>
      </w:r>
      <w:r w:rsidR="00DF5461" w:rsidRPr="0096183C">
        <w:rPr>
          <w:color w:val="auto"/>
        </w:rPr>
        <w:t>I</w:t>
      </w:r>
      <w:r w:rsidRPr="0096183C">
        <w:rPr>
          <w:color w:val="auto"/>
        </w:rPr>
        <w:t xml:space="preserve"> –</w:t>
      </w:r>
      <w:r w:rsidR="00D36F36" w:rsidRPr="0096183C">
        <w:rPr>
          <w:color w:val="auto"/>
        </w:rPr>
        <w:t xml:space="preserve"> </w:t>
      </w:r>
      <w:r w:rsidR="00336E78" w:rsidRPr="0096183C">
        <w:rPr>
          <w:color w:val="auto"/>
        </w:rPr>
        <w:t xml:space="preserve">Minuta </w:t>
      </w:r>
      <w:r w:rsidR="00D36F36" w:rsidRPr="0096183C">
        <w:rPr>
          <w:color w:val="auto"/>
        </w:rPr>
        <w:t>de Termo de Contrato</w:t>
      </w:r>
      <w:r w:rsidR="0096183C" w:rsidRPr="0096183C">
        <w:rPr>
          <w:color w:val="auto"/>
        </w:rPr>
        <w:t>.</w:t>
      </w:r>
    </w:p>
    <w:p w14:paraId="6B11137C" w14:textId="28E7D30C" w:rsidR="0009752D" w:rsidRPr="00F9612C" w:rsidRDefault="00A07670" w:rsidP="00F9612C">
      <w:pPr>
        <w:pStyle w:val="Nivel3"/>
        <w:numPr>
          <w:ilvl w:val="2"/>
          <w:numId w:val="10"/>
        </w:numPr>
        <w:tabs>
          <w:tab w:val="left" w:pos="567"/>
        </w:tabs>
        <w:spacing w:line="240" w:lineRule="auto"/>
        <w:ind w:left="0" w:firstLine="0"/>
        <w:rPr>
          <w:rFonts w:eastAsia="Times New Roman"/>
          <w:color w:val="auto"/>
        </w:rPr>
      </w:pPr>
      <w:r w:rsidRPr="00F9612C">
        <w:rPr>
          <w:color w:val="auto"/>
        </w:rPr>
        <w:t>ANEXO I</w:t>
      </w:r>
      <w:r w:rsidR="00DF5461" w:rsidRPr="00F9612C">
        <w:rPr>
          <w:color w:val="auto"/>
        </w:rPr>
        <w:t>V</w:t>
      </w:r>
      <w:r w:rsidRPr="00F9612C">
        <w:rPr>
          <w:color w:val="auto"/>
        </w:rPr>
        <w:t xml:space="preserve"> – Modelo de Declaração </w:t>
      </w:r>
      <w:r w:rsidR="00645A79" w:rsidRPr="00F9612C">
        <w:rPr>
          <w:color w:val="auto"/>
        </w:rPr>
        <w:t>Unificada</w:t>
      </w:r>
      <w:r w:rsidR="003029D2" w:rsidRPr="00F9612C">
        <w:rPr>
          <w:color w:val="auto"/>
        </w:rPr>
        <w:t>.</w:t>
      </w:r>
    </w:p>
    <w:p w14:paraId="2E758A5E" w14:textId="77777777" w:rsidR="0009752D" w:rsidRPr="00F9612C"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00F7CFE9" w:rsidR="00E42698" w:rsidRDefault="00711427" w:rsidP="00724542">
      <w:pPr>
        <w:tabs>
          <w:tab w:val="left" w:pos="567"/>
        </w:tabs>
        <w:rPr>
          <w:rFonts w:ascii="Arial" w:eastAsia="MS Mincho" w:hAnsi="Arial" w:cs="Arial"/>
          <w:sz w:val="20"/>
          <w:szCs w:val="20"/>
        </w:rPr>
      </w:pPr>
      <w:r w:rsidRPr="00F9612C">
        <w:rPr>
          <w:rFonts w:ascii="Arial" w:eastAsia="MS Mincho" w:hAnsi="Arial" w:cs="Arial"/>
          <w:sz w:val="20"/>
          <w:szCs w:val="20"/>
        </w:rPr>
        <w:t xml:space="preserve">Marilândia do Sul- PR, </w:t>
      </w:r>
      <w:r w:rsidR="0096183C">
        <w:rPr>
          <w:rFonts w:ascii="Arial" w:eastAsia="MS Mincho" w:hAnsi="Arial" w:cs="Arial"/>
          <w:sz w:val="20"/>
          <w:szCs w:val="20"/>
        </w:rPr>
        <w:t>0</w:t>
      </w:r>
      <w:r w:rsidR="00D93FE9">
        <w:rPr>
          <w:rFonts w:ascii="Arial" w:eastAsia="MS Mincho" w:hAnsi="Arial" w:cs="Arial"/>
          <w:sz w:val="20"/>
          <w:szCs w:val="20"/>
        </w:rPr>
        <w:t>8</w:t>
      </w:r>
      <w:r w:rsidR="00AA7551" w:rsidRPr="00F9612C">
        <w:rPr>
          <w:rFonts w:ascii="Arial" w:eastAsia="MS Mincho" w:hAnsi="Arial" w:cs="Arial"/>
          <w:sz w:val="20"/>
          <w:szCs w:val="20"/>
        </w:rPr>
        <w:t xml:space="preserve"> de </w:t>
      </w:r>
      <w:r w:rsidR="0096183C">
        <w:rPr>
          <w:rFonts w:ascii="Arial" w:eastAsia="MS Mincho" w:hAnsi="Arial" w:cs="Arial"/>
          <w:sz w:val="20"/>
          <w:szCs w:val="20"/>
        </w:rPr>
        <w:t>junho</w:t>
      </w:r>
      <w:r w:rsidR="00B56BD5" w:rsidRPr="00F9612C">
        <w:rPr>
          <w:rFonts w:ascii="Arial" w:eastAsia="MS Mincho" w:hAnsi="Arial" w:cs="Arial"/>
          <w:sz w:val="20"/>
          <w:szCs w:val="20"/>
        </w:rPr>
        <w:t xml:space="preserve"> de 202</w:t>
      </w:r>
      <w:r w:rsidR="00724542">
        <w:rPr>
          <w:rFonts w:ascii="Arial" w:eastAsia="MS Mincho" w:hAnsi="Arial" w:cs="Arial"/>
          <w:sz w:val="20"/>
          <w:szCs w:val="20"/>
        </w:rPr>
        <w:t>6</w:t>
      </w:r>
      <w:r w:rsidR="00B56BD5" w:rsidRPr="00F9612C">
        <w:rPr>
          <w:rFonts w:ascii="Arial" w:eastAsia="MS Mincho" w:hAnsi="Arial" w:cs="Arial"/>
          <w:sz w:val="20"/>
          <w:szCs w:val="20"/>
        </w:rPr>
        <w:t>.</w:t>
      </w:r>
    </w:p>
    <w:p w14:paraId="4532C273" w14:textId="77777777" w:rsidR="0096183C" w:rsidRPr="00F9612C" w:rsidRDefault="0096183C" w:rsidP="00724542">
      <w:pPr>
        <w:tabs>
          <w:tab w:val="left" w:pos="567"/>
        </w:tabs>
        <w:rPr>
          <w:rFonts w:ascii="Arial" w:eastAsia="MS Mincho" w:hAnsi="Arial" w:cs="Arial"/>
          <w:sz w:val="20"/>
          <w:szCs w:val="20"/>
        </w:rPr>
      </w:pPr>
    </w:p>
    <w:p w14:paraId="63A63AD9" w14:textId="77777777" w:rsidR="0009752D" w:rsidRPr="007C625E" w:rsidRDefault="0009752D" w:rsidP="00724542">
      <w:pPr>
        <w:tabs>
          <w:tab w:val="left" w:pos="567"/>
        </w:tabs>
        <w:rPr>
          <w:rFonts w:ascii="Arial" w:eastAsia="MS Mincho" w:hAnsi="Arial" w:cs="Arial"/>
          <w:sz w:val="20"/>
          <w:szCs w:val="20"/>
        </w:rPr>
      </w:pPr>
    </w:p>
    <w:p w14:paraId="450F74ED" w14:textId="61A9163E" w:rsidR="00E42698" w:rsidRPr="007C625E" w:rsidRDefault="00F36E1B" w:rsidP="00724542">
      <w:pPr>
        <w:tabs>
          <w:tab w:val="left" w:pos="567"/>
        </w:tabs>
        <w:jc w:val="center"/>
        <w:rPr>
          <w:rFonts w:ascii="Arial" w:eastAsia="MS Mincho" w:hAnsi="Arial" w:cs="Arial"/>
          <w:sz w:val="20"/>
          <w:szCs w:val="20"/>
        </w:rPr>
      </w:pPr>
      <w:r w:rsidRPr="007C625E">
        <w:rPr>
          <w:rFonts w:ascii="Arial" w:eastAsia="MS Mincho" w:hAnsi="Arial" w:cs="Arial"/>
          <w:sz w:val="20"/>
          <w:szCs w:val="20"/>
        </w:rPr>
        <w:t>________________________________________</w:t>
      </w:r>
    </w:p>
    <w:bookmarkEnd w:id="21"/>
    <w:p w14:paraId="718B4830" w14:textId="23760A53" w:rsidR="00724542" w:rsidRPr="00F244CC" w:rsidRDefault="0096183C" w:rsidP="00724542">
      <w:pPr>
        <w:jc w:val="center"/>
        <w:rPr>
          <w:rFonts w:ascii="Arial" w:eastAsia="MS Mincho" w:hAnsi="Arial" w:cs="Arial"/>
          <w:b/>
          <w:sz w:val="20"/>
          <w:szCs w:val="20"/>
        </w:rPr>
      </w:pPr>
      <w:r>
        <w:rPr>
          <w:rFonts w:ascii="Arial" w:eastAsia="MS Mincho" w:hAnsi="Arial" w:cs="Arial"/>
          <w:b/>
          <w:sz w:val="20"/>
          <w:szCs w:val="20"/>
        </w:rPr>
        <w:t>Suzana da Costa</w:t>
      </w:r>
    </w:p>
    <w:p w14:paraId="025E3ADD" w14:textId="075D56E9" w:rsidR="007A455D" w:rsidRPr="007C625E" w:rsidRDefault="00724542" w:rsidP="00724542">
      <w:pPr>
        <w:tabs>
          <w:tab w:val="left" w:pos="567"/>
        </w:tabs>
        <w:jc w:val="center"/>
        <w:rPr>
          <w:rFonts w:ascii="Arial" w:eastAsia="MS Mincho" w:hAnsi="Arial" w:cs="Arial"/>
          <w:b/>
          <w:sz w:val="20"/>
          <w:szCs w:val="20"/>
        </w:rPr>
      </w:pPr>
      <w:r w:rsidRPr="00F244CC">
        <w:rPr>
          <w:rFonts w:ascii="Arial" w:eastAsia="MS Mincho" w:hAnsi="Arial" w:cs="Arial"/>
          <w:bCs/>
          <w:sz w:val="20"/>
          <w:szCs w:val="20"/>
        </w:rPr>
        <w:t>Agente de Contratação</w:t>
      </w:r>
    </w:p>
    <w:p w14:paraId="164DA8C5" w14:textId="4E4B6128" w:rsidR="00F523B9" w:rsidRDefault="00F523B9" w:rsidP="005A6F8C">
      <w:pPr>
        <w:tabs>
          <w:tab w:val="left" w:pos="567"/>
        </w:tabs>
        <w:jc w:val="center"/>
        <w:rPr>
          <w:rFonts w:ascii="Arial" w:eastAsia="MS Mincho" w:hAnsi="Arial" w:cs="Arial"/>
          <w:bCs/>
          <w:sz w:val="20"/>
          <w:szCs w:val="20"/>
        </w:rPr>
      </w:pPr>
    </w:p>
    <w:p w14:paraId="23C1A98E" w14:textId="77777777" w:rsidR="0096183C" w:rsidRDefault="0096183C" w:rsidP="005A6F8C">
      <w:pPr>
        <w:tabs>
          <w:tab w:val="left" w:pos="567"/>
        </w:tabs>
        <w:jc w:val="center"/>
        <w:rPr>
          <w:rFonts w:ascii="Arial" w:eastAsia="MS Mincho" w:hAnsi="Arial" w:cs="Arial"/>
          <w:bCs/>
          <w:sz w:val="20"/>
          <w:szCs w:val="20"/>
        </w:rPr>
      </w:pPr>
    </w:p>
    <w:p w14:paraId="299DFEE6" w14:textId="77777777" w:rsidR="0096183C" w:rsidRDefault="0096183C" w:rsidP="005A6F8C">
      <w:pPr>
        <w:tabs>
          <w:tab w:val="left" w:pos="567"/>
        </w:tabs>
        <w:jc w:val="center"/>
        <w:rPr>
          <w:rFonts w:ascii="Arial" w:eastAsia="MS Mincho" w:hAnsi="Arial" w:cs="Arial"/>
          <w:bCs/>
          <w:sz w:val="20"/>
          <w:szCs w:val="20"/>
        </w:rPr>
      </w:pPr>
    </w:p>
    <w:p w14:paraId="5069E2F7" w14:textId="77777777" w:rsidR="0096183C" w:rsidRDefault="0096183C" w:rsidP="005A6F8C">
      <w:pPr>
        <w:tabs>
          <w:tab w:val="left" w:pos="567"/>
        </w:tabs>
        <w:jc w:val="center"/>
        <w:rPr>
          <w:rFonts w:ascii="Arial" w:eastAsia="MS Mincho" w:hAnsi="Arial" w:cs="Arial"/>
          <w:bCs/>
          <w:sz w:val="20"/>
          <w:szCs w:val="20"/>
        </w:rPr>
      </w:pPr>
    </w:p>
    <w:p w14:paraId="4F2D17AB" w14:textId="77777777" w:rsidR="0096183C" w:rsidRDefault="0096183C" w:rsidP="005A6F8C">
      <w:pPr>
        <w:tabs>
          <w:tab w:val="left" w:pos="567"/>
        </w:tabs>
        <w:jc w:val="center"/>
        <w:rPr>
          <w:rFonts w:ascii="Arial" w:eastAsia="MS Mincho" w:hAnsi="Arial" w:cs="Arial"/>
          <w:bCs/>
          <w:sz w:val="20"/>
          <w:szCs w:val="20"/>
        </w:rPr>
      </w:pPr>
    </w:p>
    <w:p w14:paraId="4D0201D7" w14:textId="77777777" w:rsidR="0096183C" w:rsidRDefault="0096183C" w:rsidP="005A6F8C">
      <w:pPr>
        <w:tabs>
          <w:tab w:val="left" w:pos="567"/>
        </w:tabs>
        <w:jc w:val="center"/>
        <w:rPr>
          <w:rFonts w:ascii="Arial" w:eastAsia="MS Mincho" w:hAnsi="Arial" w:cs="Arial"/>
          <w:bCs/>
          <w:sz w:val="20"/>
          <w:szCs w:val="20"/>
        </w:rPr>
      </w:pPr>
    </w:p>
    <w:p w14:paraId="59AE3F5F" w14:textId="77777777" w:rsidR="0096183C" w:rsidRDefault="0096183C" w:rsidP="005A6F8C">
      <w:pPr>
        <w:tabs>
          <w:tab w:val="left" w:pos="567"/>
        </w:tabs>
        <w:jc w:val="center"/>
        <w:rPr>
          <w:rFonts w:ascii="Arial" w:eastAsia="MS Mincho" w:hAnsi="Arial" w:cs="Arial"/>
          <w:bCs/>
          <w:sz w:val="20"/>
          <w:szCs w:val="20"/>
        </w:rPr>
      </w:pPr>
    </w:p>
    <w:p w14:paraId="0AF7874F" w14:textId="77777777" w:rsidR="0096183C" w:rsidRDefault="0096183C" w:rsidP="005A6F8C">
      <w:pPr>
        <w:tabs>
          <w:tab w:val="left" w:pos="567"/>
        </w:tabs>
        <w:jc w:val="center"/>
        <w:rPr>
          <w:rFonts w:ascii="Arial" w:eastAsia="MS Mincho" w:hAnsi="Arial" w:cs="Arial"/>
          <w:bCs/>
          <w:sz w:val="20"/>
          <w:szCs w:val="20"/>
        </w:rPr>
      </w:pPr>
    </w:p>
    <w:p w14:paraId="29A3665C" w14:textId="77777777" w:rsidR="0096183C" w:rsidRDefault="0096183C" w:rsidP="005A6F8C">
      <w:pPr>
        <w:tabs>
          <w:tab w:val="left" w:pos="567"/>
        </w:tabs>
        <w:jc w:val="center"/>
        <w:rPr>
          <w:rFonts w:ascii="Arial" w:eastAsia="MS Mincho" w:hAnsi="Arial" w:cs="Arial"/>
          <w:bCs/>
          <w:sz w:val="20"/>
          <w:szCs w:val="20"/>
        </w:rPr>
      </w:pPr>
    </w:p>
    <w:p w14:paraId="53E89C06" w14:textId="77777777" w:rsidR="0096183C" w:rsidRDefault="0096183C" w:rsidP="005A6F8C">
      <w:pPr>
        <w:tabs>
          <w:tab w:val="left" w:pos="567"/>
        </w:tabs>
        <w:jc w:val="center"/>
        <w:rPr>
          <w:rFonts w:ascii="Arial" w:eastAsia="MS Mincho" w:hAnsi="Arial" w:cs="Arial"/>
          <w:bCs/>
          <w:sz w:val="20"/>
          <w:szCs w:val="20"/>
        </w:rPr>
      </w:pPr>
    </w:p>
    <w:p w14:paraId="7918DBF8" w14:textId="77777777" w:rsidR="0096183C" w:rsidRDefault="0096183C" w:rsidP="005A6F8C">
      <w:pPr>
        <w:tabs>
          <w:tab w:val="left" w:pos="567"/>
        </w:tabs>
        <w:jc w:val="center"/>
        <w:rPr>
          <w:rFonts w:ascii="Arial" w:eastAsia="MS Mincho" w:hAnsi="Arial" w:cs="Arial"/>
          <w:bCs/>
          <w:sz w:val="20"/>
          <w:szCs w:val="20"/>
        </w:rPr>
      </w:pPr>
    </w:p>
    <w:p w14:paraId="41DD2910" w14:textId="77777777" w:rsidR="0096183C" w:rsidRDefault="0096183C" w:rsidP="005A6F8C">
      <w:pPr>
        <w:tabs>
          <w:tab w:val="left" w:pos="567"/>
        </w:tabs>
        <w:jc w:val="center"/>
        <w:rPr>
          <w:rFonts w:ascii="Arial" w:eastAsia="MS Mincho" w:hAnsi="Arial" w:cs="Arial"/>
          <w:bCs/>
          <w:sz w:val="20"/>
          <w:szCs w:val="20"/>
        </w:rPr>
      </w:pPr>
    </w:p>
    <w:p w14:paraId="4880C601" w14:textId="77777777" w:rsidR="0096183C" w:rsidRDefault="0096183C" w:rsidP="005A6F8C">
      <w:pPr>
        <w:tabs>
          <w:tab w:val="left" w:pos="567"/>
        </w:tabs>
        <w:jc w:val="center"/>
        <w:rPr>
          <w:rFonts w:ascii="Arial" w:eastAsia="MS Mincho" w:hAnsi="Arial" w:cs="Arial"/>
          <w:bCs/>
          <w:sz w:val="20"/>
          <w:szCs w:val="20"/>
        </w:rPr>
      </w:pPr>
    </w:p>
    <w:p w14:paraId="1481C4CD" w14:textId="77777777" w:rsidR="0096183C" w:rsidRDefault="0096183C" w:rsidP="005A6F8C">
      <w:pPr>
        <w:tabs>
          <w:tab w:val="left" w:pos="567"/>
        </w:tabs>
        <w:jc w:val="center"/>
        <w:rPr>
          <w:rFonts w:ascii="Arial" w:eastAsia="MS Mincho" w:hAnsi="Arial" w:cs="Arial"/>
          <w:bCs/>
          <w:sz w:val="20"/>
          <w:szCs w:val="20"/>
        </w:rPr>
      </w:pPr>
    </w:p>
    <w:p w14:paraId="10365607" w14:textId="77777777" w:rsidR="0096183C" w:rsidRDefault="0096183C" w:rsidP="005A6F8C">
      <w:pPr>
        <w:tabs>
          <w:tab w:val="left" w:pos="567"/>
        </w:tabs>
        <w:jc w:val="center"/>
        <w:rPr>
          <w:rFonts w:ascii="Arial" w:eastAsia="MS Mincho" w:hAnsi="Arial" w:cs="Arial"/>
          <w:bCs/>
          <w:sz w:val="20"/>
          <w:szCs w:val="20"/>
        </w:rPr>
      </w:pPr>
    </w:p>
    <w:p w14:paraId="7F03D155" w14:textId="77777777" w:rsidR="0096183C" w:rsidRDefault="0096183C" w:rsidP="005A6F8C">
      <w:pPr>
        <w:tabs>
          <w:tab w:val="left" w:pos="567"/>
        </w:tabs>
        <w:jc w:val="center"/>
        <w:rPr>
          <w:rFonts w:ascii="Arial" w:eastAsia="MS Mincho" w:hAnsi="Arial" w:cs="Arial"/>
          <w:bCs/>
          <w:sz w:val="20"/>
          <w:szCs w:val="20"/>
        </w:rPr>
      </w:pPr>
    </w:p>
    <w:p w14:paraId="417B8584" w14:textId="77777777" w:rsidR="0096183C" w:rsidRDefault="0096183C" w:rsidP="005A6F8C">
      <w:pPr>
        <w:tabs>
          <w:tab w:val="left" w:pos="567"/>
        </w:tabs>
        <w:jc w:val="center"/>
        <w:rPr>
          <w:rFonts w:ascii="Arial" w:eastAsia="MS Mincho" w:hAnsi="Arial" w:cs="Arial"/>
          <w:bCs/>
          <w:sz w:val="20"/>
          <w:szCs w:val="20"/>
        </w:rPr>
      </w:pPr>
    </w:p>
    <w:p w14:paraId="2185E509" w14:textId="77777777" w:rsidR="0096183C" w:rsidRDefault="0096183C" w:rsidP="005A6F8C">
      <w:pPr>
        <w:tabs>
          <w:tab w:val="left" w:pos="567"/>
        </w:tabs>
        <w:jc w:val="center"/>
        <w:rPr>
          <w:rFonts w:ascii="Arial" w:eastAsia="MS Mincho" w:hAnsi="Arial" w:cs="Arial"/>
          <w:bCs/>
          <w:sz w:val="20"/>
          <w:szCs w:val="20"/>
        </w:rPr>
      </w:pPr>
    </w:p>
    <w:p w14:paraId="0F9ED322" w14:textId="77777777" w:rsidR="0096183C" w:rsidRDefault="0096183C" w:rsidP="005A6F8C">
      <w:pPr>
        <w:tabs>
          <w:tab w:val="left" w:pos="567"/>
        </w:tabs>
        <w:jc w:val="center"/>
        <w:rPr>
          <w:rFonts w:ascii="Arial" w:eastAsia="MS Mincho" w:hAnsi="Arial" w:cs="Arial"/>
          <w:bCs/>
          <w:sz w:val="20"/>
          <w:szCs w:val="20"/>
        </w:rPr>
      </w:pPr>
    </w:p>
    <w:p w14:paraId="0B02F55E" w14:textId="77777777" w:rsidR="0096183C" w:rsidRDefault="0096183C" w:rsidP="005A6F8C">
      <w:pPr>
        <w:tabs>
          <w:tab w:val="left" w:pos="567"/>
        </w:tabs>
        <w:jc w:val="center"/>
        <w:rPr>
          <w:rFonts w:ascii="Arial" w:eastAsia="MS Mincho" w:hAnsi="Arial" w:cs="Arial"/>
          <w:bCs/>
          <w:sz w:val="20"/>
          <w:szCs w:val="20"/>
        </w:rPr>
      </w:pPr>
    </w:p>
    <w:p w14:paraId="0CEC0DAC" w14:textId="77777777" w:rsidR="0096183C" w:rsidRDefault="0096183C" w:rsidP="005A6F8C">
      <w:pPr>
        <w:tabs>
          <w:tab w:val="left" w:pos="567"/>
        </w:tabs>
        <w:jc w:val="center"/>
        <w:rPr>
          <w:rFonts w:ascii="Arial" w:eastAsia="MS Mincho" w:hAnsi="Arial" w:cs="Arial"/>
          <w:bCs/>
          <w:sz w:val="20"/>
          <w:szCs w:val="20"/>
        </w:rPr>
      </w:pPr>
    </w:p>
    <w:p w14:paraId="4B6180ED" w14:textId="77777777" w:rsidR="0096183C" w:rsidRDefault="0096183C" w:rsidP="005A6F8C">
      <w:pPr>
        <w:tabs>
          <w:tab w:val="left" w:pos="567"/>
        </w:tabs>
        <w:jc w:val="center"/>
        <w:rPr>
          <w:rFonts w:ascii="Arial" w:eastAsia="MS Mincho" w:hAnsi="Arial" w:cs="Arial"/>
          <w:bCs/>
          <w:sz w:val="20"/>
          <w:szCs w:val="20"/>
        </w:rPr>
      </w:pPr>
    </w:p>
    <w:p w14:paraId="1BF19E77" w14:textId="77777777" w:rsidR="005918AF" w:rsidRDefault="005918AF" w:rsidP="005A6F8C">
      <w:pPr>
        <w:tabs>
          <w:tab w:val="left" w:pos="567"/>
        </w:tabs>
        <w:jc w:val="center"/>
        <w:rPr>
          <w:rFonts w:ascii="Arial" w:eastAsia="MS Mincho" w:hAnsi="Arial" w:cs="Arial"/>
          <w:bCs/>
          <w:sz w:val="20"/>
          <w:szCs w:val="20"/>
        </w:rPr>
      </w:pPr>
    </w:p>
    <w:p w14:paraId="34204C87" w14:textId="77777777" w:rsidR="005918AF" w:rsidRDefault="005918AF" w:rsidP="005A6F8C">
      <w:pPr>
        <w:tabs>
          <w:tab w:val="left" w:pos="567"/>
        </w:tabs>
        <w:jc w:val="center"/>
        <w:rPr>
          <w:rFonts w:ascii="Arial" w:eastAsia="MS Mincho" w:hAnsi="Arial" w:cs="Arial"/>
          <w:bCs/>
          <w:sz w:val="20"/>
          <w:szCs w:val="20"/>
        </w:rPr>
      </w:pPr>
    </w:p>
    <w:p w14:paraId="5697774F" w14:textId="77777777" w:rsidR="005918AF" w:rsidRDefault="005918AF" w:rsidP="005A6F8C">
      <w:pPr>
        <w:tabs>
          <w:tab w:val="left" w:pos="567"/>
        </w:tabs>
        <w:jc w:val="center"/>
        <w:rPr>
          <w:rFonts w:ascii="Arial" w:eastAsia="MS Mincho" w:hAnsi="Arial" w:cs="Arial"/>
          <w:bCs/>
          <w:sz w:val="20"/>
          <w:szCs w:val="20"/>
        </w:rPr>
      </w:pPr>
    </w:p>
    <w:p w14:paraId="391A3B1D" w14:textId="77777777" w:rsidR="005918AF" w:rsidRDefault="005918AF" w:rsidP="005A6F8C">
      <w:pPr>
        <w:tabs>
          <w:tab w:val="left" w:pos="567"/>
        </w:tabs>
        <w:jc w:val="center"/>
        <w:rPr>
          <w:rFonts w:ascii="Arial" w:eastAsia="MS Mincho" w:hAnsi="Arial" w:cs="Arial"/>
          <w:bCs/>
          <w:sz w:val="20"/>
          <w:szCs w:val="20"/>
        </w:rPr>
      </w:pPr>
    </w:p>
    <w:p w14:paraId="32221D43" w14:textId="77777777" w:rsidR="005918AF" w:rsidRDefault="005918AF" w:rsidP="005A6F8C">
      <w:pPr>
        <w:tabs>
          <w:tab w:val="left" w:pos="567"/>
        </w:tabs>
        <w:jc w:val="center"/>
        <w:rPr>
          <w:rFonts w:ascii="Arial" w:eastAsia="MS Mincho" w:hAnsi="Arial" w:cs="Arial"/>
          <w:bCs/>
          <w:sz w:val="20"/>
          <w:szCs w:val="20"/>
        </w:rPr>
      </w:pPr>
    </w:p>
    <w:p w14:paraId="03637DF2" w14:textId="77777777" w:rsidR="005918AF" w:rsidRDefault="005918AF" w:rsidP="005A6F8C">
      <w:pPr>
        <w:tabs>
          <w:tab w:val="left" w:pos="567"/>
        </w:tabs>
        <w:jc w:val="center"/>
        <w:rPr>
          <w:rFonts w:ascii="Arial" w:eastAsia="MS Mincho" w:hAnsi="Arial" w:cs="Arial"/>
          <w:bCs/>
          <w:sz w:val="20"/>
          <w:szCs w:val="20"/>
        </w:rPr>
      </w:pPr>
    </w:p>
    <w:p w14:paraId="1E018481" w14:textId="77777777" w:rsidR="005918AF" w:rsidRDefault="005918AF" w:rsidP="005A6F8C">
      <w:pPr>
        <w:tabs>
          <w:tab w:val="left" w:pos="567"/>
        </w:tabs>
        <w:jc w:val="center"/>
        <w:rPr>
          <w:rFonts w:ascii="Arial" w:eastAsia="MS Mincho" w:hAnsi="Arial" w:cs="Arial"/>
          <w:bCs/>
          <w:sz w:val="20"/>
          <w:szCs w:val="20"/>
        </w:rPr>
      </w:pPr>
    </w:p>
    <w:p w14:paraId="6479BA45" w14:textId="77777777" w:rsidR="005918AF" w:rsidRDefault="005918AF" w:rsidP="005A6F8C">
      <w:pPr>
        <w:tabs>
          <w:tab w:val="left" w:pos="567"/>
        </w:tabs>
        <w:jc w:val="center"/>
        <w:rPr>
          <w:rFonts w:ascii="Arial" w:eastAsia="MS Mincho" w:hAnsi="Arial" w:cs="Arial"/>
          <w:bCs/>
          <w:sz w:val="20"/>
          <w:szCs w:val="20"/>
        </w:rPr>
      </w:pPr>
    </w:p>
    <w:p w14:paraId="6F1C27DC" w14:textId="77777777" w:rsidR="005918AF" w:rsidRDefault="005918AF" w:rsidP="005A6F8C">
      <w:pPr>
        <w:tabs>
          <w:tab w:val="left" w:pos="567"/>
        </w:tabs>
        <w:jc w:val="center"/>
        <w:rPr>
          <w:rFonts w:ascii="Arial" w:eastAsia="MS Mincho" w:hAnsi="Arial" w:cs="Arial"/>
          <w:bCs/>
          <w:sz w:val="20"/>
          <w:szCs w:val="20"/>
        </w:rPr>
      </w:pPr>
    </w:p>
    <w:p w14:paraId="6AAE6910" w14:textId="77777777" w:rsidR="005918AF" w:rsidRDefault="005918AF" w:rsidP="005A6F8C">
      <w:pPr>
        <w:tabs>
          <w:tab w:val="left" w:pos="567"/>
        </w:tabs>
        <w:jc w:val="center"/>
        <w:rPr>
          <w:rFonts w:ascii="Arial" w:eastAsia="MS Mincho" w:hAnsi="Arial" w:cs="Arial"/>
          <w:bCs/>
          <w:sz w:val="20"/>
          <w:szCs w:val="20"/>
        </w:rPr>
      </w:pPr>
    </w:p>
    <w:p w14:paraId="128D34AD" w14:textId="77777777" w:rsidR="005918AF" w:rsidRDefault="005918AF" w:rsidP="005A6F8C">
      <w:pPr>
        <w:tabs>
          <w:tab w:val="left" w:pos="567"/>
        </w:tabs>
        <w:jc w:val="center"/>
        <w:rPr>
          <w:rFonts w:ascii="Arial" w:eastAsia="MS Mincho" w:hAnsi="Arial" w:cs="Arial"/>
          <w:bCs/>
          <w:sz w:val="20"/>
          <w:szCs w:val="20"/>
        </w:rPr>
      </w:pPr>
    </w:p>
    <w:p w14:paraId="57BA4E09" w14:textId="77777777" w:rsidR="0096183C" w:rsidRDefault="0096183C" w:rsidP="005A6F8C">
      <w:pPr>
        <w:tabs>
          <w:tab w:val="left" w:pos="567"/>
        </w:tabs>
        <w:jc w:val="center"/>
        <w:rPr>
          <w:rFonts w:ascii="Arial" w:eastAsia="MS Mincho" w:hAnsi="Arial" w:cs="Arial"/>
          <w:bCs/>
          <w:sz w:val="20"/>
          <w:szCs w:val="20"/>
        </w:rPr>
      </w:pPr>
    </w:p>
    <w:p w14:paraId="2B01B954" w14:textId="77777777" w:rsidR="0096183C" w:rsidRDefault="0096183C" w:rsidP="005A6F8C">
      <w:pPr>
        <w:tabs>
          <w:tab w:val="left" w:pos="567"/>
        </w:tabs>
        <w:jc w:val="center"/>
        <w:rPr>
          <w:rFonts w:ascii="Arial" w:eastAsia="MS Mincho" w:hAnsi="Arial" w:cs="Arial"/>
          <w:bCs/>
          <w:sz w:val="20"/>
          <w:szCs w:val="20"/>
        </w:rPr>
      </w:pPr>
    </w:p>
    <w:p w14:paraId="45B7617B" w14:textId="77777777" w:rsidR="0096183C" w:rsidRDefault="0096183C" w:rsidP="005A6F8C">
      <w:pPr>
        <w:tabs>
          <w:tab w:val="left" w:pos="567"/>
        </w:tabs>
        <w:jc w:val="center"/>
        <w:rPr>
          <w:rFonts w:ascii="Arial" w:eastAsia="MS Mincho" w:hAnsi="Arial" w:cs="Arial"/>
          <w:bCs/>
          <w:sz w:val="20"/>
          <w:szCs w:val="20"/>
        </w:rPr>
      </w:pPr>
    </w:p>
    <w:p w14:paraId="1692D0B4" w14:textId="77777777" w:rsidR="0096183C" w:rsidRDefault="0096183C" w:rsidP="005A6F8C">
      <w:pPr>
        <w:tabs>
          <w:tab w:val="left" w:pos="567"/>
        </w:tabs>
        <w:jc w:val="center"/>
        <w:rPr>
          <w:rFonts w:ascii="Arial" w:eastAsia="MS Mincho" w:hAnsi="Arial" w:cs="Arial"/>
          <w:bCs/>
          <w:sz w:val="20"/>
          <w:szCs w:val="20"/>
        </w:rPr>
      </w:pPr>
    </w:p>
    <w:p w14:paraId="29341F7A" w14:textId="77777777" w:rsidR="0096183C" w:rsidRDefault="0096183C" w:rsidP="005A6F8C">
      <w:pPr>
        <w:tabs>
          <w:tab w:val="left" w:pos="567"/>
        </w:tabs>
        <w:jc w:val="center"/>
        <w:rPr>
          <w:rFonts w:ascii="Arial" w:eastAsia="MS Mincho" w:hAnsi="Arial" w:cs="Arial"/>
          <w:bCs/>
          <w:sz w:val="20"/>
          <w:szCs w:val="20"/>
        </w:rPr>
      </w:pPr>
    </w:p>
    <w:p w14:paraId="0815C067" w14:textId="77777777" w:rsidR="0096183C" w:rsidRDefault="0096183C" w:rsidP="005A6F8C">
      <w:pPr>
        <w:tabs>
          <w:tab w:val="left" w:pos="567"/>
        </w:tabs>
        <w:jc w:val="center"/>
        <w:rPr>
          <w:rFonts w:ascii="Arial" w:eastAsia="MS Mincho" w:hAnsi="Arial" w:cs="Arial"/>
          <w:bCs/>
          <w:sz w:val="20"/>
          <w:szCs w:val="20"/>
        </w:rPr>
      </w:pPr>
    </w:p>
    <w:p w14:paraId="470E1678" w14:textId="77777777" w:rsidR="0096183C" w:rsidRDefault="0096183C" w:rsidP="005A6F8C">
      <w:pPr>
        <w:tabs>
          <w:tab w:val="left" w:pos="567"/>
        </w:tabs>
        <w:jc w:val="center"/>
        <w:rPr>
          <w:rFonts w:ascii="Arial" w:eastAsia="MS Mincho" w:hAnsi="Arial" w:cs="Arial"/>
          <w:bCs/>
          <w:sz w:val="20"/>
          <w:szCs w:val="20"/>
        </w:rPr>
      </w:pPr>
    </w:p>
    <w:p w14:paraId="281AA5BF" w14:textId="21556462" w:rsidR="001C081C" w:rsidRPr="007C625E" w:rsidRDefault="001C081C" w:rsidP="00C24973">
      <w:pPr>
        <w:tabs>
          <w:tab w:val="left" w:pos="567"/>
        </w:tabs>
        <w:rPr>
          <w:rFonts w:ascii="Arial" w:eastAsia="MS Mincho" w:hAnsi="Arial" w:cs="Arial"/>
          <w:bCs/>
          <w:sz w:val="20"/>
          <w:szCs w:val="20"/>
        </w:rPr>
      </w:pPr>
    </w:p>
    <w:p w14:paraId="1D279568" w14:textId="65D6F65E" w:rsidR="00794A03" w:rsidRDefault="001C081C" w:rsidP="0094316F">
      <w:pPr>
        <w:tabs>
          <w:tab w:val="left" w:pos="567"/>
        </w:tabs>
        <w:jc w:val="center"/>
        <w:rPr>
          <w:rFonts w:ascii="Arial" w:hAnsi="Arial" w:cs="Arial"/>
          <w:b/>
          <w:bCs/>
        </w:rPr>
      </w:pPr>
      <w:r w:rsidRPr="007C625E">
        <w:rPr>
          <w:rFonts w:ascii="Arial" w:eastAsia="MS Mincho" w:hAnsi="Arial" w:cs="Arial"/>
          <w:b/>
          <w:bCs/>
          <w:sz w:val="20"/>
          <w:szCs w:val="20"/>
        </w:rPr>
        <w:lastRenderedPageBreak/>
        <w:t xml:space="preserve">ANEXO I - </w:t>
      </w:r>
      <w:r w:rsidR="00F62931" w:rsidRPr="007C625E">
        <w:rPr>
          <w:rFonts w:ascii="Arial" w:eastAsia="MS Mincho" w:hAnsi="Arial" w:cs="Arial"/>
          <w:b/>
          <w:bCs/>
          <w:sz w:val="20"/>
          <w:szCs w:val="20"/>
        </w:rPr>
        <w:t xml:space="preserve">Termo </w:t>
      </w:r>
      <w:r w:rsidR="00F62931">
        <w:rPr>
          <w:rFonts w:ascii="Arial" w:eastAsia="MS Mincho" w:hAnsi="Arial" w:cs="Arial"/>
          <w:b/>
          <w:bCs/>
          <w:sz w:val="20"/>
          <w:szCs w:val="20"/>
        </w:rPr>
        <w:t>d</w:t>
      </w:r>
      <w:r w:rsidR="00F62931" w:rsidRPr="007C625E">
        <w:rPr>
          <w:rFonts w:ascii="Arial" w:eastAsia="MS Mincho" w:hAnsi="Arial" w:cs="Arial"/>
          <w:b/>
          <w:bCs/>
          <w:sz w:val="20"/>
          <w:szCs w:val="20"/>
        </w:rPr>
        <w:t>e Referência</w:t>
      </w:r>
    </w:p>
    <w:p w14:paraId="7341C9DD" w14:textId="77777777" w:rsidR="00794A03" w:rsidRPr="00794A03" w:rsidRDefault="00794A03" w:rsidP="00794A03">
      <w:pPr>
        <w:jc w:val="center"/>
        <w:rPr>
          <w:rFonts w:ascii="Arial" w:hAnsi="Arial" w:cs="Arial"/>
          <w:b/>
          <w:i/>
          <w:sz w:val="20"/>
          <w:szCs w:val="20"/>
        </w:rPr>
      </w:pPr>
      <w:bookmarkStart w:id="44" w:name="_Hlk82471863"/>
      <w:r w:rsidRPr="00794A03">
        <w:rPr>
          <w:rFonts w:ascii="Arial" w:hAnsi="Arial" w:cs="Arial"/>
          <w:b/>
          <w:i/>
          <w:sz w:val="20"/>
          <w:szCs w:val="20"/>
        </w:rPr>
        <w:t>SECRETÁRIA MUNICIPAL DE ADMINISTRAÇÃO E PLANEJAMENTO</w:t>
      </w:r>
    </w:p>
    <w:p w14:paraId="3DEA21FD" w14:textId="77777777" w:rsidR="00794A03" w:rsidRPr="00794A03" w:rsidRDefault="00794A03" w:rsidP="00794A03">
      <w:pPr>
        <w:jc w:val="center"/>
        <w:rPr>
          <w:rFonts w:ascii="Arial" w:hAnsi="Arial" w:cs="Arial"/>
          <w:b/>
          <w:i/>
          <w:sz w:val="20"/>
          <w:szCs w:val="20"/>
        </w:rPr>
      </w:pPr>
    </w:p>
    <w:p w14:paraId="5A26C6BE" w14:textId="77777777" w:rsidR="00794A03" w:rsidRPr="00794A03" w:rsidRDefault="00794A03" w:rsidP="00794A03">
      <w:pPr>
        <w:pStyle w:val="Nivel01"/>
        <w:numPr>
          <w:ilvl w:val="0"/>
          <w:numId w:val="15"/>
        </w:numPr>
        <w:spacing w:before="0"/>
        <w:ind w:left="0" w:firstLine="0"/>
        <w:rPr>
          <w:rFonts w:eastAsia="Arial"/>
        </w:rPr>
      </w:pPr>
      <w:r w:rsidRPr="00794A03">
        <w:t>CONDIÇÕES GERAIS DA CONTRATAÇÃO</w:t>
      </w:r>
    </w:p>
    <w:p w14:paraId="1CA34D14" w14:textId="77777777" w:rsidR="00794A03" w:rsidRPr="00794A03" w:rsidRDefault="00794A03" w:rsidP="00794A03">
      <w:pPr>
        <w:pStyle w:val="Nivel2"/>
        <w:spacing w:before="0" w:after="0" w:line="240" w:lineRule="auto"/>
        <w:ind w:left="0" w:firstLine="709"/>
        <w:rPr>
          <w:b/>
          <w:bCs/>
        </w:rPr>
      </w:pPr>
      <w:bookmarkStart w:id="45" w:name="_Hlk231304470"/>
      <w:r w:rsidRPr="00794A03">
        <w:rPr>
          <w:b/>
          <w:bCs/>
        </w:rPr>
        <w:t>Contratação de empresa especializada para prestação de serviços de capacitação estratégica para servidores públicos na era digital, destinado aos órgãos do município de Marilândia do Sul/PR</w:t>
      </w:r>
      <w:bookmarkEnd w:id="45"/>
      <w:r w:rsidRPr="00794A03">
        <w:rPr>
          <w:b/>
          <w:bCs/>
        </w:rPr>
        <w:t>,</w:t>
      </w:r>
      <w:r w:rsidRPr="00794A03">
        <w:t xml:space="preserve"> nos termos da tabela abaixo, conforme condições e exigências estabelecidas neste instrumento.</w:t>
      </w:r>
    </w:p>
    <w:p w14:paraId="3FD0BAE1" w14:textId="77777777" w:rsidR="00794A03" w:rsidRPr="00794A03" w:rsidRDefault="00794A03" w:rsidP="00794A03">
      <w:pPr>
        <w:pStyle w:val="Nivel2"/>
        <w:numPr>
          <w:ilvl w:val="0"/>
          <w:numId w:val="0"/>
        </w:numPr>
        <w:spacing w:before="0" w:after="0" w:line="240" w:lineRule="auto"/>
        <w:ind w:left="709"/>
        <w:rPr>
          <w:b/>
          <w:bCs/>
        </w:rPr>
      </w:pPr>
    </w:p>
    <w:tbl>
      <w:tblPr>
        <w:tblW w:w="515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4600"/>
        <w:gridCol w:w="1128"/>
        <w:gridCol w:w="639"/>
        <w:gridCol w:w="1183"/>
        <w:gridCol w:w="1106"/>
      </w:tblGrid>
      <w:tr w:rsidR="00794A03" w:rsidRPr="00794A03" w14:paraId="026C5876" w14:textId="77777777" w:rsidTr="000C2CE6">
        <w:trPr>
          <w:trHeight w:val="529"/>
        </w:trPr>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E0F92" w14:textId="77777777" w:rsidR="00794A03" w:rsidRPr="00794A03" w:rsidRDefault="00794A03" w:rsidP="000C2CE6">
            <w:pPr>
              <w:widowControl w:val="0"/>
              <w:suppressAutoHyphens/>
              <w:jc w:val="center"/>
              <w:rPr>
                <w:rFonts w:ascii="Arial" w:eastAsia="Arial" w:hAnsi="Arial" w:cs="Arial"/>
                <w:b/>
                <w:bCs/>
                <w:color w:val="000000"/>
                <w:sz w:val="20"/>
                <w:szCs w:val="20"/>
              </w:rPr>
            </w:pPr>
            <w:r w:rsidRPr="00794A03">
              <w:rPr>
                <w:rFonts w:ascii="Arial" w:eastAsia="Arial" w:hAnsi="Arial" w:cs="Arial"/>
                <w:b/>
                <w:bCs/>
                <w:color w:val="000000" w:themeColor="text1"/>
                <w:sz w:val="20"/>
                <w:szCs w:val="20"/>
              </w:rPr>
              <w:t>ITEM</w:t>
            </w:r>
          </w:p>
        </w:tc>
        <w:tc>
          <w:tcPr>
            <w:tcW w:w="281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C838F7"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b/>
                <w:bCs/>
                <w:color w:val="000000" w:themeColor="text1"/>
                <w:sz w:val="20"/>
                <w:szCs w:val="20"/>
              </w:rPr>
              <w:t>ESPECIFICAÇÃO</w:t>
            </w:r>
          </w:p>
        </w:tc>
        <w:tc>
          <w:tcPr>
            <w:tcW w:w="25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E4F46"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b/>
                <w:bCs/>
                <w:color w:val="000000" w:themeColor="text1"/>
                <w:sz w:val="20"/>
                <w:szCs w:val="20"/>
              </w:rPr>
              <w:t>UNIDADE</w:t>
            </w:r>
          </w:p>
        </w:tc>
        <w:tc>
          <w:tcPr>
            <w:tcW w:w="3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3E75B" w14:textId="77777777" w:rsidR="00794A03" w:rsidRPr="00794A03" w:rsidRDefault="00794A03" w:rsidP="000C2CE6">
            <w:pPr>
              <w:widowControl w:val="0"/>
              <w:suppressAutoHyphens/>
              <w:jc w:val="center"/>
              <w:rPr>
                <w:rFonts w:ascii="Arial" w:eastAsia="Arial" w:hAnsi="Arial" w:cs="Arial"/>
                <w:b/>
                <w:bCs/>
                <w:sz w:val="20"/>
                <w:szCs w:val="20"/>
              </w:rPr>
            </w:pPr>
            <w:r w:rsidRPr="00794A03">
              <w:rPr>
                <w:rFonts w:ascii="Arial" w:eastAsia="Arial" w:hAnsi="Arial" w:cs="Arial"/>
                <w:b/>
                <w:bCs/>
                <w:sz w:val="20"/>
                <w:szCs w:val="20"/>
              </w:rPr>
              <w:t>QTD</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F4701" w14:textId="77777777" w:rsidR="00794A03" w:rsidRPr="00794A03" w:rsidRDefault="00794A03" w:rsidP="000C2CE6">
            <w:pPr>
              <w:widowControl w:val="0"/>
              <w:suppressAutoHyphens/>
              <w:jc w:val="center"/>
              <w:rPr>
                <w:rFonts w:ascii="Arial" w:eastAsia="Arial" w:hAnsi="Arial" w:cs="Arial"/>
                <w:b/>
                <w:bCs/>
                <w:sz w:val="20"/>
                <w:szCs w:val="20"/>
              </w:rPr>
            </w:pPr>
            <w:r w:rsidRPr="00794A03">
              <w:rPr>
                <w:rFonts w:ascii="Arial" w:eastAsia="Arial" w:hAnsi="Arial" w:cs="Arial"/>
                <w:b/>
                <w:bCs/>
                <w:sz w:val="20"/>
                <w:szCs w:val="20"/>
              </w:rPr>
              <w:t xml:space="preserve">VALOR UNITÁRIO </w:t>
            </w:r>
          </w:p>
        </w:tc>
        <w:tc>
          <w:tcPr>
            <w:tcW w:w="59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3CD00" w14:textId="77777777" w:rsidR="00794A03" w:rsidRPr="00794A03" w:rsidRDefault="00794A03" w:rsidP="000C2CE6">
            <w:pPr>
              <w:widowControl w:val="0"/>
              <w:suppressAutoHyphens/>
              <w:jc w:val="center"/>
              <w:rPr>
                <w:rFonts w:ascii="Arial" w:eastAsia="Arial" w:hAnsi="Arial" w:cs="Arial"/>
                <w:b/>
                <w:bCs/>
                <w:sz w:val="20"/>
                <w:szCs w:val="20"/>
              </w:rPr>
            </w:pPr>
            <w:r w:rsidRPr="00794A03">
              <w:rPr>
                <w:rFonts w:ascii="Arial" w:eastAsia="Arial" w:hAnsi="Arial" w:cs="Arial"/>
                <w:b/>
                <w:bCs/>
                <w:sz w:val="20"/>
                <w:szCs w:val="20"/>
              </w:rPr>
              <w:t xml:space="preserve">VALOR TOTAL </w:t>
            </w:r>
          </w:p>
        </w:tc>
      </w:tr>
      <w:tr w:rsidR="00794A03" w:rsidRPr="00794A03" w14:paraId="3D360D12" w14:textId="77777777" w:rsidTr="000C2CE6">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8A6A15"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color w:val="000000" w:themeColor="text1"/>
                <w:sz w:val="20"/>
                <w:szCs w:val="20"/>
              </w:rPr>
              <w:t>01</w:t>
            </w:r>
          </w:p>
        </w:tc>
        <w:tc>
          <w:tcPr>
            <w:tcW w:w="28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4587D" w14:textId="77777777" w:rsidR="00794A03" w:rsidRPr="0019051E" w:rsidRDefault="00794A03" w:rsidP="000C2CE6">
            <w:pPr>
              <w:suppressAutoHyphens/>
              <w:autoSpaceDE w:val="0"/>
              <w:autoSpaceDN w:val="0"/>
              <w:adjustRightInd w:val="0"/>
              <w:rPr>
                <w:rFonts w:ascii="Arial" w:hAnsi="Arial" w:cs="Arial"/>
                <w:b/>
                <w:bCs/>
                <w:sz w:val="20"/>
                <w:szCs w:val="20"/>
                <w:lang w:eastAsia="en-US"/>
              </w:rPr>
            </w:pPr>
            <w:r w:rsidRPr="0019051E">
              <w:rPr>
                <w:rFonts w:ascii="Arial" w:hAnsi="Arial" w:cs="Arial"/>
                <w:b/>
                <w:bCs/>
                <w:sz w:val="20"/>
                <w:szCs w:val="20"/>
                <w:lang w:eastAsia="en-US"/>
              </w:rPr>
              <w:t>Curso de capacitação estratégica para servidores públicos na era digital.</w:t>
            </w:r>
          </w:p>
          <w:p w14:paraId="55936802" w14:textId="77777777" w:rsidR="00794A03" w:rsidRPr="0019051E" w:rsidRDefault="00794A03" w:rsidP="000C2CE6">
            <w:pPr>
              <w:suppressAutoHyphens/>
              <w:autoSpaceDE w:val="0"/>
              <w:autoSpaceDN w:val="0"/>
              <w:adjustRightInd w:val="0"/>
              <w:rPr>
                <w:rFonts w:ascii="Arial" w:hAnsi="Arial" w:cs="Arial"/>
                <w:b/>
                <w:bCs/>
                <w:sz w:val="20"/>
                <w:szCs w:val="20"/>
                <w:lang w:eastAsia="en-US"/>
              </w:rPr>
            </w:pPr>
          </w:p>
          <w:p w14:paraId="130A0233" w14:textId="77777777" w:rsidR="00794A03" w:rsidRPr="0019051E" w:rsidRDefault="00794A03" w:rsidP="000C2CE6">
            <w:pPr>
              <w:suppressAutoHyphens/>
              <w:autoSpaceDE w:val="0"/>
              <w:autoSpaceDN w:val="0"/>
              <w:adjustRightInd w:val="0"/>
              <w:rPr>
                <w:rFonts w:ascii="Arial" w:hAnsi="Arial" w:cs="Arial"/>
                <w:b/>
                <w:bCs/>
                <w:sz w:val="20"/>
                <w:szCs w:val="20"/>
                <w:lang w:eastAsia="en-US"/>
              </w:rPr>
            </w:pPr>
            <w:r w:rsidRPr="0019051E">
              <w:rPr>
                <w:rFonts w:ascii="Arial" w:hAnsi="Arial" w:cs="Arial"/>
                <w:b/>
                <w:bCs/>
                <w:sz w:val="20"/>
                <w:szCs w:val="20"/>
                <w:lang w:eastAsia="en-US"/>
              </w:rPr>
              <w:t>Estrutura do Curso:</w:t>
            </w:r>
          </w:p>
          <w:p w14:paraId="02032078"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 O curso deverá contemplar 25 aulas.</w:t>
            </w:r>
          </w:p>
          <w:p w14:paraId="4D014913"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p>
          <w:p w14:paraId="455D418F" w14:textId="77777777" w:rsidR="00794A03" w:rsidRPr="0019051E" w:rsidRDefault="00794A03" w:rsidP="000C2CE6">
            <w:pPr>
              <w:suppressAutoHyphens/>
              <w:autoSpaceDE w:val="0"/>
              <w:autoSpaceDN w:val="0"/>
              <w:adjustRightInd w:val="0"/>
              <w:rPr>
                <w:rFonts w:ascii="Arial" w:hAnsi="Arial" w:cs="Arial"/>
                <w:sz w:val="20"/>
                <w:szCs w:val="20"/>
                <w:lang w:eastAsia="en-US"/>
              </w:rPr>
            </w:pPr>
            <w:r w:rsidRPr="0019051E">
              <w:rPr>
                <w:rFonts w:ascii="Arial" w:hAnsi="Arial" w:cs="Arial"/>
                <w:sz w:val="20"/>
                <w:szCs w:val="20"/>
                <w:lang w:eastAsia="en-US"/>
              </w:rPr>
              <w:t xml:space="preserve">       •Turma com até 20 participantes.</w:t>
            </w:r>
          </w:p>
          <w:p w14:paraId="25A8EBC2" w14:textId="77777777" w:rsidR="00794A03" w:rsidRPr="0019051E" w:rsidRDefault="00794A03" w:rsidP="000C2CE6">
            <w:pPr>
              <w:suppressAutoHyphens/>
              <w:autoSpaceDE w:val="0"/>
              <w:autoSpaceDN w:val="0"/>
              <w:adjustRightInd w:val="0"/>
              <w:rPr>
                <w:rFonts w:ascii="Arial" w:hAnsi="Arial" w:cs="Arial"/>
                <w:sz w:val="20"/>
                <w:szCs w:val="20"/>
                <w:lang w:eastAsia="en-US"/>
              </w:rPr>
            </w:pPr>
          </w:p>
          <w:p w14:paraId="5C693F07"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 Sendo a primeira aula presencial.</w:t>
            </w:r>
          </w:p>
          <w:p w14:paraId="4CA3C94E" w14:textId="77777777" w:rsidR="00794A03" w:rsidRPr="0019051E" w:rsidRDefault="00794A03" w:rsidP="000C2CE6">
            <w:pPr>
              <w:suppressAutoHyphens/>
              <w:autoSpaceDE w:val="0"/>
              <w:autoSpaceDN w:val="0"/>
              <w:adjustRightInd w:val="0"/>
              <w:rPr>
                <w:rFonts w:ascii="Arial" w:hAnsi="Arial" w:cs="Arial"/>
                <w:b/>
                <w:bCs/>
                <w:sz w:val="20"/>
                <w:szCs w:val="20"/>
                <w:lang w:eastAsia="en-US"/>
              </w:rPr>
            </w:pPr>
          </w:p>
          <w:p w14:paraId="426EA667" w14:textId="77777777" w:rsidR="00794A03" w:rsidRPr="0019051E" w:rsidRDefault="00794A03" w:rsidP="000C2CE6">
            <w:pPr>
              <w:suppressAutoHyphens/>
              <w:autoSpaceDE w:val="0"/>
              <w:autoSpaceDN w:val="0"/>
              <w:adjustRightInd w:val="0"/>
              <w:rPr>
                <w:rFonts w:ascii="Arial" w:hAnsi="Arial" w:cs="Arial"/>
                <w:b/>
                <w:bCs/>
                <w:sz w:val="20"/>
                <w:szCs w:val="20"/>
                <w:lang w:eastAsia="en-US"/>
              </w:rPr>
            </w:pPr>
            <w:r w:rsidRPr="0019051E">
              <w:rPr>
                <w:rFonts w:ascii="Arial" w:hAnsi="Arial" w:cs="Arial"/>
                <w:b/>
                <w:bCs/>
                <w:sz w:val="20"/>
                <w:szCs w:val="20"/>
                <w:lang w:eastAsia="en-US"/>
              </w:rPr>
              <w:t>Objetivos do Curso:</w:t>
            </w:r>
          </w:p>
          <w:p w14:paraId="29F29AEE"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b/>
                <w:bCs/>
                <w:sz w:val="20"/>
                <w:szCs w:val="20"/>
                <w:lang w:eastAsia="en-US"/>
              </w:rPr>
              <w:t>•</w:t>
            </w:r>
            <w:r w:rsidRPr="0019051E">
              <w:rPr>
                <w:rFonts w:ascii="Arial" w:hAnsi="Arial" w:cs="Arial"/>
                <w:sz w:val="20"/>
                <w:szCs w:val="20"/>
                <w:lang w:eastAsia="en-US"/>
              </w:rPr>
              <w:t xml:space="preserve">Capacitar servidores para comunicar com clareza e responsabilidade; </w:t>
            </w:r>
          </w:p>
          <w:p w14:paraId="5B2E6A4F"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p>
          <w:p w14:paraId="1EB14E57"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•Padronizar a comunicação institucional;</w:t>
            </w:r>
          </w:p>
          <w:p w14:paraId="131719D4"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p>
          <w:p w14:paraId="784692A9"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•Aumentar a transparência dos serviços públicos;</w:t>
            </w:r>
          </w:p>
          <w:p w14:paraId="46754386"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p>
          <w:p w14:paraId="1BAC3556"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•Ampliar o alcance das informações de utilidade pública;</w:t>
            </w:r>
          </w:p>
          <w:p w14:paraId="3886ECEC"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p>
          <w:p w14:paraId="2B3BFAEB" w14:textId="77777777" w:rsidR="00794A03" w:rsidRPr="0019051E" w:rsidRDefault="00794A03" w:rsidP="000C2CE6">
            <w:pPr>
              <w:suppressAutoHyphens/>
              <w:autoSpaceDE w:val="0"/>
              <w:autoSpaceDN w:val="0"/>
              <w:adjustRightInd w:val="0"/>
              <w:jc w:val="center"/>
              <w:rPr>
                <w:rFonts w:ascii="Arial" w:hAnsi="Arial" w:cs="Arial"/>
                <w:sz w:val="20"/>
                <w:szCs w:val="20"/>
                <w:lang w:eastAsia="en-US"/>
              </w:rPr>
            </w:pPr>
            <w:r w:rsidRPr="0019051E">
              <w:rPr>
                <w:rFonts w:ascii="Arial" w:hAnsi="Arial" w:cs="Arial"/>
                <w:sz w:val="20"/>
                <w:szCs w:val="20"/>
                <w:lang w:eastAsia="en-US"/>
              </w:rPr>
              <w:t>•Fortalecer a imagem da gestão pública perante a população.</w:t>
            </w:r>
          </w:p>
          <w:p w14:paraId="3715D367" w14:textId="77777777" w:rsidR="00794A03" w:rsidRPr="00794A03" w:rsidRDefault="00794A03" w:rsidP="000C2CE6">
            <w:pPr>
              <w:widowControl w:val="0"/>
              <w:suppressAutoHyphens/>
              <w:jc w:val="both"/>
              <w:rPr>
                <w:rFonts w:ascii="Arial" w:eastAsia="Arial" w:hAnsi="Arial" w:cs="Arial"/>
                <w:color w:val="000000"/>
                <w:sz w:val="20"/>
                <w:szCs w:val="20"/>
              </w:rPr>
            </w:pPr>
          </w:p>
        </w:tc>
        <w:tc>
          <w:tcPr>
            <w:tcW w:w="25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BDB93" w14:textId="77777777" w:rsidR="00794A03" w:rsidRPr="00794A03" w:rsidRDefault="00794A03" w:rsidP="000C2CE6">
            <w:pPr>
              <w:widowControl w:val="0"/>
              <w:suppressAutoHyphens/>
              <w:jc w:val="center"/>
              <w:rPr>
                <w:rFonts w:ascii="Arial" w:eastAsia="Arial" w:hAnsi="Arial" w:cs="Arial"/>
                <w:color w:val="000000"/>
                <w:sz w:val="20"/>
                <w:szCs w:val="20"/>
              </w:rPr>
            </w:pPr>
          </w:p>
          <w:p w14:paraId="6E038957"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color w:val="000000"/>
                <w:sz w:val="20"/>
                <w:szCs w:val="20"/>
              </w:rPr>
              <w:t>Serviço</w:t>
            </w:r>
          </w:p>
        </w:tc>
        <w:tc>
          <w:tcPr>
            <w:tcW w:w="3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B8C0E0" w14:textId="77777777" w:rsidR="00794A03" w:rsidRPr="00794A03" w:rsidRDefault="00794A03" w:rsidP="000C2CE6">
            <w:pPr>
              <w:widowControl w:val="0"/>
              <w:suppressAutoHyphens/>
              <w:jc w:val="center"/>
              <w:rPr>
                <w:rFonts w:ascii="Arial" w:eastAsia="Arial" w:hAnsi="Arial" w:cs="Arial"/>
                <w:color w:val="000000"/>
                <w:sz w:val="20"/>
                <w:szCs w:val="20"/>
              </w:rPr>
            </w:pPr>
          </w:p>
          <w:p w14:paraId="02CC0501"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color w:val="000000"/>
                <w:sz w:val="20"/>
                <w:szCs w:val="20"/>
              </w:rPr>
              <w:t>01</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8B09B" w14:textId="77777777" w:rsidR="00794A03" w:rsidRPr="00794A03" w:rsidRDefault="00794A03" w:rsidP="000C2CE6">
            <w:pPr>
              <w:widowControl w:val="0"/>
              <w:suppressAutoHyphens/>
              <w:jc w:val="center"/>
              <w:rPr>
                <w:rFonts w:ascii="Arial" w:eastAsia="Arial" w:hAnsi="Arial" w:cs="Arial"/>
                <w:color w:val="000000"/>
                <w:sz w:val="20"/>
                <w:szCs w:val="20"/>
              </w:rPr>
            </w:pPr>
          </w:p>
          <w:p w14:paraId="64CC21D2" w14:textId="77777777" w:rsidR="00794A03" w:rsidRPr="00794A03" w:rsidRDefault="00794A03" w:rsidP="000C2CE6">
            <w:pPr>
              <w:jc w:val="center"/>
              <w:rPr>
                <w:rFonts w:ascii="Arial" w:eastAsia="Arial" w:hAnsi="Arial" w:cs="Arial"/>
                <w:sz w:val="20"/>
                <w:szCs w:val="20"/>
              </w:rPr>
            </w:pPr>
            <w:r w:rsidRPr="00794A03">
              <w:rPr>
                <w:rFonts w:ascii="Arial" w:eastAsia="Arial" w:hAnsi="Arial" w:cs="Arial"/>
                <w:sz w:val="20"/>
                <w:szCs w:val="20"/>
              </w:rPr>
              <w:t>R$ 13.500,00</w:t>
            </w:r>
          </w:p>
        </w:tc>
        <w:tc>
          <w:tcPr>
            <w:tcW w:w="59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3A5B45" w14:textId="77777777" w:rsidR="00794A03" w:rsidRPr="00794A03" w:rsidRDefault="00794A03" w:rsidP="000C2CE6">
            <w:pPr>
              <w:widowControl w:val="0"/>
              <w:suppressAutoHyphens/>
              <w:jc w:val="center"/>
              <w:rPr>
                <w:rFonts w:ascii="Arial" w:eastAsia="Arial" w:hAnsi="Arial" w:cs="Arial"/>
                <w:color w:val="000000"/>
                <w:sz w:val="20"/>
                <w:szCs w:val="20"/>
              </w:rPr>
            </w:pPr>
          </w:p>
          <w:p w14:paraId="07CC21B7"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color w:val="000000"/>
                <w:sz w:val="20"/>
                <w:szCs w:val="20"/>
              </w:rPr>
              <w:t>R$ 13.500,00</w:t>
            </w:r>
          </w:p>
        </w:tc>
      </w:tr>
      <w:tr w:rsidR="00794A03" w:rsidRPr="00794A03" w14:paraId="6D97C965" w14:textId="77777777" w:rsidTr="000C2CE6">
        <w:trPr>
          <w:trHeight w:val="619"/>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05017" w14:textId="77777777" w:rsidR="00794A03" w:rsidRPr="00794A03" w:rsidRDefault="00794A03" w:rsidP="000C2CE6">
            <w:pPr>
              <w:widowControl w:val="0"/>
              <w:suppressAutoHyphens/>
              <w:jc w:val="center"/>
              <w:rPr>
                <w:rFonts w:ascii="Arial" w:eastAsia="Arial" w:hAnsi="Arial" w:cs="Arial"/>
                <w:b/>
                <w:bCs/>
                <w:color w:val="000000"/>
                <w:sz w:val="20"/>
                <w:szCs w:val="20"/>
                <w:u w:val="single"/>
              </w:rPr>
            </w:pPr>
          </w:p>
          <w:p w14:paraId="6A2D796A" w14:textId="77777777" w:rsidR="00794A03" w:rsidRPr="00794A03" w:rsidRDefault="00794A03" w:rsidP="000C2CE6">
            <w:pPr>
              <w:widowControl w:val="0"/>
              <w:suppressAutoHyphens/>
              <w:jc w:val="center"/>
              <w:rPr>
                <w:rFonts w:ascii="Arial" w:eastAsia="Arial" w:hAnsi="Arial" w:cs="Arial"/>
                <w:color w:val="000000"/>
                <w:sz w:val="20"/>
                <w:szCs w:val="20"/>
              </w:rPr>
            </w:pPr>
            <w:r w:rsidRPr="00794A03">
              <w:rPr>
                <w:rFonts w:ascii="Arial" w:eastAsia="Arial" w:hAnsi="Arial" w:cs="Arial"/>
                <w:b/>
                <w:bCs/>
                <w:color w:val="000000"/>
                <w:sz w:val="20"/>
                <w:szCs w:val="20"/>
                <w:u w:val="single"/>
              </w:rPr>
              <w:t>VALOR TOTAL ESTIMADO DE R$:</w:t>
            </w:r>
            <w:r w:rsidRPr="00794A03">
              <w:rPr>
                <w:rFonts w:ascii="Arial" w:eastAsia="Arial" w:hAnsi="Arial" w:cs="Arial"/>
                <w:b/>
                <w:bCs/>
                <w:color w:val="000000"/>
                <w:sz w:val="20"/>
                <w:szCs w:val="20"/>
              </w:rPr>
              <w:t xml:space="preserve"> </w:t>
            </w:r>
            <w:bookmarkStart w:id="46" w:name="_Hlk231304780"/>
            <w:r w:rsidRPr="00794A03">
              <w:rPr>
                <w:rFonts w:ascii="Arial" w:eastAsia="Arial" w:hAnsi="Arial" w:cs="Arial"/>
                <w:b/>
                <w:bCs/>
                <w:color w:val="000000"/>
                <w:sz w:val="20"/>
                <w:szCs w:val="20"/>
              </w:rPr>
              <w:t>13.500,00 (treze mil e quinhentos reais)</w:t>
            </w:r>
            <w:bookmarkEnd w:id="46"/>
          </w:p>
        </w:tc>
      </w:tr>
    </w:tbl>
    <w:p w14:paraId="73162B7D" w14:textId="77777777" w:rsidR="00794A03" w:rsidRPr="00794A03" w:rsidRDefault="00794A03" w:rsidP="00794A03">
      <w:pPr>
        <w:pStyle w:val="Nivel2"/>
        <w:numPr>
          <w:ilvl w:val="0"/>
          <w:numId w:val="0"/>
        </w:numPr>
        <w:spacing w:before="0" w:after="0" w:line="240" w:lineRule="auto"/>
        <w:rPr>
          <w:b/>
          <w:bCs/>
        </w:rPr>
      </w:pPr>
      <w:r w:rsidRPr="00794A03">
        <w:rPr>
          <w:b/>
          <w:bCs/>
        </w:rPr>
        <w:t>***metodologia aplicada</w:t>
      </w:r>
    </w:p>
    <w:p w14:paraId="348F47BB" w14:textId="77777777" w:rsidR="00794A03" w:rsidRPr="00794A03" w:rsidRDefault="00794A03" w:rsidP="00794A03">
      <w:pPr>
        <w:pStyle w:val="Nivel2"/>
        <w:numPr>
          <w:ilvl w:val="0"/>
          <w:numId w:val="0"/>
        </w:numPr>
        <w:spacing w:before="0" w:after="0" w:line="240" w:lineRule="auto"/>
        <w:rPr>
          <w:b/>
          <w:bCs/>
        </w:rPr>
      </w:pPr>
    </w:p>
    <w:p w14:paraId="77BFAB5E" w14:textId="77777777" w:rsidR="00794A03" w:rsidRPr="00794A03" w:rsidRDefault="00794A03" w:rsidP="00794A03">
      <w:pPr>
        <w:pStyle w:val="Nivel2"/>
        <w:spacing w:before="0" w:after="0"/>
        <w:ind w:left="0" w:firstLine="709"/>
      </w:pPr>
      <w:r w:rsidRPr="00794A03">
        <w:t>Considerando que se trata de modalidade de Dispensa Eletrônica, utiliza-se o menor preço ofertado entre os fornecedores para compor o valor referencial. Para a formação de preço usou-se orçamentos junto a empresas privadas, e também, foi efetuada pesquisa no sistema BDS Gestão Pública para validar os valores apurados, conforme Mapa de Apuração de Preços, anexo a este Termo de Referência.</w:t>
      </w:r>
    </w:p>
    <w:p w14:paraId="0F1E3E92" w14:textId="77777777" w:rsidR="00794A03" w:rsidRPr="00794A03" w:rsidRDefault="00794A03" w:rsidP="00794A03">
      <w:pPr>
        <w:pStyle w:val="Nivel2"/>
        <w:spacing w:before="0" w:after="0" w:line="240" w:lineRule="auto"/>
        <w:ind w:left="0" w:firstLine="709"/>
      </w:pPr>
      <w:r w:rsidRPr="00794A03">
        <w:t xml:space="preserve">O objeto desta contratação é caracterizado como comum, conforme justificativa constante do Estudo Técnico Preliminar, e a aquisição </w:t>
      </w:r>
      <w:r w:rsidRPr="00794A03">
        <w:rPr>
          <w:bCs/>
        </w:rPr>
        <w:t>observa condições semelhantes às do setor privado.</w:t>
      </w:r>
    </w:p>
    <w:p w14:paraId="16531F9D" w14:textId="77777777" w:rsidR="00794A03" w:rsidRPr="00794A03" w:rsidRDefault="00794A03" w:rsidP="00794A03">
      <w:pPr>
        <w:pStyle w:val="Nivel2"/>
        <w:spacing w:before="0" w:after="0" w:line="240" w:lineRule="auto"/>
        <w:ind w:left="0" w:firstLine="709"/>
      </w:pPr>
      <w:r w:rsidRPr="00794A03">
        <w:t>Não se utiliza do Sistema de Registro de Preços para a presente aquisição, conforme delineado no Estudo Técnico Preliminar.</w:t>
      </w:r>
    </w:p>
    <w:p w14:paraId="0DF082D6" w14:textId="77777777" w:rsidR="00794A03" w:rsidRPr="00794A03" w:rsidRDefault="00794A03" w:rsidP="00794A03">
      <w:pPr>
        <w:pStyle w:val="Nivel2"/>
        <w:spacing w:before="0" w:after="0" w:line="240" w:lineRule="auto"/>
        <w:ind w:left="0" w:firstLine="709"/>
      </w:pPr>
      <w:r w:rsidRPr="00794A03">
        <w:t>A presente contratação não foi pautada no princípio da padronização conforme identificado no Estudo Técnico Preliminar.</w:t>
      </w:r>
    </w:p>
    <w:p w14:paraId="5ED7F314" w14:textId="77777777" w:rsidR="00794A03" w:rsidRPr="00794A03" w:rsidRDefault="00794A03" w:rsidP="00794A03">
      <w:pPr>
        <w:pStyle w:val="Nivel2"/>
        <w:spacing w:before="0" w:after="0" w:line="240" w:lineRule="auto"/>
        <w:ind w:left="0" w:firstLine="709"/>
      </w:pPr>
      <w:r w:rsidRPr="00794A03">
        <w:t>A presente contratação não atende o princípio do parcelamento conforme identificado no Estudo Técnico Preliminar.</w:t>
      </w:r>
    </w:p>
    <w:p w14:paraId="1D952DF8" w14:textId="00A4B950"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lastRenderedPageBreak/>
        <w:t xml:space="preserve">O prazo de vigência da contratação é de </w:t>
      </w:r>
      <w:r w:rsidRPr="00794A03">
        <w:rPr>
          <w:b/>
          <w:bCs/>
          <w:i w:val="0"/>
          <w:iCs w:val="0"/>
          <w:color w:val="auto"/>
          <w:u w:val="single"/>
        </w:rPr>
        <w:t>1 (um) ano</w:t>
      </w:r>
      <w:r w:rsidRPr="00794A03">
        <w:rPr>
          <w:i w:val="0"/>
          <w:iCs w:val="0"/>
          <w:color w:val="auto"/>
        </w:rPr>
        <w:t>, contado da data de sua assinatura</w:t>
      </w:r>
      <w:r w:rsidR="005F5A36">
        <w:rPr>
          <w:i w:val="0"/>
          <w:iCs w:val="0"/>
          <w:color w:val="auto"/>
        </w:rPr>
        <w:t>.</w:t>
      </w:r>
    </w:p>
    <w:p w14:paraId="7F11458D" w14:textId="77777777" w:rsidR="00794A03" w:rsidRPr="00794A03" w:rsidRDefault="00794A03" w:rsidP="00794A03">
      <w:pPr>
        <w:pStyle w:val="Nvel2-Red"/>
        <w:spacing w:after="0"/>
        <w:ind w:left="0" w:firstLine="709"/>
        <w:rPr>
          <w:i w:val="0"/>
          <w:iCs w:val="0"/>
          <w:color w:val="auto"/>
        </w:rPr>
      </w:pPr>
      <w:r w:rsidRPr="00794A03">
        <w:rPr>
          <w:i w:val="0"/>
          <w:iCs w:val="0"/>
          <w:color w:val="auto"/>
        </w:rPr>
        <w:t>O objeto da contratação é enquadrado como desejável.</w:t>
      </w:r>
    </w:p>
    <w:p w14:paraId="54A636D8" w14:textId="77777777" w:rsidR="00794A03" w:rsidRPr="00794A03" w:rsidRDefault="00794A03" w:rsidP="00794A03">
      <w:pPr>
        <w:pStyle w:val="Nivel2"/>
        <w:spacing w:before="0" w:after="0" w:line="240" w:lineRule="auto"/>
        <w:ind w:left="0" w:firstLine="709"/>
      </w:pPr>
      <w:r w:rsidRPr="00794A03">
        <w:t>O contrato oferece maior detalhamento das regras que serão aplicadas em relação à vigência da contratação.</w:t>
      </w:r>
    </w:p>
    <w:p w14:paraId="0792E9CB" w14:textId="77777777" w:rsidR="00794A03" w:rsidRPr="00794A03" w:rsidRDefault="00794A03" w:rsidP="00794A03">
      <w:pPr>
        <w:pStyle w:val="Nivel2"/>
        <w:numPr>
          <w:ilvl w:val="0"/>
          <w:numId w:val="0"/>
        </w:numPr>
        <w:spacing w:before="0" w:after="0" w:line="240" w:lineRule="auto"/>
        <w:ind w:left="709"/>
      </w:pPr>
    </w:p>
    <w:p w14:paraId="2A1FC4BF" w14:textId="77777777" w:rsidR="00794A03" w:rsidRPr="00794A03" w:rsidRDefault="00794A03" w:rsidP="00794A03">
      <w:pPr>
        <w:pStyle w:val="Nivel01"/>
        <w:spacing w:before="0"/>
        <w:ind w:left="0" w:firstLine="0"/>
      </w:pPr>
      <w:r w:rsidRPr="00794A03">
        <w:t>FUNDAMENTAÇÃO E DESCRIÇÃO DA NECESSIDADE DA CONTRATAÇÃO</w:t>
      </w:r>
    </w:p>
    <w:p w14:paraId="1FCBAF7A" w14:textId="77777777" w:rsidR="00794A03" w:rsidRPr="00794A03" w:rsidRDefault="00794A03" w:rsidP="00794A03">
      <w:pPr>
        <w:pStyle w:val="Nivel2"/>
        <w:spacing w:before="0" w:after="0" w:line="240" w:lineRule="auto"/>
        <w:ind w:left="0" w:firstLine="709"/>
      </w:pPr>
      <w:r w:rsidRPr="00794A03">
        <w:t>A Fundamentação da Contratação e de seus quantitativos, considerando a estimativa de consumo e utilização prováveis, encontra-se pormenorizada no Estudo Técnico Preliminar, apêndice deste Termo de Referência.</w:t>
      </w:r>
    </w:p>
    <w:p w14:paraId="641797DC" w14:textId="77777777" w:rsidR="00794A03" w:rsidRPr="00794A03" w:rsidRDefault="00794A03" w:rsidP="00794A03">
      <w:pPr>
        <w:pStyle w:val="Nivel2"/>
        <w:spacing w:before="0" w:after="0" w:line="240" w:lineRule="auto"/>
        <w:ind w:left="0" w:firstLine="709"/>
      </w:pPr>
      <w:r w:rsidRPr="00794A03">
        <w:t>O objeto da contratação está previsto no Plano de Contratações Anual do ano de 2026.</w:t>
      </w:r>
    </w:p>
    <w:p w14:paraId="7829CA21" w14:textId="77777777" w:rsidR="00794A03" w:rsidRPr="00794A03" w:rsidRDefault="00794A03" w:rsidP="00794A03">
      <w:pPr>
        <w:pStyle w:val="Nivel2"/>
        <w:numPr>
          <w:ilvl w:val="0"/>
          <w:numId w:val="0"/>
        </w:numPr>
        <w:spacing w:before="0" w:after="0" w:line="240" w:lineRule="auto"/>
        <w:ind w:left="709"/>
      </w:pPr>
    </w:p>
    <w:p w14:paraId="763C53D0" w14:textId="77777777" w:rsidR="00794A03" w:rsidRPr="00794A03" w:rsidRDefault="00794A03" w:rsidP="00794A03">
      <w:pPr>
        <w:pStyle w:val="Nivel01"/>
        <w:spacing w:before="0"/>
        <w:ind w:left="0" w:firstLine="0"/>
      </w:pPr>
      <w:r w:rsidRPr="00794A03">
        <w:t>DESCRIÇÃO DA SOLUÇÃO COMO UM TODO</w:t>
      </w:r>
    </w:p>
    <w:p w14:paraId="03684E46"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A descrição da solução como um todo encontra-se pormenorizada no Estudo Técnico Preliminar, apêndice deste Termo de Referência.</w:t>
      </w:r>
    </w:p>
    <w:p w14:paraId="538F82B5" w14:textId="77777777" w:rsidR="00794A03" w:rsidRPr="00794A03" w:rsidRDefault="00794A03" w:rsidP="00794A03">
      <w:pPr>
        <w:pStyle w:val="Nvel2-Red"/>
        <w:numPr>
          <w:ilvl w:val="0"/>
          <w:numId w:val="0"/>
        </w:numPr>
        <w:spacing w:before="0" w:after="0" w:line="240" w:lineRule="auto"/>
        <w:ind w:left="709"/>
        <w:rPr>
          <w:i w:val="0"/>
          <w:iCs w:val="0"/>
          <w:color w:val="auto"/>
        </w:rPr>
      </w:pPr>
    </w:p>
    <w:p w14:paraId="43964B32" w14:textId="77777777" w:rsidR="00794A03" w:rsidRPr="00794A03" w:rsidRDefault="00794A03" w:rsidP="00794A03">
      <w:pPr>
        <w:pStyle w:val="Nivel01"/>
        <w:spacing w:before="0"/>
        <w:ind w:left="360"/>
      </w:pPr>
      <w:r w:rsidRPr="00794A03">
        <w:t>REQUISITOS DA CONTRATAÇÃO</w:t>
      </w:r>
    </w:p>
    <w:p w14:paraId="77CF9726" w14:textId="77777777" w:rsidR="00794A03" w:rsidRPr="00794A03" w:rsidRDefault="00794A03" w:rsidP="00794A03">
      <w:pPr>
        <w:pStyle w:val="Nvel1-SemNum"/>
        <w:spacing w:before="0"/>
        <w:ind w:left="0" w:firstLine="284"/>
        <w:rPr>
          <w:color w:val="auto"/>
        </w:rPr>
      </w:pPr>
      <w:bookmarkStart w:id="47" w:name="_Hlk125706549"/>
      <w:r w:rsidRPr="00794A03">
        <w:rPr>
          <w:color w:val="auto"/>
        </w:rPr>
        <w:t>Subcontratação</w:t>
      </w:r>
    </w:p>
    <w:p w14:paraId="71E692C6" w14:textId="77777777" w:rsidR="00794A03" w:rsidRPr="00794A03" w:rsidRDefault="00794A03" w:rsidP="00794A03">
      <w:pPr>
        <w:pStyle w:val="Nivel2"/>
        <w:spacing w:before="0" w:after="0" w:line="240" w:lineRule="auto"/>
        <w:ind w:left="0" w:firstLine="709"/>
        <w:rPr>
          <w:color w:val="auto"/>
        </w:rPr>
      </w:pPr>
      <w:r w:rsidRPr="00794A03">
        <w:rPr>
          <w:color w:val="auto"/>
        </w:rPr>
        <w:t>Não é admitida a subcontratação do objeto contratual.</w:t>
      </w:r>
    </w:p>
    <w:p w14:paraId="3599AD71" w14:textId="77777777" w:rsidR="00794A03" w:rsidRPr="00794A03" w:rsidRDefault="00794A03" w:rsidP="00794A03">
      <w:pPr>
        <w:pStyle w:val="Nvel1-SemNum"/>
        <w:spacing w:before="0"/>
        <w:rPr>
          <w:color w:val="auto"/>
        </w:rPr>
      </w:pPr>
      <w:r w:rsidRPr="00794A03">
        <w:rPr>
          <w:color w:val="auto"/>
        </w:rPr>
        <w:t>Garantia da contratação</w:t>
      </w:r>
    </w:p>
    <w:p w14:paraId="639F9719"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Não haverá exigência da garantia da contratação, pelas razões constantes do Estudo Técnico Preliminar.</w:t>
      </w:r>
    </w:p>
    <w:p w14:paraId="7C748C1F" w14:textId="77777777" w:rsidR="00794A03" w:rsidRPr="00794A03" w:rsidRDefault="00794A03" w:rsidP="00794A03">
      <w:pPr>
        <w:pStyle w:val="Nivel2"/>
        <w:numPr>
          <w:ilvl w:val="0"/>
          <w:numId w:val="0"/>
        </w:numPr>
        <w:spacing w:before="0" w:after="0" w:line="240" w:lineRule="auto"/>
        <w:ind w:left="426"/>
        <w:rPr>
          <w:color w:val="auto"/>
        </w:rPr>
      </w:pPr>
      <w:r w:rsidRPr="00794A03">
        <w:rPr>
          <w:b/>
          <w:bCs/>
          <w:color w:val="auto"/>
        </w:rPr>
        <w:t>Sustentabilidade</w:t>
      </w:r>
    </w:p>
    <w:p w14:paraId="1E306CA3" w14:textId="77777777" w:rsidR="00794A03" w:rsidRPr="00794A03" w:rsidRDefault="00794A03" w:rsidP="00794A03">
      <w:pPr>
        <w:pStyle w:val="Nivel2"/>
        <w:numPr>
          <w:ilvl w:val="1"/>
          <w:numId w:val="15"/>
        </w:numPr>
        <w:spacing w:before="0" w:after="0" w:line="240" w:lineRule="auto"/>
        <w:ind w:left="0" w:firstLine="709"/>
        <w:rPr>
          <w:b/>
          <w:bCs/>
          <w:color w:val="auto"/>
          <w:u w:val="single"/>
        </w:rPr>
      </w:pPr>
      <w:r w:rsidRPr="00794A03">
        <w:rPr>
          <w:color w:val="auto"/>
        </w:rPr>
        <w:t xml:space="preserve">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r w:rsidRPr="00794A03">
        <w:rPr>
          <w:color w:val="auto"/>
          <w:u w:val="single"/>
        </w:rPr>
        <w:t>A Administração deve assumir a responsabilidade pela destinação final ambientalmente adequada dos resíduos</w:t>
      </w:r>
      <w:r w:rsidRPr="00794A03">
        <w:rPr>
          <w:color w:val="auto"/>
        </w:rPr>
        <w:t>.</w:t>
      </w:r>
    </w:p>
    <w:bookmarkEnd w:id="47"/>
    <w:p w14:paraId="42C467EE" w14:textId="77777777" w:rsidR="00794A03" w:rsidRPr="00794A03" w:rsidRDefault="00794A03" w:rsidP="00794A03">
      <w:pPr>
        <w:pStyle w:val="Nivel2"/>
        <w:numPr>
          <w:ilvl w:val="0"/>
          <w:numId w:val="0"/>
        </w:numPr>
        <w:spacing w:before="0" w:after="0" w:line="240" w:lineRule="auto"/>
        <w:ind w:left="709"/>
        <w:rPr>
          <w:color w:val="auto"/>
        </w:rPr>
      </w:pPr>
    </w:p>
    <w:p w14:paraId="03D3F094" w14:textId="77777777" w:rsidR="00794A03" w:rsidRPr="00794A03" w:rsidRDefault="00794A03" w:rsidP="00794A03">
      <w:pPr>
        <w:pStyle w:val="Nivel01"/>
        <w:spacing w:before="0"/>
        <w:ind w:left="360"/>
      </w:pPr>
      <w:r w:rsidRPr="00794A03">
        <w:t>MODELO DE EXECUÇÃO DO OBJETO</w:t>
      </w:r>
    </w:p>
    <w:p w14:paraId="74C10C71" w14:textId="77777777" w:rsidR="00794A03" w:rsidRPr="00794A03" w:rsidRDefault="00794A03" w:rsidP="00794A03">
      <w:pPr>
        <w:pStyle w:val="Nvel1-SemNum"/>
        <w:spacing w:before="0"/>
        <w:rPr>
          <w:color w:val="auto"/>
        </w:rPr>
      </w:pPr>
      <w:r w:rsidRPr="00794A03">
        <w:rPr>
          <w:color w:val="auto"/>
        </w:rPr>
        <w:t>Condições de Execução</w:t>
      </w:r>
    </w:p>
    <w:p w14:paraId="2D075179" w14:textId="77777777" w:rsidR="00794A03" w:rsidRPr="00794A03" w:rsidRDefault="00794A03" w:rsidP="00794A03">
      <w:pPr>
        <w:pStyle w:val="Nvel2-Red"/>
        <w:ind w:left="0" w:firstLine="709"/>
        <w:rPr>
          <w:color w:val="auto"/>
        </w:rPr>
      </w:pPr>
      <w:r w:rsidRPr="00794A03">
        <w:rPr>
          <w:i w:val="0"/>
          <w:iCs w:val="0"/>
          <w:color w:val="auto"/>
        </w:rPr>
        <w:t xml:space="preserve">Os serviços deverão ser prestados conforme a demanda administrativa previamente planejada e acordada com o fornecedor, sendo contados a partir da emissão da Ordem de Serviço pela unidade requisitante. </w:t>
      </w:r>
    </w:p>
    <w:p w14:paraId="0CCD63B4" w14:textId="77777777" w:rsidR="00794A03" w:rsidRPr="00794A03" w:rsidRDefault="00794A03" w:rsidP="00794A03">
      <w:pPr>
        <w:pStyle w:val="Nvel2-Red"/>
        <w:ind w:left="0" w:firstLine="709"/>
        <w:rPr>
          <w:i w:val="0"/>
          <w:iCs w:val="0"/>
          <w:color w:val="auto"/>
        </w:rPr>
      </w:pPr>
      <w:r w:rsidRPr="00794A03">
        <w:rPr>
          <w:i w:val="0"/>
          <w:iCs w:val="0"/>
          <w:color w:val="auto"/>
        </w:rPr>
        <w:t>Caso não seja possível a realização na data assinalada, a empresa deverá comunicar as razões respectivas com pelo menos 03 (três) dias de antecedência para que qualquer pleito de prorrogação de prazo seja analisado.</w:t>
      </w:r>
    </w:p>
    <w:p w14:paraId="3E76B493" w14:textId="77777777" w:rsidR="00794A03" w:rsidRPr="00794A03" w:rsidRDefault="00794A03" w:rsidP="00794A03">
      <w:pPr>
        <w:pStyle w:val="Nivel2"/>
        <w:spacing w:before="0" w:after="0" w:line="240" w:lineRule="auto"/>
        <w:ind w:left="0" w:firstLine="709"/>
        <w:rPr>
          <w:color w:val="auto"/>
        </w:rPr>
      </w:pPr>
      <w:r w:rsidRPr="00794A03">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AFA507A" w14:textId="77777777" w:rsidR="00794A03" w:rsidRPr="00794A03" w:rsidRDefault="00794A03" w:rsidP="00794A03">
      <w:pPr>
        <w:pStyle w:val="Nvel1-SemNum"/>
        <w:spacing w:before="0"/>
        <w:ind w:hanging="73"/>
        <w:rPr>
          <w:color w:val="auto"/>
        </w:rPr>
      </w:pPr>
      <w:r w:rsidRPr="00794A03">
        <w:rPr>
          <w:color w:val="auto"/>
        </w:rPr>
        <w:t>Materiais a serem disponibilizados</w:t>
      </w:r>
    </w:p>
    <w:p w14:paraId="1FEE59CC" w14:textId="77777777" w:rsidR="00794A03" w:rsidRPr="00794A03" w:rsidRDefault="00794A03" w:rsidP="00794A03">
      <w:pPr>
        <w:pStyle w:val="Nivel2"/>
        <w:spacing w:before="0" w:after="0" w:line="240" w:lineRule="auto"/>
        <w:ind w:left="0" w:firstLine="709"/>
        <w:rPr>
          <w:color w:val="auto"/>
        </w:rPr>
      </w:pPr>
      <w:r w:rsidRPr="00794A03">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15F7BC28" w14:textId="77777777" w:rsidR="00794A03" w:rsidRPr="00794A03" w:rsidRDefault="00794A03" w:rsidP="00794A03">
      <w:pPr>
        <w:pStyle w:val="Nvel1-SemNum"/>
        <w:tabs>
          <w:tab w:val="left" w:pos="357"/>
        </w:tabs>
        <w:spacing w:before="0"/>
        <w:ind w:hanging="73"/>
        <w:rPr>
          <w:rFonts w:eastAsia="Calibri"/>
          <w:color w:val="auto"/>
        </w:rPr>
      </w:pPr>
      <w:r w:rsidRPr="00794A03">
        <w:rPr>
          <w:color w:val="auto"/>
        </w:rPr>
        <w:t xml:space="preserve">Especificação da garantia </w:t>
      </w:r>
    </w:p>
    <w:p w14:paraId="5BFA043A"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 xml:space="preserve">O prazo de garantia contratual dos serviços é aquele estabelecido </w:t>
      </w:r>
      <w:hyperlink r:id="rId42" w:history="1">
        <w:r w:rsidRPr="00794A03">
          <w:rPr>
            <w:rStyle w:val="Hyperlink"/>
            <w:color w:val="auto"/>
          </w:rPr>
          <w:t>na Lei nº 8.078, de 11 de setembro de 1990</w:t>
        </w:r>
      </w:hyperlink>
      <w:r w:rsidRPr="00794A03">
        <w:rPr>
          <w:i w:val="0"/>
          <w:iCs w:val="0"/>
          <w:color w:val="auto"/>
        </w:rPr>
        <w:t xml:space="preserve"> (Código de Defesa do Consumidor).</w:t>
      </w:r>
    </w:p>
    <w:p w14:paraId="2180F9AB"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lastRenderedPageBreak/>
        <w:t>A garantia legal do objeto tem prazo de vigência próprio e desvinculado daquele fixado no contrato, permitindo eventual aplicação de penalidades em caso de descumprimento de alguma de suas condições, mesmo depois de expirada a vigência contratual.</w:t>
      </w:r>
    </w:p>
    <w:p w14:paraId="6BF6CB5E" w14:textId="77777777" w:rsidR="00794A03" w:rsidRPr="00794A03" w:rsidRDefault="00794A03" w:rsidP="00794A03">
      <w:pPr>
        <w:pStyle w:val="Nvel2-Red"/>
        <w:numPr>
          <w:ilvl w:val="0"/>
          <w:numId w:val="0"/>
        </w:numPr>
        <w:spacing w:before="0" w:after="0" w:line="240" w:lineRule="auto"/>
        <w:ind w:left="709"/>
        <w:rPr>
          <w:i w:val="0"/>
          <w:iCs w:val="0"/>
          <w:color w:val="auto"/>
        </w:rPr>
      </w:pPr>
    </w:p>
    <w:p w14:paraId="75E4C277" w14:textId="77777777" w:rsidR="00794A03" w:rsidRPr="00794A03" w:rsidRDefault="00794A03" w:rsidP="00794A03">
      <w:pPr>
        <w:pStyle w:val="Nivel01"/>
        <w:spacing w:before="0"/>
        <w:ind w:left="360"/>
      </w:pPr>
      <w:r w:rsidRPr="00794A03">
        <w:t>MODELO DE GESTÃO DO CONTRATO</w:t>
      </w:r>
    </w:p>
    <w:p w14:paraId="64055008" w14:textId="77777777" w:rsidR="00794A03" w:rsidRPr="00794A03" w:rsidRDefault="00794A03" w:rsidP="00794A03">
      <w:pPr>
        <w:pStyle w:val="Nivel2"/>
        <w:spacing w:before="0" w:after="0" w:line="240" w:lineRule="auto"/>
        <w:ind w:left="0" w:firstLine="709"/>
      </w:pPr>
      <w:r w:rsidRPr="00794A0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ADC2609" w14:textId="77777777" w:rsidR="00794A03" w:rsidRPr="00794A03" w:rsidRDefault="00794A03" w:rsidP="00794A03">
      <w:pPr>
        <w:pStyle w:val="Nivel2"/>
        <w:spacing w:before="0" w:after="0" w:line="240" w:lineRule="auto"/>
        <w:ind w:left="0" w:firstLine="709"/>
      </w:pPr>
      <w:r w:rsidRPr="00794A03">
        <w:t>Em caso de impedimento, ordem de paralisação ou suspensão do contrato, o cronograma de execução será prorrogado automaticamente pelo tempo correspondente, anotadas tais circunstâncias mediante simples apostila.</w:t>
      </w:r>
    </w:p>
    <w:p w14:paraId="2AAC0D06" w14:textId="77777777" w:rsidR="00794A03" w:rsidRPr="00794A03" w:rsidRDefault="00794A03" w:rsidP="00794A03">
      <w:pPr>
        <w:pStyle w:val="Nivel2"/>
        <w:spacing w:before="0" w:after="0" w:line="240" w:lineRule="auto"/>
        <w:ind w:left="0" w:firstLine="709"/>
      </w:pPr>
      <w:r w:rsidRPr="00794A03">
        <w:t xml:space="preserve">As comunicações entre o órgão ou entidade e a contratada devem ser realizadas por </w:t>
      </w:r>
      <w:r w:rsidRPr="00794A03">
        <w:rPr>
          <w:u w:val="single"/>
        </w:rPr>
        <w:t>escrito</w:t>
      </w:r>
      <w:r w:rsidRPr="00794A03">
        <w:t xml:space="preserve"> sempre que o ato exigir tal formalidade, </w:t>
      </w:r>
      <w:r w:rsidRPr="00794A03">
        <w:rPr>
          <w:u w:val="single"/>
        </w:rPr>
        <w:t>admitindo-se o uso de mensagem eletrônica</w:t>
      </w:r>
      <w:r w:rsidRPr="00794A03">
        <w:t xml:space="preserve"> para esse fim.</w:t>
      </w:r>
    </w:p>
    <w:p w14:paraId="257C6C48" w14:textId="77777777" w:rsidR="00794A03" w:rsidRPr="00794A03" w:rsidRDefault="00794A03" w:rsidP="00794A03">
      <w:pPr>
        <w:pStyle w:val="Nivel2"/>
        <w:spacing w:before="0" w:after="0" w:line="240" w:lineRule="auto"/>
        <w:ind w:left="0" w:firstLine="709"/>
      </w:pPr>
      <w:r w:rsidRPr="00794A03">
        <w:t>O órgão ou entidade poderá convocar representante da empresa para adoção de providências que devam ser cumpridas de imediato.</w:t>
      </w:r>
    </w:p>
    <w:p w14:paraId="3152DC7A"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Após a assinatura do contrato ou instrumento equivalente</w:t>
      </w:r>
      <w:r w:rsidRPr="00794A03">
        <w:rPr>
          <w:i w:val="0"/>
          <w:iCs w:val="0"/>
          <w:strike/>
          <w:color w:val="auto"/>
        </w:rPr>
        <w:t>,</w:t>
      </w:r>
      <w:r w:rsidRPr="00794A03">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E0F163" w14:textId="77777777" w:rsidR="00794A03" w:rsidRPr="00794A03" w:rsidRDefault="00794A03" w:rsidP="00794A03">
      <w:pPr>
        <w:pStyle w:val="Nivel2"/>
        <w:spacing w:before="0" w:after="0" w:line="240" w:lineRule="auto"/>
        <w:ind w:left="0" w:firstLine="709"/>
      </w:pPr>
      <w:r w:rsidRPr="00794A03">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1A993E3B" w14:textId="77777777" w:rsidR="00794A03" w:rsidRPr="00794A03" w:rsidRDefault="00794A03" w:rsidP="00794A03">
      <w:pPr>
        <w:pStyle w:val="Nivel2"/>
        <w:spacing w:before="0" w:after="0" w:line="240" w:lineRule="auto"/>
        <w:ind w:left="0" w:firstLine="709"/>
      </w:pPr>
      <w:r w:rsidRPr="00794A03">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03F51A0E" w14:textId="77777777" w:rsidR="00794A03" w:rsidRPr="00794A03" w:rsidRDefault="00794A03" w:rsidP="00794A03">
      <w:pPr>
        <w:pStyle w:val="Nivel2"/>
        <w:numPr>
          <w:ilvl w:val="0"/>
          <w:numId w:val="0"/>
        </w:numPr>
        <w:spacing w:before="0" w:after="0" w:line="240" w:lineRule="auto"/>
        <w:ind w:left="709"/>
      </w:pPr>
    </w:p>
    <w:p w14:paraId="6CF53C89" w14:textId="77777777" w:rsidR="00794A03" w:rsidRPr="00794A03" w:rsidRDefault="00794A03" w:rsidP="00794A03">
      <w:pPr>
        <w:pStyle w:val="Nivel01"/>
        <w:spacing w:before="0"/>
        <w:ind w:left="360"/>
      </w:pPr>
      <w:r w:rsidRPr="00794A03">
        <w:t>CRITÉRIOS DE MEDIÇÃO E DE PAGAMENTO</w:t>
      </w:r>
    </w:p>
    <w:p w14:paraId="17204F7B" w14:textId="77777777" w:rsidR="00794A03" w:rsidRPr="00794A03" w:rsidRDefault="00794A03" w:rsidP="00794A03">
      <w:pPr>
        <w:pStyle w:val="Nvel1-SemNum"/>
        <w:spacing w:before="0"/>
        <w:rPr>
          <w:color w:val="auto"/>
          <w:lang w:eastAsia="en-US"/>
        </w:rPr>
      </w:pPr>
      <w:r w:rsidRPr="00794A03">
        <w:rPr>
          <w:color w:val="auto"/>
          <w:lang w:eastAsia="en-US"/>
        </w:rPr>
        <w:t>Recebimento do Objeto</w:t>
      </w:r>
    </w:p>
    <w:p w14:paraId="4D95D0F6" w14:textId="77777777" w:rsidR="00794A03" w:rsidRPr="00794A03" w:rsidRDefault="00794A03" w:rsidP="00794A03">
      <w:pPr>
        <w:pStyle w:val="Nivel2"/>
        <w:spacing w:before="0" w:after="0" w:line="240" w:lineRule="auto"/>
        <w:ind w:left="0" w:firstLine="709"/>
        <w:rPr>
          <w:lang w:eastAsia="en-US"/>
        </w:rPr>
      </w:pPr>
      <w:r w:rsidRPr="00794A03">
        <w:rPr>
          <w:lang w:eastAsia="en-US"/>
        </w:rPr>
        <w:t xml:space="preserve">Os serviços serão prestados (recebidos provisoriamente), de forma sumária, no ato da entrega, juntamente com a </w:t>
      </w:r>
      <w:r w:rsidRPr="00794A03">
        <w:rPr>
          <w:rFonts w:eastAsia="Calibri"/>
          <w:lang w:eastAsia="en-US"/>
        </w:rPr>
        <w:t>nota</w:t>
      </w:r>
      <w:r w:rsidRPr="00794A03">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94A03">
        <w:rPr>
          <w:color w:val="FF0000"/>
          <w:lang w:eastAsia="en-US"/>
        </w:rPr>
        <w:t xml:space="preserve"> </w:t>
      </w:r>
      <w:r w:rsidRPr="00794A03">
        <w:rPr>
          <w:lang w:eastAsia="en-US"/>
        </w:rPr>
        <w:t>e na proposta.</w:t>
      </w:r>
    </w:p>
    <w:p w14:paraId="077E5ED0" w14:textId="77777777" w:rsidR="00794A03" w:rsidRPr="00794A03" w:rsidRDefault="00794A03" w:rsidP="00794A03">
      <w:pPr>
        <w:pStyle w:val="Nivel2"/>
        <w:spacing w:before="0" w:after="0" w:line="240" w:lineRule="auto"/>
        <w:ind w:left="0" w:firstLine="709"/>
        <w:rPr>
          <w:lang w:eastAsia="en-US"/>
        </w:rPr>
      </w:pPr>
      <w:r w:rsidRPr="00794A03">
        <w:rPr>
          <w:lang w:eastAsia="en-US"/>
        </w:rPr>
        <w:t>Os serviços poderão ser rejeitados, no todo ou em parte, inclusive antes do recebimento provisório, quando em desacordo com as especificações constantes no Termo de Referência</w:t>
      </w:r>
      <w:r w:rsidRPr="00794A03">
        <w:rPr>
          <w:color w:val="FF0000"/>
          <w:lang w:eastAsia="en-US"/>
        </w:rPr>
        <w:t xml:space="preserve"> </w:t>
      </w:r>
      <w:r w:rsidRPr="00794A03">
        <w:rPr>
          <w:lang w:eastAsia="en-US"/>
        </w:rPr>
        <w:t>e na proposta, devendo ser readequado antes da ocorrência do evento, a contar da notificação da contratada, às suas custas, sem prejuízo da aplicação das penalidades.</w:t>
      </w:r>
    </w:p>
    <w:p w14:paraId="16080531" w14:textId="77777777" w:rsidR="00794A03" w:rsidRPr="00794A03" w:rsidRDefault="00794A03" w:rsidP="00794A03">
      <w:pPr>
        <w:pStyle w:val="Nivel2"/>
        <w:spacing w:before="0" w:after="0" w:line="240" w:lineRule="auto"/>
        <w:ind w:left="0" w:firstLine="709"/>
        <w:rPr>
          <w:lang w:eastAsia="en-US"/>
        </w:rPr>
      </w:pPr>
      <w:r w:rsidRPr="00794A03">
        <w:rPr>
          <w:bCs/>
          <w:lang w:eastAsia="en-US"/>
        </w:rPr>
        <w:t xml:space="preserve">No caso de controvérsia sobre a execução do objeto, quanto à dimensão, qualidade e quantidade, deverá ser observado o teor do </w:t>
      </w:r>
      <w:hyperlink r:id="rId43" w:anchor="art143" w:history="1">
        <w:r w:rsidRPr="00794A03">
          <w:rPr>
            <w:rStyle w:val="Hyperlink"/>
            <w:bCs/>
            <w:color w:val="auto"/>
            <w:lang w:eastAsia="en-US"/>
          </w:rPr>
          <w:t>art. 143 da Lei Federal nº 14.133, de 2021</w:t>
        </w:r>
      </w:hyperlink>
      <w:r w:rsidRPr="00794A03">
        <w:rPr>
          <w:bCs/>
          <w:lang w:eastAsia="en-US"/>
        </w:rPr>
        <w:t xml:space="preserve">, comunicando-se à empresa para emissão de Nota Fiscal no que pertine à parcela incontroversa da execução do objeto, para efeito de liquidação e pagamento - </w:t>
      </w:r>
      <w:r w:rsidRPr="00794A03">
        <w:rPr>
          <w:bCs/>
          <w:u w:val="single"/>
          <w:lang w:eastAsia="en-US"/>
        </w:rPr>
        <w:t>liberação da parcela incontroversa no prazo contratual</w:t>
      </w:r>
      <w:r w:rsidRPr="00794A03">
        <w:rPr>
          <w:bCs/>
          <w:lang w:eastAsia="en-US"/>
        </w:rPr>
        <w:t>.</w:t>
      </w:r>
    </w:p>
    <w:p w14:paraId="4CBBE20C" w14:textId="77777777" w:rsidR="00794A03" w:rsidRPr="00794A03" w:rsidRDefault="00794A03" w:rsidP="00794A03">
      <w:pPr>
        <w:pStyle w:val="Nivel2"/>
        <w:spacing w:before="0" w:after="0" w:line="240" w:lineRule="auto"/>
        <w:ind w:left="0" w:firstLine="709"/>
        <w:rPr>
          <w:lang w:eastAsia="en-US"/>
        </w:rPr>
      </w:pPr>
      <w:r w:rsidRPr="00794A0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DBB781" w14:textId="77777777" w:rsidR="00794A03" w:rsidRPr="00794A03" w:rsidRDefault="00794A03" w:rsidP="00794A03">
      <w:pPr>
        <w:pStyle w:val="Nivel2"/>
        <w:spacing w:before="0" w:after="0" w:line="240" w:lineRule="auto"/>
        <w:ind w:left="0" w:firstLine="709"/>
        <w:rPr>
          <w:lang w:eastAsia="en-US"/>
        </w:rPr>
      </w:pPr>
      <w:r w:rsidRPr="00794A03">
        <w:rPr>
          <w:lang w:eastAsia="en-US"/>
        </w:rPr>
        <w:t>O recebimento provisório ou definitivo não excluirá a responsabilidade civil pela solidez e pela segurança do serviço nem a responsabilidade ético-profissional pela perfeita execução do contrato.</w:t>
      </w:r>
    </w:p>
    <w:p w14:paraId="2E1BC534" w14:textId="77777777" w:rsidR="00794A03" w:rsidRPr="00794A03" w:rsidRDefault="00794A03" w:rsidP="00794A03">
      <w:pPr>
        <w:pStyle w:val="Nivel2"/>
        <w:numPr>
          <w:ilvl w:val="0"/>
          <w:numId w:val="0"/>
        </w:numPr>
        <w:spacing w:before="0" w:after="0" w:line="240" w:lineRule="auto"/>
        <w:ind w:left="709"/>
        <w:rPr>
          <w:lang w:eastAsia="en-US"/>
        </w:rPr>
      </w:pPr>
    </w:p>
    <w:p w14:paraId="7A692099" w14:textId="77777777" w:rsidR="00794A03" w:rsidRPr="00794A03" w:rsidRDefault="00794A03" w:rsidP="00794A03">
      <w:pPr>
        <w:pStyle w:val="Nvel1-SemNum"/>
        <w:spacing w:before="0"/>
        <w:rPr>
          <w:color w:val="auto"/>
          <w:lang w:eastAsia="en-US"/>
        </w:rPr>
      </w:pPr>
      <w:r w:rsidRPr="00794A03">
        <w:rPr>
          <w:color w:val="auto"/>
          <w:lang w:eastAsia="en-US"/>
        </w:rPr>
        <w:t>Liquidação e Pagamento</w:t>
      </w:r>
    </w:p>
    <w:p w14:paraId="2E147D14" w14:textId="77777777" w:rsidR="00794A03" w:rsidRPr="00794A03" w:rsidRDefault="00794A03" w:rsidP="00794A03">
      <w:pPr>
        <w:pStyle w:val="Nivel2"/>
        <w:spacing w:before="0" w:after="0" w:line="240" w:lineRule="auto"/>
        <w:ind w:left="0" w:firstLine="709"/>
        <w:rPr>
          <w:lang w:eastAsia="en-US"/>
        </w:rPr>
      </w:pPr>
      <w:r w:rsidRPr="00794A03">
        <w:rPr>
          <w:lang w:eastAsia="en-US"/>
        </w:rPr>
        <w:t>A liquidação e o pagamento serão processados nos termos legais, por meio de ordem bancária, para crédito em banco, agência e conta corrente indicados pelo contratado.</w:t>
      </w:r>
    </w:p>
    <w:p w14:paraId="630F2687" w14:textId="77777777" w:rsidR="00794A03" w:rsidRPr="00794A03" w:rsidRDefault="00794A03" w:rsidP="00794A03">
      <w:pPr>
        <w:pStyle w:val="Nivel3"/>
        <w:spacing w:before="0" w:after="0" w:line="240" w:lineRule="auto"/>
        <w:ind w:left="0" w:firstLine="851"/>
        <w:rPr>
          <w:lang w:eastAsia="en-US"/>
        </w:rPr>
      </w:pPr>
      <w:r w:rsidRPr="00794A03">
        <w:lastRenderedPageBreak/>
        <w:t xml:space="preserve">O pagamento </w:t>
      </w:r>
      <w:r w:rsidRPr="00794A03">
        <w:rPr>
          <w:bCs/>
        </w:rPr>
        <w:t>observará condições semelhantes às do setor privado e observará a ordem cronológica para cada fonte diferenciada de recursos, nos termos do art. 141, da Lei Federal nº. 14.133, de 2021.</w:t>
      </w:r>
    </w:p>
    <w:p w14:paraId="57460712" w14:textId="77777777" w:rsidR="00794A03" w:rsidRPr="00794A03" w:rsidRDefault="00794A03" w:rsidP="00794A03">
      <w:pPr>
        <w:pStyle w:val="Nivel3"/>
        <w:spacing w:before="0" w:after="0" w:line="240" w:lineRule="auto"/>
        <w:ind w:left="0" w:firstLine="851"/>
        <w:rPr>
          <w:lang w:eastAsia="en-US"/>
        </w:rPr>
      </w:pPr>
      <w:r w:rsidRPr="00794A03">
        <w:rPr>
          <w:bCs/>
        </w:rPr>
        <w:t>Será admitida a alteração na ordem de pagamento nos termos do §1º, art. 141, da Lei Federal nº 14.133, de 2021.</w:t>
      </w:r>
    </w:p>
    <w:p w14:paraId="348A2B4F" w14:textId="77777777" w:rsidR="00794A03" w:rsidRPr="00794A03" w:rsidRDefault="00794A03" w:rsidP="00794A03">
      <w:pPr>
        <w:pStyle w:val="Nivel3"/>
        <w:spacing w:before="0" w:after="0" w:line="240" w:lineRule="auto"/>
        <w:ind w:left="0" w:firstLine="851"/>
        <w:rPr>
          <w:lang w:eastAsia="en-US"/>
        </w:rPr>
      </w:pPr>
      <w:r w:rsidRPr="00794A03">
        <w:t xml:space="preserve">O pagamento ao contratado será efetuado em </w:t>
      </w:r>
      <w:r w:rsidRPr="00794A03">
        <w:rPr>
          <w:u w:val="single"/>
        </w:rPr>
        <w:t>até 30 (trinta)</w:t>
      </w:r>
      <w:r w:rsidRPr="00794A03">
        <w:t xml:space="preserve"> a contar do recebimento e atesto da Nota Fiscal.</w:t>
      </w:r>
    </w:p>
    <w:p w14:paraId="33AC5383" w14:textId="77777777" w:rsidR="00794A03" w:rsidRPr="00794A03" w:rsidRDefault="00794A03" w:rsidP="00794A03">
      <w:pPr>
        <w:pStyle w:val="Nivel3"/>
        <w:spacing w:before="0" w:after="0" w:line="240" w:lineRule="auto"/>
        <w:ind w:left="0" w:firstLine="851"/>
        <w:rPr>
          <w:lang w:eastAsia="en-US"/>
        </w:rPr>
      </w:pPr>
      <w:r w:rsidRPr="00794A03">
        <w:t>Não será admitido pagamento antecipado, parcial ou total, ressalvados os permissivos legais.</w:t>
      </w:r>
    </w:p>
    <w:p w14:paraId="750C8BF3" w14:textId="77777777" w:rsidR="00794A03" w:rsidRPr="00794A03" w:rsidRDefault="00794A03" w:rsidP="00794A03">
      <w:pPr>
        <w:pStyle w:val="Nivel3"/>
        <w:spacing w:before="0" w:after="0" w:line="240" w:lineRule="auto"/>
        <w:ind w:left="0" w:firstLine="851"/>
        <w:rPr>
          <w:lang w:eastAsia="en-US"/>
        </w:rPr>
      </w:pPr>
      <w:r w:rsidRPr="00794A03">
        <w:t>Os pagamentos não realizados dentro do prazo, motivados pelo contratado, não serão geradores de direito a reajustamento de preços ou a atualização monetária.</w:t>
      </w:r>
    </w:p>
    <w:p w14:paraId="7D61CE6D" w14:textId="77777777" w:rsidR="00794A03" w:rsidRPr="00794A03" w:rsidRDefault="00794A03" w:rsidP="00794A03">
      <w:pPr>
        <w:pStyle w:val="Textodecomentrio"/>
        <w:rPr>
          <w:rFonts w:ascii="Arial" w:hAnsi="Arial" w:cs="Arial"/>
          <w:b/>
          <w:color w:val="FF0000"/>
          <w:shd w:val="clear" w:color="auto" w:fill="FFFFFF"/>
        </w:rPr>
      </w:pPr>
    </w:p>
    <w:p w14:paraId="2C393432" w14:textId="77777777" w:rsidR="00794A03" w:rsidRPr="00794A03" w:rsidRDefault="00794A03" w:rsidP="00794A03">
      <w:pPr>
        <w:pStyle w:val="Nivel01"/>
        <w:spacing w:before="0"/>
        <w:ind w:left="357" w:hanging="357"/>
      </w:pPr>
      <w:r w:rsidRPr="00794A03">
        <w:t>FORMA E CRITÉRIOS DE SELEÇÃO DO FORNECEDOR</w:t>
      </w:r>
    </w:p>
    <w:p w14:paraId="29941ABD" w14:textId="77777777" w:rsidR="00794A03" w:rsidRPr="00794A03" w:rsidRDefault="00794A03" w:rsidP="00794A03">
      <w:pPr>
        <w:pStyle w:val="Nvel1-SemNum"/>
        <w:spacing w:before="0"/>
        <w:rPr>
          <w:color w:val="auto"/>
          <w:highlight w:val="yellow"/>
        </w:rPr>
      </w:pPr>
      <w:r w:rsidRPr="00794A03">
        <w:rPr>
          <w:color w:val="auto"/>
          <w:lang w:eastAsia="en-US"/>
        </w:rPr>
        <w:t>Forma de seleção e critério de julgamento da proposta</w:t>
      </w:r>
    </w:p>
    <w:p w14:paraId="31D27D75" w14:textId="77777777" w:rsidR="00794A03" w:rsidRPr="00794A03" w:rsidRDefault="00794A03" w:rsidP="00794A03">
      <w:pPr>
        <w:pStyle w:val="Nivel2"/>
        <w:spacing w:before="0" w:after="0" w:line="240" w:lineRule="auto"/>
        <w:ind w:left="0" w:firstLine="709"/>
        <w:rPr>
          <w:color w:val="auto"/>
        </w:rPr>
      </w:pPr>
      <w:r w:rsidRPr="00794A03">
        <w:rPr>
          <w:rFonts w:eastAsia="Arial"/>
        </w:rPr>
        <w:t xml:space="preserve">O contratado será selecionado por meio da realização de procedimento de </w:t>
      </w:r>
      <w:r w:rsidRPr="00794A03">
        <w:rPr>
          <w:rFonts w:eastAsia="Arial"/>
          <w:b/>
          <w:bCs/>
        </w:rPr>
        <w:t>LICITAÇÃO</w:t>
      </w:r>
      <w:r w:rsidRPr="00794A03">
        <w:rPr>
          <w:rFonts w:eastAsia="Arial"/>
        </w:rPr>
        <w:t xml:space="preserve">, na modalidade </w:t>
      </w:r>
      <w:r w:rsidRPr="00794A03">
        <w:rPr>
          <w:rFonts w:eastAsia="Arial"/>
          <w:b/>
          <w:bCs/>
        </w:rPr>
        <w:t xml:space="preserve">DISPENSA ELETRÔNICA, </w:t>
      </w:r>
      <w:r w:rsidRPr="00794A03">
        <w:rPr>
          <w:rFonts w:eastAsia="Arial"/>
        </w:rPr>
        <w:t xml:space="preserve">com adoção do critério de julgamento pelo </w:t>
      </w:r>
      <w:r w:rsidRPr="00794A03">
        <w:rPr>
          <w:rFonts w:eastAsia="Arial"/>
          <w:b/>
          <w:bCs/>
          <w:color w:val="auto"/>
        </w:rPr>
        <w:t>MENOR PREÇO</w:t>
      </w:r>
      <w:r w:rsidRPr="00794A03">
        <w:rPr>
          <w:rFonts w:eastAsia="Arial"/>
          <w:color w:val="auto"/>
        </w:rPr>
        <w:t>.</w:t>
      </w:r>
    </w:p>
    <w:p w14:paraId="7323BF34" w14:textId="77777777" w:rsidR="00794A03" w:rsidRPr="00794A03" w:rsidRDefault="00794A03" w:rsidP="00794A03">
      <w:pPr>
        <w:pStyle w:val="Nvel1-SemNum"/>
        <w:spacing w:before="0"/>
        <w:rPr>
          <w:color w:val="auto"/>
        </w:rPr>
      </w:pPr>
      <w:r w:rsidRPr="00794A03">
        <w:rPr>
          <w:color w:val="auto"/>
          <w:lang w:eastAsia="en-US"/>
        </w:rPr>
        <w:t>Exigências de habilitação</w:t>
      </w:r>
    </w:p>
    <w:p w14:paraId="3D6B1598" w14:textId="77777777" w:rsidR="00794A03" w:rsidRPr="00794A03" w:rsidRDefault="00794A03" w:rsidP="00794A03">
      <w:pPr>
        <w:pStyle w:val="Nivel2"/>
        <w:spacing w:after="0"/>
        <w:ind w:left="0" w:firstLine="709"/>
        <w:rPr>
          <w:b/>
          <w:bCs/>
        </w:rPr>
      </w:pPr>
      <w:r w:rsidRPr="00794A03">
        <w:rPr>
          <w:b/>
          <w:bCs/>
        </w:rPr>
        <w:t>No caso de não constar prazo de validade nas certidões exigidas por este Edital, somente serão aceitas àquelas emitidas com até 60 (sessenta) dias, contados da data de sua expedição.</w:t>
      </w:r>
    </w:p>
    <w:p w14:paraId="50282AAE" w14:textId="77777777" w:rsidR="00794A03" w:rsidRPr="00794A03" w:rsidRDefault="00794A03" w:rsidP="00794A03">
      <w:pPr>
        <w:pStyle w:val="Nivel2"/>
        <w:spacing w:before="0" w:after="0" w:line="240" w:lineRule="auto"/>
        <w:ind w:left="0" w:firstLine="709"/>
      </w:pPr>
      <w:r w:rsidRPr="00794A03">
        <w:t>Para fins de habilitação, deverá o licitante comprovar os seguintes requisitos:</w:t>
      </w:r>
    </w:p>
    <w:p w14:paraId="2FFA3379" w14:textId="77777777" w:rsidR="00794A03" w:rsidRPr="00794A03" w:rsidRDefault="00794A03" w:rsidP="00794A03">
      <w:pPr>
        <w:pStyle w:val="Nvel1-SemNum"/>
        <w:spacing w:before="0"/>
        <w:rPr>
          <w:color w:val="auto"/>
          <w:lang w:eastAsia="zh-CN" w:bidi="hi-IN"/>
        </w:rPr>
      </w:pPr>
      <w:r w:rsidRPr="00794A03">
        <w:rPr>
          <w:color w:val="auto"/>
          <w:lang w:eastAsia="zh-CN" w:bidi="hi-IN"/>
        </w:rPr>
        <w:t>Habilitação jurídica</w:t>
      </w:r>
    </w:p>
    <w:p w14:paraId="2C956FC4" w14:textId="77777777" w:rsidR="00794A03" w:rsidRPr="00794A03" w:rsidRDefault="00794A03" w:rsidP="00794A03">
      <w:pPr>
        <w:pStyle w:val="Nivel2"/>
        <w:spacing w:before="0" w:after="0" w:line="240" w:lineRule="auto"/>
        <w:ind w:left="0" w:firstLine="709"/>
      </w:pPr>
      <w:r w:rsidRPr="00794A03">
        <w:rPr>
          <w:b/>
          <w:bCs/>
        </w:rPr>
        <w:t>Empresário individual:</w:t>
      </w:r>
      <w:r w:rsidRPr="00794A03">
        <w:t xml:space="preserve"> inscrição no Registro Público de Empresas Mercantis, a cargo da Junta Comercial da respectiva sede; </w:t>
      </w:r>
    </w:p>
    <w:p w14:paraId="7BED7EA0" w14:textId="77777777" w:rsidR="00794A03" w:rsidRPr="00794A03" w:rsidRDefault="00794A03" w:rsidP="00794A03">
      <w:pPr>
        <w:pStyle w:val="Nivel2"/>
        <w:spacing w:before="0" w:after="0" w:line="240" w:lineRule="auto"/>
        <w:ind w:left="0" w:firstLine="709"/>
      </w:pPr>
      <w:r w:rsidRPr="00794A03">
        <w:rPr>
          <w:b/>
          <w:bCs/>
        </w:rPr>
        <w:t>Microempreendedor Individual - MEI:</w:t>
      </w:r>
      <w:r w:rsidRPr="00794A03">
        <w:t xml:space="preserve"> Certificado da Condição de Microempreendedor Individual - CCMEI, cuja aceitação ficará condicionada à verificação da autenticidade no sítio </w:t>
      </w:r>
      <w:hyperlink r:id="rId44" w:history="1">
        <w:r w:rsidRPr="00794A03">
          <w:rPr>
            <w:rStyle w:val="Hyperlink"/>
            <w:color w:val="auto"/>
          </w:rPr>
          <w:t>https://www.gov.br/empresas-e-negocios/pt-br/empreendedor</w:t>
        </w:r>
      </w:hyperlink>
      <w:r w:rsidRPr="00794A03">
        <w:t xml:space="preserve">; </w:t>
      </w:r>
    </w:p>
    <w:p w14:paraId="611FCAD1" w14:textId="77777777" w:rsidR="00794A03" w:rsidRPr="00794A03" w:rsidRDefault="00794A03" w:rsidP="00794A03">
      <w:pPr>
        <w:pStyle w:val="Nivel2"/>
        <w:spacing w:before="0" w:after="0" w:line="240" w:lineRule="auto"/>
        <w:ind w:left="0" w:firstLine="709"/>
      </w:pPr>
      <w:r w:rsidRPr="00794A03">
        <w:rPr>
          <w:b/>
          <w:bCs/>
        </w:rPr>
        <w:t>Sociedade empresária, sociedade limitada unipessoal – SLU ou sociedade identificada como empresa individual de responsabilidade limitada - EIRELI:</w:t>
      </w:r>
      <w:r w:rsidRPr="00794A03">
        <w:t xml:space="preserve"> inscrição do ato constitutivo, estatuto ou contrato social no Registro Público de Empresas Mercantis, a cargo da Junta Comercial da respectiva sede, acompanhada de documento comprobatório de seus administradores;</w:t>
      </w:r>
    </w:p>
    <w:p w14:paraId="1BB49629" w14:textId="77777777" w:rsidR="00794A03" w:rsidRPr="00794A03" w:rsidRDefault="00794A03" w:rsidP="00794A03">
      <w:pPr>
        <w:pStyle w:val="Nivel2"/>
        <w:spacing w:before="0" w:after="0" w:line="240" w:lineRule="auto"/>
        <w:ind w:left="0" w:firstLine="709"/>
      </w:pPr>
      <w:r w:rsidRPr="00794A03">
        <w:rPr>
          <w:b/>
          <w:bCs/>
        </w:rPr>
        <w:t xml:space="preserve">Sociedade simples: </w:t>
      </w:r>
      <w:r w:rsidRPr="00794A03">
        <w:t>inscrição do ato constitutivo no Registro Civil de Pessoas Jurídicas do local de sua sede, acompanhada de documento comprobatório de seus administradores;</w:t>
      </w:r>
    </w:p>
    <w:p w14:paraId="79F15B63" w14:textId="77777777" w:rsidR="00794A03" w:rsidRPr="00794A03" w:rsidRDefault="00794A03" w:rsidP="00794A03">
      <w:pPr>
        <w:pStyle w:val="Nivel2"/>
        <w:spacing w:before="0" w:after="0" w:line="240" w:lineRule="auto"/>
        <w:ind w:left="0" w:firstLine="709"/>
      </w:pPr>
      <w:r w:rsidRPr="00794A03">
        <w:rPr>
          <w:b/>
          <w:bCs/>
        </w:rPr>
        <w:t>Filial, sucursal ou agência de sociedade simples ou empresária:</w:t>
      </w:r>
      <w:r w:rsidRPr="00794A03">
        <w:t xml:space="preserve"> inscrição do ato constitutivo da filial, sucursal ou agência da sociedade simples ou empresária, respectivamente, no Registro Civil das Pessoas Jurídicas ou no Registro Público de Empresas </w:t>
      </w:r>
      <w:bookmarkStart w:id="48" w:name="_Int_ySfCXwr4"/>
      <w:r w:rsidRPr="00794A03">
        <w:t>Mercantis onde</w:t>
      </w:r>
      <w:bookmarkEnd w:id="48"/>
      <w:r w:rsidRPr="00794A03">
        <w:t xml:space="preserve"> opera, com averbação no Registro onde tem sede a matriz;</w:t>
      </w:r>
    </w:p>
    <w:p w14:paraId="3B4BE385" w14:textId="77777777" w:rsidR="00794A03" w:rsidRPr="00794A03" w:rsidRDefault="00794A03" w:rsidP="00794A03">
      <w:pPr>
        <w:pStyle w:val="Nivel2"/>
        <w:spacing w:before="0" w:after="0" w:line="240" w:lineRule="auto"/>
        <w:ind w:left="0" w:firstLine="709"/>
      </w:pPr>
      <w:r w:rsidRPr="00794A03">
        <w:rPr>
          <w:b/>
          <w:bCs/>
        </w:rPr>
        <w:t>Consórcio: c</w:t>
      </w:r>
      <w:r w:rsidRPr="00794A03">
        <w:t>omprovação de compromisso público ou particular de constituição de consórcio, subscrito pelos consorciados; e, indicação da empresa líder do consórcio, que será responsável por sua representação perante a Administração.</w:t>
      </w:r>
    </w:p>
    <w:p w14:paraId="69643736" w14:textId="77777777" w:rsidR="00794A03" w:rsidRPr="00794A03" w:rsidRDefault="00794A03" w:rsidP="00794A03">
      <w:pPr>
        <w:pStyle w:val="Nivel2"/>
        <w:spacing w:before="0" w:after="0" w:line="240" w:lineRule="auto"/>
        <w:ind w:left="0" w:firstLine="709"/>
      </w:pPr>
      <w:r w:rsidRPr="00794A03">
        <w:t>Os documentos apresentados deverão estar acompanhados de todas as alterações ou da consolidação respectiva.</w:t>
      </w:r>
    </w:p>
    <w:p w14:paraId="44A700E9" w14:textId="77777777" w:rsidR="00794A03" w:rsidRPr="00794A03" w:rsidRDefault="00794A03" w:rsidP="00794A03">
      <w:pPr>
        <w:pStyle w:val="Nivel2"/>
        <w:ind w:left="0" w:firstLine="709"/>
      </w:pPr>
      <w:r w:rsidRPr="00794A03">
        <w:rPr>
          <w:b/>
          <w:bCs/>
        </w:rPr>
        <w:t>Documentos pessoais dos sócios</w:t>
      </w:r>
      <w:r w:rsidRPr="00794A03">
        <w:t xml:space="preserve"> e administradores da empresa.</w:t>
      </w:r>
    </w:p>
    <w:p w14:paraId="55DAD2DE" w14:textId="77777777" w:rsidR="00794A03" w:rsidRPr="00794A03" w:rsidRDefault="00794A03" w:rsidP="00794A03">
      <w:pPr>
        <w:pStyle w:val="Nvel1-SemNum"/>
        <w:spacing w:before="0"/>
        <w:rPr>
          <w:color w:val="auto"/>
          <w:lang w:eastAsia="zh-CN" w:bidi="hi-IN"/>
        </w:rPr>
      </w:pPr>
      <w:r w:rsidRPr="00794A03">
        <w:rPr>
          <w:color w:val="auto"/>
          <w:lang w:eastAsia="zh-CN" w:bidi="hi-IN"/>
        </w:rPr>
        <w:t>Habilitação fiscal, social e trabalhista</w:t>
      </w:r>
    </w:p>
    <w:p w14:paraId="46D881E3" w14:textId="77777777" w:rsidR="00794A03" w:rsidRPr="00794A03" w:rsidRDefault="00794A03" w:rsidP="00794A03">
      <w:pPr>
        <w:pStyle w:val="Nivel2"/>
        <w:spacing w:before="0" w:after="0" w:line="240" w:lineRule="auto"/>
        <w:ind w:left="0" w:firstLine="709"/>
      </w:pPr>
      <w:r w:rsidRPr="00794A03">
        <w:t>Prova de inscrição no Cadastro Nacional de Pessoas Jurídicas ou no Cadastro de Pessoas Físicas, conforme o caso;</w:t>
      </w:r>
    </w:p>
    <w:p w14:paraId="7AFBC93D" w14:textId="77777777" w:rsidR="00794A03" w:rsidRPr="00794A03" w:rsidRDefault="00794A03" w:rsidP="00794A03">
      <w:pPr>
        <w:pStyle w:val="Nivel2"/>
        <w:spacing w:before="0" w:after="0" w:line="240" w:lineRule="auto"/>
        <w:ind w:left="0" w:firstLine="709"/>
      </w:pPr>
      <w:r w:rsidRPr="00794A0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6418F4" w14:textId="77777777" w:rsidR="00794A03" w:rsidRPr="00794A03" w:rsidRDefault="00794A03" w:rsidP="00794A03">
      <w:pPr>
        <w:pStyle w:val="Nivel2"/>
        <w:spacing w:before="0" w:after="0" w:line="240" w:lineRule="auto"/>
        <w:ind w:left="0" w:firstLine="709"/>
      </w:pPr>
      <w:r w:rsidRPr="00794A03">
        <w:lastRenderedPageBreak/>
        <w:t>Prova de regularidade com o Fundo de Garantia do Tempo de Serviço (FGTS);</w:t>
      </w:r>
    </w:p>
    <w:p w14:paraId="231E22C8" w14:textId="77777777" w:rsidR="00794A03" w:rsidRPr="00794A03" w:rsidRDefault="00794A03" w:rsidP="00794A03">
      <w:pPr>
        <w:pStyle w:val="Nivel2"/>
        <w:spacing w:before="0" w:after="0" w:line="240" w:lineRule="auto"/>
        <w:ind w:left="0" w:firstLine="709"/>
      </w:pPr>
      <w:r w:rsidRPr="00794A03">
        <w:t>Prova de inexistência de débitos inadimplidos perante a Justiça do Trabalho, mediante a apresentação de certidão negativa ou positiva com efeito de negativa;</w:t>
      </w:r>
    </w:p>
    <w:p w14:paraId="562919D6" w14:textId="77777777" w:rsidR="00794A03" w:rsidRPr="00794A03" w:rsidRDefault="00794A03" w:rsidP="00794A03">
      <w:pPr>
        <w:pStyle w:val="Nivel2"/>
        <w:spacing w:before="0" w:after="0" w:line="240" w:lineRule="auto"/>
        <w:ind w:left="0" w:firstLine="709"/>
        <w:rPr>
          <w:color w:val="auto"/>
        </w:rPr>
      </w:pPr>
      <w:r w:rsidRPr="00794A03">
        <w:rPr>
          <w:color w:val="auto"/>
        </w:rPr>
        <w:t xml:space="preserve">Prova de inscrição no cadastro de contribuintes Estadual/Distrital ou Municipal relativo ao domicílio ou sede do fornecedor, pertinente ao seu ramo de atividade e compatível com o objeto contratual; </w:t>
      </w:r>
    </w:p>
    <w:p w14:paraId="01D11604" w14:textId="77777777" w:rsidR="00794A03" w:rsidRPr="00794A03" w:rsidRDefault="00794A03" w:rsidP="00794A03">
      <w:pPr>
        <w:pStyle w:val="Nivel2"/>
        <w:spacing w:before="0" w:after="0" w:line="240" w:lineRule="auto"/>
        <w:ind w:left="0" w:firstLine="709"/>
      </w:pPr>
      <w:r w:rsidRPr="00794A03">
        <w:t xml:space="preserve">Prova de regularidade com a </w:t>
      </w:r>
      <w:r w:rsidRPr="00794A03">
        <w:rPr>
          <w:color w:val="auto"/>
        </w:rPr>
        <w:t xml:space="preserve">Fazenda Estadual/Distrital e Municipal </w:t>
      </w:r>
      <w:r w:rsidRPr="00794A03">
        <w:t>do domicílio ou sede do fornecedor, relativa à atividade em cujo exercício contrata ou concorre;</w:t>
      </w:r>
    </w:p>
    <w:p w14:paraId="4D4640D0" w14:textId="77777777" w:rsidR="00794A03" w:rsidRPr="00794A03" w:rsidRDefault="00794A03" w:rsidP="00794A03">
      <w:pPr>
        <w:pStyle w:val="Nivel2"/>
        <w:spacing w:before="0" w:after="0" w:line="240" w:lineRule="auto"/>
        <w:ind w:left="0" w:firstLine="709"/>
        <w:rPr>
          <w:color w:val="auto"/>
        </w:rPr>
      </w:pPr>
      <w:r w:rsidRPr="00794A03">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B314F99" w14:textId="77777777" w:rsidR="00794A03" w:rsidRPr="00794A03" w:rsidRDefault="00794A03" w:rsidP="00794A03">
      <w:pPr>
        <w:pStyle w:val="Nivel2"/>
        <w:spacing w:before="0" w:after="0" w:line="240" w:lineRule="auto"/>
        <w:ind w:left="0" w:firstLine="709"/>
      </w:pPr>
      <w:r w:rsidRPr="00794A03">
        <w:t>Outros critérios que denotem maior higidez à contratação poderão ser adicionados quando da elaboração do edital.</w:t>
      </w:r>
    </w:p>
    <w:p w14:paraId="4DC75781" w14:textId="77777777" w:rsidR="00794A03" w:rsidRPr="00794A03" w:rsidRDefault="00794A03" w:rsidP="00794A03">
      <w:pPr>
        <w:pStyle w:val="Nivel2"/>
        <w:ind w:left="0" w:firstLine="709"/>
      </w:pPr>
      <w:r w:rsidRPr="00794A03">
        <w:rPr>
          <w:b/>
          <w:bCs/>
        </w:rPr>
        <w:t>Alvará de Licença Sanitária ou Alvará de Localização e Funcionamento</w:t>
      </w:r>
      <w:r w:rsidRPr="00794A03">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374CF2B" w14:textId="77777777" w:rsidR="00794A03" w:rsidRPr="00794A03" w:rsidRDefault="00794A03" w:rsidP="00794A03">
      <w:pPr>
        <w:pStyle w:val="Nvel1-SemNum"/>
        <w:spacing w:before="0"/>
        <w:rPr>
          <w:color w:val="auto"/>
          <w:lang w:eastAsia="zh-CN" w:bidi="hi-IN"/>
        </w:rPr>
      </w:pPr>
      <w:r w:rsidRPr="00794A03">
        <w:rPr>
          <w:color w:val="auto"/>
          <w:lang w:eastAsia="zh-CN" w:bidi="hi-IN"/>
        </w:rPr>
        <w:t>Qualificação Econômico-Financeira</w:t>
      </w:r>
    </w:p>
    <w:p w14:paraId="633CA69F" w14:textId="77777777" w:rsidR="00794A03" w:rsidRPr="00794A03" w:rsidRDefault="00794A03" w:rsidP="00794A03">
      <w:pPr>
        <w:pStyle w:val="Nivel2"/>
        <w:spacing w:before="0" w:after="0" w:line="240" w:lineRule="auto"/>
        <w:ind w:left="0" w:firstLine="709"/>
      </w:pPr>
      <w:r w:rsidRPr="00794A03">
        <w:t xml:space="preserve">Certidão negativa de insolvência civil expedida pelo distribuidor do domicílio ou sede do licitante, caso se trate de pessoa física, desde que admitida a sua participação na licitação, ou de sociedade simples; </w:t>
      </w:r>
    </w:p>
    <w:p w14:paraId="28D1014C" w14:textId="77777777" w:rsidR="00794A03" w:rsidRPr="00794A03" w:rsidRDefault="00794A03" w:rsidP="00794A03">
      <w:pPr>
        <w:pStyle w:val="Nivel2"/>
        <w:spacing w:before="0" w:after="0" w:line="240" w:lineRule="auto"/>
        <w:ind w:left="0" w:firstLine="709"/>
      </w:pPr>
      <w:r w:rsidRPr="00794A03">
        <w:t xml:space="preserve">Certidão negativa de falência expedida pelo distribuidor da sede do fornecedor – </w:t>
      </w:r>
      <w:hyperlink r:id="rId45" w:anchor="art69" w:history="1">
        <w:r w:rsidRPr="00794A03">
          <w:rPr>
            <w:rStyle w:val="Hyperlink"/>
            <w:color w:val="auto"/>
          </w:rPr>
          <w:t>Lei Federal nº 14.133, de 2021, art. 69, caput, inciso II</w:t>
        </w:r>
      </w:hyperlink>
      <w:r w:rsidRPr="00794A03">
        <w:t>);</w:t>
      </w:r>
    </w:p>
    <w:p w14:paraId="752B8AC9" w14:textId="77777777" w:rsidR="00794A03" w:rsidRPr="00794A03" w:rsidRDefault="00794A03" w:rsidP="00794A03">
      <w:pPr>
        <w:pStyle w:val="Nivel2"/>
        <w:spacing w:before="0" w:after="0" w:line="240" w:lineRule="auto"/>
        <w:ind w:left="0" w:firstLine="709"/>
      </w:pPr>
      <w:r w:rsidRPr="00794A03">
        <w:t>Outros critérios que resguardem maior garantia à contratação poderão ser adicionados quando da elaboração do edital.</w:t>
      </w:r>
    </w:p>
    <w:p w14:paraId="22783A7B" w14:textId="77777777" w:rsidR="00794A03" w:rsidRPr="00794A03" w:rsidRDefault="00794A03" w:rsidP="00794A03">
      <w:pPr>
        <w:pStyle w:val="Nvel1-SemNum"/>
        <w:spacing w:before="0"/>
        <w:rPr>
          <w:color w:val="auto"/>
          <w:lang w:eastAsia="zh-CN" w:bidi="hi-IN"/>
        </w:rPr>
      </w:pPr>
      <w:r w:rsidRPr="00794A03">
        <w:rPr>
          <w:color w:val="auto"/>
          <w:lang w:eastAsia="zh-CN" w:bidi="hi-IN"/>
        </w:rPr>
        <w:t>Qualificação Técnica</w:t>
      </w:r>
    </w:p>
    <w:p w14:paraId="79684517"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302F7D57" w14:textId="77777777" w:rsidR="00794A03" w:rsidRPr="00794A03" w:rsidRDefault="00794A03" w:rsidP="00794A03">
      <w:pPr>
        <w:pStyle w:val="Nivel01"/>
        <w:numPr>
          <w:ilvl w:val="0"/>
          <w:numId w:val="0"/>
        </w:numPr>
        <w:tabs>
          <w:tab w:val="clear" w:pos="567"/>
        </w:tabs>
        <w:spacing w:before="0"/>
        <w:ind w:firstLine="709"/>
        <w:rPr>
          <w:b w:val="0"/>
          <w:bCs w:val="0"/>
          <w:i/>
          <w:iCs/>
          <w:shd w:val="clear" w:color="auto" w:fill="FFFF00"/>
        </w:rPr>
      </w:pPr>
      <w:r w:rsidRPr="00794A03">
        <w:rPr>
          <w:b w:val="0"/>
          <w:bCs w:val="0"/>
        </w:rPr>
        <w:t>8.24.1. Os atestados de capacidade técnica deverão ser apresentados em nome da licitante. Para consórcios será admitido o somatório dos quantitativos de cada consorciado.</w:t>
      </w:r>
    </w:p>
    <w:p w14:paraId="28E8415B" w14:textId="77777777" w:rsidR="00794A03" w:rsidRPr="00794A03" w:rsidRDefault="00794A03" w:rsidP="00794A03">
      <w:pPr>
        <w:pStyle w:val="Nivel01"/>
        <w:numPr>
          <w:ilvl w:val="0"/>
          <w:numId w:val="0"/>
        </w:numPr>
        <w:tabs>
          <w:tab w:val="clear" w:pos="567"/>
        </w:tabs>
        <w:spacing w:before="0"/>
        <w:ind w:firstLine="709"/>
        <w:rPr>
          <w:b w:val="0"/>
          <w:bCs w:val="0"/>
          <w:i/>
          <w:iCs/>
        </w:rPr>
      </w:pPr>
      <w:r w:rsidRPr="00794A03">
        <w:rPr>
          <w:b w:val="0"/>
          <w:bCs w:val="0"/>
        </w:rPr>
        <w:t>8.24.2.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201639" w14:textId="77777777" w:rsidR="00794A03" w:rsidRPr="00794A03" w:rsidRDefault="00794A03" w:rsidP="00794A03">
      <w:pPr>
        <w:pStyle w:val="Nivel01"/>
        <w:numPr>
          <w:ilvl w:val="0"/>
          <w:numId w:val="0"/>
        </w:numPr>
        <w:tabs>
          <w:tab w:val="clear" w:pos="567"/>
        </w:tabs>
        <w:spacing w:before="0"/>
        <w:ind w:firstLine="709"/>
        <w:rPr>
          <w:b w:val="0"/>
          <w:bCs w:val="0"/>
        </w:rPr>
      </w:pPr>
      <w:bookmarkStart w:id="49" w:name="_Hlk125698062"/>
      <w:r w:rsidRPr="00794A03">
        <w:rPr>
          <w:b w:val="0"/>
          <w:bCs w:val="0"/>
        </w:rPr>
        <w:t>8.24.3. Responsabilidade solidária dos integrantes pelos atos praticados em consórcio, tanto na fase de licitação quanto na de execução do contrato</w:t>
      </w:r>
      <w:bookmarkEnd w:id="49"/>
    </w:p>
    <w:p w14:paraId="7701848F" w14:textId="77777777" w:rsidR="00794A03" w:rsidRPr="00794A03" w:rsidRDefault="00794A03" w:rsidP="00794A03">
      <w:pPr>
        <w:ind w:firstLine="426"/>
        <w:rPr>
          <w:rFonts w:ascii="Arial" w:hAnsi="Arial" w:cs="Arial"/>
          <w:b/>
          <w:bCs/>
          <w:sz w:val="20"/>
          <w:szCs w:val="20"/>
          <w:u w:val="single"/>
        </w:rPr>
      </w:pPr>
      <w:r w:rsidRPr="00794A03">
        <w:rPr>
          <w:rFonts w:ascii="Arial" w:hAnsi="Arial" w:cs="Arial"/>
          <w:b/>
          <w:bCs/>
          <w:sz w:val="20"/>
          <w:szCs w:val="20"/>
          <w:u w:val="single"/>
        </w:rPr>
        <w:t>Outras Qualificações:</w:t>
      </w:r>
    </w:p>
    <w:p w14:paraId="1F02F31B" w14:textId="2C60156B" w:rsidR="00794A03" w:rsidRPr="005918AF" w:rsidRDefault="00794A03" w:rsidP="005918AF">
      <w:pPr>
        <w:pStyle w:val="Nivel2"/>
        <w:ind w:left="0" w:firstLine="709"/>
      </w:pPr>
      <w:r w:rsidRPr="00794A03">
        <w:t>Declaração Unificada (Anexa ao edital)</w:t>
      </w:r>
    </w:p>
    <w:p w14:paraId="4F350E27" w14:textId="77777777" w:rsidR="00794A03" w:rsidRPr="00794A03" w:rsidRDefault="00794A03" w:rsidP="00794A03">
      <w:pPr>
        <w:pStyle w:val="Nivel2"/>
        <w:numPr>
          <w:ilvl w:val="0"/>
          <w:numId w:val="0"/>
        </w:numPr>
        <w:spacing w:before="0" w:after="0" w:line="240" w:lineRule="auto"/>
        <w:ind w:left="709"/>
      </w:pPr>
    </w:p>
    <w:p w14:paraId="416CC29D" w14:textId="77777777" w:rsidR="00794A03" w:rsidRPr="00794A03" w:rsidRDefault="00794A03" w:rsidP="00794A03">
      <w:pPr>
        <w:pStyle w:val="Nivel01"/>
        <w:spacing w:before="0"/>
        <w:ind w:left="360"/>
      </w:pPr>
      <w:r w:rsidRPr="00794A03">
        <w:t>ESTIMATIVAS DO VALOR DA CONTRATAÇÃO</w:t>
      </w:r>
    </w:p>
    <w:p w14:paraId="0472CFB7" w14:textId="77777777" w:rsidR="00794A03" w:rsidRPr="00794A03" w:rsidRDefault="00794A03" w:rsidP="00794A03">
      <w:pPr>
        <w:pStyle w:val="Nvel2-Red"/>
        <w:spacing w:before="0" w:after="0" w:line="240" w:lineRule="auto"/>
        <w:ind w:left="0" w:firstLine="709"/>
        <w:rPr>
          <w:b/>
          <w:bCs/>
          <w:i w:val="0"/>
          <w:iCs w:val="0"/>
          <w:color w:val="auto"/>
        </w:rPr>
      </w:pPr>
      <w:r w:rsidRPr="00794A03">
        <w:rPr>
          <w:i w:val="0"/>
          <w:iCs w:val="0"/>
          <w:color w:val="auto"/>
        </w:rPr>
        <w:t xml:space="preserve">O custo estimado total da contratação é de </w:t>
      </w:r>
      <w:r w:rsidRPr="00794A03">
        <w:rPr>
          <w:b/>
          <w:bCs/>
          <w:i w:val="0"/>
          <w:iCs w:val="0"/>
          <w:color w:val="auto"/>
        </w:rPr>
        <w:t xml:space="preserve">R$ </w:t>
      </w:r>
      <w:r w:rsidRPr="00794A03">
        <w:rPr>
          <w:rFonts w:eastAsia="Arial"/>
          <w:b/>
          <w:bCs/>
          <w:i w:val="0"/>
          <w:iCs w:val="0"/>
          <w:color w:val="000000"/>
        </w:rPr>
        <w:t>13.500,00 (treze mil e quinhentos reais)</w:t>
      </w:r>
      <w:r w:rsidRPr="00794A03">
        <w:rPr>
          <w:i w:val="0"/>
          <w:iCs w:val="0"/>
          <w:color w:val="auto"/>
        </w:rPr>
        <w:t xml:space="preserve"> conforme anexo, parte integrante e indissociável deste Termo de Referência, e, é compatível com os valores praticados pelo mercado. </w:t>
      </w:r>
    </w:p>
    <w:p w14:paraId="43974851"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A estimativa de custo levou em consideração o risco envolvido na contratação.</w:t>
      </w:r>
    </w:p>
    <w:p w14:paraId="1DBE250B"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229FD3C4"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lastRenderedPageBreak/>
        <w:t>Adequações na prestação dos serviços, conforme exigência administrativa, poderá acarretar no reequilíbrio contratual.</w:t>
      </w:r>
    </w:p>
    <w:p w14:paraId="688BC597" w14:textId="77777777" w:rsidR="00794A03" w:rsidRPr="00794A03" w:rsidRDefault="00794A03" w:rsidP="00794A03">
      <w:pPr>
        <w:pStyle w:val="Nvel2-Red"/>
        <w:spacing w:before="0" w:after="0" w:line="240" w:lineRule="auto"/>
        <w:ind w:left="0" w:firstLine="709"/>
        <w:rPr>
          <w:i w:val="0"/>
          <w:iCs w:val="0"/>
          <w:color w:val="auto"/>
        </w:rPr>
      </w:pPr>
      <w:r w:rsidRPr="00794A03">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5282552" w14:textId="77777777" w:rsidR="00794A03" w:rsidRPr="00794A03" w:rsidRDefault="00794A03" w:rsidP="00794A03">
      <w:pPr>
        <w:pStyle w:val="Nvel2-Red"/>
        <w:numPr>
          <w:ilvl w:val="0"/>
          <w:numId w:val="0"/>
        </w:numPr>
        <w:spacing w:before="0" w:after="0" w:line="240" w:lineRule="auto"/>
        <w:ind w:left="709"/>
        <w:rPr>
          <w:i w:val="0"/>
          <w:iCs w:val="0"/>
          <w:color w:val="auto"/>
        </w:rPr>
      </w:pPr>
    </w:p>
    <w:p w14:paraId="002C911C" w14:textId="77777777" w:rsidR="00794A03" w:rsidRPr="00794A03" w:rsidRDefault="00794A03" w:rsidP="00794A03">
      <w:pPr>
        <w:pStyle w:val="Nivel01"/>
        <w:spacing w:before="0"/>
        <w:ind w:left="360"/>
      </w:pPr>
      <w:r w:rsidRPr="00794A03">
        <w:t>ADEQUAÇÃO ORÇAMENTÁRIA</w:t>
      </w:r>
    </w:p>
    <w:p w14:paraId="48C79C3D" w14:textId="77777777" w:rsidR="00794A03" w:rsidRPr="00794A03" w:rsidRDefault="00794A03" w:rsidP="00794A03">
      <w:pPr>
        <w:pStyle w:val="Nivel2"/>
        <w:spacing w:before="0" w:after="0" w:line="240" w:lineRule="auto"/>
        <w:ind w:left="0" w:firstLine="709"/>
      </w:pPr>
      <w:r w:rsidRPr="00794A03">
        <w:rPr>
          <w:rFonts w:eastAsia="Arial"/>
        </w:rPr>
        <w:t>As despesas decorrentes da presente contratação correrão à conta de recursos específicos consignados no Orçamento Municipal.</w:t>
      </w:r>
    </w:p>
    <w:p w14:paraId="2CC1AB6D" w14:textId="77777777" w:rsidR="00794A03" w:rsidRPr="00794A03" w:rsidRDefault="00794A03" w:rsidP="00794A03">
      <w:pPr>
        <w:pStyle w:val="Nivel2"/>
        <w:ind w:left="0" w:firstLine="709"/>
      </w:pPr>
      <w:r w:rsidRPr="00794A03">
        <w:t>A contratação será atendida pela seguinte dotação:</w:t>
      </w:r>
    </w:p>
    <w:tbl>
      <w:tblPr>
        <w:tblW w:w="5000" w:type="pct"/>
        <w:tblCellMar>
          <w:left w:w="10" w:type="dxa"/>
          <w:right w:w="10" w:type="dxa"/>
        </w:tblCellMar>
        <w:tblLook w:val="04A0" w:firstRow="1" w:lastRow="0" w:firstColumn="1" w:lastColumn="0" w:noHBand="0" w:noVBand="1"/>
      </w:tblPr>
      <w:tblGrid>
        <w:gridCol w:w="135"/>
        <w:gridCol w:w="28"/>
        <w:gridCol w:w="851"/>
        <w:gridCol w:w="134"/>
        <w:gridCol w:w="87"/>
        <w:gridCol w:w="26"/>
        <w:gridCol w:w="27"/>
        <w:gridCol w:w="2246"/>
        <w:gridCol w:w="27"/>
        <w:gridCol w:w="27"/>
        <w:gridCol w:w="410"/>
        <w:gridCol w:w="693"/>
        <w:gridCol w:w="71"/>
        <w:gridCol w:w="1549"/>
        <w:gridCol w:w="36"/>
        <w:gridCol w:w="174"/>
        <w:gridCol w:w="102"/>
        <w:gridCol w:w="474"/>
        <w:gridCol w:w="200"/>
        <w:gridCol w:w="249"/>
        <w:gridCol w:w="167"/>
        <w:gridCol w:w="27"/>
        <w:gridCol w:w="27"/>
        <w:gridCol w:w="660"/>
        <w:gridCol w:w="27"/>
        <w:gridCol w:w="212"/>
        <w:gridCol w:w="183"/>
        <w:gridCol w:w="27"/>
        <w:gridCol w:w="67"/>
        <w:gridCol w:w="54"/>
        <w:gridCol w:w="26"/>
        <w:gridCol w:w="29"/>
        <w:gridCol w:w="20"/>
      </w:tblGrid>
      <w:tr w:rsidR="007462DC" w:rsidRPr="007462DC" w14:paraId="5E36EA93" w14:textId="77777777" w:rsidTr="007462DC">
        <w:trPr>
          <w:gridAfter w:val="1"/>
          <w:wAfter w:w="12" w:type="pct"/>
          <w:trHeight w:hRule="exact" w:val="300"/>
        </w:trPr>
        <w:tc>
          <w:tcPr>
            <w:tcW w:w="680" w:type="pct"/>
            <w:gridSpan w:val="5"/>
            <w:tcMar>
              <w:top w:w="0" w:type="dxa"/>
              <w:left w:w="0" w:type="dxa"/>
              <w:bottom w:w="0" w:type="dxa"/>
              <w:right w:w="0" w:type="dxa"/>
            </w:tcMar>
            <w:vAlign w:val="center"/>
          </w:tcPr>
          <w:p w14:paraId="54DD7AD1" w14:textId="77777777" w:rsidR="007462DC" w:rsidRPr="007462DC" w:rsidRDefault="007462DC" w:rsidP="007462DC">
            <w:pPr>
              <w:jc w:val="center"/>
              <w:rPr>
                <w:rFonts w:ascii="Times New Roman" w:eastAsia="Times New Roman" w:hAnsi="Times New Roman" w:cs="Times New Roman"/>
                <w:sz w:val="20"/>
                <w:szCs w:val="20"/>
              </w:rPr>
            </w:pPr>
            <w:r w:rsidRPr="007462DC">
              <w:rPr>
                <w:rFonts w:ascii="Arial" w:eastAsia="Arial" w:hAnsi="Arial" w:cs="Arial"/>
                <w:color w:val="000000"/>
                <w:sz w:val="18"/>
                <w:szCs w:val="20"/>
              </w:rPr>
              <w:t>Organograma</w:t>
            </w:r>
          </w:p>
        </w:tc>
        <w:tc>
          <w:tcPr>
            <w:tcW w:w="14" w:type="pct"/>
            <w:tcBorders>
              <w:left w:val="single" w:sz="8" w:space="0" w:color="000000"/>
            </w:tcBorders>
            <w:shd w:val="clear" w:color="auto" w:fill="FFFFFF"/>
            <w:tcMar>
              <w:top w:w="0" w:type="dxa"/>
              <w:left w:w="0" w:type="dxa"/>
              <w:bottom w:w="0" w:type="dxa"/>
              <w:right w:w="0" w:type="dxa"/>
            </w:tcMar>
          </w:tcPr>
          <w:p w14:paraId="4FBD73CC" w14:textId="77777777" w:rsidR="007462DC" w:rsidRPr="007462DC" w:rsidRDefault="007462DC" w:rsidP="007462DC">
            <w:pPr>
              <w:rPr>
                <w:rFonts w:ascii="SansSerif" w:eastAsia="SansSerif" w:hAnsi="SansSerif" w:cs="SansSerif"/>
                <w:color w:val="000000"/>
                <w:sz w:val="1"/>
                <w:szCs w:val="20"/>
              </w:rPr>
            </w:pPr>
          </w:p>
        </w:tc>
        <w:tc>
          <w:tcPr>
            <w:tcW w:w="1253" w:type="pct"/>
            <w:gridSpan w:val="2"/>
            <w:tcMar>
              <w:top w:w="0" w:type="dxa"/>
              <w:left w:w="60" w:type="dxa"/>
              <w:bottom w:w="0" w:type="dxa"/>
              <w:right w:w="0" w:type="dxa"/>
            </w:tcMar>
            <w:vAlign w:val="center"/>
          </w:tcPr>
          <w:p w14:paraId="32104B14" w14:textId="77777777" w:rsidR="007462DC" w:rsidRPr="007462DC" w:rsidRDefault="007462DC" w:rsidP="007462DC">
            <w:pPr>
              <w:rPr>
                <w:rFonts w:ascii="Times New Roman" w:eastAsia="Times New Roman" w:hAnsi="Times New Roman" w:cs="Times New Roman"/>
                <w:sz w:val="20"/>
                <w:szCs w:val="20"/>
              </w:rPr>
            </w:pPr>
            <w:r w:rsidRPr="007462DC">
              <w:rPr>
                <w:rFonts w:ascii="Arial" w:eastAsia="Arial" w:hAnsi="Arial" w:cs="Arial"/>
                <w:color w:val="000000"/>
                <w:sz w:val="18"/>
                <w:szCs w:val="20"/>
              </w:rPr>
              <w:t>Descrição da Despesa</w:t>
            </w:r>
          </w:p>
        </w:tc>
        <w:tc>
          <w:tcPr>
            <w:tcW w:w="14" w:type="pct"/>
            <w:tcBorders>
              <w:left w:val="single" w:sz="8" w:space="0" w:color="000000"/>
            </w:tcBorders>
            <w:shd w:val="clear" w:color="auto" w:fill="FFFFFF"/>
            <w:tcMar>
              <w:top w:w="0" w:type="dxa"/>
              <w:left w:w="0" w:type="dxa"/>
              <w:bottom w:w="0" w:type="dxa"/>
              <w:right w:w="0" w:type="dxa"/>
            </w:tcMar>
          </w:tcPr>
          <w:p w14:paraId="361CFC4F" w14:textId="77777777" w:rsidR="007462DC" w:rsidRPr="007462DC" w:rsidRDefault="007462DC" w:rsidP="007462DC">
            <w:pPr>
              <w:rPr>
                <w:rFonts w:ascii="SansSerif" w:eastAsia="SansSerif" w:hAnsi="SansSerif" w:cs="SansSerif"/>
                <w:color w:val="000000"/>
                <w:sz w:val="1"/>
                <w:szCs w:val="20"/>
              </w:rPr>
            </w:pPr>
          </w:p>
        </w:tc>
        <w:tc>
          <w:tcPr>
            <w:tcW w:w="1516" w:type="pct"/>
            <w:gridSpan w:val="5"/>
            <w:tcMar>
              <w:top w:w="0" w:type="dxa"/>
              <w:left w:w="0" w:type="dxa"/>
              <w:bottom w:w="0" w:type="dxa"/>
              <w:right w:w="0" w:type="dxa"/>
            </w:tcMar>
            <w:vAlign w:val="center"/>
          </w:tcPr>
          <w:p w14:paraId="11082577" w14:textId="77777777" w:rsidR="007462DC" w:rsidRPr="007462DC" w:rsidRDefault="007462DC" w:rsidP="007462DC">
            <w:pPr>
              <w:jc w:val="center"/>
              <w:rPr>
                <w:rFonts w:ascii="Times New Roman" w:eastAsia="Times New Roman" w:hAnsi="Times New Roman" w:cs="Times New Roman"/>
                <w:sz w:val="20"/>
                <w:szCs w:val="20"/>
              </w:rPr>
            </w:pPr>
            <w:r w:rsidRPr="007462DC">
              <w:rPr>
                <w:rFonts w:ascii="Arial" w:eastAsia="Arial" w:hAnsi="Arial" w:cs="Arial"/>
                <w:color w:val="000000"/>
                <w:sz w:val="18"/>
                <w:szCs w:val="20"/>
              </w:rPr>
              <w:t>Máscara</w:t>
            </w:r>
          </w:p>
        </w:tc>
        <w:tc>
          <w:tcPr>
            <w:tcW w:w="20" w:type="pct"/>
            <w:tcBorders>
              <w:left w:val="single" w:sz="8" w:space="0" w:color="000000"/>
            </w:tcBorders>
            <w:shd w:val="clear" w:color="auto" w:fill="FFFFFF"/>
            <w:tcMar>
              <w:top w:w="0" w:type="dxa"/>
              <w:left w:w="0" w:type="dxa"/>
              <w:bottom w:w="0" w:type="dxa"/>
              <w:right w:w="0" w:type="dxa"/>
            </w:tcMar>
          </w:tcPr>
          <w:p w14:paraId="0091F3A4" w14:textId="77777777" w:rsidR="007462DC" w:rsidRPr="007462DC" w:rsidRDefault="007462DC" w:rsidP="007462DC">
            <w:pPr>
              <w:rPr>
                <w:rFonts w:ascii="SansSerif" w:eastAsia="SansSerif" w:hAnsi="SansSerif" w:cs="SansSerif"/>
                <w:color w:val="000000"/>
                <w:sz w:val="1"/>
                <w:szCs w:val="20"/>
              </w:rPr>
            </w:pPr>
          </w:p>
        </w:tc>
        <w:tc>
          <w:tcPr>
            <w:tcW w:w="96" w:type="pct"/>
          </w:tcPr>
          <w:p w14:paraId="7A3C90E6" w14:textId="77777777" w:rsidR="007462DC" w:rsidRPr="007462DC" w:rsidRDefault="007462DC" w:rsidP="007462DC">
            <w:pPr>
              <w:rPr>
                <w:rFonts w:ascii="SansSerif" w:eastAsia="SansSerif" w:hAnsi="SansSerif" w:cs="SansSerif"/>
                <w:color w:val="000000"/>
                <w:sz w:val="1"/>
                <w:szCs w:val="20"/>
              </w:rPr>
            </w:pPr>
          </w:p>
        </w:tc>
        <w:tc>
          <w:tcPr>
            <w:tcW w:w="56" w:type="pct"/>
          </w:tcPr>
          <w:p w14:paraId="008FBBD9" w14:textId="77777777" w:rsidR="007462DC" w:rsidRPr="007462DC" w:rsidRDefault="007462DC" w:rsidP="007462DC">
            <w:pPr>
              <w:rPr>
                <w:rFonts w:ascii="SansSerif" w:eastAsia="SansSerif" w:hAnsi="SansSerif" w:cs="SansSerif"/>
                <w:color w:val="000000"/>
                <w:sz w:val="1"/>
                <w:szCs w:val="20"/>
              </w:rPr>
            </w:pPr>
          </w:p>
        </w:tc>
        <w:tc>
          <w:tcPr>
            <w:tcW w:w="261" w:type="pct"/>
          </w:tcPr>
          <w:p w14:paraId="25262F41" w14:textId="77777777" w:rsidR="007462DC" w:rsidRPr="007462DC" w:rsidRDefault="007462DC" w:rsidP="007462DC">
            <w:pPr>
              <w:rPr>
                <w:rFonts w:ascii="SansSerif" w:eastAsia="SansSerif" w:hAnsi="SansSerif" w:cs="SansSerif"/>
                <w:color w:val="000000"/>
                <w:sz w:val="1"/>
                <w:szCs w:val="20"/>
              </w:rPr>
            </w:pPr>
          </w:p>
        </w:tc>
        <w:tc>
          <w:tcPr>
            <w:tcW w:w="110" w:type="pct"/>
          </w:tcPr>
          <w:p w14:paraId="44EF85AA" w14:textId="77777777" w:rsidR="007462DC" w:rsidRPr="007462DC" w:rsidRDefault="007462DC" w:rsidP="007462DC">
            <w:pPr>
              <w:rPr>
                <w:rFonts w:ascii="SansSerif" w:eastAsia="SansSerif" w:hAnsi="SansSerif" w:cs="SansSerif"/>
                <w:color w:val="000000"/>
                <w:sz w:val="1"/>
                <w:szCs w:val="20"/>
              </w:rPr>
            </w:pPr>
          </w:p>
        </w:tc>
        <w:tc>
          <w:tcPr>
            <w:tcW w:w="137" w:type="pct"/>
          </w:tcPr>
          <w:p w14:paraId="33E7A0D0" w14:textId="77777777" w:rsidR="007462DC" w:rsidRPr="007462DC" w:rsidRDefault="007462DC" w:rsidP="007462DC">
            <w:pPr>
              <w:rPr>
                <w:rFonts w:ascii="SansSerif" w:eastAsia="SansSerif" w:hAnsi="SansSerif" w:cs="SansSerif"/>
                <w:color w:val="000000"/>
                <w:sz w:val="1"/>
                <w:szCs w:val="20"/>
              </w:rPr>
            </w:pPr>
          </w:p>
        </w:tc>
        <w:tc>
          <w:tcPr>
            <w:tcW w:w="92" w:type="pct"/>
          </w:tcPr>
          <w:p w14:paraId="581129D2" w14:textId="77777777" w:rsidR="007462DC" w:rsidRPr="007462DC" w:rsidRDefault="007462DC" w:rsidP="007462DC">
            <w:pPr>
              <w:rPr>
                <w:rFonts w:ascii="SansSerif" w:eastAsia="SansSerif" w:hAnsi="SansSerif" w:cs="SansSerif"/>
                <w:color w:val="000000"/>
                <w:sz w:val="1"/>
                <w:szCs w:val="20"/>
              </w:rPr>
            </w:pPr>
          </w:p>
        </w:tc>
        <w:tc>
          <w:tcPr>
            <w:tcW w:w="15" w:type="pct"/>
            <w:tcBorders>
              <w:left w:val="single" w:sz="8" w:space="0" w:color="000000"/>
            </w:tcBorders>
            <w:shd w:val="clear" w:color="auto" w:fill="FFFFFF"/>
            <w:tcMar>
              <w:top w:w="0" w:type="dxa"/>
              <w:left w:w="0" w:type="dxa"/>
              <w:bottom w:w="0" w:type="dxa"/>
              <w:right w:w="0" w:type="dxa"/>
            </w:tcMar>
          </w:tcPr>
          <w:p w14:paraId="257E4A76" w14:textId="77777777" w:rsidR="007462DC" w:rsidRPr="007462DC" w:rsidRDefault="007462DC" w:rsidP="007462DC">
            <w:pPr>
              <w:rPr>
                <w:rFonts w:ascii="SansSerif" w:eastAsia="SansSerif" w:hAnsi="SansSerif" w:cs="SansSerif"/>
                <w:color w:val="000000"/>
                <w:sz w:val="1"/>
                <w:szCs w:val="20"/>
              </w:rPr>
            </w:pPr>
          </w:p>
        </w:tc>
        <w:tc>
          <w:tcPr>
            <w:tcW w:w="724" w:type="pct"/>
            <w:gridSpan w:val="10"/>
            <w:tcMar>
              <w:top w:w="0" w:type="dxa"/>
              <w:left w:w="0" w:type="dxa"/>
              <w:bottom w:w="0" w:type="dxa"/>
              <w:right w:w="60" w:type="dxa"/>
            </w:tcMar>
            <w:vAlign w:val="center"/>
          </w:tcPr>
          <w:p w14:paraId="78FB5D4A" w14:textId="77777777" w:rsidR="007462DC" w:rsidRPr="007462DC" w:rsidRDefault="007462DC" w:rsidP="007462DC">
            <w:pPr>
              <w:jc w:val="right"/>
              <w:rPr>
                <w:rFonts w:ascii="Times New Roman" w:eastAsia="Times New Roman" w:hAnsi="Times New Roman" w:cs="Times New Roman"/>
                <w:sz w:val="20"/>
                <w:szCs w:val="20"/>
              </w:rPr>
            </w:pPr>
            <w:r w:rsidRPr="007462DC">
              <w:rPr>
                <w:rFonts w:ascii="Arial" w:eastAsia="Arial" w:hAnsi="Arial" w:cs="Arial"/>
                <w:color w:val="000000"/>
                <w:sz w:val="18"/>
                <w:szCs w:val="20"/>
              </w:rPr>
              <w:t>Valor Estimado</w:t>
            </w:r>
          </w:p>
        </w:tc>
      </w:tr>
      <w:tr w:rsidR="007462DC" w:rsidRPr="007462DC" w14:paraId="186C2020" w14:textId="77777777" w:rsidTr="007462DC">
        <w:trPr>
          <w:gridAfter w:val="1"/>
          <w:wAfter w:w="12" w:type="pct"/>
          <w:trHeight w:hRule="exact" w:val="40"/>
        </w:trPr>
        <w:tc>
          <w:tcPr>
            <w:tcW w:w="74" w:type="pct"/>
          </w:tcPr>
          <w:p w14:paraId="7BD1EBA1" w14:textId="77777777" w:rsidR="007462DC" w:rsidRPr="007462DC" w:rsidRDefault="007462DC" w:rsidP="007462DC">
            <w:pPr>
              <w:rPr>
                <w:rFonts w:ascii="SansSerif" w:eastAsia="SansSerif" w:hAnsi="SansSerif" w:cs="SansSerif"/>
                <w:color w:val="000000"/>
                <w:sz w:val="1"/>
                <w:szCs w:val="20"/>
              </w:rPr>
            </w:pPr>
          </w:p>
        </w:tc>
        <w:tc>
          <w:tcPr>
            <w:tcW w:w="15" w:type="pct"/>
          </w:tcPr>
          <w:p w14:paraId="3F4984B6" w14:textId="77777777" w:rsidR="007462DC" w:rsidRPr="007462DC" w:rsidRDefault="007462DC" w:rsidP="007462DC">
            <w:pPr>
              <w:rPr>
                <w:rFonts w:ascii="SansSerif" w:eastAsia="SansSerif" w:hAnsi="SansSerif" w:cs="SansSerif"/>
                <w:color w:val="000000"/>
                <w:sz w:val="1"/>
                <w:szCs w:val="20"/>
              </w:rPr>
            </w:pPr>
          </w:p>
        </w:tc>
        <w:tc>
          <w:tcPr>
            <w:tcW w:w="469" w:type="pct"/>
          </w:tcPr>
          <w:p w14:paraId="02751276" w14:textId="77777777" w:rsidR="007462DC" w:rsidRPr="007462DC" w:rsidRDefault="007462DC" w:rsidP="007462DC">
            <w:pPr>
              <w:rPr>
                <w:rFonts w:ascii="SansSerif" w:eastAsia="SansSerif" w:hAnsi="SansSerif" w:cs="SansSerif"/>
                <w:color w:val="000000"/>
                <w:sz w:val="1"/>
                <w:szCs w:val="20"/>
              </w:rPr>
            </w:pPr>
          </w:p>
        </w:tc>
        <w:tc>
          <w:tcPr>
            <w:tcW w:w="74" w:type="pct"/>
          </w:tcPr>
          <w:p w14:paraId="6051F243" w14:textId="77777777" w:rsidR="007462DC" w:rsidRPr="007462DC" w:rsidRDefault="007462DC" w:rsidP="007462DC">
            <w:pPr>
              <w:rPr>
                <w:rFonts w:ascii="SansSerif" w:eastAsia="SansSerif" w:hAnsi="SansSerif" w:cs="SansSerif"/>
                <w:color w:val="000000"/>
                <w:sz w:val="1"/>
                <w:szCs w:val="20"/>
              </w:rPr>
            </w:pPr>
          </w:p>
        </w:tc>
        <w:tc>
          <w:tcPr>
            <w:tcW w:w="47" w:type="pct"/>
          </w:tcPr>
          <w:p w14:paraId="42C7D36D" w14:textId="77777777" w:rsidR="007462DC" w:rsidRPr="007462DC" w:rsidRDefault="007462DC" w:rsidP="007462DC">
            <w:pPr>
              <w:rPr>
                <w:rFonts w:ascii="SansSerif" w:eastAsia="SansSerif" w:hAnsi="SansSerif" w:cs="SansSerif"/>
                <w:color w:val="000000"/>
                <w:sz w:val="1"/>
                <w:szCs w:val="20"/>
              </w:rPr>
            </w:pPr>
          </w:p>
        </w:tc>
        <w:tc>
          <w:tcPr>
            <w:tcW w:w="14" w:type="pct"/>
          </w:tcPr>
          <w:p w14:paraId="0706DA56" w14:textId="77777777" w:rsidR="007462DC" w:rsidRPr="007462DC" w:rsidRDefault="007462DC" w:rsidP="007462DC">
            <w:pPr>
              <w:rPr>
                <w:rFonts w:ascii="SansSerif" w:eastAsia="SansSerif" w:hAnsi="SansSerif" w:cs="SansSerif"/>
                <w:color w:val="000000"/>
                <w:sz w:val="1"/>
                <w:szCs w:val="20"/>
              </w:rPr>
            </w:pPr>
          </w:p>
        </w:tc>
        <w:tc>
          <w:tcPr>
            <w:tcW w:w="1253" w:type="pct"/>
            <w:gridSpan w:val="2"/>
          </w:tcPr>
          <w:p w14:paraId="2CF2D1A3" w14:textId="77777777" w:rsidR="007462DC" w:rsidRPr="007462DC" w:rsidRDefault="007462DC" w:rsidP="007462DC">
            <w:pPr>
              <w:rPr>
                <w:rFonts w:ascii="SansSerif" w:eastAsia="SansSerif" w:hAnsi="SansSerif" w:cs="SansSerif"/>
                <w:color w:val="000000"/>
                <w:sz w:val="1"/>
                <w:szCs w:val="20"/>
              </w:rPr>
            </w:pPr>
          </w:p>
        </w:tc>
        <w:tc>
          <w:tcPr>
            <w:tcW w:w="14" w:type="pct"/>
          </w:tcPr>
          <w:p w14:paraId="7A611D1F" w14:textId="77777777" w:rsidR="007462DC" w:rsidRPr="007462DC" w:rsidRDefault="007462DC" w:rsidP="007462DC">
            <w:pPr>
              <w:rPr>
                <w:rFonts w:ascii="SansSerif" w:eastAsia="SansSerif" w:hAnsi="SansSerif" w:cs="SansSerif"/>
                <w:color w:val="000000"/>
                <w:sz w:val="1"/>
                <w:szCs w:val="20"/>
              </w:rPr>
            </w:pPr>
          </w:p>
        </w:tc>
        <w:tc>
          <w:tcPr>
            <w:tcW w:w="241" w:type="pct"/>
            <w:gridSpan w:val="2"/>
          </w:tcPr>
          <w:p w14:paraId="7AA73654" w14:textId="77777777" w:rsidR="007462DC" w:rsidRPr="007462DC" w:rsidRDefault="007462DC" w:rsidP="007462DC">
            <w:pPr>
              <w:rPr>
                <w:rFonts w:ascii="SansSerif" w:eastAsia="SansSerif" w:hAnsi="SansSerif" w:cs="SansSerif"/>
                <w:color w:val="000000"/>
                <w:sz w:val="1"/>
                <w:szCs w:val="20"/>
              </w:rPr>
            </w:pPr>
          </w:p>
        </w:tc>
        <w:tc>
          <w:tcPr>
            <w:tcW w:w="382" w:type="pct"/>
          </w:tcPr>
          <w:p w14:paraId="7BDC2F52" w14:textId="77777777" w:rsidR="007462DC" w:rsidRPr="007462DC" w:rsidRDefault="007462DC" w:rsidP="007462DC">
            <w:pPr>
              <w:rPr>
                <w:rFonts w:ascii="SansSerif" w:eastAsia="SansSerif" w:hAnsi="SansSerif" w:cs="SansSerif"/>
                <w:color w:val="000000"/>
                <w:sz w:val="1"/>
                <w:szCs w:val="20"/>
              </w:rPr>
            </w:pPr>
          </w:p>
        </w:tc>
        <w:tc>
          <w:tcPr>
            <w:tcW w:w="39" w:type="pct"/>
          </w:tcPr>
          <w:p w14:paraId="491051E7" w14:textId="77777777" w:rsidR="007462DC" w:rsidRPr="007462DC" w:rsidRDefault="007462DC" w:rsidP="007462DC">
            <w:pPr>
              <w:rPr>
                <w:rFonts w:ascii="SansSerif" w:eastAsia="SansSerif" w:hAnsi="SansSerif" w:cs="SansSerif"/>
                <w:color w:val="000000"/>
                <w:sz w:val="1"/>
                <w:szCs w:val="20"/>
              </w:rPr>
            </w:pPr>
          </w:p>
        </w:tc>
        <w:tc>
          <w:tcPr>
            <w:tcW w:w="854" w:type="pct"/>
          </w:tcPr>
          <w:p w14:paraId="1222E12A" w14:textId="77777777" w:rsidR="007462DC" w:rsidRPr="007462DC" w:rsidRDefault="007462DC" w:rsidP="007462DC">
            <w:pPr>
              <w:rPr>
                <w:rFonts w:ascii="SansSerif" w:eastAsia="SansSerif" w:hAnsi="SansSerif" w:cs="SansSerif"/>
                <w:color w:val="000000"/>
                <w:sz w:val="1"/>
                <w:szCs w:val="20"/>
              </w:rPr>
            </w:pPr>
          </w:p>
        </w:tc>
        <w:tc>
          <w:tcPr>
            <w:tcW w:w="20" w:type="pct"/>
          </w:tcPr>
          <w:p w14:paraId="5F24BE5B" w14:textId="77777777" w:rsidR="007462DC" w:rsidRPr="007462DC" w:rsidRDefault="007462DC" w:rsidP="007462DC">
            <w:pPr>
              <w:rPr>
                <w:rFonts w:ascii="SansSerif" w:eastAsia="SansSerif" w:hAnsi="SansSerif" w:cs="SansSerif"/>
                <w:color w:val="000000"/>
                <w:sz w:val="1"/>
                <w:szCs w:val="20"/>
              </w:rPr>
            </w:pPr>
          </w:p>
        </w:tc>
        <w:tc>
          <w:tcPr>
            <w:tcW w:w="96" w:type="pct"/>
          </w:tcPr>
          <w:p w14:paraId="1FA78872" w14:textId="77777777" w:rsidR="007462DC" w:rsidRPr="007462DC" w:rsidRDefault="007462DC" w:rsidP="007462DC">
            <w:pPr>
              <w:rPr>
                <w:rFonts w:ascii="SansSerif" w:eastAsia="SansSerif" w:hAnsi="SansSerif" w:cs="SansSerif"/>
                <w:color w:val="000000"/>
                <w:sz w:val="1"/>
                <w:szCs w:val="20"/>
              </w:rPr>
            </w:pPr>
          </w:p>
        </w:tc>
        <w:tc>
          <w:tcPr>
            <w:tcW w:w="56" w:type="pct"/>
          </w:tcPr>
          <w:p w14:paraId="792A39A7" w14:textId="77777777" w:rsidR="007462DC" w:rsidRPr="007462DC" w:rsidRDefault="007462DC" w:rsidP="007462DC">
            <w:pPr>
              <w:rPr>
                <w:rFonts w:ascii="SansSerif" w:eastAsia="SansSerif" w:hAnsi="SansSerif" w:cs="SansSerif"/>
                <w:color w:val="000000"/>
                <w:sz w:val="1"/>
                <w:szCs w:val="20"/>
              </w:rPr>
            </w:pPr>
          </w:p>
        </w:tc>
        <w:tc>
          <w:tcPr>
            <w:tcW w:w="261" w:type="pct"/>
          </w:tcPr>
          <w:p w14:paraId="63F2BD5E" w14:textId="77777777" w:rsidR="007462DC" w:rsidRPr="007462DC" w:rsidRDefault="007462DC" w:rsidP="007462DC">
            <w:pPr>
              <w:rPr>
                <w:rFonts w:ascii="SansSerif" w:eastAsia="SansSerif" w:hAnsi="SansSerif" w:cs="SansSerif"/>
                <w:color w:val="000000"/>
                <w:sz w:val="1"/>
                <w:szCs w:val="20"/>
              </w:rPr>
            </w:pPr>
          </w:p>
        </w:tc>
        <w:tc>
          <w:tcPr>
            <w:tcW w:w="110" w:type="pct"/>
          </w:tcPr>
          <w:p w14:paraId="7257A92B" w14:textId="77777777" w:rsidR="007462DC" w:rsidRPr="007462DC" w:rsidRDefault="007462DC" w:rsidP="007462DC">
            <w:pPr>
              <w:rPr>
                <w:rFonts w:ascii="SansSerif" w:eastAsia="SansSerif" w:hAnsi="SansSerif" w:cs="SansSerif"/>
                <w:color w:val="000000"/>
                <w:sz w:val="1"/>
                <w:szCs w:val="20"/>
              </w:rPr>
            </w:pPr>
          </w:p>
        </w:tc>
        <w:tc>
          <w:tcPr>
            <w:tcW w:w="137" w:type="pct"/>
          </w:tcPr>
          <w:p w14:paraId="2801D7A6" w14:textId="77777777" w:rsidR="007462DC" w:rsidRPr="007462DC" w:rsidRDefault="007462DC" w:rsidP="007462DC">
            <w:pPr>
              <w:rPr>
                <w:rFonts w:ascii="SansSerif" w:eastAsia="SansSerif" w:hAnsi="SansSerif" w:cs="SansSerif"/>
                <w:color w:val="000000"/>
                <w:sz w:val="1"/>
                <w:szCs w:val="20"/>
              </w:rPr>
            </w:pPr>
          </w:p>
        </w:tc>
        <w:tc>
          <w:tcPr>
            <w:tcW w:w="92" w:type="pct"/>
          </w:tcPr>
          <w:p w14:paraId="69BACD0D" w14:textId="77777777" w:rsidR="007462DC" w:rsidRPr="007462DC" w:rsidRDefault="007462DC" w:rsidP="007462DC">
            <w:pPr>
              <w:rPr>
                <w:rFonts w:ascii="SansSerif" w:eastAsia="SansSerif" w:hAnsi="SansSerif" w:cs="SansSerif"/>
                <w:color w:val="000000"/>
                <w:sz w:val="1"/>
                <w:szCs w:val="20"/>
              </w:rPr>
            </w:pPr>
          </w:p>
        </w:tc>
        <w:tc>
          <w:tcPr>
            <w:tcW w:w="15" w:type="pct"/>
          </w:tcPr>
          <w:p w14:paraId="3E594C15" w14:textId="77777777" w:rsidR="007462DC" w:rsidRPr="007462DC" w:rsidRDefault="007462DC" w:rsidP="007462DC">
            <w:pPr>
              <w:rPr>
                <w:rFonts w:ascii="SansSerif" w:eastAsia="SansSerif" w:hAnsi="SansSerif" w:cs="SansSerif"/>
                <w:color w:val="000000"/>
                <w:sz w:val="1"/>
                <w:szCs w:val="20"/>
              </w:rPr>
            </w:pPr>
          </w:p>
        </w:tc>
        <w:tc>
          <w:tcPr>
            <w:tcW w:w="379" w:type="pct"/>
            <w:gridSpan w:val="2"/>
          </w:tcPr>
          <w:p w14:paraId="02C88BBD" w14:textId="77777777" w:rsidR="007462DC" w:rsidRPr="007462DC" w:rsidRDefault="007462DC" w:rsidP="007462DC">
            <w:pPr>
              <w:rPr>
                <w:rFonts w:ascii="SansSerif" w:eastAsia="SansSerif" w:hAnsi="SansSerif" w:cs="SansSerif"/>
                <w:color w:val="000000"/>
                <w:sz w:val="1"/>
                <w:szCs w:val="20"/>
              </w:rPr>
            </w:pPr>
          </w:p>
        </w:tc>
        <w:tc>
          <w:tcPr>
            <w:tcW w:w="15" w:type="pct"/>
          </w:tcPr>
          <w:p w14:paraId="62A5776C" w14:textId="77777777" w:rsidR="007462DC" w:rsidRPr="007462DC" w:rsidRDefault="007462DC" w:rsidP="007462DC">
            <w:pPr>
              <w:rPr>
                <w:rFonts w:ascii="SansSerif" w:eastAsia="SansSerif" w:hAnsi="SansSerif" w:cs="SansSerif"/>
                <w:color w:val="000000"/>
                <w:sz w:val="1"/>
                <w:szCs w:val="20"/>
              </w:rPr>
            </w:pPr>
          </w:p>
        </w:tc>
        <w:tc>
          <w:tcPr>
            <w:tcW w:w="117" w:type="pct"/>
          </w:tcPr>
          <w:p w14:paraId="00E3590F" w14:textId="77777777" w:rsidR="007462DC" w:rsidRPr="007462DC" w:rsidRDefault="007462DC" w:rsidP="007462DC">
            <w:pPr>
              <w:rPr>
                <w:rFonts w:ascii="SansSerif" w:eastAsia="SansSerif" w:hAnsi="SansSerif" w:cs="SansSerif"/>
                <w:color w:val="000000"/>
                <w:sz w:val="1"/>
                <w:szCs w:val="20"/>
              </w:rPr>
            </w:pPr>
          </w:p>
        </w:tc>
        <w:tc>
          <w:tcPr>
            <w:tcW w:w="101" w:type="pct"/>
          </w:tcPr>
          <w:p w14:paraId="2CDC515E" w14:textId="77777777" w:rsidR="007462DC" w:rsidRPr="007462DC" w:rsidRDefault="007462DC" w:rsidP="007462DC">
            <w:pPr>
              <w:rPr>
                <w:rFonts w:ascii="SansSerif" w:eastAsia="SansSerif" w:hAnsi="SansSerif" w:cs="SansSerif"/>
                <w:color w:val="000000"/>
                <w:sz w:val="1"/>
                <w:szCs w:val="20"/>
              </w:rPr>
            </w:pPr>
          </w:p>
        </w:tc>
        <w:tc>
          <w:tcPr>
            <w:tcW w:w="15" w:type="pct"/>
          </w:tcPr>
          <w:p w14:paraId="1B2A507A" w14:textId="77777777" w:rsidR="007462DC" w:rsidRPr="007462DC" w:rsidRDefault="007462DC" w:rsidP="007462DC">
            <w:pPr>
              <w:rPr>
                <w:rFonts w:ascii="SansSerif" w:eastAsia="SansSerif" w:hAnsi="SansSerif" w:cs="SansSerif"/>
                <w:color w:val="000000"/>
                <w:sz w:val="1"/>
                <w:szCs w:val="20"/>
              </w:rPr>
            </w:pPr>
          </w:p>
        </w:tc>
        <w:tc>
          <w:tcPr>
            <w:tcW w:w="37" w:type="pct"/>
          </w:tcPr>
          <w:p w14:paraId="415E28AE" w14:textId="77777777" w:rsidR="007462DC" w:rsidRPr="007462DC" w:rsidRDefault="007462DC" w:rsidP="007462DC">
            <w:pPr>
              <w:rPr>
                <w:rFonts w:ascii="SansSerif" w:eastAsia="SansSerif" w:hAnsi="SansSerif" w:cs="SansSerif"/>
                <w:color w:val="000000"/>
                <w:sz w:val="1"/>
                <w:szCs w:val="20"/>
              </w:rPr>
            </w:pPr>
          </w:p>
        </w:tc>
        <w:tc>
          <w:tcPr>
            <w:tcW w:w="30" w:type="pct"/>
          </w:tcPr>
          <w:p w14:paraId="544B80ED" w14:textId="77777777" w:rsidR="007462DC" w:rsidRPr="007462DC" w:rsidRDefault="007462DC" w:rsidP="007462DC">
            <w:pPr>
              <w:rPr>
                <w:rFonts w:ascii="SansSerif" w:eastAsia="SansSerif" w:hAnsi="SansSerif" w:cs="SansSerif"/>
                <w:color w:val="000000"/>
                <w:sz w:val="1"/>
                <w:szCs w:val="20"/>
              </w:rPr>
            </w:pPr>
          </w:p>
        </w:tc>
        <w:tc>
          <w:tcPr>
            <w:tcW w:w="14" w:type="pct"/>
          </w:tcPr>
          <w:p w14:paraId="6F9DE0DB" w14:textId="77777777" w:rsidR="007462DC" w:rsidRPr="007462DC" w:rsidRDefault="007462DC" w:rsidP="007462DC">
            <w:pPr>
              <w:rPr>
                <w:rFonts w:ascii="SansSerif" w:eastAsia="SansSerif" w:hAnsi="SansSerif" w:cs="SansSerif"/>
                <w:color w:val="000000"/>
                <w:sz w:val="1"/>
                <w:szCs w:val="20"/>
              </w:rPr>
            </w:pPr>
          </w:p>
        </w:tc>
        <w:tc>
          <w:tcPr>
            <w:tcW w:w="14" w:type="pct"/>
          </w:tcPr>
          <w:p w14:paraId="16C82CD2" w14:textId="77777777" w:rsidR="007462DC" w:rsidRPr="007462DC" w:rsidRDefault="007462DC" w:rsidP="007462DC">
            <w:pPr>
              <w:rPr>
                <w:rFonts w:ascii="SansSerif" w:eastAsia="SansSerif" w:hAnsi="SansSerif" w:cs="SansSerif"/>
                <w:color w:val="000000"/>
                <w:sz w:val="1"/>
                <w:szCs w:val="20"/>
              </w:rPr>
            </w:pPr>
          </w:p>
        </w:tc>
      </w:tr>
      <w:tr w:rsidR="007462DC" w:rsidRPr="007462DC" w14:paraId="4CD00412" w14:textId="77777777" w:rsidTr="007462DC">
        <w:trPr>
          <w:trHeight w:hRule="exact" w:val="661"/>
        </w:trPr>
        <w:tc>
          <w:tcPr>
            <w:tcW w:w="694" w:type="pct"/>
            <w:gridSpan w:val="6"/>
            <w:tcMar>
              <w:top w:w="0" w:type="dxa"/>
              <w:left w:w="0" w:type="dxa"/>
              <w:bottom w:w="0" w:type="dxa"/>
              <w:right w:w="0" w:type="dxa"/>
            </w:tcMar>
            <w:vAlign w:val="center"/>
          </w:tcPr>
          <w:p w14:paraId="07192912" w14:textId="77777777" w:rsidR="007462DC" w:rsidRPr="007462DC" w:rsidRDefault="007462DC" w:rsidP="007462DC">
            <w:pPr>
              <w:jc w:val="center"/>
              <w:rPr>
                <w:rFonts w:ascii="Times New Roman" w:eastAsia="Times New Roman" w:hAnsi="Times New Roman" w:cs="Times New Roman"/>
                <w:sz w:val="20"/>
                <w:szCs w:val="20"/>
              </w:rPr>
            </w:pPr>
            <w:r w:rsidRPr="007462DC">
              <w:rPr>
                <w:rFonts w:ascii="Arial" w:eastAsia="Arial" w:hAnsi="Arial" w:cs="Arial"/>
                <w:color w:val="000000"/>
                <w:sz w:val="16"/>
                <w:szCs w:val="20"/>
              </w:rPr>
              <w:t>03.001</w:t>
            </w:r>
          </w:p>
        </w:tc>
        <w:tc>
          <w:tcPr>
            <w:tcW w:w="15" w:type="pct"/>
          </w:tcPr>
          <w:p w14:paraId="6B4948EA" w14:textId="77777777" w:rsidR="007462DC" w:rsidRPr="007462DC" w:rsidRDefault="007462DC" w:rsidP="007462DC">
            <w:pPr>
              <w:rPr>
                <w:rFonts w:ascii="SansSerif" w:eastAsia="SansSerif" w:hAnsi="SansSerif" w:cs="SansSerif"/>
                <w:color w:val="000000"/>
                <w:sz w:val="1"/>
                <w:szCs w:val="20"/>
              </w:rPr>
            </w:pPr>
          </w:p>
        </w:tc>
        <w:tc>
          <w:tcPr>
            <w:tcW w:w="1253" w:type="pct"/>
            <w:gridSpan w:val="2"/>
            <w:tcMar>
              <w:top w:w="0" w:type="dxa"/>
              <w:left w:w="60" w:type="dxa"/>
              <w:bottom w:w="0" w:type="dxa"/>
              <w:right w:w="0" w:type="dxa"/>
            </w:tcMar>
            <w:vAlign w:val="center"/>
          </w:tcPr>
          <w:p w14:paraId="757F2DBE" w14:textId="77777777" w:rsidR="007462DC" w:rsidRPr="007462DC" w:rsidRDefault="007462DC" w:rsidP="007462DC">
            <w:pPr>
              <w:rPr>
                <w:rFonts w:ascii="Times New Roman" w:eastAsia="Times New Roman" w:hAnsi="Times New Roman" w:cs="Times New Roman"/>
                <w:sz w:val="20"/>
                <w:szCs w:val="20"/>
              </w:rPr>
            </w:pPr>
            <w:r w:rsidRPr="007462DC">
              <w:rPr>
                <w:rFonts w:ascii="Arial" w:eastAsia="Arial" w:hAnsi="Arial" w:cs="Arial"/>
                <w:color w:val="000000"/>
                <w:sz w:val="16"/>
                <w:szCs w:val="20"/>
              </w:rPr>
              <w:t>Manter as Ações de Educação Permanente aos Profissionais da Administração Municipal</w:t>
            </w:r>
          </w:p>
        </w:tc>
        <w:tc>
          <w:tcPr>
            <w:tcW w:w="15" w:type="pct"/>
          </w:tcPr>
          <w:p w14:paraId="2B0AD23A" w14:textId="77777777" w:rsidR="007462DC" w:rsidRPr="007462DC" w:rsidRDefault="007462DC" w:rsidP="007462DC">
            <w:pPr>
              <w:rPr>
                <w:rFonts w:ascii="SansSerif" w:eastAsia="SansSerif" w:hAnsi="SansSerif" w:cs="SansSerif"/>
                <w:color w:val="000000"/>
                <w:sz w:val="1"/>
                <w:szCs w:val="20"/>
              </w:rPr>
            </w:pPr>
          </w:p>
        </w:tc>
        <w:tc>
          <w:tcPr>
            <w:tcW w:w="1521" w:type="pct"/>
            <w:gridSpan w:val="5"/>
            <w:tcMar>
              <w:top w:w="0" w:type="dxa"/>
              <w:left w:w="0" w:type="dxa"/>
              <w:bottom w:w="0" w:type="dxa"/>
              <w:right w:w="0" w:type="dxa"/>
            </w:tcMar>
            <w:vAlign w:val="center"/>
          </w:tcPr>
          <w:p w14:paraId="592FCCD1" w14:textId="77777777" w:rsidR="007462DC" w:rsidRPr="007462DC" w:rsidRDefault="007462DC" w:rsidP="007462DC">
            <w:pPr>
              <w:jc w:val="center"/>
              <w:rPr>
                <w:rFonts w:ascii="Times New Roman" w:eastAsia="Times New Roman" w:hAnsi="Times New Roman" w:cs="Times New Roman"/>
                <w:sz w:val="20"/>
                <w:szCs w:val="20"/>
              </w:rPr>
            </w:pPr>
            <w:r w:rsidRPr="007462DC">
              <w:rPr>
                <w:rFonts w:ascii="Arial" w:eastAsia="Arial" w:hAnsi="Arial" w:cs="Arial"/>
                <w:color w:val="000000"/>
                <w:sz w:val="16"/>
                <w:szCs w:val="20"/>
              </w:rPr>
              <w:t>03.001.04.128.0006.1004.3.3.90.39.00</w:t>
            </w:r>
          </w:p>
        </w:tc>
        <w:tc>
          <w:tcPr>
            <w:tcW w:w="767" w:type="pct"/>
            <w:gridSpan w:val="7"/>
            <w:tcMar>
              <w:top w:w="0" w:type="dxa"/>
              <w:left w:w="0" w:type="dxa"/>
              <w:bottom w:w="0" w:type="dxa"/>
              <w:right w:w="0" w:type="dxa"/>
            </w:tcMar>
            <w:vAlign w:val="center"/>
          </w:tcPr>
          <w:p w14:paraId="19D14E49" w14:textId="77777777" w:rsidR="007462DC" w:rsidRPr="007462DC" w:rsidRDefault="007462DC" w:rsidP="007462DC">
            <w:pPr>
              <w:jc w:val="center"/>
              <w:rPr>
                <w:rFonts w:ascii="Times New Roman" w:eastAsia="Times New Roman" w:hAnsi="Times New Roman" w:cs="Times New Roman"/>
                <w:sz w:val="20"/>
                <w:szCs w:val="20"/>
              </w:rPr>
            </w:pPr>
            <w:r w:rsidRPr="007462DC">
              <w:rPr>
                <w:rFonts w:ascii="Arial" w:eastAsia="Arial" w:hAnsi="Arial" w:cs="Arial"/>
                <w:color w:val="000000"/>
                <w:sz w:val="16"/>
                <w:szCs w:val="20"/>
              </w:rPr>
              <w:t>00000/00000.</w:t>
            </w:r>
          </w:p>
        </w:tc>
        <w:tc>
          <w:tcPr>
            <w:tcW w:w="15" w:type="pct"/>
          </w:tcPr>
          <w:p w14:paraId="0DB510A1" w14:textId="77777777" w:rsidR="007462DC" w:rsidRPr="007462DC" w:rsidRDefault="007462DC" w:rsidP="007462DC">
            <w:pPr>
              <w:rPr>
                <w:rFonts w:ascii="SansSerif" w:eastAsia="SansSerif" w:hAnsi="SansSerif" w:cs="SansSerif"/>
                <w:color w:val="000000"/>
                <w:sz w:val="1"/>
                <w:szCs w:val="20"/>
              </w:rPr>
            </w:pPr>
          </w:p>
        </w:tc>
        <w:tc>
          <w:tcPr>
            <w:tcW w:w="720" w:type="pct"/>
            <w:gridSpan w:val="10"/>
            <w:tcMar>
              <w:top w:w="0" w:type="dxa"/>
              <w:left w:w="0" w:type="dxa"/>
              <w:bottom w:w="0" w:type="dxa"/>
              <w:right w:w="60" w:type="dxa"/>
            </w:tcMar>
            <w:vAlign w:val="center"/>
          </w:tcPr>
          <w:p w14:paraId="764B9640" w14:textId="77777777" w:rsidR="007462DC" w:rsidRPr="007462DC" w:rsidRDefault="007462DC" w:rsidP="007462DC">
            <w:pPr>
              <w:jc w:val="right"/>
              <w:rPr>
                <w:rFonts w:ascii="Times New Roman" w:eastAsia="Times New Roman" w:hAnsi="Times New Roman" w:cs="Times New Roman"/>
                <w:sz w:val="20"/>
                <w:szCs w:val="20"/>
              </w:rPr>
            </w:pPr>
            <w:r w:rsidRPr="007462DC">
              <w:rPr>
                <w:rFonts w:ascii="Arial" w:eastAsia="Arial" w:hAnsi="Arial" w:cs="Arial"/>
                <w:color w:val="000000"/>
                <w:sz w:val="16"/>
                <w:szCs w:val="20"/>
              </w:rPr>
              <w:t>R$ 13.500,00</w:t>
            </w:r>
          </w:p>
        </w:tc>
      </w:tr>
      <w:tr w:rsidR="007462DC" w:rsidRPr="007462DC" w14:paraId="42924E5E" w14:textId="77777777" w:rsidTr="007462DC">
        <w:trPr>
          <w:gridAfter w:val="1"/>
          <w:wAfter w:w="12" w:type="pct"/>
          <w:trHeight w:hRule="exact" w:val="240"/>
        </w:trPr>
        <w:tc>
          <w:tcPr>
            <w:tcW w:w="74" w:type="pct"/>
          </w:tcPr>
          <w:p w14:paraId="3388293A" w14:textId="77777777" w:rsidR="007462DC" w:rsidRPr="007462DC" w:rsidRDefault="007462DC" w:rsidP="007462DC">
            <w:pPr>
              <w:rPr>
                <w:rFonts w:ascii="SansSerif" w:eastAsia="SansSerif" w:hAnsi="SansSerif" w:cs="SansSerif"/>
                <w:color w:val="000000"/>
                <w:sz w:val="1"/>
                <w:szCs w:val="20"/>
              </w:rPr>
            </w:pPr>
          </w:p>
        </w:tc>
        <w:tc>
          <w:tcPr>
            <w:tcW w:w="15" w:type="pct"/>
          </w:tcPr>
          <w:p w14:paraId="09A26AAB" w14:textId="77777777" w:rsidR="007462DC" w:rsidRPr="007462DC" w:rsidRDefault="007462DC" w:rsidP="007462DC">
            <w:pPr>
              <w:rPr>
                <w:rFonts w:ascii="SansSerif" w:eastAsia="SansSerif" w:hAnsi="SansSerif" w:cs="SansSerif"/>
                <w:color w:val="000000"/>
                <w:sz w:val="1"/>
                <w:szCs w:val="20"/>
              </w:rPr>
            </w:pPr>
          </w:p>
        </w:tc>
        <w:tc>
          <w:tcPr>
            <w:tcW w:w="469" w:type="pct"/>
          </w:tcPr>
          <w:p w14:paraId="36E2D85F" w14:textId="77777777" w:rsidR="007462DC" w:rsidRPr="007462DC" w:rsidRDefault="007462DC" w:rsidP="007462DC">
            <w:pPr>
              <w:rPr>
                <w:rFonts w:ascii="SansSerif" w:eastAsia="SansSerif" w:hAnsi="SansSerif" w:cs="SansSerif"/>
                <w:color w:val="000000"/>
                <w:sz w:val="1"/>
                <w:szCs w:val="20"/>
              </w:rPr>
            </w:pPr>
          </w:p>
        </w:tc>
        <w:tc>
          <w:tcPr>
            <w:tcW w:w="74" w:type="pct"/>
          </w:tcPr>
          <w:p w14:paraId="37937B78" w14:textId="77777777" w:rsidR="007462DC" w:rsidRPr="007462DC" w:rsidRDefault="007462DC" w:rsidP="007462DC">
            <w:pPr>
              <w:rPr>
                <w:rFonts w:ascii="SansSerif" w:eastAsia="SansSerif" w:hAnsi="SansSerif" w:cs="SansSerif"/>
                <w:color w:val="000000"/>
                <w:sz w:val="1"/>
                <w:szCs w:val="20"/>
              </w:rPr>
            </w:pPr>
          </w:p>
        </w:tc>
        <w:tc>
          <w:tcPr>
            <w:tcW w:w="47" w:type="pct"/>
          </w:tcPr>
          <w:p w14:paraId="2FF484F5" w14:textId="77777777" w:rsidR="007462DC" w:rsidRPr="007462DC" w:rsidRDefault="007462DC" w:rsidP="007462DC">
            <w:pPr>
              <w:rPr>
                <w:rFonts w:ascii="SansSerif" w:eastAsia="SansSerif" w:hAnsi="SansSerif" w:cs="SansSerif"/>
                <w:color w:val="000000"/>
                <w:sz w:val="1"/>
                <w:szCs w:val="20"/>
              </w:rPr>
            </w:pPr>
          </w:p>
        </w:tc>
        <w:tc>
          <w:tcPr>
            <w:tcW w:w="14" w:type="pct"/>
          </w:tcPr>
          <w:p w14:paraId="529D8717" w14:textId="77777777" w:rsidR="007462DC" w:rsidRPr="007462DC" w:rsidRDefault="007462DC" w:rsidP="007462DC">
            <w:pPr>
              <w:rPr>
                <w:rFonts w:ascii="SansSerif" w:eastAsia="SansSerif" w:hAnsi="SansSerif" w:cs="SansSerif"/>
                <w:color w:val="000000"/>
                <w:sz w:val="1"/>
                <w:szCs w:val="20"/>
              </w:rPr>
            </w:pPr>
          </w:p>
        </w:tc>
        <w:tc>
          <w:tcPr>
            <w:tcW w:w="1253" w:type="pct"/>
            <w:gridSpan w:val="2"/>
          </w:tcPr>
          <w:p w14:paraId="00546044" w14:textId="77777777" w:rsidR="007462DC" w:rsidRPr="007462DC" w:rsidRDefault="007462DC" w:rsidP="007462DC">
            <w:pPr>
              <w:rPr>
                <w:rFonts w:ascii="SansSerif" w:eastAsia="SansSerif" w:hAnsi="SansSerif" w:cs="SansSerif"/>
                <w:color w:val="000000"/>
                <w:sz w:val="1"/>
                <w:szCs w:val="20"/>
              </w:rPr>
            </w:pPr>
          </w:p>
        </w:tc>
        <w:tc>
          <w:tcPr>
            <w:tcW w:w="14" w:type="pct"/>
          </w:tcPr>
          <w:p w14:paraId="3FFDBB30" w14:textId="77777777" w:rsidR="007462DC" w:rsidRPr="007462DC" w:rsidRDefault="007462DC" w:rsidP="007462DC">
            <w:pPr>
              <w:rPr>
                <w:rFonts w:ascii="SansSerif" w:eastAsia="SansSerif" w:hAnsi="SansSerif" w:cs="SansSerif"/>
                <w:color w:val="000000"/>
                <w:sz w:val="1"/>
                <w:szCs w:val="20"/>
              </w:rPr>
            </w:pPr>
          </w:p>
        </w:tc>
        <w:tc>
          <w:tcPr>
            <w:tcW w:w="241" w:type="pct"/>
            <w:gridSpan w:val="2"/>
          </w:tcPr>
          <w:p w14:paraId="0402F9E8" w14:textId="77777777" w:rsidR="007462DC" w:rsidRPr="007462DC" w:rsidRDefault="007462DC" w:rsidP="007462DC">
            <w:pPr>
              <w:rPr>
                <w:rFonts w:ascii="SansSerif" w:eastAsia="SansSerif" w:hAnsi="SansSerif" w:cs="SansSerif"/>
                <w:color w:val="000000"/>
                <w:sz w:val="1"/>
                <w:szCs w:val="20"/>
              </w:rPr>
            </w:pPr>
          </w:p>
        </w:tc>
        <w:tc>
          <w:tcPr>
            <w:tcW w:w="382" w:type="pct"/>
          </w:tcPr>
          <w:p w14:paraId="0139F680" w14:textId="77777777" w:rsidR="007462DC" w:rsidRPr="007462DC" w:rsidRDefault="007462DC" w:rsidP="007462DC">
            <w:pPr>
              <w:rPr>
                <w:rFonts w:ascii="SansSerif" w:eastAsia="SansSerif" w:hAnsi="SansSerif" w:cs="SansSerif"/>
                <w:color w:val="000000"/>
                <w:sz w:val="1"/>
                <w:szCs w:val="20"/>
              </w:rPr>
            </w:pPr>
          </w:p>
        </w:tc>
        <w:tc>
          <w:tcPr>
            <w:tcW w:w="39" w:type="pct"/>
          </w:tcPr>
          <w:p w14:paraId="27B24F56" w14:textId="77777777" w:rsidR="007462DC" w:rsidRPr="007462DC" w:rsidRDefault="007462DC" w:rsidP="007462DC">
            <w:pPr>
              <w:rPr>
                <w:rFonts w:ascii="SansSerif" w:eastAsia="SansSerif" w:hAnsi="SansSerif" w:cs="SansSerif"/>
                <w:color w:val="000000"/>
                <w:sz w:val="1"/>
                <w:szCs w:val="20"/>
              </w:rPr>
            </w:pPr>
          </w:p>
        </w:tc>
        <w:tc>
          <w:tcPr>
            <w:tcW w:w="854" w:type="pct"/>
          </w:tcPr>
          <w:p w14:paraId="7E9A70FA" w14:textId="77777777" w:rsidR="007462DC" w:rsidRPr="007462DC" w:rsidRDefault="007462DC" w:rsidP="007462DC">
            <w:pPr>
              <w:rPr>
                <w:rFonts w:ascii="SansSerif" w:eastAsia="SansSerif" w:hAnsi="SansSerif" w:cs="SansSerif"/>
                <w:color w:val="000000"/>
                <w:sz w:val="1"/>
                <w:szCs w:val="20"/>
              </w:rPr>
            </w:pPr>
          </w:p>
        </w:tc>
        <w:tc>
          <w:tcPr>
            <w:tcW w:w="20" w:type="pct"/>
          </w:tcPr>
          <w:p w14:paraId="05ED3141" w14:textId="77777777" w:rsidR="007462DC" w:rsidRPr="007462DC" w:rsidRDefault="007462DC" w:rsidP="007462DC">
            <w:pPr>
              <w:rPr>
                <w:rFonts w:ascii="SansSerif" w:eastAsia="SansSerif" w:hAnsi="SansSerif" w:cs="SansSerif"/>
                <w:color w:val="000000"/>
                <w:sz w:val="1"/>
                <w:szCs w:val="20"/>
              </w:rPr>
            </w:pPr>
          </w:p>
        </w:tc>
        <w:tc>
          <w:tcPr>
            <w:tcW w:w="96" w:type="pct"/>
          </w:tcPr>
          <w:p w14:paraId="7787413C" w14:textId="77777777" w:rsidR="007462DC" w:rsidRPr="007462DC" w:rsidRDefault="007462DC" w:rsidP="007462DC">
            <w:pPr>
              <w:rPr>
                <w:rFonts w:ascii="SansSerif" w:eastAsia="SansSerif" w:hAnsi="SansSerif" w:cs="SansSerif"/>
                <w:color w:val="000000"/>
                <w:sz w:val="1"/>
                <w:szCs w:val="20"/>
              </w:rPr>
            </w:pPr>
          </w:p>
        </w:tc>
        <w:tc>
          <w:tcPr>
            <w:tcW w:w="56" w:type="pct"/>
          </w:tcPr>
          <w:p w14:paraId="1ADE8499" w14:textId="77777777" w:rsidR="007462DC" w:rsidRPr="007462DC" w:rsidRDefault="007462DC" w:rsidP="007462DC">
            <w:pPr>
              <w:rPr>
                <w:rFonts w:ascii="SansSerif" w:eastAsia="SansSerif" w:hAnsi="SansSerif" w:cs="SansSerif"/>
                <w:color w:val="000000"/>
                <w:sz w:val="1"/>
                <w:szCs w:val="20"/>
              </w:rPr>
            </w:pPr>
          </w:p>
        </w:tc>
        <w:tc>
          <w:tcPr>
            <w:tcW w:w="261" w:type="pct"/>
          </w:tcPr>
          <w:p w14:paraId="6591A757" w14:textId="77777777" w:rsidR="007462DC" w:rsidRPr="007462DC" w:rsidRDefault="007462DC" w:rsidP="007462DC">
            <w:pPr>
              <w:rPr>
                <w:rFonts w:ascii="SansSerif" w:eastAsia="SansSerif" w:hAnsi="SansSerif" w:cs="SansSerif"/>
                <w:color w:val="000000"/>
                <w:sz w:val="1"/>
                <w:szCs w:val="20"/>
              </w:rPr>
            </w:pPr>
          </w:p>
        </w:tc>
        <w:tc>
          <w:tcPr>
            <w:tcW w:w="354" w:type="pct"/>
            <w:gridSpan w:val="4"/>
            <w:tcMar>
              <w:top w:w="0" w:type="dxa"/>
              <w:left w:w="0" w:type="dxa"/>
              <w:bottom w:w="0" w:type="dxa"/>
              <w:right w:w="0" w:type="dxa"/>
            </w:tcMar>
            <w:vAlign w:val="center"/>
          </w:tcPr>
          <w:p w14:paraId="1FCD9291" w14:textId="77777777" w:rsidR="007462DC" w:rsidRPr="007462DC" w:rsidRDefault="007462DC" w:rsidP="007462DC">
            <w:pPr>
              <w:jc w:val="right"/>
              <w:rPr>
                <w:rFonts w:ascii="Times New Roman" w:eastAsia="Times New Roman" w:hAnsi="Times New Roman" w:cs="Times New Roman"/>
                <w:sz w:val="20"/>
                <w:szCs w:val="20"/>
              </w:rPr>
            </w:pPr>
            <w:r w:rsidRPr="007462DC">
              <w:rPr>
                <w:rFonts w:ascii="Arial" w:eastAsia="Arial" w:hAnsi="Arial" w:cs="Arial"/>
                <w:b/>
                <w:color w:val="000000"/>
                <w:sz w:val="20"/>
                <w:szCs w:val="20"/>
              </w:rPr>
              <w:t>Total:</w:t>
            </w:r>
          </w:p>
        </w:tc>
        <w:tc>
          <w:tcPr>
            <w:tcW w:w="724" w:type="pct"/>
            <w:gridSpan w:val="10"/>
            <w:tcMar>
              <w:top w:w="0" w:type="dxa"/>
              <w:left w:w="0" w:type="dxa"/>
              <w:bottom w:w="0" w:type="dxa"/>
              <w:right w:w="60" w:type="dxa"/>
            </w:tcMar>
          </w:tcPr>
          <w:p w14:paraId="2C7C95F9" w14:textId="77777777" w:rsidR="007462DC" w:rsidRPr="007462DC" w:rsidRDefault="007462DC" w:rsidP="007462DC">
            <w:pPr>
              <w:jc w:val="right"/>
              <w:rPr>
                <w:rFonts w:ascii="Times New Roman" w:eastAsia="Times New Roman" w:hAnsi="Times New Roman" w:cs="Times New Roman"/>
                <w:sz w:val="20"/>
                <w:szCs w:val="20"/>
              </w:rPr>
            </w:pPr>
            <w:r w:rsidRPr="007462DC">
              <w:rPr>
                <w:rFonts w:ascii="Arial" w:eastAsia="Arial" w:hAnsi="Arial" w:cs="Arial"/>
                <w:b/>
                <w:color w:val="000000"/>
                <w:sz w:val="16"/>
                <w:szCs w:val="20"/>
              </w:rPr>
              <w:t>R$ 13.500,00</w:t>
            </w:r>
          </w:p>
        </w:tc>
      </w:tr>
    </w:tbl>
    <w:p w14:paraId="16D81C9D" w14:textId="77777777" w:rsidR="00794A03" w:rsidRPr="00794A03" w:rsidRDefault="00794A03" w:rsidP="00794A03">
      <w:pPr>
        <w:pStyle w:val="Nivel2"/>
        <w:numPr>
          <w:ilvl w:val="0"/>
          <w:numId w:val="0"/>
        </w:numPr>
        <w:spacing w:before="0" w:after="0" w:line="240" w:lineRule="auto"/>
        <w:ind w:left="709"/>
      </w:pPr>
    </w:p>
    <w:p w14:paraId="7BCE636F" w14:textId="77777777" w:rsidR="00794A03" w:rsidRPr="00794A03" w:rsidRDefault="00794A03" w:rsidP="00794A03">
      <w:pPr>
        <w:pStyle w:val="Nvel2-Red"/>
        <w:spacing w:before="0" w:after="0" w:line="240" w:lineRule="auto"/>
        <w:ind w:left="0" w:firstLine="709"/>
        <w:rPr>
          <w:i w:val="0"/>
          <w:iCs w:val="0"/>
          <w:color w:val="auto"/>
        </w:rPr>
      </w:pPr>
      <w:r w:rsidRPr="00794A03">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4"/>
    <w:p w14:paraId="37C9A691" w14:textId="77777777" w:rsidR="00794A03" w:rsidRPr="00794A03" w:rsidRDefault="00794A03" w:rsidP="00794A03">
      <w:pPr>
        <w:pStyle w:val="Nivel2"/>
        <w:numPr>
          <w:ilvl w:val="0"/>
          <w:numId w:val="0"/>
        </w:numPr>
        <w:spacing w:before="0" w:after="0" w:line="240" w:lineRule="auto"/>
        <w:rPr>
          <w:i/>
          <w:iCs/>
          <w:color w:val="FF0000"/>
        </w:rPr>
      </w:pPr>
    </w:p>
    <w:p w14:paraId="4E07CB49" w14:textId="77777777" w:rsidR="00794A03" w:rsidRDefault="00794A03" w:rsidP="00794A03">
      <w:pPr>
        <w:pStyle w:val="Nivel2"/>
        <w:numPr>
          <w:ilvl w:val="0"/>
          <w:numId w:val="0"/>
        </w:numPr>
        <w:spacing w:before="0" w:after="0" w:line="240" w:lineRule="auto"/>
        <w:rPr>
          <w:color w:val="auto"/>
        </w:rPr>
      </w:pPr>
      <w:r w:rsidRPr="00794A03">
        <w:rPr>
          <w:color w:val="auto"/>
        </w:rPr>
        <w:t>Marilândia do Sul, 02 de junho de 2026</w:t>
      </w:r>
    </w:p>
    <w:p w14:paraId="342BDE15" w14:textId="77777777" w:rsidR="00794A03" w:rsidRPr="00794A03" w:rsidRDefault="00794A03" w:rsidP="00794A03">
      <w:pPr>
        <w:pStyle w:val="Nivel2"/>
        <w:numPr>
          <w:ilvl w:val="0"/>
          <w:numId w:val="0"/>
        </w:numPr>
        <w:spacing w:before="0" w:after="0" w:line="240" w:lineRule="auto"/>
        <w:rPr>
          <w:color w:val="auto"/>
        </w:rPr>
      </w:pPr>
    </w:p>
    <w:p w14:paraId="6CA28C39" w14:textId="77777777" w:rsidR="00794A03" w:rsidRPr="00794A03" w:rsidRDefault="00794A03" w:rsidP="00794A03">
      <w:pPr>
        <w:pStyle w:val="Nivel2"/>
        <w:numPr>
          <w:ilvl w:val="0"/>
          <w:numId w:val="0"/>
        </w:numPr>
        <w:spacing w:before="0" w:after="0" w:line="240" w:lineRule="auto"/>
        <w:rPr>
          <w:i/>
          <w:iCs/>
          <w:color w:val="auto"/>
        </w:rPr>
      </w:pPr>
    </w:p>
    <w:p w14:paraId="4492CCDC" w14:textId="77777777" w:rsidR="00794A03" w:rsidRDefault="00794A03" w:rsidP="00794A03">
      <w:pPr>
        <w:jc w:val="center"/>
        <w:rPr>
          <w:rFonts w:ascii="Arial" w:eastAsia="Arial" w:hAnsi="Arial" w:cs="Arial"/>
          <w:sz w:val="20"/>
          <w:szCs w:val="20"/>
        </w:rPr>
      </w:pPr>
      <w:r w:rsidRPr="00794A03">
        <w:rPr>
          <w:rFonts w:ascii="Arial" w:eastAsia="Arial" w:hAnsi="Arial" w:cs="Arial"/>
          <w:sz w:val="20"/>
          <w:szCs w:val="20"/>
        </w:rPr>
        <w:t>_____documento assinado no original____</w:t>
      </w:r>
    </w:p>
    <w:p w14:paraId="62A38B2F" w14:textId="541F01BF" w:rsidR="00794A03" w:rsidRPr="00794A03" w:rsidRDefault="00794A03" w:rsidP="00794A03">
      <w:pPr>
        <w:jc w:val="center"/>
        <w:rPr>
          <w:rFonts w:ascii="Arial" w:hAnsi="Arial" w:cs="Arial"/>
          <w:b/>
          <w:bCs/>
          <w:sz w:val="20"/>
          <w:szCs w:val="20"/>
        </w:rPr>
      </w:pPr>
      <w:r w:rsidRPr="00794A03">
        <w:rPr>
          <w:rFonts w:ascii="Arial" w:hAnsi="Arial" w:cs="Arial"/>
          <w:b/>
          <w:bCs/>
          <w:sz w:val="20"/>
          <w:szCs w:val="20"/>
        </w:rPr>
        <w:t>Maicon Paulo Nunes</w:t>
      </w:r>
    </w:p>
    <w:p w14:paraId="371F7838" w14:textId="77777777" w:rsidR="00794A03" w:rsidRPr="00794A03" w:rsidRDefault="00794A03" w:rsidP="00794A03">
      <w:pPr>
        <w:jc w:val="center"/>
        <w:rPr>
          <w:rFonts w:ascii="Arial" w:hAnsi="Arial" w:cs="Arial"/>
          <w:sz w:val="20"/>
          <w:szCs w:val="20"/>
        </w:rPr>
      </w:pPr>
      <w:r w:rsidRPr="00794A03">
        <w:rPr>
          <w:rFonts w:ascii="Arial" w:hAnsi="Arial" w:cs="Arial"/>
          <w:sz w:val="20"/>
          <w:szCs w:val="20"/>
        </w:rPr>
        <w:t>Secretário Municipal de Administração e Planejamento Interino</w:t>
      </w:r>
    </w:p>
    <w:p w14:paraId="4D53D6A2" w14:textId="77777777" w:rsidR="00794A03" w:rsidRDefault="00794A03" w:rsidP="00794A03">
      <w:pPr>
        <w:rPr>
          <w:rFonts w:ascii="Arial" w:hAnsi="Arial" w:cs="Arial"/>
          <w:sz w:val="20"/>
          <w:szCs w:val="20"/>
        </w:rPr>
      </w:pPr>
    </w:p>
    <w:p w14:paraId="71C74DCC" w14:textId="77777777" w:rsidR="00794A03" w:rsidRPr="00006DA4" w:rsidRDefault="00794A03" w:rsidP="00794A03">
      <w:pPr>
        <w:rPr>
          <w:rFonts w:ascii="Arial" w:hAnsi="Arial" w:cs="Arial"/>
        </w:rPr>
      </w:pPr>
    </w:p>
    <w:p w14:paraId="060082EC" w14:textId="77777777" w:rsidR="00794A03" w:rsidRPr="00006DA4" w:rsidRDefault="00794A03" w:rsidP="00794A03">
      <w:pPr>
        <w:rPr>
          <w:rFonts w:ascii="Arial" w:hAnsi="Arial" w:cs="Arial"/>
        </w:rPr>
      </w:pPr>
    </w:p>
    <w:p w14:paraId="5CAB5C4B" w14:textId="77777777" w:rsidR="00794A03" w:rsidRDefault="00794A03" w:rsidP="00794A03">
      <w:pPr>
        <w:rPr>
          <w:rFonts w:ascii="Arial" w:hAnsi="Arial" w:cs="Arial"/>
        </w:rPr>
      </w:pPr>
    </w:p>
    <w:p w14:paraId="65764609" w14:textId="409142E9" w:rsidR="00794A03" w:rsidRDefault="00794A03" w:rsidP="005F5A36">
      <w:pPr>
        <w:tabs>
          <w:tab w:val="left" w:pos="6330"/>
        </w:tabs>
        <w:rPr>
          <w:rFonts w:ascii="Arial" w:hAnsi="Arial" w:cs="Arial"/>
        </w:rPr>
        <w:sectPr w:rsidR="00794A03" w:rsidSect="00794A03">
          <w:headerReference w:type="even" r:id="rId46"/>
          <w:headerReference w:type="default" r:id="rId47"/>
          <w:footerReference w:type="even" r:id="rId48"/>
          <w:footerReference w:type="default" r:id="rId49"/>
          <w:headerReference w:type="first" r:id="rId50"/>
          <w:footerReference w:type="first" r:id="rId51"/>
          <w:pgSz w:w="11907" w:h="16840" w:code="9"/>
          <w:pgMar w:top="1701" w:right="1134" w:bottom="1276" w:left="1701" w:header="1134" w:footer="964" w:gutter="0"/>
          <w:cols w:space="708"/>
          <w:docGrid w:linePitch="360"/>
        </w:sectPr>
      </w:pPr>
    </w:p>
    <w:p w14:paraId="0569A622" w14:textId="77777777" w:rsidR="00794A03" w:rsidRDefault="00794A03" w:rsidP="00794A03">
      <w:pPr>
        <w:tabs>
          <w:tab w:val="left" w:pos="1107"/>
        </w:tabs>
        <w:jc w:val="center"/>
        <w:rPr>
          <w:rFonts w:ascii="Arial" w:hAnsi="Arial" w:cs="Arial"/>
          <w:b/>
          <w:bCs/>
        </w:rPr>
      </w:pPr>
      <w:r>
        <w:rPr>
          <w:rFonts w:ascii="Arial" w:hAnsi="Arial" w:cs="Arial"/>
          <w:b/>
          <w:bCs/>
        </w:rPr>
        <w:lastRenderedPageBreak/>
        <w:t>ANEXO DO TERMO DE REFERÊNCIA - MAPA DE APURAÇÃO DE PREÇOS DO BDSGP</w:t>
      </w:r>
    </w:p>
    <w:p w14:paraId="4117182E" w14:textId="77777777" w:rsidR="00794A03" w:rsidRDefault="00794A03" w:rsidP="00794A03">
      <w:pPr>
        <w:tabs>
          <w:tab w:val="left" w:pos="4005"/>
        </w:tabs>
        <w:rPr>
          <w:rFonts w:ascii="Arial" w:hAnsi="Arial" w:cs="Arial"/>
          <w:b/>
          <w:bCs/>
        </w:rPr>
      </w:pPr>
    </w:p>
    <w:p w14:paraId="2E076E89" w14:textId="77777777" w:rsidR="00794A03" w:rsidRPr="001C6137" w:rsidRDefault="00794A03" w:rsidP="00794A03">
      <w:pPr>
        <w:rPr>
          <w:rFonts w:ascii="Arial" w:hAnsi="Arial" w:cs="Arial"/>
        </w:rPr>
      </w:pPr>
    </w:p>
    <w:p w14:paraId="6E283EBB" w14:textId="77777777" w:rsidR="00794A03" w:rsidRPr="001C6137" w:rsidRDefault="00794A03" w:rsidP="00794A03">
      <w:pPr>
        <w:rPr>
          <w:rFonts w:ascii="Arial" w:hAnsi="Arial" w:cs="Arial"/>
        </w:rPr>
      </w:pPr>
    </w:p>
    <w:tbl>
      <w:tblPr>
        <w:tblW w:w="5000" w:type="pct"/>
        <w:tblCellMar>
          <w:left w:w="70" w:type="dxa"/>
          <w:right w:w="70" w:type="dxa"/>
        </w:tblCellMar>
        <w:tblLook w:val="04A0" w:firstRow="1" w:lastRow="0" w:firstColumn="1" w:lastColumn="0" w:noHBand="0" w:noVBand="1"/>
      </w:tblPr>
      <w:tblGrid>
        <w:gridCol w:w="347"/>
        <w:gridCol w:w="347"/>
        <w:gridCol w:w="347"/>
        <w:gridCol w:w="5425"/>
        <w:gridCol w:w="845"/>
        <w:gridCol w:w="651"/>
        <w:gridCol w:w="788"/>
        <w:gridCol w:w="788"/>
        <w:gridCol w:w="788"/>
        <w:gridCol w:w="788"/>
        <w:gridCol w:w="788"/>
        <w:gridCol w:w="949"/>
        <w:gridCol w:w="1012"/>
      </w:tblGrid>
      <w:tr w:rsidR="00794A03" w:rsidRPr="001C6137" w14:paraId="02422ED0" w14:textId="77777777" w:rsidTr="000C2CE6">
        <w:trPr>
          <w:trHeight w:val="225"/>
        </w:trPr>
        <w:tc>
          <w:tcPr>
            <w:tcW w:w="5000" w:type="pct"/>
            <w:gridSpan w:val="13"/>
            <w:tcBorders>
              <w:top w:val="nil"/>
              <w:left w:val="nil"/>
              <w:bottom w:val="nil"/>
              <w:right w:val="nil"/>
            </w:tcBorders>
            <w:vAlign w:val="center"/>
            <w:hideMark/>
          </w:tcPr>
          <w:p w14:paraId="18FB7848" w14:textId="77777777" w:rsidR="00794A03" w:rsidRPr="001C6137" w:rsidRDefault="00794A03" w:rsidP="000C2CE6">
            <w:pPr>
              <w:jc w:val="center"/>
              <w:rPr>
                <w:rFonts w:ascii="Calibri" w:hAnsi="Calibri" w:cs="Calibri"/>
                <w:b/>
                <w:bCs/>
                <w:sz w:val="16"/>
                <w:szCs w:val="16"/>
              </w:rPr>
            </w:pPr>
            <w:r w:rsidRPr="001C6137">
              <w:rPr>
                <w:rFonts w:ascii="Calibri" w:hAnsi="Calibri" w:cs="Calibri"/>
                <w:b/>
                <w:bCs/>
                <w:sz w:val="16"/>
                <w:szCs w:val="16"/>
              </w:rPr>
              <w:t>MAPA DE APURAÇÃO DE PREÇOS</w:t>
            </w:r>
          </w:p>
        </w:tc>
      </w:tr>
      <w:tr w:rsidR="00794A03" w:rsidRPr="001C6137" w14:paraId="7AC94A4F" w14:textId="77777777" w:rsidTr="000C2CE6">
        <w:trPr>
          <w:trHeight w:val="300"/>
        </w:trPr>
        <w:tc>
          <w:tcPr>
            <w:tcW w:w="333" w:type="pct"/>
            <w:gridSpan w:val="3"/>
            <w:tcBorders>
              <w:top w:val="nil"/>
              <w:left w:val="nil"/>
              <w:bottom w:val="nil"/>
              <w:right w:val="nil"/>
            </w:tcBorders>
            <w:vAlign w:val="center"/>
            <w:hideMark/>
          </w:tcPr>
          <w:p w14:paraId="400A8E12"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DATA</w:t>
            </w:r>
          </w:p>
        </w:tc>
        <w:tc>
          <w:tcPr>
            <w:tcW w:w="3930" w:type="pct"/>
            <w:gridSpan w:val="8"/>
            <w:tcBorders>
              <w:top w:val="nil"/>
              <w:left w:val="nil"/>
              <w:bottom w:val="nil"/>
              <w:right w:val="nil"/>
            </w:tcBorders>
            <w:vAlign w:val="center"/>
            <w:hideMark/>
          </w:tcPr>
          <w:p w14:paraId="6FF91E55" w14:textId="77777777" w:rsidR="00794A03" w:rsidRPr="001C6137" w:rsidRDefault="00794A03" w:rsidP="000C2CE6">
            <w:pPr>
              <w:rPr>
                <w:rFonts w:ascii="Calibri" w:hAnsi="Calibri" w:cs="Calibri"/>
                <w:sz w:val="16"/>
                <w:szCs w:val="16"/>
              </w:rPr>
            </w:pPr>
            <w:r w:rsidRPr="001C6137">
              <w:rPr>
                <w:rFonts w:ascii="Calibri" w:hAnsi="Calibri" w:cs="Calibri"/>
                <w:sz w:val="16"/>
                <w:szCs w:val="16"/>
              </w:rPr>
              <w:t>OBJETO</w:t>
            </w:r>
          </w:p>
        </w:tc>
        <w:tc>
          <w:tcPr>
            <w:tcW w:w="737" w:type="pct"/>
            <w:gridSpan w:val="2"/>
            <w:tcBorders>
              <w:top w:val="nil"/>
              <w:left w:val="nil"/>
              <w:bottom w:val="nil"/>
              <w:right w:val="nil"/>
            </w:tcBorders>
            <w:vAlign w:val="center"/>
            <w:hideMark/>
          </w:tcPr>
          <w:p w14:paraId="430D92E6"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VALOR TOTAL</w:t>
            </w:r>
          </w:p>
        </w:tc>
      </w:tr>
      <w:tr w:rsidR="00794A03" w:rsidRPr="001C6137" w14:paraId="6EEA92CD" w14:textId="77777777" w:rsidTr="000C2CE6">
        <w:trPr>
          <w:trHeight w:val="225"/>
        </w:trPr>
        <w:tc>
          <w:tcPr>
            <w:tcW w:w="333" w:type="pct"/>
            <w:gridSpan w:val="3"/>
            <w:tcBorders>
              <w:top w:val="nil"/>
              <w:left w:val="nil"/>
              <w:bottom w:val="nil"/>
              <w:right w:val="nil"/>
            </w:tcBorders>
            <w:vAlign w:val="center"/>
            <w:hideMark/>
          </w:tcPr>
          <w:p w14:paraId="1734A0DA" w14:textId="77777777" w:rsidR="00794A03" w:rsidRPr="001C6137" w:rsidRDefault="00794A03" w:rsidP="000C2CE6">
            <w:pPr>
              <w:jc w:val="center"/>
              <w:rPr>
                <w:rFonts w:ascii="Calibri" w:hAnsi="Calibri" w:cs="Calibri"/>
                <w:b/>
                <w:bCs/>
                <w:sz w:val="16"/>
                <w:szCs w:val="16"/>
              </w:rPr>
            </w:pPr>
            <w:r w:rsidRPr="001C6137">
              <w:rPr>
                <w:rFonts w:ascii="Calibri" w:hAnsi="Calibri" w:cs="Calibri"/>
                <w:b/>
                <w:bCs/>
                <w:sz w:val="16"/>
                <w:szCs w:val="16"/>
              </w:rPr>
              <w:t>02/06/2026</w:t>
            </w:r>
          </w:p>
        </w:tc>
        <w:tc>
          <w:tcPr>
            <w:tcW w:w="3930" w:type="pct"/>
            <w:gridSpan w:val="8"/>
            <w:tcBorders>
              <w:top w:val="nil"/>
              <w:left w:val="nil"/>
              <w:bottom w:val="nil"/>
              <w:right w:val="nil"/>
            </w:tcBorders>
            <w:vAlign w:val="center"/>
            <w:hideMark/>
          </w:tcPr>
          <w:p w14:paraId="590B9141" w14:textId="77777777" w:rsidR="00794A03" w:rsidRPr="001C6137" w:rsidRDefault="00794A03" w:rsidP="000C2CE6">
            <w:pPr>
              <w:rPr>
                <w:rFonts w:ascii="Calibri" w:hAnsi="Calibri" w:cs="Calibri"/>
                <w:b/>
                <w:bCs/>
                <w:sz w:val="16"/>
                <w:szCs w:val="16"/>
              </w:rPr>
            </w:pPr>
            <w:r w:rsidRPr="001C6137">
              <w:rPr>
                <w:rFonts w:ascii="Calibri" w:hAnsi="Calibri" w:cs="Calibri"/>
                <w:b/>
                <w:bCs/>
                <w:sz w:val="16"/>
                <w:szCs w:val="16"/>
              </w:rPr>
              <w:t>Curso de capacitação estratégica para</w:t>
            </w:r>
            <w:r>
              <w:rPr>
                <w:rFonts w:ascii="Calibri" w:hAnsi="Calibri" w:cs="Calibri"/>
                <w:b/>
                <w:bCs/>
                <w:sz w:val="16"/>
                <w:szCs w:val="16"/>
              </w:rPr>
              <w:t xml:space="preserve"> </w:t>
            </w:r>
            <w:r w:rsidRPr="001C6137">
              <w:rPr>
                <w:rFonts w:ascii="Calibri" w:hAnsi="Calibri" w:cs="Calibri"/>
                <w:b/>
                <w:bCs/>
                <w:sz w:val="16"/>
                <w:szCs w:val="16"/>
              </w:rPr>
              <w:t>servidores públicos na era digital</w:t>
            </w:r>
          </w:p>
        </w:tc>
        <w:tc>
          <w:tcPr>
            <w:tcW w:w="737" w:type="pct"/>
            <w:gridSpan w:val="2"/>
            <w:tcBorders>
              <w:top w:val="nil"/>
              <w:left w:val="nil"/>
              <w:bottom w:val="nil"/>
              <w:right w:val="nil"/>
            </w:tcBorders>
            <w:vAlign w:val="center"/>
            <w:hideMark/>
          </w:tcPr>
          <w:p w14:paraId="2BD03E16" w14:textId="77777777" w:rsidR="00794A03" w:rsidRPr="001C6137" w:rsidRDefault="00794A03" w:rsidP="000C2CE6">
            <w:pPr>
              <w:jc w:val="center"/>
              <w:rPr>
                <w:rFonts w:ascii="Calibri" w:hAnsi="Calibri" w:cs="Calibri"/>
                <w:b/>
                <w:bCs/>
                <w:sz w:val="16"/>
                <w:szCs w:val="16"/>
              </w:rPr>
            </w:pPr>
            <w:r w:rsidRPr="001C6137">
              <w:rPr>
                <w:rFonts w:ascii="Calibri" w:hAnsi="Calibri" w:cs="Calibri"/>
                <w:b/>
                <w:bCs/>
                <w:sz w:val="16"/>
                <w:szCs w:val="16"/>
              </w:rPr>
              <w:t>R$ 14.405,00</w:t>
            </w:r>
          </w:p>
        </w:tc>
      </w:tr>
      <w:tr w:rsidR="00794A03" w:rsidRPr="001C6137" w14:paraId="55B03D84" w14:textId="77777777" w:rsidTr="000C2CE6">
        <w:trPr>
          <w:trHeight w:val="1399"/>
        </w:trPr>
        <w:tc>
          <w:tcPr>
            <w:tcW w:w="111" w:type="pct"/>
            <w:tcBorders>
              <w:top w:val="single" w:sz="4" w:space="0" w:color="auto"/>
              <w:left w:val="single" w:sz="4" w:space="0" w:color="auto"/>
              <w:bottom w:val="single" w:sz="4" w:space="0" w:color="auto"/>
              <w:right w:val="single" w:sz="4" w:space="0" w:color="auto"/>
            </w:tcBorders>
            <w:textDirection w:val="btLr"/>
            <w:vAlign w:val="center"/>
            <w:hideMark/>
          </w:tcPr>
          <w:p w14:paraId="380EC73F"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ANEXO</w:t>
            </w:r>
          </w:p>
        </w:tc>
        <w:tc>
          <w:tcPr>
            <w:tcW w:w="111" w:type="pct"/>
            <w:tcBorders>
              <w:top w:val="single" w:sz="4" w:space="0" w:color="auto"/>
              <w:left w:val="nil"/>
              <w:bottom w:val="single" w:sz="4" w:space="0" w:color="auto"/>
              <w:right w:val="single" w:sz="4" w:space="0" w:color="auto"/>
            </w:tcBorders>
            <w:textDirection w:val="btLr"/>
            <w:vAlign w:val="center"/>
            <w:hideMark/>
          </w:tcPr>
          <w:p w14:paraId="29FE90A2"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LOTE</w:t>
            </w:r>
          </w:p>
        </w:tc>
        <w:tc>
          <w:tcPr>
            <w:tcW w:w="111" w:type="pct"/>
            <w:tcBorders>
              <w:top w:val="single" w:sz="4" w:space="0" w:color="auto"/>
              <w:left w:val="nil"/>
              <w:bottom w:val="single" w:sz="4" w:space="0" w:color="auto"/>
              <w:right w:val="single" w:sz="4" w:space="0" w:color="auto"/>
            </w:tcBorders>
            <w:textDirection w:val="btLr"/>
            <w:vAlign w:val="center"/>
            <w:hideMark/>
          </w:tcPr>
          <w:p w14:paraId="25FF5B0A"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ITEM</w:t>
            </w:r>
          </w:p>
        </w:tc>
        <w:tc>
          <w:tcPr>
            <w:tcW w:w="1989" w:type="pct"/>
            <w:tcBorders>
              <w:top w:val="single" w:sz="4" w:space="0" w:color="auto"/>
              <w:left w:val="nil"/>
              <w:bottom w:val="single" w:sz="4" w:space="0" w:color="auto"/>
              <w:right w:val="single" w:sz="4" w:space="0" w:color="auto"/>
            </w:tcBorders>
            <w:vAlign w:val="center"/>
            <w:hideMark/>
          </w:tcPr>
          <w:p w14:paraId="50544D59"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PRODUTO / SERVIÇO</w:t>
            </w:r>
          </w:p>
        </w:tc>
        <w:tc>
          <w:tcPr>
            <w:tcW w:w="337" w:type="pct"/>
            <w:tcBorders>
              <w:top w:val="single" w:sz="4" w:space="0" w:color="auto"/>
              <w:left w:val="nil"/>
              <w:bottom w:val="single" w:sz="4" w:space="0" w:color="auto"/>
              <w:right w:val="single" w:sz="4" w:space="0" w:color="auto"/>
            </w:tcBorders>
            <w:vAlign w:val="center"/>
            <w:hideMark/>
          </w:tcPr>
          <w:p w14:paraId="4D282A72"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UNIDADE</w:t>
            </w:r>
          </w:p>
        </w:tc>
        <w:tc>
          <w:tcPr>
            <w:tcW w:w="267" w:type="pct"/>
            <w:tcBorders>
              <w:top w:val="single" w:sz="4" w:space="0" w:color="auto"/>
              <w:left w:val="nil"/>
              <w:bottom w:val="single" w:sz="4" w:space="0" w:color="auto"/>
              <w:right w:val="single" w:sz="4" w:space="0" w:color="auto"/>
            </w:tcBorders>
            <w:vAlign w:val="center"/>
            <w:hideMark/>
          </w:tcPr>
          <w:p w14:paraId="18F12C76"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QTDE.</w:t>
            </w:r>
          </w:p>
        </w:tc>
        <w:tc>
          <w:tcPr>
            <w:tcW w:w="268" w:type="pct"/>
            <w:tcBorders>
              <w:top w:val="single" w:sz="4" w:space="0" w:color="auto"/>
              <w:left w:val="nil"/>
              <w:bottom w:val="single" w:sz="4" w:space="0" w:color="auto"/>
              <w:right w:val="single" w:sz="4" w:space="0" w:color="auto"/>
            </w:tcBorders>
            <w:textDirection w:val="btLr"/>
            <w:vAlign w:val="center"/>
            <w:hideMark/>
          </w:tcPr>
          <w:p w14:paraId="7743648F"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SIMILARES</w:t>
            </w:r>
          </w:p>
        </w:tc>
        <w:tc>
          <w:tcPr>
            <w:tcW w:w="268" w:type="pct"/>
            <w:tcBorders>
              <w:top w:val="single" w:sz="4" w:space="0" w:color="auto"/>
              <w:left w:val="nil"/>
              <w:bottom w:val="single" w:sz="4" w:space="0" w:color="auto"/>
              <w:right w:val="single" w:sz="4" w:space="0" w:color="auto"/>
            </w:tcBorders>
            <w:textDirection w:val="btLr"/>
            <w:vAlign w:val="center"/>
            <w:hideMark/>
          </w:tcPr>
          <w:p w14:paraId="6F75BCE7"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PNCP</w:t>
            </w:r>
          </w:p>
        </w:tc>
        <w:tc>
          <w:tcPr>
            <w:tcW w:w="268" w:type="pct"/>
            <w:tcBorders>
              <w:top w:val="single" w:sz="4" w:space="0" w:color="auto"/>
              <w:left w:val="nil"/>
              <w:bottom w:val="single" w:sz="4" w:space="0" w:color="auto"/>
              <w:right w:val="single" w:sz="4" w:space="0" w:color="auto"/>
            </w:tcBorders>
            <w:textDirection w:val="btLr"/>
            <w:vAlign w:val="center"/>
            <w:hideMark/>
          </w:tcPr>
          <w:p w14:paraId="12DCECF8"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BOASMART LTDA</w:t>
            </w:r>
          </w:p>
        </w:tc>
        <w:tc>
          <w:tcPr>
            <w:tcW w:w="268" w:type="pct"/>
            <w:tcBorders>
              <w:top w:val="single" w:sz="4" w:space="0" w:color="auto"/>
              <w:left w:val="nil"/>
              <w:bottom w:val="single" w:sz="4" w:space="0" w:color="auto"/>
              <w:right w:val="single" w:sz="4" w:space="0" w:color="auto"/>
            </w:tcBorders>
            <w:textDirection w:val="btLr"/>
            <w:vAlign w:val="center"/>
            <w:hideMark/>
          </w:tcPr>
          <w:p w14:paraId="407BB418"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M MARTINS COMUNICACAO LTDA</w:t>
            </w:r>
          </w:p>
        </w:tc>
        <w:tc>
          <w:tcPr>
            <w:tcW w:w="268" w:type="pct"/>
            <w:tcBorders>
              <w:top w:val="single" w:sz="4" w:space="0" w:color="auto"/>
              <w:left w:val="nil"/>
              <w:bottom w:val="single" w:sz="4" w:space="0" w:color="auto"/>
              <w:right w:val="single" w:sz="4" w:space="0" w:color="auto"/>
            </w:tcBorders>
            <w:textDirection w:val="btLr"/>
            <w:vAlign w:val="center"/>
            <w:hideMark/>
          </w:tcPr>
          <w:p w14:paraId="64B8D9ED"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58.369.491 ANTONIO MARCOS DA SILVA</w:t>
            </w:r>
          </w:p>
        </w:tc>
        <w:tc>
          <w:tcPr>
            <w:tcW w:w="337" w:type="pct"/>
            <w:tcBorders>
              <w:top w:val="single" w:sz="4" w:space="0" w:color="auto"/>
              <w:left w:val="nil"/>
              <w:bottom w:val="single" w:sz="4" w:space="0" w:color="auto"/>
              <w:right w:val="single" w:sz="4" w:space="0" w:color="auto"/>
            </w:tcBorders>
            <w:vAlign w:val="center"/>
            <w:hideMark/>
          </w:tcPr>
          <w:p w14:paraId="228D57CE"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MÉDIA ARITMÉTICA</w:t>
            </w:r>
          </w:p>
        </w:tc>
        <w:tc>
          <w:tcPr>
            <w:tcW w:w="400" w:type="pct"/>
            <w:tcBorders>
              <w:top w:val="single" w:sz="4" w:space="0" w:color="auto"/>
              <w:left w:val="nil"/>
              <w:bottom w:val="single" w:sz="4" w:space="0" w:color="auto"/>
              <w:right w:val="single" w:sz="4" w:space="0" w:color="auto"/>
            </w:tcBorders>
            <w:vAlign w:val="center"/>
            <w:hideMark/>
          </w:tcPr>
          <w:p w14:paraId="236E333C"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TOTAL</w:t>
            </w:r>
          </w:p>
        </w:tc>
      </w:tr>
      <w:tr w:rsidR="00794A03" w:rsidRPr="001C6137" w14:paraId="1CA34A6A" w14:textId="77777777" w:rsidTr="000C2CE6">
        <w:trPr>
          <w:trHeight w:val="1350"/>
        </w:trPr>
        <w:tc>
          <w:tcPr>
            <w:tcW w:w="111" w:type="pct"/>
            <w:tcBorders>
              <w:top w:val="nil"/>
              <w:left w:val="single" w:sz="4" w:space="0" w:color="auto"/>
              <w:bottom w:val="single" w:sz="4" w:space="0" w:color="auto"/>
              <w:right w:val="single" w:sz="4" w:space="0" w:color="auto"/>
            </w:tcBorders>
            <w:vAlign w:val="center"/>
            <w:hideMark/>
          </w:tcPr>
          <w:p w14:paraId="6534DE0C"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I</w:t>
            </w:r>
          </w:p>
        </w:tc>
        <w:tc>
          <w:tcPr>
            <w:tcW w:w="111" w:type="pct"/>
            <w:tcBorders>
              <w:top w:val="nil"/>
              <w:left w:val="nil"/>
              <w:bottom w:val="single" w:sz="4" w:space="0" w:color="auto"/>
              <w:right w:val="single" w:sz="4" w:space="0" w:color="auto"/>
            </w:tcBorders>
            <w:vAlign w:val="center"/>
            <w:hideMark/>
          </w:tcPr>
          <w:p w14:paraId="38375E2F"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1</w:t>
            </w:r>
          </w:p>
        </w:tc>
        <w:tc>
          <w:tcPr>
            <w:tcW w:w="111" w:type="pct"/>
            <w:tcBorders>
              <w:top w:val="nil"/>
              <w:left w:val="nil"/>
              <w:bottom w:val="single" w:sz="4" w:space="0" w:color="auto"/>
              <w:right w:val="single" w:sz="4" w:space="0" w:color="auto"/>
            </w:tcBorders>
            <w:vAlign w:val="center"/>
            <w:hideMark/>
          </w:tcPr>
          <w:p w14:paraId="3F24F329"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1</w:t>
            </w:r>
          </w:p>
        </w:tc>
        <w:tc>
          <w:tcPr>
            <w:tcW w:w="1989" w:type="pct"/>
            <w:tcBorders>
              <w:top w:val="nil"/>
              <w:left w:val="nil"/>
              <w:bottom w:val="single" w:sz="4" w:space="0" w:color="auto"/>
              <w:right w:val="single" w:sz="4" w:space="0" w:color="auto"/>
            </w:tcBorders>
            <w:vAlign w:val="center"/>
            <w:hideMark/>
          </w:tcPr>
          <w:p w14:paraId="07914DAE" w14:textId="77777777" w:rsidR="00794A03" w:rsidRPr="001C6137" w:rsidRDefault="00794A03" w:rsidP="000C2CE6">
            <w:pPr>
              <w:rPr>
                <w:rFonts w:ascii="Calibri" w:hAnsi="Calibri" w:cs="Calibri"/>
                <w:sz w:val="16"/>
                <w:szCs w:val="16"/>
              </w:rPr>
            </w:pPr>
            <w:r w:rsidRPr="001C6137">
              <w:rPr>
                <w:rFonts w:ascii="Calibri" w:hAnsi="Calibri" w:cs="Calibri"/>
                <w:sz w:val="16"/>
                <w:szCs w:val="16"/>
              </w:rPr>
              <w:t>Curso de capacitação estratégica para servidores públicos na era digital. Estrutura do Curso: O curso deverá contemplar 25 aulas. Turma com até 20 participantes. Sendo a primeira aula presencial. Objetivos do Curso: Capacitar servidores para comunicar com clareza e responsabilidade; Padronizar a comunicação institucional; Aumentar a transparência dos serviços</w:t>
            </w:r>
            <w:r>
              <w:rPr>
                <w:rFonts w:ascii="Calibri" w:hAnsi="Calibri" w:cs="Calibri"/>
                <w:sz w:val="16"/>
                <w:szCs w:val="16"/>
              </w:rPr>
              <w:t xml:space="preserve"> </w:t>
            </w:r>
            <w:r w:rsidRPr="001C6137">
              <w:rPr>
                <w:rFonts w:ascii="Calibri" w:hAnsi="Calibri" w:cs="Calibri"/>
                <w:sz w:val="16"/>
                <w:szCs w:val="16"/>
              </w:rPr>
              <w:t>públicos;</w:t>
            </w:r>
            <w:r>
              <w:rPr>
                <w:rFonts w:ascii="Calibri" w:hAnsi="Calibri" w:cs="Calibri"/>
                <w:sz w:val="16"/>
                <w:szCs w:val="16"/>
              </w:rPr>
              <w:t xml:space="preserve"> </w:t>
            </w:r>
            <w:r w:rsidRPr="001C6137">
              <w:rPr>
                <w:rFonts w:ascii="Calibri" w:hAnsi="Calibri" w:cs="Calibri"/>
                <w:sz w:val="16"/>
                <w:szCs w:val="16"/>
              </w:rPr>
              <w:t>Ampliar o alcance das informações de utilidade pública; Fortalecer a imagem da gestão pública perante a população.</w:t>
            </w:r>
          </w:p>
        </w:tc>
        <w:tc>
          <w:tcPr>
            <w:tcW w:w="337" w:type="pct"/>
            <w:tcBorders>
              <w:top w:val="nil"/>
              <w:left w:val="nil"/>
              <w:bottom w:val="single" w:sz="4" w:space="0" w:color="auto"/>
              <w:right w:val="single" w:sz="4" w:space="0" w:color="auto"/>
            </w:tcBorders>
            <w:vAlign w:val="center"/>
            <w:hideMark/>
          </w:tcPr>
          <w:p w14:paraId="6C5DC142" w14:textId="77777777" w:rsidR="00794A03" w:rsidRPr="001C6137" w:rsidRDefault="00794A03" w:rsidP="000C2CE6">
            <w:pPr>
              <w:jc w:val="center"/>
              <w:rPr>
                <w:rFonts w:ascii="Calibri" w:hAnsi="Calibri" w:cs="Calibri"/>
                <w:sz w:val="16"/>
                <w:szCs w:val="16"/>
              </w:rPr>
            </w:pPr>
            <w:r w:rsidRPr="001C6137">
              <w:rPr>
                <w:rFonts w:ascii="Calibri" w:hAnsi="Calibri" w:cs="Calibri"/>
                <w:sz w:val="16"/>
                <w:szCs w:val="16"/>
              </w:rPr>
              <w:t>serviço</w:t>
            </w:r>
          </w:p>
        </w:tc>
        <w:tc>
          <w:tcPr>
            <w:tcW w:w="267" w:type="pct"/>
            <w:tcBorders>
              <w:top w:val="nil"/>
              <w:left w:val="nil"/>
              <w:bottom w:val="single" w:sz="4" w:space="0" w:color="auto"/>
              <w:right w:val="single" w:sz="4" w:space="0" w:color="auto"/>
            </w:tcBorders>
            <w:vAlign w:val="center"/>
            <w:hideMark/>
          </w:tcPr>
          <w:p w14:paraId="63CBF1E4"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w:t>
            </w:r>
          </w:p>
        </w:tc>
        <w:tc>
          <w:tcPr>
            <w:tcW w:w="268" w:type="pct"/>
            <w:tcBorders>
              <w:top w:val="nil"/>
              <w:left w:val="nil"/>
              <w:bottom w:val="single" w:sz="4" w:space="0" w:color="auto"/>
              <w:right w:val="single" w:sz="4" w:space="0" w:color="auto"/>
            </w:tcBorders>
            <w:shd w:val="clear" w:color="000000" w:fill="auto"/>
            <w:vAlign w:val="center"/>
            <w:hideMark/>
          </w:tcPr>
          <w:p w14:paraId="220BADD8"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14.000,00</w:t>
            </w:r>
          </w:p>
        </w:tc>
        <w:tc>
          <w:tcPr>
            <w:tcW w:w="268" w:type="pct"/>
            <w:tcBorders>
              <w:top w:val="nil"/>
              <w:left w:val="nil"/>
              <w:bottom w:val="single" w:sz="4" w:space="0" w:color="auto"/>
              <w:right w:val="single" w:sz="4" w:space="0" w:color="auto"/>
            </w:tcBorders>
            <w:shd w:val="clear" w:color="000000" w:fill="auto"/>
            <w:vAlign w:val="center"/>
            <w:hideMark/>
          </w:tcPr>
          <w:p w14:paraId="3518EE2B"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15.425,00</w:t>
            </w:r>
          </w:p>
        </w:tc>
        <w:tc>
          <w:tcPr>
            <w:tcW w:w="268" w:type="pct"/>
            <w:tcBorders>
              <w:top w:val="nil"/>
              <w:left w:val="nil"/>
              <w:bottom w:val="single" w:sz="4" w:space="0" w:color="auto"/>
              <w:right w:val="single" w:sz="4" w:space="0" w:color="auto"/>
            </w:tcBorders>
            <w:vAlign w:val="center"/>
            <w:hideMark/>
          </w:tcPr>
          <w:p w14:paraId="1875B207"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13.500,00</w:t>
            </w:r>
          </w:p>
        </w:tc>
        <w:tc>
          <w:tcPr>
            <w:tcW w:w="268" w:type="pct"/>
            <w:tcBorders>
              <w:top w:val="nil"/>
              <w:left w:val="nil"/>
              <w:bottom w:val="single" w:sz="4" w:space="0" w:color="auto"/>
              <w:right w:val="single" w:sz="4" w:space="0" w:color="auto"/>
            </w:tcBorders>
            <w:vAlign w:val="center"/>
            <w:hideMark/>
          </w:tcPr>
          <w:p w14:paraId="763B782D"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14.300,00</w:t>
            </w:r>
          </w:p>
        </w:tc>
        <w:tc>
          <w:tcPr>
            <w:tcW w:w="268" w:type="pct"/>
            <w:tcBorders>
              <w:top w:val="nil"/>
              <w:left w:val="nil"/>
              <w:bottom w:val="single" w:sz="4" w:space="0" w:color="auto"/>
              <w:right w:val="single" w:sz="4" w:space="0" w:color="auto"/>
            </w:tcBorders>
            <w:vAlign w:val="center"/>
            <w:hideMark/>
          </w:tcPr>
          <w:p w14:paraId="627E5B0B"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14.800,00</w:t>
            </w:r>
          </w:p>
        </w:tc>
        <w:tc>
          <w:tcPr>
            <w:tcW w:w="337" w:type="pct"/>
            <w:tcBorders>
              <w:top w:val="nil"/>
              <w:left w:val="nil"/>
              <w:bottom w:val="single" w:sz="4" w:space="0" w:color="auto"/>
              <w:right w:val="single" w:sz="4" w:space="0" w:color="auto"/>
            </w:tcBorders>
            <w:vAlign w:val="center"/>
            <w:hideMark/>
          </w:tcPr>
          <w:p w14:paraId="2477A936"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14.405,00</w:t>
            </w:r>
          </w:p>
        </w:tc>
        <w:tc>
          <w:tcPr>
            <w:tcW w:w="400" w:type="pct"/>
            <w:tcBorders>
              <w:top w:val="nil"/>
              <w:left w:val="nil"/>
              <w:bottom w:val="single" w:sz="4" w:space="0" w:color="auto"/>
              <w:right w:val="single" w:sz="4" w:space="0" w:color="auto"/>
            </w:tcBorders>
            <w:vAlign w:val="center"/>
            <w:hideMark/>
          </w:tcPr>
          <w:p w14:paraId="1DA34BE5"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14.405,00</w:t>
            </w:r>
          </w:p>
        </w:tc>
      </w:tr>
      <w:tr w:rsidR="00794A03" w:rsidRPr="001C6137" w14:paraId="01AF4FC7" w14:textId="77777777" w:rsidTr="000C2CE6">
        <w:trPr>
          <w:trHeight w:val="300"/>
        </w:trPr>
        <w:tc>
          <w:tcPr>
            <w:tcW w:w="2925" w:type="pct"/>
            <w:gridSpan w:val="6"/>
            <w:tcBorders>
              <w:top w:val="single" w:sz="4" w:space="0" w:color="auto"/>
              <w:left w:val="single" w:sz="4" w:space="0" w:color="auto"/>
              <w:bottom w:val="single" w:sz="4" w:space="0" w:color="auto"/>
              <w:right w:val="single" w:sz="4" w:space="0" w:color="auto"/>
            </w:tcBorders>
            <w:vAlign w:val="center"/>
            <w:hideMark/>
          </w:tcPr>
          <w:p w14:paraId="3F6A7D27"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VALOR TOTAL DO LOTE</w:t>
            </w:r>
          </w:p>
        </w:tc>
        <w:tc>
          <w:tcPr>
            <w:tcW w:w="268" w:type="pct"/>
            <w:tcBorders>
              <w:top w:val="nil"/>
              <w:left w:val="nil"/>
              <w:bottom w:val="single" w:sz="4" w:space="0" w:color="auto"/>
              <w:right w:val="single" w:sz="4" w:space="0" w:color="auto"/>
            </w:tcBorders>
            <w:vAlign w:val="center"/>
            <w:hideMark/>
          </w:tcPr>
          <w:p w14:paraId="7350274B"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14.000,00</w:t>
            </w:r>
          </w:p>
        </w:tc>
        <w:tc>
          <w:tcPr>
            <w:tcW w:w="268" w:type="pct"/>
            <w:tcBorders>
              <w:top w:val="nil"/>
              <w:left w:val="nil"/>
              <w:bottom w:val="single" w:sz="4" w:space="0" w:color="auto"/>
              <w:right w:val="single" w:sz="4" w:space="0" w:color="auto"/>
            </w:tcBorders>
            <w:vAlign w:val="center"/>
            <w:hideMark/>
          </w:tcPr>
          <w:p w14:paraId="65005830"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15.425,00</w:t>
            </w:r>
          </w:p>
        </w:tc>
        <w:tc>
          <w:tcPr>
            <w:tcW w:w="268" w:type="pct"/>
            <w:tcBorders>
              <w:top w:val="nil"/>
              <w:left w:val="nil"/>
              <w:bottom w:val="single" w:sz="4" w:space="0" w:color="auto"/>
              <w:right w:val="single" w:sz="4" w:space="0" w:color="auto"/>
            </w:tcBorders>
            <w:vAlign w:val="center"/>
            <w:hideMark/>
          </w:tcPr>
          <w:p w14:paraId="594411A9"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13.500,00</w:t>
            </w:r>
          </w:p>
        </w:tc>
        <w:tc>
          <w:tcPr>
            <w:tcW w:w="268" w:type="pct"/>
            <w:tcBorders>
              <w:top w:val="nil"/>
              <w:left w:val="nil"/>
              <w:bottom w:val="single" w:sz="4" w:space="0" w:color="auto"/>
              <w:right w:val="single" w:sz="4" w:space="0" w:color="auto"/>
            </w:tcBorders>
            <w:vAlign w:val="center"/>
            <w:hideMark/>
          </w:tcPr>
          <w:p w14:paraId="236673A3"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14.300,00</w:t>
            </w:r>
          </w:p>
        </w:tc>
        <w:tc>
          <w:tcPr>
            <w:tcW w:w="268" w:type="pct"/>
            <w:tcBorders>
              <w:top w:val="nil"/>
              <w:left w:val="nil"/>
              <w:bottom w:val="single" w:sz="4" w:space="0" w:color="auto"/>
              <w:right w:val="single" w:sz="4" w:space="0" w:color="auto"/>
            </w:tcBorders>
            <w:vAlign w:val="center"/>
            <w:hideMark/>
          </w:tcPr>
          <w:p w14:paraId="2C6EF5A1"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14.800,00</w:t>
            </w:r>
          </w:p>
        </w:tc>
        <w:tc>
          <w:tcPr>
            <w:tcW w:w="337" w:type="pct"/>
            <w:tcBorders>
              <w:top w:val="nil"/>
              <w:left w:val="nil"/>
              <w:bottom w:val="single" w:sz="4" w:space="0" w:color="auto"/>
              <w:right w:val="single" w:sz="4" w:space="0" w:color="auto"/>
            </w:tcBorders>
            <w:vAlign w:val="center"/>
            <w:hideMark/>
          </w:tcPr>
          <w:p w14:paraId="37D1EAEB"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w:t>
            </w:r>
          </w:p>
        </w:tc>
        <w:tc>
          <w:tcPr>
            <w:tcW w:w="400" w:type="pct"/>
            <w:tcBorders>
              <w:top w:val="nil"/>
              <w:left w:val="nil"/>
              <w:bottom w:val="single" w:sz="4" w:space="0" w:color="auto"/>
              <w:right w:val="single" w:sz="4" w:space="0" w:color="auto"/>
            </w:tcBorders>
            <w:vAlign w:val="center"/>
            <w:hideMark/>
          </w:tcPr>
          <w:p w14:paraId="0B2E1383"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14.405,00</w:t>
            </w:r>
          </w:p>
        </w:tc>
      </w:tr>
      <w:tr w:rsidR="00794A03" w:rsidRPr="001C6137" w14:paraId="76DEEA11" w14:textId="77777777" w:rsidTr="000C2CE6">
        <w:trPr>
          <w:trHeight w:val="315"/>
        </w:trPr>
        <w:tc>
          <w:tcPr>
            <w:tcW w:w="2322" w:type="pct"/>
            <w:gridSpan w:val="4"/>
            <w:tcBorders>
              <w:top w:val="nil"/>
              <w:left w:val="nil"/>
              <w:bottom w:val="nil"/>
              <w:right w:val="nil"/>
            </w:tcBorders>
            <w:vAlign w:val="center"/>
            <w:hideMark/>
          </w:tcPr>
          <w:p w14:paraId="3D9427D6" w14:textId="77777777" w:rsidR="00794A03" w:rsidRPr="001C6137" w:rsidRDefault="00794A03" w:rsidP="000C2CE6">
            <w:pPr>
              <w:jc w:val="right"/>
              <w:rPr>
                <w:rFonts w:ascii="Calibri" w:hAnsi="Calibri" w:cs="Calibri"/>
                <w:sz w:val="16"/>
                <w:szCs w:val="16"/>
              </w:rPr>
            </w:pPr>
          </w:p>
        </w:tc>
        <w:tc>
          <w:tcPr>
            <w:tcW w:w="1941" w:type="pct"/>
            <w:gridSpan w:val="7"/>
            <w:tcBorders>
              <w:top w:val="nil"/>
              <w:left w:val="nil"/>
              <w:bottom w:val="nil"/>
              <w:right w:val="nil"/>
            </w:tcBorders>
            <w:vAlign w:val="center"/>
            <w:hideMark/>
          </w:tcPr>
          <w:p w14:paraId="77C90C77" w14:textId="77777777" w:rsidR="00794A03" w:rsidRPr="001C6137" w:rsidRDefault="00794A03" w:rsidP="000C2CE6">
            <w:pPr>
              <w:jc w:val="right"/>
              <w:rPr>
                <w:rFonts w:ascii="Calibri" w:hAnsi="Calibri" w:cs="Calibri"/>
                <w:sz w:val="16"/>
                <w:szCs w:val="16"/>
              </w:rPr>
            </w:pPr>
            <w:r w:rsidRPr="001C6137">
              <w:rPr>
                <w:rFonts w:ascii="Calibri" w:hAnsi="Calibri" w:cs="Calibri"/>
                <w:sz w:val="16"/>
                <w:szCs w:val="16"/>
              </w:rPr>
              <w:t>VALOR TOTAL:</w:t>
            </w:r>
          </w:p>
        </w:tc>
        <w:tc>
          <w:tcPr>
            <w:tcW w:w="737" w:type="pct"/>
            <w:gridSpan w:val="2"/>
            <w:tcBorders>
              <w:top w:val="nil"/>
              <w:left w:val="nil"/>
              <w:bottom w:val="nil"/>
              <w:right w:val="nil"/>
            </w:tcBorders>
            <w:vAlign w:val="center"/>
            <w:hideMark/>
          </w:tcPr>
          <w:p w14:paraId="76F02C42" w14:textId="77777777" w:rsidR="00794A03" w:rsidRPr="001C6137" w:rsidRDefault="00794A03" w:rsidP="000C2CE6">
            <w:pPr>
              <w:jc w:val="center"/>
              <w:rPr>
                <w:rFonts w:ascii="Calibri" w:hAnsi="Calibri" w:cs="Calibri"/>
                <w:b/>
                <w:bCs/>
              </w:rPr>
            </w:pPr>
            <w:r w:rsidRPr="001C6137">
              <w:rPr>
                <w:rFonts w:ascii="Calibri" w:hAnsi="Calibri" w:cs="Calibri"/>
                <w:b/>
                <w:bCs/>
              </w:rPr>
              <w:t>R$ 14.405,00</w:t>
            </w:r>
          </w:p>
        </w:tc>
      </w:tr>
    </w:tbl>
    <w:p w14:paraId="60C68563" w14:textId="77777777" w:rsidR="00794A03" w:rsidRDefault="00794A03" w:rsidP="00794A03">
      <w:pPr>
        <w:rPr>
          <w:rFonts w:ascii="Arial" w:hAnsi="Arial" w:cs="Arial"/>
          <w:b/>
          <w:bCs/>
        </w:rPr>
      </w:pPr>
    </w:p>
    <w:p w14:paraId="3AF80081" w14:textId="77777777" w:rsidR="00794A03" w:rsidRDefault="00794A03" w:rsidP="00794A03">
      <w:pPr>
        <w:tabs>
          <w:tab w:val="left" w:pos="3585"/>
        </w:tabs>
        <w:rPr>
          <w:rFonts w:ascii="Arial" w:hAnsi="Arial" w:cs="Arial"/>
          <w:b/>
          <w:bCs/>
        </w:rPr>
      </w:pPr>
      <w:r>
        <w:rPr>
          <w:rFonts w:ascii="Arial" w:hAnsi="Arial" w:cs="Arial"/>
          <w:b/>
          <w:bCs/>
        </w:rPr>
        <w:tab/>
      </w:r>
    </w:p>
    <w:p w14:paraId="57383106" w14:textId="77777777" w:rsidR="00794A03" w:rsidRPr="001C6137" w:rsidRDefault="00794A03" w:rsidP="00794A03">
      <w:pPr>
        <w:tabs>
          <w:tab w:val="left" w:pos="3585"/>
        </w:tabs>
        <w:rPr>
          <w:rFonts w:ascii="Arial" w:hAnsi="Arial" w:cs="Arial"/>
        </w:rPr>
        <w:sectPr w:rsidR="00794A03" w:rsidRPr="001C6137" w:rsidSect="00794A03">
          <w:headerReference w:type="default" r:id="rId52"/>
          <w:pgSz w:w="16840" w:h="11907" w:orient="landscape" w:code="9"/>
          <w:pgMar w:top="1701" w:right="1701" w:bottom="1134" w:left="1276" w:header="1134" w:footer="964" w:gutter="0"/>
          <w:cols w:space="708"/>
          <w:docGrid w:linePitch="360"/>
        </w:sectPr>
      </w:pPr>
      <w:r>
        <w:rPr>
          <w:rFonts w:ascii="Arial" w:hAnsi="Arial" w:cs="Arial"/>
        </w:rPr>
        <w:tab/>
      </w:r>
    </w:p>
    <w:p w14:paraId="21BD9D0E" w14:textId="77777777" w:rsidR="00794A03" w:rsidRPr="00006DA4" w:rsidRDefault="00794A03" w:rsidP="00794A03">
      <w:pPr>
        <w:tabs>
          <w:tab w:val="left" w:pos="4005"/>
        </w:tabs>
        <w:rPr>
          <w:rFonts w:ascii="Arial" w:hAnsi="Arial" w:cs="Arial"/>
        </w:rPr>
      </w:pPr>
      <w:r w:rsidRPr="001C6137">
        <w:rPr>
          <w:rFonts w:ascii="Arial" w:hAnsi="Arial" w:cs="Arial"/>
          <w:noProof/>
        </w:rPr>
        <w:lastRenderedPageBreak/>
        <w:drawing>
          <wp:inline distT="0" distB="0" distL="0" distR="0" wp14:anchorId="023EEED1" wp14:editId="435C7B67">
            <wp:extent cx="5760720" cy="3826510"/>
            <wp:effectExtent l="0" t="0" r="0" b="2540"/>
            <wp:docPr id="895953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5385" name=""/>
                    <pic:cNvPicPr/>
                  </pic:nvPicPr>
                  <pic:blipFill>
                    <a:blip r:embed="rId53"/>
                    <a:stretch>
                      <a:fillRect/>
                    </a:stretch>
                  </pic:blipFill>
                  <pic:spPr>
                    <a:xfrm>
                      <a:off x="0" y="0"/>
                      <a:ext cx="5760720" cy="3826510"/>
                    </a:xfrm>
                    <a:prstGeom prst="rect">
                      <a:avLst/>
                    </a:prstGeom>
                  </pic:spPr>
                </pic:pic>
              </a:graphicData>
            </a:graphic>
          </wp:inline>
        </w:drawing>
      </w:r>
    </w:p>
    <w:p w14:paraId="586E3CFC" w14:textId="39EB9107" w:rsidR="001C081C" w:rsidRPr="007C625E" w:rsidRDefault="001C081C" w:rsidP="00DA063F">
      <w:pPr>
        <w:jc w:val="both"/>
        <w:rPr>
          <w:rFonts w:ascii="Arial" w:hAnsi="Arial" w:cs="Arial"/>
          <w:sz w:val="20"/>
          <w:szCs w:val="20"/>
        </w:rPr>
      </w:pPr>
    </w:p>
    <w:p w14:paraId="78781668" w14:textId="77777777" w:rsidR="00F05602" w:rsidRDefault="00F05602" w:rsidP="00DA063F">
      <w:pPr>
        <w:tabs>
          <w:tab w:val="left" w:pos="567"/>
        </w:tabs>
        <w:jc w:val="both"/>
        <w:rPr>
          <w:rFonts w:ascii="Arial" w:eastAsia="MS Mincho" w:hAnsi="Arial" w:cs="Arial"/>
          <w:bCs/>
          <w:sz w:val="20"/>
          <w:szCs w:val="20"/>
        </w:rPr>
      </w:pPr>
    </w:p>
    <w:p w14:paraId="481D60ED" w14:textId="77777777" w:rsidR="00794A03" w:rsidRDefault="00794A03" w:rsidP="00DA063F">
      <w:pPr>
        <w:tabs>
          <w:tab w:val="left" w:pos="567"/>
        </w:tabs>
        <w:jc w:val="both"/>
        <w:rPr>
          <w:rFonts w:ascii="Arial" w:eastAsia="MS Mincho" w:hAnsi="Arial" w:cs="Arial"/>
          <w:bCs/>
          <w:sz w:val="20"/>
          <w:szCs w:val="20"/>
        </w:rPr>
      </w:pPr>
    </w:p>
    <w:p w14:paraId="1739409B" w14:textId="77777777" w:rsidR="00794A03" w:rsidRDefault="00794A03" w:rsidP="00DA063F">
      <w:pPr>
        <w:tabs>
          <w:tab w:val="left" w:pos="567"/>
        </w:tabs>
        <w:jc w:val="both"/>
        <w:rPr>
          <w:rFonts w:ascii="Arial" w:eastAsia="MS Mincho" w:hAnsi="Arial" w:cs="Arial"/>
          <w:bCs/>
          <w:sz w:val="20"/>
          <w:szCs w:val="20"/>
        </w:rPr>
      </w:pPr>
    </w:p>
    <w:p w14:paraId="0DF23A2D" w14:textId="77777777" w:rsidR="00794A03" w:rsidRDefault="00794A03" w:rsidP="00DA063F">
      <w:pPr>
        <w:tabs>
          <w:tab w:val="left" w:pos="567"/>
        </w:tabs>
        <w:jc w:val="both"/>
        <w:rPr>
          <w:rFonts w:ascii="Arial" w:eastAsia="MS Mincho" w:hAnsi="Arial" w:cs="Arial"/>
          <w:bCs/>
          <w:sz w:val="20"/>
          <w:szCs w:val="20"/>
        </w:rPr>
      </w:pPr>
    </w:p>
    <w:p w14:paraId="6293C0DB" w14:textId="77777777" w:rsidR="00794A03" w:rsidRDefault="00794A03" w:rsidP="00DA063F">
      <w:pPr>
        <w:tabs>
          <w:tab w:val="left" w:pos="567"/>
        </w:tabs>
        <w:jc w:val="both"/>
        <w:rPr>
          <w:rFonts w:ascii="Arial" w:eastAsia="MS Mincho" w:hAnsi="Arial" w:cs="Arial"/>
          <w:bCs/>
          <w:sz w:val="20"/>
          <w:szCs w:val="20"/>
        </w:rPr>
      </w:pPr>
    </w:p>
    <w:p w14:paraId="006350DD" w14:textId="77777777" w:rsidR="00794A03" w:rsidRDefault="00794A03" w:rsidP="00DA063F">
      <w:pPr>
        <w:tabs>
          <w:tab w:val="left" w:pos="567"/>
        </w:tabs>
        <w:jc w:val="both"/>
        <w:rPr>
          <w:rFonts w:ascii="Arial" w:eastAsia="MS Mincho" w:hAnsi="Arial" w:cs="Arial"/>
          <w:bCs/>
          <w:sz w:val="20"/>
          <w:szCs w:val="20"/>
        </w:rPr>
      </w:pPr>
    </w:p>
    <w:p w14:paraId="181E04AC" w14:textId="77777777" w:rsidR="00794A03" w:rsidRDefault="00794A03" w:rsidP="00DA063F">
      <w:pPr>
        <w:tabs>
          <w:tab w:val="left" w:pos="567"/>
        </w:tabs>
        <w:jc w:val="both"/>
        <w:rPr>
          <w:rFonts w:ascii="Arial" w:eastAsia="MS Mincho" w:hAnsi="Arial" w:cs="Arial"/>
          <w:bCs/>
          <w:sz w:val="20"/>
          <w:szCs w:val="20"/>
        </w:rPr>
      </w:pPr>
    </w:p>
    <w:p w14:paraId="42A6C80A" w14:textId="77777777" w:rsidR="00794A03" w:rsidRDefault="00794A03" w:rsidP="00DA063F">
      <w:pPr>
        <w:tabs>
          <w:tab w:val="left" w:pos="567"/>
        </w:tabs>
        <w:jc w:val="both"/>
        <w:rPr>
          <w:rFonts w:ascii="Arial" w:eastAsia="MS Mincho" w:hAnsi="Arial" w:cs="Arial"/>
          <w:bCs/>
          <w:sz w:val="20"/>
          <w:szCs w:val="20"/>
        </w:rPr>
      </w:pPr>
    </w:p>
    <w:p w14:paraId="3F151168" w14:textId="77777777" w:rsidR="00794A03" w:rsidRDefault="00794A03" w:rsidP="00DA063F">
      <w:pPr>
        <w:tabs>
          <w:tab w:val="left" w:pos="567"/>
        </w:tabs>
        <w:jc w:val="both"/>
        <w:rPr>
          <w:rFonts w:ascii="Arial" w:eastAsia="MS Mincho" w:hAnsi="Arial" w:cs="Arial"/>
          <w:bCs/>
          <w:sz w:val="20"/>
          <w:szCs w:val="20"/>
        </w:rPr>
      </w:pPr>
    </w:p>
    <w:p w14:paraId="6EEDE9BF" w14:textId="77777777" w:rsidR="00794A03" w:rsidRDefault="00794A03" w:rsidP="00DA063F">
      <w:pPr>
        <w:tabs>
          <w:tab w:val="left" w:pos="567"/>
        </w:tabs>
        <w:jc w:val="both"/>
        <w:rPr>
          <w:rFonts w:ascii="Arial" w:eastAsia="MS Mincho" w:hAnsi="Arial" w:cs="Arial"/>
          <w:bCs/>
          <w:sz w:val="20"/>
          <w:szCs w:val="20"/>
        </w:rPr>
      </w:pPr>
    </w:p>
    <w:p w14:paraId="36FB9CA9" w14:textId="77777777" w:rsidR="00794A03" w:rsidRDefault="00794A03" w:rsidP="00DA063F">
      <w:pPr>
        <w:tabs>
          <w:tab w:val="left" w:pos="567"/>
        </w:tabs>
        <w:jc w:val="both"/>
        <w:rPr>
          <w:rFonts w:ascii="Arial" w:eastAsia="MS Mincho" w:hAnsi="Arial" w:cs="Arial"/>
          <w:bCs/>
          <w:sz w:val="20"/>
          <w:szCs w:val="20"/>
        </w:rPr>
      </w:pPr>
    </w:p>
    <w:p w14:paraId="74C5FFAE" w14:textId="77777777" w:rsidR="00794A03" w:rsidRDefault="00794A03" w:rsidP="00DA063F">
      <w:pPr>
        <w:tabs>
          <w:tab w:val="left" w:pos="567"/>
        </w:tabs>
        <w:jc w:val="both"/>
        <w:rPr>
          <w:rFonts w:ascii="Arial" w:eastAsia="MS Mincho" w:hAnsi="Arial" w:cs="Arial"/>
          <w:bCs/>
          <w:sz w:val="20"/>
          <w:szCs w:val="20"/>
        </w:rPr>
      </w:pPr>
    </w:p>
    <w:p w14:paraId="62EFD138" w14:textId="77777777" w:rsidR="00794A03" w:rsidRDefault="00794A03" w:rsidP="00DA063F">
      <w:pPr>
        <w:tabs>
          <w:tab w:val="left" w:pos="567"/>
        </w:tabs>
        <w:jc w:val="both"/>
        <w:rPr>
          <w:rFonts w:ascii="Arial" w:eastAsia="MS Mincho" w:hAnsi="Arial" w:cs="Arial"/>
          <w:bCs/>
          <w:sz w:val="20"/>
          <w:szCs w:val="20"/>
        </w:rPr>
      </w:pPr>
    </w:p>
    <w:p w14:paraId="4563670E" w14:textId="77777777" w:rsidR="00794A03" w:rsidRDefault="00794A03" w:rsidP="00DA063F">
      <w:pPr>
        <w:tabs>
          <w:tab w:val="left" w:pos="567"/>
        </w:tabs>
        <w:jc w:val="both"/>
        <w:rPr>
          <w:rFonts w:ascii="Arial" w:eastAsia="MS Mincho" w:hAnsi="Arial" w:cs="Arial"/>
          <w:bCs/>
          <w:sz w:val="20"/>
          <w:szCs w:val="20"/>
        </w:rPr>
      </w:pPr>
    </w:p>
    <w:p w14:paraId="5D7BEBF6" w14:textId="77777777" w:rsidR="00794A03" w:rsidRDefault="00794A03" w:rsidP="00DA063F">
      <w:pPr>
        <w:tabs>
          <w:tab w:val="left" w:pos="567"/>
        </w:tabs>
        <w:jc w:val="both"/>
        <w:rPr>
          <w:rFonts w:ascii="Arial" w:eastAsia="MS Mincho" w:hAnsi="Arial" w:cs="Arial"/>
          <w:bCs/>
          <w:sz w:val="20"/>
          <w:szCs w:val="20"/>
        </w:rPr>
      </w:pPr>
    </w:p>
    <w:p w14:paraId="14C8448D" w14:textId="77777777" w:rsidR="00794A03" w:rsidRDefault="00794A03" w:rsidP="00DA063F">
      <w:pPr>
        <w:tabs>
          <w:tab w:val="left" w:pos="567"/>
        </w:tabs>
        <w:jc w:val="both"/>
        <w:rPr>
          <w:rFonts w:ascii="Arial" w:eastAsia="MS Mincho" w:hAnsi="Arial" w:cs="Arial"/>
          <w:bCs/>
          <w:sz w:val="20"/>
          <w:szCs w:val="20"/>
        </w:rPr>
      </w:pPr>
    </w:p>
    <w:p w14:paraId="635B0CB3" w14:textId="77777777" w:rsidR="00794A03" w:rsidRDefault="00794A03" w:rsidP="00DA063F">
      <w:pPr>
        <w:tabs>
          <w:tab w:val="left" w:pos="567"/>
        </w:tabs>
        <w:jc w:val="both"/>
        <w:rPr>
          <w:rFonts w:ascii="Arial" w:eastAsia="MS Mincho" w:hAnsi="Arial" w:cs="Arial"/>
          <w:bCs/>
          <w:sz w:val="20"/>
          <w:szCs w:val="20"/>
        </w:rPr>
      </w:pPr>
    </w:p>
    <w:p w14:paraId="0A66BF1A" w14:textId="77777777" w:rsidR="00794A03" w:rsidRDefault="00794A03" w:rsidP="00DA063F">
      <w:pPr>
        <w:tabs>
          <w:tab w:val="left" w:pos="567"/>
        </w:tabs>
        <w:jc w:val="both"/>
        <w:rPr>
          <w:rFonts w:ascii="Arial" w:eastAsia="MS Mincho" w:hAnsi="Arial" w:cs="Arial"/>
          <w:bCs/>
          <w:sz w:val="20"/>
          <w:szCs w:val="20"/>
        </w:rPr>
      </w:pPr>
    </w:p>
    <w:p w14:paraId="6B59F6B8" w14:textId="77777777" w:rsidR="00794A03" w:rsidRDefault="00794A03" w:rsidP="00DA063F">
      <w:pPr>
        <w:tabs>
          <w:tab w:val="left" w:pos="567"/>
        </w:tabs>
        <w:jc w:val="both"/>
        <w:rPr>
          <w:rFonts w:ascii="Arial" w:eastAsia="MS Mincho" w:hAnsi="Arial" w:cs="Arial"/>
          <w:bCs/>
          <w:sz w:val="20"/>
          <w:szCs w:val="20"/>
        </w:rPr>
      </w:pPr>
    </w:p>
    <w:p w14:paraId="382CA12A" w14:textId="77777777" w:rsidR="00794A03" w:rsidRDefault="00794A03" w:rsidP="00DA063F">
      <w:pPr>
        <w:tabs>
          <w:tab w:val="left" w:pos="567"/>
        </w:tabs>
        <w:jc w:val="both"/>
        <w:rPr>
          <w:rFonts w:ascii="Arial" w:eastAsia="MS Mincho" w:hAnsi="Arial" w:cs="Arial"/>
          <w:bCs/>
          <w:sz w:val="20"/>
          <w:szCs w:val="20"/>
        </w:rPr>
      </w:pPr>
    </w:p>
    <w:p w14:paraId="75D7A5D6" w14:textId="77777777" w:rsidR="00794A03" w:rsidRDefault="00794A03" w:rsidP="00DA063F">
      <w:pPr>
        <w:tabs>
          <w:tab w:val="left" w:pos="567"/>
        </w:tabs>
        <w:jc w:val="both"/>
        <w:rPr>
          <w:rFonts w:ascii="Arial" w:eastAsia="MS Mincho" w:hAnsi="Arial" w:cs="Arial"/>
          <w:bCs/>
          <w:sz w:val="20"/>
          <w:szCs w:val="20"/>
        </w:rPr>
      </w:pPr>
    </w:p>
    <w:p w14:paraId="00ADD5DF" w14:textId="77777777" w:rsidR="00794A03" w:rsidRDefault="00794A03" w:rsidP="00DA063F">
      <w:pPr>
        <w:tabs>
          <w:tab w:val="left" w:pos="567"/>
        </w:tabs>
        <w:jc w:val="both"/>
        <w:rPr>
          <w:rFonts w:ascii="Arial" w:eastAsia="MS Mincho" w:hAnsi="Arial" w:cs="Arial"/>
          <w:bCs/>
          <w:sz w:val="20"/>
          <w:szCs w:val="20"/>
        </w:rPr>
      </w:pPr>
    </w:p>
    <w:p w14:paraId="1EF49A5C" w14:textId="77777777" w:rsidR="00794A03" w:rsidRDefault="00794A03" w:rsidP="00DA063F">
      <w:pPr>
        <w:tabs>
          <w:tab w:val="left" w:pos="567"/>
        </w:tabs>
        <w:jc w:val="both"/>
        <w:rPr>
          <w:rFonts w:ascii="Arial" w:eastAsia="MS Mincho" w:hAnsi="Arial" w:cs="Arial"/>
          <w:bCs/>
          <w:sz w:val="20"/>
          <w:szCs w:val="20"/>
        </w:rPr>
      </w:pPr>
    </w:p>
    <w:p w14:paraId="2D583F42" w14:textId="77777777" w:rsidR="00794A03" w:rsidRDefault="00794A03" w:rsidP="00DA063F">
      <w:pPr>
        <w:tabs>
          <w:tab w:val="left" w:pos="567"/>
        </w:tabs>
        <w:jc w:val="both"/>
        <w:rPr>
          <w:rFonts w:ascii="Arial" w:eastAsia="MS Mincho" w:hAnsi="Arial" w:cs="Arial"/>
          <w:bCs/>
          <w:sz w:val="20"/>
          <w:szCs w:val="20"/>
        </w:rPr>
      </w:pPr>
    </w:p>
    <w:p w14:paraId="0FCFC723" w14:textId="77777777" w:rsidR="00794A03" w:rsidRDefault="00794A03" w:rsidP="00DA063F">
      <w:pPr>
        <w:tabs>
          <w:tab w:val="left" w:pos="567"/>
        </w:tabs>
        <w:jc w:val="both"/>
        <w:rPr>
          <w:rFonts w:ascii="Arial" w:eastAsia="MS Mincho" w:hAnsi="Arial" w:cs="Arial"/>
          <w:bCs/>
          <w:sz w:val="20"/>
          <w:szCs w:val="20"/>
        </w:rPr>
      </w:pPr>
    </w:p>
    <w:p w14:paraId="6546CEE1" w14:textId="77777777" w:rsidR="00794A03" w:rsidRDefault="00794A03" w:rsidP="00DA063F">
      <w:pPr>
        <w:tabs>
          <w:tab w:val="left" w:pos="567"/>
        </w:tabs>
        <w:jc w:val="both"/>
        <w:rPr>
          <w:rFonts w:ascii="Arial" w:eastAsia="MS Mincho" w:hAnsi="Arial" w:cs="Arial"/>
          <w:bCs/>
          <w:sz w:val="20"/>
          <w:szCs w:val="20"/>
        </w:rPr>
      </w:pPr>
    </w:p>
    <w:p w14:paraId="627C2C50" w14:textId="77777777" w:rsidR="00794A03" w:rsidRDefault="00794A03" w:rsidP="00DA063F">
      <w:pPr>
        <w:tabs>
          <w:tab w:val="left" w:pos="567"/>
        </w:tabs>
        <w:jc w:val="both"/>
        <w:rPr>
          <w:rFonts w:ascii="Arial" w:eastAsia="MS Mincho" w:hAnsi="Arial" w:cs="Arial"/>
          <w:bCs/>
          <w:sz w:val="20"/>
          <w:szCs w:val="20"/>
        </w:rPr>
      </w:pPr>
    </w:p>
    <w:p w14:paraId="78C564A3" w14:textId="77777777" w:rsidR="00794A03" w:rsidRDefault="00794A03" w:rsidP="00DA063F">
      <w:pPr>
        <w:tabs>
          <w:tab w:val="left" w:pos="567"/>
        </w:tabs>
        <w:jc w:val="both"/>
        <w:rPr>
          <w:rFonts w:ascii="Arial" w:eastAsia="MS Mincho" w:hAnsi="Arial" w:cs="Arial"/>
          <w:bCs/>
          <w:sz w:val="20"/>
          <w:szCs w:val="20"/>
        </w:rPr>
      </w:pPr>
    </w:p>
    <w:p w14:paraId="060B9999" w14:textId="77777777" w:rsidR="00794A03" w:rsidRPr="007C625E" w:rsidRDefault="00794A03" w:rsidP="00DA063F">
      <w:pPr>
        <w:tabs>
          <w:tab w:val="left" w:pos="567"/>
        </w:tabs>
        <w:jc w:val="both"/>
        <w:rPr>
          <w:rFonts w:ascii="Arial" w:eastAsia="MS Mincho" w:hAnsi="Arial" w:cs="Arial"/>
          <w:bCs/>
          <w:sz w:val="20"/>
          <w:szCs w:val="20"/>
        </w:rPr>
      </w:pPr>
    </w:p>
    <w:p w14:paraId="58403EA4" w14:textId="267620B9" w:rsidR="00F05602" w:rsidRPr="007C625E" w:rsidRDefault="00F05602" w:rsidP="00DA063F">
      <w:pPr>
        <w:tabs>
          <w:tab w:val="left" w:pos="567"/>
        </w:tabs>
        <w:jc w:val="both"/>
        <w:rPr>
          <w:rFonts w:ascii="Arial" w:eastAsia="MS Mincho" w:hAnsi="Arial" w:cs="Arial"/>
          <w:bCs/>
          <w:sz w:val="20"/>
          <w:szCs w:val="20"/>
        </w:rPr>
      </w:pPr>
    </w:p>
    <w:p w14:paraId="44712996" w14:textId="445534FC" w:rsidR="001C081C" w:rsidRPr="007C625E" w:rsidRDefault="001C081C" w:rsidP="00DA063F">
      <w:pPr>
        <w:tabs>
          <w:tab w:val="left" w:pos="567"/>
        </w:tabs>
        <w:jc w:val="both"/>
        <w:rPr>
          <w:rFonts w:ascii="Arial" w:eastAsia="MS Mincho" w:hAnsi="Arial" w:cs="Arial"/>
          <w:bCs/>
          <w:sz w:val="20"/>
          <w:szCs w:val="20"/>
        </w:rPr>
      </w:pPr>
    </w:p>
    <w:p w14:paraId="22BF7311" w14:textId="1FFCEE6F" w:rsidR="00DA063F" w:rsidRPr="00794A03" w:rsidRDefault="001C081C" w:rsidP="00794A03">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II – </w:t>
      </w:r>
      <w:r w:rsidR="00F62931" w:rsidRPr="007C625E">
        <w:rPr>
          <w:rFonts w:ascii="Arial" w:eastAsia="MS Mincho" w:hAnsi="Arial" w:cs="Arial"/>
          <w:b/>
          <w:bCs/>
          <w:sz w:val="20"/>
          <w:szCs w:val="20"/>
        </w:rPr>
        <w:t>Estudo Técnico Preliminar</w:t>
      </w:r>
    </w:p>
    <w:p w14:paraId="1B98CC3C" w14:textId="77777777" w:rsidR="00794A03" w:rsidRPr="00E65E6B" w:rsidRDefault="00794A03" w:rsidP="00794A03">
      <w:pPr>
        <w:pStyle w:val="Padro0"/>
        <w:spacing w:line="240" w:lineRule="auto"/>
        <w:ind w:firstLine="0"/>
        <w:jc w:val="center"/>
        <w:rPr>
          <w:rFonts w:ascii="Arial" w:eastAsiaTheme="majorEastAsia" w:hAnsi="Arial" w:cs="Arial"/>
          <w:b/>
          <w:bCs/>
          <w:caps/>
          <w:color w:val="auto"/>
          <w:sz w:val="20"/>
          <w:szCs w:val="20"/>
          <w:lang w:eastAsia="en-US" w:bidi="en-US"/>
        </w:rPr>
      </w:pPr>
      <w:r w:rsidRPr="00E65E6B">
        <w:rPr>
          <w:rFonts w:ascii="Arial" w:eastAsiaTheme="majorEastAsia" w:hAnsi="Arial" w:cs="Arial"/>
          <w:b/>
          <w:bCs/>
          <w:caps/>
          <w:color w:val="auto"/>
          <w:sz w:val="20"/>
          <w:szCs w:val="20"/>
          <w:lang w:eastAsia="en-US" w:bidi="en-US"/>
        </w:rPr>
        <w:t>Lei Federal nº 14.133/2021 (ART. 18, §1º)</w:t>
      </w:r>
    </w:p>
    <w:p w14:paraId="4FDFD331" w14:textId="77777777" w:rsidR="00794A03" w:rsidRPr="009B185E" w:rsidRDefault="00794A03" w:rsidP="00794A03">
      <w:pPr>
        <w:jc w:val="both"/>
        <w:rPr>
          <w:rFonts w:ascii="Arial" w:hAnsi="Arial" w:cs="Arial"/>
          <w:sz w:val="20"/>
          <w:szCs w:val="20"/>
        </w:rPr>
      </w:pPr>
    </w:p>
    <w:p w14:paraId="58B5DDE2"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 xml:space="preserve">1 – SETORES CONTEMPLADOS (tópico obrigatório) </w:t>
      </w:r>
    </w:p>
    <w:p w14:paraId="540E1432" w14:textId="77777777" w:rsidR="00794A03" w:rsidRPr="009B185E" w:rsidRDefault="00794A03" w:rsidP="00794A03">
      <w:pPr>
        <w:jc w:val="both"/>
        <w:rPr>
          <w:rFonts w:ascii="Arial" w:hAnsi="Arial" w:cs="Arial"/>
          <w:sz w:val="20"/>
          <w:szCs w:val="20"/>
        </w:rPr>
      </w:pPr>
      <w:r>
        <w:rPr>
          <w:rFonts w:ascii="Arial" w:hAnsi="Arial" w:cs="Arial"/>
          <w:sz w:val="20"/>
          <w:szCs w:val="20"/>
        </w:rPr>
        <w:t>Atividades de apoio a educação, consultoria em publicidade e marketing direto.</w:t>
      </w:r>
    </w:p>
    <w:p w14:paraId="3B29ADFD" w14:textId="77777777" w:rsidR="00794A03" w:rsidRPr="009B185E" w:rsidRDefault="00794A03" w:rsidP="00794A03">
      <w:pPr>
        <w:jc w:val="both"/>
        <w:rPr>
          <w:rFonts w:ascii="Arial" w:hAnsi="Arial" w:cs="Arial"/>
          <w:sz w:val="20"/>
          <w:szCs w:val="20"/>
        </w:rPr>
      </w:pPr>
    </w:p>
    <w:p w14:paraId="490484FF"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2 – TABELA DE CONTRATAÇÕES (tópico obrigatório)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5"/>
        <w:gridCol w:w="6162"/>
        <w:gridCol w:w="1128"/>
        <w:gridCol w:w="1623"/>
      </w:tblGrid>
      <w:tr w:rsidR="00794A03" w:rsidRPr="009B185E" w14:paraId="7D9D398F" w14:textId="77777777" w:rsidTr="000C2CE6">
        <w:tc>
          <w:tcPr>
            <w:tcW w:w="383" w:type="pct"/>
            <w:tcBorders>
              <w:top w:val="single" w:sz="4" w:space="0" w:color="000000"/>
              <w:left w:val="single" w:sz="4" w:space="0" w:color="000000"/>
              <w:bottom w:val="single" w:sz="4" w:space="0" w:color="000000"/>
              <w:right w:val="single" w:sz="4" w:space="0" w:color="000000"/>
            </w:tcBorders>
          </w:tcPr>
          <w:p w14:paraId="4D6F0C6B" w14:textId="77777777" w:rsidR="00794A03" w:rsidRPr="009B185E" w:rsidRDefault="00794A03" w:rsidP="000C2CE6">
            <w:pPr>
              <w:widowControl w:val="0"/>
              <w:suppressAutoHyphens/>
              <w:jc w:val="center"/>
              <w:rPr>
                <w:rFonts w:ascii="Arial" w:eastAsia="Arial" w:hAnsi="Arial" w:cs="Arial"/>
                <w:b/>
                <w:bCs/>
                <w:color w:val="000000"/>
                <w:sz w:val="20"/>
                <w:szCs w:val="20"/>
              </w:rPr>
            </w:pPr>
            <w:r w:rsidRPr="009B185E">
              <w:rPr>
                <w:rFonts w:ascii="Arial" w:eastAsia="Arial" w:hAnsi="Arial" w:cs="Arial"/>
                <w:b/>
                <w:bCs/>
                <w:color w:val="000000"/>
                <w:sz w:val="20"/>
                <w:szCs w:val="20"/>
              </w:rPr>
              <w:t>ITEM</w:t>
            </w:r>
          </w:p>
        </w:tc>
        <w:tc>
          <w:tcPr>
            <w:tcW w:w="3212" w:type="pct"/>
            <w:tcBorders>
              <w:top w:val="single" w:sz="4" w:space="0" w:color="000000"/>
              <w:left w:val="single" w:sz="4" w:space="0" w:color="000000"/>
              <w:bottom w:val="single" w:sz="4" w:space="0" w:color="000000"/>
              <w:right w:val="single" w:sz="4" w:space="0" w:color="000000"/>
            </w:tcBorders>
            <w:hideMark/>
          </w:tcPr>
          <w:p w14:paraId="383C4049" w14:textId="77777777" w:rsidR="00794A03" w:rsidRPr="009B185E" w:rsidRDefault="00794A03" w:rsidP="000C2CE6">
            <w:pPr>
              <w:widowControl w:val="0"/>
              <w:suppressAutoHyphens/>
              <w:jc w:val="center"/>
              <w:rPr>
                <w:rFonts w:ascii="Arial" w:eastAsia="Arial" w:hAnsi="Arial" w:cs="Arial"/>
                <w:color w:val="000000"/>
                <w:sz w:val="20"/>
                <w:szCs w:val="20"/>
              </w:rPr>
            </w:pPr>
            <w:r w:rsidRPr="009B185E">
              <w:rPr>
                <w:rFonts w:ascii="Arial" w:eastAsia="Arial" w:hAnsi="Arial" w:cs="Arial"/>
                <w:b/>
                <w:bCs/>
                <w:color w:val="000000"/>
                <w:sz w:val="20"/>
                <w:szCs w:val="20"/>
              </w:rPr>
              <w:t>ESPECIFICAÇÃO</w:t>
            </w:r>
          </w:p>
        </w:tc>
        <w:tc>
          <w:tcPr>
            <w:tcW w:w="550" w:type="pct"/>
            <w:tcBorders>
              <w:top w:val="single" w:sz="4" w:space="0" w:color="000000"/>
              <w:left w:val="single" w:sz="4" w:space="0" w:color="000000"/>
              <w:bottom w:val="single" w:sz="4" w:space="0" w:color="000000"/>
              <w:right w:val="single" w:sz="4" w:space="0" w:color="000000"/>
            </w:tcBorders>
            <w:hideMark/>
          </w:tcPr>
          <w:p w14:paraId="7A7AFB12" w14:textId="77777777" w:rsidR="00794A03" w:rsidRPr="009B185E" w:rsidRDefault="00794A03" w:rsidP="000C2CE6">
            <w:pPr>
              <w:widowControl w:val="0"/>
              <w:suppressAutoHyphens/>
              <w:jc w:val="center"/>
              <w:rPr>
                <w:rFonts w:ascii="Arial" w:eastAsia="Arial" w:hAnsi="Arial" w:cs="Arial"/>
                <w:color w:val="000000"/>
                <w:sz w:val="20"/>
                <w:szCs w:val="20"/>
              </w:rPr>
            </w:pPr>
            <w:r w:rsidRPr="009B185E">
              <w:rPr>
                <w:rFonts w:ascii="Arial" w:eastAsia="Arial" w:hAnsi="Arial" w:cs="Arial"/>
                <w:b/>
                <w:bCs/>
                <w:color w:val="000000"/>
                <w:sz w:val="20"/>
                <w:szCs w:val="20"/>
              </w:rPr>
              <w:t>UNID</w:t>
            </w:r>
            <w:r>
              <w:rPr>
                <w:rFonts w:ascii="Arial" w:eastAsia="Arial" w:hAnsi="Arial" w:cs="Arial"/>
                <w:b/>
                <w:bCs/>
                <w:color w:val="000000"/>
                <w:sz w:val="20"/>
                <w:szCs w:val="20"/>
              </w:rPr>
              <w:t>ADE</w:t>
            </w:r>
          </w:p>
        </w:tc>
        <w:tc>
          <w:tcPr>
            <w:tcW w:w="855" w:type="pct"/>
            <w:tcBorders>
              <w:top w:val="single" w:sz="4" w:space="0" w:color="000000"/>
              <w:left w:val="single" w:sz="4" w:space="0" w:color="000000"/>
              <w:bottom w:val="single" w:sz="4" w:space="0" w:color="000000"/>
              <w:right w:val="single" w:sz="4" w:space="0" w:color="000000"/>
            </w:tcBorders>
          </w:tcPr>
          <w:p w14:paraId="5AFED77A" w14:textId="77777777" w:rsidR="00794A03" w:rsidRPr="009B185E" w:rsidRDefault="00794A03" w:rsidP="000C2CE6">
            <w:pPr>
              <w:widowControl w:val="0"/>
              <w:suppressAutoHyphens/>
              <w:jc w:val="center"/>
              <w:rPr>
                <w:rFonts w:ascii="Arial" w:eastAsia="Arial" w:hAnsi="Arial" w:cs="Arial"/>
                <w:b/>
                <w:bCs/>
                <w:sz w:val="20"/>
                <w:szCs w:val="20"/>
              </w:rPr>
            </w:pPr>
            <w:r w:rsidRPr="009B185E">
              <w:rPr>
                <w:rFonts w:ascii="Arial" w:eastAsia="Arial" w:hAnsi="Arial" w:cs="Arial"/>
                <w:b/>
                <w:bCs/>
                <w:sz w:val="20"/>
                <w:szCs w:val="20"/>
              </w:rPr>
              <w:t>Q</w:t>
            </w:r>
            <w:r>
              <w:rPr>
                <w:rFonts w:ascii="Arial" w:eastAsia="Arial" w:hAnsi="Arial" w:cs="Arial"/>
                <w:b/>
                <w:bCs/>
                <w:sz w:val="20"/>
                <w:szCs w:val="20"/>
              </w:rPr>
              <w:t>UAN</w:t>
            </w:r>
            <w:r w:rsidRPr="009B185E">
              <w:rPr>
                <w:rFonts w:ascii="Arial" w:eastAsia="Arial" w:hAnsi="Arial" w:cs="Arial"/>
                <w:b/>
                <w:bCs/>
                <w:sz w:val="20"/>
                <w:szCs w:val="20"/>
              </w:rPr>
              <w:t>T</w:t>
            </w:r>
            <w:r>
              <w:rPr>
                <w:rFonts w:ascii="Arial" w:eastAsia="Arial" w:hAnsi="Arial" w:cs="Arial"/>
                <w:b/>
                <w:bCs/>
                <w:sz w:val="20"/>
                <w:szCs w:val="20"/>
              </w:rPr>
              <w:t>I</w:t>
            </w:r>
            <w:r w:rsidRPr="009B185E">
              <w:rPr>
                <w:rFonts w:ascii="Arial" w:eastAsia="Arial" w:hAnsi="Arial" w:cs="Arial"/>
                <w:b/>
                <w:bCs/>
                <w:sz w:val="20"/>
                <w:szCs w:val="20"/>
              </w:rPr>
              <w:t>D</w:t>
            </w:r>
            <w:r>
              <w:rPr>
                <w:rFonts w:ascii="Arial" w:eastAsia="Arial" w:hAnsi="Arial" w:cs="Arial"/>
                <w:b/>
                <w:bCs/>
                <w:sz w:val="20"/>
                <w:szCs w:val="20"/>
              </w:rPr>
              <w:t>ADE</w:t>
            </w:r>
          </w:p>
        </w:tc>
      </w:tr>
      <w:tr w:rsidR="00794A03" w:rsidRPr="009B185E" w14:paraId="14521BC4" w14:textId="77777777" w:rsidTr="000C2CE6">
        <w:tc>
          <w:tcPr>
            <w:tcW w:w="383" w:type="pct"/>
            <w:tcBorders>
              <w:top w:val="single" w:sz="4" w:space="0" w:color="000000"/>
              <w:left w:val="single" w:sz="4" w:space="0" w:color="000000"/>
              <w:bottom w:val="single" w:sz="4" w:space="0" w:color="000000"/>
              <w:right w:val="single" w:sz="4" w:space="0" w:color="000000"/>
            </w:tcBorders>
            <w:vAlign w:val="center"/>
            <w:hideMark/>
          </w:tcPr>
          <w:p w14:paraId="13B625C7" w14:textId="77777777" w:rsidR="00794A03" w:rsidRPr="009B185E" w:rsidRDefault="00794A03" w:rsidP="000C2CE6">
            <w:pPr>
              <w:widowControl w:val="0"/>
              <w:suppressAutoHyphens/>
              <w:jc w:val="center"/>
              <w:rPr>
                <w:rFonts w:ascii="Arial" w:eastAsia="Arial" w:hAnsi="Arial" w:cs="Arial"/>
                <w:color w:val="000000"/>
                <w:sz w:val="20"/>
                <w:szCs w:val="20"/>
              </w:rPr>
            </w:pPr>
            <w:r w:rsidRPr="009B185E">
              <w:rPr>
                <w:rFonts w:ascii="Arial" w:eastAsia="Arial" w:hAnsi="Arial" w:cs="Arial"/>
                <w:color w:val="000000"/>
                <w:sz w:val="20"/>
                <w:szCs w:val="20"/>
              </w:rPr>
              <w:t>01</w:t>
            </w:r>
          </w:p>
        </w:tc>
        <w:tc>
          <w:tcPr>
            <w:tcW w:w="3212" w:type="pct"/>
            <w:tcBorders>
              <w:top w:val="single" w:sz="4" w:space="0" w:color="000000"/>
              <w:left w:val="single" w:sz="4" w:space="0" w:color="000000"/>
              <w:bottom w:val="single" w:sz="4" w:space="0" w:color="000000"/>
              <w:right w:val="single" w:sz="4" w:space="0" w:color="000000"/>
            </w:tcBorders>
          </w:tcPr>
          <w:p w14:paraId="4DD3FC76" w14:textId="77777777" w:rsidR="00794A03" w:rsidRPr="009B185E" w:rsidRDefault="00794A03" w:rsidP="000C2CE6">
            <w:pPr>
              <w:suppressAutoHyphens/>
              <w:autoSpaceDE w:val="0"/>
              <w:autoSpaceDN w:val="0"/>
              <w:adjustRightInd w:val="0"/>
              <w:rPr>
                <w:rFonts w:ascii="Arial" w:eastAsia="Times New Roman" w:hAnsi="Arial" w:cs="Arial"/>
                <w:b/>
                <w:bCs/>
                <w:sz w:val="20"/>
                <w:szCs w:val="20"/>
              </w:rPr>
            </w:pPr>
            <w:r w:rsidRPr="009B185E">
              <w:rPr>
                <w:rFonts w:ascii="Arial" w:eastAsia="Times New Roman" w:hAnsi="Arial" w:cs="Arial"/>
                <w:b/>
                <w:bCs/>
                <w:sz w:val="20"/>
                <w:szCs w:val="20"/>
              </w:rPr>
              <w:t>Curso de capacitação estratégica para servidores públicos na era digital.</w:t>
            </w:r>
          </w:p>
          <w:p w14:paraId="58892B69" w14:textId="77777777" w:rsidR="00794A03" w:rsidRPr="009B185E" w:rsidRDefault="00794A03" w:rsidP="000C2CE6">
            <w:pPr>
              <w:suppressAutoHyphens/>
              <w:autoSpaceDE w:val="0"/>
              <w:autoSpaceDN w:val="0"/>
              <w:adjustRightInd w:val="0"/>
              <w:rPr>
                <w:rFonts w:ascii="Arial" w:eastAsia="Times New Roman" w:hAnsi="Arial" w:cs="Arial"/>
                <w:b/>
                <w:bCs/>
                <w:sz w:val="20"/>
                <w:szCs w:val="20"/>
              </w:rPr>
            </w:pPr>
          </w:p>
          <w:p w14:paraId="21532E3E" w14:textId="77777777" w:rsidR="00794A03" w:rsidRPr="009B185E" w:rsidRDefault="00794A03" w:rsidP="000C2CE6">
            <w:pPr>
              <w:suppressAutoHyphens/>
              <w:autoSpaceDE w:val="0"/>
              <w:autoSpaceDN w:val="0"/>
              <w:adjustRightInd w:val="0"/>
              <w:rPr>
                <w:rFonts w:ascii="Arial" w:eastAsia="Times New Roman" w:hAnsi="Arial" w:cs="Arial"/>
                <w:b/>
                <w:bCs/>
                <w:sz w:val="20"/>
                <w:szCs w:val="20"/>
              </w:rPr>
            </w:pPr>
            <w:r w:rsidRPr="009B185E">
              <w:rPr>
                <w:rFonts w:ascii="Arial" w:eastAsia="Times New Roman" w:hAnsi="Arial" w:cs="Arial"/>
                <w:b/>
                <w:bCs/>
                <w:sz w:val="20"/>
                <w:szCs w:val="20"/>
              </w:rPr>
              <w:t>Estrutura do Curso:</w:t>
            </w:r>
          </w:p>
          <w:p w14:paraId="0F21C4DD" w14:textId="77777777" w:rsidR="00794A03" w:rsidRPr="009B185E" w:rsidRDefault="00794A03" w:rsidP="000C2CE6">
            <w:pPr>
              <w:suppressAutoHyphens/>
              <w:autoSpaceDE w:val="0"/>
              <w:autoSpaceDN w:val="0"/>
              <w:adjustRightInd w:val="0"/>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 O curso deverá contemplar 25 aulas.</w:t>
            </w:r>
          </w:p>
          <w:p w14:paraId="1D89F893"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p>
          <w:p w14:paraId="5111F246" w14:textId="77777777" w:rsidR="00794A03" w:rsidRPr="009B185E" w:rsidRDefault="00794A03" w:rsidP="000C2CE6">
            <w:pPr>
              <w:suppressAutoHyphens/>
              <w:autoSpaceDE w:val="0"/>
              <w:autoSpaceDN w:val="0"/>
              <w:adjustRightInd w:val="0"/>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w:t>
            </w:r>
            <w:r>
              <w:rPr>
                <w:rFonts w:ascii="Arial" w:eastAsia="Times New Roman" w:hAnsi="Arial" w:cs="Arial"/>
                <w:sz w:val="20"/>
                <w:szCs w:val="20"/>
              </w:rPr>
              <w:t xml:space="preserve"> </w:t>
            </w:r>
            <w:r w:rsidRPr="009B185E">
              <w:rPr>
                <w:rFonts w:ascii="Arial" w:eastAsia="Times New Roman" w:hAnsi="Arial" w:cs="Arial"/>
                <w:sz w:val="20"/>
                <w:szCs w:val="20"/>
              </w:rPr>
              <w:t>Turma com até 20 participantes.</w:t>
            </w:r>
          </w:p>
          <w:p w14:paraId="38883D39"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p>
          <w:p w14:paraId="5DA18CB8" w14:textId="77777777" w:rsidR="00794A03" w:rsidRPr="009B185E" w:rsidRDefault="00794A03" w:rsidP="000C2CE6">
            <w:pPr>
              <w:suppressAutoHyphens/>
              <w:autoSpaceDE w:val="0"/>
              <w:autoSpaceDN w:val="0"/>
              <w:adjustRightInd w:val="0"/>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 Sendo a primeira aula presencial.</w:t>
            </w:r>
          </w:p>
          <w:p w14:paraId="19A066F5" w14:textId="77777777" w:rsidR="00794A03" w:rsidRPr="009B185E" w:rsidRDefault="00794A03" w:rsidP="000C2CE6">
            <w:pPr>
              <w:suppressAutoHyphens/>
              <w:autoSpaceDE w:val="0"/>
              <w:autoSpaceDN w:val="0"/>
              <w:adjustRightInd w:val="0"/>
              <w:rPr>
                <w:rFonts w:ascii="Arial" w:eastAsia="Times New Roman" w:hAnsi="Arial" w:cs="Arial"/>
                <w:b/>
                <w:bCs/>
                <w:sz w:val="20"/>
                <w:szCs w:val="20"/>
              </w:rPr>
            </w:pPr>
          </w:p>
          <w:p w14:paraId="399A7F00" w14:textId="77777777" w:rsidR="00794A03" w:rsidRPr="009B185E" w:rsidRDefault="00794A03" w:rsidP="000C2CE6">
            <w:pPr>
              <w:suppressAutoHyphens/>
              <w:autoSpaceDE w:val="0"/>
              <w:autoSpaceDN w:val="0"/>
              <w:adjustRightInd w:val="0"/>
              <w:rPr>
                <w:rFonts w:ascii="Arial" w:eastAsia="Times New Roman" w:hAnsi="Arial" w:cs="Arial"/>
                <w:b/>
                <w:bCs/>
                <w:sz w:val="20"/>
                <w:szCs w:val="20"/>
              </w:rPr>
            </w:pPr>
            <w:r w:rsidRPr="009B185E">
              <w:rPr>
                <w:rFonts w:ascii="Arial" w:eastAsia="Times New Roman" w:hAnsi="Arial" w:cs="Arial"/>
                <w:b/>
                <w:bCs/>
                <w:sz w:val="20"/>
                <w:szCs w:val="20"/>
              </w:rPr>
              <w:t>Objetivos do Curso:</w:t>
            </w:r>
          </w:p>
          <w:p w14:paraId="7706ED1A"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r w:rsidRPr="009B185E">
              <w:rPr>
                <w:rFonts w:ascii="Arial" w:eastAsia="Times New Roman" w:hAnsi="Arial" w:cs="Arial"/>
                <w:b/>
                <w:bCs/>
                <w:sz w:val="20"/>
                <w:szCs w:val="20"/>
              </w:rPr>
              <w:t>•</w:t>
            </w:r>
            <w:r>
              <w:rPr>
                <w:rFonts w:ascii="Arial" w:eastAsia="Times New Roman" w:hAnsi="Arial" w:cs="Arial"/>
                <w:b/>
                <w:bCs/>
                <w:sz w:val="20"/>
                <w:szCs w:val="20"/>
              </w:rPr>
              <w:t xml:space="preserve"> </w:t>
            </w:r>
            <w:r w:rsidRPr="009B185E">
              <w:rPr>
                <w:rFonts w:ascii="Arial" w:eastAsia="Times New Roman" w:hAnsi="Arial" w:cs="Arial"/>
                <w:sz w:val="20"/>
                <w:szCs w:val="20"/>
              </w:rPr>
              <w:t xml:space="preserve">Capacitar servidores para comunicar com clareza e responsabilidade; </w:t>
            </w:r>
          </w:p>
          <w:p w14:paraId="5FC2F0EF"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p>
          <w:p w14:paraId="54A1EFA4" w14:textId="77777777" w:rsidR="00794A03" w:rsidRPr="009B185E" w:rsidRDefault="00794A03" w:rsidP="000C2CE6">
            <w:pPr>
              <w:suppressAutoHyphens/>
              <w:autoSpaceDE w:val="0"/>
              <w:autoSpaceDN w:val="0"/>
              <w:adjustRightInd w:val="0"/>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•Padronizar a comunicação institucional;</w:t>
            </w:r>
          </w:p>
          <w:p w14:paraId="63735937"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p>
          <w:p w14:paraId="5B328FBC"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r w:rsidRPr="009B185E">
              <w:rPr>
                <w:rFonts w:ascii="Arial" w:eastAsia="Times New Roman" w:hAnsi="Arial" w:cs="Arial"/>
                <w:sz w:val="20"/>
                <w:szCs w:val="20"/>
              </w:rPr>
              <w:t>•</w:t>
            </w:r>
            <w:r>
              <w:rPr>
                <w:rFonts w:ascii="Arial" w:eastAsia="Times New Roman" w:hAnsi="Arial" w:cs="Arial"/>
                <w:sz w:val="20"/>
                <w:szCs w:val="20"/>
              </w:rPr>
              <w:t xml:space="preserve"> </w:t>
            </w:r>
            <w:r w:rsidRPr="009B185E">
              <w:rPr>
                <w:rFonts w:ascii="Arial" w:eastAsia="Times New Roman" w:hAnsi="Arial" w:cs="Arial"/>
                <w:sz w:val="20"/>
                <w:szCs w:val="20"/>
              </w:rPr>
              <w:t>Aumentar a transparência dos serviços públicos;</w:t>
            </w:r>
          </w:p>
          <w:p w14:paraId="3DC109B2"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p>
          <w:p w14:paraId="319DC8CF"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w:t>
            </w:r>
            <w:r>
              <w:rPr>
                <w:rFonts w:ascii="Arial" w:eastAsia="Times New Roman" w:hAnsi="Arial" w:cs="Arial"/>
                <w:sz w:val="20"/>
                <w:szCs w:val="20"/>
              </w:rPr>
              <w:t xml:space="preserve"> </w:t>
            </w:r>
            <w:r w:rsidRPr="009B185E">
              <w:rPr>
                <w:rFonts w:ascii="Arial" w:eastAsia="Times New Roman" w:hAnsi="Arial" w:cs="Arial"/>
                <w:sz w:val="20"/>
                <w:szCs w:val="20"/>
              </w:rPr>
              <w:t>Ampliar o alcance das informações de utilidade pública;</w:t>
            </w:r>
          </w:p>
          <w:p w14:paraId="0D2D6A32"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r>
              <w:rPr>
                <w:rFonts w:ascii="Arial" w:eastAsia="Times New Roman" w:hAnsi="Arial" w:cs="Arial"/>
                <w:sz w:val="20"/>
                <w:szCs w:val="20"/>
              </w:rPr>
              <w:t xml:space="preserve"> </w:t>
            </w:r>
          </w:p>
          <w:p w14:paraId="224FAE19" w14:textId="77777777" w:rsidR="00794A03" w:rsidRPr="009B185E" w:rsidRDefault="00794A03" w:rsidP="000C2CE6">
            <w:pPr>
              <w:suppressAutoHyphens/>
              <w:autoSpaceDE w:val="0"/>
              <w:autoSpaceDN w:val="0"/>
              <w:adjustRightInd w:val="0"/>
              <w:jc w:val="center"/>
              <w:rPr>
                <w:rFonts w:ascii="Arial" w:eastAsia="Times New Roman" w:hAnsi="Arial" w:cs="Arial"/>
                <w:sz w:val="20"/>
                <w:szCs w:val="20"/>
              </w:rPr>
            </w:pPr>
            <w:r>
              <w:rPr>
                <w:rFonts w:ascii="Arial" w:eastAsia="Times New Roman" w:hAnsi="Arial" w:cs="Arial"/>
                <w:sz w:val="20"/>
                <w:szCs w:val="20"/>
              </w:rPr>
              <w:t xml:space="preserve">    </w:t>
            </w:r>
            <w:r w:rsidRPr="009B185E">
              <w:rPr>
                <w:rFonts w:ascii="Arial" w:eastAsia="Times New Roman" w:hAnsi="Arial" w:cs="Arial"/>
                <w:sz w:val="20"/>
                <w:szCs w:val="20"/>
              </w:rPr>
              <w:t>•</w:t>
            </w:r>
            <w:r>
              <w:rPr>
                <w:rFonts w:ascii="Arial" w:eastAsia="Times New Roman" w:hAnsi="Arial" w:cs="Arial"/>
                <w:sz w:val="20"/>
                <w:szCs w:val="20"/>
              </w:rPr>
              <w:t xml:space="preserve"> </w:t>
            </w:r>
            <w:r w:rsidRPr="009B185E">
              <w:rPr>
                <w:rFonts w:ascii="Arial" w:eastAsia="Times New Roman" w:hAnsi="Arial" w:cs="Arial"/>
                <w:sz w:val="20"/>
                <w:szCs w:val="20"/>
              </w:rPr>
              <w:t>Fortalecer a imagem da gestão pública perante a população.</w:t>
            </w:r>
          </w:p>
          <w:p w14:paraId="65D6B5D1" w14:textId="77777777" w:rsidR="00794A03" w:rsidRPr="009B185E" w:rsidRDefault="00794A03" w:rsidP="000C2CE6">
            <w:pPr>
              <w:widowControl w:val="0"/>
              <w:suppressAutoHyphens/>
              <w:jc w:val="both"/>
              <w:rPr>
                <w:rFonts w:ascii="Arial" w:eastAsia="Arial" w:hAnsi="Arial" w:cs="Arial"/>
                <w:color w:val="000000"/>
                <w:sz w:val="20"/>
                <w:szCs w:val="20"/>
              </w:rPr>
            </w:pPr>
          </w:p>
        </w:tc>
        <w:tc>
          <w:tcPr>
            <w:tcW w:w="550" w:type="pct"/>
            <w:tcBorders>
              <w:top w:val="single" w:sz="4" w:space="0" w:color="000000"/>
              <w:left w:val="single" w:sz="4" w:space="0" w:color="000000"/>
              <w:bottom w:val="single" w:sz="4" w:space="0" w:color="000000"/>
              <w:right w:val="single" w:sz="4" w:space="0" w:color="000000"/>
            </w:tcBorders>
            <w:vAlign w:val="center"/>
          </w:tcPr>
          <w:p w14:paraId="790A10BA" w14:textId="77777777" w:rsidR="00794A03" w:rsidRPr="009B185E" w:rsidRDefault="00794A03" w:rsidP="000C2CE6">
            <w:pPr>
              <w:widowControl w:val="0"/>
              <w:suppressAutoHyphens/>
              <w:jc w:val="center"/>
              <w:rPr>
                <w:rFonts w:ascii="Arial" w:eastAsia="Arial" w:hAnsi="Arial" w:cs="Arial"/>
                <w:color w:val="000000"/>
                <w:sz w:val="20"/>
                <w:szCs w:val="20"/>
              </w:rPr>
            </w:pPr>
          </w:p>
          <w:p w14:paraId="1230AECD" w14:textId="77777777" w:rsidR="00794A03" w:rsidRPr="009B185E" w:rsidRDefault="00794A03" w:rsidP="000C2CE6">
            <w:pPr>
              <w:widowControl w:val="0"/>
              <w:suppressAutoHyphens/>
              <w:jc w:val="center"/>
              <w:rPr>
                <w:rFonts w:ascii="Arial" w:eastAsia="Arial" w:hAnsi="Arial" w:cs="Arial"/>
                <w:color w:val="000000"/>
                <w:sz w:val="20"/>
                <w:szCs w:val="20"/>
              </w:rPr>
            </w:pPr>
            <w:r w:rsidRPr="009B185E">
              <w:rPr>
                <w:rFonts w:ascii="Arial" w:eastAsia="Arial" w:hAnsi="Arial" w:cs="Arial"/>
                <w:color w:val="000000"/>
                <w:sz w:val="20"/>
                <w:szCs w:val="20"/>
              </w:rPr>
              <w:t>Serviço</w:t>
            </w:r>
          </w:p>
        </w:tc>
        <w:tc>
          <w:tcPr>
            <w:tcW w:w="855" w:type="pct"/>
            <w:tcBorders>
              <w:top w:val="single" w:sz="4" w:space="0" w:color="000000"/>
              <w:left w:val="single" w:sz="4" w:space="0" w:color="000000"/>
              <w:bottom w:val="single" w:sz="4" w:space="0" w:color="000000"/>
              <w:right w:val="single" w:sz="4" w:space="0" w:color="000000"/>
            </w:tcBorders>
            <w:vAlign w:val="center"/>
          </w:tcPr>
          <w:p w14:paraId="70AEB26E" w14:textId="77777777" w:rsidR="00794A03" w:rsidRPr="009B185E" w:rsidRDefault="00794A03" w:rsidP="000C2CE6">
            <w:pPr>
              <w:widowControl w:val="0"/>
              <w:suppressAutoHyphens/>
              <w:jc w:val="center"/>
              <w:rPr>
                <w:rFonts w:ascii="Arial" w:eastAsia="Arial" w:hAnsi="Arial" w:cs="Arial"/>
                <w:color w:val="000000"/>
                <w:sz w:val="20"/>
                <w:szCs w:val="20"/>
              </w:rPr>
            </w:pPr>
          </w:p>
          <w:p w14:paraId="79001C7F" w14:textId="77777777" w:rsidR="00794A03" w:rsidRPr="009B185E" w:rsidRDefault="00794A03" w:rsidP="000C2CE6">
            <w:pPr>
              <w:widowControl w:val="0"/>
              <w:suppressAutoHyphens/>
              <w:jc w:val="center"/>
              <w:rPr>
                <w:rFonts w:ascii="Arial" w:eastAsia="Arial" w:hAnsi="Arial" w:cs="Arial"/>
                <w:color w:val="000000"/>
                <w:sz w:val="20"/>
                <w:szCs w:val="20"/>
              </w:rPr>
            </w:pPr>
            <w:r w:rsidRPr="009B185E">
              <w:rPr>
                <w:rFonts w:ascii="Arial" w:eastAsia="Arial" w:hAnsi="Arial" w:cs="Arial"/>
                <w:color w:val="000000"/>
                <w:sz w:val="20"/>
                <w:szCs w:val="20"/>
              </w:rPr>
              <w:t>01</w:t>
            </w:r>
          </w:p>
        </w:tc>
      </w:tr>
    </w:tbl>
    <w:p w14:paraId="2CFFE9C6" w14:textId="77777777" w:rsidR="00794A03" w:rsidRPr="009B185E" w:rsidRDefault="00794A03" w:rsidP="00794A03">
      <w:pPr>
        <w:pStyle w:val="textojustificado"/>
        <w:spacing w:before="0" w:beforeAutospacing="0" w:after="0" w:afterAutospacing="0"/>
        <w:ind w:right="120"/>
        <w:jc w:val="both"/>
        <w:rPr>
          <w:rFonts w:ascii="Arial" w:hAnsi="Arial" w:cs="Arial"/>
          <w:sz w:val="20"/>
          <w:szCs w:val="20"/>
        </w:rPr>
      </w:pPr>
    </w:p>
    <w:p w14:paraId="70B813EA"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3 - ALINHAMENTO DA CONTRATAÇÃO A INSTRUMENTOS DE PLANEJAMENTO – inciso II</w:t>
      </w:r>
    </w:p>
    <w:p w14:paraId="60E0E0AE"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xml:space="preserve"> A pretensão está prevista na Lei Orçamentária e no Plano de Contratações Anual 2026.</w:t>
      </w:r>
    </w:p>
    <w:p w14:paraId="2E1869F9" w14:textId="77777777" w:rsidR="00794A03" w:rsidRPr="009B185E" w:rsidRDefault="00794A03" w:rsidP="00794A03">
      <w:pPr>
        <w:jc w:val="both"/>
        <w:rPr>
          <w:rFonts w:ascii="Arial" w:hAnsi="Arial" w:cs="Arial"/>
          <w:sz w:val="20"/>
          <w:szCs w:val="20"/>
        </w:rPr>
      </w:pPr>
    </w:p>
    <w:p w14:paraId="79A64B79"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4 - REQUISITOS DA CONTRATAÇÃO – inciso III</w:t>
      </w:r>
    </w:p>
    <w:p w14:paraId="7BAA4EE0"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4.1. Além disso, deverão ser integralmente atendidos os requisitos constantes nas tabelas descritas no item 2 – Tabela de Contratações.</w:t>
      </w:r>
    </w:p>
    <w:p w14:paraId="4FA0D332"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4.2. A presente contratação trata de serviços de natureza comum.</w:t>
      </w:r>
    </w:p>
    <w:p w14:paraId="67D30DB0"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4.3. À presente contratação não se aplica a padronização.</w:t>
      </w:r>
    </w:p>
    <w:p w14:paraId="26C101B0"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 xml:space="preserve">4.4. À presente contratação não será exigida a garantia de que tratam os </w:t>
      </w:r>
      <w:hyperlink r:id="rId54" w:anchor="art96" w:history="1">
        <w:r w:rsidRPr="009B185E">
          <w:rPr>
            <w:rStyle w:val="Hyperlink"/>
            <w:rFonts w:cs="Arial"/>
            <w:color w:val="auto"/>
            <w:sz w:val="20"/>
            <w:szCs w:val="20"/>
          </w:rPr>
          <w:t>arts. 96 e seguintes da Lei Federal nº 14.133, de 2021</w:t>
        </w:r>
      </w:hyperlink>
      <w:r w:rsidRPr="009B185E">
        <w:rPr>
          <w:rFonts w:ascii="Arial" w:hAnsi="Arial" w:cs="Arial"/>
          <w:sz w:val="20"/>
          <w:szCs w:val="20"/>
        </w:rPr>
        <w:t>, visto tratar, a pretensa aquisição, de bens comuns e não representam custo elevado para comercialização.</w:t>
      </w:r>
    </w:p>
    <w:p w14:paraId="556A943A"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4.5. A comercialização do item almejado segue os critérios exigidos no item 4.2, portanto, comumente utilizado pelas empresas do ramo.</w:t>
      </w:r>
    </w:p>
    <w:p w14:paraId="74C5665C"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4.6. Não foram utilizados critérios que inviabilizem a competição, conforme constante no item acima.</w:t>
      </w:r>
    </w:p>
    <w:p w14:paraId="53F4C9D6"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4.7.  Devem ser observadas as normativas constantes do Código de Defesa do Consumidor</w:t>
      </w:r>
      <w:r w:rsidRPr="009B185E">
        <w:rPr>
          <w:rFonts w:ascii="Arial" w:hAnsi="Arial" w:cs="Arial"/>
          <w:sz w:val="20"/>
          <w:szCs w:val="20"/>
          <w:shd w:val="clear" w:color="auto" w:fill="FFFFFF"/>
        </w:rPr>
        <w:t>.</w:t>
      </w:r>
    </w:p>
    <w:p w14:paraId="70EFFEAA" w14:textId="77777777" w:rsidR="00794A03" w:rsidRPr="009B185E" w:rsidRDefault="00794A03" w:rsidP="00794A03">
      <w:pPr>
        <w:tabs>
          <w:tab w:val="left" w:pos="312"/>
        </w:tabs>
        <w:jc w:val="both"/>
        <w:rPr>
          <w:rFonts w:ascii="Arial" w:hAnsi="Arial" w:cs="Arial"/>
          <w:sz w:val="20"/>
          <w:szCs w:val="20"/>
        </w:rPr>
      </w:pPr>
      <w:r w:rsidRPr="009B185E">
        <w:rPr>
          <w:rFonts w:ascii="Arial" w:hAnsi="Arial" w:cs="Arial"/>
          <w:sz w:val="20"/>
          <w:szCs w:val="20"/>
        </w:rPr>
        <w:t>4.8. A execução do objeto da contratação se dará em conformidade com as cláusulas, condições, garantias, obrigações e responsabilidades entre as partes, conforme termo de referência a ser elaborado.</w:t>
      </w:r>
    </w:p>
    <w:p w14:paraId="4209BD7D" w14:textId="77777777" w:rsidR="00794A03" w:rsidRPr="009B185E" w:rsidRDefault="00794A03" w:rsidP="00794A03">
      <w:pPr>
        <w:pStyle w:val="textojustificado"/>
        <w:spacing w:before="0" w:beforeAutospacing="0" w:after="0" w:afterAutospacing="0"/>
        <w:ind w:left="120" w:right="120"/>
        <w:jc w:val="both"/>
        <w:rPr>
          <w:rFonts w:ascii="Arial" w:hAnsi="Arial" w:cs="Arial"/>
          <w:sz w:val="20"/>
          <w:szCs w:val="20"/>
        </w:rPr>
      </w:pPr>
      <w:r w:rsidRPr="009B185E">
        <w:rPr>
          <w:rFonts w:ascii="Arial" w:hAnsi="Arial" w:cs="Arial"/>
          <w:sz w:val="20"/>
          <w:szCs w:val="20"/>
        </w:rPr>
        <w:t> </w:t>
      </w:r>
    </w:p>
    <w:p w14:paraId="0AB73676"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5 - LEVANTAMENTO DA DEMANDA (tópico obrigatório) – inciso IV e inciso VI</w:t>
      </w:r>
    </w:p>
    <w:p w14:paraId="31B0FC5F" w14:textId="77777777" w:rsidR="00794A03" w:rsidRPr="009B185E" w:rsidRDefault="00794A03" w:rsidP="00794A03">
      <w:pPr>
        <w:jc w:val="both"/>
        <w:rPr>
          <w:rFonts w:ascii="Arial" w:hAnsi="Arial" w:cs="Arial"/>
          <w:b/>
          <w:bCs/>
          <w:sz w:val="20"/>
          <w:szCs w:val="20"/>
        </w:rPr>
      </w:pPr>
    </w:p>
    <w:p w14:paraId="6DCEA87E" w14:textId="77777777" w:rsidR="00794A03" w:rsidRPr="00A44716" w:rsidRDefault="00794A03" w:rsidP="00794A03">
      <w:pPr>
        <w:tabs>
          <w:tab w:val="left" w:pos="567"/>
        </w:tabs>
        <w:jc w:val="both"/>
        <w:rPr>
          <w:rFonts w:ascii="Arial" w:hAnsi="Arial" w:cs="Arial"/>
          <w:sz w:val="20"/>
          <w:szCs w:val="20"/>
        </w:rPr>
      </w:pPr>
      <w:r w:rsidRPr="009B185E">
        <w:rPr>
          <w:rFonts w:ascii="Arial" w:hAnsi="Arial" w:cs="Arial"/>
          <w:sz w:val="20"/>
          <w:szCs w:val="20"/>
        </w:rPr>
        <w:t xml:space="preserve">          </w:t>
      </w:r>
      <w:r>
        <w:rPr>
          <w:rFonts w:ascii="Arial" w:hAnsi="Arial" w:cs="Arial"/>
          <w:sz w:val="20"/>
          <w:szCs w:val="20"/>
        </w:rPr>
        <w:t xml:space="preserve">A </w:t>
      </w:r>
      <w:r w:rsidRPr="00A44716">
        <w:rPr>
          <w:rFonts w:ascii="Arial" w:hAnsi="Arial" w:cs="Arial"/>
          <w:sz w:val="20"/>
          <w:szCs w:val="20"/>
        </w:rPr>
        <w:t>necessidade de aprimorar as práticas de comunicação institucional e fortalecer a eficiência na prestação dos serviços públicos</w:t>
      </w:r>
      <w:r>
        <w:rPr>
          <w:rFonts w:ascii="Arial" w:hAnsi="Arial" w:cs="Arial"/>
          <w:sz w:val="20"/>
          <w:szCs w:val="20"/>
        </w:rPr>
        <w:t>, e</w:t>
      </w:r>
      <w:r w:rsidRPr="00A44716">
        <w:rPr>
          <w:rFonts w:ascii="Arial" w:hAnsi="Arial" w:cs="Arial"/>
          <w:sz w:val="20"/>
          <w:szCs w:val="20"/>
        </w:rPr>
        <w:t>m um cenário de crescente digitalização das relações entre governo e sociedade, torna-se fundamental que os servidores públicos estejam capacitados para atuar com clareza, responsabilidade e padronização na comunicação oficial, garantindo maior transparência das ações administrativas e ampliando o alcance das informações de utilidade pública junto à população.</w:t>
      </w:r>
    </w:p>
    <w:p w14:paraId="2C22DDC4" w14:textId="77777777" w:rsidR="00794A03" w:rsidRDefault="00794A03" w:rsidP="00794A03">
      <w:pPr>
        <w:tabs>
          <w:tab w:val="left" w:pos="567"/>
        </w:tabs>
        <w:jc w:val="both"/>
        <w:rPr>
          <w:rFonts w:ascii="Arial" w:hAnsi="Arial" w:cs="Arial"/>
          <w:sz w:val="20"/>
          <w:szCs w:val="20"/>
        </w:rPr>
      </w:pPr>
      <w:r w:rsidRPr="00A44716">
        <w:rPr>
          <w:rFonts w:ascii="Arial" w:hAnsi="Arial" w:cs="Arial"/>
          <w:sz w:val="20"/>
          <w:szCs w:val="20"/>
        </w:rPr>
        <w:lastRenderedPageBreak/>
        <w:t>A capacitação tem como objetivos principais capacitar os servidores para uma comunicação mais clara e responsável, padronizar a comunicação institucional entre os diferentes órgãos municipais, aumentar a transparência dos serviços públicos, ampliar o alcance das informações de interesse coletivo e fortalecer a imagem da gestão pública perante a população.</w:t>
      </w:r>
    </w:p>
    <w:p w14:paraId="50A26292" w14:textId="77777777" w:rsidR="00794A03" w:rsidRPr="009B185E" w:rsidRDefault="00794A03" w:rsidP="00794A03">
      <w:pPr>
        <w:tabs>
          <w:tab w:val="left" w:pos="567"/>
        </w:tabs>
        <w:jc w:val="both"/>
        <w:rPr>
          <w:rFonts w:ascii="Arial" w:hAnsi="Arial" w:cs="Arial"/>
          <w:b/>
          <w:bCs/>
          <w:sz w:val="20"/>
          <w:szCs w:val="20"/>
        </w:rPr>
      </w:pPr>
    </w:p>
    <w:p w14:paraId="00AC67FD"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Os riscos que subsidiaram o presente ETP, apresentam-se nos termos abaixo:</w:t>
      </w:r>
    </w:p>
    <w:p w14:paraId="711E0C6E" w14:textId="77777777" w:rsidR="00794A03" w:rsidRPr="009B185E" w:rsidRDefault="00794A03" w:rsidP="00794A03">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794A03" w:rsidRPr="009B185E" w14:paraId="51236114" w14:textId="77777777" w:rsidTr="000C2CE6">
        <w:tc>
          <w:tcPr>
            <w:tcW w:w="1195" w:type="dxa"/>
          </w:tcPr>
          <w:p w14:paraId="28CFC8A8" w14:textId="77777777" w:rsidR="00794A03" w:rsidRPr="009B185E" w:rsidRDefault="00794A03" w:rsidP="000C2CE6">
            <w:pPr>
              <w:spacing w:before="120" w:after="120"/>
              <w:jc w:val="both"/>
              <w:rPr>
                <w:rFonts w:ascii="Arial" w:hAnsi="Arial" w:cs="Arial"/>
                <w:b/>
                <w:bCs/>
                <w:sz w:val="20"/>
                <w:szCs w:val="20"/>
              </w:rPr>
            </w:pPr>
            <w:r w:rsidRPr="009B185E">
              <w:rPr>
                <w:rFonts w:ascii="Arial" w:hAnsi="Arial" w:cs="Arial"/>
                <w:b/>
                <w:bCs/>
                <w:sz w:val="20"/>
                <w:szCs w:val="20"/>
              </w:rPr>
              <w:t>FASE</w:t>
            </w:r>
          </w:p>
        </w:tc>
        <w:tc>
          <w:tcPr>
            <w:tcW w:w="2061" w:type="dxa"/>
          </w:tcPr>
          <w:p w14:paraId="46519B3D" w14:textId="77777777" w:rsidR="00794A03" w:rsidRPr="009B185E" w:rsidRDefault="00794A03" w:rsidP="000C2CE6">
            <w:pPr>
              <w:spacing w:before="120" w:after="120"/>
              <w:jc w:val="both"/>
              <w:rPr>
                <w:rFonts w:ascii="Arial" w:hAnsi="Arial" w:cs="Arial"/>
                <w:b/>
                <w:bCs/>
                <w:sz w:val="20"/>
                <w:szCs w:val="20"/>
              </w:rPr>
            </w:pPr>
            <w:r w:rsidRPr="009B185E">
              <w:rPr>
                <w:rFonts w:ascii="Arial" w:hAnsi="Arial" w:cs="Arial"/>
                <w:b/>
                <w:bCs/>
                <w:sz w:val="20"/>
                <w:szCs w:val="20"/>
              </w:rPr>
              <w:t>EVENTO</w:t>
            </w:r>
          </w:p>
        </w:tc>
        <w:tc>
          <w:tcPr>
            <w:tcW w:w="2126" w:type="dxa"/>
          </w:tcPr>
          <w:p w14:paraId="43BD5491" w14:textId="77777777" w:rsidR="00794A03" w:rsidRPr="009B185E" w:rsidRDefault="00794A03" w:rsidP="000C2CE6">
            <w:pPr>
              <w:spacing w:before="120" w:after="120"/>
              <w:jc w:val="both"/>
              <w:rPr>
                <w:rFonts w:ascii="Arial" w:hAnsi="Arial" w:cs="Arial"/>
                <w:b/>
                <w:bCs/>
                <w:sz w:val="20"/>
                <w:szCs w:val="20"/>
              </w:rPr>
            </w:pPr>
            <w:r w:rsidRPr="009B185E">
              <w:rPr>
                <w:rFonts w:ascii="Arial" w:hAnsi="Arial" w:cs="Arial"/>
                <w:b/>
                <w:bCs/>
                <w:sz w:val="20"/>
                <w:szCs w:val="20"/>
              </w:rPr>
              <w:t>CAUSAS</w:t>
            </w:r>
          </w:p>
        </w:tc>
        <w:tc>
          <w:tcPr>
            <w:tcW w:w="1843" w:type="dxa"/>
          </w:tcPr>
          <w:p w14:paraId="51621D9C" w14:textId="77777777" w:rsidR="00794A03" w:rsidRPr="009B185E" w:rsidRDefault="00794A03" w:rsidP="000C2CE6">
            <w:pPr>
              <w:spacing w:before="120" w:after="120"/>
              <w:jc w:val="both"/>
              <w:rPr>
                <w:rFonts w:ascii="Arial" w:hAnsi="Arial" w:cs="Arial"/>
                <w:b/>
                <w:bCs/>
                <w:sz w:val="20"/>
                <w:szCs w:val="20"/>
              </w:rPr>
            </w:pPr>
            <w:r w:rsidRPr="009B185E">
              <w:rPr>
                <w:rFonts w:ascii="Arial" w:hAnsi="Arial" w:cs="Arial"/>
                <w:b/>
                <w:bCs/>
                <w:sz w:val="20"/>
                <w:szCs w:val="20"/>
              </w:rPr>
              <w:t>CONSEQUENCIAS</w:t>
            </w:r>
          </w:p>
        </w:tc>
        <w:tc>
          <w:tcPr>
            <w:tcW w:w="1842" w:type="dxa"/>
          </w:tcPr>
          <w:p w14:paraId="3C16C8D5" w14:textId="77777777" w:rsidR="00794A03" w:rsidRPr="009B185E" w:rsidRDefault="00794A03" w:rsidP="000C2CE6">
            <w:pPr>
              <w:spacing w:before="120" w:after="120"/>
              <w:jc w:val="both"/>
              <w:rPr>
                <w:rFonts w:ascii="Arial" w:hAnsi="Arial" w:cs="Arial"/>
                <w:b/>
                <w:bCs/>
                <w:sz w:val="20"/>
                <w:szCs w:val="20"/>
              </w:rPr>
            </w:pPr>
            <w:r w:rsidRPr="009B185E">
              <w:rPr>
                <w:rFonts w:ascii="Arial" w:hAnsi="Arial" w:cs="Arial"/>
                <w:b/>
                <w:bCs/>
                <w:sz w:val="20"/>
                <w:szCs w:val="20"/>
              </w:rPr>
              <w:t>TRATAMENTO DO RISCO</w:t>
            </w:r>
          </w:p>
        </w:tc>
      </w:tr>
      <w:tr w:rsidR="00794A03" w:rsidRPr="009B185E" w14:paraId="2E427CB4" w14:textId="77777777" w:rsidTr="000C2CE6">
        <w:tc>
          <w:tcPr>
            <w:tcW w:w="1195" w:type="dxa"/>
            <w:vMerge w:val="restart"/>
          </w:tcPr>
          <w:p w14:paraId="555023F7"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Planejamento</w:t>
            </w:r>
          </w:p>
        </w:tc>
        <w:tc>
          <w:tcPr>
            <w:tcW w:w="2061" w:type="dxa"/>
          </w:tcPr>
          <w:p w14:paraId="7E80A38D" w14:textId="77777777" w:rsidR="00794A03" w:rsidRPr="009B185E" w:rsidRDefault="00794A03" w:rsidP="000C2CE6">
            <w:pPr>
              <w:spacing w:before="120" w:after="120"/>
              <w:jc w:val="both"/>
              <w:rPr>
                <w:rFonts w:ascii="Arial" w:hAnsi="Arial" w:cs="Arial"/>
                <w:sz w:val="20"/>
                <w:szCs w:val="20"/>
              </w:rPr>
            </w:pPr>
          </w:p>
          <w:p w14:paraId="280F5CD9"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Erro na elaboração do Termo de Referência, Projeto ou Anteprojeto</w:t>
            </w:r>
          </w:p>
        </w:tc>
        <w:tc>
          <w:tcPr>
            <w:tcW w:w="2126" w:type="dxa"/>
            <w:vMerge w:val="restart"/>
          </w:tcPr>
          <w:p w14:paraId="7069B7C9"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Falta de conhecimento </w:t>
            </w:r>
          </w:p>
          <w:p w14:paraId="22BC9AC0"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Falta de tempo hábil para elaboração </w:t>
            </w:r>
          </w:p>
          <w:p w14:paraId="38896DA0"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Falta de recursos humanos suficientes </w:t>
            </w:r>
          </w:p>
          <w:p w14:paraId="0B3F5D9B"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Erro no preenchimento</w:t>
            </w:r>
          </w:p>
        </w:tc>
        <w:tc>
          <w:tcPr>
            <w:tcW w:w="1843" w:type="dxa"/>
            <w:vMerge w:val="restart"/>
          </w:tcPr>
          <w:p w14:paraId="18F6CBEB"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Possibilidade de pagamento indevido ao contratado</w:t>
            </w:r>
          </w:p>
          <w:p w14:paraId="4EF9AA39"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Desvio do objeto do contrato </w:t>
            </w:r>
          </w:p>
          <w:p w14:paraId="5B041ADB"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Processo Interno de Apuração de Responsabilidade</w:t>
            </w:r>
          </w:p>
        </w:tc>
        <w:tc>
          <w:tcPr>
            <w:tcW w:w="1842" w:type="dxa"/>
          </w:tcPr>
          <w:p w14:paraId="47872EB5" w14:textId="77777777" w:rsidR="00794A03" w:rsidRPr="009B185E" w:rsidRDefault="00794A03" w:rsidP="000C2CE6">
            <w:pPr>
              <w:spacing w:before="120" w:after="120"/>
              <w:jc w:val="both"/>
              <w:rPr>
                <w:rFonts w:ascii="Arial" w:hAnsi="Arial" w:cs="Arial"/>
                <w:sz w:val="20"/>
                <w:szCs w:val="20"/>
              </w:rPr>
            </w:pPr>
          </w:p>
          <w:p w14:paraId="2817A5DB"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Revisão minuciosa do Termo de Referência</w:t>
            </w:r>
          </w:p>
        </w:tc>
      </w:tr>
      <w:tr w:rsidR="00794A03" w:rsidRPr="009B185E" w14:paraId="791BACDE" w14:textId="77777777" w:rsidTr="000C2CE6">
        <w:tc>
          <w:tcPr>
            <w:tcW w:w="1195" w:type="dxa"/>
            <w:vMerge/>
          </w:tcPr>
          <w:p w14:paraId="47B6DD6E" w14:textId="77777777" w:rsidR="00794A03" w:rsidRPr="009B185E" w:rsidRDefault="00794A03" w:rsidP="000C2CE6">
            <w:pPr>
              <w:spacing w:before="120" w:after="120"/>
              <w:jc w:val="both"/>
              <w:rPr>
                <w:rFonts w:ascii="Arial" w:hAnsi="Arial" w:cs="Arial"/>
                <w:sz w:val="20"/>
                <w:szCs w:val="20"/>
              </w:rPr>
            </w:pPr>
          </w:p>
        </w:tc>
        <w:tc>
          <w:tcPr>
            <w:tcW w:w="2061" w:type="dxa"/>
          </w:tcPr>
          <w:p w14:paraId="4D59AF35"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Erro na elaboração do Edital</w:t>
            </w:r>
          </w:p>
        </w:tc>
        <w:tc>
          <w:tcPr>
            <w:tcW w:w="2126" w:type="dxa"/>
            <w:vMerge/>
          </w:tcPr>
          <w:p w14:paraId="04A373D3" w14:textId="77777777" w:rsidR="00794A03" w:rsidRPr="009B185E" w:rsidRDefault="00794A03" w:rsidP="000C2CE6">
            <w:pPr>
              <w:spacing w:before="120" w:after="120"/>
              <w:jc w:val="both"/>
              <w:rPr>
                <w:rFonts w:ascii="Arial" w:hAnsi="Arial" w:cs="Arial"/>
                <w:sz w:val="20"/>
                <w:szCs w:val="20"/>
              </w:rPr>
            </w:pPr>
          </w:p>
        </w:tc>
        <w:tc>
          <w:tcPr>
            <w:tcW w:w="1843" w:type="dxa"/>
            <w:vMerge/>
          </w:tcPr>
          <w:p w14:paraId="0D9F2AE4" w14:textId="77777777" w:rsidR="00794A03" w:rsidRPr="009B185E" w:rsidRDefault="00794A03" w:rsidP="000C2CE6">
            <w:pPr>
              <w:spacing w:before="120" w:after="120"/>
              <w:jc w:val="both"/>
              <w:rPr>
                <w:rFonts w:ascii="Arial" w:hAnsi="Arial" w:cs="Arial"/>
                <w:sz w:val="20"/>
                <w:szCs w:val="20"/>
              </w:rPr>
            </w:pPr>
          </w:p>
        </w:tc>
        <w:tc>
          <w:tcPr>
            <w:tcW w:w="1842" w:type="dxa"/>
          </w:tcPr>
          <w:p w14:paraId="2E3D1A03"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Revisão minuciosa do Edital</w:t>
            </w:r>
          </w:p>
        </w:tc>
      </w:tr>
      <w:tr w:rsidR="00794A03" w:rsidRPr="009B185E" w14:paraId="2CC51789" w14:textId="77777777" w:rsidTr="000C2CE6">
        <w:tc>
          <w:tcPr>
            <w:tcW w:w="1195" w:type="dxa"/>
            <w:vMerge w:val="restart"/>
          </w:tcPr>
          <w:p w14:paraId="35C3C14D"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Gestão </w:t>
            </w:r>
          </w:p>
        </w:tc>
        <w:tc>
          <w:tcPr>
            <w:tcW w:w="2061" w:type="dxa"/>
          </w:tcPr>
          <w:p w14:paraId="31DB7C2B" w14:textId="77777777" w:rsidR="00794A03" w:rsidRPr="009B185E" w:rsidRDefault="00794A03" w:rsidP="000C2CE6">
            <w:pPr>
              <w:spacing w:before="120" w:after="120"/>
              <w:jc w:val="both"/>
              <w:rPr>
                <w:rFonts w:ascii="Arial" w:hAnsi="Arial" w:cs="Arial"/>
                <w:sz w:val="20"/>
                <w:szCs w:val="20"/>
              </w:rPr>
            </w:pPr>
          </w:p>
          <w:p w14:paraId="4C374541"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Apresentação de documentação falsa ou vencida</w:t>
            </w:r>
          </w:p>
        </w:tc>
        <w:tc>
          <w:tcPr>
            <w:tcW w:w="2126" w:type="dxa"/>
          </w:tcPr>
          <w:p w14:paraId="7F689AF6" w14:textId="77777777" w:rsidR="00794A03" w:rsidRPr="009B185E" w:rsidRDefault="00794A03" w:rsidP="000C2CE6">
            <w:pPr>
              <w:spacing w:before="120" w:after="120"/>
              <w:jc w:val="both"/>
              <w:rPr>
                <w:rFonts w:ascii="Arial" w:hAnsi="Arial" w:cs="Arial"/>
                <w:sz w:val="20"/>
                <w:szCs w:val="20"/>
              </w:rPr>
            </w:pPr>
          </w:p>
          <w:p w14:paraId="6B0DD317"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Má fé ou inobservância do Proponente</w:t>
            </w:r>
          </w:p>
        </w:tc>
        <w:tc>
          <w:tcPr>
            <w:tcW w:w="1843" w:type="dxa"/>
          </w:tcPr>
          <w:p w14:paraId="0C67FFC9" w14:textId="77777777" w:rsidR="00794A03" w:rsidRPr="009B185E" w:rsidRDefault="00794A03" w:rsidP="000C2CE6">
            <w:pPr>
              <w:spacing w:before="120" w:after="120"/>
              <w:jc w:val="both"/>
              <w:rPr>
                <w:rFonts w:ascii="Arial" w:hAnsi="Arial" w:cs="Arial"/>
                <w:sz w:val="20"/>
                <w:szCs w:val="20"/>
              </w:rPr>
            </w:pPr>
          </w:p>
          <w:p w14:paraId="0CCC8130"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Contratação de empresa e/ou profissional indevidos.</w:t>
            </w:r>
          </w:p>
        </w:tc>
        <w:tc>
          <w:tcPr>
            <w:tcW w:w="1842" w:type="dxa"/>
          </w:tcPr>
          <w:p w14:paraId="1C84C6A3"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Apresentação de documentos originais ou verificação no ato do recebimento conferindo com os originais. Consulta em sites de órgãos oficiais</w:t>
            </w:r>
          </w:p>
        </w:tc>
      </w:tr>
      <w:tr w:rsidR="00794A03" w:rsidRPr="009B185E" w14:paraId="5255015F" w14:textId="77777777" w:rsidTr="000C2CE6">
        <w:tc>
          <w:tcPr>
            <w:tcW w:w="1195" w:type="dxa"/>
            <w:vMerge/>
          </w:tcPr>
          <w:p w14:paraId="20249EB7" w14:textId="77777777" w:rsidR="00794A03" w:rsidRPr="009B185E" w:rsidRDefault="00794A03" w:rsidP="000C2CE6">
            <w:pPr>
              <w:spacing w:before="120" w:after="120"/>
              <w:jc w:val="both"/>
              <w:rPr>
                <w:rFonts w:ascii="Arial" w:hAnsi="Arial" w:cs="Arial"/>
                <w:sz w:val="20"/>
                <w:szCs w:val="20"/>
              </w:rPr>
            </w:pPr>
          </w:p>
        </w:tc>
        <w:tc>
          <w:tcPr>
            <w:tcW w:w="2061" w:type="dxa"/>
          </w:tcPr>
          <w:p w14:paraId="37E991F2" w14:textId="77777777" w:rsidR="00794A03" w:rsidRPr="009B185E" w:rsidRDefault="00794A03" w:rsidP="000C2CE6">
            <w:pPr>
              <w:spacing w:before="120" w:after="120"/>
              <w:jc w:val="both"/>
              <w:rPr>
                <w:rFonts w:ascii="Arial" w:hAnsi="Arial" w:cs="Arial"/>
                <w:sz w:val="20"/>
                <w:szCs w:val="20"/>
              </w:rPr>
            </w:pPr>
          </w:p>
          <w:p w14:paraId="1690C4FD"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Falha na conferência da documentação apresentada</w:t>
            </w:r>
          </w:p>
        </w:tc>
        <w:tc>
          <w:tcPr>
            <w:tcW w:w="2126" w:type="dxa"/>
          </w:tcPr>
          <w:p w14:paraId="4AE1C9BE" w14:textId="77777777" w:rsidR="00794A03" w:rsidRPr="009B185E" w:rsidRDefault="00794A03" w:rsidP="000C2CE6">
            <w:pPr>
              <w:spacing w:before="120" w:after="120"/>
              <w:jc w:val="both"/>
              <w:rPr>
                <w:rFonts w:ascii="Arial" w:hAnsi="Arial" w:cs="Arial"/>
                <w:sz w:val="20"/>
                <w:szCs w:val="20"/>
              </w:rPr>
            </w:pPr>
          </w:p>
          <w:p w14:paraId="530561D4"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Desatenção no ato da conferência dos documentos</w:t>
            </w:r>
          </w:p>
        </w:tc>
        <w:tc>
          <w:tcPr>
            <w:tcW w:w="1843" w:type="dxa"/>
          </w:tcPr>
          <w:p w14:paraId="1086D9C3"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Possibilidade de pagamento indevido ao contratado</w:t>
            </w:r>
          </w:p>
          <w:p w14:paraId="205CB5DB"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 xml:space="preserve">Desvio do objeto do contrato </w:t>
            </w:r>
          </w:p>
          <w:p w14:paraId="1FB945E3"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Processo Interno de Apuração de Responsabilidade</w:t>
            </w:r>
          </w:p>
        </w:tc>
        <w:tc>
          <w:tcPr>
            <w:tcW w:w="1842" w:type="dxa"/>
          </w:tcPr>
          <w:p w14:paraId="21BAD934" w14:textId="77777777" w:rsidR="00794A03" w:rsidRPr="009B185E" w:rsidRDefault="00794A03" w:rsidP="000C2CE6">
            <w:pPr>
              <w:spacing w:before="120" w:after="120"/>
              <w:jc w:val="both"/>
              <w:rPr>
                <w:rFonts w:ascii="Arial" w:hAnsi="Arial" w:cs="Arial"/>
                <w:sz w:val="20"/>
                <w:szCs w:val="20"/>
              </w:rPr>
            </w:pPr>
          </w:p>
          <w:p w14:paraId="182B5B29"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Revisão minuciosa da documentação</w:t>
            </w:r>
          </w:p>
        </w:tc>
      </w:tr>
      <w:tr w:rsidR="00794A03" w:rsidRPr="009B185E" w14:paraId="55002E75" w14:textId="77777777" w:rsidTr="000C2CE6">
        <w:tc>
          <w:tcPr>
            <w:tcW w:w="1195" w:type="dxa"/>
            <w:vMerge/>
          </w:tcPr>
          <w:p w14:paraId="22226C4F" w14:textId="77777777" w:rsidR="00794A03" w:rsidRPr="009B185E" w:rsidRDefault="00794A03" w:rsidP="000C2CE6">
            <w:pPr>
              <w:spacing w:before="120" w:after="120"/>
              <w:jc w:val="both"/>
              <w:rPr>
                <w:rFonts w:ascii="Arial" w:hAnsi="Arial" w:cs="Arial"/>
                <w:sz w:val="20"/>
                <w:szCs w:val="20"/>
              </w:rPr>
            </w:pPr>
          </w:p>
        </w:tc>
        <w:tc>
          <w:tcPr>
            <w:tcW w:w="2061" w:type="dxa"/>
          </w:tcPr>
          <w:p w14:paraId="1DA1E187" w14:textId="77777777" w:rsidR="00794A03" w:rsidRPr="009B185E" w:rsidRDefault="00794A03" w:rsidP="000C2CE6">
            <w:pPr>
              <w:spacing w:before="120" w:after="120"/>
              <w:jc w:val="both"/>
              <w:rPr>
                <w:rFonts w:ascii="Arial" w:hAnsi="Arial" w:cs="Arial"/>
                <w:sz w:val="20"/>
                <w:szCs w:val="20"/>
              </w:rPr>
            </w:pPr>
          </w:p>
          <w:p w14:paraId="6655AED0" w14:textId="77777777" w:rsidR="00794A03" w:rsidRPr="009B185E" w:rsidRDefault="00794A03" w:rsidP="000C2CE6">
            <w:pPr>
              <w:spacing w:before="120" w:after="120"/>
              <w:jc w:val="both"/>
              <w:rPr>
                <w:rFonts w:ascii="Arial" w:hAnsi="Arial" w:cs="Arial"/>
                <w:sz w:val="20"/>
                <w:szCs w:val="20"/>
              </w:rPr>
            </w:pPr>
          </w:p>
          <w:p w14:paraId="0020594D"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Não cumprimento de obrigações contratuais</w:t>
            </w:r>
          </w:p>
        </w:tc>
        <w:tc>
          <w:tcPr>
            <w:tcW w:w="2126" w:type="dxa"/>
          </w:tcPr>
          <w:p w14:paraId="740E9C7C"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Caso fortuito</w:t>
            </w:r>
          </w:p>
          <w:p w14:paraId="6F96461E"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Força maior</w:t>
            </w:r>
          </w:p>
          <w:p w14:paraId="730CEBE6"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Falta de insumos</w:t>
            </w:r>
          </w:p>
          <w:p w14:paraId="51C2D243"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Falta de mão de obra</w:t>
            </w:r>
          </w:p>
          <w:p w14:paraId="3A0929FC"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Falta de recurso financeiro</w:t>
            </w:r>
          </w:p>
          <w:p w14:paraId="0C9C73A1"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Má fé</w:t>
            </w:r>
          </w:p>
          <w:p w14:paraId="690C9B1D" w14:textId="77777777" w:rsidR="00794A03" w:rsidRPr="009B185E" w:rsidRDefault="00794A03" w:rsidP="000C2CE6">
            <w:pPr>
              <w:spacing w:before="120" w:after="120"/>
              <w:jc w:val="both"/>
              <w:rPr>
                <w:rFonts w:ascii="Arial" w:hAnsi="Arial" w:cs="Arial"/>
                <w:sz w:val="20"/>
                <w:szCs w:val="20"/>
              </w:rPr>
            </w:pPr>
          </w:p>
        </w:tc>
        <w:tc>
          <w:tcPr>
            <w:tcW w:w="1843" w:type="dxa"/>
          </w:tcPr>
          <w:p w14:paraId="23A78725" w14:textId="77777777" w:rsidR="00794A03" w:rsidRPr="009B185E" w:rsidRDefault="00794A03" w:rsidP="000C2CE6">
            <w:pPr>
              <w:spacing w:before="120" w:after="120"/>
              <w:jc w:val="both"/>
              <w:rPr>
                <w:rFonts w:ascii="Arial" w:hAnsi="Arial" w:cs="Arial"/>
                <w:sz w:val="20"/>
                <w:szCs w:val="20"/>
              </w:rPr>
            </w:pPr>
          </w:p>
          <w:p w14:paraId="6CF86796"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Processo Interno de Apuração de Responsabilidade</w:t>
            </w:r>
          </w:p>
        </w:tc>
        <w:tc>
          <w:tcPr>
            <w:tcW w:w="1842" w:type="dxa"/>
          </w:tcPr>
          <w:p w14:paraId="10AADAD5" w14:textId="77777777" w:rsidR="00794A03" w:rsidRPr="009B185E" w:rsidRDefault="00794A03" w:rsidP="000C2CE6">
            <w:pPr>
              <w:spacing w:before="120" w:after="120"/>
              <w:jc w:val="both"/>
              <w:rPr>
                <w:rFonts w:ascii="Arial" w:hAnsi="Arial" w:cs="Arial"/>
                <w:sz w:val="20"/>
                <w:szCs w:val="20"/>
              </w:rPr>
            </w:pPr>
          </w:p>
          <w:p w14:paraId="0599E23E"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Processo Interno para regularização</w:t>
            </w:r>
          </w:p>
          <w:p w14:paraId="7B891539" w14:textId="77777777" w:rsidR="00794A03" w:rsidRPr="009B185E" w:rsidRDefault="00794A03" w:rsidP="000C2CE6">
            <w:pPr>
              <w:spacing w:before="120" w:after="120"/>
              <w:jc w:val="both"/>
              <w:rPr>
                <w:rFonts w:ascii="Arial" w:hAnsi="Arial" w:cs="Arial"/>
                <w:sz w:val="20"/>
                <w:szCs w:val="20"/>
              </w:rPr>
            </w:pPr>
            <w:r w:rsidRPr="009B185E">
              <w:rPr>
                <w:rFonts w:ascii="Arial" w:hAnsi="Arial" w:cs="Arial"/>
                <w:sz w:val="20"/>
                <w:szCs w:val="20"/>
              </w:rPr>
              <w:t>Não pagamento até a completa adequação</w:t>
            </w:r>
          </w:p>
        </w:tc>
      </w:tr>
    </w:tbl>
    <w:p w14:paraId="03031700" w14:textId="77777777" w:rsidR="00794A03" w:rsidRPr="009B185E" w:rsidRDefault="00794A03" w:rsidP="00794A03">
      <w:pPr>
        <w:pStyle w:val="textojustificado"/>
        <w:spacing w:before="0" w:beforeAutospacing="0" w:after="0" w:afterAutospacing="0"/>
        <w:ind w:left="720" w:right="120"/>
        <w:jc w:val="both"/>
        <w:rPr>
          <w:rFonts w:ascii="Arial" w:hAnsi="Arial" w:cs="Arial"/>
          <w:sz w:val="20"/>
          <w:szCs w:val="20"/>
        </w:rPr>
      </w:pPr>
    </w:p>
    <w:p w14:paraId="2895FBF8"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6 - SOLUÇÕES EXISTENTES NO MERCADO – inciso V</w:t>
      </w:r>
    </w:p>
    <w:p w14:paraId="1CF02FF1" w14:textId="77777777" w:rsidR="00794A03" w:rsidRPr="009B185E" w:rsidRDefault="00794A03" w:rsidP="00794A03">
      <w:pPr>
        <w:pStyle w:val="PargrafodaLista"/>
        <w:tabs>
          <w:tab w:val="left" w:pos="50"/>
          <w:tab w:val="left" w:pos="312"/>
        </w:tabs>
        <w:ind w:left="50"/>
        <w:jc w:val="both"/>
        <w:rPr>
          <w:rFonts w:ascii="Arial" w:hAnsi="Arial" w:cs="Arial"/>
          <w:sz w:val="20"/>
          <w:szCs w:val="20"/>
        </w:rPr>
      </w:pPr>
      <w:r w:rsidRPr="009B185E">
        <w:rPr>
          <w:rFonts w:ascii="Arial" w:hAnsi="Arial" w:cs="Arial"/>
          <w:sz w:val="20"/>
          <w:szCs w:val="20"/>
        </w:rPr>
        <w:t>Não se vislumbra solução semelhante no mercado que atenda a necessidade administrativa.  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456BE8AC" w14:textId="77777777" w:rsidR="00794A03" w:rsidRPr="009B185E" w:rsidRDefault="00794A03" w:rsidP="00794A03">
      <w:pPr>
        <w:jc w:val="both"/>
        <w:rPr>
          <w:rFonts w:ascii="Arial" w:hAnsi="Arial" w:cs="Arial"/>
          <w:sz w:val="20"/>
          <w:szCs w:val="20"/>
        </w:rPr>
      </w:pPr>
    </w:p>
    <w:p w14:paraId="57C9EA32"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7 - ESCOLHA DA SOLUÇÃO MAIS ADEQUADA – inciso VII</w:t>
      </w:r>
    </w:p>
    <w:p w14:paraId="782A6697" w14:textId="77777777" w:rsidR="00794A03" w:rsidRPr="009B185E" w:rsidRDefault="00794A03" w:rsidP="00794A03">
      <w:pPr>
        <w:tabs>
          <w:tab w:val="left" w:pos="567"/>
        </w:tabs>
        <w:jc w:val="both"/>
        <w:rPr>
          <w:rFonts w:ascii="Arial" w:hAnsi="Arial" w:cs="Arial"/>
          <w:sz w:val="20"/>
          <w:szCs w:val="20"/>
        </w:rPr>
      </w:pPr>
      <w:r w:rsidRPr="009B185E">
        <w:rPr>
          <w:rFonts w:ascii="Arial" w:hAnsi="Arial" w:cs="Arial"/>
          <w:sz w:val="20"/>
          <w:szCs w:val="20"/>
        </w:rPr>
        <w:t xml:space="preserve"> Conforme indicado no item anterior, não foi possível identificar outra solução disponível no mercado.</w:t>
      </w:r>
    </w:p>
    <w:p w14:paraId="0DAE9450"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w:t>
      </w:r>
    </w:p>
    <w:p w14:paraId="7D7C7270"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8 - JUSTIFICATIVA PARA O PARCELAMENTO OU NÃO DA SOLUÇÃO (tópico obrigatório) – inciso VIII</w:t>
      </w:r>
    </w:p>
    <w:p w14:paraId="2A3F276D" w14:textId="77777777" w:rsidR="00794A03" w:rsidRPr="009B185E" w:rsidRDefault="00794A03" w:rsidP="00794A03">
      <w:pPr>
        <w:tabs>
          <w:tab w:val="left" w:pos="567"/>
        </w:tabs>
        <w:jc w:val="both"/>
        <w:rPr>
          <w:rFonts w:ascii="Arial" w:hAnsi="Arial" w:cs="Arial"/>
          <w:b/>
          <w:bCs/>
          <w:sz w:val="20"/>
          <w:szCs w:val="20"/>
        </w:rPr>
      </w:pPr>
      <w:r w:rsidRPr="009B185E">
        <w:rPr>
          <w:rFonts w:ascii="Arial" w:hAnsi="Arial" w:cs="Arial"/>
          <w:sz w:val="20"/>
          <w:szCs w:val="20"/>
        </w:rPr>
        <w:t xml:space="preserve"> 8.1. </w:t>
      </w:r>
      <w:r w:rsidRPr="00A062A9">
        <w:rPr>
          <w:rFonts w:ascii="Arial" w:hAnsi="Arial" w:cs="Arial"/>
          <w:sz w:val="20"/>
          <w:szCs w:val="20"/>
        </w:rPr>
        <w:t>Não se prevê parcelamento, tendo em vista que a presente contratação deverá ser realizada em sua totalidade, conforme cronograma indicado na tabela de contratações item 2 deste documento</w:t>
      </w:r>
      <w:r>
        <w:rPr>
          <w:rFonts w:ascii="Arial" w:hAnsi="Arial" w:cs="Arial"/>
          <w:sz w:val="20"/>
          <w:szCs w:val="20"/>
        </w:rPr>
        <w:t>.</w:t>
      </w:r>
    </w:p>
    <w:p w14:paraId="53D85A70"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8.2. Inviável a divisibilidade do objeto da contratação.</w:t>
      </w:r>
    </w:p>
    <w:p w14:paraId="2E124C5C"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w:t>
      </w:r>
    </w:p>
    <w:p w14:paraId="0F083ED1"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9 - PROVIDÊNCIAS ANTERIORES À CELEBRAÇÃO DO CONTRATO – inciso X</w:t>
      </w:r>
    </w:p>
    <w:p w14:paraId="4A5E7FCA"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A contratação não demandará qualquer alteração no ambiente do Órgão.</w:t>
      </w:r>
    </w:p>
    <w:p w14:paraId="26593423"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Não será necessária a capacitação de servidor para a execução contratual.</w:t>
      </w:r>
    </w:p>
    <w:p w14:paraId="4731EEB1" w14:textId="77777777" w:rsidR="00794A03" w:rsidRPr="009B185E" w:rsidRDefault="00794A03" w:rsidP="00794A03">
      <w:pPr>
        <w:jc w:val="both"/>
        <w:rPr>
          <w:rFonts w:ascii="Arial" w:hAnsi="Arial" w:cs="Arial"/>
          <w:sz w:val="20"/>
          <w:szCs w:val="20"/>
        </w:rPr>
      </w:pPr>
    </w:p>
    <w:p w14:paraId="619EDD2E"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10 - CONTRATAÇÕES CORRELATAS E/OU INTERDEPENDENTES – inciso XI</w:t>
      </w:r>
    </w:p>
    <w:p w14:paraId="26982898" w14:textId="77777777" w:rsidR="00794A03" w:rsidRPr="00A062A9" w:rsidRDefault="00794A03" w:rsidP="00794A03">
      <w:pPr>
        <w:jc w:val="both"/>
        <w:rPr>
          <w:rFonts w:ascii="Arial" w:hAnsi="Arial" w:cs="Arial"/>
          <w:sz w:val="20"/>
          <w:szCs w:val="20"/>
        </w:rPr>
      </w:pPr>
      <w:r w:rsidRPr="009B185E">
        <w:rPr>
          <w:rFonts w:ascii="Arial" w:hAnsi="Arial" w:cs="Arial"/>
          <w:sz w:val="20"/>
          <w:szCs w:val="20"/>
        </w:rPr>
        <w:t>Não existem contratações correlatas e/</w:t>
      </w:r>
      <w:r w:rsidRPr="00A062A9">
        <w:rPr>
          <w:rFonts w:ascii="Arial" w:hAnsi="Arial" w:cs="Arial"/>
          <w:sz w:val="20"/>
          <w:szCs w:val="20"/>
        </w:rPr>
        <w:t>ou interdependentes para a viabilidade da demanda.</w:t>
      </w:r>
    </w:p>
    <w:p w14:paraId="365A24DD" w14:textId="77777777" w:rsidR="00794A03" w:rsidRPr="00A062A9" w:rsidRDefault="00794A03" w:rsidP="00794A03">
      <w:pPr>
        <w:jc w:val="both"/>
        <w:rPr>
          <w:rFonts w:ascii="Arial" w:hAnsi="Arial" w:cs="Arial"/>
          <w:sz w:val="20"/>
          <w:szCs w:val="20"/>
        </w:rPr>
      </w:pPr>
    </w:p>
    <w:p w14:paraId="3B44FD5D" w14:textId="77777777" w:rsidR="00794A03" w:rsidRPr="00A062A9" w:rsidRDefault="00794A03" w:rsidP="00794A03">
      <w:pPr>
        <w:pStyle w:val="PargrafodaLista"/>
        <w:numPr>
          <w:ilvl w:val="0"/>
          <w:numId w:val="21"/>
        </w:numPr>
        <w:ind w:left="284" w:hanging="284"/>
        <w:jc w:val="both"/>
        <w:rPr>
          <w:rFonts w:ascii="Arial" w:hAnsi="Arial" w:cs="Arial"/>
          <w:b/>
          <w:bCs/>
          <w:sz w:val="20"/>
          <w:szCs w:val="20"/>
        </w:rPr>
      </w:pPr>
      <w:r w:rsidRPr="00A062A9">
        <w:rPr>
          <w:rFonts w:ascii="Arial" w:hAnsi="Arial" w:cs="Arial"/>
          <w:b/>
          <w:bCs/>
          <w:sz w:val="20"/>
          <w:szCs w:val="20"/>
        </w:rPr>
        <w:t>- POLÍTICA DE SUSTENTABILIDADE – INCISO XII</w:t>
      </w:r>
    </w:p>
    <w:p w14:paraId="60B8B2C6" w14:textId="77777777" w:rsidR="00794A03" w:rsidRPr="009B185E" w:rsidRDefault="00794A03" w:rsidP="00794A03">
      <w:pPr>
        <w:jc w:val="both"/>
        <w:rPr>
          <w:rFonts w:ascii="Arial" w:hAnsi="Arial" w:cs="Arial"/>
          <w:sz w:val="20"/>
          <w:szCs w:val="20"/>
        </w:rPr>
      </w:pPr>
      <w:r w:rsidRPr="00A062A9">
        <w:rPr>
          <w:rFonts w:ascii="Arial" w:hAnsi="Arial" w:cs="Arial"/>
          <w:sz w:val="20"/>
          <w:szCs w:val="20"/>
        </w:rPr>
        <w:t>Não se aplica em razão da natureza do objeto.</w:t>
      </w:r>
    </w:p>
    <w:p w14:paraId="28AF358A" w14:textId="77777777" w:rsidR="00794A03" w:rsidRPr="009B185E" w:rsidRDefault="00794A03" w:rsidP="00794A03">
      <w:pPr>
        <w:jc w:val="both"/>
        <w:rPr>
          <w:rFonts w:ascii="Arial" w:hAnsi="Arial" w:cs="Arial"/>
          <w:sz w:val="20"/>
          <w:szCs w:val="20"/>
        </w:rPr>
      </w:pPr>
    </w:p>
    <w:p w14:paraId="64A5C047" w14:textId="77777777" w:rsidR="00794A03" w:rsidRPr="009B185E" w:rsidRDefault="00794A03" w:rsidP="00794A03">
      <w:pPr>
        <w:numPr>
          <w:ilvl w:val="0"/>
          <w:numId w:val="20"/>
        </w:numPr>
        <w:jc w:val="both"/>
        <w:rPr>
          <w:rFonts w:ascii="Arial" w:hAnsi="Arial" w:cs="Arial"/>
          <w:b/>
          <w:bCs/>
          <w:sz w:val="20"/>
          <w:szCs w:val="20"/>
        </w:rPr>
      </w:pPr>
      <w:r w:rsidRPr="009B185E">
        <w:rPr>
          <w:rFonts w:ascii="Arial" w:hAnsi="Arial" w:cs="Arial"/>
          <w:b/>
          <w:bCs/>
          <w:sz w:val="20"/>
          <w:szCs w:val="20"/>
        </w:rPr>
        <w:t>DECLARAÇÃO DE VIABILIDADE DA CONTRATAÇÃO (tópico obrigatório) – INCISO XIII</w:t>
      </w:r>
    </w:p>
    <w:p w14:paraId="45CE5921" w14:textId="77777777" w:rsidR="00794A03" w:rsidRPr="009B185E" w:rsidRDefault="00794A03" w:rsidP="00794A03">
      <w:pPr>
        <w:jc w:val="both"/>
        <w:rPr>
          <w:rFonts w:ascii="Arial" w:hAnsi="Arial" w:cs="Arial"/>
          <w:b/>
          <w:bCs/>
          <w:sz w:val="20"/>
          <w:szCs w:val="20"/>
        </w:rPr>
      </w:pPr>
      <w:r w:rsidRPr="009B185E">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9B185E">
        <w:rPr>
          <w:rStyle w:val="Forte"/>
          <w:rFonts w:ascii="Arial" w:eastAsia="SimSun" w:hAnsi="Arial" w:cs="Arial"/>
          <w:color w:val="000000"/>
          <w:sz w:val="20"/>
          <w:szCs w:val="20"/>
        </w:rPr>
        <w:t>DECLARO SER VIÁVEL E ADEQUADA</w:t>
      </w:r>
      <w:r w:rsidRPr="009B185E">
        <w:rPr>
          <w:rFonts w:ascii="Arial" w:eastAsia="SimSun" w:hAnsi="Arial" w:cs="Arial"/>
          <w:color w:val="000000"/>
          <w:sz w:val="20"/>
          <w:szCs w:val="20"/>
        </w:rPr>
        <w:t> a contratação pretendida.</w:t>
      </w:r>
    </w:p>
    <w:p w14:paraId="183E3210" w14:textId="77777777" w:rsidR="00794A03" w:rsidRPr="009B185E" w:rsidRDefault="00794A03" w:rsidP="00794A03">
      <w:pPr>
        <w:pStyle w:val="Padro0"/>
        <w:spacing w:line="240" w:lineRule="auto"/>
        <w:ind w:firstLine="0"/>
        <w:rPr>
          <w:rFonts w:ascii="Arial" w:eastAsiaTheme="majorEastAsia" w:hAnsi="Arial" w:cs="Arial"/>
          <w:b/>
          <w:bCs/>
          <w:caps/>
          <w:color w:val="auto"/>
          <w:sz w:val="20"/>
          <w:szCs w:val="20"/>
          <w:u w:val="single"/>
          <w:lang w:eastAsia="en-US" w:bidi="en-US"/>
        </w:rPr>
      </w:pPr>
    </w:p>
    <w:p w14:paraId="251358F2" w14:textId="77777777" w:rsidR="00794A03" w:rsidRPr="009B185E" w:rsidRDefault="00794A03" w:rsidP="00794A03">
      <w:pPr>
        <w:pStyle w:val="Padro0"/>
        <w:spacing w:line="240" w:lineRule="auto"/>
        <w:ind w:firstLine="0"/>
        <w:rPr>
          <w:rFonts w:ascii="Arial" w:eastAsiaTheme="majorEastAsia" w:hAnsi="Arial" w:cs="Arial"/>
          <w:b/>
          <w:bCs/>
          <w:caps/>
          <w:color w:val="auto"/>
          <w:sz w:val="20"/>
          <w:szCs w:val="20"/>
          <w:u w:val="single"/>
          <w:lang w:eastAsia="en-US" w:bidi="en-US"/>
        </w:rPr>
      </w:pPr>
      <w:r w:rsidRPr="009B185E">
        <w:rPr>
          <w:rFonts w:ascii="Arial" w:eastAsiaTheme="majorEastAsia" w:hAnsi="Arial" w:cs="Arial"/>
          <w:b/>
          <w:bCs/>
          <w:caps/>
          <w:color w:val="auto"/>
          <w:sz w:val="20"/>
          <w:szCs w:val="20"/>
          <w:u w:val="single"/>
          <w:lang w:eastAsia="en-US" w:bidi="en-US"/>
        </w:rPr>
        <w:t>APENDICE a – OUTROS detalhamentos</w:t>
      </w:r>
    </w:p>
    <w:p w14:paraId="7247FA2D" w14:textId="77777777" w:rsidR="00794A03" w:rsidRPr="009B185E" w:rsidRDefault="00794A03" w:rsidP="00794A03">
      <w:pPr>
        <w:jc w:val="both"/>
        <w:rPr>
          <w:rFonts w:ascii="Arial" w:hAnsi="Arial" w:cs="Arial"/>
          <w:b/>
          <w:bCs/>
          <w:sz w:val="20"/>
          <w:szCs w:val="20"/>
        </w:rPr>
      </w:pPr>
    </w:p>
    <w:p w14:paraId="4E558E60"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OBJETO</w:t>
      </w:r>
    </w:p>
    <w:p w14:paraId="4343E6CC" w14:textId="77777777" w:rsidR="00794A03" w:rsidRPr="009B185E" w:rsidRDefault="00794A03" w:rsidP="00794A03">
      <w:pPr>
        <w:jc w:val="both"/>
        <w:rPr>
          <w:rFonts w:ascii="Arial" w:hAnsi="Arial" w:cs="Arial"/>
          <w:b/>
          <w:bCs/>
          <w:sz w:val="20"/>
          <w:szCs w:val="20"/>
        </w:rPr>
      </w:pPr>
      <w:bookmarkStart w:id="50" w:name="_Hlk231304719"/>
      <w:r w:rsidRPr="009B185E">
        <w:rPr>
          <w:rFonts w:ascii="Arial" w:hAnsi="Arial" w:cs="Arial"/>
          <w:b/>
          <w:bCs/>
          <w:sz w:val="20"/>
          <w:szCs w:val="20"/>
          <w:highlight w:val="yellow"/>
        </w:rPr>
        <w:t>Contratação de empresa especializada para prestação de serviços de capacitação estratégica para servidores públicos na era digital, destinado aos órgãos do município de Marilândia do Sul/PR</w:t>
      </w:r>
      <w:bookmarkEnd w:id="50"/>
      <w:r w:rsidRPr="009B185E">
        <w:rPr>
          <w:rFonts w:ascii="Arial" w:hAnsi="Arial" w:cs="Arial"/>
          <w:b/>
          <w:bCs/>
          <w:sz w:val="20"/>
          <w:szCs w:val="20"/>
          <w:highlight w:val="yellow"/>
        </w:rPr>
        <w:t>.</w:t>
      </w:r>
      <w:r w:rsidRPr="009B185E">
        <w:rPr>
          <w:rFonts w:ascii="Arial" w:hAnsi="Arial" w:cs="Arial"/>
          <w:b/>
          <w:bCs/>
          <w:sz w:val="20"/>
          <w:szCs w:val="20"/>
        </w:rPr>
        <w:t xml:space="preserve"> </w:t>
      </w:r>
    </w:p>
    <w:p w14:paraId="1EF9E57F" w14:textId="77777777" w:rsidR="00794A03" w:rsidRPr="009B185E" w:rsidRDefault="00794A03" w:rsidP="00794A03">
      <w:pPr>
        <w:jc w:val="both"/>
        <w:rPr>
          <w:rFonts w:ascii="Arial" w:hAnsi="Arial" w:cs="Arial"/>
          <w:b/>
          <w:bCs/>
          <w:sz w:val="20"/>
          <w:szCs w:val="20"/>
        </w:rPr>
      </w:pPr>
    </w:p>
    <w:p w14:paraId="73E5F441" w14:textId="77777777" w:rsidR="00794A03" w:rsidRPr="009B185E" w:rsidRDefault="00794A03" w:rsidP="00794A03">
      <w:pPr>
        <w:jc w:val="both"/>
        <w:rPr>
          <w:rFonts w:ascii="Arial" w:hAnsi="Arial" w:cs="Arial"/>
          <w:b/>
          <w:bCs/>
          <w:sz w:val="20"/>
          <w:szCs w:val="20"/>
        </w:rPr>
      </w:pPr>
      <w:r w:rsidRPr="009B185E">
        <w:rPr>
          <w:rFonts w:ascii="Arial" w:hAnsi="Arial" w:cs="Arial"/>
          <w:sz w:val="20"/>
          <w:szCs w:val="20"/>
        </w:rPr>
        <w:t xml:space="preserve">Tipo de contratação: </w:t>
      </w:r>
      <w:r w:rsidRPr="009B185E">
        <w:rPr>
          <w:rFonts w:ascii="Arial" w:hAnsi="Arial" w:cs="Arial"/>
          <w:b/>
          <w:bCs/>
          <w:sz w:val="20"/>
          <w:szCs w:val="20"/>
        </w:rPr>
        <w:t>Dispensa Eletrônica.</w:t>
      </w:r>
    </w:p>
    <w:p w14:paraId="57D84784" w14:textId="77777777" w:rsidR="00794A03" w:rsidRPr="009B185E" w:rsidRDefault="00794A03" w:rsidP="00794A03">
      <w:pPr>
        <w:jc w:val="both"/>
        <w:rPr>
          <w:rFonts w:ascii="Arial" w:hAnsi="Arial" w:cs="Arial"/>
          <w:b/>
          <w:bCs/>
          <w:sz w:val="20"/>
          <w:szCs w:val="20"/>
        </w:rPr>
      </w:pPr>
    </w:p>
    <w:p w14:paraId="1F3C6DFE" w14:textId="77777777" w:rsidR="00794A03" w:rsidRPr="009B185E" w:rsidRDefault="00794A03" w:rsidP="00794A03">
      <w:pPr>
        <w:jc w:val="both"/>
        <w:rPr>
          <w:rFonts w:ascii="Arial" w:hAnsi="Arial" w:cs="Arial"/>
          <w:b/>
          <w:bCs/>
          <w:sz w:val="20"/>
          <w:szCs w:val="20"/>
        </w:rPr>
      </w:pPr>
      <w:r w:rsidRPr="009B185E">
        <w:rPr>
          <w:rFonts w:ascii="Arial" w:hAnsi="Arial" w:cs="Arial"/>
          <w:sz w:val="20"/>
          <w:szCs w:val="20"/>
        </w:rPr>
        <w:t>Prestação de serviços</w:t>
      </w:r>
      <w:r w:rsidRPr="009B185E">
        <w:rPr>
          <w:rFonts w:ascii="Arial" w:hAnsi="Arial" w:cs="Arial"/>
          <w:b/>
          <w:bCs/>
          <w:sz w:val="20"/>
          <w:szCs w:val="20"/>
        </w:rPr>
        <w:t>: Prestação de serviços em regime de “empreitada” por preço unitário.</w:t>
      </w:r>
    </w:p>
    <w:p w14:paraId="6C547759" w14:textId="77777777" w:rsidR="00794A03" w:rsidRPr="009B185E" w:rsidRDefault="00794A03" w:rsidP="00794A03">
      <w:pPr>
        <w:jc w:val="both"/>
        <w:rPr>
          <w:rFonts w:ascii="Arial" w:hAnsi="Arial" w:cs="Arial"/>
          <w:sz w:val="20"/>
          <w:szCs w:val="20"/>
        </w:rPr>
      </w:pPr>
    </w:p>
    <w:p w14:paraId="7F737582"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O objeto da contratação não é de natureza de execução continuada.</w:t>
      </w:r>
    </w:p>
    <w:p w14:paraId="0B6FF6E3" w14:textId="77777777" w:rsidR="00794A03" w:rsidRPr="009B185E" w:rsidRDefault="00794A03" w:rsidP="00794A03">
      <w:pPr>
        <w:jc w:val="both"/>
        <w:rPr>
          <w:rFonts w:ascii="Arial" w:hAnsi="Arial" w:cs="Arial"/>
          <w:sz w:val="20"/>
          <w:szCs w:val="20"/>
        </w:rPr>
      </w:pPr>
    </w:p>
    <w:p w14:paraId="615F2347"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Caracterização do objeto:</w:t>
      </w:r>
    </w:p>
    <w:p w14:paraId="19D93935"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Serviço comum, pois é possível traçar nível de qualidade e utilidade, através de características e especificações comuns do mercado.</w:t>
      </w:r>
    </w:p>
    <w:p w14:paraId="3D7454A3" w14:textId="77777777" w:rsidR="00794A03" w:rsidRPr="009B185E" w:rsidRDefault="00794A03" w:rsidP="00794A03">
      <w:pPr>
        <w:jc w:val="both"/>
        <w:rPr>
          <w:rFonts w:ascii="Arial" w:hAnsi="Arial" w:cs="Arial"/>
          <w:sz w:val="20"/>
          <w:szCs w:val="20"/>
        </w:rPr>
      </w:pPr>
    </w:p>
    <w:p w14:paraId="32DFB567"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Forma de adjudicação:</w:t>
      </w:r>
    </w:p>
    <w:p w14:paraId="4B3EEF22"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Não será utilizado o Sistema de Registro de Preços, pois o Sistema de Registro de Preços (SRP) somente se mostra vantajoso quando se tratar de necessidade administrativa eventual, neste critério, resta estabelecido um banco</w:t>
      </w:r>
      <w:r w:rsidRPr="009B185E">
        <w:rPr>
          <w:rFonts w:ascii="Arial" w:hAnsi="Arial" w:cs="Arial"/>
          <w:b/>
          <w:bCs/>
          <w:spacing w:val="1"/>
          <w:sz w:val="20"/>
          <w:szCs w:val="20"/>
        </w:rPr>
        <w:t xml:space="preserve"> </w:t>
      </w:r>
      <w:r w:rsidRPr="009B185E">
        <w:rPr>
          <w:rFonts w:ascii="Arial" w:hAnsi="Arial" w:cs="Arial"/>
          <w:b/>
          <w:bCs/>
          <w:sz w:val="20"/>
          <w:szCs w:val="20"/>
        </w:rPr>
        <w:t>de dados contendo o</w:t>
      </w:r>
      <w:r w:rsidRPr="009B185E">
        <w:rPr>
          <w:rFonts w:ascii="Arial" w:hAnsi="Arial" w:cs="Arial"/>
          <w:b/>
          <w:bCs/>
          <w:spacing w:val="55"/>
          <w:sz w:val="20"/>
          <w:szCs w:val="20"/>
        </w:rPr>
        <w:t xml:space="preserve"> </w:t>
      </w:r>
      <w:r w:rsidRPr="009B185E">
        <w:rPr>
          <w:rFonts w:ascii="Arial" w:hAnsi="Arial" w:cs="Arial"/>
          <w:b/>
          <w:bCs/>
          <w:sz w:val="20"/>
          <w:szCs w:val="20"/>
        </w:rPr>
        <w:t>cadastro</w:t>
      </w:r>
      <w:r w:rsidRPr="009B185E">
        <w:rPr>
          <w:rFonts w:ascii="Arial" w:hAnsi="Arial" w:cs="Arial"/>
          <w:b/>
          <w:bCs/>
          <w:spacing w:val="1"/>
          <w:sz w:val="20"/>
          <w:szCs w:val="20"/>
        </w:rPr>
        <w:t xml:space="preserve"> </w:t>
      </w:r>
      <w:r w:rsidRPr="009B185E">
        <w:rPr>
          <w:rFonts w:ascii="Arial" w:hAnsi="Arial" w:cs="Arial"/>
          <w:b/>
          <w:bCs/>
          <w:sz w:val="20"/>
          <w:szCs w:val="20"/>
        </w:rPr>
        <w:t>de</w:t>
      </w:r>
      <w:r w:rsidRPr="009B185E">
        <w:rPr>
          <w:rFonts w:ascii="Arial" w:hAnsi="Arial" w:cs="Arial"/>
          <w:b/>
          <w:bCs/>
          <w:spacing w:val="14"/>
          <w:sz w:val="20"/>
          <w:szCs w:val="20"/>
        </w:rPr>
        <w:t xml:space="preserve"> </w:t>
      </w:r>
      <w:r w:rsidRPr="009B185E">
        <w:rPr>
          <w:rFonts w:ascii="Arial" w:hAnsi="Arial" w:cs="Arial"/>
          <w:b/>
          <w:bCs/>
          <w:sz w:val="20"/>
          <w:szCs w:val="20"/>
        </w:rPr>
        <w:t>produtos</w:t>
      </w:r>
      <w:r w:rsidRPr="009B185E">
        <w:rPr>
          <w:rFonts w:ascii="Arial" w:hAnsi="Arial" w:cs="Arial"/>
          <w:b/>
          <w:bCs/>
          <w:spacing w:val="19"/>
          <w:sz w:val="20"/>
          <w:szCs w:val="20"/>
        </w:rPr>
        <w:t xml:space="preserve"> </w:t>
      </w:r>
      <w:r w:rsidRPr="009B185E">
        <w:rPr>
          <w:rFonts w:ascii="Arial" w:hAnsi="Arial" w:cs="Arial"/>
          <w:b/>
          <w:bCs/>
          <w:sz w:val="20"/>
          <w:szCs w:val="20"/>
        </w:rPr>
        <w:t>e</w:t>
      </w:r>
      <w:r w:rsidRPr="009B185E">
        <w:rPr>
          <w:rFonts w:ascii="Arial" w:hAnsi="Arial" w:cs="Arial"/>
          <w:b/>
          <w:bCs/>
          <w:spacing w:val="15"/>
          <w:sz w:val="20"/>
          <w:szCs w:val="20"/>
        </w:rPr>
        <w:t xml:space="preserve"> </w:t>
      </w:r>
      <w:r w:rsidRPr="009B185E">
        <w:rPr>
          <w:rFonts w:ascii="Arial" w:hAnsi="Arial" w:cs="Arial"/>
          <w:b/>
          <w:bCs/>
          <w:sz w:val="20"/>
          <w:szCs w:val="20"/>
        </w:rPr>
        <w:t>fornecedores,</w:t>
      </w:r>
      <w:r w:rsidRPr="009B185E">
        <w:rPr>
          <w:rFonts w:ascii="Arial" w:hAnsi="Arial" w:cs="Arial"/>
          <w:b/>
          <w:bCs/>
          <w:spacing w:val="16"/>
          <w:sz w:val="20"/>
          <w:szCs w:val="20"/>
        </w:rPr>
        <w:t xml:space="preserve"> </w:t>
      </w:r>
      <w:r w:rsidRPr="009B185E">
        <w:rPr>
          <w:rFonts w:ascii="Arial" w:hAnsi="Arial" w:cs="Arial"/>
          <w:b/>
          <w:bCs/>
          <w:sz w:val="20"/>
          <w:szCs w:val="20"/>
        </w:rPr>
        <w:t>selecionados</w:t>
      </w:r>
      <w:r w:rsidRPr="009B185E">
        <w:rPr>
          <w:rFonts w:ascii="Arial" w:hAnsi="Arial" w:cs="Arial"/>
          <w:b/>
          <w:bCs/>
          <w:spacing w:val="19"/>
          <w:sz w:val="20"/>
          <w:szCs w:val="20"/>
        </w:rPr>
        <w:t xml:space="preserve"> </w:t>
      </w:r>
      <w:r w:rsidRPr="009B185E">
        <w:rPr>
          <w:rFonts w:ascii="Arial" w:hAnsi="Arial" w:cs="Arial"/>
          <w:b/>
          <w:bCs/>
          <w:sz w:val="20"/>
          <w:szCs w:val="20"/>
        </w:rPr>
        <w:t>mediante</w:t>
      </w:r>
      <w:r w:rsidRPr="009B185E">
        <w:rPr>
          <w:rFonts w:ascii="Arial" w:hAnsi="Arial" w:cs="Arial"/>
          <w:b/>
          <w:bCs/>
          <w:spacing w:val="21"/>
          <w:sz w:val="20"/>
          <w:szCs w:val="20"/>
        </w:rPr>
        <w:t xml:space="preserve"> </w:t>
      </w:r>
      <w:r w:rsidRPr="009B185E">
        <w:rPr>
          <w:rFonts w:ascii="Arial" w:hAnsi="Arial" w:cs="Arial"/>
          <w:b/>
          <w:bCs/>
          <w:sz w:val="20"/>
          <w:szCs w:val="20"/>
        </w:rPr>
        <w:t>prévio</w:t>
      </w:r>
      <w:r w:rsidRPr="009B185E">
        <w:rPr>
          <w:rFonts w:ascii="Arial" w:hAnsi="Arial" w:cs="Arial"/>
          <w:b/>
          <w:bCs/>
          <w:spacing w:val="28"/>
          <w:sz w:val="20"/>
          <w:szCs w:val="20"/>
        </w:rPr>
        <w:t xml:space="preserve"> </w:t>
      </w:r>
      <w:r w:rsidRPr="009B185E">
        <w:rPr>
          <w:rFonts w:ascii="Arial" w:hAnsi="Arial" w:cs="Arial"/>
          <w:b/>
          <w:bCs/>
          <w:sz w:val="20"/>
          <w:szCs w:val="20"/>
        </w:rPr>
        <w:t>processo</w:t>
      </w:r>
      <w:r w:rsidRPr="009B185E">
        <w:rPr>
          <w:rFonts w:ascii="Arial" w:hAnsi="Arial" w:cs="Arial"/>
          <w:b/>
          <w:bCs/>
          <w:spacing w:val="22"/>
          <w:sz w:val="20"/>
          <w:szCs w:val="20"/>
        </w:rPr>
        <w:t xml:space="preserve"> </w:t>
      </w:r>
      <w:r w:rsidRPr="009B185E">
        <w:rPr>
          <w:rFonts w:ascii="Arial" w:hAnsi="Arial" w:cs="Arial"/>
          <w:b/>
          <w:bCs/>
          <w:sz w:val="20"/>
          <w:szCs w:val="20"/>
        </w:rPr>
        <w:t>de</w:t>
      </w:r>
      <w:r w:rsidRPr="009B185E">
        <w:rPr>
          <w:rFonts w:ascii="Arial" w:hAnsi="Arial" w:cs="Arial"/>
          <w:b/>
          <w:bCs/>
          <w:spacing w:val="21"/>
          <w:sz w:val="20"/>
          <w:szCs w:val="20"/>
        </w:rPr>
        <w:t xml:space="preserve"> </w:t>
      </w:r>
      <w:r w:rsidRPr="009B185E">
        <w:rPr>
          <w:rFonts w:ascii="Arial" w:hAnsi="Arial" w:cs="Arial"/>
          <w:b/>
          <w:bCs/>
          <w:sz w:val="20"/>
          <w:szCs w:val="20"/>
        </w:rPr>
        <w:t>licitação,</w:t>
      </w:r>
      <w:r w:rsidRPr="009B185E">
        <w:rPr>
          <w:rFonts w:ascii="Arial" w:hAnsi="Arial" w:cs="Arial"/>
          <w:b/>
          <w:bCs/>
          <w:spacing w:val="15"/>
          <w:sz w:val="20"/>
          <w:szCs w:val="20"/>
        </w:rPr>
        <w:t xml:space="preserve"> </w:t>
      </w:r>
      <w:r w:rsidRPr="009B185E">
        <w:rPr>
          <w:rFonts w:ascii="Arial" w:hAnsi="Arial" w:cs="Arial"/>
          <w:b/>
          <w:bCs/>
          <w:sz w:val="20"/>
          <w:szCs w:val="20"/>
        </w:rPr>
        <w:t>para</w:t>
      </w:r>
      <w:r w:rsidRPr="009B185E">
        <w:rPr>
          <w:rFonts w:ascii="Arial" w:hAnsi="Arial" w:cs="Arial"/>
          <w:b/>
          <w:bCs/>
          <w:spacing w:val="21"/>
          <w:sz w:val="20"/>
          <w:szCs w:val="20"/>
        </w:rPr>
        <w:t xml:space="preserve"> </w:t>
      </w:r>
      <w:r w:rsidRPr="009B185E">
        <w:rPr>
          <w:rFonts w:ascii="Arial" w:hAnsi="Arial" w:cs="Arial"/>
          <w:b/>
          <w:bCs/>
          <w:sz w:val="20"/>
          <w:szCs w:val="20"/>
        </w:rPr>
        <w:t>eventual</w:t>
      </w:r>
      <w:r w:rsidRPr="009B185E">
        <w:rPr>
          <w:rFonts w:ascii="Arial" w:hAnsi="Arial" w:cs="Arial"/>
          <w:b/>
          <w:bCs/>
          <w:spacing w:val="-52"/>
          <w:sz w:val="20"/>
          <w:szCs w:val="20"/>
        </w:rPr>
        <w:t xml:space="preserve">    </w:t>
      </w:r>
      <w:r w:rsidRPr="009B185E">
        <w:rPr>
          <w:rFonts w:ascii="Arial" w:hAnsi="Arial" w:cs="Arial"/>
          <w:b/>
          <w:bCs/>
          <w:sz w:val="20"/>
          <w:szCs w:val="20"/>
        </w:rPr>
        <w:t xml:space="preserve"> e</w:t>
      </w:r>
      <w:r w:rsidRPr="009B185E">
        <w:rPr>
          <w:rFonts w:ascii="Arial" w:hAnsi="Arial" w:cs="Arial"/>
          <w:b/>
          <w:bCs/>
          <w:spacing w:val="1"/>
          <w:sz w:val="20"/>
          <w:szCs w:val="20"/>
        </w:rPr>
        <w:t xml:space="preserve"> </w:t>
      </w:r>
      <w:r w:rsidRPr="009B185E">
        <w:rPr>
          <w:rFonts w:ascii="Arial" w:hAnsi="Arial" w:cs="Arial"/>
          <w:b/>
          <w:bCs/>
          <w:sz w:val="20"/>
          <w:szCs w:val="20"/>
        </w:rPr>
        <w:t>futura</w:t>
      </w:r>
      <w:r w:rsidRPr="009B185E">
        <w:rPr>
          <w:rFonts w:ascii="Arial" w:hAnsi="Arial" w:cs="Arial"/>
          <w:b/>
          <w:bCs/>
          <w:spacing w:val="1"/>
          <w:sz w:val="20"/>
          <w:szCs w:val="20"/>
        </w:rPr>
        <w:t xml:space="preserve"> </w:t>
      </w:r>
      <w:r w:rsidRPr="009B185E">
        <w:rPr>
          <w:rFonts w:ascii="Arial" w:hAnsi="Arial" w:cs="Arial"/>
          <w:b/>
          <w:bCs/>
          <w:sz w:val="20"/>
          <w:szCs w:val="20"/>
        </w:rPr>
        <w:t>contratação</w:t>
      </w:r>
      <w:r w:rsidRPr="009B185E">
        <w:rPr>
          <w:rFonts w:ascii="Arial" w:hAnsi="Arial" w:cs="Arial"/>
          <w:b/>
          <w:bCs/>
          <w:spacing w:val="1"/>
          <w:sz w:val="20"/>
          <w:szCs w:val="20"/>
        </w:rPr>
        <w:t xml:space="preserve"> </w:t>
      </w:r>
      <w:r w:rsidRPr="009B185E">
        <w:rPr>
          <w:rFonts w:ascii="Arial" w:hAnsi="Arial" w:cs="Arial"/>
          <w:b/>
          <w:bCs/>
          <w:sz w:val="20"/>
          <w:szCs w:val="20"/>
        </w:rPr>
        <w:t>de</w:t>
      </w:r>
      <w:r w:rsidRPr="009B185E">
        <w:rPr>
          <w:rFonts w:ascii="Arial" w:hAnsi="Arial" w:cs="Arial"/>
          <w:b/>
          <w:bCs/>
          <w:spacing w:val="1"/>
          <w:sz w:val="20"/>
          <w:szCs w:val="20"/>
        </w:rPr>
        <w:t xml:space="preserve"> </w:t>
      </w:r>
      <w:r w:rsidRPr="009B185E">
        <w:rPr>
          <w:rFonts w:ascii="Arial" w:hAnsi="Arial" w:cs="Arial"/>
          <w:b/>
          <w:bCs/>
          <w:sz w:val="20"/>
          <w:szCs w:val="20"/>
        </w:rPr>
        <w:t>bens</w:t>
      </w:r>
      <w:r w:rsidRPr="009B185E">
        <w:rPr>
          <w:rFonts w:ascii="Arial" w:hAnsi="Arial" w:cs="Arial"/>
          <w:b/>
          <w:bCs/>
          <w:spacing w:val="1"/>
          <w:sz w:val="20"/>
          <w:szCs w:val="20"/>
        </w:rPr>
        <w:t xml:space="preserve"> </w:t>
      </w:r>
      <w:r w:rsidRPr="009B185E">
        <w:rPr>
          <w:rFonts w:ascii="Arial" w:hAnsi="Arial" w:cs="Arial"/>
          <w:b/>
          <w:bCs/>
          <w:sz w:val="20"/>
          <w:szCs w:val="20"/>
        </w:rPr>
        <w:t>e</w:t>
      </w:r>
      <w:r w:rsidRPr="009B185E">
        <w:rPr>
          <w:rFonts w:ascii="Arial" w:hAnsi="Arial" w:cs="Arial"/>
          <w:b/>
          <w:bCs/>
          <w:spacing w:val="1"/>
          <w:sz w:val="20"/>
          <w:szCs w:val="20"/>
        </w:rPr>
        <w:t xml:space="preserve"> </w:t>
      </w:r>
      <w:r w:rsidRPr="009B185E">
        <w:rPr>
          <w:rFonts w:ascii="Arial" w:hAnsi="Arial" w:cs="Arial"/>
          <w:b/>
          <w:bCs/>
          <w:sz w:val="20"/>
          <w:szCs w:val="20"/>
        </w:rPr>
        <w:t>serviços</w:t>
      </w:r>
      <w:r w:rsidRPr="009B185E">
        <w:rPr>
          <w:rFonts w:ascii="Arial" w:hAnsi="Arial" w:cs="Arial"/>
          <w:b/>
          <w:bCs/>
          <w:spacing w:val="1"/>
          <w:sz w:val="20"/>
          <w:szCs w:val="20"/>
        </w:rPr>
        <w:t xml:space="preserve"> </w:t>
      </w:r>
      <w:r w:rsidRPr="009B185E">
        <w:rPr>
          <w:rFonts w:ascii="Arial" w:hAnsi="Arial" w:cs="Arial"/>
          <w:b/>
          <w:bCs/>
          <w:sz w:val="20"/>
          <w:szCs w:val="20"/>
        </w:rPr>
        <w:t>por</w:t>
      </w:r>
      <w:r w:rsidRPr="009B185E">
        <w:rPr>
          <w:rFonts w:ascii="Arial" w:hAnsi="Arial" w:cs="Arial"/>
          <w:b/>
          <w:bCs/>
          <w:spacing w:val="1"/>
          <w:sz w:val="20"/>
          <w:szCs w:val="20"/>
        </w:rPr>
        <w:t xml:space="preserve"> </w:t>
      </w:r>
      <w:r w:rsidRPr="009B185E">
        <w:rPr>
          <w:rFonts w:ascii="Arial" w:hAnsi="Arial" w:cs="Arial"/>
          <w:b/>
          <w:bCs/>
          <w:sz w:val="20"/>
          <w:szCs w:val="20"/>
        </w:rPr>
        <w:t>parte</w:t>
      </w:r>
      <w:r w:rsidRPr="009B185E">
        <w:rPr>
          <w:rFonts w:ascii="Arial" w:hAnsi="Arial" w:cs="Arial"/>
          <w:b/>
          <w:bCs/>
          <w:spacing w:val="1"/>
          <w:sz w:val="20"/>
          <w:szCs w:val="20"/>
        </w:rPr>
        <w:t xml:space="preserve"> </w:t>
      </w:r>
      <w:r w:rsidRPr="009B185E">
        <w:rPr>
          <w:rFonts w:ascii="Arial" w:hAnsi="Arial" w:cs="Arial"/>
          <w:b/>
          <w:bCs/>
          <w:sz w:val="20"/>
          <w:szCs w:val="20"/>
        </w:rPr>
        <w:t>da</w:t>
      </w:r>
      <w:r w:rsidRPr="009B185E">
        <w:rPr>
          <w:rFonts w:ascii="Arial" w:hAnsi="Arial" w:cs="Arial"/>
          <w:b/>
          <w:bCs/>
          <w:spacing w:val="1"/>
          <w:sz w:val="20"/>
          <w:szCs w:val="20"/>
        </w:rPr>
        <w:t xml:space="preserve"> </w:t>
      </w:r>
      <w:r w:rsidRPr="009B185E">
        <w:rPr>
          <w:rFonts w:ascii="Arial" w:hAnsi="Arial" w:cs="Arial"/>
          <w:b/>
          <w:bCs/>
          <w:sz w:val="20"/>
          <w:szCs w:val="20"/>
        </w:rPr>
        <w:t>Administração.</w:t>
      </w:r>
      <w:r w:rsidRPr="009B185E">
        <w:rPr>
          <w:rFonts w:ascii="Arial" w:hAnsi="Arial" w:cs="Arial"/>
          <w:b/>
          <w:bCs/>
          <w:spacing w:val="1"/>
          <w:sz w:val="20"/>
          <w:szCs w:val="20"/>
        </w:rPr>
        <w:t xml:space="preserve"> Contudo, em se tratado de necessidade estimada total e necessária (previamente estabelecida em termos de quantitativo), inviável a adoção do SRP.</w:t>
      </w:r>
    </w:p>
    <w:p w14:paraId="4868C677" w14:textId="77777777" w:rsidR="00794A03" w:rsidRPr="009B185E" w:rsidRDefault="00794A03" w:rsidP="00794A03">
      <w:pPr>
        <w:jc w:val="both"/>
        <w:rPr>
          <w:rFonts w:ascii="Arial" w:hAnsi="Arial" w:cs="Arial"/>
          <w:b/>
          <w:bCs/>
          <w:sz w:val="20"/>
          <w:szCs w:val="20"/>
        </w:rPr>
      </w:pPr>
    </w:p>
    <w:p w14:paraId="76929845" w14:textId="77777777" w:rsidR="00794A03" w:rsidRPr="00A44716" w:rsidRDefault="00794A03" w:rsidP="00794A03">
      <w:pPr>
        <w:jc w:val="both"/>
        <w:rPr>
          <w:rFonts w:ascii="Arial" w:hAnsi="Arial" w:cs="Arial"/>
          <w:sz w:val="20"/>
          <w:szCs w:val="20"/>
        </w:rPr>
      </w:pPr>
      <w:r w:rsidRPr="009B185E">
        <w:rPr>
          <w:rFonts w:ascii="Arial" w:hAnsi="Arial" w:cs="Arial"/>
          <w:sz w:val="20"/>
          <w:szCs w:val="20"/>
        </w:rPr>
        <w:t>Forma de adjudicação:</w:t>
      </w:r>
      <w:r>
        <w:rPr>
          <w:rFonts w:ascii="Arial" w:hAnsi="Arial" w:cs="Arial"/>
          <w:sz w:val="20"/>
          <w:szCs w:val="20"/>
        </w:rPr>
        <w:t xml:space="preserve">  </w:t>
      </w:r>
      <w:r w:rsidRPr="009B185E">
        <w:rPr>
          <w:rFonts w:ascii="Arial" w:hAnsi="Arial" w:cs="Arial"/>
          <w:b/>
          <w:bCs/>
          <w:sz w:val="20"/>
          <w:szCs w:val="20"/>
        </w:rPr>
        <w:t>Por Item.</w:t>
      </w:r>
    </w:p>
    <w:p w14:paraId="70E8957C" w14:textId="77777777" w:rsidR="00794A03" w:rsidRPr="009B185E" w:rsidRDefault="00794A03" w:rsidP="00794A03">
      <w:pPr>
        <w:jc w:val="both"/>
        <w:rPr>
          <w:rFonts w:ascii="Arial" w:hAnsi="Arial" w:cs="Arial"/>
          <w:b/>
          <w:bCs/>
          <w:sz w:val="20"/>
          <w:szCs w:val="20"/>
        </w:rPr>
      </w:pPr>
    </w:p>
    <w:p w14:paraId="25BBB128" w14:textId="77777777" w:rsidR="00794A03" w:rsidRPr="00A44716" w:rsidRDefault="00794A03" w:rsidP="00794A03">
      <w:pPr>
        <w:jc w:val="both"/>
        <w:rPr>
          <w:rFonts w:ascii="Arial" w:hAnsi="Arial" w:cs="Arial"/>
          <w:sz w:val="20"/>
          <w:szCs w:val="20"/>
        </w:rPr>
      </w:pPr>
      <w:r w:rsidRPr="009B185E">
        <w:rPr>
          <w:rFonts w:ascii="Arial" w:hAnsi="Arial" w:cs="Arial"/>
          <w:sz w:val="20"/>
          <w:szCs w:val="20"/>
        </w:rPr>
        <w:t>Critério de julgamento das propostas:</w:t>
      </w:r>
      <w:r>
        <w:rPr>
          <w:rFonts w:ascii="Arial" w:hAnsi="Arial" w:cs="Arial"/>
          <w:sz w:val="20"/>
          <w:szCs w:val="20"/>
        </w:rPr>
        <w:t xml:space="preserve"> </w:t>
      </w:r>
      <w:r w:rsidRPr="009B185E">
        <w:rPr>
          <w:rFonts w:ascii="Arial" w:hAnsi="Arial" w:cs="Arial"/>
          <w:b/>
          <w:bCs/>
          <w:sz w:val="20"/>
          <w:szCs w:val="20"/>
        </w:rPr>
        <w:t>Menor Preço.</w:t>
      </w:r>
    </w:p>
    <w:p w14:paraId="2C880FCB" w14:textId="77777777" w:rsidR="00794A03" w:rsidRPr="009B185E" w:rsidRDefault="00794A03" w:rsidP="00794A03">
      <w:pPr>
        <w:jc w:val="both"/>
        <w:rPr>
          <w:rFonts w:ascii="Arial" w:hAnsi="Arial" w:cs="Arial"/>
          <w:b/>
          <w:bCs/>
          <w:sz w:val="20"/>
          <w:szCs w:val="20"/>
        </w:rPr>
      </w:pPr>
    </w:p>
    <w:p w14:paraId="7AD2A46D"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Não foi possível estimar os valores unitários e totais, pois não houve contratação realizada pela administração no ano anterior.</w:t>
      </w:r>
    </w:p>
    <w:p w14:paraId="7DFAE6F3" w14:textId="77777777" w:rsidR="00794A03" w:rsidRPr="009B185E" w:rsidRDefault="00794A03" w:rsidP="00794A03">
      <w:pPr>
        <w:jc w:val="both"/>
        <w:rPr>
          <w:rFonts w:ascii="Arial" w:hAnsi="Arial" w:cs="Arial"/>
          <w:b/>
          <w:bCs/>
          <w:sz w:val="20"/>
          <w:szCs w:val="20"/>
        </w:rPr>
      </w:pPr>
    </w:p>
    <w:p w14:paraId="1D7AF423"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Será admitida a participação de consórcios de empresas?</w:t>
      </w:r>
    </w:p>
    <w:p w14:paraId="10F49FEF"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sim</w:t>
      </w:r>
    </w:p>
    <w:p w14:paraId="13A856AA"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w:t>
      </w:r>
    </w:p>
    <w:p w14:paraId="3C116C22"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JUSTIFICATIVA</w:t>
      </w:r>
    </w:p>
    <w:p w14:paraId="036E2CEC" w14:textId="77777777" w:rsidR="00794A03" w:rsidRPr="00A44716" w:rsidRDefault="00794A03" w:rsidP="00794A03">
      <w:pPr>
        <w:tabs>
          <w:tab w:val="left" w:pos="567"/>
        </w:tabs>
        <w:jc w:val="both"/>
        <w:rPr>
          <w:rFonts w:ascii="Arial" w:hAnsi="Arial" w:cs="Arial"/>
          <w:sz w:val="20"/>
          <w:szCs w:val="20"/>
          <w:highlight w:val="yellow"/>
        </w:rPr>
      </w:pPr>
      <w:r w:rsidRPr="009B185E">
        <w:rPr>
          <w:rFonts w:ascii="Arial" w:hAnsi="Arial" w:cs="Arial"/>
          <w:sz w:val="20"/>
          <w:szCs w:val="20"/>
        </w:rPr>
        <w:t xml:space="preserve">          </w:t>
      </w:r>
      <w:bookmarkStart w:id="51" w:name="_Hlk231304514"/>
      <w:r w:rsidRPr="00A44716">
        <w:rPr>
          <w:rFonts w:ascii="Arial" w:hAnsi="Arial" w:cs="Arial"/>
          <w:sz w:val="20"/>
          <w:szCs w:val="20"/>
          <w:highlight w:val="yellow"/>
        </w:rPr>
        <w:t>A realização de curso de capacitação estratégica para servidores públicos na era digital, destinado aos órgãos do município de Marilândia do Sul/PR, justifica-se pela necessidade de aprimorar a comunicação institucional e fortalecer a atuação dos servidores frente às demandas da gestão pública moderna.</w:t>
      </w:r>
    </w:p>
    <w:p w14:paraId="34BE01AC" w14:textId="77777777" w:rsidR="00794A03" w:rsidRPr="00A44716" w:rsidRDefault="00794A03" w:rsidP="00794A03">
      <w:pPr>
        <w:tabs>
          <w:tab w:val="left" w:pos="567"/>
        </w:tabs>
        <w:jc w:val="both"/>
        <w:rPr>
          <w:rFonts w:ascii="Arial" w:hAnsi="Arial" w:cs="Arial"/>
          <w:sz w:val="20"/>
          <w:szCs w:val="20"/>
          <w:highlight w:val="yellow"/>
        </w:rPr>
      </w:pPr>
      <w:r w:rsidRPr="00A44716">
        <w:rPr>
          <w:rFonts w:ascii="Arial" w:hAnsi="Arial" w:cs="Arial"/>
          <w:sz w:val="20"/>
          <w:szCs w:val="20"/>
          <w:highlight w:val="yellow"/>
        </w:rPr>
        <w:t xml:space="preserve">         Em um cenário de crescente digitalização das relações entre governo e sociedade, torna-se fundamental que os servidores públicos estejam capacitados para atuar com clareza, responsabilidade e padronização na comunicação oficial, garantindo maior transparência das ações administrativas e ampliando o alcance das informações de utilidade pública junto à população.</w:t>
      </w:r>
    </w:p>
    <w:p w14:paraId="7852F634" w14:textId="77777777" w:rsidR="00794A03" w:rsidRDefault="00794A03" w:rsidP="00794A03">
      <w:pPr>
        <w:tabs>
          <w:tab w:val="left" w:pos="567"/>
        </w:tabs>
        <w:jc w:val="both"/>
        <w:rPr>
          <w:rFonts w:ascii="Arial" w:hAnsi="Arial" w:cs="Arial"/>
          <w:sz w:val="20"/>
          <w:szCs w:val="20"/>
        </w:rPr>
      </w:pPr>
      <w:r w:rsidRPr="00A44716">
        <w:rPr>
          <w:rFonts w:ascii="Arial" w:hAnsi="Arial" w:cs="Arial"/>
          <w:sz w:val="20"/>
          <w:szCs w:val="20"/>
          <w:highlight w:val="yellow"/>
        </w:rPr>
        <w:t xml:space="preserve">       A capacitação tem como objetivos principais capacitar os servidores para uma comunicação mais clara e responsável, padronizar a comunicação institucional entre os diferentes órgãos municipais, aumentar a transparência dos serviços públicos, ampliar o alcance das informações de interesse coletivo e fortalecer a imagem da gestão pública perante a população.</w:t>
      </w:r>
    </w:p>
    <w:bookmarkEnd w:id="51"/>
    <w:p w14:paraId="21BC171D" w14:textId="77777777" w:rsidR="00794A03" w:rsidRPr="009B185E" w:rsidRDefault="00794A03" w:rsidP="00794A03">
      <w:pPr>
        <w:tabs>
          <w:tab w:val="left" w:pos="567"/>
        </w:tabs>
        <w:jc w:val="both"/>
        <w:rPr>
          <w:rFonts w:ascii="Arial" w:hAnsi="Arial" w:cs="Arial"/>
          <w:sz w:val="20"/>
          <w:szCs w:val="20"/>
        </w:rPr>
      </w:pPr>
    </w:p>
    <w:p w14:paraId="47CF6E81"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ESPECIFICAÇÕES TÉCNICAS</w:t>
      </w:r>
      <w:r w:rsidRPr="009B185E">
        <w:rPr>
          <w:rFonts w:ascii="Arial" w:hAnsi="Arial" w:cs="Arial"/>
          <w:sz w:val="20"/>
          <w:szCs w:val="20"/>
        </w:rPr>
        <w:t>. </w:t>
      </w:r>
    </w:p>
    <w:p w14:paraId="7BCF22D3" w14:textId="77777777" w:rsidR="00794A03" w:rsidRPr="009B185E" w:rsidRDefault="00794A03" w:rsidP="00794A03">
      <w:pPr>
        <w:jc w:val="both"/>
        <w:rPr>
          <w:rFonts w:ascii="Arial" w:eastAsia="Calibri" w:hAnsi="Arial" w:cs="Arial"/>
          <w:sz w:val="20"/>
          <w:szCs w:val="20"/>
        </w:rPr>
      </w:pPr>
      <w:r w:rsidRPr="009B185E">
        <w:rPr>
          <w:rFonts w:ascii="Arial" w:eastAsia="Calibri" w:hAnsi="Arial" w:cs="Arial"/>
          <w:sz w:val="20"/>
          <w:szCs w:val="20"/>
        </w:rPr>
        <w:t>Não se aplica.</w:t>
      </w:r>
    </w:p>
    <w:p w14:paraId="5478024B" w14:textId="77777777" w:rsidR="00794A03" w:rsidRPr="009B185E" w:rsidRDefault="00794A03" w:rsidP="00794A03">
      <w:pPr>
        <w:jc w:val="both"/>
        <w:rPr>
          <w:rFonts w:ascii="Arial" w:hAnsi="Arial" w:cs="Arial"/>
          <w:b/>
          <w:bCs/>
          <w:sz w:val="20"/>
          <w:szCs w:val="20"/>
        </w:rPr>
      </w:pPr>
    </w:p>
    <w:p w14:paraId="1AFCEB03"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AMOSTRA / PROTÓTIPO</w:t>
      </w:r>
    </w:p>
    <w:p w14:paraId="73D09DEA"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Não será exigida apresentação de amostra / modelo.</w:t>
      </w:r>
    </w:p>
    <w:p w14:paraId="25471352"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w:t>
      </w:r>
    </w:p>
    <w:p w14:paraId="32BCE743"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QUALIFICAÇÃO TÉCNICA</w:t>
      </w:r>
    </w:p>
    <w:p w14:paraId="1400D134"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7E6685E3" w14:textId="77777777" w:rsidR="00794A03" w:rsidRPr="009B185E" w:rsidRDefault="00794A03" w:rsidP="00794A03">
      <w:pPr>
        <w:jc w:val="both"/>
        <w:rPr>
          <w:rFonts w:ascii="Arial" w:hAnsi="Arial" w:cs="Arial"/>
          <w:sz w:val="20"/>
          <w:szCs w:val="20"/>
        </w:rPr>
      </w:pPr>
    </w:p>
    <w:p w14:paraId="3E2B590A" w14:textId="77777777" w:rsidR="00794A03" w:rsidRPr="009B185E" w:rsidRDefault="00794A03" w:rsidP="00794A03">
      <w:pPr>
        <w:jc w:val="both"/>
        <w:rPr>
          <w:rFonts w:ascii="Arial" w:hAnsi="Arial" w:cs="Arial"/>
          <w:b/>
          <w:bCs/>
          <w:sz w:val="20"/>
          <w:szCs w:val="20"/>
        </w:rPr>
      </w:pPr>
      <w:r w:rsidRPr="009B185E">
        <w:rPr>
          <w:rFonts w:ascii="Arial" w:hAnsi="Arial" w:cs="Arial"/>
          <w:b/>
          <w:bCs/>
          <w:sz w:val="20"/>
          <w:szCs w:val="20"/>
        </w:rPr>
        <w:t>PRAZOS, LOCAIS, FORMA DE EXECUÇÃO E RECEBIMENTO</w:t>
      </w:r>
    </w:p>
    <w:p w14:paraId="2003ACFA" w14:textId="77777777" w:rsidR="00794A03" w:rsidRPr="009B185E" w:rsidRDefault="00794A03" w:rsidP="00794A03">
      <w:pPr>
        <w:jc w:val="both"/>
        <w:rPr>
          <w:rFonts w:ascii="Arial" w:hAnsi="Arial" w:cs="Arial"/>
          <w:sz w:val="20"/>
          <w:szCs w:val="20"/>
        </w:rPr>
      </w:pPr>
      <w:r w:rsidRPr="009B185E">
        <w:rPr>
          <w:rFonts w:ascii="Arial" w:hAnsi="Arial" w:cs="Arial"/>
          <w:sz w:val="20"/>
          <w:szCs w:val="20"/>
        </w:rPr>
        <w:t xml:space="preserve">Os serviços deverão ser prestados conforme a demanda administrativa previamente planejada </w:t>
      </w:r>
      <w:r>
        <w:rPr>
          <w:rFonts w:ascii="Arial" w:hAnsi="Arial" w:cs="Arial"/>
          <w:sz w:val="20"/>
          <w:szCs w:val="20"/>
        </w:rPr>
        <w:t>e acordada com o fornecedor</w:t>
      </w:r>
      <w:r w:rsidRPr="009B185E">
        <w:rPr>
          <w:rFonts w:ascii="Arial" w:hAnsi="Arial" w:cs="Arial"/>
          <w:sz w:val="20"/>
          <w:szCs w:val="20"/>
        </w:rPr>
        <w:t>, sendo contados a partir da emissão da Ordem de Serviço pela unidade requisitante.</w:t>
      </w:r>
    </w:p>
    <w:p w14:paraId="480FAC37" w14:textId="77777777" w:rsidR="00794A03" w:rsidRPr="009B185E" w:rsidRDefault="00794A03" w:rsidP="00794A03">
      <w:pPr>
        <w:jc w:val="both"/>
        <w:rPr>
          <w:rFonts w:ascii="Arial" w:hAnsi="Arial" w:cs="Arial"/>
          <w:bCs/>
          <w:sz w:val="20"/>
          <w:szCs w:val="20"/>
        </w:rPr>
      </w:pPr>
      <w:r w:rsidRPr="009B185E">
        <w:rPr>
          <w:rFonts w:ascii="Arial" w:hAnsi="Arial" w:cs="Arial"/>
          <w:b/>
          <w:bCs/>
          <w:sz w:val="20"/>
          <w:szCs w:val="20"/>
        </w:rPr>
        <w:t> </w:t>
      </w:r>
      <w:r w:rsidRPr="009B185E">
        <w:rPr>
          <w:rFonts w:ascii="Arial" w:hAnsi="Arial" w:cs="Arial"/>
          <w:bCs/>
          <w:sz w:val="20"/>
          <w:szCs w:val="20"/>
        </w:rPr>
        <w:t>Os serviços serão prestados e dados como recebidos provisoriamente, para efeito de posterior verificação de sua conformidade com as especificações constantes neste Termo de Referência e na proposta.</w:t>
      </w:r>
    </w:p>
    <w:p w14:paraId="1C4E9911" w14:textId="77777777" w:rsidR="00794A03" w:rsidRPr="009B185E" w:rsidRDefault="00794A03" w:rsidP="00794A03">
      <w:pPr>
        <w:jc w:val="both"/>
        <w:rPr>
          <w:rFonts w:ascii="Arial" w:hAnsi="Arial" w:cs="Arial"/>
          <w:bCs/>
          <w:sz w:val="20"/>
          <w:szCs w:val="20"/>
        </w:rPr>
      </w:pPr>
      <w:r w:rsidRPr="009B185E">
        <w:rPr>
          <w:rFonts w:ascii="Arial" w:hAnsi="Arial" w:cs="Arial"/>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0E52E7E9" w14:textId="77777777" w:rsidR="00794A03" w:rsidRPr="009B185E" w:rsidRDefault="00794A03" w:rsidP="00794A03">
      <w:pPr>
        <w:jc w:val="both"/>
        <w:rPr>
          <w:rFonts w:ascii="Arial" w:hAnsi="Arial" w:cs="Arial"/>
          <w:bCs/>
          <w:sz w:val="20"/>
          <w:szCs w:val="20"/>
        </w:rPr>
      </w:pPr>
      <w:r w:rsidRPr="009B185E">
        <w:rPr>
          <w:rFonts w:ascii="Arial" w:hAnsi="Arial" w:cs="Arial"/>
          <w:bCs/>
          <w:sz w:val="20"/>
          <w:szCs w:val="20"/>
        </w:rPr>
        <w:t>Os serviços serão recebidos definitivamente após a verificação da qualidade e aceitação do Contratante.</w:t>
      </w:r>
    </w:p>
    <w:p w14:paraId="1D979B1B" w14:textId="77777777" w:rsidR="00794A03" w:rsidRPr="00A44716" w:rsidRDefault="00794A03" w:rsidP="00794A03">
      <w:pPr>
        <w:jc w:val="both"/>
        <w:rPr>
          <w:rFonts w:ascii="Arial" w:hAnsi="Arial" w:cs="Arial"/>
          <w:bCs/>
          <w:sz w:val="20"/>
          <w:szCs w:val="20"/>
        </w:rPr>
      </w:pPr>
      <w:r w:rsidRPr="009B185E">
        <w:rPr>
          <w:rFonts w:ascii="Arial" w:hAnsi="Arial" w:cs="Arial"/>
          <w:bCs/>
          <w:sz w:val="20"/>
          <w:szCs w:val="20"/>
        </w:rPr>
        <w:t xml:space="preserve">O recebimento </w:t>
      </w:r>
      <w:r w:rsidRPr="00A44716">
        <w:rPr>
          <w:rFonts w:ascii="Arial" w:hAnsi="Arial" w:cs="Arial"/>
          <w:bCs/>
          <w:sz w:val="20"/>
          <w:szCs w:val="20"/>
        </w:rPr>
        <w:t>provisório ou definitivo do objeto não exclui a responsabilidade da Contratada pelos prejuízos resultantes da incorreta execução do contrato.</w:t>
      </w:r>
    </w:p>
    <w:p w14:paraId="5C261CE5" w14:textId="77777777" w:rsidR="00794A03" w:rsidRPr="00A44716" w:rsidRDefault="00794A03" w:rsidP="00794A03">
      <w:pPr>
        <w:jc w:val="both"/>
        <w:rPr>
          <w:rFonts w:ascii="Arial" w:hAnsi="Arial" w:cs="Arial"/>
          <w:b/>
          <w:bCs/>
          <w:sz w:val="20"/>
          <w:szCs w:val="20"/>
        </w:rPr>
      </w:pPr>
    </w:p>
    <w:p w14:paraId="3D2F5EF9" w14:textId="77777777" w:rsidR="00794A03" w:rsidRPr="009B185E" w:rsidRDefault="00794A03" w:rsidP="00794A03">
      <w:pPr>
        <w:jc w:val="both"/>
        <w:rPr>
          <w:rFonts w:ascii="Arial" w:hAnsi="Arial" w:cs="Arial"/>
          <w:sz w:val="20"/>
          <w:szCs w:val="20"/>
        </w:rPr>
      </w:pPr>
      <w:r w:rsidRPr="00A44716">
        <w:rPr>
          <w:rFonts w:ascii="Arial" w:hAnsi="Arial" w:cs="Arial"/>
          <w:sz w:val="20"/>
          <w:szCs w:val="20"/>
        </w:rPr>
        <w:t>Marilândia do Sul, PR, 10 de abril de</w:t>
      </w:r>
      <w:r w:rsidRPr="009B185E">
        <w:rPr>
          <w:rFonts w:ascii="Arial" w:hAnsi="Arial" w:cs="Arial"/>
          <w:sz w:val="20"/>
          <w:szCs w:val="20"/>
        </w:rPr>
        <w:t xml:space="preserve"> 2026.</w:t>
      </w:r>
    </w:p>
    <w:p w14:paraId="5D5B51DE" w14:textId="77777777" w:rsidR="00794A03" w:rsidRPr="009B185E" w:rsidRDefault="00794A03" w:rsidP="00794A03">
      <w:pPr>
        <w:jc w:val="both"/>
        <w:rPr>
          <w:rFonts w:ascii="Arial" w:hAnsi="Arial" w:cs="Arial"/>
          <w:sz w:val="20"/>
          <w:szCs w:val="20"/>
        </w:rPr>
      </w:pPr>
    </w:p>
    <w:p w14:paraId="0397C159" w14:textId="77777777" w:rsidR="00794A03" w:rsidRPr="009B185E" w:rsidRDefault="00794A03" w:rsidP="00794A03">
      <w:pPr>
        <w:jc w:val="both"/>
        <w:rPr>
          <w:rFonts w:ascii="Arial" w:hAnsi="Arial" w:cs="Arial"/>
          <w:sz w:val="20"/>
          <w:szCs w:val="20"/>
        </w:rPr>
      </w:pPr>
    </w:p>
    <w:p w14:paraId="3D9E8354" w14:textId="77777777" w:rsidR="00794A03" w:rsidRDefault="00794A03" w:rsidP="00794A03">
      <w:pPr>
        <w:jc w:val="center"/>
        <w:rPr>
          <w:rFonts w:ascii="Arial" w:hAnsi="Arial" w:cs="Arial"/>
          <w:sz w:val="20"/>
          <w:szCs w:val="20"/>
        </w:rPr>
      </w:pPr>
      <w:r w:rsidRPr="00794A03">
        <w:rPr>
          <w:rFonts w:ascii="Arial" w:hAnsi="Arial" w:cs="Arial"/>
          <w:sz w:val="20"/>
          <w:szCs w:val="20"/>
        </w:rPr>
        <w:t>_____documento assinado no original____</w:t>
      </w:r>
    </w:p>
    <w:p w14:paraId="29EB7846" w14:textId="585E8844" w:rsidR="00794A03" w:rsidRPr="009B185E" w:rsidRDefault="00794A03" w:rsidP="00794A03">
      <w:pPr>
        <w:jc w:val="center"/>
        <w:rPr>
          <w:rFonts w:ascii="Arial" w:hAnsi="Arial" w:cs="Arial"/>
          <w:b/>
          <w:bCs/>
          <w:sz w:val="20"/>
          <w:szCs w:val="20"/>
        </w:rPr>
      </w:pPr>
      <w:r w:rsidRPr="009B185E">
        <w:rPr>
          <w:rFonts w:ascii="Arial" w:hAnsi="Arial" w:cs="Arial"/>
          <w:b/>
          <w:bCs/>
          <w:sz w:val="20"/>
          <w:szCs w:val="20"/>
        </w:rPr>
        <w:t>Maicon Paulo Nunes</w:t>
      </w:r>
    </w:p>
    <w:p w14:paraId="4971CCCD" w14:textId="77777777" w:rsidR="00794A03" w:rsidRPr="009B185E" w:rsidRDefault="00794A03" w:rsidP="00794A03">
      <w:pPr>
        <w:jc w:val="center"/>
        <w:rPr>
          <w:rFonts w:ascii="Arial" w:hAnsi="Arial" w:cs="Arial"/>
          <w:sz w:val="20"/>
          <w:szCs w:val="20"/>
        </w:rPr>
      </w:pPr>
      <w:r w:rsidRPr="009B185E">
        <w:rPr>
          <w:rFonts w:ascii="Arial" w:hAnsi="Arial" w:cs="Arial"/>
          <w:sz w:val="20"/>
          <w:szCs w:val="20"/>
        </w:rPr>
        <w:t>Secretário Municipal de Administração e Planejamento Interino</w:t>
      </w:r>
    </w:p>
    <w:p w14:paraId="7159E54C" w14:textId="77777777" w:rsidR="001E1255" w:rsidRDefault="001E1255" w:rsidP="005A6F8C">
      <w:pPr>
        <w:rPr>
          <w:rFonts w:ascii="Arial" w:hAnsi="Arial" w:cs="Arial"/>
          <w:b/>
          <w:bCs/>
          <w:sz w:val="20"/>
          <w:szCs w:val="20"/>
        </w:rPr>
      </w:pPr>
    </w:p>
    <w:p w14:paraId="4CE4B20B" w14:textId="77777777" w:rsidR="003A15CD" w:rsidRPr="007C625E" w:rsidRDefault="003A15CD" w:rsidP="005A6F8C">
      <w:pPr>
        <w:rPr>
          <w:rFonts w:ascii="Arial" w:hAnsi="Arial" w:cs="Arial"/>
          <w:b/>
          <w:bCs/>
          <w:sz w:val="20"/>
          <w:szCs w:val="20"/>
        </w:rPr>
      </w:pPr>
    </w:p>
    <w:p w14:paraId="61137824" w14:textId="77777777" w:rsidR="003A15CD" w:rsidRDefault="003A15CD" w:rsidP="00826498">
      <w:pPr>
        <w:jc w:val="center"/>
        <w:rPr>
          <w:rFonts w:ascii="Arial" w:hAnsi="Arial" w:cs="Arial"/>
          <w:b/>
          <w:bCs/>
          <w:sz w:val="20"/>
          <w:szCs w:val="20"/>
          <w:highlight w:val="green"/>
        </w:rPr>
      </w:pPr>
    </w:p>
    <w:p w14:paraId="349E0226" w14:textId="77777777" w:rsidR="00D05D54" w:rsidRDefault="00D05D54" w:rsidP="00826498">
      <w:pPr>
        <w:jc w:val="center"/>
        <w:rPr>
          <w:rFonts w:ascii="Arial" w:hAnsi="Arial" w:cs="Arial"/>
          <w:b/>
          <w:bCs/>
          <w:sz w:val="20"/>
          <w:szCs w:val="20"/>
          <w:highlight w:val="green"/>
        </w:rPr>
      </w:pPr>
    </w:p>
    <w:p w14:paraId="24DA35F7" w14:textId="77777777" w:rsidR="00D05D54" w:rsidRDefault="00D05D54" w:rsidP="00826498">
      <w:pPr>
        <w:jc w:val="center"/>
        <w:rPr>
          <w:rFonts w:ascii="Arial" w:hAnsi="Arial" w:cs="Arial"/>
          <w:b/>
          <w:bCs/>
          <w:sz w:val="20"/>
          <w:szCs w:val="20"/>
          <w:highlight w:val="green"/>
        </w:rPr>
      </w:pPr>
    </w:p>
    <w:p w14:paraId="42B11C90" w14:textId="77777777" w:rsidR="00D05D54" w:rsidRDefault="00D05D54" w:rsidP="005F5A36">
      <w:pPr>
        <w:rPr>
          <w:rFonts w:ascii="Arial" w:hAnsi="Arial" w:cs="Arial"/>
          <w:b/>
          <w:bCs/>
          <w:sz w:val="20"/>
          <w:szCs w:val="20"/>
          <w:highlight w:val="green"/>
        </w:rPr>
      </w:pPr>
    </w:p>
    <w:p w14:paraId="1CCA36CB" w14:textId="22DDE53F" w:rsidR="00826498" w:rsidRPr="007C625E" w:rsidRDefault="00826498" w:rsidP="00826498">
      <w:pPr>
        <w:jc w:val="center"/>
        <w:rPr>
          <w:rFonts w:ascii="Arial" w:hAnsi="Arial" w:cs="Arial"/>
          <w:b/>
          <w:bCs/>
          <w:sz w:val="20"/>
          <w:szCs w:val="20"/>
        </w:rPr>
      </w:pPr>
      <w:r w:rsidRPr="0096183C">
        <w:rPr>
          <w:rFonts w:ascii="Arial" w:hAnsi="Arial" w:cs="Arial"/>
          <w:b/>
          <w:bCs/>
          <w:sz w:val="20"/>
          <w:szCs w:val="20"/>
        </w:rPr>
        <w:lastRenderedPageBreak/>
        <w:t>ANEXO III</w:t>
      </w:r>
      <w:r w:rsidR="00DA063F" w:rsidRPr="0096183C">
        <w:rPr>
          <w:rFonts w:ascii="Arial" w:hAnsi="Arial" w:cs="Arial"/>
          <w:b/>
          <w:bCs/>
          <w:sz w:val="20"/>
          <w:szCs w:val="20"/>
        </w:rPr>
        <w:t xml:space="preserve"> - </w:t>
      </w:r>
      <w:r w:rsidRPr="0096183C">
        <w:rPr>
          <w:rFonts w:ascii="Arial" w:hAnsi="Arial" w:cs="Arial"/>
          <w:b/>
          <w:bCs/>
          <w:sz w:val="20"/>
          <w:szCs w:val="20"/>
        </w:rPr>
        <w:t>Minuta d</w:t>
      </w:r>
      <w:r w:rsidR="00DA063F" w:rsidRPr="0096183C">
        <w:rPr>
          <w:rFonts w:ascii="Arial" w:hAnsi="Arial" w:cs="Arial"/>
          <w:b/>
          <w:bCs/>
          <w:sz w:val="20"/>
          <w:szCs w:val="20"/>
        </w:rPr>
        <w:t>o</w:t>
      </w:r>
      <w:r w:rsidRPr="0096183C">
        <w:rPr>
          <w:rFonts w:ascii="Arial" w:hAnsi="Arial" w:cs="Arial"/>
          <w:b/>
          <w:bCs/>
          <w:sz w:val="20"/>
          <w:szCs w:val="20"/>
        </w:rPr>
        <w:t xml:space="preserve"> Termo de Contrato</w:t>
      </w:r>
    </w:p>
    <w:p w14:paraId="14A4BCC6" w14:textId="77777777" w:rsidR="00826498" w:rsidRPr="007C625E" w:rsidRDefault="00826498" w:rsidP="00826498">
      <w:pPr>
        <w:ind w:left="5103"/>
        <w:jc w:val="center"/>
        <w:rPr>
          <w:rFonts w:ascii="Arial" w:hAnsi="Arial" w:cs="Arial"/>
          <w:b/>
          <w:bCs/>
          <w:sz w:val="20"/>
          <w:szCs w:val="20"/>
        </w:rPr>
      </w:pPr>
    </w:p>
    <w:p w14:paraId="0EEAC628" w14:textId="52306887" w:rsidR="00826498" w:rsidRPr="00DB1D29" w:rsidRDefault="00826498" w:rsidP="00826498">
      <w:pPr>
        <w:spacing w:before="120" w:after="120"/>
        <w:ind w:left="5103"/>
        <w:jc w:val="both"/>
        <w:rPr>
          <w:rFonts w:ascii="Arial" w:hAnsi="Arial" w:cs="Arial"/>
          <w:b/>
          <w:bCs/>
          <w:sz w:val="20"/>
          <w:szCs w:val="20"/>
        </w:rPr>
      </w:pPr>
      <w:r w:rsidRPr="00DB1D29">
        <w:rPr>
          <w:rFonts w:ascii="Arial" w:hAnsi="Arial" w:cs="Arial"/>
          <w:b/>
          <w:bCs/>
          <w:sz w:val="20"/>
          <w:szCs w:val="20"/>
        </w:rPr>
        <w:t xml:space="preserve">CONTRATO ADMINISTRATIVO Nº ......../......., QUE FAZEM ENTRE SI O MUNICÍPIO DE MARILÂNDIA DO SUL, E </w:t>
      </w:r>
      <w:r w:rsidR="003C44B5" w:rsidRPr="00DB1D29">
        <w:rPr>
          <w:rFonts w:ascii="Arial" w:hAnsi="Arial" w:cs="Arial"/>
          <w:b/>
          <w:bCs/>
          <w:sz w:val="20"/>
          <w:szCs w:val="20"/>
        </w:rPr>
        <w:t xml:space="preserve">A EMPRESA </w:t>
      </w:r>
      <w:r w:rsidRPr="00DB1D29">
        <w:rPr>
          <w:rFonts w:ascii="Arial" w:hAnsi="Arial" w:cs="Arial"/>
          <w:b/>
          <w:bCs/>
          <w:sz w:val="20"/>
          <w:szCs w:val="20"/>
        </w:rPr>
        <w:t>.............................................................</w:t>
      </w:r>
    </w:p>
    <w:p w14:paraId="5FC0B848" w14:textId="0DE6C277" w:rsidR="00826498" w:rsidRPr="007C625E" w:rsidRDefault="00826498" w:rsidP="00826498">
      <w:pPr>
        <w:spacing w:before="120" w:after="120"/>
        <w:jc w:val="both"/>
        <w:rPr>
          <w:rFonts w:ascii="Arial" w:eastAsia="Arial" w:hAnsi="Arial" w:cs="Arial"/>
          <w:sz w:val="20"/>
          <w:szCs w:val="20"/>
        </w:rPr>
      </w:pPr>
      <w:r w:rsidRPr="00DB1D29">
        <w:rPr>
          <w:rFonts w:ascii="Arial" w:eastAsia="Arial" w:hAnsi="Arial" w:cs="Arial"/>
          <w:sz w:val="20"/>
          <w:szCs w:val="20"/>
        </w:rPr>
        <w:t>De um lado a</w:t>
      </w:r>
      <w:r w:rsidRPr="00DB1D29">
        <w:rPr>
          <w:rFonts w:ascii="Arial" w:eastAsia="Arial" w:hAnsi="Arial" w:cs="Arial"/>
          <w:b/>
          <w:bCs/>
          <w:sz w:val="20"/>
          <w:szCs w:val="20"/>
        </w:rPr>
        <w:t xml:space="preserve"> PREFEITURA DE MARILÂNDIA DO SUL</w:t>
      </w:r>
      <w:r w:rsidRPr="00DB1D29">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DB1D29">
        <w:rPr>
          <w:rFonts w:ascii="Arial" w:eastAsia="Arial" w:hAnsi="Arial" w:cs="Arial"/>
          <w:b/>
          <w:bCs/>
          <w:sz w:val="20"/>
          <w:szCs w:val="20"/>
        </w:rPr>
        <w:t>....................................................</w:t>
      </w:r>
      <w:r w:rsidRPr="00DB1D29">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5" w:history="1">
        <w:r w:rsidRPr="00DB1D29">
          <w:rPr>
            <w:rStyle w:val="Hyperlink"/>
            <w:rFonts w:ascii="Arial" w:eastAsia="Arial" w:hAnsi="Arial" w:cs="Arial"/>
            <w:color w:val="auto"/>
            <w:sz w:val="20"/>
            <w:szCs w:val="20"/>
            <w:u w:val="none"/>
          </w:rPr>
          <w:t>Lei nº. 14.133, de 1º de abril de 2021</w:t>
        </w:r>
      </w:hyperlink>
      <w:r w:rsidRPr="00DB1D29">
        <w:rPr>
          <w:rFonts w:ascii="Arial" w:eastAsia="Arial" w:hAnsi="Arial" w:cs="Arial"/>
          <w:sz w:val="20"/>
          <w:szCs w:val="20"/>
        </w:rPr>
        <w:t xml:space="preserve">, e demais legislação aplicável, celebram o presente Termo de Contrato, decorrente do </w:t>
      </w:r>
      <w:r w:rsidR="008E5B23" w:rsidRPr="00DB1D29">
        <w:rPr>
          <w:rFonts w:ascii="Arial" w:eastAsia="Arial" w:hAnsi="Arial" w:cs="Arial"/>
          <w:sz w:val="20"/>
          <w:szCs w:val="20"/>
        </w:rPr>
        <w:t>Dispensa</w:t>
      </w:r>
      <w:r w:rsidRPr="00DB1D29">
        <w:rPr>
          <w:rFonts w:ascii="Arial" w:eastAsia="Arial" w:hAnsi="Arial" w:cs="Arial"/>
          <w:sz w:val="20"/>
          <w:szCs w:val="20"/>
        </w:rPr>
        <w:t xml:space="preserve"> Eletrônic</w:t>
      </w:r>
      <w:r w:rsidR="008E5B23" w:rsidRPr="00DB1D29">
        <w:rPr>
          <w:rFonts w:ascii="Arial" w:eastAsia="Arial" w:hAnsi="Arial" w:cs="Arial"/>
          <w:sz w:val="20"/>
          <w:szCs w:val="20"/>
        </w:rPr>
        <w:t>a</w:t>
      </w:r>
      <w:r w:rsidRPr="00DB1D29">
        <w:rPr>
          <w:rFonts w:ascii="Arial" w:eastAsia="Arial" w:hAnsi="Arial" w:cs="Arial"/>
          <w:sz w:val="20"/>
          <w:szCs w:val="20"/>
        </w:rPr>
        <w:t xml:space="preserve"> nº. ........../..........., mediante as cláusulas e condições a seguir enunciadas.</w:t>
      </w:r>
    </w:p>
    <w:p w14:paraId="7F6A947E" w14:textId="77777777"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1.CLAUSULA PRIMEIRA - DO OBJETO</w:t>
      </w:r>
      <w:r w:rsidRPr="007C625E">
        <w:rPr>
          <w:rFonts w:ascii="Arial" w:eastAsia="Arial" w:hAnsi="Arial" w:cs="Arial"/>
          <w:sz w:val="20"/>
          <w:szCs w:val="20"/>
        </w:rPr>
        <w:t xml:space="preserve"> (art. 92, I e II, da Lei Federal nº. 14.133, de 2021)</w:t>
      </w:r>
    </w:p>
    <w:p w14:paraId="36CFAD05" w14:textId="6A969885" w:rsidR="00826498" w:rsidRPr="007C625E" w:rsidRDefault="00C4511B" w:rsidP="00C4511B">
      <w:pPr>
        <w:pStyle w:val="PargrafodaLista"/>
        <w:tabs>
          <w:tab w:val="left" w:pos="709"/>
          <w:tab w:val="left" w:pos="851"/>
        </w:tabs>
        <w:spacing w:before="120" w:after="120"/>
        <w:ind w:left="0"/>
        <w:jc w:val="both"/>
        <w:rPr>
          <w:rFonts w:ascii="Arial" w:eastAsia="Arial" w:hAnsi="Arial" w:cs="Arial"/>
          <w:sz w:val="20"/>
          <w:szCs w:val="20"/>
        </w:rPr>
      </w:pPr>
      <w:r w:rsidRPr="0096183C">
        <w:rPr>
          <w:rFonts w:ascii="Arial" w:eastAsia="Arial" w:hAnsi="Arial" w:cs="Arial"/>
          <w:sz w:val="20"/>
          <w:szCs w:val="20"/>
          <w:highlight w:val="yellow"/>
        </w:rPr>
        <w:t xml:space="preserve">O objeto do presente instrumento é a </w:t>
      </w:r>
      <w:r w:rsidR="0096183C" w:rsidRPr="0096183C">
        <w:rPr>
          <w:rFonts w:ascii="Arial" w:eastAsia="Arial" w:hAnsi="Arial" w:cs="Arial"/>
          <w:sz w:val="20"/>
          <w:szCs w:val="20"/>
          <w:highlight w:val="yellow"/>
        </w:rPr>
        <w:t>Contratação de empresa especializada para prestação de serviços de capacitação estratégica para servidores públicos na era digital, destinado aos órgãos do município de Marilândia do Sul/PR</w:t>
      </w:r>
      <w:r w:rsidR="0096183C">
        <w:rPr>
          <w:rFonts w:ascii="Arial" w:eastAsia="Arial" w:hAnsi="Arial" w:cs="Arial"/>
          <w:sz w:val="20"/>
          <w:szCs w:val="20"/>
        </w:rPr>
        <w:t>.</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7C625E"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7C625E" w:rsidRDefault="00826498" w:rsidP="008F21F4">
            <w:pPr>
              <w:widowControl w:val="0"/>
              <w:suppressAutoHyphens/>
              <w:spacing w:before="120" w:after="120"/>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TOTAL</w:t>
            </w:r>
          </w:p>
        </w:tc>
      </w:tr>
      <w:tr w:rsidR="00826498" w:rsidRPr="007C625E"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7C625E" w:rsidRDefault="00826498" w:rsidP="008F21F4">
            <w:pPr>
              <w:widowControl w:val="0"/>
              <w:suppressAutoHyphens/>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7C625E" w:rsidRDefault="00826498" w:rsidP="008F21F4">
            <w:pPr>
              <w:widowControl w:val="0"/>
              <w:suppressAutoHyphens/>
              <w:jc w:val="both"/>
              <w:rPr>
                <w:rFonts w:ascii="Arial" w:eastAsia="Arial" w:hAnsi="Arial" w:cs="Arial"/>
                <w:color w:val="000000"/>
                <w:sz w:val="20"/>
                <w:szCs w:val="20"/>
              </w:rPr>
            </w:pPr>
          </w:p>
        </w:tc>
      </w:tr>
      <w:tr w:rsidR="00826498" w:rsidRPr="007C625E"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sz w:val="20"/>
                <w:szCs w:val="20"/>
                <w:u w:val="single"/>
              </w:rPr>
              <w:t>VALOR TOTAL CONTRATADO DE R$ ..............</w:t>
            </w:r>
          </w:p>
        </w:tc>
      </w:tr>
    </w:tbl>
    <w:p w14:paraId="07B341A1" w14:textId="6B52B719" w:rsidR="008E159F" w:rsidRPr="007C625E"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7C625E">
        <w:rPr>
          <w:rFonts w:ascii="Arial" w:eastAsia="Arial" w:hAnsi="Arial" w:cs="Arial"/>
          <w:sz w:val="20"/>
          <w:szCs w:val="20"/>
        </w:rPr>
        <w:t>Vinculam esta contratação, independente de transcrição:</w:t>
      </w:r>
    </w:p>
    <w:p w14:paraId="341C90D1" w14:textId="00290748" w:rsidR="008E159F" w:rsidRPr="0096183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96183C">
        <w:rPr>
          <w:rFonts w:ascii="Arial" w:eastAsia="Arial" w:hAnsi="Arial" w:cs="Arial"/>
          <w:sz w:val="20"/>
          <w:szCs w:val="20"/>
        </w:rPr>
        <w:t xml:space="preserve">O </w:t>
      </w:r>
      <w:r w:rsidR="00762552" w:rsidRPr="0096183C">
        <w:rPr>
          <w:rFonts w:ascii="Arial" w:eastAsia="Arial" w:hAnsi="Arial" w:cs="Arial"/>
          <w:sz w:val="20"/>
          <w:szCs w:val="20"/>
        </w:rPr>
        <w:t>Edital</w:t>
      </w:r>
      <w:r w:rsidRPr="0096183C">
        <w:rPr>
          <w:rFonts w:ascii="Arial" w:eastAsia="Arial" w:hAnsi="Arial" w:cs="Arial"/>
          <w:sz w:val="20"/>
          <w:szCs w:val="20"/>
        </w:rPr>
        <w:t xml:space="preserve"> de Dispensa e seus anexos; e,</w:t>
      </w:r>
    </w:p>
    <w:p w14:paraId="46EC7D90" w14:textId="77777777" w:rsidR="008E159F" w:rsidRPr="0096183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96183C">
        <w:rPr>
          <w:rFonts w:ascii="Arial" w:eastAsia="Arial" w:hAnsi="Arial" w:cs="Arial"/>
          <w:sz w:val="20"/>
          <w:szCs w:val="20"/>
        </w:rPr>
        <w:t>A proposta do contratado.</w:t>
      </w:r>
    </w:p>
    <w:p w14:paraId="63A720ED" w14:textId="77BBC482" w:rsidR="008E159F" w:rsidRPr="007C625E" w:rsidRDefault="008E159F" w:rsidP="008E159F">
      <w:pPr>
        <w:pStyle w:val="PargrafodaLista"/>
        <w:spacing w:before="120" w:after="120"/>
        <w:ind w:left="0"/>
        <w:jc w:val="both"/>
        <w:rPr>
          <w:rFonts w:ascii="Arial" w:eastAsia="Arial" w:hAnsi="Arial" w:cs="Arial"/>
          <w:sz w:val="20"/>
          <w:szCs w:val="20"/>
        </w:rPr>
      </w:pPr>
      <w:r w:rsidRPr="0096183C">
        <w:rPr>
          <w:rFonts w:ascii="Arial" w:eastAsia="Arial" w:hAnsi="Arial" w:cs="Arial"/>
          <w:sz w:val="20"/>
          <w:szCs w:val="20"/>
        </w:rPr>
        <w:t xml:space="preserve">1.3 </w:t>
      </w:r>
      <w:r w:rsidR="00C4511B" w:rsidRPr="0096183C">
        <w:rPr>
          <w:rFonts w:ascii="Arial" w:eastAsia="Arial" w:hAnsi="Arial" w:cs="Arial"/>
          <w:sz w:val="20"/>
          <w:szCs w:val="20"/>
        </w:rPr>
        <w:tab/>
        <w:t xml:space="preserve">O regime de execução é </w:t>
      </w:r>
      <w:r w:rsidR="00C4511B" w:rsidRPr="0096183C">
        <w:rPr>
          <w:rFonts w:ascii="Arial" w:hAnsi="Arial" w:cs="Arial"/>
          <w:sz w:val="20"/>
          <w:szCs w:val="20"/>
        </w:rPr>
        <w:t>de empreitada por preço unitári</w:t>
      </w:r>
      <w:r w:rsidR="0096183C" w:rsidRPr="0096183C">
        <w:rPr>
          <w:rFonts w:ascii="Arial" w:hAnsi="Arial" w:cs="Arial"/>
          <w:sz w:val="20"/>
          <w:szCs w:val="20"/>
        </w:rPr>
        <w:t>o</w:t>
      </w:r>
      <w:r w:rsidR="00C4511B" w:rsidRPr="0096183C">
        <w:rPr>
          <w:rFonts w:ascii="Arial" w:hAnsi="Arial" w:cs="Arial"/>
          <w:sz w:val="20"/>
          <w:szCs w:val="20"/>
        </w:rPr>
        <w:t>.</w:t>
      </w:r>
      <w:r w:rsidR="00C4511B" w:rsidRPr="00F244CC">
        <w:rPr>
          <w:rFonts w:ascii="Arial" w:hAnsi="Arial" w:cs="Arial"/>
          <w:sz w:val="20"/>
          <w:szCs w:val="20"/>
        </w:rPr>
        <w:t xml:space="preserve"> </w:t>
      </w:r>
    </w:p>
    <w:p w14:paraId="3E94087E" w14:textId="77777777" w:rsidR="008E159F" w:rsidRPr="007C625E"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2.CLAUSULA SEGUNDA - DA VIGÊNCIA</w:t>
      </w:r>
    </w:p>
    <w:p w14:paraId="7E833688" w14:textId="1672282A" w:rsidR="009C45F9" w:rsidRPr="007C625E" w:rsidRDefault="009C45F9" w:rsidP="00826498">
      <w:pPr>
        <w:pStyle w:val="Nvel2-Red"/>
        <w:numPr>
          <w:ilvl w:val="1"/>
          <w:numId w:val="32"/>
        </w:numPr>
        <w:spacing w:line="240" w:lineRule="auto"/>
        <w:ind w:left="0" w:firstLine="0"/>
        <w:rPr>
          <w:i w:val="0"/>
          <w:iCs w:val="0"/>
          <w:color w:val="auto"/>
        </w:rPr>
      </w:pPr>
      <w:r w:rsidRPr="007C625E">
        <w:rPr>
          <w:i w:val="0"/>
          <w:iCs w:val="0"/>
          <w:color w:val="auto"/>
        </w:rPr>
        <w:t xml:space="preserve">O prazo de vigência da contratação é </w:t>
      </w:r>
      <w:r w:rsidRPr="005918AF">
        <w:rPr>
          <w:i w:val="0"/>
          <w:iCs w:val="0"/>
          <w:color w:val="auto"/>
        </w:rPr>
        <w:t>de xxxxxx, contados</w:t>
      </w:r>
      <w:r w:rsidRPr="007C625E">
        <w:rPr>
          <w:i w:val="0"/>
          <w:iCs w:val="0"/>
          <w:color w:val="auto"/>
        </w:rPr>
        <w:t xml:space="preserve"> do(a) assinatura do contrato.</w:t>
      </w:r>
    </w:p>
    <w:p w14:paraId="347BA06F" w14:textId="77777777" w:rsidR="008D650C" w:rsidRPr="007C625E" w:rsidRDefault="008D650C" w:rsidP="008D650C">
      <w:pPr>
        <w:pStyle w:val="Nvel2-Red"/>
        <w:numPr>
          <w:ilvl w:val="0"/>
          <w:numId w:val="0"/>
        </w:numPr>
        <w:spacing w:line="240" w:lineRule="auto"/>
        <w:rPr>
          <w:i w:val="0"/>
          <w:iCs w:val="0"/>
          <w:color w:val="auto"/>
        </w:rPr>
      </w:pPr>
    </w:p>
    <w:p w14:paraId="0950A15A" w14:textId="77777777" w:rsidR="00826498" w:rsidRPr="007C625E" w:rsidRDefault="00826498" w:rsidP="00826498">
      <w:pPr>
        <w:pStyle w:val="Nivel01"/>
        <w:numPr>
          <w:ilvl w:val="0"/>
          <w:numId w:val="0"/>
        </w:numPr>
        <w:spacing w:before="120" w:after="120"/>
        <w:rPr>
          <w:color w:val="FFFFFF" w:themeColor="background1"/>
        </w:rPr>
      </w:pPr>
      <w:r w:rsidRPr="007C625E">
        <w:t xml:space="preserve">3.CLÁUSULA TERCEIRA - MODELOS DE EXECUÇÃO E GESTÃO CONTRATUAIS </w:t>
      </w:r>
      <w:r w:rsidRPr="007C625E">
        <w:rPr>
          <w:b w:val="0"/>
          <w:bCs w:val="0"/>
        </w:rPr>
        <w:t>(</w:t>
      </w:r>
      <w:hyperlink r:id="rId56" w:anchor="art92" w:history="1">
        <w:r w:rsidRPr="007C625E">
          <w:rPr>
            <w:rStyle w:val="Hyperlink"/>
            <w:b w:val="0"/>
            <w:bCs w:val="0"/>
            <w:color w:val="auto"/>
            <w:u w:val="none"/>
          </w:rPr>
          <w:t>art. 92, IV, VII e XVIII)</w:t>
        </w:r>
      </w:hyperlink>
    </w:p>
    <w:p w14:paraId="2FE602FB" w14:textId="636381BF" w:rsidR="008D650C" w:rsidRPr="007C625E" w:rsidRDefault="00826498" w:rsidP="00826498">
      <w:pPr>
        <w:pStyle w:val="Nivel2"/>
        <w:numPr>
          <w:ilvl w:val="0"/>
          <w:numId w:val="0"/>
        </w:numPr>
        <w:spacing w:line="240" w:lineRule="auto"/>
      </w:pPr>
      <w:r w:rsidRPr="007C625E">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7C625E" w:rsidRDefault="008D650C" w:rsidP="00826498">
      <w:pPr>
        <w:pStyle w:val="Nivel2"/>
        <w:numPr>
          <w:ilvl w:val="0"/>
          <w:numId w:val="0"/>
        </w:numPr>
        <w:spacing w:line="240" w:lineRule="auto"/>
      </w:pPr>
    </w:p>
    <w:p w14:paraId="4ECAECAC" w14:textId="77777777" w:rsidR="00826498" w:rsidRPr="007C625E" w:rsidRDefault="00826498" w:rsidP="00826498">
      <w:pPr>
        <w:pStyle w:val="Nivel01"/>
        <w:numPr>
          <w:ilvl w:val="0"/>
          <w:numId w:val="0"/>
        </w:numPr>
        <w:spacing w:before="120" w:after="120"/>
      </w:pPr>
      <w:r w:rsidRPr="007C625E">
        <w:t>4.CLÁUSULA QUARTA - SUBCONTRATAÇÃO</w:t>
      </w:r>
    </w:p>
    <w:p w14:paraId="59E651D5" w14:textId="2407D1E1" w:rsidR="00826498" w:rsidRDefault="00826498" w:rsidP="00826498">
      <w:pPr>
        <w:pStyle w:val="Nvel2-Red"/>
        <w:numPr>
          <w:ilvl w:val="0"/>
          <w:numId w:val="0"/>
        </w:numPr>
        <w:spacing w:line="240" w:lineRule="auto"/>
        <w:rPr>
          <w:i w:val="0"/>
          <w:iCs w:val="0"/>
          <w:color w:val="auto"/>
        </w:rPr>
      </w:pPr>
      <w:r w:rsidRPr="0096183C">
        <w:rPr>
          <w:i w:val="0"/>
          <w:iCs w:val="0"/>
          <w:color w:val="auto"/>
        </w:rPr>
        <w:t>4.1. Não será admitida a subcontratação do objeto contratual.</w:t>
      </w:r>
    </w:p>
    <w:p w14:paraId="7B871C95" w14:textId="77777777" w:rsidR="0096183C" w:rsidRPr="0096183C" w:rsidRDefault="0096183C" w:rsidP="00826498">
      <w:pPr>
        <w:pStyle w:val="Nvel2-Red"/>
        <w:numPr>
          <w:ilvl w:val="0"/>
          <w:numId w:val="0"/>
        </w:numPr>
        <w:spacing w:line="240" w:lineRule="auto"/>
        <w:rPr>
          <w:i w:val="0"/>
          <w:iCs w:val="0"/>
          <w:color w:val="auto"/>
        </w:rPr>
      </w:pPr>
    </w:p>
    <w:p w14:paraId="73DE3FED" w14:textId="77777777" w:rsidR="00826498" w:rsidRPr="007C625E" w:rsidRDefault="00826498" w:rsidP="00826498">
      <w:pPr>
        <w:pStyle w:val="Nivel01"/>
        <w:numPr>
          <w:ilvl w:val="0"/>
          <w:numId w:val="0"/>
        </w:numPr>
        <w:spacing w:before="120" w:after="120"/>
      </w:pPr>
      <w:r w:rsidRPr="007C625E">
        <w:t>5.CLÁUSULA QUINTA - PREÇO</w:t>
      </w:r>
    </w:p>
    <w:p w14:paraId="1AFBD1B1" w14:textId="77777777" w:rsidR="0096183C" w:rsidRDefault="00826498" w:rsidP="00826498">
      <w:pPr>
        <w:pStyle w:val="Nvel2-Red"/>
        <w:numPr>
          <w:ilvl w:val="0"/>
          <w:numId w:val="0"/>
        </w:numPr>
        <w:spacing w:line="240" w:lineRule="auto"/>
        <w:rPr>
          <w:i w:val="0"/>
          <w:iCs w:val="0"/>
          <w:color w:val="auto"/>
        </w:rPr>
      </w:pPr>
      <w:r w:rsidRPr="007C625E">
        <w:rPr>
          <w:i w:val="0"/>
          <w:iCs w:val="0"/>
          <w:color w:val="auto"/>
        </w:rPr>
        <w:t xml:space="preserve">5.1. O valor total da contratação é de </w:t>
      </w:r>
      <w:r w:rsidRPr="007230FB">
        <w:rPr>
          <w:i w:val="0"/>
          <w:iCs w:val="0"/>
          <w:color w:val="auto"/>
        </w:rPr>
        <w:t>R</w:t>
      </w:r>
      <w:r w:rsidR="0096183C" w:rsidRPr="0096183C">
        <w:rPr>
          <w:i w:val="0"/>
          <w:iCs w:val="0"/>
          <w:color w:val="auto"/>
        </w:rPr>
        <w:t>13.500,00 (treze mil e quinhentos reais)</w:t>
      </w:r>
      <w:r w:rsidR="0096183C">
        <w:rPr>
          <w:i w:val="0"/>
          <w:iCs w:val="0"/>
          <w:color w:val="auto"/>
        </w:rPr>
        <w:t>.</w:t>
      </w:r>
    </w:p>
    <w:p w14:paraId="3E7B04E9" w14:textId="44B2D0AA"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lang w:eastAsia="en-US"/>
        </w:rPr>
        <w:t xml:space="preserve">5.1.1. </w:t>
      </w:r>
      <w:r w:rsidRPr="007C625E">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7C625E">
        <w:rPr>
          <w:i w:val="0"/>
          <w:iCs w:val="0"/>
          <w:color w:val="auto"/>
        </w:rPr>
        <w:lastRenderedPageBreak/>
        <w:t>comerciais incidentes, taxa de administração, frete, seguro e outros necessários ao cumprimento integral do objeto da contratação.</w:t>
      </w:r>
    </w:p>
    <w:p w14:paraId="10782BAD" w14:textId="693D0550"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5.1.2. O valor especificado é meramente estimativo, de forma que os pagamentos devidos ao contratado dependerão dos quantitativos efetivamente fornecidos.</w:t>
      </w:r>
    </w:p>
    <w:p w14:paraId="6501B589" w14:textId="77777777" w:rsidR="008D650C" w:rsidRPr="007C625E" w:rsidRDefault="008D650C" w:rsidP="00826498">
      <w:pPr>
        <w:pStyle w:val="Nvel2-Red"/>
        <w:numPr>
          <w:ilvl w:val="0"/>
          <w:numId w:val="0"/>
        </w:numPr>
        <w:spacing w:line="240" w:lineRule="auto"/>
        <w:rPr>
          <w:i w:val="0"/>
          <w:iCs w:val="0"/>
          <w:color w:val="auto"/>
        </w:rPr>
      </w:pPr>
    </w:p>
    <w:p w14:paraId="6D3034D5" w14:textId="77777777" w:rsidR="00826498" w:rsidRPr="007C625E" w:rsidRDefault="00826498" w:rsidP="00826498">
      <w:pPr>
        <w:pStyle w:val="Nivel01"/>
        <w:numPr>
          <w:ilvl w:val="0"/>
          <w:numId w:val="0"/>
        </w:numPr>
        <w:spacing w:before="120" w:after="120"/>
      </w:pPr>
      <w:r w:rsidRPr="007C625E">
        <w:t xml:space="preserve">6.CLÁUSULA SEXTA - PAGAMENTO </w:t>
      </w:r>
      <w:r w:rsidRPr="007C625E">
        <w:rPr>
          <w:b w:val="0"/>
          <w:bCs w:val="0"/>
        </w:rPr>
        <w:t>(</w:t>
      </w:r>
      <w:hyperlink r:id="rId57" w:anchor="art92" w:history="1">
        <w:r w:rsidRPr="007C625E">
          <w:rPr>
            <w:rStyle w:val="Hyperlink"/>
            <w:b w:val="0"/>
            <w:bCs w:val="0"/>
            <w:color w:val="auto"/>
            <w:u w:val="none"/>
          </w:rPr>
          <w:t>art. 92, V e VI</w:t>
        </w:r>
      </w:hyperlink>
      <w:r w:rsidRPr="007C625E">
        <w:rPr>
          <w:b w:val="0"/>
          <w:bCs w:val="0"/>
        </w:rPr>
        <w:t>)</w:t>
      </w:r>
    </w:p>
    <w:p w14:paraId="6D67B6ED" w14:textId="16A6D038" w:rsidR="00826498" w:rsidRPr="007C625E" w:rsidRDefault="00826498" w:rsidP="00826498">
      <w:pPr>
        <w:pStyle w:val="Nivel3"/>
        <w:numPr>
          <w:ilvl w:val="0"/>
          <w:numId w:val="0"/>
        </w:numPr>
        <w:spacing w:line="240" w:lineRule="auto"/>
        <w:rPr>
          <w:color w:val="auto"/>
        </w:rPr>
      </w:pPr>
      <w:r w:rsidRPr="007C625E">
        <w:rPr>
          <w:color w:val="auto"/>
        </w:rPr>
        <w:t xml:space="preserve">6.1. O prazo para pagamento </w:t>
      </w:r>
      <w:r w:rsidRPr="007C625E">
        <w:rPr>
          <w:color w:val="auto"/>
          <w:lang w:eastAsia="en-US"/>
        </w:rPr>
        <w:t>ao contratado</w:t>
      </w:r>
      <w:r w:rsidRPr="007C625E">
        <w:rPr>
          <w:color w:val="auto"/>
        </w:rPr>
        <w:t xml:space="preserve"> </w:t>
      </w:r>
      <w:r w:rsidR="001353D9" w:rsidRPr="007C625E">
        <w:rPr>
          <w:color w:val="auto"/>
        </w:rPr>
        <w:t>será de até 30 (trinta) dias a contar do recebimento/aceite da Nota Fiscal pela Administração,</w:t>
      </w:r>
      <w:r w:rsidR="00BC567E" w:rsidRPr="007C625E">
        <w:rPr>
          <w:color w:val="auto"/>
        </w:rPr>
        <w:t xml:space="preserve"> (a empresa deverá encaminha a nota fiscal para o seguinte endereço eletrônico notafiscalmarilandia@outlook.com),</w:t>
      </w:r>
      <w:r w:rsidR="001353D9" w:rsidRPr="007C625E">
        <w:rPr>
          <w:color w:val="auto"/>
        </w:rPr>
        <w:t xml:space="preserve"> respeitando-se as diretrizes do art. 141, da Lei nº. 14.133, de 1º de abril de 2021.</w:t>
      </w:r>
    </w:p>
    <w:p w14:paraId="3EE1A380" w14:textId="30794648" w:rsidR="00826498" w:rsidRPr="007C625E" w:rsidRDefault="00826498" w:rsidP="00826498">
      <w:pPr>
        <w:pStyle w:val="Nivel3"/>
        <w:numPr>
          <w:ilvl w:val="0"/>
          <w:numId w:val="0"/>
        </w:numPr>
        <w:rPr>
          <w:color w:val="auto"/>
        </w:rPr>
      </w:pPr>
      <w:r w:rsidRPr="007C625E">
        <w:rPr>
          <w:color w:val="auto"/>
        </w:rPr>
        <w:t>6.1.1. Os pagamentos devidos ao contratado dependerão dos quantitativos efetivamente fornecidos.</w:t>
      </w:r>
    </w:p>
    <w:p w14:paraId="714A33A6" w14:textId="0D9E430E" w:rsidR="00826498" w:rsidRPr="007C625E" w:rsidRDefault="00826498" w:rsidP="00826498">
      <w:pPr>
        <w:pStyle w:val="Nivel3"/>
        <w:numPr>
          <w:ilvl w:val="0"/>
          <w:numId w:val="0"/>
        </w:numPr>
      </w:pPr>
      <w:r w:rsidRPr="007C625E">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7C625E" w:rsidRDefault="008D650C" w:rsidP="00826498">
      <w:pPr>
        <w:pStyle w:val="Nivel3"/>
        <w:numPr>
          <w:ilvl w:val="0"/>
          <w:numId w:val="0"/>
        </w:numPr>
        <w:rPr>
          <w:color w:val="auto"/>
        </w:rPr>
      </w:pPr>
    </w:p>
    <w:p w14:paraId="46AC5274" w14:textId="77777777" w:rsidR="00826498" w:rsidRPr="007C625E" w:rsidRDefault="00826498" w:rsidP="00826498">
      <w:pPr>
        <w:pStyle w:val="Nivel01"/>
        <w:numPr>
          <w:ilvl w:val="0"/>
          <w:numId w:val="0"/>
        </w:numPr>
        <w:spacing w:before="120" w:after="120"/>
      </w:pPr>
      <w:r w:rsidRPr="007C625E">
        <w:t xml:space="preserve">7.CLÁUSULA SÉTIMA - REAJUSTE </w:t>
      </w:r>
      <w:r w:rsidRPr="007C625E">
        <w:rPr>
          <w:b w:val="0"/>
          <w:bCs w:val="0"/>
        </w:rPr>
        <w:t>(</w:t>
      </w:r>
      <w:hyperlink r:id="rId58" w:anchor="art92" w:history="1">
        <w:r w:rsidRPr="007C625E">
          <w:rPr>
            <w:rStyle w:val="Hyperlink"/>
            <w:b w:val="0"/>
            <w:bCs w:val="0"/>
            <w:color w:val="auto"/>
            <w:u w:val="none"/>
          </w:rPr>
          <w:t>art. 92, V)</w:t>
        </w:r>
      </w:hyperlink>
    </w:p>
    <w:p w14:paraId="5BE3FC63"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7.1. Os preços inicialmente contratados são </w:t>
      </w:r>
      <w:r w:rsidRPr="007C625E">
        <w:rPr>
          <w:color w:val="auto"/>
          <w:u w:val="single"/>
        </w:rPr>
        <w:t>fixos e irreajustáveis no prazo de um</w:t>
      </w:r>
      <w:r w:rsidRPr="007C625E">
        <w:rPr>
          <w:color w:val="auto"/>
        </w:rPr>
        <w:t xml:space="preserve"> ano contado da data do orçamento.</w:t>
      </w:r>
    </w:p>
    <w:p w14:paraId="54565069"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7.2. Após o interregno de um ano, e </w:t>
      </w:r>
      <w:r w:rsidRPr="0096183C">
        <w:rPr>
          <w:color w:val="auto"/>
        </w:rPr>
        <w:t xml:space="preserve">independentemente de pedido do contratado, os preços iniciais serão reajustados, mediante a aplicação, pelo contratante, do </w:t>
      </w:r>
      <w:r w:rsidRPr="0096183C">
        <w:rPr>
          <w:b/>
          <w:bCs/>
          <w:color w:val="auto"/>
        </w:rPr>
        <w:t>índice IPCA</w:t>
      </w:r>
      <w:r w:rsidRPr="0096183C">
        <w:rPr>
          <w:color w:val="auto"/>
        </w:rPr>
        <w:t>, exclusivamente para as obrigações iniciadas e concluídas após a ocorrência da anualidade.</w:t>
      </w:r>
    </w:p>
    <w:p w14:paraId="0E579BF2" w14:textId="77777777" w:rsidR="00826498" w:rsidRPr="007C625E" w:rsidRDefault="00826498" w:rsidP="00826498">
      <w:pPr>
        <w:pStyle w:val="Nivel2"/>
        <w:numPr>
          <w:ilvl w:val="0"/>
          <w:numId w:val="0"/>
        </w:numPr>
        <w:spacing w:line="240" w:lineRule="auto"/>
        <w:rPr>
          <w:color w:val="auto"/>
        </w:rPr>
      </w:pPr>
      <w:r w:rsidRPr="007C625E">
        <w:rPr>
          <w:color w:val="auto"/>
        </w:rPr>
        <w:t>7.3. Nos reajustes subsequentes ao primeiro, o interregno mínimo de um ano será contado a partir dos efeitos financeiros do último reajuste.</w:t>
      </w:r>
    </w:p>
    <w:p w14:paraId="5206578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7C625E" w:rsidRDefault="00826498" w:rsidP="00826498">
      <w:pPr>
        <w:pStyle w:val="Nivel2"/>
        <w:numPr>
          <w:ilvl w:val="0"/>
          <w:numId w:val="0"/>
        </w:numPr>
        <w:spacing w:line="240" w:lineRule="auto"/>
        <w:rPr>
          <w:color w:val="auto"/>
        </w:rPr>
      </w:pPr>
      <w:r w:rsidRPr="007C625E">
        <w:rPr>
          <w:color w:val="auto"/>
        </w:rPr>
        <w:t>7.5. Nas aferições finais, o(s) índice(s) utilizado(s) para reajuste será(ão), obrigatoriamente, o(s) definitivo(s).</w:t>
      </w:r>
    </w:p>
    <w:p w14:paraId="7C525E59" w14:textId="77777777" w:rsidR="00826498" w:rsidRPr="007C625E" w:rsidRDefault="00826498" w:rsidP="00826498">
      <w:pPr>
        <w:pStyle w:val="Nivel2"/>
        <w:numPr>
          <w:ilvl w:val="0"/>
          <w:numId w:val="0"/>
        </w:numPr>
        <w:spacing w:line="240" w:lineRule="auto"/>
        <w:rPr>
          <w:color w:val="auto"/>
        </w:rPr>
      </w:pPr>
      <w:r w:rsidRPr="007C625E">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7EFA79F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7C625E" w:rsidRDefault="00826498" w:rsidP="00826498">
      <w:pPr>
        <w:pStyle w:val="Nivel2"/>
        <w:numPr>
          <w:ilvl w:val="0"/>
          <w:numId w:val="0"/>
        </w:numPr>
        <w:spacing w:line="240" w:lineRule="auto"/>
        <w:rPr>
          <w:color w:val="auto"/>
        </w:rPr>
      </w:pPr>
      <w:r w:rsidRPr="007C625E">
        <w:rPr>
          <w:color w:val="auto"/>
        </w:rPr>
        <w:t>7.8. O reajuste poderá ser realizado por simples apostilamento.</w:t>
      </w:r>
    </w:p>
    <w:p w14:paraId="0FF57073" w14:textId="77777777" w:rsidR="008D650C" w:rsidRPr="007C625E" w:rsidRDefault="008D650C" w:rsidP="00826498">
      <w:pPr>
        <w:pStyle w:val="Nivel2"/>
        <w:numPr>
          <w:ilvl w:val="0"/>
          <w:numId w:val="0"/>
        </w:numPr>
        <w:spacing w:line="240" w:lineRule="auto"/>
        <w:rPr>
          <w:color w:val="auto"/>
        </w:rPr>
      </w:pPr>
    </w:p>
    <w:p w14:paraId="6851491A" w14:textId="77777777" w:rsidR="00826498" w:rsidRPr="007C625E" w:rsidRDefault="00826498" w:rsidP="00826498">
      <w:pPr>
        <w:pStyle w:val="Nivel01"/>
        <w:numPr>
          <w:ilvl w:val="0"/>
          <w:numId w:val="0"/>
        </w:numPr>
        <w:spacing w:before="120" w:after="120"/>
        <w:rPr>
          <w:b w:val="0"/>
          <w:bCs w:val="0"/>
        </w:rPr>
      </w:pPr>
      <w:r w:rsidRPr="007C625E">
        <w:t xml:space="preserve">8.CLÁUSULA OITAVA - OBRIGAÇÕES DO CONTRATANTE </w:t>
      </w:r>
      <w:r w:rsidRPr="007C625E">
        <w:rPr>
          <w:b w:val="0"/>
          <w:bCs w:val="0"/>
        </w:rPr>
        <w:t>(</w:t>
      </w:r>
      <w:hyperlink r:id="rId59" w:anchor="art92" w:history="1">
        <w:r w:rsidRPr="007C625E">
          <w:rPr>
            <w:rStyle w:val="Hyperlink"/>
            <w:b w:val="0"/>
            <w:bCs w:val="0"/>
            <w:color w:val="auto"/>
            <w:u w:val="none"/>
          </w:rPr>
          <w:t>art. 92, X, XI e XIV</w:t>
        </w:r>
      </w:hyperlink>
      <w:r w:rsidRPr="007C625E">
        <w:rPr>
          <w:b w:val="0"/>
          <w:bCs w:val="0"/>
        </w:rPr>
        <w:t>)</w:t>
      </w:r>
    </w:p>
    <w:p w14:paraId="116E5525" w14:textId="77777777" w:rsidR="00826498" w:rsidRPr="007C625E" w:rsidRDefault="00826498" w:rsidP="00826498">
      <w:pPr>
        <w:pStyle w:val="Nivel2"/>
        <w:numPr>
          <w:ilvl w:val="0"/>
          <w:numId w:val="0"/>
        </w:numPr>
        <w:spacing w:line="240" w:lineRule="auto"/>
        <w:rPr>
          <w:color w:val="auto"/>
        </w:rPr>
      </w:pPr>
      <w:r w:rsidRPr="007C625E">
        <w:rPr>
          <w:color w:val="auto"/>
        </w:rPr>
        <w:t>8.1. São obrigações do Contratante:</w:t>
      </w:r>
    </w:p>
    <w:p w14:paraId="50C53918" w14:textId="77777777" w:rsidR="00826498" w:rsidRPr="007C625E" w:rsidRDefault="00826498" w:rsidP="00826498">
      <w:pPr>
        <w:pStyle w:val="Nivel2"/>
        <w:numPr>
          <w:ilvl w:val="0"/>
          <w:numId w:val="0"/>
        </w:numPr>
        <w:spacing w:line="240" w:lineRule="auto"/>
        <w:rPr>
          <w:color w:val="auto"/>
        </w:rPr>
      </w:pPr>
      <w:r w:rsidRPr="007C625E">
        <w:rPr>
          <w:color w:val="auto"/>
        </w:rPr>
        <w:t>8.1.1. Exigir o cumprimento de todas as obrigações assumidas pelo Contratado, de acordo com o contrato e, o Edital e seus anexos;</w:t>
      </w:r>
    </w:p>
    <w:p w14:paraId="392C2097" w14:textId="77777777" w:rsidR="00826498" w:rsidRPr="007C625E" w:rsidRDefault="00826498" w:rsidP="00826498">
      <w:pPr>
        <w:pStyle w:val="Nivel2"/>
        <w:numPr>
          <w:ilvl w:val="0"/>
          <w:numId w:val="0"/>
        </w:numPr>
        <w:spacing w:line="240" w:lineRule="auto"/>
        <w:rPr>
          <w:color w:val="auto"/>
        </w:rPr>
      </w:pPr>
      <w:r w:rsidRPr="007C625E">
        <w:rPr>
          <w:color w:val="auto"/>
        </w:rPr>
        <w:t>8.1.2. Receber o objeto no prazo e condições estabelecidas;</w:t>
      </w:r>
    </w:p>
    <w:p w14:paraId="6CEB16A5" w14:textId="77777777" w:rsidR="00826498" w:rsidRPr="007C625E" w:rsidRDefault="00826498" w:rsidP="00826498">
      <w:pPr>
        <w:pStyle w:val="Nivel2"/>
        <w:numPr>
          <w:ilvl w:val="0"/>
          <w:numId w:val="0"/>
        </w:numPr>
        <w:spacing w:line="240" w:lineRule="auto"/>
        <w:rPr>
          <w:color w:val="auto"/>
        </w:rPr>
      </w:pPr>
      <w:r w:rsidRPr="007C625E">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7C625E" w:rsidRDefault="00826498" w:rsidP="00826498">
      <w:pPr>
        <w:pStyle w:val="Nivel2"/>
        <w:numPr>
          <w:ilvl w:val="0"/>
          <w:numId w:val="0"/>
        </w:numPr>
        <w:spacing w:line="240" w:lineRule="auto"/>
        <w:rPr>
          <w:color w:val="auto"/>
        </w:rPr>
      </w:pPr>
      <w:r w:rsidRPr="007C625E">
        <w:rPr>
          <w:color w:val="auto"/>
        </w:rPr>
        <w:t>8.1.4. Acompanhar e fiscalizar a execução do contrato e o cumprimento das obrigações pelo Contratado;</w:t>
      </w:r>
    </w:p>
    <w:p w14:paraId="0F15968A" w14:textId="77777777" w:rsidR="00826498" w:rsidRPr="007C625E" w:rsidRDefault="00826498" w:rsidP="00826498">
      <w:pPr>
        <w:pStyle w:val="Nivel2"/>
        <w:numPr>
          <w:ilvl w:val="0"/>
          <w:numId w:val="0"/>
        </w:numPr>
        <w:spacing w:line="240" w:lineRule="auto"/>
        <w:rPr>
          <w:bCs/>
          <w:color w:val="auto"/>
        </w:rPr>
      </w:pPr>
      <w:r w:rsidRPr="007C625E">
        <w:rPr>
          <w:color w:val="auto"/>
        </w:rPr>
        <w:lastRenderedPageBreak/>
        <w:t xml:space="preserve">8.1.5 Comunicar a empresa para </w:t>
      </w:r>
      <w:r w:rsidRPr="007C625E">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0" w:anchor="art143" w:history="1">
        <w:r w:rsidRPr="007C625E">
          <w:rPr>
            <w:rStyle w:val="Hyperlink"/>
            <w:bCs/>
            <w:color w:val="auto"/>
            <w:u w:val="none"/>
          </w:rPr>
          <w:t>art. 143 da Lei nº 14.133, de 2021</w:t>
        </w:r>
      </w:hyperlink>
      <w:r w:rsidRPr="007C625E">
        <w:rPr>
          <w:bCs/>
          <w:color w:val="auto"/>
        </w:rPr>
        <w:t>;</w:t>
      </w:r>
    </w:p>
    <w:p w14:paraId="4A3CE621" w14:textId="77777777" w:rsidR="00826498" w:rsidRPr="007C625E" w:rsidRDefault="00826498" w:rsidP="00826498">
      <w:pPr>
        <w:pStyle w:val="Nivel2"/>
        <w:numPr>
          <w:ilvl w:val="0"/>
          <w:numId w:val="0"/>
        </w:numPr>
        <w:spacing w:line="240" w:lineRule="auto"/>
        <w:rPr>
          <w:color w:val="auto"/>
        </w:rPr>
      </w:pPr>
      <w:r w:rsidRPr="007C625E">
        <w:rPr>
          <w:color w:val="auto"/>
        </w:rPr>
        <w:t>8.1.6 Efetuar o pagamento ao Contratado do valor correspondente ao fornecimento do objeto, no prazo, forma e condições estabelecidos;</w:t>
      </w:r>
    </w:p>
    <w:p w14:paraId="1D554A18"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8.1.7. Aplicar ao Contratado as sanções previstas; </w:t>
      </w:r>
    </w:p>
    <w:p w14:paraId="6C0846D8" w14:textId="77777777" w:rsidR="00826498" w:rsidRPr="007C625E" w:rsidRDefault="00826498" w:rsidP="00826498">
      <w:pPr>
        <w:pStyle w:val="Nivel2"/>
        <w:numPr>
          <w:ilvl w:val="0"/>
          <w:numId w:val="0"/>
        </w:numPr>
        <w:spacing w:line="240" w:lineRule="auto"/>
        <w:rPr>
          <w:color w:val="auto"/>
        </w:rPr>
      </w:pPr>
      <w:r w:rsidRPr="007C625E">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7C625E" w:rsidRDefault="00826498" w:rsidP="00826498">
      <w:pPr>
        <w:pStyle w:val="Nivel2"/>
        <w:numPr>
          <w:ilvl w:val="0"/>
          <w:numId w:val="0"/>
        </w:numPr>
        <w:spacing w:line="240" w:lineRule="auto"/>
        <w:rPr>
          <w:color w:val="auto"/>
        </w:rPr>
      </w:pPr>
      <w:r w:rsidRPr="007C625E">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7C625E" w:rsidRDefault="00826498" w:rsidP="00826498">
      <w:pPr>
        <w:pStyle w:val="Nivel2"/>
        <w:numPr>
          <w:ilvl w:val="0"/>
          <w:numId w:val="0"/>
        </w:numPr>
        <w:spacing w:line="240" w:lineRule="auto"/>
        <w:rPr>
          <w:color w:val="auto"/>
        </w:rPr>
      </w:pPr>
      <w:r w:rsidRPr="007C625E">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7C625E" w:rsidRDefault="008D650C" w:rsidP="00826498">
      <w:pPr>
        <w:pStyle w:val="Nivel2"/>
        <w:numPr>
          <w:ilvl w:val="0"/>
          <w:numId w:val="0"/>
        </w:numPr>
        <w:spacing w:line="240" w:lineRule="auto"/>
        <w:rPr>
          <w:color w:val="auto"/>
        </w:rPr>
      </w:pPr>
    </w:p>
    <w:p w14:paraId="1FD355D0" w14:textId="77777777" w:rsidR="00826498" w:rsidRPr="007C625E" w:rsidRDefault="00826498" w:rsidP="00826498">
      <w:pPr>
        <w:pStyle w:val="Nivel01"/>
        <w:numPr>
          <w:ilvl w:val="0"/>
          <w:numId w:val="0"/>
        </w:numPr>
        <w:tabs>
          <w:tab w:val="clear" w:pos="567"/>
          <w:tab w:val="left" w:pos="0"/>
        </w:tabs>
        <w:spacing w:before="120" w:after="120"/>
      </w:pPr>
      <w:r w:rsidRPr="007C625E">
        <w:t xml:space="preserve">9.CLÁUSULA NONA - OBRIGAÇÕES DO CONTRATADO </w:t>
      </w:r>
      <w:r w:rsidRPr="007C625E">
        <w:rPr>
          <w:b w:val="0"/>
          <w:bCs w:val="0"/>
        </w:rPr>
        <w:t>(</w:t>
      </w:r>
      <w:hyperlink r:id="rId61" w:anchor="art92" w:history="1">
        <w:r w:rsidRPr="007C625E">
          <w:rPr>
            <w:rStyle w:val="Hyperlink"/>
            <w:b w:val="0"/>
            <w:bCs w:val="0"/>
            <w:color w:val="auto"/>
            <w:u w:val="none"/>
          </w:rPr>
          <w:t>art. 92, XIV, XVI e XVII)</w:t>
        </w:r>
      </w:hyperlink>
    </w:p>
    <w:p w14:paraId="098FBDCB"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 Entregar o objeto acompanhado, quando cabível, do manual do usuário, com uma versão em português, e da relação da rede de assistência técnica autorizada.</w:t>
      </w:r>
    </w:p>
    <w:p w14:paraId="05AF4E02"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9.1.2. Responsabilizar-se pelos vícios e danos decorrentes do objeto, de acordo com o Código de Defesa do Consumidor.</w:t>
      </w:r>
    </w:p>
    <w:p w14:paraId="315065B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9.1.4. Atender às determinações regulares emitidas pelo fiscal ou gestor do contrato ou autoridade superior (</w:t>
      </w:r>
      <w:hyperlink r:id="rId62" w:anchor="art137" w:history="1">
        <w:r w:rsidRPr="007C625E">
          <w:rPr>
            <w:rStyle w:val="Hyperlink"/>
            <w:color w:val="auto"/>
            <w:u w:val="none"/>
          </w:rPr>
          <w:t>art. 137, II, da Lei n.º 14.133, de 2021</w:t>
        </w:r>
      </w:hyperlink>
      <w:r w:rsidRPr="007C625E">
        <w:rPr>
          <w:color w:val="auto"/>
        </w:rPr>
        <w:t>) e prestar todo esclarecimento ou informação por eles solicitados.</w:t>
      </w:r>
    </w:p>
    <w:p w14:paraId="5D483F1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9.1.8. Comunicar ao Fiscal do contrato, no prazo de 24 (vinte e quatro) horas, qualquer ocorrência anormal ou acidente que se verifique no local da execução do objeto contratual.</w:t>
      </w:r>
    </w:p>
    <w:p w14:paraId="0181134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lastRenderedPageBreak/>
        <w:t>9.1.11. Guardar sigilo sobre todas as informações obtidas em decorrência do cumprimento do contrato.</w:t>
      </w:r>
    </w:p>
    <w:p w14:paraId="637DADF0" w14:textId="77777777" w:rsidR="00826498" w:rsidRPr="007C625E" w:rsidRDefault="00826498" w:rsidP="00826498">
      <w:pPr>
        <w:pStyle w:val="Nivel2"/>
        <w:numPr>
          <w:ilvl w:val="0"/>
          <w:numId w:val="0"/>
        </w:numPr>
        <w:tabs>
          <w:tab w:val="left" w:pos="284"/>
        </w:tabs>
        <w:spacing w:line="240" w:lineRule="auto"/>
        <w:rPr>
          <w:rStyle w:val="Hyperlink"/>
          <w:color w:val="auto"/>
        </w:rPr>
      </w:pPr>
      <w:r w:rsidRPr="007C625E">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7C625E">
          <w:rPr>
            <w:rStyle w:val="Hyperlink"/>
            <w:color w:val="auto"/>
            <w:u w:val="none"/>
          </w:rPr>
          <w:t>art. 124, II, d, da Lei nº 14.133, de 2021.</w:t>
        </w:r>
      </w:hyperlink>
    </w:p>
    <w:p w14:paraId="6786C6A6"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9.1.13. Cumprir, além dos postulados legais vigentes de âmbito federal, estadual ou municipal, as normas de segurança do contratante</w:t>
      </w:r>
      <w:bookmarkStart w:id="52" w:name="_Ref118293001"/>
      <w:r w:rsidRPr="007C625E">
        <w:rPr>
          <w:color w:val="auto"/>
        </w:rPr>
        <w:t>.</w:t>
      </w:r>
    </w:p>
    <w:p w14:paraId="387FAED0"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2"/>
      <w:r w:rsidRPr="007C625E">
        <w:rPr>
          <w:color w:val="auto"/>
        </w:rPr>
        <w:t>.</w:t>
      </w:r>
    </w:p>
    <w:p w14:paraId="7448B33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4" w:anchor="art116" w:history="1">
        <w:r w:rsidRPr="007C625E">
          <w:rPr>
            <w:rStyle w:val="Hyperlink"/>
            <w:color w:val="auto"/>
            <w:u w:val="none"/>
          </w:rPr>
          <w:t>art. 116, da Lei n.º 14.133, de 2021</w:t>
        </w:r>
      </w:hyperlink>
      <w:r w:rsidRPr="007C625E">
        <w:rPr>
          <w:color w:val="auto"/>
        </w:rPr>
        <w:t>).</w:t>
      </w:r>
    </w:p>
    <w:p w14:paraId="7A3E57D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9.1.18. Comprovar a reserva de cargos a que se refere a cláusula acima, no prazo fixado pelo fiscal do contrato, com a indicação dos empregados que preencheram as referidas vagas (</w:t>
      </w:r>
      <w:hyperlink r:id="rId65" w:anchor="art116" w:history="1">
        <w:r w:rsidRPr="007C625E">
          <w:rPr>
            <w:rStyle w:val="Hyperlink"/>
            <w:color w:val="auto"/>
            <w:u w:val="none"/>
          </w:rPr>
          <w:t>art. 116, parágrafo único, da Lei n.º 14.133, de 2021</w:t>
        </w:r>
      </w:hyperlink>
      <w:r w:rsidRPr="007C625E">
        <w:rPr>
          <w:color w:val="auto"/>
        </w:rPr>
        <w:t>).</w:t>
      </w:r>
    </w:p>
    <w:p w14:paraId="44BBEDC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9.1.19. Conduzir os trabalhos com estrita observância às normas da legislação pertinente, cumprindo as determinações dos Poderes Públicos, mantendo sempre limpo o local d</w:t>
      </w:r>
      <w:r w:rsidRPr="007C625E">
        <w:rPr>
          <w:color w:val="auto"/>
          <w:lang w:eastAsia="en-US"/>
        </w:rPr>
        <w:t>e execução do objeto</w:t>
      </w:r>
      <w:r w:rsidRPr="007C625E">
        <w:rPr>
          <w:color w:val="auto"/>
        </w:rPr>
        <w:t xml:space="preserve"> e nas melhores condições de segurança, higiene e disciplina. </w:t>
      </w:r>
    </w:p>
    <w:p w14:paraId="041AA3E9" w14:textId="77777777" w:rsidR="008D650C" w:rsidRPr="007C625E" w:rsidRDefault="00826498" w:rsidP="00826498">
      <w:pPr>
        <w:pStyle w:val="Nivel2"/>
        <w:numPr>
          <w:ilvl w:val="0"/>
          <w:numId w:val="0"/>
        </w:numPr>
        <w:tabs>
          <w:tab w:val="left" w:pos="284"/>
        </w:tabs>
        <w:spacing w:line="240" w:lineRule="auto"/>
        <w:rPr>
          <w:color w:val="auto"/>
        </w:rPr>
      </w:pPr>
      <w:r w:rsidRPr="007C625E">
        <w:rPr>
          <w:color w:val="auto"/>
        </w:rPr>
        <w:t>9.1.20. Submeter previamente, por escrito, ao contratante, para análise e aprovação, quaisquer mudanças nos métodos executivos que fujam às especificações do memorial descritivo ou instrumento congênere.</w:t>
      </w:r>
      <w:bookmarkStart w:id="53" w:name="_Ref118293030"/>
    </w:p>
    <w:p w14:paraId="789EBB7E" w14:textId="75882C5B" w:rsidR="00826498" w:rsidRPr="0090156A" w:rsidRDefault="00826498" w:rsidP="00826498">
      <w:pPr>
        <w:pStyle w:val="Nivel2"/>
        <w:numPr>
          <w:ilvl w:val="0"/>
          <w:numId w:val="0"/>
        </w:numPr>
        <w:tabs>
          <w:tab w:val="left" w:pos="284"/>
        </w:tabs>
        <w:spacing w:line="240" w:lineRule="auto"/>
        <w:rPr>
          <w:color w:val="auto"/>
        </w:rPr>
      </w:pPr>
      <w:r w:rsidRPr="007C625E">
        <w:rPr>
          <w:color w:val="auto"/>
        </w:rPr>
        <w:t xml:space="preserve"> </w:t>
      </w:r>
    </w:p>
    <w:bookmarkEnd w:id="53"/>
    <w:p w14:paraId="7C8BD1CC" w14:textId="77777777" w:rsidR="00826498" w:rsidRPr="0090156A" w:rsidRDefault="00826498" w:rsidP="00826498">
      <w:pPr>
        <w:pStyle w:val="Nivel01"/>
        <w:numPr>
          <w:ilvl w:val="0"/>
          <w:numId w:val="0"/>
        </w:numPr>
        <w:spacing w:before="120" w:after="120"/>
        <w:rPr>
          <w:b w:val="0"/>
          <w:bCs w:val="0"/>
        </w:rPr>
      </w:pPr>
      <w:r w:rsidRPr="0090156A">
        <w:t xml:space="preserve">10.CLÁUSULA DÉCIMA– GARANTIAS </w:t>
      </w:r>
      <w:r w:rsidRPr="0090156A">
        <w:rPr>
          <w:b w:val="0"/>
          <w:bCs w:val="0"/>
        </w:rPr>
        <w:t>(</w:t>
      </w:r>
      <w:hyperlink r:id="rId66" w:anchor="art92" w:history="1">
        <w:r w:rsidRPr="0090156A">
          <w:rPr>
            <w:rStyle w:val="Hyperlink"/>
            <w:b w:val="0"/>
            <w:bCs w:val="0"/>
            <w:color w:val="auto"/>
            <w:u w:val="none"/>
          </w:rPr>
          <w:t>art. 92, XII e XIII</w:t>
        </w:r>
      </w:hyperlink>
      <w:r w:rsidRPr="0090156A">
        <w:rPr>
          <w:b w:val="0"/>
          <w:bCs w:val="0"/>
        </w:rPr>
        <w:t>)</w:t>
      </w:r>
    </w:p>
    <w:p w14:paraId="62767FC6" w14:textId="385D3AB6" w:rsidR="00826498" w:rsidRPr="0090156A" w:rsidRDefault="00826498" w:rsidP="0050356A">
      <w:pPr>
        <w:pStyle w:val="Nvel2-Red"/>
        <w:numPr>
          <w:ilvl w:val="0"/>
          <w:numId w:val="0"/>
        </w:numPr>
        <w:spacing w:line="240" w:lineRule="auto"/>
        <w:rPr>
          <w:i w:val="0"/>
          <w:iCs w:val="0"/>
          <w:color w:val="auto"/>
        </w:rPr>
      </w:pPr>
      <w:r w:rsidRPr="0090156A">
        <w:rPr>
          <w:i w:val="0"/>
          <w:iCs w:val="0"/>
          <w:color w:val="auto"/>
        </w:rPr>
        <w:t xml:space="preserve">10.1 </w:t>
      </w:r>
      <w:r w:rsidR="0090156A" w:rsidRPr="0090156A">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90156A" w:rsidRDefault="008D650C" w:rsidP="00826498">
      <w:pPr>
        <w:pStyle w:val="Nvel2-Red"/>
        <w:numPr>
          <w:ilvl w:val="0"/>
          <w:numId w:val="0"/>
        </w:numPr>
        <w:spacing w:line="240" w:lineRule="auto"/>
        <w:rPr>
          <w:i w:val="0"/>
          <w:iCs w:val="0"/>
          <w:color w:val="auto"/>
        </w:rPr>
      </w:pPr>
    </w:p>
    <w:p w14:paraId="7710C65D" w14:textId="77777777" w:rsidR="00826498" w:rsidRPr="007C625E" w:rsidRDefault="00826498" w:rsidP="00826498">
      <w:pPr>
        <w:pStyle w:val="Nivel01"/>
        <w:numPr>
          <w:ilvl w:val="0"/>
          <w:numId w:val="0"/>
        </w:numPr>
        <w:spacing w:before="120" w:after="120"/>
        <w:rPr>
          <w:b w:val="0"/>
          <w:bCs w:val="0"/>
        </w:rPr>
      </w:pPr>
      <w:r w:rsidRPr="007C625E">
        <w:t xml:space="preserve">11.CLÁUSULA DÉCIMA PRIMEIRA – INFRAÇÕES E SANÇÕES ADMINISTRATIVAS </w:t>
      </w:r>
      <w:r w:rsidRPr="007C625E">
        <w:rPr>
          <w:b w:val="0"/>
          <w:bCs w:val="0"/>
        </w:rPr>
        <w:t>(</w:t>
      </w:r>
      <w:hyperlink r:id="rId67" w:anchor="art92" w:history="1">
        <w:r w:rsidRPr="007C625E">
          <w:rPr>
            <w:rStyle w:val="Hyperlink"/>
            <w:b w:val="0"/>
            <w:bCs w:val="0"/>
            <w:color w:val="auto"/>
            <w:u w:val="none"/>
          </w:rPr>
          <w:t>art. 92, XIV</w:t>
        </w:r>
      </w:hyperlink>
      <w:r w:rsidRPr="007C625E">
        <w:rPr>
          <w:b w:val="0"/>
          <w:bCs w:val="0"/>
        </w:rPr>
        <w:t>)</w:t>
      </w:r>
    </w:p>
    <w:p w14:paraId="5996CC27" w14:textId="5A19865F" w:rsidR="00826498" w:rsidRPr="007C625E" w:rsidRDefault="00826498" w:rsidP="00826498">
      <w:pPr>
        <w:pStyle w:val="Nivel3"/>
        <w:numPr>
          <w:ilvl w:val="0"/>
          <w:numId w:val="0"/>
        </w:numPr>
        <w:spacing w:line="240" w:lineRule="auto"/>
        <w:rPr>
          <w:color w:val="auto"/>
        </w:rPr>
      </w:pPr>
      <w:r w:rsidRPr="007C625E">
        <w:rPr>
          <w:color w:val="auto"/>
        </w:rPr>
        <w:t>11.1. As infrações e sanções administrativas encontram-se delineadas nos termos do Edital e seus anexos.</w:t>
      </w:r>
    </w:p>
    <w:p w14:paraId="2044C27B" w14:textId="77777777" w:rsidR="008D650C" w:rsidRPr="007C625E" w:rsidRDefault="008D650C" w:rsidP="00826498">
      <w:pPr>
        <w:pStyle w:val="Nivel3"/>
        <w:numPr>
          <w:ilvl w:val="0"/>
          <w:numId w:val="0"/>
        </w:numPr>
        <w:spacing w:line="240" w:lineRule="auto"/>
        <w:rPr>
          <w:color w:val="auto"/>
        </w:rPr>
      </w:pPr>
    </w:p>
    <w:p w14:paraId="0922E371" w14:textId="78E2DEA1" w:rsidR="00826498" w:rsidRPr="007C625E" w:rsidRDefault="00EA2EA3" w:rsidP="00826498">
      <w:pPr>
        <w:pStyle w:val="Nivel01"/>
        <w:numPr>
          <w:ilvl w:val="0"/>
          <w:numId w:val="0"/>
        </w:numPr>
        <w:spacing w:before="120" w:after="120"/>
        <w:rPr>
          <w:b w:val="0"/>
          <w:bCs w:val="0"/>
        </w:rPr>
      </w:pPr>
      <w:r>
        <w:t xml:space="preserve">12. </w:t>
      </w:r>
      <w:r w:rsidR="00826498" w:rsidRPr="007C625E">
        <w:t>CLÁUSULA DÉCIMA SEGUNDA – DA EXTINÇÃO CONTRATUAL</w:t>
      </w:r>
      <w:r w:rsidR="00826498" w:rsidRPr="007C625E">
        <w:rPr>
          <w:b w:val="0"/>
          <w:bCs w:val="0"/>
        </w:rPr>
        <w:t xml:space="preserve"> (</w:t>
      </w:r>
      <w:hyperlink r:id="rId68" w:anchor="art92" w:history="1">
        <w:r w:rsidR="00826498" w:rsidRPr="007C625E">
          <w:rPr>
            <w:rStyle w:val="Hyperlink"/>
            <w:b w:val="0"/>
            <w:bCs w:val="0"/>
            <w:color w:val="auto"/>
            <w:u w:val="none"/>
          </w:rPr>
          <w:t>art. 92, XIX</w:t>
        </w:r>
      </w:hyperlink>
      <w:r w:rsidR="00826498" w:rsidRPr="007C625E">
        <w:rPr>
          <w:b w:val="0"/>
          <w:bCs w:val="0"/>
        </w:rPr>
        <w:t>)</w:t>
      </w:r>
    </w:p>
    <w:p w14:paraId="1A7C0F6A"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12.2.1. Na hipótese de que trata este subitem, o contratado deverá ser notificado, com antecedência mínima de 30 (trinta) dias.</w:t>
      </w:r>
    </w:p>
    <w:p w14:paraId="6F91E7DC"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lastRenderedPageBreak/>
        <w:t xml:space="preserve">12.3. O contrato pode ser extinto antes de cumpridas as obrigações nele estipuladas, ou antes do prazo nele fixado, por algum dos motivos previstos no </w:t>
      </w:r>
      <w:hyperlink r:id="rId69" w:anchor="art137" w:history="1">
        <w:r w:rsidRPr="007C625E">
          <w:rPr>
            <w:rStyle w:val="Hyperlink"/>
            <w:i w:val="0"/>
            <w:iCs w:val="0"/>
            <w:color w:val="auto"/>
            <w:u w:val="none"/>
          </w:rPr>
          <w:t>artigo 137 da Lei nº 14.133, de 2021</w:t>
        </w:r>
      </w:hyperlink>
      <w:r w:rsidRPr="007C625E">
        <w:rPr>
          <w:i w:val="0"/>
          <w:iCs w:val="0"/>
          <w:color w:val="auto"/>
        </w:rPr>
        <w:t>, bem como amigavelmente, assegurados o contraditório e a ampla defesa.</w:t>
      </w:r>
    </w:p>
    <w:p w14:paraId="4B78E41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12.4. O termo de rescisão, sempre que possível, será precedido:</w:t>
      </w:r>
    </w:p>
    <w:p w14:paraId="77D3729D" w14:textId="77777777" w:rsidR="00826498" w:rsidRPr="007C625E" w:rsidRDefault="00826498" w:rsidP="00826498">
      <w:pPr>
        <w:pStyle w:val="Nivel3"/>
        <w:numPr>
          <w:ilvl w:val="0"/>
          <w:numId w:val="0"/>
        </w:numPr>
        <w:spacing w:line="240" w:lineRule="auto"/>
        <w:rPr>
          <w:color w:val="auto"/>
        </w:rPr>
      </w:pPr>
      <w:r w:rsidRPr="007C625E">
        <w:rPr>
          <w:color w:val="auto"/>
        </w:rPr>
        <w:t>12.4.1. Balanço dos eventos contratuais já cumpridos ou parcialmente cumpridos;</w:t>
      </w:r>
    </w:p>
    <w:p w14:paraId="05E0E195" w14:textId="77777777" w:rsidR="00826498" w:rsidRPr="007C625E" w:rsidRDefault="00826498" w:rsidP="00826498">
      <w:pPr>
        <w:pStyle w:val="Nivel3"/>
        <w:numPr>
          <w:ilvl w:val="0"/>
          <w:numId w:val="0"/>
        </w:numPr>
        <w:spacing w:line="240" w:lineRule="auto"/>
        <w:rPr>
          <w:color w:val="auto"/>
        </w:rPr>
      </w:pPr>
      <w:r w:rsidRPr="007C625E">
        <w:rPr>
          <w:color w:val="auto"/>
        </w:rPr>
        <w:t>12.4.2. Relação dos pagamentos já efetuados e ainda devidos; e,</w:t>
      </w:r>
    </w:p>
    <w:p w14:paraId="1F3ABE03" w14:textId="08E5A59B" w:rsidR="00826498" w:rsidRPr="007C625E" w:rsidRDefault="00826498" w:rsidP="00826498">
      <w:pPr>
        <w:pStyle w:val="Nivel3"/>
        <w:numPr>
          <w:ilvl w:val="0"/>
          <w:numId w:val="0"/>
        </w:numPr>
        <w:spacing w:line="240" w:lineRule="auto"/>
        <w:rPr>
          <w:color w:val="auto"/>
        </w:rPr>
      </w:pPr>
      <w:r w:rsidRPr="007C625E">
        <w:rPr>
          <w:color w:val="auto"/>
        </w:rPr>
        <w:t>12.4.3. Indenizações e multas.</w:t>
      </w:r>
    </w:p>
    <w:p w14:paraId="6D0ED245" w14:textId="77777777" w:rsidR="008D650C" w:rsidRPr="007C625E" w:rsidRDefault="008D650C" w:rsidP="00826498">
      <w:pPr>
        <w:pStyle w:val="Nivel3"/>
        <w:numPr>
          <w:ilvl w:val="0"/>
          <w:numId w:val="0"/>
        </w:numPr>
        <w:spacing w:line="240" w:lineRule="auto"/>
        <w:rPr>
          <w:color w:val="auto"/>
        </w:rPr>
      </w:pPr>
    </w:p>
    <w:p w14:paraId="2B984B5D"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 xml:space="preserve">13.CLÁUSULA DÉCIMA TERCEIRA – DOTAÇÃO ORÇAMENTÁRIA </w:t>
      </w:r>
      <w:r w:rsidRPr="007C625E">
        <w:rPr>
          <w:b w:val="0"/>
          <w:bCs w:val="0"/>
        </w:rPr>
        <w:t>(</w:t>
      </w:r>
      <w:hyperlink r:id="rId70" w:anchor="art92" w:history="1">
        <w:r w:rsidRPr="007C625E">
          <w:rPr>
            <w:rStyle w:val="Hyperlink"/>
            <w:b w:val="0"/>
            <w:bCs w:val="0"/>
            <w:color w:val="auto"/>
            <w:u w:val="none"/>
          </w:rPr>
          <w:t>art. 92, VIII</w:t>
        </w:r>
      </w:hyperlink>
      <w:r w:rsidRPr="007C625E">
        <w:rPr>
          <w:b w:val="0"/>
          <w:bCs w:val="0"/>
        </w:rPr>
        <w:t>)</w:t>
      </w:r>
    </w:p>
    <w:p w14:paraId="0C8FF333" w14:textId="35E8B32A" w:rsidR="00826498" w:rsidRPr="007C625E" w:rsidRDefault="00826498" w:rsidP="00826498">
      <w:pPr>
        <w:pStyle w:val="Nivel3"/>
        <w:numPr>
          <w:ilvl w:val="0"/>
          <w:numId w:val="0"/>
        </w:numPr>
        <w:tabs>
          <w:tab w:val="left" w:pos="0"/>
        </w:tabs>
        <w:spacing w:line="240" w:lineRule="auto"/>
      </w:pPr>
      <w:r w:rsidRPr="007C625E">
        <w:rPr>
          <w:color w:val="auto"/>
        </w:rPr>
        <w:t xml:space="preserve">13.1. </w:t>
      </w:r>
      <w:r w:rsidRPr="007C625E">
        <w:t>As despesas decorrentes da presente contratação correrão à conta de recursos específicos consignados no Orçamento Municipal, nos termos do Edital</w:t>
      </w:r>
      <w:r w:rsidR="00EA2EA3">
        <w:t xml:space="preserve"> </w:t>
      </w:r>
      <w:r w:rsidR="00EA2EA3" w:rsidRPr="00F244CC">
        <w:t>..................................</w:t>
      </w:r>
    </w:p>
    <w:p w14:paraId="097198CA" w14:textId="6CA58C49" w:rsidR="00826498" w:rsidRPr="007C625E" w:rsidRDefault="00826498" w:rsidP="00826498">
      <w:pPr>
        <w:pStyle w:val="Nvel2-Red"/>
        <w:numPr>
          <w:ilvl w:val="0"/>
          <w:numId w:val="0"/>
        </w:numPr>
        <w:tabs>
          <w:tab w:val="left" w:pos="284"/>
        </w:tabs>
        <w:spacing w:line="240" w:lineRule="auto"/>
        <w:rPr>
          <w:i w:val="0"/>
          <w:iCs w:val="0"/>
          <w:color w:val="auto"/>
        </w:rPr>
      </w:pPr>
      <w:r w:rsidRPr="007C625E">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7C625E"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7C625E" w:rsidRDefault="00826498" w:rsidP="00826498">
      <w:pPr>
        <w:pStyle w:val="Nivel01"/>
        <w:numPr>
          <w:ilvl w:val="0"/>
          <w:numId w:val="0"/>
        </w:numPr>
        <w:tabs>
          <w:tab w:val="left" w:pos="0"/>
        </w:tabs>
        <w:spacing w:before="120" w:after="120"/>
        <w:rPr>
          <w:b w:val="0"/>
          <w:bCs w:val="0"/>
        </w:rPr>
      </w:pPr>
      <w:r w:rsidRPr="007C625E">
        <w:t xml:space="preserve">14.CLÁUSULA DÉCIMA QUARTA – DOS CASOS OMISSOS </w:t>
      </w:r>
      <w:r w:rsidRPr="007C625E">
        <w:rPr>
          <w:b w:val="0"/>
          <w:bCs w:val="0"/>
        </w:rPr>
        <w:t>(</w:t>
      </w:r>
      <w:hyperlink r:id="rId71" w:anchor="art92" w:history="1">
        <w:r w:rsidRPr="007C625E">
          <w:rPr>
            <w:rStyle w:val="Hyperlink"/>
            <w:b w:val="0"/>
            <w:bCs w:val="0"/>
            <w:color w:val="auto"/>
            <w:u w:val="none"/>
          </w:rPr>
          <w:t>art. 92, III</w:t>
        </w:r>
      </w:hyperlink>
      <w:r w:rsidRPr="007C625E">
        <w:rPr>
          <w:b w:val="0"/>
          <w:bCs w:val="0"/>
        </w:rPr>
        <w:t>)</w:t>
      </w:r>
    </w:p>
    <w:p w14:paraId="0858CCBD" w14:textId="7A6A2B9B" w:rsidR="00826498" w:rsidRPr="007C625E" w:rsidRDefault="00826498" w:rsidP="00826498">
      <w:pPr>
        <w:pStyle w:val="Nivel2"/>
        <w:numPr>
          <w:ilvl w:val="0"/>
          <w:numId w:val="0"/>
        </w:numPr>
        <w:tabs>
          <w:tab w:val="left" w:pos="0"/>
        </w:tabs>
        <w:spacing w:line="240" w:lineRule="auto"/>
      </w:pPr>
      <w:r w:rsidRPr="007C625E">
        <w:t xml:space="preserve">14.1. Os casos omissos serão decididos pelo contratante, segundo as disposições contidas na Lei Federal </w:t>
      </w:r>
      <w:hyperlink r:id="rId72" w:history="1">
        <w:r w:rsidRPr="007C625E">
          <w:rPr>
            <w:rStyle w:val="Hyperlink"/>
            <w:color w:val="auto"/>
            <w:u w:val="none"/>
          </w:rPr>
          <w:t>nº. 14.133, de 2021</w:t>
        </w:r>
      </w:hyperlink>
      <w:r w:rsidRPr="007C625E">
        <w:t xml:space="preserve">, e demais normas aplicáveis e, subsidiariamente, segundo as disposições contidas na </w:t>
      </w:r>
      <w:hyperlink r:id="rId73" w:history="1">
        <w:r w:rsidRPr="007C625E">
          <w:rPr>
            <w:rStyle w:val="Hyperlink"/>
            <w:color w:val="auto"/>
            <w:u w:val="none"/>
          </w:rPr>
          <w:t>Lei nº 8.078, de 1990 – Código de Defesa do Consumidor</w:t>
        </w:r>
      </w:hyperlink>
      <w:r w:rsidRPr="007C625E">
        <w:t xml:space="preserve"> – e normas e princípios gerais dos contratos.</w:t>
      </w:r>
    </w:p>
    <w:p w14:paraId="5617DAEF" w14:textId="77777777" w:rsidR="008D650C" w:rsidRPr="007C625E" w:rsidRDefault="008D650C" w:rsidP="00826498">
      <w:pPr>
        <w:pStyle w:val="Nivel2"/>
        <w:numPr>
          <w:ilvl w:val="0"/>
          <w:numId w:val="0"/>
        </w:numPr>
        <w:tabs>
          <w:tab w:val="left" w:pos="0"/>
        </w:tabs>
        <w:spacing w:line="240" w:lineRule="auto"/>
      </w:pPr>
    </w:p>
    <w:p w14:paraId="51B31DCA"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15.CLÁUSULA DÉCIMA QUINTA – ALTERAÇÕES</w:t>
      </w:r>
    </w:p>
    <w:p w14:paraId="5F8AB1E3" w14:textId="77777777" w:rsidR="00826498" w:rsidRPr="007C625E" w:rsidRDefault="00826498" w:rsidP="00826498">
      <w:pPr>
        <w:pStyle w:val="Nivel2"/>
        <w:numPr>
          <w:ilvl w:val="0"/>
          <w:numId w:val="0"/>
        </w:numPr>
        <w:tabs>
          <w:tab w:val="left" w:pos="0"/>
        </w:tabs>
        <w:spacing w:line="240" w:lineRule="auto"/>
      </w:pPr>
      <w:r w:rsidRPr="007C625E">
        <w:t xml:space="preserve">15.1. Eventuais alterações reger-se-ão pela disciplina dos </w:t>
      </w:r>
      <w:hyperlink r:id="rId74" w:anchor="art124" w:history="1">
        <w:r w:rsidRPr="007C625E">
          <w:rPr>
            <w:rStyle w:val="Hyperlink"/>
            <w:color w:val="auto"/>
            <w:u w:val="none"/>
          </w:rPr>
          <w:t>arts. 124 e seguintes da Lei Federal nº. 14.133, de 2021</w:t>
        </w:r>
      </w:hyperlink>
      <w:r w:rsidRPr="007C625E">
        <w:t>.</w:t>
      </w:r>
    </w:p>
    <w:p w14:paraId="66D733B2" w14:textId="77777777" w:rsidR="00826498" w:rsidRPr="007C625E" w:rsidRDefault="00826498" w:rsidP="00826498">
      <w:pPr>
        <w:pStyle w:val="Nivel2"/>
        <w:numPr>
          <w:ilvl w:val="0"/>
          <w:numId w:val="0"/>
        </w:numPr>
        <w:tabs>
          <w:tab w:val="left" w:pos="0"/>
        </w:tabs>
        <w:spacing w:line="240" w:lineRule="auto"/>
      </w:pPr>
      <w:r w:rsidRPr="007C625E">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7C625E" w:rsidRDefault="00826498" w:rsidP="00826498">
      <w:pPr>
        <w:pStyle w:val="Nivel2"/>
        <w:numPr>
          <w:ilvl w:val="0"/>
          <w:numId w:val="0"/>
        </w:numPr>
        <w:tabs>
          <w:tab w:val="left" w:pos="0"/>
        </w:tabs>
        <w:spacing w:line="240" w:lineRule="auto"/>
      </w:pPr>
      <w:r w:rsidRPr="007C625E">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7C625E" w:rsidRDefault="00826498" w:rsidP="00826498">
      <w:pPr>
        <w:pStyle w:val="Nivel2"/>
        <w:numPr>
          <w:ilvl w:val="0"/>
          <w:numId w:val="0"/>
        </w:numPr>
        <w:tabs>
          <w:tab w:val="left" w:pos="0"/>
        </w:tabs>
        <w:spacing w:line="240" w:lineRule="auto"/>
      </w:pPr>
      <w:r w:rsidRPr="007C625E">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7C625E" w:rsidRDefault="00826498" w:rsidP="00826498">
      <w:pPr>
        <w:pStyle w:val="Nivel2"/>
        <w:numPr>
          <w:ilvl w:val="0"/>
          <w:numId w:val="0"/>
        </w:numPr>
        <w:tabs>
          <w:tab w:val="left" w:pos="0"/>
        </w:tabs>
        <w:spacing w:line="240" w:lineRule="auto"/>
      </w:pPr>
      <w:r w:rsidRPr="007C625E">
        <w:t>15.5. A iniciativa e o encargo da demonstração do desequilíbrio econômico-financeiro serão do fornecedor, cabendo à Administração a análise e deliberação a respeito do pedido.</w:t>
      </w:r>
    </w:p>
    <w:p w14:paraId="6F8944B4" w14:textId="77777777" w:rsidR="00826498" w:rsidRPr="007C625E" w:rsidRDefault="00826498" w:rsidP="00826498">
      <w:pPr>
        <w:pStyle w:val="Nivel2"/>
        <w:numPr>
          <w:ilvl w:val="0"/>
          <w:numId w:val="0"/>
        </w:numPr>
        <w:tabs>
          <w:tab w:val="left" w:pos="0"/>
        </w:tabs>
        <w:spacing w:line="240" w:lineRule="auto"/>
      </w:pPr>
      <w:r w:rsidRPr="007C625E">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7C625E" w:rsidRDefault="00826498" w:rsidP="00826498">
      <w:pPr>
        <w:pStyle w:val="Nivel2"/>
        <w:numPr>
          <w:ilvl w:val="0"/>
          <w:numId w:val="0"/>
        </w:numPr>
        <w:tabs>
          <w:tab w:val="left" w:pos="0"/>
        </w:tabs>
        <w:spacing w:line="240" w:lineRule="auto"/>
      </w:pPr>
      <w:r w:rsidRPr="007C625E">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7C625E" w:rsidRDefault="00826498" w:rsidP="00826498">
      <w:pPr>
        <w:pStyle w:val="Nivel2"/>
        <w:numPr>
          <w:ilvl w:val="0"/>
          <w:numId w:val="0"/>
        </w:numPr>
        <w:tabs>
          <w:tab w:val="left" w:pos="0"/>
        </w:tabs>
        <w:spacing w:line="240" w:lineRule="auto"/>
      </w:pPr>
      <w:r w:rsidRPr="007C625E">
        <w:t xml:space="preserve">15.8. Registros que não caracterizam alteração do pacto podem ser realizados por simples apostila, dispensada a celebração de termo aditivo, na forma </w:t>
      </w:r>
      <w:r w:rsidRPr="007C625E">
        <w:rPr>
          <w:color w:val="auto"/>
        </w:rPr>
        <w:t xml:space="preserve">do </w:t>
      </w:r>
      <w:hyperlink r:id="rId75" w:anchor="art136" w:history="1">
        <w:r w:rsidRPr="007C625E">
          <w:rPr>
            <w:rStyle w:val="Hyperlink"/>
            <w:color w:val="auto"/>
            <w:u w:val="none"/>
          </w:rPr>
          <w:t>art. 136 da Lei Federal nº. 14.133, de 2021</w:t>
        </w:r>
      </w:hyperlink>
      <w:r w:rsidRPr="007C625E">
        <w:t>.</w:t>
      </w:r>
    </w:p>
    <w:p w14:paraId="1120A765" w14:textId="77777777" w:rsidR="008D650C" w:rsidRPr="007C625E" w:rsidRDefault="008D650C" w:rsidP="00826498">
      <w:pPr>
        <w:pStyle w:val="Nivel2"/>
        <w:numPr>
          <w:ilvl w:val="0"/>
          <w:numId w:val="0"/>
        </w:numPr>
        <w:tabs>
          <w:tab w:val="left" w:pos="0"/>
        </w:tabs>
        <w:spacing w:line="240" w:lineRule="auto"/>
      </w:pPr>
    </w:p>
    <w:p w14:paraId="2BD533F0" w14:textId="77777777" w:rsidR="00826498" w:rsidRPr="007C625E" w:rsidRDefault="00826498" w:rsidP="00826498">
      <w:pPr>
        <w:pStyle w:val="Nivel01"/>
        <w:numPr>
          <w:ilvl w:val="0"/>
          <w:numId w:val="0"/>
        </w:numPr>
        <w:tabs>
          <w:tab w:val="left" w:pos="0"/>
        </w:tabs>
        <w:spacing w:before="120" w:after="120"/>
        <w:rPr>
          <w:color w:val="FFFFFF" w:themeColor="background1"/>
        </w:rPr>
      </w:pPr>
      <w:r w:rsidRPr="007C625E">
        <w:lastRenderedPageBreak/>
        <w:t>16.CLÁUSULA DÉCIMA SEXTA – PUBLICAÇÃO</w:t>
      </w:r>
    </w:p>
    <w:p w14:paraId="2D363BFF" w14:textId="2CC29AF2" w:rsidR="00826498" w:rsidRPr="007C625E" w:rsidRDefault="00826498" w:rsidP="00826498">
      <w:pPr>
        <w:pStyle w:val="Nivel2"/>
        <w:numPr>
          <w:ilvl w:val="0"/>
          <w:numId w:val="0"/>
        </w:numPr>
        <w:tabs>
          <w:tab w:val="left" w:pos="0"/>
        </w:tabs>
        <w:spacing w:line="240" w:lineRule="auto"/>
        <w:rPr>
          <w:color w:val="auto"/>
        </w:rPr>
      </w:pPr>
      <w:r w:rsidRPr="007C625E">
        <w:t xml:space="preserve">16.1. </w:t>
      </w:r>
      <w:r w:rsidRPr="007C625E">
        <w:rPr>
          <w:color w:val="auto"/>
        </w:rPr>
        <w:t xml:space="preserve">Incumbirá ao contratante divulgar o presente instrumento no Portal Nacional de Contratações Públicas (PNCP), na forma prevista no </w:t>
      </w:r>
      <w:hyperlink r:id="rId76" w:anchor="art94" w:history="1">
        <w:r w:rsidRPr="007C625E">
          <w:rPr>
            <w:rStyle w:val="Hyperlink"/>
            <w:color w:val="auto"/>
            <w:u w:val="none"/>
          </w:rPr>
          <w:t>art. 94 da Lei 14.133, de 2021</w:t>
        </w:r>
      </w:hyperlink>
      <w:r w:rsidRPr="007C625E">
        <w:rPr>
          <w:color w:val="auto"/>
        </w:rPr>
        <w:t>, bem como no respectivo sítio oficial na Internet.</w:t>
      </w:r>
    </w:p>
    <w:p w14:paraId="40BEF3CE" w14:textId="77777777" w:rsidR="008D650C" w:rsidRPr="007C625E" w:rsidRDefault="008D650C" w:rsidP="00826498">
      <w:pPr>
        <w:pStyle w:val="Nivel2"/>
        <w:numPr>
          <w:ilvl w:val="0"/>
          <w:numId w:val="0"/>
        </w:numPr>
        <w:tabs>
          <w:tab w:val="left" w:pos="0"/>
        </w:tabs>
        <w:spacing w:line="240" w:lineRule="auto"/>
        <w:rPr>
          <w:color w:val="auto"/>
        </w:rPr>
      </w:pPr>
    </w:p>
    <w:p w14:paraId="14A86A9C" w14:textId="77777777" w:rsidR="00826498" w:rsidRPr="007C625E" w:rsidRDefault="00826498" w:rsidP="00826498">
      <w:pPr>
        <w:pStyle w:val="Nivel01"/>
        <w:numPr>
          <w:ilvl w:val="0"/>
          <w:numId w:val="0"/>
        </w:numPr>
        <w:tabs>
          <w:tab w:val="left" w:pos="0"/>
        </w:tabs>
        <w:spacing w:before="120" w:after="120"/>
      </w:pPr>
      <w:r w:rsidRPr="007C625E">
        <w:t xml:space="preserve">17.CLÁUSULA DÉCIMA SÉTIMA – FORO </w:t>
      </w:r>
      <w:r w:rsidRPr="007C625E">
        <w:rPr>
          <w:b w:val="0"/>
          <w:bCs w:val="0"/>
        </w:rPr>
        <w:t>(</w:t>
      </w:r>
      <w:hyperlink r:id="rId77" w:anchor="art92§1" w:history="1">
        <w:r w:rsidRPr="007C625E">
          <w:rPr>
            <w:rStyle w:val="Hyperlink"/>
            <w:b w:val="0"/>
            <w:bCs w:val="0"/>
            <w:color w:val="auto"/>
            <w:u w:val="none"/>
          </w:rPr>
          <w:t>art. 92, §1º</w:t>
        </w:r>
      </w:hyperlink>
      <w:r w:rsidRPr="007C625E">
        <w:rPr>
          <w:b w:val="0"/>
          <w:bCs w:val="0"/>
        </w:rPr>
        <w:t>)</w:t>
      </w:r>
    </w:p>
    <w:p w14:paraId="1C0EB103"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lang w:eastAsia="en-US"/>
        </w:rPr>
        <w:t>17.1. Fica eleito o Foro da Comarca de Marilândia do Sul/PR</w:t>
      </w:r>
      <w:r w:rsidRPr="007C625E">
        <w:rPr>
          <w:color w:val="auto"/>
        </w:rPr>
        <w:t xml:space="preserve"> para dirimir os litígios que decorrerem da execução deste Termo de Contrato que não puderem ser compostos pela conciliação.</w:t>
      </w:r>
    </w:p>
    <w:p w14:paraId="7AA9831C" w14:textId="3883E193" w:rsidR="00826498" w:rsidRPr="007C625E" w:rsidRDefault="00826498" w:rsidP="00826498">
      <w:pPr>
        <w:pStyle w:val="Nvel2-Red"/>
        <w:numPr>
          <w:ilvl w:val="0"/>
          <w:numId w:val="0"/>
        </w:numPr>
        <w:tabs>
          <w:tab w:val="left" w:pos="0"/>
        </w:tabs>
        <w:spacing w:line="240" w:lineRule="auto"/>
        <w:rPr>
          <w:i w:val="0"/>
          <w:iCs w:val="0"/>
          <w:color w:val="auto"/>
        </w:rPr>
      </w:pPr>
      <w:r w:rsidRPr="007C625E">
        <w:rPr>
          <w:i w:val="0"/>
          <w:iCs w:val="0"/>
          <w:color w:val="auto"/>
        </w:rPr>
        <w:t xml:space="preserve">Marilândia do Sul, </w:t>
      </w:r>
      <w:r w:rsidR="00EA2EA3">
        <w:rPr>
          <w:i w:val="0"/>
          <w:iCs w:val="0"/>
          <w:color w:val="auto"/>
        </w:rPr>
        <w:t>......</w:t>
      </w:r>
      <w:r w:rsidRPr="007C625E">
        <w:rPr>
          <w:i w:val="0"/>
          <w:iCs w:val="0"/>
          <w:color w:val="auto"/>
        </w:rPr>
        <w:t xml:space="preserve"> de </w:t>
      </w:r>
      <w:r w:rsidR="00EA2EA3">
        <w:rPr>
          <w:i w:val="0"/>
          <w:iCs w:val="0"/>
          <w:color w:val="auto"/>
        </w:rPr>
        <w:t>..............</w:t>
      </w:r>
      <w:r w:rsidRPr="007C625E">
        <w:rPr>
          <w:i w:val="0"/>
          <w:iCs w:val="0"/>
          <w:color w:val="auto"/>
        </w:rPr>
        <w:t xml:space="preserve"> de 202</w:t>
      </w:r>
      <w:r w:rsidR="00EA2EA3">
        <w:rPr>
          <w:i w:val="0"/>
          <w:iCs w:val="0"/>
          <w:color w:val="auto"/>
        </w:rPr>
        <w:t>6</w:t>
      </w:r>
      <w:r w:rsidRPr="007C625E">
        <w:rPr>
          <w:i w:val="0"/>
          <w:iCs w:val="0"/>
          <w:color w:val="auto"/>
        </w:rPr>
        <w:t>.</w:t>
      </w:r>
    </w:p>
    <w:p w14:paraId="5417C883" w14:textId="77777777" w:rsidR="00826498" w:rsidRPr="007C625E" w:rsidRDefault="00826498" w:rsidP="00826498">
      <w:pPr>
        <w:pStyle w:val="Nvel2-Red"/>
        <w:numPr>
          <w:ilvl w:val="0"/>
          <w:numId w:val="0"/>
        </w:numPr>
        <w:tabs>
          <w:tab w:val="left" w:pos="0"/>
        </w:tabs>
        <w:spacing w:before="0" w:after="0" w:line="240" w:lineRule="auto"/>
        <w:rPr>
          <w:i w:val="0"/>
          <w:iCs w:val="0"/>
          <w:color w:val="auto"/>
        </w:rPr>
      </w:pPr>
    </w:p>
    <w:p w14:paraId="2F742B13" w14:textId="75EDC0A5" w:rsidR="00826498" w:rsidRPr="007C625E" w:rsidRDefault="00826498" w:rsidP="00EA2EA3">
      <w:pPr>
        <w:widowControl w:val="0"/>
        <w:jc w:val="both"/>
        <w:rPr>
          <w:rFonts w:ascii="Arial" w:hAnsi="Arial" w:cs="Arial"/>
          <w:b/>
          <w:bCs/>
          <w:sz w:val="20"/>
          <w:szCs w:val="20"/>
        </w:rPr>
      </w:pPr>
      <w:bookmarkStart w:id="54" w:name="_Hlk219969249"/>
      <w:r w:rsidRPr="007C625E">
        <w:rPr>
          <w:rFonts w:ascii="Arial" w:hAnsi="Arial" w:cs="Arial"/>
          <w:b/>
          <w:bCs/>
          <w:sz w:val="20"/>
          <w:szCs w:val="20"/>
        </w:rPr>
        <w:t>_____________________________</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_____________________________</w:t>
      </w:r>
    </w:p>
    <w:p w14:paraId="16A53772" w14:textId="652520AB"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Contratante</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Contratada</w:t>
      </w:r>
    </w:p>
    <w:p w14:paraId="5B4CC516" w14:textId="77777777" w:rsidR="00826498" w:rsidRPr="007C625E" w:rsidRDefault="00826498" w:rsidP="00826498">
      <w:pPr>
        <w:widowControl w:val="0"/>
        <w:jc w:val="center"/>
        <w:rPr>
          <w:rFonts w:ascii="Arial" w:hAnsi="Arial" w:cs="Arial"/>
          <w:b/>
          <w:bCs/>
          <w:sz w:val="20"/>
          <w:szCs w:val="20"/>
        </w:rPr>
      </w:pPr>
    </w:p>
    <w:p w14:paraId="2B31D16F"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13C4D24"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Fiscal de Contrato</w:t>
      </w:r>
    </w:p>
    <w:p w14:paraId="7168324B" w14:textId="77777777" w:rsidR="00826498" w:rsidRPr="007C625E" w:rsidRDefault="00826498" w:rsidP="00EA2EA3">
      <w:pPr>
        <w:widowControl w:val="0"/>
        <w:jc w:val="both"/>
        <w:rPr>
          <w:rFonts w:ascii="Arial" w:hAnsi="Arial" w:cs="Arial"/>
          <w:b/>
          <w:bCs/>
          <w:sz w:val="20"/>
          <w:szCs w:val="20"/>
        </w:rPr>
      </w:pPr>
    </w:p>
    <w:p w14:paraId="455E6DBE" w14:textId="77777777" w:rsidR="00826498" w:rsidRPr="007C625E" w:rsidRDefault="00826498" w:rsidP="00EA2EA3">
      <w:pPr>
        <w:widowControl w:val="0"/>
        <w:jc w:val="both"/>
        <w:rPr>
          <w:rFonts w:ascii="Arial" w:hAnsi="Arial" w:cs="Arial"/>
          <w:b/>
          <w:bCs/>
          <w:sz w:val="20"/>
          <w:szCs w:val="20"/>
        </w:rPr>
      </w:pPr>
    </w:p>
    <w:p w14:paraId="1CF0D3C6" w14:textId="77777777" w:rsidR="00826498" w:rsidRPr="007C625E" w:rsidRDefault="00826498" w:rsidP="00826498">
      <w:pPr>
        <w:widowControl w:val="0"/>
        <w:jc w:val="both"/>
        <w:rPr>
          <w:rFonts w:ascii="Arial" w:hAnsi="Arial" w:cs="Arial"/>
          <w:b/>
          <w:bCs/>
          <w:sz w:val="20"/>
          <w:szCs w:val="20"/>
        </w:rPr>
      </w:pPr>
    </w:p>
    <w:p w14:paraId="5DF903C8" w14:textId="77777777" w:rsidR="00826498" w:rsidRPr="007C625E" w:rsidRDefault="00826498" w:rsidP="00826498">
      <w:pPr>
        <w:jc w:val="both"/>
        <w:rPr>
          <w:rFonts w:ascii="Arial" w:hAnsi="Arial" w:cs="Arial"/>
          <w:b/>
          <w:bCs/>
          <w:sz w:val="20"/>
          <w:szCs w:val="20"/>
        </w:rPr>
      </w:pPr>
      <w:r w:rsidRPr="007C625E">
        <w:rPr>
          <w:rFonts w:ascii="Arial" w:hAnsi="Arial" w:cs="Arial"/>
          <w:b/>
          <w:bCs/>
          <w:sz w:val="20"/>
          <w:szCs w:val="20"/>
        </w:rPr>
        <w:t xml:space="preserve">Testemunhas:  </w:t>
      </w:r>
    </w:p>
    <w:p w14:paraId="3512F9FB" w14:textId="77777777" w:rsidR="00826498" w:rsidRPr="007C625E" w:rsidRDefault="00826498" w:rsidP="00826498">
      <w:pPr>
        <w:rPr>
          <w:rFonts w:ascii="Arial" w:hAnsi="Arial" w:cs="Arial"/>
          <w:b/>
          <w:bCs/>
          <w:sz w:val="20"/>
          <w:szCs w:val="20"/>
        </w:rPr>
      </w:pPr>
      <w:r w:rsidRPr="007C625E">
        <w:rPr>
          <w:rFonts w:ascii="Arial" w:hAnsi="Arial" w:cs="Arial"/>
          <w:b/>
          <w:bCs/>
          <w:sz w:val="20"/>
          <w:szCs w:val="20"/>
        </w:rPr>
        <w:t>___________________________                                                                 ___________________________</w:t>
      </w:r>
      <w:bookmarkEnd w:id="54"/>
    </w:p>
    <w:p w14:paraId="340CE25C" w14:textId="77777777" w:rsidR="00826498" w:rsidRPr="007C625E" w:rsidRDefault="00826498" w:rsidP="00826498">
      <w:pPr>
        <w:rPr>
          <w:rFonts w:ascii="Arial" w:hAnsi="Arial" w:cs="Arial"/>
          <w:b/>
          <w:bCs/>
          <w:sz w:val="20"/>
          <w:szCs w:val="20"/>
        </w:rPr>
      </w:pPr>
    </w:p>
    <w:p w14:paraId="6D54A488" w14:textId="77777777" w:rsidR="00826498" w:rsidRPr="007C625E" w:rsidRDefault="00826498" w:rsidP="00826498">
      <w:pPr>
        <w:rPr>
          <w:rFonts w:ascii="Arial" w:hAnsi="Arial" w:cs="Arial"/>
          <w:b/>
          <w:bCs/>
          <w:sz w:val="20"/>
          <w:szCs w:val="20"/>
        </w:rPr>
      </w:pPr>
    </w:p>
    <w:p w14:paraId="764F54A4" w14:textId="77777777" w:rsidR="00DA063F" w:rsidRPr="007C625E" w:rsidRDefault="00DA063F" w:rsidP="005A6F8C">
      <w:pPr>
        <w:jc w:val="center"/>
        <w:rPr>
          <w:rFonts w:ascii="Arial" w:hAnsi="Arial" w:cs="Arial"/>
          <w:b/>
          <w:bCs/>
          <w:sz w:val="20"/>
          <w:szCs w:val="20"/>
        </w:rPr>
      </w:pPr>
    </w:p>
    <w:p w14:paraId="2A04C708" w14:textId="77777777" w:rsidR="00DA063F" w:rsidRPr="007C625E" w:rsidRDefault="00DA063F" w:rsidP="005A6F8C">
      <w:pPr>
        <w:jc w:val="center"/>
        <w:rPr>
          <w:rFonts w:ascii="Arial" w:hAnsi="Arial" w:cs="Arial"/>
          <w:b/>
          <w:bCs/>
          <w:sz w:val="20"/>
          <w:szCs w:val="20"/>
        </w:rPr>
      </w:pPr>
    </w:p>
    <w:p w14:paraId="7D89E7AD" w14:textId="77777777" w:rsidR="00DA063F" w:rsidRDefault="00DA063F" w:rsidP="005A6F8C">
      <w:pPr>
        <w:jc w:val="center"/>
        <w:rPr>
          <w:rFonts w:ascii="Arial" w:hAnsi="Arial" w:cs="Arial"/>
          <w:b/>
          <w:bCs/>
          <w:sz w:val="20"/>
          <w:szCs w:val="20"/>
        </w:rPr>
      </w:pPr>
    </w:p>
    <w:p w14:paraId="00BE25E3" w14:textId="77777777" w:rsidR="005F5A36" w:rsidRDefault="005F5A36" w:rsidP="005A6F8C">
      <w:pPr>
        <w:jc w:val="center"/>
        <w:rPr>
          <w:rFonts w:ascii="Arial" w:hAnsi="Arial" w:cs="Arial"/>
          <w:b/>
          <w:bCs/>
          <w:sz w:val="20"/>
          <w:szCs w:val="20"/>
        </w:rPr>
      </w:pPr>
    </w:p>
    <w:p w14:paraId="7DAD032D" w14:textId="77777777" w:rsidR="005F5A36" w:rsidRDefault="005F5A36" w:rsidP="005A6F8C">
      <w:pPr>
        <w:jc w:val="center"/>
        <w:rPr>
          <w:rFonts w:ascii="Arial" w:hAnsi="Arial" w:cs="Arial"/>
          <w:b/>
          <w:bCs/>
          <w:sz w:val="20"/>
          <w:szCs w:val="20"/>
        </w:rPr>
      </w:pPr>
    </w:p>
    <w:p w14:paraId="027B1BED" w14:textId="77777777" w:rsidR="005F5A36" w:rsidRDefault="005F5A36" w:rsidP="005A6F8C">
      <w:pPr>
        <w:jc w:val="center"/>
        <w:rPr>
          <w:rFonts w:ascii="Arial" w:hAnsi="Arial" w:cs="Arial"/>
          <w:b/>
          <w:bCs/>
          <w:sz w:val="20"/>
          <w:szCs w:val="20"/>
        </w:rPr>
      </w:pPr>
    </w:p>
    <w:p w14:paraId="1E738690" w14:textId="77777777" w:rsidR="005F5A36" w:rsidRDefault="005F5A36" w:rsidP="005A6F8C">
      <w:pPr>
        <w:jc w:val="center"/>
        <w:rPr>
          <w:rFonts w:ascii="Arial" w:hAnsi="Arial" w:cs="Arial"/>
          <w:b/>
          <w:bCs/>
          <w:sz w:val="20"/>
          <w:szCs w:val="20"/>
        </w:rPr>
      </w:pPr>
    </w:p>
    <w:p w14:paraId="3AB3ED94" w14:textId="77777777" w:rsidR="005F5A36" w:rsidRDefault="005F5A36" w:rsidP="005A6F8C">
      <w:pPr>
        <w:jc w:val="center"/>
        <w:rPr>
          <w:rFonts w:ascii="Arial" w:hAnsi="Arial" w:cs="Arial"/>
          <w:b/>
          <w:bCs/>
          <w:sz w:val="20"/>
          <w:szCs w:val="20"/>
        </w:rPr>
      </w:pPr>
    </w:p>
    <w:p w14:paraId="6BCC38F8" w14:textId="77777777" w:rsidR="005F5A36" w:rsidRDefault="005F5A36" w:rsidP="005A6F8C">
      <w:pPr>
        <w:jc w:val="center"/>
        <w:rPr>
          <w:rFonts w:ascii="Arial" w:hAnsi="Arial" w:cs="Arial"/>
          <w:b/>
          <w:bCs/>
          <w:sz w:val="20"/>
          <w:szCs w:val="20"/>
        </w:rPr>
      </w:pPr>
    </w:p>
    <w:p w14:paraId="1AA00470" w14:textId="77777777" w:rsidR="005F5A36" w:rsidRDefault="005F5A36" w:rsidP="005A6F8C">
      <w:pPr>
        <w:jc w:val="center"/>
        <w:rPr>
          <w:rFonts w:ascii="Arial" w:hAnsi="Arial" w:cs="Arial"/>
          <w:b/>
          <w:bCs/>
          <w:sz w:val="20"/>
          <w:szCs w:val="20"/>
        </w:rPr>
      </w:pPr>
    </w:p>
    <w:p w14:paraId="5C9463BF" w14:textId="77777777" w:rsidR="005F5A36" w:rsidRDefault="005F5A36" w:rsidP="005A6F8C">
      <w:pPr>
        <w:jc w:val="center"/>
        <w:rPr>
          <w:rFonts w:ascii="Arial" w:hAnsi="Arial" w:cs="Arial"/>
          <w:b/>
          <w:bCs/>
          <w:sz w:val="20"/>
          <w:szCs w:val="20"/>
        </w:rPr>
      </w:pPr>
    </w:p>
    <w:p w14:paraId="3DC8FAD1" w14:textId="77777777" w:rsidR="005F5A36" w:rsidRDefault="005F5A36" w:rsidP="005A6F8C">
      <w:pPr>
        <w:jc w:val="center"/>
        <w:rPr>
          <w:rFonts w:ascii="Arial" w:hAnsi="Arial" w:cs="Arial"/>
          <w:b/>
          <w:bCs/>
          <w:sz w:val="20"/>
          <w:szCs w:val="20"/>
        </w:rPr>
      </w:pPr>
    </w:p>
    <w:p w14:paraId="729FB23E" w14:textId="77777777" w:rsidR="005F5A36" w:rsidRDefault="005F5A36" w:rsidP="005A6F8C">
      <w:pPr>
        <w:jc w:val="center"/>
        <w:rPr>
          <w:rFonts w:ascii="Arial" w:hAnsi="Arial" w:cs="Arial"/>
          <w:b/>
          <w:bCs/>
          <w:sz w:val="20"/>
          <w:szCs w:val="20"/>
        </w:rPr>
      </w:pPr>
    </w:p>
    <w:p w14:paraId="7307CC64" w14:textId="77777777" w:rsidR="005F5A36" w:rsidRDefault="005F5A36" w:rsidP="005A6F8C">
      <w:pPr>
        <w:jc w:val="center"/>
        <w:rPr>
          <w:rFonts w:ascii="Arial" w:hAnsi="Arial" w:cs="Arial"/>
          <w:b/>
          <w:bCs/>
          <w:sz w:val="20"/>
          <w:szCs w:val="20"/>
        </w:rPr>
      </w:pPr>
    </w:p>
    <w:p w14:paraId="5DF11EE2" w14:textId="77777777" w:rsidR="005F5A36" w:rsidRDefault="005F5A36" w:rsidP="005A6F8C">
      <w:pPr>
        <w:jc w:val="center"/>
        <w:rPr>
          <w:rFonts w:ascii="Arial" w:hAnsi="Arial" w:cs="Arial"/>
          <w:b/>
          <w:bCs/>
          <w:sz w:val="20"/>
          <w:szCs w:val="20"/>
        </w:rPr>
      </w:pPr>
    </w:p>
    <w:p w14:paraId="12960F0B" w14:textId="77777777" w:rsidR="005F5A36" w:rsidRDefault="005F5A36" w:rsidP="005A6F8C">
      <w:pPr>
        <w:jc w:val="center"/>
        <w:rPr>
          <w:rFonts w:ascii="Arial" w:hAnsi="Arial" w:cs="Arial"/>
          <w:b/>
          <w:bCs/>
          <w:sz w:val="20"/>
          <w:szCs w:val="20"/>
        </w:rPr>
      </w:pPr>
    </w:p>
    <w:p w14:paraId="2483D7B5" w14:textId="77777777" w:rsidR="005F5A36" w:rsidRDefault="005F5A36" w:rsidP="005A6F8C">
      <w:pPr>
        <w:jc w:val="center"/>
        <w:rPr>
          <w:rFonts w:ascii="Arial" w:hAnsi="Arial" w:cs="Arial"/>
          <w:b/>
          <w:bCs/>
          <w:sz w:val="20"/>
          <w:szCs w:val="20"/>
        </w:rPr>
      </w:pPr>
    </w:p>
    <w:p w14:paraId="4CC7B77A" w14:textId="77777777" w:rsidR="005F5A36" w:rsidRDefault="005F5A36" w:rsidP="005A6F8C">
      <w:pPr>
        <w:jc w:val="center"/>
        <w:rPr>
          <w:rFonts w:ascii="Arial" w:hAnsi="Arial" w:cs="Arial"/>
          <w:b/>
          <w:bCs/>
          <w:sz w:val="20"/>
          <w:szCs w:val="20"/>
        </w:rPr>
      </w:pPr>
    </w:p>
    <w:p w14:paraId="56585696" w14:textId="77777777" w:rsidR="005F5A36" w:rsidRDefault="005F5A36" w:rsidP="005A6F8C">
      <w:pPr>
        <w:jc w:val="center"/>
        <w:rPr>
          <w:rFonts w:ascii="Arial" w:hAnsi="Arial" w:cs="Arial"/>
          <w:b/>
          <w:bCs/>
          <w:sz w:val="20"/>
          <w:szCs w:val="20"/>
        </w:rPr>
      </w:pPr>
    </w:p>
    <w:p w14:paraId="62E1914F" w14:textId="77777777" w:rsidR="005F5A36" w:rsidRDefault="005F5A36" w:rsidP="005A6F8C">
      <w:pPr>
        <w:jc w:val="center"/>
        <w:rPr>
          <w:rFonts w:ascii="Arial" w:hAnsi="Arial" w:cs="Arial"/>
          <w:b/>
          <w:bCs/>
          <w:sz w:val="20"/>
          <w:szCs w:val="20"/>
        </w:rPr>
      </w:pPr>
    </w:p>
    <w:p w14:paraId="77390A9D" w14:textId="77777777" w:rsidR="005F5A36" w:rsidRDefault="005F5A36" w:rsidP="005A6F8C">
      <w:pPr>
        <w:jc w:val="center"/>
        <w:rPr>
          <w:rFonts w:ascii="Arial" w:hAnsi="Arial" w:cs="Arial"/>
          <w:b/>
          <w:bCs/>
          <w:sz w:val="20"/>
          <w:szCs w:val="20"/>
        </w:rPr>
      </w:pPr>
    </w:p>
    <w:p w14:paraId="0EA49377" w14:textId="77777777" w:rsidR="005F5A36" w:rsidRDefault="005F5A36" w:rsidP="005A6F8C">
      <w:pPr>
        <w:jc w:val="center"/>
        <w:rPr>
          <w:rFonts w:ascii="Arial" w:hAnsi="Arial" w:cs="Arial"/>
          <w:b/>
          <w:bCs/>
          <w:sz w:val="20"/>
          <w:szCs w:val="20"/>
        </w:rPr>
      </w:pPr>
    </w:p>
    <w:p w14:paraId="28593982" w14:textId="77777777" w:rsidR="005F5A36" w:rsidRDefault="005F5A36" w:rsidP="005A6F8C">
      <w:pPr>
        <w:jc w:val="center"/>
        <w:rPr>
          <w:rFonts w:ascii="Arial" w:hAnsi="Arial" w:cs="Arial"/>
          <w:b/>
          <w:bCs/>
          <w:sz w:val="20"/>
          <w:szCs w:val="20"/>
        </w:rPr>
      </w:pPr>
    </w:p>
    <w:p w14:paraId="53AC4115" w14:textId="77777777" w:rsidR="005F5A36" w:rsidRDefault="005F5A36" w:rsidP="005A6F8C">
      <w:pPr>
        <w:jc w:val="center"/>
        <w:rPr>
          <w:rFonts w:ascii="Arial" w:hAnsi="Arial" w:cs="Arial"/>
          <w:b/>
          <w:bCs/>
          <w:sz w:val="20"/>
          <w:szCs w:val="20"/>
        </w:rPr>
      </w:pPr>
    </w:p>
    <w:p w14:paraId="307148D3" w14:textId="77777777" w:rsidR="005F5A36" w:rsidRDefault="005F5A36" w:rsidP="005A6F8C">
      <w:pPr>
        <w:jc w:val="center"/>
        <w:rPr>
          <w:rFonts w:ascii="Arial" w:hAnsi="Arial" w:cs="Arial"/>
          <w:b/>
          <w:bCs/>
          <w:sz w:val="20"/>
          <w:szCs w:val="20"/>
        </w:rPr>
      </w:pPr>
    </w:p>
    <w:p w14:paraId="771F9438" w14:textId="77777777" w:rsidR="005F5A36" w:rsidRDefault="005F5A36" w:rsidP="005A6F8C">
      <w:pPr>
        <w:jc w:val="center"/>
        <w:rPr>
          <w:rFonts w:ascii="Arial" w:hAnsi="Arial" w:cs="Arial"/>
          <w:b/>
          <w:bCs/>
          <w:sz w:val="20"/>
          <w:szCs w:val="20"/>
        </w:rPr>
      </w:pPr>
    </w:p>
    <w:p w14:paraId="60B1ECEB" w14:textId="77777777" w:rsidR="005F5A36" w:rsidRDefault="005F5A36" w:rsidP="005A6F8C">
      <w:pPr>
        <w:jc w:val="center"/>
        <w:rPr>
          <w:rFonts w:ascii="Arial" w:hAnsi="Arial" w:cs="Arial"/>
          <w:b/>
          <w:bCs/>
          <w:sz w:val="20"/>
          <w:szCs w:val="20"/>
        </w:rPr>
      </w:pPr>
    </w:p>
    <w:p w14:paraId="7B18EA1A" w14:textId="77777777" w:rsidR="005F5A36" w:rsidRDefault="005F5A36" w:rsidP="005A6F8C">
      <w:pPr>
        <w:jc w:val="center"/>
        <w:rPr>
          <w:rFonts w:ascii="Arial" w:hAnsi="Arial" w:cs="Arial"/>
          <w:b/>
          <w:bCs/>
          <w:sz w:val="20"/>
          <w:szCs w:val="20"/>
        </w:rPr>
      </w:pPr>
    </w:p>
    <w:p w14:paraId="13060393" w14:textId="77777777" w:rsidR="005F5A36" w:rsidRPr="007C625E" w:rsidRDefault="005F5A36" w:rsidP="005A6F8C">
      <w:pPr>
        <w:jc w:val="center"/>
        <w:rPr>
          <w:rFonts w:ascii="Arial" w:hAnsi="Arial" w:cs="Arial"/>
          <w:b/>
          <w:bCs/>
          <w:sz w:val="20"/>
          <w:szCs w:val="20"/>
        </w:rPr>
      </w:pPr>
    </w:p>
    <w:p w14:paraId="7660BCDA" w14:textId="77777777" w:rsidR="00DA063F" w:rsidRPr="007C625E" w:rsidRDefault="00DA063F" w:rsidP="005A6F8C">
      <w:pPr>
        <w:jc w:val="center"/>
        <w:rPr>
          <w:rFonts w:ascii="Arial" w:hAnsi="Arial" w:cs="Arial"/>
          <w:b/>
          <w:bCs/>
          <w:sz w:val="20"/>
          <w:szCs w:val="20"/>
        </w:rPr>
      </w:pPr>
    </w:p>
    <w:p w14:paraId="628CF91C" w14:textId="77777777" w:rsidR="00DA063F" w:rsidRPr="007C625E" w:rsidRDefault="00DA063F" w:rsidP="005A6F8C">
      <w:pPr>
        <w:jc w:val="center"/>
        <w:rPr>
          <w:rFonts w:ascii="Arial" w:hAnsi="Arial" w:cs="Arial"/>
          <w:b/>
          <w:bCs/>
          <w:sz w:val="20"/>
          <w:szCs w:val="20"/>
        </w:rPr>
      </w:pPr>
    </w:p>
    <w:p w14:paraId="33C49F2D" w14:textId="77777777" w:rsidR="00DA063F" w:rsidRPr="007C625E" w:rsidRDefault="00DA063F" w:rsidP="005A6F8C">
      <w:pPr>
        <w:jc w:val="center"/>
        <w:rPr>
          <w:rFonts w:ascii="Arial" w:hAnsi="Arial" w:cs="Arial"/>
          <w:b/>
          <w:bCs/>
          <w:sz w:val="20"/>
          <w:szCs w:val="20"/>
        </w:rPr>
      </w:pPr>
    </w:p>
    <w:p w14:paraId="1F62A86D" w14:textId="77777777" w:rsidR="00DA063F" w:rsidRPr="007C625E" w:rsidRDefault="00DA063F" w:rsidP="005A6F8C">
      <w:pPr>
        <w:jc w:val="center"/>
        <w:rPr>
          <w:rFonts w:ascii="Arial" w:hAnsi="Arial" w:cs="Arial"/>
          <w:b/>
          <w:bCs/>
          <w:sz w:val="20"/>
          <w:szCs w:val="20"/>
        </w:rPr>
      </w:pPr>
    </w:p>
    <w:p w14:paraId="57959057" w14:textId="18CA3B30" w:rsidR="00A26CBB" w:rsidRPr="007C625E" w:rsidRDefault="00102454" w:rsidP="005A6F8C">
      <w:pPr>
        <w:jc w:val="center"/>
        <w:rPr>
          <w:rFonts w:ascii="Arial" w:hAnsi="Arial" w:cs="Arial"/>
          <w:b/>
          <w:bCs/>
          <w:sz w:val="20"/>
          <w:szCs w:val="20"/>
        </w:rPr>
      </w:pPr>
      <w:r w:rsidRPr="007C625E">
        <w:rPr>
          <w:rFonts w:ascii="Arial" w:hAnsi="Arial" w:cs="Arial"/>
          <w:b/>
          <w:bCs/>
          <w:sz w:val="20"/>
          <w:szCs w:val="20"/>
        </w:rPr>
        <w:lastRenderedPageBreak/>
        <w:t>ANEXO I</w:t>
      </w:r>
      <w:r w:rsidR="00E4384F" w:rsidRPr="007C625E">
        <w:rPr>
          <w:rFonts w:ascii="Arial" w:hAnsi="Arial" w:cs="Arial"/>
          <w:b/>
          <w:bCs/>
          <w:sz w:val="20"/>
          <w:szCs w:val="20"/>
        </w:rPr>
        <w:t>V</w:t>
      </w:r>
      <w:r w:rsidR="005316FF" w:rsidRPr="007C625E">
        <w:rPr>
          <w:rFonts w:ascii="Arial" w:hAnsi="Arial" w:cs="Arial"/>
          <w:b/>
          <w:bCs/>
          <w:sz w:val="20"/>
          <w:szCs w:val="20"/>
        </w:rPr>
        <w:t xml:space="preserve"> - </w:t>
      </w:r>
      <w:r w:rsidR="00D05D54" w:rsidRPr="007C625E">
        <w:rPr>
          <w:rFonts w:ascii="Arial" w:hAnsi="Arial" w:cs="Arial"/>
          <w:b/>
          <w:bCs/>
          <w:sz w:val="20"/>
          <w:szCs w:val="20"/>
        </w:rPr>
        <w:t>Declaração Unificada</w:t>
      </w:r>
    </w:p>
    <w:p w14:paraId="24E3FBFB" w14:textId="77777777" w:rsidR="00DD4E71" w:rsidRPr="007C625E" w:rsidRDefault="00DD4E71" w:rsidP="005A6F8C">
      <w:pPr>
        <w:jc w:val="center"/>
        <w:rPr>
          <w:rFonts w:ascii="Arial" w:hAnsi="Arial" w:cs="Arial"/>
          <w:b/>
          <w:bCs/>
          <w:sz w:val="20"/>
          <w:szCs w:val="20"/>
        </w:rPr>
      </w:pPr>
    </w:p>
    <w:p w14:paraId="0782B95B" w14:textId="77777777" w:rsidR="00E42FBA" w:rsidRPr="007C625E"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7C625E">
        <w:rPr>
          <w:rFonts w:ascii="Arial" w:hAnsi="Arial" w:cs="Arial"/>
          <w:b/>
          <w:bCs/>
          <w:sz w:val="20"/>
          <w:szCs w:val="20"/>
        </w:rPr>
        <w:t xml:space="preserve">Declaração de que cumpre e concorda com os requisitos do edital; 2 </w:t>
      </w:r>
      <w:r w:rsidRPr="007C625E">
        <w:rPr>
          <w:rFonts w:ascii="Arial" w:hAnsi="Arial" w:cs="Arial"/>
          <w:b/>
          <w:bCs/>
          <w:spacing w:val="1"/>
          <w:sz w:val="20"/>
          <w:szCs w:val="20"/>
        </w:rPr>
        <w:t>que</w:t>
      </w:r>
      <w:r w:rsidRPr="007C625E">
        <w:rPr>
          <w:rFonts w:ascii="Arial" w:hAnsi="Arial" w:cs="Arial"/>
          <w:b/>
          <w:bCs/>
          <w:sz w:val="20"/>
          <w:szCs w:val="20"/>
        </w:rPr>
        <w:t xml:space="preserve"> </w:t>
      </w:r>
      <w:r w:rsidRPr="007C625E">
        <w:rPr>
          <w:rFonts w:ascii="Arial" w:hAnsi="Arial" w:cs="Arial"/>
          <w:b/>
          <w:bCs/>
          <w:spacing w:val="-1"/>
          <w:sz w:val="20"/>
          <w:szCs w:val="20"/>
        </w:rPr>
        <w:t>c</w:t>
      </w:r>
      <w:r w:rsidRPr="007C625E">
        <w:rPr>
          <w:rFonts w:ascii="Arial" w:hAnsi="Arial" w:cs="Arial"/>
          <w:b/>
          <w:bCs/>
          <w:spacing w:val="1"/>
          <w:sz w:val="20"/>
          <w:szCs w:val="20"/>
        </w:rPr>
        <w:t>u</w:t>
      </w:r>
      <w:r w:rsidRPr="007C625E">
        <w:rPr>
          <w:rFonts w:ascii="Arial" w:hAnsi="Arial" w:cs="Arial"/>
          <w:b/>
          <w:bCs/>
          <w:spacing w:val="-4"/>
          <w:sz w:val="20"/>
          <w:szCs w:val="20"/>
        </w:rPr>
        <w:t>m</w:t>
      </w:r>
      <w:r w:rsidRPr="007C625E">
        <w:rPr>
          <w:rFonts w:ascii="Arial" w:hAnsi="Arial" w:cs="Arial"/>
          <w:b/>
          <w:bCs/>
          <w:spacing w:val="1"/>
          <w:sz w:val="20"/>
          <w:szCs w:val="20"/>
        </w:rPr>
        <w:t>pr</w:t>
      </w:r>
      <w:r w:rsidRPr="007C625E">
        <w:rPr>
          <w:rFonts w:ascii="Arial" w:hAnsi="Arial" w:cs="Arial"/>
          <w:b/>
          <w:bCs/>
          <w:sz w:val="20"/>
          <w:szCs w:val="20"/>
        </w:rPr>
        <w:t>e o</w:t>
      </w:r>
      <w:r w:rsidRPr="007C625E">
        <w:rPr>
          <w:rFonts w:ascii="Arial" w:hAnsi="Arial" w:cs="Arial"/>
          <w:b/>
          <w:bCs/>
          <w:spacing w:val="-1"/>
          <w:sz w:val="20"/>
          <w:szCs w:val="20"/>
        </w:rPr>
        <w:t xml:space="preserve"> ar</w:t>
      </w:r>
      <w:r w:rsidRPr="007C625E">
        <w:rPr>
          <w:rFonts w:ascii="Arial" w:hAnsi="Arial" w:cs="Arial"/>
          <w:b/>
          <w:bCs/>
          <w:sz w:val="20"/>
          <w:szCs w:val="20"/>
        </w:rPr>
        <w:t>t.</w:t>
      </w:r>
      <w:r w:rsidRPr="007C625E">
        <w:rPr>
          <w:rFonts w:ascii="Arial" w:hAnsi="Arial" w:cs="Arial"/>
          <w:b/>
          <w:bCs/>
          <w:spacing w:val="1"/>
          <w:sz w:val="20"/>
          <w:szCs w:val="20"/>
        </w:rPr>
        <w:t xml:space="preserve"> 7</w:t>
      </w:r>
      <w:r w:rsidRPr="007C625E">
        <w:rPr>
          <w:rFonts w:ascii="Arial" w:hAnsi="Arial" w:cs="Arial"/>
          <w:b/>
          <w:bCs/>
          <w:sz w:val="20"/>
          <w:szCs w:val="20"/>
        </w:rPr>
        <w:t>º,</w:t>
      </w:r>
      <w:r w:rsidRPr="007C625E">
        <w:rPr>
          <w:rFonts w:ascii="Arial" w:hAnsi="Arial" w:cs="Arial"/>
          <w:b/>
          <w:bCs/>
          <w:spacing w:val="1"/>
          <w:sz w:val="20"/>
          <w:szCs w:val="20"/>
        </w:rPr>
        <w:t xml:space="preserve"> </w:t>
      </w:r>
      <w:r w:rsidRPr="007C625E">
        <w:rPr>
          <w:rFonts w:ascii="Arial" w:hAnsi="Arial" w:cs="Arial"/>
          <w:b/>
          <w:bCs/>
          <w:sz w:val="20"/>
          <w:szCs w:val="20"/>
        </w:rPr>
        <w:t>X</w:t>
      </w:r>
      <w:r w:rsidRPr="007C625E">
        <w:rPr>
          <w:rFonts w:ascii="Arial" w:hAnsi="Arial" w:cs="Arial"/>
          <w:b/>
          <w:bCs/>
          <w:spacing w:val="-1"/>
          <w:sz w:val="20"/>
          <w:szCs w:val="20"/>
        </w:rPr>
        <w:t>X</w:t>
      </w:r>
      <w:r w:rsidRPr="007C625E">
        <w:rPr>
          <w:rFonts w:ascii="Arial" w:hAnsi="Arial" w:cs="Arial"/>
          <w:b/>
          <w:bCs/>
          <w:spacing w:val="-3"/>
          <w:sz w:val="20"/>
          <w:szCs w:val="20"/>
        </w:rPr>
        <w:t>X</w:t>
      </w:r>
      <w:r w:rsidRPr="007C625E">
        <w:rPr>
          <w:rFonts w:ascii="Arial" w:hAnsi="Arial" w:cs="Arial"/>
          <w:b/>
          <w:bCs/>
          <w:spacing w:val="2"/>
          <w:sz w:val="20"/>
          <w:szCs w:val="20"/>
        </w:rPr>
        <w:t>I</w:t>
      </w:r>
      <w:r w:rsidRPr="007C625E">
        <w:rPr>
          <w:rFonts w:ascii="Arial" w:hAnsi="Arial" w:cs="Arial"/>
          <w:b/>
          <w:bCs/>
          <w:sz w:val="20"/>
          <w:szCs w:val="20"/>
        </w:rPr>
        <w:t>I</w:t>
      </w:r>
      <w:r w:rsidRPr="007C625E">
        <w:rPr>
          <w:rFonts w:ascii="Arial" w:hAnsi="Arial" w:cs="Arial"/>
          <w:b/>
          <w:bCs/>
          <w:spacing w:val="-1"/>
          <w:sz w:val="20"/>
          <w:szCs w:val="20"/>
        </w:rPr>
        <w:t>I</w:t>
      </w:r>
      <w:r w:rsidRPr="007C625E">
        <w:rPr>
          <w:rFonts w:ascii="Arial" w:hAnsi="Arial" w:cs="Arial"/>
          <w:b/>
          <w:bCs/>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a</w:t>
      </w:r>
      <w:r w:rsidRPr="007C625E">
        <w:rPr>
          <w:rFonts w:ascii="Arial" w:hAnsi="Arial" w:cs="Arial"/>
          <w:b/>
          <w:bCs/>
          <w:spacing w:val="-1"/>
          <w:sz w:val="20"/>
          <w:szCs w:val="20"/>
        </w:rPr>
        <w:t xml:space="preserve"> </w:t>
      </w:r>
      <w:r w:rsidRPr="007C625E">
        <w:rPr>
          <w:rFonts w:ascii="Arial" w:hAnsi="Arial" w:cs="Arial"/>
          <w:b/>
          <w:bCs/>
          <w:spacing w:val="2"/>
          <w:sz w:val="20"/>
          <w:szCs w:val="20"/>
        </w:rPr>
        <w:t>C</w:t>
      </w:r>
      <w:r w:rsidRPr="007C625E">
        <w:rPr>
          <w:rFonts w:ascii="Arial" w:hAnsi="Arial" w:cs="Arial"/>
          <w:b/>
          <w:bCs/>
          <w:spacing w:val="-1"/>
          <w:sz w:val="20"/>
          <w:szCs w:val="20"/>
        </w:rPr>
        <w:t>o</w:t>
      </w:r>
      <w:r w:rsidRPr="007C625E">
        <w:rPr>
          <w:rFonts w:ascii="Arial" w:hAnsi="Arial" w:cs="Arial"/>
          <w:b/>
          <w:bCs/>
          <w:spacing w:val="1"/>
          <w:sz w:val="20"/>
          <w:szCs w:val="20"/>
        </w:rPr>
        <w:t>n</w:t>
      </w:r>
      <w:r w:rsidRPr="007C625E">
        <w:rPr>
          <w:rFonts w:ascii="Arial" w:hAnsi="Arial" w:cs="Arial"/>
          <w:b/>
          <w:bCs/>
          <w:sz w:val="20"/>
          <w:szCs w:val="20"/>
        </w:rPr>
        <w:t>stit</w:t>
      </w:r>
      <w:r w:rsidRPr="007C625E">
        <w:rPr>
          <w:rFonts w:ascii="Arial" w:hAnsi="Arial" w:cs="Arial"/>
          <w:b/>
          <w:bCs/>
          <w:spacing w:val="-2"/>
          <w:sz w:val="20"/>
          <w:szCs w:val="20"/>
        </w:rPr>
        <w:t>u</w:t>
      </w:r>
      <w:r w:rsidRPr="007C625E">
        <w:rPr>
          <w:rFonts w:ascii="Arial" w:hAnsi="Arial" w:cs="Arial"/>
          <w:b/>
          <w:bCs/>
          <w:sz w:val="20"/>
          <w:szCs w:val="20"/>
        </w:rPr>
        <w:t>i</w:t>
      </w:r>
      <w:r w:rsidRPr="007C625E">
        <w:rPr>
          <w:rFonts w:ascii="Arial" w:hAnsi="Arial" w:cs="Arial"/>
          <w:b/>
          <w:bCs/>
          <w:spacing w:val="2"/>
          <w:sz w:val="20"/>
          <w:szCs w:val="20"/>
        </w:rPr>
        <w:t>ç</w:t>
      </w:r>
      <w:r w:rsidRPr="007C625E">
        <w:rPr>
          <w:rFonts w:ascii="Arial" w:hAnsi="Arial" w:cs="Arial"/>
          <w:b/>
          <w:bCs/>
          <w:spacing w:val="-1"/>
          <w:sz w:val="20"/>
          <w:szCs w:val="20"/>
        </w:rPr>
        <w:t>ã</w:t>
      </w:r>
      <w:r w:rsidRPr="007C625E">
        <w:rPr>
          <w:rFonts w:ascii="Arial" w:hAnsi="Arial" w:cs="Arial"/>
          <w:b/>
          <w:bCs/>
          <w:sz w:val="20"/>
          <w:szCs w:val="20"/>
        </w:rPr>
        <w:t>o</w:t>
      </w:r>
      <w:r w:rsidRPr="007C625E">
        <w:rPr>
          <w:rFonts w:ascii="Arial" w:hAnsi="Arial" w:cs="Arial"/>
          <w:b/>
          <w:bCs/>
          <w:spacing w:val="-1"/>
          <w:sz w:val="20"/>
          <w:szCs w:val="20"/>
        </w:rPr>
        <w:t xml:space="preserve"> </w:t>
      </w:r>
      <w:r w:rsidRPr="007C625E">
        <w:rPr>
          <w:rFonts w:ascii="Arial" w:hAnsi="Arial" w:cs="Arial"/>
          <w:b/>
          <w:bCs/>
          <w:sz w:val="20"/>
          <w:szCs w:val="20"/>
        </w:rPr>
        <w:t>F</w:t>
      </w:r>
      <w:r w:rsidRPr="007C625E">
        <w:rPr>
          <w:rFonts w:ascii="Arial" w:hAnsi="Arial" w:cs="Arial"/>
          <w:b/>
          <w:bCs/>
          <w:spacing w:val="2"/>
          <w:sz w:val="20"/>
          <w:szCs w:val="20"/>
        </w:rPr>
        <w:t>e</w:t>
      </w:r>
      <w:r w:rsidRPr="007C625E">
        <w:rPr>
          <w:rFonts w:ascii="Arial" w:hAnsi="Arial" w:cs="Arial"/>
          <w:b/>
          <w:bCs/>
          <w:spacing w:val="-2"/>
          <w:sz w:val="20"/>
          <w:szCs w:val="20"/>
        </w:rPr>
        <w:t>d</w:t>
      </w:r>
      <w:r w:rsidRPr="007C625E">
        <w:rPr>
          <w:rFonts w:ascii="Arial" w:hAnsi="Arial" w:cs="Arial"/>
          <w:b/>
          <w:bCs/>
          <w:spacing w:val="-1"/>
          <w:sz w:val="20"/>
          <w:szCs w:val="20"/>
        </w:rPr>
        <w:t>e</w:t>
      </w:r>
      <w:r w:rsidRPr="007C625E">
        <w:rPr>
          <w:rFonts w:ascii="Arial" w:hAnsi="Arial" w:cs="Arial"/>
          <w:b/>
          <w:bCs/>
          <w:spacing w:val="1"/>
          <w:sz w:val="20"/>
          <w:szCs w:val="20"/>
        </w:rPr>
        <w:t>r</w:t>
      </w:r>
      <w:r w:rsidRPr="007C625E">
        <w:rPr>
          <w:rFonts w:ascii="Arial" w:hAnsi="Arial" w:cs="Arial"/>
          <w:b/>
          <w:bCs/>
          <w:spacing w:val="-1"/>
          <w:sz w:val="20"/>
          <w:szCs w:val="20"/>
        </w:rPr>
        <w:t>a</w:t>
      </w:r>
      <w:r w:rsidRPr="007C625E">
        <w:rPr>
          <w:rFonts w:ascii="Arial" w:hAnsi="Arial" w:cs="Arial"/>
          <w:b/>
          <w:bCs/>
          <w:sz w:val="20"/>
          <w:szCs w:val="20"/>
        </w:rPr>
        <w:t>l;</w:t>
      </w:r>
      <w:r w:rsidRPr="007C625E">
        <w:rPr>
          <w:rFonts w:ascii="Arial" w:hAnsi="Arial" w:cs="Arial"/>
          <w:b/>
          <w:bCs/>
          <w:spacing w:val="1"/>
          <w:sz w:val="20"/>
          <w:szCs w:val="20"/>
        </w:rPr>
        <w:t xml:space="preserve"> </w:t>
      </w:r>
      <w:r w:rsidRPr="007C625E">
        <w:rPr>
          <w:rFonts w:ascii="Arial" w:hAnsi="Arial" w:cs="Arial"/>
          <w:b/>
          <w:bCs/>
          <w:sz w:val="20"/>
          <w:szCs w:val="20"/>
        </w:rPr>
        <w:t xml:space="preserve">3 que cumpre os </w:t>
      </w:r>
      <w:hyperlink r:id="rId78" w:history="1">
        <w:r w:rsidRPr="007C625E">
          <w:rPr>
            <w:rFonts w:ascii="Arial" w:hAnsi="Arial" w:cs="Arial"/>
            <w:b/>
            <w:bCs/>
            <w:sz w:val="20"/>
            <w:szCs w:val="20"/>
          </w:rPr>
          <w:t>incisos III e IV do art. 1º e no inciso III do art. 5º da Constituição Federal</w:t>
        </w:r>
      </w:hyperlink>
      <w:r w:rsidRPr="007C625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C625E">
        <w:rPr>
          <w:rFonts w:ascii="Arial" w:hAnsi="Arial" w:cs="Arial"/>
          <w:b/>
          <w:bCs/>
          <w:spacing w:val="2"/>
          <w:sz w:val="20"/>
          <w:szCs w:val="20"/>
        </w:rPr>
        <w:t>e</w:t>
      </w:r>
      <w:r w:rsidRPr="007C625E">
        <w:rPr>
          <w:rFonts w:ascii="Arial" w:hAnsi="Arial" w:cs="Arial"/>
          <w:b/>
          <w:bCs/>
          <w:spacing w:val="1"/>
          <w:sz w:val="20"/>
          <w:szCs w:val="20"/>
        </w:rPr>
        <w:t>x</w:t>
      </w:r>
      <w:r w:rsidRPr="007C625E">
        <w:rPr>
          <w:rFonts w:ascii="Arial" w:hAnsi="Arial" w:cs="Arial"/>
          <w:b/>
          <w:bCs/>
          <w:sz w:val="20"/>
          <w:szCs w:val="20"/>
        </w:rPr>
        <w:t>ist</w:t>
      </w:r>
      <w:r w:rsidRPr="007C625E">
        <w:rPr>
          <w:rFonts w:ascii="Arial" w:hAnsi="Arial" w:cs="Arial"/>
          <w:b/>
          <w:bCs/>
          <w:spacing w:val="-1"/>
          <w:sz w:val="20"/>
          <w:szCs w:val="20"/>
        </w:rPr>
        <w:t>ê</w:t>
      </w:r>
      <w:r w:rsidRPr="007C625E">
        <w:rPr>
          <w:rFonts w:ascii="Arial" w:hAnsi="Arial" w:cs="Arial"/>
          <w:b/>
          <w:bCs/>
          <w:spacing w:val="-2"/>
          <w:sz w:val="20"/>
          <w:szCs w:val="20"/>
        </w:rPr>
        <w:t>n</w:t>
      </w:r>
      <w:r w:rsidRPr="007C625E">
        <w:rPr>
          <w:rFonts w:ascii="Arial" w:hAnsi="Arial" w:cs="Arial"/>
          <w:b/>
          <w:bCs/>
          <w:spacing w:val="-1"/>
          <w:sz w:val="20"/>
          <w:szCs w:val="20"/>
        </w:rPr>
        <w:t>c</w:t>
      </w:r>
      <w:r w:rsidRPr="007C625E">
        <w:rPr>
          <w:rFonts w:ascii="Arial" w:hAnsi="Arial" w:cs="Arial"/>
          <w:b/>
          <w:bCs/>
          <w:sz w:val="20"/>
          <w:szCs w:val="20"/>
        </w:rPr>
        <w:t>ia</w:t>
      </w:r>
      <w:r w:rsidRPr="007C625E">
        <w:rPr>
          <w:rFonts w:ascii="Arial" w:hAnsi="Arial" w:cs="Arial"/>
          <w:b/>
          <w:bCs/>
          <w:spacing w:val="2"/>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e F</w:t>
      </w:r>
      <w:r w:rsidRPr="007C625E">
        <w:rPr>
          <w:rFonts w:ascii="Arial" w:hAnsi="Arial" w:cs="Arial"/>
          <w:b/>
          <w:bCs/>
          <w:spacing w:val="-1"/>
          <w:sz w:val="20"/>
          <w:szCs w:val="20"/>
        </w:rPr>
        <w:t>a</w:t>
      </w:r>
      <w:r w:rsidRPr="007C625E">
        <w:rPr>
          <w:rFonts w:ascii="Arial" w:hAnsi="Arial" w:cs="Arial"/>
          <w:b/>
          <w:bCs/>
          <w:sz w:val="20"/>
          <w:szCs w:val="20"/>
        </w:rPr>
        <w:t>to</w:t>
      </w:r>
      <w:r w:rsidRPr="007C625E">
        <w:rPr>
          <w:rFonts w:ascii="Arial" w:hAnsi="Arial" w:cs="Arial"/>
          <w:b/>
          <w:bCs/>
          <w:spacing w:val="-1"/>
          <w:sz w:val="20"/>
          <w:szCs w:val="20"/>
        </w:rPr>
        <w:t xml:space="preserve"> </w:t>
      </w:r>
      <w:r w:rsidRPr="007C625E">
        <w:rPr>
          <w:rFonts w:ascii="Arial" w:hAnsi="Arial" w:cs="Arial"/>
          <w:b/>
          <w:bCs/>
          <w:spacing w:val="3"/>
          <w:sz w:val="20"/>
          <w:szCs w:val="20"/>
        </w:rPr>
        <w:t>S</w:t>
      </w:r>
      <w:r w:rsidRPr="007C625E">
        <w:rPr>
          <w:rFonts w:ascii="Arial" w:hAnsi="Arial" w:cs="Arial"/>
          <w:b/>
          <w:bCs/>
          <w:spacing w:val="-2"/>
          <w:sz w:val="20"/>
          <w:szCs w:val="20"/>
        </w:rPr>
        <w:t>u</w:t>
      </w:r>
      <w:r w:rsidRPr="007C625E">
        <w:rPr>
          <w:rFonts w:ascii="Arial" w:hAnsi="Arial" w:cs="Arial"/>
          <w:b/>
          <w:bCs/>
          <w:spacing w:val="1"/>
          <w:sz w:val="20"/>
          <w:szCs w:val="20"/>
        </w:rPr>
        <w:t>p</w:t>
      </w:r>
      <w:r w:rsidRPr="007C625E">
        <w:rPr>
          <w:rFonts w:ascii="Arial" w:hAnsi="Arial" w:cs="Arial"/>
          <w:b/>
          <w:bCs/>
          <w:spacing w:val="-1"/>
          <w:sz w:val="20"/>
          <w:szCs w:val="20"/>
        </w:rPr>
        <w:t>er</w:t>
      </w:r>
      <w:r w:rsidRPr="007C625E">
        <w:rPr>
          <w:rFonts w:ascii="Arial" w:hAnsi="Arial" w:cs="Arial"/>
          <w:b/>
          <w:bCs/>
          <w:spacing w:val="1"/>
          <w:sz w:val="20"/>
          <w:szCs w:val="20"/>
        </w:rPr>
        <w:t>v</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3"/>
          <w:sz w:val="20"/>
          <w:szCs w:val="20"/>
        </w:rPr>
        <w:t>i</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2"/>
          <w:sz w:val="20"/>
          <w:szCs w:val="20"/>
        </w:rPr>
        <w:t>t</w:t>
      </w:r>
      <w:r w:rsidRPr="007C625E">
        <w:rPr>
          <w:rFonts w:ascii="Arial" w:hAnsi="Arial" w:cs="Arial"/>
          <w:b/>
          <w:bCs/>
          <w:spacing w:val="1"/>
          <w:sz w:val="20"/>
          <w:szCs w:val="20"/>
        </w:rPr>
        <w:t>e</w:t>
      </w:r>
      <w:r w:rsidRPr="007C625E">
        <w:rPr>
          <w:rFonts w:ascii="Arial" w:hAnsi="Arial" w:cs="Arial"/>
          <w:b/>
          <w:bCs/>
          <w:sz w:val="20"/>
          <w:szCs w:val="20"/>
        </w:rPr>
        <w:t>;</w:t>
      </w:r>
      <w:r w:rsidRPr="007C625E">
        <w:rPr>
          <w:rFonts w:ascii="Arial" w:hAnsi="Arial" w:cs="Arial"/>
          <w:b/>
          <w:bCs/>
          <w:spacing w:val="1"/>
          <w:sz w:val="20"/>
          <w:szCs w:val="20"/>
        </w:rPr>
        <w:t xml:space="preserve"> </w:t>
      </w:r>
      <w:r w:rsidRPr="007C625E">
        <w:rPr>
          <w:rFonts w:ascii="Arial" w:hAnsi="Arial" w:cs="Arial"/>
          <w:b/>
          <w:bCs/>
          <w:sz w:val="20"/>
          <w:szCs w:val="20"/>
        </w:rPr>
        <w:t xml:space="preserve">8 </w:t>
      </w:r>
      <w:r w:rsidRPr="007C625E">
        <w:rPr>
          <w:rFonts w:ascii="Arial" w:hAnsi="Arial" w:cs="Arial"/>
          <w:b/>
          <w:bCs/>
          <w:spacing w:val="-1"/>
          <w:sz w:val="20"/>
          <w:szCs w:val="20"/>
        </w:rPr>
        <w:t xml:space="preserve">Condicionantes legais </w:t>
      </w:r>
    </w:p>
    <w:p w14:paraId="015E76AD"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O signatário da presente, em nome da proponente (</w:t>
      </w:r>
      <w:r w:rsidRPr="007C625E">
        <w:rPr>
          <w:rFonts w:ascii="Arial" w:hAnsi="Arial" w:cs="Arial"/>
          <w:b/>
          <w:bCs/>
          <w:sz w:val="20"/>
          <w:szCs w:val="20"/>
          <w:u w:val="single"/>
        </w:rPr>
        <w:t>nome da empresa)</w:t>
      </w:r>
      <w:r w:rsidR="00B56B7D" w:rsidRPr="007C625E">
        <w:rPr>
          <w:rFonts w:ascii="Arial" w:hAnsi="Arial" w:cs="Arial"/>
          <w:b/>
          <w:bCs/>
          <w:sz w:val="20"/>
          <w:szCs w:val="20"/>
          <w:u w:val="single"/>
        </w:rPr>
        <w:t>........</w:t>
      </w:r>
      <w:r w:rsidRPr="007C625E">
        <w:rPr>
          <w:rFonts w:ascii="Arial" w:hAnsi="Arial" w:cs="Arial"/>
          <w:sz w:val="20"/>
          <w:szCs w:val="20"/>
        </w:rPr>
        <w:t>, inscrita no CNPJ sob n°</w:t>
      </w:r>
      <w:r w:rsidRPr="007C625E">
        <w:rPr>
          <w:rFonts w:ascii="Arial" w:hAnsi="Arial" w:cs="Arial"/>
          <w:b/>
          <w:bCs/>
          <w:sz w:val="20"/>
          <w:szCs w:val="20"/>
        </w:rPr>
        <w:t>.....................</w:t>
      </w:r>
      <w:r w:rsidRPr="007C625E">
        <w:rPr>
          <w:rFonts w:ascii="Arial" w:hAnsi="Arial" w:cs="Arial"/>
          <w:sz w:val="20"/>
          <w:szCs w:val="20"/>
        </w:rPr>
        <w:t xml:space="preserve"> , sediada (Endereço completo),para fim específico de futura contratação o instrumento será assinado pelo Sr. (a) </w:t>
      </w:r>
      <w:r w:rsidRPr="007C625E">
        <w:rPr>
          <w:rFonts w:ascii="Arial" w:hAnsi="Arial" w:cs="Arial"/>
          <w:b/>
          <w:bCs/>
          <w:sz w:val="20"/>
          <w:szCs w:val="20"/>
        </w:rPr>
        <w:t>..........................</w:t>
      </w:r>
      <w:r w:rsidRPr="007C625E">
        <w:rPr>
          <w:rFonts w:ascii="Arial" w:hAnsi="Arial" w:cs="Arial"/>
          <w:sz w:val="20"/>
          <w:szCs w:val="20"/>
        </w:rPr>
        <w:t xml:space="preserve">, (qualificação) portador(a) da Carteira de Identidade nº </w:t>
      </w:r>
      <w:r w:rsidRPr="007C625E">
        <w:rPr>
          <w:rFonts w:ascii="Arial" w:hAnsi="Arial" w:cs="Arial"/>
          <w:b/>
          <w:bCs/>
          <w:sz w:val="20"/>
          <w:szCs w:val="20"/>
        </w:rPr>
        <w:t>.....................</w:t>
      </w:r>
      <w:r w:rsidRPr="007C625E">
        <w:rPr>
          <w:rFonts w:ascii="Arial" w:hAnsi="Arial" w:cs="Arial"/>
          <w:sz w:val="20"/>
          <w:szCs w:val="20"/>
        </w:rPr>
        <w:t xml:space="preserve">e CPF nº ...................., </w:t>
      </w:r>
      <w:r w:rsidRPr="007C625E">
        <w:rPr>
          <w:rFonts w:ascii="Arial" w:hAnsi="Arial" w:cs="Arial"/>
          <w:b/>
          <w:bCs/>
          <w:sz w:val="20"/>
          <w:szCs w:val="20"/>
        </w:rPr>
        <w:t xml:space="preserve">declara, para todos os fins legais e necessários, sob as penas da lei, que: </w:t>
      </w:r>
    </w:p>
    <w:p w14:paraId="0BB76406" w14:textId="7777777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emprega menor de 18 anos em trabalho noturno, perigoso ou insalubre e não emprega menor de 16 anos, salvo menor, a partir de 14 anos, na condição de aprendiz, nos termos do </w:t>
      </w:r>
      <w:hyperlink r:id="rId79" w:anchor="art7" w:history="1">
        <w:r w:rsidRPr="007C625E">
          <w:rPr>
            <w:rStyle w:val="Hyperlink"/>
            <w:color w:val="auto"/>
          </w:rPr>
          <w:t>artigo 7°, XXXIII, da Constituição</w:t>
        </w:r>
      </w:hyperlink>
      <w:r w:rsidRPr="007C625E">
        <w:rPr>
          <w:color w:val="auto"/>
        </w:rPr>
        <w:t>;</w:t>
      </w:r>
    </w:p>
    <w:p w14:paraId="25ED7B2B"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possui, em sua cadeia produtiva, empregados executando trabalho degradante ou forçado, observando o disposto nos </w:t>
      </w:r>
      <w:hyperlink r:id="rId80" w:history="1">
        <w:r w:rsidRPr="007C625E">
          <w:rPr>
            <w:rStyle w:val="Hyperlink"/>
            <w:color w:val="auto"/>
          </w:rPr>
          <w:t>incisos III e IV do art. 1º e no inciso III do art. 5º da Constituição Federal</w:t>
        </w:r>
      </w:hyperlink>
      <w:r w:rsidRPr="007C625E">
        <w:rPr>
          <w:color w:val="auto"/>
        </w:rPr>
        <w:t>;</w:t>
      </w:r>
    </w:p>
    <w:p w14:paraId="229AED3D"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 Cumpre as exigências de reserva de cargos para pessoa com deficiência e para reabilitado da Previdência Social, previstas em lei e em outras normas específicas.</w:t>
      </w:r>
    </w:p>
    <w:p w14:paraId="2C8BF95E"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color w:val="auto"/>
        </w:rPr>
        <w:t xml:space="preserve">(    ) Se organizado em cooperativa, declaração de que cumpre os requisitos estabelecidos no </w:t>
      </w:r>
      <w:hyperlink r:id="rId81" w:anchor="art16" w:history="1">
        <w:r w:rsidRPr="007C625E">
          <w:rPr>
            <w:rStyle w:val="Hyperlink"/>
            <w:color w:val="auto"/>
          </w:rPr>
          <w:t>artigo 16 da Lei nº 14.133, de 2021</w:t>
        </w:r>
      </w:hyperlink>
      <w:r w:rsidRPr="007C625E">
        <w:rPr>
          <w:rStyle w:val="Hyperlink"/>
          <w:color w:val="auto"/>
        </w:rPr>
        <w:t>.</w:t>
      </w:r>
    </w:p>
    <w:p w14:paraId="10EA4FD3"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rStyle w:val="Hyperlink"/>
          <w:color w:val="auto"/>
        </w:rPr>
        <w:t xml:space="preserve">(  ) se </w:t>
      </w:r>
      <w:r w:rsidRPr="007C625E">
        <w:rPr>
          <w:color w:val="auto"/>
        </w:rPr>
        <w:t xml:space="preserve">enquadrado como microempresa, empresa de pequeno porte ou sociedade cooperativa, declaração de que cumpre os requisitos estabelecidos no </w:t>
      </w:r>
      <w:hyperlink r:id="rId82"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83" w:anchor="art42" w:history="1">
        <w:r w:rsidRPr="007C625E">
          <w:rPr>
            <w:rStyle w:val="Hyperlink"/>
            <w:color w:val="auto"/>
          </w:rPr>
          <w:t>arts. 42 a 49</w:t>
        </w:r>
      </w:hyperlink>
      <w:r w:rsidRPr="007C625E">
        <w:rPr>
          <w:color w:val="auto"/>
        </w:rPr>
        <w:t xml:space="preserve">, observado o disposto nos </w:t>
      </w:r>
      <w:hyperlink r:id="rId84" w:anchor="art4§1" w:history="1">
        <w:r w:rsidRPr="007C625E">
          <w:rPr>
            <w:rStyle w:val="Hyperlink"/>
            <w:color w:val="auto"/>
          </w:rPr>
          <w:t>§§ 1º ao 3º do art. 4º, da Lei n.º 14.133, de 2021.</w:t>
        </w:r>
      </w:hyperlink>
    </w:p>
    <w:p w14:paraId="0805041F" w14:textId="76903D46"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     ) Está</w:t>
      </w:r>
      <w:r w:rsidRPr="007C625E">
        <w:rPr>
          <w:rFonts w:ascii="Arial" w:hAnsi="Arial" w:cs="Arial"/>
          <w:spacing w:val="30"/>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l</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c</w:t>
      </w:r>
      <w:r w:rsidRPr="007C625E">
        <w:rPr>
          <w:rFonts w:ascii="Arial" w:hAnsi="Arial" w:cs="Arial"/>
          <w:spacing w:val="-2"/>
          <w:sz w:val="20"/>
          <w:szCs w:val="20"/>
        </w:rPr>
        <w:t>a</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z w:val="20"/>
          <w:szCs w:val="20"/>
        </w:rPr>
        <w:t>a</w:t>
      </w:r>
      <w:r w:rsidRPr="007C625E">
        <w:rPr>
          <w:rFonts w:ascii="Arial" w:hAnsi="Arial" w:cs="Arial"/>
          <w:spacing w:val="32"/>
          <w:sz w:val="20"/>
          <w:szCs w:val="20"/>
        </w:rPr>
        <w:t xml:space="preserve"> </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tu</w:t>
      </w:r>
      <w:r w:rsidRPr="007C625E">
        <w:rPr>
          <w:rFonts w:ascii="Arial" w:hAnsi="Arial" w:cs="Arial"/>
          <w:spacing w:val="-2"/>
          <w:sz w:val="20"/>
          <w:szCs w:val="20"/>
        </w:rPr>
        <w:t>a</w:t>
      </w:r>
      <w:r w:rsidRPr="007C625E">
        <w:rPr>
          <w:rFonts w:ascii="Arial" w:hAnsi="Arial" w:cs="Arial"/>
          <w:sz w:val="20"/>
          <w:szCs w:val="20"/>
        </w:rPr>
        <w:t>r</w:t>
      </w:r>
      <w:r w:rsidRPr="007C625E">
        <w:rPr>
          <w:rFonts w:ascii="Arial" w:hAnsi="Arial" w:cs="Arial"/>
          <w:spacing w:val="31"/>
          <w:sz w:val="20"/>
          <w:szCs w:val="20"/>
        </w:rPr>
        <w:t xml:space="preserve"> </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for</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9"/>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rod</w:t>
      </w:r>
      <w:r w:rsidRPr="007C625E">
        <w:rPr>
          <w:rFonts w:ascii="Arial" w:hAnsi="Arial" w:cs="Arial"/>
          <w:spacing w:val="1"/>
          <w:sz w:val="20"/>
          <w:szCs w:val="20"/>
        </w:rPr>
        <w:t>ut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li</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a</w:t>
      </w:r>
      <w:r w:rsidRPr="007C625E">
        <w:rPr>
          <w:rFonts w:ascii="Arial" w:hAnsi="Arial" w:cs="Arial"/>
          <w:spacing w:val="31"/>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z w:val="20"/>
          <w:szCs w:val="20"/>
        </w:rPr>
        <w:t>,</w:t>
      </w:r>
      <w:r w:rsidRPr="007C625E">
        <w:rPr>
          <w:rFonts w:ascii="Arial" w:hAnsi="Arial" w:cs="Arial"/>
          <w:spacing w:val="30"/>
          <w:sz w:val="20"/>
          <w:szCs w:val="20"/>
        </w:rPr>
        <w:t xml:space="preserve"> </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s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 e</w:t>
      </w:r>
      <w:r w:rsidRPr="007C625E">
        <w:rPr>
          <w:rFonts w:ascii="Arial" w:hAnsi="Arial" w:cs="Arial"/>
          <w:spacing w:val="-1"/>
          <w:sz w:val="20"/>
          <w:szCs w:val="20"/>
        </w:rPr>
        <w:t xml:space="preserve"> </w:t>
      </w:r>
      <w:r w:rsidRPr="007C625E">
        <w:rPr>
          <w:rFonts w:ascii="Arial" w:hAnsi="Arial" w:cs="Arial"/>
          <w:spacing w:val="1"/>
          <w:sz w:val="20"/>
          <w:szCs w:val="20"/>
        </w:rPr>
        <w:t>n</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2"/>
          <w:sz w:val="20"/>
          <w:szCs w:val="20"/>
        </w:rPr>
        <w:t>z</w:t>
      </w:r>
      <w:r w:rsidRPr="007C625E">
        <w:rPr>
          <w:rFonts w:ascii="Arial" w:hAnsi="Arial" w:cs="Arial"/>
          <w:spacing w:val="-1"/>
          <w:sz w:val="20"/>
          <w:szCs w:val="20"/>
        </w:rPr>
        <w:t>o</w:t>
      </w:r>
      <w:r w:rsidRPr="007C625E">
        <w:rPr>
          <w:rFonts w:ascii="Arial" w:hAnsi="Arial" w:cs="Arial"/>
          <w:sz w:val="20"/>
          <w:szCs w:val="20"/>
        </w:rPr>
        <w:t xml:space="preserve">s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v</w:t>
      </w:r>
      <w:r w:rsidRPr="007C625E">
        <w:rPr>
          <w:rFonts w:ascii="Arial" w:hAnsi="Arial" w:cs="Arial"/>
          <w:spacing w:val="1"/>
          <w:sz w:val="20"/>
          <w:szCs w:val="20"/>
        </w:rPr>
        <w:t>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p>
    <w:p w14:paraId="437BC668" w14:textId="49A8352A" w:rsidR="00197CFA" w:rsidRPr="0096183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pacing w:val="-3"/>
          <w:sz w:val="20"/>
          <w:szCs w:val="20"/>
        </w:rPr>
        <w:t>(     ) até</w:t>
      </w:r>
      <w:r w:rsidRPr="007C625E">
        <w:rPr>
          <w:rFonts w:ascii="Arial" w:hAnsi="Arial" w:cs="Arial"/>
          <w:spacing w:val="1"/>
          <w:sz w:val="20"/>
          <w:szCs w:val="20"/>
        </w:rPr>
        <w:t xml:space="preserve"> </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d</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pacing w:val="1"/>
          <w:sz w:val="20"/>
          <w:szCs w:val="20"/>
        </w:rPr>
        <w:t>xi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pacing w:val="-1"/>
          <w:sz w:val="20"/>
          <w:szCs w:val="20"/>
        </w:rPr>
        <w:t>f</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
          <w:sz w:val="20"/>
          <w:szCs w:val="20"/>
        </w:rPr>
        <w:t xml:space="preserve"> </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1"/>
          <w:sz w:val="20"/>
          <w:szCs w:val="20"/>
        </w:rPr>
        <w:t>p</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1"/>
          <w:sz w:val="20"/>
          <w:szCs w:val="20"/>
        </w:rPr>
        <w:t>ti</w:t>
      </w:r>
      <w:r w:rsidRPr="007C625E">
        <w:rPr>
          <w:rFonts w:ascii="Arial" w:hAnsi="Arial" w:cs="Arial"/>
          <w:spacing w:val="-1"/>
          <w:sz w:val="20"/>
          <w:szCs w:val="20"/>
        </w:rPr>
        <w:t>vo</w:t>
      </w:r>
      <w:r w:rsidRPr="007C625E">
        <w:rPr>
          <w:rFonts w:ascii="Arial" w:hAnsi="Arial" w:cs="Arial"/>
          <w:sz w:val="20"/>
          <w:szCs w:val="20"/>
        </w:rPr>
        <w:t>s</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3"/>
          <w:sz w:val="20"/>
          <w:szCs w:val="20"/>
        </w:rPr>
        <w:t>s</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1"/>
          <w:sz w:val="20"/>
          <w:szCs w:val="20"/>
        </w:rPr>
        <w:t>b</w:t>
      </w:r>
      <w:r w:rsidRPr="007C625E">
        <w:rPr>
          <w:rFonts w:ascii="Arial" w:hAnsi="Arial" w:cs="Arial"/>
          <w:spacing w:val="1"/>
          <w:sz w:val="20"/>
          <w:szCs w:val="20"/>
        </w:rPr>
        <w:t>i</w:t>
      </w:r>
      <w:r w:rsidRPr="007C625E">
        <w:rPr>
          <w:rFonts w:ascii="Arial" w:hAnsi="Arial" w:cs="Arial"/>
          <w:spacing w:val="-1"/>
          <w:sz w:val="20"/>
          <w:szCs w:val="20"/>
        </w:rPr>
        <w:t>l</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z w:val="20"/>
          <w:szCs w:val="20"/>
        </w:rPr>
        <w:t xml:space="preserve">ação </w:t>
      </w:r>
      <w:r w:rsidRPr="007C625E">
        <w:rPr>
          <w:rFonts w:ascii="Arial" w:hAnsi="Arial" w:cs="Arial"/>
          <w:spacing w:val="1"/>
          <w:sz w:val="20"/>
          <w:szCs w:val="20"/>
        </w:rPr>
        <w:t>n</w:t>
      </w:r>
      <w:r w:rsidR="00CA4486">
        <w:rPr>
          <w:rFonts w:ascii="Arial" w:hAnsi="Arial" w:cs="Arial"/>
          <w:sz w:val="20"/>
          <w:szCs w:val="20"/>
        </w:rPr>
        <w:t>a</w:t>
      </w:r>
      <w:r w:rsidRPr="007C625E">
        <w:rPr>
          <w:rFonts w:ascii="Arial" w:hAnsi="Arial" w:cs="Arial"/>
          <w:spacing w:val="2"/>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2"/>
          <w:sz w:val="20"/>
          <w:szCs w:val="20"/>
        </w:rPr>
        <w:t xml:space="preserve"> </w:t>
      </w:r>
      <w:r w:rsidRPr="0096183C">
        <w:rPr>
          <w:rFonts w:ascii="Arial" w:hAnsi="Arial" w:cs="Arial"/>
          <w:spacing w:val="2"/>
          <w:sz w:val="20"/>
          <w:szCs w:val="20"/>
        </w:rPr>
        <w:t>Prefeitura Municipal de Marilândia do Sul</w:t>
      </w:r>
      <w:r w:rsidRPr="0096183C">
        <w:rPr>
          <w:rFonts w:ascii="Arial" w:hAnsi="Arial" w:cs="Arial"/>
          <w:sz w:val="20"/>
          <w:szCs w:val="20"/>
        </w:rPr>
        <w:t>,</w:t>
      </w:r>
      <w:r w:rsidRPr="0096183C">
        <w:rPr>
          <w:rFonts w:ascii="Arial" w:hAnsi="Arial" w:cs="Arial"/>
          <w:spacing w:val="4"/>
          <w:sz w:val="20"/>
          <w:szCs w:val="20"/>
        </w:rPr>
        <w:t xml:space="preserve"> </w:t>
      </w:r>
      <w:r w:rsidRPr="0096183C">
        <w:rPr>
          <w:rFonts w:ascii="Arial" w:hAnsi="Arial" w:cs="Arial"/>
          <w:spacing w:val="-2"/>
          <w:sz w:val="20"/>
          <w:szCs w:val="20"/>
        </w:rPr>
        <w:t>c</w:t>
      </w:r>
      <w:r w:rsidRPr="0096183C">
        <w:rPr>
          <w:rFonts w:ascii="Arial" w:hAnsi="Arial" w:cs="Arial"/>
          <w:spacing w:val="1"/>
          <w:sz w:val="20"/>
          <w:szCs w:val="20"/>
        </w:rPr>
        <w:t>i</w:t>
      </w:r>
      <w:r w:rsidRPr="0096183C">
        <w:rPr>
          <w:rFonts w:ascii="Arial" w:hAnsi="Arial" w:cs="Arial"/>
          <w:spacing w:val="-2"/>
          <w:sz w:val="20"/>
          <w:szCs w:val="20"/>
        </w:rPr>
        <w:t>e</w:t>
      </w:r>
      <w:r w:rsidRPr="0096183C">
        <w:rPr>
          <w:rFonts w:ascii="Arial" w:hAnsi="Arial" w:cs="Arial"/>
          <w:spacing w:val="1"/>
          <w:sz w:val="20"/>
          <w:szCs w:val="20"/>
        </w:rPr>
        <w:t>nt</w:t>
      </w:r>
      <w:r w:rsidRPr="0096183C">
        <w:rPr>
          <w:rFonts w:ascii="Arial" w:hAnsi="Arial" w:cs="Arial"/>
          <w:sz w:val="20"/>
          <w:szCs w:val="20"/>
        </w:rPr>
        <w:t>e</w:t>
      </w:r>
      <w:r w:rsidRPr="0096183C">
        <w:rPr>
          <w:rFonts w:ascii="Arial" w:hAnsi="Arial" w:cs="Arial"/>
          <w:spacing w:val="-1"/>
          <w:sz w:val="20"/>
          <w:szCs w:val="20"/>
        </w:rPr>
        <w:t xml:space="preserve"> d</w:t>
      </w:r>
      <w:r w:rsidRPr="0096183C">
        <w:rPr>
          <w:rFonts w:ascii="Arial" w:hAnsi="Arial" w:cs="Arial"/>
          <w:sz w:val="20"/>
          <w:szCs w:val="20"/>
        </w:rPr>
        <w:t xml:space="preserve">a </w:t>
      </w:r>
      <w:r w:rsidRPr="0096183C">
        <w:rPr>
          <w:rFonts w:ascii="Arial" w:hAnsi="Arial" w:cs="Arial"/>
          <w:spacing w:val="-1"/>
          <w:sz w:val="20"/>
          <w:szCs w:val="20"/>
        </w:rPr>
        <w:t>o</w:t>
      </w:r>
      <w:r w:rsidRPr="0096183C">
        <w:rPr>
          <w:rFonts w:ascii="Arial" w:hAnsi="Arial" w:cs="Arial"/>
          <w:spacing w:val="1"/>
          <w:sz w:val="20"/>
          <w:szCs w:val="20"/>
        </w:rPr>
        <w:t>b</w:t>
      </w:r>
      <w:r w:rsidRPr="0096183C">
        <w:rPr>
          <w:rFonts w:ascii="Arial" w:hAnsi="Arial" w:cs="Arial"/>
          <w:spacing w:val="-1"/>
          <w:sz w:val="20"/>
          <w:szCs w:val="20"/>
        </w:rPr>
        <w:t>r</w:t>
      </w:r>
      <w:r w:rsidRPr="0096183C">
        <w:rPr>
          <w:rFonts w:ascii="Arial" w:hAnsi="Arial" w:cs="Arial"/>
          <w:spacing w:val="1"/>
          <w:sz w:val="20"/>
          <w:szCs w:val="20"/>
        </w:rPr>
        <w:t>i</w:t>
      </w:r>
      <w:r w:rsidRPr="0096183C">
        <w:rPr>
          <w:rFonts w:ascii="Arial" w:hAnsi="Arial" w:cs="Arial"/>
          <w:spacing w:val="-1"/>
          <w:sz w:val="20"/>
          <w:szCs w:val="20"/>
        </w:rPr>
        <w:t>g</w:t>
      </w:r>
      <w:r w:rsidRPr="0096183C">
        <w:rPr>
          <w:rFonts w:ascii="Arial" w:hAnsi="Arial" w:cs="Arial"/>
          <w:sz w:val="20"/>
          <w:szCs w:val="20"/>
        </w:rPr>
        <w:t>a</w:t>
      </w:r>
      <w:r w:rsidRPr="0096183C">
        <w:rPr>
          <w:rFonts w:ascii="Arial" w:hAnsi="Arial" w:cs="Arial"/>
          <w:spacing w:val="1"/>
          <w:sz w:val="20"/>
          <w:szCs w:val="20"/>
        </w:rPr>
        <w:t>t</w:t>
      </w:r>
      <w:r w:rsidRPr="0096183C">
        <w:rPr>
          <w:rFonts w:ascii="Arial" w:hAnsi="Arial" w:cs="Arial"/>
          <w:spacing w:val="-1"/>
          <w:sz w:val="20"/>
          <w:szCs w:val="20"/>
        </w:rPr>
        <w:t>or</w:t>
      </w:r>
      <w:r w:rsidRPr="0096183C">
        <w:rPr>
          <w:rFonts w:ascii="Arial" w:hAnsi="Arial" w:cs="Arial"/>
          <w:spacing w:val="1"/>
          <w:sz w:val="20"/>
          <w:szCs w:val="20"/>
        </w:rPr>
        <w:t>i</w:t>
      </w:r>
      <w:r w:rsidRPr="0096183C">
        <w:rPr>
          <w:rFonts w:ascii="Arial" w:hAnsi="Arial" w:cs="Arial"/>
          <w:spacing w:val="-2"/>
          <w:sz w:val="20"/>
          <w:szCs w:val="20"/>
        </w:rPr>
        <w:t>e</w:t>
      </w:r>
      <w:r w:rsidRPr="0096183C">
        <w:rPr>
          <w:rFonts w:ascii="Arial" w:hAnsi="Arial" w:cs="Arial"/>
          <w:spacing w:val="-1"/>
          <w:sz w:val="20"/>
          <w:szCs w:val="20"/>
        </w:rPr>
        <w:t>d</w:t>
      </w:r>
      <w:r w:rsidRPr="0096183C">
        <w:rPr>
          <w:rFonts w:ascii="Arial" w:hAnsi="Arial" w:cs="Arial"/>
          <w:sz w:val="20"/>
          <w:szCs w:val="20"/>
        </w:rPr>
        <w:t>a</w:t>
      </w:r>
      <w:r w:rsidRPr="0096183C">
        <w:rPr>
          <w:rFonts w:ascii="Arial" w:hAnsi="Arial" w:cs="Arial"/>
          <w:spacing w:val="1"/>
          <w:sz w:val="20"/>
          <w:szCs w:val="20"/>
        </w:rPr>
        <w:t>d</w:t>
      </w:r>
      <w:r w:rsidRPr="0096183C">
        <w:rPr>
          <w:rFonts w:ascii="Arial" w:hAnsi="Arial" w:cs="Arial"/>
          <w:sz w:val="20"/>
          <w:szCs w:val="20"/>
        </w:rPr>
        <w:t>e</w:t>
      </w:r>
      <w:r w:rsidRPr="0096183C">
        <w:rPr>
          <w:rFonts w:ascii="Arial" w:hAnsi="Arial" w:cs="Arial"/>
          <w:spacing w:val="-3"/>
          <w:sz w:val="20"/>
          <w:szCs w:val="20"/>
        </w:rPr>
        <w:t xml:space="preserve"> </w:t>
      </w:r>
      <w:r w:rsidRPr="0096183C">
        <w:rPr>
          <w:rFonts w:ascii="Arial" w:hAnsi="Arial" w:cs="Arial"/>
          <w:spacing w:val="1"/>
          <w:sz w:val="20"/>
          <w:szCs w:val="20"/>
        </w:rPr>
        <w:t>d</w:t>
      </w:r>
      <w:r w:rsidRPr="0096183C">
        <w:rPr>
          <w:rFonts w:ascii="Arial" w:hAnsi="Arial" w:cs="Arial"/>
          <w:sz w:val="20"/>
          <w:szCs w:val="20"/>
        </w:rPr>
        <w:t>e</w:t>
      </w:r>
      <w:r w:rsidRPr="0096183C">
        <w:rPr>
          <w:rFonts w:ascii="Arial" w:hAnsi="Arial" w:cs="Arial"/>
          <w:spacing w:val="-1"/>
          <w:sz w:val="20"/>
          <w:szCs w:val="20"/>
        </w:rPr>
        <w:t xml:space="preserve"> </w:t>
      </w:r>
      <w:r w:rsidRPr="0096183C">
        <w:rPr>
          <w:rFonts w:ascii="Arial" w:hAnsi="Arial" w:cs="Arial"/>
          <w:spacing w:val="1"/>
          <w:sz w:val="20"/>
          <w:szCs w:val="20"/>
        </w:rPr>
        <w:t>d</w:t>
      </w:r>
      <w:r w:rsidRPr="0096183C">
        <w:rPr>
          <w:rFonts w:ascii="Arial" w:hAnsi="Arial" w:cs="Arial"/>
          <w:spacing w:val="-2"/>
          <w:sz w:val="20"/>
          <w:szCs w:val="20"/>
        </w:rPr>
        <w:t>e</w:t>
      </w:r>
      <w:r w:rsidRPr="0096183C">
        <w:rPr>
          <w:rFonts w:ascii="Arial" w:hAnsi="Arial" w:cs="Arial"/>
          <w:sz w:val="20"/>
          <w:szCs w:val="20"/>
        </w:rPr>
        <w:t>c</w:t>
      </w:r>
      <w:r w:rsidRPr="0096183C">
        <w:rPr>
          <w:rFonts w:ascii="Arial" w:hAnsi="Arial" w:cs="Arial"/>
          <w:spacing w:val="-1"/>
          <w:sz w:val="20"/>
          <w:szCs w:val="20"/>
        </w:rPr>
        <w:t>l</w:t>
      </w:r>
      <w:r w:rsidRPr="0096183C">
        <w:rPr>
          <w:rFonts w:ascii="Arial" w:hAnsi="Arial" w:cs="Arial"/>
          <w:sz w:val="20"/>
          <w:szCs w:val="20"/>
        </w:rPr>
        <w:t>a</w:t>
      </w:r>
      <w:r w:rsidRPr="0096183C">
        <w:rPr>
          <w:rFonts w:ascii="Arial" w:hAnsi="Arial" w:cs="Arial"/>
          <w:spacing w:val="-1"/>
          <w:sz w:val="20"/>
          <w:szCs w:val="20"/>
        </w:rPr>
        <w:t>r</w:t>
      </w:r>
      <w:r w:rsidRPr="0096183C">
        <w:rPr>
          <w:rFonts w:ascii="Arial" w:hAnsi="Arial" w:cs="Arial"/>
          <w:sz w:val="20"/>
          <w:szCs w:val="20"/>
        </w:rPr>
        <w:t xml:space="preserve">ar </w:t>
      </w:r>
      <w:r w:rsidRPr="0096183C">
        <w:rPr>
          <w:rFonts w:ascii="Arial" w:hAnsi="Arial" w:cs="Arial"/>
          <w:spacing w:val="-1"/>
          <w:sz w:val="20"/>
          <w:szCs w:val="20"/>
        </w:rPr>
        <w:t>o</w:t>
      </w:r>
      <w:r w:rsidRPr="0096183C">
        <w:rPr>
          <w:rFonts w:ascii="Arial" w:hAnsi="Arial" w:cs="Arial"/>
          <w:sz w:val="20"/>
          <w:szCs w:val="20"/>
        </w:rPr>
        <w:t>c</w:t>
      </w:r>
      <w:r w:rsidRPr="0096183C">
        <w:rPr>
          <w:rFonts w:ascii="Arial" w:hAnsi="Arial" w:cs="Arial"/>
          <w:spacing w:val="-1"/>
          <w:sz w:val="20"/>
          <w:szCs w:val="20"/>
        </w:rPr>
        <w:t>orr</w:t>
      </w:r>
      <w:r w:rsidRPr="0096183C">
        <w:rPr>
          <w:rFonts w:ascii="Arial" w:hAnsi="Arial" w:cs="Arial"/>
          <w:spacing w:val="-2"/>
          <w:sz w:val="20"/>
          <w:szCs w:val="20"/>
        </w:rPr>
        <w:t>ê</w:t>
      </w:r>
      <w:r w:rsidRPr="0096183C">
        <w:rPr>
          <w:rFonts w:ascii="Arial" w:hAnsi="Arial" w:cs="Arial"/>
          <w:spacing w:val="1"/>
          <w:sz w:val="20"/>
          <w:szCs w:val="20"/>
        </w:rPr>
        <w:t>n</w:t>
      </w:r>
      <w:r w:rsidRPr="0096183C">
        <w:rPr>
          <w:rFonts w:ascii="Arial" w:hAnsi="Arial" w:cs="Arial"/>
          <w:sz w:val="20"/>
          <w:szCs w:val="20"/>
        </w:rPr>
        <w:t>c</w:t>
      </w:r>
      <w:r w:rsidRPr="0096183C">
        <w:rPr>
          <w:rFonts w:ascii="Arial" w:hAnsi="Arial" w:cs="Arial"/>
          <w:spacing w:val="-1"/>
          <w:sz w:val="20"/>
          <w:szCs w:val="20"/>
        </w:rPr>
        <w:t>i</w:t>
      </w:r>
      <w:r w:rsidRPr="0096183C">
        <w:rPr>
          <w:rFonts w:ascii="Arial" w:hAnsi="Arial" w:cs="Arial"/>
          <w:sz w:val="20"/>
          <w:szCs w:val="20"/>
        </w:rPr>
        <w:t xml:space="preserve">as </w:t>
      </w:r>
      <w:r w:rsidRPr="0096183C">
        <w:rPr>
          <w:rFonts w:ascii="Arial" w:hAnsi="Arial" w:cs="Arial"/>
          <w:spacing w:val="-2"/>
          <w:sz w:val="20"/>
          <w:szCs w:val="20"/>
        </w:rPr>
        <w:t>s</w:t>
      </w:r>
      <w:r w:rsidRPr="0096183C">
        <w:rPr>
          <w:rFonts w:ascii="Arial" w:hAnsi="Arial" w:cs="Arial"/>
          <w:spacing w:val="1"/>
          <w:sz w:val="20"/>
          <w:szCs w:val="20"/>
        </w:rPr>
        <w:t>up</w:t>
      </w:r>
      <w:r w:rsidRPr="0096183C">
        <w:rPr>
          <w:rFonts w:ascii="Arial" w:hAnsi="Arial" w:cs="Arial"/>
          <w:spacing w:val="-2"/>
          <w:sz w:val="20"/>
          <w:szCs w:val="20"/>
        </w:rPr>
        <w:t>e</w:t>
      </w:r>
      <w:r w:rsidRPr="0096183C">
        <w:rPr>
          <w:rFonts w:ascii="Arial" w:hAnsi="Arial" w:cs="Arial"/>
          <w:spacing w:val="-1"/>
          <w:sz w:val="20"/>
          <w:szCs w:val="20"/>
        </w:rPr>
        <w:t>rv</w:t>
      </w:r>
      <w:r w:rsidRPr="0096183C">
        <w:rPr>
          <w:rFonts w:ascii="Arial" w:hAnsi="Arial" w:cs="Arial"/>
          <w:spacing w:val="-2"/>
          <w:sz w:val="20"/>
          <w:szCs w:val="20"/>
        </w:rPr>
        <w:t>e</w:t>
      </w:r>
      <w:r w:rsidRPr="0096183C">
        <w:rPr>
          <w:rFonts w:ascii="Arial" w:hAnsi="Arial" w:cs="Arial"/>
          <w:spacing w:val="1"/>
          <w:sz w:val="20"/>
          <w:szCs w:val="20"/>
        </w:rPr>
        <w:t>ni</w:t>
      </w:r>
      <w:r w:rsidRPr="0096183C">
        <w:rPr>
          <w:rFonts w:ascii="Arial" w:hAnsi="Arial" w:cs="Arial"/>
          <w:spacing w:val="-2"/>
          <w:sz w:val="20"/>
          <w:szCs w:val="20"/>
        </w:rPr>
        <w:t>e</w:t>
      </w:r>
      <w:r w:rsidRPr="0096183C">
        <w:rPr>
          <w:rFonts w:ascii="Arial" w:hAnsi="Arial" w:cs="Arial"/>
          <w:spacing w:val="1"/>
          <w:sz w:val="20"/>
          <w:szCs w:val="20"/>
        </w:rPr>
        <w:t>nt</w:t>
      </w:r>
      <w:r w:rsidRPr="0096183C">
        <w:rPr>
          <w:rFonts w:ascii="Arial" w:hAnsi="Arial" w:cs="Arial"/>
          <w:spacing w:val="-2"/>
          <w:sz w:val="20"/>
          <w:szCs w:val="20"/>
        </w:rPr>
        <w:t>e</w:t>
      </w:r>
      <w:r w:rsidRPr="0096183C">
        <w:rPr>
          <w:rFonts w:ascii="Arial" w:hAnsi="Arial" w:cs="Arial"/>
          <w:sz w:val="20"/>
          <w:szCs w:val="20"/>
        </w:rPr>
        <w:t>s.</w:t>
      </w:r>
    </w:p>
    <w:p w14:paraId="7E775B42"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96183C">
        <w:rPr>
          <w:rFonts w:ascii="Arial" w:hAnsi="Arial" w:cs="Arial"/>
          <w:sz w:val="20"/>
          <w:szCs w:val="20"/>
        </w:rPr>
        <w:t>(     ) autorizo expressamente o compartilhamento</w:t>
      </w:r>
      <w:r w:rsidRPr="007C625E">
        <w:rPr>
          <w:rFonts w:ascii="Arial" w:hAnsi="Arial" w:cs="Arial"/>
          <w:sz w:val="20"/>
          <w:szCs w:val="20"/>
        </w:rPr>
        <w:t xml:space="preserve">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z w:val="20"/>
          <w:szCs w:val="20"/>
        </w:rPr>
        <w:t xml:space="preserve">(    ) Não possui </w:t>
      </w:r>
      <w:r w:rsidRPr="007C625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r</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1"/>
          <w:sz w:val="20"/>
          <w:szCs w:val="20"/>
        </w:rPr>
        <w:t>b</w:t>
      </w:r>
      <w:r w:rsidRPr="007C625E">
        <w:rPr>
          <w:rFonts w:ascii="Arial" w:hAnsi="Arial" w:cs="Arial"/>
          <w:spacing w:val="-1"/>
          <w:sz w:val="20"/>
          <w:szCs w:val="20"/>
        </w:rPr>
        <w:t>ro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 xml:space="preserve">o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z w:val="20"/>
          <w:szCs w:val="20"/>
        </w:rPr>
        <w:t>s</w:t>
      </w:r>
      <w:r w:rsidRPr="007C625E">
        <w:rPr>
          <w:rFonts w:ascii="Arial" w:hAnsi="Arial" w:cs="Arial"/>
          <w:spacing w:val="-1"/>
          <w:sz w:val="20"/>
          <w:szCs w:val="20"/>
        </w:rPr>
        <w:t>o</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z w:val="20"/>
          <w:szCs w:val="20"/>
        </w:rPr>
        <w:t>á</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pacing w:val="1"/>
          <w:sz w:val="20"/>
          <w:szCs w:val="20"/>
        </w:rPr>
        <w:t>h</w:t>
      </w:r>
      <w:r w:rsidRPr="007C625E">
        <w:rPr>
          <w:rFonts w:ascii="Arial" w:hAnsi="Arial" w:cs="Arial"/>
          <w:sz w:val="20"/>
          <w:szCs w:val="20"/>
        </w:rPr>
        <w:t>á</w:t>
      </w:r>
      <w:r w:rsidRPr="007C625E">
        <w:rPr>
          <w:rFonts w:ascii="Arial" w:hAnsi="Arial" w:cs="Arial"/>
          <w:spacing w:val="2"/>
          <w:sz w:val="20"/>
          <w:szCs w:val="20"/>
        </w:rPr>
        <w:t xml:space="preserve"> </w:t>
      </w:r>
      <w:r w:rsidRPr="007C625E">
        <w:rPr>
          <w:rFonts w:ascii="Arial" w:hAnsi="Arial" w:cs="Arial"/>
          <w:sz w:val="20"/>
          <w:szCs w:val="20"/>
        </w:rPr>
        <w:t>c</w:t>
      </w:r>
      <w:r w:rsidRPr="007C625E">
        <w:rPr>
          <w:rFonts w:ascii="Arial" w:hAnsi="Arial" w:cs="Arial"/>
          <w:spacing w:val="-1"/>
          <w:sz w:val="20"/>
          <w:szCs w:val="20"/>
        </w:rPr>
        <w:t>ôn</w:t>
      </w:r>
      <w:r w:rsidRPr="007C625E">
        <w:rPr>
          <w:rFonts w:ascii="Arial" w:hAnsi="Arial" w:cs="Arial"/>
          <w:spacing w:val="4"/>
          <w:sz w:val="20"/>
          <w:szCs w:val="20"/>
        </w:rPr>
        <w:t>j</w:t>
      </w:r>
      <w:r w:rsidRPr="007C625E">
        <w:rPr>
          <w:rFonts w:ascii="Arial" w:hAnsi="Arial" w:cs="Arial"/>
          <w:spacing w:val="1"/>
          <w:sz w:val="20"/>
          <w:szCs w:val="20"/>
        </w:rPr>
        <w:t>u</w:t>
      </w:r>
      <w:r w:rsidRPr="007C625E">
        <w:rPr>
          <w:rFonts w:ascii="Arial" w:hAnsi="Arial" w:cs="Arial"/>
          <w:spacing w:val="-1"/>
          <w:sz w:val="20"/>
          <w:szCs w:val="20"/>
        </w:rPr>
        <w:t>g</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3"/>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4"/>
          <w:sz w:val="20"/>
          <w:szCs w:val="20"/>
        </w:rPr>
        <w:t xml:space="preserve"> </w:t>
      </w:r>
      <w:r w:rsidRPr="007C625E">
        <w:rPr>
          <w:rFonts w:ascii="Arial" w:hAnsi="Arial" w:cs="Arial"/>
          <w:spacing w:val="-1"/>
          <w:sz w:val="20"/>
          <w:szCs w:val="20"/>
        </w:rPr>
        <w:t>l</w:t>
      </w:r>
      <w:r w:rsidRPr="007C625E">
        <w:rPr>
          <w:rFonts w:ascii="Arial" w:hAnsi="Arial" w:cs="Arial"/>
          <w:spacing w:val="1"/>
          <w:sz w:val="20"/>
          <w:szCs w:val="20"/>
        </w:rPr>
        <w:t>in</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ol</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al</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3"/>
          <w:sz w:val="20"/>
          <w:szCs w:val="20"/>
        </w:rPr>
        <w:t xml:space="preserve"> </w:t>
      </w:r>
      <w:r w:rsidRPr="007C625E">
        <w:rPr>
          <w:rFonts w:ascii="Arial" w:hAnsi="Arial" w:cs="Arial"/>
          <w:sz w:val="20"/>
          <w:szCs w:val="20"/>
        </w:rPr>
        <w:t>a</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é</w:t>
      </w:r>
      <w:r w:rsidRPr="007C625E">
        <w:rPr>
          <w:rFonts w:ascii="Arial" w:hAnsi="Arial" w:cs="Arial"/>
          <w:spacing w:val="2"/>
          <w:sz w:val="20"/>
          <w:szCs w:val="20"/>
        </w:rPr>
        <w:t xml:space="preserve"> </w:t>
      </w:r>
      <w:r w:rsidRPr="007C625E">
        <w:rPr>
          <w:rFonts w:ascii="Arial" w:hAnsi="Arial" w:cs="Arial"/>
          <w:sz w:val="20"/>
          <w:szCs w:val="20"/>
        </w:rPr>
        <w:t xml:space="preserve">o </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gr</w:t>
      </w:r>
      <w:r w:rsidRPr="007C625E">
        <w:rPr>
          <w:rFonts w:ascii="Arial" w:hAnsi="Arial" w:cs="Arial"/>
          <w:sz w:val="20"/>
          <w:szCs w:val="20"/>
        </w:rPr>
        <w:t>a</w:t>
      </w:r>
      <w:r w:rsidRPr="007C625E">
        <w:rPr>
          <w:rFonts w:ascii="Arial" w:hAnsi="Arial" w:cs="Arial"/>
          <w:spacing w:val="1"/>
          <w:sz w:val="20"/>
          <w:szCs w:val="20"/>
        </w:rPr>
        <w:t>u</w:t>
      </w:r>
      <w:r w:rsidRPr="007C625E">
        <w:rPr>
          <w:rFonts w:ascii="Arial" w:hAnsi="Arial" w:cs="Arial"/>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2"/>
          <w:sz w:val="20"/>
          <w:szCs w:val="20"/>
        </w:rPr>
        <w:t>a</w:t>
      </w:r>
      <w:r w:rsidRPr="007C625E">
        <w:rPr>
          <w:rFonts w:ascii="Arial" w:hAnsi="Arial" w:cs="Arial"/>
          <w:spacing w:val="1"/>
          <w:sz w:val="20"/>
          <w:szCs w:val="20"/>
        </w:rPr>
        <w:t>ut</w:t>
      </w:r>
      <w:r w:rsidRPr="007C625E">
        <w:rPr>
          <w:rFonts w:ascii="Arial" w:hAnsi="Arial" w:cs="Arial"/>
          <w:spacing w:val="-1"/>
          <w:sz w:val="20"/>
          <w:szCs w:val="20"/>
        </w:rPr>
        <w:t>ori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pacing w:val="-1"/>
          <w:sz w:val="20"/>
          <w:szCs w:val="20"/>
        </w:rPr>
        <w:t>o</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1"/>
          <w:sz w:val="20"/>
          <w:szCs w:val="20"/>
        </w:rPr>
        <w:t>id</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1"/>
          <w:sz w:val="20"/>
          <w:szCs w:val="20"/>
        </w:rPr>
        <w:t xml:space="preserve"> in</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nd</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di</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çã</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4"/>
          <w:sz w:val="20"/>
          <w:szCs w:val="20"/>
        </w:rPr>
        <w:t xml:space="preserve"> </w:t>
      </w:r>
      <w:r w:rsidRPr="007C625E">
        <w:rPr>
          <w:rFonts w:ascii="Arial" w:hAnsi="Arial" w:cs="Arial"/>
          <w:sz w:val="20"/>
          <w:szCs w:val="20"/>
        </w:rPr>
        <w:t>a</w:t>
      </w:r>
      <w:r w:rsidRPr="007C625E">
        <w:rPr>
          <w:rFonts w:ascii="Arial" w:hAnsi="Arial" w:cs="Arial"/>
          <w:spacing w:val="-3"/>
          <w:sz w:val="20"/>
          <w:szCs w:val="20"/>
        </w:rPr>
        <w:t>s</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z w:val="20"/>
          <w:szCs w:val="20"/>
        </w:rPr>
        <w:t>ss</w:t>
      </w:r>
      <w:r w:rsidRPr="007C625E">
        <w:rPr>
          <w:rFonts w:ascii="Arial" w:hAnsi="Arial" w:cs="Arial"/>
          <w:spacing w:val="-1"/>
          <w:sz w:val="20"/>
          <w:szCs w:val="20"/>
        </w:rPr>
        <w:t>o</w:t>
      </w:r>
      <w:r w:rsidRPr="007C625E">
        <w:rPr>
          <w:rFonts w:ascii="Arial" w:hAnsi="Arial" w:cs="Arial"/>
          <w:spacing w:val="9"/>
          <w:sz w:val="20"/>
          <w:szCs w:val="20"/>
        </w:rPr>
        <w:t>r</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o vinculado à Secretaria Municipal Requisitante ou Secretaria Municipal de Compras e Licitações</w:t>
      </w:r>
      <w:r w:rsidRPr="007C625E">
        <w:rPr>
          <w:rFonts w:ascii="Arial" w:hAnsi="Arial" w:cs="Arial"/>
          <w:sz w:val="20"/>
          <w:szCs w:val="20"/>
        </w:rPr>
        <w:t>,</w:t>
      </w:r>
      <w:r w:rsidRPr="007C625E">
        <w:rPr>
          <w:rFonts w:ascii="Arial" w:hAnsi="Arial" w:cs="Arial"/>
          <w:spacing w:val="4"/>
          <w:sz w:val="20"/>
          <w:szCs w:val="20"/>
        </w:rPr>
        <w:t xml:space="preserve"> ou ainda, de servidor designado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 o </w:t>
      </w:r>
      <w:r w:rsidRPr="007C625E">
        <w:rPr>
          <w:rFonts w:ascii="Arial" w:hAnsi="Arial" w:cs="Arial"/>
          <w:spacing w:val="-2"/>
          <w:sz w:val="20"/>
          <w:szCs w:val="20"/>
        </w:rPr>
        <w:t>e</w:t>
      </w:r>
      <w:r w:rsidRPr="007C625E">
        <w:rPr>
          <w:rFonts w:ascii="Arial" w:hAnsi="Arial" w:cs="Arial"/>
          <w:spacing w:val="1"/>
          <w:sz w:val="20"/>
          <w:szCs w:val="20"/>
        </w:rPr>
        <w:t>x</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1"/>
          <w:sz w:val="20"/>
          <w:szCs w:val="20"/>
        </w:rPr>
        <w:t>í</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o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 xml:space="preserve">o </w:t>
      </w:r>
      <w:r w:rsidRPr="007C625E">
        <w:rPr>
          <w:rFonts w:ascii="Arial" w:hAnsi="Arial" w:cs="Arial"/>
          <w:spacing w:val="-2"/>
          <w:sz w:val="20"/>
          <w:szCs w:val="20"/>
        </w:rPr>
        <w:t>e</w:t>
      </w:r>
      <w:r w:rsidRPr="007C625E">
        <w:rPr>
          <w:rFonts w:ascii="Arial" w:hAnsi="Arial" w:cs="Arial"/>
          <w:sz w:val="20"/>
          <w:szCs w:val="20"/>
        </w:rPr>
        <w:t xml:space="preserve">m </w:t>
      </w:r>
      <w:r w:rsidRPr="007C625E">
        <w:rPr>
          <w:rFonts w:ascii="Arial" w:hAnsi="Arial" w:cs="Arial"/>
          <w:spacing w:val="1"/>
          <w:sz w:val="20"/>
          <w:szCs w:val="20"/>
        </w:rPr>
        <w:t>c</w:t>
      </w:r>
      <w:r w:rsidRPr="007C625E">
        <w:rPr>
          <w:rFonts w:ascii="Arial" w:hAnsi="Arial" w:cs="Arial"/>
          <w:sz w:val="20"/>
          <w:szCs w:val="20"/>
        </w:rPr>
        <w:t xml:space="preserve">omissão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1"/>
          <w:sz w:val="20"/>
          <w:szCs w:val="20"/>
        </w:rPr>
        <w:t>n</w:t>
      </w:r>
      <w:r w:rsidRPr="007C625E">
        <w:rPr>
          <w:rFonts w:ascii="Arial" w:hAnsi="Arial" w:cs="Arial"/>
          <w:spacing w:val="-1"/>
          <w:sz w:val="20"/>
          <w:szCs w:val="20"/>
        </w:rPr>
        <w:t>f</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2"/>
          <w:sz w:val="20"/>
          <w:szCs w:val="20"/>
        </w:rPr>
        <w:t>ç</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ee</w:t>
      </w:r>
      <w:r w:rsidRPr="007C625E">
        <w:rPr>
          <w:rFonts w:ascii="Arial" w:hAnsi="Arial" w:cs="Arial"/>
          <w:spacing w:val="1"/>
          <w:sz w:val="20"/>
          <w:szCs w:val="20"/>
        </w:rPr>
        <w:t>nd</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o a</w:t>
      </w:r>
      <w:r w:rsidRPr="007C625E">
        <w:rPr>
          <w:rFonts w:ascii="Arial" w:hAnsi="Arial" w:cs="Arial"/>
          <w:spacing w:val="-1"/>
          <w:sz w:val="20"/>
          <w:szCs w:val="20"/>
        </w:rPr>
        <w:t>j</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4"/>
          <w:sz w:val="20"/>
          <w:szCs w:val="20"/>
        </w:rPr>
        <w:t>g</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ção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p</w:t>
      </w:r>
      <w:r w:rsidRPr="007C625E">
        <w:rPr>
          <w:rFonts w:ascii="Arial" w:hAnsi="Arial" w:cs="Arial"/>
          <w:spacing w:val="-1"/>
          <w:sz w:val="20"/>
          <w:szCs w:val="20"/>
        </w:rPr>
        <w:t>ro</w:t>
      </w:r>
      <w:r w:rsidRPr="007C625E">
        <w:rPr>
          <w:rFonts w:ascii="Arial" w:hAnsi="Arial" w:cs="Arial"/>
          <w:sz w:val="20"/>
          <w:szCs w:val="20"/>
        </w:rPr>
        <w:t>ca</w:t>
      </w:r>
      <w:r w:rsidRPr="007C625E">
        <w:rPr>
          <w:rFonts w:ascii="Arial" w:hAnsi="Arial" w:cs="Arial"/>
          <w:spacing w:val="-3"/>
          <w:sz w:val="20"/>
          <w:szCs w:val="20"/>
        </w:rPr>
        <w:t>s</w:t>
      </w:r>
      <w:r w:rsidRPr="007C625E">
        <w:rPr>
          <w:rFonts w:ascii="Arial" w:hAnsi="Arial" w:cs="Arial"/>
          <w:sz w:val="20"/>
          <w:szCs w:val="20"/>
        </w:rPr>
        <w:t>?</w:t>
      </w:r>
      <w:r w:rsidRPr="007C625E">
        <w:rPr>
          <w:rFonts w:ascii="Arial" w:hAnsi="Arial" w:cs="Arial"/>
          <w:spacing w:val="-1"/>
          <w:sz w:val="20"/>
          <w:szCs w:val="20"/>
        </w:rPr>
        <w:t xml:space="preserve"> (S</w:t>
      </w:r>
      <w:r w:rsidRPr="007C625E">
        <w:rPr>
          <w:rFonts w:ascii="Arial" w:hAnsi="Arial" w:cs="Arial"/>
          <w:spacing w:val="1"/>
          <w:sz w:val="20"/>
          <w:szCs w:val="20"/>
        </w:rPr>
        <w:t>ú</w:t>
      </w:r>
      <w:r w:rsidRPr="007C625E">
        <w:rPr>
          <w:rFonts w:ascii="Arial" w:hAnsi="Arial" w:cs="Arial"/>
          <w:sz w:val="20"/>
          <w:szCs w:val="20"/>
        </w:rPr>
        <w:t>m</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vi</w:t>
      </w:r>
      <w:r w:rsidRPr="007C625E">
        <w:rPr>
          <w:rFonts w:ascii="Arial" w:hAnsi="Arial" w:cs="Arial"/>
          <w:spacing w:val="1"/>
          <w:sz w:val="20"/>
          <w:szCs w:val="20"/>
        </w:rPr>
        <w:t>n</w:t>
      </w:r>
      <w:r w:rsidRPr="007C625E">
        <w:rPr>
          <w:rFonts w:ascii="Arial" w:hAnsi="Arial" w:cs="Arial"/>
          <w:spacing w:val="-2"/>
          <w:sz w:val="20"/>
          <w:szCs w:val="20"/>
        </w:rPr>
        <w:t>c</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z w:val="20"/>
          <w:szCs w:val="20"/>
        </w:rPr>
        <w:t>º</w:t>
      </w:r>
      <w:r w:rsidRPr="007C625E">
        <w:rPr>
          <w:rFonts w:ascii="Arial" w:hAnsi="Arial" w:cs="Arial"/>
          <w:spacing w:val="-1"/>
          <w:sz w:val="20"/>
          <w:szCs w:val="20"/>
        </w:rPr>
        <w:t xml:space="preserve"> </w:t>
      </w:r>
      <w:r w:rsidRPr="007C625E">
        <w:rPr>
          <w:rFonts w:ascii="Arial" w:hAnsi="Arial" w:cs="Arial"/>
          <w:spacing w:val="1"/>
          <w:sz w:val="20"/>
          <w:szCs w:val="20"/>
        </w:rPr>
        <w:t>1</w:t>
      </w:r>
      <w:r w:rsidRPr="007C625E">
        <w:rPr>
          <w:rFonts w:ascii="Arial" w:hAnsi="Arial" w:cs="Arial"/>
          <w:sz w:val="20"/>
          <w:szCs w:val="20"/>
        </w:rPr>
        <w:t>3</w:t>
      </w:r>
      <w:r w:rsidRPr="007C625E">
        <w:rPr>
          <w:rFonts w:ascii="Arial" w:hAnsi="Arial" w:cs="Arial"/>
          <w:spacing w:val="4"/>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2"/>
          <w:sz w:val="20"/>
          <w:szCs w:val="20"/>
        </w:rPr>
        <w:t>T</w:t>
      </w:r>
      <w:r w:rsidRPr="007C625E">
        <w:rPr>
          <w:rFonts w:ascii="Arial" w:hAnsi="Arial" w:cs="Arial"/>
          <w:spacing w:val="-3"/>
          <w:sz w:val="20"/>
          <w:szCs w:val="20"/>
        </w:rPr>
        <w:t>F</w:t>
      </w:r>
      <w:r w:rsidRPr="007C625E">
        <w:rPr>
          <w:rFonts w:ascii="Arial" w:hAnsi="Arial" w:cs="Arial"/>
          <w:sz w:val="20"/>
          <w:szCs w:val="20"/>
        </w:rPr>
        <w:t>).</w:t>
      </w:r>
    </w:p>
    <w:p w14:paraId="3F620E4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7C625E" w:rsidRDefault="00197CFA" w:rsidP="005A6F8C">
      <w:pPr>
        <w:widowControl w:val="0"/>
        <w:autoSpaceDE w:val="0"/>
        <w:autoSpaceDN w:val="0"/>
        <w:adjustRightInd w:val="0"/>
        <w:jc w:val="both"/>
        <w:rPr>
          <w:rFonts w:ascii="Arial" w:hAnsi="Arial" w:cs="Arial"/>
          <w:sz w:val="20"/>
          <w:szCs w:val="20"/>
        </w:rPr>
      </w:pPr>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N</w:t>
      </w:r>
      <w:r w:rsidRPr="007C625E">
        <w:rPr>
          <w:rFonts w:ascii="Arial" w:hAnsi="Arial" w:cs="Arial"/>
          <w:sz w:val="20"/>
          <w:szCs w:val="20"/>
        </w:rPr>
        <w:t>ão</w:t>
      </w:r>
    </w:p>
    <w:p w14:paraId="0FE69675"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1"/>
          <w:sz w:val="20"/>
          <w:szCs w:val="20"/>
        </w:rPr>
        <w:t>i</w:t>
      </w:r>
      <w:r w:rsidRPr="007C625E">
        <w:rPr>
          <w:rFonts w:ascii="Arial" w:hAnsi="Arial" w:cs="Arial"/>
          <w:sz w:val="20"/>
          <w:szCs w:val="20"/>
        </w:rPr>
        <w:t>m</w:t>
      </w:r>
    </w:p>
    <w:p w14:paraId="1C26C54C"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1BE15B3A"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2F757D10" w14:textId="77777777" w:rsidR="00D36BFA"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55B48819" w14:textId="77777777" w:rsidR="00016A9A" w:rsidRDefault="00016A9A" w:rsidP="00016A9A">
      <w:pPr>
        <w:pStyle w:val="PargrafodaLista"/>
        <w:widowControl w:val="0"/>
        <w:numPr>
          <w:ilvl w:val="0"/>
          <w:numId w:val="40"/>
        </w:numPr>
        <w:autoSpaceDE w:val="0"/>
        <w:autoSpaceDN w:val="0"/>
        <w:adjustRightInd w:val="0"/>
        <w:spacing w:line="360" w:lineRule="auto"/>
        <w:ind w:left="0" w:firstLine="0"/>
        <w:jc w:val="both"/>
        <w:rPr>
          <w:rFonts w:ascii="Arial Black" w:hAnsi="Arial Black" w:cs="Arial"/>
          <w:sz w:val="20"/>
          <w:szCs w:val="20"/>
        </w:rPr>
      </w:pPr>
      <w:r w:rsidRPr="00D25B73">
        <w:rPr>
          <w:rFonts w:ascii="Arial Black" w:hAnsi="Arial Black" w:cs="Arial"/>
          <w:sz w:val="20"/>
          <w:szCs w:val="20"/>
        </w:rPr>
        <w:t>Eventual ausência de sinalização de algum item, favor justificar</w:t>
      </w:r>
      <w:r>
        <w:rPr>
          <w:rFonts w:ascii="Arial Black" w:hAnsi="Arial Black" w:cs="Arial"/>
          <w:sz w:val="20"/>
          <w:szCs w:val="20"/>
        </w:rPr>
        <w:t>.</w:t>
      </w:r>
    </w:p>
    <w:p w14:paraId="09D5FFCD"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w:t>
      </w:r>
    </w:p>
    <w:p w14:paraId="71C31158"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____________________________________________________________________________________________________________________________________________________________.</w:t>
      </w:r>
    </w:p>
    <w:p w14:paraId="49BC3E72" w14:textId="77777777" w:rsidR="00016A9A" w:rsidRPr="00F244CC" w:rsidRDefault="00016A9A" w:rsidP="00D36BFA">
      <w:pPr>
        <w:widowControl w:val="0"/>
        <w:autoSpaceDE w:val="0"/>
        <w:autoSpaceDN w:val="0"/>
        <w:adjustRightInd w:val="0"/>
        <w:jc w:val="both"/>
        <w:rPr>
          <w:rFonts w:ascii="Arial" w:hAnsi="Arial" w:cs="Arial"/>
          <w:sz w:val="20"/>
          <w:szCs w:val="20"/>
        </w:rPr>
      </w:pPr>
    </w:p>
    <w:p w14:paraId="494BA31B" w14:textId="77777777" w:rsidR="00D36BFA" w:rsidRPr="00F244CC" w:rsidRDefault="00D36BFA" w:rsidP="00D36BFA">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75BD29E8"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74FDA715"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Cidade, Sigla Estado  .........</w:t>
      </w:r>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41FFCFEF"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1340E363" w14:textId="5D945F37" w:rsidR="00197CFA" w:rsidRPr="007C625E"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3B600EC1" w14:textId="77777777" w:rsidR="00197CFA" w:rsidRPr="007C625E"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C625E"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C625E" w:rsidSect="00914668">
      <w:headerReference w:type="default" r:id="rId85"/>
      <w:footerReference w:type="default" r:id="rId86"/>
      <w:headerReference w:type="first" r:id="rId8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B7266" w14:textId="77777777" w:rsidR="00025B67" w:rsidRDefault="00025B67">
      <w:r>
        <w:separator/>
      </w:r>
    </w:p>
  </w:endnote>
  <w:endnote w:type="continuationSeparator" w:id="0">
    <w:p w14:paraId="2738BFA4" w14:textId="77777777" w:rsidR="00025B67" w:rsidRDefault="00025B67">
      <w:r>
        <w:continuationSeparator/>
      </w:r>
    </w:p>
  </w:endnote>
  <w:endnote w:type="continuationNotice" w:id="1">
    <w:p w14:paraId="355802DB" w14:textId="77777777" w:rsidR="00025B67" w:rsidRDefault="00025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27273" w14:textId="77777777" w:rsidR="00794A03" w:rsidRDefault="00794A03" w:rsidP="00492A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DD8A69" w14:textId="77777777" w:rsidR="00794A03" w:rsidRDefault="00794A03" w:rsidP="00492A5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108150"/>
      <w:docPartObj>
        <w:docPartGallery w:val="Page Numbers (Bottom of Page)"/>
        <w:docPartUnique/>
      </w:docPartObj>
    </w:sdtPr>
    <w:sdtEndPr/>
    <w:sdtContent>
      <w:sdt>
        <w:sdtPr>
          <w:id w:val="-1769616900"/>
          <w:docPartObj>
            <w:docPartGallery w:val="Page Numbers (Top of Page)"/>
            <w:docPartUnique/>
          </w:docPartObj>
        </w:sdtPr>
        <w:sdtEndPr/>
        <w:sdtContent>
          <w:p w14:paraId="4C467219" w14:textId="20E07DC8" w:rsidR="006A52B1" w:rsidRDefault="006A52B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72F630" w14:textId="77777777" w:rsidR="00794A03" w:rsidRPr="00EA068C" w:rsidRDefault="00794A03" w:rsidP="00652C5D">
    <w:pPr>
      <w:pStyle w:val="Rodap"/>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24273"/>
      <w:docPartObj>
        <w:docPartGallery w:val="Page Numbers (Bottom of Page)"/>
        <w:docPartUnique/>
      </w:docPartObj>
    </w:sdtPr>
    <w:sdtEndPr/>
    <w:sdtContent>
      <w:sdt>
        <w:sdtPr>
          <w:id w:val="1646772209"/>
          <w:docPartObj>
            <w:docPartGallery w:val="Page Numbers (Top of Page)"/>
            <w:docPartUnique/>
          </w:docPartObj>
        </w:sdtPr>
        <w:sdtEndPr/>
        <w:sdtContent>
          <w:p w14:paraId="780E2DF6" w14:textId="2F484061" w:rsidR="005F5A36" w:rsidRDefault="005F5A36">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217AAD9" w14:textId="77777777" w:rsidR="006A52B1" w:rsidRDefault="006A52B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25520"/>
      <w:docPartObj>
        <w:docPartGallery w:val="Page Numbers (Bottom of Page)"/>
        <w:docPartUnique/>
      </w:docPartObj>
    </w:sdtPr>
    <w:sdtEndPr/>
    <w:sdtContent>
      <w:sdt>
        <w:sdtPr>
          <w:id w:val="1309979729"/>
          <w:docPartObj>
            <w:docPartGallery w:val="Page Numbers (Top of Page)"/>
            <w:docPartUnique/>
          </w:docPartObj>
        </w:sdtPr>
        <w:sdtEndPr/>
        <w:sdtContent>
          <w:p w14:paraId="705024D6" w14:textId="3C3680FF" w:rsidR="005F5A36" w:rsidRDefault="005F5A36">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1D49C" w14:textId="77777777" w:rsidR="00025B67" w:rsidRDefault="00025B67">
      <w:r>
        <w:separator/>
      </w:r>
    </w:p>
  </w:footnote>
  <w:footnote w:type="continuationSeparator" w:id="0">
    <w:p w14:paraId="70C5B1D1" w14:textId="77777777" w:rsidR="00025B67" w:rsidRDefault="00025B67">
      <w:r>
        <w:continuationSeparator/>
      </w:r>
    </w:p>
  </w:footnote>
  <w:footnote w:type="continuationNotice" w:id="1">
    <w:p w14:paraId="17C75A28" w14:textId="77777777" w:rsidR="00025B67" w:rsidRDefault="00025B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592C0" w14:textId="77777777" w:rsidR="00794A03" w:rsidRDefault="00D93FE9">
    <w:pPr>
      <w:pStyle w:val="Cabealho"/>
    </w:pPr>
    <w:r>
      <w:rPr>
        <w:noProof/>
      </w:rPr>
      <w:pict w14:anchorId="4DF6F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441.15pt;height:335.35pt;z-index:-251655168;mso-position-horizontal:center;mso-position-horizontal-relative:margin;mso-position-vertical:center;mso-position-vertical-relative:margin" wrapcoords="-37 0 -37 21552 21600 21552 21600 0 -37 0">
          <v:imagedata r:id="rId1" o:title="balanca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C7B38" w14:textId="77777777" w:rsidR="00794A03" w:rsidRDefault="00794A03" w:rsidP="00652777">
    <w:pPr>
      <w:keepNext/>
      <w:jc w:val="center"/>
      <w:outlineLvl w:val="0"/>
      <w:rPr>
        <w:rFonts w:ascii="Arial" w:hAnsi="Arial" w:cs="Arial"/>
        <w:b/>
        <w:sz w:val="18"/>
        <w:szCs w:val="1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57216" behindDoc="0" locked="0" layoutInCell="1" allowOverlap="1" wp14:anchorId="7510C6D3" wp14:editId="1FA89480">
          <wp:simplePos x="0" y="0"/>
          <wp:positionH relativeFrom="column">
            <wp:posOffset>-137160</wp:posOffset>
          </wp:positionH>
          <wp:positionV relativeFrom="paragraph">
            <wp:posOffset>-481965</wp:posOffset>
          </wp:positionV>
          <wp:extent cx="1028700" cy="1005205"/>
          <wp:effectExtent l="0" t="0" r="0" b="4445"/>
          <wp:wrapNone/>
          <wp:docPr id="7403330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052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2155B21E" wp14:editId="6F9EE48A">
          <wp:simplePos x="0" y="0"/>
          <wp:positionH relativeFrom="page">
            <wp:posOffset>5956935</wp:posOffset>
          </wp:positionH>
          <wp:positionV relativeFrom="paragraph">
            <wp:posOffset>-238760</wp:posOffset>
          </wp:positionV>
          <wp:extent cx="1276350" cy="727710"/>
          <wp:effectExtent l="0" t="0" r="0" b="0"/>
          <wp:wrapNone/>
          <wp:docPr id="180161754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6350" cy="72771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sz w:val="18"/>
        <w:szCs w:val="18"/>
        <w14:shadow w14:blurRad="50800" w14:dist="38100" w14:dir="2700000" w14:sx="100000" w14:sy="100000" w14:kx="0" w14:ky="0" w14:algn="tl">
          <w14:srgbClr w14:val="000000">
            <w14:alpha w14:val="60000"/>
          </w14:srgbClr>
        </w14:shadow>
      </w:rPr>
      <w:t>PREFEITURA MUNICIPAL DE MARILÂNDIA DO SUL</w:t>
    </w:r>
  </w:p>
  <w:p w14:paraId="202005C3" w14:textId="77777777" w:rsidR="00794A03" w:rsidRDefault="00794A03" w:rsidP="00652777">
    <w:pPr>
      <w:keepNext/>
      <w:jc w:val="center"/>
      <w:outlineLvl w:val="0"/>
      <w:rPr>
        <w:rFonts w:ascii="Arial" w:hAnsi="Arial" w:cs="Arial"/>
        <w:b/>
        <w:sz w:val="18"/>
        <w:szCs w:val="18"/>
        <w14:shadow w14:blurRad="50800" w14:dist="38100" w14:dir="2700000" w14:sx="100000" w14:sy="100000" w14:kx="0" w14:ky="0" w14:algn="tl">
          <w14:srgbClr w14:val="000000">
            <w14:alpha w14:val="60000"/>
          </w14:srgbClr>
        </w14:shadow>
      </w:rPr>
    </w:pPr>
    <w:r>
      <w:rPr>
        <w:rFonts w:ascii="Arial" w:hAnsi="Arial" w:cs="Arial"/>
        <w:b/>
        <w:sz w:val="18"/>
        <w:szCs w:val="18"/>
        <w14:shadow w14:blurRad="50800" w14:dist="38100" w14:dir="2700000" w14:sx="100000" w14:sy="100000" w14:kx="0" w14:ky="0" w14:algn="tl">
          <w14:srgbClr w14:val="000000">
            <w14:alpha w14:val="60000"/>
          </w14:srgbClr>
        </w14:shadow>
      </w:rPr>
      <w:t>CNPJ 75.771.303/0001-07</w:t>
    </w:r>
  </w:p>
  <w:p w14:paraId="0789CB55" w14:textId="77777777" w:rsidR="00794A03" w:rsidRDefault="00794A03" w:rsidP="00652777">
    <w:pPr>
      <w:jc w:val="center"/>
      <w:rPr>
        <w:rFonts w:ascii="Arial" w:eastAsia="Calibri" w:hAnsi="Arial" w:cs="Arial"/>
        <w:b/>
        <w:sz w:val="18"/>
        <w:szCs w:val="18"/>
        <w:lang w:eastAsia="ar-SA"/>
      </w:rPr>
    </w:pPr>
    <w:r>
      <w:rPr>
        <w:rFonts w:ascii="Arial" w:eastAsia="Calibri" w:hAnsi="Arial" w:cs="Arial"/>
        <w:b/>
        <w:bCs/>
        <w:sz w:val="18"/>
        <w:szCs w:val="18"/>
        <w:lang w:eastAsia="ar-SA"/>
      </w:rPr>
      <w:t>Rua Silvio Beligni, 200 – Centro - Fone (43) 3428-1122</w:t>
    </w:r>
  </w:p>
  <w:p w14:paraId="4C4A25EA" w14:textId="77777777" w:rsidR="00794A03" w:rsidRDefault="00794A03" w:rsidP="00652777">
    <w:pPr>
      <w:pStyle w:val="Cabealho"/>
      <w:jc w:val="center"/>
      <w:rPr>
        <w:rFonts w:ascii="Arial" w:eastAsia="Calibri" w:hAnsi="Arial" w:cs="Arial"/>
        <w:b/>
        <w:bCs/>
        <w:sz w:val="18"/>
        <w:szCs w:val="18"/>
        <w:lang w:eastAsia="ar-SA"/>
      </w:rPr>
    </w:pPr>
    <w:r>
      <w:rPr>
        <w:rFonts w:ascii="Arial" w:eastAsia="Calibri" w:hAnsi="Arial" w:cs="Arial"/>
        <w:b/>
        <w:bCs/>
        <w:sz w:val="18"/>
        <w:szCs w:val="18"/>
        <w:lang w:eastAsia="ar-SA"/>
      </w:rPr>
      <w:t>CEP: 86.825-000 – Marilândia do Sul – Estado do Paraná</w:t>
    </w:r>
  </w:p>
  <w:p w14:paraId="2AD98D47" w14:textId="77777777" w:rsidR="005F5A36" w:rsidRDefault="005F5A36" w:rsidP="00652777">
    <w:pPr>
      <w:pStyle w:val="Cabealho"/>
      <w:jc w:val="center"/>
      <w:rPr>
        <w:rFonts w:ascii="Arial" w:eastAsia="Calibri" w:hAnsi="Arial" w:cs="Arial"/>
        <w:b/>
        <w:bCs/>
        <w:sz w:val="18"/>
        <w:szCs w:val="18"/>
        <w:lang w:eastAsia="ar-SA"/>
      </w:rPr>
    </w:pPr>
  </w:p>
  <w:p w14:paraId="539D5806" w14:textId="77777777" w:rsidR="00794A03" w:rsidRDefault="00794A03" w:rsidP="00652777">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DC13E" w14:textId="77777777" w:rsidR="00794A03" w:rsidRDefault="00D93FE9">
    <w:pPr>
      <w:pStyle w:val="Cabealho"/>
    </w:pPr>
    <w:r>
      <w:rPr>
        <w:noProof/>
      </w:rPr>
      <w:pict w14:anchorId="152DAE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margin-left:0;margin-top:0;width:441.15pt;height:335.35pt;z-index:-251654144;mso-position-horizontal:center;mso-position-horizontal-relative:margin;mso-position-vertical:center;mso-position-vertical-relative:margin" wrapcoords="-37 0 -37 21552 21600 21552 21600 0 -37 0">
          <v:imagedata r:id="rId1" o:title="balanca3"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F294" w14:textId="77777777" w:rsidR="00794A03" w:rsidRDefault="00794A03" w:rsidP="00652777">
    <w:pPr>
      <w:keepNext/>
      <w:jc w:val="center"/>
      <w:outlineLvl w:val="0"/>
      <w:rPr>
        <w:rFonts w:ascii="Arial" w:hAnsi="Arial" w:cs="Arial"/>
        <w:b/>
        <w:sz w:val="18"/>
        <w:szCs w:val="1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59264" behindDoc="0" locked="0" layoutInCell="1" allowOverlap="1" wp14:anchorId="68BB0506" wp14:editId="69BCA2E3">
          <wp:simplePos x="0" y="0"/>
          <wp:positionH relativeFrom="page">
            <wp:posOffset>8357235</wp:posOffset>
          </wp:positionH>
          <wp:positionV relativeFrom="paragraph">
            <wp:posOffset>-238760</wp:posOffset>
          </wp:positionV>
          <wp:extent cx="1276350" cy="727710"/>
          <wp:effectExtent l="0" t="0" r="0" b="0"/>
          <wp:wrapNone/>
          <wp:docPr id="5748977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7277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4C1CF9C" wp14:editId="1A4651CA">
          <wp:simplePos x="0" y="0"/>
          <wp:positionH relativeFrom="column">
            <wp:posOffset>-137160</wp:posOffset>
          </wp:positionH>
          <wp:positionV relativeFrom="paragraph">
            <wp:posOffset>-481965</wp:posOffset>
          </wp:positionV>
          <wp:extent cx="1028700" cy="1005205"/>
          <wp:effectExtent l="0" t="0" r="0" b="4445"/>
          <wp:wrapNone/>
          <wp:docPr id="1124281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100520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sz w:val="18"/>
        <w:szCs w:val="18"/>
        <w14:shadow w14:blurRad="50800" w14:dist="38100" w14:dir="2700000" w14:sx="100000" w14:sy="100000" w14:kx="0" w14:ky="0" w14:algn="tl">
          <w14:srgbClr w14:val="000000">
            <w14:alpha w14:val="60000"/>
          </w14:srgbClr>
        </w14:shadow>
      </w:rPr>
      <w:t>PREFEITURA MUNICIPAL DE MARILÂNDIA DO SUL</w:t>
    </w:r>
  </w:p>
  <w:p w14:paraId="04D6D5F6" w14:textId="77777777" w:rsidR="00794A03" w:rsidRDefault="00794A03" w:rsidP="00652777">
    <w:pPr>
      <w:keepNext/>
      <w:jc w:val="center"/>
      <w:outlineLvl w:val="0"/>
      <w:rPr>
        <w:rFonts w:ascii="Arial" w:hAnsi="Arial" w:cs="Arial"/>
        <w:b/>
        <w:sz w:val="18"/>
        <w:szCs w:val="18"/>
        <w14:shadow w14:blurRad="50800" w14:dist="38100" w14:dir="2700000" w14:sx="100000" w14:sy="100000" w14:kx="0" w14:ky="0" w14:algn="tl">
          <w14:srgbClr w14:val="000000">
            <w14:alpha w14:val="60000"/>
          </w14:srgbClr>
        </w14:shadow>
      </w:rPr>
    </w:pPr>
    <w:r>
      <w:rPr>
        <w:rFonts w:ascii="Arial" w:hAnsi="Arial" w:cs="Arial"/>
        <w:b/>
        <w:sz w:val="18"/>
        <w:szCs w:val="18"/>
        <w14:shadow w14:blurRad="50800" w14:dist="38100" w14:dir="2700000" w14:sx="100000" w14:sy="100000" w14:kx="0" w14:ky="0" w14:algn="tl">
          <w14:srgbClr w14:val="000000">
            <w14:alpha w14:val="60000"/>
          </w14:srgbClr>
        </w14:shadow>
      </w:rPr>
      <w:t>CNPJ 75.771.303/0001-07</w:t>
    </w:r>
  </w:p>
  <w:p w14:paraId="40DAE8B4" w14:textId="77777777" w:rsidR="00794A03" w:rsidRDefault="00794A03" w:rsidP="00652777">
    <w:pPr>
      <w:jc w:val="center"/>
      <w:rPr>
        <w:rFonts w:ascii="Arial" w:eastAsia="Calibri" w:hAnsi="Arial" w:cs="Arial"/>
        <w:b/>
        <w:sz w:val="18"/>
        <w:szCs w:val="18"/>
        <w:lang w:eastAsia="ar-SA"/>
      </w:rPr>
    </w:pPr>
    <w:r>
      <w:rPr>
        <w:rFonts w:ascii="Arial" w:eastAsia="Calibri" w:hAnsi="Arial" w:cs="Arial"/>
        <w:b/>
        <w:bCs/>
        <w:sz w:val="18"/>
        <w:szCs w:val="18"/>
        <w:lang w:eastAsia="ar-SA"/>
      </w:rPr>
      <w:t>Rua Silvio Beligni, 200 – Centro - Fone (43) 3428-1122</w:t>
    </w:r>
  </w:p>
  <w:p w14:paraId="291E0CEC" w14:textId="77777777" w:rsidR="00794A03" w:rsidRDefault="00794A03" w:rsidP="00652777">
    <w:pPr>
      <w:pStyle w:val="Cabealho"/>
      <w:jc w:val="center"/>
      <w:rPr>
        <w:rFonts w:ascii="Arial" w:eastAsia="Calibri" w:hAnsi="Arial" w:cs="Arial"/>
        <w:b/>
        <w:bCs/>
        <w:sz w:val="18"/>
        <w:szCs w:val="18"/>
        <w:lang w:eastAsia="ar-SA"/>
      </w:rPr>
    </w:pPr>
    <w:r>
      <w:rPr>
        <w:rFonts w:ascii="Arial" w:eastAsia="Calibri" w:hAnsi="Arial" w:cs="Arial"/>
        <w:b/>
        <w:bCs/>
        <w:sz w:val="18"/>
        <w:szCs w:val="18"/>
        <w:lang w:eastAsia="ar-SA"/>
      </w:rPr>
      <w:t>CEP: 86.825-000 – Marilândia do Sul – Estado do Paraná</w:t>
    </w:r>
  </w:p>
  <w:p w14:paraId="00E270D0" w14:textId="77777777" w:rsidR="00794A03" w:rsidRDefault="00794A03" w:rsidP="00652777">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56192"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79183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5168"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757175854" name="Imagem 75717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5FDE5884" w14:textId="77777777" w:rsidR="00C645B1" w:rsidRDefault="00C645B1" w:rsidP="00C645B1">
    <w:pPr>
      <w:pStyle w:val="Cabealho"/>
    </w:pPr>
    <w:r>
      <w:t>‘</w:t>
    </w:r>
  </w:p>
  <w:p w14:paraId="36411352" w14:textId="76083A66" w:rsidR="00B379E6" w:rsidRDefault="00B379E6" w:rsidP="00542020">
    <w:pPr>
      <w:pStyle w:val="Cabealho"/>
      <w:tabs>
        <w:tab w:val="left" w:pos="501"/>
      </w:tabs>
    </w:pPr>
    <w:r>
      <w:tab/>
    </w: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77777777"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5414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312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9265DDD" w:rsidR="00B379E6" w:rsidRDefault="00C26FB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3"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5"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6"/>
  </w:num>
  <w:num w:numId="2" w16cid:durableId="1870142042">
    <w:abstractNumId w:val="1"/>
  </w:num>
  <w:num w:numId="3" w16cid:durableId="223298860">
    <w:abstractNumId w:val="31"/>
  </w:num>
  <w:num w:numId="4" w16cid:durableId="409041547">
    <w:abstractNumId w:val="36"/>
  </w:num>
  <w:num w:numId="5" w16cid:durableId="1048649078">
    <w:abstractNumId w:val="16"/>
  </w:num>
  <w:num w:numId="6" w16cid:durableId="723020789">
    <w:abstractNumId w:val="13"/>
  </w:num>
  <w:num w:numId="7" w16cid:durableId="499777815">
    <w:abstractNumId w:val="18"/>
  </w:num>
  <w:num w:numId="8" w16cid:durableId="659238520">
    <w:abstractNumId w:val="28"/>
  </w:num>
  <w:num w:numId="9" w16cid:durableId="2019767120">
    <w:abstractNumId w:val="35"/>
  </w:num>
  <w:num w:numId="10" w16cid:durableId="1480461352">
    <w:abstractNumId w:val="12"/>
  </w:num>
  <w:num w:numId="11" w16cid:durableId="903639290">
    <w:abstractNumId w:val="34"/>
  </w:num>
  <w:num w:numId="12" w16cid:durableId="1544098327">
    <w:abstractNumId w:val="27"/>
  </w:num>
  <w:num w:numId="13" w16cid:durableId="1452897764">
    <w:abstractNumId w:val="26"/>
  </w:num>
  <w:num w:numId="14" w16cid:durableId="1669168191">
    <w:abstractNumId w:val="8"/>
  </w:num>
  <w:num w:numId="15"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9"/>
  </w:num>
  <w:num w:numId="17" w16cid:durableId="823855124">
    <w:abstractNumId w:val="24"/>
  </w:num>
  <w:num w:numId="18" w16cid:durableId="1212309287">
    <w:abstractNumId w:val="25"/>
  </w:num>
  <w:num w:numId="19" w16cid:durableId="1132552107">
    <w:abstractNumId w:val="19"/>
  </w:num>
  <w:num w:numId="20" w16cid:durableId="1960598757">
    <w:abstractNumId w:val="0"/>
  </w:num>
  <w:num w:numId="21" w16cid:durableId="1358315728">
    <w:abstractNumId w:val="23"/>
  </w:num>
  <w:num w:numId="22" w16cid:durableId="999582505">
    <w:abstractNumId w:val="2"/>
  </w:num>
  <w:num w:numId="23" w16cid:durableId="589655149">
    <w:abstractNumId w:val="15"/>
  </w:num>
  <w:num w:numId="24" w16cid:durableId="977606696">
    <w:abstractNumId w:val="6"/>
    <w:lvlOverride w:ilvl="0">
      <w:startOverride w:val="4"/>
    </w:lvlOverride>
    <w:lvlOverride w:ilvl="1">
      <w:startOverride w:val="6"/>
    </w:lvlOverride>
  </w:num>
  <w:num w:numId="25" w16cid:durableId="827358653">
    <w:abstractNumId w:val="3"/>
  </w:num>
  <w:num w:numId="26" w16cid:durableId="374430022">
    <w:abstractNumId w:val="32"/>
  </w:num>
  <w:num w:numId="27" w16cid:durableId="89393284">
    <w:abstractNumId w:val="17"/>
  </w:num>
  <w:num w:numId="28" w16cid:durableId="961306730">
    <w:abstractNumId w:val="6"/>
    <w:lvlOverride w:ilvl="0">
      <w:startOverride w:val="6"/>
    </w:lvlOverride>
    <w:lvlOverride w:ilvl="1">
      <w:startOverride w:val="1"/>
    </w:lvlOverride>
  </w:num>
  <w:num w:numId="29" w16cid:durableId="866865756">
    <w:abstractNumId w:val="30"/>
  </w:num>
  <w:num w:numId="30" w16cid:durableId="714089452">
    <w:abstractNumId w:val="7"/>
  </w:num>
  <w:num w:numId="31" w16cid:durableId="1378898116">
    <w:abstractNumId w:val="33"/>
  </w:num>
  <w:num w:numId="32" w16cid:durableId="966934725">
    <w:abstractNumId w:val="37"/>
  </w:num>
  <w:num w:numId="33" w16cid:durableId="767434081">
    <w:abstractNumId w:val="11"/>
  </w:num>
  <w:num w:numId="34" w16cid:durableId="1765347165">
    <w:abstractNumId w:val="5"/>
  </w:num>
  <w:num w:numId="35" w16cid:durableId="1338771019">
    <w:abstractNumId w:val="29"/>
  </w:num>
  <w:num w:numId="36" w16cid:durableId="782845460">
    <w:abstractNumId w:val="10"/>
  </w:num>
  <w:num w:numId="37" w16cid:durableId="1451969537">
    <w:abstractNumId w:val="22"/>
  </w:num>
  <w:num w:numId="38" w16cid:durableId="801073569">
    <w:abstractNumId w:val="4"/>
  </w:num>
  <w:num w:numId="39" w16cid:durableId="1634022470">
    <w:abstractNumId w:val="20"/>
  </w:num>
  <w:num w:numId="40" w16cid:durableId="1365784898">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A9A"/>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B67"/>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93E"/>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1991"/>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699"/>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8AF"/>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5A36"/>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2B1"/>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2C2"/>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2DC"/>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A03"/>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316F"/>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83C"/>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0"/>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DB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4973"/>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24AB"/>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3F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2D80"/>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B5D"/>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 w:type="character" w:styleId="Nmerodepgina">
    <w:name w:val="page number"/>
    <w:basedOn w:val="Fontepargpadro"/>
    <w:rsid w:val="00794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header" Target="head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image" Target="media/image4.png"/><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3.xm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eader" Target="header4.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6.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39</Pages>
  <Words>18217</Words>
  <Characters>98373</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95</cp:revision>
  <cp:lastPrinted>2026-01-22T12:21:00Z</cp:lastPrinted>
  <dcterms:created xsi:type="dcterms:W3CDTF">2026-01-21T19:58:00Z</dcterms:created>
  <dcterms:modified xsi:type="dcterms:W3CDTF">2026-06-03T17:32:00Z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